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65387798" w:displacedByCustomXml="next"/>
    <w:bookmarkStart w:id="1" w:name="_Toc65387593" w:displacedByCustomXml="next"/>
    <w:sdt>
      <w:sdtPr>
        <w:id w:val="33633956"/>
        <w:docPartObj>
          <w:docPartGallery w:val="Cover Pages"/>
          <w:docPartUnique/>
        </w:docPartObj>
      </w:sdtPr>
      <w:sdtEndPr>
        <w:rPr>
          <w:rFonts w:ascii="Times New Roman" w:hAnsi="Times New Roman" w:cs="Times New Roman"/>
          <w:color w:val="4472C4" w:themeColor="accent1"/>
          <w:sz w:val="48"/>
          <w:szCs w:val="48"/>
          <w:lang w:val="fr-FR"/>
        </w:rPr>
      </w:sdtEndPr>
      <w:sdtContent>
        <w:p w14:paraId="66C39CF2" w14:textId="689A42C8" w:rsidR="00B22EC8" w:rsidRDefault="00B22EC8">
          <w:r>
            <w:rPr>
              <w:noProof/>
            </w:rPr>
            <mc:AlternateContent>
              <mc:Choice Requires="wpg">
                <w:drawing>
                  <wp:anchor distT="0" distB="0" distL="114300" distR="114300" simplePos="0" relativeHeight="251659264" behindDoc="1" locked="0" layoutInCell="1" allowOverlap="1" wp14:anchorId="7968E6D2" wp14:editId="310CF7A5">
                    <wp:simplePos x="0" y="0"/>
                    <wp:positionH relativeFrom="page">
                      <wp:align>center</wp:align>
                    </wp:positionH>
                    <wp:positionV relativeFrom="page">
                      <wp:align>center</wp:align>
                    </wp:positionV>
                    <wp:extent cx="6858000"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8000" cy="9123528"/>
                              <a:chOff x="0" y="0"/>
                              <a:chExt cx="6858000"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76EB5FEF" w14:textId="723FF9AC" w:rsidR="00B22EC8" w:rsidRDefault="00B22EC8">
                                      <w:pPr>
                                        <w:pStyle w:val="Sansinterligne"/>
                                        <w:spacing w:before="120"/>
                                        <w:jc w:val="center"/>
                                        <w:rPr>
                                          <w:color w:val="FFFFFF" w:themeColor="background1"/>
                                        </w:rPr>
                                      </w:pPr>
                                      <w:r>
                                        <w:rPr>
                                          <w:color w:val="FFFFFF" w:themeColor="background1"/>
                                        </w:rPr>
                                        <w:t>M</w:t>
                                      </w:r>
                                      <w:r w:rsidR="00556C16">
                                        <w:rPr>
                                          <w:color w:val="FFFFFF" w:themeColor="background1"/>
                                        </w:rPr>
                                        <w:t>POYI BAJIKILA  LUKUSA</w:t>
                                      </w:r>
                                    </w:p>
                                  </w:sdtContent>
                                </w:sdt>
                                <w:p w14:paraId="3ECC3E4C" w14:textId="077983F1" w:rsidR="00B22EC8" w:rsidRDefault="003C27B0">
                                  <w:pPr>
                                    <w:pStyle w:val="Sansinterligne"/>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B22EC8">
                                        <w:rPr>
                                          <w:caps/>
                                          <w:color w:val="FFFFFF" w:themeColor="background1"/>
                                        </w:rPr>
                                        <w:t>Juin 2021</w:t>
                                      </w:r>
                                    </w:sdtContent>
                                  </w:sdt>
                                  <w:r w:rsidR="00B22EC8">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B22EC8">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0" y="937034"/>
                                <a:ext cx="6852920" cy="378192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C9450" w14:textId="77777777" w:rsidR="00B22EC8" w:rsidRDefault="00B22EC8" w:rsidP="00B22EC8">
                                  <w:pPr>
                                    <w:spacing w:after="0" w:line="240" w:lineRule="auto"/>
                                    <w:jc w:val="center"/>
                                    <w:rPr>
                                      <w:rFonts w:ascii="Times New Roman" w:eastAsiaTheme="majorEastAsia" w:hAnsi="Times New Roman" w:cs="Times New Roman"/>
                                      <w:b/>
                                      <w:bCs/>
                                      <w:caps/>
                                      <w:color w:val="4472C4" w:themeColor="accent1"/>
                                      <w:sz w:val="44"/>
                                      <w:szCs w:val="44"/>
                                      <w:lang w:val="fr-FR"/>
                                    </w:rPr>
                                  </w:pPr>
                                  <w:r>
                                    <w:rPr>
                                      <w:rFonts w:ascii="Times New Roman" w:eastAsiaTheme="majorEastAsia" w:hAnsi="Times New Roman" w:cs="Times New Roman"/>
                                      <w:b/>
                                      <w:bCs/>
                                      <w:caps/>
                                      <w:color w:val="4472C4" w:themeColor="accent1"/>
                                      <w:sz w:val="44"/>
                                      <w:szCs w:val="44"/>
                                      <w:lang w:val="fr-FR"/>
                                    </w:rPr>
                                    <w:t xml:space="preserve">Projet d’appui a la REFORME De l’AMENAGEMENT du territoire (PARAT) </w:t>
                                  </w:r>
                                </w:p>
                                <w:p w14:paraId="7794755B" w14:textId="77777777" w:rsidR="00B22EC8" w:rsidRDefault="00B22EC8" w:rsidP="00B22EC8">
                                  <w:pPr>
                                    <w:spacing w:after="0" w:line="240" w:lineRule="auto"/>
                                    <w:jc w:val="center"/>
                                    <w:rPr>
                                      <w:rFonts w:ascii="Times New Roman" w:eastAsiaTheme="majorEastAsia" w:hAnsi="Times New Roman" w:cs="Times New Roman"/>
                                      <w:b/>
                                      <w:bCs/>
                                      <w:caps/>
                                      <w:color w:val="4472C4" w:themeColor="accent1"/>
                                      <w:sz w:val="44"/>
                                      <w:szCs w:val="44"/>
                                      <w:lang w:val="fr-FR"/>
                                    </w:rPr>
                                  </w:pPr>
                                </w:p>
                                <w:p w14:paraId="7FA2487F" w14:textId="7BC2B486" w:rsidR="00B22EC8" w:rsidRDefault="00B22EC8" w:rsidP="00B22EC8">
                                  <w:pPr>
                                    <w:spacing w:after="0" w:line="240" w:lineRule="auto"/>
                                    <w:jc w:val="center"/>
                                    <w:rPr>
                                      <w:rFonts w:ascii="Times New Roman" w:eastAsiaTheme="majorEastAsia" w:hAnsi="Times New Roman" w:cs="Times New Roman"/>
                                      <w:b/>
                                      <w:bCs/>
                                      <w:caps/>
                                      <w:color w:val="4472C4" w:themeColor="accent1"/>
                                      <w:sz w:val="44"/>
                                      <w:szCs w:val="44"/>
                                      <w:lang w:val="fr-FR"/>
                                    </w:rPr>
                                  </w:pPr>
                                  <w:r>
                                    <w:rPr>
                                      <w:rFonts w:ascii="Times New Roman" w:eastAsiaTheme="majorEastAsia" w:hAnsi="Times New Roman" w:cs="Times New Roman"/>
                                      <w:b/>
                                      <w:bCs/>
                                      <w:caps/>
                                      <w:color w:val="4472C4" w:themeColor="accent1"/>
                                      <w:sz w:val="44"/>
                                      <w:szCs w:val="44"/>
                                      <w:lang w:val="fr-FR"/>
                                    </w:rPr>
                                    <w:t xml:space="preserve"> </w:t>
                                  </w:r>
                                </w:p>
                                <w:p w14:paraId="05926DF2" w14:textId="3302D6DC" w:rsidR="00B22EC8" w:rsidRPr="00B22EC8" w:rsidRDefault="003C27B0" w:rsidP="00B22EC8">
                                  <w:pPr>
                                    <w:spacing w:after="0" w:line="240" w:lineRule="auto"/>
                                    <w:jc w:val="center"/>
                                    <w:rPr>
                                      <w:rFonts w:asciiTheme="majorHAnsi" w:eastAsiaTheme="majorEastAsia" w:hAnsiTheme="majorHAnsi" w:cstheme="majorBidi"/>
                                      <w:b/>
                                      <w:bCs/>
                                      <w:caps/>
                                      <w:color w:val="4472C4" w:themeColor="accent1"/>
                                      <w:sz w:val="72"/>
                                      <w:szCs w:val="72"/>
                                      <w:lang w:val="fr-FR"/>
                                    </w:rPr>
                                  </w:pPr>
                                  <w:sdt>
                                    <w:sdtPr>
                                      <w:rPr>
                                        <w:rFonts w:ascii="Times New Roman" w:eastAsiaTheme="majorEastAsia" w:hAnsi="Times New Roman" w:cs="Times New Roman"/>
                                        <w:b/>
                                        <w:bCs/>
                                        <w:caps/>
                                        <w:color w:val="4472C4" w:themeColor="accent1"/>
                                        <w:sz w:val="32"/>
                                        <w:szCs w:val="32"/>
                                        <w:lang w:val="fr-FR"/>
                                      </w:rPr>
                                      <w:alias w:val="Title"/>
                                      <w:tag w:val=""/>
                                      <w:id w:val="-890652860"/>
                                      <w:dataBinding w:prefixMappings="xmlns:ns0='http://purl.org/dc/elements/1.1/' xmlns:ns1='http://schemas.openxmlformats.org/package/2006/metadata/core-properties' " w:xpath="/ns1:coreProperties[1]/ns0:title[1]" w:storeItemID="{6C3C8BC8-F283-45AE-878A-BAB7291924A1}"/>
                                      <w:text/>
                                    </w:sdtPr>
                                    <w:sdtEndPr/>
                                    <w:sdtContent>
                                      <w:r w:rsidR="00503454">
                                        <w:rPr>
                                          <w:rFonts w:ascii="Times New Roman" w:eastAsiaTheme="majorEastAsia" w:hAnsi="Times New Roman" w:cs="Times New Roman"/>
                                          <w:b/>
                                          <w:bCs/>
                                          <w:caps/>
                                          <w:color w:val="4472C4" w:themeColor="accent1"/>
                                          <w:sz w:val="32"/>
                                          <w:szCs w:val="32"/>
                                          <w:lang w:val="fr-FR"/>
                                        </w:rPr>
                                        <w:t xml:space="preserve">MISSION D’ÉVALUATION À MI-PARCOURS </w:t>
                                      </w:r>
                                      <w:r w:rsidR="002D539D">
                                        <w:rPr>
                                          <w:rFonts w:ascii="Times New Roman" w:eastAsiaTheme="majorEastAsia" w:hAnsi="Times New Roman" w:cs="Times New Roman"/>
                                          <w:b/>
                                          <w:bCs/>
                                          <w:caps/>
                                          <w:color w:val="4472C4" w:themeColor="accent1"/>
                                          <w:sz w:val="32"/>
                                          <w:szCs w:val="32"/>
                                          <w:lang w:val="fr-FR"/>
                                        </w:rPr>
                                        <w:t xml:space="preserve">                    </w:t>
                                      </w:r>
                                      <w:r w:rsidR="00503454">
                                        <w:rPr>
                                          <w:rFonts w:ascii="Times New Roman" w:eastAsiaTheme="majorEastAsia" w:hAnsi="Times New Roman" w:cs="Times New Roman"/>
                                          <w:b/>
                                          <w:bCs/>
                                          <w:caps/>
                                          <w:color w:val="4472C4" w:themeColor="accent1"/>
                                          <w:sz w:val="32"/>
                                          <w:szCs w:val="32"/>
                                          <w:lang w:val="fr-FR"/>
                                        </w:rPr>
                                        <w:t>draft du Projet de RApport</w:t>
                                      </w:r>
                                    </w:sdtContent>
                                  </w:sdt>
                                </w:p>
                                <w:p w14:paraId="3C7EC7CB" w14:textId="44E1CB98" w:rsidR="00B22EC8" w:rsidRPr="00B22EC8" w:rsidRDefault="00B22EC8">
                                  <w:pPr>
                                    <w:pStyle w:val="Sansinterligne"/>
                                    <w:jc w:val="center"/>
                                    <w:rPr>
                                      <w:rFonts w:asciiTheme="majorHAnsi" w:eastAsiaTheme="majorEastAsia" w:hAnsiTheme="majorHAnsi" w:cstheme="majorBidi"/>
                                      <w:caps/>
                                      <w:color w:val="4472C4" w:themeColor="accent1"/>
                                      <w:sz w:val="72"/>
                                      <w:szCs w:val="72"/>
                                      <w:lang w:val="fr-FR"/>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7968E6D2" id="Group 193" o:spid="_x0000_s1026" style="position:absolute;margin-left:0;margin-top:0;width:540pt;height:718.4pt;z-index:-251657216;mso-height-percent:909;mso-position-horizontal:center;mso-position-horizontal-relative:page;mso-position-vertical:center;mso-position-vertical-relative:page;mso-height-percent:909" coordsize="68580,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76EB5FEF" w14:textId="723FF9AC" w:rsidR="00B22EC8" w:rsidRDefault="00B22EC8">
                                <w:pPr>
                                  <w:pStyle w:val="NoSpacing"/>
                                  <w:spacing w:before="120"/>
                                  <w:jc w:val="center"/>
                                  <w:rPr>
                                    <w:color w:val="FFFFFF" w:themeColor="background1"/>
                                  </w:rPr>
                                </w:pPr>
                                <w:r>
                                  <w:rPr>
                                    <w:color w:val="FFFFFF" w:themeColor="background1"/>
                                  </w:rPr>
                                  <w:t>M</w:t>
                                </w:r>
                                <w:r w:rsidR="00556C16">
                                  <w:rPr>
                                    <w:color w:val="FFFFFF" w:themeColor="background1"/>
                                  </w:rPr>
                                  <w:t>POYI BAJIKILA  LUKUSA</w:t>
                                </w:r>
                              </w:p>
                            </w:sdtContent>
                          </w:sdt>
                          <w:p w14:paraId="3ECC3E4C" w14:textId="077983F1" w:rsidR="00B22EC8" w:rsidRDefault="00416A7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B22EC8">
                                  <w:rPr>
                                    <w:caps/>
                                    <w:color w:val="FFFFFF" w:themeColor="background1"/>
                                  </w:rPr>
                                  <w:t>Juin 2021</w:t>
                                </w:r>
                              </w:sdtContent>
                            </w:sdt>
                            <w:r w:rsidR="00B22EC8">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B22EC8">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top:9370;width:68529;height:37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54AC9450" w14:textId="77777777" w:rsidR="00B22EC8" w:rsidRDefault="00B22EC8" w:rsidP="00B22EC8">
                            <w:pPr>
                              <w:spacing w:after="0" w:line="240" w:lineRule="auto"/>
                              <w:jc w:val="center"/>
                              <w:rPr>
                                <w:rFonts w:ascii="Times New Roman" w:eastAsiaTheme="majorEastAsia" w:hAnsi="Times New Roman" w:cs="Times New Roman"/>
                                <w:b/>
                                <w:bCs/>
                                <w:caps/>
                                <w:color w:val="4472C4" w:themeColor="accent1"/>
                                <w:sz w:val="44"/>
                                <w:szCs w:val="44"/>
                                <w:lang w:val="fr-FR"/>
                              </w:rPr>
                            </w:pPr>
                            <w:r>
                              <w:rPr>
                                <w:rFonts w:ascii="Times New Roman" w:eastAsiaTheme="majorEastAsia" w:hAnsi="Times New Roman" w:cs="Times New Roman"/>
                                <w:b/>
                                <w:bCs/>
                                <w:caps/>
                                <w:color w:val="4472C4" w:themeColor="accent1"/>
                                <w:sz w:val="44"/>
                                <w:szCs w:val="44"/>
                                <w:lang w:val="fr-FR"/>
                              </w:rPr>
                              <w:t xml:space="preserve">Projet d’appui </w:t>
                            </w:r>
                            <w:proofErr w:type="spellStart"/>
                            <w:r>
                              <w:rPr>
                                <w:rFonts w:ascii="Times New Roman" w:eastAsiaTheme="majorEastAsia" w:hAnsi="Times New Roman" w:cs="Times New Roman"/>
                                <w:b/>
                                <w:bCs/>
                                <w:caps/>
                                <w:color w:val="4472C4" w:themeColor="accent1"/>
                                <w:sz w:val="44"/>
                                <w:szCs w:val="44"/>
                                <w:lang w:val="fr-FR"/>
                              </w:rPr>
                              <w:t>a</w:t>
                            </w:r>
                            <w:proofErr w:type="spellEnd"/>
                            <w:r>
                              <w:rPr>
                                <w:rFonts w:ascii="Times New Roman" w:eastAsiaTheme="majorEastAsia" w:hAnsi="Times New Roman" w:cs="Times New Roman"/>
                                <w:b/>
                                <w:bCs/>
                                <w:caps/>
                                <w:color w:val="4472C4" w:themeColor="accent1"/>
                                <w:sz w:val="44"/>
                                <w:szCs w:val="44"/>
                                <w:lang w:val="fr-FR"/>
                              </w:rPr>
                              <w:t xml:space="preserve"> la REFORME De l’AMENAGEMENT du territoire (PARAT) </w:t>
                            </w:r>
                          </w:p>
                          <w:p w14:paraId="7794755B" w14:textId="77777777" w:rsidR="00B22EC8" w:rsidRDefault="00B22EC8" w:rsidP="00B22EC8">
                            <w:pPr>
                              <w:spacing w:after="0" w:line="240" w:lineRule="auto"/>
                              <w:jc w:val="center"/>
                              <w:rPr>
                                <w:rFonts w:ascii="Times New Roman" w:eastAsiaTheme="majorEastAsia" w:hAnsi="Times New Roman" w:cs="Times New Roman"/>
                                <w:b/>
                                <w:bCs/>
                                <w:caps/>
                                <w:color w:val="4472C4" w:themeColor="accent1"/>
                                <w:sz w:val="44"/>
                                <w:szCs w:val="44"/>
                                <w:lang w:val="fr-FR"/>
                              </w:rPr>
                            </w:pPr>
                          </w:p>
                          <w:p w14:paraId="7FA2487F" w14:textId="7BC2B486" w:rsidR="00B22EC8" w:rsidRDefault="00B22EC8" w:rsidP="00B22EC8">
                            <w:pPr>
                              <w:spacing w:after="0" w:line="240" w:lineRule="auto"/>
                              <w:jc w:val="center"/>
                              <w:rPr>
                                <w:rFonts w:ascii="Times New Roman" w:eastAsiaTheme="majorEastAsia" w:hAnsi="Times New Roman" w:cs="Times New Roman"/>
                                <w:b/>
                                <w:bCs/>
                                <w:caps/>
                                <w:color w:val="4472C4" w:themeColor="accent1"/>
                                <w:sz w:val="44"/>
                                <w:szCs w:val="44"/>
                                <w:lang w:val="fr-FR"/>
                              </w:rPr>
                            </w:pPr>
                            <w:r>
                              <w:rPr>
                                <w:rFonts w:ascii="Times New Roman" w:eastAsiaTheme="majorEastAsia" w:hAnsi="Times New Roman" w:cs="Times New Roman"/>
                                <w:b/>
                                <w:bCs/>
                                <w:caps/>
                                <w:color w:val="4472C4" w:themeColor="accent1"/>
                                <w:sz w:val="44"/>
                                <w:szCs w:val="44"/>
                                <w:lang w:val="fr-FR"/>
                              </w:rPr>
                              <w:t xml:space="preserve"> </w:t>
                            </w:r>
                          </w:p>
                          <w:p w14:paraId="05926DF2" w14:textId="3302D6DC" w:rsidR="00B22EC8" w:rsidRPr="00B22EC8" w:rsidRDefault="00416A70" w:rsidP="00B22EC8">
                            <w:pPr>
                              <w:spacing w:after="0" w:line="240" w:lineRule="auto"/>
                              <w:jc w:val="center"/>
                              <w:rPr>
                                <w:rFonts w:asciiTheme="majorHAnsi" w:eastAsiaTheme="majorEastAsia" w:hAnsiTheme="majorHAnsi" w:cstheme="majorBidi"/>
                                <w:b/>
                                <w:bCs/>
                                <w:caps/>
                                <w:color w:val="4472C4" w:themeColor="accent1"/>
                                <w:sz w:val="72"/>
                                <w:szCs w:val="72"/>
                                <w:lang w:val="fr-FR"/>
                              </w:rPr>
                            </w:pPr>
                            <w:sdt>
                              <w:sdtPr>
                                <w:rPr>
                                  <w:rFonts w:ascii="Times New Roman" w:eastAsiaTheme="majorEastAsia" w:hAnsi="Times New Roman" w:cs="Times New Roman"/>
                                  <w:b/>
                                  <w:bCs/>
                                  <w:caps/>
                                  <w:color w:val="4472C4" w:themeColor="accent1"/>
                                  <w:sz w:val="32"/>
                                  <w:szCs w:val="32"/>
                                  <w:lang w:val="fr-FR"/>
                                </w:rPr>
                                <w:alias w:val="Title"/>
                                <w:tag w:val=""/>
                                <w:id w:val="-890652860"/>
                                <w:dataBinding w:prefixMappings="xmlns:ns0='http://purl.org/dc/elements/1.1/' xmlns:ns1='http://schemas.openxmlformats.org/package/2006/metadata/core-properties' " w:xpath="/ns1:coreProperties[1]/ns0:title[1]" w:storeItemID="{6C3C8BC8-F283-45AE-878A-BAB7291924A1}"/>
                                <w:text/>
                              </w:sdtPr>
                              <w:sdtEndPr/>
                              <w:sdtContent>
                                <w:r w:rsidR="00503454">
                                  <w:rPr>
                                    <w:rFonts w:ascii="Times New Roman" w:eastAsiaTheme="majorEastAsia" w:hAnsi="Times New Roman" w:cs="Times New Roman"/>
                                    <w:b/>
                                    <w:bCs/>
                                    <w:caps/>
                                    <w:color w:val="4472C4" w:themeColor="accent1"/>
                                    <w:sz w:val="32"/>
                                    <w:szCs w:val="32"/>
                                    <w:lang w:val="fr-FR"/>
                                  </w:rPr>
                                  <w:t xml:space="preserve">MISSION D’ÉVALUATION À MI-PARCOURS </w:t>
                                </w:r>
                                <w:r w:rsidR="002D539D">
                                  <w:rPr>
                                    <w:rFonts w:ascii="Times New Roman" w:eastAsiaTheme="majorEastAsia" w:hAnsi="Times New Roman" w:cs="Times New Roman"/>
                                    <w:b/>
                                    <w:bCs/>
                                    <w:caps/>
                                    <w:color w:val="4472C4" w:themeColor="accent1"/>
                                    <w:sz w:val="32"/>
                                    <w:szCs w:val="32"/>
                                    <w:lang w:val="fr-FR"/>
                                  </w:rPr>
                                  <w:t xml:space="preserve">                    </w:t>
                                </w:r>
                                <w:r w:rsidR="00503454">
                                  <w:rPr>
                                    <w:rFonts w:ascii="Times New Roman" w:eastAsiaTheme="majorEastAsia" w:hAnsi="Times New Roman" w:cs="Times New Roman"/>
                                    <w:b/>
                                    <w:bCs/>
                                    <w:caps/>
                                    <w:color w:val="4472C4" w:themeColor="accent1"/>
                                    <w:sz w:val="32"/>
                                    <w:szCs w:val="32"/>
                                    <w:lang w:val="fr-FR"/>
                                  </w:rPr>
                                  <w:t>draft du Projet de RApport</w:t>
                                </w:r>
                              </w:sdtContent>
                            </w:sdt>
                          </w:p>
                          <w:p w14:paraId="3C7EC7CB" w14:textId="44E1CB98" w:rsidR="00B22EC8" w:rsidRPr="00B22EC8" w:rsidRDefault="00B22EC8">
                            <w:pPr>
                              <w:pStyle w:val="NoSpacing"/>
                              <w:jc w:val="center"/>
                              <w:rPr>
                                <w:rFonts w:asciiTheme="majorHAnsi" w:eastAsiaTheme="majorEastAsia" w:hAnsiTheme="majorHAnsi" w:cstheme="majorBidi"/>
                                <w:caps/>
                                <w:color w:val="4472C4" w:themeColor="accent1"/>
                                <w:sz w:val="72"/>
                                <w:szCs w:val="72"/>
                                <w:lang w:val="fr-FR"/>
                              </w:rPr>
                            </w:pPr>
                          </w:p>
                        </w:txbxContent>
                      </v:textbox>
                    </v:shape>
                    <w10:wrap anchorx="page" anchory="page"/>
                  </v:group>
                </w:pict>
              </mc:Fallback>
            </mc:AlternateContent>
          </w:r>
        </w:p>
        <w:p w14:paraId="200B91F6" w14:textId="74C5F022" w:rsidR="00B22EC8" w:rsidRDefault="00B22EC8">
          <w:pPr>
            <w:rPr>
              <w:rFonts w:ascii="Times New Roman" w:hAnsi="Times New Roman" w:cs="Times New Roman"/>
              <w:color w:val="4472C4" w:themeColor="accent1"/>
              <w:sz w:val="48"/>
              <w:szCs w:val="48"/>
              <w:lang w:val="fr-FR"/>
            </w:rPr>
          </w:pPr>
          <w:r>
            <w:rPr>
              <w:rFonts w:ascii="Times New Roman" w:hAnsi="Times New Roman" w:cs="Times New Roman"/>
              <w:color w:val="4472C4" w:themeColor="accent1"/>
              <w:sz w:val="48"/>
              <w:szCs w:val="48"/>
              <w:lang w:val="fr-FR"/>
            </w:rPr>
            <w:br w:type="page"/>
          </w:r>
        </w:p>
      </w:sdtContent>
    </w:sdt>
    <w:p w14:paraId="12BFB617" w14:textId="317CE936" w:rsidR="006A339D" w:rsidRDefault="006A339D" w:rsidP="00BE1924">
      <w:pPr>
        <w:spacing w:after="0" w:line="240" w:lineRule="auto"/>
        <w:jc w:val="center"/>
        <w:rPr>
          <w:rFonts w:ascii="Times New Roman" w:hAnsi="Times New Roman" w:cs="Times New Roman"/>
          <w:b/>
          <w:bCs/>
          <w:lang w:val="fr-FR"/>
        </w:rPr>
      </w:pPr>
      <w:r w:rsidRPr="00BE1924">
        <w:rPr>
          <w:rFonts w:ascii="Times New Roman" w:hAnsi="Times New Roman" w:cs="Times New Roman"/>
          <w:b/>
          <w:bCs/>
          <w:lang w:val="fr-FR"/>
        </w:rPr>
        <w:lastRenderedPageBreak/>
        <w:t>Sommaire</w:t>
      </w:r>
    </w:p>
    <w:p w14:paraId="61609491" w14:textId="77777777" w:rsidR="00983311" w:rsidRDefault="00983311" w:rsidP="00983311">
      <w:pPr>
        <w:rPr>
          <w:rFonts w:ascii="Times New Roman" w:hAnsi="Times New Roman" w:cs="Times New Roman"/>
          <w:b/>
          <w:bCs/>
          <w:lang w:val="fr-FR"/>
        </w:rPr>
      </w:pPr>
    </w:p>
    <w:p w14:paraId="72657263" w14:textId="2AAB701E" w:rsidR="00983311" w:rsidRPr="00983311" w:rsidRDefault="00983311" w:rsidP="00983311">
      <w:pPr>
        <w:spacing w:after="0" w:line="240" w:lineRule="auto"/>
        <w:ind w:firstLine="720"/>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Conformément au Cycle de Gestion de Projet et sous la responsabilité directe du Secrétariat Exécutif du Fonds National REDD+ </w:t>
      </w:r>
      <w:r w:rsidR="00D91BAE">
        <w:rPr>
          <w:rFonts w:ascii="Times New Roman" w:eastAsiaTheme="minorHAnsi" w:hAnsi="Times New Roman" w:cs="Times New Roman"/>
          <w:lang w:val="fr-FR"/>
        </w:rPr>
        <w:t xml:space="preserve">[SE-FONAREDD] </w:t>
      </w:r>
      <w:r w:rsidRPr="00983311">
        <w:rPr>
          <w:rFonts w:ascii="Times New Roman" w:eastAsiaTheme="minorHAnsi" w:hAnsi="Times New Roman" w:cs="Times New Roman"/>
          <w:lang w:val="fr-FR"/>
        </w:rPr>
        <w:t>basé en République Démocratique du Congo</w:t>
      </w:r>
      <w:r w:rsidR="00663E18">
        <w:rPr>
          <w:rFonts w:ascii="Times New Roman" w:eastAsiaTheme="minorHAnsi" w:hAnsi="Times New Roman" w:cs="Times New Roman"/>
          <w:lang w:val="fr-FR"/>
        </w:rPr>
        <w:t xml:space="preserve"> [RDC]</w:t>
      </w:r>
      <w:r w:rsidRPr="00983311">
        <w:rPr>
          <w:rFonts w:ascii="Times New Roman" w:eastAsiaTheme="minorHAnsi" w:hAnsi="Times New Roman" w:cs="Times New Roman"/>
          <w:lang w:val="fr-FR"/>
        </w:rPr>
        <w:t xml:space="preserve">, les Autorités congolaises et l’Initiative pour la Forêt de l’Afrique Centrale [CAFI]ont décidé de procéder à l’Evaluation à mi-parcours de la mise en œuvre du Programme d’Appui à la Réforme de l’Aménagement du Territoire [PARAT].   </w:t>
      </w:r>
    </w:p>
    <w:p w14:paraId="38E241AB" w14:textId="5F3ACC78"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Le financement du Programme d’Appui à la Réforme de l’Aménagement du Territoire est relatif à l’Objectif 5 de la Lettre d’Intention signée le 22 Avril 2016, entre la RDC et CAFI.  Cet accord définit d’une part des engagements </w:t>
      </w:r>
      <w:r w:rsidR="00E63A95">
        <w:rPr>
          <w:rFonts w:ascii="Times New Roman" w:eastAsiaTheme="minorHAnsi" w:hAnsi="Times New Roman" w:cs="Times New Roman"/>
          <w:lang w:val="fr-FR"/>
        </w:rPr>
        <w:t xml:space="preserve">de la part du Gouvernement de la RDC </w:t>
      </w:r>
      <w:r w:rsidRPr="00983311">
        <w:rPr>
          <w:rFonts w:ascii="Times New Roman" w:eastAsiaTheme="minorHAnsi" w:hAnsi="Times New Roman" w:cs="Times New Roman"/>
          <w:lang w:val="fr-FR"/>
        </w:rPr>
        <w:t xml:space="preserve">en termes de Jalons à atteindre et de l’autre part un appui financier </w:t>
      </w:r>
      <w:r w:rsidR="00E63A95">
        <w:rPr>
          <w:rFonts w:ascii="Times New Roman" w:eastAsiaTheme="minorHAnsi" w:hAnsi="Times New Roman" w:cs="Times New Roman"/>
          <w:lang w:val="fr-FR"/>
        </w:rPr>
        <w:t xml:space="preserve">de CAFI via le FONAREDD </w:t>
      </w:r>
      <w:r w:rsidRPr="00983311">
        <w:rPr>
          <w:rFonts w:ascii="Times New Roman" w:eastAsiaTheme="minorHAnsi" w:hAnsi="Times New Roman" w:cs="Times New Roman"/>
          <w:lang w:val="fr-FR"/>
        </w:rPr>
        <w:t xml:space="preserve">en vue d’atteindre ces Jalons. </w:t>
      </w:r>
    </w:p>
    <w:p w14:paraId="5AFE00C8" w14:textId="469B561C"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CAFI est une initiative </w:t>
      </w:r>
      <w:r w:rsidR="00E63A95">
        <w:rPr>
          <w:rFonts w:ascii="Times New Roman" w:eastAsiaTheme="minorHAnsi" w:hAnsi="Times New Roman" w:cs="Times New Roman"/>
          <w:lang w:val="fr-FR"/>
        </w:rPr>
        <w:t xml:space="preserve">multi bailleur </w:t>
      </w:r>
      <w:r w:rsidRPr="00983311">
        <w:rPr>
          <w:rFonts w:ascii="Times New Roman" w:eastAsiaTheme="minorHAnsi" w:hAnsi="Times New Roman" w:cs="Times New Roman"/>
          <w:lang w:val="fr-FR"/>
        </w:rPr>
        <w:t>qui soutient des investissements nationaux stratégiques et holistiques sur la REDD + et le développement sobre en émissions, tout en se concentrant sur les pays d’Afrique centrale à haut couvert forestier</w:t>
      </w:r>
      <w:r w:rsidR="00E63A95">
        <w:rPr>
          <w:rFonts w:ascii="Times New Roman" w:eastAsiaTheme="minorHAnsi" w:hAnsi="Times New Roman" w:cs="Times New Roman"/>
          <w:lang w:val="fr-FR"/>
        </w:rPr>
        <w:t>. Il s’agit de</w:t>
      </w:r>
      <w:r w:rsidR="00663E18">
        <w:rPr>
          <w:rFonts w:ascii="Times New Roman" w:eastAsiaTheme="minorHAnsi" w:hAnsi="Times New Roman" w:cs="Times New Roman"/>
          <w:lang w:val="fr-FR"/>
        </w:rPr>
        <w:t xml:space="preserve"> la </w:t>
      </w:r>
      <w:r w:rsidR="00E63A95">
        <w:rPr>
          <w:rFonts w:ascii="Times New Roman" w:eastAsiaTheme="minorHAnsi" w:hAnsi="Times New Roman" w:cs="Times New Roman"/>
          <w:lang w:val="fr-FR"/>
        </w:rPr>
        <w:t xml:space="preserve">RDC, </w:t>
      </w:r>
      <w:r w:rsidR="00663E18">
        <w:rPr>
          <w:rFonts w:ascii="Times New Roman" w:eastAsiaTheme="minorHAnsi" w:hAnsi="Times New Roman" w:cs="Times New Roman"/>
          <w:lang w:val="fr-FR"/>
        </w:rPr>
        <w:t xml:space="preserve">de la République du Congo, de la </w:t>
      </w:r>
      <w:r w:rsidR="00E63A95">
        <w:rPr>
          <w:rFonts w:ascii="Times New Roman" w:eastAsiaTheme="minorHAnsi" w:hAnsi="Times New Roman" w:cs="Times New Roman"/>
          <w:lang w:val="fr-FR"/>
        </w:rPr>
        <w:t xml:space="preserve">République Centre Africaine, </w:t>
      </w:r>
      <w:r w:rsidR="00663E18">
        <w:rPr>
          <w:rFonts w:ascii="Times New Roman" w:eastAsiaTheme="minorHAnsi" w:hAnsi="Times New Roman" w:cs="Times New Roman"/>
          <w:lang w:val="fr-FR"/>
        </w:rPr>
        <w:t xml:space="preserve">du </w:t>
      </w:r>
      <w:r w:rsidR="00E63A95">
        <w:rPr>
          <w:rFonts w:ascii="Times New Roman" w:eastAsiaTheme="minorHAnsi" w:hAnsi="Times New Roman" w:cs="Times New Roman"/>
          <w:lang w:val="fr-FR"/>
        </w:rPr>
        <w:t xml:space="preserve">Gabon, </w:t>
      </w:r>
      <w:r w:rsidR="00663E18">
        <w:rPr>
          <w:rFonts w:ascii="Times New Roman" w:eastAsiaTheme="minorHAnsi" w:hAnsi="Times New Roman" w:cs="Times New Roman"/>
          <w:lang w:val="fr-FR"/>
        </w:rPr>
        <w:t xml:space="preserve">du </w:t>
      </w:r>
      <w:r w:rsidR="00E63A95">
        <w:rPr>
          <w:rFonts w:ascii="Times New Roman" w:eastAsiaTheme="minorHAnsi" w:hAnsi="Times New Roman" w:cs="Times New Roman"/>
          <w:lang w:val="fr-FR"/>
        </w:rPr>
        <w:t xml:space="preserve">Cameroun </w:t>
      </w:r>
      <w:r w:rsidR="00220D25">
        <w:rPr>
          <w:rFonts w:ascii="Times New Roman" w:eastAsiaTheme="minorHAnsi" w:hAnsi="Times New Roman" w:cs="Times New Roman"/>
          <w:lang w:val="fr-FR"/>
        </w:rPr>
        <w:t>et du</w:t>
      </w:r>
      <w:r w:rsidR="00663E18">
        <w:rPr>
          <w:rFonts w:ascii="Times New Roman" w:eastAsiaTheme="minorHAnsi" w:hAnsi="Times New Roman" w:cs="Times New Roman"/>
          <w:lang w:val="fr-FR"/>
        </w:rPr>
        <w:t xml:space="preserve"> </w:t>
      </w:r>
      <w:r w:rsidR="00220D25">
        <w:rPr>
          <w:rFonts w:ascii="Times New Roman" w:eastAsiaTheme="minorHAnsi" w:hAnsi="Times New Roman" w:cs="Times New Roman"/>
          <w:lang w:val="fr-FR"/>
        </w:rPr>
        <w:t>Tchad.</w:t>
      </w:r>
      <w:r w:rsidR="00E63A95">
        <w:rPr>
          <w:rFonts w:ascii="Times New Roman" w:eastAsiaTheme="minorHAnsi" w:hAnsi="Times New Roman" w:cs="Times New Roman"/>
          <w:lang w:val="fr-FR"/>
        </w:rPr>
        <w:t xml:space="preserve"> </w:t>
      </w:r>
    </w:p>
    <w:p w14:paraId="5D70D351" w14:textId="6D6D8910"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Le PARAT fait partie des interventions prioritaires du Plan d’investissement REDD+ devant permettre </w:t>
      </w:r>
      <w:r w:rsidR="00E63A95">
        <w:rPr>
          <w:rFonts w:ascii="Times New Roman" w:eastAsiaTheme="minorHAnsi" w:hAnsi="Times New Roman" w:cs="Times New Roman"/>
          <w:lang w:val="fr-FR"/>
        </w:rPr>
        <w:t xml:space="preserve">à la RDC de se doter des outils de gestion spatiale ainsi que des capacités technique, matérielles et humaines pour assurer la mise en cohérence </w:t>
      </w:r>
      <w:r w:rsidR="008C74B1">
        <w:rPr>
          <w:rFonts w:ascii="Times New Roman" w:eastAsiaTheme="minorHAnsi" w:hAnsi="Times New Roman" w:cs="Times New Roman"/>
          <w:lang w:val="fr-FR"/>
        </w:rPr>
        <w:t xml:space="preserve">et les </w:t>
      </w:r>
      <w:r w:rsidRPr="00983311">
        <w:rPr>
          <w:rFonts w:ascii="Times New Roman" w:eastAsiaTheme="minorHAnsi" w:hAnsi="Times New Roman" w:cs="Times New Roman"/>
          <w:lang w:val="fr-FR"/>
        </w:rPr>
        <w:t>arbitrages stratégiques entre différentes politiques sectorielles grâce à un processus participatif et à un engagement multipartite</w:t>
      </w:r>
      <w:r w:rsidR="008C74B1">
        <w:rPr>
          <w:rFonts w:ascii="Times New Roman" w:eastAsiaTheme="minorHAnsi" w:hAnsi="Times New Roman" w:cs="Times New Roman"/>
          <w:lang w:val="fr-FR"/>
        </w:rPr>
        <w:t xml:space="preserve"> d’une part</w:t>
      </w:r>
      <w:r w:rsidRPr="00983311">
        <w:rPr>
          <w:rFonts w:ascii="Times New Roman" w:eastAsiaTheme="minorHAnsi" w:hAnsi="Times New Roman" w:cs="Times New Roman"/>
          <w:lang w:val="fr-FR"/>
        </w:rPr>
        <w:t>, et d’orienter les investissements y afférents</w:t>
      </w:r>
      <w:r w:rsidR="008C74B1">
        <w:rPr>
          <w:rFonts w:ascii="Times New Roman" w:eastAsiaTheme="minorHAnsi" w:hAnsi="Times New Roman" w:cs="Times New Roman"/>
          <w:lang w:val="fr-FR"/>
        </w:rPr>
        <w:t xml:space="preserve"> d’autre part</w:t>
      </w:r>
      <w:r w:rsidRPr="00983311">
        <w:rPr>
          <w:rFonts w:ascii="Times New Roman" w:eastAsiaTheme="minorHAnsi" w:hAnsi="Times New Roman" w:cs="Times New Roman"/>
          <w:lang w:val="fr-FR"/>
        </w:rPr>
        <w:t>.</w:t>
      </w:r>
    </w:p>
    <w:p w14:paraId="4C67C263"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Le PARAT participe à l’atteinte de l’effet 5 du Plan d’Investissement du Fonds National REDD+ 2016-2020 qui vise « une meilleure planification des activités humaines permettant une optimisation de l’utilisation de l’espace et une diminution de leur impact sur les forêts ».</w:t>
      </w:r>
    </w:p>
    <w:p w14:paraId="09FF7DF2" w14:textId="5ED81C70" w:rsidR="009009B5" w:rsidRDefault="008C74B1" w:rsidP="008C74B1">
      <w:pPr>
        <w:spacing w:before="120" w:after="0" w:line="276" w:lineRule="auto"/>
        <w:jc w:val="both"/>
        <w:rPr>
          <w:rFonts w:ascii="Times New Roman" w:hAnsi="Times New Roman" w:cs="Times New Roman"/>
          <w:color w:val="000000" w:themeColor="text1"/>
          <w:lang w:val="fr-CD"/>
        </w:rPr>
      </w:pPr>
      <w:r>
        <w:rPr>
          <w:rFonts w:ascii="Times New Roman" w:eastAsiaTheme="minorHAnsi" w:hAnsi="Times New Roman" w:cs="Times New Roman"/>
          <w:lang w:val="fr-FR"/>
        </w:rPr>
        <w:t xml:space="preserve">Ce </w:t>
      </w:r>
      <w:r w:rsidR="00983311" w:rsidRPr="008C74B1">
        <w:rPr>
          <w:rFonts w:ascii="Times New Roman" w:eastAsiaTheme="minorHAnsi" w:hAnsi="Times New Roman" w:cs="Times New Roman"/>
          <w:lang w:val="fr-FR"/>
        </w:rPr>
        <w:t xml:space="preserve">programme </w:t>
      </w:r>
      <w:r>
        <w:rPr>
          <w:rFonts w:ascii="Times New Roman" w:eastAsiaTheme="minorHAnsi" w:hAnsi="Times New Roman" w:cs="Times New Roman"/>
          <w:lang w:val="fr-FR"/>
        </w:rPr>
        <w:t xml:space="preserve">vise à </w:t>
      </w:r>
      <w:r w:rsidR="00983311" w:rsidRPr="008C74B1">
        <w:rPr>
          <w:rFonts w:ascii="Times New Roman" w:eastAsiaTheme="minorHAnsi" w:hAnsi="Times New Roman" w:cs="Times New Roman"/>
          <w:lang w:val="fr-FR"/>
        </w:rPr>
        <w:t>soutenir la stratégie gouvernementale d’atténuation des changements climatiques, et notamment la mise en œuvre de la stratégie nationale REDD+.</w:t>
      </w:r>
      <w:r w:rsidRPr="008C74B1">
        <w:rPr>
          <w:rFonts w:ascii="Times New Roman" w:eastAsiaTheme="minorHAnsi" w:hAnsi="Times New Roman" w:cs="Times New Roman"/>
          <w:lang w:val="fr-FR"/>
        </w:rPr>
        <w:t xml:space="preserve"> </w:t>
      </w:r>
      <w:r w:rsidRPr="009009B5">
        <w:rPr>
          <w:rFonts w:ascii="Times New Roman" w:eastAsiaTheme="minorHAnsi" w:hAnsi="Times New Roman" w:cs="Times New Roman"/>
          <w:lang w:val="fr-FR"/>
        </w:rPr>
        <w:t xml:space="preserve">Son objectif global est </w:t>
      </w:r>
      <w:r w:rsidRPr="009009B5">
        <w:rPr>
          <w:rFonts w:ascii="Times New Roman" w:hAnsi="Times New Roman" w:cs="Times New Roman"/>
          <w:color w:val="000000" w:themeColor="text1"/>
          <w:lang w:val="fr-CD"/>
        </w:rPr>
        <w:t xml:space="preserve">de permettre à la RDC de se doter d’une Politique nationale d’Aménagement du Territoire </w:t>
      </w:r>
      <w:r w:rsidR="00D91BAE">
        <w:rPr>
          <w:rFonts w:ascii="Times New Roman" w:hAnsi="Times New Roman" w:cs="Times New Roman"/>
          <w:color w:val="000000" w:themeColor="text1"/>
          <w:lang w:val="fr-CD"/>
        </w:rPr>
        <w:t>[</w:t>
      </w:r>
      <w:r w:rsidRPr="009009B5">
        <w:rPr>
          <w:rFonts w:ascii="Times New Roman" w:hAnsi="Times New Roman" w:cs="Times New Roman"/>
          <w:color w:val="000000" w:themeColor="text1"/>
          <w:lang w:val="fr-CD"/>
        </w:rPr>
        <w:t>PNAT</w:t>
      </w:r>
      <w:r w:rsidR="00D91BAE">
        <w:rPr>
          <w:rFonts w:ascii="Times New Roman" w:hAnsi="Times New Roman" w:cs="Times New Roman"/>
          <w:color w:val="000000" w:themeColor="text1"/>
          <w:lang w:val="fr-CD"/>
        </w:rPr>
        <w:t>]</w:t>
      </w:r>
      <w:r w:rsidRPr="009009B5">
        <w:rPr>
          <w:rFonts w:ascii="Times New Roman" w:hAnsi="Times New Roman" w:cs="Times New Roman"/>
          <w:color w:val="000000" w:themeColor="text1"/>
          <w:lang w:val="fr-CD"/>
        </w:rPr>
        <w:t xml:space="preserve"> respectueuse de la ressource forestière et des droits et besoins des communautés locales et peuples autochtones, ainsi que d’un Schéma National d’Aménagement du Territoire</w:t>
      </w:r>
      <w:r w:rsidR="00D91BAE">
        <w:rPr>
          <w:rFonts w:ascii="Times New Roman" w:hAnsi="Times New Roman" w:cs="Times New Roman"/>
          <w:color w:val="000000" w:themeColor="text1"/>
          <w:lang w:val="fr-CD"/>
        </w:rPr>
        <w:t> [</w:t>
      </w:r>
      <w:r w:rsidRPr="009009B5">
        <w:rPr>
          <w:rFonts w:ascii="Times New Roman" w:hAnsi="Times New Roman" w:cs="Times New Roman"/>
          <w:color w:val="000000" w:themeColor="text1"/>
          <w:lang w:val="fr-CD"/>
        </w:rPr>
        <w:t>SNAT</w:t>
      </w:r>
      <w:r w:rsidR="00D91BAE">
        <w:rPr>
          <w:rFonts w:ascii="Times New Roman" w:hAnsi="Times New Roman" w:cs="Times New Roman"/>
          <w:color w:val="000000" w:themeColor="text1"/>
          <w:lang w:val="fr-CD"/>
        </w:rPr>
        <w:t>]</w:t>
      </w:r>
      <w:r w:rsidRPr="009009B5">
        <w:rPr>
          <w:rFonts w:ascii="Times New Roman" w:hAnsi="Times New Roman" w:cs="Times New Roman"/>
          <w:color w:val="000000" w:themeColor="text1"/>
          <w:lang w:val="fr-CD"/>
        </w:rPr>
        <w:t xml:space="preserve"> dans une perspective de gestion rationnelle, durable et économe de l’espace. </w:t>
      </w:r>
      <w:r w:rsidR="009009B5">
        <w:rPr>
          <w:rFonts w:ascii="Times New Roman" w:hAnsi="Times New Roman" w:cs="Times New Roman"/>
          <w:color w:val="000000" w:themeColor="text1"/>
          <w:lang w:val="fr-CD"/>
        </w:rPr>
        <w:t xml:space="preserve">Les objectifs spécifiques du PARAT sont </w:t>
      </w:r>
      <w:r w:rsidRPr="009009B5">
        <w:rPr>
          <w:rFonts w:ascii="Times New Roman" w:hAnsi="Times New Roman" w:cs="Times New Roman"/>
          <w:color w:val="000000" w:themeColor="text1"/>
          <w:lang w:val="fr-CD"/>
        </w:rPr>
        <w:t xml:space="preserve">les suivants : </w:t>
      </w:r>
    </w:p>
    <w:p w14:paraId="41A1E477" w14:textId="1B730756" w:rsidR="009009B5" w:rsidRDefault="00872CC3" w:rsidP="000D3B70">
      <w:pPr>
        <w:pStyle w:val="Paragraphedeliste"/>
        <w:numPr>
          <w:ilvl w:val="0"/>
          <w:numId w:val="50"/>
        </w:numPr>
        <w:spacing w:after="0" w:line="240" w:lineRule="auto"/>
        <w:ind w:left="274"/>
        <w:jc w:val="both"/>
        <w:rPr>
          <w:rFonts w:ascii="Times New Roman" w:hAnsi="Times New Roman" w:cs="Times New Roman"/>
          <w:color w:val="000000" w:themeColor="text1"/>
          <w:lang w:val="fr-CD"/>
        </w:rPr>
      </w:pPr>
      <w:r>
        <w:rPr>
          <w:rFonts w:ascii="Times New Roman" w:hAnsi="Times New Roman" w:cs="Times New Roman"/>
          <w:color w:val="000000" w:themeColor="text1"/>
          <w:lang w:val="fr-CD"/>
        </w:rPr>
        <w:t xml:space="preserve">Poser </w:t>
      </w:r>
      <w:r w:rsidR="005A3B3B">
        <w:rPr>
          <w:rFonts w:ascii="Times New Roman" w:hAnsi="Times New Roman" w:cs="Times New Roman"/>
          <w:color w:val="000000" w:themeColor="text1"/>
          <w:lang w:val="fr-CD"/>
        </w:rPr>
        <w:t xml:space="preserve">les </w:t>
      </w:r>
      <w:r w:rsidR="009009B5" w:rsidRPr="009009B5">
        <w:rPr>
          <w:rFonts w:ascii="Times New Roman" w:hAnsi="Times New Roman" w:cs="Times New Roman"/>
          <w:color w:val="000000" w:themeColor="text1"/>
          <w:lang w:val="fr-CD"/>
        </w:rPr>
        <w:t>fondements de l’A</w:t>
      </w:r>
      <w:r w:rsidR="009009B5">
        <w:rPr>
          <w:rFonts w:ascii="Times New Roman" w:hAnsi="Times New Roman" w:cs="Times New Roman"/>
          <w:color w:val="000000" w:themeColor="text1"/>
          <w:lang w:val="fr-CD"/>
        </w:rPr>
        <w:t xml:space="preserve">ménagement du </w:t>
      </w:r>
      <w:r w:rsidR="009009B5" w:rsidRPr="009009B5">
        <w:rPr>
          <w:rFonts w:ascii="Times New Roman" w:hAnsi="Times New Roman" w:cs="Times New Roman"/>
          <w:color w:val="000000" w:themeColor="text1"/>
          <w:lang w:val="fr-CD"/>
        </w:rPr>
        <w:t>T</w:t>
      </w:r>
      <w:r w:rsidR="009009B5">
        <w:rPr>
          <w:rFonts w:ascii="Times New Roman" w:hAnsi="Times New Roman" w:cs="Times New Roman"/>
          <w:color w:val="000000" w:themeColor="text1"/>
          <w:lang w:val="fr-CD"/>
        </w:rPr>
        <w:t xml:space="preserve">erritoire </w:t>
      </w:r>
      <w:r w:rsidR="009009B5" w:rsidRPr="009009B5">
        <w:rPr>
          <w:rFonts w:ascii="Times New Roman" w:hAnsi="Times New Roman" w:cs="Times New Roman"/>
          <w:color w:val="000000" w:themeColor="text1"/>
          <w:lang w:val="fr-CD"/>
        </w:rPr>
        <w:t>en RDC</w:t>
      </w:r>
      <w:r w:rsidR="005A3B3B">
        <w:rPr>
          <w:rFonts w:ascii="Times New Roman" w:hAnsi="Times New Roman" w:cs="Times New Roman"/>
          <w:color w:val="000000" w:themeColor="text1"/>
          <w:lang w:val="fr-CD"/>
        </w:rPr>
        <w:t xml:space="preserve"> à travers les instruments juridiques et reglementaires visant à améliorer la gestion spatiale</w:t>
      </w:r>
      <w:r>
        <w:rPr>
          <w:rFonts w:ascii="Times New Roman" w:hAnsi="Times New Roman" w:cs="Times New Roman"/>
          <w:color w:val="000000" w:themeColor="text1"/>
          <w:lang w:val="fr-CD"/>
        </w:rPr>
        <w:t xml:space="preserve"> du pays</w:t>
      </w:r>
      <w:r w:rsidR="00BA1EE8">
        <w:rPr>
          <w:rFonts w:ascii="Times New Roman" w:hAnsi="Times New Roman" w:cs="Times New Roman"/>
          <w:color w:val="000000" w:themeColor="text1"/>
          <w:lang w:val="fr-CD"/>
        </w:rPr>
        <w:t xml:space="preserve">. Il s’agit d’une </w:t>
      </w:r>
      <w:r w:rsidR="00BA1EE8" w:rsidRPr="00983311">
        <w:rPr>
          <w:rFonts w:ascii="Times New Roman" w:eastAsiaTheme="minorHAnsi" w:hAnsi="Times New Roman" w:cs="Times New Roman"/>
          <w:lang w:val="fr-FR"/>
        </w:rPr>
        <w:t>Politique Nationale d’Aménagement du Territoire [PNAT] respectueuse de la ressource forestière, des droits et besoins des communautés locales y compris des Peuples Autochtones [PA]</w:t>
      </w:r>
      <w:r w:rsidR="008730B0">
        <w:rPr>
          <w:rFonts w:ascii="Times New Roman" w:hAnsi="Times New Roman" w:cs="Times New Roman"/>
          <w:color w:val="000000" w:themeColor="text1"/>
          <w:lang w:val="fr-CD"/>
        </w:rPr>
        <w:t> </w:t>
      </w:r>
      <w:r w:rsidR="00BA1EE8">
        <w:rPr>
          <w:rFonts w:ascii="Times New Roman" w:hAnsi="Times New Roman" w:cs="Times New Roman"/>
          <w:color w:val="000000" w:themeColor="text1"/>
          <w:lang w:val="fr-CD"/>
        </w:rPr>
        <w:t>assortie d’un projet de Loi relative à l’</w:t>
      </w:r>
      <w:r w:rsidR="00BA1EE8" w:rsidRPr="00983311">
        <w:rPr>
          <w:rFonts w:ascii="Times New Roman" w:eastAsiaTheme="minorHAnsi" w:hAnsi="Times New Roman" w:cs="Times New Roman"/>
          <w:lang w:val="fr-FR"/>
        </w:rPr>
        <w:t xml:space="preserve">Aménagement du </w:t>
      </w:r>
      <w:r w:rsidR="005D2748" w:rsidRPr="00983311">
        <w:rPr>
          <w:rFonts w:ascii="Times New Roman" w:eastAsiaTheme="minorHAnsi" w:hAnsi="Times New Roman" w:cs="Times New Roman"/>
          <w:lang w:val="fr-FR"/>
        </w:rPr>
        <w:t>Territoire</w:t>
      </w:r>
      <w:r w:rsidR="005D2748">
        <w:rPr>
          <w:rFonts w:ascii="Times New Roman" w:hAnsi="Times New Roman" w:cs="Times New Roman"/>
          <w:color w:val="000000" w:themeColor="text1"/>
          <w:lang w:val="fr-CD"/>
        </w:rPr>
        <w:t xml:space="preserve"> ;</w:t>
      </w:r>
    </w:p>
    <w:p w14:paraId="5E69F0AA" w14:textId="2786EC76" w:rsidR="009009B5" w:rsidRPr="008730B0" w:rsidRDefault="008730B0" w:rsidP="000D3B70">
      <w:pPr>
        <w:pStyle w:val="Paragraphedeliste"/>
        <w:numPr>
          <w:ilvl w:val="0"/>
          <w:numId w:val="50"/>
        </w:numPr>
        <w:spacing w:after="0" w:line="240" w:lineRule="auto"/>
        <w:ind w:left="274"/>
        <w:contextualSpacing w:val="0"/>
        <w:jc w:val="both"/>
        <w:rPr>
          <w:rFonts w:ascii="Times New Roman" w:hAnsi="Times New Roman" w:cs="Times New Roman"/>
          <w:color w:val="000000" w:themeColor="text1"/>
          <w:lang w:val="fr-CD"/>
        </w:rPr>
      </w:pPr>
      <w:r>
        <w:rPr>
          <w:rFonts w:ascii="Times New Roman" w:hAnsi="Times New Roman" w:cs="Times New Roman"/>
          <w:color w:val="000000" w:themeColor="text1"/>
          <w:lang w:val="fr-CD"/>
        </w:rPr>
        <w:t xml:space="preserve">Doter le Ministère de l’Aménagement du Territoire des </w:t>
      </w:r>
      <w:r w:rsidR="009009B5" w:rsidRPr="008730B0">
        <w:rPr>
          <w:rFonts w:ascii="Times New Roman" w:hAnsi="Times New Roman" w:cs="Times New Roman"/>
          <w:color w:val="000000" w:themeColor="text1"/>
          <w:lang w:val="fr-CD"/>
        </w:rPr>
        <w:t xml:space="preserve">cadres </w:t>
      </w:r>
      <w:r w:rsidRPr="008730B0">
        <w:rPr>
          <w:rFonts w:ascii="Times New Roman" w:hAnsi="Times New Roman" w:cs="Times New Roman"/>
          <w:color w:val="000000" w:themeColor="text1"/>
          <w:lang w:val="fr-CD"/>
        </w:rPr>
        <w:t xml:space="preserve">institutionnels </w:t>
      </w:r>
      <w:r>
        <w:rPr>
          <w:rFonts w:ascii="Times New Roman" w:hAnsi="Times New Roman" w:cs="Times New Roman"/>
          <w:color w:val="000000" w:themeColor="text1"/>
          <w:lang w:val="fr-CD"/>
        </w:rPr>
        <w:t xml:space="preserve">fonctionnels </w:t>
      </w:r>
      <w:r w:rsidR="00872CC3">
        <w:rPr>
          <w:rFonts w:ascii="Times New Roman" w:hAnsi="Times New Roman" w:cs="Times New Roman"/>
          <w:color w:val="000000" w:themeColor="text1"/>
          <w:lang w:val="fr-CD"/>
        </w:rPr>
        <w:t xml:space="preserve">ainsi que des </w:t>
      </w:r>
      <w:r w:rsidR="007617DC">
        <w:rPr>
          <w:rFonts w:ascii="Times New Roman" w:hAnsi="Times New Roman" w:cs="Times New Roman"/>
          <w:color w:val="000000" w:themeColor="text1"/>
          <w:lang w:val="fr-CD"/>
        </w:rPr>
        <w:t xml:space="preserve">capacités </w:t>
      </w:r>
      <w:r>
        <w:rPr>
          <w:rFonts w:ascii="Times New Roman" w:hAnsi="Times New Roman" w:cs="Times New Roman"/>
          <w:color w:val="000000" w:themeColor="text1"/>
          <w:lang w:val="fr-CD"/>
        </w:rPr>
        <w:t xml:space="preserve">de pilotage, </w:t>
      </w:r>
      <w:r w:rsidR="00872CC3">
        <w:rPr>
          <w:rFonts w:ascii="Times New Roman" w:hAnsi="Times New Roman" w:cs="Times New Roman"/>
          <w:color w:val="000000" w:themeColor="text1"/>
          <w:lang w:val="fr-CD"/>
        </w:rPr>
        <w:t xml:space="preserve">de </w:t>
      </w:r>
      <w:r>
        <w:rPr>
          <w:rFonts w:ascii="Times New Roman" w:hAnsi="Times New Roman" w:cs="Times New Roman"/>
          <w:color w:val="000000" w:themeColor="text1"/>
          <w:lang w:val="fr-CD"/>
        </w:rPr>
        <w:t xml:space="preserve">mise en œuvre et </w:t>
      </w:r>
      <w:r w:rsidR="00872CC3">
        <w:rPr>
          <w:rFonts w:ascii="Times New Roman" w:hAnsi="Times New Roman" w:cs="Times New Roman"/>
          <w:color w:val="000000" w:themeColor="text1"/>
          <w:lang w:val="fr-CD"/>
        </w:rPr>
        <w:t xml:space="preserve">de </w:t>
      </w:r>
      <w:r>
        <w:rPr>
          <w:rFonts w:ascii="Times New Roman" w:hAnsi="Times New Roman" w:cs="Times New Roman"/>
          <w:color w:val="000000" w:themeColor="text1"/>
          <w:lang w:val="fr-CD"/>
        </w:rPr>
        <w:t xml:space="preserve">suivi-évaluation de la réforme de </w:t>
      </w:r>
      <w:r w:rsidRPr="009009B5">
        <w:rPr>
          <w:rFonts w:ascii="Times New Roman" w:hAnsi="Times New Roman" w:cs="Times New Roman"/>
          <w:color w:val="000000" w:themeColor="text1"/>
          <w:lang w:val="fr-CD"/>
        </w:rPr>
        <w:t>l’A</w:t>
      </w:r>
      <w:r>
        <w:rPr>
          <w:rFonts w:ascii="Times New Roman" w:hAnsi="Times New Roman" w:cs="Times New Roman"/>
          <w:color w:val="000000" w:themeColor="text1"/>
          <w:lang w:val="fr-CD"/>
        </w:rPr>
        <w:t xml:space="preserve">ménagement du </w:t>
      </w:r>
      <w:r w:rsidRPr="009009B5">
        <w:rPr>
          <w:rFonts w:ascii="Times New Roman" w:hAnsi="Times New Roman" w:cs="Times New Roman"/>
          <w:color w:val="000000" w:themeColor="text1"/>
          <w:lang w:val="fr-CD"/>
        </w:rPr>
        <w:t>T</w:t>
      </w:r>
      <w:r>
        <w:rPr>
          <w:rFonts w:ascii="Times New Roman" w:hAnsi="Times New Roman" w:cs="Times New Roman"/>
          <w:color w:val="000000" w:themeColor="text1"/>
          <w:lang w:val="fr-CD"/>
        </w:rPr>
        <w:t>erritoire ;</w:t>
      </w:r>
    </w:p>
    <w:p w14:paraId="21428339" w14:textId="034A1435" w:rsidR="009009B5" w:rsidRPr="008730B0" w:rsidRDefault="009009B5" w:rsidP="000D3B70">
      <w:pPr>
        <w:pStyle w:val="Paragraphedeliste"/>
        <w:numPr>
          <w:ilvl w:val="0"/>
          <w:numId w:val="50"/>
        </w:numPr>
        <w:spacing w:after="0" w:line="240" w:lineRule="auto"/>
        <w:ind w:left="274"/>
        <w:contextualSpacing w:val="0"/>
        <w:jc w:val="both"/>
        <w:rPr>
          <w:rFonts w:ascii="Times New Roman" w:hAnsi="Times New Roman" w:cs="Times New Roman"/>
          <w:color w:val="000000" w:themeColor="text1"/>
          <w:lang w:val="fr-CD"/>
        </w:rPr>
      </w:pPr>
      <w:r w:rsidRPr="008730B0">
        <w:rPr>
          <w:rFonts w:ascii="Times New Roman" w:hAnsi="Times New Roman" w:cs="Times New Roman"/>
          <w:color w:val="000000" w:themeColor="text1"/>
          <w:lang w:val="fr-CD"/>
        </w:rPr>
        <w:t>Doter la RDC d</w:t>
      </w:r>
      <w:r w:rsidR="00872CC3">
        <w:rPr>
          <w:rFonts w:ascii="Times New Roman" w:hAnsi="Times New Roman" w:cs="Times New Roman"/>
          <w:color w:val="000000" w:themeColor="text1"/>
          <w:lang w:val="fr-CD"/>
        </w:rPr>
        <w:t xml:space="preserve">’une vision concertée d’affectation des </w:t>
      </w:r>
      <w:r w:rsidR="00E9705A">
        <w:rPr>
          <w:rFonts w:ascii="Times New Roman" w:hAnsi="Times New Roman" w:cs="Times New Roman"/>
          <w:color w:val="000000" w:themeColor="text1"/>
          <w:lang w:val="fr-CD"/>
        </w:rPr>
        <w:t>espaces</w:t>
      </w:r>
      <w:r w:rsidR="00872CC3">
        <w:rPr>
          <w:rFonts w:ascii="Times New Roman" w:hAnsi="Times New Roman" w:cs="Times New Roman"/>
          <w:color w:val="000000" w:themeColor="text1"/>
          <w:lang w:val="fr-CD"/>
        </w:rPr>
        <w:t xml:space="preserve"> et de gestion durable des ressources naturelles grave aux </w:t>
      </w:r>
      <w:r w:rsidRPr="008730B0">
        <w:rPr>
          <w:rFonts w:ascii="Times New Roman" w:hAnsi="Times New Roman" w:cs="Times New Roman"/>
          <w:color w:val="000000" w:themeColor="text1"/>
          <w:lang w:val="fr-CD"/>
        </w:rPr>
        <w:t xml:space="preserve">outils </w:t>
      </w:r>
      <w:r w:rsidR="00872CC3">
        <w:rPr>
          <w:rFonts w:ascii="Times New Roman" w:hAnsi="Times New Roman" w:cs="Times New Roman"/>
          <w:color w:val="000000" w:themeColor="text1"/>
          <w:lang w:val="fr-CD"/>
        </w:rPr>
        <w:t xml:space="preserve">technique </w:t>
      </w:r>
      <w:r w:rsidRPr="008730B0">
        <w:rPr>
          <w:rFonts w:ascii="Times New Roman" w:hAnsi="Times New Roman" w:cs="Times New Roman"/>
          <w:color w:val="000000" w:themeColor="text1"/>
          <w:lang w:val="fr-CD"/>
        </w:rPr>
        <w:t>de planification territoriale en articulation avec le processus REDD+</w:t>
      </w:r>
      <w:r w:rsidR="00BA1EE8">
        <w:rPr>
          <w:rFonts w:ascii="Times New Roman" w:hAnsi="Times New Roman" w:cs="Times New Roman"/>
          <w:color w:val="000000" w:themeColor="text1"/>
          <w:lang w:val="fr-CD"/>
        </w:rPr>
        <w:t> . Ces outils sont </w:t>
      </w:r>
      <w:r w:rsidR="00872CC3">
        <w:rPr>
          <w:rFonts w:ascii="Times New Roman" w:hAnsi="Times New Roman" w:cs="Times New Roman"/>
          <w:color w:val="000000" w:themeColor="text1"/>
          <w:lang w:val="fr-CD"/>
        </w:rPr>
        <w:t xml:space="preserve">entre autres </w:t>
      </w:r>
      <w:r w:rsidR="00BA1EE8">
        <w:rPr>
          <w:rFonts w:ascii="Times New Roman" w:hAnsi="Times New Roman" w:cs="Times New Roman"/>
          <w:color w:val="000000" w:themeColor="text1"/>
          <w:lang w:val="fr-CD"/>
        </w:rPr>
        <w:t xml:space="preserve">: (iii) le </w:t>
      </w:r>
      <w:r w:rsidR="00BA1EE8" w:rsidRPr="00983311">
        <w:rPr>
          <w:rFonts w:ascii="Times New Roman" w:eastAsiaTheme="minorHAnsi" w:hAnsi="Times New Roman" w:cs="Times New Roman"/>
          <w:lang w:val="fr-FR"/>
        </w:rPr>
        <w:t xml:space="preserve">SNAT dans une perspective de gestion rationnelle, durable et économe de l’espace et (iii) </w:t>
      </w:r>
      <w:r w:rsidR="00BA1EE8">
        <w:rPr>
          <w:rFonts w:ascii="Times New Roman" w:eastAsiaTheme="minorHAnsi" w:hAnsi="Times New Roman" w:cs="Times New Roman"/>
          <w:lang w:val="fr-FR"/>
        </w:rPr>
        <w:t>les g</w:t>
      </w:r>
      <w:r w:rsidR="00BA1EE8" w:rsidRPr="00983311">
        <w:rPr>
          <w:rFonts w:ascii="Times New Roman" w:eastAsiaTheme="minorHAnsi" w:hAnsi="Times New Roman" w:cs="Times New Roman"/>
          <w:lang w:val="fr-FR"/>
        </w:rPr>
        <w:t>uide</w:t>
      </w:r>
      <w:r w:rsidR="00BA1EE8">
        <w:rPr>
          <w:rFonts w:ascii="Times New Roman" w:eastAsiaTheme="minorHAnsi" w:hAnsi="Times New Roman" w:cs="Times New Roman"/>
          <w:lang w:val="fr-FR"/>
        </w:rPr>
        <w:t>s</w:t>
      </w:r>
      <w:r w:rsidR="00BA1EE8" w:rsidRPr="00983311">
        <w:rPr>
          <w:rFonts w:ascii="Times New Roman" w:eastAsiaTheme="minorHAnsi" w:hAnsi="Times New Roman" w:cs="Times New Roman"/>
          <w:lang w:val="fr-FR"/>
        </w:rPr>
        <w:t xml:space="preserve"> méthodologique</w:t>
      </w:r>
      <w:r w:rsidR="00BA1EE8">
        <w:rPr>
          <w:rFonts w:ascii="Times New Roman" w:eastAsiaTheme="minorHAnsi" w:hAnsi="Times New Roman" w:cs="Times New Roman"/>
          <w:lang w:val="fr-FR"/>
        </w:rPr>
        <w:t>s</w:t>
      </w:r>
      <w:r w:rsidR="00BA1EE8" w:rsidRPr="00983311">
        <w:rPr>
          <w:rFonts w:ascii="Times New Roman" w:eastAsiaTheme="minorHAnsi" w:hAnsi="Times New Roman" w:cs="Times New Roman"/>
          <w:lang w:val="fr-FR"/>
        </w:rPr>
        <w:t xml:space="preserve"> permett</w:t>
      </w:r>
      <w:r w:rsidR="00BA1EE8">
        <w:rPr>
          <w:rFonts w:ascii="Times New Roman" w:eastAsiaTheme="minorHAnsi" w:hAnsi="Times New Roman" w:cs="Times New Roman"/>
          <w:lang w:val="fr-FR"/>
        </w:rPr>
        <w:t xml:space="preserve">ant de </w:t>
      </w:r>
      <w:r w:rsidR="00BA1EE8" w:rsidRPr="00983311">
        <w:rPr>
          <w:rFonts w:ascii="Times New Roman" w:eastAsiaTheme="minorHAnsi" w:hAnsi="Times New Roman" w:cs="Times New Roman"/>
          <w:lang w:val="fr-FR"/>
        </w:rPr>
        <w:t>renforcer les capacités de l’administration de l’aménagement du territoire et d’orienter les provinces dans le choix de l’affectation de l’usage des terres.</w:t>
      </w:r>
    </w:p>
    <w:p w14:paraId="43992263" w14:textId="4C230357" w:rsidR="00983311" w:rsidRPr="00D63129" w:rsidRDefault="00983311" w:rsidP="00FA3B2F">
      <w:pPr>
        <w:spacing w:after="0" w:line="240" w:lineRule="auto"/>
        <w:ind w:left="270"/>
        <w:jc w:val="both"/>
        <w:rPr>
          <w:rFonts w:ascii="Times New Roman" w:eastAsiaTheme="minorHAnsi" w:hAnsi="Times New Roman" w:cs="Times New Roman"/>
          <w:sz w:val="16"/>
          <w:szCs w:val="16"/>
          <w:lang w:val="fr-CD"/>
        </w:rPr>
      </w:pPr>
    </w:p>
    <w:p w14:paraId="1029C87B" w14:textId="4BF5E595" w:rsidR="00E9705A" w:rsidRDefault="00E9705A" w:rsidP="00FA3B2F">
      <w:pPr>
        <w:spacing w:after="0" w:line="240" w:lineRule="auto"/>
        <w:ind w:left="274"/>
        <w:jc w:val="both"/>
        <w:rPr>
          <w:rFonts w:ascii="Times New Roman" w:eastAsiaTheme="minorHAnsi" w:hAnsi="Times New Roman" w:cs="Times New Roman"/>
          <w:lang w:val="fr-FR"/>
        </w:rPr>
      </w:pPr>
      <w:r>
        <w:rPr>
          <w:rFonts w:ascii="Times New Roman" w:eastAsiaTheme="minorHAnsi" w:hAnsi="Times New Roman" w:cs="Times New Roman"/>
          <w:lang w:val="fr-FR"/>
        </w:rPr>
        <w:t xml:space="preserve">Les activités prévues pour contribuer à l’atteinte de ces objectifs sont regroupées dans les trois (« ) volets ci-après : </w:t>
      </w:r>
    </w:p>
    <w:p w14:paraId="1B14FB24" w14:textId="31107D56" w:rsidR="00E9705A" w:rsidRPr="00E9705A" w:rsidRDefault="00E9705A" w:rsidP="000D3B70">
      <w:pPr>
        <w:pStyle w:val="Paragraphedeliste"/>
        <w:numPr>
          <w:ilvl w:val="0"/>
          <w:numId w:val="51"/>
        </w:numPr>
        <w:spacing w:after="0" w:line="276" w:lineRule="auto"/>
        <w:ind w:left="720"/>
        <w:contextualSpacing w:val="0"/>
        <w:jc w:val="both"/>
        <w:rPr>
          <w:rFonts w:ascii="Times New Roman" w:eastAsiaTheme="minorHAnsi" w:hAnsi="Times New Roman" w:cs="Times New Roman"/>
          <w:lang w:val="fr-FR"/>
        </w:rPr>
      </w:pPr>
      <w:r w:rsidRPr="00E9705A">
        <w:rPr>
          <w:rFonts w:ascii="Times New Roman" w:eastAsiaTheme="minorHAnsi" w:hAnsi="Times New Roman" w:cs="Times New Roman"/>
          <w:lang w:val="fr-FR"/>
        </w:rPr>
        <w:t>Volet juridique et réglementaire</w:t>
      </w:r>
      <w:r>
        <w:rPr>
          <w:rFonts w:ascii="Times New Roman" w:eastAsiaTheme="minorHAnsi" w:hAnsi="Times New Roman" w:cs="Times New Roman"/>
          <w:lang w:val="fr-FR"/>
        </w:rPr>
        <w:t xml:space="preserve"> : portant sur les </w:t>
      </w:r>
      <w:r w:rsidRPr="00E9705A">
        <w:rPr>
          <w:rFonts w:ascii="Times New Roman" w:eastAsiaTheme="minorHAnsi" w:hAnsi="Times New Roman" w:cs="Times New Roman"/>
          <w:lang w:val="fr-FR"/>
        </w:rPr>
        <w:t>fondements de l’AT en RDC,</w:t>
      </w:r>
    </w:p>
    <w:p w14:paraId="0EF35BCA" w14:textId="02F5E1C2" w:rsidR="00E9705A" w:rsidRPr="00E9705A" w:rsidRDefault="00E9705A" w:rsidP="000D3B70">
      <w:pPr>
        <w:pStyle w:val="Paragraphedeliste"/>
        <w:numPr>
          <w:ilvl w:val="0"/>
          <w:numId w:val="51"/>
        </w:numPr>
        <w:spacing w:after="0" w:line="276" w:lineRule="auto"/>
        <w:ind w:left="720"/>
        <w:contextualSpacing w:val="0"/>
        <w:jc w:val="both"/>
        <w:rPr>
          <w:rFonts w:ascii="Times New Roman" w:eastAsiaTheme="minorHAnsi" w:hAnsi="Times New Roman" w:cs="Times New Roman"/>
          <w:lang w:val="fr-FR"/>
        </w:rPr>
      </w:pPr>
      <w:r w:rsidRPr="00E9705A">
        <w:rPr>
          <w:rFonts w:ascii="Times New Roman" w:eastAsiaTheme="minorHAnsi" w:hAnsi="Times New Roman" w:cs="Times New Roman"/>
          <w:lang w:val="fr-FR"/>
        </w:rPr>
        <w:t>Volet institutionnel et organisationnel :</w:t>
      </w:r>
      <w:r>
        <w:rPr>
          <w:rFonts w:ascii="Times New Roman" w:eastAsiaTheme="minorHAnsi" w:hAnsi="Times New Roman" w:cs="Times New Roman"/>
          <w:lang w:val="fr-FR"/>
        </w:rPr>
        <w:t xml:space="preserve"> </w:t>
      </w:r>
      <w:r w:rsidRPr="00E9705A">
        <w:rPr>
          <w:rFonts w:ascii="Times New Roman" w:eastAsiaTheme="minorHAnsi" w:hAnsi="Times New Roman" w:cs="Times New Roman"/>
          <w:lang w:val="fr-FR"/>
        </w:rPr>
        <w:t>visant la mise en place et l’opérationnalisation des structures d’animation du processus de la réforme et de mise à niveau du Ministère en charge de l’AT,</w:t>
      </w:r>
    </w:p>
    <w:p w14:paraId="29150157" w14:textId="77777777" w:rsidR="00E9705A" w:rsidRPr="00E9705A" w:rsidRDefault="00E9705A" w:rsidP="000D3B70">
      <w:pPr>
        <w:pStyle w:val="Paragraphedeliste"/>
        <w:numPr>
          <w:ilvl w:val="0"/>
          <w:numId w:val="51"/>
        </w:numPr>
        <w:spacing w:after="0" w:line="276" w:lineRule="auto"/>
        <w:ind w:left="720"/>
        <w:contextualSpacing w:val="0"/>
        <w:jc w:val="both"/>
        <w:rPr>
          <w:rFonts w:ascii="Times New Roman" w:eastAsiaTheme="minorHAnsi" w:hAnsi="Times New Roman" w:cs="Times New Roman"/>
          <w:lang w:val="fr-FR"/>
        </w:rPr>
      </w:pPr>
      <w:r w:rsidRPr="00E9705A">
        <w:rPr>
          <w:rFonts w:ascii="Times New Roman" w:eastAsiaTheme="minorHAnsi" w:hAnsi="Times New Roman" w:cs="Times New Roman"/>
          <w:lang w:val="fr-FR"/>
        </w:rPr>
        <w:t>Volet technique : précisant les outils de planification territoriale en articulation avec le processus REDD+</w:t>
      </w:r>
    </w:p>
    <w:p w14:paraId="5344F4A9" w14:textId="18C0AB8D" w:rsidR="003B6663" w:rsidRPr="003B6663" w:rsidRDefault="003B6663" w:rsidP="003B6663">
      <w:pPr>
        <w:spacing w:after="0" w:line="240" w:lineRule="auto"/>
        <w:ind w:firstLine="720"/>
        <w:jc w:val="both"/>
        <w:rPr>
          <w:rFonts w:ascii="Times New Roman" w:eastAsiaTheme="minorHAnsi" w:hAnsi="Times New Roman" w:cs="Times New Roman"/>
          <w:bCs/>
          <w:lang w:val="fr-FR"/>
        </w:rPr>
      </w:pPr>
      <w:r w:rsidRPr="003B6663">
        <w:rPr>
          <w:rFonts w:ascii="Times New Roman" w:eastAsiaTheme="minorHAnsi" w:hAnsi="Times New Roman" w:cs="Times New Roman"/>
          <w:bCs/>
          <w:lang w:val="fr-FR"/>
        </w:rPr>
        <w:t xml:space="preserve">Le financement du FONAREDD est décaissé en deux tranches calées sur des Jalons temporels : une première tranche ayant servi d’avance pour réaliser les Jalons intermédiaires 2018 et une deuxième tranche conditionnée à la performance, la réalisation de ses objectifs </w:t>
      </w:r>
      <w:r>
        <w:rPr>
          <w:rFonts w:ascii="Times New Roman" w:eastAsiaTheme="minorHAnsi" w:hAnsi="Times New Roman" w:cs="Times New Roman"/>
          <w:bCs/>
          <w:lang w:val="fr-FR"/>
        </w:rPr>
        <w:t xml:space="preserve">relatifs aux Jalons 2020. </w:t>
      </w:r>
    </w:p>
    <w:p w14:paraId="3CED6592" w14:textId="4924B72B" w:rsidR="003B6663" w:rsidRDefault="003B6663" w:rsidP="003B6663">
      <w:pPr>
        <w:spacing w:after="0" w:line="240" w:lineRule="auto"/>
        <w:jc w:val="both"/>
        <w:rPr>
          <w:rFonts w:ascii="Times New Roman" w:eastAsiaTheme="minorHAnsi" w:hAnsi="Times New Roman" w:cs="Times New Roman"/>
          <w:bCs/>
          <w:lang w:val="fr-FR"/>
        </w:rPr>
      </w:pPr>
      <w:r w:rsidRPr="003B6663">
        <w:rPr>
          <w:rFonts w:ascii="Times New Roman" w:eastAsiaTheme="minorHAnsi" w:hAnsi="Times New Roman" w:cs="Times New Roman"/>
          <w:bCs/>
          <w:lang w:val="fr-FR"/>
        </w:rPr>
        <w:t>Ainsi, cette évaluation externe indépendante devra permettre de déterminer les réalisations relatives à la 2</w:t>
      </w:r>
      <w:r w:rsidRPr="003B6663">
        <w:rPr>
          <w:rFonts w:ascii="Times New Roman" w:eastAsiaTheme="minorHAnsi" w:hAnsi="Times New Roman" w:cs="Times New Roman"/>
          <w:bCs/>
          <w:vertAlign w:val="superscript"/>
          <w:lang w:val="fr-FR"/>
        </w:rPr>
        <w:t>ième</w:t>
      </w:r>
      <w:r w:rsidRPr="003B6663">
        <w:rPr>
          <w:rFonts w:ascii="Times New Roman" w:eastAsiaTheme="minorHAnsi" w:hAnsi="Times New Roman" w:cs="Times New Roman"/>
          <w:bCs/>
          <w:lang w:val="fr-FR"/>
        </w:rPr>
        <w:t xml:space="preserve"> Tranche vis-à-vis des engagements</w:t>
      </w:r>
      <w:r>
        <w:rPr>
          <w:rFonts w:ascii="Times New Roman" w:eastAsiaTheme="minorHAnsi" w:hAnsi="Times New Roman" w:cs="Times New Roman"/>
          <w:bCs/>
          <w:lang w:val="fr-FR"/>
        </w:rPr>
        <w:t xml:space="preserve">. </w:t>
      </w:r>
      <w:r w:rsidRPr="003B6663">
        <w:rPr>
          <w:rFonts w:ascii="Times New Roman" w:eastAsiaTheme="minorHAnsi" w:hAnsi="Times New Roman" w:cs="Times New Roman"/>
          <w:bCs/>
          <w:lang w:val="fr-FR"/>
        </w:rPr>
        <w:t xml:space="preserve"> </w:t>
      </w:r>
    </w:p>
    <w:p w14:paraId="2093C797" w14:textId="77777777" w:rsidR="003B6663" w:rsidRPr="003B6663" w:rsidRDefault="003B6663" w:rsidP="003B6663">
      <w:pPr>
        <w:spacing w:after="0" w:line="240" w:lineRule="auto"/>
        <w:jc w:val="both"/>
        <w:rPr>
          <w:rFonts w:ascii="Times New Roman" w:eastAsiaTheme="minorHAnsi" w:hAnsi="Times New Roman" w:cs="Times New Roman"/>
          <w:bCs/>
          <w:sz w:val="16"/>
          <w:szCs w:val="16"/>
          <w:lang w:val="fr-FR"/>
        </w:rPr>
      </w:pPr>
    </w:p>
    <w:p w14:paraId="271AF88D" w14:textId="77777777" w:rsidR="00983311" w:rsidRPr="00983311" w:rsidRDefault="00983311" w:rsidP="00983311">
      <w:pPr>
        <w:spacing w:after="0" w:line="240" w:lineRule="auto"/>
        <w:ind w:firstLine="720"/>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Le but ultime de la mission est la compréhension de la performance de la mise en œuvre du PARAT, des facteurs déterminants et ceux qui ont freiné l’obtention des résultats, de manière à servir de base à la planification d'actions et d'interventions futures dans la mise en œuvre du financement de la 2</w:t>
      </w:r>
      <w:r w:rsidRPr="00983311">
        <w:rPr>
          <w:rFonts w:ascii="Times New Roman" w:eastAsiaTheme="minorHAnsi" w:hAnsi="Times New Roman" w:cs="Times New Roman"/>
          <w:vertAlign w:val="superscript"/>
          <w:lang w:val="fr-FR"/>
        </w:rPr>
        <w:t>ième</w:t>
      </w:r>
      <w:r w:rsidRPr="00983311">
        <w:rPr>
          <w:rFonts w:ascii="Times New Roman" w:eastAsiaTheme="minorHAnsi" w:hAnsi="Times New Roman" w:cs="Times New Roman"/>
          <w:lang w:val="fr-FR"/>
        </w:rPr>
        <w:t xml:space="preserve"> Tranche et le secteur de l’AT en RDC.  </w:t>
      </w:r>
    </w:p>
    <w:p w14:paraId="50BE0859"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Sur le plan méthodologique, cette évaluation à mi-parcours s’articule autour de quatre (4) fonctions principales, non nécessairement séquentielles.</w:t>
      </w:r>
    </w:p>
    <w:p w14:paraId="13DADD54" w14:textId="6B56839B" w:rsidR="00AA6AEF" w:rsidRPr="00AA6AEF"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En effet, il s’agira de la triangulation (i) des Questions d’</w:t>
      </w:r>
      <w:r w:rsidR="002D29ED">
        <w:rPr>
          <w:rFonts w:ascii="Times New Roman" w:eastAsiaTheme="minorHAnsi" w:hAnsi="Times New Roman" w:cs="Times New Roman"/>
          <w:lang w:val="fr-FR"/>
        </w:rPr>
        <w:t>E</w:t>
      </w:r>
      <w:r w:rsidR="002D29ED" w:rsidRPr="00983311">
        <w:rPr>
          <w:rFonts w:ascii="Times New Roman" w:eastAsiaTheme="minorHAnsi" w:hAnsi="Times New Roman" w:cs="Times New Roman"/>
          <w:lang w:val="fr-FR"/>
        </w:rPr>
        <w:t>val</w:t>
      </w:r>
      <w:r w:rsidR="002D29ED">
        <w:rPr>
          <w:rFonts w:ascii="Times New Roman" w:eastAsiaTheme="minorHAnsi" w:hAnsi="Times New Roman" w:cs="Times New Roman"/>
          <w:lang w:val="fr-FR"/>
        </w:rPr>
        <w:t>ua</w:t>
      </w:r>
      <w:r w:rsidR="002D29ED" w:rsidRPr="00983311">
        <w:rPr>
          <w:rFonts w:ascii="Times New Roman" w:eastAsiaTheme="minorHAnsi" w:hAnsi="Times New Roman" w:cs="Times New Roman"/>
          <w:lang w:val="fr-FR"/>
        </w:rPr>
        <w:t>tion</w:t>
      </w:r>
      <w:r w:rsidRPr="00983311">
        <w:rPr>
          <w:rFonts w:ascii="Times New Roman" w:eastAsiaTheme="minorHAnsi" w:hAnsi="Times New Roman" w:cs="Times New Roman"/>
          <w:lang w:val="fr-FR"/>
        </w:rPr>
        <w:t xml:space="preserve">  dans les Termes de Reference et/ou découlant de la revue des documents pertinents et des rencontres avec les principales parties prenantes ; (ii) du Constat provenant de la lecture et revue  des divers documents, des rencontres avec les parties prenantes et personnes ressources, de la collecte des données quantitatives et qualitatives, de l’Assistance Technique, etc.,  (iii) de l’Analyse,  du jugement,  de la perception et de l’expérience  de la mission. </w:t>
      </w:r>
    </w:p>
    <w:p w14:paraId="4E69A353" w14:textId="03710BC7" w:rsidR="00AA6AEF" w:rsidRPr="00AA6AEF" w:rsidRDefault="00AA6AEF" w:rsidP="00AA6AEF">
      <w:pPr>
        <w:spacing w:after="0" w:line="240" w:lineRule="auto"/>
        <w:jc w:val="both"/>
        <w:rPr>
          <w:rFonts w:ascii="Times New Roman" w:eastAsiaTheme="minorHAnsi" w:hAnsi="Times New Roman" w:cs="Times New Roman"/>
          <w:lang w:val="fr-FR"/>
        </w:rPr>
      </w:pPr>
      <w:r w:rsidRPr="00AA6AEF">
        <w:rPr>
          <w:rFonts w:ascii="Times New Roman" w:eastAsiaTheme="minorHAnsi" w:hAnsi="Times New Roman" w:cs="Times New Roman"/>
          <w:lang w:val="fr-FR"/>
        </w:rPr>
        <w:t>Ainsi, c’est cette triangulation a permis de (iv) de dégager une Synthèse, d’indiquer des Enseignements, de tirer des Conclusions et de formuler des Recommandations pour le 2</w:t>
      </w:r>
      <w:r w:rsidRPr="00AA6AEF">
        <w:rPr>
          <w:rFonts w:ascii="Times New Roman" w:eastAsiaTheme="minorHAnsi" w:hAnsi="Times New Roman" w:cs="Times New Roman"/>
          <w:vertAlign w:val="superscript"/>
          <w:lang w:val="fr-FR"/>
        </w:rPr>
        <w:t>ième</w:t>
      </w:r>
      <w:r w:rsidRPr="00AA6AEF">
        <w:rPr>
          <w:rFonts w:ascii="Times New Roman" w:eastAsiaTheme="minorHAnsi" w:hAnsi="Times New Roman" w:cs="Times New Roman"/>
          <w:lang w:val="fr-FR"/>
        </w:rPr>
        <w:t xml:space="preserve"> Phase du PARAT.</w:t>
      </w:r>
    </w:p>
    <w:p w14:paraId="255310FB" w14:textId="45AB8FC1" w:rsidR="00983311" w:rsidRPr="00983311" w:rsidRDefault="00983311" w:rsidP="00983311">
      <w:pPr>
        <w:spacing w:after="0" w:line="240" w:lineRule="auto"/>
        <w:jc w:val="both"/>
        <w:rPr>
          <w:rFonts w:ascii="Times New Roman" w:eastAsiaTheme="minorHAnsi" w:hAnsi="Times New Roman" w:cs="Times New Roman"/>
          <w:sz w:val="16"/>
          <w:szCs w:val="16"/>
          <w:lang w:val="fr-FR"/>
        </w:rPr>
      </w:pPr>
    </w:p>
    <w:p w14:paraId="07574DEC" w14:textId="77777777" w:rsidR="00983311" w:rsidRPr="00983311" w:rsidRDefault="00983311" w:rsidP="00983311">
      <w:pPr>
        <w:spacing w:after="0" w:line="240" w:lineRule="auto"/>
        <w:ind w:firstLine="720"/>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L’évaluation en profondeur du projet et de ses activités montre qu’il est plutôt un appui à secteur naissant, l’Aménagement du Territoire</w:t>
      </w:r>
      <w:r w:rsidRPr="00983311">
        <w:rPr>
          <w:rFonts w:ascii="Times New Roman" w:eastAsiaTheme="minorHAnsi" w:hAnsi="Times New Roman" w:cs="Times New Roman"/>
          <w:vertAlign w:val="superscript"/>
          <w:lang w:val="fr-FR"/>
        </w:rPr>
        <w:footnoteReference w:id="1"/>
      </w:r>
      <w:r w:rsidRPr="00983311">
        <w:rPr>
          <w:rFonts w:ascii="Times New Roman" w:eastAsiaTheme="minorHAnsi" w:hAnsi="Times New Roman" w:cs="Times New Roman"/>
          <w:lang w:val="fr-FR"/>
        </w:rPr>
        <w:t>, que d’un appui à une réforme proprement dite</w:t>
      </w:r>
      <w:r w:rsidRPr="00983311">
        <w:rPr>
          <w:rFonts w:ascii="Times New Roman" w:eastAsiaTheme="minorHAnsi" w:hAnsi="Times New Roman" w:cs="Times New Roman"/>
          <w:vertAlign w:val="superscript"/>
          <w:lang w:val="fr-FR"/>
        </w:rPr>
        <w:footnoteReference w:id="2"/>
      </w:r>
      <w:r w:rsidRPr="00983311">
        <w:rPr>
          <w:rFonts w:ascii="Times New Roman" w:eastAsiaTheme="minorHAnsi" w:hAnsi="Times New Roman" w:cs="Times New Roman"/>
          <w:lang w:val="fr-FR"/>
        </w:rPr>
        <w:t xml:space="preserve">.     </w:t>
      </w:r>
    </w:p>
    <w:p w14:paraId="3B550112" w14:textId="77777777" w:rsidR="00983311" w:rsidRPr="00983311" w:rsidRDefault="00983311" w:rsidP="00983311">
      <w:pPr>
        <w:spacing w:after="0" w:line="240" w:lineRule="auto"/>
        <w:jc w:val="both"/>
        <w:rPr>
          <w:rFonts w:ascii="Times New Roman" w:eastAsiaTheme="minorHAnsi" w:hAnsi="Times New Roman" w:cs="Times New Roman"/>
          <w:sz w:val="16"/>
          <w:szCs w:val="16"/>
          <w:lang w:val="fr-FR"/>
        </w:rPr>
      </w:pPr>
    </w:p>
    <w:p w14:paraId="4716DB11"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Le PARAT est jugé hautement pertinent car, dans son ensemble, il permet à la RDC d’opérationnaliser le secteur naissant de l’Aménagement de Territoire</w:t>
      </w:r>
      <w:r w:rsidRPr="00983311">
        <w:rPr>
          <w:rFonts w:ascii="Times New Roman" w:eastAsiaTheme="minorHAnsi" w:hAnsi="Times New Roman" w:cs="Times New Roman"/>
          <w:vertAlign w:val="superscript"/>
          <w:lang w:val="fr-FR"/>
        </w:rPr>
        <w:footnoteReference w:id="3"/>
      </w:r>
      <w:r w:rsidRPr="00983311">
        <w:rPr>
          <w:rFonts w:ascii="Times New Roman" w:eastAsiaTheme="minorHAnsi" w:hAnsi="Times New Roman" w:cs="Times New Roman"/>
          <w:lang w:val="fr-FR"/>
        </w:rPr>
        <w:t xml:space="preserve">, les aspects REDD+ de sa stratégie de développement et ses engagements régionaux et internationaux en vue de la protection de l’environnement.  </w:t>
      </w:r>
    </w:p>
    <w:p w14:paraId="52DEF89C"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En ciblant à l’Aménagement du Territoire avec son caractère transversal, par le biais de son intérêt pour la forêt, ce financement de CAFI touche à l’un des besoins cruciaux de planification, de modernisation et de développement du pays. </w:t>
      </w:r>
    </w:p>
    <w:p w14:paraId="4EF465EB"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La valeur ajoutée de CAFI est énorme et a permis, principalement, la mobilisation de ressources financières, techniques et humaines importantes au service du secteur de l’AT et de la protection des écosystèmes en concertation avec les populations locales. </w:t>
      </w:r>
    </w:p>
    <w:p w14:paraId="10F6BBC5" w14:textId="77777777" w:rsidR="00983311" w:rsidRPr="00983311" w:rsidRDefault="00983311" w:rsidP="00983311">
      <w:pPr>
        <w:spacing w:after="0" w:line="240" w:lineRule="auto"/>
        <w:jc w:val="both"/>
        <w:rPr>
          <w:rFonts w:ascii="Times New Roman" w:eastAsiaTheme="minorHAnsi" w:hAnsi="Times New Roman" w:cs="Times New Roman"/>
          <w:sz w:val="16"/>
          <w:szCs w:val="16"/>
          <w:lang w:val="fr-FR"/>
        </w:rPr>
      </w:pPr>
    </w:p>
    <w:p w14:paraId="648E2E69" w14:textId="5EED1770" w:rsidR="00983311" w:rsidRPr="00983311" w:rsidRDefault="00983311" w:rsidP="00983311">
      <w:pPr>
        <w:spacing w:after="0" w:line="240" w:lineRule="auto"/>
        <w:jc w:val="both"/>
        <w:rPr>
          <w:rFonts w:ascii="Times New Roman" w:eastAsiaTheme="minorHAnsi" w:hAnsi="Times New Roman" w:cs="Times New Roman"/>
          <w:lang w:val="fr-CD"/>
        </w:rPr>
      </w:pPr>
      <w:r w:rsidRPr="00983311">
        <w:rPr>
          <w:rFonts w:ascii="Times New Roman" w:eastAsiaTheme="minorHAnsi" w:hAnsi="Times New Roman" w:cs="Times New Roman"/>
          <w:lang w:val="fr-FR"/>
        </w:rPr>
        <w:t xml:space="preserve">A mi-parcours, la revue des Rapports annuels de Suivi de la mise en œuvre des activités du PARAT   2017, 2018, 2019 et 2020 et les recoupements font ressortir que mis à part </w:t>
      </w:r>
      <w:r w:rsidR="0026734F">
        <w:rPr>
          <w:rFonts w:ascii="Times New Roman" w:eastAsiaTheme="minorHAnsi" w:hAnsi="Times New Roman" w:cs="Times New Roman"/>
          <w:lang w:val="fr-FR"/>
        </w:rPr>
        <w:t xml:space="preserve">quelques </w:t>
      </w:r>
      <w:r w:rsidRPr="00983311">
        <w:rPr>
          <w:rFonts w:ascii="Times New Roman" w:eastAsiaTheme="minorHAnsi" w:hAnsi="Times New Roman" w:cs="Times New Roman"/>
          <w:lang w:val="fr-FR"/>
        </w:rPr>
        <w:t>activités relatives au  Volet 2 : Organisationnel et Institutionnel et son  Résultat 3 «</w:t>
      </w:r>
      <w:r w:rsidRPr="00983311">
        <w:rPr>
          <w:rFonts w:ascii="Times New Roman" w:eastAsiaTheme="minorHAnsi" w:hAnsi="Times New Roman" w:cs="Times New Roman"/>
          <w:lang w:val="fr-CD"/>
        </w:rPr>
        <w:t xml:space="preserve"> Les capacités (techniques, humaines et matérielles) et le leadership de l'Administration centrale et provinciale du Ministère de l'AT sont renforcés pour appuyer le processus de réforme de l'AT » </w:t>
      </w:r>
      <w:r w:rsidRPr="00983311">
        <w:rPr>
          <w:rFonts w:ascii="Times New Roman" w:eastAsiaTheme="minorHAnsi" w:hAnsi="Times New Roman" w:cs="Times New Roman"/>
          <w:i/>
          <w:iCs/>
          <w:lang w:val="fr-CD"/>
        </w:rPr>
        <w:t>[comme : Réaliser "l’audit institutionnel et organisationnel" du MAT ; Mettre en place et opérationnaliser le système d'information interne (site Web) ; Mettre en place et opérationnaliser le système d'information externe (plateforme informatique) ;  Réaliser des analyses spatiales montrant les pressions sur la forêt et les milieux sensibles]</w:t>
      </w:r>
      <w:r w:rsidRPr="00983311">
        <w:rPr>
          <w:rFonts w:ascii="Times New Roman" w:eastAsiaTheme="minorHAnsi" w:hAnsi="Times New Roman" w:cs="Times New Roman"/>
          <w:lang w:val="fr-CD"/>
        </w:rPr>
        <w:t xml:space="preserve">, toutes les autres  activités  ont été conduites ou sont en train de l’être. </w:t>
      </w:r>
      <w:r w:rsidR="003E0882">
        <w:rPr>
          <w:rFonts w:ascii="Times New Roman" w:eastAsiaTheme="minorHAnsi" w:hAnsi="Times New Roman" w:cs="Times New Roman"/>
          <w:lang w:val="fr-CD"/>
        </w:rPr>
        <w:t xml:space="preserve">Par exemple le Plan de Directeur Information du MAT vient d’être transmis (juin 2021) </w:t>
      </w:r>
    </w:p>
    <w:p w14:paraId="3D9754AD" w14:textId="1DFFED0E" w:rsidR="00983311" w:rsidRPr="00983311" w:rsidRDefault="00983311" w:rsidP="00983311">
      <w:pPr>
        <w:spacing w:after="0" w:line="240" w:lineRule="auto"/>
        <w:jc w:val="both"/>
        <w:rPr>
          <w:rFonts w:ascii="Times New Roman" w:eastAsiaTheme="minorHAnsi" w:hAnsi="Times New Roman" w:cs="Times New Roman"/>
          <w:lang w:val="fr-CD"/>
        </w:rPr>
      </w:pPr>
      <w:r w:rsidRPr="00983311">
        <w:rPr>
          <w:rFonts w:ascii="Times New Roman" w:eastAsiaTheme="minorHAnsi" w:hAnsi="Times New Roman" w:cs="Times New Roman"/>
          <w:lang w:val="fr-CD"/>
        </w:rPr>
        <w:t xml:space="preserve">Pour le Volet 1« Juridiques et Règlementaires », </w:t>
      </w:r>
      <w:r w:rsidR="005531DE">
        <w:rPr>
          <w:rFonts w:ascii="Times New Roman" w:eastAsiaTheme="minorHAnsi" w:hAnsi="Times New Roman" w:cs="Times New Roman"/>
          <w:lang w:val="fr-CD"/>
        </w:rPr>
        <w:t xml:space="preserve">les </w:t>
      </w:r>
      <w:r w:rsidR="002946B1" w:rsidRPr="00983311">
        <w:rPr>
          <w:rFonts w:ascii="Times New Roman" w:eastAsiaTheme="minorHAnsi" w:hAnsi="Times New Roman" w:cs="Times New Roman"/>
          <w:lang w:val="fr-CD"/>
        </w:rPr>
        <w:t>extrants</w:t>
      </w:r>
      <w:r w:rsidR="002946B1" w:rsidRPr="002946B1">
        <w:rPr>
          <w:lang w:val="fr-CD"/>
        </w:rPr>
        <w:t xml:space="preserve"> </w:t>
      </w:r>
      <w:r w:rsidR="002946B1">
        <w:rPr>
          <w:lang w:val="fr-CD"/>
        </w:rPr>
        <w:t xml:space="preserve">comme </w:t>
      </w:r>
      <w:r w:rsidR="002946B1" w:rsidRPr="002946B1">
        <w:rPr>
          <w:rFonts w:ascii="Times New Roman" w:eastAsiaTheme="minorHAnsi" w:hAnsi="Times New Roman" w:cs="Times New Roman"/>
          <w:lang w:val="fr-CD"/>
        </w:rPr>
        <w:t>la PNAT et du projet de loi sur l’AT produits et adoptés par le gouvernement ont</w:t>
      </w:r>
      <w:r w:rsidRPr="00983311">
        <w:rPr>
          <w:rFonts w:ascii="Times New Roman" w:eastAsiaTheme="minorHAnsi" w:hAnsi="Times New Roman" w:cs="Times New Roman"/>
          <w:lang w:val="fr-CD"/>
        </w:rPr>
        <w:t xml:space="preserve"> été produits</w:t>
      </w:r>
      <w:r w:rsidR="002946B1">
        <w:rPr>
          <w:rFonts w:ascii="Times New Roman" w:eastAsiaTheme="minorHAnsi" w:hAnsi="Times New Roman" w:cs="Times New Roman"/>
          <w:lang w:val="fr-CD"/>
        </w:rPr>
        <w:t xml:space="preserve"> et </w:t>
      </w:r>
      <w:r w:rsidR="002946B1" w:rsidRPr="002946B1">
        <w:rPr>
          <w:rFonts w:ascii="Times New Roman" w:eastAsiaTheme="minorHAnsi" w:hAnsi="Times New Roman" w:cs="Times New Roman"/>
          <w:lang w:val="fr-CD"/>
        </w:rPr>
        <w:t>le plan de communication de la réforme de l’AT visant à communiquer sur et à vulgariser les instruments produits à travers tout le pays est disponible et qu’il reste à le mettre en œuvre</w:t>
      </w:r>
      <w:r w:rsidR="002946B1">
        <w:rPr>
          <w:rFonts w:ascii="Times New Roman" w:eastAsiaTheme="minorHAnsi" w:hAnsi="Times New Roman" w:cs="Times New Roman"/>
          <w:lang w:val="fr-CD"/>
        </w:rPr>
        <w:t xml:space="preserve">. </w:t>
      </w:r>
      <w:r w:rsidRPr="00983311">
        <w:rPr>
          <w:rFonts w:ascii="Times New Roman" w:eastAsiaTheme="minorHAnsi" w:hAnsi="Times New Roman" w:cs="Times New Roman"/>
          <w:lang w:val="fr-CD"/>
        </w:rPr>
        <w:t xml:space="preserve"> </w:t>
      </w:r>
    </w:p>
    <w:p w14:paraId="71984537" w14:textId="20E3CD52"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CD"/>
        </w:rPr>
        <w:t xml:space="preserve">En ce qui concerne, le « Volet 3 : Technique », </w:t>
      </w:r>
      <w:r w:rsidRPr="00983311">
        <w:rPr>
          <w:rFonts w:ascii="Times New Roman" w:eastAsiaTheme="minorHAnsi" w:hAnsi="Times New Roman" w:cs="Times New Roman"/>
          <w:lang w:val="fr-FR"/>
        </w:rPr>
        <w:t xml:space="preserve">la production de extrants relatifs au Résultat 4 est en cours. </w:t>
      </w:r>
      <w:r w:rsidR="002946B1" w:rsidRPr="002946B1">
        <w:rPr>
          <w:rFonts w:ascii="Times New Roman" w:eastAsiaTheme="minorHAnsi" w:hAnsi="Times New Roman" w:cs="Times New Roman"/>
          <w:lang w:val="fr-CD"/>
        </w:rPr>
        <w:t>Il s’agit du draft du rapport de diagnostics sectoriels et spatiaux en vue de l’étude du SNAT ainsi que les différents guides méthodologiques pour l’élaboration des plans d’AT au niveau provincial, local et de terroirs villageois.</w:t>
      </w:r>
    </w:p>
    <w:p w14:paraId="79A43D0C" w14:textId="15750A2D"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En tenant compte du contexte la pandémie et d</w:t>
      </w:r>
      <w:r w:rsidR="00161E3F">
        <w:rPr>
          <w:rFonts w:ascii="Times New Roman" w:eastAsiaTheme="minorHAnsi" w:hAnsi="Times New Roman" w:cs="Times New Roman"/>
          <w:lang w:val="fr-FR"/>
        </w:rPr>
        <w:t>u</w:t>
      </w:r>
      <w:r w:rsidRPr="00983311">
        <w:rPr>
          <w:rFonts w:ascii="Times New Roman" w:eastAsiaTheme="minorHAnsi" w:hAnsi="Times New Roman" w:cs="Times New Roman"/>
          <w:lang w:val="fr-FR"/>
        </w:rPr>
        <w:t xml:space="preserve"> délai dans la disponibilité de la 2</w:t>
      </w:r>
      <w:r w:rsidRPr="00983311">
        <w:rPr>
          <w:rFonts w:ascii="Times New Roman" w:eastAsiaTheme="minorHAnsi" w:hAnsi="Times New Roman" w:cs="Times New Roman"/>
          <w:vertAlign w:val="superscript"/>
          <w:lang w:val="fr-FR"/>
        </w:rPr>
        <w:t>ième</w:t>
      </w:r>
      <w:r w:rsidRPr="00983311">
        <w:rPr>
          <w:rFonts w:ascii="Times New Roman" w:eastAsiaTheme="minorHAnsi" w:hAnsi="Times New Roman" w:cs="Times New Roman"/>
          <w:lang w:val="fr-FR"/>
        </w:rPr>
        <w:t xml:space="preserve"> Tranche, les activités mises en œuvre sont en train de concourir à l’atteinte des objectifs assignés au PARAT. </w:t>
      </w:r>
    </w:p>
    <w:p w14:paraId="2CC6EF1F" w14:textId="77777777" w:rsidR="00983311" w:rsidRPr="00983311" w:rsidRDefault="00983311" w:rsidP="00983311">
      <w:pPr>
        <w:spacing w:after="0" w:line="240" w:lineRule="auto"/>
        <w:jc w:val="both"/>
        <w:rPr>
          <w:rFonts w:ascii="Times New Roman" w:eastAsiaTheme="minorHAnsi" w:hAnsi="Times New Roman" w:cs="Times New Roman"/>
          <w:color w:val="7030A0"/>
          <w:sz w:val="16"/>
          <w:szCs w:val="16"/>
          <w:lang w:val="fr-FR"/>
        </w:rPr>
      </w:pPr>
    </w:p>
    <w:p w14:paraId="66D0322E" w14:textId="77777777" w:rsidR="00983311" w:rsidRPr="00983311" w:rsidRDefault="00983311" w:rsidP="00B47E67">
      <w:pPr>
        <w:spacing w:after="0" w:line="240" w:lineRule="auto"/>
        <w:ind w:firstLine="720"/>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Les procédures d’efficience ont été suivies. La préparation du PARAT est basé sur une analyse situationnelle qui a conduit à une analyse de la réponse destinée à soutenir l’AT en RDC. Le Cadre de résultats du PARAT est robuste. La passation de marchés, pour l’achat d’équipements et le recrutement des experts ou des firmes, est basée sur un appel à compétition et est transparent.  </w:t>
      </w:r>
    </w:p>
    <w:p w14:paraId="5C21F835"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Les délais rencontrés dans la mise en œuvre du projet peuvent être regroupés dans les catégories suivantes : (i) délais dus aux processus de recrutement ou d’achat, (ii) délais de nature programmatique c’est-à-dire le temps nécessaire à la recherche de consensus, au processus de validation des rapports des firmes et des consultants, …, (iii) délais causés par l’indisponibilité des ressources financières et (iv) les délais imputables au cas de force majeure et non sous contrôle du projet. </w:t>
      </w:r>
    </w:p>
    <w:p w14:paraId="1E3BFFDE"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Des mécanismes (ateliers, retraites, etc.) sont en place pour s’assurer et améliorer de la qualité des livrables.</w:t>
      </w:r>
    </w:p>
    <w:p w14:paraId="7ED3AFBA" w14:textId="77777777" w:rsidR="00983311" w:rsidRPr="00983311" w:rsidRDefault="00983311" w:rsidP="00983311">
      <w:pPr>
        <w:spacing w:after="0" w:line="240" w:lineRule="auto"/>
        <w:jc w:val="both"/>
        <w:rPr>
          <w:rFonts w:ascii="Times New Roman" w:eastAsiaTheme="minorHAnsi" w:hAnsi="Times New Roman" w:cs="Times New Roman"/>
          <w:sz w:val="16"/>
          <w:szCs w:val="16"/>
          <w:lang w:val="fr-FR"/>
        </w:rPr>
      </w:pPr>
    </w:p>
    <w:p w14:paraId="1A0968BC" w14:textId="77777777" w:rsidR="00983311" w:rsidRPr="00983311" w:rsidRDefault="00983311" w:rsidP="00B47E67">
      <w:pPr>
        <w:spacing w:after="0" w:line="240" w:lineRule="auto"/>
        <w:ind w:firstLine="720"/>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Le taux d’exécution budgétaire est de 100%. </w:t>
      </w:r>
    </w:p>
    <w:p w14:paraId="7603B901" w14:textId="77777777" w:rsidR="00983311" w:rsidRPr="00983311" w:rsidRDefault="00983311" w:rsidP="00983311">
      <w:pPr>
        <w:spacing w:after="0" w:line="240" w:lineRule="auto"/>
        <w:jc w:val="both"/>
        <w:rPr>
          <w:rFonts w:ascii="Times New Roman" w:eastAsiaTheme="minorHAnsi" w:hAnsi="Times New Roman" w:cs="Times New Roman"/>
          <w:sz w:val="16"/>
          <w:szCs w:val="16"/>
          <w:lang w:val="fr-FR"/>
        </w:rPr>
      </w:pPr>
    </w:p>
    <w:p w14:paraId="07DD4ADC"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Toutefois, le ProDoc présente les lacunes suivantes : (i) les Objectifs Spécifiques par volet sont, en fait, des produits, (ii) il ne donne pas et ni ne traitre du cadre de collaboration entre le PARAT et les PIREDD sur l’Aménagement du Territoire), (iii) les études des impacts environnementaux et sociaux de chaque livrables n’ont été pris en compte.</w:t>
      </w:r>
    </w:p>
    <w:p w14:paraId="4F8D9830" w14:textId="77777777" w:rsidR="00983311" w:rsidRPr="00A21F7D" w:rsidRDefault="00983311" w:rsidP="00983311">
      <w:pPr>
        <w:spacing w:after="0" w:line="240" w:lineRule="auto"/>
        <w:jc w:val="both"/>
        <w:rPr>
          <w:rFonts w:ascii="Times New Roman" w:eastAsiaTheme="minorHAnsi" w:hAnsi="Times New Roman" w:cs="Times New Roman"/>
          <w:lang w:val="fr-FR"/>
        </w:rPr>
      </w:pPr>
      <w:r w:rsidRPr="00A21F7D">
        <w:rPr>
          <w:rFonts w:ascii="Times New Roman" w:eastAsiaTheme="minorHAnsi" w:hAnsi="Times New Roman" w:cs="Times New Roman"/>
          <w:lang w:val="fr-FR"/>
        </w:rPr>
        <w:t xml:space="preserve">L’étude exhaustive et l’observation respectivement prévues pour 2017 et 2019 n’ont encore été conduites. </w:t>
      </w:r>
    </w:p>
    <w:p w14:paraId="0614411C" w14:textId="77777777" w:rsidR="00983311" w:rsidRPr="00A21F7D" w:rsidRDefault="00983311" w:rsidP="00983311">
      <w:pPr>
        <w:spacing w:after="0" w:line="240" w:lineRule="auto"/>
        <w:jc w:val="both"/>
        <w:rPr>
          <w:rFonts w:ascii="Times New Roman" w:eastAsiaTheme="minorHAnsi" w:hAnsi="Times New Roman" w:cs="Times New Roman"/>
          <w:sz w:val="16"/>
          <w:szCs w:val="16"/>
          <w:lang w:val="fr-FR"/>
        </w:rPr>
      </w:pPr>
    </w:p>
    <w:p w14:paraId="52127037" w14:textId="77777777" w:rsidR="00983311" w:rsidRPr="00A21F7D" w:rsidRDefault="00983311" w:rsidP="00983311">
      <w:pPr>
        <w:spacing w:after="0" w:line="240" w:lineRule="auto"/>
        <w:jc w:val="both"/>
        <w:rPr>
          <w:rFonts w:ascii="Times New Roman" w:eastAsiaTheme="minorHAnsi" w:hAnsi="Times New Roman" w:cs="Times New Roman"/>
          <w:lang w:val="fr-FR"/>
        </w:rPr>
      </w:pPr>
      <w:r w:rsidRPr="00A21F7D">
        <w:rPr>
          <w:rFonts w:ascii="Times New Roman" w:eastAsiaTheme="minorHAnsi" w:hAnsi="Times New Roman" w:cs="Times New Roman"/>
          <w:lang w:val="fr-FR"/>
        </w:rPr>
        <w:t>Par ailleurs, il y a perte de momentum et une certaine démobilisation suite à la non disponibilité de la 2</w:t>
      </w:r>
      <w:r w:rsidRPr="00A21F7D">
        <w:rPr>
          <w:rFonts w:ascii="Times New Roman" w:eastAsiaTheme="minorHAnsi" w:hAnsi="Times New Roman" w:cs="Times New Roman"/>
          <w:vertAlign w:val="superscript"/>
          <w:lang w:val="fr-FR"/>
        </w:rPr>
        <w:t>ième</w:t>
      </w:r>
      <w:r w:rsidRPr="00A21F7D">
        <w:rPr>
          <w:rFonts w:ascii="Times New Roman" w:eastAsiaTheme="minorHAnsi" w:hAnsi="Times New Roman" w:cs="Times New Roman"/>
          <w:lang w:val="fr-FR"/>
        </w:rPr>
        <w:t xml:space="preserve"> Tranche.  En fait, les experts de la CAT et d’autres qui pris en charge par le budget à travers le PNUD n’ont plus été payé depuis janvier 2021.   </w:t>
      </w:r>
    </w:p>
    <w:p w14:paraId="2867CBCB" w14:textId="77777777" w:rsidR="00983311" w:rsidRPr="00A21F7D" w:rsidRDefault="00983311" w:rsidP="00983311">
      <w:pPr>
        <w:spacing w:after="0" w:line="240" w:lineRule="auto"/>
        <w:jc w:val="both"/>
        <w:rPr>
          <w:rFonts w:ascii="Times New Roman" w:eastAsiaTheme="minorHAnsi" w:hAnsi="Times New Roman" w:cs="Times New Roman"/>
          <w:sz w:val="16"/>
          <w:szCs w:val="16"/>
          <w:lang w:val="fr-FR"/>
        </w:rPr>
      </w:pPr>
    </w:p>
    <w:p w14:paraId="43DB2392" w14:textId="77777777" w:rsidR="00807547" w:rsidRPr="00A21F7D" w:rsidRDefault="00807547" w:rsidP="00807547">
      <w:pPr>
        <w:spacing w:after="0" w:line="240" w:lineRule="auto"/>
        <w:ind w:firstLine="720"/>
        <w:jc w:val="both"/>
        <w:rPr>
          <w:rFonts w:ascii="Times New Roman" w:eastAsiaTheme="minorHAnsi" w:hAnsi="Times New Roman" w:cs="Times New Roman"/>
          <w:lang w:val="fr-FR"/>
        </w:rPr>
      </w:pPr>
      <w:r w:rsidRPr="00A21F7D">
        <w:rPr>
          <w:rFonts w:ascii="Times New Roman" w:eastAsiaTheme="minorHAnsi" w:hAnsi="Times New Roman" w:cs="Times New Roman"/>
          <w:lang w:val="fr-FR"/>
        </w:rPr>
        <w:t>Les Jalons 2020, le 1</w:t>
      </w:r>
      <w:r w:rsidRPr="00A21F7D">
        <w:rPr>
          <w:rFonts w:ascii="Times New Roman" w:eastAsiaTheme="minorHAnsi" w:hAnsi="Times New Roman" w:cs="Times New Roman"/>
          <w:vertAlign w:val="superscript"/>
          <w:lang w:val="fr-FR"/>
        </w:rPr>
        <w:t>ier</w:t>
      </w:r>
      <w:r w:rsidRPr="00A21F7D">
        <w:rPr>
          <w:rFonts w:ascii="Times New Roman" w:eastAsiaTheme="minorHAnsi" w:hAnsi="Times New Roman" w:cs="Times New Roman"/>
          <w:lang w:val="fr-FR"/>
        </w:rPr>
        <w:t xml:space="preserve"> jalon qui concerne la PNAT a été atteint. Le 2</w:t>
      </w:r>
      <w:r w:rsidRPr="00A21F7D">
        <w:rPr>
          <w:rFonts w:ascii="Times New Roman" w:eastAsiaTheme="minorHAnsi" w:hAnsi="Times New Roman" w:cs="Times New Roman"/>
          <w:vertAlign w:val="superscript"/>
          <w:lang w:val="fr-FR"/>
        </w:rPr>
        <w:t>ième</w:t>
      </w:r>
      <w:r w:rsidRPr="00A21F7D">
        <w:rPr>
          <w:rFonts w:ascii="Times New Roman" w:eastAsiaTheme="minorHAnsi" w:hAnsi="Times New Roman" w:cs="Times New Roman"/>
          <w:lang w:val="fr-FR"/>
        </w:rPr>
        <w:t xml:space="preserve"> jalon qui concerne la production de SPAT n’était pas une responsabilité directe du PARAT mais plutôt des PIREDD. Toutefois, les SPAT ont été produits, au titre du PIREDD Oriental, pour les trois (3) provinces de la Tshopo, de Bas Uélé et de l’Ituri.  </w:t>
      </w:r>
    </w:p>
    <w:p w14:paraId="321866F7" w14:textId="77777777" w:rsidR="00983311" w:rsidRPr="00A21F7D" w:rsidRDefault="00983311" w:rsidP="00983311">
      <w:pPr>
        <w:spacing w:after="0" w:line="240" w:lineRule="auto"/>
        <w:jc w:val="both"/>
        <w:rPr>
          <w:rFonts w:ascii="Times New Roman" w:eastAsiaTheme="minorHAnsi" w:hAnsi="Times New Roman" w:cs="Times New Roman"/>
          <w:sz w:val="16"/>
          <w:szCs w:val="16"/>
          <w:lang w:val="fr-FR"/>
        </w:rPr>
      </w:pPr>
    </w:p>
    <w:p w14:paraId="6D32CD72" w14:textId="77777777" w:rsidR="00983311" w:rsidRPr="00983311" w:rsidRDefault="00983311" w:rsidP="00807547">
      <w:pPr>
        <w:spacing w:after="0" w:line="240" w:lineRule="auto"/>
        <w:ind w:firstLine="720"/>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Sur la base de l’expérience d’autres projets d’appuis sectoriels, en RDC et ailleurs en Afrique et en Asie, la RDC a besoin d’un appui financier et technique sur une longue période, d’au moins une génération, afin d’asseoir le secteur de l’Aménagement du Territoire.</w:t>
      </w:r>
    </w:p>
    <w:p w14:paraId="510085B3" w14:textId="77777777" w:rsidR="00983311" w:rsidRPr="00983311" w:rsidRDefault="00983311" w:rsidP="00983311">
      <w:pPr>
        <w:spacing w:after="0" w:line="240" w:lineRule="auto"/>
        <w:jc w:val="both"/>
        <w:rPr>
          <w:rFonts w:ascii="Times New Roman" w:eastAsiaTheme="minorHAnsi" w:hAnsi="Times New Roman" w:cs="Times New Roman"/>
          <w:sz w:val="16"/>
          <w:szCs w:val="16"/>
          <w:lang w:val="fr-FR"/>
        </w:rPr>
      </w:pPr>
    </w:p>
    <w:p w14:paraId="1C160476" w14:textId="14DC949A"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Le G.RDC vient de poser un geste louable en mettant à la disposition du Secrétariat à l’AT les ressources, </w:t>
      </w:r>
      <w:bookmarkStart w:id="2" w:name="_Hlk75073338"/>
      <w:r w:rsidRPr="00983311">
        <w:rPr>
          <w:rFonts w:ascii="Times New Roman" w:eastAsiaTheme="minorHAnsi" w:hAnsi="Times New Roman" w:cs="Times New Roman"/>
          <w:b/>
          <w:bCs/>
          <w:lang w:val="fr-FR"/>
        </w:rPr>
        <w:t xml:space="preserve">2 </w:t>
      </w:r>
      <w:r w:rsidRPr="00983311">
        <w:rPr>
          <w:rFonts w:ascii="Times New Roman" w:eastAsiaTheme="minorHAnsi" w:hAnsi="Times New Roman" w:cs="Times New Roman"/>
          <w:lang w:val="fr-FR"/>
        </w:rPr>
        <w:t xml:space="preserve">347 704 203 FC soient 1 173 852 USD </w:t>
      </w:r>
      <w:bookmarkEnd w:id="2"/>
      <w:r w:rsidRPr="00983311">
        <w:rPr>
          <w:rFonts w:ascii="Times New Roman" w:eastAsiaTheme="minorHAnsi" w:hAnsi="Times New Roman" w:cs="Times New Roman"/>
          <w:lang w:val="fr-FR"/>
        </w:rPr>
        <w:t xml:space="preserve">qui lui reviennent au titre de Loi des Finances pour l’exercice 2021 pour son </w:t>
      </w:r>
      <w:r w:rsidR="00D63129" w:rsidRPr="00983311">
        <w:rPr>
          <w:rFonts w:ascii="Times New Roman" w:eastAsiaTheme="minorHAnsi" w:hAnsi="Times New Roman" w:cs="Times New Roman"/>
          <w:lang w:val="fr-FR"/>
        </w:rPr>
        <w:t xml:space="preserve">fonctionnement </w:t>
      </w:r>
      <w:r w:rsidR="00D63129">
        <w:rPr>
          <w:rFonts w:ascii="Times New Roman" w:eastAsiaTheme="minorHAnsi" w:hAnsi="Times New Roman" w:cs="Times New Roman"/>
          <w:lang w:val="fr-FR"/>
        </w:rPr>
        <w:t>normal</w:t>
      </w:r>
      <w:r w:rsidR="00897263">
        <w:rPr>
          <w:rFonts w:ascii="Times New Roman" w:eastAsiaTheme="minorHAnsi" w:hAnsi="Times New Roman" w:cs="Times New Roman"/>
          <w:lang w:val="fr-FR"/>
        </w:rPr>
        <w:t xml:space="preserve"> </w:t>
      </w:r>
      <w:r w:rsidRPr="00983311">
        <w:rPr>
          <w:rFonts w:ascii="Times New Roman" w:eastAsiaTheme="minorHAnsi" w:hAnsi="Times New Roman" w:cs="Times New Roman"/>
          <w:lang w:val="fr-FR"/>
        </w:rPr>
        <w:t>et équipement</w:t>
      </w:r>
      <w:r w:rsidR="00897263">
        <w:rPr>
          <w:rFonts w:ascii="Times New Roman" w:eastAsiaTheme="minorHAnsi" w:hAnsi="Times New Roman" w:cs="Times New Roman"/>
          <w:lang w:val="fr-FR"/>
        </w:rPr>
        <w:t xml:space="preserve"> </w:t>
      </w:r>
      <w:r w:rsidR="00D63129">
        <w:rPr>
          <w:rFonts w:ascii="Times New Roman" w:eastAsiaTheme="minorHAnsi" w:hAnsi="Times New Roman" w:cs="Times New Roman"/>
          <w:lang w:val="fr-FR"/>
        </w:rPr>
        <w:t>nécessaire à travail</w:t>
      </w:r>
      <w:r w:rsidRPr="00983311">
        <w:rPr>
          <w:rFonts w:ascii="Times New Roman" w:eastAsiaTheme="minorHAnsi" w:hAnsi="Times New Roman" w:cs="Times New Roman"/>
          <w:lang w:val="fr-FR"/>
        </w:rPr>
        <w:t>.</w:t>
      </w:r>
    </w:p>
    <w:p w14:paraId="13B5F3F1"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Mais, le vrai défi du pays reste les ressources financières (pour l’achat et le renouvellement des équipements, la mise à jour des logiciels, la revue de la PNAT, du SNAT, des SPAT et de la Loi sur l’AT, et le recrutement des Assistances Techniques) qui sont une contrainte. </w:t>
      </w:r>
    </w:p>
    <w:p w14:paraId="465C2C8F" w14:textId="77777777" w:rsidR="00983311" w:rsidRPr="00983311" w:rsidRDefault="00983311" w:rsidP="00983311">
      <w:pPr>
        <w:spacing w:after="0" w:line="240" w:lineRule="auto"/>
        <w:jc w:val="both"/>
        <w:rPr>
          <w:rFonts w:ascii="Times New Roman" w:eastAsiaTheme="minorHAnsi" w:hAnsi="Times New Roman" w:cs="Times New Roman"/>
          <w:sz w:val="16"/>
          <w:szCs w:val="16"/>
          <w:lang w:val="fr-FR"/>
        </w:rPr>
      </w:pPr>
    </w:p>
    <w:p w14:paraId="592632C7"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L’appui fournit au titre du PARAT et ses acquis ne dureront pas sans les institutions pertinentes (le Secrétariat Général, les Directions provinciales, les Services Techniques aux niveaux des Territoires, Communes, Chefferies et Secteurs) ne sont outillées, formées, opérationnelles et payées. </w:t>
      </w:r>
    </w:p>
    <w:p w14:paraId="2976EB6A"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Bien que le pays possède un mécanisme efficace et transparent de passation des marchés, les produits du PARAT sont moins susceptibles d’être soutenus, principalement en raison de contraintes sur les ressources financières. En fait, le vrai défi du pays reste les ressources financières (pour l’achat et le renouvellement des équipements, mise à jour des logiciels, revue de la PNAT, du SNAT, des SPAT et de la Loi sur l’AT, et le recrutement des Assistances Techniques) qui sont une contrainte. </w:t>
      </w:r>
    </w:p>
    <w:p w14:paraId="5232034B"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Par ailleurs, les risques fiduciaires existent.  </w:t>
      </w:r>
    </w:p>
    <w:p w14:paraId="63B54084" w14:textId="77777777" w:rsidR="00983311" w:rsidRPr="00983311" w:rsidRDefault="00983311" w:rsidP="00983311">
      <w:pPr>
        <w:spacing w:after="0" w:line="240" w:lineRule="auto"/>
        <w:jc w:val="both"/>
        <w:rPr>
          <w:rFonts w:ascii="Times New Roman" w:eastAsiaTheme="minorHAnsi" w:hAnsi="Times New Roman" w:cs="Times New Roman"/>
          <w:sz w:val="16"/>
          <w:szCs w:val="16"/>
          <w:lang w:val="fr-FR"/>
        </w:rPr>
      </w:pPr>
      <w:r w:rsidRPr="00983311">
        <w:rPr>
          <w:rFonts w:ascii="Times New Roman" w:eastAsiaTheme="minorHAnsi" w:hAnsi="Times New Roman" w:cs="Times New Roman"/>
          <w:lang w:val="fr-FR"/>
        </w:rPr>
        <w:t xml:space="preserve"> </w:t>
      </w:r>
    </w:p>
    <w:p w14:paraId="3B78F3DA"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La CAT et la collaboration avec les institutions universitaires locales, les centres de recherche, les organismes spécialisés gouvernementaux renforcent l’expertise technique locale. </w:t>
      </w:r>
    </w:p>
    <w:p w14:paraId="2A2FBB41" w14:textId="77777777" w:rsidR="00983311" w:rsidRPr="00983311" w:rsidRDefault="00983311" w:rsidP="00983311">
      <w:pPr>
        <w:spacing w:after="0" w:line="240" w:lineRule="auto"/>
        <w:jc w:val="both"/>
        <w:rPr>
          <w:rFonts w:ascii="Times New Roman" w:eastAsiaTheme="minorHAnsi" w:hAnsi="Times New Roman" w:cs="Times New Roman"/>
          <w:color w:val="FF0000"/>
          <w:sz w:val="16"/>
          <w:szCs w:val="16"/>
          <w:lang w:val="fr-FR"/>
        </w:rPr>
      </w:pPr>
    </w:p>
    <w:p w14:paraId="042F63EA"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Une mission d’évaluation à mi-parcours n’est pas, nécessairement, le moment idéal pour apprécier l’impact d’un projet « soft ». En effet, l’impacts des appuis sectoriels et aux politiques, de formations, …, se font sentir sur le long terme lorsqu’il y a un appui continu.   </w:t>
      </w:r>
    </w:p>
    <w:p w14:paraId="2918BD6F"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Dans la même lignée, les études relatives à la Théorie de Changement se conçoivent mieux lors des évaluations finales et surtout lors des évaluations ex-post. </w:t>
      </w:r>
    </w:p>
    <w:p w14:paraId="3528125B"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Toutefois, sur le plan agrégé, il peut être mentionné qu’en ce moment le PARAT (et les PIREDD) est le moteur de mise en place du secteur de l’AT en RDC. Il en fournit les moyens, le cadre intellectuel, l’expertise nécessaire et les réalisations.  </w:t>
      </w:r>
    </w:p>
    <w:p w14:paraId="5D550E64"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Par ailleurs, l’un des effets, de la mise en œuvre de la PNAT, adoptée en mars 2020, est la mise en place de l’Observatoire National de l’Aménagement du Territoire et l’ANATER</w:t>
      </w:r>
    </w:p>
    <w:p w14:paraId="2315EA4C"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La revue des missions de l’ANATER et de l’ONAT fait ressortir que l’ANATER est en charge de la conception et de l’élaboration des outils de planification et les projets relatifs l’AT alors que l’ONAT est responsable du suivi-évaluation, de manière permanente, de l’utilisation et l’occupation rationnelle de l’espace physique du pays conformément aux outils de planification spatiale. </w:t>
      </w:r>
    </w:p>
    <w:p w14:paraId="1ACA2287" w14:textId="77777777" w:rsidR="00983311" w:rsidRPr="00983311" w:rsidRDefault="00983311" w:rsidP="00983311">
      <w:pPr>
        <w:spacing w:after="0" w:line="240" w:lineRule="auto"/>
        <w:jc w:val="both"/>
        <w:rPr>
          <w:rFonts w:ascii="Times New Roman" w:eastAsiaTheme="minorHAnsi" w:hAnsi="Times New Roman" w:cs="Times New Roman"/>
          <w:sz w:val="16"/>
          <w:szCs w:val="16"/>
          <w:lang w:val="fr-FR"/>
        </w:rPr>
      </w:pPr>
    </w:p>
    <w:p w14:paraId="579B625E"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Les risques identifiés lors de la formulation du ProDoc restent valides et dénotent de la connaissance du pays, du secteur et des projets de développement.  </w:t>
      </w:r>
    </w:p>
    <w:p w14:paraId="7F199B5E"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Les modalités de mise en œuvre du PARAT sont un cadre classique d’exécution de projets et programmes de développement. Les lourdeurs de procédures du PNUD ont été indiqué comme problème.  </w:t>
      </w:r>
    </w:p>
    <w:p w14:paraId="146A6295" w14:textId="77777777" w:rsidR="00983311" w:rsidRPr="00983311" w:rsidRDefault="00983311" w:rsidP="00983311">
      <w:pPr>
        <w:spacing w:after="0" w:line="240" w:lineRule="auto"/>
        <w:jc w:val="both"/>
        <w:rPr>
          <w:rFonts w:ascii="Times New Roman" w:eastAsiaTheme="minorHAnsi" w:hAnsi="Times New Roman" w:cs="Times New Roman"/>
          <w:color w:val="7030A0"/>
          <w:sz w:val="16"/>
          <w:szCs w:val="16"/>
          <w:lang w:val="fr-FR"/>
        </w:rPr>
      </w:pPr>
    </w:p>
    <w:p w14:paraId="5054A44D"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La revue des Rapports Annuels sur l’Etat d’Avancement du PARAT, les échanges avec le Secrétariat Général à l’AT, le PNUD, le SE-FONAREDD, la CAT, les rapports des rencontres bilatérales entre agences, … et les listes de présences aux réunions, rencontres ateliers, retraites, …, montrent que des efforts humains et professionnels ont fournis pour que les processus de formulation de la PNAT, de la LCAT, les GM, et des autres livrables soient inclusifs et participatifs.  </w:t>
      </w:r>
    </w:p>
    <w:p w14:paraId="5A300453" w14:textId="77777777" w:rsidR="00983311" w:rsidRPr="00983311" w:rsidRDefault="00983311" w:rsidP="00983311">
      <w:pPr>
        <w:spacing w:after="0" w:line="240" w:lineRule="auto"/>
        <w:jc w:val="both"/>
        <w:rPr>
          <w:rFonts w:ascii="Times New Roman" w:eastAsiaTheme="minorHAnsi" w:hAnsi="Times New Roman" w:cs="Times New Roman"/>
          <w:sz w:val="16"/>
          <w:szCs w:val="16"/>
          <w:lang w:val="fr-FR"/>
        </w:rPr>
      </w:pPr>
    </w:p>
    <w:p w14:paraId="7F22C2A2"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Le cadre de mise de mise en œuvre du projet à travers le PNUD, le Secrétariat General à l’AT et la CAT fonctionne normalement.  </w:t>
      </w:r>
    </w:p>
    <w:p w14:paraId="7391C2ED"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Toutefois, l’équipe de mise en œuvre du PNUD doit avoir en son sein aux moins deux (2) experts de plus de niveau senior (et voire d’expertise internationale si nécessaire) : (i) un/une spécialiste en Aménagement du Territoire et (ii) d’un(e) spécialiste en agroforesterie ou en économie / protection forestière. </w:t>
      </w:r>
    </w:p>
    <w:p w14:paraId="39EFE486" w14:textId="461411E0"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Il est nécessaire de procéder à évaluation de la production de chacun des douze (12) experts de la CAT.   </w:t>
      </w:r>
    </w:p>
    <w:p w14:paraId="431ECE35" w14:textId="77777777"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Dans ces conditions, il convient d’apprécier la production et de la contribution individuelle du personnel du Secrétariat Général qui perçoit la prime de motivation salariale du PNUD.  </w:t>
      </w:r>
    </w:p>
    <w:p w14:paraId="0FD9A5D1" w14:textId="77777777" w:rsidR="00983311" w:rsidRPr="00983311" w:rsidRDefault="00983311" w:rsidP="00983311">
      <w:pPr>
        <w:spacing w:after="0" w:line="240" w:lineRule="auto"/>
        <w:jc w:val="both"/>
        <w:rPr>
          <w:rFonts w:ascii="Times New Roman" w:eastAsiaTheme="minorHAnsi" w:hAnsi="Times New Roman" w:cs="Times New Roman"/>
          <w:sz w:val="16"/>
          <w:szCs w:val="16"/>
          <w:lang w:val="fr-FR"/>
        </w:rPr>
      </w:pPr>
    </w:p>
    <w:p w14:paraId="2BBAFF3F" w14:textId="7F8BC13E" w:rsidR="00983311" w:rsidRPr="00983311" w:rsidRDefault="00983311" w:rsidP="00983311">
      <w:pPr>
        <w:spacing w:after="0" w:line="240" w:lineRule="auto"/>
        <w:jc w:val="both"/>
        <w:rPr>
          <w:rFonts w:ascii="Times New Roman" w:eastAsiaTheme="minorHAnsi" w:hAnsi="Times New Roman" w:cs="Times New Roman"/>
          <w:lang w:val="fr-FR"/>
        </w:rPr>
      </w:pPr>
      <w:r w:rsidRPr="00983311">
        <w:rPr>
          <w:rFonts w:ascii="Times New Roman" w:eastAsiaTheme="minorHAnsi" w:hAnsi="Times New Roman" w:cs="Times New Roman"/>
          <w:lang w:val="fr-FR"/>
        </w:rPr>
        <w:t xml:space="preserve">La revue en profondeur de (i) comptes rendus de réunions de réunions du Comité Pilotage, (ii) </w:t>
      </w:r>
      <w:r w:rsidR="00BE632A" w:rsidRPr="00983311">
        <w:rPr>
          <w:rFonts w:ascii="Times New Roman" w:eastAsiaTheme="minorHAnsi" w:hAnsi="Times New Roman" w:cs="Times New Roman"/>
          <w:lang w:val="fr-FR"/>
        </w:rPr>
        <w:t>P</w:t>
      </w:r>
      <w:r w:rsidR="00BE632A">
        <w:rPr>
          <w:rFonts w:ascii="Times New Roman" w:eastAsiaTheme="minorHAnsi" w:hAnsi="Times New Roman" w:cs="Times New Roman"/>
          <w:lang w:val="fr-FR"/>
        </w:rPr>
        <w:t>rocès-</w:t>
      </w:r>
      <w:r w:rsidR="00BE632A" w:rsidRPr="00983311">
        <w:rPr>
          <w:rFonts w:ascii="Times New Roman" w:eastAsiaTheme="minorHAnsi" w:hAnsi="Times New Roman" w:cs="Times New Roman"/>
          <w:lang w:val="fr-FR"/>
        </w:rPr>
        <w:t>V</w:t>
      </w:r>
      <w:r w:rsidR="00BE632A">
        <w:rPr>
          <w:rFonts w:ascii="Times New Roman" w:eastAsiaTheme="minorHAnsi" w:hAnsi="Times New Roman" w:cs="Times New Roman"/>
          <w:lang w:val="fr-FR"/>
        </w:rPr>
        <w:t>erbaux</w:t>
      </w:r>
      <w:r w:rsidRPr="00983311">
        <w:rPr>
          <w:rFonts w:ascii="Times New Roman" w:eastAsiaTheme="minorHAnsi" w:hAnsi="Times New Roman" w:cs="Times New Roman"/>
          <w:lang w:val="fr-FR"/>
        </w:rPr>
        <w:t xml:space="preserve"> de réunions mixtes hebdomadaires MAT-PNUD et (iii) les rapports annuels sur l’état d’avancement du PARAT fait ressortir que le projet a système robuste de gouvernance et de suivi.     </w:t>
      </w:r>
    </w:p>
    <w:p w14:paraId="3FDECFD4" w14:textId="77777777" w:rsidR="00983311" w:rsidRPr="00983311" w:rsidRDefault="00983311" w:rsidP="00983311">
      <w:pPr>
        <w:spacing w:after="0" w:line="240" w:lineRule="auto"/>
        <w:jc w:val="both"/>
        <w:rPr>
          <w:rFonts w:ascii="Times New Roman" w:eastAsiaTheme="minorHAnsi" w:hAnsi="Times New Roman" w:cs="Times New Roman"/>
          <w:sz w:val="16"/>
          <w:szCs w:val="16"/>
          <w:lang w:val="fr-FR"/>
        </w:rPr>
      </w:pPr>
    </w:p>
    <w:p w14:paraId="7A5C6C91" w14:textId="77777777" w:rsidR="00E26D98" w:rsidRDefault="00983311" w:rsidP="00B47E67">
      <w:pPr>
        <w:spacing w:after="0" w:line="240" w:lineRule="auto"/>
        <w:ind w:firstLine="720"/>
        <w:jc w:val="both"/>
        <w:rPr>
          <w:rFonts w:ascii="Times New Roman" w:eastAsiaTheme="minorHAnsi" w:hAnsi="Times New Roman" w:cs="Times New Roman"/>
          <w:lang w:val="fr-FR"/>
        </w:rPr>
        <w:sectPr w:rsidR="00E26D98" w:rsidSect="00C8377F">
          <w:footerReference w:type="default" r:id="rId9"/>
          <w:pgSz w:w="12240" w:h="15840"/>
          <w:pgMar w:top="1260" w:right="1350" w:bottom="1170" w:left="1440" w:header="720" w:footer="720" w:gutter="0"/>
          <w:pgNumType w:fmt="lowerRoman" w:start="0"/>
          <w:cols w:space="720"/>
          <w:titlePg/>
          <w:docGrid w:linePitch="360"/>
        </w:sectPr>
      </w:pPr>
      <w:r w:rsidRPr="00983311">
        <w:rPr>
          <w:rFonts w:ascii="Times New Roman" w:eastAsiaTheme="minorHAnsi" w:hAnsi="Times New Roman" w:cs="Times New Roman"/>
          <w:lang w:val="fr-FR"/>
        </w:rPr>
        <w:t xml:space="preserve">En dernière analyse, le secteur de l’AT et la protection des écosystèmes </w:t>
      </w:r>
      <w:r w:rsidR="009C4DEE">
        <w:rPr>
          <w:rFonts w:ascii="Times New Roman" w:eastAsiaTheme="minorHAnsi" w:hAnsi="Times New Roman" w:cs="Times New Roman"/>
          <w:lang w:val="fr-FR"/>
        </w:rPr>
        <w:t>v</w:t>
      </w:r>
      <w:r w:rsidRPr="00983311">
        <w:rPr>
          <w:rFonts w:ascii="Times New Roman" w:eastAsiaTheme="minorHAnsi" w:hAnsi="Times New Roman" w:cs="Times New Roman"/>
          <w:lang w:val="fr-FR"/>
        </w:rPr>
        <w:t xml:space="preserve">ont continuer d’avoir besoin d’appui extérieur.  </w:t>
      </w:r>
    </w:p>
    <w:p w14:paraId="23CED7EA" w14:textId="77777777" w:rsidR="00E26D98" w:rsidRPr="00665E55" w:rsidRDefault="00E26D98" w:rsidP="00E26D98">
      <w:pPr>
        <w:spacing w:after="0" w:line="240" w:lineRule="auto"/>
        <w:ind w:left="1350" w:hanging="360"/>
        <w:jc w:val="both"/>
        <w:outlineLvl w:val="1"/>
        <w:rPr>
          <w:rFonts w:ascii="Times New Roman" w:hAnsi="Times New Roman" w:cs="Times New Roman"/>
          <w:sz w:val="16"/>
          <w:szCs w:val="16"/>
          <w:lang w:val="fr-FR"/>
        </w:rPr>
      </w:pPr>
    </w:p>
    <w:tbl>
      <w:tblPr>
        <w:tblStyle w:val="TableGrid12"/>
        <w:tblW w:w="11070" w:type="dxa"/>
        <w:tblInd w:w="-675" w:type="dxa"/>
        <w:tblLook w:val="04A0" w:firstRow="1" w:lastRow="0" w:firstColumn="1" w:lastColumn="0" w:noHBand="0" w:noVBand="1"/>
      </w:tblPr>
      <w:tblGrid>
        <w:gridCol w:w="720"/>
        <w:gridCol w:w="5724"/>
        <w:gridCol w:w="2746"/>
        <w:gridCol w:w="1880"/>
      </w:tblGrid>
      <w:tr w:rsidR="00E26D98" w:rsidRPr="00665E55" w14:paraId="127FACEF" w14:textId="77777777" w:rsidTr="00647142">
        <w:tc>
          <w:tcPr>
            <w:tcW w:w="11070" w:type="dxa"/>
            <w:gridSpan w:val="4"/>
            <w:tcBorders>
              <w:top w:val="thinThickThinSmallGap" w:sz="24" w:space="0" w:color="auto"/>
              <w:left w:val="thickThinSmallGap" w:sz="24" w:space="0" w:color="auto"/>
              <w:bottom w:val="thickThinSmallGap" w:sz="24" w:space="0" w:color="auto"/>
              <w:right w:val="thinThickThinSmallGap" w:sz="24" w:space="0" w:color="auto"/>
            </w:tcBorders>
          </w:tcPr>
          <w:p w14:paraId="513DF2AA" w14:textId="77777777" w:rsidR="00E26D98" w:rsidRPr="00665E55" w:rsidRDefault="00E26D98" w:rsidP="00647142">
            <w:pPr>
              <w:jc w:val="both"/>
              <w:rPr>
                <w:rFonts w:ascii="Times New Roman" w:hAnsi="Times New Roman"/>
                <w:sz w:val="16"/>
                <w:szCs w:val="16"/>
                <w:lang w:val="fr-FR"/>
              </w:rPr>
            </w:pPr>
          </w:p>
          <w:p w14:paraId="5093489C" w14:textId="77777777" w:rsidR="00E26D98" w:rsidRPr="00665E55" w:rsidRDefault="00E26D98" w:rsidP="00647142">
            <w:pPr>
              <w:jc w:val="center"/>
              <w:rPr>
                <w:rFonts w:ascii="Times New Roman" w:hAnsi="Times New Roman"/>
                <w:b/>
                <w:bCs/>
                <w:lang w:val="fr-FR"/>
              </w:rPr>
            </w:pPr>
            <w:r w:rsidRPr="00665E55">
              <w:rPr>
                <w:rFonts w:ascii="Times New Roman" w:hAnsi="Times New Roman"/>
                <w:b/>
                <w:bCs/>
                <w:lang w:val="fr-FR"/>
              </w:rPr>
              <w:t>Recommandations</w:t>
            </w:r>
          </w:p>
          <w:p w14:paraId="3D55753E" w14:textId="77777777" w:rsidR="00E26D98" w:rsidRPr="00665E55" w:rsidRDefault="00E26D98" w:rsidP="00647142">
            <w:pPr>
              <w:jc w:val="both"/>
              <w:rPr>
                <w:rFonts w:ascii="Times New Roman" w:hAnsi="Times New Roman"/>
                <w:sz w:val="16"/>
                <w:szCs w:val="16"/>
                <w:lang w:val="fr-FR"/>
              </w:rPr>
            </w:pPr>
          </w:p>
        </w:tc>
      </w:tr>
      <w:tr w:rsidR="00E26D98" w:rsidRPr="006F7B19" w14:paraId="4C4DD2DA" w14:textId="77777777" w:rsidTr="00647142">
        <w:tc>
          <w:tcPr>
            <w:tcW w:w="11070" w:type="dxa"/>
            <w:gridSpan w:val="4"/>
            <w:tcBorders>
              <w:top w:val="thickThinSmallGap" w:sz="24" w:space="0" w:color="auto"/>
              <w:left w:val="thinThickThinSmallGap" w:sz="24" w:space="0" w:color="auto"/>
              <w:right w:val="thinThickThinSmallGap" w:sz="24" w:space="0" w:color="auto"/>
            </w:tcBorders>
          </w:tcPr>
          <w:p w14:paraId="471A0565"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sz w:val="20"/>
                <w:szCs w:val="20"/>
                <w:lang w:val="fr-FR"/>
              </w:rPr>
              <w:t>Recommandations spécifiques au Gouvernement de la RDC</w:t>
            </w:r>
          </w:p>
        </w:tc>
      </w:tr>
      <w:tr w:rsidR="00E26D98" w:rsidRPr="00665E55" w14:paraId="45268DEE" w14:textId="77777777" w:rsidTr="00647142">
        <w:trPr>
          <w:trHeight w:val="36"/>
        </w:trPr>
        <w:tc>
          <w:tcPr>
            <w:tcW w:w="6444" w:type="dxa"/>
            <w:gridSpan w:val="2"/>
            <w:tcBorders>
              <w:left w:val="thinThickThinSmallGap" w:sz="24" w:space="0" w:color="auto"/>
              <w:bottom w:val="thinThickSmallGap" w:sz="24" w:space="0" w:color="auto"/>
            </w:tcBorders>
          </w:tcPr>
          <w:p w14:paraId="609EC2E5"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sz w:val="20"/>
                <w:szCs w:val="20"/>
                <w:lang w:val="fr-FR"/>
              </w:rPr>
              <w:t>Recommandation</w:t>
            </w:r>
          </w:p>
        </w:tc>
        <w:tc>
          <w:tcPr>
            <w:tcW w:w="2746" w:type="dxa"/>
            <w:tcBorders>
              <w:bottom w:val="thinThickSmallGap" w:sz="24" w:space="0" w:color="auto"/>
            </w:tcBorders>
          </w:tcPr>
          <w:p w14:paraId="45A7B2E4"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sz w:val="20"/>
                <w:szCs w:val="20"/>
                <w:lang w:val="fr-FR"/>
              </w:rPr>
              <w:t>Entité responsable</w:t>
            </w:r>
          </w:p>
        </w:tc>
        <w:tc>
          <w:tcPr>
            <w:tcW w:w="1880" w:type="dxa"/>
            <w:tcBorders>
              <w:bottom w:val="thinThickSmallGap" w:sz="24" w:space="0" w:color="auto"/>
              <w:right w:val="thinThickThinSmallGap" w:sz="24" w:space="0" w:color="auto"/>
            </w:tcBorders>
          </w:tcPr>
          <w:p w14:paraId="4D86BDA7"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sz w:val="20"/>
                <w:szCs w:val="20"/>
                <w:lang w:val="fr-FR"/>
              </w:rPr>
              <w:t>Timing</w:t>
            </w:r>
          </w:p>
        </w:tc>
      </w:tr>
      <w:tr w:rsidR="00E26D98" w:rsidRPr="00665E55" w14:paraId="56F225FC" w14:textId="77777777" w:rsidTr="00647142">
        <w:trPr>
          <w:trHeight w:val="34"/>
        </w:trPr>
        <w:tc>
          <w:tcPr>
            <w:tcW w:w="720" w:type="dxa"/>
            <w:tcBorders>
              <w:top w:val="thinThickSmallGap" w:sz="24" w:space="0" w:color="auto"/>
              <w:left w:val="thinThickThinSmallGap" w:sz="24" w:space="0" w:color="auto"/>
            </w:tcBorders>
          </w:tcPr>
          <w:p w14:paraId="731FAA44" w14:textId="77777777" w:rsidR="00E26D98" w:rsidRPr="00665E55" w:rsidRDefault="00E26D98" w:rsidP="00647142">
            <w:pPr>
              <w:jc w:val="both"/>
              <w:rPr>
                <w:rFonts w:ascii="Times New Roman" w:hAnsi="Times New Roman"/>
                <w:sz w:val="20"/>
                <w:szCs w:val="20"/>
                <w:lang w:val="fr-FR"/>
              </w:rPr>
            </w:pPr>
            <w:r>
              <w:rPr>
                <w:rFonts w:ascii="Times New Roman" w:hAnsi="Times New Roman"/>
                <w:sz w:val="20"/>
                <w:szCs w:val="20"/>
                <w:lang w:val="fr-FR"/>
              </w:rPr>
              <w:t>4.3.1</w:t>
            </w:r>
          </w:p>
        </w:tc>
        <w:tc>
          <w:tcPr>
            <w:tcW w:w="5724" w:type="dxa"/>
            <w:tcBorders>
              <w:top w:val="thinThickSmallGap" w:sz="24" w:space="0" w:color="auto"/>
            </w:tcBorders>
          </w:tcPr>
          <w:p w14:paraId="20D3E57F"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Mettre en place le cadre institutionnel de la réforme de l’Aménagement du Territoire comme initialement prévu dans le document du projet AT (section arrangement institutionnel) à savoir le COPIRAT et ses organes d’appui (comité technique + secrétariat, etc.)</w:t>
            </w:r>
          </w:p>
        </w:tc>
        <w:tc>
          <w:tcPr>
            <w:tcW w:w="2746" w:type="dxa"/>
            <w:tcBorders>
              <w:top w:val="thinThickSmallGap" w:sz="24" w:space="0" w:color="auto"/>
            </w:tcBorders>
          </w:tcPr>
          <w:p w14:paraId="7C17F719"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MAT, PNUD et toutes les parties prenantes car le COPIRAT est multisectoriel/multi-acteur</w:t>
            </w:r>
          </w:p>
        </w:tc>
        <w:tc>
          <w:tcPr>
            <w:tcW w:w="1880" w:type="dxa"/>
            <w:tcBorders>
              <w:top w:val="thinThickSmallGap" w:sz="24" w:space="0" w:color="auto"/>
              <w:right w:val="thinThickThinSmallGap" w:sz="24" w:space="0" w:color="auto"/>
            </w:tcBorders>
          </w:tcPr>
          <w:p w14:paraId="3E6F829A"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Avant fin 2021</w:t>
            </w:r>
          </w:p>
        </w:tc>
      </w:tr>
      <w:tr w:rsidR="00E26D98" w:rsidRPr="006D1245" w14:paraId="3747372B" w14:textId="77777777" w:rsidTr="00647142">
        <w:trPr>
          <w:trHeight w:val="34"/>
        </w:trPr>
        <w:tc>
          <w:tcPr>
            <w:tcW w:w="720" w:type="dxa"/>
            <w:tcBorders>
              <w:top w:val="thinThickSmallGap" w:sz="24" w:space="0" w:color="auto"/>
              <w:left w:val="thinThickThinSmallGap" w:sz="24" w:space="0" w:color="auto"/>
            </w:tcBorders>
          </w:tcPr>
          <w:p w14:paraId="22A81ECC" w14:textId="77777777" w:rsidR="00E26D98" w:rsidRPr="00665E55" w:rsidRDefault="00E26D98" w:rsidP="00647142">
            <w:pPr>
              <w:jc w:val="both"/>
              <w:rPr>
                <w:rFonts w:ascii="Times New Roman" w:hAnsi="Times New Roman"/>
                <w:sz w:val="20"/>
                <w:szCs w:val="20"/>
                <w:lang w:val="fr-FR"/>
              </w:rPr>
            </w:pPr>
            <w:r>
              <w:rPr>
                <w:rFonts w:ascii="Times New Roman" w:hAnsi="Times New Roman"/>
                <w:sz w:val="20"/>
                <w:szCs w:val="20"/>
                <w:lang w:val="fr-FR"/>
              </w:rPr>
              <w:t xml:space="preserve">4.3.2 </w:t>
            </w:r>
          </w:p>
        </w:tc>
        <w:tc>
          <w:tcPr>
            <w:tcW w:w="5724" w:type="dxa"/>
            <w:tcBorders>
              <w:top w:val="thinThickSmallGap" w:sz="24" w:space="0" w:color="auto"/>
            </w:tcBorders>
          </w:tcPr>
          <w:p w14:paraId="26B24151"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Mettre en place et assurer le fonctionnement d’un cadre de dialogue, concertation, de consultation et de collaboration approprié avec toutes les parties prenantes afin d’échanger et de trouver des consensus sur tous les sujets pertinents de l’AT prévus dans le cadre de la réforme.</w:t>
            </w:r>
          </w:p>
        </w:tc>
        <w:tc>
          <w:tcPr>
            <w:tcW w:w="2746" w:type="dxa"/>
            <w:tcBorders>
              <w:top w:val="thinThickSmallGap" w:sz="24" w:space="0" w:color="auto"/>
            </w:tcBorders>
          </w:tcPr>
          <w:p w14:paraId="1F8085A9"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MAT, PNUD</w:t>
            </w:r>
            <w:r>
              <w:rPr>
                <w:rFonts w:ascii="Times New Roman" w:hAnsi="Times New Roman"/>
                <w:sz w:val="20"/>
                <w:szCs w:val="20"/>
                <w:lang w:val="fr-FR"/>
              </w:rPr>
              <w:t>, SE-FONAREDD</w:t>
            </w:r>
          </w:p>
        </w:tc>
        <w:tc>
          <w:tcPr>
            <w:tcW w:w="1880" w:type="dxa"/>
            <w:tcBorders>
              <w:top w:val="thinThickSmallGap" w:sz="24" w:space="0" w:color="auto"/>
              <w:right w:val="thinThickThinSmallGap" w:sz="24" w:space="0" w:color="auto"/>
            </w:tcBorders>
          </w:tcPr>
          <w:p w14:paraId="209477F1" w14:textId="77777777" w:rsidR="00E26D98" w:rsidRDefault="00E26D98" w:rsidP="00647142">
            <w:pPr>
              <w:jc w:val="center"/>
              <w:rPr>
                <w:rFonts w:ascii="Times New Roman" w:hAnsi="Times New Roman"/>
                <w:sz w:val="20"/>
                <w:szCs w:val="20"/>
                <w:lang w:val="fr-FR"/>
              </w:rPr>
            </w:pPr>
          </w:p>
          <w:p w14:paraId="7ACA2054"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Avant fin 2021</w:t>
            </w:r>
          </w:p>
        </w:tc>
      </w:tr>
      <w:tr w:rsidR="00E26D98" w:rsidRPr="00665E55" w14:paraId="788F2627" w14:textId="77777777" w:rsidTr="00647142">
        <w:trPr>
          <w:trHeight w:val="34"/>
        </w:trPr>
        <w:tc>
          <w:tcPr>
            <w:tcW w:w="720" w:type="dxa"/>
            <w:tcBorders>
              <w:top w:val="thinThickSmallGap" w:sz="24" w:space="0" w:color="auto"/>
              <w:left w:val="thinThickThinSmallGap" w:sz="24" w:space="0" w:color="auto"/>
            </w:tcBorders>
          </w:tcPr>
          <w:p w14:paraId="421C41D1" w14:textId="77777777" w:rsidR="00E26D98" w:rsidRPr="00665E55" w:rsidRDefault="00E26D98" w:rsidP="00647142">
            <w:pPr>
              <w:jc w:val="both"/>
              <w:rPr>
                <w:rFonts w:ascii="Times New Roman" w:hAnsi="Times New Roman"/>
                <w:sz w:val="20"/>
                <w:szCs w:val="20"/>
                <w:lang w:val="fr-FR"/>
              </w:rPr>
            </w:pPr>
            <w:r>
              <w:rPr>
                <w:rFonts w:ascii="Times New Roman" w:hAnsi="Times New Roman"/>
                <w:sz w:val="20"/>
                <w:szCs w:val="20"/>
                <w:lang w:val="fr-FR"/>
              </w:rPr>
              <w:t xml:space="preserve">4.3.3 </w:t>
            </w:r>
          </w:p>
        </w:tc>
        <w:tc>
          <w:tcPr>
            <w:tcW w:w="5724" w:type="dxa"/>
            <w:tcBorders>
              <w:top w:val="thinThickSmallGap" w:sz="24" w:space="0" w:color="auto"/>
            </w:tcBorders>
          </w:tcPr>
          <w:p w14:paraId="5115B68E"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Renforcer les capacités du Secrétariat général ainsi que de ses directions et cellules techniques à accomplir leurs missions et tâches afin de garantir la participation, l’appropriation et la pérennisation de la réforme de l’AT (formations, bureaux, mobiliers, matériels roulants, équipements informatiques, frais de fonctionnement, salaires, primes, etc.).</w:t>
            </w:r>
          </w:p>
        </w:tc>
        <w:tc>
          <w:tcPr>
            <w:tcW w:w="2746" w:type="dxa"/>
            <w:tcBorders>
              <w:top w:val="thinThickSmallGap" w:sz="24" w:space="0" w:color="auto"/>
            </w:tcBorders>
          </w:tcPr>
          <w:p w14:paraId="4909584D"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MAT, PNUD</w:t>
            </w:r>
          </w:p>
        </w:tc>
        <w:tc>
          <w:tcPr>
            <w:tcW w:w="1880" w:type="dxa"/>
            <w:tcBorders>
              <w:top w:val="thinThickSmallGap" w:sz="24" w:space="0" w:color="auto"/>
              <w:right w:val="thinThickThinSmallGap" w:sz="24" w:space="0" w:color="auto"/>
            </w:tcBorders>
          </w:tcPr>
          <w:p w14:paraId="068D5F56"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Maintenant </w:t>
            </w:r>
          </w:p>
        </w:tc>
      </w:tr>
      <w:tr w:rsidR="00E26D98" w:rsidRPr="00665E55" w14:paraId="5F4E5881" w14:textId="77777777" w:rsidTr="00647142">
        <w:trPr>
          <w:trHeight w:val="34"/>
        </w:trPr>
        <w:tc>
          <w:tcPr>
            <w:tcW w:w="720" w:type="dxa"/>
            <w:tcBorders>
              <w:top w:val="thinThickSmallGap" w:sz="24" w:space="0" w:color="auto"/>
              <w:left w:val="thinThickThinSmallGap" w:sz="24" w:space="0" w:color="auto"/>
            </w:tcBorders>
          </w:tcPr>
          <w:p w14:paraId="26B7A40D"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4.3.</w:t>
            </w:r>
            <w:r>
              <w:rPr>
                <w:rFonts w:ascii="Times New Roman" w:hAnsi="Times New Roman"/>
                <w:sz w:val="20"/>
                <w:szCs w:val="20"/>
                <w:lang w:val="fr-FR"/>
              </w:rPr>
              <w:t>4</w:t>
            </w:r>
          </w:p>
        </w:tc>
        <w:tc>
          <w:tcPr>
            <w:tcW w:w="5724" w:type="dxa"/>
            <w:tcBorders>
              <w:top w:val="thinThickSmallGap" w:sz="24" w:space="0" w:color="auto"/>
            </w:tcBorders>
          </w:tcPr>
          <w:p w14:paraId="6E1D4031"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 xml:space="preserve">Implanter, renforcer les capacités et assurer le bon fonctionnement des divisions provinciales de l’AT et Services Techniques AT au niveau des Territoires et Secteurs /Chefferies particulièrement dans les zones d’intervention des PIREDD (formations, bureaux, mobiliers, matériels roulants, équipements informatiques, frais de fonctionnement, salaires, primes, etc.). </w:t>
            </w:r>
          </w:p>
        </w:tc>
        <w:tc>
          <w:tcPr>
            <w:tcW w:w="2746" w:type="dxa"/>
            <w:tcBorders>
              <w:top w:val="thinThickSmallGap" w:sz="24" w:space="0" w:color="auto"/>
            </w:tcBorders>
          </w:tcPr>
          <w:p w14:paraId="73347DDA"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G.RDC (et Ministère de de l’AT)</w:t>
            </w:r>
          </w:p>
          <w:p w14:paraId="3FCCFD52" w14:textId="77777777" w:rsidR="00E26D98" w:rsidRPr="00665E55" w:rsidRDefault="00E26D98" w:rsidP="00647142">
            <w:pPr>
              <w:jc w:val="center"/>
              <w:rPr>
                <w:rFonts w:ascii="Times New Roman" w:hAnsi="Times New Roman"/>
                <w:sz w:val="20"/>
                <w:szCs w:val="20"/>
                <w:lang w:val="fr-FR"/>
              </w:rPr>
            </w:pPr>
          </w:p>
        </w:tc>
        <w:tc>
          <w:tcPr>
            <w:tcW w:w="1880" w:type="dxa"/>
            <w:tcBorders>
              <w:top w:val="thinThickSmallGap" w:sz="24" w:space="0" w:color="auto"/>
              <w:right w:val="thinThickThinSmallGap" w:sz="24" w:space="0" w:color="auto"/>
            </w:tcBorders>
          </w:tcPr>
          <w:p w14:paraId="361F06A2"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Maintenant</w:t>
            </w:r>
          </w:p>
        </w:tc>
      </w:tr>
      <w:tr w:rsidR="00E26D98" w:rsidRPr="006F7B19" w14:paraId="1447079D" w14:textId="77777777" w:rsidTr="00647142">
        <w:trPr>
          <w:trHeight w:val="34"/>
        </w:trPr>
        <w:tc>
          <w:tcPr>
            <w:tcW w:w="720" w:type="dxa"/>
            <w:tcBorders>
              <w:top w:val="thinThickSmallGap" w:sz="24" w:space="0" w:color="auto"/>
              <w:left w:val="thinThickThinSmallGap" w:sz="24" w:space="0" w:color="auto"/>
            </w:tcBorders>
          </w:tcPr>
          <w:p w14:paraId="5BA63D08" w14:textId="77777777" w:rsidR="00E26D98" w:rsidRPr="00665E55" w:rsidRDefault="00E26D98" w:rsidP="00647142">
            <w:pPr>
              <w:jc w:val="both"/>
              <w:rPr>
                <w:rFonts w:ascii="Times New Roman" w:hAnsi="Times New Roman"/>
                <w:sz w:val="20"/>
                <w:szCs w:val="20"/>
                <w:lang w:val="fr-FR"/>
              </w:rPr>
            </w:pPr>
            <w:r>
              <w:rPr>
                <w:rFonts w:ascii="Times New Roman" w:hAnsi="Times New Roman"/>
                <w:sz w:val="20"/>
                <w:szCs w:val="20"/>
                <w:lang w:val="fr-FR"/>
              </w:rPr>
              <w:t xml:space="preserve">4.3.5 </w:t>
            </w:r>
          </w:p>
        </w:tc>
        <w:tc>
          <w:tcPr>
            <w:tcW w:w="5724" w:type="dxa"/>
            <w:tcBorders>
              <w:top w:val="thinThickSmallGap" w:sz="24" w:space="0" w:color="auto"/>
            </w:tcBorders>
          </w:tcPr>
          <w:p w14:paraId="13803287"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Prévoir la révision de la PNAT en conformité avec les dispositions réglementaires en la matière</w:t>
            </w:r>
          </w:p>
        </w:tc>
        <w:tc>
          <w:tcPr>
            <w:tcW w:w="2746" w:type="dxa"/>
            <w:tcBorders>
              <w:top w:val="thinThickSmallGap" w:sz="24" w:space="0" w:color="auto"/>
            </w:tcBorders>
          </w:tcPr>
          <w:p w14:paraId="381F179F" w14:textId="77777777" w:rsidR="00E26D98" w:rsidRPr="00665E55" w:rsidRDefault="00E26D98" w:rsidP="00647142">
            <w:pPr>
              <w:jc w:val="center"/>
              <w:rPr>
                <w:rFonts w:ascii="Times New Roman" w:hAnsi="Times New Roman"/>
                <w:sz w:val="20"/>
                <w:szCs w:val="20"/>
                <w:lang w:val="fr-FR"/>
              </w:rPr>
            </w:pPr>
          </w:p>
        </w:tc>
        <w:tc>
          <w:tcPr>
            <w:tcW w:w="1880" w:type="dxa"/>
            <w:tcBorders>
              <w:top w:val="thinThickSmallGap" w:sz="24" w:space="0" w:color="auto"/>
              <w:right w:val="thinThickThinSmallGap" w:sz="24" w:space="0" w:color="auto"/>
            </w:tcBorders>
          </w:tcPr>
          <w:p w14:paraId="1BD9F98B" w14:textId="77777777" w:rsidR="00E26D98" w:rsidRPr="00665E55" w:rsidRDefault="00E26D98" w:rsidP="00647142">
            <w:pPr>
              <w:jc w:val="center"/>
              <w:rPr>
                <w:rFonts w:ascii="Times New Roman" w:hAnsi="Times New Roman"/>
                <w:sz w:val="20"/>
                <w:szCs w:val="20"/>
                <w:lang w:val="fr-FR"/>
              </w:rPr>
            </w:pPr>
          </w:p>
        </w:tc>
      </w:tr>
      <w:tr w:rsidR="00E26D98" w:rsidRPr="00665E55" w14:paraId="17D7DFFC" w14:textId="77777777" w:rsidTr="00647142">
        <w:trPr>
          <w:trHeight w:val="246"/>
        </w:trPr>
        <w:tc>
          <w:tcPr>
            <w:tcW w:w="720" w:type="dxa"/>
            <w:tcBorders>
              <w:left w:val="thinThickThinSmallGap" w:sz="24" w:space="0" w:color="auto"/>
            </w:tcBorders>
          </w:tcPr>
          <w:p w14:paraId="03FBDBC5"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4.3.</w:t>
            </w:r>
            <w:r>
              <w:rPr>
                <w:rFonts w:ascii="Times New Roman" w:hAnsi="Times New Roman"/>
                <w:sz w:val="20"/>
                <w:szCs w:val="20"/>
                <w:lang w:val="fr-FR"/>
              </w:rPr>
              <w:t>6</w:t>
            </w:r>
          </w:p>
        </w:tc>
        <w:tc>
          <w:tcPr>
            <w:tcW w:w="5724" w:type="dxa"/>
          </w:tcPr>
          <w:p w14:paraId="702ABDD9"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Rechercher et s’assurer d’un financement pour d’une 2</w:t>
            </w:r>
            <w:r w:rsidRPr="00665E55">
              <w:rPr>
                <w:rFonts w:ascii="Times New Roman" w:hAnsi="Times New Roman"/>
                <w:sz w:val="20"/>
                <w:szCs w:val="20"/>
                <w:vertAlign w:val="superscript"/>
                <w:lang w:val="fr-FR"/>
              </w:rPr>
              <w:t>ième</w:t>
            </w:r>
            <w:r w:rsidRPr="00665E55">
              <w:rPr>
                <w:rFonts w:ascii="Times New Roman" w:hAnsi="Times New Roman"/>
                <w:sz w:val="20"/>
                <w:szCs w:val="20"/>
                <w:lang w:val="fr-FR"/>
              </w:rPr>
              <w:t xml:space="preserve"> génération d’Appui à l’AT auprès de CAFI et autres partenaires financiers afin de diversifier les sources des financements pour l’AT.</w:t>
            </w:r>
          </w:p>
        </w:tc>
        <w:tc>
          <w:tcPr>
            <w:tcW w:w="2746" w:type="dxa"/>
          </w:tcPr>
          <w:p w14:paraId="32C23142"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G.RDC (et Ministère de de l’AT, Ministères des Finances, SE-FONAREDD+)  </w:t>
            </w:r>
          </w:p>
        </w:tc>
        <w:tc>
          <w:tcPr>
            <w:tcW w:w="1880" w:type="dxa"/>
            <w:tcBorders>
              <w:right w:val="thinThickThinSmallGap" w:sz="24" w:space="0" w:color="auto"/>
            </w:tcBorders>
          </w:tcPr>
          <w:p w14:paraId="5EE87B87"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Maintenant</w:t>
            </w:r>
          </w:p>
        </w:tc>
      </w:tr>
      <w:tr w:rsidR="00E26D98" w:rsidRPr="00665E55" w14:paraId="6522AD20" w14:textId="77777777" w:rsidTr="00647142">
        <w:trPr>
          <w:trHeight w:val="719"/>
        </w:trPr>
        <w:tc>
          <w:tcPr>
            <w:tcW w:w="720" w:type="dxa"/>
            <w:tcBorders>
              <w:left w:val="thinThickThinSmallGap" w:sz="24" w:space="0" w:color="auto"/>
            </w:tcBorders>
          </w:tcPr>
          <w:p w14:paraId="4FB87647"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4.3.</w:t>
            </w:r>
            <w:r>
              <w:rPr>
                <w:rFonts w:ascii="Times New Roman" w:hAnsi="Times New Roman"/>
                <w:sz w:val="20"/>
                <w:szCs w:val="20"/>
                <w:lang w:val="fr-FR"/>
              </w:rPr>
              <w:t>7</w:t>
            </w:r>
          </w:p>
        </w:tc>
        <w:tc>
          <w:tcPr>
            <w:tcW w:w="5724" w:type="dxa"/>
          </w:tcPr>
          <w:p w14:paraId="729E5051"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 xml:space="preserve">Entreprendre une étude (de simulation) profonde sur la rentabilité de ressources de l’AT sur la base de ce qui est indiqué dans la PNAT et le projet de loi sur l’AT. </w:t>
            </w:r>
          </w:p>
        </w:tc>
        <w:tc>
          <w:tcPr>
            <w:tcW w:w="2746" w:type="dxa"/>
          </w:tcPr>
          <w:p w14:paraId="3E7C1B0D"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MAT </w:t>
            </w:r>
          </w:p>
          <w:p w14:paraId="3A26A3A8"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(Cabinet et Secrétariat Général)</w:t>
            </w:r>
          </w:p>
        </w:tc>
        <w:tc>
          <w:tcPr>
            <w:tcW w:w="1880" w:type="dxa"/>
            <w:tcBorders>
              <w:right w:val="thinThickThinSmallGap" w:sz="24" w:space="0" w:color="auto"/>
            </w:tcBorders>
          </w:tcPr>
          <w:p w14:paraId="77612704"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Avant fin 2021</w:t>
            </w:r>
          </w:p>
        </w:tc>
      </w:tr>
      <w:tr w:rsidR="00E26D98" w:rsidRPr="00665E55" w14:paraId="125A2B49" w14:textId="77777777" w:rsidTr="00647142">
        <w:trPr>
          <w:trHeight w:val="34"/>
        </w:trPr>
        <w:tc>
          <w:tcPr>
            <w:tcW w:w="720" w:type="dxa"/>
            <w:tcBorders>
              <w:left w:val="thinThickThinSmallGap" w:sz="24" w:space="0" w:color="auto"/>
            </w:tcBorders>
          </w:tcPr>
          <w:p w14:paraId="7E589B62"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4.3.</w:t>
            </w:r>
            <w:r>
              <w:rPr>
                <w:rFonts w:ascii="Times New Roman" w:hAnsi="Times New Roman"/>
                <w:sz w:val="20"/>
                <w:szCs w:val="20"/>
                <w:lang w:val="fr-FR"/>
              </w:rPr>
              <w:t>8</w:t>
            </w:r>
          </w:p>
        </w:tc>
        <w:tc>
          <w:tcPr>
            <w:tcW w:w="5724" w:type="dxa"/>
          </w:tcPr>
          <w:p w14:paraId="284DFAFC"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S’impliquer pour faire avancer le processus d’adoption et de promulgation du projet de Loi sur l’AT transmis à l’Assemblée Nationale et au Senat (contact, plaidoyer du Ministre de l’AT et suivi permanent au niveau des commissions parlementaires concernées par le projet)</w:t>
            </w:r>
          </w:p>
        </w:tc>
        <w:tc>
          <w:tcPr>
            <w:tcW w:w="2746" w:type="dxa"/>
          </w:tcPr>
          <w:p w14:paraId="52A25D1A"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MAT (PARAT et le PNUD, FONRAREDD)</w:t>
            </w:r>
          </w:p>
        </w:tc>
        <w:tc>
          <w:tcPr>
            <w:tcW w:w="1880" w:type="dxa"/>
            <w:tcBorders>
              <w:right w:val="thinThickThinSmallGap" w:sz="24" w:space="0" w:color="auto"/>
            </w:tcBorders>
          </w:tcPr>
          <w:p w14:paraId="39DA9A31"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Maintenant</w:t>
            </w:r>
          </w:p>
        </w:tc>
      </w:tr>
      <w:tr w:rsidR="00E26D98" w:rsidRPr="006F7B19" w14:paraId="721132E2" w14:textId="77777777" w:rsidTr="00647142">
        <w:trPr>
          <w:trHeight w:val="65"/>
        </w:trPr>
        <w:tc>
          <w:tcPr>
            <w:tcW w:w="720" w:type="dxa"/>
            <w:vMerge w:val="restart"/>
            <w:tcBorders>
              <w:left w:val="thinThickThinSmallGap" w:sz="24" w:space="0" w:color="auto"/>
            </w:tcBorders>
          </w:tcPr>
          <w:p w14:paraId="283B4F0F"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4.3.</w:t>
            </w:r>
            <w:r>
              <w:rPr>
                <w:rFonts w:ascii="Times New Roman" w:hAnsi="Times New Roman"/>
                <w:sz w:val="20"/>
                <w:szCs w:val="20"/>
                <w:lang w:val="fr-FR"/>
              </w:rPr>
              <w:t>9</w:t>
            </w:r>
          </w:p>
          <w:p w14:paraId="0654CD7E" w14:textId="77777777" w:rsidR="00E26D98" w:rsidRPr="00665E55" w:rsidRDefault="00E26D98" w:rsidP="00647142">
            <w:pPr>
              <w:jc w:val="both"/>
              <w:rPr>
                <w:rFonts w:ascii="Times New Roman" w:hAnsi="Times New Roman"/>
                <w:sz w:val="20"/>
                <w:szCs w:val="20"/>
                <w:lang w:val="fr-FR"/>
              </w:rPr>
            </w:pPr>
          </w:p>
        </w:tc>
        <w:tc>
          <w:tcPr>
            <w:tcW w:w="5724" w:type="dxa"/>
            <w:vMerge w:val="restart"/>
          </w:tcPr>
          <w:p w14:paraId="7E5C027B"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Capitaliser les expériences, les extrants opportunités offertes par les PIREED dans le processus national d’AT</w:t>
            </w:r>
          </w:p>
        </w:tc>
        <w:tc>
          <w:tcPr>
            <w:tcW w:w="2746" w:type="dxa"/>
          </w:tcPr>
          <w:p w14:paraId="2AD8333A"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Secrétariat Général </w:t>
            </w:r>
          </w:p>
        </w:tc>
        <w:tc>
          <w:tcPr>
            <w:tcW w:w="1880" w:type="dxa"/>
            <w:vMerge w:val="restart"/>
            <w:tcBorders>
              <w:right w:val="thinThickThinSmallGap" w:sz="24" w:space="0" w:color="auto"/>
            </w:tcBorders>
          </w:tcPr>
          <w:p w14:paraId="43320C5D"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Au cours de la mise en œuvre du PARAT</w:t>
            </w:r>
          </w:p>
        </w:tc>
      </w:tr>
      <w:tr w:rsidR="00E26D98" w:rsidRPr="00665E55" w14:paraId="53A39C83" w14:textId="77777777" w:rsidTr="00647142">
        <w:trPr>
          <w:trHeight w:val="193"/>
        </w:trPr>
        <w:tc>
          <w:tcPr>
            <w:tcW w:w="720" w:type="dxa"/>
            <w:vMerge/>
            <w:tcBorders>
              <w:left w:val="thinThickThinSmallGap" w:sz="24" w:space="0" w:color="auto"/>
            </w:tcBorders>
          </w:tcPr>
          <w:p w14:paraId="18DA05E9" w14:textId="77777777" w:rsidR="00E26D98" w:rsidRPr="00665E55" w:rsidRDefault="00E26D98" w:rsidP="00647142">
            <w:pPr>
              <w:jc w:val="both"/>
              <w:rPr>
                <w:rFonts w:ascii="Times New Roman" w:hAnsi="Times New Roman"/>
                <w:sz w:val="20"/>
                <w:szCs w:val="20"/>
                <w:lang w:val="fr-FR"/>
              </w:rPr>
            </w:pPr>
          </w:p>
        </w:tc>
        <w:tc>
          <w:tcPr>
            <w:tcW w:w="5724" w:type="dxa"/>
            <w:vMerge/>
          </w:tcPr>
          <w:p w14:paraId="7F216E38" w14:textId="77777777" w:rsidR="00E26D98" w:rsidRPr="00665E55" w:rsidRDefault="00E26D98" w:rsidP="00647142">
            <w:pPr>
              <w:jc w:val="both"/>
              <w:rPr>
                <w:rFonts w:ascii="Times New Roman" w:hAnsi="Times New Roman"/>
                <w:sz w:val="20"/>
                <w:szCs w:val="20"/>
                <w:lang w:val="fr-FR"/>
              </w:rPr>
            </w:pPr>
          </w:p>
        </w:tc>
        <w:tc>
          <w:tcPr>
            <w:tcW w:w="2746" w:type="dxa"/>
          </w:tcPr>
          <w:p w14:paraId="408E4B7C"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Provinces </w:t>
            </w:r>
          </w:p>
        </w:tc>
        <w:tc>
          <w:tcPr>
            <w:tcW w:w="1880" w:type="dxa"/>
            <w:vMerge/>
            <w:tcBorders>
              <w:right w:val="thinThickThinSmallGap" w:sz="24" w:space="0" w:color="auto"/>
            </w:tcBorders>
          </w:tcPr>
          <w:p w14:paraId="2DF2B8AD" w14:textId="77777777" w:rsidR="00E26D98" w:rsidRPr="00665E55" w:rsidRDefault="00E26D98" w:rsidP="00647142">
            <w:pPr>
              <w:jc w:val="center"/>
              <w:rPr>
                <w:rFonts w:ascii="Times New Roman" w:hAnsi="Times New Roman"/>
                <w:sz w:val="20"/>
                <w:szCs w:val="20"/>
                <w:lang w:val="fr-FR"/>
              </w:rPr>
            </w:pPr>
          </w:p>
        </w:tc>
      </w:tr>
      <w:tr w:rsidR="00E26D98" w:rsidRPr="00665E55" w14:paraId="4C6989CE" w14:textId="77777777" w:rsidTr="00647142">
        <w:trPr>
          <w:trHeight w:val="193"/>
        </w:trPr>
        <w:tc>
          <w:tcPr>
            <w:tcW w:w="720" w:type="dxa"/>
            <w:vMerge/>
            <w:tcBorders>
              <w:left w:val="thinThickThinSmallGap" w:sz="24" w:space="0" w:color="auto"/>
            </w:tcBorders>
          </w:tcPr>
          <w:p w14:paraId="46B83B5C" w14:textId="77777777" w:rsidR="00E26D98" w:rsidRPr="00665E55" w:rsidRDefault="00E26D98" w:rsidP="00647142">
            <w:pPr>
              <w:jc w:val="both"/>
              <w:rPr>
                <w:rFonts w:ascii="Times New Roman" w:hAnsi="Times New Roman"/>
                <w:sz w:val="20"/>
                <w:szCs w:val="20"/>
                <w:lang w:val="fr-FR"/>
              </w:rPr>
            </w:pPr>
          </w:p>
        </w:tc>
        <w:tc>
          <w:tcPr>
            <w:tcW w:w="5724" w:type="dxa"/>
            <w:vMerge/>
          </w:tcPr>
          <w:p w14:paraId="24CA163C" w14:textId="77777777" w:rsidR="00E26D98" w:rsidRPr="00665E55" w:rsidRDefault="00E26D98" w:rsidP="00647142">
            <w:pPr>
              <w:jc w:val="both"/>
              <w:rPr>
                <w:rFonts w:ascii="Times New Roman" w:hAnsi="Times New Roman"/>
                <w:sz w:val="20"/>
                <w:szCs w:val="20"/>
                <w:lang w:val="fr-FR"/>
              </w:rPr>
            </w:pPr>
          </w:p>
        </w:tc>
        <w:tc>
          <w:tcPr>
            <w:tcW w:w="2746" w:type="dxa"/>
          </w:tcPr>
          <w:p w14:paraId="77C3BF28"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ONAT</w:t>
            </w:r>
          </w:p>
        </w:tc>
        <w:tc>
          <w:tcPr>
            <w:tcW w:w="1880" w:type="dxa"/>
            <w:vMerge/>
            <w:tcBorders>
              <w:right w:val="thinThickThinSmallGap" w:sz="24" w:space="0" w:color="auto"/>
            </w:tcBorders>
          </w:tcPr>
          <w:p w14:paraId="2B8946B0" w14:textId="77777777" w:rsidR="00E26D98" w:rsidRPr="00665E55" w:rsidRDefault="00E26D98" w:rsidP="00647142">
            <w:pPr>
              <w:jc w:val="center"/>
              <w:rPr>
                <w:rFonts w:ascii="Times New Roman" w:hAnsi="Times New Roman"/>
                <w:sz w:val="20"/>
                <w:szCs w:val="20"/>
                <w:lang w:val="fr-FR"/>
              </w:rPr>
            </w:pPr>
          </w:p>
        </w:tc>
      </w:tr>
      <w:tr w:rsidR="00E26D98" w:rsidRPr="00665E55" w14:paraId="22DBE1A9" w14:textId="77777777" w:rsidTr="00647142">
        <w:trPr>
          <w:trHeight w:val="88"/>
        </w:trPr>
        <w:tc>
          <w:tcPr>
            <w:tcW w:w="720" w:type="dxa"/>
            <w:tcBorders>
              <w:left w:val="thinThickThinSmallGap" w:sz="24" w:space="0" w:color="auto"/>
            </w:tcBorders>
          </w:tcPr>
          <w:p w14:paraId="07D882B3"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4.3.</w:t>
            </w:r>
            <w:r>
              <w:rPr>
                <w:rFonts w:ascii="Times New Roman" w:hAnsi="Times New Roman"/>
                <w:sz w:val="20"/>
                <w:szCs w:val="20"/>
                <w:lang w:val="fr-FR"/>
              </w:rPr>
              <w:t>10</w:t>
            </w:r>
          </w:p>
        </w:tc>
        <w:tc>
          <w:tcPr>
            <w:tcW w:w="5724" w:type="dxa"/>
          </w:tcPr>
          <w:p w14:paraId="181ABEDC"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 xml:space="preserve">Maintenir la CAT </w:t>
            </w:r>
          </w:p>
        </w:tc>
        <w:tc>
          <w:tcPr>
            <w:tcW w:w="2746" w:type="dxa"/>
          </w:tcPr>
          <w:p w14:paraId="5518A961"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MAT (et le PNUD) </w:t>
            </w:r>
          </w:p>
        </w:tc>
        <w:tc>
          <w:tcPr>
            <w:tcW w:w="1880" w:type="dxa"/>
            <w:tcBorders>
              <w:right w:val="thinThickThinSmallGap" w:sz="24" w:space="0" w:color="auto"/>
            </w:tcBorders>
          </w:tcPr>
          <w:p w14:paraId="2E26D591"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Moyen et long terme</w:t>
            </w:r>
          </w:p>
        </w:tc>
      </w:tr>
      <w:tr w:rsidR="00E26D98" w:rsidRPr="00665E55" w14:paraId="1D27EE27" w14:textId="77777777" w:rsidTr="00647142">
        <w:trPr>
          <w:trHeight w:val="88"/>
        </w:trPr>
        <w:tc>
          <w:tcPr>
            <w:tcW w:w="720" w:type="dxa"/>
            <w:tcBorders>
              <w:left w:val="thinThickThinSmallGap" w:sz="24" w:space="0" w:color="auto"/>
            </w:tcBorders>
          </w:tcPr>
          <w:p w14:paraId="686CDCE5" w14:textId="77777777" w:rsidR="00E26D98" w:rsidRPr="00665E55" w:rsidRDefault="00E26D98" w:rsidP="00647142">
            <w:pPr>
              <w:jc w:val="both"/>
              <w:rPr>
                <w:rFonts w:ascii="Times New Roman" w:hAnsi="Times New Roman"/>
                <w:sz w:val="20"/>
                <w:szCs w:val="20"/>
                <w:lang w:val="fr-FR"/>
              </w:rPr>
            </w:pPr>
            <w:r>
              <w:rPr>
                <w:rFonts w:ascii="Times New Roman" w:hAnsi="Times New Roman"/>
                <w:sz w:val="20"/>
                <w:szCs w:val="20"/>
                <w:lang w:val="fr-FR"/>
              </w:rPr>
              <w:t>4.3.11</w:t>
            </w:r>
          </w:p>
        </w:tc>
        <w:tc>
          <w:tcPr>
            <w:tcW w:w="5724" w:type="dxa"/>
          </w:tcPr>
          <w:p w14:paraId="3363287D"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 xml:space="preserve">Identifier les actions prioritaires permettant de poursuivre et de finaliser la phase de la réforme de l’AT en cours. </w:t>
            </w:r>
          </w:p>
        </w:tc>
        <w:tc>
          <w:tcPr>
            <w:tcW w:w="2746" w:type="dxa"/>
          </w:tcPr>
          <w:p w14:paraId="7E152171"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MAT, PNUD, FONAREDD, CAFI</w:t>
            </w:r>
          </w:p>
        </w:tc>
        <w:tc>
          <w:tcPr>
            <w:tcW w:w="1880" w:type="dxa"/>
            <w:tcBorders>
              <w:right w:val="thinThickThinSmallGap" w:sz="24" w:space="0" w:color="auto"/>
            </w:tcBorders>
          </w:tcPr>
          <w:p w14:paraId="0BB0EAAF"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Maintenant </w:t>
            </w:r>
          </w:p>
        </w:tc>
      </w:tr>
      <w:tr w:rsidR="00E26D98" w:rsidRPr="00665E55" w14:paraId="11ECAD2A" w14:textId="77777777" w:rsidTr="00647142">
        <w:trPr>
          <w:trHeight w:val="88"/>
        </w:trPr>
        <w:tc>
          <w:tcPr>
            <w:tcW w:w="720" w:type="dxa"/>
            <w:tcBorders>
              <w:left w:val="thinThickThinSmallGap" w:sz="24" w:space="0" w:color="auto"/>
            </w:tcBorders>
          </w:tcPr>
          <w:p w14:paraId="1FE818F3" w14:textId="77777777" w:rsidR="00E26D98" w:rsidRPr="00665E55" w:rsidRDefault="00E26D98" w:rsidP="00647142">
            <w:pPr>
              <w:jc w:val="both"/>
              <w:rPr>
                <w:rFonts w:ascii="Times New Roman" w:hAnsi="Times New Roman"/>
                <w:sz w:val="20"/>
                <w:szCs w:val="20"/>
                <w:lang w:val="fr-FR"/>
              </w:rPr>
            </w:pPr>
          </w:p>
        </w:tc>
        <w:tc>
          <w:tcPr>
            <w:tcW w:w="5724" w:type="dxa"/>
          </w:tcPr>
          <w:p w14:paraId="2611E065"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Préparer le financement d’une 2</w:t>
            </w:r>
            <w:r w:rsidRPr="00665E55">
              <w:rPr>
                <w:rFonts w:ascii="Times New Roman" w:hAnsi="Times New Roman"/>
                <w:sz w:val="20"/>
                <w:szCs w:val="20"/>
                <w:vertAlign w:val="superscript"/>
                <w:lang w:val="fr-FR"/>
              </w:rPr>
              <w:t>ième</w:t>
            </w:r>
            <w:r w:rsidRPr="00665E55">
              <w:rPr>
                <w:rFonts w:ascii="Times New Roman" w:hAnsi="Times New Roman"/>
                <w:sz w:val="20"/>
                <w:szCs w:val="20"/>
                <w:lang w:val="fr-FR"/>
              </w:rPr>
              <w:t xml:space="preserve"> génération d’appui à l’AT et considérer de prérequis et de corequis  </w:t>
            </w:r>
          </w:p>
        </w:tc>
        <w:tc>
          <w:tcPr>
            <w:tcW w:w="2746" w:type="dxa"/>
          </w:tcPr>
          <w:p w14:paraId="16DA4C6C"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MAT, PNUD, FONAREDD, CAFI</w:t>
            </w:r>
          </w:p>
        </w:tc>
        <w:tc>
          <w:tcPr>
            <w:tcW w:w="1880" w:type="dxa"/>
            <w:tcBorders>
              <w:right w:val="thinThickThinSmallGap" w:sz="24" w:space="0" w:color="auto"/>
            </w:tcBorders>
          </w:tcPr>
          <w:p w14:paraId="4FB29AE2"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D’ici 2021</w:t>
            </w:r>
          </w:p>
        </w:tc>
      </w:tr>
      <w:tr w:rsidR="00E26D98" w:rsidRPr="00665E55" w14:paraId="1E3D8219" w14:textId="77777777" w:rsidTr="00647142">
        <w:trPr>
          <w:trHeight w:val="112"/>
        </w:trPr>
        <w:tc>
          <w:tcPr>
            <w:tcW w:w="720" w:type="dxa"/>
            <w:tcBorders>
              <w:left w:val="thinThickThinSmallGap" w:sz="24" w:space="0" w:color="auto"/>
            </w:tcBorders>
          </w:tcPr>
          <w:p w14:paraId="3FBBEEA9"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4.3.</w:t>
            </w:r>
            <w:r>
              <w:rPr>
                <w:rFonts w:ascii="Times New Roman" w:hAnsi="Times New Roman"/>
                <w:sz w:val="20"/>
                <w:szCs w:val="20"/>
                <w:lang w:val="fr-FR"/>
              </w:rPr>
              <w:t>12</w:t>
            </w:r>
          </w:p>
        </w:tc>
        <w:tc>
          <w:tcPr>
            <w:tcW w:w="5724" w:type="dxa"/>
          </w:tcPr>
          <w:p w14:paraId="27BFB166"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Implanter des PIREDD ou projets similaires dans toutes les provinces</w:t>
            </w:r>
          </w:p>
        </w:tc>
        <w:tc>
          <w:tcPr>
            <w:tcW w:w="2746" w:type="dxa"/>
          </w:tcPr>
          <w:p w14:paraId="00054E08"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G.RDC (+SE-FONAREDD)</w:t>
            </w:r>
          </w:p>
        </w:tc>
        <w:tc>
          <w:tcPr>
            <w:tcW w:w="1880" w:type="dxa"/>
            <w:tcBorders>
              <w:right w:val="thinThickThinSmallGap" w:sz="24" w:space="0" w:color="auto"/>
            </w:tcBorders>
          </w:tcPr>
          <w:p w14:paraId="668F3051"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Dès que possible</w:t>
            </w:r>
          </w:p>
        </w:tc>
      </w:tr>
      <w:tr w:rsidR="00E26D98" w:rsidRPr="006D1245" w14:paraId="394FFF3E" w14:textId="77777777" w:rsidTr="00647142">
        <w:trPr>
          <w:trHeight w:val="111"/>
        </w:trPr>
        <w:tc>
          <w:tcPr>
            <w:tcW w:w="720" w:type="dxa"/>
            <w:tcBorders>
              <w:left w:val="thinThickThinSmallGap" w:sz="24" w:space="0" w:color="auto"/>
            </w:tcBorders>
          </w:tcPr>
          <w:p w14:paraId="38B4C549" w14:textId="77777777" w:rsidR="00E26D98" w:rsidRPr="00665E55" w:rsidRDefault="00E26D98" w:rsidP="00647142">
            <w:pPr>
              <w:jc w:val="both"/>
              <w:rPr>
                <w:rFonts w:ascii="Times New Roman" w:hAnsi="Times New Roman"/>
                <w:sz w:val="20"/>
                <w:szCs w:val="20"/>
                <w:lang w:val="fr-FR"/>
              </w:rPr>
            </w:pPr>
            <w:r>
              <w:rPr>
                <w:rFonts w:ascii="Times New Roman" w:hAnsi="Times New Roman"/>
                <w:sz w:val="20"/>
                <w:szCs w:val="20"/>
                <w:lang w:val="fr-FR"/>
              </w:rPr>
              <w:t>4.3.13</w:t>
            </w:r>
          </w:p>
        </w:tc>
        <w:tc>
          <w:tcPr>
            <w:tcW w:w="5724" w:type="dxa"/>
          </w:tcPr>
          <w:p w14:paraId="0A0150F2" w14:textId="77777777" w:rsidR="00E26D98" w:rsidRDefault="00E26D98" w:rsidP="00647142">
            <w:pPr>
              <w:jc w:val="both"/>
              <w:rPr>
                <w:rFonts w:ascii="Times New Roman" w:hAnsi="Times New Roman"/>
                <w:sz w:val="20"/>
                <w:szCs w:val="20"/>
                <w:lang w:val="fr-CD"/>
              </w:rPr>
            </w:pPr>
            <w:r>
              <w:rPr>
                <w:rFonts w:ascii="Times New Roman" w:hAnsi="Times New Roman"/>
                <w:sz w:val="20"/>
                <w:szCs w:val="20"/>
                <w:lang w:val="fr-CD"/>
              </w:rPr>
              <w:t>Clarifier les</w:t>
            </w:r>
            <w:r w:rsidRPr="00422ED7">
              <w:rPr>
                <w:rFonts w:ascii="Times New Roman" w:hAnsi="Times New Roman"/>
                <w:sz w:val="20"/>
                <w:szCs w:val="20"/>
                <w:lang w:val="fr-CD"/>
              </w:rPr>
              <w:t xml:space="preserve"> attributions </w:t>
            </w:r>
            <w:r>
              <w:rPr>
                <w:rFonts w:ascii="Times New Roman" w:hAnsi="Times New Roman"/>
                <w:sz w:val="20"/>
                <w:szCs w:val="20"/>
                <w:lang w:val="fr-CD"/>
              </w:rPr>
              <w:t xml:space="preserve">de l’ANATER vis-à-vis de celles déjà conférées à </w:t>
            </w:r>
            <w:r w:rsidRPr="00422ED7">
              <w:rPr>
                <w:rFonts w:ascii="Times New Roman" w:hAnsi="Times New Roman"/>
                <w:sz w:val="20"/>
                <w:szCs w:val="20"/>
                <w:lang w:val="fr-CD"/>
              </w:rPr>
              <w:t>la Direction Politique, Règlementation et Normes d’AT du Secrétariat Général</w:t>
            </w:r>
            <w:r>
              <w:rPr>
                <w:rFonts w:ascii="Times New Roman" w:hAnsi="Times New Roman"/>
                <w:sz w:val="20"/>
                <w:szCs w:val="20"/>
                <w:lang w:val="fr-CD"/>
              </w:rPr>
              <w:t xml:space="preserve"> à l’AT</w:t>
            </w:r>
          </w:p>
          <w:p w14:paraId="6F8B1C11" w14:textId="77777777" w:rsidR="00E26D98" w:rsidRDefault="00E26D98" w:rsidP="00647142">
            <w:pPr>
              <w:jc w:val="both"/>
              <w:rPr>
                <w:rFonts w:ascii="Times New Roman" w:hAnsi="Times New Roman"/>
                <w:sz w:val="20"/>
                <w:szCs w:val="20"/>
                <w:lang w:val="fr-FR"/>
              </w:rPr>
            </w:pPr>
          </w:p>
          <w:p w14:paraId="46C0B54E" w14:textId="77777777" w:rsidR="00E26D98" w:rsidRDefault="00E26D98" w:rsidP="00647142">
            <w:pPr>
              <w:jc w:val="both"/>
              <w:rPr>
                <w:rFonts w:ascii="Times New Roman" w:hAnsi="Times New Roman"/>
                <w:sz w:val="20"/>
                <w:szCs w:val="20"/>
                <w:lang w:val="fr-FR"/>
              </w:rPr>
            </w:pPr>
          </w:p>
          <w:p w14:paraId="69F8585C" w14:textId="77777777" w:rsidR="00E26D98" w:rsidRPr="00665E55" w:rsidRDefault="00E26D98" w:rsidP="00647142">
            <w:pPr>
              <w:jc w:val="both"/>
              <w:rPr>
                <w:rFonts w:ascii="Times New Roman" w:hAnsi="Times New Roman"/>
                <w:sz w:val="20"/>
                <w:szCs w:val="20"/>
                <w:lang w:val="fr-FR"/>
              </w:rPr>
            </w:pPr>
          </w:p>
        </w:tc>
        <w:tc>
          <w:tcPr>
            <w:tcW w:w="2746" w:type="dxa"/>
          </w:tcPr>
          <w:p w14:paraId="7762B841" w14:textId="77777777" w:rsidR="00E26D98" w:rsidRPr="00665E55" w:rsidRDefault="00E26D98" w:rsidP="00647142">
            <w:pPr>
              <w:jc w:val="center"/>
              <w:rPr>
                <w:rFonts w:ascii="Times New Roman" w:hAnsi="Times New Roman"/>
                <w:sz w:val="20"/>
                <w:szCs w:val="20"/>
                <w:lang w:val="fr-FR"/>
              </w:rPr>
            </w:pPr>
            <w:r>
              <w:rPr>
                <w:rFonts w:ascii="Times New Roman" w:hAnsi="Times New Roman"/>
                <w:sz w:val="20"/>
                <w:szCs w:val="20"/>
                <w:lang w:val="fr-FR"/>
              </w:rPr>
              <w:t xml:space="preserve">MAT </w:t>
            </w:r>
          </w:p>
        </w:tc>
        <w:tc>
          <w:tcPr>
            <w:tcW w:w="1880" w:type="dxa"/>
            <w:tcBorders>
              <w:right w:val="thinThickThinSmallGap" w:sz="24" w:space="0" w:color="auto"/>
            </w:tcBorders>
          </w:tcPr>
          <w:p w14:paraId="214398F7" w14:textId="77777777" w:rsidR="00E26D98" w:rsidRPr="00665E55" w:rsidRDefault="00E26D98" w:rsidP="00647142">
            <w:pPr>
              <w:jc w:val="center"/>
              <w:rPr>
                <w:rFonts w:ascii="Times New Roman" w:hAnsi="Times New Roman"/>
                <w:sz w:val="20"/>
                <w:szCs w:val="20"/>
                <w:lang w:val="fr-FR"/>
              </w:rPr>
            </w:pPr>
            <w:r>
              <w:rPr>
                <w:rFonts w:ascii="Times New Roman" w:hAnsi="Times New Roman"/>
                <w:sz w:val="20"/>
                <w:szCs w:val="20"/>
                <w:lang w:val="fr-FR"/>
              </w:rPr>
              <w:t xml:space="preserve">Immédiatement </w:t>
            </w:r>
          </w:p>
        </w:tc>
      </w:tr>
      <w:tr w:rsidR="00E26D98" w:rsidRPr="00665E55" w14:paraId="09990318" w14:textId="77777777" w:rsidTr="00647142">
        <w:trPr>
          <w:trHeight w:val="98"/>
        </w:trPr>
        <w:tc>
          <w:tcPr>
            <w:tcW w:w="11070" w:type="dxa"/>
            <w:gridSpan w:val="4"/>
            <w:tcBorders>
              <w:top w:val="thickThinSmallGap" w:sz="24" w:space="0" w:color="auto"/>
              <w:left w:val="thinThickThinSmallGap" w:sz="24" w:space="0" w:color="auto"/>
              <w:right w:val="thinThickThinSmallGap" w:sz="24" w:space="0" w:color="auto"/>
            </w:tcBorders>
          </w:tcPr>
          <w:p w14:paraId="4CFFBA40"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sz w:val="20"/>
                <w:szCs w:val="20"/>
                <w:lang w:val="fr-FR"/>
              </w:rPr>
              <w:t xml:space="preserve">Recommandations spécifiques à CAFI </w:t>
            </w:r>
          </w:p>
        </w:tc>
      </w:tr>
      <w:tr w:rsidR="00E26D98" w:rsidRPr="00665E55" w14:paraId="1CDE157A" w14:textId="77777777" w:rsidTr="00647142">
        <w:trPr>
          <w:trHeight w:val="65"/>
        </w:trPr>
        <w:tc>
          <w:tcPr>
            <w:tcW w:w="6444" w:type="dxa"/>
            <w:gridSpan w:val="2"/>
            <w:tcBorders>
              <w:left w:val="thinThickThinSmallGap" w:sz="24" w:space="0" w:color="auto"/>
              <w:bottom w:val="thickThinSmallGap" w:sz="24" w:space="0" w:color="auto"/>
            </w:tcBorders>
          </w:tcPr>
          <w:p w14:paraId="4E185B07"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rPr>
              <w:t>Recommendation</w:t>
            </w:r>
          </w:p>
        </w:tc>
        <w:tc>
          <w:tcPr>
            <w:tcW w:w="2746" w:type="dxa"/>
            <w:tcBorders>
              <w:bottom w:val="thickThinSmallGap" w:sz="24" w:space="0" w:color="auto"/>
            </w:tcBorders>
          </w:tcPr>
          <w:p w14:paraId="1768F4EF"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rPr>
              <w:t>Entité responsable</w:t>
            </w:r>
          </w:p>
        </w:tc>
        <w:tc>
          <w:tcPr>
            <w:tcW w:w="1880" w:type="dxa"/>
            <w:tcBorders>
              <w:bottom w:val="thickThinSmallGap" w:sz="24" w:space="0" w:color="auto"/>
              <w:right w:val="thinThickThinSmallGap" w:sz="24" w:space="0" w:color="auto"/>
            </w:tcBorders>
          </w:tcPr>
          <w:p w14:paraId="3089430D"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rPr>
              <w:t>Timing</w:t>
            </w:r>
          </w:p>
        </w:tc>
      </w:tr>
      <w:tr w:rsidR="00E26D98" w:rsidRPr="00665E55" w14:paraId="49E77EE8" w14:textId="77777777" w:rsidTr="00647142">
        <w:trPr>
          <w:trHeight w:val="133"/>
        </w:trPr>
        <w:tc>
          <w:tcPr>
            <w:tcW w:w="720" w:type="dxa"/>
            <w:tcBorders>
              <w:top w:val="thickThinSmallGap" w:sz="24" w:space="0" w:color="auto"/>
              <w:left w:val="thinThickThinSmallGap" w:sz="24" w:space="0" w:color="auto"/>
            </w:tcBorders>
          </w:tcPr>
          <w:p w14:paraId="0EEAB54D"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4.7.</w:t>
            </w:r>
            <w:r>
              <w:rPr>
                <w:rFonts w:ascii="Times New Roman" w:hAnsi="Times New Roman"/>
                <w:sz w:val="20"/>
                <w:szCs w:val="20"/>
                <w:lang w:val="fr-FR"/>
              </w:rPr>
              <w:t>14</w:t>
            </w:r>
          </w:p>
        </w:tc>
        <w:tc>
          <w:tcPr>
            <w:tcW w:w="5724" w:type="dxa"/>
            <w:tcBorders>
              <w:top w:val="thickThinSmallGap" w:sz="24" w:space="0" w:color="auto"/>
              <w:bottom w:val="single" w:sz="4" w:space="0" w:color="auto"/>
            </w:tcBorders>
          </w:tcPr>
          <w:p w14:paraId="5D3A057D"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Libérer la 2</w:t>
            </w:r>
            <w:r w:rsidRPr="00665E55">
              <w:rPr>
                <w:rFonts w:ascii="Times New Roman" w:hAnsi="Times New Roman"/>
                <w:sz w:val="20"/>
                <w:szCs w:val="20"/>
                <w:vertAlign w:val="superscript"/>
                <w:lang w:val="fr-FR"/>
              </w:rPr>
              <w:t>ième</w:t>
            </w:r>
            <w:r w:rsidRPr="00665E55">
              <w:rPr>
                <w:rFonts w:ascii="Times New Roman" w:hAnsi="Times New Roman"/>
                <w:sz w:val="20"/>
                <w:szCs w:val="20"/>
                <w:lang w:val="fr-FR"/>
              </w:rPr>
              <w:t xml:space="preserve"> Tranche </w:t>
            </w:r>
          </w:p>
        </w:tc>
        <w:tc>
          <w:tcPr>
            <w:tcW w:w="2746" w:type="dxa"/>
            <w:tcBorders>
              <w:top w:val="thickThinSmallGap" w:sz="24" w:space="0" w:color="auto"/>
            </w:tcBorders>
          </w:tcPr>
          <w:p w14:paraId="15F1874C"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CAFI</w:t>
            </w:r>
          </w:p>
        </w:tc>
        <w:tc>
          <w:tcPr>
            <w:tcW w:w="1880" w:type="dxa"/>
            <w:tcBorders>
              <w:top w:val="thickThinSmallGap" w:sz="24" w:space="0" w:color="auto"/>
              <w:right w:val="thinThickThinSmallGap" w:sz="24" w:space="0" w:color="auto"/>
            </w:tcBorders>
          </w:tcPr>
          <w:p w14:paraId="6DE01DE3"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Maintenant  </w:t>
            </w:r>
          </w:p>
        </w:tc>
      </w:tr>
      <w:tr w:rsidR="00E26D98" w:rsidRPr="00665E55" w14:paraId="6090C25A" w14:textId="77777777" w:rsidTr="00647142">
        <w:trPr>
          <w:trHeight w:val="133"/>
        </w:trPr>
        <w:tc>
          <w:tcPr>
            <w:tcW w:w="720" w:type="dxa"/>
            <w:tcBorders>
              <w:left w:val="thinThickThinSmallGap" w:sz="24" w:space="0" w:color="auto"/>
              <w:bottom w:val="single" w:sz="4" w:space="0" w:color="auto"/>
            </w:tcBorders>
          </w:tcPr>
          <w:p w14:paraId="50FC646B"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4.3.</w:t>
            </w:r>
            <w:r>
              <w:rPr>
                <w:rFonts w:ascii="Times New Roman" w:hAnsi="Times New Roman"/>
                <w:sz w:val="20"/>
                <w:szCs w:val="20"/>
                <w:lang w:val="fr-FR"/>
              </w:rPr>
              <w:t>15</w:t>
            </w:r>
          </w:p>
        </w:tc>
        <w:tc>
          <w:tcPr>
            <w:tcW w:w="5724" w:type="dxa"/>
            <w:tcBorders>
              <w:top w:val="single" w:sz="4" w:space="0" w:color="auto"/>
              <w:bottom w:val="single" w:sz="4" w:space="0" w:color="auto"/>
            </w:tcBorders>
          </w:tcPr>
          <w:p w14:paraId="7DA54A6A"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Préparer le financement d’une 2</w:t>
            </w:r>
            <w:r w:rsidRPr="00665E55">
              <w:rPr>
                <w:rFonts w:ascii="Times New Roman" w:hAnsi="Times New Roman"/>
                <w:sz w:val="20"/>
                <w:szCs w:val="20"/>
                <w:vertAlign w:val="superscript"/>
                <w:lang w:val="fr-FR"/>
              </w:rPr>
              <w:t>ième</w:t>
            </w:r>
            <w:r w:rsidRPr="00665E55">
              <w:rPr>
                <w:rFonts w:ascii="Times New Roman" w:hAnsi="Times New Roman"/>
                <w:sz w:val="20"/>
                <w:szCs w:val="20"/>
                <w:lang w:val="fr-FR"/>
              </w:rPr>
              <w:t xml:space="preserve"> génération d’appui à l’AT et considérer de prérequis et de corequis  </w:t>
            </w:r>
          </w:p>
        </w:tc>
        <w:tc>
          <w:tcPr>
            <w:tcW w:w="2746" w:type="dxa"/>
            <w:tcBorders>
              <w:bottom w:val="single" w:sz="4" w:space="0" w:color="auto"/>
            </w:tcBorders>
          </w:tcPr>
          <w:p w14:paraId="4924B3C7"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SE-FONAREDD et CAFI </w:t>
            </w:r>
          </w:p>
        </w:tc>
        <w:tc>
          <w:tcPr>
            <w:tcW w:w="1880" w:type="dxa"/>
            <w:tcBorders>
              <w:right w:val="thinThickThinSmallGap" w:sz="24" w:space="0" w:color="auto"/>
            </w:tcBorders>
          </w:tcPr>
          <w:p w14:paraId="2011A918"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Maintenant </w:t>
            </w:r>
          </w:p>
        </w:tc>
      </w:tr>
      <w:tr w:rsidR="00E26D98" w:rsidRPr="006F7B19" w14:paraId="6AE691DE" w14:textId="77777777" w:rsidTr="00647142">
        <w:trPr>
          <w:trHeight w:val="133"/>
        </w:trPr>
        <w:tc>
          <w:tcPr>
            <w:tcW w:w="720" w:type="dxa"/>
            <w:tcBorders>
              <w:left w:val="thinThickThinSmallGap" w:sz="24" w:space="0" w:color="auto"/>
              <w:bottom w:val="thickThinSmallGap" w:sz="24" w:space="0" w:color="auto"/>
            </w:tcBorders>
          </w:tcPr>
          <w:p w14:paraId="2C7CDF39" w14:textId="77777777" w:rsidR="00E26D98" w:rsidRPr="00665E55" w:rsidRDefault="00E26D98" w:rsidP="00647142">
            <w:pPr>
              <w:jc w:val="both"/>
              <w:rPr>
                <w:rFonts w:ascii="Times New Roman" w:hAnsi="Times New Roman"/>
                <w:sz w:val="20"/>
                <w:szCs w:val="20"/>
                <w:lang w:val="fr-FR"/>
              </w:rPr>
            </w:pPr>
            <w:r>
              <w:rPr>
                <w:rFonts w:ascii="Times New Roman" w:hAnsi="Times New Roman"/>
                <w:sz w:val="20"/>
                <w:szCs w:val="20"/>
                <w:lang w:val="fr-FR"/>
              </w:rPr>
              <w:t>4.3.16</w:t>
            </w:r>
          </w:p>
        </w:tc>
        <w:tc>
          <w:tcPr>
            <w:tcW w:w="5724" w:type="dxa"/>
            <w:tcBorders>
              <w:top w:val="single" w:sz="4" w:space="0" w:color="auto"/>
              <w:bottom w:val="thickThinSmallGap" w:sz="24" w:space="0" w:color="auto"/>
            </w:tcBorders>
          </w:tcPr>
          <w:p w14:paraId="4D8C5018"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Mettre en place un mécanisme adéquat de participation, suivi-évaluation de la réforme de l’AT</w:t>
            </w:r>
          </w:p>
        </w:tc>
        <w:tc>
          <w:tcPr>
            <w:tcW w:w="2746" w:type="dxa"/>
            <w:tcBorders>
              <w:bottom w:val="thickThinSmallGap" w:sz="24" w:space="0" w:color="auto"/>
            </w:tcBorders>
          </w:tcPr>
          <w:p w14:paraId="1AE98003" w14:textId="77777777" w:rsidR="00E26D98" w:rsidRPr="00665E55" w:rsidRDefault="00E26D98" w:rsidP="00647142">
            <w:pPr>
              <w:jc w:val="center"/>
              <w:rPr>
                <w:rFonts w:ascii="Times New Roman" w:hAnsi="Times New Roman"/>
                <w:sz w:val="20"/>
                <w:szCs w:val="20"/>
                <w:lang w:val="fr-FR"/>
              </w:rPr>
            </w:pPr>
          </w:p>
        </w:tc>
        <w:tc>
          <w:tcPr>
            <w:tcW w:w="1880" w:type="dxa"/>
            <w:tcBorders>
              <w:right w:val="thinThickThinSmallGap" w:sz="24" w:space="0" w:color="auto"/>
            </w:tcBorders>
          </w:tcPr>
          <w:p w14:paraId="0AE0BE06" w14:textId="77777777" w:rsidR="00E26D98" w:rsidRPr="00665E55" w:rsidRDefault="00E26D98" w:rsidP="00647142">
            <w:pPr>
              <w:jc w:val="center"/>
              <w:rPr>
                <w:rFonts w:ascii="Times New Roman" w:hAnsi="Times New Roman"/>
                <w:sz w:val="20"/>
                <w:szCs w:val="20"/>
                <w:lang w:val="fr-FR"/>
              </w:rPr>
            </w:pPr>
          </w:p>
        </w:tc>
      </w:tr>
      <w:tr w:rsidR="00E26D98" w:rsidRPr="006F7B19" w14:paraId="2C82D40D" w14:textId="77777777" w:rsidTr="00647142">
        <w:trPr>
          <w:trHeight w:val="43"/>
        </w:trPr>
        <w:tc>
          <w:tcPr>
            <w:tcW w:w="11070" w:type="dxa"/>
            <w:gridSpan w:val="4"/>
            <w:tcBorders>
              <w:top w:val="thickThinSmallGap" w:sz="24" w:space="0" w:color="auto"/>
              <w:left w:val="thinThickThinSmallGap" w:sz="24" w:space="0" w:color="auto"/>
              <w:right w:val="thinThickThinSmallGap" w:sz="24" w:space="0" w:color="auto"/>
            </w:tcBorders>
          </w:tcPr>
          <w:p w14:paraId="2A76D980"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b/>
                <w:bCs/>
                <w:sz w:val="20"/>
                <w:szCs w:val="20"/>
                <w:lang w:val="fr-FR"/>
              </w:rPr>
              <w:t xml:space="preserve">Recommandations spécifiques au SE-FONAREDD+  </w:t>
            </w:r>
          </w:p>
        </w:tc>
      </w:tr>
      <w:tr w:rsidR="00E26D98" w:rsidRPr="00665E55" w14:paraId="66B0B1F8" w14:textId="77777777" w:rsidTr="00647142">
        <w:trPr>
          <w:trHeight w:val="43"/>
        </w:trPr>
        <w:tc>
          <w:tcPr>
            <w:tcW w:w="6444" w:type="dxa"/>
            <w:gridSpan w:val="2"/>
            <w:tcBorders>
              <w:left w:val="thinThickThinSmallGap" w:sz="24" w:space="0" w:color="auto"/>
              <w:bottom w:val="thickThinSmallGap" w:sz="24" w:space="0" w:color="auto"/>
            </w:tcBorders>
          </w:tcPr>
          <w:p w14:paraId="320DB451"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rPr>
              <w:t>Recommendation</w:t>
            </w:r>
          </w:p>
        </w:tc>
        <w:tc>
          <w:tcPr>
            <w:tcW w:w="2746" w:type="dxa"/>
            <w:tcBorders>
              <w:bottom w:val="thickThinSmallGap" w:sz="24" w:space="0" w:color="auto"/>
            </w:tcBorders>
          </w:tcPr>
          <w:p w14:paraId="52CB46BD"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rPr>
              <w:t>Entité responsable</w:t>
            </w:r>
          </w:p>
        </w:tc>
        <w:tc>
          <w:tcPr>
            <w:tcW w:w="1880" w:type="dxa"/>
            <w:tcBorders>
              <w:bottom w:val="thickThinSmallGap" w:sz="24" w:space="0" w:color="auto"/>
              <w:right w:val="thinThickThinSmallGap" w:sz="24" w:space="0" w:color="auto"/>
            </w:tcBorders>
          </w:tcPr>
          <w:p w14:paraId="5B65AD28"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rPr>
              <w:t>Timing</w:t>
            </w:r>
          </w:p>
        </w:tc>
      </w:tr>
      <w:tr w:rsidR="00E26D98" w:rsidRPr="00665E55" w14:paraId="21F60535" w14:textId="77777777" w:rsidTr="00647142">
        <w:trPr>
          <w:trHeight w:val="196"/>
        </w:trPr>
        <w:tc>
          <w:tcPr>
            <w:tcW w:w="720" w:type="dxa"/>
            <w:tcBorders>
              <w:top w:val="thickThinSmallGap" w:sz="24" w:space="0" w:color="auto"/>
              <w:left w:val="thinThickThinSmallGap" w:sz="24" w:space="0" w:color="auto"/>
            </w:tcBorders>
          </w:tcPr>
          <w:p w14:paraId="23A85A27"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4.3.</w:t>
            </w:r>
            <w:r>
              <w:rPr>
                <w:rFonts w:ascii="Times New Roman" w:hAnsi="Times New Roman"/>
                <w:sz w:val="20"/>
                <w:szCs w:val="20"/>
                <w:lang w:val="fr-FR"/>
              </w:rPr>
              <w:t>17</w:t>
            </w:r>
          </w:p>
        </w:tc>
        <w:tc>
          <w:tcPr>
            <w:tcW w:w="5724" w:type="dxa"/>
            <w:tcBorders>
              <w:top w:val="thickThinSmallGap" w:sz="24" w:space="0" w:color="auto"/>
              <w:bottom w:val="single" w:sz="4" w:space="0" w:color="auto"/>
            </w:tcBorders>
          </w:tcPr>
          <w:p w14:paraId="0C974298"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 xml:space="preserve">Organiser et formaliser une plateforme de rencontre pour échange entre le PARAT et les PIREDD (à laquelle on pourrait considérer d’adjoindre les Directions provinciales d’AT et l’ONAT) et entre les PIREDD </w:t>
            </w:r>
          </w:p>
        </w:tc>
        <w:tc>
          <w:tcPr>
            <w:tcW w:w="2746" w:type="dxa"/>
            <w:tcBorders>
              <w:top w:val="thickThinSmallGap" w:sz="24" w:space="0" w:color="auto"/>
            </w:tcBorders>
          </w:tcPr>
          <w:p w14:paraId="21E26C14"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PNUD et SE-FONAREDD+Ministère de l’AT et provinces  </w:t>
            </w:r>
          </w:p>
        </w:tc>
        <w:tc>
          <w:tcPr>
            <w:tcW w:w="1880" w:type="dxa"/>
            <w:tcBorders>
              <w:top w:val="thickThinSmallGap" w:sz="24" w:space="0" w:color="auto"/>
              <w:right w:val="thinThickThinSmallGap" w:sz="24" w:space="0" w:color="auto"/>
            </w:tcBorders>
          </w:tcPr>
          <w:p w14:paraId="06591136"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Maintenant</w:t>
            </w:r>
          </w:p>
        </w:tc>
      </w:tr>
      <w:tr w:rsidR="00E26D98" w:rsidRPr="00665E55" w14:paraId="267BFFDA" w14:textId="77777777" w:rsidTr="00647142">
        <w:trPr>
          <w:trHeight w:val="1089"/>
        </w:trPr>
        <w:tc>
          <w:tcPr>
            <w:tcW w:w="720" w:type="dxa"/>
            <w:tcBorders>
              <w:left w:val="thinThickThinSmallGap" w:sz="24" w:space="0" w:color="auto"/>
              <w:bottom w:val="thickThinSmallGap" w:sz="24" w:space="0" w:color="auto"/>
            </w:tcBorders>
          </w:tcPr>
          <w:p w14:paraId="76328BC1"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4.3.1</w:t>
            </w:r>
            <w:r>
              <w:rPr>
                <w:rFonts w:ascii="Times New Roman" w:hAnsi="Times New Roman"/>
                <w:sz w:val="20"/>
                <w:szCs w:val="20"/>
                <w:lang w:val="fr-FR"/>
              </w:rPr>
              <w:t>8</w:t>
            </w:r>
          </w:p>
        </w:tc>
        <w:tc>
          <w:tcPr>
            <w:tcW w:w="5724" w:type="dxa"/>
            <w:tcBorders>
              <w:top w:val="single" w:sz="4" w:space="0" w:color="auto"/>
              <w:bottom w:val="thickThinSmallGap" w:sz="24" w:space="0" w:color="auto"/>
            </w:tcBorders>
          </w:tcPr>
          <w:p w14:paraId="0C287296" w14:textId="77777777" w:rsidR="00E26D98" w:rsidRPr="00665E55" w:rsidRDefault="00E26D98" w:rsidP="00647142">
            <w:pPr>
              <w:jc w:val="both"/>
              <w:rPr>
                <w:rFonts w:ascii="Times New Roman" w:hAnsi="Times New Roman"/>
                <w:sz w:val="20"/>
                <w:szCs w:val="20"/>
                <w:lang w:val="fr-CD"/>
              </w:rPr>
            </w:pPr>
            <w:r w:rsidRPr="00665E55">
              <w:rPr>
                <w:rFonts w:ascii="Times New Roman" w:hAnsi="Times New Roman"/>
                <w:sz w:val="20"/>
                <w:szCs w:val="20"/>
                <w:lang w:val="fr-FR"/>
              </w:rPr>
              <w:t>Afin de tenir compte</w:t>
            </w:r>
            <w:r w:rsidRPr="00665E55">
              <w:rPr>
                <w:rFonts w:ascii="Times New Roman" w:hAnsi="Times New Roman"/>
                <w:sz w:val="20"/>
                <w:szCs w:val="20"/>
                <w:lang w:val="fr-CD"/>
              </w:rPr>
              <w:t xml:space="preserve"> (i) de la durée réelle des consultations publiques sous-estimées dans les chantiers de la réforme de l’AT, (ii) de la nécessité de rattraper de la récupérer le retard accumulé à cause de la COVID-19 et (iii) de la non disponibilité de financement de la 2</w:t>
            </w:r>
            <w:r w:rsidRPr="00665E55">
              <w:rPr>
                <w:rFonts w:ascii="Times New Roman" w:hAnsi="Times New Roman"/>
                <w:sz w:val="20"/>
                <w:szCs w:val="20"/>
                <w:vertAlign w:val="superscript"/>
                <w:lang w:val="fr-CD"/>
              </w:rPr>
              <w:t>ième</w:t>
            </w:r>
            <w:r w:rsidRPr="00665E55">
              <w:rPr>
                <w:rFonts w:ascii="Times New Roman" w:hAnsi="Times New Roman"/>
                <w:sz w:val="20"/>
                <w:szCs w:val="20"/>
                <w:lang w:val="fr-CD"/>
              </w:rPr>
              <w:t xml:space="preserve"> Tranche, il impératif de revoir la durée de la prorogation du projet. </w:t>
            </w:r>
          </w:p>
        </w:tc>
        <w:tc>
          <w:tcPr>
            <w:tcW w:w="2746" w:type="dxa"/>
            <w:tcBorders>
              <w:bottom w:val="thickThinSmallGap" w:sz="24" w:space="0" w:color="auto"/>
            </w:tcBorders>
          </w:tcPr>
          <w:p w14:paraId="06C0A78F"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SE-FONAREDD/CAFI, MAT (et le PNUD)</w:t>
            </w:r>
          </w:p>
        </w:tc>
        <w:tc>
          <w:tcPr>
            <w:tcW w:w="1880" w:type="dxa"/>
            <w:tcBorders>
              <w:right w:val="thinThickThinSmallGap" w:sz="24" w:space="0" w:color="auto"/>
            </w:tcBorders>
          </w:tcPr>
          <w:p w14:paraId="27E8BBDE"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Immédiatement</w:t>
            </w:r>
          </w:p>
        </w:tc>
      </w:tr>
      <w:tr w:rsidR="00E26D98" w:rsidRPr="00665E55" w14:paraId="3E6424EB" w14:textId="77777777" w:rsidTr="00647142">
        <w:tc>
          <w:tcPr>
            <w:tcW w:w="11070" w:type="dxa"/>
            <w:gridSpan w:val="4"/>
            <w:tcBorders>
              <w:top w:val="thickThinSmallGap" w:sz="24" w:space="0" w:color="auto"/>
              <w:left w:val="thinThickThinSmallGap" w:sz="24" w:space="0" w:color="auto"/>
              <w:right w:val="thinThickThinSmallGap" w:sz="24" w:space="0" w:color="auto"/>
            </w:tcBorders>
          </w:tcPr>
          <w:p w14:paraId="7E131D9E"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sz w:val="20"/>
                <w:szCs w:val="20"/>
                <w:lang w:val="fr-FR"/>
              </w:rPr>
              <w:t xml:space="preserve">Recommandations spécifiques au PNUD </w:t>
            </w:r>
          </w:p>
        </w:tc>
      </w:tr>
      <w:tr w:rsidR="00E26D98" w:rsidRPr="00665E55" w14:paraId="59629D8B" w14:textId="77777777" w:rsidTr="00647142">
        <w:trPr>
          <w:trHeight w:val="36"/>
        </w:trPr>
        <w:tc>
          <w:tcPr>
            <w:tcW w:w="6444" w:type="dxa"/>
            <w:gridSpan w:val="2"/>
            <w:tcBorders>
              <w:left w:val="thinThickThinSmallGap" w:sz="24" w:space="0" w:color="auto"/>
              <w:bottom w:val="thickThinSmallGap" w:sz="24" w:space="0" w:color="auto"/>
            </w:tcBorders>
          </w:tcPr>
          <w:p w14:paraId="22E92237"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sz w:val="20"/>
                <w:szCs w:val="20"/>
                <w:lang w:val="fr-FR"/>
              </w:rPr>
              <w:t>Recommandation</w:t>
            </w:r>
          </w:p>
        </w:tc>
        <w:tc>
          <w:tcPr>
            <w:tcW w:w="2746" w:type="dxa"/>
            <w:tcBorders>
              <w:bottom w:val="thickThinSmallGap" w:sz="24" w:space="0" w:color="auto"/>
            </w:tcBorders>
          </w:tcPr>
          <w:p w14:paraId="64D25F76"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sz w:val="20"/>
                <w:szCs w:val="20"/>
                <w:lang w:val="fr-FR"/>
              </w:rPr>
              <w:t>Entité responsable</w:t>
            </w:r>
          </w:p>
        </w:tc>
        <w:tc>
          <w:tcPr>
            <w:tcW w:w="1880" w:type="dxa"/>
            <w:tcBorders>
              <w:bottom w:val="thickThinSmallGap" w:sz="24" w:space="0" w:color="auto"/>
              <w:right w:val="thinThickThinSmallGap" w:sz="24" w:space="0" w:color="auto"/>
            </w:tcBorders>
          </w:tcPr>
          <w:p w14:paraId="75A516A5"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sz w:val="20"/>
                <w:szCs w:val="20"/>
                <w:lang w:val="fr-FR"/>
              </w:rPr>
              <w:t>Timing</w:t>
            </w:r>
          </w:p>
        </w:tc>
      </w:tr>
      <w:tr w:rsidR="00E26D98" w:rsidRPr="00665E55" w14:paraId="4552D379" w14:textId="77777777" w:rsidTr="00647142">
        <w:trPr>
          <w:trHeight w:val="36"/>
        </w:trPr>
        <w:tc>
          <w:tcPr>
            <w:tcW w:w="720" w:type="dxa"/>
            <w:tcBorders>
              <w:top w:val="thickThinSmallGap" w:sz="24" w:space="0" w:color="auto"/>
              <w:left w:val="thinThickThinSmallGap" w:sz="24" w:space="0" w:color="auto"/>
            </w:tcBorders>
          </w:tcPr>
          <w:p w14:paraId="3742C306"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4.3.</w:t>
            </w:r>
            <w:r>
              <w:rPr>
                <w:rFonts w:ascii="Times New Roman" w:hAnsi="Times New Roman"/>
                <w:sz w:val="20"/>
                <w:szCs w:val="20"/>
                <w:lang w:val="fr-FR"/>
              </w:rPr>
              <w:t>19</w:t>
            </w:r>
          </w:p>
        </w:tc>
        <w:tc>
          <w:tcPr>
            <w:tcW w:w="5724" w:type="dxa"/>
            <w:tcBorders>
              <w:top w:val="thickThinSmallGap" w:sz="24" w:space="0" w:color="auto"/>
            </w:tcBorders>
          </w:tcPr>
          <w:p w14:paraId="17409BBE"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 xml:space="preserve">Adapter son fonctionnement, surtout ses modalités de paiements, aux besoins du PARAT et de ses parties prenantes congolaises    </w:t>
            </w:r>
          </w:p>
        </w:tc>
        <w:tc>
          <w:tcPr>
            <w:tcW w:w="2746" w:type="dxa"/>
            <w:tcBorders>
              <w:top w:val="thickThinSmallGap" w:sz="24" w:space="0" w:color="auto"/>
            </w:tcBorders>
          </w:tcPr>
          <w:p w14:paraId="24A38458"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PNUD</w:t>
            </w:r>
          </w:p>
        </w:tc>
        <w:tc>
          <w:tcPr>
            <w:tcW w:w="1880" w:type="dxa"/>
            <w:tcBorders>
              <w:top w:val="thickThinSmallGap" w:sz="24" w:space="0" w:color="auto"/>
              <w:right w:val="thinThickThinSmallGap" w:sz="24" w:space="0" w:color="auto"/>
            </w:tcBorders>
          </w:tcPr>
          <w:p w14:paraId="3018DFEA"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Immédiatement </w:t>
            </w:r>
          </w:p>
        </w:tc>
      </w:tr>
      <w:tr w:rsidR="00E26D98" w:rsidRPr="00665E55" w14:paraId="27AF83D5" w14:textId="77777777" w:rsidTr="00647142">
        <w:trPr>
          <w:trHeight w:val="133"/>
        </w:trPr>
        <w:tc>
          <w:tcPr>
            <w:tcW w:w="720" w:type="dxa"/>
            <w:tcBorders>
              <w:left w:val="thinThickThinSmallGap" w:sz="24" w:space="0" w:color="auto"/>
            </w:tcBorders>
          </w:tcPr>
          <w:p w14:paraId="15879D08"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4.3.</w:t>
            </w:r>
            <w:r>
              <w:rPr>
                <w:rFonts w:ascii="Times New Roman" w:hAnsi="Times New Roman"/>
                <w:sz w:val="20"/>
                <w:szCs w:val="20"/>
                <w:lang w:val="fr-FR"/>
              </w:rPr>
              <w:t>20</w:t>
            </w:r>
          </w:p>
        </w:tc>
        <w:tc>
          <w:tcPr>
            <w:tcW w:w="5724" w:type="dxa"/>
            <w:tcBorders>
              <w:bottom w:val="single" w:sz="4" w:space="0" w:color="auto"/>
            </w:tcBorders>
          </w:tcPr>
          <w:p w14:paraId="0E9FE7BE"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 xml:space="preserve">Procéder à une évaluation de chacun des experts sectoriels de la CAT et des Directeurs du Secrétariat Général qui perçoivent la prime de motivation    </w:t>
            </w:r>
          </w:p>
        </w:tc>
        <w:tc>
          <w:tcPr>
            <w:tcW w:w="2746" w:type="dxa"/>
          </w:tcPr>
          <w:p w14:paraId="278A2177" w14:textId="77777777" w:rsidR="00E26D98" w:rsidRPr="00665E55" w:rsidRDefault="00E26D98" w:rsidP="00647142">
            <w:pPr>
              <w:jc w:val="center"/>
              <w:rPr>
                <w:rFonts w:ascii="Times New Roman" w:hAnsi="Times New Roman"/>
                <w:sz w:val="20"/>
                <w:szCs w:val="20"/>
                <w:lang w:val="fr-FR"/>
              </w:rPr>
            </w:pPr>
            <w:r>
              <w:rPr>
                <w:rFonts w:ascii="Times New Roman" w:hAnsi="Times New Roman"/>
                <w:sz w:val="20"/>
                <w:szCs w:val="20"/>
                <w:lang w:val="fr-FR"/>
              </w:rPr>
              <w:t xml:space="preserve">MAT (avec le </w:t>
            </w:r>
            <w:r w:rsidRPr="00665E55">
              <w:rPr>
                <w:rFonts w:ascii="Times New Roman" w:hAnsi="Times New Roman"/>
                <w:sz w:val="20"/>
                <w:szCs w:val="20"/>
                <w:lang w:val="fr-FR"/>
              </w:rPr>
              <w:t>PNUD</w:t>
            </w:r>
            <w:r>
              <w:rPr>
                <w:rFonts w:ascii="Times New Roman" w:hAnsi="Times New Roman"/>
                <w:sz w:val="20"/>
                <w:szCs w:val="20"/>
                <w:lang w:val="fr-FR"/>
              </w:rPr>
              <w:t>)</w:t>
            </w:r>
            <w:r w:rsidRPr="00665E55">
              <w:rPr>
                <w:rFonts w:ascii="Times New Roman" w:hAnsi="Times New Roman"/>
                <w:sz w:val="20"/>
                <w:szCs w:val="20"/>
                <w:lang w:val="fr-FR"/>
              </w:rPr>
              <w:t xml:space="preserve"> </w:t>
            </w:r>
          </w:p>
        </w:tc>
        <w:tc>
          <w:tcPr>
            <w:tcW w:w="1880" w:type="dxa"/>
            <w:tcBorders>
              <w:right w:val="thinThickThinSmallGap" w:sz="24" w:space="0" w:color="auto"/>
            </w:tcBorders>
          </w:tcPr>
          <w:p w14:paraId="7932A9F8"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Le plus rapidement possible </w:t>
            </w:r>
          </w:p>
        </w:tc>
      </w:tr>
      <w:tr w:rsidR="00E26D98" w:rsidRPr="00665E55" w14:paraId="01EB206C" w14:textId="77777777" w:rsidTr="00647142">
        <w:trPr>
          <w:trHeight w:val="159"/>
        </w:trPr>
        <w:tc>
          <w:tcPr>
            <w:tcW w:w="720" w:type="dxa"/>
            <w:tcBorders>
              <w:left w:val="thinThickThinSmallGap" w:sz="24" w:space="0" w:color="auto"/>
            </w:tcBorders>
          </w:tcPr>
          <w:p w14:paraId="13615C39"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4.3.</w:t>
            </w:r>
            <w:r>
              <w:rPr>
                <w:rFonts w:ascii="Times New Roman" w:hAnsi="Times New Roman"/>
                <w:sz w:val="20"/>
                <w:szCs w:val="20"/>
                <w:lang w:val="fr-FR"/>
              </w:rPr>
              <w:t>21</w:t>
            </w:r>
          </w:p>
        </w:tc>
        <w:tc>
          <w:tcPr>
            <w:tcW w:w="5724" w:type="dxa"/>
          </w:tcPr>
          <w:p w14:paraId="191BA205"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 xml:space="preserve">Etant donné la rotation de directeurs tous les 3 ans, considérer associer la DANTIC et la Direction Contrôle et Évaluation du Secrétariat Général aux activités du projet </w:t>
            </w:r>
          </w:p>
        </w:tc>
        <w:tc>
          <w:tcPr>
            <w:tcW w:w="2746" w:type="dxa"/>
          </w:tcPr>
          <w:p w14:paraId="54234CD7"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PNUD </w:t>
            </w:r>
          </w:p>
        </w:tc>
        <w:tc>
          <w:tcPr>
            <w:tcW w:w="1880" w:type="dxa"/>
            <w:tcBorders>
              <w:right w:val="thinThickThinSmallGap" w:sz="24" w:space="0" w:color="auto"/>
            </w:tcBorders>
          </w:tcPr>
          <w:p w14:paraId="6947C8B1"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Dès possible </w:t>
            </w:r>
          </w:p>
        </w:tc>
      </w:tr>
      <w:tr w:rsidR="00E26D98" w:rsidRPr="00665E55" w14:paraId="4A429874" w14:textId="77777777" w:rsidTr="00647142">
        <w:trPr>
          <w:trHeight w:val="159"/>
        </w:trPr>
        <w:tc>
          <w:tcPr>
            <w:tcW w:w="720" w:type="dxa"/>
            <w:tcBorders>
              <w:left w:val="thinThickThinSmallGap" w:sz="24" w:space="0" w:color="auto"/>
            </w:tcBorders>
          </w:tcPr>
          <w:p w14:paraId="344774D9"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4.3.</w:t>
            </w:r>
            <w:r>
              <w:rPr>
                <w:rFonts w:ascii="Times New Roman" w:hAnsi="Times New Roman"/>
                <w:sz w:val="20"/>
                <w:szCs w:val="20"/>
                <w:lang w:val="fr-FR"/>
              </w:rPr>
              <w:t>22</w:t>
            </w:r>
          </w:p>
        </w:tc>
        <w:tc>
          <w:tcPr>
            <w:tcW w:w="5724" w:type="dxa"/>
          </w:tcPr>
          <w:p w14:paraId="345A89B8"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 xml:space="preserve">Renforcer la prise en compte des impératifs liés à la préservation/gestion durables des ressources naturelles, particulièrement forestières ainsi que des droits des communautés locales et peuples autochtones dans tous les processus d’AT prévus dans la réforme de l’AT (SNAT, PPAT, PLAT,  ….) </w:t>
            </w:r>
          </w:p>
        </w:tc>
        <w:tc>
          <w:tcPr>
            <w:tcW w:w="2746" w:type="dxa"/>
          </w:tcPr>
          <w:p w14:paraId="10621D01"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PNUD/CAT </w:t>
            </w:r>
          </w:p>
        </w:tc>
        <w:tc>
          <w:tcPr>
            <w:tcW w:w="1880" w:type="dxa"/>
            <w:tcBorders>
              <w:right w:val="thinThickThinSmallGap" w:sz="24" w:space="0" w:color="auto"/>
            </w:tcBorders>
          </w:tcPr>
          <w:p w14:paraId="1EFF7BF1"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Immédiatement</w:t>
            </w:r>
          </w:p>
        </w:tc>
      </w:tr>
      <w:tr w:rsidR="00E26D98" w:rsidRPr="00665E55" w14:paraId="5F333CE0" w14:textId="77777777" w:rsidTr="00647142">
        <w:trPr>
          <w:trHeight w:val="159"/>
        </w:trPr>
        <w:tc>
          <w:tcPr>
            <w:tcW w:w="720" w:type="dxa"/>
            <w:tcBorders>
              <w:left w:val="thinThickThinSmallGap" w:sz="24" w:space="0" w:color="auto"/>
            </w:tcBorders>
          </w:tcPr>
          <w:p w14:paraId="77DF740D" w14:textId="77777777" w:rsidR="00E26D98" w:rsidRPr="00665E55" w:rsidRDefault="00E26D98" w:rsidP="00647142">
            <w:pPr>
              <w:jc w:val="both"/>
              <w:rPr>
                <w:rFonts w:ascii="Times New Roman" w:hAnsi="Times New Roman"/>
                <w:sz w:val="20"/>
                <w:szCs w:val="20"/>
                <w:lang w:val="fr-FR"/>
              </w:rPr>
            </w:pPr>
            <w:r>
              <w:rPr>
                <w:rFonts w:ascii="Times New Roman" w:hAnsi="Times New Roman"/>
                <w:sz w:val="20"/>
                <w:szCs w:val="20"/>
                <w:lang w:val="fr-FR"/>
              </w:rPr>
              <w:t>4.3.23</w:t>
            </w:r>
          </w:p>
        </w:tc>
        <w:tc>
          <w:tcPr>
            <w:tcW w:w="5724" w:type="dxa"/>
          </w:tcPr>
          <w:p w14:paraId="527415BA"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Renforcer les capacités de l’équipe de coordination &amp; gestion du programme en matière de contrôle-qualité et le suivi-évaluation de tous les processus et livrables attendus de la réforme de l’AT</w:t>
            </w:r>
          </w:p>
        </w:tc>
        <w:tc>
          <w:tcPr>
            <w:tcW w:w="2746" w:type="dxa"/>
          </w:tcPr>
          <w:p w14:paraId="4A7255EA"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PNUD</w:t>
            </w:r>
          </w:p>
        </w:tc>
        <w:tc>
          <w:tcPr>
            <w:tcW w:w="1880" w:type="dxa"/>
            <w:tcBorders>
              <w:right w:val="thinThickThinSmallGap" w:sz="24" w:space="0" w:color="auto"/>
            </w:tcBorders>
          </w:tcPr>
          <w:p w14:paraId="1F56C794"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Immédiat</w:t>
            </w:r>
          </w:p>
        </w:tc>
      </w:tr>
      <w:tr w:rsidR="00E26D98" w:rsidRPr="00665E55" w14:paraId="2D0B77A2" w14:textId="77777777" w:rsidTr="00647142">
        <w:trPr>
          <w:trHeight w:val="159"/>
        </w:trPr>
        <w:tc>
          <w:tcPr>
            <w:tcW w:w="720" w:type="dxa"/>
            <w:tcBorders>
              <w:left w:val="thinThickThinSmallGap" w:sz="24" w:space="0" w:color="auto"/>
            </w:tcBorders>
          </w:tcPr>
          <w:p w14:paraId="4BB33B7C" w14:textId="77777777" w:rsidR="00E26D98" w:rsidRPr="00665E55" w:rsidRDefault="00E26D98" w:rsidP="00647142">
            <w:pPr>
              <w:jc w:val="both"/>
              <w:rPr>
                <w:rFonts w:ascii="Times New Roman" w:hAnsi="Times New Roman"/>
                <w:sz w:val="20"/>
                <w:szCs w:val="20"/>
                <w:lang w:val="fr-FR"/>
              </w:rPr>
            </w:pPr>
          </w:p>
        </w:tc>
        <w:tc>
          <w:tcPr>
            <w:tcW w:w="5724" w:type="dxa"/>
          </w:tcPr>
          <w:p w14:paraId="35FDE348"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Renforcer les appuis aux PIREDD</w:t>
            </w:r>
          </w:p>
        </w:tc>
        <w:tc>
          <w:tcPr>
            <w:tcW w:w="2746" w:type="dxa"/>
          </w:tcPr>
          <w:p w14:paraId="680515D3"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MAT, PNUD </w:t>
            </w:r>
          </w:p>
        </w:tc>
        <w:tc>
          <w:tcPr>
            <w:tcW w:w="1880" w:type="dxa"/>
            <w:tcBorders>
              <w:right w:val="thinThickThinSmallGap" w:sz="24" w:space="0" w:color="auto"/>
            </w:tcBorders>
          </w:tcPr>
          <w:p w14:paraId="2623233C"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Immédiatement</w:t>
            </w:r>
          </w:p>
        </w:tc>
      </w:tr>
      <w:tr w:rsidR="00E26D98" w:rsidRPr="00665E55" w14:paraId="10F679A2" w14:textId="77777777" w:rsidTr="00647142">
        <w:trPr>
          <w:trHeight w:val="521"/>
        </w:trPr>
        <w:tc>
          <w:tcPr>
            <w:tcW w:w="720" w:type="dxa"/>
            <w:tcBorders>
              <w:left w:val="thinThickThinSmallGap" w:sz="24" w:space="0" w:color="auto"/>
            </w:tcBorders>
          </w:tcPr>
          <w:p w14:paraId="2BF95C97"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4.3.</w:t>
            </w:r>
            <w:r>
              <w:rPr>
                <w:rFonts w:ascii="Times New Roman" w:hAnsi="Times New Roman"/>
                <w:sz w:val="20"/>
                <w:szCs w:val="20"/>
                <w:lang w:val="fr-FR"/>
              </w:rPr>
              <w:t>24</w:t>
            </w:r>
          </w:p>
        </w:tc>
        <w:tc>
          <w:tcPr>
            <w:tcW w:w="5724" w:type="dxa"/>
          </w:tcPr>
          <w:p w14:paraId="1861E56C"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 xml:space="preserve">Renforcer la la communication et la visibilité du projet AT (bulletin sur le PARAT, site Web, etc.) </w:t>
            </w:r>
          </w:p>
        </w:tc>
        <w:tc>
          <w:tcPr>
            <w:tcW w:w="2746" w:type="dxa"/>
          </w:tcPr>
          <w:p w14:paraId="7EAB2E88"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MAT, PNUD </w:t>
            </w:r>
          </w:p>
        </w:tc>
        <w:tc>
          <w:tcPr>
            <w:tcW w:w="1880" w:type="dxa"/>
            <w:tcBorders>
              <w:right w:val="thinThickThinSmallGap" w:sz="24" w:space="0" w:color="auto"/>
            </w:tcBorders>
          </w:tcPr>
          <w:p w14:paraId="0825107E"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Immédiatement</w:t>
            </w:r>
          </w:p>
        </w:tc>
      </w:tr>
      <w:tr w:rsidR="00E26D98" w:rsidRPr="00665E55" w14:paraId="1EEC6D01" w14:textId="77777777" w:rsidTr="00647142">
        <w:trPr>
          <w:trHeight w:val="88"/>
        </w:trPr>
        <w:tc>
          <w:tcPr>
            <w:tcW w:w="11070" w:type="dxa"/>
            <w:gridSpan w:val="4"/>
            <w:tcBorders>
              <w:left w:val="thinThickThinSmallGap" w:sz="24" w:space="0" w:color="auto"/>
              <w:right w:val="thinThickThinSmallGap" w:sz="24" w:space="0" w:color="auto"/>
            </w:tcBorders>
          </w:tcPr>
          <w:p w14:paraId="5AA4F6BE" w14:textId="77777777" w:rsidR="00E26D98" w:rsidRPr="00665E55" w:rsidRDefault="00E26D98" w:rsidP="00647142">
            <w:pPr>
              <w:jc w:val="center"/>
              <w:rPr>
                <w:rFonts w:ascii="Times New Roman" w:hAnsi="Times New Roman"/>
                <w:b/>
                <w:bCs/>
                <w:sz w:val="20"/>
                <w:szCs w:val="20"/>
                <w:lang w:val="fr-FR"/>
              </w:rPr>
            </w:pPr>
          </w:p>
          <w:p w14:paraId="059ACE63"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sz w:val="20"/>
                <w:szCs w:val="20"/>
                <w:lang w:val="fr-FR"/>
              </w:rPr>
              <w:t xml:space="preserve">Recommandations pour le futur </w:t>
            </w:r>
          </w:p>
        </w:tc>
      </w:tr>
      <w:tr w:rsidR="00E26D98" w:rsidRPr="00665E55" w14:paraId="6812B67B" w14:textId="77777777" w:rsidTr="00647142">
        <w:trPr>
          <w:trHeight w:val="32"/>
        </w:trPr>
        <w:tc>
          <w:tcPr>
            <w:tcW w:w="6444" w:type="dxa"/>
            <w:gridSpan w:val="2"/>
            <w:tcBorders>
              <w:left w:val="thinThickThinSmallGap" w:sz="24" w:space="0" w:color="auto"/>
            </w:tcBorders>
          </w:tcPr>
          <w:p w14:paraId="6F1E8C50" w14:textId="77777777" w:rsidR="00E26D98" w:rsidRPr="00665E55" w:rsidRDefault="00E26D98" w:rsidP="00647142">
            <w:pPr>
              <w:jc w:val="center"/>
              <w:rPr>
                <w:rFonts w:ascii="Times New Roman" w:hAnsi="Times New Roman"/>
                <w:b/>
                <w:bCs/>
                <w:sz w:val="20"/>
                <w:szCs w:val="20"/>
                <w:lang w:val="fr-FR"/>
              </w:rPr>
            </w:pPr>
            <w:r w:rsidRPr="00665E55">
              <w:rPr>
                <w:rFonts w:ascii="Times New Roman" w:hAnsi="Times New Roman"/>
                <w:b/>
                <w:bCs/>
                <w:sz w:val="20"/>
                <w:szCs w:val="20"/>
                <w:lang w:val="fr-FR"/>
              </w:rPr>
              <w:t>Recommandation</w:t>
            </w:r>
          </w:p>
        </w:tc>
        <w:tc>
          <w:tcPr>
            <w:tcW w:w="2746" w:type="dxa"/>
          </w:tcPr>
          <w:p w14:paraId="01F9C7D0"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b/>
                <w:bCs/>
                <w:sz w:val="20"/>
                <w:szCs w:val="20"/>
                <w:lang w:val="fr-FR"/>
              </w:rPr>
              <w:t>Entité responsable</w:t>
            </w:r>
          </w:p>
        </w:tc>
        <w:tc>
          <w:tcPr>
            <w:tcW w:w="1880" w:type="dxa"/>
            <w:tcBorders>
              <w:right w:val="thinThickThinSmallGap" w:sz="24" w:space="0" w:color="auto"/>
            </w:tcBorders>
          </w:tcPr>
          <w:p w14:paraId="667315A8"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b/>
                <w:bCs/>
                <w:sz w:val="20"/>
                <w:szCs w:val="20"/>
                <w:lang w:val="fr-FR"/>
              </w:rPr>
              <w:t>Timing</w:t>
            </w:r>
          </w:p>
        </w:tc>
      </w:tr>
      <w:tr w:rsidR="00E26D98" w:rsidRPr="00665E55" w14:paraId="794F6C28" w14:textId="77777777" w:rsidTr="00647142">
        <w:trPr>
          <w:trHeight w:val="32"/>
        </w:trPr>
        <w:tc>
          <w:tcPr>
            <w:tcW w:w="720" w:type="dxa"/>
            <w:tcBorders>
              <w:left w:val="thinThickThinSmallGap" w:sz="24" w:space="0" w:color="auto"/>
            </w:tcBorders>
          </w:tcPr>
          <w:p w14:paraId="30EF8578"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4.1.</w:t>
            </w:r>
            <w:r>
              <w:rPr>
                <w:rFonts w:ascii="Times New Roman" w:hAnsi="Times New Roman"/>
                <w:sz w:val="20"/>
                <w:szCs w:val="20"/>
                <w:lang w:val="fr-FR"/>
              </w:rPr>
              <w:t>25</w:t>
            </w:r>
          </w:p>
        </w:tc>
        <w:tc>
          <w:tcPr>
            <w:tcW w:w="5724" w:type="dxa"/>
          </w:tcPr>
          <w:p w14:paraId="6FE01EF0"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 xml:space="preserve">Au-delà de fonds de contrepartie et de ressources pour le fonctionnement normal et l’équipement nécessaire au travail du Secretariat Général et de démembrements, contribuer financièrement aux projets futurs d’appui à l’AT     </w:t>
            </w:r>
          </w:p>
        </w:tc>
        <w:tc>
          <w:tcPr>
            <w:tcW w:w="2746" w:type="dxa"/>
          </w:tcPr>
          <w:p w14:paraId="040FCEEF" w14:textId="77777777" w:rsidR="00E26D98" w:rsidRPr="00665E55" w:rsidRDefault="00E26D98" w:rsidP="00647142">
            <w:pPr>
              <w:jc w:val="center"/>
              <w:rPr>
                <w:rFonts w:ascii="Times New Roman" w:hAnsi="Times New Roman"/>
                <w:sz w:val="20"/>
                <w:szCs w:val="20"/>
                <w:lang w:val="fr-FR"/>
              </w:rPr>
            </w:pPr>
          </w:p>
          <w:p w14:paraId="6D82501B"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G.RDC (et Ministère de de l’AT)</w:t>
            </w:r>
          </w:p>
          <w:p w14:paraId="3B481F3C" w14:textId="77777777" w:rsidR="00E26D98" w:rsidRPr="00665E55" w:rsidRDefault="00E26D98" w:rsidP="00647142">
            <w:pPr>
              <w:jc w:val="center"/>
              <w:rPr>
                <w:rFonts w:ascii="Times New Roman" w:hAnsi="Times New Roman"/>
                <w:sz w:val="20"/>
                <w:szCs w:val="20"/>
                <w:lang w:val="fr-FR"/>
              </w:rPr>
            </w:pPr>
          </w:p>
        </w:tc>
        <w:tc>
          <w:tcPr>
            <w:tcW w:w="1880" w:type="dxa"/>
            <w:tcBorders>
              <w:right w:val="thinThickThinSmallGap" w:sz="24" w:space="0" w:color="auto"/>
            </w:tcBorders>
          </w:tcPr>
          <w:p w14:paraId="58E30B59" w14:textId="77777777" w:rsidR="00E26D98" w:rsidRPr="00665E55" w:rsidRDefault="00E26D98" w:rsidP="00647142">
            <w:pPr>
              <w:rPr>
                <w:rFonts w:ascii="Times New Roman" w:hAnsi="Times New Roman"/>
                <w:sz w:val="20"/>
                <w:szCs w:val="20"/>
                <w:lang w:val="fr-FR"/>
              </w:rPr>
            </w:pPr>
          </w:p>
          <w:p w14:paraId="19374B46"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Futurs projets </w:t>
            </w:r>
          </w:p>
        </w:tc>
      </w:tr>
      <w:tr w:rsidR="00E26D98" w:rsidRPr="00665E55" w14:paraId="0C483E63" w14:textId="77777777" w:rsidTr="00647142">
        <w:trPr>
          <w:trHeight w:val="521"/>
        </w:trPr>
        <w:tc>
          <w:tcPr>
            <w:tcW w:w="720" w:type="dxa"/>
            <w:tcBorders>
              <w:left w:val="thinThickThinSmallGap" w:sz="24" w:space="0" w:color="auto"/>
              <w:bottom w:val="thinThickThinSmallGap" w:sz="24" w:space="0" w:color="auto"/>
            </w:tcBorders>
          </w:tcPr>
          <w:p w14:paraId="76F52F6B"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4.1.</w:t>
            </w:r>
            <w:r>
              <w:rPr>
                <w:rFonts w:ascii="Times New Roman" w:hAnsi="Times New Roman"/>
                <w:sz w:val="20"/>
                <w:szCs w:val="20"/>
                <w:lang w:val="fr-FR"/>
              </w:rPr>
              <w:t>25</w:t>
            </w:r>
          </w:p>
        </w:tc>
        <w:tc>
          <w:tcPr>
            <w:tcW w:w="5724" w:type="dxa"/>
            <w:tcBorders>
              <w:bottom w:val="thinThickThinSmallGap" w:sz="24" w:space="0" w:color="auto"/>
            </w:tcBorders>
          </w:tcPr>
          <w:p w14:paraId="3729037F" w14:textId="77777777" w:rsidR="00E26D98" w:rsidRPr="00665E55" w:rsidRDefault="00E26D98" w:rsidP="00647142">
            <w:pPr>
              <w:jc w:val="both"/>
              <w:rPr>
                <w:rFonts w:ascii="Times New Roman" w:hAnsi="Times New Roman"/>
                <w:sz w:val="20"/>
                <w:szCs w:val="20"/>
                <w:lang w:val="fr-FR"/>
              </w:rPr>
            </w:pPr>
            <w:r w:rsidRPr="00665E55">
              <w:rPr>
                <w:rFonts w:ascii="Times New Roman" w:hAnsi="Times New Roman"/>
                <w:sz w:val="20"/>
                <w:szCs w:val="20"/>
                <w:lang w:val="fr-FR"/>
              </w:rPr>
              <w:t xml:space="preserve">Etant donné le caractère transversal et multisectoriel de l’AT et les besoins, diversifier ses partenaires techniques et financiers. </w:t>
            </w:r>
          </w:p>
          <w:p w14:paraId="3B780112" w14:textId="77777777" w:rsidR="00E26D98" w:rsidRPr="00665E55" w:rsidRDefault="00E26D98" w:rsidP="00647142">
            <w:pPr>
              <w:jc w:val="both"/>
              <w:rPr>
                <w:rFonts w:ascii="Times New Roman" w:hAnsi="Times New Roman"/>
                <w:sz w:val="20"/>
                <w:szCs w:val="20"/>
                <w:lang w:val="fr-FR"/>
              </w:rPr>
            </w:pPr>
          </w:p>
        </w:tc>
        <w:tc>
          <w:tcPr>
            <w:tcW w:w="2746" w:type="dxa"/>
            <w:tcBorders>
              <w:bottom w:val="thinThickThinSmallGap" w:sz="24" w:space="0" w:color="auto"/>
            </w:tcBorders>
          </w:tcPr>
          <w:p w14:paraId="05CDD287"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 xml:space="preserve">G.RDC (Ministère de l’AT) </w:t>
            </w:r>
          </w:p>
        </w:tc>
        <w:tc>
          <w:tcPr>
            <w:tcW w:w="1880" w:type="dxa"/>
            <w:tcBorders>
              <w:bottom w:val="thinThickThinSmallGap" w:sz="24" w:space="0" w:color="auto"/>
              <w:right w:val="thinThickThinSmallGap" w:sz="24" w:space="0" w:color="auto"/>
            </w:tcBorders>
          </w:tcPr>
          <w:p w14:paraId="4412475B" w14:textId="77777777" w:rsidR="00E26D98" w:rsidRPr="00665E55" w:rsidRDefault="00E26D98" w:rsidP="00647142">
            <w:pPr>
              <w:jc w:val="center"/>
              <w:rPr>
                <w:rFonts w:ascii="Times New Roman" w:hAnsi="Times New Roman"/>
                <w:sz w:val="20"/>
                <w:szCs w:val="20"/>
                <w:lang w:val="fr-FR"/>
              </w:rPr>
            </w:pPr>
            <w:r w:rsidRPr="00665E55">
              <w:rPr>
                <w:rFonts w:ascii="Times New Roman" w:hAnsi="Times New Roman"/>
                <w:sz w:val="20"/>
                <w:szCs w:val="20"/>
                <w:lang w:val="fr-FR"/>
              </w:rPr>
              <w:t>Futurs projets</w:t>
            </w:r>
          </w:p>
        </w:tc>
      </w:tr>
    </w:tbl>
    <w:p w14:paraId="31667B8A" w14:textId="77777777" w:rsidR="00983311" w:rsidRPr="00983311" w:rsidRDefault="00983311" w:rsidP="00983311">
      <w:pPr>
        <w:spacing w:after="0" w:line="240" w:lineRule="auto"/>
        <w:jc w:val="both"/>
        <w:rPr>
          <w:rFonts w:ascii="Times New Roman" w:eastAsiaTheme="minorHAnsi" w:hAnsi="Times New Roman" w:cs="Times New Roman"/>
          <w:color w:val="C00000"/>
          <w:lang w:val="fr-FR"/>
        </w:rPr>
      </w:pPr>
    </w:p>
    <w:p w14:paraId="195DB76E" w14:textId="439E2F54" w:rsidR="00983311" w:rsidRDefault="00983311" w:rsidP="00983311">
      <w:pPr>
        <w:rPr>
          <w:rFonts w:ascii="Times New Roman" w:hAnsi="Times New Roman" w:cs="Times New Roman"/>
          <w:b/>
          <w:bCs/>
          <w:lang w:val="fr-FR"/>
        </w:rPr>
      </w:pPr>
    </w:p>
    <w:p w14:paraId="15B69A9C" w14:textId="77777777" w:rsidR="00983311" w:rsidRDefault="00983311" w:rsidP="00983311">
      <w:pPr>
        <w:rPr>
          <w:rFonts w:ascii="Times New Roman" w:hAnsi="Times New Roman" w:cs="Times New Roman"/>
          <w:b/>
          <w:bCs/>
          <w:lang w:val="fr-FR"/>
        </w:rPr>
      </w:pPr>
    </w:p>
    <w:p w14:paraId="5B80D407" w14:textId="67ADE853" w:rsidR="00983311" w:rsidRPr="00983311" w:rsidRDefault="00983311" w:rsidP="00983311">
      <w:pPr>
        <w:rPr>
          <w:rFonts w:ascii="Times New Roman" w:hAnsi="Times New Roman" w:cs="Times New Roman"/>
          <w:lang w:val="fr-FR"/>
        </w:rPr>
        <w:sectPr w:rsidR="00983311" w:rsidRPr="00983311" w:rsidSect="00E26D98">
          <w:pgSz w:w="12240" w:h="15840"/>
          <w:pgMar w:top="1260" w:right="1350" w:bottom="1170" w:left="1440" w:header="720" w:footer="720" w:gutter="0"/>
          <w:pgNumType w:fmt="lowerRoman"/>
          <w:cols w:space="720"/>
          <w:titlePg/>
          <w:docGrid w:linePitch="360"/>
        </w:sectPr>
      </w:pPr>
    </w:p>
    <w:p w14:paraId="7E236090" w14:textId="77777777" w:rsidR="006A339D" w:rsidRDefault="006A339D" w:rsidP="00AA51A9">
      <w:pPr>
        <w:pStyle w:val="Titre1"/>
        <w:jc w:val="center"/>
      </w:pPr>
      <w:bookmarkStart w:id="3" w:name="_Toc75701678"/>
      <w:bookmarkStart w:id="4" w:name="_Toc75701795"/>
      <w:r>
        <w:t>Table des Matières</w:t>
      </w:r>
      <w:bookmarkEnd w:id="3"/>
      <w:bookmarkEnd w:id="4"/>
      <w:r>
        <w:t xml:space="preserve"> </w:t>
      </w:r>
    </w:p>
    <w:p w14:paraId="5DD20A4E" w14:textId="77777777" w:rsidR="00AA51A9" w:rsidRDefault="00AA51A9" w:rsidP="00AA51A9">
      <w:pPr>
        <w:rPr>
          <w:rFonts w:ascii="Times New Roman" w:hAnsi="Times New Roman" w:cstheme="majorBidi"/>
          <w:szCs w:val="32"/>
          <w:lang w:val="fr-FR"/>
        </w:rPr>
      </w:pPr>
    </w:p>
    <w:p w14:paraId="125391DA" w14:textId="7D5CB949" w:rsidR="00CE0CC6" w:rsidRPr="00CE0CC6" w:rsidRDefault="00AA51A9" w:rsidP="00CE0CC6">
      <w:pPr>
        <w:pStyle w:val="TM1"/>
        <w:tabs>
          <w:tab w:val="right" w:leader="dot" w:pos="9440"/>
        </w:tabs>
        <w:spacing w:after="0" w:line="240" w:lineRule="auto"/>
        <w:rPr>
          <w:rFonts w:ascii="Times New Roman" w:eastAsiaTheme="minorEastAsia" w:hAnsi="Times New Roman" w:cs="Times New Roman"/>
          <w:noProof/>
        </w:rPr>
      </w:pPr>
      <w:r w:rsidRPr="00C86E05">
        <w:rPr>
          <w:rFonts w:ascii="Times New Roman" w:hAnsi="Times New Roman" w:cs="Times New Roman"/>
          <w:sz w:val="20"/>
          <w:szCs w:val="20"/>
          <w:lang w:val="fr-FR"/>
        </w:rPr>
        <w:fldChar w:fldCharType="begin"/>
      </w:r>
      <w:r w:rsidRPr="00C86E05">
        <w:rPr>
          <w:rFonts w:ascii="Times New Roman" w:hAnsi="Times New Roman" w:cs="Times New Roman"/>
          <w:sz w:val="20"/>
          <w:szCs w:val="20"/>
          <w:lang w:val="fr-FR"/>
        </w:rPr>
        <w:instrText xml:space="preserve"> TOC \o "1-3" \h \z \u </w:instrText>
      </w:r>
      <w:r w:rsidRPr="00C86E05">
        <w:rPr>
          <w:rFonts w:ascii="Times New Roman" w:hAnsi="Times New Roman" w:cs="Times New Roman"/>
          <w:sz w:val="20"/>
          <w:szCs w:val="20"/>
          <w:lang w:val="fr-FR"/>
        </w:rPr>
        <w:fldChar w:fldCharType="separate"/>
      </w:r>
      <w:hyperlink w:anchor="_Toc75701795" w:history="1">
        <w:r w:rsidR="00CE0CC6" w:rsidRPr="00CE0CC6">
          <w:rPr>
            <w:rStyle w:val="Lienhypertexte"/>
            <w:rFonts w:ascii="Times New Roman" w:hAnsi="Times New Roman" w:cs="Times New Roman"/>
            <w:noProof/>
          </w:rPr>
          <w:t>Table des Matières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_Toc75701795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a</w:t>
        </w:r>
        <w:r w:rsidR="00CE0CC6" w:rsidRPr="00CE0CC6">
          <w:rPr>
            <w:rFonts w:ascii="Times New Roman" w:hAnsi="Times New Roman" w:cs="Times New Roman"/>
            <w:noProof/>
            <w:webHidden/>
          </w:rPr>
          <w:fldChar w:fldCharType="end"/>
        </w:r>
      </w:hyperlink>
    </w:p>
    <w:p w14:paraId="2B0F1D95" w14:textId="673C5A37" w:rsidR="00CE0CC6" w:rsidRPr="00CE0CC6" w:rsidRDefault="003C27B0" w:rsidP="00CE0CC6">
      <w:pPr>
        <w:pStyle w:val="TM1"/>
        <w:tabs>
          <w:tab w:val="right" w:leader="dot" w:pos="9440"/>
        </w:tabs>
        <w:spacing w:after="0" w:line="240" w:lineRule="auto"/>
        <w:rPr>
          <w:rFonts w:ascii="Times New Roman" w:eastAsiaTheme="minorEastAsia" w:hAnsi="Times New Roman" w:cs="Times New Roman"/>
          <w:noProof/>
        </w:rPr>
      </w:pPr>
      <w:hyperlink w:anchor="_Toc75701796" w:history="1">
        <w:r w:rsidR="00CE0CC6" w:rsidRPr="00CE0CC6">
          <w:rPr>
            <w:rStyle w:val="Lienhypertexte"/>
            <w:rFonts w:ascii="Times New Roman" w:hAnsi="Times New Roman" w:cs="Times New Roman"/>
            <w:noProof/>
          </w:rPr>
          <w:t>Liste des   Abréviations et des Acronymes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_Toc75701796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b</w:t>
        </w:r>
        <w:r w:rsidR="00CE0CC6" w:rsidRPr="00CE0CC6">
          <w:rPr>
            <w:rFonts w:ascii="Times New Roman" w:hAnsi="Times New Roman" w:cs="Times New Roman"/>
            <w:noProof/>
            <w:webHidden/>
          </w:rPr>
          <w:fldChar w:fldCharType="end"/>
        </w:r>
      </w:hyperlink>
    </w:p>
    <w:p w14:paraId="7DEE983E" w14:textId="57D79AA8" w:rsidR="00CE0CC6" w:rsidRPr="00CE0CC6" w:rsidRDefault="003C27B0" w:rsidP="00CE0CC6">
      <w:pPr>
        <w:pStyle w:val="TM1"/>
        <w:tabs>
          <w:tab w:val="right" w:leader="dot" w:pos="9440"/>
        </w:tabs>
        <w:spacing w:after="0" w:line="240" w:lineRule="auto"/>
        <w:rPr>
          <w:rFonts w:ascii="Times New Roman" w:eastAsiaTheme="minorEastAsia" w:hAnsi="Times New Roman" w:cs="Times New Roman"/>
          <w:noProof/>
        </w:rPr>
      </w:pPr>
      <w:hyperlink w:anchor="_Toc75701797" w:history="1">
        <w:r w:rsidR="00CE0CC6" w:rsidRPr="00CE0CC6">
          <w:rPr>
            <w:rStyle w:val="Lienhypertexte"/>
            <w:rFonts w:ascii="Times New Roman" w:hAnsi="Times New Roman" w:cs="Times New Roman"/>
            <w:noProof/>
          </w:rPr>
          <w:t>Liste de tableaux</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_Toc75701797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d</w:t>
        </w:r>
        <w:r w:rsidR="00CE0CC6" w:rsidRPr="00CE0CC6">
          <w:rPr>
            <w:rFonts w:ascii="Times New Roman" w:hAnsi="Times New Roman" w:cs="Times New Roman"/>
            <w:noProof/>
            <w:webHidden/>
          </w:rPr>
          <w:fldChar w:fldCharType="end"/>
        </w:r>
      </w:hyperlink>
    </w:p>
    <w:p w14:paraId="45538ECA" w14:textId="28916C8A" w:rsidR="00CE0CC6" w:rsidRPr="00CE0CC6" w:rsidRDefault="003C27B0" w:rsidP="00CE0CC6">
      <w:pPr>
        <w:pStyle w:val="TM1"/>
        <w:tabs>
          <w:tab w:val="right" w:leader="dot" w:pos="9440"/>
        </w:tabs>
        <w:spacing w:after="0" w:line="240" w:lineRule="auto"/>
        <w:rPr>
          <w:rFonts w:ascii="Times New Roman" w:eastAsiaTheme="minorEastAsia" w:hAnsi="Times New Roman" w:cs="Times New Roman"/>
          <w:noProof/>
        </w:rPr>
      </w:pPr>
      <w:hyperlink w:anchor="_Toc75701798" w:history="1">
        <w:r w:rsidR="00CE0CC6" w:rsidRPr="00CE0CC6">
          <w:rPr>
            <w:rStyle w:val="Lienhypertexte"/>
            <w:rFonts w:ascii="Times New Roman" w:hAnsi="Times New Roman" w:cs="Times New Roman"/>
            <w:noProof/>
          </w:rPr>
          <w:t>Liste de figues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_Toc75701798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d</w:t>
        </w:r>
        <w:r w:rsidR="00CE0CC6" w:rsidRPr="00CE0CC6">
          <w:rPr>
            <w:rFonts w:ascii="Times New Roman" w:hAnsi="Times New Roman" w:cs="Times New Roman"/>
            <w:noProof/>
            <w:webHidden/>
          </w:rPr>
          <w:fldChar w:fldCharType="end"/>
        </w:r>
      </w:hyperlink>
    </w:p>
    <w:p w14:paraId="3199B66C" w14:textId="36D90CBB" w:rsidR="00CE0CC6" w:rsidRPr="00CE0CC6" w:rsidRDefault="003C27B0" w:rsidP="00CE0CC6">
      <w:pPr>
        <w:pStyle w:val="TM1"/>
        <w:tabs>
          <w:tab w:val="right" w:leader="dot" w:pos="9440"/>
        </w:tabs>
        <w:spacing w:after="0" w:line="240" w:lineRule="auto"/>
        <w:rPr>
          <w:rFonts w:ascii="Times New Roman" w:eastAsiaTheme="minorEastAsia" w:hAnsi="Times New Roman" w:cs="Times New Roman"/>
          <w:noProof/>
        </w:rPr>
      </w:pPr>
      <w:hyperlink w:anchor="_Toc75701799" w:history="1">
        <w:r w:rsidR="00CE0CC6" w:rsidRPr="00CE0CC6">
          <w:rPr>
            <w:rStyle w:val="Lienhypertexte"/>
            <w:rFonts w:ascii="Times New Roman" w:hAnsi="Times New Roman" w:cs="Times New Roman"/>
            <w:noProof/>
          </w:rPr>
          <w:t>Liste de photos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_Toc75701799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d</w:t>
        </w:r>
        <w:r w:rsidR="00CE0CC6" w:rsidRPr="00CE0CC6">
          <w:rPr>
            <w:rFonts w:ascii="Times New Roman" w:hAnsi="Times New Roman" w:cs="Times New Roman"/>
            <w:noProof/>
            <w:webHidden/>
          </w:rPr>
          <w:fldChar w:fldCharType="end"/>
        </w:r>
      </w:hyperlink>
    </w:p>
    <w:p w14:paraId="70F81B4F" w14:textId="4B89766E" w:rsidR="00CE0CC6" w:rsidRPr="00CE0CC6" w:rsidRDefault="003C27B0" w:rsidP="00CE0CC6">
      <w:pPr>
        <w:pStyle w:val="TM1"/>
        <w:tabs>
          <w:tab w:val="left" w:pos="440"/>
          <w:tab w:val="right" w:leader="dot" w:pos="9440"/>
        </w:tabs>
        <w:spacing w:after="0" w:line="240" w:lineRule="auto"/>
        <w:rPr>
          <w:rFonts w:ascii="Times New Roman" w:eastAsiaTheme="minorEastAsia" w:hAnsi="Times New Roman" w:cs="Times New Roman"/>
          <w:noProof/>
        </w:rPr>
      </w:pPr>
      <w:hyperlink w:anchor="_Toc75701800" w:history="1">
        <w:r w:rsidR="00CE0CC6" w:rsidRPr="00CE0CC6">
          <w:rPr>
            <w:rStyle w:val="Lienhypertexte"/>
            <w:rFonts w:ascii="Times New Roman" w:hAnsi="Times New Roman" w:cs="Times New Roman"/>
            <w:noProof/>
          </w:rPr>
          <w:t>1</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Introduction</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_Toc75701800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1</w:t>
        </w:r>
        <w:r w:rsidR="00CE0CC6" w:rsidRPr="00CE0CC6">
          <w:rPr>
            <w:rFonts w:ascii="Times New Roman" w:hAnsi="Times New Roman" w:cs="Times New Roman"/>
            <w:noProof/>
            <w:webHidden/>
          </w:rPr>
          <w:fldChar w:fldCharType="end"/>
        </w:r>
      </w:hyperlink>
    </w:p>
    <w:p w14:paraId="377414A7" w14:textId="255D470F" w:rsidR="00CE0CC6" w:rsidRPr="00CE0CC6" w:rsidRDefault="003C27B0" w:rsidP="00CE0CC6">
      <w:pPr>
        <w:pStyle w:val="TM1"/>
        <w:tabs>
          <w:tab w:val="left" w:pos="440"/>
          <w:tab w:val="right" w:leader="dot" w:pos="9440"/>
        </w:tabs>
        <w:spacing w:after="0" w:line="240" w:lineRule="auto"/>
        <w:rPr>
          <w:rFonts w:ascii="Times New Roman" w:eastAsiaTheme="minorEastAsia" w:hAnsi="Times New Roman" w:cs="Times New Roman"/>
          <w:noProof/>
        </w:rPr>
      </w:pPr>
      <w:hyperlink w:anchor="_Toc75701822" w:history="1">
        <w:r w:rsidR="00CE0CC6" w:rsidRPr="00CE0CC6">
          <w:rPr>
            <w:rStyle w:val="Lienhypertexte"/>
            <w:rFonts w:ascii="Times New Roman" w:hAnsi="Times New Roman" w:cs="Times New Roman"/>
            <w:noProof/>
          </w:rPr>
          <w:t>2</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Evaluation</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_Toc75701822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11</w:t>
        </w:r>
        <w:r w:rsidR="00CE0CC6" w:rsidRPr="00CE0CC6">
          <w:rPr>
            <w:rFonts w:ascii="Times New Roman" w:hAnsi="Times New Roman" w:cs="Times New Roman"/>
            <w:noProof/>
            <w:webHidden/>
          </w:rPr>
          <w:fldChar w:fldCharType="end"/>
        </w:r>
      </w:hyperlink>
    </w:p>
    <w:p w14:paraId="7B492314" w14:textId="57B2D66B" w:rsidR="00CE0CC6" w:rsidRPr="00CE0CC6" w:rsidRDefault="003C27B0" w:rsidP="00CE0CC6">
      <w:pPr>
        <w:pStyle w:val="TM2"/>
        <w:tabs>
          <w:tab w:val="left" w:pos="880"/>
          <w:tab w:val="right" w:leader="dot" w:pos="9440"/>
        </w:tabs>
        <w:spacing w:after="0" w:line="240" w:lineRule="auto"/>
        <w:rPr>
          <w:rFonts w:ascii="Times New Roman" w:eastAsiaTheme="minorEastAsia" w:hAnsi="Times New Roman" w:cs="Times New Roman"/>
          <w:noProof/>
        </w:rPr>
      </w:pPr>
      <w:hyperlink w:anchor="_Toc75701823" w:history="1">
        <w:r w:rsidR="00CE0CC6" w:rsidRPr="00CE0CC6">
          <w:rPr>
            <w:rStyle w:val="Lienhypertexte"/>
            <w:rFonts w:ascii="Times New Roman" w:hAnsi="Times New Roman" w:cs="Times New Roman"/>
            <w:noProof/>
          </w:rPr>
          <w:t>2.1</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Pertinence</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_Toc75701823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11</w:t>
        </w:r>
        <w:r w:rsidR="00CE0CC6" w:rsidRPr="00CE0CC6">
          <w:rPr>
            <w:rFonts w:ascii="Times New Roman" w:hAnsi="Times New Roman" w:cs="Times New Roman"/>
            <w:noProof/>
            <w:webHidden/>
          </w:rPr>
          <w:fldChar w:fldCharType="end"/>
        </w:r>
      </w:hyperlink>
    </w:p>
    <w:p w14:paraId="1741CD61" w14:textId="4E51D87E" w:rsidR="00CE0CC6" w:rsidRPr="00CE0CC6" w:rsidRDefault="003C27B0" w:rsidP="00CE0CC6">
      <w:pPr>
        <w:pStyle w:val="TM2"/>
        <w:tabs>
          <w:tab w:val="left" w:pos="880"/>
          <w:tab w:val="right" w:leader="dot" w:pos="9440"/>
        </w:tabs>
        <w:spacing w:after="0" w:line="240" w:lineRule="auto"/>
        <w:rPr>
          <w:rFonts w:ascii="Times New Roman" w:eastAsiaTheme="minorEastAsia" w:hAnsi="Times New Roman" w:cs="Times New Roman"/>
          <w:noProof/>
        </w:rPr>
      </w:pPr>
      <w:hyperlink w:anchor="_Toc75701829" w:history="1">
        <w:r w:rsidR="00CE0CC6" w:rsidRPr="00CE0CC6">
          <w:rPr>
            <w:rStyle w:val="Lienhypertexte"/>
            <w:rFonts w:ascii="Times New Roman" w:hAnsi="Times New Roman" w:cs="Times New Roman"/>
            <w:noProof/>
          </w:rPr>
          <w:t>2.2</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Efficacité</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_Toc75701829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16</w:t>
        </w:r>
        <w:r w:rsidR="00CE0CC6" w:rsidRPr="00CE0CC6">
          <w:rPr>
            <w:rFonts w:ascii="Times New Roman" w:hAnsi="Times New Roman" w:cs="Times New Roman"/>
            <w:noProof/>
            <w:webHidden/>
          </w:rPr>
          <w:fldChar w:fldCharType="end"/>
        </w:r>
      </w:hyperlink>
    </w:p>
    <w:p w14:paraId="2607F4D7" w14:textId="3E1C773A" w:rsidR="00CE0CC6" w:rsidRPr="00CE0CC6" w:rsidRDefault="003C27B0" w:rsidP="00CE0CC6">
      <w:pPr>
        <w:pStyle w:val="TM2"/>
        <w:tabs>
          <w:tab w:val="left" w:pos="880"/>
          <w:tab w:val="right" w:leader="dot" w:pos="9440"/>
        </w:tabs>
        <w:spacing w:after="0" w:line="240" w:lineRule="auto"/>
        <w:rPr>
          <w:rFonts w:ascii="Times New Roman" w:eastAsiaTheme="minorEastAsia" w:hAnsi="Times New Roman" w:cs="Times New Roman"/>
          <w:noProof/>
        </w:rPr>
      </w:pPr>
      <w:hyperlink w:anchor="_Toc75701833" w:history="1">
        <w:r w:rsidR="00CE0CC6" w:rsidRPr="00CE0CC6">
          <w:rPr>
            <w:rStyle w:val="Lienhypertexte"/>
            <w:rFonts w:ascii="Times New Roman" w:hAnsi="Times New Roman" w:cs="Times New Roman"/>
            <w:noProof/>
          </w:rPr>
          <w:t>2.3</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Efficience</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_Toc75701833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24</w:t>
        </w:r>
        <w:r w:rsidR="00CE0CC6" w:rsidRPr="00CE0CC6">
          <w:rPr>
            <w:rFonts w:ascii="Times New Roman" w:hAnsi="Times New Roman" w:cs="Times New Roman"/>
            <w:noProof/>
            <w:webHidden/>
          </w:rPr>
          <w:fldChar w:fldCharType="end"/>
        </w:r>
      </w:hyperlink>
    </w:p>
    <w:p w14:paraId="570C4A19" w14:textId="36BEA14A" w:rsidR="00CE0CC6" w:rsidRPr="00CE0CC6" w:rsidRDefault="003C27B0" w:rsidP="00CE0CC6">
      <w:pPr>
        <w:pStyle w:val="TM2"/>
        <w:tabs>
          <w:tab w:val="left" w:pos="880"/>
          <w:tab w:val="right" w:leader="dot" w:pos="9440"/>
        </w:tabs>
        <w:spacing w:after="0" w:line="240" w:lineRule="auto"/>
        <w:rPr>
          <w:rFonts w:ascii="Times New Roman" w:eastAsiaTheme="minorEastAsia" w:hAnsi="Times New Roman" w:cs="Times New Roman"/>
          <w:noProof/>
        </w:rPr>
      </w:pPr>
      <w:hyperlink w:anchor="_Toc75701841" w:history="1">
        <w:r w:rsidR="00CE0CC6" w:rsidRPr="00CE0CC6">
          <w:rPr>
            <w:rStyle w:val="Lienhypertexte"/>
            <w:rFonts w:ascii="Times New Roman" w:hAnsi="Times New Roman" w:cs="Times New Roman"/>
            <w:noProof/>
          </w:rPr>
          <w:t xml:space="preserve">2.4 </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Pérennité</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_Toc75701841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36</w:t>
        </w:r>
        <w:r w:rsidR="00CE0CC6" w:rsidRPr="00CE0CC6">
          <w:rPr>
            <w:rFonts w:ascii="Times New Roman" w:hAnsi="Times New Roman" w:cs="Times New Roman"/>
            <w:noProof/>
            <w:webHidden/>
          </w:rPr>
          <w:fldChar w:fldCharType="end"/>
        </w:r>
      </w:hyperlink>
    </w:p>
    <w:p w14:paraId="1FFFF1B2" w14:textId="58014402" w:rsidR="00CE0CC6" w:rsidRPr="00CE0CC6" w:rsidRDefault="003C27B0" w:rsidP="00CE0CC6">
      <w:pPr>
        <w:pStyle w:val="TM2"/>
        <w:tabs>
          <w:tab w:val="right" w:leader="dot" w:pos="9440"/>
          <w:tab w:val="left" w:pos="9504"/>
        </w:tabs>
        <w:spacing w:after="0" w:line="240" w:lineRule="auto"/>
        <w:rPr>
          <w:rFonts w:ascii="Times New Roman" w:eastAsiaTheme="minorEastAsia" w:hAnsi="Times New Roman" w:cs="Times New Roman"/>
          <w:noProof/>
        </w:rPr>
      </w:pPr>
      <w:hyperlink w:anchor="_Toc75701847" w:history="1">
        <w:r w:rsidR="00CE0CC6" w:rsidRPr="00CE0CC6">
          <w:rPr>
            <w:rStyle w:val="Lienhypertexte"/>
            <w:rFonts w:ascii="Times New Roman" w:hAnsi="Times New Roman" w:cs="Times New Roman"/>
            <w:noProof/>
          </w:rPr>
          <w:t>2.5       Impact</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_Toc75701847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39</w:t>
        </w:r>
        <w:r w:rsidR="00CE0CC6" w:rsidRPr="00CE0CC6">
          <w:rPr>
            <w:rFonts w:ascii="Times New Roman" w:hAnsi="Times New Roman" w:cs="Times New Roman"/>
            <w:noProof/>
            <w:webHidden/>
          </w:rPr>
          <w:fldChar w:fldCharType="end"/>
        </w:r>
      </w:hyperlink>
    </w:p>
    <w:p w14:paraId="598D146A" w14:textId="274C9803" w:rsidR="00CE0CC6" w:rsidRPr="00CE0CC6" w:rsidRDefault="003C27B0" w:rsidP="00CE0CC6">
      <w:pPr>
        <w:pStyle w:val="TM2"/>
        <w:tabs>
          <w:tab w:val="left" w:pos="880"/>
          <w:tab w:val="right" w:leader="dot" w:pos="9440"/>
        </w:tabs>
        <w:spacing w:after="0" w:line="240" w:lineRule="auto"/>
        <w:rPr>
          <w:rFonts w:ascii="Times New Roman" w:eastAsiaTheme="minorEastAsia" w:hAnsi="Times New Roman" w:cs="Times New Roman"/>
          <w:noProof/>
        </w:rPr>
      </w:pPr>
      <w:hyperlink w:anchor="_Toc75701850" w:history="1">
        <w:r w:rsidR="00CE0CC6" w:rsidRPr="00CE0CC6">
          <w:rPr>
            <w:rStyle w:val="Lienhypertexte"/>
            <w:rFonts w:ascii="Times New Roman" w:hAnsi="Times New Roman" w:cs="Times New Roman"/>
            <w:noProof/>
          </w:rPr>
          <w:t xml:space="preserve">2.6 </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Aspects Spécifiques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_Toc75701850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43</w:t>
        </w:r>
        <w:r w:rsidR="00CE0CC6" w:rsidRPr="00CE0CC6">
          <w:rPr>
            <w:rFonts w:ascii="Times New Roman" w:hAnsi="Times New Roman" w:cs="Times New Roman"/>
            <w:noProof/>
            <w:webHidden/>
          </w:rPr>
          <w:fldChar w:fldCharType="end"/>
        </w:r>
      </w:hyperlink>
    </w:p>
    <w:p w14:paraId="1454F94E" w14:textId="3613225E" w:rsidR="00CE0CC6" w:rsidRPr="00CE0CC6" w:rsidRDefault="003C27B0" w:rsidP="00CE0CC6">
      <w:pPr>
        <w:pStyle w:val="TM3"/>
        <w:tabs>
          <w:tab w:val="left" w:pos="1320"/>
          <w:tab w:val="right" w:leader="dot" w:pos="9440"/>
        </w:tabs>
        <w:spacing w:after="0" w:line="240" w:lineRule="auto"/>
        <w:rPr>
          <w:rFonts w:ascii="Times New Roman" w:eastAsiaTheme="minorEastAsia" w:hAnsi="Times New Roman" w:cs="Times New Roman"/>
          <w:noProof/>
        </w:rPr>
      </w:pPr>
      <w:hyperlink w:anchor="_Toc75701851" w:history="1">
        <w:r w:rsidR="00CE0CC6" w:rsidRPr="00CE0CC6">
          <w:rPr>
            <w:rStyle w:val="Lienhypertexte"/>
            <w:rFonts w:ascii="Times New Roman" w:hAnsi="Times New Roman" w:cs="Times New Roman"/>
            <w:noProof/>
          </w:rPr>
          <w:t xml:space="preserve">2.6.1 </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Cohérence du PARAT</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_Toc75701851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43</w:t>
        </w:r>
        <w:r w:rsidR="00CE0CC6" w:rsidRPr="00CE0CC6">
          <w:rPr>
            <w:rFonts w:ascii="Times New Roman" w:hAnsi="Times New Roman" w:cs="Times New Roman"/>
            <w:noProof/>
            <w:webHidden/>
          </w:rPr>
          <w:fldChar w:fldCharType="end"/>
        </w:r>
      </w:hyperlink>
    </w:p>
    <w:p w14:paraId="1AECF42A" w14:textId="675B97A8" w:rsidR="00CE0CC6" w:rsidRPr="00CE0CC6" w:rsidRDefault="003C27B0" w:rsidP="00CE0CC6">
      <w:pPr>
        <w:pStyle w:val="TM3"/>
        <w:tabs>
          <w:tab w:val="left" w:pos="1320"/>
          <w:tab w:val="right" w:leader="dot" w:pos="9440"/>
        </w:tabs>
        <w:spacing w:after="0" w:line="240" w:lineRule="auto"/>
        <w:rPr>
          <w:rFonts w:ascii="Times New Roman" w:eastAsiaTheme="minorEastAsia" w:hAnsi="Times New Roman" w:cs="Times New Roman"/>
          <w:noProof/>
        </w:rPr>
      </w:pPr>
      <w:hyperlink w:anchor="_Toc75701852" w:history="1">
        <w:r w:rsidR="00CE0CC6" w:rsidRPr="00CE0CC6">
          <w:rPr>
            <w:rStyle w:val="Lienhypertexte"/>
            <w:rFonts w:ascii="Times New Roman" w:hAnsi="Times New Roman" w:cs="Times New Roman"/>
            <w:noProof/>
          </w:rPr>
          <w:t xml:space="preserve">2.6.2 </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Valeur ajoutée de CAFI</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_Toc75701852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45</w:t>
        </w:r>
        <w:r w:rsidR="00CE0CC6" w:rsidRPr="00CE0CC6">
          <w:rPr>
            <w:rFonts w:ascii="Times New Roman" w:hAnsi="Times New Roman" w:cs="Times New Roman"/>
            <w:noProof/>
            <w:webHidden/>
          </w:rPr>
          <w:fldChar w:fldCharType="end"/>
        </w:r>
      </w:hyperlink>
    </w:p>
    <w:p w14:paraId="0F5FA609" w14:textId="0E96F389" w:rsidR="00CE0CC6" w:rsidRPr="00CE0CC6" w:rsidRDefault="003C27B0" w:rsidP="00CE0CC6">
      <w:pPr>
        <w:pStyle w:val="TM3"/>
        <w:tabs>
          <w:tab w:val="left" w:pos="1320"/>
          <w:tab w:val="right" w:leader="dot" w:pos="9440"/>
        </w:tabs>
        <w:spacing w:after="0" w:line="240" w:lineRule="auto"/>
        <w:rPr>
          <w:rFonts w:ascii="Times New Roman" w:eastAsiaTheme="minorEastAsia" w:hAnsi="Times New Roman" w:cs="Times New Roman"/>
          <w:noProof/>
        </w:rPr>
      </w:pPr>
      <w:hyperlink w:anchor="_Toc75701853" w:history="1">
        <w:r w:rsidR="00CE0CC6" w:rsidRPr="00CE0CC6">
          <w:rPr>
            <w:rStyle w:val="Lienhypertexte"/>
            <w:rFonts w:ascii="Times New Roman" w:hAnsi="Times New Roman" w:cs="Times New Roman"/>
            <w:noProof/>
          </w:rPr>
          <w:t>2.6.3</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Revue des risques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_Toc75701853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46</w:t>
        </w:r>
        <w:r w:rsidR="00CE0CC6" w:rsidRPr="00CE0CC6">
          <w:rPr>
            <w:rFonts w:ascii="Times New Roman" w:hAnsi="Times New Roman" w:cs="Times New Roman"/>
            <w:noProof/>
            <w:webHidden/>
          </w:rPr>
          <w:fldChar w:fldCharType="end"/>
        </w:r>
      </w:hyperlink>
    </w:p>
    <w:p w14:paraId="63715247" w14:textId="198E48C6" w:rsidR="00CE0CC6" w:rsidRPr="00CE0CC6" w:rsidRDefault="003C27B0" w:rsidP="00CE0CC6">
      <w:pPr>
        <w:pStyle w:val="TM3"/>
        <w:tabs>
          <w:tab w:val="left" w:pos="1320"/>
          <w:tab w:val="right" w:leader="dot" w:pos="9440"/>
        </w:tabs>
        <w:spacing w:after="0" w:line="240" w:lineRule="auto"/>
        <w:rPr>
          <w:rFonts w:ascii="Times New Roman" w:eastAsiaTheme="minorEastAsia" w:hAnsi="Times New Roman" w:cs="Times New Roman"/>
          <w:noProof/>
        </w:rPr>
      </w:pPr>
      <w:hyperlink w:anchor="_Toc75701854" w:history="1">
        <w:r w:rsidR="00CE0CC6" w:rsidRPr="00CE0CC6">
          <w:rPr>
            <w:rStyle w:val="Lienhypertexte"/>
            <w:rFonts w:ascii="Times New Roman" w:hAnsi="Times New Roman" w:cs="Times New Roman"/>
            <w:noProof/>
          </w:rPr>
          <w:t>2.6.4</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Qualité du montage institutionnel et fonctionnement du PARAT</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_Toc75701854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48</w:t>
        </w:r>
        <w:r w:rsidR="00CE0CC6" w:rsidRPr="00CE0CC6">
          <w:rPr>
            <w:rFonts w:ascii="Times New Roman" w:hAnsi="Times New Roman" w:cs="Times New Roman"/>
            <w:noProof/>
            <w:webHidden/>
          </w:rPr>
          <w:fldChar w:fldCharType="end"/>
        </w:r>
      </w:hyperlink>
    </w:p>
    <w:p w14:paraId="0D6E51AD" w14:textId="1AA6EDDB" w:rsidR="00CE0CC6" w:rsidRPr="00CE0CC6" w:rsidRDefault="003C27B0" w:rsidP="00CE0CC6">
      <w:pPr>
        <w:pStyle w:val="TM3"/>
        <w:tabs>
          <w:tab w:val="left" w:pos="1320"/>
          <w:tab w:val="right" w:leader="dot" w:pos="9440"/>
        </w:tabs>
        <w:spacing w:after="0" w:line="240" w:lineRule="auto"/>
        <w:rPr>
          <w:rFonts w:ascii="Times New Roman" w:eastAsiaTheme="minorEastAsia" w:hAnsi="Times New Roman" w:cs="Times New Roman"/>
          <w:noProof/>
        </w:rPr>
      </w:pPr>
      <w:hyperlink w:anchor="_Toc75701855" w:history="1">
        <w:r w:rsidR="00CE0CC6" w:rsidRPr="00CE0CC6">
          <w:rPr>
            <w:rStyle w:val="Lienhypertexte"/>
            <w:rFonts w:ascii="Times New Roman" w:hAnsi="Times New Roman" w:cs="Times New Roman"/>
            <w:noProof/>
            <w:lang w:eastAsia="ar-SA"/>
          </w:rPr>
          <w:t>2.6.5</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lang w:eastAsia="ar-SA"/>
          </w:rPr>
          <w:t>Performance des partenaires directement impliquées dans la mise en œuvre du PARAT</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_Toc75701855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50</w:t>
        </w:r>
        <w:r w:rsidR="00CE0CC6" w:rsidRPr="00CE0CC6">
          <w:rPr>
            <w:rFonts w:ascii="Times New Roman" w:hAnsi="Times New Roman" w:cs="Times New Roman"/>
            <w:noProof/>
            <w:webHidden/>
          </w:rPr>
          <w:fldChar w:fldCharType="end"/>
        </w:r>
      </w:hyperlink>
    </w:p>
    <w:p w14:paraId="5C401231" w14:textId="3CBFE105" w:rsidR="00CE0CC6" w:rsidRPr="00CE0CC6" w:rsidRDefault="003C27B0" w:rsidP="00CE0CC6">
      <w:pPr>
        <w:pStyle w:val="TM3"/>
        <w:tabs>
          <w:tab w:val="left" w:pos="1320"/>
          <w:tab w:val="right" w:leader="dot" w:pos="9440"/>
        </w:tabs>
        <w:spacing w:after="0" w:line="240" w:lineRule="auto"/>
        <w:rPr>
          <w:rFonts w:ascii="Times New Roman" w:eastAsiaTheme="minorEastAsia" w:hAnsi="Times New Roman" w:cs="Times New Roman"/>
          <w:noProof/>
        </w:rPr>
      </w:pPr>
      <w:hyperlink w:anchor="_Toc75701856" w:history="1">
        <w:r w:rsidR="00CE0CC6" w:rsidRPr="00CE0CC6">
          <w:rPr>
            <w:rStyle w:val="Lienhypertexte"/>
            <w:rFonts w:ascii="Times New Roman" w:hAnsi="Times New Roman" w:cs="Times New Roman"/>
            <w:noProof/>
          </w:rPr>
          <w:t xml:space="preserve">2.6.6 </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Logique d’Intervention, Cadre Logique et Cadre des Résultats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_Toc75701856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55</w:t>
        </w:r>
        <w:r w:rsidR="00CE0CC6" w:rsidRPr="00CE0CC6">
          <w:rPr>
            <w:rFonts w:ascii="Times New Roman" w:hAnsi="Times New Roman" w:cs="Times New Roman"/>
            <w:noProof/>
            <w:webHidden/>
          </w:rPr>
          <w:fldChar w:fldCharType="end"/>
        </w:r>
      </w:hyperlink>
    </w:p>
    <w:p w14:paraId="2106D26C" w14:textId="2B38A33E" w:rsidR="00CE0CC6" w:rsidRPr="00CE0CC6" w:rsidRDefault="003C27B0" w:rsidP="00CE0CC6">
      <w:pPr>
        <w:pStyle w:val="TM3"/>
        <w:tabs>
          <w:tab w:val="left" w:pos="1320"/>
          <w:tab w:val="right" w:leader="dot" w:pos="9440"/>
        </w:tabs>
        <w:spacing w:after="0" w:line="240" w:lineRule="auto"/>
        <w:rPr>
          <w:rFonts w:ascii="Times New Roman" w:eastAsiaTheme="minorEastAsia" w:hAnsi="Times New Roman" w:cs="Times New Roman"/>
          <w:noProof/>
        </w:rPr>
      </w:pPr>
      <w:hyperlink w:anchor="_Toc75701857" w:history="1">
        <w:r w:rsidR="00CE0CC6" w:rsidRPr="00CE0CC6">
          <w:rPr>
            <w:rStyle w:val="Lienhypertexte"/>
            <w:rFonts w:ascii="Times New Roman" w:hAnsi="Times New Roman" w:cs="Times New Roman"/>
            <w:noProof/>
          </w:rPr>
          <w:t>2.6.7</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Supervision et suivi</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_Toc75701857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59</w:t>
        </w:r>
        <w:r w:rsidR="00CE0CC6" w:rsidRPr="00CE0CC6">
          <w:rPr>
            <w:rFonts w:ascii="Times New Roman" w:hAnsi="Times New Roman" w:cs="Times New Roman"/>
            <w:noProof/>
            <w:webHidden/>
          </w:rPr>
          <w:fldChar w:fldCharType="end"/>
        </w:r>
      </w:hyperlink>
    </w:p>
    <w:p w14:paraId="1DC32CF0" w14:textId="184CD076" w:rsidR="00CE0CC6" w:rsidRPr="00CE0CC6" w:rsidRDefault="003C27B0" w:rsidP="00CE0CC6">
      <w:pPr>
        <w:pStyle w:val="TM3"/>
        <w:tabs>
          <w:tab w:val="left" w:pos="1320"/>
          <w:tab w:val="right" w:leader="dot" w:pos="9440"/>
        </w:tabs>
        <w:spacing w:after="0" w:line="240" w:lineRule="auto"/>
        <w:rPr>
          <w:rFonts w:ascii="Times New Roman" w:eastAsiaTheme="minorEastAsia" w:hAnsi="Times New Roman" w:cs="Times New Roman"/>
          <w:noProof/>
        </w:rPr>
      </w:pPr>
      <w:hyperlink w:anchor="_Toc75701858" w:history="1">
        <w:r w:rsidR="00CE0CC6" w:rsidRPr="00CE0CC6">
          <w:rPr>
            <w:rStyle w:val="Lienhypertexte"/>
            <w:rFonts w:ascii="Times New Roman" w:hAnsi="Times New Roman" w:cs="Times New Roman"/>
            <w:noProof/>
          </w:rPr>
          <w:t>2.6.8</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Les Sauvegardes environnementales et sociales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_Toc75701858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61</w:t>
        </w:r>
        <w:r w:rsidR="00CE0CC6" w:rsidRPr="00CE0CC6">
          <w:rPr>
            <w:rFonts w:ascii="Times New Roman" w:hAnsi="Times New Roman" w:cs="Times New Roman"/>
            <w:noProof/>
            <w:webHidden/>
          </w:rPr>
          <w:fldChar w:fldCharType="end"/>
        </w:r>
      </w:hyperlink>
    </w:p>
    <w:p w14:paraId="639FB366" w14:textId="717DAC6A" w:rsidR="00CE0CC6" w:rsidRPr="00CE0CC6" w:rsidRDefault="003C27B0" w:rsidP="00CE0CC6">
      <w:pPr>
        <w:pStyle w:val="TM3"/>
        <w:tabs>
          <w:tab w:val="left" w:pos="1320"/>
          <w:tab w:val="right" w:leader="dot" w:pos="9440"/>
        </w:tabs>
        <w:spacing w:after="0" w:line="240" w:lineRule="auto"/>
        <w:rPr>
          <w:rFonts w:ascii="Times New Roman" w:eastAsiaTheme="minorEastAsia" w:hAnsi="Times New Roman" w:cs="Times New Roman"/>
          <w:noProof/>
        </w:rPr>
      </w:pPr>
      <w:hyperlink w:anchor="_Toc75701859" w:history="1">
        <w:r w:rsidR="00CE0CC6" w:rsidRPr="00CE0CC6">
          <w:rPr>
            <w:rStyle w:val="Lienhypertexte"/>
            <w:rFonts w:ascii="Times New Roman" w:hAnsi="Times New Roman" w:cs="Times New Roman"/>
            <w:noProof/>
          </w:rPr>
          <w:t>2.6.9</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Approche participative</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_Toc75701859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62</w:t>
        </w:r>
        <w:r w:rsidR="00CE0CC6" w:rsidRPr="00CE0CC6">
          <w:rPr>
            <w:rFonts w:ascii="Times New Roman" w:hAnsi="Times New Roman" w:cs="Times New Roman"/>
            <w:noProof/>
            <w:webHidden/>
          </w:rPr>
          <w:fldChar w:fldCharType="end"/>
        </w:r>
      </w:hyperlink>
    </w:p>
    <w:p w14:paraId="00B24373" w14:textId="73BDD62D" w:rsidR="00CE0CC6" w:rsidRPr="00CE0CC6" w:rsidRDefault="003C27B0" w:rsidP="00CE0CC6">
      <w:pPr>
        <w:pStyle w:val="TM3"/>
        <w:tabs>
          <w:tab w:val="right" w:leader="dot" w:pos="9440"/>
        </w:tabs>
        <w:spacing w:after="0" w:line="240" w:lineRule="auto"/>
        <w:rPr>
          <w:rFonts w:ascii="Times New Roman" w:eastAsiaTheme="minorEastAsia" w:hAnsi="Times New Roman" w:cs="Times New Roman"/>
          <w:noProof/>
        </w:rPr>
      </w:pPr>
      <w:hyperlink w:anchor="_Toc75701860" w:history="1">
        <w:r w:rsidR="00CE0CC6" w:rsidRPr="00CE0CC6">
          <w:rPr>
            <w:rStyle w:val="Lienhypertexte"/>
            <w:rFonts w:ascii="Times New Roman" w:hAnsi="Times New Roman" w:cs="Times New Roman"/>
            <w:noProof/>
          </w:rPr>
          <w:t>2.6.10       Théorie du changement</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_Toc75701860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63</w:t>
        </w:r>
        <w:r w:rsidR="00CE0CC6" w:rsidRPr="00CE0CC6">
          <w:rPr>
            <w:rFonts w:ascii="Times New Roman" w:hAnsi="Times New Roman" w:cs="Times New Roman"/>
            <w:noProof/>
            <w:webHidden/>
          </w:rPr>
          <w:fldChar w:fldCharType="end"/>
        </w:r>
      </w:hyperlink>
    </w:p>
    <w:p w14:paraId="51D23BC3" w14:textId="0CE9A8E0" w:rsidR="00CE0CC6" w:rsidRPr="00CE0CC6" w:rsidRDefault="003C27B0" w:rsidP="00CE0CC6">
      <w:pPr>
        <w:pStyle w:val="TM3"/>
        <w:tabs>
          <w:tab w:val="left" w:pos="1320"/>
          <w:tab w:val="right" w:leader="dot" w:pos="9440"/>
        </w:tabs>
        <w:spacing w:after="0" w:line="240" w:lineRule="auto"/>
        <w:rPr>
          <w:rFonts w:ascii="Times New Roman" w:eastAsiaTheme="minorEastAsia" w:hAnsi="Times New Roman" w:cs="Times New Roman"/>
          <w:noProof/>
        </w:rPr>
      </w:pPr>
      <w:hyperlink w:anchor="_Toc75701861" w:history="1">
        <w:r w:rsidR="00CE0CC6" w:rsidRPr="00CE0CC6">
          <w:rPr>
            <w:rStyle w:val="Lienhypertexte"/>
            <w:rFonts w:ascii="Times New Roman" w:hAnsi="Times New Roman" w:cs="Times New Roman"/>
            <w:noProof/>
          </w:rPr>
          <w:t xml:space="preserve">2.6.11 </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Visite en province</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_Toc75701861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66</w:t>
        </w:r>
        <w:r w:rsidR="00CE0CC6" w:rsidRPr="00CE0CC6">
          <w:rPr>
            <w:rFonts w:ascii="Times New Roman" w:hAnsi="Times New Roman" w:cs="Times New Roman"/>
            <w:noProof/>
            <w:webHidden/>
          </w:rPr>
          <w:fldChar w:fldCharType="end"/>
        </w:r>
      </w:hyperlink>
    </w:p>
    <w:p w14:paraId="094B8F65" w14:textId="556BBA8C" w:rsidR="00CE0CC6" w:rsidRPr="00CE0CC6" w:rsidRDefault="003C27B0" w:rsidP="00CE0CC6">
      <w:pPr>
        <w:pStyle w:val="TM3"/>
        <w:tabs>
          <w:tab w:val="left" w:pos="1320"/>
          <w:tab w:val="right" w:leader="dot" w:pos="9440"/>
        </w:tabs>
        <w:spacing w:after="0" w:line="240" w:lineRule="auto"/>
        <w:rPr>
          <w:rFonts w:ascii="Times New Roman" w:eastAsiaTheme="minorEastAsia" w:hAnsi="Times New Roman" w:cs="Times New Roman"/>
          <w:noProof/>
        </w:rPr>
      </w:pPr>
      <w:hyperlink w:anchor="_Toc75701862" w:history="1">
        <w:r w:rsidR="00CE0CC6" w:rsidRPr="00CE0CC6">
          <w:rPr>
            <w:rStyle w:val="Lienhypertexte"/>
            <w:rFonts w:ascii="Times New Roman" w:hAnsi="Times New Roman" w:cs="Times New Roman"/>
            <w:noProof/>
          </w:rPr>
          <w:t xml:space="preserve">2.6.12 </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Problème(s) rencontré(s)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_Toc75701862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78</w:t>
        </w:r>
        <w:r w:rsidR="00CE0CC6" w:rsidRPr="00CE0CC6">
          <w:rPr>
            <w:rFonts w:ascii="Times New Roman" w:hAnsi="Times New Roman" w:cs="Times New Roman"/>
            <w:noProof/>
            <w:webHidden/>
          </w:rPr>
          <w:fldChar w:fldCharType="end"/>
        </w:r>
      </w:hyperlink>
    </w:p>
    <w:p w14:paraId="32C8D5AE" w14:textId="5E09D917" w:rsidR="00CE0CC6" w:rsidRPr="00CE0CC6" w:rsidRDefault="003C27B0" w:rsidP="00CE0CC6">
      <w:pPr>
        <w:pStyle w:val="TM3"/>
        <w:tabs>
          <w:tab w:val="left" w:pos="1320"/>
          <w:tab w:val="right" w:leader="dot" w:pos="9440"/>
        </w:tabs>
        <w:spacing w:after="0" w:line="240" w:lineRule="auto"/>
        <w:rPr>
          <w:rFonts w:ascii="Times New Roman" w:eastAsiaTheme="minorEastAsia" w:hAnsi="Times New Roman" w:cs="Times New Roman"/>
          <w:noProof/>
        </w:rPr>
      </w:pPr>
      <w:hyperlink w:anchor="_Toc75701863" w:history="1">
        <w:r w:rsidR="00CE0CC6" w:rsidRPr="00CE0CC6">
          <w:rPr>
            <w:rStyle w:val="Lienhypertexte"/>
            <w:rFonts w:ascii="Times New Roman" w:hAnsi="Times New Roman" w:cs="Times New Roman"/>
            <w:noProof/>
          </w:rPr>
          <w:t xml:space="preserve">2.6.13 </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Perspectives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_Toc75701863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79</w:t>
        </w:r>
        <w:r w:rsidR="00CE0CC6" w:rsidRPr="00CE0CC6">
          <w:rPr>
            <w:rFonts w:ascii="Times New Roman" w:hAnsi="Times New Roman" w:cs="Times New Roman"/>
            <w:noProof/>
            <w:webHidden/>
          </w:rPr>
          <w:fldChar w:fldCharType="end"/>
        </w:r>
      </w:hyperlink>
    </w:p>
    <w:p w14:paraId="5DBA52B2" w14:textId="615A1D3E" w:rsidR="00CE0CC6" w:rsidRPr="00CE0CC6" w:rsidRDefault="003C27B0" w:rsidP="00CE0CC6">
      <w:pPr>
        <w:pStyle w:val="TM1"/>
        <w:tabs>
          <w:tab w:val="left" w:pos="440"/>
          <w:tab w:val="right" w:leader="dot" w:pos="9440"/>
        </w:tabs>
        <w:spacing w:after="0" w:line="240" w:lineRule="auto"/>
        <w:rPr>
          <w:rFonts w:ascii="Times New Roman" w:eastAsiaTheme="minorEastAsia" w:hAnsi="Times New Roman" w:cs="Times New Roman"/>
          <w:noProof/>
        </w:rPr>
      </w:pPr>
      <w:hyperlink w:anchor="_Toc75701864" w:history="1">
        <w:r w:rsidR="00CE0CC6" w:rsidRPr="00CE0CC6">
          <w:rPr>
            <w:rStyle w:val="Lienhypertexte"/>
            <w:rFonts w:ascii="Times New Roman" w:hAnsi="Times New Roman" w:cs="Times New Roman"/>
            <w:noProof/>
          </w:rPr>
          <w:t>3</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Synthèse, Forces, Faiblesses, Opportunités et Menaces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_Toc75701864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80</w:t>
        </w:r>
        <w:r w:rsidR="00CE0CC6" w:rsidRPr="00CE0CC6">
          <w:rPr>
            <w:rFonts w:ascii="Times New Roman" w:hAnsi="Times New Roman" w:cs="Times New Roman"/>
            <w:noProof/>
            <w:webHidden/>
          </w:rPr>
          <w:fldChar w:fldCharType="end"/>
        </w:r>
      </w:hyperlink>
    </w:p>
    <w:p w14:paraId="50035260" w14:textId="58483C32" w:rsidR="00CE0CC6" w:rsidRPr="00CE0CC6" w:rsidRDefault="003C27B0" w:rsidP="00CE0CC6">
      <w:pPr>
        <w:pStyle w:val="TM2"/>
        <w:tabs>
          <w:tab w:val="left" w:pos="880"/>
          <w:tab w:val="right" w:leader="dot" w:pos="9440"/>
        </w:tabs>
        <w:spacing w:after="0" w:line="240" w:lineRule="auto"/>
        <w:rPr>
          <w:rFonts w:ascii="Times New Roman" w:eastAsiaTheme="minorEastAsia" w:hAnsi="Times New Roman" w:cs="Times New Roman"/>
          <w:noProof/>
        </w:rPr>
      </w:pPr>
      <w:hyperlink w:anchor="_Toc75701865" w:history="1">
        <w:r w:rsidR="00CE0CC6" w:rsidRPr="00CE0CC6">
          <w:rPr>
            <w:rStyle w:val="Lienhypertexte"/>
            <w:rFonts w:ascii="Times New Roman" w:hAnsi="Times New Roman" w:cs="Times New Roman"/>
            <w:noProof/>
          </w:rPr>
          <w:t>3.1</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Synthèse</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_Toc75701865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80</w:t>
        </w:r>
        <w:r w:rsidR="00CE0CC6" w:rsidRPr="00CE0CC6">
          <w:rPr>
            <w:rFonts w:ascii="Times New Roman" w:hAnsi="Times New Roman" w:cs="Times New Roman"/>
            <w:noProof/>
            <w:webHidden/>
          </w:rPr>
          <w:fldChar w:fldCharType="end"/>
        </w:r>
      </w:hyperlink>
    </w:p>
    <w:p w14:paraId="2A7C134E" w14:textId="5EA995DD" w:rsidR="00CE0CC6" w:rsidRPr="00CE0CC6" w:rsidRDefault="003C27B0" w:rsidP="00CE0CC6">
      <w:pPr>
        <w:pStyle w:val="TM2"/>
        <w:tabs>
          <w:tab w:val="left" w:pos="880"/>
          <w:tab w:val="right" w:leader="dot" w:pos="9440"/>
        </w:tabs>
        <w:spacing w:after="0" w:line="240" w:lineRule="auto"/>
        <w:rPr>
          <w:rFonts w:ascii="Times New Roman" w:eastAsiaTheme="minorEastAsia" w:hAnsi="Times New Roman" w:cs="Times New Roman"/>
          <w:noProof/>
        </w:rPr>
      </w:pPr>
      <w:hyperlink w:anchor="_Toc75701866" w:history="1">
        <w:r w:rsidR="00CE0CC6" w:rsidRPr="00CE0CC6">
          <w:rPr>
            <w:rStyle w:val="Lienhypertexte"/>
            <w:rFonts w:ascii="Times New Roman" w:hAnsi="Times New Roman" w:cs="Times New Roman"/>
            <w:noProof/>
          </w:rPr>
          <w:t>3.2</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Forces, Points faibles, Opportunités et Menaces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_Toc75701866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81</w:t>
        </w:r>
        <w:r w:rsidR="00CE0CC6" w:rsidRPr="00CE0CC6">
          <w:rPr>
            <w:rFonts w:ascii="Times New Roman" w:hAnsi="Times New Roman" w:cs="Times New Roman"/>
            <w:noProof/>
            <w:webHidden/>
          </w:rPr>
          <w:fldChar w:fldCharType="end"/>
        </w:r>
      </w:hyperlink>
    </w:p>
    <w:p w14:paraId="74FD566C" w14:textId="7F9BE835" w:rsidR="00CE0CC6" w:rsidRPr="00CE0CC6" w:rsidRDefault="003C27B0" w:rsidP="00CE0CC6">
      <w:pPr>
        <w:pStyle w:val="TM1"/>
        <w:tabs>
          <w:tab w:val="left" w:pos="440"/>
          <w:tab w:val="right" w:leader="dot" w:pos="9440"/>
        </w:tabs>
        <w:spacing w:after="0" w:line="240" w:lineRule="auto"/>
        <w:rPr>
          <w:rFonts w:ascii="Times New Roman" w:eastAsiaTheme="minorEastAsia" w:hAnsi="Times New Roman" w:cs="Times New Roman"/>
          <w:noProof/>
        </w:rPr>
      </w:pPr>
      <w:hyperlink w:anchor="_Toc75701867" w:history="1">
        <w:r w:rsidR="00CE0CC6" w:rsidRPr="00CE0CC6">
          <w:rPr>
            <w:rStyle w:val="Lienhypertexte"/>
            <w:rFonts w:ascii="Times New Roman" w:hAnsi="Times New Roman" w:cs="Times New Roman"/>
            <w:noProof/>
          </w:rPr>
          <w:t>4</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Leçons apprises, Conclusions et Recommandations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_Toc75701867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82</w:t>
        </w:r>
        <w:r w:rsidR="00CE0CC6" w:rsidRPr="00CE0CC6">
          <w:rPr>
            <w:rFonts w:ascii="Times New Roman" w:hAnsi="Times New Roman" w:cs="Times New Roman"/>
            <w:noProof/>
            <w:webHidden/>
          </w:rPr>
          <w:fldChar w:fldCharType="end"/>
        </w:r>
      </w:hyperlink>
    </w:p>
    <w:p w14:paraId="35E96B31" w14:textId="6EF2291D" w:rsidR="00CE0CC6" w:rsidRPr="00CE0CC6" w:rsidRDefault="003C27B0" w:rsidP="00CE0CC6">
      <w:pPr>
        <w:pStyle w:val="TM2"/>
        <w:tabs>
          <w:tab w:val="left" w:pos="880"/>
          <w:tab w:val="right" w:leader="dot" w:pos="9440"/>
        </w:tabs>
        <w:spacing w:after="0" w:line="240" w:lineRule="auto"/>
        <w:rPr>
          <w:rFonts w:ascii="Times New Roman" w:eastAsiaTheme="minorEastAsia" w:hAnsi="Times New Roman" w:cs="Times New Roman"/>
          <w:noProof/>
        </w:rPr>
      </w:pPr>
      <w:hyperlink w:anchor="_Toc75701868" w:history="1">
        <w:r w:rsidR="00CE0CC6" w:rsidRPr="00CE0CC6">
          <w:rPr>
            <w:rStyle w:val="Lienhypertexte"/>
            <w:rFonts w:ascii="Times New Roman" w:hAnsi="Times New Roman" w:cs="Times New Roman"/>
            <w:noProof/>
          </w:rPr>
          <w:t>4.1</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Leçons apprises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_Toc75701868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82</w:t>
        </w:r>
        <w:r w:rsidR="00CE0CC6" w:rsidRPr="00CE0CC6">
          <w:rPr>
            <w:rFonts w:ascii="Times New Roman" w:hAnsi="Times New Roman" w:cs="Times New Roman"/>
            <w:noProof/>
            <w:webHidden/>
          </w:rPr>
          <w:fldChar w:fldCharType="end"/>
        </w:r>
      </w:hyperlink>
    </w:p>
    <w:p w14:paraId="56C1F750" w14:textId="7CF0845E" w:rsidR="00CE0CC6" w:rsidRPr="00CE0CC6" w:rsidRDefault="003C27B0" w:rsidP="00CE0CC6">
      <w:pPr>
        <w:pStyle w:val="TM2"/>
        <w:tabs>
          <w:tab w:val="left" w:pos="880"/>
          <w:tab w:val="right" w:leader="dot" w:pos="9440"/>
        </w:tabs>
        <w:spacing w:after="0" w:line="240" w:lineRule="auto"/>
        <w:rPr>
          <w:rFonts w:ascii="Times New Roman" w:eastAsiaTheme="minorEastAsia" w:hAnsi="Times New Roman" w:cs="Times New Roman"/>
          <w:noProof/>
        </w:rPr>
      </w:pPr>
      <w:hyperlink w:anchor="_Toc75701869" w:history="1">
        <w:r w:rsidR="00CE0CC6" w:rsidRPr="00CE0CC6">
          <w:rPr>
            <w:rStyle w:val="Lienhypertexte"/>
            <w:rFonts w:ascii="Times New Roman" w:hAnsi="Times New Roman" w:cs="Times New Roman"/>
            <w:noProof/>
          </w:rPr>
          <w:t>4.2</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Conclusions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_Toc75701869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82</w:t>
        </w:r>
        <w:r w:rsidR="00CE0CC6" w:rsidRPr="00CE0CC6">
          <w:rPr>
            <w:rFonts w:ascii="Times New Roman" w:hAnsi="Times New Roman" w:cs="Times New Roman"/>
            <w:noProof/>
            <w:webHidden/>
          </w:rPr>
          <w:fldChar w:fldCharType="end"/>
        </w:r>
      </w:hyperlink>
    </w:p>
    <w:p w14:paraId="6A39A0F6" w14:textId="219A7856" w:rsidR="00CE0CC6" w:rsidRPr="00CE0CC6" w:rsidRDefault="003C27B0" w:rsidP="00CE0CC6">
      <w:pPr>
        <w:pStyle w:val="TM2"/>
        <w:tabs>
          <w:tab w:val="right" w:leader="dot" w:pos="9440"/>
        </w:tabs>
        <w:spacing w:after="0" w:line="240" w:lineRule="auto"/>
        <w:rPr>
          <w:rFonts w:ascii="Times New Roman" w:eastAsiaTheme="minorEastAsia" w:hAnsi="Times New Roman" w:cs="Times New Roman"/>
          <w:noProof/>
        </w:rPr>
      </w:pPr>
      <w:hyperlink w:anchor="_Toc75701870" w:history="1">
        <w:r w:rsidR="00CE0CC6" w:rsidRPr="00CE0CC6">
          <w:rPr>
            <w:rStyle w:val="Lienhypertexte"/>
            <w:rFonts w:ascii="Times New Roman" w:hAnsi="Times New Roman" w:cs="Times New Roman"/>
            <w:noProof/>
          </w:rPr>
          <w:t>4.3   Recommandations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_Toc75701870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85</w:t>
        </w:r>
        <w:r w:rsidR="00CE0CC6" w:rsidRPr="00CE0CC6">
          <w:rPr>
            <w:rFonts w:ascii="Times New Roman" w:hAnsi="Times New Roman" w:cs="Times New Roman"/>
            <w:noProof/>
            <w:webHidden/>
          </w:rPr>
          <w:fldChar w:fldCharType="end"/>
        </w:r>
      </w:hyperlink>
    </w:p>
    <w:p w14:paraId="3FE0E298" w14:textId="361C290F" w:rsidR="00CE0CC6" w:rsidRPr="00CE0CC6" w:rsidRDefault="003C27B0" w:rsidP="00CE0CC6">
      <w:pPr>
        <w:pStyle w:val="TM1"/>
        <w:tabs>
          <w:tab w:val="left" w:pos="440"/>
          <w:tab w:val="right" w:leader="dot" w:pos="9440"/>
        </w:tabs>
        <w:spacing w:after="0" w:line="240" w:lineRule="auto"/>
        <w:rPr>
          <w:rFonts w:ascii="Times New Roman" w:eastAsiaTheme="minorEastAsia" w:hAnsi="Times New Roman" w:cs="Times New Roman"/>
          <w:noProof/>
        </w:rPr>
      </w:pPr>
      <w:hyperlink w:anchor="_Toc75701871" w:history="1">
        <w:r w:rsidR="00CE0CC6" w:rsidRPr="00CE0CC6">
          <w:rPr>
            <w:rStyle w:val="Lienhypertexte"/>
            <w:rFonts w:ascii="Times New Roman" w:hAnsi="Times New Roman" w:cs="Times New Roman"/>
            <w:noProof/>
          </w:rPr>
          <w:t>5</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Liste des documents consultés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_Toc75701871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87</w:t>
        </w:r>
        <w:r w:rsidR="00CE0CC6" w:rsidRPr="00CE0CC6">
          <w:rPr>
            <w:rFonts w:ascii="Times New Roman" w:hAnsi="Times New Roman" w:cs="Times New Roman"/>
            <w:noProof/>
            <w:webHidden/>
          </w:rPr>
          <w:fldChar w:fldCharType="end"/>
        </w:r>
      </w:hyperlink>
    </w:p>
    <w:p w14:paraId="3161CA45" w14:textId="07B73092" w:rsidR="00CE0CC6" w:rsidRPr="00CE0CC6" w:rsidRDefault="003C27B0" w:rsidP="00CE0CC6">
      <w:pPr>
        <w:pStyle w:val="TM1"/>
        <w:tabs>
          <w:tab w:val="left" w:pos="440"/>
          <w:tab w:val="right" w:leader="dot" w:pos="9440"/>
        </w:tabs>
        <w:spacing w:after="0" w:line="240" w:lineRule="auto"/>
        <w:rPr>
          <w:rFonts w:ascii="Times New Roman" w:eastAsiaTheme="minorEastAsia" w:hAnsi="Times New Roman" w:cs="Times New Roman"/>
          <w:noProof/>
        </w:rPr>
      </w:pPr>
      <w:hyperlink w:anchor="_Toc75701872" w:history="1">
        <w:r w:rsidR="00CE0CC6" w:rsidRPr="00CE0CC6">
          <w:rPr>
            <w:rStyle w:val="Lienhypertexte"/>
            <w:rFonts w:ascii="Times New Roman" w:hAnsi="Times New Roman" w:cs="Times New Roman"/>
            <w:noProof/>
          </w:rPr>
          <w:t>6</w:t>
        </w:r>
        <w:r w:rsidR="00CE0CC6" w:rsidRPr="00CE0CC6">
          <w:rPr>
            <w:rFonts w:ascii="Times New Roman" w:eastAsiaTheme="minorEastAsia" w:hAnsi="Times New Roman" w:cs="Times New Roman"/>
            <w:noProof/>
          </w:rPr>
          <w:tab/>
        </w:r>
        <w:r w:rsidR="00CE0CC6" w:rsidRPr="00CE0CC6">
          <w:rPr>
            <w:rStyle w:val="Lienhypertexte"/>
            <w:rFonts w:ascii="Times New Roman" w:hAnsi="Times New Roman" w:cs="Times New Roman"/>
            <w:noProof/>
          </w:rPr>
          <w:t>Annexes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_Toc75701872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I</w:t>
        </w:r>
        <w:r w:rsidR="00CE0CC6" w:rsidRPr="00CE0CC6">
          <w:rPr>
            <w:rFonts w:ascii="Times New Roman" w:hAnsi="Times New Roman" w:cs="Times New Roman"/>
            <w:noProof/>
            <w:webHidden/>
          </w:rPr>
          <w:fldChar w:fldCharType="end"/>
        </w:r>
      </w:hyperlink>
    </w:p>
    <w:p w14:paraId="0F9985DF" w14:textId="37517D97" w:rsidR="00CE0CC6" w:rsidRDefault="003C27B0" w:rsidP="00CE0CC6">
      <w:pPr>
        <w:pStyle w:val="TM2"/>
        <w:tabs>
          <w:tab w:val="right" w:leader="dot" w:pos="9440"/>
        </w:tabs>
        <w:spacing w:after="0" w:line="240" w:lineRule="auto"/>
        <w:rPr>
          <w:rFonts w:eastAsiaTheme="minorEastAsia"/>
          <w:noProof/>
        </w:rPr>
      </w:pPr>
      <w:hyperlink w:anchor="_Toc75701873" w:history="1">
        <w:r w:rsidR="00CE0CC6" w:rsidRPr="00CE0CC6">
          <w:rPr>
            <w:rStyle w:val="Lienhypertexte"/>
            <w:rFonts w:ascii="Times New Roman" w:hAnsi="Times New Roman" w:cs="Times New Roman"/>
            <w:noProof/>
          </w:rPr>
          <w:t>Annexe 6.1 :  Liste des personnes rencontrées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_Toc75701873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II</w:t>
        </w:r>
        <w:r w:rsidR="00CE0CC6" w:rsidRPr="00CE0CC6">
          <w:rPr>
            <w:rFonts w:ascii="Times New Roman" w:hAnsi="Times New Roman" w:cs="Times New Roman"/>
            <w:noProof/>
            <w:webHidden/>
          </w:rPr>
          <w:fldChar w:fldCharType="end"/>
        </w:r>
      </w:hyperlink>
    </w:p>
    <w:p w14:paraId="4DCA7236" w14:textId="0FB17676" w:rsidR="00AA51A9" w:rsidRPr="00C86E05" w:rsidRDefault="00AA51A9" w:rsidP="00C86E05">
      <w:pPr>
        <w:spacing w:after="0" w:line="240" w:lineRule="auto"/>
        <w:rPr>
          <w:rFonts w:ascii="Times New Roman" w:hAnsi="Times New Roman" w:cs="Times New Roman"/>
          <w:sz w:val="20"/>
          <w:szCs w:val="20"/>
          <w:lang w:val="fr-FR"/>
        </w:rPr>
      </w:pPr>
      <w:r w:rsidRPr="00C86E05">
        <w:rPr>
          <w:rFonts w:ascii="Times New Roman" w:hAnsi="Times New Roman" w:cs="Times New Roman"/>
          <w:sz w:val="20"/>
          <w:szCs w:val="20"/>
          <w:lang w:val="fr-FR"/>
        </w:rPr>
        <w:fldChar w:fldCharType="end"/>
      </w:r>
    </w:p>
    <w:p w14:paraId="25724B1E" w14:textId="1E84E46D" w:rsidR="00AA51A9" w:rsidRDefault="00AA51A9" w:rsidP="00AA51A9">
      <w:pPr>
        <w:rPr>
          <w:rFonts w:ascii="Times New Roman" w:hAnsi="Times New Roman" w:cstheme="majorBidi"/>
          <w:szCs w:val="32"/>
          <w:lang w:val="fr-FR"/>
        </w:rPr>
      </w:pPr>
    </w:p>
    <w:p w14:paraId="35178D7B" w14:textId="6A8C5A54" w:rsidR="00AA51A9" w:rsidRPr="00AA51A9" w:rsidRDefault="00AA51A9" w:rsidP="00AA51A9">
      <w:pPr>
        <w:rPr>
          <w:lang w:val="fr-FR"/>
        </w:rPr>
        <w:sectPr w:rsidR="00AA51A9" w:rsidRPr="00AA51A9" w:rsidSect="003F5B81">
          <w:pgSz w:w="12240" w:h="15840"/>
          <w:pgMar w:top="1260" w:right="1350" w:bottom="1170" w:left="1440" w:header="720" w:footer="720" w:gutter="0"/>
          <w:pgNumType w:fmt="lowerLetter" w:start="1"/>
          <w:cols w:space="720"/>
          <w:docGrid w:linePitch="360"/>
        </w:sectPr>
      </w:pPr>
    </w:p>
    <w:p w14:paraId="34118380" w14:textId="77777777" w:rsidR="006A339D" w:rsidRDefault="006A339D" w:rsidP="006A339D">
      <w:pPr>
        <w:pStyle w:val="Titre1"/>
        <w:jc w:val="center"/>
      </w:pPr>
      <w:bookmarkStart w:id="5" w:name="_Toc75701679"/>
      <w:bookmarkStart w:id="6" w:name="_Toc75701796"/>
      <w:r>
        <w:t>Liste des   Abréviations et des Acronymes</w:t>
      </w:r>
      <w:bookmarkEnd w:id="5"/>
      <w:bookmarkEnd w:id="6"/>
      <w:r>
        <w:t xml:space="preserve"> </w:t>
      </w:r>
    </w:p>
    <w:p w14:paraId="415E358E" w14:textId="77777777" w:rsidR="000C07F2" w:rsidRDefault="000C07F2" w:rsidP="000C07F2">
      <w:pPr>
        <w:rPr>
          <w:rFonts w:ascii="Times New Roman" w:hAnsi="Times New Roman" w:cstheme="majorBidi"/>
          <w:szCs w:val="32"/>
          <w:lang w:val="fr-FR"/>
        </w:rPr>
      </w:pPr>
    </w:p>
    <w:tbl>
      <w:tblPr>
        <w:tblStyle w:val="Grilledutableau"/>
        <w:tblW w:w="0" w:type="auto"/>
        <w:tblLook w:val="04A0" w:firstRow="1" w:lastRow="0" w:firstColumn="1" w:lastColumn="0" w:noHBand="0" w:noVBand="1"/>
      </w:tblPr>
      <w:tblGrid>
        <w:gridCol w:w="1615"/>
        <w:gridCol w:w="7825"/>
      </w:tblGrid>
      <w:tr w:rsidR="000C07F2" w:rsidRPr="006F7B19" w14:paraId="042A9934" w14:textId="77777777" w:rsidTr="000C07F2">
        <w:trPr>
          <w:tblHeader/>
        </w:trPr>
        <w:tc>
          <w:tcPr>
            <w:tcW w:w="9440" w:type="dxa"/>
            <w:gridSpan w:val="2"/>
          </w:tcPr>
          <w:p w14:paraId="2DC791EA" w14:textId="77777777" w:rsidR="000C07F2" w:rsidRPr="000C07F2" w:rsidRDefault="000C07F2" w:rsidP="000C07F2">
            <w:pPr>
              <w:jc w:val="center"/>
              <w:rPr>
                <w:rFonts w:ascii="Times New Roman" w:hAnsi="Times New Roman" w:cstheme="majorBidi"/>
                <w:b/>
                <w:bCs/>
                <w:sz w:val="16"/>
                <w:szCs w:val="16"/>
                <w:lang w:val="fr-FR"/>
              </w:rPr>
            </w:pPr>
          </w:p>
          <w:p w14:paraId="2E29CD67" w14:textId="7FA9BD14" w:rsidR="000C07F2" w:rsidRPr="000C07F2" w:rsidRDefault="000C07F2" w:rsidP="000C07F2">
            <w:pPr>
              <w:jc w:val="center"/>
              <w:rPr>
                <w:rFonts w:ascii="Times New Roman" w:hAnsi="Times New Roman" w:cstheme="majorBidi"/>
                <w:b/>
                <w:bCs/>
                <w:sz w:val="20"/>
                <w:szCs w:val="20"/>
                <w:lang w:val="fr-FR"/>
              </w:rPr>
            </w:pPr>
            <w:r w:rsidRPr="000C07F2">
              <w:rPr>
                <w:rFonts w:ascii="Times New Roman" w:hAnsi="Times New Roman" w:cstheme="majorBidi"/>
                <w:b/>
                <w:bCs/>
                <w:sz w:val="20"/>
                <w:szCs w:val="20"/>
                <w:lang w:val="fr-FR"/>
              </w:rPr>
              <w:t>Liste des   Abréviations et des Acronymes</w:t>
            </w:r>
          </w:p>
          <w:p w14:paraId="4FDD9F06" w14:textId="77777777" w:rsidR="000C07F2" w:rsidRPr="000C07F2" w:rsidRDefault="000C07F2" w:rsidP="000C07F2">
            <w:pPr>
              <w:jc w:val="center"/>
              <w:rPr>
                <w:rFonts w:ascii="Times New Roman" w:hAnsi="Times New Roman" w:cstheme="majorBidi"/>
                <w:b/>
                <w:bCs/>
                <w:sz w:val="16"/>
                <w:szCs w:val="16"/>
                <w:lang w:val="fr-FR"/>
              </w:rPr>
            </w:pPr>
          </w:p>
        </w:tc>
      </w:tr>
      <w:tr w:rsidR="000C07F2" w:rsidRPr="006F7B19" w14:paraId="2AB96ECB" w14:textId="77777777" w:rsidTr="007714DE">
        <w:trPr>
          <w:trHeight w:val="38"/>
        </w:trPr>
        <w:tc>
          <w:tcPr>
            <w:tcW w:w="1615" w:type="dxa"/>
          </w:tcPr>
          <w:p w14:paraId="71440235" w14:textId="77777777" w:rsidR="000C07F2" w:rsidRDefault="000C07F2" w:rsidP="000C07F2">
            <w:pPr>
              <w:rPr>
                <w:rFonts w:ascii="Times New Roman" w:hAnsi="Times New Roman" w:cstheme="majorBidi"/>
                <w:szCs w:val="32"/>
                <w:lang w:val="fr-FR"/>
              </w:rPr>
            </w:pPr>
          </w:p>
        </w:tc>
        <w:tc>
          <w:tcPr>
            <w:tcW w:w="7825" w:type="dxa"/>
          </w:tcPr>
          <w:p w14:paraId="59158C6F" w14:textId="77777777" w:rsidR="000C07F2" w:rsidRPr="007714DE" w:rsidRDefault="000C07F2" w:rsidP="000C07F2">
            <w:pPr>
              <w:rPr>
                <w:rFonts w:ascii="Times New Roman" w:hAnsi="Times New Roman" w:cstheme="majorBidi"/>
                <w:sz w:val="20"/>
                <w:szCs w:val="20"/>
                <w:lang w:val="fr-FR"/>
              </w:rPr>
            </w:pPr>
          </w:p>
        </w:tc>
      </w:tr>
      <w:tr w:rsidR="000C07F2" w:rsidRPr="006F7B19" w14:paraId="30E282C7" w14:textId="77777777" w:rsidTr="007714DE">
        <w:trPr>
          <w:trHeight w:val="36"/>
        </w:trPr>
        <w:tc>
          <w:tcPr>
            <w:tcW w:w="1615" w:type="dxa"/>
          </w:tcPr>
          <w:p w14:paraId="43234E27" w14:textId="2521B533" w:rsidR="000C07F2" w:rsidRDefault="004C0311" w:rsidP="000C07F2">
            <w:pPr>
              <w:rPr>
                <w:rFonts w:ascii="Times New Roman" w:hAnsi="Times New Roman" w:cstheme="majorBidi"/>
                <w:szCs w:val="32"/>
                <w:lang w:val="fr-FR"/>
              </w:rPr>
            </w:pPr>
            <w:r>
              <w:rPr>
                <w:rFonts w:ascii="Times New Roman" w:hAnsi="Times New Roman" w:cstheme="majorBidi"/>
                <w:szCs w:val="32"/>
                <w:lang w:val="fr-FR"/>
              </w:rPr>
              <w:t xml:space="preserve">ANATER </w:t>
            </w:r>
          </w:p>
        </w:tc>
        <w:tc>
          <w:tcPr>
            <w:tcW w:w="7825" w:type="dxa"/>
          </w:tcPr>
          <w:p w14:paraId="3C7A0A1B" w14:textId="4411FFC8" w:rsidR="000C07F2" w:rsidRPr="007714DE" w:rsidRDefault="004C0311" w:rsidP="000C07F2">
            <w:pPr>
              <w:rPr>
                <w:rFonts w:ascii="Times New Roman" w:hAnsi="Times New Roman" w:cstheme="majorBidi"/>
                <w:sz w:val="20"/>
                <w:szCs w:val="20"/>
                <w:lang w:val="fr-FR"/>
              </w:rPr>
            </w:pPr>
            <w:r>
              <w:rPr>
                <w:rFonts w:ascii="Times New Roman" w:hAnsi="Times New Roman" w:cstheme="majorBidi"/>
                <w:sz w:val="20"/>
                <w:szCs w:val="20"/>
                <w:lang w:val="fr-FR"/>
              </w:rPr>
              <w:t xml:space="preserve">Agence Nationale d’Aménagement du Territoire </w:t>
            </w:r>
          </w:p>
        </w:tc>
      </w:tr>
      <w:tr w:rsidR="007E42B5" w14:paraId="040534AB" w14:textId="77777777" w:rsidTr="007E42B5">
        <w:trPr>
          <w:trHeight w:val="242"/>
        </w:trPr>
        <w:tc>
          <w:tcPr>
            <w:tcW w:w="1615" w:type="dxa"/>
          </w:tcPr>
          <w:p w14:paraId="7CBFE561" w14:textId="075DE02B" w:rsidR="007E42B5" w:rsidRPr="007714DE" w:rsidRDefault="007E42B5" w:rsidP="000C07F2">
            <w:pPr>
              <w:rPr>
                <w:rFonts w:ascii="Times New Roman" w:hAnsi="Times New Roman" w:cstheme="majorBidi"/>
                <w:sz w:val="20"/>
                <w:szCs w:val="20"/>
                <w:lang w:val="fr-FR"/>
              </w:rPr>
            </w:pPr>
            <w:r w:rsidRPr="007714DE">
              <w:rPr>
                <w:rFonts w:ascii="Times New Roman" w:hAnsi="Times New Roman" w:cstheme="majorBidi"/>
                <w:sz w:val="20"/>
                <w:szCs w:val="20"/>
                <w:lang w:val="fr-FR"/>
              </w:rPr>
              <w:t xml:space="preserve">AT </w:t>
            </w:r>
          </w:p>
        </w:tc>
        <w:tc>
          <w:tcPr>
            <w:tcW w:w="7825" w:type="dxa"/>
          </w:tcPr>
          <w:p w14:paraId="68CFB951" w14:textId="1FB15A37" w:rsidR="007E42B5" w:rsidRPr="007714DE" w:rsidRDefault="007E42B5" w:rsidP="000C07F2">
            <w:pPr>
              <w:rPr>
                <w:rFonts w:ascii="Times New Roman" w:hAnsi="Times New Roman" w:cstheme="majorBidi"/>
                <w:sz w:val="20"/>
                <w:szCs w:val="20"/>
                <w:lang w:val="fr-FR"/>
              </w:rPr>
            </w:pPr>
            <w:r w:rsidRPr="007714DE">
              <w:rPr>
                <w:rFonts w:ascii="Times New Roman" w:hAnsi="Times New Roman" w:cstheme="majorBidi"/>
                <w:sz w:val="20"/>
                <w:szCs w:val="20"/>
                <w:lang w:val="fr-FR"/>
              </w:rPr>
              <w:t xml:space="preserve">Aménagement du Territoire </w:t>
            </w:r>
          </w:p>
        </w:tc>
      </w:tr>
      <w:tr w:rsidR="007E42B5" w14:paraId="51079916" w14:textId="77777777" w:rsidTr="007E42B5">
        <w:trPr>
          <w:trHeight w:val="260"/>
        </w:trPr>
        <w:tc>
          <w:tcPr>
            <w:tcW w:w="1615" w:type="dxa"/>
          </w:tcPr>
          <w:p w14:paraId="6A7AA041" w14:textId="7092D824" w:rsidR="007E42B5" w:rsidRPr="007714DE" w:rsidRDefault="007E42B5" w:rsidP="000C07F2">
            <w:pPr>
              <w:rPr>
                <w:rFonts w:ascii="Times New Roman" w:hAnsi="Times New Roman" w:cstheme="majorBidi"/>
                <w:sz w:val="20"/>
                <w:szCs w:val="20"/>
                <w:lang w:val="fr-FR"/>
              </w:rPr>
            </w:pPr>
            <w:r>
              <w:rPr>
                <w:rFonts w:ascii="Times New Roman" w:hAnsi="Times New Roman" w:cstheme="majorBidi"/>
                <w:sz w:val="20"/>
                <w:szCs w:val="20"/>
                <w:lang w:val="fr-FR"/>
              </w:rPr>
              <w:t xml:space="preserve">BEAU </w:t>
            </w:r>
          </w:p>
        </w:tc>
        <w:tc>
          <w:tcPr>
            <w:tcW w:w="7825" w:type="dxa"/>
          </w:tcPr>
          <w:p w14:paraId="7D62C409" w14:textId="28D76147" w:rsidR="007E42B5" w:rsidRPr="007714DE" w:rsidRDefault="007E42B5" w:rsidP="000C07F2">
            <w:pPr>
              <w:rPr>
                <w:rFonts w:ascii="Times New Roman" w:hAnsi="Times New Roman" w:cstheme="majorBidi"/>
                <w:sz w:val="20"/>
                <w:szCs w:val="20"/>
                <w:lang w:val="fr-FR"/>
              </w:rPr>
            </w:pPr>
            <w:r>
              <w:rPr>
                <w:rFonts w:ascii="Times New Roman" w:hAnsi="Times New Roman" w:cstheme="majorBidi"/>
                <w:sz w:val="20"/>
                <w:szCs w:val="20"/>
                <w:lang w:val="fr-FR"/>
              </w:rPr>
              <w:t xml:space="preserve">Bureau d’Etudes d’Aménagement Urbain </w:t>
            </w:r>
          </w:p>
        </w:tc>
      </w:tr>
      <w:tr w:rsidR="000C07F2" w14:paraId="67DE52F0" w14:textId="77777777" w:rsidTr="007714DE">
        <w:tc>
          <w:tcPr>
            <w:tcW w:w="1615" w:type="dxa"/>
          </w:tcPr>
          <w:p w14:paraId="701C406C" w14:textId="1E0D6771" w:rsidR="000C07F2" w:rsidRPr="007714DE" w:rsidRDefault="00B80089" w:rsidP="000C07F2">
            <w:pPr>
              <w:rPr>
                <w:rFonts w:ascii="Times New Roman" w:hAnsi="Times New Roman" w:cstheme="majorBidi"/>
                <w:sz w:val="20"/>
                <w:szCs w:val="20"/>
                <w:lang w:val="fr-FR"/>
              </w:rPr>
            </w:pPr>
            <w:r>
              <w:rPr>
                <w:rFonts w:ascii="Times New Roman" w:hAnsi="Times New Roman" w:cstheme="majorBidi"/>
                <w:sz w:val="20"/>
                <w:szCs w:val="20"/>
                <w:lang w:val="fr-FR"/>
              </w:rPr>
              <w:t>CA</w:t>
            </w:r>
          </w:p>
        </w:tc>
        <w:tc>
          <w:tcPr>
            <w:tcW w:w="7825" w:type="dxa"/>
          </w:tcPr>
          <w:p w14:paraId="06E059B6" w14:textId="1B2CA0AA" w:rsidR="000C07F2" w:rsidRPr="007714DE" w:rsidRDefault="00B80089" w:rsidP="000C07F2">
            <w:pPr>
              <w:rPr>
                <w:rFonts w:ascii="Times New Roman" w:hAnsi="Times New Roman" w:cstheme="majorBidi"/>
                <w:sz w:val="20"/>
                <w:szCs w:val="20"/>
                <w:lang w:val="fr-FR"/>
              </w:rPr>
            </w:pPr>
            <w:r>
              <w:rPr>
                <w:rFonts w:ascii="Times New Roman" w:hAnsi="Times New Roman" w:cstheme="majorBidi"/>
                <w:sz w:val="20"/>
                <w:szCs w:val="20"/>
                <w:lang w:val="fr-FR"/>
              </w:rPr>
              <w:t xml:space="preserve">Conseil d’Administration </w:t>
            </w:r>
          </w:p>
        </w:tc>
      </w:tr>
      <w:tr w:rsidR="000C07F2" w14:paraId="317DB055" w14:textId="77777777" w:rsidTr="007714DE">
        <w:tc>
          <w:tcPr>
            <w:tcW w:w="1615" w:type="dxa"/>
          </w:tcPr>
          <w:p w14:paraId="5720A763" w14:textId="42D71F7E" w:rsidR="000C07F2" w:rsidRPr="007714DE" w:rsidRDefault="000C07F2" w:rsidP="000C07F2">
            <w:pPr>
              <w:rPr>
                <w:rFonts w:ascii="Times New Roman" w:hAnsi="Times New Roman" w:cstheme="majorBidi"/>
                <w:sz w:val="20"/>
                <w:szCs w:val="20"/>
                <w:lang w:val="fr-FR"/>
              </w:rPr>
            </w:pPr>
            <w:r w:rsidRPr="007714DE">
              <w:rPr>
                <w:rFonts w:ascii="Times New Roman" w:hAnsi="Times New Roman" w:cstheme="majorBidi"/>
                <w:sz w:val="20"/>
                <w:szCs w:val="20"/>
                <w:lang w:val="fr-FR"/>
              </w:rPr>
              <w:t>CAFI</w:t>
            </w:r>
          </w:p>
        </w:tc>
        <w:tc>
          <w:tcPr>
            <w:tcW w:w="7825" w:type="dxa"/>
          </w:tcPr>
          <w:p w14:paraId="1AC277E1" w14:textId="45C9FE1C" w:rsidR="000C07F2" w:rsidRPr="007714DE" w:rsidRDefault="000C07F2" w:rsidP="000C07F2">
            <w:pPr>
              <w:rPr>
                <w:rFonts w:ascii="Times New Roman" w:hAnsi="Times New Roman" w:cstheme="majorBidi"/>
                <w:sz w:val="20"/>
                <w:szCs w:val="20"/>
                <w:lang w:val="fr-FR"/>
              </w:rPr>
            </w:pPr>
            <w:r w:rsidRPr="007714DE">
              <w:rPr>
                <w:rFonts w:ascii="Times New Roman" w:hAnsi="Times New Roman" w:cstheme="majorBidi"/>
                <w:sz w:val="20"/>
                <w:szCs w:val="20"/>
                <w:lang w:val="fr-FR"/>
              </w:rPr>
              <w:t xml:space="preserve">Central Africa Foret Initiative </w:t>
            </w:r>
          </w:p>
        </w:tc>
      </w:tr>
      <w:tr w:rsidR="007E42B5" w14:paraId="480FBE0C" w14:textId="77777777" w:rsidTr="007E42B5">
        <w:trPr>
          <w:trHeight w:val="233"/>
        </w:trPr>
        <w:tc>
          <w:tcPr>
            <w:tcW w:w="1615" w:type="dxa"/>
          </w:tcPr>
          <w:p w14:paraId="3DE26C32" w14:textId="57760B54" w:rsidR="007E42B5" w:rsidRPr="007714DE" w:rsidRDefault="007E42B5" w:rsidP="000C07F2">
            <w:pPr>
              <w:rPr>
                <w:rFonts w:ascii="Times New Roman" w:hAnsi="Times New Roman" w:cstheme="majorBidi"/>
                <w:sz w:val="20"/>
                <w:szCs w:val="20"/>
                <w:lang w:val="fr-FR"/>
              </w:rPr>
            </w:pPr>
            <w:r w:rsidRPr="007714DE">
              <w:rPr>
                <w:rFonts w:ascii="Times New Roman" w:hAnsi="Times New Roman" w:cstheme="majorBidi"/>
                <w:sz w:val="20"/>
                <w:szCs w:val="20"/>
                <w:lang w:val="fr-FR"/>
              </w:rPr>
              <w:t xml:space="preserve">CAT </w:t>
            </w:r>
          </w:p>
        </w:tc>
        <w:tc>
          <w:tcPr>
            <w:tcW w:w="7825" w:type="dxa"/>
          </w:tcPr>
          <w:p w14:paraId="325D804C" w14:textId="45DC9BAA" w:rsidR="007E42B5" w:rsidRPr="007714DE" w:rsidRDefault="007E42B5" w:rsidP="000C07F2">
            <w:pPr>
              <w:rPr>
                <w:rFonts w:ascii="Times New Roman" w:hAnsi="Times New Roman" w:cstheme="majorBidi"/>
                <w:sz w:val="20"/>
                <w:szCs w:val="20"/>
                <w:lang w:val="fr-FR"/>
              </w:rPr>
            </w:pPr>
            <w:r w:rsidRPr="007714DE">
              <w:rPr>
                <w:rFonts w:ascii="Times New Roman" w:hAnsi="Times New Roman" w:cstheme="majorBidi"/>
                <w:sz w:val="20"/>
                <w:szCs w:val="20"/>
                <w:lang w:val="fr-FR"/>
              </w:rPr>
              <w:t xml:space="preserve">Cellule d’Appui Technique </w:t>
            </w:r>
          </w:p>
        </w:tc>
      </w:tr>
      <w:tr w:rsidR="00891E68" w14:paraId="21A7B063" w14:textId="77777777" w:rsidTr="005F7A97">
        <w:trPr>
          <w:trHeight w:val="32"/>
        </w:trPr>
        <w:tc>
          <w:tcPr>
            <w:tcW w:w="1615" w:type="dxa"/>
          </w:tcPr>
          <w:p w14:paraId="34816535" w14:textId="25BC0EB6" w:rsidR="00891E68" w:rsidRPr="007714DE" w:rsidRDefault="00891E68" w:rsidP="000C07F2">
            <w:pPr>
              <w:rPr>
                <w:rFonts w:ascii="Times New Roman" w:hAnsi="Times New Roman" w:cstheme="majorBidi"/>
                <w:sz w:val="20"/>
                <w:szCs w:val="20"/>
                <w:lang w:val="fr-FR"/>
              </w:rPr>
            </w:pPr>
            <w:r>
              <w:rPr>
                <w:rFonts w:ascii="Times New Roman" w:hAnsi="Times New Roman" w:cstheme="majorBidi"/>
                <w:sz w:val="20"/>
                <w:szCs w:val="20"/>
                <w:lang w:val="fr-FR"/>
              </w:rPr>
              <w:t xml:space="preserve">CLD </w:t>
            </w:r>
          </w:p>
        </w:tc>
        <w:tc>
          <w:tcPr>
            <w:tcW w:w="7825" w:type="dxa"/>
          </w:tcPr>
          <w:p w14:paraId="63146D08" w14:textId="3A4F3AB0" w:rsidR="00891E68" w:rsidRPr="007714DE" w:rsidRDefault="00891E68" w:rsidP="000C07F2">
            <w:pPr>
              <w:rPr>
                <w:rFonts w:ascii="Times New Roman" w:hAnsi="Times New Roman" w:cstheme="majorBidi"/>
                <w:sz w:val="20"/>
                <w:szCs w:val="20"/>
                <w:lang w:val="fr-FR"/>
              </w:rPr>
            </w:pPr>
            <w:r>
              <w:rPr>
                <w:rFonts w:ascii="Times New Roman" w:hAnsi="Times New Roman" w:cstheme="majorBidi"/>
                <w:sz w:val="20"/>
                <w:szCs w:val="20"/>
                <w:lang w:val="fr-FR"/>
              </w:rPr>
              <w:t xml:space="preserve">Comité Local de Développement </w:t>
            </w:r>
          </w:p>
        </w:tc>
      </w:tr>
      <w:tr w:rsidR="007E42B5" w14:paraId="5CB22D1F" w14:textId="77777777" w:rsidTr="007E42B5">
        <w:trPr>
          <w:trHeight w:val="188"/>
        </w:trPr>
        <w:tc>
          <w:tcPr>
            <w:tcW w:w="1615" w:type="dxa"/>
          </w:tcPr>
          <w:p w14:paraId="39268FB2" w14:textId="7A39875F" w:rsidR="007E42B5" w:rsidRPr="007714DE" w:rsidRDefault="007E42B5" w:rsidP="000C07F2">
            <w:pPr>
              <w:rPr>
                <w:rFonts w:ascii="Times New Roman" w:hAnsi="Times New Roman" w:cstheme="majorBidi"/>
                <w:sz w:val="20"/>
                <w:szCs w:val="20"/>
                <w:lang w:val="fr-FR"/>
              </w:rPr>
            </w:pPr>
            <w:r>
              <w:rPr>
                <w:rFonts w:ascii="Times New Roman" w:hAnsi="Times New Roman" w:cstheme="majorBidi"/>
                <w:sz w:val="20"/>
                <w:szCs w:val="20"/>
                <w:lang w:val="fr-FR"/>
              </w:rPr>
              <w:t>CVD</w:t>
            </w:r>
          </w:p>
        </w:tc>
        <w:tc>
          <w:tcPr>
            <w:tcW w:w="7825" w:type="dxa"/>
          </w:tcPr>
          <w:p w14:paraId="17636F51" w14:textId="5461C2DF" w:rsidR="007E42B5" w:rsidRPr="007714DE" w:rsidRDefault="007E42B5" w:rsidP="000C07F2">
            <w:pPr>
              <w:rPr>
                <w:rFonts w:ascii="Times New Roman" w:hAnsi="Times New Roman" w:cstheme="majorBidi"/>
                <w:sz w:val="20"/>
                <w:szCs w:val="20"/>
                <w:lang w:val="fr-FR"/>
              </w:rPr>
            </w:pPr>
            <w:r w:rsidRPr="00891E68">
              <w:rPr>
                <w:rFonts w:ascii="Times New Roman" w:hAnsi="Times New Roman" w:cstheme="majorBidi"/>
                <w:sz w:val="20"/>
                <w:szCs w:val="20"/>
                <w:lang w:val="fr-FR"/>
              </w:rPr>
              <w:t xml:space="preserve">Comité </w:t>
            </w:r>
            <w:r>
              <w:rPr>
                <w:rFonts w:ascii="Times New Roman" w:hAnsi="Times New Roman" w:cstheme="majorBidi"/>
                <w:sz w:val="20"/>
                <w:szCs w:val="20"/>
                <w:lang w:val="fr-FR"/>
              </w:rPr>
              <w:t xml:space="preserve">Villageois </w:t>
            </w:r>
            <w:r w:rsidRPr="00891E68">
              <w:rPr>
                <w:rFonts w:ascii="Times New Roman" w:hAnsi="Times New Roman" w:cstheme="majorBidi"/>
                <w:sz w:val="20"/>
                <w:szCs w:val="20"/>
                <w:lang w:val="fr-FR"/>
              </w:rPr>
              <w:t>de Développement</w:t>
            </w:r>
          </w:p>
        </w:tc>
      </w:tr>
      <w:tr w:rsidR="007E42B5" w:rsidRPr="006F7B19" w14:paraId="46921FC9" w14:textId="77777777" w:rsidTr="007E42B5">
        <w:trPr>
          <w:trHeight w:val="224"/>
        </w:trPr>
        <w:tc>
          <w:tcPr>
            <w:tcW w:w="1615" w:type="dxa"/>
          </w:tcPr>
          <w:p w14:paraId="0CC0FDA5" w14:textId="352E02D9" w:rsidR="007E42B5" w:rsidRPr="003667D5" w:rsidRDefault="007E42B5" w:rsidP="000C07F2">
            <w:pPr>
              <w:rPr>
                <w:rFonts w:ascii="Times New Roman" w:hAnsi="Times New Roman" w:cstheme="majorBidi"/>
                <w:sz w:val="20"/>
                <w:szCs w:val="20"/>
                <w:lang w:val="fr-FR"/>
              </w:rPr>
            </w:pPr>
            <w:r w:rsidRPr="003667D5">
              <w:rPr>
                <w:rFonts w:ascii="Times New Roman" w:hAnsi="Times New Roman" w:cstheme="majorBidi"/>
                <w:sz w:val="20"/>
                <w:szCs w:val="20"/>
                <w:lang w:val="fr-FR"/>
              </w:rPr>
              <w:t xml:space="preserve">CODELT </w:t>
            </w:r>
          </w:p>
        </w:tc>
        <w:tc>
          <w:tcPr>
            <w:tcW w:w="7825" w:type="dxa"/>
          </w:tcPr>
          <w:p w14:paraId="62CF5238" w14:textId="4F1D2A6F" w:rsidR="007E42B5" w:rsidRPr="003667D5" w:rsidRDefault="003667D5" w:rsidP="000C07F2">
            <w:pPr>
              <w:rPr>
                <w:rFonts w:ascii="Times New Roman" w:hAnsi="Times New Roman" w:cstheme="majorBidi"/>
                <w:sz w:val="20"/>
                <w:szCs w:val="20"/>
                <w:lang w:val="fr-FR"/>
              </w:rPr>
            </w:pPr>
            <w:r w:rsidRPr="003667D5">
              <w:rPr>
                <w:rFonts w:ascii="Times New Roman" w:hAnsi="Times New Roman" w:cstheme="majorBidi"/>
                <w:sz w:val="20"/>
                <w:szCs w:val="20"/>
                <w:lang w:val="fr-FR"/>
              </w:rPr>
              <w:t xml:space="preserve">Conseil pour le Défense Environnementale par la Légalité et let Traçabilité </w:t>
            </w:r>
          </w:p>
        </w:tc>
      </w:tr>
      <w:tr w:rsidR="007E42B5" w:rsidRPr="006F7B19" w14:paraId="7B40AE6E" w14:textId="77777777" w:rsidTr="007E42B5">
        <w:trPr>
          <w:trHeight w:val="251"/>
        </w:trPr>
        <w:tc>
          <w:tcPr>
            <w:tcW w:w="1615" w:type="dxa"/>
          </w:tcPr>
          <w:p w14:paraId="6E2DFF98" w14:textId="5F74F0E6" w:rsidR="007E42B5" w:rsidRPr="007714DE" w:rsidRDefault="007E42B5" w:rsidP="000C07F2">
            <w:pPr>
              <w:rPr>
                <w:rFonts w:ascii="Times New Roman" w:hAnsi="Times New Roman" w:cstheme="majorBidi"/>
                <w:sz w:val="20"/>
                <w:szCs w:val="20"/>
                <w:lang w:val="fr-FR"/>
              </w:rPr>
            </w:pPr>
            <w:r>
              <w:rPr>
                <w:rFonts w:ascii="Times New Roman" w:hAnsi="Times New Roman" w:cstheme="majorBidi"/>
                <w:sz w:val="20"/>
                <w:szCs w:val="20"/>
                <w:lang w:val="fr-FR"/>
              </w:rPr>
              <w:t xml:space="preserve">CEAC </w:t>
            </w:r>
          </w:p>
        </w:tc>
        <w:tc>
          <w:tcPr>
            <w:tcW w:w="7825" w:type="dxa"/>
          </w:tcPr>
          <w:p w14:paraId="75B3513E" w14:textId="4296E142" w:rsidR="007E42B5" w:rsidRPr="007714DE" w:rsidRDefault="007E42B5" w:rsidP="000C07F2">
            <w:pPr>
              <w:rPr>
                <w:rFonts w:ascii="Times New Roman" w:hAnsi="Times New Roman" w:cstheme="majorBidi"/>
                <w:sz w:val="20"/>
                <w:szCs w:val="20"/>
                <w:lang w:val="fr-FR"/>
              </w:rPr>
            </w:pPr>
            <w:r>
              <w:rPr>
                <w:rFonts w:ascii="Times New Roman" w:hAnsi="Times New Roman" w:cstheme="majorBidi"/>
                <w:sz w:val="20"/>
                <w:szCs w:val="20"/>
                <w:lang w:val="fr-FR"/>
              </w:rPr>
              <w:t xml:space="preserve">Communauté Économique de l’Afrique Centrale  </w:t>
            </w:r>
          </w:p>
        </w:tc>
      </w:tr>
      <w:tr w:rsidR="000C07F2" w:rsidRPr="006F7B19" w14:paraId="68AEF9B6" w14:textId="77777777" w:rsidTr="007714DE">
        <w:tc>
          <w:tcPr>
            <w:tcW w:w="1615" w:type="dxa"/>
          </w:tcPr>
          <w:p w14:paraId="2F4DF98A" w14:textId="4800541A" w:rsidR="000C07F2" w:rsidRPr="007714DE" w:rsidRDefault="000C07F2" w:rsidP="000C07F2">
            <w:pPr>
              <w:rPr>
                <w:rFonts w:ascii="Times New Roman" w:hAnsi="Times New Roman" w:cstheme="majorBidi"/>
                <w:sz w:val="20"/>
                <w:szCs w:val="20"/>
                <w:lang w:val="fr-FR"/>
              </w:rPr>
            </w:pPr>
            <w:r w:rsidRPr="007714DE">
              <w:rPr>
                <w:rFonts w:ascii="Times New Roman" w:hAnsi="Times New Roman" w:cstheme="majorBidi"/>
                <w:sz w:val="20"/>
                <w:szCs w:val="20"/>
                <w:lang w:val="fr-FR"/>
              </w:rPr>
              <w:t xml:space="preserve">CGP </w:t>
            </w:r>
          </w:p>
        </w:tc>
        <w:tc>
          <w:tcPr>
            <w:tcW w:w="7825" w:type="dxa"/>
          </w:tcPr>
          <w:p w14:paraId="5D6AE3B8" w14:textId="4FA73439" w:rsidR="000C07F2" w:rsidRPr="007714DE" w:rsidRDefault="000C07F2" w:rsidP="000C07F2">
            <w:pPr>
              <w:rPr>
                <w:rFonts w:ascii="Times New Roman" w:hAnsi="Times New Roman" w:cstheme="majorBidi"/>
                <w:sz w:val="20"/>
                <w:szCs w:val="20"/>
                <w:lang w:val="fr-FR"/>
              </w:rPr>
            </w:pPr>
            <w:r w:rsidRPr="007714DE">
              <w:rPr>
                <w:rFonts w:ascii="Times New Roman" w:hAnsi="Times New Roman" w:cstheme="majorBidi"/>
                <w:sz w:val="20"/>
                <w:szCs w:val="20"/>
                <w:lang w:val="fr-FR"/>
              </w:rPr>
              <w:t xml:space="preserve">Cycle de Gestion de Projet </w:t>
            </w:r>
          </w:p>
        </w:tc>
      </w:tr>
      <w:tr w:rsidR="007E5834" w:rsidRPr="006F7B19" w14:paraId="2A5981A2" w14:textId="77777777" w:rsidTr="007E5834">
        <w:trPr>
          <w:trHeight w:val="33"/>
        </w:trPr>
        <w:tc>
          <w:tcPr>
            <w:tcW w:w="1615" w:type="dxa"/>
          </w:tcPr>
          <w:p w14:paraId="1BAE9C3A" w14:textId="6ACB0EC9" w:rsidR="007E5834" w:rsidRPr="007714DE" w:rsidRDefault="007E5834" w:rsidP="000C07F2">
            <w:pPr>
              <w:rPr>
                <w:rFonts w:ascii="Times New Roman" w:hAnsi="Times New Roman" w:cstheme="majorBidi"/>
                <w:sz w:val="20"/>
                <w:szCs w:val="20"/>
                <w:lang w:val="fr-FR"/>
              </w:rPr>
            </w:pPr>
            <w:r>
              <w:rPr>
                <w:rFonts w:ascii="Times New Roman" w:hAnsi="Times New Roman" w:cstheme="majorBidi"/>
                <w:sz w:val="20"/>
                <w:szCs w:val="20"/>
                <w:lang w:val="fr-FR"/>
              </w:rPr>
              <w:t xml:space="preserve">COMIFAC </w:t>
            </w:r>
          </w:p>
        </w:tc>
        <w:tc>
          <w:tcPr>
            <w:tcW w:w="7825" w:type="dxa"/>
          </w:tcPr>
          <w:p w14:paraId="14AC2022" w14:textId="5CA08626" w:rsidR="007E5834" w:rsidRPr="007714DE" w:rsidRDefault="007E5834" w:rsidP="000C07F2">
            <w:pPr>
              <w:rPr>
                <w:rFonts w:ascii="Times New Roman" w:hAnsi="Times New Roman" w:cstheme="majorBidi"/>
                <w:sz w:val="20"/>
                <w:szCs w:val="20"/>
                <w:lang w:val="fr-FR"/>
              </w:rPr>
            </w:pPr>
            <w:r>
              <w:rPr>
                <w:rFonts w:ascii="Times New Roman" w:hAnsi="Times New Roman" w:cstheme="majorBidi"/>
                <w:sz w:val="20"/>
                <w:szCs w:val="20"/>
                <w:lang w:val="fr-FR"/>
              </w:rPr>
              <w:t xml:space="preserve">Commission X des Forets d’Afrique Centrale </w:t>
            </w:r>
          </w:p>
        </w:tc>
      </w:tr>
      <w:tr w:rsidR="007E5834" w14:paraId="4114EA5A" w14:textId="77777777" w:rsidTr="007714DE">
        <w:trPr>
          <w:trHeight w:val="32"/>
        </w:trPr>
        <w:tc>
          <w:tcPr>
            <w:tcW w:w="1615" w:type="dxa"/>
          </w:tcPr>
          <w:p w14:paraId="1A5FAB43" w14:textId="7BEEECF4" w:rsidR="007E5834" w:rsidRDefault="004C0311" w:rsidP="000C07F2">
            <w:pPr>
              <w:rPr>
                <w:rFonts w:ascii="Times New Roman" w:hAnsi="Times New Roman" w:cstheme="majorBidi"/>
                <w:sz w:val="20"/>
                <w:szCs w:val="20"/>
                <w:lang w:val="fr-FR"/>
              </w:rPr>
            </w:pPr>
            <w:r>
              <w:rPr>
                <w:rFonts w:ascii="Times New Roman" w:hAnsi="Times New Roman" w:cstheme="majorBidi"/>
                <w:sz w:val="20"/>
                <w:szCs w:val="20"/>
                <w:lang w:val="fr-FR"/>
              </w:rPr>
              <w:t xml:space="preserve">COPIL </w:t>
            </w:r>
          </w:p>
        </w:tc>
        <w:tc>
          <w:tcPr>
            <w:tcW w:w="7825" w:type="dxa"/>
          </w:tcPr>
          <w:p w14:paraId="6339F265" w14:textId="01446662" w:rsidR="007E5834" w:rsidRDefault="004C0311" w:rsidP="000C07F2">
            <w:pPr>
              <w:rPr>
                <w:rFonts w:ascii="Times New Roman" w:hAnsi="Times New Roman" w:cstheme="majorBidi"/>
                <w:sz w:val="20"/>
                <w:szCs w:val="20"/>
                <w:lang w:val="fr-FR"/>
              </w:rPr>
            </w:pPr>
            <w:r>
              <w:rPr>
                <w:rFonts w:ascii="Times New Roman" w:hAnsi="Times New Roman" w:cstheme="majorBidi"/>
                <w:sz w:val="20"/>
                <w:szCs w:val="20"/>
                <w:lang w:val="fr-FR"/>
              </w:rPr>
              <w:t xml:space="preserve">Comité de Pilotage </w:t>
            </w:r>
          </w:p>
        </w:tc>
      </w:tr>
      <w:tr w:rsidR="004C0311" w:rsidRPr="006F7B19" w14:paraId="79FBF698" w14:textId="77777777" w:rsidTr="004C0311">
        <w:trPr>
          <w:trHeight w:val="43"/>
        </w:trPr>
        <w:tc>
          <w:tcPr>
            <w:tcW w:w="1615" w:type="dxa"/>
          </w:tcPr>
          <w:p w14:paraId="5A6F5A7B" w14:textId="66C5C8F1" w:rsidR="004C0311" w:rsidRDefault="004C0311" w:rsidP="000C07F2">
            <w:pPr>
              <w:rPr>
                <w:rFonts w:ascii="Times New Roman" w:hAnsi="Times New Roman" w:cstheme="majorBidi"/>
                <w:sz w:val="20"/>
                <w:szCs w:val="20"/>
                <w:lang w:val="fr-FR"/>
              </w:rPr>
            </w:pPr>
            <w:r>
              <w:rPr>
                <w:rFonts w:ascii="Times New Roman" w:hAnsi="Times New Roman" w:cstheme="majorBidi"/>
                <w:sz w:val="20"/>
                <w:szCs w:val="20"/>
                <w:lang w:val="fr-FR"/>
              </w:rPr>
              <w:t xml:space="preserve">COPIRAT </w:t>
            </w:r>
          </w:p>
        </w:tc>
        <w:tc>
          <w:tcPr>
            <w:tcW w:w="7825" w:type="dxa"/>
          </w:tcPr>
          <w:p w14:paraId="7CEF0E13" w14:textId="205AF894" w:rsidR="004C0311" w:rsidRDefault="004C0311" w:rsidP="000C07F2">
            <w:pPr>
              <w:rPr>
                <w:rFonts w:ascii="Times New Roman" w:hAnsi="Times New Roman" w:cstheme="majorBidi"/>
                <w:sz w:val="20"/>
                <w:szCs w:val="20"/>
                <w:lang w:val="fr-FR"/>
              </w:rPr>
            </w:pPr>
            <w:r>
              <w:rPr>
                <w:rFonts w:ascii="Times New Roman" w:hAnsi="Times New Roman" w:cstheme="majorBidi"/>
                <w:sz w:val="20"/>
                <w:szCs w:val="20"/>
                <w:lang w:val="fr-FR"/>
              </w:rPr>
              <w:t xml:space="preserve">Comité de Pilotage de la Réforme de l’Aménagement du Territoire </w:t>
            </w:r>
          </w:p>
        </w:tc>
      </w:tr>
      <w:tr w:rsidR="007E42B5" w14:paraId="5AE39056" w14:textId="77777777" w:rsidTr="007E42B5">
        <w:trPr>
          <w:trHeight w:val="206"/>
        </w:trPr>
        <w:tc>
          <w:tcPr>
            <w:tcW w:w="1615" w:type="dxa"/>
          </w:tcPr>
          <w:p w14:paraId="1A6F538D" w14:textId="263B1E16" w:rsidR="007E42B5" w:rsidRPr="00B754B0" w:rsidRDefault="007E42B5" w:rsidP="000C07F2">
            <w:pPr>
              <w:rPr>
                <w:rFonts w:ascii="Times New Roman" w:hAnsi="Times New Roman" w:cstheme="majorBidi"/>
                <w:sz w:val="20"/>
                <w:szCs w:val="20"/>
                <w:lang w:val="fr-FR"/>
              </w:rPr>
            </w:pPr>
            <w:r w:rsidRPr="00B754B0">
              <w:rPr>
                <w:rFonts w:ascii="Times New Roman" w:hAnsi="Times New Roman" w:cstheme="majorBidi"/>
                <w:sz w:val="20"/>
                <w:szCs w:val="20"/>
                <w:lang w:val="fr-FR"/>
              </w:rPr>
              <w:t xml:space="preserve">COVID -19 </w:t>
            </w:r>
          </w:p>
        </w:tc>
        <w:tc>
          <w:tcPr>
            <w:tcW w:w="7825" w:type="dxa"/>
          </w:tcPr>
          <w:p w14:paraId="3BE4FDA6" w14:textId="071EAD5E" w:rsidR="007E42B5" w:rsidRPr="00B754B0" w:rsidRDefault="00B754B0" w:rsidP="000C07F2">
            <w:pPr>
              <w:rPr>
                <w:rFonts w:ascii="Times New Roman" w:hAnsi="Times New Roman" w:cstheme="majorBidi"/>
                <w:sz w:val="20"/>
                <w:szCs w:val="20"/>
                <w:lang w:val="fr-FR"/>
              </w:rPr>
            </w:pPr>
            <w:r w:rsidRPr="00B754B0">
              <w:rPr>
                <w:rFonts w:ascii="Times New Roman" w:hAnsi="Times New Roman" w:cstheme="majorBidi"/>
                <w:sz w:val="20"/>
                <w:szCs w:val="20"/>
                <w:lang w:val="fr-FR"/>
              </w:rPr>
              <w:t xml:space="preserve">Corona Virus 2019 </w:t>
            </w:r>
          </w:p>
        </w:tc>
      </w:tr>
      <w:tr w:rsidR="00F63ACE" w14:paraId="1A3F9D2B" w14:textId="77777777" w:rsidTr="00F63ACE">
        <w:trPr>
          <w:trHeight w:val="64"/>
        </w:trPr>
        <w:tc>
          <w:tcPr>
            <w:tcW w:w="1615" w:type="dxa"/>
          </w:tcPr>
          <w:p w14:paraId="5230239F" w14:textId="5009F40C" w:rsidR="00F63ACE" w:rsidRDefault="00F63ACE" w:rsidP="000C07F2">
            <w:pPr>
              <w:rPr>
                <w:rFonts w:ascii="Times New Roman" w:hAnsi="Times New Roman" w:cstheme="majorBidi"/>
                <w:sz w:val="20"/>
                <w:szCs w:val="20"/>
                <w:lang w:val="fr-FR"/>
              </w:rPr>
            </w:pPr>
            <w:r>
              <w:rPr>
                <w:rFonts w:ascii="Times New Roman" w:hAnsi="Times New Roman" w:cstheme="majorBidi"/>
                <w:sz w:val="20"/>
                <w:szCs w:val="20"/>
                <w:lang w:val="fr-FR"/>
              </w:rPr>
              <w:t>CL</w:t>
            </w:r>
          </w:p>
        </w:tc>
        <w:tc>
          <w:tcPr>
            <w:tcW w:w="7825" w:type="dxa"/>
          </w:tcPr>
          <w:p w14:paraId="1BD37516" w14:textId="2677E77A" w:rsidR="00F63ACE" w:rsidRDefault="00F63ACE" w:rsidP="000C07F2">
            <w:pPr>
              <w:rPr>
                <w:rFonts w:ascii="Times New Roman" w:hAnsi="Times New Roman" w:cstheme="majorBidi"/>
                <w:sz w:val="20"/>
                <w:szCs w:val="20"/>
                <w:lang w:val="fr-FR"/>
              </w:rPr>
            </w:pPr>
            <w:r>
              <w:rPr>
                <w:rFonts w:ascii="Times New Roman" w:hAnsi="Times New Roman" w:cstheme="majorBidi"/>
                <w:sz w:val="20"/>
                <w:szCs w:val="20"/>
                <w:lang w:val="fr-FR"/>
              </w:rPr>
              <w:t xml:space="preserve">Communauté Locale </w:t>
            </w:r>
          </w:p>
        </w:tc>
      </w:tr>
      <w:tr w:rsidR="00F63ACE" w14:paraId="3893546F" w14:textId="77777777" w:rsidTr="00B80089">
        <w:trPr>
          <w:trHeight w:val="64"/>
        </w:trPr>
        <w:tc>
          <w:tcPr>
            <w:tcW w:w="1615" w:type="dxa"/>
          </w:tcPr>
          <w:p w14:paraId="4A8D16A8" w14:textId="2AE23EB7" w:rsidR="00F63AC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CT</w:t>
            </w:r>
          </w:p>
        </w:tc>
        <w:tc>
          <w:tcPr>
            <w:tcW w:w="7825" w:type="dxa"/>
          </w:tcPr>
          <w:p w14:paraId="21AB02B3" w14:textId="448CCE58" w:rsidR="00F63AC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Comité Technique </w:t>
            </w:r>
          </w:p>
        </w:tc>
      </w:tr>
      <w:tr w:rsidR="00F63ACE" w:rsidRPr="006F7B19" w14:paraId="7EBEFE63" w14:textId="77777777" w:rsidTr="007E42B5">
        <w:trPr>
          <w:trHeight w:val="260"/>
        </w:trPr>
        <w:tc>
          <w:tcPr>
            <w:tcW w:w="1615" w:type="dxa"/>
          </w:tcPr>
          <w:p w14:paraId="5895F130" w14:textId="0670FCD5"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CTR</w:t>
            </w:r>
          </w:p>
        </w:tc>
        <w:tc>
          <w:tcPr>
            <w:tcW w:w="7825" w:type="dxa"/>
          </w:tcPr>
          <w:p w14:paraId="0B52B38E" w14:textId="158136EF"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Comité Technique chargé de pilotage des Réformes / Ministère des Finances </w:t>
            </w:r>
          </w:p>
        </w:tc>
      </w:tr>
      <w:tr w:rsidR="00F63ACE" w:rsidRPr="006F7B19" w14:paraId="04281329" w14:textId="77777777" w:rsidTr="007714DE">
        <w:trPr>
          <w:trHeight w:val="36"/>
        </w:trPr>
        <w:tc>
          <w:tcPr>
            <w:tcW w:w="1615" w:type="dxa"/>
          </w:tcPr>
          <w:p w14:paraId="7140E879" w14:textId="0E96BBD0"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DANTIC </w:t>
            </w:r>
          </w:p>
        </w:tc>
        <w:tc>
          <w:tcPr>
            <w:tcW w:w="7825" w:type="dxa"/>
          </w:tcPr>
          <w:p w14:paraId="62236D61" w14:textId="6C42F81B"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Direction d’archives et des Nouvelles Technologies de communication et de l’Information </w:t>
            </w:r>
          </w:p>
        </w:tc>
      </w:tr>
      <w:tr w:rsidR="00F63ACE" w:rsidRPr="000D0742" w14:paraId="54314671" w14:textId="77777777" w:rsidTr="007E42B5">
        <w:trPr>
          <w:trHeight w:val="206"/>
        </w:trPr>
        <w:tc>
          <w:tcPr>
            <w:tcW w:w="1615" w:type="dxa"/>
          </w:tcPr>
          <w:p w14:paraId="1073B51C" w14:textId="42980600"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DEP</w:t>
            </w:r>
          </w:p>
        </w:tc>
        <w:tc>
          <w:tcPr>
            <w:tcW w:w="7825" w:type="dxa"/>
          </w:tcPr>
          <w:p w14:paraId="41F7A2E7" w14:textId="640CA13C"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Direction Etudes et Planification </w:t>
            </w:r>
          </w:p>
        </w:tc>
      </w:tr>
      <w:tr w:rsidR="00F63ACE" w14:paraId="15A521C0" w14:textId="77777777" w:rsidTr="007E42B5">
        <w:trPr>
          <w:trHeight w:val="242"/>
        </w:trPr>
        <w:tc>
          <w:tcPr>
            <w:tcW w:w="1615" w:type="dxa"/>
          </w:tcPr>
          <w:p w14:paraId="46CEF00E" w14:textId="12477BE1"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DIM </w:t>
            </w:r>
          </w:p>
        </w:tc>
        <w:tc>
          <w:tcPr>
            <w:tcW w:w="7825" w:type="dxa"/>
          </w:tcPr>
          <w:p w14:paraId="0BDC1883" w14:textId="5BFD1F76"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Direct Implementation </w:t>
            </w:r>
          </w:p>
        </w:tc>
      </w:tr>
      <w:tr w:rsidR="00F63ACE" w:rsidRPr="006F7B19" w14:paraId="043E4875" w14:textId="77777777" w:rsidTr="007E42B5">
        <w:trPr>
          <w:trHeight w:val="251"/>
        </w:trPr>
        <w:tc>
          <w:tcPr>
            <w:tcW w:w="1615" w:type="dxa"/>
          </w:tcPr>
          <w:p w14:paraId="71EFBE9A" w14:textId="1002D6B5"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DGPA</w:t>
            </w:r>
          </w:p>
        </w:tc>
        <w:tc>
          <w:tcPr>
            <w:tcW w:w="7825" w:type="dxa"/>
          </w:tcPr>
          <w:p w14:paraId="156FFCB4" w14:textId="3FCA1F58"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Dynamique des Groupes des Peuples Autochtones </w:t>
            </w:r>
          </w:p>
        </w:tc>
      </w:tr>
      <w:tr w:rsidR="00F63ACE" w:rsidRPr="006F7B19" w14:paraId="653A4061" w14:textId="77777777" w:rsidTr="007714DE">
        <w:trPr>
          <w:trHeight w:val="48"/>
        </w:trPr>
        <w:tc>
          <w:tcPr>
            <w:tcW w:w="1615" w:type="dxa"/>
          </w:tcPr>
          <w:p w14:paraId="0009BAE3" w14:textId="768AFB8A"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DPNR </w:t>
            </w:r>
          </w:p>
        </w:tc>
        <w:tc>
          <w:tcPr>
            <w:tcW w:w="7825" w:type="dxa"/>
          </w:tcPr>
          <w:p w14:paraId="105342E7" w14:textId="53AE22B0"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Direction Politique, Normes et Règlementation </w:t>
            </w:r>
          </w:p>
        </w:tc>
      </w:tr>
      <w:tr w:rsidR="00F63ACE" w14:paraId="5844B95F" w14:textId="77777777" w:rsidTr="007714DE">
        <w:trPr>
          <w:trHeight w:val="48"/>
        </w:trPr>
        <w:tc>
          <w:tcPr>
            <w:tcW w:w="1615" w:type="dxa"/>
          </w:tcPr>
          <w:p w14:paraId="06C4B409" w14:textId="6E3EC61A"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DRH</w:t>
            </w:r>
          </w:p>
        </w:tc>
        <w:tc>
          <w:tcPr>
            <w:tcW w:w="7825" w:type="dxa"/>
          </w:tcPr>
          <w:p w14:paraId="433B62A9" w14:textId="6AF4EE92"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Direction des Ressources Humaines </w:t>
            </w:r>
          </w:p>
        </w:tc>
      </w:tr>
      <w:tr w:rsidR="00F63ACE" w:rsidRPr="006F7B19" w14:paraId="53E53CF8" w14:textId="77777777" w:rsidTr="005F7A97">
        <w:trPr>
          <w:trHeight w:val="33"/>
        </w:trPr>
        <w:tc>
          <w:tcPr>
            <w:tcW w:w="1615" w:type="dxa"/>
          </w:tcPr>
          <w:p w14:paraId="7B0C7327" w14:textId="322CD201"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DSCRP </w:t>
            </w:r>
          </w:p>
        </w:tc>
        <w:tc>
          <w:tcPr>
            <w:tcW w:w="7825" w:type="dxa"/>
          </w:tcPr>
          <w:p w14:paraId="27AA860C" w14:textId="55F44ADB"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Document Stratégique de croissance et de Réduction de Pauvreté </w:t>
            </w:r>
          </w:p>
        </w:tc>
      </w:tr>
      <w:tr w:rsidR="00F63ACE" w:rsidRPr="000D0742" w14:paraId="2F24BFCC" w14:textId="77777777" w:rsidTr="007E42B5">
        <w:trPr>
          <w:trHeight w:val="260"/>
        </w:trPr>
        <w:tc>
          <w:tcPr>
            <w:tcW w:w="1615" w:type="dxa"/>
          </w:tcPr>
          <w:p w14:paraId="19C3EDB9" w14:textId="1BCB8442"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ENABEL</w:t>
            </w:r>
          </w:p>
        </w:tc>
        <w:tc>
          <w:tcPr>
            <w:tcW w:w="7825" w:type="dxa"/>
          </w:tcPr>
          <w:p w14:paraId="0C83962C" w14:textId="603BF812"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Agence Belge de Développement  </w:t>
            </w:r>
          </w:p>
        </w:tc>
      </w:tr>
      <w:tr w:rsidR="00F63ACE" w14:paraId="6F0F99BC" w14:textId="77777777" w:rsidTr="007E42B5">
        <w:trPr>
          <w:trHeight w:val="260"/>
        </w:trPr>
        <w:tc>
          <w:tcPr>
            <w:tcW w:w="1615" w:type="dxa"/>
          </w:tcPr>
          <w:p w14:paraId="1C60E24B" w14:textId="46F14A3D"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EMP</w:t>
            </w:r>
          </w:p>
        </w:tc>
        <w:tc>
          <w:tcPr>
            <w:tcW w:w="7825" w:type="dxa"/>
          </w:tcPr>
          <w:p w14:paraId="4BD615D0" w14:textId="31B9E4CC"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Evaluation à mi-parcours </w:t>
            </w:r>
          </w:p>
        </w:tc>
      </w:tr>
      <w:tr w:rsidR="00F63ACE" w14:paraId="08FEF593" w14:textId="77777777" w:rsidTr="007E42B5">
        <w:trPr>
          <w:trHeight w:val="260"/>
        </w:trPr>
        <w:tc>
          <w:tcPr>
            <w:tcW w:w="1615" w:type="dxa"/>
          </w:tcPr>
          <w:p w14:paraId="4E86D651" w14:textId="64B9C71F"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ETD</w:t>
            </w:r>
          </w:p>
        </w:tc>
        <w:tc>
          <w:tcPr>
            <w:tcW w:w="7825" w:type="dxa"/>
          </w:tcPr>
          <w:p w14:paraId="25D8CB60" w14:textId="3620B218"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Entité Territoriale Décentralisée </w:t>
            </w:r>
          </w:p>
        </w:tc>
      </w:tr>
      <w:tr w:rsidR="00F63ACE" w:rsidRPr="005F7A97" w14:paraId="71E51BDC" w14:textId="77777777" w:rsidTr="007A436D">
        <w:trPr>
          <w:trHeight w:val="73"/>
        </w:trPr>
        <w:tc>
          <w:tcPr>
            <w:tcW w:w="1615" w:type="dxa"/>
          </w:tcPr>
          <w:p w14:paraId="321DFA31" w14:textId="5588E66A"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FAO</w:t>
            </w:r>
          </w:p>
        </w:tc>
        <w:tc>
          <w:tcPr>
            <w:tcW w:w="7825" w:type="dxa"/>
          </w:tcPr>
          <w:p w14:paraId="431403DD" w14:textId="2786F2E6" w:rsidR="00F63ACE" w:rsidRPr="00E04AC5" w:rsidRDefault="00F63ACE" w:rsidP="00F63ACE">
            <w:pPr>
              <w:rPr>
                <w:rFonts w:ascii="Times New Roman" w:hAnsi="Times New Roman" w:cstheme="majorBidi"/>
                <w:sz w:val="20"/>
                <w:szCs w:val="20"/>
              </w:rPr>
            </w:pPr>
            <w:r w:rsidRPr="00E04AC5">
              <w:rPr>
                <w:rFonts w:ascii="Times New Roman" w:hAnsi="Times New Roman" w:cstheme="majorBidi"/>
                <w:sz w:val="20"/>
                <w:szCs w:val="20"/>
              </w:rPr>
              <w:t xml:space="preserve">United Nations Food and Agriculture Organisation </w:t>
            </w:r>
          </w:p>
        </w:tc>
      </w:tr>
      <w:tr w:rsidR="00F63ACE" w:rsidRPr="005F7A97" w14:paraId="783E3F0C" w14:textId="77777777" w:rsidTr="007E42B5">
        <w:trPr>
          <w:trHeight w:val="73"/>
        </w:trPr>
        <w:tc>
          <w:tcPr>
            <w:tcW w:w="1615" w:type="dxa"/>
          </w:tcPr>
          <w:p w14:paraId="46F3ADC6" w14:textId="49BEF4F1" w:rsidR="00F63ACE" w:rsidRPr="00E04AC5"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FC</w:t>
            </w:r>
          </w:p>
        </w:tc>
        <w:tc>
          <w:tcPr>
            <w:tcW w:w="7825" w:type="dxa"/>
          </w:tcPr>
          <w:p w14:paraId="0D5E5DB9" w14:textId="77CD7F70" w:rsidR="00F63ACE" w:rsidRPr="00E04AC5" w:rsidRDefault="00F63ACE" w:rsidP="00F63ACE">
            <w:pPr>
              <w:rPr>
                <w:rFonts w:ascii="Times New Roman" w:hAnsi="Times New Roman" w:cstheme="majorBidi"/>
                <w:sz w:val="20"/>
                <w:szCs w:val="20"/>
              </w:rPr>
            </w:pPr>
            <w:r>
              <w:rPr>
                <w:rFonts w:ascii="Times New Roman" w:hAnsi="Times New Roman" w:cstheme="majorBidi"/>
                <w:sz w:val="20"/>
                <w:szCs w:val="20"/>
              </w:rPr>
              <w:t xml:space="preserve">Franc Congolais </w:t>
            </w:r>
          </w:p>
        </w:tc>
      </w:tr>
      <w:tr w:rsidR="00F63ACE" w14:paraId="66ABC073" w14:textId="77777777" w:rsidTr="007714DE">
        <w:tc>
          <w:tcPr>
            <w:tcW w:w="1615" w:type="dxa"/>
          </w:tcPr>
          <w:p w14:paraId="6AA173D7" w14:textId="2C41F054"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GM</w:t>
            </w:r>
          </w:p>
        </w:tc>
        <w:tc>
          <w:tcPr>
            <w:tcW w:w="7825" w:type="dxa"/>
          </w:tcPr>
          <w:p w14:paraId="4EE5F318" w14:textId="3F360602"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Guide Méthodologique </w:t>
            </w:r>
          </w:p>
        </w:tc>
      </w:tr>
      <w:tr w:rsidR="00F63ACE" w:rsidRPr="006F7B19" w14:paraId="54C9660C" w14:textId="77777777" w:rsidTr="007E42B5">
        <w:trPr>
          <w:trHeight w:val="296"/>
        </w:trPr>
        <w:tc>
          <w:tcPr>
            <w:tcW w:w="1615" w:type="dxa"/>
          </w:tcPr>
          <w:p w14:paraId="6602E8B9" w14:textId="16DAD74B"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G.RDC </w:t>
            </w:r>
          </w:p>
        </w:tc>
        <w:tc>
          <w:tcPr>
            <w:tcW w:w="7825" w:type="dxa"/>
          </w:tcPr>
          <w:p w14:paraId="18A6DF18" w14:textId="658A000A"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Gouvernement de la République Démocratique du Congo </w:t>
            </w:r>
          </w:p>
        </w:tc>
      </w:tr>
      <w:tr w:rsidR="00F63ACE" w:rsidRPr="006F7B19" w14:paraId="3969884A" w14:textId="77777777" w:rsidTr="007E42B5">
        <w:trPr>
          <w:trHeight w:val="260"/>
        </w:trPr>
        <w:tc>
          <w:tcPr>
            <w:tcW w:w="1615" w:type="dxa"/>
          </w:tcPr>
          <w:p w14:paraId="63913662" w14:textId="3A2432C7"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GTCR-R</w:t>
            </w:r>
          </w:p>
        </w:tc>
        <w:tc>
          <w:tcPr>
            <w:tcW w:w="7825" w:type="dxa"/>
          </w:tcPr>
          <w:p w14:paraId="54E03BF8" w14:textId="476488AE"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Groupe de Travail Climat REDD+ Rénové</w:t>
            </w:r>
          </w:p>
        </w:tc>
      </w:tr>
      <w:tr w:rsidR="00F63ACE" w:rsidRPr="006F7B19" w14:paraId="30EA8D07" w14:textId="77777777" w:rsidTr="00B80089">
        <w:trPr>
          <w:trHeight w:val="43"/>
        </w:trPr>
        <w:tc>
          <w:tcPr>
            <w:tcW w:w="1615" w:type="dxa"/>
          </w:tcPr>
          <w:p w14:paraId="798F9120" w14:textId="27CCADD2"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ICCN</w:t>
            </w:r>
          </w:p>
        </w:tc>
        <w:tc>
          <w:tcPr>
            <w:tcW w:w="7825" w:type="dxa"/>
          </w:tcPr>
          <w:p w14:paraId="13BF674C" w14:textId="04970A2F"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Institut Congolais pour la Conservation de la Nature </w:t>
            </w:r>
          </w:p>
        </w:tc>
      </w:tr>
      <w:tr w:rsidR="00F63ACE" w14:paraId="45D5FEE2" w14:textId="77777777" w:rsidTr="007E5834">
        <w:trPr>
          <w:trHeight w:val="43"/>
        </w:trPr>
        <w:tc>
          <w:tcPr>
            <w:tcW w:w="1615" w:type="dxa"/>
          </w:tcPr>
          <w:p w14:paraId="58A64AC1" w14:textId="1C3CDA55"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IGC</w:t>
            </w:r>
          </w:p>
        </w:tc>
        <w:tc>
          <w:tcPr>
            <w:tcW w:w="7825" w:type="dxa"/>
          </w:tcPr>
          <w:p w14:paraId="7E8EC2D9" w14:textId="412A48EB" w:rsidR="00F63ACE" w:rsidRPr="00E04AC5" w:rsidRDefault="00F63ACE" w:rsidP="00F63ACE">
            <w:pPr>
              <w:rPr>
                <w:rFonts w:ascii="Times New Roman" w:hAnsi="Times New Roman" w:cstheme="majorBidi"/>
                <w:sz w:val="20"/>
                <w:szCs w:val="20"/>
                <w:lang w:val="fr-FR"/>
              </w:rPr>
            </w:pPr>
            <w:r w:rsidRPr="00E04AC5">
              <w:rPr>
                <w:rFonts w:ascii="Times New Roman" w:hAnsi="Times New Roman" w:cstheme="majorBidi"/>
                <w:sz w:val="20"/>
                <w:szCs w:val="20"/>
                <w:lang w:val="fr-FR"/>
              </w:rPr>
              <w:t xml:space="preserve">Institut Géographique Congolais </w:t>
            </w:r>
          </w:p>
        </w:tc>
      </w:tr>
      <w:tr w:rsidR="00F63ACE" w14:paraId="6AB30842" w14:textId="77777777" w:rsidTr="007E5834">
        <w:trPr>
          <w:trHeight w:val="43"/>
        </w:trPr>
        <w:tc>
          <w:tcPr>
            <w:tcW w:w="1615" w:type="dxa"/>
          </w:tcPr>
          <w:p w14:paraId="3DA00E47" w14:textId="03D56BF9"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INS</w:t>
            </w:r>
          </w:p>
        </w:tc>
        <w:tc>
          <w:tcPr>
            <w:tcW w:w="7825" w:type="dxa"/>
          </w:tcPr>
          <w:p w14:paraId="40507C08" w14:textId="67807AAF"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Institut National des Statistiques </w:t>
            </w:r>
          </w:p>
        </w:tc>
      </w:tr>
      <w:tr w:rsidR="00F63ACE" w14:paraId="220AB3A3" w14:textId="77777777" w:rsidTr="007E42B5">
        <w:trPr>
          <w:trHeight w:val="260"/>
        </w:trPr>
        <w:tc>
          <w:tcPr>
            <w:tcW w:w="1615" w:type="dxa"/>
          </w:tcPr>
          <w:p w14:paraId="313104C9" w14:textId="31640823"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JICA</w:t>
            </w:r>
          </w:p>
        </w:tc>
        <w:tc>
          <w:tcPr>
            <w:tcW w:w="7825" w:type="dxa"/>
          </w:tcPr>
          <w:p w14:paraId="4091522F" w14:textId="5883519F" w:rsidR="00F63ACE" w:rsidRPr="007A436D" w:rsidRDefault="00F63ACE" w:rsidP="00F63ACE">
            <w:pPr>
              <w:rPr>
                <w:rFonts w:ascii="Times New Roman" w:hAnsi="Times New Roman" w:cstheme="majorBidi"/>
                <w:sz w:val="20"/>
                <w:szCs w:val="20"/>
              </w:rPr>
            </w:pPr>
            <w:r w:rsidRPr="007A436D">
              <w:rPr>
                <w:rFonts w:ascii="Times New Roman" w:hAnsi="Times New Roman" w:cstheme="majorBidi"/>
                <w:sz w:val="20"/>
                <w:szCs w:val="20"/>
                <w:lang w:val="fr-FR"/>
              </w:rPr>
              <w:t>Jap</w:t>
            </w:r>
            <w:r w:rsidRPr="007A436D">
              <w:rPr>
                <w:rFonts w:ascii="Times New Roman" w:hAnsi="Times New Roman" w:cstheme="majorBidi"/>
                <w:sz w:val="20"/>
                <w:szCs w:val="20"/>
              </w:rPr>
              <w:t xml:space="preserve">anise International Cooperation Agency </w:t>
            </w:r>
          </w:p>
        </w:tc>
      </w:tr>
      <w:tr w:rsidR="00F63ACE" w:rsidRPr="006F7B19" w14:paraId="45D447D2" w14:textId="77777777" w:rsidTr="007E42B5">
        <w:trPr>
          <w:trHeight w:val="260"/>
        </w:trPr>
        <w:tc>
          <w:tcPr>
            <w:tcW w:w="1615" w:type="dxa"/>
          </w:tcPr>
          <w:p w14:paraId="7273F681" w14:textId="44946B38"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LCAT </w:t>
            </w:r>
          </w:p>
        </w:tc>
        <w:tc>
          <w:tcPr>
            <w:tcW w:w="7825" w:type="dxa"/>
          </w:tcPr>
          <w:p w14:paraId="65C4B157" w14:textId="1CE9CCB2"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Loi cadre de l’Aménagement du Territoire </w:t>
            </w:r>
          </w:p>
        </w:tc>
      </w:tr>
      <w:tr w:rsidR="00F63ACE" w14:paraId="12CDBD22" w14:textId="77777777" w:rsidTr="007E42B5">
        <w:trPr>
          <w:trHeight w:val="170"/>
        </w:trPr>
        <w:tc>
          <w:tcPr>
            <w:tcW w:w="1615" w:type="dxa"/>
          </w:tcPr>
          <w:p w14:paraId="6C6BAC22" w14:textId="5890CE8F"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LOI</w:t>
            </w:r>
          </w:p>
        </w:tc>
        <w:tc>
          <w:tcPr>
            <w:tcW w:w="7825" w:type="dxa"/>
          </w:tcPr>
          <w:p w14:paraId="79B794A0" w14:textId="4E1D4C2A"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Letter of Intention (Lettre d’intention) </w:t>
            </w:r>
          </w:p>
        </w:tc>
      </w:tr>
      <w:tr w:rsidR="00F63ACE" w:rsidRPr="006F7B19" w14:paraId="1BEB7F09" w14:textId="77777777" w:rsidTr="007E42B5">
        <w:trPr>
          <w:trHeight w:val="287"/>
        </w:trPr>
        <w:tc>
          <w:tcPr>
            <w:tcW w:w="1615" w:type="dxa"/>
          </w:tcPr>
          <w:p w14:paraId="2FA51751" w14:textId="4B8623D3"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LYNAPYCO </w:t>
            </w:r>
          </w:p>
        </w:tc>
        <w:tc>
          <w:tcPr>
            <w:tcW w:w="7825" w:type="dxa"/>
          </w:tcPr>
          <w:p w14:paraId="6B7C5591" w14:textId="559BB5E8"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Ligue Nationale des Pygmées du Congo </w:t>
            </w:r>
          </w:p>
        </w:tc>
      </w:tr>
      <w:tr w:rsidR="00F63ACE" w:rsidRPr="006F7B19" w14:paraId="12F89B91" w14:textId="77777777" w:rsidTr="007E42B5">
        <w:trPr>
          <w:trHeight w:val="260"/>
        </w:trPr>
        <w:tc>
          <w:tcPr>
            <w:tcW w:w="1615" w:type="dxa"/>
          </w:tcPr>
          <w:p w14:paraId="4ABAD3BB" w14:textId="150E0E46"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ONAT </w:t>
            </w:r>
          </w:p>
        </w:tc>
        <w:tc>
          <w:tcPr>
            <w:tcW w:w="7825" w:type="dxa"/>
          </w:tcPr>
          <w:p w14:paraId="7C59900F" w14:textId="33B35C5D"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Observatoire Nationale de l’Aménagement du Territoire </w:t>
            </w:r>
          </w:p>
        </w:tc>
      </w:tr>
      <w:tr w:rsidR="00F63ACE" w:rsidRPr="006F7B19" w14:paraId="1B0FBF28" w14:textId="77777777" w:rsidTr="007714DE">
        <w:trPr>
          <w:trHeight w:val="32"/>
        </w:trPr>
        <w:tc>
          <w:tcPr>
            <w:tcW w:w="1615" w:type="dxa"/>
          </w:tcPr>
          <w:p w14:paraId="20421F70" w14:textId="0B39AEAB"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MAT </w:t>
            </w:r>
          </w:p>
        </w:tc>
        <w:tc>
          <w:tcPr>
            <w:tcW w:w="7825" w:type="dxa"/>
          </w:tcPr>
          <w:p w14:paraId="23BCBF9D" w14:textId="61CAF11D" w:rsidR="00F63ACE" w:rsidRPr="007714DE" w:rsidRDefault="00F63ACE" w:rsidP="00F63ACE">
            <w:pPr>
              <w:rPr>
                <w:rFonts w:ascii="Times New Roman" w:hAnsi="Times New Roman" w:cstheme="majorBidi"/>
                <w:sz w:val="20"/>
                <w:szCs w:val="20"/>
                <w:lang w:val="fr-FR"/>
              </w:rPr>
            </w:pPr>
            <w:r w:rsidRPr="007E5834">
              <w:rPr>
                <w:rFonts w:ascii="Times New Roman" w:hAnsi="Times New Roman" w:cstheme="majorBidi"/>
                <w:sz w:val="20"/>
                <w:szCs w:val="20"/>
                <w:lang w:val="fr-FR"/>
              </w:rPr>
              <w:t>Ministère de l’Aménagement du Territoire</w:t>
            </w:r>
          </w:p>
        </w:tc>
      </w:tr>
      <w:tr w:rsidR="00F63ACE" w:rsidRPr="006F7B19" w14:paraId="505B5233" w14:textId="77777777" w:rsidTr="007714DE">
        <w:trPr>
          <w:trHeight w:val="32"/>
        </w:trPr>
        <w:tc>
          <w:tcPr>
            <w:tcW w:w="1615" w:type="dxa"/>
          </w:tcPr>
          <w:p w14:paraId="46252232" w14:textId="4DCCF447"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MATRV </w:t>
            </w:r>
          </w:p>
        </w:tc>
        <w:tc>
          <w:tcPr>
            <w:tcW w:w="7825" w:type="dxa"/>
          </w:tcPr>
          <w:p w14:paraId="199DA8A4" w14:textId="380971A2"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Ministère de l’Aménagement du Territoire et de Rénovation de la Ville</w:t>
            </w:r>
          </w:p>
        </w:tc>
      </w:tr>
      <w:tr w:rsidR="00F63ACE" w:rsidRPr="006F7B19" w14:paraId="18C7DF64" w14:textId="77777777" w:rsidTr="007E42B5">
        <w:trPr>
          <w:trHeight w:val="224"/>
        </w:trPr>
        <w:tc>
          <w:tcPr>
            <w:tcW w:w="1615" w:type="dxa"/>
          </w:tcPr>
          <w:p w14:paraId="5A6D5853" w14:textId="512A89F4"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MATUH </w:t>
            </w:r>
          </w:p>
        </w:tc>
        <w:tc>
          <w:tcPr>
            <w:tcW w:w="7825" w:type="dxa"/>
          </w:tcPr>
          <w:p w14:paraId="2FE25446" w14:textId="1A57E5EA" w:rsidR="00F63ACE" w:rsidRPr="007714DE" w:rsidRDefault="00F63ACE" w:rsidP="00F63ACE">
            <w:pPr>
              <w:rPr>
                <w:rFonts w:ascii="Times New Roman" w:hAnsi="Times New Roman" w:cstheme="majorBidi"/>
                <w:sz w:val="20"/>
                <w:szCs w:val="20"/>
                <w:lang w:val="fr-FR"/>
              </w:rPr>
            </w:pPr>
            <w:r w:rsidRPr="004C0311">
              <w:rPr>
                <w:rFonts w:ascii="Times New Roman" w:hAnsi="Times New Roman" w:cstheme="majorBidi"/>
                <w:sz w:val="20"/>
                <w:szCs w:val="20"/>
                <w:lang w:val="fr-FR"/>
              </w:rPr>
              <w:t>Ministère de l’Aménagement du Territoire</w:t>
            </w:r>
            <w:r>
              <w:rPr>
                <w:rFonts w:ascii="Times New Roman" w:hAnsi="Times New Roman" w:cstheme="majorBidi"/>
                <w:sz w:val="20"/>
                <w:szCs w:val="20"/>
                <w:lang w:val="fr-FR"/>
              </w:rPr>
              <w:t xml:space="preserve">, de l’Urbanisme et de de l’Habitat </w:t>
            </w:r>
          </w:p>
        </w:tc>
      </w:tr>
      <w:tr w:rsidR="00F63ACE" w:rsidRPr="006F7B19" w14:paraId="466D0E2B" w14:textId="77777777" w:rsidTr="007E42B5">
        <w:trPr>
          <w:trHeight w:val="260"/>
        </w:trPr>
        <w:tc>
          <w:tcPr>
            <w:tcW w:w="1615" w:type="dxa"/>
          </w:tcPr>
          <w:p w14:paraId="62B97CB0" w14:textId="5A2DAC0E"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MEMP </w:t>
            </w:r>
          </w:p>
        </w:tc>
        <w:tc>
          <w:tcPr>
            <w:tcW w:w="7825" w:type="dxa"/>
          </w:tcPr>
          <w:p w14:paraId="00F15C42" w14:textId="1B0D55EB"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Mission d’évaluation à mi-parcours </w:t>
            </w:r>
          </w:p>
        </w:tc>
      </w:tr>
      <w:tr w:rsidR="00F63ACE" w:rsidRPr="006F7B19" w14:paraId="48EB480F" w14:textId="77777777" w:rsidTr="007E42B5">
        <w:trPr>
          <w:trHeight w:val="260"/>
        </w:trPr>
        <w:tc>
          <w:tcPr>
            <w:tcW w:w="1615" w:type="dxa"/>
          </w:tcPr>
          <w:p w14:paraId="0684D7C2" w14:textId="190A24AF" w:rsidR="00F63ACE" w:rsidRPr="00B754B0" w:rsidRDefault="00F63ACE" w:rsidP="00F63ACE">
            <w:pPr>
              <w:rPr>
                <w:rFonts w:ascii="Times New Roman" w:hAnsi="Times New Roman" w:cstheme="majorBidi"/>
                <w:sz w:val="20"/>
                <w:szCs w:val="20"/>
                <w:lang w:val="fr-FR"/>
              </w:rPr>
            </w:pPr>
            <w:r w:rsidRPr="00B754B0">
              <w:rPr>
                <w:rFonts w:ascii="Times New Roman" w:hAnsi="Times New Roman" w:cstheme="majorBidi"/>
                <w:sz w:val="20"/>
                <w:szCs w:val="20"/>
                <w:lang w:val="fr-FR"/>
              </w:rPr>
              <w:t>ONU HABITAT</w:t>
            </w:r>
          </w:p>
        </w:tc>
        <w:tc>
          <w:tcPr>
            <w:tcW w:w="7825" w:type="dxa"/>
          </w:tcPr>
          <w:p w14:paraId="3155F02A" w14:textId="7D3D95BF" w:rsidR="00F63ACE" w:rsidRPr="00B754B0" w:rsidRDefault="00F63ACE" w:rsidP="00F63ACE">
            <w:pPr>
              <w:rPr>
                <w:rFonts w:ascii="Times New Roman" w:hAnsi="Times New Roman" w:cstheme="majorBidi"/>
                <w:sz w:val="20"/>
                <w:szCs w:val="20"/>
                <w:lang w:val="fr-FR"/>
              </w:rPr>
            </w:pPr>
            <w:r w:rsidRPr="00B754B0">
              <w:rPr>
                <w:rFonts w:ascii="Times New Roman" w:hAnsi="Times New Roman" w:cstheme="majorBidi"/>
                <w:sz w:val="20"/>
                <w:szCs w:val="20"/>
                <w:lang w:val="fr-FR"/>
              </w:rPr>
              <w:t xml:space="preserve">Organisation des Nations Unies – HABITAT </w:t>
            </w:r>
          </w:p>
        </w:tc>
      </w:tr>
      <w:tr w:rsidR="00F63ACE" w14:paraId="2EFDE9CF" w14:textId="77777777" w:rsidTr="0029032F">
        <w:trPr>
          <w:trHeight w:val="278"/>
        </w:trPr>
        <w:tc>
          <w:tcPr>
            <w:tcW w:w="1615" w:type="dxa"/>
          </w:tcPr>
          <w:p w14:paraId="05384843" w14:textId="4E5B8269"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QE </w:t>
            </w:r>
          </w:p>
        </w:tc>
        <w:tc>
          <w:tcPr>
            <w:tcW w:w="7825" w:type="dxa"/>
          </w:tcPr>
          <w:p w14:paraId="5B38D987" w14:textId="27A6E33E"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Question d’Evaluation </w:t>
            </w:r>
          </w:p>
        </w:tc>
      </w:tr>
      <w:tr w:rsidR="00F63ACE" w14:paraId="33439DED" w14:textId="77777777" w:rsidTr="007714DE">
        <w:tc>
          <w:tcPr>
            <w:tcW w:w="1615" w:type="dxa"/>
          </w:tcPr>
          <w:p w14:paraId="33EC2B1D" w14:textId="04680494"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PA</w:t>
            </w:r>
          </w:p>
        </w:tc>
        <w:tc>
          <w:tcPr>
            <w:tcW w:w="7825" w:type="dxa"/>
          </w:tcPr>
          <w:p w14:paraId="063ED37A" w14:textId="4385E4A1"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Peuple Autochtone </w:t>
            </w:r>
          </w:p>
        </w:tc>
      </w:tr>
      <w:tr w:rsidR="00F63ACE" w:rsidRPr="006F7B19" w14:paraId="15726C68" w14:textId="77777777" w:rsidTr="007714DE">
        <w:tc>
          <w:tcPr>
            <w:tcW w:w="1615" w:type="dxa"/>
          </w:tcPr>
          <w:p w14:paraId="440E6630" w14:textId="3DA15632" w:rsidR="00F63ACE" w:rsidRPr="007714DE" w:rsidRDefault="00F63ACE" w:rsidP="00F63ACE">
            <w:pPr>
              <w:rPr>
                <w:rFonts w:ascii="Times New Roman" w:hAnsi="Times New Roman" w:cstheme="majorBidi"/>
                <w:sz w:val="20"/>
                <w:szCs w:val="20"/>
                <w:lang w:val="fr-FR"/>
              </w:rPr>
            </w:pPr>
            <w:r w:rsidRPr="007714DE">
              <w:rPr>
                <w:rFonts w:ascii="Times New Roman" w:hAnsi="Times New Roman" w:cstheme="majorBidi"/>
                <w:sz w:val="20"/>
                <w:szCs w:val="20"/>
                <w:lang w:val="fr-FR"/>
              </w:rPr>
              <w:t>PARAT</w:t>
            </w:r>
          </w:p>
        </w:tc>
        <w:tc>
          <w:tcPr>
            <w:tcW w:w="7825" w:type="dxa"/>
          </w:tcPr>
          <w:p w14:paraId="77731826" w14:textId="6E8A2581" w:rsidR="00F63ACE" w:rsidRPr="007714DE" w:rsidRDefault="00F63ACE" w:rsidP="00F63ACE">
            <w:pPr>
              <w:rPr>
                <w:rFonts w:ascii="Times New Roman" w:hAnsi="Times New Roman" w:cstheme="majorBidi"/>
                <w:sz w:val="20"/>
                <w:szCs w:val="20"/>
                <w:lang w:val="fr-FR"/>
              </w:rPr>
            </w:pPr>
            <w:r w:rsidRPr="007714DE">
              <w:rPr>
                <w:rFonts w:ascii="Times New Roman" w:hAnsi="Times New Roman" w:cstheme="majorBidi"/>
                <w:sz w:val="20"/>
                <w:szCs w:val="20"/>
                <w:lang w:val="fr-FR"/>
              </w:rPr>
              <w:t xml:space="preserve">Projet d’Appui à la Réforme d’Aménagement </w:t>
            </w:r>
          </w:p>
        </w:tc>
      </w:tr>
      <w:tr w:rsidR="00F63ACE" w14:paraId="73B14E04" w14:textId="77777777" w:rsidTr="007E42B5">
        <w:trPr>
          <w:trHeight w:val="161"/>
        </w:trPr>
        <w:tc>
          <w:tcPr>
            <w:tcW w:w="1615" w:type="dxa"/>
          </w:tcPr>
          <w:p w14:paraId="61B59C55" w14:textId="036B7D27"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PDP</w:t>
            </w:r>
          </w:p>
        </w:tc>
        <w:tc>
          <w:tcPr>
            <w:tcW w:w="7825" w:type="dxa"/>
          </w:tcPr>
          <w:p w14:paraId="0F3B5ED2" w14:textId="02D451C6"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Plan de Développement Provincial </w:t>
            </w:r>
          </w:p>
        </w:tc>
      </w:tr>
      <w:tr w:rsidR="00F63ACE" w:rsidRPr="006F7B19" w14:paraId="54F970B9" w14:textId="77777777" w:rsidTr="007E5834">
        <w:trPr>
          <w:trHeight w:val="43"/>
        </w:trPr>
        <w:tc>
          <w:tcPr>
            <w:tcW w:w="1615" w:type="dxa"/>
          </w:tcPr>
          <w:p w14:paraId="76E9508D" w14:textId="57FBE3D9" w:rsidR="00F63ACE" w:rsidRPr="00B754B0" w:rsidRDefault="00F63ACE" w:rsidP="00F63ACE">
            <w:pPr>
              <w:rPr>
                <w:rFonts w:ascii="Times New Roman" w:hAnsi="Times New Roman" w:cstheme="majorBidi"/>
                <w:sz w:val="20"/>
                <w:szCs w:val="20"/>
                <w:lang w:val="fr-FR"/>
              </w:rPr>
            </w:pPr>
            <w:r w:rsidRPr="00B754B0">
              <w:rPr>
                <w:rFonts w:ascii="Times New Roman" w:hAnsi="Times New Roman" w:cstheme="majorBidi"/>
                <w:sz w:val="20"/>
                <w:szCs w:val="20"/>
                <w:lang w:val="fr-FR"/>
              </w:rPr>
              <w:t xml:space="preserve">PIF </w:t>
            </w:r>
          </w:p>
        </w:tc>
        <w:tc>
          <w:tcPr>
            <w:tcW w:w="7825" w:type="dxa"/>
          </w:tcPr>
          <w:p w14:paraId="6FC43385" w14:textId="54F498BF" w:rsidR="00F63ACE" w:rsidRPr="00B754B0" w:rsidRDefault="00F63ACE" w:rsidP="00F63ACE">
            <w:pPr>
              <w:rPr>
                <w:rFonts w:ascii="Times New Roman" w:hAnsi="Times New Roman" w:cstheme="majorBidi"/>
                <w:sz w:val="20"/>
                <w:szCs w:val="20"/>
                <w:lang w:val="fr-FR"/>
              </w:rPr>
            </w:pPr>
            <w:r w:rsidRPr="00B754B0">
              <w:rPr>
                <w:rFonts w:ascii="Times New Roman" w:hAnsi="Times New Roman" w:cstheme="majorBidi"/>
                <w:sz w:val="20"/>
                <w:szCs w:val="20"/>
                <w:lang w:val="fr-FR"/>
              </w:rPr>
              <w:t xml:space="preserve">Programme d’Investissement pour la Forêt. </w:t>
            </w:r>
          </w:p>
        </w:tc>
      </w:tr>
      <w:tr w:rsidR="00F63ACE" w14:paraId="752D4EA2" w14:textId="77777777" w:rsidTr="007714DE">
        <w:trPr>
          <w:trHeight w:val="32"/>
        </w:trPr>
        <w:tc>
          <w:tcPr>
            <w:tcW w:w="1615" w:type="dxa"/>
          </w:tcPr>
          <w:p w14:paraId="23C4BD92" w14:textId="3A69B64B" w:rsidR="00F63ACE" w:rsidRPr="00B754B0" w:rsidRDefault="00F63ACE" w:rsidP="00F63ACE">
            <w:pPr>
              <w:rPr>
                <w:rFonts w:ascii="Times New Roman" w:hAnsi="Times New Roman" w:cstheme="majorBidi"/>
                <w:sz w:val="20"/>
                <w:szCs w:val="20"/>
                <w:lang w:val="fr-FR"/>
              </w:rPr>
            </w:pPr>
            <w:r w:rsidRPr="00B754B0">
              <w:rPr>
                <w:rFonts w:ascii="Times New Roman" w:hAnsi="Times New Roman" w:cstheme="majorBidi"/>
                <w:sz w:val="20"/>
                <w:szCs w:val="20"/>
                <w:lang w:val="fr-FR"/>
              </w:rPr>
              <w:t>PIREDD</w:t>
            </w:r>
          </w:p>
        </w:tc>
        <w:tc>
          <w:tcPr>
            <w:tcW w:w="7825" w:type="dxa"/>
          </w:tcPr>
          <w:p w14:paraId="4DA95BA3" w14:textId="6AA9A631" w:rsidR="00F63ACE" w:rsidRPr="00B754B0" w:rsidRDefault="00F63ACE" w:rsidP="00F63ACE">
            <w:pPr>
              <w:rPr>
                <w:rFonts w:ascii="Times New Roman" w:hAnsi="Times New Roman" w:cstheme="majorBidi"/>
                <w:sz w:val="20"/>
                <w:szCs w:val="20"/>
                <w:lang w:val="fr-FR"/>
              </w:rPr>
            </w:pPr>
            <w:r w:rsidRPr="00B754B0">
              <w:rPr>
                <w:rFonts w:ascii="Times New Roman" w:hAnsi="Times New Roman" w:cstheme="majorBidi"/>
                <w:sz w:val="20"/>
                <w:szCs w:val="20"/>
                <w:lang w:val="fr-FR"/>
              </w:rPr>
              <w:t xml:space="preserve">Programme Intégré REDD </w:t>
            </w:r>
          </w:p>
        </w:tc>
      </w:tr>
      <w:tr w:rsidR="00F63ACE" w:rsidRPr="006F7B19" w14:paraId="5A54B5AB" w14:textId="77777777" w:rsidTr="004C0311">
        <w:trPr>
          <w:trHeight w:val="43"/>
        </w:trPr>
        <w:tc>
          <w:tcPr>
            <w:tcW w:w="1615" w:type="dxa"/>
          </w:tcPr>
          <w:p w14:paraId="662E958F" w14:textId="7A421577" w:rsidR="00F63ACE" w:rsidRPr="00B754B0" w:rsidRDefault="00F63ACE" w:rsidP="00F63ACE">
            <w:pPr>
              <w:rPr>
                <w:rFonts w:ascii="Times New Roman" w:hAnsi="Times New Roman" w:cstheme="majorBidi"/>
                <w:sz w:val="20"/>
                <w:szCs w:val="20"/>
                <w:lang w:val="fr-FR"/>
              </w:rPr>
            </w:pPr>
            <w:r w:rsidRPr="00B754B0">
              <w:rPr>
                <w:rFonts w:ascii="Times New Roman" w:hAnsi="Times New Roman" w:cstheme="majorBidi"/>
                <w:sz w:val="20"/>
                <w:szCs w:val="20"/>
                <w:lang w:val="fr-FR"/>
              </w:rPr>
              <w:t xml:space="preserve">PGRN </w:t>
            </w:r>
          </w:p>
        </w:tc>
        <w:tc>
          <w:tcPr>
            <w:tcW w:w="7825" w:type="dxa"/>
          </w:tcPr>
          <w:p w14:paraId="242C80C4" w14:textId="3666F7AC" w:rsidR="00F63ACE" w:rsidRPr="00B754B0" w:rsidRDefault="00F63ACE" w:rsidP="00F63ACE">
            <w:pPr>
              <w:rPr>
                <w:rFonts w:ascii="Times New Roman" w:hAnsi="Times New Roman" w:cstheme="majorBidi"/>
                <w:sz w:val="20"/>
                <w:szCs w:val="20"/>
                <w:lang w:val="fr-FR"/>
              </w:rPr>
            </w:pPr>
            <w:r w:rsidRPr="00B754B0">
              <w:rPr>
                <w:rFonts w:ascii="Times New Roman" w:hAnsi="Times New Roman" w:cstheme="majorBidi"/>
                <w:sz w:val="20"/>
                <w:szCs w:val="20"/>
                <w:lang w:val="fr-FR"/>
              </w:rPr>
              <w:t xml:space="preserve">Plan de Gestion des Ressources Naturelles </w:t>
            </w:r>
          </w:p>
        </w:tc>
      </w:tr>
      <w:tr w:rsidR="00F63ACE" w:rsidRPr="006F7B19" w14:paraId="18B26E43" w14:textId="77777777" w:rsidTr="007714DE">
        <w:trPr>
          <w:trHeight w:val="43"/>
        </w:trPr>
        <w:tc>
          <w:tcPr>
            <w:tcW w:w="1615" w:type="dxa"/>
          </w:tcPr>
          <w:p w14:paraId="26EEF959" w14:textId="7776C4E3"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PLAT </w:t>
            </w:r>
          </w:p>
        </w:tc>
        <w:tc>
          <w:tcPr>
            <w:tcW w:w="7825" w:type="dxa"/>
          </w:tcPr>
          <w:p w14:paraId="38E08747" w14:textId="10DE80CC"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Plan Local d’Aménagement du Territoire </w:t>
            </w:r>
          </w:p>
        </w:tc>
      </w:tr>
      <w:tr w:rsidR="00F63ACE" w14:paraId="79002F63" w14:textId="77777777" w:rsidTr="007714DE">
        <w:trPr>
          <w:trHeight w:val="43"/>
        </w:trPr>
        <w:tc>
          <w:tcPr>
            <w:tcW w:w="1615" w:type="dxa"/>
          </w:tcPr>
          <w:p w14:paraId="103CAE0D" w14:textId="777DB5C8"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PLD</w:t>
            </w:r>
          </w:p>
        </w:tc>
        <w:tc>
          <w:tcPr>
            <w:tcW w:w="7825" w:type="dxa"/>
          </w:tcPr>
          <w:p w14:paraId="02EDD48F" w14:textId="56128ED3"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Point Lumineux de Développement </w:t>
            </w:r>
          </w:p>
        </w:tc>
      </w:tr>
      <w:tr w:rsidR="00F63ACE" w:rsidRPr="006F7B19" w14:paraId="3E0C57B1" w14:textId="77777777" w:rsidTr="007714DE">
        <w:trPr>
          <w:trHeight w:val="32"/>
        </w:trPr>
        <w:tc>
          <w:tcPr>
            <w:tcW w:w="1615" w:type="dxa"/>
          </w:tcPr>
          <w:p w14:paraId="7ECA527C" w14:textId="7B44D49B"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PNAT</w:t>
            </w:r>
          </w:p>
        </w:tc>
        <w:tc>
          <w:tcPr>
            <w:tcW w:w="7825" w:type="dxa"/>
          </w:tcPr>
          <w:p w14:paraId="32CB586F" w14:textId="227485DC"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Politique Nationale d’Aménagement du Territoire </w:t>
            </w:r>
          </w:p>
        </w:tc>
      </w:tr>
      <w:tr w:rsidR="00F63ACE" w:rsidRPr="006F7B19" w14:paraId="10294A5E" w14:textId="77777777" w:rsidTr="007E42B5">
        <w:trPr>
          <w:trHeight w:val="188"/>
        </w:trPr>
        <w:tc>
          <w:tcPr>
            <w:tcW w:w="1615" w:type="dxa"/>
          </w:tcPr>
          <w:p w14:paraId="740AE457" w14:textId="5F6B574D"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PNSD </w:t>
            </w:r>
          </w:p>
        </w:tc>
        <w:tc>
          <w:tcPr>
            <w:tcW w:w="7825" w:type="dxa"/>
          </w:tcPr>
          <w:p w14:paraId="60E6C53B" w14:textId="31BDC773"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Programme National Stratégique de Développement </w:t>
            </w:r>
          </w:p>
        </w:tc>
      </w:tr>
      <w:tr w:rsidR="00F63ACE" w:rsidRPr="006F7B19" w14:paraId="68D271C3" w14:textId="77777777" w:rsidTr="007714DE">
        <w:tc>
          <w:tcPr>
            <w:tcW w:w="1615" w:type="dxa"/>
          </w:tcPr>
          <w:p w14:paraId="33486FB3" w14:textId="3192467E" w:rsidR="00F63ACE" w:rsidRPr="007714DE" w:rsidRDefault="00F63ACE" w:rsidP="00F63ACE">
            <w:pPr>
              <w:rPr>
                <w:rFonts w:ascii="Times New Roman" w:hAnsi="Times New Roman" w:cstheme="majorBidi"/>
                <w:sz w:val="20"/>
                <w:szCs w:val="20"/>
                <w:lang w:val="fr-FR"/>
              </w:rPr>
            </w:pPr>
            <w:r w:rsidRPr="007714DE">
              <w:rPr>
                <w:rFonts w:ascii="Times New Roman" w:hAnsi="Times New Roman" w:cstheme="majorBidi"/>
                <w:sz w:val="20"/>
                <w:szCs w:val="20"/>
                <w:lang w:val="fr-FR"/>
              </w:rPr>
              <w:t xml:space="preserve">PNUD </w:t>
            </w:r>
          </w:p>
        </w:tc>
        <w:tc>
          <w:tcPr>
            <w:tcW w:w="7825" w:type="dxa"/>
          </w:tcPr>
          <w:p w14:paraId="7CF1F1B4" w14:textId="19F73D4D"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Programme des Nations Unies pour le Développement </w:t>
            </w:r>
          </w:p>
        </w:tc>
      </w:tr>
      <w:tr w:rsidR="00F63ACE" w:rsidRPr="006F7B19" w14:paraId="441FEE17" w14:textId="77777777" w:rsidTr="007714DE">
        <w:tc>
          <w:tcPr>
            <w:tcW w:w="1615" w:type="dxa"/>
          </w:tcPr>
          <w:p w14:paraId="6C632AEA" w14:textId="34161898"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PPAT </w:t>
            </w:r>
          </w:p>
        </w:tc>
        <w:tc>
          <w:tcPr>
            <w:tcW w:w="7825" w:type="dxa"/>
          </w:tcPr>
          <w:p w14:paraId="3372547C" w14:textId="256D294B"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Plan Provincial </w:t>
            </w:r>
            <w:r w:rsidRPr="00B80089">
              <w:rPr>
                <w:rFonts w:ascii="Times New Roman" w:hAnsi="Times New Roman" w:cstheme="majorBidi"/>
                <w:sz w:val="20"/>
                <w:szCs w:val="20"/>
                <w:lang w:val="fr-FR"/>
              </w:rPr>
              <w:t>d’Aménagement du Territoire</w:t>
            </w:r>
          </w:p>
        </w:tc>
      </w:tr>
      <w:tr w:rsidR="00F63ACE" w14:paraId="2293450F" w14:textId="77777777" w:rsidTr="007714DE">
        <w:tc>
          <w:tcPr>
            <w:tcW w:w="1615" w:type="dxa"/>
          </w:tcPr>
          <w:p w14:paraId="17FDC86B" w14:textId="7F5A61E9"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PTF </w:t>
            </w:r>
          </w:p>
        </w:tc>
        <w:tc>
          <w:tcPr>
            <w:tcW w:w="7825" w:type="dxa"/>
          </w:tcPr>
          <w:p w14:paraId="7DFE5F19" w14:textId="496B145E"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Partenaire Technique et Financier </w:t>
            </w:r>
          </w:p>
        </w:tc>
      </w:tr>
      <w:tr w:rsidR="00F63ACE" w14:paraId="17092688" w14:textId="77777777" w:rsidTr="007E42B5">
        <w:trPr>
          <w:trHeight w:val="224"/>
        </w:trPr>
        <w:tc>
          <w:tcPr>
            <w:tcW w:w="1615" w:type="dxa"/>
          </w:tcPr>
          <w:p w14:paraId="06CD1769" w14:textId="02DEE5D4" w:rsidR="00F63ACE" w:rsidRPr="007714DE" w:rsidRDefault="00F63ACE" w:rsidP="00F63ACE">
            <w:pPr>
              <w:rPr>
                <w:rFonts w:ascii="Times New Roman" w:hAnsi="Times New Roman" w:cstheme="majorBidi"/>
                <w:sz w:val="20"/>
                <w:szCs w:val="20"/>
                <w:lang w:val="fr-FR"/>
              </w:rPr>
            </w:pPr>
            <w:r w:rsidRPr="007714DE">
              <w:rPr>
                <w:rFonts w:ascii="Times New Roman" w:hAnsi="Times New Roman" w:cstheme="majorBidi"/>
                <w:sz w:val="20"/>
                <w:szCs w:val="20"/>
                <w:lang w:val="fr-FR"/>
              </w:rPr>
              <w:t xml:space="preserve">ProDoc </w:t>
            </w:r>
          </w:p>
        </w:tc>
        <w:tc>
          <w:tcPr>
            <w:tcW w:w="7825" w:type="dxa"/>
          </w:tcPr>
          <w:p w14:paraId="0507CB26" w14:textId="24B37123" w:rsidR="00F63ACE" w:rsidRPr="007714DE" w:rsidRDefault="00F63ACE" w:rsidP="00F63ACE">
            <w:pPr>
              <w:rPr>
                <w:rFonts w:ascii="Times New Roman" w:hAnsi="Times New Roman" w:cstheme="majorBidi"/>
                <w:sz w:val="20"/>
                <w:szCs w:val="20"/>
                <w:lang w:val="fr-FR"/>
              </w:rPr>
            </w:pPr>
            <w:r>
              <w:rPr>
                <w:rFonts w:ascii="Times New Roman" w:hAnsi="Times New Roman" w:cstheme="majorBidi"/>
                <w:sz w:val="20"/>
                <w:szCs w:val="20"/>
                <w:lang w:val="fr-FR"/>
              </w:rPr>
              <w:t xml:space="preserve">Document de Projet/Programme </w:t>
            </w:r>
          </w:p>
        </w:tc>
      </w:tr>
      <w:tr w:rsidR="00F63ACE" w:rsidRPr="006F7B19" w14:paraId="2AC5B5F3" w14:textId="77777777" w:rsidTr="007714DE">
        <w:trPr>
          <w:trHeight w:val="64"/>
        </w:trPr>
        <w:tc>
          <w:tcPr>
            <w:tcW w:w="1615" w:type="dxa"/>
          </w:tcPr>
          <w:p w14:paraId="5A56FECF" w14:textId="150D9EC8"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REPALEF </w:t>
            </w:r>
          </w:p>
        </w:tc>
        <w:tc>
          <w:tcPr>
            <w:tcW w:w="7825" w:type="dxa"/>
          </w:tcPr>
          <w:p w14:paraId="567A3EBD" w14:textId="2CC0A80A"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Réseau des Populations des Auctochones et Locales pour la Gestion Durable des Ecosystèmes Forestiers (de la RDC) </w:t>
            </w:r>
          </w:p>
        </w:tc>
      </w:tr>
      <w:tr w:rsidR="00F63ACE" w14:paraId="35CEF6B7" w14:textId="77777777" w:rsidTr="007714DE">
        <w:trPr>
          <w:trHeight w:val="43"/>
        </w:trPr>
        <w:tc>
          <w:tcPr>
            <w:tcW w:w="1615" w:type="dxa"/>
          </w:tcPr>
          <w:p w14:paraId="4D1A21F1" w14:textId="188D9601"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RFN</w:t>
            </w:r>
          </w:p>
        </w:tc>
        <w:tc>
          <w:tcPr>
            <w:tcW w:w="7825" w:type="dxa"/>
          </w:tcPr>
          <w:p w14:paraId="7E950432" w14:textId="305556AD"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Rainforrest Foundation Norway </w:t>
            </w:r>
          </w:p>
        </w:tc>
      </w:tr>
      <w:tr w:rsidR="00F63ACE" w14:paraId="5BFF81D6" w14:textId="77777777" w:rsidTr="007E42B5">
        <w:trPr>
          <w:trHeight w:val="224"/>
        </w:trPr>
        <w:tc>
          <w:tcPr>
            <w:tcW w:w="1615" w:type="dxa"/>
          </w:tcPr>
          <w:p w14:paraId="07B8A302" w14:textId="6B428CEB"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SADC </w:t>
            </w:r>
          </w:p>
        </w:tc>
        <w:tc>
          <w:tcPr>
            <w:tcW w:w="7825" w:type="dxa"/>
          </w:tcPr>
          <w:p w14:paraId="515243CA" w14:textId="68C02C4F"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Southern Africa Developpement Community  </w:t>
            </w:r>
          </w:p>
        </w:tc>
      </w:tr>
      <w:tr w:rsidR="00F63ACE" w:rsidRPr="006F7B19" w14:paraId="5287A693" w14:textId="77777777" w:rsidTr="007714DE">
        <w:trPr>
          <w:trHeight w:val="32"/>
        </w:trPr>
        <w:tc>
          <w:tcPr>
            <w:tcW w:w="1615" w:type="dxa"/>
          </w:tcPr>
          <w:p w14:paraId="075A61CE" w14:textId="1FD42209"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SNAT </w:t>
            </w:r>
          </w:p>
        </w:tc>
        <w:tc>
          <w:tcPr>
            <w:tcW w:w="7825" w:type="dxa"/>
          </w:tcPr>
          <w:p w14:paraId="3166DF0C" w14:textId="397C4C4F"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Schéma National d’Aménagement du territoire </w:t>
            </w:r>
          </w:p>
        </w:tc>
      </w:tr>
      <w:tr w:rsidR="00F63ACE" w:rsidRPr="006F7B19" w14:paraId="549D6A80" w14:textId="77777777" w:rsidTr="007E42B5">
        <w:trPr>
          <w:trHeight w:val="188"/>
        </w:trPr>
        <w:tc>
          <w:tcPr>
            <w:tcW w:w="1615" w:type="dxa"/>
          </w:tcPr>
          <w:p w14:paraId="390E3FBA" w14:textId="052271AE"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SPAT </w:t>
            </w:r>
          </w:p>
        </w:tc>
        <w:tc>
          <w:tcPr>
            <w:tcW w:w="7825" w:type="dxa"/>
          </w:tcPr>
          <w:p w14:paraId="72AF92BE" w14:textId="4A512105"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Schéma Provincial d’Aménagement du territoire</w:t>
            </w:r>
          </w:p>
        </w:tc>
      </w:tr>
      <w:tr w:rsidR="00F63ACE" w:rsidRPr="006F7B19" w14:paraId="6E54B458" w14:textId="77777777" w:rsidTr="007E42B5">
        <w:trPr>
          <w:trHeight w:val="224"/>
        </w:trPr>
        <w:tc>
          <w:tcPr>
            <w:tcW w:w="1615" w:type="dxa"/>
          </w:tcPr>
          <w:p w14:paraId="6B5E2A29" w14:textId="4F02592A"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SE-FONAREDD </w:t>
            </w:r>
          </w:p>
        </w:tc>
        <w:tc>
          <w:tcPr>
            <w:tcW w:w="7825" w:type="dxa"/>
          </w:tcPr>
          <w:p w14:paraId="168458F0" w14:textId="1EE35D98"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Secrétariat Exécutif du Fonds National REDD </w:t>
            </w:r>
          </w:p>
        </w:tc>
      </w:tr>
      <w:tr w:rsidR="00F63ACE" w14:paraId="5F595243" w14:textId="77777777" w:rsidTr="007E42B5">
        <w:trPr>
          <w:trHeight w:val="251"/>
        </w:trPr>
        <w:tc>
          <w:tcPr>
            <w:tcW w:w="1615" w:type="dxa"/>
          </w:tcPr>
          <w:p w14:paraId="620D28B1" w14:textId="512CB9FF"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SIG </w:t>
            </w:r>
          </w:p>
        </w:tc>
        <w:tc>
          <w:tcPr>
            <w:tcW w:w="7825" w:type="dxa"/>
          </w:tcPr>
          <w:p w14:paraId="2DDF01EB" w14:textId="1FDAF0AD"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Système d’Information Géographique </w:t>
            </w:r>
          </w:p>
        </w:tc>
      </w:tr>
      <w:tr w:rsidR="00F63ACE" w14:paraId="0201FB2F" w14:textId="77777777" w:rsidTr="007E42B5">
        <w:trPr>
          <w:trHeight w:val="260"/>
        </w:trPr>
        <w:tc>
          <w:tcPr>
            <w:tcW w:w="1615" w:type="dxa"/>
          </w:tcPr>
          <w:p w14:paraId="3D15419D" w14:textId="4DD46011"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SG</w:t>
            </w:r>
          </w:p>
        </w:tc>
        <w:tc>
          <w:tcPr>
            <w:tcW w:w="7825" w:type="dxa"/>
          </w:tcPr>
          <w:p w14:paraId="7382F51B" w14:textId="70866055"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Secrétaire Général </w:t>
            </w:r>
          </w:p>
        </w:tc>
      </w:tr>
      <w:tr w:rsidR="00F63ACE" w:rsidRPr="006F7B19" w14:paraId="0604F42F" w14:textId="77777777" w:rsidTr="007E42B5">
        <w:trPr>
          <w:trHeight w:val="260"/>
        </w:trPr>
        <w:tc>
          <w:tcPr>
            <w:tcW w:w="1615" w:type="dxa"/>
          </w:tcPr>
          <w:p w14:paraId="50B2D48B" w14:textId="68DB85B1"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UAAT </w:t>
            </w:r>
          </w:p>
        </w:tc>
        <w:tc>
          <w:tcPr>
            <w:tcW w:w="7825" w:type="dxa"/>
          </w:tcPr>
          <w:p w14:paraId="7790B88D" w14:textId="02422F35"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Unité d’Appui à l’Aménagement du Territoire </w:t>
            </w:r>
          </w:p>
        </w:tc>
      </w:tr>
      <w:tr w:rsidR="00F63ACE" w14:paraId="5F52ABFC" w14:textId="77777777" w:rsidTr="007E42B5">
        <w:trPr>
          <w:trHeight w:val="260"/>
        </w:trPr>
        <w:tc>
          <w:tcPr>
            <w:tcW w:w="1615" w:type="dxa"/>
          </w:tcPr>
          <w:p w14:paraId="5A30380F" w14:textId="7E187067"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USD </w:t>
            </w:r>
          </w:p>
        </w:tc>
        <w:tc>
          <w:tcPr>
            <w:tcW w:w="7825" w:type="dxa"/>
          </w:tcPr>
          <w:p w14:paraId="06E376D6" w14:textId="4A06FF12"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United States Dollar </w:t>
            </w:r>
          </w:p>
        </w:tc>
      </w:tr>
      <w:tr w:rsidR="00F63ACE" w14:paraId="1A2DA03C" w14:textId="77777777" w:rsidTr="007714DE">
        <w:tc>
          <w:tcPr>
            <w:tcW w:w="1615" w:type="dxa"/>
          </w:tcPr>
          <w:p w14:paraId="40214475" w14:textId="22E30E12"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WRI </w:t>
            </w:r>
          </w:p>
        </w:tc>
        <w:tc>
          <w:tcPr>
            <w:tcW w:w="7825" w:type="dxa"/>
          </w:tcPr>
          <w:p w14:paraId="574C0376" w14:textId="76C0E2D1"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 xml:space="preserve">World Ressources Institute </w:t>
            </w:r>
          </w:p>
        </w:tc>
      </w:tr>
      <w:tr w:rsidR="00F63ACE" w14:paraId="331BF38E" w14:textId="77777777" w:rsidTr="007E42B5">
        <w:trPr>
          <w:trHeight w:val="287"/>
        </w:trPr>
        <w:tc>
          <w:tcPr>
            <w:tcW w:w="1615" w:type="dxa"/>
          </w:tcPr>
          <w:p w14:paraId="6368D385" w14:textId="0E4D570E" w:rsidR="00F63ACE" w:rsidRPr="007A436D" w:rsidRDefault="00F63ACE" w:rsidP="00F63ACE">
            <w:pPr>
              <w:rPr>
                <w:rFonts w:ascii="Times New Roman" w:hAnsi="Times New Roman" w:cstheme="majorBidi"/>
                <w:sz w:val="20"/>
                <w:szCs w:val="20"/>
                <w:lang w:val="fr-FR"/>
              </w:rPr>
            </w:pPr>
            <w:r w:rsidRPr="007A436D">
              <w:rPr>
                <w:rFonts w:ascii="Times New Roman" w:hAnsi="Times New Roman" w:cstheme="majorBidi"/>
                <w:sz w:val="20"/>
                <w:szCs w:val="20"/>
                <w:lang w:val="fr-FR"/>
              </w:rPr>
              <w:t>WWF</w:t>
            </w:r>
          </w:p>
        </w:tc>
        <w:tc>
          <w:tcPr>
            <w:tcW w:w="7825" w:type="dxa"/>
          </w:tcPr>
          <w:p w14:paraId="47877839" w14:textId="446472AB" w:rsidR="00F63ACE" w:rsidRPr="007A436D" w:rsidRDefault="00F63ACE" w:rsidP="00F63ACE">
            <w:pPr>
              <w:rPr>
                <w:rFonts w:ascii="Times New Roman" w:hAnsi="Times New Roman" w:cstheme="majorBidi"/>
                <w:sz w:val="20"/>
                <w:szCs w:val="20"/>
              </w:rPr>
            </w:pPr>
            <w:r w:rsidRPr="007A436D">
              <w:rPr>
                <w:rFonts w:ascii="Times New Roman" w:hAnsi="Times New Roman" w:cstheme="majorBidi"/>
                <w:sz w:val="20"/>
                <w:szCs w:val="20"/>
              </w:rPr>
              <w:t xml:space="preserve">World Wide Fund for Nature </w:t>
            </w:r>
          </w:p>
        </w:tc>
      </w:tr>
    </w:tbl>
    <w:p w14:paraId="24360BE3" w14:textId="77777777" w:rsidR="000C07F2" w:rsidRPr="00E04AC5" w:rsidRDefault="000C07F2" w:rsidP="000C07F2">
      <w:pPr>
        <w:rPr>
          <w:rFonts w:ascii="Times New Roman" w:hAnsi="Times New Roman" w:cstheme="majorBidi"/>
          <w:szCs w:val="32"/>
        </w:rPr>
      </w:pPr>
    </w:p>
    <w:p w14:paraId="3004B5E1" w14:textId="77777777" w:rsidR="000C07F2" w:rsidRPr="00E04AC5" w:rsidRDefault="000C07F2" w:rsidP="000C07F2">
      <w:pPr>
        <w:rPr>
          <w:rFonts w:ascii="Times New Roman" w:hAnsi="Times New Roman" w:cstheme="majorBidi"/>
          <w:szCs w:val="32"/>
        </w:rPr>
      </w:pPr>
    </w:p>
    <w:p w14:paraId="20404CEE" w14:textId="1956BFB1" w:rsidR="000C07F2" w:rsidRPr="00E04AC5" w:rsidRDefault="000C07F2" w:rsidP="000C07F2">
      <w:pPr>
        <w:sectPr w:rsidR="000C07F2" w:rsidRPr="00E04AC5" w:rsidSect="003F5B81">
          <w:pgSz w:w="12240" w:h="15840"/>
          <w:pgMar w:top="1260" w:right="1350" w:bottom="1170" w:left="1440" w:header="720" w:footer="720" w:gutter="0"/>
          <w:pgNumType w:fmt="lowerLetter"/>
          <w:cols w:space="720"/>
          <w:docGrid w:linePitch="360"/>
        </w:sectPr>
      </w:pPr>
    </w:p>
    <w:p w14:paraId="5417648D" w14:textId="77777777" w:rsidR="007952FA" w:rsidRPr="00607CE2" w:rsidRDefault="006A339D" w:rsidP="006A339D">
      <w:pPr>
        <w:pStyle w:val="Titre1"/>
        <w:jc w:val="center"/>
        <w:rPr>
          <w:b/>
          <w:bCs/>
        </w:rPr>
      </w:pPr>
      <w:bookmarkStart w:id="7" w:name="_Toc75701680"/>
      <w:bookmarkStart w:id="8" w:name="_Toc75701797"/>
      <w:r w:rsidRPr="00607CE2">
        <w:rPr>
          <w:b/>
          <w:bCs/>
        </w:rPr>
        <w:t>Liste de tableaux</w:t>
      </w:r>
      <w:bookmarkEnd w:id="7"/>
      <w:bookmarkEnd w:id="8"/>
      <w:r w:rsidRPr="00607CE2">
        <w:rPr>
          <w:b/>
          <w:bCs/>
        </w:rPr>
        <w:t xml:space="preserve"> </w:t>
      </w:r>
    </w:p>
    <w:p w14:paraId="6AF1926D" w14:textId="77777777" w:rsidR="006A339D" w:rsidRPr="006A339D" w:rsidRDefault="006A339D" w:rsidP="006A339D">
      <w:pPr>
        <w:rPr>
          <w:lang w:val="fr-FR"/>
        </w:rPr>
      </w:pPr>
    </w:p>
    <w:p w14:paraId="03096A6A" w14:textId="14824B53" w:rsidR="00CE0CC6" w:rsidRPr="00CE0CC6" w:rsidRDefault="001A681D">
      <w:pPr>
        <w:pStyle w:val="Tabledesillustrations"/>
        <w:tabs>
          <w:tab w:val="right" w:leader="dot" w:pos="9440"/>
        </w:tabs>
        <w:rPr>
          <w:rFonts w:ascii="Times New Roman" w:eastAsiaTheme="minorEastAsia" w:hAnsi="Times New Roman" w:cs="Times New Roman"/>
          <w:noProof/>
        </w:rPr>
      </w:pPr>
      <w:r w:rsidRPr="001A681D">
        <w:rPr>
          <w:rFonts w:ascii="Times New Roman" w:hAnsi="Times New Roman" w:cs="Times New Roman"/>
          <w:lang w:val="fr-FR"/>
        </w:rPr>
        <w:fldChar w:fldCharType="begin"/>
      </w:r>
      <w:r w:rsidRPr="001A681D">
        <w:rPr>
          <w:rFonts w:ascii="Times New Roman" w:hAnsi="Times New Roman" w:cs="Times New Roman"/>
          <w:lang w:val="fr-FR"/>
        </w:rPr>
        <w:instrText xml:space="preserve"> TOC \h \z \c "Tableau" </w:instrText>
      </w:r>
      <w:r w:rsidRPr="001A681D">
        <w:rPr>
          <w:rFonts w:ascii="Times New Roman" w:hAnsi="Times New Roman" w:cs="Times New Roman"/>
          <w:lang w:val="fr-FR"/>
        </w:rPr>
        <w:fldChar w:fldCharType="separate"/>
      </w:r>
      <w:hyperlink w:anchor="_Toc75702038" w:history="1">
        <w:r w:rsidR="00CE0CC6" w:rsidRPr="00CE0CC6">
          <w:rPr>
            <w:rStyle w:val="Lienhypertexte"/>
            <w:rFonts w:ascii="Times New Roman" w:hAnsi="Times New Roman" w:cs="Times New Roman"/>
            <w:noProof/>
            <w:lang w:val="fr-FR"/>
          </w:rPr>
          <w:t>Tableau 1: Contexte du PARAT</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_Toc75702038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2</w:t>
        </w:r>
        <w:r w:rsidR="00CE0CC6" w:rsidRPr="00CE0CC6">
          <w:rPr>
            <w:rFonts w:ascii="Times New Roman" w:hAnsi="Times New Roman" w:cs="Times New Roman"/>
            <w:noProof/>
            <w:webHidden/>
          </w:rPr>
          <w:fldChar w:fldCharType="end"/>
        </w:r>
      </w:hyperlink>
    </w:p>
    <w:p w14:paraId="1B441836" w14:textId="70947B9B"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39" w:history="1">
        <w:r w:rsidR="00CE0CC6" w:rsidRPr="00CE0CC6">
          <w:rPr>
            <w:rStyle w:val="Lienhypertexte"/>
            <w:rFonts w:ascii="Times New Roman" w:hAnsi="Times New Roman" w:cs="Times New Roman"/>
            <w:noProof/>
            <w:lang w:val="fr-FR"/>
          </w:rPr>
          <w:t>Tableau 2: Parties prenantes du PARAT</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_Toc75702039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3</w:t>
        </w:r>
        <w:r w:rsidR="00CE0CC6" w:rsidRPr="00CE0CC6">
          <w:rPr>
            <w:rFonts w:ascii="Times New Roman" w:hAnsi="Times New Roman" w:cs="Times New Roman"/>
            <w:noProof/>
            <w:webHidden/>
          </w:rPr>
          <w:fldChar w:fldCharType="end"/>
        </w:r>
      </w:hyperlink>
    </w:p>
    <w:p w14:paraId="1E618FD6" w14:textId="1BE80AC7"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40" w:history="1">
        <w:r w:rsidR="00CE0CC6" w:rsidRPr="00CE0CC6">
          <w:rPr>
            <w:rStyle w:val="Lienhypertexte"/>
            <w:rFonts w:ascii="Times New Roman" w:hAnsi="Times New Roman" w:cs="Times New Roman"/>
            <w:noProof/>
            <w:lang w:val="fr-FR"/>
          </w:rPr>
          <w:t>Tableau 3: Cadre de Mise en Œuvre du PARAT</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_Toc75702040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6</w:t>
        </w:r>
        <w:r w:rsidR="00CE0CC6" w:rsidRPr="00CE0CC6">
          <w:rPr>
            <w:rFonts w:ascii="Times New Roman" w:hAnsi="Times New Roman" w:cs="Times New Roman"/>
            <w:noProof/>
            <w:webHidden/>
          </w:rPr>
          <w:fldChar w:fldCharType="end"/>
        </w:r>
      </w:hyperlink>
    </w:p>
    <w:p w14:paraId="1FD7C269" w14:textId="784B5DF8"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41" w:history="1">
        <w:r w:rsidR="00CE0CC6" w:rsidRPr="00CE0CC6">
          <w:rPr>
            <w:rStyle w:val="Lienhypertexte"/>
            <w:rFonts w:ascii="Times New Roman" w:hAnsi="Times New Roman" w:cs="Times New Roman"/>
            <w:noProof/>
            <w:lang w:val="fr-FR"/>
          </w:rPr>
          <w:t>Tableau 4: Budget du PARAT</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_Toc75702041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8</w:t>
        </w:r>
        <w:r w:rsidR="00CE0CC6" w:rsidRPr="00CE0CC6">
          <w:rPr>
            <w:rFonts w:ascii="Times New Roman" w:hAnsi="Times New Roman" w:cs="Times New Roman"/>
            <w:noProof/>
            <w:webHidden/>
          </w:rPr>
          <w:fldChar w:fldCharType="end"/>
        </w:r>
      </w:hyperlink>
    </w:p>
    <w:p w14:paraId="3349FC6E" w14:textId="652F4149"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42" w:history="1">
        <w:r w:rsidR="00CE0CC6" w:rsidRPr="00CE0CC6">
          <w:rPr>
            <w:rStyle w:val="Lienhypertexte"/>
            <w:rFonts w:ascii="Times New Roman" w:hAnsi="Times New Roman" w:cs="Times New Roman"/>
            <w:noProof/>
            <w:lang w:val="fr-FR"/>
          </w:rPr>
          <w:t>Tableau 5 Objectifs et Résultats escomptés de la mission</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_Toc75702042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9</w:t>
        </w:r>
        <w:r w:rsidR="00CE0CC6" w:rsidRPr="00CE0CC6">
          <w:rPr>
            <w:rFonts w:ascii="Times New Roman" w:hAnsi="Times New Roman" w:cs="Times New Roman"/>
            <w:noProof/>
            <w:webHidden/>
          </w:rPr>
          <w:fldChar w:fldCharType="end"/>
        </w:r>
      </w:hyperlink>
    </w:p>
    <w:p w14:paraId="3865C9F9" w14:textId="5463C5F2"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43" w:history="1">
        <w:r w:rsidR="00CE0CC6" w:rsidRPr="00CE0CC6">
          <w:rPr>
            <w:rStyle w:val="Lienhypertexte"/>
            <w:rFonts w:ascii="Times New Roman" w:hAnsi="Times New Roman" w:cs="Times New Roman"/>
            <w:noProof/>
            <w:lang w:val="fr-FR"/>
          </w:rPr>
          <w:t>Tableau 6: Appréciation des Résultats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_Toc75702043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20</w:t>
        </w:r>
        <w:r w:rsidR="00CE0CC6" w:rsidRPr="00CE0CC6">
          <w:rPr>
            <w:rFonts w:ascii="Times New Roman" w:hAnsi="Times New Roman" w:cs="Times New Roman"/>
            <w:noProof/>
            <w:webHidden/>
          </w:rPr>
          <w:fldChar w:fldCharType="end"/>
        </w:r>
      </w:hyperlink>
    </w:p>
    <w:p w14:paraId="34023045" w14:textId="302684F8"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44" w:history="1">
        <w:r w:rsidR="00CE0CC6" w:rsidRPr="00CE0CC6">
          <w:rPr>
            <w:rStyle w:val="Lienhypertexte"/>
            <w:rFonts w:ascii="Times New Roman" w:hAnsi="Times New Roman" w:cs="Times New Roman"/>
            <w:noProof/>
            <w:lang w:val="fr-FR"/>
          </w:rPr>
          <w:t>Tableau 7: Appréciation de l’atteinte des Objectifs Spécifiques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_Toc75702044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22</w:t>
        </w:r>
        <w:r w:rsidR="00CE0CC6" w:rsidRPr="00CE0CC6">
          <w:rPr>
            <w:rFonts w:ascii="Times New Roman" w:hAnsi="Times New Roman" w:cs="Times New Roman"/>
            <w:noProof/>
            <w:webHidden/>
          </w:rPr>
          <w:fldChar w:fldCharType="end"/>
        </w:r>
      </w:hyperlink>
    </w:p>
    <w:p w14:paraId="5302A699" w14:textId="2314D6C6"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45" w:history="1">
        <w:r w:rsidR="00CE0CC6" w:rsidRPr="00CE0CC6">
          <w:rPr>
            <w:rStyle w:val="Lienhypertexte"/>
            <w:rFonts w:ascii="Times New Roman" w:hAnsi="Times New Roman" w:cs="Times New Roman"/>
            <w:noProof/>
            <w:lang w:val="fr-FR"/>
          </w:rPr>
          <w:t>Tableau 8: Appréciation de l’atteinte de l’Objectif Général</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_Toc75702045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23</w:t>
        </w:r>
        <w:r w:rsidR="00CE0CC6" w:rsidRPr="00CE0CC6">
          <w:rPr>
            <w:rFonts w:ascii="Times New Roman" w:hAnsi="Times New Roman" w:cs="Times New Roman"/>
            <w:noProof/>
            <w:webHidden/>
          </w:rPr>
          <w:fldChar w:fldCharType="end"/>
        </w:r>
      </w:hyperlink>
    </w:p>
    <w:p w14:paraId="27BE2C20" w14:textId="5D4515CF"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46" w:history="1">
        <w:r w:rsidR="00CE0CC6" w:rsidRPr="00CE0CC6">
          <w:rPr>
            <w:rStyle w:val="Lienhypertexte"/>
            <w:rFonts w:ascii="Times New Roman" w:hAnsi="Times New Roman" w:cs="Times New Roman"/>
            <w:noProof/>
            <w:lang w:val="fr-FR"/>
          </w:rPr>
          <w:t>Tableau 9: Processus de formulation de la PNAT</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_Toc75702046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29</w:t>
        </w:r>
        <w:r w:rsidR="00CE0CC6" w:rsidRPr="00CE0CC6">
          <w:rPr>
            <w:rFonts w:ascii="Times New Roman" w:hAnsi="Times New Roman" w:cs="Times New Roman"/>
            <w:noProof/>
            <w:webHidden/>
          </w:rPr>
          <w:fldChar w:fldCharType="end"/>
        </w:r>
      </w:hyperlink>
    </w:p>
    <w:p w14:paraId="45AF9AB8" w14:textId="68C79866"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47" w:history="1">
        <w:r w:rsidR="00CE0CC6" w:rsidRPr="00CE0CC6">
          <w:rPr>
            <w:rStyle w:val="Lienhypertexte"/>
            <w:rFonts w:ascii="Times New Roman" w:hAnsi="Times New Roman" w:cs="Times New Roman"/>
            <w:noProof/>
            <w:lang w:val="fr-FR"/>
          </w:rPr>
          <w:t>Tableau 10: Appréciation de l’atteinte des Jalons 2020</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_Toc75702047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33</w:t>
        </w:r>
        <w:r w:rsidR="00CE0CC6" w:rsidRPr="00CE0CC6">
          <w:rPr>
            <w:rFonts w:ascii="Times New Roman" w:hAnsi="Times New Roman" w:cs="Times New Roman"/>
            <w:noProof/>
            <w:webHidden/>
          </w:rPr>
          <w:fldChar w:fldCharType="end"/>
        </w:r>
      </w:hyperlink>
    </w:p>
    <w:p w14:paraId="7CCF6F8A" w14:textId="2D896504"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48" w:history="1">
        <w:r w:rsidR="00CE0CC6" w:rsidRPr="00CE0CC6">
          <w:rPr>
            <w:rStyle w:val="Lienhypertexte"/>
            <w:rFonts w:ascii="Times New Roman" w:eastAsia="Calibri" w:hAnsi="Times New Roman" w:cs="Times New Roman"/>
            <w:noProof/>
            <w:lang w:val="fr-FR"/>
          </w:rPr>
          <w:t>Tableau 11: Exécution budgétaire de la 1</w:t>
        </w:r>
        <w:r w:rsidR="00CE0CC6" w:rsidRPr="00CE0CC6">
          <w:rPr>
            <w:rStyle w:val="Lienhypertexte"/>
            <w:rFonts w:ascii="Times New Roman" w:eastAsia="Calibri" w:hAnsi="Times New Roman" w:cs="Times New Roman"/>
            <w:noProof/>
            <w:vertAlign w:val="superscript"/>
            <w:lang w:val="fr-FR"/>
          </w:rPr>
          <w:t>ière</w:t>
        </w:r>
        <w:r w:rsidR="00CE0CC6" w:rsidRPr="00CE0CC6">
          <w:rPr>
            <w:rStyle w:val="Lienhypertexte"/>
            <w:rFonts w:ascii="Times New Roman" w:eastAsia="Calibri" w:hAnsi="Times New Roman" w:cs="Times New Roman"/>
            <w:noProof/>
            <w:lang w:val="fr-FR"/>
          </w:rPr>
          <w:t xml:space="preserve"> Tranche du PARAT à mi-parcours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_Toc75702048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34</w:t>
        </w:r>
        <w:r w:rsidR="00CE0CC6" w:rsidRPr="00CE0CC6">
          <w:rPr>
            <w:rFonts w:ascii="Times New Roman" w:hAnsi="Times New Roman" w:cs="Times New Roman"/>
            <w:noProof/>
            <w:webHidden/>
          </w:rPr>
          <w:fldChar w:fldCharType="end"/>
        </w:r>
      </w:hyperlink>
    </w:p>
    <w:p w14:paraId="3CF6F426" w14:textId="7522D518"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49" w:history="1">
        <w:r w:rsidR="00CE0CC6" w:rsidRPr="00CE0CC6">
          <w:rPr>
            <w:rStyle w:val="Lienhypertexte"/>
            <w:rFonts w:ascii="Times New Roman" w:hAnsi="Times New Roman" w:cs="Times New Roman"/>
            <w:noProof/>
            <w:lang w:val="fr-FR"/>
          </w:rPr>
          <w:t>Tableau 12: Ressources de l’Etat destinées à pour l’Aménagement du Territoire</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_Toc75702049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39</w:t>
        </w:r>
        <w:r w:rsidR="00CE0CC6" w:rsidRPr="00CE0CC6">
          <w:rPr>
            <w:rFonts w:ascii="Times New Roman" w:hAnsi="Times New Roman" w:cs="Times New Roman"/>
            <w:noProof/>
            <w:webHidden/>
          </w:rPr>
          <w:fldChar w:fldCharType="end"/>
        </w:r>
      </w:hyperlink>
    </w:p>
    <w:p w14:paraId="690128C0" w14:textId="7F78FA77"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50" w:history="1">
        <w:r w:rsidR="00CE0CC6" w:rsidRPr="00CE0CC6">
          <w:rPr>
            <w:rStyle w:val="Lienhypertexte"/>
            <w:rFonts w:ascii="Times New Roman" w:hAnsi="Times New Roman" w:cs="Times New Roman"/>
            <w:noProof/>
            <w:lang w:val="fr-FR"/>
          </w:rPr>
          <w:t>Tableau 13: Mission de l’ANATER et de l’ONAT</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_Toc75702050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41</w:t>
        </w:r>
        <w:r w:rsidR="00CE0CC6" w:rsidRPr="00CE0CC6">
          <w:rPr>
            <w:rFonts w:ascii="Times New Roman" w:hAnsi="Times New Roman" w:cs="Times New Roman"/>
            <w:noProof/>
            <w:webHidden/>
          </w:rPr>
          <w:fldChar w:fldCharType="end"/>
        </w:r>
      </w:hyperlink>
    </w:p>
    <w:p w14:paraId="6C852A82" w14:textId="7238A4A1"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51" w:history="1">
        <w:r w:rsidR="00CE0CC6" w:rsidRPr="00CE0CC6">
          <w:rPr>
            <w:rStyle w:val="Lienhypertexte"/>
            <w:rFonts w:ascii="Times New Roman" w:hAnsi="Times New Roman" w:cs="Times New Roman"/>
            <w:noProof/>
            <w:lang w:val="fr-FR"/>
          </w:rPr>
          <w:t>Tableau 14: Appréciation de la qualité des risques identifiés dans le ProDoc</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_Toc75702051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47</w:t>
        </w:r>
        <w:r w:rsidR="00CE0CC6" w:rsidRPr="00CE0CC6">
          <w:rPr>
            <w:rFonts w:ascii="Times New Roman" w:hAnsi="Times New Roman" w:cs="Times New Roman"/>
            <w:noProof/>
            <w:webHidden/>
          </w:rPr>
          <w:fldChar w:fldCharType="end"/>
        </w:r>
      </w:hyperlink>
    </w:p>
    <w:p w14:paraId="4BBCB87C" w14:textId="519E0DEA"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52" w:history="1">
        <w:r w:rsidR="00CE0CC6" w:rsidRPr="00CE0CC6">
          <w:rPr>
            <w:rStyle w:val="Lienhypertexte"/>
            <w:rFonts w:ascii="Times New Roman" w:hAnsi="Times New Roman" w:cs="Times New Roman"/>
            <w:noProof/>
            <w:lang w:val="fr-FR"/>
          </w:rPr>
          <w:t>Tableau 16:  Performance de la CAT</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_Toc75702052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54</w:t>
        </w:r>
        <w:r w:rsidR="00CE0CC6" w:rsidRPr="00CE0CC6">
          <w:rPr>
            <w:rFonts w:ascii="Times New Roman" w:hAnsi="Times New Roman" w:cs="Times New Roman"/>
            <w:noProof/>
            <w:webHidden/>
          </w:rPr>
          <w:fldChar w:fldCharType="end"/>
        </w:r>
      </w:hyperlink>
    </w:p>
    <w:p w14:paraId="21FE3F3F" w14:textId="0E5657C8"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53" w:history="1">
        <w:r w:rsidR="00CE0CC6" w:rsidRPr="00CE0CC6">
          <w:rPr>
            <w:rStyle w:val="Lienhypertexte"/>
            <w:rFonts w:ascii="Times New Roman" w:hAnsi="Times New Roman" w:cs="Times New Roman"/>
            <w:noProof/>
            <w:lang w:val="fr-FR"/>
          </w:rPr>
          <w:t>Tableau 17: Cadre logique proposé (à titre indicatif)</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_Toc75702053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57</w:t>
        </w:r>
        <w:r w:rsidR="00CE0CC6" w:rsidRPr="00CE0CC6">
          <w:rPr>
            <w:rFonts w:ascii="Times New Roman" w:hAnsi="Times New Roman" w:cs="Times New Roman"/>
            <w:noProof/>
            <w:webHidden/>
          </w:rPr>
          <w:fldChar w:fldCharType="end"/>
        </w:r>
      </w:hyperlink>
    </w:p>
    <w:p w14:paraId="31CD1154" w14:textId="36BB4510"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54" w:history="1">
        <w:r w:rsidR="00CE0CC6" w:rsidRPr="00CE0CC6">
          <w:rPr>
            <w:rStyle w:val="Lienhypertexte"/>
            <w:rFonts w:ascii="Times New Roman" w:hAnsi="Times New Roman" w:cs="Times New Roman"/>
            <w:noProof/>
            <w:lang w:val="fr-FR"/>
          </w:rPr>
          <w:t>Tableau 18: Forces, Points faibles, Opportunités et Menaces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_Toc75702054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81</w:t>
        </w:r>
        <w:r w:rsidR="00CE0CC6" w:rsidRPr="00CE0CC6">
          <w:rPr>
            <w:rFonts w:ascii="Times New Roman" w:hAnsi="Times New Roman" w:cs="Times New Roman"/>
            <w:noProof/>
            <w:webHidden/>
          </w:rPr>
          <w:fldChar w:fldCharType="end"/>
        </w:r>
      </w:hyperlink>
    </w:p>
    <w:p w14:paraId="231E9B42" w14:textId="650A561F"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55" w:history="1">
        <w:r w:rsidR="00CE0CC6" w:rsidRPr="00CE0CC6">
          <w:rPr>
            <w:rStyle w:val="Lienhypertexte"/>
            <w:rFonts w:ascii="Times New Roman" w:hAnsi="Times New Roman" w:cs="Times New Roman"/>
            <w:noProof/>
            <w:lang w:val="fr-FR"/>
          </w:rPr>
          <w:t>Tableau 19: Recommandations</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_Toc75702055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86</w:t>
        </w:r>
        <w:r w:rsidR="00CE0CC6" w:rsidRPr="00CE0CC6">
          <w:rPr>
            <w:rFonts w:ascii="Times New Roman" w:hAnsi="Times New Roman" w:cs="Times New Roman"/>
            <w:noProof/>
            <w:webHidden/>
          </w:rPr>
          <w:fldChar w:fldCharType="end"/>
        </w:r>
      </w:hyperlink>
    </w:p>
    <w:p w14:paraId="0DF28CB5" w14:textId="68370159" w:rsidR="006A339D" w:rsidRPr="001A681D" w:rsidRDefault="001A681D" w:rsidP="00C336FA">
      <w:pPr>
        <w:pStyle w:val="Tabledesillustrations"/>
        <w:tabs>
          <w:tab w:val="right" w:leader="dot" w:pos="9440"/>
        </w:tabs>
        <w:rPr>
          <w:rFonts w:ascii="Times New Roman" w:hAnsi="Times New Roman" w:cs="Times New Roman"/>
          <w:lang w:val="fr-FR"/>
        </w:rPr>
      </w:pPr>
      <w:r w:rsidRPr="001A681D">
        <w:rPr>
          <w:rFonts w:ascii="Times New Roman" w:hAnsi="Times New Roman" w:cs="Times New Roman"/>
          <w:lang w:val="fr-FR"/>
        </w:rPr>
        <w:fldChar w:fldCharType="end"/>
      </w:r>
    </w:p>
    <w:p w14:paraId="5AC2C011" w14:textId="7E16BDFE" w:rsidR="006A339D" w:rsidRDefault="006A339D" w:rsidP="006A339D">
      <w:pPr>
        <w:pStyle w:val="Titre1"/>
        <w:jc w:val="center"/>
        <w:rPr>
          <w:b/>
          <w:bCs/>
        </w:rPr>
      </w:pPr>
      <w:bookmarkStart w:id="9" w:name="_Toc75701681"/>
      <w:bookmarkStart w:id="10" w:name="_Toc75701798"/>
      <w:r w:rsidRPr="00607CE2">
        <w:rPr>
          <w:b/>
          <w:bCs/>
        </w:rPr>
        <w:t>Liste de figues</w:t>
      </w:r>
      <w:bookmarkEnd w:id="9"/>
      <w:bookmarkEnd w:id="10"/>
    </w:p>
    <w:p w14:paraId="4983ABFD" w14:textId="77777777" w:rsidR="00607CE2" w:rsidRPr="00607CE2" w:rsidRDefault="00607CE2" w:rsidP="00607CE2">
      <w:pPr>
        <w:rPr>
          <w:lang w:val="fr-FR"/>
        </w:rPr>
      </w:pPr>
    </w:p>
    <w:p w14:paraId="4EC4328F" w14:textId="29F85F16" w:rsidR="00CE0CC6" w:rsidRPr="00CE0CC6" w:rsidRDefault="00B03688">
      <w:pPr>
        <w:pStyle w:val="Tabledesillustrations"/>
        <w:tabs>
          <w:tab w:val="right" w:leader="dot" w:pos="9440"/>
        </w:tabs>
        <w:rPr>
          <w:rFonts w:ascii="Times New Roman" w:eastAsiaTheme="minorEastAsia" w:hAnsi="Times New Roman" w:cs="Times New Roman"/>
          <w:noProof/>
        </w:rPr>
      </w:pPr>
      <w:r>
        <w:rPr>
          <w:lang w:val="fr-FR"/>
        </w:rPr>
        <w:fldChar w:fldCharType="begin"/>
      </w:r>
      <w:r>
        <w:rPr>
          <w:lang w:val="fr-FR"/>
        </w:rPr>
        <w:instrText xml:space="preserve"> TOC \h \z \c "Figure" </w:instrText>
      </w:r>
      <w:r>
        <w:rPr>
          <w:lang w:val="fr-FR"/>
        </w:rPr>
        <w:fldChar w:fldCharType="separate"/>
      </w:r>
      <w:hyperlink w:anchor="_Toc75702064" w:history="1">
        <w:r w:rsidR="00CE0CC6" w:rsidRPr="00CE0CC6">
          <w:rPr>
            <w:rStyle w:val="Lienhypertexte"/>
            <w:rFonts w:ascii="Times New Roman" w:hAnsi="Times New Roman" w:cs="Times New Roman"/>
            <w:noProof/>
            <w:lang w:val="fr-FR"/>
          </w:rPr>
          <w:t>Figure 1: Couple et d’un cycle « PNSD et SNAT »</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_Toc75702064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12</w:t>
        </w:r>
        <w:r w:rsidR="00CE0CC6" w:rsidRPr="00CE0CC6">
          <w:rPr>
            <w:rFonts w:ascii="Times New Roman" w:hAnsi="Times New Roman" w:cs="Times New Roman"/>
            <w:noProof/>
            <w:webHidden/>
          </w:rPr>
          <w:fldChar w:fldCharType="end"/>
        </w:r>
      </w:hyperlink>
    </w:p>
    <w:p w14:paraId="57D481F9" w14:textId="03ABBEBC"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65" w:history="1">
        <w:r w:rsidR="00CE0CC6" w:rsidRPr="00CE0CC6">
          <w:rPr>
            <w:rStyle w:val="Lienhypertexte"/>
            <w:rFonts w:ascii="Times New Roman" w:hAnsi="Times New Roman" w:cs="Times New Roman"/>
            <w:noProof/>
            <w:lang w:val="fr-FR"/>
          </w:rPr>
          <w:t>Figure 2: Les trois “I”</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_Toc75702065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13</w:t>
        </w:r>
        <w:r w:rsidR="00CE0CC6" w:rsidRPr="00CE0CC6">
          <w:rPr>
            <w:rFonts w:ascii="Times New Roman" w:hAnsi="Times New Roman" w:cs="Times New Roman"/>
            <w:noProof/>
            <w:webHidden/>
          </w:rPr>
          <w:fldChar w:fldCharType="end"/>
        </w:r>
      </w:hyperlink>
    </w:p>
    <w:p w14:paraId="0E8B0820" w14:textId="78A63553" w:rsidR="00CE0CC6" w:rsidRDefault="003C27B0">
      <w:pPr>
        <w:pStyle w:val="Tabledesillustrations"/>
        <w:tabs>
          <w:tab w:val="right" w:leader="dot" w:pos="9440"/>
        </w:tabs>
        <w:rPr>
          <w:rFonts w:eastAsiaTheme="minorEastAsia"/>
          <w:noProof/>
        </w:rPr>
      </w:pPr>
      <w:hyperlink w:anchor="_Toc75702066" w:history="1">
        <w:r w:rsidR="00CE0CC6" w:rsidRPr="00CE0CC6">
          <w:rPr>
            <w:rStyle w:val="Lienhypertexte"/>
            <w:rFonts w:ascii="Times New Roman" w:hAnsi="Times New Roman" w:cs="Times New Roman"/>
            <w:noProof/>
            <w:lang w:val="fr-FR"/>
          </w:rPr>
          <w:t>Figure 4: Proposition de Théorie de changement pour le PARAT</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_Toc75702066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64</w:t>
        </w:r>
        <w:r w:rsidR="00CE0CC6" w:rsidRPr="00CE0CC6">
          <w:rPr>
            <w:rFonts w:ascii="Times New Roman" w:hAnsi="Times New Roman" w:cs="Times New Roman"/>
            <w:noProof/>
            <w:webHidden/>
          </w:rPr>
          <w:fldChar w:fldCharType="end"/>
        </w:r>
      </w:hyperlink>
    </w:p>
    <w:p w14:paraId="5DDDB59B" w14:textId="06C35EDD" w:rsidR="006A339D" w:rsidRDefault="00B03688" w:rsidP="006A339D">
      <w:pPr>
        <w:tabs>
          <w:tab w:val="left" w:pos="4037"/>
          <w:tab w:val="center" w:pos="4725"/>
        </w:tabs>
        <w:rPr>
          <w:lang w:val="fr-FR"/>
        </w:rPr>
      </w:pPr>
      <w:r>
        <w:rPr>
          <w:lang w:val="fr-FR"/>
        </w:rPr>
        <w:fldChar w:fldCharType="end"/>
      </w:r>
      <w:r w:rsidR="006A339D">
        <w:rPr>
          <w:lang w:val="fr-FR"/>
        </w:rPr>
        <w:tab/>
      </w:r>
      <w:r w:rsidR="006A339D">
        <w:rPr>
          <w:lang w:val="fr-FR"/>
        </w:rPr>
        <w:tab/>
      </w:r>
    </w:p>
    <w:p w14:paraId="3E9FA1A5" w14:textId="77777777" w:rsidR="006A339D" w:rsidRPr="00607CE2" w:rsidRDefault="006A339D" w:rsidP="006A339D">
      <w:pPr>
        <w:pStyle w:val="Titre1"/>
        <w:jc w:val="center"/>
        <w:rPr>
          <w:b/>
          <w:bCs/>
        </w:rPr>
      </w:pPr>
      <w:bookmarkStart w:id="11" w:name="_Toc75701682"/>
      <w:bookmarkStart w:id="12" w:name="_Toc75701799"/>
      <w:r w:rsidRPr="00607CE2">
        <w:rPr>
          <w:b/>
          <w:bCs/>
        </w:rPr>
        <w:t>Liste de photos</w:t>
      </w:r>
      <w:bookmarkEnd w:id="11"/>
      <w:bookmarkEnd w:id="12"/>
      <w:r w:rsidRPr="00607CE2">
        <w:rPr>
          <w:b/>
          <w:bCs/>
        </w:rPr>
        <w:t xml:space="preserve"> </w:t>
      </w:r>
    </w:p>
    <w:p w14:paraId="2EB62743" w14:textId="77777777" w:rsidR="00B03688" w:rsidRDefault="00B03688" w:rsidP="00B03688">
      <w:pPr>
        <w:rPr>
          <w:rFonts w:ascii="Times New Roman" w:hAnsi="Times New Roman" w:cstheme="majorBidi"/>
          <w:szCs w:val="32"/>
          <w:lang w:val="fr-FR"/>
        </w:rPr>
      </w:pPr>
    </w:p>
    <w:p w14:paraId="2D2FA3F3" w14:textId="322BDDBE" w:rsidR="00CE0CC6" w:rsidRPr="00CE0CC6" w:rsidRDefault="00B03688">
      <w:pPr>
        <w:pStyle w:val="Tabledesillustrations"/>
        <w:tabs>
          <w:tab w:val="right" w:leader="dot" w:pos="9440"/>
        </w:tabs>
        <w:rPr>
          <w:rFonts w:ascii="Times New Roman" w:eastAsiaTheme="minorEastAsia" w:hAnsi="Times New Roman" w:cs="Times New Roman"/>
          <w:noProof/>
        </w:rPr>
      </w:pPr>
      <w:r w:rsidRPr="002C61C2">
        <w:rPr>
          <w:rFonts w:ascii="Times New Roman" w:hAnsi="Times New Roman" w:cstheme="majorBidi"/>
          <w:lang w:val="fr-FR"/>
        </w:rPr>
        <w:fldChar w:fldCharType="begin"/>
      </w:r>
      <w:r w:rsidRPr="002C61C2">
        <w:rPr>
          <w:rFonts w:ascii="Times New Roman" w:hAnsi="Times New Roman" w:cstheme="majorBidi"/>
          <w:lang w:val="fr-FR"/>
        </w:rPr>
        <w:instrText xml:space="preserve"> TOC \h \z \c "Photo: " </w:instrText>
      </w:r>
      <w:r w:rsidRPr="002C61C2">
        <w:rPr>
          <w:rFonts w:ascii="Times New Roman" w:hAnsi="Times New Roman" w:cstheme="majorBidi"/>
          <w:lang w:val="fr-FR"/>
        </w:rPr>
        <w:fldChar w:fldCharType="separate"/>
      </w:r>
      <w:hyperlink w:anchor="_Toc75702092" w:history="1">
        <w:r w:rsidR="00CE0CC6" w:rsidRPr="00CE0CC6">
          <w:rPr>
            <w:rStyle w:val="Lienhypertexte"/>
            <w:rFonts w:ascii="Times New Roman" w:hAnsi="Times New Roman" w:cs="Times New Roman"/>
            <w:noProof/>
            <w:lang w:val="fr-FR"/>
          </w:rPr>
          <w:t>Photo 1: Séance Pleinière de l’équipe conjointe avec la coordination du PIREDD Maï-Ndombe</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_Toc75702092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68</w:t>
        </w:r>
        <w:r w:rsidR="00CE0CC6" w:rsidRPr="00CE0CC6">
          <w:rPr>
            <w:rFonts w:ascii="Times New Roman" w:hAnsi="Times New Roman" w:cs="Times New Roman"/>
            <w:noProof/>
            <w:webHidden/>
          </w:rPr>
          <w:fldChar w:fldCharType="end"/>
        </w:r>
      </w:hyperlink>
    </w:p>
    <w:p w14:paraId="17B166BD" w14:textId="415B8879"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93" w:history="1">
        <w:r w:rsidR="00CE0CC6" w:rsidRPr="00CE0CC6">
          <w:rPr>
            <w:rStyle w:val="Lienhypertexte"/>
            <w:rFonts w:ascii="Times New Roman" w:hAnsi="Times New Roman" w:cs="Times New Roman"/>
            <w:noProof/>
            <w:lang w:val="fr-FR"/>
          </w:rPr>
          <w:t>Photo 2:  Trajet Nioki-Kutu par canot rapide sur  la rivière Fimi</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_Toc75702093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70</w:t>
        </w:r>
        <w:r w:rsidR="00CE0CC6" w:rsidRPr="00CE0CC6">
          <w:rPr>
            <w:rFonts w:ascii="Times New Roman" w:hAnsi="Times New Roman" w:cs="Times New Roman"/>
            <w:noProof/>
            <w:webHidden/>
          </w:rPr>
          <w:fldChar w:fldCharType="end"/>
        </w:r>
      </w:hyperlink>
    </w:p>
    <w:p w14:paraId="0BBF22C0" w14:textId="67E95DD4"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94" w:history="1">
        <w:r w:rsidR="00CE0CC6" w:rsidRPr="00CE0CC6">
          <w:rPr>
            <w:rStyle w:val="Lienhypertexte"/>
            <w:rFonts w:ascii="Times New Roman" w:hAnsi="Times New Roman" w:cs="Times New Roman"/>
            <w:noProof/>
            <w:lang w:val="fr-FR"/>
          </w:rPr>
          <w:t>Photo 3 : L’Administrateur de Territoire Adjoint de Kutu, Chargé des Finances, Economie et Développement</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_Toc75702094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70</w:t>
        </w:r>
        <w:r w:rsidR="00CE0CC6" w:rsidRPr="00CE0CC6">
          <w:rPr>
            <w:rFonts w:ascii="Times New Roman" w:hAnsi="Times New Roman" w:cs="Times New Roman"/>
            <w:noProof/>
            <w:webHidden/>
          </w:rPr>
          <w:fldChar w:fldCharType="end"/>
        </w:r>
      </w:hyperlink>
    </w:p>
    <w:p w14:paraId="3EA4DB2B" w14:textId="5D4F8781"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95" w:history="1">
        <w:r w:rsidR="00CE0CC6" w:rsidRPr="00CE0CC6">
          <w:rPr>
            <w:rStyle w:val="Lienhypertexte"/>
            <w:rFonts w:ascii="Times New Roman" w:hAnsi="Times New Roman" w:cs="Times New Roman"/>
            <w:noProof/>
            <w:lang w:val="fr-FR"/>
          </w:rPr>
          <w:t>Photo 4 : Bureau de la Division Provinciale de l’AT, Province de la Tshope (et deux chefs de bureau)</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_Toc75702095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74</w:t>
        </w:r>
        <w:r w:rsidR="00CE0CC6" w:rsidRPr="00CE0CC6">
          <w:rPr>
            <w:rFonts w:ascii="Times New Roman" w:hAnsi="Times New Roman" w:cs="Times New Roman"/>
            <w:noProof/>
            <w:webHidden/>
          </w:rPr>
          <w:fldChar w:fldCharType="end"/>
        </w:r>
      </w:hyperlink>
    </w:p>
    <w:p w14:paraId="5578DC08" w14:textId="721E6529"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96" w:history="1">
        <w:r w:rsidR="00CE0CC6" w:rsidRPr="00CE0CC6">
          <w:rPr>
            <w:rStyle w:val="Lienhypertexte"/>
            <w:rFonts w:ascii="Times New Roman" w:hAnsi="Times New Roman" w:cs="Times New Roman"/>
            <w:noProof/>
            <w:lang w:val="fr-FR"/>
          </w:rPr>
          <w:t>Photo 5 : L’endroit actuel où siège les Services Techniques du Secteur Bokumu Nandombe, Territoire d’Ubundu, Province de la Tshopo</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_Toc75702096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75</w:t>
        </w:r>
        <w:r w:rsidR="00CE0CC6" w:rsidRPr="00CE0CC6">
          <w:rPr>
            <w:rFonts w:ascii="Times New Roman" w:hAnsi="Times New Roman" w:cs="Times New Roman"/>
            <w:noProof/>
            <w:webHidden/>
          </w:rPr>
          <w:fldChar w:fldCharType="end"/>
        </w:r>
      </w:hyperlink>
    </w:p>
    <w:p w14:paraId="189E0FD3" w14:textId="2BE6265E" w:rsidR="00CE0CC6" w:rsidRPr="00CE0CC6" w:rsidRDefault="003C27B0">
      <w:pPr>
        <w:pStyle w:val="Tabledesillustrations"/>
        <w:tabs>
          <w:tab w:val="right" w:leader="dot" w:pos="9440"/>
        </w:tabs>
        <w:rPr>
          <w:rFonts w:ascii="Times New Roman" w:eastAsiaTheme="minorEastAsia" w:hAnsi="Times New Roman" w:cs="Times New Roman"/>
          <w:noProof/>
        </w:rPr>
      </w:pPr>
      <w:hyperlink w:anchor="_Toc75702097" w:history="1">
        <w:r w:rsidR="00CE0CC6" w:rsidRPr="00CE0CC6">
          <w:rPr>
            <w:rStyle w:val="Lienhypertexte"/>
            <w:rFonts w:ascii="Times New Roman" w:hAnsi="Times New Roman" w:cs="Times New Roman"/>
            <w:noProof/>
            <w:lang w:val="fr-FR"/>
          </w:rPr>
          <w:t>Photo  6 : Bureau de la Division Provinciale de l’AT, Province de la Tshope</w:t>
        </w:r>
        <w:r w:rsidR="00CE0CC6" w:rsidRPr="00CE0CC6">
          <w:rPr>
            <w:rFonts w:ascii="Times New Roman" w:hAnsi="Times New Roman" w:cs="Times New Roman"/>
            <w:noProof/>
            <w:webHidden/>
          </w:rPr>
          <w:tab/>
        </w:r>
        <w:r w:rsidR="00CE0CC6" w:rsidRPr="00CE0CC6">
          <w:rPr>
            <w:rFonts w:ascii="Times New Roman" w:hAnsi="Times New Roman" w:cs="Times New Roman"/>
            <w:noProof/>
            <w:webHidden/>
          </w:rPr>
          <w:fldChar w:fldCharType="begin"/>
        </w:r>
        <w:r w:rsidR="00CE0CC6" w:rsidRPr="00CE0CC6">
          <w:rPr>
            <w:rFonts w:ascii="Times New Roman" w:hAnsi="Times New Roman" w:cs="Times New Roman"/>
            <w:noProof/>
            <w:webHidden/>
          </w:rPr>
          <w:instrText xml:space="preserve"> PAGEREF _Toc75702097 \h </w:instrText>
        </w:r>
        <w:r w:rsidR="00CE0CC6" w:rsidRPr="00CE0CC6">
          <w:rPr>
            <w:rFonts w:ascii="Times New Roman" w:hAnsi="Times New Roman" w:cs="Times New Roman"/>
            <w:noProof/>
            <w:webHidden/>
          </w:rPr>
        </w:r>
        <w:r w:rsidR="00CE0CC6" w:rsidRPr="00CE0CC6">
          <w:rPr>
            <w:rFonts w:ascii="Times New Roman" w:hAnsi="Times New Roman" w:cs="Times New Roman"/>
            <w:noProof/>
            <w:webHidden/>
          </w:rPr>
          <w:fldChar w:fldCharType="separate"/>
        </w:r>
        <w:r w:rsidR="006F7B19">
          <w:rPr>
            <w:rFonts w:ascii="Times New Roman" w:hAnsi="Times New Roman" w:cs="Times New Roman"/>
            <w:noProof/>
            <w:webHidden/>
          </w:rPr>
          <w:t>76</w:t>
        </w:r>
        <w:r w:rsidR="00CE0CC6" w:rsidRPr="00CE0CC6">
          <w:rPr>
            <w:rFonts w:ascii="Times New Roman" w:hAnsi="Times New Roman" w:cs="Times New Roman"/>
            <w:noProof/>
            <w:webHidden/>
          </w:rPr>
          <w:fldChar w:fldCharType="end"/>
        </w:r>
      </w:hyperlink>
    </w:p>
    <w:p w14:paraId="53251C55" w14:textId="02D1E13B" w:rsidR="00B03688" w:rsidRDefault="00B03688" w:rsidP="00B03688">
      <w:pPr>
        <w:rPr>
          <w:rFonts w:ascii="Times New Roman" w:hAnsi="Times New Roman" w:cstheme="majorBidi"/>
          <w:szCs w:val="32"/>
          <w:lang w:val="fr-FR"/>
        </w:rPr>
      </w:pPr>
      <w:r w:rsidRPr="002C61C2">
        <w:rPr>
          <w:rFonts w:ascii="Times New Roman" w:hAnsi="Times New Roman" w:cstheme="majorBidi"/>
          <w:lang w:val="fr-FR"/>
        </w:rPr>
        <w:fldChar w:fldCharType="end"/>
      </w:r>
    </w:p>
    <w:p w14:paraId="1820ABE7" w14:textId="77777777" w:rsidR="00B03688" w:rsidRDefault="00B03688" w:rsidP="00B03688">
      <w:pPr>
        <w:rPr>
          <w:rFonts w:ascii="Times New Roman" w:hAnsi="Times New Roman" w:cstheme="majorBidi"/>
          <w:szCs w:val="32"/>
          <w:lang w:val="fr-FR"/>
        </w:rPr>
      </w:pPr>
    </w:p>
    <w:p w14:paraId="5DD584E7" w14:textId="72469074" w:rsidR="00B03688" w:rsidRPr="00B03688" w:rsidRDefault="00B03688" w:rsidP="00B03688">
      <w:pPr>
        <w:rPr>
          <w:lang w:val="fr-FR"/>
        </w:rPr>
        <w:sectPr w:rsidR="00B03688" w:rsidRPr="00B03688" w:rsidSect="003F5B81">
          <w:pgSz w:w="12240" w:h="15840"/>
          <w:pgMar w:top="1260" w:right="1350" w:bottom="1170" w:left="1440" w:header="720" w:footer="720" w:gutter="0"/>
          <w:pgNumType w:fmt="lowerLetter"/>
          <w:cols w:space="720"/>
          <w:docGrid w:linePitch="360"/>
        </w:sectPr>
      </w:pPr>
    </w:p>
    <w:p w14:paraId="7502C197" w14:textId="7A425576" w:rsidR="00FC77D2" w:rsidRPr="00741F33" w:rsidRDefault="00FC77D2" w:rsidP="00741F33">
      <w:pPr>
        <w:pStyle w:val="Titre1"/>
      </w:pPr>
      <w:bookmarkStart w:id="13" w:name="_Toc75701683"/>
      <w:bookmarkStart w:id="14" w:name="_Toc75701800"/>
      <w:r w:rsidRPr="00741F33">
        <w:t>1</w:t>
      </w:r>
      <w:r w:rsidRPr="00741F33">
        <w:tab/>
        <w:t>Introduction</w:t>
      </w:r>
      <w:bookmarkEnd w:id="13"/>
      <w:bookmarkEnd w:id="14"/>
      <w:r w:rsidRPr="00741F33">
        <w:t xml:space="preserve"> </w:t>
      </w:r>
      <w:bookmarkEnd w:id="1"/>
      <w:bookmarkEnd w:id="0"/>
      <w:r w:rsidRPr="00741F33">
        <w:t xml:space="preserve"> </w:t>
      </w:r>
    </w:p>
    <w:p w14:paraId="05C9B7C5" w14:textId="77777777" w:rsidR="00FC77D2" w:rsidRPr="00FC77D2" w:rsidRDefault="00FC77D2" w:rsidP="00FC77D2">
      <w:pPr>
        <w:spacing w:after="0" w:line="240" w:lineRule="auto"/>
        <w:ind w:left="720"/>
        <w:jc w:val="both"/>
        <w:rPr>
          <w:rFonts w:ascii="Times New Roman" w:hAnsi="Times New Roman" w:cs="Times New Roman"/>
          <w:sz w:val="16"/>
          <w:szCs w:val="16"/>
          <w:lang w:val="fr-FR"/>
        </w:rPr>
      </w:pPr>
    </w:p>
    <w:p w14:paraId="269BA210" w14:textId="7E95DB28" w:rsidR="00FC77D2" w:rsidRPr="00741F33" w:rsidRDefault="00FC77D2" w:rsidP="00741F33">
      <w:pPr>
        <w:pStyle w:val="Titre2"/>
      </w:pPr>
      <w:bookmarkStart w:id="15" w:name="_Toc272652817"/>
      <w:bookmarkStart w:id="16" w:name="_Toc52854980"/>
      <w:bookmarkStart w:id="17" w:name="_Toc65387594"/>
      <w:bookmarkStart w:id="18" w:name="_Toc65387799"/>
      <w:bookmarkStart w:id="19" w:name="_Toc74293216"/>
      <w:bookmarkStart w:id="20" w:name="_Toc74293551"/>
      <w:bookmarkStart w:id="21" w:name="_Toc75154813"/>
      <w:bookmarkStart w:id="22" w:name="_Toc75155493"/>
      <w:bookmarkStart w:id="23" w:name="_Toc75218463"/>
      <w:bookmarkStart w:id="24" w:name="_Toc75701684"/>
      <w:bookmarkStart w:id="25" w:name="_Toc75701801"/>
      <w:r w:rsidRPr="00741F33">
        <w:t>1.1</w:t>
      </w:r>
      <w:r w:rsidRPr="00741F33">
        <w:tab/>
      </w:r>
      <w:bookmarkEnd w:id="15"/>
      <w:bookmarkEnd w:id="16"/>
      <w:bookmarkEnd w:id="17"/>
      <w:bookmarkEnd w:id="18"/>
      <w:r w:rsidR="00F768E0" w:rsidRPr="00741F33">
        <w:t>Avant-propos</w:t>
      </w:r>
      <w:bookmarkEnd w:id="19"/>
      <w:bookmarkEnd w:id="20"/>
      <w:bookmarkEnd w:id="21"/>
      <w:bookmarkEnd w:id="22"/>
      <w:bookmarkEnd w:id="23"/>
      <w:bookmarkEnd w:id="24"/>
      <w:bookmarkEnd w:id="25"/>
      <w:r w:rsidR="00F768E0" w:rsidRPr="00741F33">
        <w:t xml:space="preserve"> </w:t>
      </w:r>
    </w:p>
    <w:p w14:paraId="3BA4FAB5" w14:textId="77777777" w:rsidR="00FC77D2" w:rsidRPr="00FC77D2" w:rsidRDefault="00FC77D2" w:rsidP="00FC77D2">
      <w:pPr>
        <w:spacing w:after="0" w:line="240" w:lineRule="auto"/>
        <w:contextualSpacing/>
        <w:jc w:val="both"/>
        <w:rPr>
          <w:rFonts w:ascii="Times New Roman" w:hAnsi="Times New Roman" w:cs="Times New Roman"/>
          <w:sz w:val="16"/>
          <w:szCs w:val="16"/>
          <w:lang w:val="fr-FR"/>
        </w:rPr>
      </w:pPr>
    </w:p>
    <w:p w14:paraId="5CD9712F" w14:textId="59316CFA" w:rsidR="00F768E0" w:rsidRPr="00741F33" w:rsidRDefault="00F768E0" w:rsidP="00741F33">
      <w:pPr>
        <w:pStyle w:val="Titre3"/>
      </w:pPr>
      <w:bookmarkStart w:id="26" w:name="_Toc74293217"/>
      <w:bookmarkStart w:id="27" w:name="_Toc74293552"/>
      <w:bookmarkStart w:id="28" w:name="_Toc75154814"/>
      <w:bookmarkStart w:id="29" w:name="_Toc75155494"/>
      <w:bookmarkStart w:id="30" w:name="_Toc75218464"/>
      <w:bookmarkStart w:id="31" w:name="_Toc75701685"/>
      <w:bookmarkStart w:id="32" w:name="_Toc75701802"/>
      <w:r w:rsidRPr="00741F33">
        <w:t>1.1.1</w:t>
      </w:r>
      <w:r w:rsidRPr="00741F33">
        <w:tab/>
        <w:t>Origine de la mission</w:t>
      </w:r>
      <w:bookmarkEnd w:id="26"/>
      <w:bookmarkEnd w:id="27"/>
      <w:bookmarkEnd w:id="28"/>
      <w:bookmarkEnd w:id="29"/>
      <w:bookmarkEnd w:id="30"/>
      <w:bookmarkEnd w:id="31"/>
      <w:bookmarkEnd w:id="32"/>
      <w:r w:rsidRPr="00741F33">
        <w:t xml:space="preserve">     </w:t>
      </w:r>
    </w:p>
    <w:p w14:paraId="053DA4B7" w14:textId="77777777" w:rsidR="00F768E0" w:rsidRPr="00F52AFB" w:rsidRDefault="00F768E0" w:rsidP="00FC77D2">
      <w:pPr>
        <w:spacing w:after="0" w:line="240" w:lineRule="auto"/>
        <w:ind w:left="720"/>
        <w:jc w:val="both"/>
        <w:rPr>
          <w:rFonts w:ascii="Times New Roman" w:hAnsi="Times New Roman" w:cs="Times New Roman"/>
          <w:sz w:val="16"/>
          <w:szCs w:val="16"/>
          <w:lang w:val="fr-FR"/>
        </w:rPr>
      </w:pPr>
    </w:p>
    <w:p w14:paraId="4332C2C0" w14:textId="2BE566CA" w:rsidR="00FC77D2" w:rsidRPr="00FC77D2" w:rsidRDefault="00FC77D2" w:rsidP="00FC77D2">
      <w:pPr>
        <w:spacing w:after="0" w:line="240" w:lineRule="auto"/>
        <w:ind w:left="720"/>
        <w:jc w:val="both"/>
        <w:rPr>
          <w:rFonts w:ascii="Times New Roman" w:hAnsi="Times New Roman" w:cs="Times New Roman"/>
          <w:lang w:val="fr-FR"/>
        </w:rPr>
      </w:pPr>
      <w:r w:rsidRPr="00FC77D2">
        <w:rPr>
          <w:rFonts w:ascii="Times New Roman" w:hAnsi="Times New Roman" w:cs="Times New Roman"/>
          <w:lang w:val="fr-FR"/>
        </w:rPr>
        <w:t>Ainsi que le requiert le Cycle de Gestion de Projet [CGP]</w:t>
      </w:r>
      <w:r w:rsidR="00094086">
        <w:rPr>
          <w:rFonts w:ascii="Times New Roman" w:hAnsi="Times New Roman" w:cs="Times New Roman"/>
          <w:lang w:val="fr-FR"/>
        </w:rPr>
        <w:t xml:space="preserve"> et </w:t>
      </w:r>
      <w:r w:rsidR="001257BE">
        <w:rPr>
          <w:rFonts w:ascii="Times New Roman" w:hAnsi="Times New Roman" w:cs="Times New Roman"/>
          <w:lang w:val="fr-FR"/>
        </w:rPr>
        <w:t xml:space="preserve">le </w:t>
      </w:r>
      <w:r w:rsidR="00094086">
        <w:rPr>
          <w:rFonts w:ascii="Times New Roman" w:hAnsi="Times New Roman" w:cs="Times New Roman"/>
          <w:lang w:val="fr-FR"/>
        </w:rPr>
        <w:t>Document de projet [ProDoc]</w:t>
      </w:r>
      <w:r w:rsidR="001257BE">
        <w:rPr>
          <w:rFonts w:ascii="Times New Roman" w:hAnsi="Times New Roman" w:cs="Times New Roman"/>
          <w:lang w:val="fr-FR"/>
        </w:rPr>
        <w:t xml:space="preserve"> </w:t>
      </w:r>
      <w:r w:rsidR="001257BE" w:rsidRPr="001257BE">
        <w:rPr>
          <w:rFonts w:ascii="Times New Roman" w:hAnsi="Times New Roman" w:cs="Times New Roman"/>
          <w:lang w:val="fr-FR"/>
        </w:rPr>
        <w:t>du Programme d’Appui à la Réforme de l’Aménagement du Territoire [PARAT] en République Démocratique du Congo [RDC]</w:t>
      </w:r>
      <w:r w:rsidR="001257BE">
        <w:rPr>
          <w:rFonts w:ascii="Times New Roman" w:hAnsi="Times New Roman" w:cs="Times New Roman"/>
          <w:lang w:val="fr-FR"/>
        </w:rPr>
        <w:t xml:space="preserve">, et </w:t>
      </w:r>
      <w:r w:rsidRPr="00FC77D2">
        <w:rPr>
          <w:rFonts w:ascii="Times New Roman" w:hAnsi="Times New Roman" w:cs="Times New Roman"/>
          <w:lang w:val="fr-FR"/>
        </w:rPr>
        <w:t xml:space="preserve">sous la responsabilité directe du Secrétariat Exécutif </w:t>
      </w:r>
      <w:r w:rsidR="00DF047E">
        <w:rPr>
          <w:rFonts w:ascii="Times New Roman" w:hAnsi="Times New Roman" w:cs="Times New Roman"/>
          <w:lang w:val="fr-FR"/>
        </w:rPr>
        <w:t xml:space="preserve">[SE] </w:t>
      </w:r>
      <w:r w:rsidRPr="00FC77D2">
        <w:rPr>
          <w:rFonts w:ascii="Times New Roman" w:hAnsi="Times New Roman" w:cs="Times New Roman"/>
          <w:lang w:val="fr-FR"/>
        </w:rPr>
        <w:t>du</w:t>
      </w:r>
      <w:r w:rsidRPr="00FC77D2">
        <w:rPr>
          <w:rFonts w:ascii="Calibri" w:eastAsia="Calibri" w:hAnsi="Calibri" w:cs="Calibri"/>
          <w:lang w:val="fr-FR" w:eastAsia="fr-FR"/>
        </w:rPr>
        <w:t xml:space="preserve"> </w:t>
      </w:r>
      <w:r w:rsidRPr="00FC77D2">
        <w:rPr>
          <w:rFonts w:ascii="Times New Roman" w:hAnsi="Times New Roman" w:cs="Times New Roman"/>
          <w:lang w:val="fr-FR"/>
        </w:rPr>
        <w:t xml:space="preserve">Fonds National </w:t>
      </w:r>
      <w:r w:rsidR="00DF047E">
        <w:rPr>
          <w:rFonts w:ascii="Times New Roman" w:hAnsi="Times New Roman" w:cs="Times New Roman"/>
          <w:lang w:val="fr-FR"/>
        </w:rPr>
        <w:t xml:space="preserve"> pour la Reduction de Emissions dues  la Déforestation et  à Dégradation des  Forets [FONA</w:t>
      </w:r>
      <w:r w:rsidRPr="00FC77D2">
        <w:rPr>
          <w:rFonts w:ascii="Times New Roman" w:hAnsi="Times New Roman" w:cs="Times New Roman"/>
          <w:lang w:val="fr-FR"/>
        </w:rPr>
        <w:t>REDD+</w:t>
      </w:r>
      <w:r w:rsidR="00DF047E">
        <w:rPr>
          <w:rFonts w:ascii="Times New Roman" w:hAnsi="Times New Roman" w:cs="Times New Roman"/>
          <w:lang w:val="fr-FR"/>
        </w:rPr>
        <w:t xml:space="preserve">] </w:t>
      </w:r>
      <w:r w:rsidRPr="00FC77D2">
        <w:rPr>
          <w:rFonts w:ascii="Times New Roman" w:hAnsi="Times New Roman" w:cs="Times New Roman"/>
          <w:lang w:val="fr-FR"/>
        </w:rPr>
        <w:t>basé en RDC, les Autorités congolaises</w:t>
      </w:r>
      <w:r w:rsidR="00094086">
        <w:rPr>
          <w:rFonts w:ascii="Times New Roman" w:hAnsi="Times New Roman" w:cs="Times New Roman"/>
          <w:lang w:val="fr-FR"/>
        </w:rPr>
        <w:t xml:space="preserve">, </w:t>
      </w:r>
      <w:r w:rsidRPr="00FC77D2">
        <w:rPr>
          <w:rFonts w:ascii="Times New Roman" w:hAnsi="Times New Roman" w:cs="Times New Roman"/>
          <w:lang w:val="fr-FR"/>
        </w:rPr>
        <w:t xml:space="preserve">l’Initiative pour la Forêt de l’Afrique Centrale [CAFI] </w:t>
      </w:r>
      <w:r w:rsidR="00094086">
        <w:rPr>
          <w:rFonts w:ascii="Times New Roman" w:hAnsi="Times New Roman" w:cs="Times New Roman"/>
          <w:lang w:val="fr-FR"/>
        </w:rPr>
        <w:t xml:space="preserve"> et le Programme des Nations Unies pour le Développement [PNUD] </w:t>
      </w:r>
      <w:r w:rsidRPr="00FC77D2">
        <w:rPr>
          <w:rFonts w:ascii="Times New Roman" w:hAnsi="Times New Roman" w:cs="Times New Roman"/>
          <w:lang w:val="fr-FR"/>
        </w:rPr>
        <w:t>ont décidé de procéder à l’Evaluation à mi-parcours [EMP] de la mise en œuvre du P</w:t>
      </w:r>
      <w:r w:rsidR="001257BE">
        <w:rPr>
          <w:rFonts w:ascii="Times New Roman" w:hAnsi="Times New Roman" w:cs="Times New Roman"/>
          <w:lang w:val="fr-FR"/>
        </w:rPr>
        <w:t xml:space="preserve">ARAT. </w:t>
      </w:r>
      <w:r w:rsidRPr="00FC77D2">
        <w:rPr>
          <w:rFonts w:ascii="Times New Roman" w:hAnsi="Times New Roman" w:cs="Times New Roman"/>
          <w:lang w:val="fr-FR"/>
        </w:rPr>
        <w:t xml:space="preserve">  </w:t>
      </w:r>
    </w:p>
    <w:p w14:paraId="0D662728" w14:textId="77777777" w:rsidR="00FC77D2" w:rsidRPr="00FC77D2" w:rsidRDefault="00FC77D2" w:rsidP="00FC77D2">
      <w:pPr>
        <w:spacing w:after="0" w:line="240" w:lineRule="auto"/>
        <w:ind w:left="720"/>
        <w:jc w:val="both"/>
        <w:rPr>
          <w:rFonts w:ascii="Times New Roman" w:hAnsi="Times New Roman" w:cs="Times New Roman"/>
          <w:sz w:val="16"/>
          <w:szCs w:val="16"/>
          <w:lang w:val="fr-FR"/>
        </w:rPr>
      </w:pPr>
      <w:r w:rsidRPr="00FC77D2">
        <w:rPr>
          <w:rFonts w:ascii="Times New Roman" w:hAnsi="Times New Roman" w:cs="Times New Roman"/>
          <w:lang w:val="fr-FR"/>
        </w:rPr>
        <w:t xml:space="preserve"> </w:t>
      </w:r>
    </w:p>
    <w:p w14:paraId="22F8D01F" w14:textId="66D8E6B2" w:rsidR="00FC77D2" w:rsidRPr="00FC77D2" w:rsidRDefault="00FC77D2" w:rsidP="00741F33">
      <w:pPr>
        <w:pStyle w:val="Titre3"/>
      </w:pPr>
      <w:bookmarkStart w:id="33" w:name="_Toc74293218"/>
      <w:bookmarkStart w:id="34" w:name="_Toc74293553"/>
      <w:bookmarkStart w:id="35" w:name="_Toc75154815"/>
      <w:bookmarkStart w:id="36" w:name="_Toc75155495"/>
      <w:bookmarkStart w:id="37" w:name="_Toc75218465"/>
      <w:bookmarkStart w:id="38" w:name="_Toc75701686"/>
      <w:bookmarkStart w:id="39" w:name="_Toc75701803"/>
      <w:bookmarkStart w:id="40" w:name="_Toc272652818"/>
      <w:bookmarkStart w:id="41" w:name="_Toc52854981"/>
      <w:bookmarkStart w:id="42" w:name="_Toc65387595"/>
      <w:bookmarkStart w:id="43" w:name="_Toc65387800"/>
      <w:r w:rsidRPr="00FC77D2">
        <w:t>1.</w:t>
      </w:r>
      <w:r w:rsidR="00F768E0">
        <w:t>1.</w:t>
      </w:r>
      <w:r w:rsidRPr="00FC77D2">
        <w:t>2</w:t>
      </w:r>
      <w:r w:rsidRPr="00FC77D2">
        <w:tab/>
        <w:t>Délimitation du champ central du travail</w:t>
      </w:r>
      <w:bookmarkEnd w:id="33"/>
      <w:bookmarkEnd w:id="34"/>
      <w:bookmarkEnd w:id="35"/>
      <w:bookmarkEnd w:id="36"/>
      <w:bookmarkEnd w:id="37"/>
      <w:bookmarkEnd w:id="38"/>
      <w:bookmarkEnd w:id="39"/>
      <w:r w:rsidRPr="00FC77D2">
        <w:t xml:space="preserve"> </w:t>
      </w:r>
      <w:bookmarkEnd w:id="40"/>
      <w:bookmarkEnd w:id="41"/>
      <w:bookmarkEnd w:id="42"/>
      <w:bookmarkEnd w:id="43"/>
      <w:r w:rsidRPr="00FC77D2">
        <w:t xml:space="preserve">  </w:t>
      </w:r>
    </w:p>
    <w:p w14:paraId="3E54FDA5" w14:textId="77777777" w:rsidR="00FC77D2" w:rsidRPr="00FC77D2" w:rsidRDefault="00FC77D2" w:rsidP="00FC77D2">
      <w:pPr>
        <w:spacing w:after="0" w:line="240" w:lineRule="auto"/>
        <w:jc w:val="both"/>
        <w:rPr>
          <w:rFonts w:ascii="Times New Roman" w:hAnsi="Times New Roman" w:cs="Times New Roman"/>
          <w:sz w:val="16"/>
          <w:szCs w:val="16"/>
          <w:lang w:val="fr-FR"/>
        </w:rPr>
      </w:pPr>
    </w:p>
    <w:p w14:paraId="5D936840" w14:textId="4AF90115" w:rsidR="00FC77D2" w:rsidRPr="00FC77D2" w:rsidRDefault="00FC77D2" w:rsidP="00FC77D2">
      <w:pPr>
        <w:spacing w:after="0" w:line="240" w:lineRule="auto"/>
        <w:ind w:left="720"/>
        <w:jc w:val="both"/>
        <w:rPr>
          <w:rFonts w:ascii="Times New Roman" w:hAnsi="Times New Roman" w:cs="Times New Roman"/>
          <w:spacing w:val="-3"/>
          <w:lang w:val="fr-FR"/>
        </w:rPr>
      </w:pPr>
      <w:r w:rsidRPr="00FC77D2">
        <w:rPr>
          <w:rFonts w:ascii="Times New Roman" w:hAnsi="Times New Roman" w:cs="Times New Roman"/>
          <w:spacing w:val="-3"/>
          <w:lang w:val="fr-FR"/>
        </w:rPr>
        <w:t>A ce point de sa mise en œuvre, il s’agit de l’</w:t>
      </w:r>
      <w:r w:rsidR="001257BE">
        <w:rPr>
          <w:rFonts w:ascii="Times New Roman" w:hAnsi="Times New Roman" w:cs="Times New Roman"/>
          <w:spacing w:val="-3"/>
          <w:lang w:val="fr-FR"/>
        </w:rPr>
        <w:t>é</w:t>
      </w:r>
      <w:r w:rsidRPr="00FC77D2">
        <w:rPr>
          <w:rFonts w:ascii="Times New Roman" w:hAnsi="Times New Roman" w:cs="Times New Roman"/>
          <w:spacing w:val="-3"/>
          <w:lang w:val="fr-FR"/>
        </w:rPr>
        <w:t xml:space="preserve">valuation à mi-parcours [EMP] du financement du PARAT relatif à l’Objectif 5 de la Lettre d’Intention [LOI], signée le 22 Avril 2016, entre la RDC et CAFI. </w:t>
      </w:r>
    </w:p>
    <w:p w14:paraId="7B1339C3" w14:textId="77777777" w:rsidR="00FC77D2" w:rsidRPr="00FC77D2" w:rsidRDefault="00FC77D2" w:rsidP="00FC77D2">
      <w:pPr>
        <w:spacing w:after="0" w:line="240" w:lineRule="auto"/>
        <w:ind w:left="720"/>
        <w:jc w:val="both"/>
        <w:rPr>
          <w:rFonts w:ascii="Times New Roman" w:hAnsi="Times New Roman" w:cs="Times New Roman"/>
          <w:spacing w:val="-3"/>
          <w:lang w:val="fr-FR"/>
        </w:rPr>
      </w:pPr>
      <w:r w:rsidRPr="00FC77D2">
        <w:rPr>
          <w:rFonts w:ascii="Times New Roman" w:hAnsi="Times New Roman" w:cs="Times New Roman"/>
          <w:spacing w:val="-3"/>
          <w:lang w:val="fr-FR"/>
        </w:rPr>
        <w:t xml:space="preserve">Cet accord définit d’une part des engagements en termes de Jalons à atteindre et de l’autre part un appui financier en vue d’atteindre ces Jalons. </w:t>
      </w:r>
    </w:p>
    <w:p w14:paraId="2B9BD7DD" w14:textId="77777777" w:rsidR="00FC77D2" w:rsidRPr="00FC77D2" w:rsidRDefault="00FC77D2" w:rsidP="00FC77D2">
      <w:pPr>
        <w:spacing w:after="0" w:line="240" w:lineRule="auto"/>
        <w:ind w:left="720"/>
        <w:jc w:val="both"/>
        <w:rPr>
          <w:rFonts w:ascii="Times New Roman" w:hAnsi="Times New Roman" w:cs="Times New Roman"/>
          <w:spacing w:val="-3"/>
          <w:sz w:val="16"/>
          <w:szCs w:val="16"/>
          <w:lang w:val="fr-FR"/>
        </w:rPr>
      </w:pPr>
    </w:p>
    <w:p w14:paraId="14B51407" w14:textId="5C1E8C91" w:rsidR="00FC77D2" w:rsidRPr="00FC77D2" w:rsidRDefault="00FC77D2" w:rsidP="00741F33">
      <w:pPr>
        <w:pStyle w:val="Titre2"/>
        <w:ind w:left="720" w:hanging="720"/>
      </w:pPr>
      <w:bookmarkStart w:id="44" w:name="_Toc52854982"/>
      <w:bookmarkStart w:id="45" w:name="_Toc65387596"/>
      <w:bookmarkStart w:id="46" w:name="_Toc65387801"/>
      <w:bookmarkStart w:id="47" w:name="_Toc74293219"/>
      <w:bookmarkStart w:id="48" w:name="_Toc74293554"/>
      <w:bookmarkStart w:id="49" w:name="_Toc75155496"/>
      <w:bookmarkStart w:id="50" w:name="_Toc75218466"/>
      <w:bookmarkStart w:id="51" w:name="_Toc75701687"/>
      <w:bookmarkStart w:id="52" w:name="_Toc75701804"/>
      <w:r w:rsidRPr="00FC77D2">
        <w:t>1.</w:t>
      </w:r>
      <w:r w:rsidR="00F768E0">
        <w:t>2</w:t>
      </w:r>
      <w:r w:rsidRPr="00FC77D2">
        <w:tab/>
      </w:r>
      <w:bookmarkEnd w:id="44"/>
      <w:bookmarkEnd w:id="45"/>
      <w:bookmarkEnd w:id="46"/>
      <w:r w:rsidR="00F768E0" w:rsidRPr="00F768E0">
        <w:t>Initiative pour la Foret de l’Afrique Centrale</w:t>
      </w:r>
      <w:r w:rsidR="00F768E0">
        <w:t xml:space="preserve">, le </w:t>
      </w:r>
      <w:r w:rsidR="00F768E0" w:rsidRPr="00F768E0">
        <w:t xml:space="preserve">Plan d’Investissement REDD </w:t>
      </w:r>
      <w:r w:rsidR="00F768E0">
        <w:t xml:space="preserve">et le </w:t>
      </w:r>
      <w:r w:rsidR="00F768E0" w:rsidRPr="00F768E0">
        <w:t>Fonds National REDD</w:t>
      </w:r>
      <w:bookmarkEnd w:id="47"/>
      <w:bookmarkEnd w:id="48"/>
      <w:bookmarkEnd w:id="49"/>
      <w:bookmarkEnd w:id="50"/>
      <w:bookmarkEnd w:id="51"/>
      <w:bookmarkEnd w:id="52"/>
    </w:p>
    <w:p w14:paraId="01CE02C0" w14:textId="77777777" w:rsidR="00FC77D2" w:rsidRPr="00FC77D2" w:rsidRDefault="00FC77D2" w:rsidP="00FC77D2">
      <w:pPr>
        <w:spacing w:after="0" w:line="240" w:lineRule="auto"/>
        <w:rPr>
          <w:rFonts w:ascii="Times New Roman" w:hAnsi="Times New Roman" w:cs="Times New Roman"/>
          <w:sz w:val="16"/>
          <w:szCs w:val="16"/>
          <w:lang w:val="fr-FR"/>
        </w:rPr>
      </w:pPr>
    </w:p>
    <w:p w14:paraId="574C27B0" w14:textId="2572574F" w:rsidR="00FC77D2" w:rsidRPr="00FC77D2" w:rsidRDefault="00FC77D2" w:rsidP="00741F33">
      <w:pPr>
        <w:pStyle w:val="Titre3"/>
      </w:pPr>
      <w:bookmarkStart w:id="53" w:name="_Toc52836231"/>
      <w:bookmarkStart w:id="54" w:name="_Toc52854457"/>
      <w:bookmarkStart w:id="55" w:name="_Toc52854605"/>
      <w:bookmarkStart w:id="56" w:name="_Toc52854887"/>
      <w:bookmarkStart w:id="57" w:name="_Toc52854983"/>
      <w:bookmarkStart w:id="58" w:name="_Toc74293220"/>
      <w:bookmarkStart w:id="59" w:name="_Toc74293555"/>
      <w:bookmarkStart w:id="60" w:name="_Toc75154817"/>
      <w:bookmarkStart w:id="61" w:name="_Toc75155497"/>
      <w:bookmarkStart w:id="62" w:name="_Toc75218467"/>
      <w:bookmarkStart w:id="63" w:name="_Toc75701688"/>
      <w:bookmarkStart w:id="64" w:name="_Toc75701805"/>
      <w:r w:rsidRPr="00FC77D2">
        <w:t>1.</w:t>
      </w:r>
      <w:r w:rsidR="00F768E0">
        <w:t>2</w:t>
      </w:r>
      <w:r w:rsidRPr="00FC77D2">
        <w:t>.1</w:t>
      </w:r>
      <w:r w:rsidRPr="00FC77D2">
        <w:tab/>
        <w:t>Initiative pour la Foret de l’Afrique Centrale</w:t>
      </w:r>
      <w:bookmarkEnd w:id="53"/>
      <w:bookmarkEnd w:id="54"/>
      <w:bookmarkEnd w:id="55"/>
      <w:bookmarkEnd w:id="56"/>
      <w:bookmarkEnd w:id="57"/>
      <w:bookmarkEnd w:id="58"/>
      <w:bookmarkEnd w:id="59"/>
      <w:bookmarkEnd w:id="60"/>
      <w:bookmarkEnd w:id="61"/>
      <w:bookmarkEnd w:id="62"/>
      <w:bookmarkEnd w:id="63"/>
      <w:bookmarkEnd w:id="64"/>
    </w:p>
    <w:p w14:paraId="1F9B5DAA" w14:textId="77777777" w:rsidR="00FC77D2" w:rsidRPr="00FC77D2" w:rsidRDefault="00FC77D2" w:rsidP="00FC77D2">
      <w:pPr>
        <w:spacing w:after="0" w:line="240" w:lineRule="auto"/>
        <w:ind w:left="720"/>
        <w:jc w:val="both"/>
        <w:rPr>
          <w:rFonts w:ascii="Times New Roman" w:hAnsi="Times New Roman" w:cs="Times New Roman"/>
          <w:sz w:val="16"/>
          <w:szCs w:val="16"/>
          <w:lang w:val="fr-FR"/>
        </w:rPr>
      </w:pPr>
    </w:p>
    <w:p w14:paraId="2664FB41" w14:textId="77777777" w:rsidR="00FC77D2" w:rsidRPr="00FC77D2" w:rsidRDefault="00FC77D2" w:rsidP="00FC77D2">
      <w:pPr>
        <w:spacing w:after="0" w:line="240" w:lineRule="auto"/>
        <w:ind w:left="720"/>
        <w:jc w:val="both"/>
        <w:rPr>
          <w:rFonts w:ascii="Times New Roman" w:hAnsi="Times New Roman" w:cs="Times New Roman"/>
          <w:lang w:val="fr-FR"/>
        </w:rPr>
      </w:pPr>
      <w:r w:rsidRPr="00FC77D2">
        <w:rPr>
          <w:rFonts w:ascii="Times New Roman" w:hAnsi="Times New Roman" w:cs="Times New Roman"/>
          <w:lang w:val="fr-FR"/>
        </w:rPr>
        <w:t>CAFI est une initiative qui soutient des investissements nationaux stratégiques et holistiques sur la REDD + et le développement sobre en émissions, tout en se concentrant sur les pays d’Afrique centrale à haut couvert forestier</w:t>
      </w:r>
    </w:p>
    <w:p w14:paraId="0B07C4CF" w14:textId="77777777" w:rsidR="00FC77D2" w:rsidRPr="00FC77D2" w:rsidRDefault="00FC77D2" w:rsidP="00FC77D2">
      <w:pPr>
        <w:spacing w:after="0" w:line="240" w:lineRule="auto"/>
        <w:ind w:left="720"/>
        <w:jc w:val="both"/>
        <w:rPr>
          <w:rFonts w:ascii="Times New Roman" w:hAnsi="Times New Roman" w:cs="Times New Roman"/>
          <w:lang w:val="fr-FR"/>
        </w:rPr>
      </w:pPr>
      <w:r w:rsidRPr="00FC77D2">
        <w:rPr>
          <w:rFonts w:ascii="Times New Roman" w:hAnsi="Times New Roman" w:cs="Times New Roman"/>
          <w:lang w:val="fr-FR"/>
        </w:rPr>
        <w:t>L’objectif de CAFI est de reconnaître et préserver la valeur des forêts dans la région afin d’atténuer les changements climatiques, réduire la pauvreté et contribuer au développement durable.</w:t>
      </w:r>
    </w:p>
    <w:p w14:paraId="4415E4A8" w14:textId="77777777" w:rsidR="00FC77D2" w:rsidRPr="00FC77D2" w:rsidRDefault="00FC77D2" w:rsidP="00FC77D2">
      <w:pPr>
        <w:spacing w:after="0" w:line="240" w:lineRule="auto"/>
        <w:ind w:left="720"/>
        <w:jc w:val="both"/>
        <w:rPr>
          <w:rFonts w:ascii="Times New Roman" w:hAnsi="Times New Roman" w:cs="Times New Roman"/>
          <w:sz w:val="16"/>
          <w:szCs w:val="16"/>
          <w:lang w:val="fr-FR"/>
        </w:rPr>
      </w:pPr>
    </w:p>
    <w:p w14:paraId="16F1E85C" w14:textId="394B10EA" w:rsidR="00FC77D2" w:rsidRPr="00FC77D2" w:rsidRDefault="00FC77D2" w:rsidP="00741F33">
      <w:pPr>
        <w:pStyle w:val="Titre3"/>
      </w:pPr>
      <w:bookmarkStart w:id="65" w:name="_Toc52836232"/>
      <w:bookmarkStart w:id="66" w:name="_Toc52854458"/>
      <w:bookmarkStart w:id="67" w:name="_Toc52854606"/>
      <w:bookmarkStart w:id="68" w:name="_Toc52854888"/>
      <w:bookmarkStart w:id="69" w:name="_Toc52854984"/>
      <w:bookmarkStart w:id="70" w:name="_Toc74293221"/>
      <w:bookmarkStart w:id="71" w:name="_Toc74293556"/>
      <w:bookmarkStart w:id="72" w:name="_Toc75154818"/>
      <w:bookmarkStart w:id="73" w:name="_Toc75155498"/>
      <w:bookmarkStart w:id="74" w:name="_Toc75218468"/>
      <w:bookmarkStart w:id="75" w:name="_Toc75701689"/>
      <w:bookmarkStart w:id="76" w:name="_Toc75701806"/>
      <w:r w:rsidRPr="00FC77D2">
        <w:t>1.</w:t>
      </w:r>
      <w:r w:rsidR="00F768E0">
        <w:t>2</w:t>
      </w:r>
      <w:r w:rsidRPr="00FC77D2">
        <w:t>.2</w:t>
      </w:r>
      <w:r w:rsidRPr="00FC77D2">
        <w:tab/>
        <w:t>Le Plan</w:t>
      </w:r>
      <w:r w:rsidRPr="00FC77D2">
        <w:rPr>
          <w:rFonts w:eastAsia="Calibri"/>
        </w:rPr>
        <w:t xml:space="preserve"> </w:t>
      </w:r>
      <w:r w:rsidRPr="00FC77D2">
        <w:t>d’Investissement REDD 2012-2020</w:t>
      </w:r>
      <w:bookmarkEnd w:id="65"/>
      <w:bookmarkEnd w:id="66"/>
      <w:bookmarkEnd w:id="67"/>
      <w:bookmarkEnd w:id="68"/>
      <w:bookmarkEnd w:id="69"/>
      <w:bookmarkEnd w:id="70"/>
      <w:bookmarkEnd w:id="71"/>
      <w:bookmarkEnd w:id="72"/>
      <w:bookmarkEnd w:id="73"/>
      <w:bookmarkEnd w:id="74"/>
      <w:bookmarkEnd w:id="75"/>
      <w:bookmarkEnd w:id="76"/>
      <w:r w:rsidRPr="00FC77D2">
        <w:t xml:space="preserve"> </w:t>
      </w:r>
    </w:p>
    <w:p w14:paraId="596BD767" w14:textId="77777777" w:rsidR="00FC77D2" w:rsidRPr="00FC77D2" w:rsidRDefault="00FC77D2" w:rsidP="00FC77D2">
      <w:pPr>
        <w:spacing w:after="0" w:line="240" w:lineRule="auto"/>
        <w:ind w:left="720"/>
        <w:jc w:val="both"/>
        <w:rPr>
          <w:rFonts w:ascii="Times New Roman" w:hAnsi="Times New Roman" w:cs="Times New Roman"/>
          <w:sz w:val="16"/>
          <w:szCs w:val="16"/>
          <w:lang w:val="fr-FR"/>
        </w:rPr>
      </w:pPr>
    </w:p>
    <w:p w14:paraId="19337D49" w14:textId="20718ADD" w:rsidR="00FC77D2" w:rsidRPr="00FC77D2" w:rsidRDefault="00FC77D2" w:rsidP="00FC77D2">
      <w:pPr>
        <w:spacing w:after="0" w:line="240" w:lineRule="auto"/>
        <w:ind w:left="720"/>
        <w:jc w:val="both"/>
        <w:rPr>
          <w:rFonts w:ascii="Times New Roman" w:hAnsi="Times New Roman" w:cs="Times New Roman"/>
          <w:lang w:val="fr-FR"/>
        </w:rPr>
      </w:pPr>
      <w:r w:rsidRPr="00FC77D2">
        <w:rPr>
          <w:rFonts w:ascii="Times New Roman" w:hAnsi="Times New Roman" w:cs="Times New Roman"/>
          <w:lang w:val="fr-FR"/>
        </w:rPr>
        <w:t xml:space="preserve">Le Plan d’investissement pose le cadre programmatique des investissements REDD+ pour un premier cycle, sur la période 2015-2020, de mise en œuvre de la Stratégie Nationale Cadre REDD+ validée en Novembre 2012 par le Comité National REDD+ et par le Gouvernement </w:t>
      </w:r>
      <w:r w:rsidR="00DF047E">
        <w:rPr>
          <w:rFonts w:ascii="Times New Roman" w:hAnsi="Times New Roman" w:cs="Times New Roman"/>
          <w:lang w:val="fr-FR"/>
        </w:rPr>
        <w:t xml:space="preserve">de la RDC [G.RDC] </w:t>
      </w:r>
      <w:r w:rsidRPr="00FC77D2">
        <w:rPr>
          <w:rFonts w:ascii="Times New Roman" w:hAnsi="Times New Roman" w:cs="Times New Roman"/>
          <w:lang w:val="fr-FR"/>
        </w:rPr>
        <w:t>en Conseil des Ministres. Le Plan intègre, également, les contributions des parties prenantes consultées pendant sa préparation en 2013 et en 2015.</w:t>
      </w:r>
    </w:p>
    <w:p w14:paraId="675A1E74" w14:textId="77777777" w:rsidR="00FC77D2" w:rsidRPr="00FC77D2" w:rsidRDefault="00FC77D2" w:rsidP="00F768E0">
      <w:pPr>
        <w:spacing w:after="0" w:line="240" w:lineRule="auto"/>
        <w:ind w:left="720"/>
        <w:jc w:val="both"/>
        <w:rPr>
          <w:rFonts w:ascii="Times New Roman" w:hAnsi="Times New Roman" w:cs="Times New Roman"/>
          <w:lang w:val="fr-FR"/>
        </w:rPr>
      </w:pPr>
      <w:r w:rsidRPr="00FC77D2">
        <w:rPr>
          <w:rFonts w:ascii="Times New Roman" w:hAnsi="Times New Roman" w:cs="Times New Roman"/>
          <w:lang w:val="fr-FR"/>
        </w:rPr>
        <w:t xml:space="preserve">Ainsi, ce Plan d’investissement est un document cadre pour tous les investissements REDD+ en RDC. </w:t>
      </w:r>
    </w:p>
    <w:p w14:paraId="074F262E" w14:textId="77777777" w:rsidR="00FC77D2" w:rsidRPr="00FC77D2" w:rsidRDefault="00FC77D2" w:rsidP="00FC77D2">
      <w:pPr>
        <w:spacing w:after="0" w:line="240" w:lineRule="auto"/>
        <w:ind w:firstLine="720"/>
        <w:jc w:val="both"/>
        <w:rPr>
          <w:rFonts w:ascii="Times New Roman" w:hAnsi="Times New Roman" w:cs="Times New Roman"/>
          <w:sz w:val="16"/>
          <w:szCs w:val="16"/>
          <w:lang w:val="fr-FR"/>
        </w:rPr>
      </w:pPr>
    </w:p>
    <w:p w14:paraId="0278649E" w14:textId="32FCC6DD" w:rsidR="00FC77D2" w:rsidRPr="00FC77D2" w:rsidRDefault="00FC77D2" w:rsidP="00741F33">
      <w:pPr>
        <w:pStyle w:val="Titre3"/>
      </w:pPr>
      <w:bookmarkStart w:id="77" w:name="_Toc74293222"/>
      <w:bookmarkStart w:id="78" w:name="_Toc74293557"/>
      <w:bookmarkStart w:id="79" w:name="_Toc75154819"/>
      <w:bookmarkStart w:id="80" w:name="_Toc75155499"/>
      <w:bookmarkStart w:id="81" w:name="_Toc75218469"/>
      <w:bookmarkStart w:id="82" w:name="_Toc75701690"/>
      <w:bookmarkStart w:id="83" w:name="_Toc75701807"/>
      <w:r w:rsidRPr="00FC77D2">
        <w:t>1.</w:t>
      </w:r>
      <w:r w:rsidR="00F768E0">
        <w:t>2</w:t>
      </w:r>
      <w:r w:rsidRPr="00FC77D2">
        <w:t>.3</w:t>
      </w:r>
      <w:r w:rsidRPr="00FC77D2">
        <w:tab/>
        <w:t>Le Fonds National REDD</w:t>
      </w:r>
      <w:bookmarkEnd w:id="77"/>
      <w:bookmarkEnd w:id="78"/>
      <w:bookmarkEnd w:id="79"/>
      <w:bookmarkEnd w:id="80"/>
      <w:bookmarkEnd w:id="81"/>
      <w:bookmarkEnd w:id="82"/>
      <w:bookmarkEnd w:id="83"/>
      <w:r w:rsidRPr="00FC77D2">
        <w:t xml:space="preserve"> </w:t>
      </w:r>
    </w:p>
    <w:p w14:paraId="5FB8B3D3" w14:textId="77777777" w:rsidR="00FC77D2" w:rsidRPr="00FC77D2" w:rsidRDefault="00FC77D2" w:rsidP="00FC77D2">
      <w:pPr>
        <w:spacing w:after="0" w:line="240" w:lineRule="auto"/>
        <w:rPr>
          <w:rFonts w:ascii="Times New Roman" w:hAnsi="Times New Roman" w:cs="Times New Roman"/>
          <w:sz w:val="16"/>
          <w:szCs w:val="16"/>
          <w:lang w:val="fr-FR"/>
        </w:rPr>
      </w:pPr>
    </w:p>
    <w:p w14:paraId="4BD788DC" w14:textId="77777777" w:rsidR="00FC77D2" w:rsidRPr="00AA51A9" w:rsidRDefault="00FC77D2" w:rsidP="00533F29">
      <w:pPr>
        <w:spacing w:after="0" w:line="240" w:lineRule="auto"/>
        <w:ind w:left="720"/>
        <w:jc w:val="both"/>
        <w:rPr>
          <w:rFonts w:ascii="Times New Roman" w:hAnsi="Times New Roman" w:cs="Times New Roman"/>
          <w:lang w:val="fr-FR"/>
        </w:rPr>
      </w:pPr>
      <w:bookmarkStart w:id="84" w:name="_Toc52835619"/>
      <w:bookmarkStart w:id="85" w:name="_Toc52836233"/>
      <w:bookmarkStart w:id="86" w:name="_Toc52854459"/>
      <w:bookmarkStart w:id="87" w:name="_Toc52854607"/>
      <w:bookmarkStart w:id="88" w:name="_Toc52854889"/>
      <w:bookmarkStart w:id="89" w:name="_Toc52854985"/>
      <w:bookmarkStart w:id="90" w:name="_Toc65387597"/>
      <w:bookmarkStart w:id="91" w:name="_Toc65387802"/>
      <w:r w:rsidRPr="00AA51A9">
        <w:rPr>
          <w:rFonts w:ascii="Times New Roman" w:hAnsi="Times New Roman" w:cs="Times New Roman"/>
          <w:lang w:val="fr-FR"/>
        </w:rPr>
        <w:t>Le soutien de CAFI passe par le Fonds CAFI, un fonds fiduciaire géré par le Bureau des Fonds Fiduciaires Multipartenaires des Nations Unies.</w:t>
      </w:r>
      <w:bookmarkEnd w:id="84"/>
      <w:bookmarkEnd w:id="85"/>
      <w:bookmarkEnd w:id="86"/>
      <w:bookmarkEnd w:id="87"/>
      <w:bookmarkEnd w:id="88"/>
      <w:bookmarkEnd w:id="89"/>
      <w:bookmarkEnd w:id="90"/>
      <w:bookmarkEnd w:id="91"/>
      <w:r w:rsidRPr="00AA51A9">
        <w:rPr>
          <w:rFonts w:ascii="Times New Roman" w:hAnsi="Times New Roman" w:cs="Times New Roman"/>
          <w:lang w:val="fr-FR"/>
        </w:rPr>
        <w:t xml:space="preserve"> </w:t>
      </w:r>
    </w:p>
    <w:p w14:paraId="5F44043B" w14:textId="77777777" w:rsidR="00533F29" w:rsidRDefault="00FC77D2" w:rsidP="00533F29">
      <w:pPr>
        <w:spacing w:after="0" w:line="240" w:lineRule="auto"/>
        <w:ind w:left="720"/>
        <w:jc w:val="both"/>
        <w:rPr>
          <w:rFonts w:ascii="Times New Roman" w:hAnsi="Times New Roman" w:cs="Times New Roman"/>
          <w:lang w:val="fr-FR"/>
        </w:rPr>
      </w:pPr>
      <w:bookmarkStart w:id="92" w:name="_Toc52835620"/>
      <w:bookmarkStart w:id="93" w:name="_Toc52836234"/>
      <w:bookmarkStart w:id="94" w:name="_Toc52854460"/>
      <w:bookmarkStart w:id="95" w:name="_Toc52854608"/>
      <w:bookmarkStart w:id="96" w:name="_Toc52854890"/>
      <w:bookmarkStart w:id="97" w:name="_Toc52854986"/>
      <w:bookmarkStart w:id="98" w:name="_Toc65387598"/>
      <w:bookmarkStart w:id="99" w:name="_Toc65387803"/>
      <w:r w:rsidRPr="00AA51A9">
        <w:rPr>
          <w:rFonts w:ascii="Times New Roman" w:hAnsi="Times New Roman" w:cs="Times New Roman"/>
          <w:lang w:val="fr-FR"/>
        </w:rPr>
        <w:t>Le Fonds National REDD</w:t>
      </w:r>
      <w:r w:rsidR="00AA6A4B" w:rsidRPr="00AA51A9">
        <w:rPr>
          <w:rFonts w:ascii="Times New Roman" w:hAnsi="Times New Roman" w:cs="Times New Roman"/>
          <w:lang w:val="fr-FR"/>
        </w:rPr>
        <w:t xml:space="preserve">+ [FONAREDD+] </w:t>
      </w:r>
      <w:r w:rsidRPr="00AA51A9">
        <w:rPr>
          <w:rFonts w:ascii="Times New Roman" w:hAnsi="Times New Roman" w:cs="Times New Roman"/>
          <w:lang w:val="fr-FR"/>
        </w:rPr>
        <w:t>a été établi en tant que véhicule financier de la</w:t>
      </w:r>
      <w:r w:rsidR="00533F29">
        <w:rPr>
          <w:rFonts w:ascii="Times New Roman" w:hAnsi="Times New Roman" w:cs="Times New Roman"/>
          <w:lang w:val="fr-FR"/>
        </w:rPr>
        <w:t xml:space="preserve"> </w:t>
      </w:r>
      <w:r w:rsidRPr="00AA51A9">
        <w:rPr>
          <w:rFonts w:ascii="Times New Roman" w:hAnsi="Times New Roman" w:cs="Times New Roman"/>
          <w:lang w:val="fr-FR"/>
        </w:rPr>
        <w:t>Stratégie Nationale REDD+ en RDC et plus particulièrement de ses Plans d’Investissement</w:t>
      </w:r>
      <w:r w:rsidR="00533F29">
        <w:rPr>
          <w:rFonts w:ascii="Times New Roman" w:hAnsi="Times New Roman" w:cs="Times New Roman"/>
          <w:lang w:val="fr-FR"/>
        </w:rPr>
        <w:t xml:space="preserve">. </w:t>
      </w:r>
      <w:r w:rsidRPr="00AA51A9">
        <w:rPr>
          <w:rFonts w:ascii="Times New Roman" w:hAnsi="Times New Roman" w:cs="Times New Roman"/>
          <w:lang w:val="fr-FR"/>
        </w:rPr>
        <w:t xml:space="preserve"> </w:t>
      </w:r>
      <w:bookmarkStart w:id="100" w:name="_Toc52854461"/>
      <w:bookmarkStart w:id="101" w:name="_Toc52854609"/>
      <w:bookmarkStart w:id="102" w:name="_Toc52854891"/>
      <w:bookmarkStart w:id="103" w:name="_Toc52854987"/>
      <w:bookmarkStart w:id="104" w:name="_Toc65387599"/>
      <w:bookmarkStart w:id="105" w:name="_Toc65387804"/>
      <w:bookmarkStart w:id="106" w:name="_Toc52835621"/>
      <w:bookmarkStart w:id="107" w:name="_Toc52836235"/>
      <w:bookmarkEnd w:id="92"/>
      <w:bookmarkEnd w:id="93"/>
      <w:bookmarkEnd w:id="94"/>
      <w:bookmarkEnd w:id="95"/>
      <w:bookmarkEnd w:id="96"/>
      <w:bookmarkEnd w:id="97"/>
      <w:bookmarkEnd w:id="98"/>
      <w:bookmarkEnd w:id="99"/>
    </w:p>
    <w:p w14:paraId="048B4ED8" w14:textId="2DF65C69" w:rsidR="00FC77D2" w:rsidRPr="00AA51A9" w:rsidRDefault="00FC77D2" w:rsidP="00533F29">
      <w:pPr>
        <w:spacing w:after="0" w:line="240" w:lineRule="auto"/>
        <w:ind w:left="720"/>
        <w:jc w:val="both"/>
        <w:rPr>
          <w:rFonts w:ascii="Times New Roman" w:hAnsi="Times New Roman" w:cs="Times New Roman"/>
          <w:lang w:val="fr-FR"/>
        </w:rPr>
      </w:pPr>
      <w:r w:rsidRPr="00AA51A9">
        <w:rPr>
          <w:rFonts w:ascii="Times New Roman" w:hAnsi="Times New Roman" w:cs="Times New Roman"/>
          <w:lang w:val="fr-FR"/>
        </w:rPr>
        <w:t>Les objectifs spécifiques suivants lui ont été assignés :</w:t>
      </w:r>
      <w:bookmarkEnd w:id="100"/>
      <w:bookmarkEnd w:id="101"/>
      <w:bookmarkEnd w:id="102"/>
      <w:bookmarkEnd w:id="103"/>
      <w:bookmarkEnd w:id="104"/>
      <w:bookmarkEnd w:id="105"/>
      <w:r w:rsidRPr="00AA51A9">
        <w:rPr>
          <w:rFonts w:ascii="Times New Roman" w:hAnsi="Times New Roman" w:cs="Times New Roman"/>
          <w:lang w:val="fr-FR"/>
        </w:rPr>
        <w:t xml:space="preserve"> </w:t>
      </w:r>
      <w:bookmarkEnd w:id="106"/>
      <w:bookmarkEnd w:id="107"/>
    </w:p>
    <w:p w14:paraId="5D1A69EA" w14:textId="77777777" w:rsidR="00AA51A9" w:rsidRPr="00533F29" w:rsidRDefault="00FC77D2" w:rsidP="00772E4E">
      <w:pPr>
        <w:pStyle w:val="Paragraphedeliste"/>
        <w:numPr>
          <w:ilvl w:val="0"/>
          <w:numId w:val="42"/>
        </w:numPr>
        <w:spacing w:after="0" w:line="240" w:lineRule="auto"/>
        <w:ind w:left="1080"/>
        <w:jc w:val="both"/>
        <w:rPr>
          <w:rFonts w:ascii="Times New Roman" w:hAnsi="Times New Roman" w:cs="Times New Roman"/>
          <w:lang w:val="fr-FR"/>
        </w:rPr>
      </w:pPr>
      <w:bookmarkStart w:id="108" w:name="_Toc52835622"/>
      <w:bookmarkStart w:id="109" w:name="_Toc52836236"/>
      <w:bookmarkStart w:id="110" w:name="_Toc52854462"/>
      <w:bookmarkStart w:id="111" w:name="_Toc52854610"/>
      <w:bookmarkStart w:id="112" w:name="_Toc52854892"/>
      <w:bookmarkStart w:id="113" w:name="_Toc52854988"/>
      <w:bookmarkStart w:id="114" w:name="_Toc65387600"/>
      <w:bookmarkStart w:id="115" w:name="_Toc65387805"/>
      <w:r w:rsidRPr="00533F29">
        <w:rPr>
          <w:rFonts w:ascii="Times New Roman" w:hAnsi="Times New Roman" w:cs="Times New Roman"/>
          <w:lang w:val="fr-FR"/>
        </w:rPr>
        <w:t>Promouvoir l’alignement dans le pays des interventions du secteur public et privé, national et international sur les objectifs REDD+ ;</w:t>
      </w:r>
      <w:bookmarkEnd w:id="108"/>
      <w:bookmarkEnd w:id="109"/>
      <w:bookmarkEnd w:id="110"/>
      <w:bookmarkEnd w:id="111"/>
      <w:bookmarkEnd w:id="112"/>
      <w:bookmarkEnd w:id="113"/>
      <w:bookmarkEnd w:id="114"/>
      <w:bookmarkEnd w:id="115"/>
      <w:r w:rsidRPr="00533F29">
        <w:rPr>
          <w:rFonts w:ascii="Times New Roman" w:hAnsi="Times New Roman" w:cs="Times New Roman"/>
          <w:lang w:val="fr-FR"/>
        </w:rPr>
        <w:t xml:space="preserve"> </w:t>
      </w:r>
      <w:bookmarkStart w:id="116" w:name="_Toc52835623"/>
      <w:bookmarkStart w:id="117" w:name="_Toc52836237"/>
      <w:bookmarkStart w:id="118" w:name="_Toc52854463"/>
      <w:bookmarkStart w:id="119" w:name="_Toc52854611"/>
      <w:bookmarkStart w:id="120" w:name="_Toc52854893"/>
      <w:bookmarkStart w:id="121" w:name="_Toc52854989"/>
      <w:bookmarkStart w:id="122" w:name="_Toc65387601"/>
      <w:bookmarkStart w:id="123" w:name="_Toc65387806"/>
    </w:p>
    <w:p w14:paraId="47F2763D" w14:textId="43F9B17A" w:rsidR="00FC77D2" w:rsidRPr="00533F29" w:rsidRDefault="00FC77D2" w:rsidP="00772E4E">
      <w:pPr>
        <w:pStyle w:val="Paragraphedeliste"/>
        <w:numPr>
          <w:ilvl w:val="0"/>
          <w:numId w:val="42"/>
        </w:numPr>
        <w:spacing w:after="0" w:line="240" w:lineRule="auto"/>
        <w:ind w:left="1080"/>
        <w:jc w:val="both"/>
        <w:rPr>
          <w:rFonts w:ascii="Times New Roman" w:hAnsi="Times New Roman" w:cs="Times New Roman"/>
          <w:lang w:val="fr-FR"/>
        </w:rPr>
      </w:pPr>
      <w:r w:rsidRPr="00533F29">
        <w:rPr>
          <w:rFonts w:ascii="Times New Roman" w:hAnsi="Times New Roman" w:cs="Times New Roman"/>
          <w:lang w:val="fr-FR"/>
        </w:rPr>
        <w:t>Assurer la transparence et la consolidation de l’information ainsi que l’application de la loi dans les secteurs pertinents pour la REDD+ ;</w:t>
      </w:r>
      <w:bookmarkEnd w:id="116"/>
      <w:bookmarkEnd w:id="117"/>
      <w:bookmarkEnd w:id="118"/>
      <w:bookmarkEnd w:id="119"/>
      <w:bookmarkEnd w:id="120"/>
      <w:bookmarkEnd w:id="121"/>
      <w:bookmarkEnd w:id="122"/>
      <w:bookmarkEnd w:id="123"/>
      <w:r w:rsidRPr="00533F29">
        <w:rPr>
          <w:rFonts w:ascii="Times New Roman" w:hAnsi="Times New Roman" w:cs="Times New Roman"/>
          <w:lang w:val="fr-FR"/>
        </w:rPr>
        <w:t xml:space="preserve"> </w:t>
      </w:r>
    </w:p>
    <w:p w14:paraId="3BAEEB49" w14:textId="2E4DD377" w:rsidR="00FC77D2" w:rsidRPr="00AA51A9" w:rsidRDefault="0029032F" w:rsidP="00F52AFB">
      <w:pPr>
        <w:spacing w:after="0" w:line="240" w:lineRule="auto"/>
        <w:ind w:left="720"/>
        <w:rPr>
          <w:rFonts w:ascii="Times New Roman" w:hAnsi="Times New Roman" w:cs="Times New Roman"/>
          <w:lang w:val="fr-FR"/>
        </w:rPr>
      </w:pPr>
      <w:bookmarkStart w:id="124" w:name="_Toc52835624"/>
      <w:bookmarkStart w:id="125" w:name="_Toc52836238"/>
      <w:bookmarkStart w:id="126" w:name="_Toc52854464"/>
      <w:bookmarkStart w:id="127" w:name="_Toc52854612"/>
      <w:bookmarkStart w:id="128" w:name="_Toc52854894"/>
      <w:bookmarkStart w:id="129" w:name="_Toc52854990"/>
      <w:bookmarkStart w:id="130" w:name="_Toc65387602"/>
      <w:bookmarkStart w:id="131" w:name="_Toc65387807"/>
      <w:r>
        <w:rPr>
          <w:rFonts w:ascii="Times New Roman" w:hAnsi="Times New Roman" w:cs="Times New Roman"/>
          <w:lang w:val="fr-FR"/>
        </w:rPr>
        <w:t>Le s</w:t>
      </w:r>
      <w:r w:rsidRPr="00AA51A9">
        <w:rPr>
          <w:rFonts w:ascii="Times New Roman" w:hAnsi="Times New Roman" w:cs="Times New Roman"/>
          <w:lang w:val="fr-FR"/>
        </w:rPr>
        <w:t>ou</w:t>
      </w:r>
      <w:r>
        <w:rPr>
          <w:rFonts w:ascii="Times New Roman" w:hAnsi="Times New Roman" w:cs="Times New Roman"/>
          <w:lang w:val="fr-FR"/>
        </w:rPr>
        <w:t>s</w:t>
      </w:r>
      <w:r w:rsidRPr="00AA51A9">
        <w:rPr>
          <w:rFonts w:ascii="Times New Roman" w:hAnsi="Times New Roman" w:cs="Times New Roman"/>
          <w:lang w:val="fr-FR"/>
        </w:rPr>
        <w:t xml:space="preserve"> objectif</w:t>
      </w:r>
      <w:r w:rsidR="00FC77D2" w:rsidRPr="00AA51A9">
        <w:rPr>
          <w:rFonts w:ascii="Times New Roman" w:hAnsi="Times New Roman" w:cs="Times New Roman"/>
          <w:lang w:val="fr-FR"/>
        </w:rPr>
        <w:t xml:space="preserve"> : « Assurer la transparence et la consolidation de l’information ainsi que l’application de la loi dans les secteurs pertinents pour la REDD+</w:t>
      </w:r>
      <w:r w:rsidR="00533F29">
        <w:rPr>
          <w:rFonts w:ascii="Times New Roman" w:hAnsi="Times New Roman" w:cs="Times New Roman"/>
          <w:lang w:val="fr-FR"/>
        </w:rPr>
        <w:t> »</w:t>
      </w:r>
      <w:r w:rsidR="00FC77D2" w:rsidRPr="00AA51A9">
        <w:rPr>
          <w:rFonts w:ascii="Times New Roman" w:hAnsi="Times New Roman" w:cs="Times New Roman"/>
          <w:lang w:val="fr-FR"/>
        </w:rPr>
        <w:t>.</w:t>
      </w:r>
      <w:bookmarkEnd w:id="124"/>
      <w:bookmarkEnd w:id="125"/>
      <w:bookmarkEnd w:id="126"/>
      <w:bookmarkEnd w:id="127"/>
      <w:bookmarkEnd w:id="128"/>
      <w:bookmarkEnd w:id="129"/>
      <w:bookmarkEnd w:id="130"/>
      <w:bookmarkEnd w:id="131"/>
    </w:p>
    <w:p w14:paraId="36B55A64" w14:textId="77777777" w:rsidR="00AA51A9" w:rsidRPr="00AA51A9" w:rsidRDefault="00AA51A9" w:rsidP="00741F33">
      <w:pPr>
        <w:pStyle w:val="Titre2"/>
        <w:rPr>
          <w:sz w:val="16"/>
          <w:szCs w:val="16"/>
        </w:rPr>
      </w:pPr>
      <w:bookmarkStart w:id="132" w:name="_Toc52854991"/>
      <w:bookmarkStart w:id="133" w:name="_Toc65387808"/>
    </w:p>
    <w:p w14:paraId="7CC589F8" w14:textId="2AD7DFE7" w:rsidR="00FC77D2" w:rsidRPr="00FC77D2" w:rsidRDefault="00FC77D2" w:rsidP="00741F33">
      <w:pPr>
        <w:pStyle w:val="Titre2"/>
      </w:pPr>
      <w:bookmarkStart w:id="134" w:name="_Toc74293223"/>
      <w:bookmarkStart w:id="135" w:name="_Toc74293558"/>
      <w:bookmarkStart w:id="136" w:name="_Toc75155500"/>
      <w:bookmarkStart w:id="137" w:name="_Toc75218470"/>
      <w:bookmarkStart w:id="138" w:name="_Toc75701691"/>
      <w:bookmarkStart w:id="139" w:name="_Toc75701808"/>
      <w:r w:rsidRPr="00FC77D2">
        <w:t>1.</w:t>
      </w:r>
      <w:r w:rsidR="00F768E0">
        <w:t>3</w:t>
      </w:r>
      <w:r w:rsidRPr="00FC77D2">
        <w:tab/>
        <w:t>Programme d’Appui à la Réforme de l’Aménagement du Territoire en RDC</w:t>
      </w:r>
      <w:bookmarkEnd w:id="132"/>
      <w:bookmarkEnd w:id="133"/>
      <w:r w:rsidR="00F768E0">
        <w:t xml:space="preserve"> et son contexte</w:t>
      </w:r>
      <w:bookmarkEnd w:id="134"/>
      <w:bookmarkEnd w:id="135"/>
      <w:bookmarkEnd w:id="136"/>
      <w:bookmarkEnd w:id="137"/>
      <w:bookmarkEnd w:id="138"/>
      <w:bookmarkEnd w:id="139"/>
      <w:r w:rsidR="00F768E0">
        <w:t xml:space="preserve"> </w:t>
      </w:r>
      <w:r w:rsidR="00483B29">
        <w:t xml:space="preserve"> </w:t>
      </w:r>
    </w:p>
    <w:p w14:paraId="414AF1EB" w14:textId="77777777" w:rsidR="00FC77D2" w:rsidRPr="008006B0" w:rsidRDefault="00FC77D2" w:rsidP="00FC77D2">
      <w:pPr>
        <w:spacing w:after="0" w:line="240" w:lineRule="auto"/>
        <w:jc w:val="both"/>
        <w:outlineLvl w:val="1"/>
        <w:rPr>
          <w:rFonts w:ascii="Times New Roman" w:hAnsi="Times New Roman" w:cs="Times New Roman"/>
          <w:sz w:val="16"/>
          <w:szCs w:val="16"/>
          <w:lang w:val="fr-FR"/>
        </w:rPr>
      </w:pPr>
      <w:r w:rsidRPr="00FC77D2">
        <w:rPr>
          <w:rFonts w:ascii="Times New Roman" w:hAnsi="Times New Roman" w:cs="Times New Roman"/>
          <w:lang w:val="fr-FR"/>
        </w:rPr>
        <w:tab/>
      </w:r>
    </w:p>
    <w:p w14:paraId="44A7A915" w14:textId="55AD2CC3" w:rsidR="003E47F2" w:rsidRPr="003E47F2" w:rsidRDefault="004055C4" w:rsidP="003E47F2">
      <w:pPr>
        <w:spacing w:after="0" w:line="240" w:lineRule="auto"/>
        <w:ind w:left="720"/>
        <w:jc w:val="both"/>
        <w:rPr>
          <w:rFonts w:ascii="Times New Roman" w:hAnsi="Times New Roman" w:cs="Times New Roman"/>
          <w:lang w:val="fr-CD"/>
        </w:rPr>
      </w:pPr>
      <w:r w:rsidRPr="004055C4">
        <w:rPr>
          <w:rFonts w:ascii="Times New Roman" w:hAnsi="Times New Roman" w:cs="Times New Roman"/>
          <w:lang w:val="fr-FR"/>
        </w:rPr>
        <w:t xml:space="preserve">Le Programme d’Appui à la Réforme de l’Aménagement du Territoire [PARAT] </w:t>
      </w:r>
      <w:r w:rsidR="003E47F2" w:rsidRPr="003E47F2">
        <w:rPr>
          <w:rFonts w:ascii="Times New Roman" w:hAnsi="Times New Roman" w:cs="Times New Roman"/>
          <w:lang w:val="fr-CD"/>
        </w:rPr>
        <w:t>est une réponse du PNUD à l’</w:t>
      </w:r>
      <w:r>
        <w:rPr>
          <w:rFonts w:ascii="Times New Roman" w:hAnsi="Times New Roman" w:cs="Times New Roman"/>
          <w:lang w:val="fr-CD"/>
        </w:rPr>
        <w:t>A</w:t>
      </w:r>
      <w:r w:rsidR="003E47F2" w:rsidRPr="003E47F2">
        <w:rPr>
          <w:rFonts w:ascii="Times New Roman" w:hAnsi="Times New Roman" w:cs="Times New Roman"/>
          <w:lang w:val="fr-CD"/>
        </w:rPr>
        <w:t xml:space="preserve">ppel à </w:t>
      </w:r>
      <w:r>
        <w:rPr>
          <w:rFonts w:ascii="Times New Roman" w:hAnsi="Times New Roman" w:cs="Times New Roman"/>
          <w:lang w:val="fr-CD"/>
        </w:rPr>
        <w:t>M</w:t>
      </w:r>
      <w:r w:rsidR="003E47F2" w:rsidRPr="003E47F2">
        <w:rPr>
          <w:rFonts w:ascii="Times New Roman" w:hAnsi="Times New Roman" w:cs="Times New Roman"/>
          <w:lang w:val="fr-CD"/>
        </w:rPr>
        <w:t>anifestation d’</w:t>
      </w:r>
      <w:r>
        <w:rPr>
          <w:rFonts w:ascii="Times New Roman" w:hAnsi="Times New Roman" w:cs="Times New Roman"/>
          <w:lang w:val="fr-CD"/>
        </w:rPr>
        <w:t>I</w:t>
      </w:r>
      <w:r w:rsidR="003E47F2" w:rsidRPr="003E47F2">
        <w:rPr>
          <w:rFonts w:ascii="Times New Roman" w:hAnsi="Times New Roman" w:cs="Times New Roman"/>
          <w:lang w:val="fr-CD"/>
        </w:rPr>
        <w:t xml:space="preserve">ntérêt </w:t>
      </w:r>
      <w:r>
        <w:rPr>
          <w:rFonts w:ascii="Times New Roman" w:hAnsi="Times New Roman" w:cs="Times New Roman"/>
          <w:lang w:val="fr-CD"/>
        </w:rPr>
        <w:t>[</w:t>
      </w:r>
      <w:r w:rsidR="003E47F2" w:rsidRPr="003E47F2">
        <w:rPr>
          <w:rFonts w:ascii="Times New Roman" w:hAnsi="Times New Roman" w:cs="Times New Roman"/>
          <w:lang w:val="fr-CD"/>
        </w:rPr>
        <w:t>AMI</w:t>
      </w:r>
      <w:r>
        <w:rPr>
          <w:rFonts w:ascii="Times New Roman" w:hAnsi="Times New Roman" w:cs="Times New Roman"/>
          <w:lang w:val="fr-CD"/>
        </w:rPr>
        <w:t>]</w:t>
      </w:r>
      <w:r w:rsidR="003E47F2" w:rsidRPr="003E47F2">
        <w:rPr>
          <w:rFonts w:ascii="Times New Roman" w:hAnsi="Times New Roman" w:cs="Times New Roman"/>
          <w:lang w:val="fr-CD"/>
        </w:rPr>
        <w:t xml:space="preserve"> N°5 lancé par le FONAREDD en juin 2016 afin de sélectionner un document de programme ou note d’idée de programme et une (des) agence(s) capable de mettre en œuvre et accompagner le Ministère de l’Aménagement du Territoire à mener à bien la Réforme d’aménagement du territoire de la RDC, conformément aux résultats définis dans le Plan d’Investissement REDD+. Sa conception a fait l’objet d’une collaboration étroite avec le Ministère en charge de l’AT à travers l’Unité d’Appui à l’AT </w:t>
      </w:r>
      <w:r>
        <w:rPr>
          <w:rFonts w:ascii="Times New Roman" w:hAnsi="Times New Roman" w:cs="Times New Roman"/>
          <w:lang w:val="fr-CD"/>
        </w:rPr>
        <w:t>[</w:t>
      </w:r>
      <w:r w:rsidR="003E47F2" w:rsidRPr="003E47F2">
        <w:rPr>
          <w:rFonts w:ascii="Times New Roman" w:hAnsi="Times New Roman" w:cs="Times New Roman"/>
          <w:lang w:val="fr-CD"/>
        </w:rPr>
        <w:t>UAAT</w:t>
      </w:r>
      <w:r>
        <w:rPr>
          <w:rFonts w:ascii="Times New Roman" w:hAnsi="Times New Roman" w:cs="Times New Roman"/>
          <w:lang w:val="fr-CD"/>
        </w:rPr>
        <w:t>]</w:t>
      </w:r>
      <w:r w:rsidR="003E47F2" w:rsidRPr="003E47F2">
        <w:rPr>
          <w:rFonts w:ascii="Times New Roman" w:hAnsi="Times New Roman" w:cs="Times New Roman"/>
          <w:lang w:val="fr-CD"/>
        </w:rPr>
        <w:t xml:space="preserve"> muée actuellement en « Observatoire national d’A</w:t>
      </w:r>
      <w:r>
        <w:rPr>
          <w:rFonts w:ascii="Times New Roman" w:hAnsi="Times New Roman" w:cs="Times New Roman"/>
          <w:lang w:val="fr-CD"/>
        </w:rPr>
        <w:t>T</w:t>
      </w:r>
      <w:r w:rsidR="003E47F2" w:rsidRPr="003E47F2">
        <w:rPr>
          <w:rFonts w:ascii="Times New Roman" w:hAnsi="Times New Roman" w:cs="Times New Roman"/>
          <w:lang w:val="fr-CD"/>
        </w:rPr>
        <w:t xml:space="preserve"> </w:t>
      </w:r>
      <w:r>
        <w:rPr>
          <w:rFonts w:ascii="Times New Roman" w:hAnsi="Times New Roman" w:cs="Times New Roman"/>
          <w:lang w:val="fr-CD"/>
        </w:rPr>
        <w:t>[</w:t>
      </w:r>
      <w:r w:rsidR="003E47F2" w:rsidRPr="003E47F2">
        <w:rPr>
          <w:rFonts w:ascii="Times New Roman" w:hAnsi="Times New Roman" w:cs="Times New Roman"/>
          <w:lang w:val="fr-CD"/>
        </w:rPr>
        <w:t>ONAT</w:t>
      </w:r>
      <w:r>
        <w:rPr>
          <w:rFonts w:ascii="Times New Roman" w:hAnsi="Times New Roman" w:cs="Times New Roman"/>
          <w:lang w:val="fr-CD"/>
        </w:rPr>
        <w:t>]</w:t>
      </w:r>
      <w:r w:rsidR="003E47F2" w:rsidRPr="003E47F2">
        <w:rPr>
          <w:rFonts w:ascii="Times New Roman" w:hAnsi="Times New Roman" w:cs="Times New Roman"/>
          <w:lang w:val="fr-CD"/>
        </w:rPr>
        <w:t xml:space="preserve">. </w:t>
      </w:r>
    </w:p>
    <w:p w14:paraId="0F00B1AA" w14:textId="77777777" w:rsidR="003E47F2" w:rsidRPr="00D63129" w:rsidRDefault="003E47F2" w:rsidP="00FC77D2">
      <w:pPr>
        <w:spacing w:after="0" w:line="240" w:lineRule="auto"/>
        <w:ind w:left="720"/>
        <w:jc w:val="both"/>
        <w:rPr>
          <w:rFonts w:ascii="Times New Roman" w:hAnsi="Times New Roman" w:cs="Times New Roman"/>
          <w:sz w:val="16"/>
          <w:szCs w:val="16"/>
          <w:lang w:val="fr-FR"/>
        </w:rPr>
      </w:pPr>
    </w:p>
    <w:p w14:paraId="4337131D" w14:textId="77777777" w:rsidR="00FC77D2" w:rsidRPr="00FC77D2" w:rsidRDefault="00FC77D2" w:rsidP="00FC77D2">
      <w:pPr>
        <w:spacing w:after="0" w:line="240" w:lineRule="auto"/>
        <w:jc w:val="both"/>
        <w:rPr>
          <w:rFonts w:ascii="Times New Roman" w:hAnsi="Times New Roman" w:cs="Times New Roman"/>
          <w:sz w:val="16"/>
          <w:szCs w:val="16"/>
          <w:lang w:val="fr-FR"/>
        </w:rPr>
      </w:pPr>
    </w:p>
    <w:tbl>
      <w:tblPr>
        <w:tblStyle w:val="TableGrid2"/>
        <w:tblW w:w="11730" w:type="dxa"/>
        <w:jc w:val="center"/>
        <w:tblLook w:val="04A0" w:firstRow="1" w:lastRow="0" w:firstColumn="1" w:lastColumn="0" w:noHBand="0" w:noVBand="1"/>
      </w:tblPr>
      <w:tblGrid>
        <w:gridCol w:w="5795"/>
        <w:gridCol w:w="5935"/>
      </w:tblGrid>
      <w:tr w:rsidR="00FC77D2" w:rsidRPr="006F7B19" w14:paraId="6D7E15FE" w14:textId="77777777" w:rsidTr="00D63129">
        <w:trPr>
          <w:trHeight w:val="176"/>
          <w:jc w:val="center"/>
        </w:trPr>
        <w:tc>
          <w:tcPr>
            <w:tcW w:w="11730" w:type="dxa"/>
            <w:gridSpan w:val="2"/>
            <w:tcBorders>
              <w:top w:val="thinThickThinSmallGap" w:sz="24" w:space="0" w:color="auto"/>
              <w:left w:val="thinThickThinSmallGap" w:sz="24" w:space="0" w:color="auto"/>
              <w:bottom w:val="thinThickSmallGap" w:sz="24" w:space="0" w:color="auto"/>
              <w:right w:val="thinThickThinSmallGap" w:sz="24" w:space="0" w:color="auto"/>
            </w:tcBorders>
          </w:tcPr>
          <w:p w14:paraId="125F6160" w14:textId="77777777" w:rsidR="001D1CCD" w:rsidRDefault="001D1CCD" w:rsidP="001D1CCD">
            <w:pPr>
              <w:jc w:val="center"/>
              <w:rPr>
                <w:rFonts w:ascii="Times New Roman" w:hAnsi="Times New Roman"/>
                <w:b/>
                <w:bCs/>
                <w:sz w:val="16"/>
                <w:szCs w:val="16"/>
                <w:lang w:val="fr-FR"/>
              </w:rPr>
            </w:pPr>
            <w:bookmarkStart w:id="140" w:name="_Hlk67409624"/>
          </w:p>
          <w:p w14:paraId="7A378E40" w14:textId="7439B9DE" w:rsidR="001D1CCD" w:rsidRPr="001D1CCD" w:rsidRDefault="001D1CCD" w:rsidP="00D63129">
            <w:pPr>
              <w:ind w:left="460"/>
              <w:jc w:val="center"/>
              <w:rPr>
                <w:rFonts w:ascii="Times New Roman" w:hAnsi="Times New Roman"/>
                <w:b/>
                <w:bCs/>
                <w:lang w:val="fr-FR"/>
              </w:rPr>
            </w:pPr>
            <w:r w:rsidRPr="001D1CCD">
              <w:rPr>
                <w:rFonts w:ascii="Times New Roman" w:hAnsi="Times New Roman"/>
                <w:b/>
                <w:bCs/>
                <w:lang w:val="fr-FR"/>
              </w:rPr>
              <w:t xml:space="preserve">Mise en œuvre de la Stratégie REDD+ de la RDC </w:t>
            </w:r>
          </w:p>
          <w:p w14:paraId="205DF8B0" w14:textId="2F0B8D47" w:rsidR="00D97435" w:rsidRPr="00D97435" w:rsidRDefault="00D97435" w:rsidP="003A461E">
            <w:pPr>
              <w:jc w:val="center"/>
              <w:rPr>
                <w:rFonts w:ascii="Times New Roman" w:hAnsi="Times New Roman"/>
                <w:b/>
                <w:bCs/>
                <w:sz w:val="16"/>
                <w:szCs w:val="16"/>
                <w:lang w:val="fr-FR"/>
              </w:rPr>
            </w:pPr>
            <w:r w:rsidRPr="00D97435">
              <w:rPr>
                <w:rFonts w:ascii="Times New Roman" w:hAnsi="Times New Roman"/>
                <w:b/>
                <w:bCs/>
                <w:sz w:val="20"/>
                <w:szCs w:val="20"/>
                <w:lang w:val="fr-FR"/>
              </w:rPr>
              <w:t>Aménagement</w:t>
            </w:r>
            <w:r w:rsidR="003A461E" w:rsidRPr="00D97435">
              <w:rPr>
                <w:rFonts w:ascii="Times New Roman" w:hAnsi="Times New Roman"/>
                <w:b/>
                <w:bCs/>
                <w:sz w:val="20"/>
                <w:szCs w:val="20"/>
                <w:lang w:val="fr-FR"/>
              </w:rPr>
              <w:t xml:space="preserve"> du Territoire</w:t>
            </w:r>
            <w:r w:rsidRPr="00D97435">
              <w:rPr>
                <w:rFonts w:ascii="Times New Roman" w:hAnsi="Times New Roman"/>
                <w:b/>
                <w:bCs/>
                <w:sz w:val="20"/>
                <w:szCs w:val="20"/>
                <w:lang w:val="fr-FR"/>
              </w:rPr>
              <w:t>, l’</w:t>
            </w:r>
            <w:r w:rsidR="003A461E" w:rsidRPr="00D97435">
              <w:rPr>
                <w:rFonts w:ascii="Times New Roman" w:hAnsi="Times New Roman"/>
                <w:b/>
                <w:bCs/>
                <w:sz w:val="20"/>
                <w:szCs w:val="20"/>
                <w:lang w:val="fr-FR"/>
              </w:rPr>
              <w:t xml:space="preserve">un des sept (7) piliers de </w:t>
            </w:r>
            <w:r w:rsidRPr="00D97435">
              <w:rPr>
                <w:rFonts w:ascii="Times New Roman" w:hAnsi="Times New Roman"/>
                <w:b/>
                <w:bCs/>
                <w:sz w:val="20"/>
                <w:szCs w:val="20"/>
                <w:lang w:val="fr-FR"/>
              </w:rPr>
              <w:t xml:space="preserve">la Stratégie REDD+ de la RDC </w:t>
            </w:r>
          </w:p>
          <w:p w14:paraId="3C49924B" w14:textId="0ABB3A86" w:rsidR="00FC77D2" w:rsidRPr="00FC77D2" w:rsidRDefault="00D97435" w:rsidP="003A461E">
            <w:pPr>
              <w:jc w:val="center"/>
              <w:rPr>
                <w:rFonts w:ascii="Times New Roman" w:hAnsi="Times New Roman"/>
                <w:sz w:val="16"/>
                <w:szCs w:val="16"/>
                <w:lang w:val="fr-FR"/>
              </w:rPr>
            </w:pPr>
            <w:r w:rsidRPr="00D97435">
              <w:rPr>
                <w:rFonts w:ascii="Times New Roman" w:hAnsi="Times New Roman"/>
                <w:b/>
                <w:bCs/>
                <w:sz w:val="20"/>
                <w:szCs w:val="20"/>
                <w:u w:val="single"/>
                <w:lang w:val="fr-FR"/>
              </w:rPr>
              <w:t xml:space="preserve">Pilier </w:t>
            </w:r>
            <w:r w:rsidR="001D1CCD">
              <w:rPr>
                <w:rFonts w:ascii="Times New Roman" w:hAnsi="Times New Roman"/>
                <w:b/>
                <w:bCs/>
                <w:sz w:val="20"/>
                <w:szCs w:val="20"/>
                <w:u w:val="single"/>
                <w:lang w:val="fr-FR"/>
              </w:rPr>
              <w:t>6</w:t>
            </w:r>
            <w:r w:rsidR="001D1CCD" w:rsidRPr="00D97435">
              <w:rPr>
                <w:rFonts w:ascii="Times New Roman" w:hAnsi="Times New Roman"/>
                <w:b/>
                <w:bCs/>
                <w:sz w:val="20"/>
                <w:szCs w:val="20"/>
                <w:u w:val="single"/>
                <w:lang w:val="fr-FR"/>
              </w:rPr>
              <w:t xml:space="preserve"> :</w:t>
            </w:r>
            <w:r w:rsidRPr="00D97435">
              <w:rPr>
                <w:rFonts w:ascii="Times New Roman" w:hAnsi="Times New Roman"/>
                <w:sz w:val="20"/>
                <w:szCs w:val="20"/>
                <w:lang w:val="fr-FR"/>
              </w:rPr>
              <w:t xml:space="preserve"> Promouvoir, dans une vision intersectorielle et prospective, une affectation des terres et une planification optimale des populations et des activités ainsi que des équipements et moyens de communication afin de contribuer efficacement aux objectifs de développement durable du pays tout en minimisant l’impact sur la forêt. </w:t>
            </w:r>
          </w:p>
        </w:tc>
      </w:tr>
      <w:tr w:rsidR="003A461E" w:rsidRPr="006F7B19" w14:paraId="6D26E499" w14:textId="77777777" w:rsidTr="00D63129">
        <w:trPr>
          <w:trHeight w:val="175"/>
          <w:jc w:val="center"/>
        </w:trPr>
        <w:tc>
          <w:tcPr>
            <w:tcW w:w="11730" w:type="dxa"/>
            <w:gridSpan w:val="2"/>
            <w:tcBorders>
              <w:top w:val="thinThickSmallGap" w:sz="24" w:space="0" w:color="auto"/>
              <w:left w:val="thinThickThinSmallGap" w:sz="24" w:space="0" w:color="auto"/>
              <w:right w:val="thinThickThinSmallGap" w:sz="24" w:space="0" w:color="auto"/>
            </w:tcBorders>
          </w:tcPr>
          <w:p w14:paraId="56892DC0" w14:textId="77777777" w:rsidR="003A461E" w:rsidRPr="003A461E" w:rsidRDefault="003A461E" w:rsidP="003A461E">
            <w:pPr>
              <w:jc w:val="center"/>
              <w:rPr>
                <w:rFonts w:ascii="Times New Roman" w:hAnsi="Times New Roman"/>
                <w:b/>
                <w:bCs/>
                <w:sz w:val="16"/>
                <w:szCs w:val="16"/>
                <w:lang w:val="fr-FR"/>
              </w:rPr>
            </w:pPr>
          </w:p>
          <w:p w14:paraId="452715FD" w14:textId="07836367" w:rsidR="003A461E" w:rsidRPr="00FC77D2" w:rsidRDefault="003A461E" w:rsidP="003A461E">
            <w:pPr>
              <w:jc w:val="center"/>
              <w:rPr>
                <w:rFonts w:ascii="Times New Roman" w:hAnsi="Times New Roman"/>
                <w:b/>
                <w:bCs/>
                <w:lang w:val="fr-FR"/>
              </w:rPr>
            </w:pPr>
            <w:r w:rsidRPr="00FC77D2">
              <w:rPr>
                <w:rFonts w:ascii="Times New Roman" w:hAnsi="Times New Roman"/>
                <w:b/>
                <w:bCs/>
                <w:lang w:val="fr-FR"/>
              </w:rPr>
              <w:t>La mise en œuvre de l’</w:t>
            </w:r>
            <w:r w:rsidRPr="00FC77D2">
              <w:rPr>
                <w:rFonts w:ascii="Times New Roman" w:eastAsia="Times New Roman" w:hAnsi="Times New Roman"/>
                <w:b/>
                <w:bCs/>
                <w:lang w:val="fr-FR"/>
              </w:rPr>
              <w:t>Objectif</w:t>
            </w:r>
            <w:r w:rsidRPr="00FC77D2">
              <w:rPr>
                <w:rFonts w:ascii="Times New Roman" w:hAnsi="Times New Roman"/>
                <w:b/>
                <w:bCs/>
                <w:lang w:val="fr-FR"/>
              </w:rPr>
              <w:t xml:space="preserve"> 5 de la LOI par le PARAT en RDC</w:t>
            </w:r>
          </w:p>
          <w:p w14:paraId="7093B22A" w14:textId="77777777" w:rsidR="003A461E" w:rsidRPr="00FC77D2" w:rsidRDefault="003A461E" w:rsidP="00FC77D2">
            <w:pPr>
              <w:jc w:val="center"/>
              <w:rPr>
                <w:rFonts w:ascii="Times New Roman" w:hAnsi="Times New Roman"/>
                <w:b/>
                <w:bCs/>
                <w:sz w:val="16"/>
                <w:szCs w:val="16"/>
                <w:lang w:val="fr-FR"/>
              </w:rPr>
            </w:pPr>
          </w:p>
        </w:tc>
      </w:tr>
      <w:tr w:rsidR="00FC77D2" w:rsidRPr="006F7B19" w14:paraId="688672C2" w14:textId="77777777" w:rsidTr="00D63129">
        <w:trPr>
          <w:trHeight w:val="390"/>
          <w:jc w:val="center"/>
        </w:trPr>
        <w:tc>
          <w:tcPr>
            <w:tcW w:w="11730" w:type="dxa"/>
            <w:gridSpan w:val="2"/>
            <w:tcBorders>
              <w:left w:val="thinThickThinSmallGap" w:sz="24" w:space="0" w:color="auto"/>
              <w:right w:val="thinThickThinSmallGap" w:sz="24" w:space="0" w:color="auto"/>
            </w:tcBorders>
          </w:tcPr>
          <w:p w14:paraId="191EADCF" w14:textId="77777777" w:rsidR="00FC77D2" w:rsidRPr="00FC77D2" w:rsidRDefault="00FC77D2" w:rsidP="00FC77D2">
            <w:pPr>
              <w:jc w:val="both"/>
              <w:rPr>
                <w:rFonts w:ascii="Times New Roman" w:eastAsia="Times New Roman" w:hAnsi="Times New Roman"/>
                <w:b/>
                <w:bCs/>
                <w:sz w:val="20"/>
                <w:szCs w:val="20"/>
                <w:lang w:val="fr-FR"/>
              </w:rPr>
            </w:pPr>
            <w:r w:rsidRPr="00FC77D2">
              <w:rPr>
                <w:rFonts w:ascii="Times New Roman" w:eastAsia="Times New Roman" w:hAnsi="Times New Roman"/>
                <w:b/>
                <w:bCs/>
                <w:sz w:val="20"/>
                <w:szCs w:val="20"/>
                <w:lang w:val="fr-FR"/>
              </w:rPr>
              <w:t>Objectif 5 de la Lettre of Intention</w:t>
            </w:r>
          </w:p>
          <w:p w14:paraId="48FE8D7B" w14:textId="77777777" w:rsidR="00FC77D2" w:rsidRPr="00FC77D2" w:rsidRDefault="00FC77D2" w:rsidP="00FC77D2">
            <w:pPr>
              <w:jc w:val="both"/>
              <w:rPr>
                <w:rFonts w:ascii="Times New Roman" w:eastAsia="Times New Roman" w:hAnsi="Times New Roman"/>
                <w:b/>
                <w:bCs/>
                <w:sz w:val="20"/>
                <w:szCs w:val="20"/>
                <w:lang w:val="fr-FR"/>
              </w:rPr>
            </w:pPr>
            <w:r w:rsidRPr="00FC77D2">
              <w:rPr>
                <w:rFonts w:ascii="Times New Roman" w:eastAsia="Times New Roman" w:hAnsi="Times New Roman"/>
                <w:sz w:val="20"/>
                <w:szCs w:val="20"/>
                <w:lang w:val="fr-FR"/>
              </w:rPr>
              <w:t>Elaborer et mettre en œuvre de manière participative et transparente une politique d’aménagement du territoire organisant et optimisant l’utilisation des terres et des ressources forestières par les divers secteurs de l’économie nationale dans le respect des droits reconnus par le système légal de la RDC, afin d’en réduire l’impact sur les forêts, de réduire les conflits et d’assurer le développement durable aux niveaux national et local.  </w:t>
            </w:r>
          </w:p>
        </w:tc>
      </w:tr>
      <w:bookmarkEnd w:id="140"/>
      <w:tr w:rsidR="00FC77D2" w:rsidRPr="00FC77D2" w14:paraId="75B6BB45" w14:textId="77777777" w:rsidTr="00D63129">
        <w:trPr>
          <w:jc w:val="center"/>
        </w:trPr>
        <w:tc>
          <w:tcPr>
            <w:tcW w:w="5795" w:type="dxa"/>
            <w:tcBorders>
              <w:left w:val="thinThickThinSmallGap" w:sz="24" w:space="0" w:color="auto"/>
            </w:tcBorders>
          </w:tcPr>
          <w:p w14:paraId="08ED7CD5" w14:textId="77777777" w:rsidR="00FC77D2" w:rsidRPr="00FC77D2" w:rsidRDefault="00FC77D2" w:rsidP="00FC77D2">
            <w:pPr>
              <w:jc w:val="center"/>
              <w:rPr>
                <w:rFonts w:ascii="Times New Roman" w:hAnsi="Times New Roman"/>
                <w:b/>
                <w:bCs/>
                <w:sz w:val="20"/>
                <w:szCs w:val="20"/>
                <w:lang w:val="fr-FR"/>
              </w:rPr>
            </w:pPr>
            <w:r w:rsidRPr="00FC77D2">
              <w:rPr>
                <w:rFonts w:ascii="Times New Roman" w:hAnsi="Times New Roman"/>
                <w:b/>
                <w:bCs/>
                <w:sz w:val="20"/>
                <w:szCs w:val="20"/>
                <w:lang w:val="fr-FR"/>
              </w:rPr>
              <w:t>Jalon 2018</w:t>
            </w:r>
          </w:p>
        </w:tc>
        <w:tc>
          <w:tcPr>
            <w:tcW w:w="5935" w:type="dxa"/>
            <w:tcBorders>
              <w:right w:val="thinThickThinSmallGap" w:sz="24" w:space="0" w:color="auto"/>
            </w:tcBorders>
          </w:tcPr>
          <w:p w14:paraId="19DAB0A0" w14:textId="77777777" w:rsidR="00FC77D2" w:rsidRPr="00FC77D2" w:rsidRDefault="00FC77D2" w:rsidP="00FC77D2">
            <w:pPr>
              <w:jc w:val="center"/>
              <w:rPr>
                <w:rFonts w:ascii="Times New Roman" w:hAnsi="Times New Roman"/>
                <w:b/>
                <w:bCs/>
                <w:sz w:val="20"/>
                <w:szCs w:val="20"/>
                <w:lang w:val="fr-FR"/>
              </w:rPr>
            </w:pPr>
            <w:r w:rsidRPr="00FC77D2">
              <w:rPr>
                <w:rFonts w:ascii="Times New Roman" w:hAnsi="Times New Roman"/>
                <w:b/>
                <w:bCs/>
                <w:sz w:val="20"/>
                <w:szCs w:val="20"/>
                <w:lang w:val="fr-FR"/>
              </w:rPr>
              <w:t>Jalon 2020</w:t>
            </w:r>
          </w:p>
        </w:tc>
      </w:tr>
      <w:tr w:rsidR="00FC77D2" w:rsidRPr="006F7B19" w14:paraId="4170C933" w14:textId="77777777" w:rsidTr="00D63129">
        <w:trPr>
          <w:jc w:val="center"/>
        </w:trPr>
        <w:tc>
          <w:tcPr>
            <w:tcW w:w="5795" w:type="dxa"/>
            <w:tcBorders>
              <w:left w:val="thinThickThinSmallGap" w:sz="24" w:space="0" w:color="auto"/>
            </w:tcBorders>
          </w:tcPr>
          <w:p w14:paraId="7E3B3B67" w14:textId="77777777" w:rsidR="00FC77D2" w:rsidRPr="00FC77D2" w:rsidRDefault="00FC77D2" w:rsidP="00772E4E">
            <w:pPr>
              <w:numPr>
                <w:ilvl w:val="0"/>
                <w:numId w:val="8"/>
              </w:numPr>
              <w:ind w:left="160" w:hanging="180"/>
              <w:contextualSpacing/>
              <w:jc w:val="both"/>
              <w:rPr>
                <w:rFonts w:ascii="Times New Roman" w:hAnsi="Times New Roman"/>
                <w:lang w:val="fr-FR"/>
              </w:rPr>
            </w:pPr>
            <w:r w:rsidRPr="00FC77D2">
              <w:rPr>
                <w:rFonts w:ascii="Times New Roman" w:hAnsi="Times New Roman"/>
                <w:sz w:val="20"/>
                <w:szCs w:val="20"/>
                <w:lang w:val="fr-FR" w:eastAsia="fr-FR"/>
              </w:rPr>
              <w:t xml:space="preserve">Les « analyses de base » pour l'élaboration d'une politique de l’AT intégrant les objectifs de la Stratégie cadre nationale REDD+ sont disponibles ; </w:t>
            </w:r>
          </w:p>
        </w:tc>
        <w:tc>
          <w:tcPr>
            <w:tcW w:w="5935" w:type="dxa"/>
            <w:vMerge w:val="restart"/>
            <w:tcBorders>
              <w:right w:val="thinThickThinSmallGap" w:sz="24" w:space="0" w:color="auto"/>
            </w:tcBorders>
          </w:tcPr>
          <w:p w14:paraId="4162C9A4" w14:textId="77777777" w:rsidR="00FC77D2" w:rsidRPr="00FC77D2" w:rsidRDefault="00FC77D2" w:rsidP="00FC77D2">
            <w:pPr>
              <w:jc w:val="both"/>
              <w:rPr>
                <w:rFonts w:ascii="Times New Roman" w:hAnsi="Times New Roman"/>
                <w:sz w:val="20"/>
                <w:szCs w:val="20"/>
                <w:lang w:val="fr-FR" w:eastAsia="fr-FR"/>
              </w:rPr>
            </w:pPr>
            <w:r w:rsidRPr="00FC77D2">
              <w:rPr>
                <w:rFonts w:ascii="Times New Roman" w:hAnsi="Times New Roman"/>
                <w:sz w:val="20"/>
                <w:szCs w:val="20"/>
                <w:lang w:val="fr-FR" w:eastAsia="fr-FR"/>
              </w:rPr>
              <w:t>Une « politique de l’Aménagement du Territoire » respectueuse de la ressource forestière et des droits et besoins des communautés locales et peuples autochtones, et des « schémas directeurs provinciaux de l’Aménagement du Territoire » développés dans toutes les zones des programmes intégrés et validés dans au moins trois zones de programmes intégrés.</w:t>
            </w:r>
          </w:p>
          <w:p w14:paraId="05DE6FB9" w14:textId="77777777" w:rsidR="00FC77D2" w:rsidRPr="00FC77D2" w:rsidRDefault="00FC77D2" w:rsidP="00FC77D2">
            <w:pPr>
              <w:jc w:val="center"/>
              <w:rPr>
                <w:rFonts w:ascii="Times New Roman" w:hAnsi="Times New Roman"/>
                <w:lang w:val="fr-FR"/>
              </w:rPr>
            </w:pPr>
          </w:p>
        </w:tc>
      </w:tr>
      <w:tr w:rsidR="00FC77D2" w:rsidRPr="006F7B19" w14:paraId="073A7BC6" w14:textId="77777777" w:rsidTr="00D63129">
        <w:trPr>
          <w:trHeight w:val="90"/>
          <w:jc w:val="center"/>
        </w:trPr>
        <w:tc>
          <w:tcPr>
            <w:tcW w:w="5795" w:type="dxa"/>
            <w:tcBorders>
              <w:left w:val="thinThickThinSmallGap" w:sz="24" w:space="0" w:color="auto"/>
            </w:tcBorders>
          </w:tcPr>
          <w:p w14:paraId="1EE37DD3" w14:textId="77777777" w:rsidR="00FC77D2" w:rsidRPr="00FC77D2" w:rsidRDefault="00FC77D2" w:rsidP="00772E4E">
            <w:pPr>
              <w:numPr>
                <w:ilvl w:val="0"/>
                <w:numId w:val="8"/>
              </w:numPr>
              <w:ind w:left="160" w:hanging="180"/>
              <w:contextualSpacing/>
              <w:jc w:val="both"/>
              <w:rPr>
                <w:rFonts w:ascii="Times New Roman" w:hAnsi="Times New Roman"/>
                <w:sz w:val="20"/>
                <w:szCs w:val="20"/>
                <w:lang w:val="fr-FR"/>
              </w:rPr>
            </w:pPr>
            <w:r w:rsidRPr="00FC77D2">
              <w:rPr>
                <w:rFonts w:ascii="Times New Roman" w:hAnsi="Times New Roman"/>
                <w:sz w:val="20"/>
                <w:szCs w:val="20"/>
                <w:lang w:val="fr-FR" w:eastAsia="fr-FR"/>
              </w:rPr>
              <w:t xml:space="preserve">Un « guide méthodologique » est élaboré, accompagné de normes de qualité claires, pour la réalisation du zonage participatif des terroirs villageois - comprenant les terres utilisées et occupées par les communautés locales et les peuples autochtones – et des entités territoriales, dans le cadre des programmes intégrés et sur base des démarches locales de planification déjà réalisée, et ; </w:t>
            </w:r>
          </w:p>
        </w:tc>
        <w:tc>
          <w:tcPr>
            <w:tcW w:w="5935" w:type="dxa"/>
            <w:vMerge/>
            <w:tcBorders>
              <w:right w:val="thinThickThinSmallGap" w:sz="24" w:space="0" w:color="auto"/>
            </w:tcBorders>
          </w:tcPr>
          <w:p w14:paraId="185EC865" w14:textId="77777777" w:rsidR="00FC77D2" w:rsidRPr="00FC77D2" w:rsidRDefault="00FC77D2" w:rsidP="00FC77D2">
            <w:pPr>
              <w:rPr>
                <w:rFonts w:ascii="Times New Roman" w:hAnsi="Times New Roman"/>
                <w:lang w:val="fr-FR"/>
              </w:rPr>
            </w:pPr>
          </w:p>
        </w:tc>
      </w:tr>
      <w:tr w:rsidR="00FC77D2" w:rsidRPr="006F7B19" w14:paraId="44CA43F4" w14:textId="77777777" w:rsidTr="00D63129">
        <w:trPr>
          <w:trHeight w:val="305"/>
          <w:jc w:val="center"/>
        </w:trPr>
        <w:tc>
          <w:tcPr>
            <w:tcW w:w="5795" w:type="dxa"/>
            <w:tcBorders>
              <w:left w:val="thinThickThinSmallGap" w:sz="24" w:space="0" w:color="auto"/>
              <w:bottom w:val="thinThickSmallGap" w:sz="24" w:space="0" w:color="auto"/>
            </w:tcBorders>
          </w:tcPr>
          <w:p w14:paraId="69AB0D6E" w14:textId="77777777" w:rsidR="00FC77D2" w:rsidRPr="00FC77D2" w:rsidRDefault="00FC77D2" w:rsidP="00772E4E">
            <w:pPr>
              <w:numPr>
                <w:ilvl w:val="0"/>
                <w:numId w:val="8"/>
              </w:numPr>
              <w:ind w:left="160" w:hanging="180"/>
              <w:contextualSpacing/>
              <w:jc w:val="both"/>
              <w:rPr>
                <w:rFonts w:ascii="Times New Roman" w:hAnsi="Times New Roman"/>
                <w:sz w:val="20"/>
                <w:szCs w:val="20"/>
                <w:lang w:val="fr-FR"/>
              </w:rPr>
            </w:pPr>
            <w:r w:rsidRPr="00FC77D2">
              <w:rPr>
                <w:rFonts w:ascii="Times New Roman" w:hAnsi="Times New Roman"/>
                <w:sz w:val="20"/>
                <w:szCs w:val="20"/>
                <w:lang w:val="fr-FR"/>
              </w:rPr>
              <w:t xml:space="preserve">Un effort ciblé pour garantir que la « programmation géographique nécessaire à la levée du moratoire » sur les concessions forestières industrielles sera réalisée dans le cadre d’une démarche de l’AT. </w:t>
            </w:r>
          </w:p>
        </w:tc>
        <w:tc>
          <w:tcPr>
            <w:tcW w:w="5935" w:type="dxa"/>
            <w:vMerge/>
            <w:tcBorders>
              <w:bottom w:val="thinThickSmallGap" w:sz="24" w:space="0" w:color="auto"/>
              <w:right w:val="thinThickThinSmallGap" w:sz="24" w:space="0" w:color="auto"/>
            </w:tcBorders>
          </w:tcPr>
          <w:p w14:paraId="622F1F22" w14:textId="77777777" w:rsidR="00FC77D2" w:rsidRPr="00FC77D2" w:rsidRDefault="00FC77D2" w:rsidP="00FC77D2">
            <w:pPr>
              <w:rPr>
                <w:rFonts w:ascii="Times New Roman" w:hAnsi="Times New Roman"/>
                <w:lang w:val="fr-FR"/>
              </w:rPr>
            </w:pPr>
          </w:p>
        </w:tc>
      </w:tr>
      <w:tr w:rsidR="00FC77D2" w:rsidRPr="006F7B19" w14:paraId="229BF9CF" w14:textId="77777777" w:rsidTr="00D63129">
        <w:trPr>
          <w:trHeight w:val="68"/>
          <w:jc w:val="center"/>
        </w:trPr>
        <w:tc>
          <w:tcPr>
            <w:tcW w:w="11730" w:type="dxa"/>
            <w:gridSpan w:val="2"/>
            <w:tcBorders>
              <w:left w:val="thinThickThinSmallGap" w:sz="24" w:space="0" w:color="auto"/>
              <w:right w:val="thinThickThinSmallGap" w:sz="24" w:space="0" w:color="auto"/>
            </w:tcBorders>
          </w:tcPr>
          <w:p w14:paraId="1E9DB0FF" w14:textId="669D5C1D" w:rsidR="00FC77D2" w:rsidRPr="00FC77D2" w:rsidRDefault="00FC77D2" w:rsidP="00FC77D2">
            <w:pPr>
              <w:jc w:val="center"/>
              <w:rPr>
                <w:rFonts w:ascii="Times New Roman" w:hAnsi="Times New Roman"/>
                <w:b/>
                <w:bCs/>
                <w:sz w:val="20"/>
                <w:szCs w:val="20"/>
                <w:lang w:val="fr-FR"/>
              </w:rPr>
            </w:pPr>
            <w:r w:rsidRPr="00FC77D2">
              <w:rPr>
                <w:rFonts w:ascii="Times New Roman" w:hAnsi="Times New Roman"/>
                <w:b/>
                <w:bCs/>
                <w:sz w:val="20"/>
                <w:szCs w:val="20"/>
                <w:lang w:val="fr-FR"/>
              </w:rPr>
              <w:t>Programme d’Appui à la Réforme de l’Aménagement du Territoire en RDC</w:t>
            </w:r>
            <w:r w:rsidR="00455632">
              <w:rPr>
                <w:rFonts w:ascii="Times New Roman" w:hAnsi="Times New Roman"/>
                <w:b/>
                <w:bCs/>
                <w:sz w:val="20"/>
                <w:szCs w:val="20"/>
                <w:lang w:val="fr-FR"/>
              </w:rPr>
              <w:t xml:space="preserve"> </w:t>
            </w:r>
            <w:r w:rsidRPr="00FC77D2">
              <w:rPr>
                <w:rFonts w:ascii="Times New Roman" w:hAnsi="Times New Roman"/>
                <w:b/>
                <w:bCs/>
                <w:sz w:val="20"/>
                <w:szCs w:val="20"/>
                <w:lang w:val="fr-FR"/>
              </w:rPr>
              <w:t>[PARAT]</w:t>
            </w:r>
          </w:p>
        </w:tc>
      </w:tr>
      <w:tr w:rsidR="00FC77D2" w:rsidRPr="006F7B19" w14:paraId="7A9D6669" w14:textId="77777777" w:rsidTr="00D63129">
        <w:trPr>
          <w:trHeight w:val="66"/>
          <w:jc w:val="center"/>
        </w:trPr>
        <w:tc>
          <w:tcPr>
            <w:tcW w:w="11730" w:type="dxa"/>
            <w:gridSpan w:val="2"/>
            <w:tcBorders>
              <w:left w:val="thinThickThinSmallGap" w:sz="24" w:space="0" w:color="auto"/>
              <w:right w:val="thinThickThinSmallGap" w:sz="24" w:space="0" w:color="auto"/>
            </w:tcBorders>
          </w:tcPr>
          <w:p w14:paraId="54CB4580" w14:textId="3D7DC057" w:rsidR="00FC77D2" w:rsidRPr="00FC77D2" w:rsidRDefault="00FC77D2" w:rsidP="00FC77D2">
            <w:pPr>
              <w:rPr>
                <w:rFonts w:ascii="Times New Roman" w:hAnsi="Times New Roman"/>
                <w:sz w:val="20"/>
                <w:szCs w:val="20"/>
                <w:lang w:val="fr-FR"/>
              </w:rPr>
            </w:pPr>
            <w:r w:rsidRPr="00FC77D2">
              <w:rPr>
                <w:rFonts w:ascii="Times New Roman" w:hAnsi="Times New Roman"/>
                <w:b/>
                <w:bCs/>
                <w:sz w:val="20"/>
                <w:szCs w:val="20"/>
                <w:lang w:val="fr-FR"/>
              </w:rPr>
              <w:t xml:space="preserve">Objectif Général   du PARAT est </w:t>
            </w:r>
            <w:r w:rsidRPr="00FC77D2">
              <w:rPr>
                <w:rFonts w:ascii="Times New Roman" w:hAnsi="Times New Roman"/>
                <w:sz w:val="20"/>
                <w:szCs w:val="20"/>
                <w:lang w:val="fr-FR"/>
              </w:rPr>
              <w:t xml:space="preserve">de soutenir la stratégie gouvernementale d’atténuation des changements climatiques, et notamment la mise en </w:t>
            </w:r>
            <w:r w:rsidR="00455632" w:rsidRPr="00FC77D2">
              <w:rPr>
                <w:rFonts w:ascii="Times New Roman" w:hAnsi="Times New Roman"/>
                <w:sz w:val="20"/>
                <w:szCs w:val="20"/>
                <w:lang w:val="fr-FR"/>
              </w:rPr>
              <w:t>œuvre</w:t>
            </w:r>
            <w:r w:rsidRPr="00FC77D2">
              <w:rPr>
                <w:rFonts w:ascii="Times New Roman" w:hAnsi="Times New Roman"/>
                <w:sz w:val="20"/>
                <w:szCs w:val="20"/>
                <w:lang w:val="fr-FR"/>
              </w:rPr>
              <w:t xml:space="preserve"> de la stratégie nationale REDD+.</w:t>
            </w:r>
          </w:p>
          <w:p w14:paraId="15362E66" w14:textId="77777777" w:rsidR="00FC77D2" w:rsidRPr="00FC77D2" w:rsidRDefault="00FC77D2" w:rsidP="00FC77D2">
            <w:pPr>
              <w:rPr>
                <w:rFonts w:ascii="Times New Roman" w:hAnsi="Times New Roman"/>
                <w:b/>
                <w:bCs/>
                <w:sz w:val="20"/>
                <w:szCs w:val="20"/>
                <w:lang w:val="fr-FR"/>
              </w:rPr>
            </w:pPr>
            <w:r w:rsidRPr="00FC77D2">
              <w:rPr>
                <w:rFonts w:ascii="Times New Roman" w:hAnsi="Times New Roman"/>
                <w:b/>
                <w:bCs/>
                <w:sz w:val="20"/>
                <w:szCs w:val="20"/>
                <w:lang w:val="fr-FR"/>
              </w:rPr>
              <w:t xml:space="preserve">Objectifs spécifiques du PARAT : </w:t>
            </w:r>
          </w:p>
          <w:p w14:paraId="5A9EABEF" w14:textId="77777777" w:rsidR="00FC77D2" w:rsidRPr="00FC77D2" w:rsidRDefault="00FC77D2" w:rsidP="00772E4E">
            <w:pPr>
              <w:numPr>
                <w:ilvl w:val="0"/>
                <w:numId w:val="9"/>
              </w:numPr>
              <w:ind w:left="160" w:hanging="180"/>
              <w:jc w:val="both"/>
              <w:rPr>
                <w:rFonts w:ascii="Times New Roman" w:hAnsi="Times New Roman"/>
                <w:sz w:val="20"/>
                <w:szCs w:val="20"/>
                <w:lang w:val="fr-FR" w:eastAsia="fr-FR"/>
              </w:rPr>
            </w:pPr>
            <w:r w:rsidRPr="00FC77D2">
              <w:rPr>
                <w:rFonts w:ascii="Times New Roman" w:hAnsi="Times New Roman"/>
                <w:sz w:val="20"/>
                <w:szCs w:val="20"/>
                <w:lang w:val="fr-FR" w:eastAsia="fr-FR"/>
              </w:rPr>
              <w:t xml:space="preserve">D’une Politique Nationale d’Aménagement du Territoire [PNAT] respectueuse de la ressource forestière, des droits et besoins des communautés locales y compris des Peuples Autochtones [PA] ; </w:t>
            </w:r>
          </w:p>
          <w:p w14:paraId="1436E876" w14:textId="77777777" w:rsidR="00FC77D2" w:rsidRPr="00FC77D2" w:rsidRDefault="00FC77D2" w:rsidP="00772E4E">
            <w:pPr>
              <w:numPr>
                <w:ilvl w:val="0"/>
                <w:numId w:val="9"/>
              </w:numPr>
              <w:ind w:left="160" w:hanging="180"/>
              <w:jc w:val="both"/>
              <w:rPr>
                <w:rFonts w:ascii="Times New Roman" w:hAnsi="Times New Roman"/>
                <w:sz w:val="20"/>
                <w:szCs w:val="20"/>
                <w:lang w:val="fr-FR" w:eastAsia="fr-FR"/>
              </w:rPr>
            </w:pPr>
            <w:r w:rsidRPr="00FC77D2">
              <w:rPr>
                <w:rFonts w:ascii="Times New Roman" w:hAnsi="Times New Roman"/>
                <w:sz w:val="20"/>
                <w:szCs w:val="20"/>
                <w:lang w:val="fr-FR" w:eastAsia="fr-FR"/>
              </w:rPr>
              <w:t>D’un Schéma National d’Aménagement du Territoire [SNAT] dans une perspective de gestion rationnelle, durable et économe de l’espace ;</w:t>
            </w:r>
          </w:p>
          <w:p w14:paraId="1980BB48" w14:textId="77777777" w:rsidR="00FC77D2" w:rsidRPr="00FC77D2" w:rsidRDefault="00FC77D2" w:rsidP="00772E4E">
            <w:pPr>
              <w:numPr>
                <w:ilvl w:val="0"/>
                <w:numId w:val="9"/>
              </w:numPr>
              <w:ind w:left="160" w:hanging="180"/>
              <w:jc w:val="both"/>
              <w:rPr>
                <w:rFonts w:ascii="Times New Roman" w:hAnsi="Times New Roman"/>
                <w:lang w:val="fr-FR"/>
              </w:rPr>
            </w:pPr>
            <w:r w:rsidRPr="00FC77D2">
              <w:rPr>
                <w:rFonts w:ascii="Times New Roman" w:hAnsi="Times New Roman"/>
                <w:sz w:val="20"/>
                <w:szCs w:val="20"/>
                <w:lang w:val="fr-FR" w:eastAsia="fr-FR"/>
              </w:rPr>
              <w:t xml:space="preserve"> D’un guide méthodologique qui permettra de renforcer les capacités de l’administration de l’aménagement du territoire et d’orienter les provinces dans le choix de l’affectation de l’usage des terres. </w:t>
            </w:r>
          </w:p>
        </w:tc>
      </w:tr>
      <w:tr w:rsidR="00FC77D2" w:rsidRPr="006F7B19" w14:paraId="7F211DF2" w14:textId="77777777" w:rsidTr="00D63129">
        <w:trPr>
          <w:trHeight w:val="66"/>
          <w:jc w:val="center"/>
        </w:trPr>
        <w:tc>
          <w:tcPr>
            <w:tcW w:w="11730" w:type="dxa"/>
            <w:gridSpan w:val="2"/>
            <w:tcBorders>
              <w:left w:val="thinThickThinSmallGap" w:sz="24" w:space="0" w:color="auto"/>
              <w:bottom w:val="thinThickThinSmallGap" w:sz="24" w:space="0" w:color="auto"/>
              <w:right w:val="thinThickThinSmallGap" w:sz="24" w:space="0" w:color="auto"/>
            </w:tcBorders>
          </w:tcPr>
          <w:p w14:paraId="036EBF43" w14:textId="77777777" w:rsidR="00FC77D2" w:rsidRPr="00FC77D2" w:rsidRDefault="00FC77D2" w:rsidP="00FC77D2">
            <w:pPr>
              <w:rPr>
                <w:rFonts w:ascii="Times New Roman" w:hAnsi="Times New Roman"/>
                <w:b/>
                <w:bCs/>
                <w:sz w:val="20"/>
                <w:szCs w:val="20"/>
                <w:lang w:val="fr-FR"/>
              </w:rPr>
            </w:pPr>
            <w:r w:rsidRPr="00FC77D2">
              <w:rPr>
                <w:rFonts w:ascii="Times New Roman" w:hAnsi="Times New Roman"/>
                <w:b/>
                <w:bCs/>
                <w:sz w:val="20"/>
                <w:szCs w:val="20"/>
                <w:lang w:val="fr-FR"/>
              </w:rPr>
              <w:t xml:space="preserve">Volets du PARAT : </w:t>
            </w:r>
          </w:p>
          <w:p w14:paraId="4AAC1D38" w14:textId="77777777" w:rsidR="00FC77D2" w:rsidRPr="00FC77D2" w:rsidRDefault="00FC77D2" w:rsidP="00772E4E">
            <w:pPr>
              <w:numPr>
                <w:ilvl w:val="0"/>
                <w:numId w:val="7"/>
              </w:numPr>
              <w:ind w:left="160" w:hanging="180"/>
              <w:jc w:val="both"/>
              <w:rPr>
                <w:rFonts w:ascii="Times New Roman" w:hAnsi="Times New Roman"/>
                <w:sz w:val="20"/>
                <w:szCs w:val="20"/>
                <w:lang w:val="fr-FR"/>
              </w:rPr>
            </w:pPr>
            <w:r w:rsidRPr="00FC77D2">
              <w:rPr>
                <w:rFonts w:ascii="Times New Roman" w:hAnsi="Times New Roman"/>
                <w:sz w:val="20"/>
                <w:szCs w:val="20"/>
                <w:lang w:val="fr-FR"/>
              </w:rPr>
              <w:t xml:space="preserve">Le volet 1 « politique et règlementaire » portant sur le cadrage stratégique de la réforme ; </w:t>
            </w:r>
          </w:p>
          <w:p w14:paraId="47E9C9CE" w14:textId="77777777" w:rsidR="00FC77D2" w:rsidRPr="00FC77D2" w:rsidRDefault="00FC77D2" w:rsidP="00772E4E">
            <w:pPr>
              <w:numPr>
                <w:ilvl w:val="0"/>
                <w:numId w:val="7"/>
              </w:numPr>
              <w:ind w:left="160" w:hanging="180"/>
              <w:jc w:val="both"/>
              <w:rPr>
                <w:rFonts w:ascii="Times New Roman" w:hAnsi="Times New Roman"/>
                <w:sz w:val="20"/>
                <w:szCs w:val="20"/>
                <w:lang w:val="fr-FR"/>
              </w:rPr>
            </w:pPr>
            <w:r w:rsidRPr="00FC77D2">
              <w:rPr>
                <w:rFonts w:ascii="Times New Roman" w:hAnsi="Times New Roman"/>
                <w:sz w:val="20"/>
                <w:szCs w:val="20"/>
                <w:lang w:val="fr-FR"/>
              </w:rPr>
              <w:t xml:space="preserve">Le volet 2 « institutionnel et organisationnel » axé sur la capacitation du Ministère en matière de pilotage et dialogue des politiques, concertation et négociation ; ainsi que </w:t>
            </w:r>
          </w:p>
          <w:p w14:paraId="6EEFC338" w14:textId="77777777" w:rsidR="00FC77D2" w:rsidRPr="00FC77D2" w:rsidRDefault="00FC77D2" w:rsidP="00772E4E">
            <w:pPr>
              <w:numPr>
                <w:ilvl w:val="0"/>
                <w:numId w:val="7"/>
              </w:numPr>
              <w:ind w:left="160" w:hanging="180"/>
              <w:jc w:val="both"/>
              <w:rPr>
                <w:rFonts w:ascii="Times New Roman" w:hAnsi="Times New Roman"/>
                <w:lang w:val="fr-FR"/>
              </w:rPr>
            </w:pPr>
            <w:r w:rsidRPr="00FC77D2">
              <w:rPr>
                <w:rFonts w:ascii="Times New Roman" w:hAnsi="Times New Roman"/>
                <w:sz w:val="20"/>
                <w:szCs w:val="20"/>
                <w:lang w:val="fr-FR"/>
              </w:rPr>
              <w:t xml:space="preserve">Le volet 3 « technique » à travers lequel seront élaborés l’ensemble d’outils de mise en œuvre de la réforme. </w:t>
            </w:r>
          </w:p>
        </w:tc>
      </w:tr>
    </w:tbl>
    <w:p w14:paraId="3486CE9E" w14:textId="6B46CC8B" w:rsidR="00FC77D2" w:rsidRPr="006F1942" w:rsidRDefault="001D1CCD" w:rsidP="001D1CCD">
      <w:pPr>
        <w:pStyle w:val="Lgende"/>
        <w:spacing w:after="0"/>
        <w:jc w:val="center"/>
        <w:rPr>
          <w:rFonts w:ascii="Times New Roman" w:hAnsi="Times New Roman" w:cs="Times New Roman"/>
          <w:b/>
          <w:bCs/>
          <w:i w:val="0"/>
          <w:iCs w:val="0"/>
          <w:color w:val="auto"/>
          <w:u w:val="single"/>
          <w:lang w:val="fr-FR"/>
        </w:rPr>
      </w:pPr>
      <w:bookmarkStart w:id="141" w:name="_Toc75155661"/>
      <w:bookmarkStart w:id="142" w:name="_Toc75702038"/>
      <w:r w:rsidRPr="006F1942">
        <w:rPr>
          <w:rFonts w:ascii="Times New Roman" w:hAnsi="Times New Roman" w:cs="Times New Roman"/>
          <w:b/>
          <w:bCs/>
          <w:i w:val="0"/>
          <w:iCs w:val="0"/>
          <w:color w:val="auto"/>
          <w:u w:val="single"/>
          <w:lang w:val="fr-FR"/>
        </w:rPr>
        <w:t xml:space="preserve">Tableau </w:t>
      </w:r>
      <w:r w:rsidRPr="006F1942">
        <w:rPr>
          <w:rFonts w:ascii="Times New Roman" w:hAnsi="Times New Roman" w:cs="Times New Roman"/>
          <w:b/>
          <w:bCs/>
          <w:i w:val="0"/>
          <w:iCs w:val="0"/>
          <w:color w:val="auto"/>
          <w:u w:val="single"/>
        </w:rPr>
        <w:fldChar w:fldCharType="begin"/>
      </w:r>
      <w:r w:rsidRPr="006F1942">
        <w:rPr>
          <w:rFonts w:ascii="Times New Roman" w:hAnsi="Times New Roman" w:cs="Times New Roman"/>
          <w:b/>
          <w:bCs/>
          <w:i w:val="0"/>
          <w:iCs w:val="0"/>
          <w:color w:val="auto"/>
          <w:u w:val="single"/>
          <w:lang w:val="fr-FR"/>
        </w:rPr>
        <w:instrText xml:space="preserve"> SEQ Tableau \* ARABIC </w:instrText>
      </w:r>
      <w:r w:rsidRPr="006F1942">
        <w:rPr>
          <w:rFonts w:ascii="Times New Roman" w:hAnsi="Times New Roman" w:cs="Times New Roman"/>
          <w:b/>
          <w:bCs/>
          <w:i w:val="0"/>
          <w:iCs w:val="0"/>
          <w:color w:val="auto"/>
          <w:u w:val="single"/>
        </w:rPr>
        <w:fldChar w:fldCharType="separate"/>
      </w:r>
      <w:r w:rsidR="006F7B19">
        <w:rPr>
          <w:rFonts w:ascii="Times New Roman" w:hAnsi="Times New Roman" w:cs="Times New Roman"/>
          <w:b/>
          <w:bCs/>
          <w:i w:val="0"/>
          <w:iCs w:val="0"/>
          <w:noProof/>
          <w:color w:val="auto"/>
          <w:u w:val="single"/>
          <w:lang w:val="fr-FR"/>
        </w:rPr>
        <w:t>1</w:t>
      </w:r>
      <w:r w:rsidRPr="006F1942">
        <w:rPr>
          <w:rFonts w:ascii="Times New Roman" w:hAnsi="Times New Roman" w:cs="Times New Roman"/>
          <w:b/>
          <w:bCs/>
          <w:i w:val="0"/>
          <w:iCs w:val="0"/>
          <w:color w:val="auto"/>
          <w:u w:val="single"/>
        </w:rPr>
        <w:fldChar w:fldCharType="end"/>
      </w:r>
      <w:r w:rsidRPr="006F1942">
        <w:rPr>
          <w:rFonts w:ascii="Times New Roman" w:hAnsi="Times New Roman" w:cs="Times New Roman"/>
          <w:b/>
          <w:bCs/>
          <w:i w:val="0"/>
          <w:iCs w:val="0"/>
          <w:color w:val="auto"/>
          <w:u w:val="single"/>
          <w:lang w:val="fr-FR"/>
        </w:rPr>
        <w:t>: Contexte du PARAT</w:t>
      </w:r>
      <w:bookmarkEnd w:id="141"/>
      <w:bookmarkEnd w:id="142"/>
    </w:p>
    <w:p w14:paraId="374EFC9E" w14:textId="77777777" w:rsidR="00F52AFB" w:rsidRPr="00B04FA2" w:rsidRDefault="00F52AFB" w:rsidP="001D1CCD">
      <w:pPr>
        <w:spacing w:after="0" w:line="240" w:lineRule="auto"/>
        <w:ind w:left="720"/>
        <w:jc w:val="both"/>
        <w:rPr>
          <w:rFonts w:ascii="Times New Roman" w:eastAsia="Times New Roman" w:hAnsi="Times New Roman" w:cs="Times New Roman"/>
          <w:bCs/>
          <w:sz w:val="16"/>
          <w:szCs w:val="16"/>
          <w:lang w:val="fr-FR"/>
        </w:rPr>
      </w:pPr>
    </w:p>
    <w:p w14:paraId="7A6699D0" w14:textId="7DEAE48D" w:rsidR="001D1CCD" w:rsidRPr="001D1CCD" w:rsidRDefault="001D1CCD" w:rsidP="001D1CCD">
      <w:pPr>
        <w:spacing w:after="0" w:line="240" w:lineRule="auto"/>
        <w:ind w:left="720"/>
        <w:jc w:val="both"/>
        <w:rPr>
          <w:rFonts w:ascii="Times New Roman" w:eastAsia="Times New Roman" w:hAnsi="Times New Roman" w:cs="Times New Roman"/>
          <w:bCs/>
          <w:lang w:val="fr-FR"/>
        </w:rPr>
      </w:pPr>
      <w:r w:rsidRPr="001D1CCD">
        <w:rPr>
          <w:rFonts w:ascii="Times New Roman" w:eastAsia="Times New Roman" w:hAnsi="Times New Roman" w:cs="Times New Roman"/>
          <w:bCs/>
          <w:lang w:val="fr-FR"/>
        </w:rPr>
        <w:t>Comme indiqué ci-dessus, le PARAT participe à l’atteinte de l’effet 5 du Plan d’Investissement du FONAREDD 2016-2020 qui vise « une meilleure planification des activités humaines permettant une optimisation de l’utilisation de l’espace et une diminution de leur impact sur les forêts » et du Pilier 6 de la Stratégie REDD+ de la RDC.</w:t>
      </w:r>
    </w:p>
    <w:p w14:paraId="5C81DA0C" w14:textId="77777777" w:rsidR="008E54F0" w:rsidRPr="008E54F0" w:rsidRDefault="008E54F0" w:rsidP="00FC77D2">
      <w:pPr>
        <w:spacing w:after="0" w:line="240" w:lineRule="auto"/>
        <w:ind w:left="720"/>
        <w:jc w:val="both"/>
        <w:rPr>
          <w:rFonts w:ascii="Times New Roman" w:eastAsia="Times New Roman" w:hAnsi="Times New Roman" w:cs="Times New Roman"/>
          <w:bCs/>
          <w:sz w:val="16"/>
          <w:szCs w:val="16"/>
          <w:lang w:val="fr-FR"/>
        </w:rPr>
      </w:pPr>
    </w:p>
    <w:p w14:paraId="55055B22" w14:textId="0BE3AB93" w:rsidR="00FC77D2" w:rsidRPr="00FC77D2" w:rsidRDefault="00FC77D2" w:rsidP="00741F33">
      <w:pPr>
        <w:pStyle w:val="Titre2"/>
      </w:pPr>
      <w:bookmarkStart w:id="143" w:name="_Toc52854992"/>
      <w:bookmarkStart w:id="144" w:name="_Toc65387603"/>
      <w:bookmarkStart w:id="145" w:name="_Toc65387809"/>
      <w:bookmarkStart w:id="146" w:name="_Toc74293224"/>
      <w:bookmarkStart w:id="147" w:name="_Toc74293559"/>
      <w:bookmarkStart w:id="148" w:name="_Toc75155501"/>
      <w:bookmarkStart w:id="149" w:name="_Toc75218471"/>
      <w:bookmarkStart w:id="150" w:name="_Toc75701692"/>
      <w:bookmarkStart w:id="151" w:name="_Toc75701809"/>
      <w:r w:rsidRPr="00FC77D2">
        <w:t>1.</w:t>
      </w:r>
      <w:r w:rsidR="00F768E0">
        <w:t>4</w:t>
      </w:r>
      <w:r w:rsidRPr="00FC77D2">
        <w:tab/>
        <w:t>Parties prenantes</w:t>
      </w:r>
      <w:bookmarkEnd w:id="143"/>
      <w:bookmarkEnd w:id="144"/>
      <w:bookmarkEnd w:id="145"/>
      <w:r w:rsidRPr="00FC77D2">
        <w:t xml:space="preserve"> du PARAT</w:t>
      </w:r>
      <w:bookmarkEnd w:id="146"/>
      <w:bookmarkEnd w:id="147"/>
      <w:bookmarkEnd w:id="148"/>
      <w:bookmarkEnd w:id="149"/>
      <w:bookmarkEnd w:id="150"/>
      <w:bookmarkEnd w:id="151"/>
      <w:r w:rsidRPr="00FC77D2">
        <w:t xml:space="preserve">  </w:t>
      </w:r>
    </w:p>
    <w:p w14:paraId="4985F9C6" w14:textId="77777777" w:rsidR="00FC77D2" w:rsidRPr="00FC77D2" w:rsidRDefault="00FC77D2" w:rsidP="00FC77D2">
      <w:pPr>
        <w:spacing w:after="0" w:line="240" w:lineRule="auto"/>
        <w:jc w:val="both"/>
        <w:rPr>
          <w:rFonts w:ascii="Times New Roman" w:hAnsi="Times New Roman" w:cs="Times New Roman"/>
          <w:spacing w:val="-3"/>
          <w:sz w:val="16"/>
          <w:szCs w:val="16"/>
          <w:lang w:val="fr-FR"/>
        </w:rPr>
      </w:pPr>
      <w:r w:rsidRPr="00FC77D2">
        <w:rPr>
          <w:rFonts w:ascii="Times New Roman" w:hAnsi="Times New Roman" w:cs="Times New Roman"/>
          <w:spacing w:val="-3"/>
          <w:sz w:val="16"/>
          <w:szCs w:val="16"/>
          <w:lang w:val="fr-FR"/>
        </w:rPr>
        <w:tab/>
      </w:r>
    </w:p>
    <w:tbl>
      <w:tblPr>
        <w:tblStyle w:val="TableGrid1"/>
        <w:tblW w:w="927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3600"/>
        <w:gridCol w:w="3960"/>
      </w:tblGrid>
      <w:tr w:rsidR="00FC77D2" w:rsidRPr="003E0882" w14:paraId="57A2B52C" w14:textId="77777777" w:rsidTr="006E08DB">
        <w:tc>
          <w:tcPr>
            <w:tcW w:w="9270" w:type="dxa"/>
            <w:gridSpan w:val="3"/>
            <w:shd w:val="clear" w:color="auto" w:fill="D9E2F3" w:themeFill="accent1" w:themeFillTint="33"/>
          </w:tcPr>
          <w:p w14:paraId="33CBF347" w14:textId="77777777" w:rsidR="00FC77D2" w:rsidRPr="00FC77D2" w:rsidRDefault="00FC77D2" w:rsidP="00FC77D2">
            <w:pPr>
              <w:jc w:val="center"/>
              <w:rPr>
                <w:rFonts w:ascii="Times New Roman" w:hAnsi="Times New Roman"/>
                <w:b/>
                <w:bCs/>
                <w:sz w:val="16"/>
                <w:szCs w:val="16"/>
                <w:lang w:val="fr-FR"/>
              </w:rPr>
            </w:pPr>
          </w:p>
          <w:p w14:paraId="3240B62C" w14:textId="15DB6103" w:rsidR="00FC77D2" w:rsidRPr="00FC77D2" w:rsidRDefault="008E54F0" w:rsidP="00FC77D2">
            <w:pPr>
              <w:jc w:val="center"/>
              <w:rPr>
                <w:rFonts w:ascii="Times New Roman" w:hAnsi="Times New Roman"/>
                <w:b/>
                <w:bCs/>
                <w:sz w:val="20"/>
                <w:szCs w:val="20"/>
                <w:lang w:val="fr-FR"/>
              </w:rPr>
            </w:pPr>
            <w:r>
              <w:rPr>
                <w:rFonts w:ascii="Times New Roman" w:hAnsi="Times New Roman"/>
                <w:b/>
                <w:bCs/>
                <w:sz w:val="20"/>
                <w:szCs w:val="20"/>
                <w:lang w:val="fr-FR"/>
              </w:rPr>
              <w:t>P</w:t>
            </w:r>
            <w:r w:rsidR="00FC77D2" w:rsidRPr="00FC77D2">
              <w:rPr>
                <w:rFonts w:ascii="Times New Roman" w:hAnsi="Times New Roman"/>
                <w:b/>
                <w:bCs/>
                <w:sz w:val="20"/>
                <w:szCs w:val="20"/>
                <w:lang w:val="fr-FR"/>
              </w:rPr>
              <w:t xml:space="preserve">arties </w:t>
            </w:r>
            <w:r w:rsidR="00D149D2" w:rsidRPr="00FC77D2">
              <w:rPr>
                <w:rFonts w:ascii="Times New Roman" w:hAnsi="Times New Roman"/>
                <w:b/>
                <w:bCs/>
                <w:sz w:val="20"/>
                <w:szCs w:val="20"/>
                <w:lang w:val="fr-FR"/>
              </w:rPr>
              <w:t>prenantes</w:t>
            </w:r>
            <w:r w:rsidR="00FC77D2" w:rsidRPr="00FC77D2">
              <w:rPr>
                <w:rFonts w:ascii="Times New Roman" w:hAnsi="Times New Roman"/>
                <w:b/>
                <w:bCs/>
                <w:sz w:val="20"/>
                <w:szCs w:val="20"/>
                <w:lang w:val="fr-FR"/>
              </w:rPr>
              <w:t xml:space="preserve"> du PARAT</w:t>
            </w:r>
            <w:r w:rsidR="003E0882">
              <w:rPr>
                <w:rStyle w:val="Appelnotedebasdep"/>
                <w:b/>
                <w:bCs/>
                <w:sz w:val="20"/>
                <w:szCs w:val="20"/>
                <w:lang w:val="fr-FR"/>
              </w:rPr>
              <w:footnoteReference w:id="4"/>
            </w:r>
            <w:r w:rsidR="00FC77D2" w:rsidRPr="00FC77D2">
              <w:rPr>
                <w:rFonts w:ascii="Times New Roman" w:hAnsi="Times New Roman"/>
                <w:b/>
                <w:bCs/>
                <w:sz w:val="20"/>
                <w:szCs w:val="20"/>
                <w:lang w:val="fr-FR"/>
              </w:rPr>
              <w:t xml:space="preserve"> </w:t>
            </w:r>
          </w:p>
          <w:p w14:paraId="7799857B" w14:textId="77777777" w:rsidR="00FC77D2" w:rsidRPr="00FC77D2" w:rsidRDefault="00FC77D2" w:rsidP="00FC77D2">
            <w:pPr>
              <w:jc w:val="center"/>
              <w:rPr>
                <w:rFonts w:ascii="Times New Roman" w:hAnsi="Times New Roman"/>
                <w:b/>
                <w:bCs/>
                <w:sz w:val="16"/>
                <w:szCs w:val="16"/>
                <w:lang w:val="fr-FR"/>
              </w:rPr>
            </w:pPr>
          </w:p>
        </w:tc>
      </w:tr>
      <w:tr w:rsidR="00FC77D2" w:rsidRPr="006F7B19" w14:paraId="296EFE42" w14:textId="77777777" w:rsidTr="006E08DB">
        <w:tc>
          <w:tcPr>
            <w:tcW w:w="1710" w:type="dxa"/>
            <w:shd w:val="clear" w:color="auto" w:fill="D9E2F3" w:themeFill="accent1" w:themeFillTint="33"/>
          </w:tcPr>
          <w:p w14:paraId="180D2BA2" w14:textId="77777777" w:rsidR="00FC77D2" w:rsidRPr="00FC77D2" w:rsidRDefault="00FC77D2" w:rsidP="00FC77D2">
            <w:pPr>
              <w:jc w:val="center"/>
              <w:rPr>
                <w:rFonts w:ascii="Times New Roman" w:hAnsi="Times New Roman"/>
                <w:b/>
                <w:bCs/>
                <w:sz w:val="20"/>
                <w:szCs w:val="20"/>
                <w:lang w:val="en-GB"/>
              </w:rPr>
            </w:pPr>
            <w:r w:rsidRPr="00FC77D2">
              <w:rPr>
                <w:rFonts w:ascii="Times New Roman" w:hAnsi="Times New Roman"/>
                <w:b/>
                <w:bCs/>
                <w:sz w:val="20"/>
                <w:szCs w:val="20"/>
                <w:lang w:val="en-GB"/>
              </w:rPr>
              <w:t>Catégorie</w:t>
            </w:r>
          </w:p>
        </w:tc>
        <w:tc>
          <w:tcPr>
            <w:tcW w:w="3600" w:type="dxa"/>
            <w:shd w:val="clear" w:color="auto" w:fill="D9E2F3" w:themeFill="accent1" w:themeFillTint="33"/>
          </w:tcPr>
          <w:p w14:paraId="4C4FA6BD" w14:textId="77777777" w:rsidR="00FC77D2" w:rsidRPr="00FC77D2" w:rsidRDefault="00FC77D2" w:rsidP="00FC77D2">
            <w:pPr>
              <w:jc w:val="center"/>
              <w:rPr>
                <w:rFonts w:ascii="Times New Roman" w:hAnsi="Times New Roman"/>
                <w:b/>
                <w:bCs/>
                <w:sz w:val="20"/>
                <w:szCs w:val="20"/>
                <w:lang w:val="en-GB"/>
              </w:rPr>
            </w:pPr>
            <w:r w:rsidRPr="00FC77D2">
              <w:rPr>
                <w:rFonts w:ascii="Times New Roman" w:hAnsi="Times New Roman"/>
                <w:b/>
                <w:bCs/>
                <w:sz w:val="20"/>
                <w:szCs w:val="20"/>
                <w:lang w:val="en-GB"/>
              </w:rPr>
              <w:t>Nom</w:t>
            </w:r>
          </w:p>
        </w:tc>
        <w:tc>
          <w:tcPr>
            <w:tcW w:w="3960" w:type="dxa"/>
            <w:shd w:val="clear" w:color="auto" w:fill="D9E2F3" w:themeFill="accent1" w:themeFillTint="33"/>
          </w:tcPr>
          <w:p w14:paraId="26BC860A" w14:textId="77777777" w:rsidR="00FC77D2" w:rsidRPr="00FC77D2" w:rsidRDefault="00FC77D2" w:rsidP="00FC77D2">
            <w:pPr>
              <w:jc w:val="center"/>
              <w:rPr>
                <w:rFonts w:ascii="Times New Roman" w:hAnsi="Times New Roman"/>
                <w:b/>
                <w:bCs/>
                <w:sz w:val="20"/>
                <w:szCs w:val="20"/>
                <w:lang w:val="fr-FR"/>
              </w:rPr>
            </w:pPr>
            <w:r w:rsidRPr="00FC77D2">
              <w:rPr>
                <w:rFonts w:ascii="Times New Roman" w:hAnsi="Times New Roman"/>
                <w:b/>
                <w:bCs/>
                <w:sz w:val="20"/>
                <w:szCs w:val="20"/>
                <w:lang w:val="fr-FR"/>
              </w:rPr>
              <w:t>Lien (s) / Responsabilité(s) avec / dans le PARAT</w:t>
            </w:r>
          </w:p>
        </w:tc>
      </w:tr>
      <w:tr w:rsidR="00FC77D2" w:rsidRPr="009D0CEA" w14:paraId="74539D18" w14:textId="77777777" w:rsidTr="006E08DB">
        <w:tc>
          <w:tcPr>
            <w:tcW w:w="1710" w:type="dxa"/>
            <w:vMerge w:val="restart"/>
            <w:shd w:val="clear" w:color="auto" w:fill="FBE4D5" w:themeFill="accent2" w:themeFillTint="33"/>
          </w:tcPr>
          <w:p w14:paraId="221CEE8A" w14:textId="77777777" w:rsidR="00FC77D2" w:rsidRPr="006E08DB" w:rsidRDefault="00FC77D2" w:rsidP="00FC77D2">
            <w:pPr>
              <w:rPr>
                <w:rFonts w:ascii="Times New Roman" w:hAnsi="Times New Roman"/>
                <w:b/>
                <w:bCs/>
                <w:sz w:val="20"/>
                <w:szCs w:val="20"/>
                <w:lang w:val="en-GB"/>
              </w:rPr>
            </w:pPr>
            <w:r w:rsidRPr="006E08DB">
              <w:rPr>
                <w:rFonts w:ascii="Times New Roman" w:hAnsi="Times New Roman"/>
                <w:b/>
                <w:bCs/>
                <w:sz w:val="20"/>
                <w:szCs w:val="20"/>
                <w:lang w:val="en-GB"/>
              </w:rPr>
              <w:t xml:space="preserve">Agence de financement </w:t>
            </w:r>
          </w:p>
        </w:tc>
        <w:tc>
          <w:tcPr>
            <w:tcW w:w="3600" w:type="dxa"/>
            <w:shd w:val="clear" w:color="auto" w:fill="FBE4D5" w:themeFill="accent2" w:themeFillTint="33"/>
          </w:tcPr>
          <w:p w14:paraId="4AF7DF53" w14:textId="73992707" w:rsidR="00FC77D2" w:rsidRPr="00FC77D2" w:rsidRDefault="009D0CEA" w:rsidP="00FC77D2">
            <w:pPr>
              <w:rPr>
                <w:rFonts w:ascii="Times New Roman" w:hAnsi="Times New Roman"/>
                <w:sz w:val="20"/>
                <w:szCs w:val="20"/>
                <w:lang w:val="fr-FR"/>
              </w:rPr>
            </w:pPr>
            <w:r w:rsidRPr="00FC77D2">
              <w:rPr>
                <w:rFonts w:ascii="Times New Roman" w:hAnsi="Times New Roman"/>
                <w:sz w:val="20"/>
                <w:szCs w:val="20"/>
                <w:lang w:val="fr-FR"/>
              </w:rPr>
              <w:t>Fonds National REDD+ [FONAREDD] sous le Ministre de Finances</w:t>
            </w:r>
            <w:r>
              <w:rPr>
                <w:rFonts w:ascii="Times New Roman" w:hAnsi="Times New Roman"/>
                <w:sz w:val="20"/>
                <w:szCs w:val="20"/>
                <w:lang w:val="fr-FR"/>
              </w:rPr>
              <w:t xml:space="preserve"> avec la </w:t>
            </w:r>
            <w:r w:rsidR="00E41AD2">
              <w:rPr>
                <w:rFonts w:ascii="Times New Roman" w:hAnsi="Times New Roman"/>
                <w:sz w:val="20"/>
                <w:szCs w:val="20"/>
                <w:lang w:val="fr-FR"/>
              </w:rPr>
              <w:t>contribution de</w:t>
            </w:r>
            <w:r>
              <w:rPr>
                <w:rFonts w:ascii="Times New Roman" w:hAnsi="Times New Roman"/>
                <w:sz w:val="20"/>
                <w:szCs w:val="20"/>
                <w:lang w:val="fr-FR"/>
              </w:rPr>
              <w:t xml:space="preserve"> l’</w:t>
            </w:r>
            <w:r w:rsidR="00FC77D2" w:rsidRPr="00FC77D2">
              <w:rPr>
                <w:rFonts w:ascii="Times New Roman" w:hAnsi="Times New Roman"/>
                <w:sz w:val="20"/>
                <w:szCs w:val="20"/>
                <w:lang w:val="fr-FR"/>
              </w:rPr>
              <w:t>Initiative pour la Forêt de l’Afrique Centrale [CAFI]</w:t>
            </w:r>
          </w:p>
        </w:tc>
        <w:tc>
          <w:tcPr>
            <w:tcW w:w="3960" w:type="dxa"/>
            <w:shd w:val="clear" w:color="auto" w:fill="FBE4D5" w:themeFill="accent2" w:themeFillTint="33"/>
          </w:tcPr>
          <w:p w14:paraId="2347F286" w14:textId="77777777" w:rsidR="00FC77D2" w:rsidRDefault="00FC77D2" w:rsidP="00FC77D2">
            <w:pPr>
              <w:jc w:val="both"/>
              <w:rPr>
                <w:rFonts w:ascii="Times New Roman" w:hAnsi="Times New Roman"/>
                <w:sz w:val="20"/>
                <w:szCs w:val="20"/>
                <w:lang w:val="fr-FR"/>
              </w:rPr>
            </w:pPr>
            <w:r w:rsidRPr="00FC77D2">
              <w:rPr>
                <w:rFonts w:ascii="Times New Roman" w:hAnsi="Times New Roman"/>
                <w:sz w:val="20"/>
                <w:szCs w:val="20"/>
                <w:lang w:val="fr-FR"/>
              </w:rPr>
              <w:t xml:space="preserve">Financement du PARAT </w:t>
            </w:r>
          </w:p>
          <w:p w14:paraId="706D83D4" w14:textId="77777777" w:rsidR="009D0CEA" w:rsidRDefault="009D0CEA" w:rsidP="00FC77D2">
            <w:pPr>
              <w:jc w:val="both"/>
              <w:rPr>
                <w:rFonts w:ascii="Times New Roman" w:hAnsi="Times New Roman"/>
                <w:sz w:val="20"/>
                <w:szCs w:val="20"/>
                <w:lang w:val="fr-FR"/>
              </w:rPr>
            </w:pPr>
            <w:r>
              <w:rPr>
                <w:rFonts w:ascii="Times New Roman" w:hAnsi="Times New Roman"/>
                <w:sz w:val="20"/>
                <w:szCs w:val="20"/>
                <w:lang w:val="fr-FR"/>
              </w:rPr>
              <w:t>Responsable fiduciaire,</w:t>
            </w:r>
          </w:p>
          <w:p w14:paraId="223F6006" w14:textId="7B9C9DE5" w:rsidR="009D0CEA" w:rsidRPr="00FC77D2" w:rsidRDefault="009D0CEA" w:rsidP="00FC77D2">
            <w:pPr>
              <w:jc w:val="both"/>
              <w:rPr>
                <w:rFonts w:ascii="Times New Roman" w:hAnsi="Times New Roman"/>
                <w:sz w:val="20"/>
                <w:szCs w:val="20"/>
                <w:lang w:val="fr-FR"/>
              </w:rPr>
            </w:pPr>
            <w:r>
              <w:rPr>
                <w:rFonts w:ascii="Times New Roman" w:hAnsi="Times New Roman"/>
                <w:sz w:val="20"/>
                <w:szCs w:val="20"/>
                <w:lang w:val="fr-FR"/>
              </w:rPr>
              <w:t>Responsable de suivi-éva</w:t>
            </w:r>
            <w:r w:rsidR="00E41AD2">
              <w:rPr>
                <w:rFonts w:ascii="Times New Roman" w:hAnsi="Times New Roman"/>
                <w:sz w:val="20"/>
                <w:szCs w:val="20"/>
                <w:lang w:val="fr-FR"/>
              </w:rPr>
              <w:t>l</w:t>
            </w:r>
            <w:r>
              <w:rPr>
                <w:rFonts w:ascii="Times New Roman" w:hAnsi="Times New Roman"/>
                <w:sz w:val="20"/>
                <w:szCs w:val="20"/>
                <w:lang w:val="fr-FR"/>
              </w:rPr>
              <w:t xml:space="preserve">uation </w:t>
            </w:r>
          </w:p>
        </w:tc>
      </w:tr>
      <w:tr w:rsidR="00FC77D2" w:rsidRPr="005A3B3B" w14:paraId="24E19048" w14:textId="77777777" w:rsidTr="006E08DB">
        <w:tc>
          <w:tcPr>
            <w:tcW w:w="1710" w:type="dxa"/>
            <w:vMerge/>
            <w:shd w:val="clear" w:color="auto" w:fill="FBE4D5" w:themeFill="accent2" w:themeFillTint="33"/>
          </w:tcPr>
          <w:p w14:paraId="46BE9688" w14:textId="77777777" w:rsidR="00FC77D2" w:rsidRPr="006E08DB" w:rsidRDefault="00FC77D2" w:rsidP="00FC77D2">
            <w:pPr>
              <w:rPr>
                <w:rFonts w:ascii="Times New Roman" w:hAnsi="Times New Roman"/>
                <w:b/>
                <w:bCs/>
                <w:sz w:val="20"/>
                <w:szCs w:val="20"/>
                <w:lang w:val="fr-FR"/>
              </w:rPr>
            </w:pPr>
          </w:p>
        </w:tc>
        <w:tc>
          <w:tcPr>
            <w:tcW w:w="3600" w:type="dxa"/>
            <w:shd w:val="clear" w:color="auto" w:fill="FBE4D5" w:themeFill="accent2" w:themeFillTint="33"/>
          </w:tcPr>
          <w:p w14:paraId="18A1C024" w14:textId="7F44064D" w:rsidR="00FC77D2" w:rsidRPr="00FC77D2" w:rsidRDefault="00FC77D2" w:rsidP="00FC77D2">
            <w:pPr>
              <w:rPr>
                <w:rFonts w:ascii="Times New Roman" w:hAnsi="Times New Roman"/>
                <w:sz w:val="20"/>
                <w:szCs w:val="20"/>
                <w:lang w:val="fr-FR"/>
              </w:rPr>
            </w:pPr>
          </w:p>
        </w:tc>
        <w:tc>
          <w:tcPr>
            <w:tcW w:w="3960" w:type="dxa"/>
            <w:shd w:val="clear" w:color="auto" w:fill="FBE4D5" w:themeFill="accent2" w:themeFillTint="33"/>
          </w:tcPr>
          <w:p w14:paraId="1054EBAA" w14:textId="481162F2" w:rsidR="00FC77D2" w:rsidRPr="00FC77D2" w:rsidRDefault="00FC77D2" w:rsidP="00FC77D2">
            <w:pPr>
              <w:jc w:val="both"/>
              <w:rPr>
                <w:rFonts w:ascii="Times New Roman" w:hAnsi="Times New Roman"/>
                <w:sz w:val="20"/>
                <w:szCs w:val="20"/>
                <w:lang w:val="fr-FR"/>
              </w:rPr>
            </w:pPr>
          </w:p>
        </w:tc>
      </w:tr>
      <w:tr w:rsidR="00FC77D2" w:rsidRPr="006F7B19" w14:paraId="27543D7B" w14:textId="77777777" w:rsidTr="006E08DB">
        <w:tc>
          <w:tcPr>
            <w:tcW w:w="1710" w:type="dxa"/>
            <w:shd w:val="clear" w:color="auto" w:fill="FFE599" w:themeFill="accent4" w:themeFillTint="66"/>
          </w:tcPr>
          <w:p w14:paraId="7C68E47B" w14:textId="77777777" w:rsidR="00FC77D2" w:rsidRPr="006E08DB" w:rsidRDefault="00FC77D2" w:rsidP="00FC77D2">
            <w:pPr>
              <w:rPr>
                <w:rFonts w:ascii="Times New Roman" w:hAnsi="Times New Roman"/>
                <w:b/>
                <w:bCs/>
                <w:sz w:val="20"/>
                <w:szCs w:val="20"/>
                <w:lang w:val="fr-FR"/>
              </w:rPr>
            </w:pPr>
            <w:r w:rsidRPr="006E08DB">
              <w:rPr>
                <w:rFonts w:ascii="Times New Roman" w:hAnsi="Times New Roman"/>
                <w:b/>
                <w:bCs/>
                <w:sz w:val="20"/>
                <w:szCs w:val="20"/>
                <w:lang w:val="fr-FR"/>
              </w:rPr>
              <w:t xml:space="preserve">Agence d’exécution </w:t>
            </w:r>
          </w:p>
        </w:tc>
        <w:tc>
          <w:tcPr>
            <w:tcW w:w="3600" w:type="dxa"/>
            <w:shd w:val="clear" w:color="auto" w:fill="FFE599" w:themeFill="accent4" w:themeFillTint="66"/>
          </w:tcPr>
          <w:p w14:paraId="5F124A14" w14:textId="77777777" w:rsidR="00FC77D2" w:rsidRPr="00FC77D2" w:rsidRDefault="00FC77D2" w:rsidP="00FC77D2">
            <w:pPr>
              <w:rPr>
                <w:rFonts w:ascii="Times New Roman" w:hAnsi="Times New Roman"/>
                <w:sz w:val="20"/>
                <w:szCs w:val="20"/>
                <w:lang w:val="fr-FR"/>
              </w:rPr>
            </w:pPr>
            <w:r w:rsidRPr="00FC77D2">
              <w:rPr>
                <w:rFonts w:ascii="Times New Roman" w:hAnsi="Times New Roman"/>
                <w:sz w:val="20"/>
                <w:szCs w:val="20"/>
                <w:lang w:val="fr-FR"/>
              </w:rPr>
              <w:t xml:space="preserve">Programme des Nations Unies pour le Développement [PNUD] </w:t>
            </w:r>
          </w:p>
        </w:tc>
        <w:tc>
          <w:tcPr>
            <w:tcW w:w="3960" w:type="dxa"/>
            <w:shd w:val="clear" w:color="auto" w:fill="FFE599" w:themeFill="accent4" w:themeFillTint="66"/>
          </w:tcPr>
          <w:p w14:paraId="2A210A09" w14:textId="77777777" w:rsidR="009D0CEA" w:rsidRDefault="00FC77D2" w:rsidP="00FC77D2">
            <w:pPr>
              <w:jc w:val="both"/>
              <w:rPr>
                <w:rFonts w:ascii="Times New Roman" w:hAnsi="Times New Roman"/>
                <w:sz w:val="20"/>
                <w:szCs w:val="20"/>
                <w:lang w:val="fr-FR"/>
              </w:rPr>
            </w:pPr>
            <w:r w:rsidRPr="00FC77D2">
              <w:rPr>
                <w:rFonts w:ascii="Times New Roman" w:hAnsi="Times New Roman"/>
                <w:sz w:val="20"/>
                <w:szCs w:val="20"/>
                <w:lang w:val="fr-FR"/>
              </w:rPr>
              <w:t>Mise en œuvre du PARAT</w:t>
            </w:r>
          </w:p>
          <w:p w14:paraId="5BB0C3CC" w14:textId="05616F19" w:rsidR="00FC77D2" w:rsidRPr="00FC77D2" w:rsidRDefault="009D0CEA" w:rsidP="00FC77D2">
            <w:pPr>
              <w:jc w:val="both"/>
              <w:rPr>
                <w:rFonts w:ascii="Times New Roman" w:hAnsi="Times New Roman"/>
                <w:sz w:val="20"/>
                <w:szCs w:val="20"/>
                <w:lang w:val="fr-FR"/>
              </w:rPr>
            </w:pPr>
            <w:r>
              <w:rPr>
                <w:rFonts w:ascii="Times New Roman" w:hAnsi="Times New Roman"/>
                <w:sz w:val="20"/>
                <w:szCs w:val="20"/>
                <w:lang w:val="fr-FR"/>
              </w:rPr>
              <w:t>Responsable des résultats du PARAT</w:t>
            </w:r>
            <w:r w:rsidR="00FC77D2" w:rsidRPr="00FC77D2">
              <w:rPr>
                <w:rFonts w:ascii="Times New Roman" w:hAnsi="Times New Roman"/>
                <w:sz w:val="20"/>
                <w:szCs w:val="20"/>
                <w:lang w:val="fr-FR"/>
              </w:rPr>
              <w:t xml:space="preserve"> </w:t>
            </w:r>
          </w:p>
        </w:tc>
      </w:tr>
      <w:tr w:rsidR="00FC77D2" w:rsidRPr="006F7B19" w14:paraId="4CC736B3" w14:textId="77777777" w:rsidTr="006E08DB">
        <w:tc>
          <w:tcPr>
            <w:tcW w:w="1710" w:type="dxa"/>
            <w:shd w:val="clear" w:color="auto" w:fill="C5E0B3" w:themeFill="accent6" w:themeFillTint="66"/>
          </w:tcPr>
          <w:p w14:paraId="65C75F63" w14:textId="77777777" w:rsidR="00FC77D2" w:rsidRPr="006E08DB" w:rsidRDefault="00FC77D2" w:rsidP="00FC77D2">
            <w:pPr>
              <w:rPr>
                <w:rFonts w:ascii="Times New Roman" w:hAnsi="Times New Roman"/>
                <w:b/>
                <w:bCs/>
                <w:sz w:val="20"/>
                <w:szCs w:val="20"/>
                <w:lang w:val="fr-FR"/>
              </w:rPr>
            </w:pPr>
            <w:r w:rsidRPr="006E08DB">
              <w:rPr>
                <w:rFonts w:ascii="Times New Roman" w:hAnsi="Times New Roman"/>
                <w:b/>
                <w:bCs/>
                <w:sz w:val="20"/>
                <w:szCs w:val="20"/>
                <w:lang w:val="fr-FR"/>
              </w:rPr>
              <w:t xml:space="preserve">Maitre d’Ouvrage </w:t>
            </w:r>
          </w:p>
        </w:tc>
        <w:tc>
          <w:tcPr>
            <w:tcW w:w="3600" w:type="dxa"/>
            <w:shd w:val="clear" w:color="auto" w:fill="C5E0B3" w:themeFill="accent6" w:themeFillTint="66"/>
          </w:tcPr>
          <w:p w14:paraId="2CA352A6" w14:textId="25E4079F" w:rsidR="00FC77D2" w:rsidRPr="00FC77D2" w:rsidRDefault="00D26473" w:rsidP="00FC77D2">
            <w:pPr>
              <w:rPr>
                <w:rFonts w:ascii="Times New Roman" w:hAnsi="Times New Roman"/>
                <w:sz w:val="20"/>
                <w:szCs w:val="20"/>
                <w:lang w:val="fr-FR"/>
              </w:rPr>
            </w:pPr>
            <w:r>
              <w:rPr>
                <w:rFonts w:ascii="Times New Roman" w:hAnsi="Times New Roman"/>
                <w:sz w:val="20"/>
                <w:szCs w:val="20"/>
                <w:lang w:val="fr-FR"/>
              </w:rPr>
              <w:t xml:space="preserve">Gouvernement de la RDC à travers le </w:t>
            </w:r>
            <w:r w:rsidR="00FC77D2" w:rsidRPr="00FC77D2">
              <w:rPr>
                <w:rFonts w:ascii="Times New Roman" w:hAnsi="Times New Roman"/>
                <w:sz w:val="20"/>
                <w:szCs w:val="20"/>
                <w:lang w:val="fr-FR"/>
              </w:rPr>
              <w:t xml:space="preserve">Ministère de l’Aménagement du Territoire </w:t>
            </w:r>
          </w:p>
        </w:tc>
        <w:tc>
          <w:tcPr>
            <w:tcW w:w="3960" w:type="dxa"/>
            <w:shd w:val="clear" w:color="auto" w:fill="C5E0B3" w:themeFill="accent6" w:themeFillTint="66"/>
          </w:tcPr>
          <w:p w14:paraId="5F115225" w14:textId="77777777" w:rsidR="00FC77D2" w:rsidRPr="00FC77D2" w:rsidRDefault="00FC77D2" w:rsidP="00FC77D2">
            <w:pPr>
              <w:jc w:val="both"/>
              <w:rPr>
                <w:rFonts w:ascii="Times New Roman" w:hAnsi="Times New Roman"/>
                <w:sz w:val="20"/>
                <w:szCs w:val="20"/>
                <w:lang w:val="fr-FR"/>
              </w:rPr>
            </w:pPr>
            <w:r w:rsidRPr="00FC77D2">
              <w:rPr>
                <w:rFonts w:ascii="Times New Roman" w:hAnsi="Times New Roman"/>
                <w:sz w:val="20"/>
                <w:szCs w:val="20"/>
                <w:lang w:val="fr-FR"/>
              </w:rPr>
              <w:t>Responsable de la définition et formulation de la Politique Nationale et de l’orientation en matière d’AT ;</w:t>
            </w:r>
          </w:p>
          <w:p w14:paraId="36894FCD" w14:textId="77777777" w:rsidR="00FC77D2" w:rsidRPr="00FC77D2" w:rsidRDefault="00FC77D2" w:rsidP="00FC77D2">
            <w:pPr>
              <w:jc w:val="both"/>
              <w:rPr>
                <w:rFonts w:ascii="Times New Roman" w:hAnsi="Times New Roman"/>
                <w:sz w:val="20"/>
                <w:szCs w:val="20"/>
                <w:lang w:val="fr-FR"/>
              </w:rPr>
            </w:pPr>
            <w:r w:rsidRPr="00FC77D2">
              <w:rPr>
                <w:rFonts w:ascii="Times New Roman" w:hAnsi="Times New Roman"/>
                <w:sz w:val="20"/>
                <w:szCs w:val="20"/>
                <w:lang w:val="fr-FR"/>
              </w:rPr>
              <w:t xml:space="preserve">Partenaire avec le PNUD dans la mise en œuvre </w:t>
            </w:r>
          </w:p>
        </w:tc>
      </w:tr>
      <w:tr w:rsidR="00FC77D2" w:rsidRPr="00FC77D2" w14:paraId="155B6EF1" w14:textId="77777777" w:rsidTr="006E08DB">
        <w:tc>
          <w:tcPr>
            <w:tcW w:w="1710" w:type="dxa"/>
            <w:vMerge w:val="restart"/>
            <w:shd w:val="clear" w:color="auto" w:fill="E2EFD9" w:themeFill="accent6" w:themeFillTint="33"/>
          </w:tcPr>
          <w:p w14:paraId="03836003" w14:textId="0C7B65D0" w:rsidR="00FC77D2" w:rsidRPr="006E08DB" w:rsidRDefault="00FC77D2" w:rsidP="003E0882">
            <w:pPr>
              <w:rPr>
                <w:rFonts w:ascii="Times New Roman" w:hAnsi="Times New Roman"/>
                <w:b/>
                <w:bCs/>
                <w:sz w:val="20"/>
                <w:szCs w:val="20"/>
                <w:lang w:val="fr-FR"/>
              </w:rPr>
            </w:pPr>
            <w:r w:rsidRPr="006E08DB">
              <w:rPr>
                <w:rFonts w:ascii="Times New Roman" w:hAnsi="Times New Roman"/>
                <w:b/>
                <w:bCs/>
                <w:sz w:val="20"/>
                <w:szCs w:val="20"/>
                <w:lang w:val="fr-FR"/>
              </w:rPr>
              <w:t xml:space="preserve">Partenaires </w:t>
            </w:r>
          </w:p>
        </w:tc>
        <w:tc>
          <w:tcPr>
            <w:tcW w:w="3600" w:type="dxa"/>
            <w:shd w:val="clear" w:color="auto" w:fill="E2EFD9" w:themeFill="accent6" w:themeFillTint="33"/>
          </w:tcPr>
          <w:p w14:paraId="7E559EF4" w14:textId="03FAA7F9" w:rsidR="006B40EF" w:rsidRPr="003151DB" w:rsidRDefault="006B40EF" w:rsidP="003151DB">
            <w:pPr>
              <w:pStyle w:val="Commentaire"/>
              <w:jc w:val="both"/>
              <w:rPr>
                <w:rFonts w:ascii="Times New Roman" w:hAnsi="Times New Roman"/>
                <w:lang w:val="fr-CD"/>
              </w:rPr>
            </w:pPr>
            <w:r w:rsidRPr="006B40EF">
              <w:rPr>
                <w:rFonts w:ascii="Times New Roman" w:hAnsi="Times New Roman"/>
                <w:lang w:val="fr-CD"/>
              </w:rPr>
              <w:t xml:space="preserve">Présidence, Primature, Ministères sectoriels clés pour l’AT (Plan, Environnement, Agriculture, Affaires foncières, Mines, Hydrocarbures, Energie, Transport &amp; Voies de        Communication, infrastructures &amp; Travaux Publics, Tourisme, Intérieur et Décentralisation, Genre, Education, Santé, etc.) ; Gouvernements provinciaux (26 provinces) ; Etablissements publics (INS, IGC, ICCN, etc.) ;   Secteur privé (FEC) ; Partenaires techniques (WRI, RFN, </w:t>
            </w:r>
            <w:r w:rsidR="00D26473" w:rsidRPr="006B40EF">
              <w:rPr>
                <w:rFonts w:ascii="Times New Roman" w:hAnsi="Times New Roman"/>
                <w:lang w:val="fr-CD"/>
              </w:rPr>
              <w:t>FONAREDD,</w:t>
            </w:r>
            <w:r w:rsidR="00D26473">
              <w:rPr>
                <w:rFonts w:ascii="Times New Roman" w:hAnsi="Times New Roman"/>
                <w:lang w:val="fr-CD"/>
              </w:rPr>
              <w:t xml:space="preserve"> </w:t>
            </w:r>
            <w:r w:rsidR="00D26473" w:rsidRPr="006B40EF">
              <w:rPr>
                <w:rFonts w:ascii="Times New Roman" w:hAnsi="Times New Roman"/>
                <w:lang w:val="fr-CD"/>
              </w:rPr>
              <w:t>USFS</w:t>
            </w:r>
            <w:r w:rsidRPr="003151DB">
              <w:rPr>
                <w:rFonts w:ascii="Times New Roman" w:hAnsi="Times New Roman"/>
                <w:lang w:val="fr-CD"/>
              </w:rPr>
              <w:t>, …)</w:t>
            </w:r>
          </w:p>
          <w:p w14:paraId="6206FE9F" w14:textId="3311CCC1" w:rsidR="00FC77D2" w:rsidRPr="003151DB" w:rsidRDefault="00FC77D2" w:rsidP="00FC77D2">
            <w:pPr>
              <w:rPr>
                <w:rFonts w:ascii="Times New Roman" w:hAnsi="Times New Roman"/>
                <w:sz w:val="20"/>
                <w:szCs w:val="20"/>
                <w:lang w:val="fr-CD"/>
              </w:rPr>
            </w:pPr>
          </w:p>
        </w:tc>
        <w:tc>
          <w:tcPr>
            <w:tcW w:w="3960" w:type="dxa"/>
            <w:shd w:val="clear" w:color="auto" w:fill="E2EFD9" w:themeFill="accent6" w:themeFillTint="33"/>
          </w:tcPr>
          <w:p w14:paraId="559E41B7" w14:textId="5D105AC8" w:rsidR="006B40EF" w:rsidRDefault="006B40EF" w:rsidP="00FC77D2">
            <w:pPr>
              <w:jc w:val="both"/>
              <w:rPr>
                <w:rFonts w:ascii="Times New Roman" w:hAnsi="Times New Roman"/>
                <w:sz w:val="20"/>
                <w:szCs w:val="20"/>
                <w:lang w:val="fr-FR"/>
              </w:rPr>
            </w:pPr>
            <w:r>
              <w:rPr>
                <w:rFonts w:ascii="Times New Roman" w:hAnsi="Times New Roman"/>
                <w:sz w:val="20"/>
                <w:szCs w:val="20"/>
                <w:lang w:val="fr-FR"/>
              </w:rPr>
              <w:t xml:space="preserve">Orientations politiques </w:t>
            </w:r>
          </w:p>
          <w:p w14:paraId="25384046" w14:textId="77777777" w:rsidR="006B40EF" w:rsidRDefault="006B40EF" w:rsidP="00FC77D2">
            <w:pPr>
              <w:jc w:val="both"/>
              <w:rPr>
                <w:rFonts w:ascii="Times New Roman" w:hAnsi="Times New Roman"/>
                <w:sz w:val="20"/>
                <w:szCs w:val="20"/>
                <w:lang w:val="fr-FR"/>
              </w:rPr>
            </w:pPr>
          </w:p>
          <w:p w14:paraId="047E4B5C" w14:textId="591655E1" w:rsidR="00D26473" w:rsidRDefault="00D26473" w:rsidP="00FC77D2">
            <w:pPr>
              <w:jc w:val="both"/>
              <w:rPr>
                <w:rFonts w:ascii="Times New Roman" w:hAnsi="Times New Roman"/>
                <w:sz w:val="20"/>
                <w:szCs w:val="20"/>
                <w:lang w:val="fr-FR"/>
              </w:rPr>
            </w:pPr>
            <w:r>
              <w:rPr>
                <w:rFonts w:ascii="Times New Roman" w:hAnsi="Times New Roman"/>
                <w:sz w:val="20"/>
                <w:szCs w:val="20"/>
                <w:lang w:val="fr-FR"/>
              </w:rPr>
              <w:t xml:space="preserve">Responsables dans leurs secteurs respectifs </w:t>
            </w:r>
          </w:p>
          <w:p w14:paraId="011162F1" w14:textId="77777777" w:rsidR="00D26473" w:rsidRDefault="00D26473" w:rsidP="00FC77D2">
            <w:pPr>
              <w:jc w:val="both"/>
              <w:rPr>
                <w:rFonts w:ascii="Times New Roman" w:hAnsi="Times New Roman"/>
                <w:sz w:val="20"/>
                <w:szCs w:val="20"/>
                <w:lang w:val="fr-FR"/>
              </w:rPr>
            </w:pPr>
          </w:p>
          <w:p w14:paraId="25C599ED" w14:textId="77777777" w:rsidR="00D26473" w:rsidRDefault="00D26473" w:rsidP="00FC77D2">
            <w:pPr>
              <w:jc w:val="both"/>
              <w:rPr>
                <w:rFonts w:ascii="Times New Roman" w:hAnsi="Times New Roman"/>
                <w:sz w:val="20"/>
                <w:szCs w:val="20"/>
                <w:lang w:val="fr-FR"/>
              </w:rPr>
            </w:pPr>
          </w:p>
          <w:p w14:paraId="60EB51AD" w14:textId="77777777" w:rsidR="00D26473" w:rsidRDefault="00D26473" w:rsidP="00FC77D2">
            <w:pPr>
              <w:jc w:val="both"/>
              <w:rPr>
                <w:rFonts w:ascii="Times New Roman" w:hAnsi="Times New Roman"/>
                <w:sz w:val="20"/>
                <w:szCs w:val="20"/>
                <w:lang w:val="fr-FR"/>
              </w:rPr>
            </w:pPr>
          </w:p>
          <w:p w14:paraId="70BD60D8" w14:textId="77777777" w:rsidR="00D26473" w:rsidRDefault="00D26473" w:rsidP="00FC77D2">
            <w:pPr>
              <w:jc w:val="both"/>
              <w:rPr>
                <w:rFonts w:ascii="Times New Roman" w:hAnsi="Times New Roman"/>
                <w:sz w:val="20"/>
                <w:szCs w:val="20"/>
                <w:lang w:val="fr-FR"/>
              </w:rPr>
            </w:pPr>
          </w:p>
          <w:p w14:paraId="5A53EB0D" w14:textId="77777777" w:rsidR="00D26473" w:rsidRDefault="00D26473" w:rsidP="00FC77D2">
            <w:pPr>
              <w:jc w:val="both"/>
              <w:rPr>
                <w:rFonts w:ascii="Times New Roman" w:hAnsi="Times New Roman"/>
                <w:sz w:val="20"/>
                <w:szCs w:val="20"/>
                <w:lang w:val="fr-FR"/>
              </w:rPr>
            </w:pPr>
          </w:p>
          <w:p w14:paraId="4163080E" w14:textId="668A14FC" w:rsidR="00FC77D2" w:rsidRPr="00FC77D2" w:rsidRDefault="00FC77D2" w:rsidP="00FC77D2">
            <w:pPr>
              <w:jc w:val="both"/>
              <w:rPr>
                <w:rFonts w:ascii="Times New Roman" w:hAnsi="Times New Roman"/>
                <w:sz w:val="20"/>
                <w:szCs w:val="20"/>
                <w:lang w:val="fr-FR"/>
              </w:rPr>
            </w:pPr>
            <w:r w:rsidRPr="00FC77D2">
              <w:rPr>
                <w:rFonts w:ascii="Times New Roman" w:hAnsi="Times New Roman"/>
                <w:sz w:val="20"/>
                <w:szCs w:val="20"/>
                <w:lang w:val="fr-FR"/>
              </w:rPr>
              <w:t>Responsables de la mise en œuvre de la Politique d’Aménagement du Territoire dans les provinces ;</w:t>
            </w:r>
          </w:p>
          <w:p w14:paraId="0F38E951" w14:textId="77777777" w:rsidR="00FC77D2" w:rsidRPr="00FC77D2" w:rsidRDefault="00FC77D2" w:rsidP="00FC77D2">
            <w:pPr>
              <w:jc w:val="both"/>
              <w:rPr>
                <w:rFonts w:ascii="Times New Roman" w:hAnsi="Times New Roman"/>
                <w:sz w:val="20"/>
                <w:szCs w:val="20"/>
                <w:lang w:val="fr-FR"/>
              </w:rPr>
            </w:pPr>
            <w:r w:rsidRPr="00FC77D2">
              <w:rPr>
                <w:rFonts w:ascii="Times New Roman" w:hAnsi="Times New Roman"/>
                <w:sz w:val="20"/>
                <w:szCs w:val="20"/>
                <w:lang w:val="fr-FR"/>
              </w:rPr>
              <w:t xml:space="preserve">Maitre d’œuvre. </w:t>
            </w:r>
          </w:p>
        </w:tc>
      </w:tr>
      <w:tr w:rsidR="00FC77D2" w:rsidRPr="006F7B19" w14:paraId="7C8CDC73" w14:textId="77777777" w:rsidTr="006E08DB">
        <w:trPr>
          <w:trHeight w:val="90"/>
        </w:trPr>
        <w:tc>
          <w:tcPr>
            <w:tcW w:w="1710" w:type="dxa"/>
            <w:vMerge/>
            <w:shd w:val="clear" w:color="auto" w:fill="E2EFD9" w:themeFill="accent6" w:themeFillTint="33"/>
          </w:tcPr>
          <w:p w14:paraId="6FBBD4F6" w14:textId="77777777" w:rsidR="00FC77D2" w:rsidRPr="00FC77D2" w:rsidRDefault="00FC77D2" w:rsidP="00FC77D2">
            <w:pPr>
              <w:rPr>
                <w:rFonts w:ascii="Times New Roman" w:hAnsi="Times New Roman"/>
                <w:sz w:val="20"/>
                <w:szCs w:val="20"/>
                <w:lang w:val="fr-FR"/>
              </w:rPr>
            </w:pPr>
          </w:p>
        </w:tc>
        <w:tc>
          <w:tcPr>
            <w:tcW w:w="3600" w:type="dxa"/>
            <w:shd w:val="clear" w:color="auto" w:fill="E2EFD9" w:themeFill="accent6" w:themeFillTint="33"/>
          </w:tcPr>
          <w:p w14:paraId="13E5D12A" w14:textId="77777777" w:rsidR="00FC77D2" w:rsidRPr="00FC77D2" w:rsidRDefault="00FC77D2" w:rsidP="00FC77D2">
            <w:pPr>
              <w:rPr>
                <w:rFonts w:ascii="Times New Roman" w:hAnsi="Times New Roman"/>
                <w:sz w:val="20"/>
                <w:szCs w:val="20"/>
                <w:lang w:val="fr-FR"/>
              </w:rPr>
            </w:pPr>
            <w:r w:rsidRPr="00FC77D2">
              <w:rPr>
                <w:rFonts w:ascii="Times New Roman" w:hAnsi="Times New Roman"/>
                <w:sz w:val="20"/>
                <w:szCs w:val="20"/>
                <w:lang w:val="fr-FR"/>
              </w:rPr>
              <w:t>ETD (Autorités locales)</w:t>
            </w:r>
          </w:p>
        </w:tc>
        <w:tc>
          <w:tcPr>
            <w:tcW w:w="3960" w:type="dxa"/>
            <w:shd w:val="clear" w:color="auto" w:fill="E2EFD9" w:themeFill="accent6" w:themeFillTint="33"/>
          </w:tcPr>
          <w:p w14:paraId="7295EC08" w14:textId="77777777" w:rsidR="00FC77D2" w:rsidRPr="00FC77D2" w:rsidRDefault="00FC77D2" w:rsidP="00FC77D2">
            <w:pPr>
              <w:jc w:val="both"/>
              <w:rPr>
                <w:rFonts w:ascii="Times New Roman" w:hAnsi="Times New Roman"/>
                <w:sz w:val="20"/>
                <w:szCs w:val="20"/>
                <w:lang w:val="fr-FR"/>
              </w:rPr>
            </w:pPr>
            <w:r w:rsidRPr="00FC77D2">
              <w:rPr>
                <w:rFonts w:ascii="Times New Roman" w:hAnsi="Times New Roman"/>
                <w:sz w:val="20"/>
                <w:szCs w:val="20"/>
                <w:lang w:val="fr-FR"/>
              </w:rPr>
              <w:t xml:space="preserve">Responsables de la mise en œuvre de la Politique d’Aménagement dans les Entités Territoriales Décentralisées (Communes, Secteurs et Chefferies). </w:t>
            </w:r>
          </w:p>
        </w:tc>
      </w:tr>
      <w:tr w:rsidR="00FC77D2" w:rsidRPr="006F7B19" w14:paraId="178557FA" w14:textId="77777777" w:rsidTr="006E08DB">
        <w:trPr>
          <w:trHeight w:val="90"/>
        </w:trPr>
        <w:tc>
          <w:tcPr>
            <w:tcW w:w="1710" w:type="dxa"/>
            <w:vMerge/>
            <w:shd w:val="clear" w:color="auto" w:fill="E2EFD9" w:themeFill="accent6" w:themeFillTint="33"/>
          </w:tcPr>
          <w:p w14:paraId="42F21732" w14:textId="77777777" w:rsidR="00FC77D2" w:rsidRPr="00FC77D2" w:rsidRDefault="00FC77D2" w:rsidP="00FC77D2">
            <w:pPr>
              <w:rPr>
                <w:rFonts w:ascii="Times New Roman" w:hAnsi="Times New Roman"/>
                <w:sz w:val="20"/>
                <w:szCs w:val="20"/>
                <w:lang w:val="fr-FR"/>
              </w:rPr>
            </w:pPr>
          </w:p>
        </w:tc>
        <w:tc>
          <w:tcPr>
            <w:tcW w:w="3600" w:type="dxa"/>
            <w:shd w:val="clear" w:color="auto" w:fill="E2EFD9" w:themeFill="accent6" w:themeFillTint="33"/>
          </w:tcPr>
          <w:p w14:paraId="5C70B6E6" w14:textId="2620FCFE" w:rsidR="00FC77D2" w:rsidRPr="00FC77D2" w:rsidRDefault="009D0CEA" w:rsidP="00FC77D2">
            <w:pPr>
              <w:rPr>
                <w:rFonts w:ascii="Times New Roman" w:hAnsi="Times New Roman"/>
                <w:sz w:val="20"/>
                <w:szCs w:val="20"/>
                <w:lang w:val="fr-FR"/>
              </w:rPr>
            </w:pPr>
            <w:r>
              <w:rPr>
                <w:rFonts w:ascii="Times New Roman" w:hAnsi="Times New Roman"/>
                <w:sz w:val="20"/>
                <w:szCs w:val="20"/>
                <w:lang w:val="fr-FR"/>
              </w:rPr>
              <w:t xml:space="preserve">Organisations de la </w:t>
            </w:r>
            <w:r w:rsidR="00FC77D2" w:rsidRPr="00FC77D2">
              <w:rPr>
                <w:rFonts w:ascii="Times New Roman" w:hAnsi="Times New Roman"/>
                <w:sz w:val="20"/>
                <w:szCs w:val="20"/>
                <w:lang w:val="fr-FR"/>
              </w:rPr>
              <w:t>Société Civile</w:t>
            </w:r>
          </w:p>
        </w:tc>
        <w:tc>
          <w:tcPr>
            <w:tcW w:w="3960" w:type="dxa"/>
            <w:shd w:val="clear" w:color="auto" w:fill="E2EFD9" w:themeFill="accent6" w:themeFillTint="33"/>
          </w:tcPr>
          <w:p w14:paraId="6B25784F" w14:textId="1FAAC3AE" w:rsidR="00FC77D2" w:rsidRPr="00FC77D2" w:rsidRDefault="00FC77D2" w:rsidP="00FC77D2">
            <w:pPr>
              <w:jc w:val="both"/>
              <w:rPr>
                <w:rFonts w:ascii="Times New Roman" w:hAnsi="Times New Roman"/>
                <w:sz w:val="20"/>
                <w:szCs w:val="20"/>
                <w:lang w:val="fr-FR"/>
              </w:rPr>
            </w:pPr>
            <w:r w:rsidRPr="00FC77D2">
              <w:rPr>
                <w:rFonts w:ascii="Times New Roman" w:hAnsi="Times New Roman"/>
                <w:sz w:val="20"/>
                <w:szCs w:val="20"/>
                <w:lang w:val="fr-FR"/>
              </w:rPr>
              <w:t xml:space="preserve">Représentation des populations locales à travers les OCB, ONG, </w:t>
            </w:r>
            <w:r w:rsidR="00E41AD2">
              <w:rPr>
                <w:rFonts w:ascii="Times New Roman" w:hAnsi="Times New Roman"/>
                <w:sz w:val="20"/>
                <w:szCs w:val="20"/>
                <w:lang w:val="fr-FR"/>
              </w:rPr>
              <w:t xml:space="preserve">PA, </w:t>
            </w:r>
            <w:r w:rsidRPr="00FC77D2">
              <w:rPr>
                <w:rFonts w:ascii="Times New Roman" w:hAnsi="Times New Roman"/>
                <w:sz w:val="20"/>
                <w:szCs w:val="20"/>
                <w:lang w:val="fr-FR"/>
              </w:rPr>
              <w:t>les églises, etc.</w:t>
            </w:r>
          </w:p>
        </w:tc>
      </w:tr>
    </w:tbl>
    <w:p w14:paraId="718CCD3C" w14:textId="77777777" w:rsidR="00FC77D2" w:rsidRPr="00FC77D2" w:rsidRDefault="00FC77D2" w:rsidP="00FC77D2">
      <w:pPr>
        <w:spacing w:after="0" w:line="240" w:lineRule="auto"/>
        <w:jc w:val="both"/>
        <w:rPr>
          <w:rFonts w:ascii="Calibri" w:hAnsi="Calibri" w:cs="Calibri"/>
          <w:spacing w:val="-3"/>
          <w:sz w:val="16"/>
          <w:szCs w:val="16"/>
          <w:lang w:val="fr-FR"/>
        </w:rPr>
      </w:pPr>
    </w:p>
    <w:p w14:paraId="617F785A" w14:textId="7AC13E27" w:rsidR="006E08DB" w:rsidRPr="006E08DB" w:rsidRDefault="006E08DB" w:rsidP="006E08DB">
      <w:pPr>
        <w:pStyle w:val="Lgende"/>
        <w:spacing w:after="0"/>
        <w:jc w:val="center"/>
        <w:rPr>
          <w:rFonts w:ascii="Times New Roman" w:hAnsi="Times New Roman" w:cs="Times New Roman"/>
          <w:b/>
          <w:bCs/>
          <w:i w:val="0"/>
          <w:iCs w:val="0"/>
          <w:u w:val="single"/>
          <w:lang w:val="fr-FR"/>
        </w:rPr>
      </w:pPr>
      <w:bookmarkStart w:id="152" w:name="_Toc75155662"/>
      <w:bookmarkStart w:id="153" w:name="_Toc75702039"/>
      <w:r w:rsidRPr="005E49E1">
        <w:rPr>
          <w:rFonts w:ascii="Times New Roman" w:hAnsi="Times New Roman" w:cs="Times New Roman"/>
          <w:b/>
          <w:bCs/>
          <w:i w:val="0"/>
          <w:iCs w:val="0"/>
          <w:u w:val="single"/>
          <w:lang w:val="fr-FR"/>
        </w:rPr>
        <w:t xml:space="preserve">Tableau </w:t>
      </w:r>
      <w:r w:rsidRPr="006E08DB">
        <w:rPr>
          <w:rFonts w:ascii="Times New Roman" w:hAnsi="Times New Roman" w:cs="Times New Roman"/>
          <w:b/>
          <w:bCs/>
          <w:i w:val="0"/>
          <w:iCs w:val="0"/>
          <w:u w:val="single"/>
        </w:rPr>
        <w:fldChar w:fldCharType="begin"/>
      </w:r>
      <w:r w:rsidRPr="005E49E1">
        <w:rPr>
          <w:rFonts w:ascii="Times New Roman" w:hAnsi="Times New Roman" w:cs="Times New Roman"/>
          <w:b/>
          <w:bCs/>
          <w:i w:val="0"/>
          <w:iCs w:val="0"/>
          <w:u w:val="single"/>
          <w:lang w:val="fr-FR"/>
        </w:rPr>
        <w:instrText xml:space="preserve"> SEQ Tableau \* ARABIC </w:instrText>
      </w:r>
      <w:r w:rsidRPr="006E08DB">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2</w:t>
      </w:r>
      <w:r w:rsidRPr="006E08DB">
        <w:rPr>
          <w:rFonts w:ascii="Times New Roman" w:hAnsi="Times New Roman" w:cs="Times New Roman"/>
          <w:b/>
          <w:bCs/>
          <w:i w:val="0"/>
          <w:iCs w:val="0"/>
          <w:u w:val="single"/>
        </w:rPr>
        <w:fldChar w:fldCharType="end"/>
      </w:r>
      <w:r w:rsidRPr="005E49E1">
        <w:rPr>
          <w:rFonts w:ascii="Times New Roman" w:hAnsi="Times New Roman" w:cs="Times New Roman"/>
          <w:b/>
          <w:bCs/>
          <w:i w:val="0"/>
          <w:iCs w:val="0"/>
          <w:u w:val="single"/>
          <w:lang w:val="fr-FR"/>
        </w:rPr>
        <w:t xml:space="preserve">: </w:t>
      </w:r>
      <w:r w:rsidRPr="006E08DB">
        <w:rPr>
          <w:rFonts w:ascii="Times New Roman" w:hAnsi="Times New Roman" w:cs="Times New Roman"/>
          <w:b/>
          <w:bCs/>
          <w:i w:val="0"/>
          <w:iCs w:val="0"/>
          <w:u w:val="single"/>
          <w:lang w:val="fr-FR"/>
        </w:rPr>
        <w:t xml:space="preserve">Parties </w:t>
      </w:r>
      <w:r w:rsidR="00B04FA2" w:rsidRPr="006E08DB">
        <w:rPr>
          <w:rFonts w:ascii="Times New Roman" w:hAnsi="Times New Roman" w:cs="Times New Roman"/>
          <w:b/>
          <w:bCs/>
          <w:i w:val="0"/>
          <w:iCs w:val="0"/>
          <w:u w:val="single"/>
          <w:lang w:val="fr-FR"/>
        </w:rPr>
        <w:t>prenantes</w:t>
      </w:r>
      <w:r w:rsidRPr="006E08DB">
        <w:rPr>
          <w:rFonts w:ascii="Times New Roman" w:hAnsi="Times New Roman" w:cs="Times New Roman"/>
          <w:b/>
          <w:bCs/>
          <w:i w:val="0"/>
          <w:iCs w:val="0"/>
          <w:u w:val="single"/>
          <w:lang w:val="fr-FR"/>
        </w:rPr>
        <w:t xml:space="preserve"> du PARAT</w:t>
      </w:r>
      <w:bookmarkEnd w:id="152"/>
      <w:bookmarkEnd w:id="153"/>
    </w:p>
    <w:p w14:paraId="4681C946" w14:textId="77777777" w:rsidR="00170DA3" w:rsidRPr="003E0882" w:rsidRDefault="00170DA3" w:rsidP="00D26473">
      <w:pPr>
        <w:pStyle w:val="Titre2"/>
        <w:ind w:left="720"/>
        <w:rPr>
          <w:sz w:val="16"/>
          <w:szCs w:val="16"/>
        </w:rPr>
      </w:pPr>
    </w:p>
    <w:p w14:paraId="55DA0396" w14:textId="6A6BD972" w:rsidR="00AA0CCB" w:rsidRPr="00160980" w:rsidRDefault="00AA0CCB" w:rsidP="00D26473">
      <w:pPr>
        <w:pStyle w:val="Titre2"/>
        <w:ind w:left="720"/>
      </w:pPr>
      <w:bookmarkStart w:id="154" w:name="_Toc75701693"/>
      <w:bookmarkStart w:id="155" w:name="_Toc75701810"/>
      <w:r w:rsidRPr="00160980">
        <w:t>1.4</w:t>
      </w:r>
      <w:r w:rsidRPr="00160980">
        <w:tab/>
      </w:r>
      <w:r w:rsidR="00160980" w:rsidRPr="00160980">
        <w:t>Contraintes budgétaires</w:t>
      </w:r>
      <w:bookmarkEnd w:id="154"/>
      <w:bookmarkEnd w:id="155"/>
      <w:r w:rsidR="00160980" w:rsidRPr="00160980">
        <w:t xml:space="preserve"> </w:t>
      </w:r>
      <w:r w:rsidRPr="00160980">
        <w:t xml:space="preserve">  </w:t>
      </w:r>
    </w:p>
    <w:p w14:paraId="2D4086A2" w14:textId="77777777" w:rsidR="00E41AD2" w:rsidRPr="00D26473" w:rsidRDefault="00E41AD2" w:rsidP="00FF5804">
      <w:pPr>
        <w:tabs>
          <w:tab w:val="left" w:pos="835"/>
        </w:tabs>
        <w:spacing w:after="0" w:line="240" w:lineRule="auto"/>
        <w:ind w:left="1440"/>
        <w:jc w:val="both"/>
        <w:rPr>
          <w:rFonts w:ascii="Times New Roman" w:hAnsi="Times New Roman" w:cs="Times New Roman"/>
          <w:sz w:val="16"/>
          <w:szCs w:val="16"/>
          <w:lang w:val="fr-CD"/>
        </w:rPr>
      </w:pPr>
    </w:p>
    <w:p w14:paraId="636E2175" w14:textId="7BD4C96E" w:rsidR="00E41AD2" w:rsidRDefault="00160980" w:rsidP="00FF5804">
      <w:pPr>
        <w:tabs>
          <w:tab w:val="left" w:pos="835"/>
        </w:tabs>
        <w:spacing w:after="0" w:line="240" w:lineRule="auto"/>
        <w:ind w:left="1440"/>
        <w:jc w:val="both"/>
        <w:rPr>
          <w:rFonts w:ascii="Times New Roman" w:hAnsi="Times New Roman" w:cs="Times New Roman"/>
          <w:lang w:val="fr-CD"/>
        </w:rPr>
      </w:pPr>
      <w:r>
        <w:rPr>
          <w:rFonts w:ascii="Times New Roman" w:hAnsi="Times New Roman" w:cs="Times New Roman"/>
          <w:lang w:val="fr-CD"/>
        </w:rPr>
        <w:t>En 2018, un (1) an après le début de la mise en œuvre du PARAT, des contraintes</w:t>
      </w:r>
      <w:r w:rsidRPr="00160980">
        <w:rPr>
          <w:rFonts w:ascii="Times New Roman" w:hAnsi="Times New Roman" w:cs="Times New Roman"/>
          <w:lang w:val="fr-CD"/>
        </w:rPr>
        <w:t xml:space="preserve"> budgétaires </w:t>
      </w:r>
      <w:r>
        <w:rPr>
          <w:rFonts w:ascii="Times New Roman" w:hAnsi="Times New Roman" w:cs="Times New Roman"/>
          <w:lang w:val="fr-CD"/>
        </w:rPr>
        <w:t xml:space="preserve">ont apparues suite à </w:t>
      </w:r>
      <w:r w:rsidRPr="00160980">
        <w:rPr>
          <w:rFonts w:ascii="Times New Roman" w:hAnsi="Times New Roman" w:cs="Times New Roman"/>
          <w:lang w:val="fr-CD"/>
        </w:rPr>
        <w:t>la faiblesse du budget initial</w:t>
      </w:r>
      <w:r>
        <w:rPr>
          <w:rFonts w:ascii="Times New Roman" w:hAnsi="Times New Roman" w:cs="Times New Roman"/>
          <w:lang w:val="fr-CD"/>
        </w:rPr>
        <w:t xml:space="preserve">. En </w:t>
      </w:r>
      <w:r w:rsidR="00E41AD2">
        <w:rPr>
          <w:rFonts w:ascii="Times New Roman" w:hAnsi="Times New Roman" w:cs="Times New Roman"/>
          <w:lang w:val="fr-CD"/>
        </w:rPr>
        <w:t xml:space="preserve">fait, </w:t>
      </w:r>
      <w:r w:rsidR="00E41AD2" w:rsidRPr="00160980">
        <w:rPr>
          <w:rFonts w:ascii="Times New Roman" w:hAnsi="Times New Roman" w:cs="Times New Roman"/>
          <w:lang w:val="fr-CD"/>
        </w:rPr>
        <w:t>le</w:t>
      </w:r>
      <w:r w:rsidRPr="00160980">
        <w:rPr>
          <w:rFonts w:ascii="Times New Roman" w:hAnsi="Times New Roman" w:cs="Times New Roman"/>
          <w:lang w:val="fr-CD"/>
        </w:rPr>
        <w:t xml:space="preserve"> coût de certaines activités </w:t>
      </w:r>
      <w:r w:rsidR="00E41AD2">
        <w:rPr>
          <w:rFonts w:ascii="Times New Roman" w:hAnsi="Times New Roman" w:cs="Times New Roman"/>
          <w:lang w:val="fr-CD"/>
        </w:rPr>
        <w:t xml:space="preserve">avait </w:t>
      </w:r>
      <w:r w:rsidR="00E41AD2" w:rsidRPr="00160980">
        <w:rPr>
          <w:rFonts w:ascii="Times New Roman" w:hAnsi="Times New Roman" w:cs="Times New Roman"/>
          <w:lang w:val="fr-CD"/>
        </w:rPr>
        <w:t>été</w:t>
      </w:r>
      <w:r w:rsidRPr="00160980">
        <w:rPr>
          <w:rFonts w:ascii="Times New Roman" w:hAnsi="Times New Roman" w:cs="Times New Roman"/>
          <w:lang w:val="fr-CD"/>
        </w:rPr>
        <w:t xml:space="preserve"> sous-estimé d’une part</w:t>
      </w:r>
      <w:r w:rsidR="00E41AD2">
        <w:rPr>
          <w:rFonts w:ascii="Times New Roman" w:hAnsi="Times New Roman" w:cs="Times New Roman"/>
          <w:lang w:val="fr-CD"/>
        </w:rPr>
        <w:t xml:space="preserve"> et d’autre part, il y avait des </w:t>
      </w:r>
      <w:r w:rsidRPr="00160980">
        <w:rPr>
          <w:rFonts w:ascii="Times New Roman" w:hAnsi="Times New Roman" w:cs="Times New Roman"/>
          <w:lang w:val="fr-CD"/>
        </w:rPr>
        <w:t>activités non budgétisées</w:t>
      </w:r>
      <w:r w:rsidR="00E41AD2">
        <w:rPr>
          <w:rFonts w:ascii="Times New Roman" w:hAnsi="Times New Roman" w:cs="Times New Roman"/>
          <w:lang w:val="fr-CD"/>
        </w:rPr>
        <w:t xml:space="preserve">. Afin de </w:t>
      </w:r>
      <w:r w:rsidRPr="00160980">
        <w:rPr>
          <w:rFonts w:ascii="Times New Roman" w:hAnsi="Times New Roman" w:cs="Times New Roman"/>
          <w:lang w:val="fr-CD"/>
        </w:rPr>
        <w:t xml:space="preserve">corriger cette faiblesse, les parties prenantes ont décidé de l’élaboration d’un addendum au programme </w:t>
      </w:r>
      <w:r w:rsidR="00E41AD2" w:rsidRPr="00160980">
        <w:rPr>
          <w:rFonts w:ascii="Times New Roman" w:hAnsi="Times New Roman" w:cs="Times New Roman"/>
          <w:lang w:val="fr-CD"/>
        </w:rPr>
        <w:t xml:space="preserve">révisant </w:t>
      </w:r>
      <w:r w:rsidR="00E41AD2">
        <w:rPr>
          <w:rFonts w:ascii="Times New Roman" w:hAnsi="Times New Roman" w:cs="Times New Roman"/>
          <w:lang w:val="fr-CD"/>
        </w:rPr>
        <w:t xml:space="preserve">(i) le Cadre de Résultats et (ii) </w:t>
      </w:r>
      <w:r w:rsidRPr="00160980">
        <w:rPr>
          <w:rFonts w:ascii="Times New Roman" w:hAnsi="Times New Roman" w:cs="Times New Roman"/>
          <w:lang w:val="fr-CD"/>
        </w:rPr>
        <w:t xml:space="preserve">le budget de 4 M$ </w:t>
      </w:r>
      <w:r w:rsidR="00E41AD2">
        <w:rPr>
          <w:rFonts w:ascii="Times New Roman" w:hAnsi="Times New Roman" w:cs="Times New Roman"/>
          <w:lang w:val="fr-CD"/>
        </w:rPr>
        <w:t xml:space="preserve">USD </w:t>
      </w:r>
      <w:r w:rsidRPr="00160980">
        <w:rPr>
          <w:rFonts w:ascii="Times New Roman" w:hAnsi="Times New Roman" w:cs="Times New Roman"/>
          <w:lang w:val="fr-CD"/>
        </w:rPr>
        <w:t>à 8 M$</w:t>
      </w:r>
      <w:r w:rsidR="00E41AD2">
        <w:rPr>
          <w:rFonts w:ascii="Times New Roman" w:hAnsi="Times New Roman" w:cs="Times New Roman"/>
          <w:lang w:val="fr-CD"/>
        </w:rPr>
        <w:t xml:space="preserve"> USD</w:t>
      </w:r>
      <w:r w:rsidRPr="00160980">
        <w:rPr>
          <w:rFonts w:ascii="Times New Roman" w:hAnsi="Times New Roman" w:cs="Times New Roman"/>
          <w:lang w:val="fr-CD"/>
        </w:rPr>
        <w:t xml:space="preserve">. </w:t>
      </w:r>
    </w:p>
    <w:p w14:paraId="1B81142C" w14:textId="1E44B331" w:rsidR="00AA0CCB" w:rsidRPr="00160980" w:rsidRDefault="00160980" w:rsidP="00FF5804">
      <w:pPr>
        <w:tabs>
          <w:tab w:val="left" w:pos="835"/>
        </w:tabs>
        <w:spacing w:after="0" w:line="240" w:lineRule="auto"/>
        <w:ind w:left="1440"/>
        <w:jc w:val="both"/>
        <w:rPr>
          <w:rFonts w:ascii="Times New Roman" w:hAnsi="Times New Roman" w:cs="Times New Roman"/>
          <w:lang w:val="fr-FR"/>
        </w:rPr>
        <w:sectPr w:rsidR="00AA0CCB" w:rsidRPr="00160980" w:rsidSect="00D63129">
          <w:pgSz w:w="12240" w:h="15840"/>
          <w:pgMar w:top="900" w:right="1350" w:bottom="540" w:left="1440" w:header="720" w:footer="720" w:gutter="0"/>
          <w:pgNumType w:start="1"/>
          <w:cols w:space="720"/>
          <w:docGrid w:linePitch="360"/>
        </w:sectPr>
      </w:pPr>
      <w:r w:rsidRPr="00160980">
        <w:rPr>
          <w:rFonts w:ascii="Times New Roman" w:hAnsi="Times New Roman" w:cs="Times New Roman"/>
          <w:lang w:val="fr-CD"/>
        </w:rPr>
        <w:t>L’addendum soumis par le PNUD a été approuvé par le FONAREDD et soumis à CAFI pour financement additionnel de 4 M$. Les tranches ont été également revues à la hausse : de 3 M$ à 5 M$ (non conditionnelle) pour la 1</w:t>
      </w:r>
      <w:r w:rsidRPr="00160980">
        <w:rPr>
          <w:rFonts w:ascii="Times New Roman" w:hAnsi="Times New Roman" w:cs="Times New Roman"/>
          <w:vertAlign w:val="superscript"/>
          <w:lang w:val="fr-CD"/>
        </w:rPr>
        <w:t>ère</w:t>
      </w:r>
      <w:r w:rsidRPr="00160980">
        <w:rPr>
          <w:rFonts w:ascii="Times New Roman" w:hAnsi="Times New Roman" w:cs="Times New Roman"/>
          <w:lang w:val="fr-CD"/>
        </w:rPr>
        <w:t xml:space="preserve"> tranche et de 1 M$ à 3 M$ pour la 2</w:t>
      </w:r>
      <w:r w:rsidRPr="00160980">
        <w:rPr>
          <w:rFonts w:ascii="Times New Roman" w:hAnsi="Times New Roman" w:cs="Times New Roman"/>
          <w:vertAlign w:val="superscript"/>
          <w:lang w:val="fr-CD"/>
        </w:rPr>
        <w:t>ème</w:t>
      </w:r>
      <w:r w:rsidRPr="00160980">
        <w:rPr>
          <w:rFonts w:ascii="Times New Roman" w:hAnsi="Times New Roman" w:cs="Times New Roman"/>
          <w:lang w:val="fr-CD"/>
        </w:rPr>
        <w:t xml:space="preserve"> tranche (dépendant de la performance du projet démontrée par une évaluation indépendante à mi-parcours). </w:t>
      </w:r>
    </w:p>
    <w:p w14:paraId="64DE6E2A" w14:textId="1FD56DFD" w:rsidR="006F1942" w:rsidRPr="00764B8D" w:rsidRDefault="006F1942" w:rsidP="00741F33">
      <w:pPr>
        <w:pStyle w:val="Titre2"/>
      </w:pPr>
      <w:r>
        <w:tab/>
      </w:r>
      <w:bookmarkStart w:id="156" w:name="_Toc74293225"/>
      <w:bookmarkStart w:id="157" w:name="_Toc74293560"/>
      <w:bookmarkStart w:id="158" w:name="_Toc75155502"/>
      <w:bookmarkStart w:id="159" w:name="_Toc75218472"/>
      <w:bookmarkStart w:id="160" w:name="_Toc75701694"/>
      <w:bookmarkStart w:id="161" w:name="_Toc75701811"/>
      <w:r w:rsidRPr="00764B8D">
        <w:t>1.</w:t>
      </w:r>
      <w:r w:rsidR="00F768E0">
        <w:t>5</w:t>
      </w:r>
      <w:r w:rsidRPr="00764B8D">
        <w:tab/>
        <w:t>Cadre de mise en œuvre du PARAT</w:t>
      </w:r>
      <w:bookmarkEnd w:id="156"/>
      <w:bookmarkEnd w:id="157"/>
      <w:bookmarkEnd w:id="158"/>
      <w:bookmarkEnd w:id="159"/>
      <w:bookmarkEnd w:id="160"/>
      <w:bookmarkEnd w:id="161"/>
      <w:r w:rsidRPr="00764B8D">
        <w:t xml:space="preserve"> </w:t>
      </w:r>
    </w:p>
    <w:p w14:paraId="44353865" w14:textId="77777777" w:rsidR="006F1942" w:rsidRPr="00764B8D" w:rsidRDefault="006F1942" w:rsidP="006F1942">
      <w:pPr>
        <w:spacing w:after="0" w:line="240" w:lineRule="auto"/>
        <w:jc w:val="both"/>
        <w:rPr>
          <w:rFonts w:ascii="Times New Roman" w:hAnsi="Times New Roman" w:cs="Times New Roman"/>
          <w:sz w:val="16"/>
          <w:szCs w:val="16"/>
          <w:lang w:val="fr-FR"/>
        </w:rPr>
      </w:pPr>
    </w:p>
    <w:tbl>
      <w:tblPr>
        <w:tblStyle w:val="TableGrid11"/>
        <w:tblW w:w="13445" w:type="dxa"/>
        <w:tblInd w:w="-5" w:type="dxa"/>
        <w:tblLook w:val="04A0" w:firstRow="1" w:lastRow="0" w:firstColumn="1" w:lastColumn="0" w:noHBand="0" w:noVBand="1"/>
      </w:tblPr>
      <w:tblGrid>
        <w:gridCol w:w="861"/>
        <w:gridCol w:w="1955"/>
        <w:gridCol w:w="2635"/>
        <w:gridCol w:w="1514"/>
        <w:gridCol w:w="1710"/>
        <w:gridCol w:w="1800"/>
        <w:gridCol w:w="1800"/>
        <w:gridCol w:w="1170"/>
      </w:tblGrid>
      <w:tr w:rsidR="006F1942" w:rsidRPr="006F7B19" w14:paraId="14DF6E63" w14:textId="77777777" w:rsidTr="00BA5901">
        <w:trPr>
          <w:trHeight w:val="65"/>
          <w:tblHeader/>
        </w:trPr>
        <w:tc>
          <w:tcPr>
            <w:tcW w:w="13445" w:type="dxa"/>
            <w:gridSpan w:val="8"/>
            <w:tcBorders>
              <w:top w:val="thinThickThinSmallGap" w:sz="24" w:space="0" w:color="auto"/>
              <w:left w:val="thinThickThinSmallGap" w:sz="24" w:space="0" w:color="auto"/>
              <w:right w:val="thinThickThinSmallGap" w:sz="24" w:space="0" w:color="auto"/>
            </w:tcBorders>
          </w:tcPr>
          <w:p w14:paraId="48C14D30" w14:textId="77777777" w:rsidR="006F1942" w:rsidRPr="00764B8D" w:rsidRDefault="006F1942" w:rsidP="0016609A">
            <w:pPr>
              <w:jc w:val="center"/>
              <w:rPr>
                <w:rFonts w:ascii="Times New Roman" w:hAnsi="Times New Roman"/>
                <w:b/>
                <w:bCs/>
                <w:sz w:val="16"/>
                <w:szCs w:val="16"/>
                <w:lang w:val="fr-FR"/>
              </w:rPr>
            </w:pPr>
          </w:p>
          <w:p w14:paraId="3ABB03C1" w14:textId="6C477DDF" w:rsidR="006F1942" w:rsidRPr="00764B8D" w:rsidRDefault="006F1942" w:rsidP="0016609A">
            <w:pPr>
              <w:jc w:val="center"/>
              <w:rPr>
                <w:rFonts w:ascii="Times New Roman" w:hAnsi="Times New Roman"/>
                <w:b/>
                <w:bCs/>
                <w:lang w:val="fr-FR"/>
              </w:rPr>
            </w:pPr>
            <w:r w:rsidRPr="00764B8D">
              <w:rPr>
                <w:rFonts w:ascii="Times New Roman" w:hAnsi="Times New Roman"/>
                <w:b/>
                <w:bCs/>
                <w:lang w:val="fr-FR"/>
              </w:rPr>
              <w:t xml:space="preserve">Cadre de Mise en Œuvre du PARAT </w:t>
            </w:r>
          </w:p>
          <w:p w14:paraId="338BCA5F" w14:textId="77777777" w:rsidR="006F1942" w:rsidRPr="00764B8D" w:rsidRDefault="006F1942" w:rsidP="0016609A">
            <w:pPr>
              <w:jc w:val="center"/>
              <w:rPr>
                <w:rFonts w:ascii="Times New Roman" w:hAnsi="Times New Roman"/>
                <w:b/>
                <w:bCs/>
                <w:sz w:val="16"/>
                <w:szCs w:val="16"/>
                <w:lang w:val="fr-FR"/>
              </w:rPr>
            </w:pPr>
          </w:p>
        </w:tc>
      </w:tr>
      <w:tr w:rsidR="00764B8D" w:rsidRPr="006F7B19" w14:paraId="08193A65" w14:textId="77777777" w:rsidTr="00BA5901">
        <w:trPr>
          <w:trHeight w:val="64"/>
          <w:tblHeader/>
        </w:trPr>
        <w:tc>
          <w:tcPr>
            <w:tcW w:w="5451" w:type="dxa"/>
            <w:gridSpan w:val="3"/>
            <w:tcBorders>
              <w:left w:val="thinThickThinSmallGap" w:sz="24" w:space="0" w:color="auto"/>
              <w:right w:val="triple" w:sz="4" w:space="0" w:color="auto"/>
            </w:tcBorders>
          </w:tcPr>
          <w:p w14:paraId="5A9A9791" w14:textId="5D87423A" w:rsidR="006F1942" w:rsidRPr="00764B8D" w:rsidRDefault="006F1942" w:rsidP="0016609A">
            <w:pPr>
              <w:jc w:val="center"/>
              <w:rPr>
                <w:rFonts w:ascii="Times New Roman" w:hAnsi="Times New Roman"/>
                <w:b/>
                <w:bCs/>
                <w:lang w:val="fr-FR"/>
              </w:rPr>
            </w:pPr>
            <w:r w:rsidRPr="00764B8D">
              <w:rPr>
                <w:rFonts w:ascii="Times New Roman" w:hAnsi="Times New Roman"/>
                <w:b/>
                <w:bCs/>
                <w:lang w:val="fr-FR"/>
              </w:rPr>
              <w:t xml:space="preserve">PARAT </w:t>
            </w:r>
          </w:p>
        </w:tc>
        <w:tc>
          <w:tcPr>
            <w:tcW w:w="7994" w:type="dxa"/>
            <w:gridSpan w:val="5"/>
            <w:tcBorders>
              <w:left w:val="triple" w:sz="4" w:space="0" w:color="auto"/>
              <w:right w:val="thinThickThinSmallGap" w:sz="24" w:space="0" w:color="auto"/>
            </w:tcBorders>
          </w:tcPr>
          <w:p w14:paraId="77B57A14" w14:textId="79B8355B" w:rsidR="006F1942" w:rsidRPr="00764B8D" w:rsidRDefault="006F1942" w:rsidP="0016609A">
            <w:pPr>
              <w:jc w:val="center"/>
              <w:rPr>
                <w:rFonts w:ascii="Times New Roman" w:hAnsi="Times New Roman"/>
                <w:b/>
                <w:bCs/>
                <w:lang w:val="fr-FR"/>
              </w:rPr>
            </w:pPr>
            <w:r w:rsidRPr="00764B8D">
              <w:rPr>
                <w:rFonts w:ascii="Times New Roman" w:hAnsi="Times New Roman"/>
                <w:b/>
                <w:bCs/>
                <w:lang w:val="fr-FR"/>
              </w:rPr>
              <w:t>Responsabilités</w:t>
            </w:r>
            <w:r w:rsidR="0097623A" w:rsidRPr="00764B8D">
              <w:rPr>
                <w:rFonts w:ascii="Times New Roman" w:hAnsi="Times New Roman"/>
                <w:b/>
                <w:bCs/>
                <w:lang w:val="fr-FR"/>
              </w:rPr>
              <w:t xml:space="preserve"> de mise en œuvre </w:t>
            </w:r>
            <w:r w:rsidR="00055C33">
              <w:rPr>
                <w:rFonts w:ascii="Times New Roman" w:hAnsi="Times New Roman"/>
                <w:b/>
                <w:bCs/>
                <w:lang w:val="fr-FR"/>
              </w:rPr>
              <w:t xml:space="preserve">du PARAT </w:t>
            </w:r>
          </w:p>
        </w:tc>
      </w:tr>
      <w:tr w:rsidR="00BA5901" w:rsidRPr="00764B8D" w14:paraId="4B9479DE" w14:textId="77777777" w:rsidTr="00BA5901">
        <w:trPr>
          <w:tblHeader/>
        </w:trPr>
        <w:tc>
          <w:tcPr>
            <w:tcW w:w="861" w:type="dxa"/>
            <w:tcBorders>
              <w:left w:val="thinThickThinSmallGap" w:sz="24" w:space="0" w:color="auto"/>
              <w:bottom w:val="thinThickSmallGap" w:sz="24" w:space="0" w:color="auto"/>
            </w:tcBorders>
          </w:tcPr>
          <w:p w14:paraId="4AE1E22C" w14:textId="584287FE" w:rsidR="00BA5901" w:rsidRPr="00764B8D" w:rsidRDefault="00BA5901" w:rsidP="00BA5901">
            <w:pPr>
              <w:jc w:val="center"/>
              <w:rPr>
                <w:rFonts w:ascii="Times New Roman" w:hAnsi="Times New Roman"/>
                <w:b/>
                <w:bCs/>
                <w:lang w:val="fr-FR"/>
              </w:rPr>
            </w:pPr>
            <w:r w:rsidRPr="00764B8D">
              <w:rPr>
                <w:rFonts w:ascii="Times New Roman" w:hAnsi="Times New Roman"/>
                <w:b/>
                <w:bCs/>
                <w:lang w:val="fr-FR"/>
              </w:rPr>
              <w:t xml:space="preserve">Volet </w:t>
            </w:r>
          </w:p>
        </w:tc>
        <w:tc>
          <w:tcPr>
            <w:tcW w:w="1955" w:type="dxa"/>
            <w:tcBorders>
              <w:bottom w:val="thinThickSmallGap" w:sz="24" w:space="0" w:color="auto"/>
            </w:tcBorders>
          </w:tcPr>
          <w:p w14:paraId="1E162584" w14:textId="72A06A56" w:rsidR="00BA5901" w:rsidRPr="00764B8D" w:rsidRDefault="00BA5901" w:rsidP="00BA5901">
            <w:pPr>
              <w:jc w:val="center"/>
              <w:rPr>
                <w:rFonts w:ascii="Times New Roman" w:hAnsi="Times New Roman"/>
                <w:b/>
                <w:bCs/>
                <w:lang w:val="fr-FR"/>
              </w:rPr>
            </w:pPr>
            <w:r w:rsidRPr="00764B8D">
              <w:rPr>
                <w:rFonts w:ascii="Times New Roman" w:hAnsi="Times New Roman"/>
                <w:b/>
                <w:bCs/>
                <w:lang w:val="fr-FR"/>
              </w:rPr>
              <w:t xml:space="preserve">Résultat </w:t>
            </w:r>
          </w:p>
        </w:tc>
        <w:tc>
          <w:tcPr>
            <w:tcW w:w="2635" w:type="dxa"/>
            <w:tcBorders>
              <w:bottom w:val="thinThickSmallGap" w:sz="24" w:space="0" w:color="auto"/>
              <w:right w:val="triple" w:sz="4" w:space="0" w:color="auto"/>
            </w:tcBorders>
          </w:tcPr>
          <w:p w14:paraId="56AE95A3" w14:textId="72782FE9" w:rsidR="00BA5901" w:rsidRPr="00764B8D" w:rsidRDefault="00BA5901" w:rsidP="00BA5901">
            <w:pPr>
              <w:jc w:val="center"/>
              <w:rPr>
                <w:rFonts w:ascii="Times New Roman" w:hAnsi="Times New Roman"/>
                <w:b/>
                <w:bCs/>
                <w:lang w:val="fr-FR"/>
              </w:rPr>
            </w:pPr>
            <w:r w:rsidRPr="00764B8D">
              <w:rPr>
                <w:rFonts w:ascii="Times New Roman" w:hAnsi="Times New Roman"/>
                <w:b/>
                <w:bCs/>
                <w:lang w:val="fr-FR"/>
              </w:rPr>
              <w:t xml:space="preserve">Produit </w:t>
            </w:r>
          </w:p>
        </w:tc>
        <w:tc>
          <w:tcPr>
            <w:tcW w:w="1514" w:type="dxa"/>
            <w:tcBorders>
              <w:left w:val="triple" w:sz="4" w:space="0" w:color="auto"/>
              <w:bottom w:val="thinThickSmallGap" w:sz="24" w:space="0" w:color="auto"/>
            </w:tcBorders>
          </w:tcPr>
          <w:p w14:paraId="1FE7E409" w14:textId="77777777" w:rsidR="00BA5901" w:rsidRPr="00764B8D" w:rsidRDefault="00BA5901" w:rsidP="00BA5901">
            <w:pPr>
              <w:jc w:val="center"/>
              <w:rPr>
                <w:rFonts w:ascii="Times New Roman" w:hAnsi="Times New Roman"/>
                <w:b/>
                <w:bCs/>
                <w:lang w:val="fr-FR"/>
              </w:rPr>
            </w:pPr>
            <w:r w:rsidRPr="00764B8D">
              <w:rPr>
                <w:rFonts w:ascii="Times New Roman" w:hAnsi="Times New Roman"/>
                <w:b/>
                <w:bCs/>
                <w:lang w:val="fr-FR"/>
              </w:rPr>
              <w:t>Agence</w:t>
            </w:r>
          </w:p>
          <w:p w14:paraId="21904C39" w14:textId="1E23E83E" w:rsidR="00BA5901" w:rsidRPr="00764B8D" w:rsidRDefault="00BA5901" w:rsidP="00BA5901">
            <w:pPr>
              <w:jc w:val="center"/>
              <w:rPr>
                <w:rFonts w:ascii="Times New Roman" w:hAnsi="Times New Roman"/>
                <w:b/>
                <w:bCs/>
                <w:lang w:val="fr-FR"/>
              </w:rPr>
            </w:pPr>
            <w:r w:rsidRPr="00764B8D">
              <w:rPr>
                <w:rFonts w:ascii="Times New Roman" w:hAnsi="Times New Roman"/>
                <w:b/>
                <w:bCs/>
                <w:lang w:val="fr-FR"/>
              </w:rPr>
              <w:t>de Financement</w:t>
            </w:r>
          </w:p>
        </w:tc>
        <w:tc>
          <w:tcPr>
            <w:tcW w:w="1710" w:type="dxa"/>
            <w:tcBorders>
              <w:bottom w:val="thinThickSmallGap" w:sz="24" w:space="0" w:color="auto"/>
            </w:tcBorders>
          </w:tcPr>
          <w:p w14:paraId="49B94C4D" w14:textId="77777777" w:rsidR="00BA5901" w:rsidRDefault="00BA5901" w:rsidP="00BA5901">
            <w:pPr>
              <w:jc w:val="center"/>
              <w:rPr>
                <w:rFonts w:ascii="Times New Roman" w:hAnsi="Times New Roman"/>
                <w:b/>
                <w:bCs/>
                <w:lang w:val="fr-FR"/>
              </w:rPr>
            </w:pPr>
            <w:r>
              <w:rPr>
                <w:rFonts w:ascii="Times New Roman" w:hAnsi="Times New Roman"/>
                <w:b/>
                <w:bCs/>
                <w:lang w:val="fr-FR"/>
              </w:rPr>
              <w:t>Responsabilité de mise en œuvre</w:t>
            </w:r>
          </w:p>
          <w:p w14:paraId="37C8D949" w14:textId="37FBF690" w:rsidR="00BA5901" w:rsidRPr="00764B8D" w:rsidRDefault="00BA5901" w:rsidP="00BA5901">
            <w:pPr>
              <w:jc w:val="center"/>
              <w:rPr>
                <w:rFonts w:ascii="Times New Roman" w:hAnsi="Times New Roman"/>
                <w:b/>
                <w:bCs/>
                <w:lang w:val="fr-FR"/>
              </w:rPr>
            </w:pPr>
            <w:r>
              <w:rPr>
                <w:rFonts w:ascii="Times New Roman" w:hAnsi="Times New Roman"/>
                <w:b/>
                <w:bCs/>
                <w:lang w:val="fr-FR"/>
              </w:rPr>
              <w:t xml:space="preserve">(DIM)  </w:t>
            </w:r>
          </w:p>
        </w:tc>
        <w:tc>
          <w:tcPr>
            <w:tcW w:w="1800" w:type="dxa"/>
            <w:tcBorders>
              <w:bottom w:val="thinThickSmallGap" w:sz="24" w:space="0" w:color="auto"/>
            </w:tcBorders>
          </w:tcPr>
          <w:p w14:paraId="2F44A74D" w14:textId="6123BE0B" w:rsidR="00BA5901" w:rsidRPr="00764B8D" w:rsidRDefault="00BA5901" w:rsidP="00BA5901">
            <w:pPr>
              <w:jc w:val="center"/>
              <w:rPr>
                <w:rFonts w:ascii="Times New Roman" w:hAnsi="Times New Roman"/>
                <w:b/>
                <w:bCs/>
                <w:lang w:val="fr-FR"/>
              </w:rPr>
            </w:pPr>
            <w:r w:rsidRPr="00764B8D">
              <w:rPr>
                <w:rFonts w:ascii="Times New Roman" w:hAnsi="Times New Roman"/>
                <w:b/>
                <w:bCs/>
                <w:lang w:val="fr-FR"/>
              </w:rPr>
              <w:t>Maitrise d’Ouvrage</w:t>
            </w:r>
          </w:p>
        </w:tc>
        <w:tc>
          <w:tcPr>
            <w:tcW w:w="1800" w:type="dxa"/>
            <w:tcBorders>
              <w:bottom w:val="thinThickSmallGap" w:sz="24" w:space="0" w:color="auto"/>
            </w:tcBorders>
          </w:tcPr>
          <w:p w14:paraId="77D31062" w14:textId="5B37BE32" w:rsidR="00BA5901" w:rsidRPr="00764B8D" w:rsidRDefault="00BA5901" w:rsidP="00BA5901">
            <w:pPr>
              <w:jc w:val="center"/>
              <w:rPr>
                <w:rFonts w:ascii="Times New Roman" w:hAnsi="Times New Roman"/>
                <w:b/>
                <w:bCs/>
                <w:lang w:val="fr-FR"/>
              </w:rPr>
            </w:pPr>
            <w:r w:rsidRPr="00764B8D">
              <w:rPr>
                <w:rFonts w:ascii="Times New Roman" w:hAnsi="Times New Roman"/>
                <w:b/>
                <w:bCs/>
                <w:lang w:val="fr-FR"/>
              </w:rPr>
              <w:t>Maitrise d’Œuvre </w:t>
            </w:r>
          </w:p>
        </w:tc>
        <w:tc>
          <w:tcPr>
            <w:tcW w:w="1170" w:type="dxa"/>
            <w:tcBorders>
              <w:bottom w:val="thinThickSmallGap" w:sz="24" w:space="0" w:color="auto"/>
              <w:right w:val="thinThickThinSmallGap" w:sz="24" w:space="0" w:color="auto"/>
            </w:tcBorders>
          </w:tcPr>
          <w:p w14:paraId="65716DF7" w14:textId="441C38AC" w:rsidR="00BA5901" w:rsidRPr="00764B8D" w:rsidRDefault="00BA5901" w:rsidP="00BA5901">
            <w:pPr>
              <w:jc w:val="center"/>
              <w:rPr>
                <w:rFonts w:ascii="Times New Roman" w:hAnsi="Times New Roman"/>
                <w:b/>
                <w:bCs/>
                <w:lang w:val="fr-FR"/>
              </w:rPr>
            </w:pPr>
            <w:r>
              <w:rPr>
                <w:rFonts w:ascii="Times New Roman" w:hAnsi="Times New Roman"/>
                <w:b/>
                <w:bCs/>
                <w:lang w:val="fr-FR"/>
              </w:rPr>
              <w:t xml:space="preserve">Audit </w:t>
            </w:r>
          </w:p>
        </w:tc>
      </w:tr>
      <w:tr w:rsidR="00BA5901" w:rsidRPr="00FF4992" w14:paraId="2078EA6A" w14:textId="77777777" w:rsidTr="00BA5901">
        <w:trPr>
          <w:trHeight w:val="702"/>
        </w:trPr>
        <w:tc>
          <w:tcPr>
            <w:tcW w:w="861" w:type="dxa"/>
            <w:vMerge w:val="restart"/>
            <w:tcBorders>
              <w:top w:val="thinThickSmallGap" w:sz="24" w:space="0" w:color="auto"/>
              <w:left w:val="thinThickThinSmallGap" w:sz="24" w:space="0" w:color="auto"/>
            </w:tcBorders>
            <w:textDirection w:val="btLr"/>
          </w:tcPr>
          <w:p w14:paraId="198FF253" w14:textId="7B759602" w:rsidR="00BA5901" w:rsidRPr="00764B8D" w:rsidRDefault="00BA5901" w:rsidP="00BA5901">
            <w:pPr>
              <w:ind w:left="113" w:right="113"/>
              <w:jc w:val="center"/>
              <w:rPr>
                <w:rFonts w:ascii="Times New Roman" w:hAnsi="Times New Roman"/>
                <w:b/>
                <w:bCs/>
                <w:sz w:val="18"/>
                <w:szCs w:val="18"/>
                <w:lang w:val="fr-FR"/>
              </w:rPr>
            </w:pPr>
            <w:r w:rsidRPr="00764B8D">
              <w:rPr>
                <w:rFonts w:ascii="Times New Roman" w:hAnsi="Times New Roman"/>
                <w:b/>
                <w:bCs/>
                <w:sz w:val="18"/>
                <w:szCs w:val="18"/>
                <w:lang w:val="fr-FR"/>
              </w:rPr>
              <w:t xml:space="preserve">Volet </w:t>
            </w:r>
          </w:p>
          <w:p w14:paraId="21CCBD88" w14:textId="77777777" w:rsidR="00BA5901" w:rsidRPr="00764B8D" w:rsidRDefault="00BA5901" w:rsidP="00BA5901">
            <w:pPr>
              <w:ind w:left="113" w:right="113"/>
              <w:jc w:val="center"/>
              <w:rPr>
                <w:rFonts w:ascii="Times New Roman" w:hAnsi="Times New Roman"/>
                <w:b/>
                <w:bCs/>
                <w:sz w:val="18"/>
                <w:szCs w:val="18"/>
                <w:lang w:val="fr-FR"/>
              </w:rPr>
            </w:pPr>
            <w:r w:rsidRPr="00764B8D">
              <w:rPr>
                <w:rFonts w:ascii="Times New Roman" w:hAnsi="Times New Roman"/>
                <w:b/>
                <w:bCs/>
                <w:sz w:val="18"/>
                <w:szCs w:val="18"/>
                <w:lang w:val="fr-FR"/>
              </w:rPr>
              <w:t xml:space="preserve">« Politique et </w:t>
            </w:r>
          </w:p>
          <w:p w14:paraId="0DF7A2B3" w14:textId="3A9989BC" w:rsidR="00BA5901" w:rsidRPr="00764B8D" w:rsidRDefault="00BA5901" w:rsidP="00BA5901">
            <w:pPr>
              <w:ind w:left="113" w:right="113"/>
              <w:jc w:val="center"/>
              <w:rPr>
                <w:rFonts w:ascii="Times New Roman" w:hAnsi="Times New Roman"/>
                <w:b/>
                <w:bCs/>
                <w:sz w:val="18"/>
                <w:szCs w:val="18"/>
                <w:lang w:val="fr-FR"/>
              </w:rPr>
            </w:pPr>
            <w:r w:rsidRPr="00764B8D">
              <w:rPr>
                <w:rFonts w:ascii="Times New Roman" w:hAnsi="Times New Roman"/>
                <w:b/>
                <w:bCs/>
                <w:sz w:val="18"/>
                <w:szCs w:val="18"/>
                <w:lang w:val="fr-FR"/>
              </w:rPr>
              <w:t xml:space="preserve">Règlementaire » </w:t>
            </w:r>
          </w:p>
        </w:tc>
        <w:tc>
          <w:tcPr>
            <w:tcW w:w="1955" w:type="dxa"/>
            <w:vMerge w:val="restart"/>
            <w:tcBorders>
              <w:top w:val="thinThickSmallGap" w:sz="24" w:space="0" w:color="auto"/>
            </w:tcBorders>
          </w:tcPr>
          <w:p w14:paraId="512FB99D" w14:textId="77777777" w:rsidR="00BA5901" w:rsidRPr="002A299B" w:rsidRDefault="00BA5901" w:rsidP="00BA5901">
            <w:pPr>
              <w:jc w:val="both"/>
              <w:rPr>
                <w:rFonts w:ascii="Times New Roman" w:hAnsi="Times New Roman"/>
                <w:b/>
                <w:bCs/>
                <w:sz w:val="18"/>
                <w:szCs w:val="18"/>
                <w:u w:val="single"/>
                <w:lang w:val="fr-FR"/>
              </w:rPr>
            </w:pPr>
            <w:r w:rsidRPr="002A299B">
              <w:rPr>
                <w:rFonts w:ascii="Times New Roman" w:hAnsi="Times New Roman"/>
                <w:b/>
                <w:bCs/>
                <w:sz w:val="18"/>
                <w:szCs w:val="18"/>
                <w:u w:val="single"/>
                <w:lang w:val="fr-FR"/>
              </w:rPr>
              <w:t xml:space="preserve">Résultat 1 : </w:t>
            </w:r>
          </w:p>
          <w:p w14:paraId="57393EEF" w14:textId="2EF0AE14" w:rsidR="00BA5901" w:rsidRPr="00764B8D" w:rsidRDefault="00BA5901" w:rsidP="00BA5901">
            <w:pPr>
              <w:jc w:val="both"/>
              <w:rPr>
                <w:rFonts w:ascii="Times New Roman" w:hAnsi="Times New Roman"/>
                <w:b/>
                <w:bCs/>
                <w:sz w:val="18"/>
                <w:szCs w:val="18"/>
                <w:lang w:val="fr-FR"/>
              </w:rPr>
            </w:pPr>
            <w:r w:rsidRPr="00764B8D">
              <w:rPr>
                <w:rFonts w:ascii="Times New Roman" w:hAnsi="Times New Roman"/>
                <w:b/>
                <w:bCs/>
                <w:sz w:val="18"/>
                <w:szCs w:val="18"/>
                <w:lang w:val="fr-CD"/>
              </w:rPr>
              <w:t>La RDC est dotée d'un référentiel juridique et réglementaire de l'AT pour le cadrage des programmes publics de développement</w:t>
            </w:r>
          </w:p>
        </w:tc>
        <w:tc>
          <w:tcPr>
            <w:tcW w:w="2635" w:type="dxa"/>
            <w:tcBorders>
              <w:top w:val="thinThickSmallGap" w:sz="24" w:space="0" w:color="auto"/>
              <w:right w:val="triple" w:sz="4" w:space="0" w:color="auto"/>
            </w:tcBorders>
          </w:tcPr>
          <w:p w14:paraId="7029655F" w14:textId="5E3A2097" w:rsidR="00BA5901" w:rsidRPr="0097623A" w:rsidRDefault="00BA5901" w:rsidP="00BA5901">
            <w:pPr>
              <w:jc w:val="both"/>
              <w:rPr>
                <w:rFonts w:ascii="Times New Roman" w:hAnsi="Times New Roman" w:cs="Times New Roman"/>
                <w:b/>
                <w:bCs/>
                <w:color w:val="FF0000"/>
                <w:sz w:val="18"/>
                <w:szCs w:val="18"/>
                <w:lang w:val="fr-FR"/>
              </w:rPr>
            </w:pPr>
            <w:r w:rsidRPr="0097623A">
              <w:rPr>
                <w:rFonts w:ascii="Times New Roman" w:hAnsi="Times New Roman" w:cs="Times New Roman"/>
                <w:sz w:val="18"/>
                <w:szCs w:val="18"/>
                <w:lang w:val="fr-FR"/>
              </w:rPr>
              <w:t xml:space="preserve">Document de politique nationale de l'AT </w:t>
            </w:r>
            <w:r>
              <w:rPr>
                <w:rFonts w:ascii="Times New Roman" w:hAnsi="Times New Roman" w:cs="Times New Roman"/>
                <w:sz w:val="18"/>
                <w:szCs w:val="18"/>
                <w:lang w:val="fr-FR"/>
              </w:rPr>
              <w:t>é</w:t>
            </w:r>
            <w:r w:rsidRPr="0097623A">
              <w:rPr>
                <w:rFonts w:ascii="Times New Roman" w:hAnsi="Times New Roman" w:cs="Times New Roman"/>
                <w:sz w:val="18"/>
                <w:szCs w:val="18"/>
                <w:lang w:val="fr-FR"/>
              </w:rPr>
              <w:t>labor</w:t>
            </w:r>
            <w:r>
              <w:rPr>
                <w:rFonts w:ascii="Times New Roman" w:hAnsi="Times New Roman" w:cs="Times New Roman"/>
                <w:sz w:val="18"/>
                <w:szCs w:val="18"/>
                <w:lang w:val="fr-FR"/>
              </w:rPr>
              <w:t xml:space="preserve">é de manière </w:t>
            </w:r>
            <w:r w:rsidRPr="0097623A">
              <w:rPr>
                <w:rFonts w:ascii="Times New Roman" w:hAnsi="Times New Roman" w:cs="Times New Roman"/>
                <w:sz w:val="18"/>
                <w:szCs w:val="18"/>
                <w:lang w:val="fr-FR"/>
              </w:rPr>
              <w:t xml:space="preserve">participative et consensuelle </w:t>
            </w:r>
          </w:p>
        </w:tc>
        <w:tc>
          <w:tcPr>
            <w:tcW w:w="1514" w:type="dxa"/>
            <w:vMerge w:val="restart"/>
            <w:tcBorders>
              <w:top w:val="thinThickSmallGap" w:sz="24" w:space="0" w:color="auto"/>
              <w:left w:val="triple" w:sz="4" w:space="0" w:color="auto"/>
            </w:tcBorders>
          </w:tcPr>
          <w:p w14:paraId="7F22DE20" w14:textId="77777777" w:rsidR="00BA5901" w:rsidRPr="00314ADD" w:rsidRDefault="00BA5901" w:rsidP="00BA5901">
            <w:pPr>
              <w:jc w:val="center"/>
              <w:rPr>
                <w:rFonts w:ascii="Times New Roman" w:hAnsi="Times New Roman"/>
                <w:sz w:val="18"/>
                <w:szCs w:val="18"/>
                <w:lang w:val="fr-FR"/>
              </w:rPr>
            </w:pPr>
          </w:p>
          <w:p w14:paraId="77B07220" w14:textId="77777777" w:rsidR="00BA5901" w:rsidRPr="00314ADD" w:rsidRDefault="00BA5901" w:rsidP="00BA5901">
            <w:pPr>
              <w:jc w:val="center"/>
              <w:rPr>
                <w:rFonts w:ascii="Times New Roman" w:hAnsi="Times New Roman"/>
                <w:sz w:val="18"/>
                <w:szCs w:val="18"/>
                <w:lang w:val="fr-FR"/>
              </w:rPr>
            </w:pPr>
          </w:p>
          <w:p w14:paraId="4717233F" w14:textId="77777777" w:rsidR="00BA5901" w:rsidRPr="00314ADD" w:rsidRDefault="00BA5901" w:rsidP="00BA5901">
            <w:pPr>
              <w:jc w:val="center"/>
              <w:rPr>
                <w:rFonts w:ascii="Times New Roman" w:hAnsi="Times New Roman"/>
                <w:sz w:val="18"/>
                <w:szCs w:val="18"/>
                <w:lang w:val="fr-FR"/>
              </w:rPr>
            </w:pPr>
          </w:p>
          <w:p w14:paraId="7A593F05" w14:textId="69A795E7" w:rsidR="00BA5901" w:rsidRPr="00314ADD" w:rsidRDefault="009D0CEA" w:rsidP="00BA5901">
            <w:pPr>
              <w:jc w:val="center"/>
              <w:rPr>
                <w:rFonts w:ascii="Times New Roman" w:hAnsi="Times New Roman"/>
                <w:sz w:val="18"/>
                <w:szCs w:val="18"/>
                <w:lang w:val="fr-FR"/>
              </w:rPr>
            </w:pPr>
            <w:r>
              <w:rPr>
                <w:rFonts w:ascii="Times New Roman" w:hAnsi="Times New Roman"/>
                <w:sz w:val="18"/>
                <w:szCs w:val="18"/>
                <w:lang w:val="fr-FR"/>
              </w:rPr>
              <w:t xml:space="preserve">FONAREDD avec la contribution de CAFI  </w:t>
            </w:r>
          </w:p>
        </w:tc>
        <w:tc>
          <w:tcPr>
            <w:tcW w:w="1710" w:type="dxa"/>
            <w:vMerge w:val="restart"/>
            <w:tcBorders>
              <w:top w:val="thinThickSmallGap" w:sz="24" w:space="0" w:color="auto"/>
            </w:tcBorders>
          </w:tcPr>
          <w:p w14:paraId="355E05C1" w14:textId="77777777" w:rsidR="00BA5901" w:rsidRPr="00083507" w:rsidRDefault="00BA5901" w:rsidP="00BA5901">
            <w:pPr>
              <w:rPr>
                <w:rFonts w:ascii="Times New Roman" w:hAnsi="Times New Roman"/>
                <w:sz w:val="18"/>
                <w:szCs w:val="18"/>
                <w:lang w:val="fr-FR"/>
              </w:rPr>
            </w:pPr>
          </w:p>
          <w:p w14:paraId="3589BE0F" w14:textId="77777777" w:rsidR="00BA5901" w:rsidRPr="00083507" w:rsidRDefault="00BA5901" w:rsidP="00BA5901">
            <w:pPr>
              <w:rPr>
                <w:rFonts w:ascii="Times New Roman" w:hAnsi="Times New Roman"/>
                <w:sz w:val="18"/>
                <w:szCs w:val="18"/>
                <w:lang w:val="fr-FR"/>
              </w:rPr>
            </w:pPr>
          </w:p>
          <w:p w14:paraId="27F5BFBB" w14:textId="77777777" w:rsidR="00BA5901" w:rsidRPr="00083507" w:rsidRDefault="00BA5901" w:rsidP="00BA5901">
            <w:pPr>
              <w:rPr>
                <w:rFonts w:ascii="Times New Roman" w:hAnsi="Times New Roman"/>
                <w:sz w:val="18"/>
                <w:szCs w:val="18"/>
                <w:lang w:val="fr-FR"/>
              </w:rPr>
            </w:pPr>
          </w:p>
          <w:p w14:paraId="579DD6CD" w14:textId="77777777" w:rsidR="00BA5901" w:rsidRPr="00083507" w:rsidRDefault="00BA5901" w:rsidP="00BA5901">
            <w:pPr>
              <w:rPr>
                <w:rFonts w:ascii="Times New Roman" w:hAnsi="Times New Roman"/>
                <w:sz w:val="18"/>
                <w:szCs w:val="18"/>
                <w:lang w:val="fr-FR"/>
              </w:rPr>
            </w:pPr>
          </w:p>
          <w:p w14:paraId="6C86EA1D" w14:textId="77777777" w:rsidR="00BA5901" w:rsidRPr="00083507" w:rsidRDefault="00BA5901" w:rsidP="00BA5901">
            <w:pPr>
              <w:rPr>
                <w:rFonts w:ascii="Times New Roman" w:hAnsi="Times New Roman"/>
                <w:sz w:val="18"/>
                <w:szCs w:val="18"/>
                <w:lang w:val="fr-FR"/>
              </w:rPr>
            </w:pPr>
          </w:p>
          <w:p w14:paraId="66FFBB64" w14:textId="77777777" w:rsidR="00BA5901" w:rsidRPr="00083507" w:rsidRDefault="00BA5901" w:rsidP="00BA5901">
            <w:pPr>
              <w:rPr>
                <w:rFonts w:ascii="Times New Roman" w:hAnsi="Times New Roman"/>
                <w:sz w:val="18"/>
                <w:szCs w:val="18"/>
                <w:lang w:val="fr-FR"/>
              </w:rPr>
            </w:pPr>
          </w:p>
          <w:p w14:paraId="4BEE7931" w14:textId="77777777" w:rsidR="00BA5901" w:rsidRPr="00083507" w:rsidRDefault="00BA5901" w:rsidP="00BA5901">
            <w:pPr>
              <w:rPr>
                <w:rFonts w:ascii="Times New Roman" w:hAnsi="Times New Roman"/>
                <w:sz w:val="18"/>
                <w:szCs w:val="18"/>
                <w:lang w:val="fr-FR"/>
              </w:rPr>
            </w:pPr>
          </w:p>
          <w:p w14:paraId="6AF72D08" w14:textId="79CE93B2" w:rsidR="00BA5901" w:rsidRPr="00083507" w:rsidRDefault="00BA5901" w:rsidP="00BA5901">
            <w:pPr>
              <w:jc w:val="center"/>
              <w:rPr>
                <w:rFonts w:ascii="Times New Roman" w:hAnsi="Times New Roman"/>
                <w:sz w:val="18"/>
                <w:szCs w:val="18"/>
                <w:lang w:val="fr-FR"/>
              </w:rPr>
            </w:pPr>
            <w:r w:rsidRPr="00083507">
              <w:rPr>
                <w:rFonts w:ascii="Times New Roman" w:hAnsi="Times New Roman"/>
                <w:sz w:val="18"/>
                <w:szCs w:val="18"/>
                <w:lang w:val="fr-FR"/>
              </w:rPr>
              <w:t>PNUD</w:t>
            </w:r>
          </w:p>
        </w:tc>
        <w:tc>
          <w:tcPr>
            <w:tcW w:w="1800" w:type="dxa"/>
            <w:tcBorders>
              <w:top w:val="thinThickSmallGap" w:sz="24" w:space="0" w:color="auto"/>
            </w:tcBorders>
          </w:tcPr>
          <w:p w14:paraId="10F27AEE" w14:textId="01CC5E04"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MAT/SG-AT</w:t>
            </w:r>
            <w:r w:rsidR="00E41AD2">
              <w:rPr>
                <w:rFonts w:ascii="Times New Roman" w:hAnsi="Times New Roman"/>
                <w:sz w:val="18"/>
                <w:szCs w:val="18"/>
                <w:lang w:val="fr-FR"/>
              </w:rPr>
              <w:t xml:space="preserve"> (</w:t>
            </w:r>
            <w:r w:rsidR="00BA5901" w:rsidRPr="00083507">
              <w:rPr>
                <w:rFonts w:ascii="Times New Roman" w:hAnsi="Times New Roman"/>
                <w:sz w:val="18"/>
                <w:szCs w:val="18"/>
                <w:lang w:val="fr-FR"/>
              </w:rPr>
              <w:t>Direction Politiques, Normes et Réglementation [DPNR] et la Direction Etudes et Planification [DEP]</w:t>
            </w:r>
            <w:r w:rsidR="00E41AD2">
              <w:rPr>
                <w:rFonts w:ascii="Times New Roman" w:hAnsi="Times New Roman"/>
                <w:sz w:val="18"/>
                <w:szCs w:val="18"/>
                <w:lang w:val="fr-FR"/>
              </w:rPr>
              <w:t>)</w:t>
            </w:r>
          </w:p>
        </w:tc>
        <w:tc>
          <w:tcPr>
            <w:tcW w:w="1800" w:type="dxa"/>
            <w:tcBorders>
              <w:top w:val="thinThickSmallGap" w:sz="24" w:space="0" w:color="auto"/>
            </w:tcBorders>
          </w:tcPr>
          <w:p w14:paraId="11EB5BA9" w14:textId="1B90C274" w:rsidR="00BA5901" w:rsidRPr="00083507" w:rsidRDefault="00BA5901" w:rsidP="00BA5901">
            <w:pPr>
              <w:jc w:val="both"/>
              <w:rPr>
                <w:rFonts w:ascii="Times New Roman" w:hAnsi="Times New Roman"/>
                <w:sz w:val="18"/>
                <w:szCs w:val="18"/>
                <w:lang w:val="fr-FR"/>
              </w:rPr>
            </w:pPr>
            <w:r w:rsidRPr="00083507">
              <w:rPr>
                <w:rFonts w:ascii="Times New Roman" w:hAnsi="Times New Roman"/>
                <w:sz w:val="18"/>
                <w:szCs w:val="18"/>
                <w:lang w:val="fr-FR"/>
              </w:rPr>
              <w:t>Consortium IDA et AED Consult</w:t>
            </w:r>
          </w:p>
        </w:tc>
        <w:tc>
          <w:tcPr>
            <w:tcW w:w="1170" w:type="dxa"/>
            <w:vMerge w:val="restart"/>
            <w:tcBorders>
              <w:top w:val="thinThickSmallGap" w:sz="24" w:space="0" w:color="auto"/>
              <w:right w:val="thinThickThinSmallGap" w:sz="24" w:space="0" w:color="auto"/>
            </w:tcBorders>
          </w:tcPr>
          <w:p w14:paraId="4A5325FB" w14:textId="77777777" w:rsidR="00BA5901" w:rsidRPr="00083507" w:rsidRDefault="00BA5901" w:rsidP="00BA5901">
            <w:pPr>
              <w:jc w:val="center"/>
              <w:rPr>
                <w:rFonts w:ascii="Times New Roman" w:hAnsi="Times New Roman"/>
                <w:lang w:val="fr-FR"/>
              </w:rPr>
            </w:pPr>
          </w:p>
          <w:p w14:paraId="79E6A5F0" w14:textId="74C31116" w:rsidR="00BA5901" w:rsidRPr="00083507" w:rsidRDefault="00BA5901" w:rsidP="00BA5901">
            <w:pPr>
              <w:jc w:val="center"/>
              <w:rPr>
                <w:rFonts w:ascii="Times New Roman" w:hAnsi="Times New Roman"/>
                <w:lang w:val="fr-FR"/>
              </w:rPr>
            </w:pPr>
            <w:r w:rsidRPr="00083507">
              <w:rPr>
                <w:rFonts w:ascii="Times New Roman" w:hAnsi="Times New Roman"/>
                <w:lang w:val="fr-FR"/>
              </w:rPr>
              <w:t>PNUD</w:t>
            </w:r>
          </w:p>
        </w:tc>
      </w:tr>
      <w:tr w:rsidR="00BA5901" w:rsidRPr="006F7B19" w14:paraId="6CD8E1B3" w14:textId="77777777" w:rsidTr="00BA5901">
        <w:trPr>
          <w:trHeight w:val="549"/>
        </w:trPr>
        <w:tc>
          <w:tcPr>
            <w:tcW w:w="861" w:type="dxa"/>
            <w:vMerge/>
            <w:tcBorders>
              <w:left w:val="thinThickThinSmallGap" w:sz="24" w:space="0" w:color="auto"/>
            </w:tcBorders>
          </w:tcPr>
          <w:p w14:paraId="59C5B2A8" w14:textId="77777777" w:rsidR="00BA5901" w:rsidRPr="00FC77D2" w:rsidRDefault="00BA5901" w:rsidP="00BA5901">
            <w:pPr>
              <w:jc w:val="both"/>
              <w:rPr>
                <w:rFonts w:ascii="Times New Roman" w:hAnsi="Times New Roman"/>
                <w:b/>
                <w:bCs/>
                <w:color w:val="FF0000"/>
                <w:lang w:val="fr-FR"/>
              </w:rPr>
            </w:pPr>
          </w:p>
        </w:tc>
        <w:tc>
          <w:tcPr>
            <w:tcW w:w="1955" w:type="dxa"/>
            <w:vMerge/>
          </w:tcPr>
          <w:p w14:paraId="44E6AF1E" w14:textId="736AC98F" w:rsidR="00BA5901" w:rsidRPr="00FC77D2" w:rsidRDefault="00BA5901" w:rsidP="00BA5901">
            <w:pPr>
              <w:jc w:val="both"/>
              <w:rPr>
                <w:rFonts w:ascii="Times New Roman" w:hAnsi="Times New Roman"/>
                <w:b/>
                <w:bCs/>
                <w:color w:val="FF0000"/>
                <w:sz w:val="18"/>
                <w:szCs w:val="18"/>
                <w:lang w:val="fr-FR"/>
              </w:rPr>
            </w:pPr>
          </w:p>
        </w:tc>
        <w:tc>
          <w:tcPr>
            <w:tcW w:w="2635" w:type="dxa"/>
            <w:tcBorders>
              <w:right w:val="triple" w:sz="4" w:space="0" w:color="auto"/>
            </w:tcBorders>
          </w:tcPr>
          <w:p w14:paraId="1063C22F" w14:textId="2AEAEA0B" w:rsidR="00BA5901" w:rsidRPr="0097623A" w:rsidRDefault="00BA5901" w:rsidP="00BA5901">
            <w:pPr>
              <w:jc w:val="both"/>
              <w:rPr>
                <w:rFonts w:ascii="Times New Roman" w:hAnsi="Times New Roman" w:cs="Times New Roman"/>
                <w:b/>
                <w:bCs/>
                <w:color w:val="FF0000"/>
                <w:sz w:val="18"/>
                <w:szCs w:val="18"/>
                <w:lang w:val="fr-FR"/>
              </w:rPr>
            </w:pPr>
            <w:r>
              <w:rPr>
                <w:rFonts w:ascii="Times New Roman" w:hAnsi="Times New Roman" w:cs="Times New Roman"/>
                <w:sz w:val="18"/>
                <w:szCs w:val="18"/>
                <w:lang w:val="fr-FR"/>
              </w:rPr>
              <w:t>P</w:t>
            </w:r>
            <w:r w:rsidRPr="0097623A">
              <w:rPr>
                <w:rFonts w:ascii="Times New Roman" w:hAnsi="Times New Roman" w:cs="Times New Roman"/>
                <w:sz w:val="18"/>
                <w:szCs w:val="18"/>
                <w:lang w:val="fr-FR"/>
              </w:rPr>
              <w:t xml:space="preserve">rojet de loi-cadre sur l'AT </w:t>
            </w:r>
            <w:r w:rsidRPr="00764B8D">
              <w:rPr>
                <w:rFonts w:ascii="Times New Roman" w:hAnsi="Times New Roman" w:cs="Times New Roman"/>
                <w:sz w:val="18"/>
                <w:szCs w:val="18"/>
                <w:lang w:val="fr-FR"/>
              </w:rPr>
              <w:t>élaboré de manière participative et consensuelle</w:t>
            </w:r>
          </w:p>
        </w:tc>
        <w:tc>
          <w:tcPr>
            <w:tcW w:w="1514" w:type="dxa"/>
            <w:vMerge/>
            <w:tcBorders>
              <w:left w:val="triple" w:sz="4" w:space="0" w:color="auto"/>
            </w:tcBorders>
          </w:tcPr>
          <w:p w14:paraId="5E1D2ECF" w14:textId="77777777" w:rsidR="00BA5901" w:rsidRPr="00314ADD" w:rsidRDefault="00BA5901" w:rsidP="00BA5901">
            <w:pPr>
              <w:jc w:val="center"/>
              <w:rPr>
                <w:rFonts w:ascii="Times New Roman" w:hAnsi="Times New Roman"/>
                <w:sz w:val="18"/>
                <w:szCs w:val="18"/>
                <w:lang w:val="fr-FR"/>
              </w:rPr>
            </w:pPr>
          </w:p>
        </w:tc>
        <w:tc>
          <w:tcPr>
            <w:tcW w:w="1710" w:type="dxa"/>
            <w:vMerge/>
          </w:tcPr>
          <w:p w14:paraId="20999BB6" w14:textId="0D8B27A7" w:rsidR="00BA5901" w:rsidRPr="00083507" w:rsidRDefault="00BA5901" w:rsidP="00BA5901">
            <w:pPr>
              <w:rPr>
                <w:rFonts w:ascii="Times New Roman" w:hAnsi="Times New Roman"/>
                <w:sz w:val="18"/>
                <w:szCs w:val="18"/>
                <w:lang w:val="fr-FR"/>
              </w:rPr>
            </w:pPr>
          </w:p>
        </w:tc>
        <w:tc>
          <w:tcPr>
            <w:tcW w:w="1800" w:type="dxa"/>
          </w:tcPr>
          <w:p w14:paraId="6CA68C1D" w14:textId="77777777" w:rsidR="00E41AD2" w:rsidRDefault="00196DC8" w:rsidP="00BA5901">
            <w:pPr>
              <w:jc w:val="both"/>
              <w:rPr>
                <w:rFonts w:ascii="Times New Roman" w:hAnsi="Times New Roman"/>
                <w:sz w:val="18"/>
                <w:szCs w:val="18"/>
                <w:lang w:val="fr-FR"/>
              </w:rPr>
            </w:pPr>
            <w:r>
              <w:rPr>
                <w:rFonts w:ascii="Times New Roman" w:hAnsi="Times New Roman"/>
                <w:sz w:val="18"/>
                <w:szCs w:val="18"/>
                <w:lang w:val="fr-FR"/>
              </w:rPr>
              <w:t>M</w:t>
            </w:r>
            <w:r w:rsidR="00E41AD2">
              <w:rPr>
                <w:rFonts w:ascii="Times New Roman" w:hAnsi="Times New Roman"/>
                <w:sz w:val="18"/>
                <w:szCs w:val="18"/>
                <w:lang w:val="fr-FR"/>
              </w:rPr>
              <w:t>AT</w:t>
            </w:r>
            <w:r>
              <w:rPr>
                <w:rFonts w:ascii="Times New Roman" w:hAnsi="Times New Roman"/>
                <w:sz w:val="18"/>
                <w:szCs w:val="18"/>
                <w:lang w:val="fr-FR"/>
              </w:rPr>
              <w:t>/SG-AT</w:t>
            </w:r>
          </w:p>
          <w:p w14:paraId="3FF746CC" w14:textId="34185E91" w:rsidR="00BA5901" w:rsidRPr="00083507" w:rsidRDefault="00E41AD2" w:rsidP="00BA5901">
            <w:pPr>
              <w:jc w:val="both"/>
              <w:rPr>
                <w:rFonts w:ascii="Times New Roman" w:hAnsi="Times New Roman"/>
                <w:sz w:val="18"/>
                <w:szCs w:val="18"/>
                <w:lang w:val="fr-FR"/>
              </w:rPr>
            </w:pPr>
            <w:r>
              <w:rPr>
                <w:rFonts w:ascii="Times New Roman" w:hAnsi="Times New Roman"/>
                <w:sz w:val="18"/>
                <w:szCs w:val="18"/>
                <w:lang w:val="fr-FR"/>
              </w:rPr>
              <w:t>(</w:t>
            </w:r>
            <w:r w:rsidR="00BA5901" w:rsidRPr="00083507">
              <w:rPr>
                <w:rFonts w:ascii="Times New Roman" w:hAnsi="Times New Roman"/>
                <w:sz w:val="18"/>
                <w:szCs w:val="18"/>
                <w:lang w:val="fr-FR"/>
              </w:rPr>
              <w:t>DPNR</w:t>
            </w:r>
            <w:r>
              <w:rPr>
                <w:rFonts w:ascii="Times New Roman" w:hAnsi="Times New Roman"/>
                <w:sz w:val="18"/>
                <w:szCs w:val="18"/>
                <w:lang w:val="fr-FR"/>
              </w:rPr>
              <w:t>)</w:t>
            </w:r>
          </w:p>
        </w:tc>
        <w:tc>
          <w:tcPr>
            <w:tcW w:w="1800" w:type="dxa"/>
          </w:tcPr>
          <w:p w14:paraId="0C63C3FF" w14:textId="756491BB" w:rsidR="00BA5901" w:rsidRPr="00083507" w:rsidRDefault="00BA5901" w:rsidP="00BA5901">
            <w:pPr>
              <w:jc w:val="both"/>
              <w:rPr>
                <w:rFonts w:ascii="Times New Roman" w:hAnsi="Times New Roman"/>
                <w:sz w:val="18"/>
                <w:szCs w:val="18"/>
                <w:lang w:val="fr-FR"/>
              </w:rPr>
            </w:pPr>
            <w:r w:rsidRPr="00083507">
              <w:rPr>
                <w:rFonts w:ascii="Times New Roman" w:hAnsi="Times New Roman"/>
                <w:sz w:val="18"/>
                <w:szCs w:val="18"/>
                <w:lang w:val="fr-FR"/>
              </w:rPr>
              <w:t>Consortium IDA et AED Consult</w:t>
            </w:r>
          </w:p>
        </w:tc>
        <w:tc>
          <w:tcPr>
            <w:tcW w:w="1170" w:type="dxa"/>
            <w:vMerge/>
            <w:tcBorders>
              <w:right w:val="thinThickThinSmallGap" w:sz="24" w:space="0" w:color="auto"/>
            </w:tcBorders>
          </w:tcPr>
          <w:p w14:paraId="6A62D6D7" w14:textId="77777777" w:rsidR="00BA5901" w:rsidRPr="00083507" w:rsidRDefault="00BA5901" w:rsidP="00BA5901">
            <w:pPr>
              <w:jc w:val="center"/>
              <w:rPr>
                <w:rFonts w:ascii="Times New Roman" w:hAnsi="Times New Roman"/>
                <w:lang w:val="fr-FR"/>
              </w:rPr>
            </w:pPr>
          </w:p>
        </w:tc>
      </w:tr>
      <w:tr w:rsidR="00BA5901" w:rsidRPr="006F7B19" w14:paraId="1CDA09BD" w14:textId="77777777" w:rsidTr="00BA5901">
        <w:trPr>
          <w:trHeight w:val="548"/>
        </w:trPr>
        <w:tc>
          <w:tcPr>
            <w:tcW w:w="861" w:type="dxa"/>
            <w:vMerge/>
            <w:tcBorders>
              <w:left w:val="thinThickThinSmallGap" w:sz="24" w:space="0" w:color="auto"/>
              <w:bottom w:val="thinThickSmallGap" w:sz="24" w:space="0" w:color="auto"/>
            </w:tcBorders>
          </w:tcPr>
          <w:p w14:paraId="667F4788" w14:textId="77777777" w:rsidR="00BA5901" w:rsidRPr="00FC77D2" w:rsidRDefault="00BA5901" w:rsidP="00BA5901">
            <w:pPr>
              <w:jc w:val="both"/>
              <w:rPr>
                <w:rFonts w:ascii="Times New Roman" w:hAnsi="Times New Roman"/>
                <w:b/>
                <w:bCs/>
                <w:color w:val="FF0000"/>
                <w:lang w:val="fr-FR"/>
              </w:rPr>
            </w:pPr>
          </w:p>
        </w:tc>
        <w:tc>
          <w:tcPr>
            <w:tcW w:w="1955" w:type="dxa"/>
            <w:vMerge/>
            <w:tcBorders>
              <w:bottom w:val="thinThickSmallGap" w:sz="24" w:space="0" w:color="auto"/>
            </w:tcBorders>
          </w:tcPr>
          <w:p w14:paraId="3BE82A49" w14:textId="77777777" w:rsidR="00BA5901" w:rsidRPr="00FC77D2" w:rsidRDefault="00BA5901" w:rsidP="00BA5901">
            <w:pPr>
              <w:jc w:val="both"/>
              <w:rPr>
                <w:rFonts w:ascii="Times New Roman" w:hAnsi="Times New Roman"/>
                <w:b/>
                <w:bCs/>
                <w:color w:val="FF0000"/>
                <w:sz w:val="18"/>
                <w:szCs w:val="18"/>
                <w:lang w:val="fr-FR"/>
              </w:rPr>
            </w:pPr>
          </w:p>
        </w:tc>
        <w:tc>
          <w:tcPr>
            <w:tcW w:w="2635" w:type="dxa"/>
            <w:tcBorders>
              <w:bottom w:val="thinThickSmallGap" w:sz="24" w:space="0" w:color="auto"/>
              <w:right w:val="triple" w:sz="4" w:space="0" w:color="auto"/>
            </w:tcBorders>
          </w:tcPr>
          <w:p w14:paraId="54AB125A" w14:textId="7E032C98" w:rsidR="00BA5901" w:rsidRPr="0097623A" w:rsidRDefault="00BA5901" w:rsidP="00BA5901">
            <w:pPr>
              <w:jc w:val="both"/>
              <w:rPr>
                <w:rFonts w:ascii="Times New Roman" w:hAnsi="Times New Roman" w:cs="Times New Roman"/>
                <w:b/>
                <w:bCs/>
                <w:color w:val="FF0000"/>
                <w:sz w:val="18"/>
                <w:szCs w:val="18"/>
                <w:lang w:val="fr-FR"/>
              </w:rPr>
            </w:pPr>
            <w:r>
              <w:rPr>
                <w:rFonts w:ascii="Times New Roman" w:hAnsi="Times New Roman" w:cs="Times New Roman"/>
                <w:sz w:val="18"/>
                <w:szCs w:val="18"/>
                <w:lang w:val="fr-FR"/>
              </w:rPr>
              <w:t>Pla</w:t>
            </w:r>
            <w:r w:rsidRPr="0097623A">
              <w:rPr>
                <w:rFonts w:ascii="Times New Roman" w:hAnsi="Times New Roman" w:cs="Times New Roman"/>
                <w:sz w:val="18"/>
                <w:szCs w:val="18"/>
                <w:lang w:val="fr-FR"/>
              </w:rPr>
              <w:t>n de communication et vulgarisation sur la politique et la Loi-cadre d'AT</w:t>
            </w:r>
          </w:p>
        </w:tc>
        <w:tc>
          <w:tcPr>
            <w:tcW w:w="1514" w:type="dxa"/>
            <w:vMerge/>
            <w:tcBorders>
              <w:left w:val="triple" w:sz="4" w:space="0" w:color="auto"/>
              <w:bottom w:val="thinThickSmallGap" w:sz="24" w:space="0" w:color="auto"/>
            </w:tcBorders>
          </w:tcPr>
          <w:p w14:paraId="41EBECBF" w14:textId="77777777" w:rsidR="00BA5901" w:rsidRPr="00314ADD" w:rsidRDefault="00BA5901" w:rsidP="00BA5901">
            <w:pPr>
              <w:jc w:val="center"/>
              <w:rPr>
                <w:rFonts w:ascii="Times New Roman" w:hAnsi="Times New Roman"/>
                <w:sz w:val="18"/>
                <w:szCs w:val="18"/>
                <w:lang w:val="fr-FR"/>
              </w:rPr>
            </w:pPr>
          </w:p>
        </w:tc>
        <w:tc>
          <w:tcPr>
            <w:tcW w:w="1710" w:type="dxa"/>
            <w:vMerge/>
            <w:tcBorders>
              <w:bottom w:val="thinThickSmallGap" w:sz="24" w:space="0" w:color="auto"/>
            </w:tcBorders>
          </w:tcPr>
          <w:p w14:paraId="12E6445D" w14:textId="2E7CE6DE" w:rsidR="00BA5901" w:rsidRPr="00083507" w:rsidRDefault="00BA5901" w:rsidP="00BA5901">
            <w:pPr>
              <w:rPr>
                <w:rFonts w:ascii="Times New Roman" w:hAnsi="Times New Roman"/>
                <w:sz w:val="18"/>
                <w:szCs w:val="18"/>
                <w:lang w:val="fr-FR"/>
              </w:rPr>
            </w:pPr>
          </w:p>
        </w:tc>
        <w:tc>
          <w:tcPr>
            <w:tcW w:w="1800" w:type="dxa"/>
            <w:tcBorders>
              <w:bottom w:val="thinThickSmallGap" w:sz="24" w:space="0" w:color="auto"/>
            </w:tcBorders>
          </w:tcPr>
          <w:p w14:paraId="26D9699F" w14:textId="2092DDFE"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M</w:t>
            </w:r>
            <w:r w:rsidR="00E41AD2">
              <w:rPr>
                <w:rFonts w:ascii="Times New Roman" w:hAnsi="Times New Roman"/>
                <w:sz w:val="18"/>
                <w:szCs w:val="18"/>
                <w:lang w:val="fr-FR"/>
              </w:rPr>
              <w:t>AT</w:t>
            </w:r>
            <w:r>
              <w:rPr>
                <w:rFonts w:ascii="Times New Roman" w:hAnsi="Times New Roman"/>
                <w:sz w:val="18"/>
                <w:szCs w:val="18"/>
                <w:lang w:val="fr-FR"/>
              </w:rPr>
              <w:t xml:space="preserve">/SG-AT </w:t>
            </w:r>
            <w:r w:rsidR="0035134C">
              <w:rPr>
                <w:rFonts w:ascii="Times New Roman" w:hAnsi="Times New Roman"/>
                <w:sz w:val="18"/>
                <w:szCs w:val="18"/>
                <w:lang w:val="fr-FR"/>
              </w:rPr>
              <w:t>(</w:t>
            </w:r>
            <w:r w:rsidR="00BA5901" w:rsidRPr="00083507">
              <w:rPr>
                <w:rFonts w:ascii="Times New Roman" w:hAnsi="Times New Roman"/>
                <w:sz w:val="18"/>
                <w:szCs w:val="18"/>
                <w:lang w:val="fr-FR"/>
              </w:rPr>
              <w:t xml:space="preserve">Direction Archives, Nouvelles Technologies de l’Information et de Communication et [DANTIC] </w:t>
            </w:r>
            <w:r w:rsidR="0035134C">
              <w:rPr>
                <w:rFonts w:ascii="Times New Roman" w:hAnsi="Times New Roman"/>
                <w:sz w:val="18"/>
                <w:szCs w:val="18"/>
                <w:lang w:val="fr-FR"/>
              </w:rPr>
              <w:t>)</w:t>
            </w:r>
          </w:p>
        </w:tc>
        <w:tc>
          <w:tcPr>
            <w:tcW w:w="1800" w:type="dxa"/>
            <w:tcBorders>
              <w:bottom w:val="thinThickSmallGap" w:sz="24" w:space="0" w:color="auto"/>
            </w:tcBorders>
          </w:tcPr>
          <w:p w14:paraId="7DB5B753" w14:textId="482CD7D8" w:rsidR="00BA5901" w:rsidRPr="00083507" w:rsidRDefault="009D0CEA" w:rsidP="00BA5901">
            <w:pPr>
              <w:jc w:val="both"/>
              <w:rPr>
                <w:rFonts w:ascii="Times New Roman" w:hAnsi="Times New Roman"/>
                <w:sz w:val="18"/>
                <w:szCs w:val="18"/>
                <w:lang w:val="fr-FR"/>
              </w:rPr>
            </w:pPr>
            <w:r>
              <w:rPr>
                <w:rFonts w:ascii="Times New Roman" w:hAnsi="Times New Roman"/>
                <w:sz w:val="18"/>
                <w:szCs w:val="18"/>
                <w:lang w:val="fr-FR"/>
              </w:rPr>
              <w:t>M</w:t>
            </w:r>
            <w:r w:rsidR="00E33CE8">
              <w:rPr>
                <w:rFonts w:ascii="Times New Roman" w:hAnsi="Times New Roman"/>
                <w:sz w:val="18"/>
                <w:szCs w:val="18"/>
                <w:lang w:val="fr-FR"/>
              </w:rPr>
              <w:t>AT</w:t>
            </w:r>
            <w:r>
              <w:rPr>
                <w:rFonts w:ascii="Times New Roman" w:hAnsi="Times New Roman"/>
                <w:sz w:val="18"/>
                <w:szCs w:val="18"/>
                <w:lang w:val="fr-FR"/>
              </w:rPr>
              <w:t>/SG-AT</w:t>
            </w:r>
            <w:r w:rsidR="00E33CE8">
              <w:rPr>
                <w:rFonts w:ascii="Times New Roman" w:hAnsi="Times New Roman"/>
                <w:sz w:val="18"/>
                <w:szCs w:val="18"/>
                <w:lang w:val="fr-FR"/>
              </w:rPr>
              <w:t xml:space="preserve"> (à travers la CAT) </w:t>
            </w:r>
          </w:p>
        </w:tc>
        <w:tc>
          <w:tcPr>
            <w:tcW w:w="1170" w:type="dxa"/>
            <w:vMerge/>
            <w:tcBorders>
              <w:bottom w:val="thinThickSmallGap" w:sz="24" w:space="0" w:color="auto"/>
              <w:right w:val="thinThickThinSmallGap" w:sz="24" w:space="0" w:color="auto"/>
            </w:tcBorders>
          </w:tcPr>
          <w:p w14:paraId="3F46DEB1" w14:textId="77777777" w:rsidR="00BA5901" w:rsidRPr="00083507" w:rsidRDefault="00BA5901" w:rsidP="00BA5901">
            <w:pPr>
              <w:jc w:val="center"/>
              <w:rPr>
                <w:rFonts w:ascii="Times New Roman" w:hAnsi="Times New Roman"/>
                <w:lang w:val="fr-FR"/>
              </w:rPr>
            </w:pPr>
          </w:p>
        </w:tc>
      </w:tr>
      <w:tr w:rsidR="00BA5901" w:rsidRPr="00FF4992" w14:paraId="1F59073C" w14:textId="77777777" w:rsidTr="00BA5901">
        <w:trPr>
          <w:trHeight w:val="395"/>
        </w:trPr>
        <w:tc>
          <w:tcPr>
            <w:tcW w:w="861" w:type="dxa"/>
            <w:vMerge w:val="restart"/>
            <w:tcBorders>
              <w:top w:val="thinThickSmallGap" w:sz="24" w:space="0" w:color="auto"/>
              <w:left w:val="thinThickThinSmallGap" w:sz="24" w:space="0" w:color="auto"/>
            </w:tcBorders>
            <w:textDirection w:val="btLr"/>
          </w:tcPr>
          <w:p w14:paraId="5D6652E8" w14:textId="7BD2D19C" w:rsidR="00BA5901" w:rsidRPr="00764B8D" w:rsidRDefault="00BA5901" w:rsidP="00BA5901">
            <w:pPr>
              <w:ind w:left="113" w:right="113"/>
              <w:jc w:val="center"/>
              <w:rPr>
                <w:rFonts w:ascii="Times New Roman" w:hAnsi="Times New Roman"/>
                <w:b/>
                <w:bCs/>
                <w:lang w:val="fr-FR"/>
              </w:rPr>
            </w:pPr>
            <w:r w:rsidRPr="00764B8D">
              <w:rPr>
                <w:rFonts w:ascii="Times New Roman" w:hAnsi="Times New Roman"/>
                <w:b/>
                <w:bCs/>
                <w:lang w:val="fr-FR"/>
              </w:rPr>
              <w:t xml:space="preserve">Volet </w:t>
            </w:r>
          </w:p>
          <w:p w14:paraId="777EC34F" w14:textId="77777777" w:rsidR="00BA5901" w:rsidRPr="00764B8D" w:rsidRDefault="00BA5901" w:rsidP="00BA5901">
            <w:pPr>
              <w:ind w:left="113" w:right="113"/>
              <w:jc w:val="center"/>
              <w:rPr>
                <w:rFonts w:ascii="Times New Roman" w:hAnsi="Times New Roman"/>
                <w:b/>
                <w:bCs/>
                <w:lang w:val="fr-FR"/>
              </w:rPr>
            </w:pPr>
            <w:r w:rsidRPr="00764B8D">
              <w:rPr>
                <w:rFonts w:ascii="Times New Roman" w:hAnsi="Times New Roman"/>
                <w:b/>
                <w:bCs/>
                <w:lang w:val="fr-FR"/>
              </w:rPr>
              <w:t xml:space="preserve">« Institutionnel et organisationnel » </w:t>
            </w:r>
          </w:p>
          <w:p w14:paraId="22FD7B41" w14:textId="685500FD" w:rsidR="00BA5901" w:rsidRPr="00FC77D2" w:rsidRDefault="00BA5901" w:rsidP="00BA5901">
            <w:pPr>
              <w:ind w:left="113" w:right="113"/>
              <w:jc w:val="center"/>
              <w:rPr>
                <w:rFonts w:ascii="Times New Roman" w:hAnsi="Times New Roman"/>
                <w:b/>
                <w:bCs/>
                <w:color w:val="FF0000"/>
                <w:lang w:val="fr-FR"/>
              </w:rPr>
            </w:pPr>
          </w:p>
        </w:tc>
        <w:tc>
          <w:tcPr>
            <w:tcW w:w="1955" w:type="dxa"/>
            <w:vMerge w:val="restart"/>
            <w:tcBorders>
              <w:top w:val="thinThickSmallGap" w:sz="24" w:space="0" w:color="auto"/>
            </w:tcBorders>
          </w:tcPr>
          <w:p w14:paraId="39263F6D" w14:textId="77777777" w:rsidR="00BA5901" w:rsidRPr="002A299B" w:rsidRDefault="00BA5901" w:rsidP="00BA5901">
            <w:pPr>
              <w:rPr>
                <w:rFonts w:ascii="Times New Roman" w:hAnsi="Times New Roman"/>
                <w:b/>
                <w:bCs/>
                <w:sz w:val="18"/>
                <w:szCs w:val="18"/>
                <w:u w:val="single"/>
                <w:lang w:val="fr-FR"/>
              </w:rPr>
            </w:pPr>
            <w:r w:rsidRPr="002A299B">
              <w:rPr>
                <w:rFonts w:ascii="Times New Roman" w:hAnsi="Times New Roman"/>
                <w:b/>
                <w:bCs/>
                <w:sz w:val="18"/>
                <w:szCs w:val="18"/>
                <w:u w:val="single"/>
                <w:lang w:val="fr-FR"/>
              </w:rPr>
              <w:t xml:space="preserve">Résultat 2 </w:t>
            </w:r>
          </w:p>
          <w:p w14:paraId="6F465F87" w14:textId="0B5BFC43" w:rsidR="00BA5901" w:rsidRPr="00764B8D" w:rsidRDefault="00BA5901" w:rsidP="00BA5901">
            <w:pPr>
              <w:rPr>
                <w:rFonts w:ascii="Times New Roman" w:hAnsi="Times New Roman"/>
                <w:b/>
                <w:bCs/>
                <w:sz w:val="18"/>
                <w:szCs w:val="18"/>
                <w:lang w:val="fr-FR"/>
              </w:rPr>
            </w:pPr>
            <w:r w:rsidRPr="00764B8D">
              <w:rPr>
                <w:rFonts w:ascii="Times New Roman" w:hAnsi="Times New Roman"/>
                <w:b/>
                <w:bCs/>
                <w:sz w:val="18"/>
                <w:szCs w:val="18"/>
                <w:lang w:val="fr-FR"/>
              </w:rPr>
              <w:t>La RDC est dotée d'institutions de pilotage, de mise en œuvre et de concertation performantes et professionnelles</w:t>
            </w:r>
          </w:p>
        </w:tc>
        <w:tc>
          <w:tcPr>
            <w:tcW w:w="2635" w:type="dxa"/>
            <w:tcBorders>
              <w:top w:val="thinThickSmallGap" w:sz="24" w:space="0" w:color="auto"/>
              <w:right w:val="triple" w:sz="4" w:space="0" w:color="auto"/>
            </w:tcBorders>
          </w:tcPr>
          <w:p w14:paraId="716E3D9C" w14:textId="462E10D6" w:rsidR="00BA5901" w:rsidRPr="00764B8D" w:rsidRDefault="00BA5901" w:rsidP="00BA5901">
            <w:pPr>
              <w:jc w:val="both"/>
              <w:rPr>
                <w:rFonts w:ascii="Times New Roman" w:hAnsi="Times New Roman" w:cs="Times New Roman"/>
                <w:sz w:val="18"/>
                <w:szCs w:val="18"/>
                <w:lang w:val="fr-FR"/>
              </w:rPr>
            </w:pPr>
            <w:r w:rsidRPr="00764B8D">
              <w:rPr>
                <w:rFonts w:ascii="Times New Roman" w:hAnsi="Times New Roman" w:cs="Times New Roman"/>
                <w:sz w:val="18"/>
                <w:szCs w:val="18"/>
                <w:lang w:val="fr-FR"/>
              </w:rPr>
              <w:t>Appui ciblé au Secrétariat général à l’AT (bureau du SG et directions clés)</w:t>
            </w:r>
          </w:p>
        </w:tc>
        <w:tc>
          <w:tcPr>
            <w:tcW w:w="1514" w:type="dxa"/>
            <w:vMerge w:val="restart"/>
            <w:tcBorders>
              <w:top w:val="thinThickSmallGap" w:sz="24" w:space="0" w:color="auto"/>
              <w:left w:val="triple" w:sz="4" w:space="0" w:color="auto"/>
            </w:tcBorders>
          </w:tcPr>
          <w:p w14:paraId="3AE858C5" w14:textId="77777777" w:rsidR="00BA5901" w:rsidRDefault="00BA5901" w:rsidP="00BA5901">
            <w:pPr>
              <w:jc w:val="center"/>
              <w:rPr>
                <w:rFonts w:ascii="Times New Roman" w:hAnsi="Times New Roman"/>
                <w:sz w:val="18"/>
                <w:szCs w:val="18"/>
                <w:lang w:val="fr-FR"/>
              </w:rPr>
            </w:pPr>
          </w:p>
          <w:p w14:paraId="366D1208" w14:textId="77777777" w:rsidR="00BA5901" w:rsidRDefault="00BA5901" w:rsidP="00BA5901">
            <w:pPr>
              <w:jc w:val="center"/>
              <w:rPr>
                <w:rFonts w:ascii="Times New Roman" w:hAnsi="Times New Roman"/>
                <w:sz w:val="18"/>
                <w:szCs w:val="18"/>
                <w:lang w:val="fr-FR"/>
              </w:rPr>
            </w:pPr>
          </w:p>
          <w:p w14:paraId="2D3E7113" w14:textId="6219BFF4" w:rsidR="00BA5901" w:rsidRPr="00314ADD" w:rsidRDefault="00196DC8" w:rsidP="00BA5901">
            <w:pPr>
              <w:jc w:val="center"/>
              <w:rPr>
                <w:rFonts w:ascii="Times New Roman" w:hAnsi="Times New Roman"/>
                <w:sz w:val="18"/>
                <w:szCs w:val="18"/>
                <w:lang w:val="fr-FR"/>
              </w:rPr>
            </w:pPr>
            <w:r>
              <w:rPr>
                <w:rFonts w:ascii="Times New Roman" w:hAnsi="Times New Roman"/>
                <w:sz w:val="18"/>
                <w:szCs w:val="18"/>
                <w:lang w:val="fr-FR"/>
              </w:rPr>
              <w:t>FONAREDD avec la contribution de CAFI</w:t>
            </w:r>
            <w:r w:rsidRPr="00811D15" w:rsidDel="00196DC8">
              <w:rPr>
                <w:rFonts w:ascii="Times New Roman" w:hAnsi="Times New Roman"/>
                <w:sz w:val="18"/>
                <w:szCs w:val="18"/>
                <w:lang w:val="fr-FR"/>
              </w:rPr>
              <w:t xml:space="preserve"> </w:t>
            </w:r>
            <w:r>
              <w:rPr>
                <w:rFonts w:ascii="Times New Roman" w:hAnsi="Times New Roman"/>
                <w:sz w:val="18"/>
                <w:szCs w:val="18"/>
                <w:lang w:val="fr-FR"/>
              </w:rPr>
              <w:t>FONAREDD avec la contribution de CAFI</w:t>
            </w:r>
            <w:r w:rsidRPr="00811D15" w:rsidDel="00196DC8">
              <w:rPr>
                <w:rFonts w:ascii="Times New Roman" w:hAnsi="Times New Roman"/>
                <w:sz w:val="18"/>
                <w:szCs w:val="18"/>
                <w:lang w:val="fr-FR"/>
              </w:rPr>
              <w:t xml:space="preserve"> </w:t>
            </w:r>
          </w:p>
        </w:tc>
        <w:tc>
          <w:tcPr>
            <w:tcW w:w="1710" w:type="dxa"/>
            <w:vMerge w:val="restart"/>
            <w:tcBorders>
              <w:top w:val="thinThickSmallGap" w:sz="24" w:space="0" w:color="auto"/>
            </w:tcBorders>
          </w:tcPr>
          <w:p w14:paraId="49096D41" w14:textId="77777777" w:rsidR="00BA5901" w:rsidRPr="00083507" w:rsidRDefault="00BA5901" w:rsidP="00BA5901">
            <w:pPr>
              <w:jc w:val="both"/>
              <w:rPr>
                <w:rFonts w:ascii="Times New Roman" w:hAnsi="Times New Roman"/>
                <w:sz w:val="18"/>
                <w:szCs w:val="18"/>
                <w:lang w:val="fr-FR"/>
              </w:rPr>
            </w:pPr>
          </w:p>
          <w:p w14:paraId="4F84B2DA" w14:textId="29FD7781" w:rsidR="00BA5901" w:rsidRPr="00083507" w:rsidRDefault="00BA5901" w:rsidP="00BA5901">
            <w:pPr>
              <w:jc w:val="center"/>
              <w:rPr>
                <w:rFonts w:ascii="Times New Roman" w:hAnsi="Times New Roman"/>
                <w:sz w:val="18"/>
                <w:szCs w:val="18"/>
                <w:lang w:val="fr-FR"/>
              </w:rPr>
            </w:pPr>
            <w:r w:rsidRPr="00083507">
              <w:rPr>
                <w:rFonts w:ascii="Times New Roman" w:hAnsi="Times New Roman"/>
                <w:sz w:val="18"/>
                <w:szCs w:val="18"/>
                <w:lang w:val="fr-FR"/>
              </w:rPr>
              <w:t>PNUD</w:t>
            </w:r>
          </w:p>
        </w:tc>
        <w:tc>
          <w:tcPr>
            <w:tcW w:w="1800" w:type="dxa"/>
            <w:tcBorders>
              <w:top w:val="thinThickSmallGap" w:sz="24" w:space="0" w:color="auto"/>
            </w:tcBorders>
          </w:tcPr>
          <w:p w14:paraId="30CE43F1" w14:textId="6EC8AFA9" w:rsidR="00BA5901" w:rsidRPr="00083507" w:rsidRDefault="00196DC8" w:rsidP="00BA5901">
            <w:pPr>
              <w:jc w:val="both"/>
              <w:rPr>
                <w:rFonts w:ascii="Times New Roman" w:hAnsi="Times New Roman"/>
                <w:sz w:val="18"/>
                <w:szCs w:val="18"/>
                <w:lang w:val="fr-FR"/>
              </w:rPr>
            </w:pPr>
            <w:r w:rsidRPr="0035134C">
              <w:rPr>
                <w:rFonts w:ascii="Times New Roman" w:hAnsi="Times New Roman"/>
                <w:sz w:val="18"/>
                <w:szCs w:val="18"/>
                <w:lang w:val="fr-FR"/>
              </w:rPr>
              <w:t>M</w:t>
            </w:r>
            <w:r w:rsidR="0035134C" w:rsidRPr="0035134C">
              <w:rPr>
                <w:rFonts w:ascii="Times New Roman" w:hAnsi="Times New Roman"/>
                <w:sz w:val="18"/>
                <w:szCs w:val="18"/>
                <w:lang w:val="fr-FR"/>
              </w:rPr>
              <w:t>AT</w:t>
            </w:r>
            <w:r w:rsidRPr="0035134C">
              <w:rPr>
                <w:rFonts w:ascii="Times New Roman" w:hAnsi="Times New Roman"/>
                <w:sz w:val="18"/>
                <w:szCs w:val="18"/>
                <w:lang w:val="fr-FR"/>
              </w:rPr>
              <w:t>/SG</w:t>
            </w:r>
            <w:r>
              <w:rPr>
                <w:rFonts w:ascii="Times New Roman" w:hAnsi="Times New Roman"/>
                <w:sz w:val="18"/>
                <w:szCs w:val="18"/>
                <w:lang w:val="fr-FR"/>
              </w:rPr>
              <w:t>-AT</w:t>
            </w:r>
          </w:p>
        </w:tc>
        <w:tc>
          <w:tcPr>
            <w:tcW w:w="1800" w:type="dxa"/>
            <w:tcBorders>
              <w:top w:val="thinThickSmallGap" w:sz="24" w:space="0" w:color="auto"/>
            </w:tcBorders>
          </w:tcPr>
          <w:p w14:paraId="27899759" w14:textId="5FD7BEF7" w:rsidR="00BA5901" w:rsidRPr="00083507" w:rsidRDefault="00BA5901" w:rsidP="00BA5901">
            <w:pPr>
              <w:jc w:val="both"/>
              <w:rPr>
                <w:rFonts w:ascii="Times New Roman" w:hAnsi="Times New Roman"/>
                <w:sz w:val="18"/>
                <w:szCs w:val="18"/>
                <w:lang w:val="fr-FR"/>
              </w:rPr>
            </w:pPr>
            <w:r w:rsidRPr="00083507">
              <w:rPr>
                <w:rFonts w:ascii="Times New Roman" w:hAnsi="Times New Roman"/>
                <w:sz w:val="18"/>
                <w:szCs w:val="18"/>
                <w:lang w:val="fr-FR"/>
              </w:rPr>
              <w:t xml:space="preserve">PNUD, </w:t>
            </w:r>
          </w:p>
        </w:tc>
        <w:tc>
          <w:tcPr>
            <w:tcW w:w="1170" w:type="dxa"/>
            <w:vMerge w:val="restart"/>
            <w:tcBorders>
              <w:top w:val="thinThickSmallGap" w:sz="24" w:space="0" w:color="auto"/>
              <w:right w:val="thinThickThinSmallGap" w:sz="24" w:space="0" w:color="auto"/>
            </w:tcBorders>
          </w:tcPr>
          <w:p w14:paraId="68A6263C" w14:textId="297992EF" w:rsidR="00BA5901" w:rsidRPr="00083507" w:rsidRDefault="00BA5901" w:rsidP="00BA5901">
            <w:pPr>
              <w:jc w:val="center"/>
              <w:rPr>
                <w:rFonts w:ascii="Times New Roman" w:hAnsi="Times New Roman"/>
                <w:lang w:val="fr-FR"/>
              </w:rPr>
            </w:pPr>
          </w:p>
          <w:p w14:paraId="3806A681" w14:textId="722E67DF" w:rsidR="00BA5901" w:rsidRPr="00083507" w:rsidRDefault="00BA5901" w:rsidP="00BA5901">
            <w:pPr>
              <w:jc w:val="center"/>
              <w:rPr>
                <w:rFonts w:ascii="Times New Roman" w:hAnsi="Times New Roman"/>
                <w:lang w:val="fr-FR"/>
              </w:rPr>
            </w:pPr>
          </w:p>
          <w:p w14:paraId="7953BB03" w14:textId="1C3A5C9A" w:rsidR="00BA5901" w:rsidRPr="00083507" w:rsidRDefault="00BA5901" w:rsidP="00BA5901">
            <w:pPr>
              <w:jc w:val="center"/>
              <w:rPr>
                <w:rFonts w:ascii="Times New Roman" w:hAnsi="Times New Roman"/>
                <w:lang w:val="fr-FR"/>
              </w:rPr>
            </w:pPr>
          </w:p>
          <w:p w14:paraId="05FF32D3" w14:textId="2A4D88F1" w:rsidR="00BA5901" w:rsidRPr="00083507" w:rsidRDefault="00BA5901" w:rsidP="00BA5901">
            <w:pPr>
              <w:jc w:val="center"/>
              <w:rPr>
                <w:rFonts w:ascii="Times New Roman" w:hAnsi="Times New Roman"/>
                <w:lang w:val="fr-FR"/>
              </w:rPr>
            </w:pPr>
          </w:p>
          <w:p w14:paraId="7B8B598B" w14:textId="2BF71B17" w:rsidR="00BA5901" w:rsidRPr="00083507" w:rsidRDefault="00BA5901" w:rsidP="00BA5901">
            <w:pPr>
              <w:jc w:val="center"/>
              <w:rPr>
                <w:rFonts w:ascii="Times New Roman" w:hAnsi="Times New Roman"/>
                <w:lang w:val="fr-FR"/>
              </w:rPr>
            </w:pPr>
          </w:p>
          <w:p w14:paraId="41D702EB" w14:textId="7097C8BC" w:rsidR="00BA5901" w:rsidRPr="00083507" w:rsidRDefault="00BA5901" w:rsidP="00BA5901">
            <w:pPr>
              <w:jc w:val="center"/>
              <w:rPr>
                <w:rFonts w:ascii="Times New Roman" w:hAnsi="Times New Roman"/>
                <w:lang w:val="fr-FR"/>
              </w:rPr>
            </w:pPr>
          </w:p>
          <w:p w14:paraId="09FCCC8F" w14:textId="424051F5" w:rsidR="00BA5901" w:rsidRPr="00083507" w:rsidRDefault="00BA5901" w:rsidP="00BA5901">
            <w:pPr>
              <w:jc w:val="center"/>
              <w:rPr>
                <w:rFonts w:ascii="Times New Roman" w:hAnsi="Times New Roman"/>
                <w:lang w:val="fr-FR"/>
              </w:rPr>
            </w:pPr>
          </w:p>
          <w:p w14:paraId="3894ECD6" w14:textId="77777777" w:rsidR="00BA5901" w:rsidRPr="00083507" w:rsidRDefault="00BA5901" w:rsidP="00BA5901">
            <w:pPr>
              <w:jc w:val="center"/>
              <w:rPr>
                <w:rFonts w:ascii="Times New Roman" w:hAnsi="Times New Roman"/>
                <w:lang w:val="fr-FR"/>
              </w:rPr>
            </w:pPr>
          </w:p>
          <w:p w14:paraId="61490FD0" w14:textId="77777777" w:rsidR="00BA5901" w:rsidRPr="00083507" w:rsidRDefault="00BA5901" w:rsidP="00BA5901">
            <w:pPr>
              <w:jc w:val="center"/>
              <w:rPr>
                <w:rFonts w:ascii="Times New Roman" w:hAnsi="Times New Roman"/>
                <w:lang w:val="fr-FR"/>
              </w:rPr>
            </w:pPr>
          </w:p>
          <w:p w14:paraId="64800BFE" w14:textId="7A738029" w:rsidR="00BA5901" w:rsidRPr="00083507" w:rsidRDefault="00BA5901" w:rsidP="00BA5901">
            <w:pPr>
              <w:jc w:val="center"/>
              <w:rPr>
                <w:rFonts w:ascii="Times New Roman" w:hAnsi="Times New Roman"/>
                <w:lang w:val="fr-FR"/>
              </w:rPr>
            </w:pPr>
            <w:r w:rsidRPr="00083507">
              <w:rPr>
                <w:rFonts w:ascii="Times New Roman" w:hAnsi="Times New Roman"/>
                <w:lang w:val="fr-FR"/>
              </w:rPr>
              <w:t>PNUD</w:t>
            </w:r>
          </w:p>
        </w:tc>
      </w:tr>
      <w:tr w:rsidR="00BA5901" w:rsidRPr="00FF4992" w14:paraId="001B5A80" w14:textId="77777777" w:rsidTr="00BA5901">
        <w:trPr>
          <w:trHeight w:val="394"/>
        </w:trPr>
        <w:tc>
          <w:tcPr>
            <w:tcW w:w="861" w:type="dxa"/>
            <w:vMerge/>
            <w:tcBorders>
              <w:left w:val="thinThickThinSmallGap" w:sz="24" w:space="0" w:color="auto"/>
            </w:tcBorders>
            <w:textDirection w:val="btLr"/>
          </w:tcPr>
          <w:p w14:paraId="7DB168A3" w14:textId="77777777" w:rsidR="00BA5901" w:rsidRPr="002C67BC" w:rsidRDefault="00BA5901" w:rsidP="00BA5901">
            <w:pPr>
              <w:ind w:left="113" w:right="113"/>
              <w:jc w:val="center"/>
              <w:rPr>
                <w:rFonts w:ascii="Times New Roman" w:hAnsi="Times New Roman"/>
                <w:b/>
                <w:bCs/>
                <w:color w:val="FF0000"/>
                <w:lang w:val="fr-FR"/>
              </w:rPr>
            </w:pPr>
          </w:p>
        </w:tc>
        <w:tc>
          <w:tcPr>
            <w:tcW w:w="1955" w:type="dxa"/>
            <w:vMerge/>
            <w:tcBorders>
              <w:bottom w:val="double" w:sz="4" w:space="0" w:color="auto"/>
            </w:tcBorders>
          </w:tcPr>
          <w:p w14:paraId="1A0840F5" w14:textId="77777777" w:rsidR="00BA5901" w:rsidRPr="00764B8D" w:rsidRDefault="00BA5901" w:rsidP="00BA5901">
            <w:pPr>
              <w:rPr>
                <w:rFonts w:ascii="Times New Roman" w:hAnsi="Times New Roman"/>
                <w:b/>
                <w:bCs/>
                <w:sz w:val="18"/>
                <w:szCs w:val="18"/>
                <w:lang w:val="fr-FR"/>
              </w:rPr>
            </w:pPr>
          </w:p>
        </w:tc>
        <w:tc>
          <w:tcPr>
            <w:tcW w:w="2635" w:type="dxa"/>
            <w:tcBorders>
              <w:bottom w:val="double" w:sz="4" w:space="0" w:color="auto"/>
              <w:right w:val="triple" w:sz="4" w:space="0" w:color="auto"/>
            </w:tcBorders>
          </w:tcPr>
          <w:p w14:paraId="49B0C7B4" w14:textId="5FFC18AF" w:rsidR="00BA5901" w:rsidRPr="00764B8D" w:rsidRDefault="00BA5901" w:rsidP="00BA5901">
            <w:pPr>
              <w:jc w:val="both"/>
              <w:rPr>
                <w:rFonts w:ascii="Times New Roman" w:hAnsi="Times New Roman" w:cs="Times New Roman"/>
                <w:sz w:val="18"/>
                <w:szCs w:val="18"/>
                <w:lang w:val="fr-FR"/>
              </w:rPr>
            </w:pPr>
            <w:r w:rsidRPr="00764B8D">
              <w:rPr>
                <w:rFonts w:ascii="Times New Roman" w:hAnsi="Times New Roman" w:cs="Times New Roman"/>
                <w:sz w:val="18"/>
                <w:szCs w:val="18"/>
                <w:lang w:val="fr-FR"/>
              </w:rPr>
              <w:t xml:space="preserve">Les structures (institutions) de pilotage et de mise en œuvre du processus de la réforme </w:t>
            </w:r>
            <w:r>
              <w:rPr>
                <w:rFonts w:ascii="Times New Roman" w:hAnsi="Times New Roman" w:cs="Times New Roman"/>
                <w:sz w:val="18"/>
                <w:szCs w:val="18"/>
                <w:lang w:val="fr-FR"/>
              </w:rPr>
              <w:t xml:space="preserve">mises en place et </w:t>
            </w:r>
            <w:r w:rsidRPr="00764B8D">
              <w:rPr>
                <w:rFonts w:ascii="Times New Roman" w:hAnsi="Times New Roman" w:cs="Times New Roman"/>
                <w:sz w:val="18"/>
                <w:szCs w:val="18"/>
                <w:lang w:val="fr-FR"/>
              </w:rPr>
              <w:t>fonctionnelle</w:t>
            </w:r>
          </w:p>
        </w:tc>
        <w:tc>
          <w:tcPr>
            <w:tcW w:w="1514" w:type="dxa"/>
            <w:vMerge/>
            <w:tcBorders>
              <w:left w:val="triple" w:sz="4" w:space="0" w:color="auto"/>
              <w:bottom w:val="double" w:sz="4" w:space="0" w:color="auto"/>
            </w:tcBorders>
          </w:tcPr>
          <w:p w14:paraId="1DEA0FEC" w14:textId="77777777" w:rsidR="00BA5901" w:rsidRPr="00314ADD" w:rsidRDefault="00BA5901" w:rsidP="00BA5901">
            <w:pPr>
              <w:jc w:val="center"/>
              <w:rPr>
                <w:rFonts w:ascii="Times New Roman" w:hAnsi="Times New Roman"/>
                <w:sz w:val="18"/>
                <w:szCs w:val="18"/>
                <w:lang w:val="fr-FR"/>
              </w:rPr>
            </w:pPr>
          </w:p>
        </w:tc>
        <w:tc>
          <w:tcPr>
            <w:tcW w:w="1710" w:type="dxa"/>
            <w:vMerge/>
            <w:tcBorders>
              <w:bottom w:val="double" w:sz="4" w:space="0" w:color="auto"/>
            </w:tcBorders>
          </w:tcPr>
          <w:p w14:paraId="377187CF" w14:textId="22FF4B69" w:rsidR="00BA5901" w:rsidRPr="00083507" w:rsidRDefault="00BA5901" w:rsidP="00BA5901">
            <w:pPr>
              <w:jc w:val="both"/>
              <w:rPr>
                <w:rFonts w:ascii="Times New Roman" w:hAnsi="Times New Roman"/>
                <w:sz w:val="18"/>
                <w:szCs w:val="18"/>
                <w:lang w:val="fr-FR"/>
              </w:rPr>
            </w:pPr>
          </w:p>
        </w:tc>
        <w:tc>
          <w:tcPr>
            <w:tcW w:w="1800" w:type="dxa"/>
            <w:tcBorders>
              <w:bottom w:val="double" w:sz="4" w:space="0" w:color="auto"/>
            </w:tcBorders>
          </w:tcPr>
          <w:p w14:paraId="1973D716" w14:textId="5130F6BD"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 xml:space="preserve">MAT/SG-AT </w:t>
            </w:r>
          </w:p>
        </w:tc>
        <w:tc>
          <w:tcPr>
            <w:tcW w:w="1800" w:type="dxa"/>
            <w:tcBorders>
              <w:bottom w:val="double" w:sz="4" w:space="0" w:color="auto"/>
            </w:tcBorders>
          </w:tcPr>
          <w:p w14:paraId="0C0F1407" w14:textId="48539D7D" w:rsidR="00BA5901" w:rsidRPr="00196DC8" w:rsidRDefault="00196DC8" w:rsidP="00BA5901">
            <w:pPr>
              <w:jc w:val="both"/>
              <w:rPr>
                <w:rFonts w:ascii="Times New Roman" w:hAnsi="Times New Roman"/>
                <w:sz w:val="18"/>
                <w:szCs w:val="18"/>
              </w:rPr>
            </w:pPr>
            <w:r w:rsidRPr="00196DC8">
              <w:rPr>
                <w:rFonts w:ascii="Times New Roman" w:hAnsi="Times New Roman"/>
                <w:sz w:val="18"/>
                <w:szCs w:val="18"/>
              </w:rPr>
              <w:t>M</w:t>
            </w:r>
            <w:r w:rsidR="00E33CE8">
              <w:rPr>
                <w:rFonts w:ascii="Times New Roman" w:hAnsi="Times New Roman"/>
                <w:sz w:val="18"/>
                <w:szCs w:val="18"/>
              </w:rPr>
              <w:t>AT</w:t>
            </w:r>
            <w:r w:rsidRPr="00196DC8">
              <w:rPr>
                <w:rFonts w:ascii="Times New Roman" w:hAnsi="Times New Roman"/>
                <w:sz w:val="18"/>
                <w:szCs w:val="18"/>
              </w:rPr>
              <w:t xml:space="preserve">/SG-AT </w:t>
            </w:r>
          </w:p>
        </w:tc>
        <w:tc>
          <w:tcPr>
            <w:tcW w:w="1170" w:type="dxa"/>
            <w:vMerge/>
            <w:tcBorders>
              <w:right w:val="thinThickThinSmallGap" w:sz="24" w:space="0" w:color="auto"/>
            </w:tcBorders>
          </w:tcPr>
          <w:p w14:paraId="39800A63" w14:textId="77777777" w:rsidR="00BA5901" w:rsidRPr="00196DC8" w:rsidRDefault="00BA5901" w:rsidP="00BA5901">
            <w:pPr>
              <w:jc w:val="center"/>
              <w:rPr>
                <w:rFonts w:ascii="Times New Roman" w:hAnsi="Times New Roman"/>
                <w:color w:val="FF0000"/>
              </w:rPr>
            </w:pPr>
          </w:p>
        </w:tc>
      </w:tr>
      <w:tr w:rsidR="00BA5901" w:rsidRPr="005A3B3B" w14:paraId="799BB289" w14:textId="77777777" w:rsidTr="00BA5901">
        <w:trPr>
          <w:trHeight w:val="95"/>
        </w:trPr>
        <w:tc>
          <w:tcPr>
            <w:tcW w:w="861" w:type="dxa"/>
            <w:vMerge/>
            <w:tcBorders>
              <w:left w:val="thinThickThinSmallGap" w:sz="24" w:space="0" w:color="auto"/>
            </w:tcBorders>
          </w:tcPr>
          <w:p w14:paraId="35775B38" w14:textId="77777777" w:rsidR="00BA5901" w:rsidRPr="006D1245" w:rsidRDefault="00BA5901" w:rsidP="00BA5901">
            <w:pPr>
              <w:jc w:val="both"/>
              <w:rPr>
                <w:rFonts w:ascii="Times New Roman" w:hAnsi="Times New Roman"/>
                <w:b/>
                <w:bCs/>
                <w:color w:val="FF0000"/>
              </w:rPr>
            </w:pPr>
          </w:p>
        </w:tc>
        <w:tc>
          <w:tcPr>
            <w:tcW w:w="1955" w:type="dxa"/>
            <w:vMerge w:val="restart"/>
            <w:tcBorders>
              <w:top w:val="double" w:sz="4" w:space="0" w:color="auto"/>
            </w:tcBorders>
          </w:tcPr>
          <w:p w14:paraId="4618AB66" w14:textId="42EA7ADE" w:rsidR="00BA5901" w:rsidRPr="00764B8D" w:rsidRDefault="00BA5901" w:rsidP="00BA5901">
            <w:pPr>
              <w:rPr>
                <w:rFonts w:ascii="Times New Roman" w:hAnsi="Times New Roman"/>
                <w:b/>
                <w:bCs/>
                <w:sz w:val="18"/>
                <w:szCs w:val="18"/>
                <w:u w:val="single"/>
                <w:lang w:val="fr-CD"/>
              </w:rPr>
            </w:pPr>
            <w:r w:rsidRPr="00764B8D">
              <w:rPr>
                <w:rFonts w:ascii="Times New Roman" w:hAnsi="Times New Roman"/>
                <w:b/>
                <w:bCs/>
                <w:sz w:val="18"/>
                <w:szCs w:val="18"/>
                <w:u w:val="single"/>
                <w:lang w:val="fr-CD"/>
              </w:rPr>
              <w:t xml:space="preserve">Résultat 3 : </w:t>
            </w:r>
          </w:p>
          <w:p w14:paraId="1B593747" w14:textId="3B74383B" w:rsidR="00BA5901" w:rsidRPr="00764B8D" w:rsidRDefault="00BA5901" w:rsidP="00BA5901">
            <w:pPr>
              <w:rPr>
                <w:rFonts w:ascii="Times New Roman" w:hAnsi="Times New Roman"/>
                <w:b/>
                <w:bCs/>
                <w:sz w:val="18"/>
                <w:szCs w:val="18"/>
                <w:lang w:val="fr-FR"/>
              </w:rPr>
            </w:pPr>
            <w:r w:rsidRPr="00764B8D">
              <w:rPr>
                <w:rFonts w:ascii="Times New Roman" w:hAnsi="Times New Roman"/>
                <w:b/>
                <w:bCs/>
                <w:sz w:val="18"/>
                <w:szCs w:val="18"/>
                <w:lang w:val="fr-CD"/>
              </w:rPr>
              <w:t>Les capacités (techniques, humaines et matérielles) et le leadership de l'Administration centrale et provinciale du Ministère de l'AT sont renforcés pour appuyer le processus de réforme de l'AT</w:t>
            </w:r>
          </w:p>
        </w:tc>
        <w:tc>
          <w:tcPr>
            <w:tcW w:w="2635" w:type="dxa"/>
            <w:tcBorders>
              <w:top w:val="double" w:sz="4" w:space="0" w:color="auto"/>
              <w:right w:val="triple" w:sz="4" w:space="0" w:color="auto"/>
            </w:tcBorders>
          </w:tcPr>
          <w:p w14:paraId="3EF345B1" w14:textId="03BFB306" w:rsidR="00BA5901" w:rsidRPr="00764B8D" w:rsidRDefault="00BA5901" w:rsidP="00BA5901">
            <w:pPr>
              <w:jc w:val="both"/>
              <w:rPr>
                <w:rFonts w:ascii="Times New Roman" w:hAnsi="Times New Roman"/>
                <w:sz w:val="18"/>
                <w:szCs w:val="18"/>
                <w:lang w:val="fr-FR"/>
              </w:rPr>
            </w:pPr>
            <w:r w:rsidRPr="00764B8D">
              <w:rPr>
                <w:rFonts w:ascii="Times New Roman" w:hAnsi="Times New Roman" w:cs="Times New Roman"/>
                <w:sz w:val="18"/>
                <w:szCs w:val="18"/>
                <w:lang w:val="fr-CD"/>
              </w:rPr>
              <w:t>Audit institutionnel et organisationnel du M</w:t>
            </w:r>
            <w:r>
              <w:rPr>
                <w:rFonts w:ascii="Times New Roman" w:hAnsi="Times New Roman" w:cs="Times New Roman"/>
                <w:sz w:val="18"/>
                <w:szCs w:val="18"/>
                <w:lang w:val="fr-CD"/>
              </w:rPr>
              <w:t>A</w:t>
            </w:r>
            <w:r w:rsidRPr="00764B8D">
              <w:rPr>
                <w:rFonts w:ascii="Times New Roman" w:hAnsi="Times New Roman" w:cs="Times New Roman"/>
                <w:sz w:val="18"/>
                <w:szCs w:val="18"/>
                <w:lang w:val="fr-CD"/>
              </w:rPr>
              <w:t>T</w:t>
            </w:r>
          </w:p>
        </w:tc>
        <w:tc>
          <w:tcPr>
            <w:tcW w:w="1514" w:type="dxa"/>
            <w:vMerge w:val="restart"/>
            <w:tcBorders>
              <w:top w:val="double" w:sz="4" w:space="0" w:color="auto"/>
              <w:left w:val="triple" w:sz="4" w:space="0" w:color="auto"/>
            </w:tcBorders>
          </w:tcPr>
          <w:p w14:paraId="15F06E4A" w14:textId="77777777" w:rsidR="00BA5901" w:rsidRDefault="00BA5901" w:rsidP="00BA5901">
            <w:pPr>
              <w:jc w:val="center"/>
              <w:rPr>
                <w:rFonts w:ascii="Times New Roman" w:hAnsi="Times New Roman"/>
                <w:sz w:val="18"/>
                <w:szCs w:val="18"/>
                <w:lang w:val="fr-FR"/>
              </w:rPr>
            </w:pPr>
          </w:p>
          <w:p w14:paraId="4A7A7B47" w14:textId="77777777" w:rsidR="00BA5901" w:rsidRDefault="00BA5901" w:rsidP="00BA5901">
            <w:pPr>
              <w:jc w:val="center"/>
              <w:rPr>
                <w:rFonts w:ascii="Times New Roman" w:hAnsi="Times New Roman"/>
                <w:sz w:val="18"/>
                <w:szCs w:val="18"/>
                <w:lang w:val="fr-FR"/>
              </w:rPr>
            </w:pPr>
          </w:p>
          <w:p w14:paraId="1E70EF48" w14:textId="77777777" w:rsidR="00BA5901" w:rsidRDefault="00BA5901" w:rsidP="00BA5901">
            <w:pPr>
              <w:jc w:val="center"/>
              <w:rPr>
                <w:rFonts w:ascii="Times New Roman" w:hAnsi="Times New Roman"/>
                <w:sz w:val="18"/>
                <w:szCs w:val="18"/>
                <w:lang w:val="fr-FR"/>
              </w:rPr>
            </w:pPr>
          </w:p>
          <w:p w14:paraId="07A4E52A" w14:textId="77777777" w:rsidR="00BA5901" w:rsidRDefault="00BA5901" w:rsidP="00BA5901">
            <w:pPr>
              <w:jc w:val="center"/>
              <w:rPr>
                <w:rFonts w:ascii="Times New Roman" w:hAnsi="Times New Roman"/>
                <w:sz w:val="18"/>
                <w:szCs w:val="18"/>
                <w:lang w:val="fr-FR"/>
              </w:rPr>
            </w:pPr>
          </w:p>
          <w:p w14:paraId="5C6B8409" w14:textId="77777777" w:rsidR="00BA5901" w:rsidRDefault="00BA5901" w:rsidP="00BA5901">
            <w:pPr>
              <w:jc w:val="center"/>
              <w:rPr>
                <w:rFonts w:ascii="Times New Roman" w:hAnsi="Times New Roman"/>
                <w:sz w:val="18"/>
                <w:szCs w:val="18"/>
                <w:lang w:val="fr-FR"/>
              </w:rPr>
            </w:pPr>
          </w:p>
          <w:p w14:paraId="79145E8C" w14:textId="77777777" w:rsidR="00BA5901" w:rsidRDefault="00BA5901" w:rsidP="00BA5901">
            <w:pPr>
              <w:jc w:val="center"/>
              <w:rPr>
                <w:rFonts w:ascii="Times New Roman" w:hAnsi="Times New Roman"/>
                <w:sz w:val="18"/>
                <w:szCs w:val="18"/>
                <w:lang w:val="fr-FR"/>
              </w:rPr>
            </w:pPr>
          </w:p>
          <w:p w14:paraId="15C562AE" w14:textId="10E5E35D" w:rsidR="00BA5901" w:rsidRPr="00314ADD" w:rsidRDefault="00BA5901" w:rsidP="00BA5901">
            <w:pPr>
              <w:jc w:val="center"/>
              <w:rPr>
                <w:rFonts w:ascii="Times New Roman" w:hAnsi="Times New Roman"/>
                <w:sz w:val="18"/>
                <w:szCs w:val="18"/>
                <w:lang w:val="fr-FR"/>
              </w:rPr>
            </w:pPr>
          </w:p>
        </w:tc>
        <w:tc>
          <w:tcPr>
            <w:tcW w:w="1710" w:type="dxa"/>
            <w:tcBorders>
              <w:top w:val="double" w:sz="4" w:space="0" w:color="auto"/>
            </w:tcBorders>
          </w:tcPr>
          <w:p w14:paraId="250DEEE7" w14:textId="77777777" w:rsidR="00BA5901" w:rsidRPr="00083507" w:rsidRDefault="00BA5901" w:rsidP="00BA5901">
            <w:pPr>
              <w:jc w:val="both"/>
              <w:rPr>
                <w:rFonts w:ascii="Times New Roman" w:hAnsi="Times New Roman"/>
                <w:sz w:val="18"/>
                <w:szCs w:val="18"/>
                <w:lang w:val="fr-FR"/>
              </w:rPr>
            </w:pPr>
          </w:p>
          <w:p w14:paraId="50677CB6" w14:textId="3DC4798B" w:rsidR="00BA5901" w:rsidRPr="00083507" w:rsidRDefault="00BA5901" w:rsidP="00BA5901">
            <w:pPr>
              <w:jc w:val="center"/>
              <w:rPr>
                <w:rFonts w:ascii="Times New Roman" w:hAnsi="Times New Roman"/>
                <w:sz w:val="18"/>
                <w:szCs w:val="18"/>
                <w:lang w:val="fr-FR"/>
              </w:rPr>
            </w:pPr>
            <w:r w:rsidRPr="00083507">
              <w:rPr>
                <w:rFonts w:ascii="Times New Roman" w:hAnsi="Times New Roman"/>
                <w:sz w:val="18"/>
                <w:szCs w:val="18"/>
                <w:lang w:val="fr-FR"/>
              </w:rPr>
              <w:t>PNUD</w:t>
            </w:r>
          </w:p>
        </w:tc>
        <w:tc>
          <w:tcPr>
            <w:tcW w:w="1800" w:type="dxa"/>
            <w:tcBorders>
              <w:top w:val="double" w:sz="4" w:space="0" w:color="auto"/>
            </w:tcBorders>
          </w:tcPr>
          <w:p w14:paraId="2D28213E" w14:textId="149AB33B"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 xml:space="preserve">MAT/SG-AT </w:t>
            </w:r>
            <w:r w:rsidR="0035134C">
              <w:rPr>
                <w:rFonts w:ascii="Times New Roman" w:hAnsi="Times New Roman"/>
                <w:sz w:val="18"/>
                <w:szCs w:val="18"/>
                <w:lang w:val="fr-FR"/>
              </w:rPr>
              <w:t>(</w:t>
            </w:r>
            <w:r w:rsidR="00BA5901" w:rsidRPr="00083507">
              <w:rPr>
                <w:rFonts w:ascii="Times New Roman" w:hAnsi="Times New Roman"/>
                <w:sz w:val="18"/>
                <w:szCs w:val="18"/>
                <w:lang w:val="fr-FR"/>
              </w:rPr>
              <w:t>Direction Contrôle, Suivi Evaluation / Cour des comptes</w:t>
            </w:r>
            <w:r w:rsidR="0035134C">
              <w:rPr>
                <w:rFonts w:ascii="Times New Roman" w:hAnsi="Times New Roman"/>
                <w:sz w:val="18"/>
                <w:szCs w:val="18"/>
                <w:lang w:val="fr-FR"/>
              </w:rPr>
              <w:t>)</w:t>
            </w:r>
          </w:p>
        </w:tc>
        <w:tc>
          <w:tcPr>
            <w:tcW w:w="1800" w:type="dxa"/>
            <w:tcBorders>
              <w:top w:val="double" w:sz="4" w:space="0" w:color="auto"/>
            </w:tcBorders>
          </w:tcPr>
          <w:p w14:paraId="77901A2B" w14:textId="62214733"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 xml:space="preserve">PNUD </w:t>
            </w:r>
          </w:p>
        </w:tc>
        <w:tc>
          <w:tcPr>
            <w:tcW w:w="1170" w:type="dxa"/>
            <w:vMerge/>
            <w:tcBorders>
              <w:right w:val="thinThickThinSmallGap" w:sz="24" w:space="0" w:color="auto"/>
            </w:tcBorders>
          </w:tcPr>
          <w:p w14:paraId="6E48CADF" w14:textId="77777777" w:rsidR="00BA5901" w:rsidRPr="00FC77D2" w:rsidRDefault="00BA5901" w:rsidP="00BA5901">
            <w:pPr>
              <w:jc w:val="center"/>
              <w:rPr>
                <w:rFonts w:ascii="Times New Roman" w:hAnsi="Times New Roman"/>
                <w:color w:val="FF0000"/>
                <w:lang w:val="fr-FR"/>
              </w:rPr>
            </w:pPr>
          </w:p>
        </w:tc>
      </w:tr>
      <w:tr w:rsidR="00BA5901" w:rsidRPr="00FF4992" w14:paraId="69901387" w14:textId="77777777" w:rsidTr="00BA5901">
        <w:trPr>
          <w:trHeight w:val="88"/>
        </w:trPr>
        <w:tc>
          <w:tcPr>
            <w:tcW w:w="861" w:type="dxa"/>
            <w:vMerge/>
            <w:tcBorders>
              <w:left w:val="thinThickThinSmallGap" w:sz="24" w:space="0" w:color="auto"/>
            </w:tcBorders>
          </w:tcPr>
          <w:p w14:paraId="03CE60D0" w14:textId="77777777" w:rsidR="00BA5901" w:rsidRPr="002040F2" w:rsidRDefault="00BA5901" w:rsidP="00BA5901">
            <w:pPr>
              <w:jc w:val="both"/>
              <w:rPr>
                <w:rFonts w:ascii="Times New Roman" w:hAnsi="Times New Roman"/>
                <w:b/>
                <w:bCs/>
                <w:color w:val="FF0000"/>
                <w:lang w:val="fr-FR"/>
              </w:rPr>
            </w:pPr>
          </w:p>
        </w:tc>
        <w:tc>
          <w:tcPr>
            <w:tcW w:w="1955" w:type="dxa"/>
            <w:vMerge/>
          </w:tcPr>
          <w:p w14:paraId="1F64B214" w14:textId="77777777" w:rsidR="00BA5901" w:rsidRPr="00764B8D" w:rsidRDefault="00BA5901" w:rsidP="00BA5901">
            <w:pPr>
              <w:jc w:val="both"/>
              <w:rPr>
                <w:rFonts w:ascii="Times New Roman" w:hAnsi="Times New Roman"/>
                <w:b/>
                <w:bCs/>
                <w:sz w:val="18"/>
                <w:szCs w:val="18"/>
                <w:u w:val="single"/>
                <w:lang w:val="fr-CD"/>
              </w:rPr>
            </w:pPr>
          </w:p>
        </w:tc>
        <w:tc>
          <w:tcPr>
            <w:tcW w:w="2635" w:type="dxa"/>
            <w:tcBorders>
              <w:right w:val="triple" w:sz="4" w:space="0" w:color="auto"/>
            </w:tcBorders>
          </w:tcPr>
          <w:p w14:paraId="75106AAD" w14:textId="654BD24E" w:rsidR="00BA5901" w:rsidRPr="00764B8D" w:rsidRDefault="00BA5901" w:rsidP="00BA5901">
            <w:pPr>
              <w:jc w:val="both"/>
              <w:rPr>
                <w:rFonts w:ascii="Times New Roman" w:hAnsi="Times New Roman"/>
                <w:sz w:val="18"/>
                <w:szCs w:val="18"/>
                <w:lang w:val="fr-FR"/>
              </w:rPr>
            </w:pPr>
            <w:r w:rsidRPr="00764B8D">
              <w:rPr>
                <w:rFonts w:ascii="Times New Roman" w:hAnsi="Times New Roman" w:cs="Times New Roman"/>
                <w:sz w:val="18"/>
                <w:szCs w:val="18"/>
                <w:lang w:val="fr-CD"/>
              </w:rPr>
              <w:t>Des "formations de mise à niveau" du personnel de l’administration de l’AT au niveau central et provincial</w:t>
            </w:r>
          </w:p>
        </w:tc>
        <w:tc>
          <w:tcPr>
            <w:tcW w:w="1514" w:type="dxa"/>
            <w:vMerge/>
            <w:tcBorders>
              <w:left w:val="triple" w:sz="4" w:space="0" w:color="auto"/>
            </w:tcBorders>
          </w:tcPr>
          <w:p w14:paraId="11D95EA5" w14:textId="77777777" w:rsidR="00BA5901" w:rsidRPr="00FC77D2" w:rsidRDefault="00BA5901" w:rsidP="00BA5901">
            <w:pPr>
              <w:jc w:val="both"/>
              <w:rPr>
                <w:rFonts w:ascii="Times New Roman" w:hAnsi="Times New Roman"/>
                <w:color w:val="FF0000"/>
                <w:lang w:val="fr-FR"/>
              </w:rPr>
            </w:pPr>
          </w:p>
        </w:tc>
        <w:tc>
          <w:tcPr>
            <w:tcW w:w="1710" w:type="dxa"/>
            <w:vMerge w:val="restart"/>
          </w:tcPr>
          <w:p w14:paraId="4023434F" w14:textId="77777777" w:rsidR="00BA5901" w:rsidRPr="00083507" w:rsidRDefault="00BA5901" w:rsidP="00BA5901">
            <w:pPr>
              <w:jc w:val="both"/>
              <w:rPr>
                <w:rFonts w:ascii="Times New Roman" w:hAnsi="Times New Roman"/>
                <w:sz w:val="18"/>
                <w:szCs w:val="18"/>
                <w:lang w:val="fr-FR"/>
              </w:rPr>
            </w:pPr>
          </w:p>
          <w:p w14:paraId="7BFEA638" w14:textId="77777777" w:rsidR="00BA5901" w:rsidRPr="00083507" w:rsidRDefault="00BA5901" w:rsidP="00BA5901">
            <w:pPr>
              <w:jc w:val="both"/>
              <w:rPr>
                <w:rFonts w:ascii="Times New Roman" w:hAnsi="Times New Roman"/>
                <w:sz w:val="18"/>
                <w:szCs w:val="18"/>
                <w:lang w:val="fr-FR"/>
              </w:rPr>
            </w:pPr>
          </w:p>
          <w:p w14:paraId="52DEC662" w14:textId="77777777" w:rsidR="00BA5901" w:rsidRPr="00083507" w:rsidRDefault="00BA5901" w:rsidP="00BA5901">
            <w:pPr>
              <w:jc w:val="both"/>
              <w:rPr>
                <w:rFonts w:ascii="Times New Roman" w:hAnsi="Times New Roman"/>
                <w:sz w:val="18"/>
                <w:szCs w:val="18"/>
                <w:lang w:val="fr-FR"/>
              </w:rPr>
            </w:pPr>
          </w:p>
          <w:p w14:paraId="4F24295C" w14:textId="77777777" w:rsidR="00BA5901" w:rsidRPr="00083507" w:rsidRDefault="00BA5901" w:rsidP="00BA5901">
            <w:pPr>
              <w:jc w:val="both"/>
              <w:rPr>
                <w:rFonts w:ascii="Times New Roman" w:hAnsi="Times New Roman"/>
                <w:sz w:val="18"/>
                <w:szCs w:val="18"/>
                <w:lang w:val="fr-FR"/>
              </w:rPr>
            </w:pPr>
          </w:p>
          <w:p w14:paraId="53185599" w14:textId="77777777" w:rsidR="00BA5901" w:rsidRPr="00083507" w:rsidRDefault="00BA5901" w:rsidP="00BA5901">
            <w:pPr>
              <w:jc w:val="both"/>
              <w:rPr>
                <w:rFonts w:ascii="Times New Roman" w:hAnsi="Times New Roman"/>
                <w:sz w:val="18"/>
                <w:szCs w:val="18"/>
                <w:lang w:val="fr-FR"/>
              </w:rPr>
            </w:pPr>
          </w:p>
          <w:p w14:paraId="5B1093B7" w14:textId="5108EA2D" w:rsidR="00BA5901" w:rsidRPr="00083507" w:rsidRDefault="00BA5901" w:rsidP="00BA5901">
            <w:pPr>
              <w:jc w:val="center"/>
              <w:rPr>
                <w:rFonts w:ascii="Times New Roman" w:hAnsi="Times New Roman"/>
                <w:sz w:val="18"/>
                <w:szCs w:val="18"/>
                <w:lang w:val="fr-FR"/>
              </w:rPr>
            </w:pPr>
            <w:r w:rsidRPr="00083507">
              <w:rPr>
                <w:rFonts w:ascii="Times New Roman" w:hAnsi="Times New Roman"/>
                <w:sz w:val="18"/>
                <w:szCs w:val="18"/>
                <w:lang w:val="fr-FR"/>
              </w:rPr>
              <w:t>PNUD</w:t>
            </w:r>
          </w:p>
        </w:tc>
        <w:tc>
          <w:tcPr>
            <w:tcW w:w="1800" w:type="dxa"/>
          </w:tcPr>
          <w:p w14:paraId="25FFC107" w14:textId="183F630C"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 xml:space="preserve">MAT/SG-AT </w:t>
            </w:r>
            <w:r w:rsidR="0035134C">
              <w:rPr>
                <w:rFonts w:ascii="Times New Roman" w:hAnsi="Times New Roman"/>
                <w:sz w:val="18"/>
                <w:szCs w:val="18"/>
                <w:lang w:val="fr-FR"/>
              </w:rPr>
              <w:t>(</w:t>
            </w:r>
            <w:r w:rsidR="00BA5901" w:rsidRPr="00083507">
              <w:rPr>
                <w:rFonts w:ascii="Times New Roman" w:hAnsi="Times New Roman"/>
                <w:sz w:val="18"/>
                <w:szCs w:val="18"/>
                <w:lang w:val="fr-FR"/>
              </w:rPr>
              <w:t>Direction de Ressources Humaines [D</w:t>
            </w:r>
            <w:r w:rsidR="00072FBC" w:rsidRPr="00083507">
              <w:rPr>
                <w:rFonts w:ascii="Times New Roman" w:hAnsi="Times New Roman"/>
                <w:sz w:val="18"/>
                <w:szCs w:val="18"/>
                <w:lang w:val="fr-FR"/>
              </w:rPr>
              <w:t>R</w:t>
            </w:r>
            <w:r w:rsidR="00BA5901" w:rsidRPr="00083507">
              <w:rPr>
                <w:rFonts w:ascii="Times New Roman" w:hAnsi="Times New Roman"/>
                <w:sz w:val="18"/>
                <w:szCs w:val="18"/>
                <w:lang w:val="fr-FR"/>
              </w:rPr>
              <w:t>H]</w:t>
            </w:r>
            <w:r w:rsidR="0035134C">
              <w:rPr>
                <w:rFonts w:ascii="Times New Roman" w:hAnsi="Times New Roman"/>
                <w:sz w:val="18"/>
                <w:szCs w:val="18"/>
                <w:lang w:val="fr-FR"/>
              </w:rPr>
              <w:t>)</w:t>
            </w:r>
          </w:p>
        </w:tc>
        <w:tc>
          <w:tcPr>
            <w:tcW w:w="1800" w:type="dxa"/>
          </w:tcPr>
          <w:p w14:paraId="5F9CF272" w14:textId="4A25CE74"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 xml:space="preserve">PNUD via </w:t>
            </w:r>
            <w:r w:rsidR="00BA5901" w:rsidRPr="00083507">
              <w:rPr>
                <w:rFonts w:ascii="Times New Roman" w:hAnsi="Times New Roman"/>
                <w:sz w:val="18"/>
                <w:szCs w:val="18"/>
                <w:lang w:val="fr-FR"/>
              </w:rPr>
              <w:t>WRI et KPMG</w:t>
            </w:r>
          </w:p>
        </w:tc>
        <w:tc>
          <w:tcPr>
            <w:tcW w:w="1170" w:type="dxa"/>
            <w:vMerge/>
            <w:tcBorders>
              <w:right w:val="thinThickThinSmallGap" w:sz="24" w:space="0" w:color="auto"/>
            </w:tcBorders>
          </w:tcPr>
          <w:p w14:paraId="230DF581" w14:textId="77777777" w:rsidR="00BA5901" w:rsidRPr="00FC77D2" w:rsidRDefault="00BA5901" w:rsidP="00BA5901">
            <w:pPr>
              <w:jc w:val="center"/>
              <w:rPr>
                <w:rFonts w:ascii="Times New Roman" w:hAnsi="Times New Roman"/>
                <w:color w:val="FF0000"/>
                <w:lang w:val="fr-FR"/>
              </w:rPr>
            </w:pPr>
          </w:p>
        </w:tc>
      </w:tr>
      <w:tr w:rsidR="00BA5901" w:rsidRPr="00FF4992" w14:paraId="1961042F" w14:textId="77777777" w:rsidTr="00BA5901">
        <w:trPr>
          <w:trHeight w:val="88"/>
        </w:trPr>
        <w:tc>
          <w:tcPr>
            <w:tcW w:w="861" w:type="dxa"/>
            <w:vMerge/>
            <w:tcBorders>
              <w:left w:val="thinThickThinSmallGap" w:sz="24" w:space="0" w:color="auto"/>
            </w:tcBorders>
          </w:tcPr>
          <w:p w14:paraId="574A0EB0" w14:textId="77777777" w:rsidR="00BA5901" w:rsidRPr="002040F2" w:rsidRDefault="00BA5901" w:rsidP="00BA5901">
            <w:pPr>
              <w:jc w:val="both"/>
              <w:rPr>
                <w:rFonts w:ascii="Times New Roman" w:hAnsi="Times New Roman"/>
                <w:b/>
                <w:bCs/>
                <w:color w:val="FF0000"/>
                <w:lang w:val="fr-FR"/>
              </w:rPr>
            </w:pPr>
          </w:p>
        </w:tc>
        <w:tc>
          <w:tcPr>
            <w:tcW w:w="1955" w:type="dxa"/>
            <w:vMerge/>
          </w:tcPr>
          <w:p w14:paraId="4F225E50" w14:textId="77777777" w:rsidR="00BA5901" w:rsidRPr="00764B8D" w:rsidRDefault="00BA5901" w:rsidP="00BA5901">
            <w:pPr>
              <w:jc w:val="both"/>
              <w:rPr>
                <w:rFonts w:ascii="Times New Roman" w:hAnsi="Times New Roman"/>
                <w:b/>
                <w:bCs/>
                <w:sz w:val="18"/>
                <w:szCs w:val="18"/>
                <w:u w:val="single"/>
                <w:lang w:val="fr-CD"/>
              </w:rPr>
            </w:pPr>
          </w:p>
        </w:tc>
        <w:tc>
          <w:tcPr>
            <w:tcW w:w="2635" w:type="dxa"/>
            <w:tcBorders>
              <w:right w:val="triple" w:sz="4" w:space="0" w:color="auto"/>
            </w:tcBorders>
          </w:tcPr>
          <w:p w14:paraId="7488FDDF" w14:textId="4726A44A" w:rsidR="00BA5901" w:rsidRPr="00764B8D" w:rsidRDefault="00BA5901" w:rsidP="00BA5901">
            <w:pPr>
              <w:jc w:val="both"/>
              <w:rPr>
                <w:rFonts w:ascii="Times New Roman" w:hAnsi="Times New Roman"/>
                <w:sz w:val="18"/>
                <w:szCs w:val="18"/>
                <w:lang w:val="fr-FR"/>
              </w:rPr>
            </w:pPr>
            <w:r w:rsidRPr="00764B8D">
              <w:rPr>
                <w:rFonts w:ascii="Times New Roman" w:hAnsi="Times New Roman" w:cs="Times New Roman"/>
                <w:sz w:val="18"/>
                <w:szCs w:val="18"/>
                <w:lang w:val="fr-CD"/>
              </w:rPr>
              <w:t>Primes pour les cadres et agents de l’administration de l’AT</w:t>
            </w:r>
          </w:p>
        </w:tc>
        <w:tc>
          <w:tcPr>
            <w:tcW w:w="1514" w:type="dxa"/>
            <w:vMerge/>
            <w:tcBorders>
              <w:left w:val="triple" w:sz="4" w:space="0" w:color="auto"/>
            </w:tcBorders>
          </w:tcPr>
          <w:p w14:paraId="468059E9" w14:textId="77777777" w:rsidR="00BA5901" w:rsidRPr="00FC77D2" w:rsidRDefault="00BA5901" w:rsidP="00BA5901">
            <w:pPr>
              <w:jc w:val="both"/>
              <w:rPr>
                <w:rFonts w:ascii="Times New Roman" w:hAnsi="Times New Roman"/>
                <w:color w:val="FF0000"/>
                <w:lang w:val="fr-FR"/>
              </w:rPr>
            </w:pPr>
          </w:p>
        </w:tc>
        <w:tc>
          <w:tcPr>
            <w:tcW w:w="1710" w:type="dxa"/>
            <w:vMerge/>
          </w:tcPr>
          <w:p w14:paraId="450609E6" w14:textId="0B44AE07" w:rsidR="00BA5901" w:rsidRPr="00083507" w:rsidRDefault="00BA5901" w:rsidP="00BA5901">
            <w:pPr>
              <w:jc w:val="both"/>
              <w:rPr>
                <w:rFonts w:ascii="Times New Roman" w:hAnsi="Times New Roman"/>
                <w:sz w:val="18"/>
                <w:szCs w:val="18"/>
                <w:lang w:val="fr-FR"/>
              </w:rPr>
            </w:pPr>
          </w:p>
        </w:tc>
        <w:tc>
          <w:tcPr>
            <w:tcW w:w="1800" w:type="dxa"/>
          </w:tcPr>
          <w:p w14:paraId="13B6969F" w14:textId="243696D0"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M</w:t>
            </w:r>
            <w:r w:rsidR="0035134C">
              <w:rPr>
                <w:rFonts w:ascii="Times New Roman" w:hAnsi="Times New Roman"/>
                <w:sz w:val="18"/>
                <w:szCs w:val="18"/>
                <w:lang w:val="fr-FR"/>
              </w:rPr>
              <w:t>AT</w:t>
            </w:r>
            <w:r>
              <w:rPr>
                <w:rFonts w:ascii="Times New Roman" w:hAnsi="Times New Roman"/>
                <w:sz w:val="18"/>
                <w:szCs w:val="18"/>
                <w:lang w:val="fr-FR"/>
              </w:rPr>
              <w:t xml:space="preserve">/SG-AT </w:t>
            </w:r>
          </w:p>
        </w:tc>
        <w:tc>
          <w:tcPr>
            <w:tcW w:w="1800" w:type="dxa"/>
          </w:tcPr>
          <w:p w14:paraId="5EBD11F9" w14:textId="5966B537" w:rsidR="00BA5901" w:rsidRPr="00083507" w:rsidRDefault="00BA5901" w:rsidP="00BA5901">
            <w:pPr>
              <w:jc w:val="both"/>
              <w:rPr>
                <w:rFonts w:ascii="Times New Roman" w:hAnsi="Times New Roman"/>
                <w:sz w:val="18"/>
                <w:szCs w:val="18"/>
                <w:lang w:val="fr-FR"/>
              </w:rPr>
            </w:pPr>
            <w:r w:rsidRPr="00083507">
              <w:rPr>
                <w:rFonts w:ascii="Times New Roman" w:hAnsi="Times New Roman"/>
                <w:sz w:val="18"/>
                <w:szCs w:val="18"/>
                <w:lang w:val="fr-FR"/>
              </w:rPr>
              <w:t xml:space="preserve">PNUD (directement) </w:t>
            </w:r>
          </w:p>
        </w:tc>
        <w:tc>
          <w:tcPr>
            <w:tcW w:w="1170" w:type="dxa"/>
            <w:vMerge/>
            <w:tcBorders>
              <w:right w:val="thinThickThinSmallGap" w:sz="24" w:space="0" w:color="auto"/>
            </w:tcBorders>
          </w:tcPr>
          <w:p w14:paraId="166770D9" w14:textId="77777777" w:rsidR="00BA5901" w:rsidRPr="00FC77D2" w:rsidRDefault="00BA5901" w:rsidP="00BA5901">
            <w:pPr>
              <w:jc w:val="center"/>
              <w:rPr>
                <w:rFonts w:ascii="Times New Roman" w:hAnsi="Times New Roman"/>
                <w:color w:val="FF0000"/>
                <w:lang w:val="fr-FR"/>
              </w:rPr>
            </w:pPr>
          </w:p>
        </w:tc>
      </w:tr>
      <w:tr w:rsidR="00BA5901" w:rsidRPr="00FF4992" w14:paraId="79ECFA59" w14:textId="77777777" w:rsidTr="00BA5901">
        <w:trPr>
          <w:trHeight w:val="88"/>
        </w:trPr>
        <w:tc>
          <w:tcPr>
            <w:tcW w:w="861" w:type="dxa"/>
            <w:vMerge/>
            <w:tcBorders>
              <w:left w:val="thinThickThinSmallGap" w:sz="24" w:space="0" w:color="auto"/>
            </w:tcBorders>
          </w:tcPr>
          <w:p w14:paraId="39EA4043" w14:textId="77777777" w:rsidR="00BA5901" w:rsidRPr="002040F2" w:rsidRDefault="00BA5901" w:rsidP="00BA5901">
            <w:pPr>
              <w:jc w:val="both"/>
              <w:rPr>
                <w:rFonts w:ascii="Times New Roman" w:hAnsi="Times New Roman"/>
                <w:b/>
                <w:bCs/>
                <w:color w:val="FF0000"/>
                <w:lang w:val="fr-FR"/>
              </w:rPr>
            </w:pPr>
          </w:p>
        </w:tc>
        <w:tc>
          <w:tcPr>
            <w:tcW w:w="1955" w:type="dxa"/>
            <w:vMerge/>
          </w:tcPr>
          <w:p w14:paraId="6AB0253A" w14:textId="77777777" w:rsidR="00BA5901" w:rsidRPr="00764B8D" w:rsidRDefault="00BA5901" w:rsidP="00BA5901">
            <w:pPr>
              <w:jc w:val="both"/>
              <w:rPr>
                <w:rFonts w:ascii="Times New Roman" w:hAnsi="Times New Roman"/>
                <w:b/>
                <w:bCs/>
                <w:sz w:val="18"/>
                <w:szCs w:val="18"/>
                <w:u w:val="single"/>
                <w:lang w:val="fr-CD"/>
              </w:rPr>
            </w:pPr>
          </w:p>
        </w:tc>
        <w:tc>
          <w:tcPr>
            <w:tcW w:w="2635" w:type="dxa"/>
            <w:tcBorders>
              <w:right w:val="triple" w:sz="4" w:space="0" w:color="auto"/>
            </w:tcBorders>
          </w:tcPr>
          <w:p w14:paraId="02910894" w14:textId="358FB81A" w:rsidR="00BA5901" w:rsidRPr="00764B8D" w:rsidRDefault="00BA5901" w:rsidP="00BA5901">
            <w:pPr>
              <w:jc w:val="both"/>
              <w:rPr>
                <w:rFonts w:ascii="Times New Roman" w:hAnsi="Times New Roman"/>
                <w:sz w:val="18"/>
                <w:szCs w:val="18"/>
                <w:lang w:val="fr-FR"/>
              </w:rPr>
            </w:pPr>
            <w:r w:rsidRPr="00764B8D">
              <w:rPr>
                <w:rFonts w:ascii="Times New Roman" w:hAnsi="Times New Roman" w:cs="Times New Roman"/>
                <w:sz w:val="18"/>
                <w:szCs w:val="18"/>
                <w:lang w:val="fr-CD"/>
              </w:rPr>
              <w:t xml:space="preserve">Plan </w:t>
            </w:r>
            <w:r>
              <w:rPr>
                <w:rFonts w:ascii="Times New Roman" w:hAnsi="Times New Roman" w:cs="Times New Roman"/>
                <w:sz w:val="18"/>
                <w:szCs w:val="18"/>
                <w:lang w:val="fr-CD"/>
              </w:rPr>
              <w:t>D</w:t>
            </w:r>
            <w:r w:rsidRPr="00764B8D">
              <w:rPr>
                <w:rFonts w:ascii="Times New Roman" w:hAnsi="Times New Roman" w:cs="Times New Roman"/>
                <w:sz w:val="18"/>
                <w:szCs w:val="18"/>
                <w:lang w:val="fr-CD"/>
              </w:rPr>
              <w:t>irecteur informatique du MinAT</w:t>
            </w:r>
          </w:p>
        </w:tc>
        <w:tc>
          <w:tcPr>
            <w:tcW w:w="1514" w:type="dxa"/>
            <w:vMerge/>
            <w:tcBorders>
              <w:left w:val="triple" w:sz="4" w:space="0" w:color="auto"/>
            </w:tcBorders>
          </w:tcPr>
          <w:p w14:paraId="1102B577" w14:textId="77777777" w:rsidR="00BA5901" w:rsidRPr="00FC77D2" w:rsidRDefault="00BA5901" w:rsidP="00BA5901">
            <w:pPr>
              <w:jc w:val="both"/>
              <w:rPr>
                <w:rFonts w:ascii="Times New Roman" w:hAnsi="Times New Roman"/>
                <w:color w:val="FF0000"/>
                <w:lang w:val="fr-FR"/>
              </w:rPr>
            </w:pPr>
          </w:p>
        </w:tc>
        <w:tc>
          <w:tcPr>
            <w:tcW w:w="1710" w:type="dxa"/>
            <w:vMerge/>
          </w:tcPr>
          <w:p w14:paraId="2FF84357" w14:textId="64D50441" w:rsidR="00BA5901" w:rsidRPr="00083507" w:rsidRDefault="00BA5901" w:rsidP="00BA5901">
            <w:pPr>
              <w:jc w:val="both"/>
              <w:rPr>
                <w:rFonts w:ascii="Times New Roman" w:hAnsi="Times New Roman"/>
                <w:sz w:val="18"/>
                <w:szCs w:val="18"/>
                <w:lang w:val="fr-FR"/>
              </w:rPr>
            </w:pPr>
          </w:p>
        </w:tc>
        <w:tc>
          <w:tcPr>
            <w:tcW w:w="1800" w:type="dxa"/>
          </w:tcPr>
          <w:p w14:paraId="623C386B" w14:textId="1B70A0B1"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M</w:t>
            </w:r>
            <w:r w:rsidR="0035134C">
              <w:rPr>
                <w:rFonts w:ascii="Times New Roman" w:hAnsi="Times New Roman"/>
                <w:sz w:val="18"/>
                <w:szCs w:val="18"/>
                <w:lang w:val="fr-FR"/>
              </w:rPr>
              <w:t>AT</w:t>
            </w:r>
            <w:r>
              <w:rPr>
                <w:rFonts w:ascii="Times New Roman" w:hAnsi="Times New Roman"/>
                <w:sz w:val="18"/>
                <w:szCs w:val="18"/>
                <w:lang w:val="fr-FR"/>
              </w:rPr>
              <w:t xml:space="preserve">/SG-AT </w:t>
            </w:r>
            <w:r w:rsidR="0035134C">
              <w:rPr>
                <w:rFonts w:ascii="Times New Roman" w:hAnsi="Times New Roman"/>
                <w:sz w:val="18"/>
                <w:szCs w:val="18"/>
                <w:lang w:val="fr-FR"/>
              </w:rPr>
              <w:t>(</w:t>
            </w:r>
            <w:r w:rsidR="00BA5901" w:rsidRPr="00083507">
              <w:rPr>
                <w:rFonts w:ascii="Times New Roman" w:hAnsi="Times New Roman"/>
                <w:sz w:val="18"/>
                <w:szCs w:val="18"/>
                <w:lang w:val="fr-FR"/>
              </w:rPr>
              <w:t>DANTIC</w:t>
            </w:r>
            <w:r w:rsidR="0035134C">
              <w:rPr>
                <w:rFonts w:ascii="Times New Roman" w:hAnsi="Times New Roman"/>
                <w:sz w:val="18"/>
                <w:szCs w:val="18"/>
                <w:lang w:val="fr-FR"/>
              </w:rPr>
              <w:t>)</w:t>
            </w:r>
          </w:p>
        </w:tc>
        <w:tc>
          <w:tcPr>
            <w:tcW w:w="1800" w:type="dxa"/>
          </w:tcPr>
          <w:p w14:paraId="3B4D5C94" w14:textId="5C7475F7"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 xml:space="preserve">PNUD via </w:t>
            </w:r>
            <w:r w:rsidR="00BA5901" w:rsidRPr="00083507">
              <w:rPr>
                <w:rFonts w:ascii="Times New Roman" w:hAnsi="Times New Roman"/>
                <w:sz w:val="18"/>
                <w:szCs w:val="18"/>
                <w:lang w:val="fr-FR"/>
              </w:rPr>
              <w:t>KPMG</w:t>
            </w:r>
          </w:p>
        </w:tc>
        <w:tc>
          <w:tcPr>
            <w:tcW w:w="1170" w:type="dxa"/>
            <w:vMerge/>
            <w:tcBorders>
              <w:right w:val="thinThickThinSmallGap" w:sz="24" w:space="0" w:color="auto"/>
            </w:tcBorders>
          </w:tcPr>
          <w:p w14:paraId="21E56F56" w14:textId="77777777" w:rsidR="00BA5901" w:rsidRPr="00FC77D2" w:rsidRDefault="00BA5901" w:rsidP="00BA5901">
            <w:pPr>
              <w:jc w:val="center"/>
              <w:rPr>
                <w:rFonts w:ascii="Times New Roman" w:hAnsi="Times New Roman"/>
                <w:color w:val="FF0000"/>
                <w:lang w:val="fr-FR"/>
              </w:rPr>
            </w:pPr>
          </w:p>
        </w:tc>
      </w:tr>
      <w:tr w:rsidR="00BA5901" w:rsidRPr="00FF4992" w14:paraId="4DB5DC6E" w14:textId="77777777" w:rsidTr="006D1245">
        <w:trPr>
          <w:trHeight w:val="629"/>
        </w:trPr>
        <w:tc>
          <w:tcPr>
            <w:tcW w:w="861" w:type="dxa"/>
            <w:vMerge/>
            <w:tcBorders>
              <w:left w:val="thinThickThinSmallGap" w:sz="24" w:space="0" w:color="auto"/>
            </w:tcBorders>
          </w:tcPr>
          <w:p w14:paraId="134D2CCF" w14:textId="77777777" w:rsidR="00BA5901" w:rsidRPr="002040F2" w:rsidRDefault="00BA5901" w:rsidP="00BA5901">
            <w:pPr>
              <w:jc w:val="both"/>
              <w:rPr>
                <w:rFonts w:ascii="Times New Roman" w:hAnsi="Times New Roman"/>
                <w:b/>
                <w:bCs/>
                <w:color w:val="FF0000"/>
                <w:lang w:val="fr-FR"/>
              </w:rPr>
            </w:pPr>
          </w:p>
        </w:tc>
        <w:tc>
          <w:tcPr>
            <w:tcW w:w="1955" w:type="dxa"/>
            <w:vMerge/>
          </w:tcPr>
          <w:p w14:paraId="12BCBA13" w14:textId="77777777" w:rsidR="00BA5901" w:rsidRPr="00764B8D" w:rsidRDefault="00BA5901" w:rsidP="00BA5901">
            <w:pPr>
              <w:jc w:val="both"/>
              <w:rPr>
                <w:rFonts w:ascii="Times New Roman" w:hAnsi="Times New Roman"/>
                <w:b/>
                <w:bCs/>
                <w:sz w:val="18"/>
                <w:szCs w:val="18"/>
                <w:u w:val="single"/>
                <w:lang w:val="fr-CD"/>
              </w:rPr>
            </w:pPr>
          </w:p>
        </w:tc>
        <w:tc>
          <w:tcPr>
            <w:tcW w:w="2635" w:type="dxa"/>
            <w:tcBorders>
              <w:right w:val="triple" w:sz="4" w:space="0" w:color="auto"/>
            </w:tcBorders>
          </w:tcPr>
          <w:p w14:paraId="6D3B1935" w14:textId="695B95E8" w:rsidR="00BA5901" w:rsidRPr="00764B8D" w:rsidRDefault="00BA5901" w:rsidP="00BA5901">
            <w:pPr>
              <w:jc w:val="both"/>
              <w:rPr>
                <w:rFonts w:ascii="Times New Roman" w:hAnsi="Times New Roman"/>
                <w:sz w:val="18"/>
                <w:szCs w:val="18"/>
                <w:lang w:val="fr-FR"/>
              </w:rPr>
            </w:pPr>
            <w:r>
              <w:rPr>
                <w:rFonts w:ascii="Times New Roman" w:hAnsi="Times New Roman" w:cs="Times New Roman"/>
                <w:sz w:val="18"/>
                <w:szCs w:val="18"/>
                <w:lang w:val="fr-CD"/>
              </w:rPr>
              <w:t>S</w:t>
            </w:r>
            <w:r w:rsidRPr="00764B8D">
              <w:rPr>
                <w:rFonts w:ascii="Times New Roman" w:hAnsi="Times New Roman" w:cs="Times New Roman"/>
                <w:sz w:val="18"/>
                <w:szCs w:val="18"/>
                <w:lang w:val="fr-CD"/>
              </w:rPr>
              <w:t>ystème d'information interne (site Web)</w:t>
            </w:r>
            <w:r>
              <w:rPr>
                <w:rFonts w:ascii="Times New Roman" w:hAnsi="Times New Roman" w:cs="Times New Roman"/>
                <w:sz w:val="18"/>
                <w:szCs w:val="18"/>
                <w:lang w:val="fr-CD"/>
              </w:rPr>
              <w:t xml:space="preserve"> mis </w:t>
            </w:r>
            <w:r w:rsidRPr="00764B8D">
              <w:rPr>
                <w:rFonts w:ascii="Times New Roman" w:hAnsi="Times New Roman" w:cs="Times New Roman"/>
                <w:sz w:val="18"/>
                <w:szCs w:val="18"/>
                <w:lang w:val="fr-CD"/>
              </w:rPr>
              <w:t>en place et opérationn</w:t>
            </w:r>
            <w:r>
              <w:rPr>
                <w:rFonts w:ascii="Times New Roman" w:hAnsi="Times New Roman" w:cs="Times New Roman"/>
                <w:sz w:val="18"/>
                <w:szCs w:val="18"/>
                <w:lang w:val="fr-CD"/>
              </w:rPr>
              <w:t xml:space="preserve">el </w:t>
            </w:r>
            <w:r w:rsidRPr="00764B8D">
              <w:rPr>
                <w:rFonts w:ascii="Times New Roman" w:hAnsi="Times New Roman" w:cs="Times New Roman"/>
                <w:sz w:val="18"/>
                <w:szCs w:val="18"/>
                <w:lang w:val="fr-CD"/>
              </w:rPr>
              <w:t xml:space="preserve"> </w:t>
            </w:r>
          </w:p>
        </w:tc>
        <w:tc>
          <w:tcPr>
            <w:tcW w:w="1514" w:type="dxa"/>
            <w:vMerge/>
            <w:tcBorders>
              <w:left w:val="triple" w:sz="4" w:space="0" w:color="auto"/>
            </w:tcBorders>
          </w:tcPr>
          <w:p w14:paraId="0F42E9D6" w14:textId="77777777" w:rsidR="00BA5901" w:rsidRPr="00FC77D2" w:rsidRDefault="00BA5901" w:rsidP="00BA5901">
            <w:pPr>
              <w:jc w:val="both"/>
              <w:rPr>
                <w:rFonts w:ascii="Times New Roman" w:hAnsi="Times New Roman"/>
                <w:color w:val="FF0000"/>
                <w:lang w:val="fr-FR"/>
              </w:rPr>
            </w:pPr>
          </w:p>
        </w:tc>
        <w:tc>
          <w:tcPr>
            <w:tcW w:w="1710" w:type="dxa"/>
            <w:vMerge/>
          </w:tcPr>
          <w:p w14:paraId="151179A8" w14:textId="0FD7DBB6" w:rsidR="00BA5901" w:rsidRPr="00BA5901" w:rsidRDefault="00BA5901" w:rsidP="00BA5901">
            <w:pPr>
              <w:rPr>
                <w:rFonts w:ascii="Times New Roman" w:hAnsi="Times New Roman"/>
                <w:color w:val="FF0000"/>
                <w:sz w:val="18"/>
                <w:szCs w:val="18"/>
                <w:lang w:val="fr-FR"/>
              </w:rPr>
            </w:pPr>
          </w:p>
        </w:tc>
        <w:tc>
          <w:tcPr>
            <w:tcW w:w="1800" w:type="dxa"/>
          </w:tcPr>
          <w:p w14:paraId="5A74DD60" w14:textId="4AC1E5EC"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M</w:t>
            </w:r>
            <w:r w:rsidR="0035134C">
              <w:rPr>
                <w:rFonts w:ascii="Times New Roman" w:hAnsi="Times New Roman"/>
                <w:sz w:val="18"/>
                <w:szCs w:val="18"/>
                <w:lang w:val="fr-FR"/>
              </w:rPr>
              <w:t>AT</w:t>
            </w:r>
            <w:r>
              <w:rPr>
                <w:rFonts w:ascii="Times New Roman" w:hAnsi="Times New Roman"/>
                <w:sz w:val="18"/>
                <w:szCs w:val="18"/>
                <w:lang w:val="fr-FR"/>
              </w:rPr>
              <w:t xml:space="preserve">/SG-AT </w:t>
            </w:r>
            <w:r w:rsidR="0035134C">
              <w:rPr>
                <w:rFonts w:ascii="Times New Roman" w:hAnsi="Times New Roman"/>
                <w:sz w:val="18"/>
                <w:szCs w:val="18"/>
                <w:lang w:val="fr-FR"/>
              </w:rPr>
              <w:t>(</w:t>
            </w:r>
            <w:r w:rsidR="00BA5901" w:rsidRPr="00083507">
              <w:rPr>
                <w:rFonts w:ascii="Times New Roman" w:hAnsi="Times New Roman"/>
                <w:sz w:val="18"/>
                <w:szCs w:val="18"/>
                <w:lang w:val="fr-FR"/>
              </w:rPr>
              <w:t>DANTIC</w:t>
            </w:r>
            <w:r w:rsidR="0035134C">
              <w:rPr>
                <w:rFonts w:ascii="Times New Roman" w:hAnsi="Times New Roman"/>
                <w:sz w:val="18"/>
                <w:szCs w:val="18"/>
                <w:lang w:val="fr-FR"/>
              </w:rPr>
              <w:t>)</w:t>
            </w:r>
          </w:p>
        </w:tc>
        <w:tc>
          <w:tcPr>
            <w:tcW w:w="1800" w:type="dxa"/>
          </w:tcPr>
          <w:p w14:paraId="505D8052" w14:textId="5641379B"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PNUD</w:t>
            </w:r>
          </w:p>
        </w:tc>
        <w:tc>
          <w:tcPr>
            <w:tcW w:w="1170" w:type="dxa"/>
            <w:vMerge/>
            <w:tcBorders>
              <w:right w:val="thinThickThinSmallGap" w:sz="24" w:space="0" w:color="auto"/>
            </w:tcBorders>
          </w:tcPr>
          <w:p w14:paraId="2E109877" w14:textId="77777777" w:rsidR="00BA5901" w:rsidRPr="00FC77D2" w:rsidRDefault="00BA5901" w:rsidP="00BA5901">
            <w:pPr>
              <w:jc w:val="center"/>
              <w:rPr>
                <w:rFonts w:ascii="Times New Roman" w:hAnsi="Times New Roman"/>
                <w:color w:val="FF0000"/>
                <w:lang w:val="fr-FR"/>
              </w:rPr>
            </w:pPr>
          </w:p>
        </w:tc>
      </w:tr>
      <w:tr w:rsidR="00BA5901" w:rsidRPr="00FF4992" w14:paraId="011E4454" w14:textId="77777777" w:rsidTr="00BA5901">
        <w:trPr>
          <w:trHeight w:val="88"/>
        </w:trPr>
        <w:tc>
          <w:tcPr>
            <w:tcW w:w="861" w:type="dxa"/>
            <w:vMerge/>
            <w:tcBorders>
              <w:left w:val="thinThickThinSmallGap" w:sz="24" w:space="0" w:color="auto"/>
            </w:tcBorders>
          </w:tcPr>
          <w:p w14:paraId="54D64193" w14:textId="77777777" w:rsidR="00BA5901" w:rsidRPr="002040F2" w:rsidRDefault="00BA5901" w:rsidP="00BA5901">
            <w:pPr>
              <w:jc w:val="both"/>
              <w:rPr>
                <w:rFonts w:ascii="Times New Roman" w:hAnsi="Times New Roman"/>
                <w:b/>
                <w:bCs/>
                <w:color w:val="FF0000"/>
                <w:lang w:val="fr-FR"/>
              </w:rPr>
            </w:pPr>
          </w:p>
        </w:tc>
        <w:tc>
          <w:tcPr>
            <w:tcW w:w="1955" w:type="dxa"/>
            <w:vMerge/>
          </w:tcPr>
          <w:p w14:paraId="3A9E8788" w14:textId="77777777" w:rsidR="00BA5901" w:rsidRPr="00764B8D" w:rsidRDefault="00BA5901" w:rsidP="00BA5901">
            <w:pPr>
              <w:jc w:val="both"/>
              <w:rPr>
                <w:rFonts w:ascii="Times New Roman" w:hAnsi="Times New Roman"/>
                <w:b/>
                <w:bCs/>
                <w:sz w:val="18"/>
                <w:szCs w:val="18"/>
                <w:u w:val="single"/>
                <w:lang w:val="fr-CD"/>
              </w:rPr>
            </w:pPr>
          </w:p>
        </w:tc>
        <w:tc>
          <w:tcPr>
            <w:tcW w:w="2635" w:type="dxa"/>
            <w:tcBorders>
              <w:right w:val="triple" w:sz="4" w:space="0" w:color="auto"/>
            </w:tcBorders>
          </w:tcPr>
          <w:p w14:paraId="6EC25228" w14:textId="44CE8135" w:rsidR="00BA5901" w:rsidRPr="00764B8D" w:rsidRDefault="00BA5901" w:rsidP="00BA5901">
            <w:pPr>
              <w:jc w:val="both"/>
              <w:rPr>
                <w:rFonts w:ascii="Times New Roman" w:hAnsi="Times New Roman"/>
                <w:sz w:val="18"/>
                <w:szCs w:val="18"/>
                <w:lang w:val="fr-FR"/>
              </w:rPr>
            </w:pPr>
            <w:r>
              <w:rPr>
                <w:rFonts w:ascii="Times New Roman" w:hAnsi="Times New Roman" w:cs="Times New Roman"/>
                <w:sz w:val="18"/>
                <w:szCs w:val="18"/>
                <w:lang w:val="fr-CD"/>
              </w:rPr>
              <w:t>S</w:t>
            </w:r>
            <w:r w:rsidRPr="00764B8D">
              <w:rPr>
                <w:rFonts w:ascii="Times New Roman" w:hAnsi="Times New Roman" w:cs="Times New Roman"/>
                <w:sz w:val="18"/>
                <w:szCs w:val="18"/>
                <w:lang w:val="fr-CD"/>
              </w:rPr>
              <w:t>ystème d'information externe (plateforme informatique)</w:t>
            </w:r>
            <w:r>
              <w:rPr>
                <w:rFonts w:ascii="Times New Roman" w:hAnsi="Times New Roman" w:cs="Times New Roman"/>
                <w:sz w:val="18"/>
                <w:szCs w:val="18"/>
                <w:lang w:val="fr-CD"/>
              </w:rPr>
              <w:t xml:space="preserve"> </w:t>
            </w:r>
            <w:r w:rsidRPr="0053781E">
              <w:rPr>
                <w:rFonts w:ascii="Times New Roman" w:hAnsi="Times New Roman" w:cs="Times New Roman"/>
                <w:sz w:val="18"/>
                <w:szCs w:val="18"/>
                <w:lang w:val="fr-CD"/>
              </w:rPr>
              <w:t xml:space="preserve">mis en place et opérationnel  </w:t>
            </w:r>
          </w:p>
        </w:tc>
        <w:tc>
          <w:tcPr>
            <w:tcW w:w="1514" w:type="dxa"/>
            <w:vMerge/>
            <w:tcBorders>
              <w:left w:val="triple" w:sz="4" w:space="0" w:color="auto"/>
            </w:tcBorders>
          </w:tcPr>
          <w:p w14:paraId="2FD6BBFF" w14:textId="77777777" w:rsidR="00BA5901" w:rsidRPr="00FC77D2" w:rsidRDefault="00BA5901" w:rsidP="00BA5901">
            <w:pPr>
              <w:jc w:val="both"/>
              <w:rPr>
                <w:rFonts w:ascii="Times New Roman" w:hAnsi="Times New Roman"/>
                <w:color w:val="FF0000"/>
                <w:lang w:val="fr-FR"/>
              </w:rPr>
            </w:pPr>
          </w:p>
        </w:tc>
        <w:tc>
          <w:tcPr>
            <w:tcW w:w="1710" w:type="dxa"/>
            <w:vMerge/>
          </w:tcPr>
          <w:p w14:paraId="5BF6FC07" w14:textId="5752E657" w:rsidR="00BA5901" w:rsidRPr="00BA5901" w:rsidRDefault="00BA5901" w:rsidP="00BA5901">
            <w:pPr>
              <w:rPr>
                <w:rFonts w:ascii="Times New Roman" w:hAnsi="Times New Roman"/>
                <w:color w:val="FF0000"/>
                <w:sz w:val="18"/>
                <w:szCs w:val="18"/>
                <w:lang w:val="fr-FR"/>
              </w:rPr>
            </w:pPr>
          </w:p>
        </w:tc>
        <w:tc>
          <w:tcPr>
            <w:tcW w:w="1800" w:type="dxa"/>
          </w:tcPr>
          <w:p w14:paraId="55E00E45" w14:textId="459EE63E" w:rsidR="00BA5901" w:rsidRPr="00083507" w:rsidRDefault="00196DC8" w:rsidP="00BA5901">
            <w:pPr>
              <w:rPr>
                <w:rFonts w:ascii="Times New Roman" w:hAnsi="Times New Roman"/>
                <w:sz w:val="18"/>
                <w:szCs w:val="18"/>
                <w:lang w:val="fr-FR"/>
              </w:rPr>
            </w:pPr>
            <w:r>
              <w:rPr>
                <w:rFonts w:ascii="Times New Roman" w:hAnsi="Times New Roman"/>
                <w:sz w:val="18"/>
                <w:szCs w:val="18"/>
                <w:lang w:val="fr-FR"/>
              </w:rPr>
              <w:t xml:space="preserve">MAT/SG-AT </w:t>
            </w:r>
            <w:r w:rsidR="0035134C">
              <w:rPr>
                <w:rFonts w:ascii="Times New Roman" w:hAnsi="Times New Roman"/>
                <w:sz w:val="18"/>
                <w:szCs w:val="18"/>
                <w:lang w:val="fr-FR"/>
              </w:rPr>
              <w:t>(</w:t>
            </w:r>
            <w:r w:rsidR="00BA5901" w:rsidRPr="00083507">
              <w:rPr>
                <w:rFonts w:ascii="Times New Roman" w:hAnsi="Times New Roman"/>
                <w:sz w:val="18"/>
                <w:szCs w:val="18"/>
                <w:lang w:val="fr-FR"/>
              </w:rPr>
              <w:t>DANTIC</w:t>
            </w:r>
            <w:r w:rsidR="0035134C">
              <w:rPr>
                <w:rFonts w:ascii="Times New Roman" w:hAnsi="Times New Roman"/>
                <w:sz w:val="18"/>
                <w:szCs w:val="18"/>
                <w:lang w:val="fr-FR"/>
              </w:rPr>
              <w:t>)</w:t>
            </w:r>
          </w:p>
          <w:p w14:paraId="0F905CB6" w14:textId="7FAB7414" w:rsidR="00BA5901" w:rsidRPr="00083507" w:rsidRDefault="00BA5901" w:rsidP="00BA5901">
            <w:pPr>
              <w:rPr>
                <w:rFonts w:ascii="Times New Roman" w:hAnsi="Times New Roman"/>
                <w:sz w:val="18"/>
                <w:szCs w:val="18"/>
                <w:lang w:val="fr-FR"/>
              </w:rPr>
            </w:pPr>
          </w:p>
          <w:p w14:paraId="2D2F82F1" w14:textId="77777777" w:rsidR="00BA5901" w:rsidRPr="00083507" w:rsidRDefault="00BA5901" w:rsidP="00BA5901">
            <w:pPr>
              <w:jc w:val="both"/>
              <w:rPr>
                <w:rFonts w:ascii="Times New Roman" w:hAnsi="Times New Roman"/>
                <w:sz w:val="18"/>
                <w:szCs w:val="18"/>
                <w:lang w:val="fr-FR"/>
              </w:rPr>
            </w:pPr>
          </w:p>
        </w:tc>
        <w:tc>
          <w:tcPr>
            <w:tcW w:w="1800" w:type="dxa"/>
          </w:tcPr>
          <w:p w14:paraId="12BF2EB2" w14:textId="3F4315C3"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PNUD</w:t>
            </w:r>
          </w:p>
        </w:tc>
        <w:tc>
          <w:tcPr>
            <w:tcW w:w="1170" w:type="dxa"/>
            <w:vMerge/>
            <w:tcBorders>
              <w:right w:val="thinThickThinSmallGap" w:sz="24" w:space="0" w:color="auto"/>
            </w:tcBorders>
          </w:tcPr>
          <w:p w14:paraId="4B6F1FA8" w14:textId="77777777" w:rsidR="00BA5901" w:rsidRPr="00FC77D2" w:rsidRDefault="00BA5901" w:rsidP="00BA5901">
            <w:pPr>
              <w:jc w:val="center"/>
              <w:rPr>
                <w:rFonts w:ascii="Times New Roman" w:hAnsi="Times New Roman"/>
                <w:color w:val="FF0000"/>
                <w:lang w:val="fr-FR"/>
              </w:rPr>
            </w:pPr>
          </w:p>
        </w:tc>
      </w:tr>
      <w:tr w:rsidR="00BA5901" w:rsidRPr="00FF4992" w14:paraId="0A0F4322" w14:textId="77777777" w:rsidTr="00BA5901">
        <w:trPr>
          <w:trHeight w:val="88"/>
        </w:trPr>
        <w:tc>
          <w:tcPr>
            <w:tcW w:w="861" w:type="dxa"/>
            <w:vMerge/>
            <w:tcBorders>
              <w:left w:val="thinThickThinSmallGap" w:sz="24" w:space="0" w:color="auto"/>
            </w:tcBorders>
          </w:tcPr>
          <w:p w14:paraId="01300B42" w14:textId="77777777" w:rsidR="00BA5901" w:rsidRPr="002040F2" w:rsidRDefault="00BA5901" w:rsidP="00BA5901">
            <w:pPr>
              <w:jc w:val="both"/>
              <w:rPr>
                <w:rFonts w:ascii="Times New Roman" w:hAnsi="Times New Roman"/>
                <w:b/>
                <w:bCs/>
                <w:color w:val="FF0000"/>
                <w:lang w:val="fr-FR"/>
              </w:rPr>
            </w:pPr>
          </w:p>
        </w:tc>
        <w:tc>
          <w:tcPr>
            <w:tcW w:w="1955" w:type="dxa"/>
            <w:vMerge/>
          </w:tcPr>
          <w:p w14:paraId="2B2C940F" w14:textId="77777777" w:rsidR="00BA5901" w:rsidRPr="0097623A" w:rsidRDefault="00BA5901" w:rsidP="00BA5901">
            <w:pPr>
              <w:jc w:val="both"/>
              <w:rPr>
                <w:rFonts w:ascii="Times New Roman" w:hAnsi="Times New Roman"/>
                <w:b/>
                <w:bCs/>
                <w:color w:val="FF0000"/>
                <w:sz w:val="18"/>
                <w:szCs w:val="18"/>
                <w:u w:val="single"/>
                <w:lang w:val="fr-CD"/>
              </w:rPr>
            </w:pPr>
          </w:p>
        </w:tc>
        <w:tc>
          <w:tcPr>
            <w:tcW w:w="2635" w:type="dxa"/>
            <w:tcBorders>
              <w:right w:val="triple" w:sz="4" w:space="0" w:color="auto"/>
            </w:tcBorders>
          </w:tcPr>
          <w:p w14:paraId="6838C173" w14:textId="13102081" w:rsidR="00BA5901" w:rsidRPr="00764B8D" w:rsidRDefault="00BA5901" w:rsidP="00BA5901">
            <w:pPr>
              <w:jc w:val="both"/>
              <w:rPr>
                <w:rFonts w:ascii="Times New Roman" w:hAnsi="Times New Roman"/>
                <w:sz w:val="18"/>
                <w:szCs w:val="18"/>
                <w:lang w:val="fr-FR"/>
              </w:rPr>
            </w:pPr>
            <w:r w:rsidRPr="00764B8D">
              <w:rPr>
                <w:rFonts w:ascii="Times New Roman" w:hAnsi="Times New Roman" w:cs="Times New Roman"/>
                <w:sz w:val="18"/>
                <w:szCs w:val="18"/>
                <w:lang w:val="fr-CD"/>
              </w:rPr>
              <w:t xml:space="preserve">Observatoire des territoires du MinAT </w:t>
            </w:r>
            <w:r w:rsidRPr="0053781E">
              <w:rPr>
                <w:rFonts w:ascii="Times New Roman" w:hAnsi="Times New Roman" w:cs="Times New Roman"/>
                <w:sz w:val="18"/>
                <w:szCs w:val="18"/>
                <w:lang w:val="fr-CD"/>
              </w:rPr>
              <w:t xml:space="preserve">mis en place et opérationnel  </w:t>
            </w:r>
          </w:p>
        </w:tc>
        <w:tc>
          <w:tcPr>
            <w:tcW w:w="1514" w:type="dxa"/>
            <w:vMerge/>
            <w:tcBorders>
              <w:left w:val="triple" w:sz="4" w:space="0" w:color="auto"/>
            </w:tcBorders>
          </w:tcPr>
          <w:p w14:paraId="64623A98" w14:textId="77777777" w:rsidR="00BA5901" w:rsidRPr="00FC77D2" w:rsidRDefault="00BA5901" w:rsidP="00BA5901">
            <w:pPr>
              <w:jc w:val="both"/>
              <w:rPr>
                <w:rFonts w:ascii="Times New Roman" w:hAnsi="Times New Roman"/>
                <w:color w:val="FF0000"/>
                <w:lang w:val="fr-FR"/>
              </w:rPr>
            </w:pPr>
          </w:p>
        </w:tc>
        <w:tc>
          <w:tcPr>
            <w:tcW w:w="1710" w:type="dxa"/>
            <w:vMerge/>
          </w:tcPr>
          <w:p w14:paraId="276ECB43" w14:textId="5B1116EA" w:rsidR="00BA5901" w:rsidRPr="00BA5901" w:rsidRDefault="00BA5901" w:rsidP="00BA5901">
            <w:pPr>
              <w:rPr>
                <w:rFonts w:ascii="Times New Roman" w:hAnsi="Times New Roman"/>
                <w:color w:val="FF0000"/>
                <w:sz w:val="18"/>
                <w:szCs w:val="18"/>
                <w:lang w:val="fr-FR"/>
              </w:rPr>
            </w:pPr>
          </w:p>
        </w:tc>
        <w:tc>
          <w:tcPr>
            <w:tcW w:w="1800" w:type="dxa"/>
          </w:tcPr>
          <w:p w14:paraId="60788E59" w14:textId="56FDE8A4"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M</w:t>
            </w:r>
            <w:r w:rsidR="00E33CE8">
              <w:rPr>
                <w:rFonts w:ascii="Times New Roman" w:hAnsi="Times New Roman"/>
                <w:sz w:val="18"/>
                <w:szCs w:val="18"/>
                <w:lang w:val="fr-FR"/>
              </w:rPr>
              <w:t xml:space="preserve">AT (DEP) </w:t>
            </w:r>
            <w:r>
              <w:rPr>
                <w:rFonts w:ascii="Times New Roman" w:hAnsi="Times New Roman"/>
                <w:sz w:val="18"/>
                <w:szCs w:val="18"/>
                <w:lang w:val="fr-FR"/>
              </w:rPr>
              <w:t>/</w:t>
            </w:r>
            <w:r w:rsidR="00BA5901" w:rsidRPr="00083507">
              <w:rPr>
                <w:rFonts w:ascii="Times New Roman" w:hAnsi="Times New Roman"/>
                <w:sz w:val="18"/>
                <w:szCs w:val="18"/>
                <w:lang w:val="fr-FR"/>
              </w:rPr>
              <w:t>ONAT</w:t>
            </w:r>
            <w:r>
              <w:rPr>
                <w:rFonts w:ascii="Times New Roman" w:hAnsi="Times New Roman"/>
                <w:sz w:val="18"/>
                <w:szCs w:val="18"/>
                <w:lang w:val="fr-FR"/>
              </w:rPr>
              <w:t xml:space="preserve"> </w:t>
            </w:r>
          </w:p>
        </w:tc>
        <w:tc>
          <w:tcPr>
            <w:tcW w:w="1800" w:type="dxa"/>
          </w:tcPr>
          <w:p w14:paraId="00A959A9" w14:textId="0C425128"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 xml:space="preserve">PNUD via </w:t>
            </w:r>
            <w:r w:rsidR="00BA5901" w:rsidRPr="00083507">
              <w:rPr>
                <w:rFonts w:ascii="Times New Roman" w:hAnsi="Times New Roman"/>
                <w:sz w:val="18"/>
                <w:szCs w:val="18"/>
                <w:lang w:val="fr-FR"/>
              </w:rPr>
              <w:t>WRI</w:t>
            </w:r>
          </w:p>
          <w:p w14:paraId="0BF9D157" w14:textId="05289358" w:rsidR="00BA5901" w:rsidRPr="00083507" w:rsidRDefault="00BA5901" w:rsidP="00BA5901">
            <w:pPr>
              <w:jc w:val="both"/>
              <w:rPr>
                <w:rFonts w:ascii="Times New Roman" w:hAnsi="Times New Roman"/>
                <w:sz w:val="18"/>
                <w:szCs w:val="18"/>
                <w:lang w:val="fr-FR"/>
              </w:rPr>
            </w:pPr>
          </w:p>
        </w:tc>
        <w:tc>
          <w:tcPr>
            <w:tcW w:w="1170" w:type="dxa"/>
            <w:vMerge/>
            <w:tcBorders>
              <w:right w:val="thinThickThinSmallGap" w:sz="24" w:space="0" w:color="auto"/>
            </w:tcBorders>
          </w:tcPr>
          <w:p w14:paraId="09E0A464" w14:textId="77777777" w:rsidR="00BA5901" w:rsidRPr="00FC77D2" w:rsidRDefault="00BA5901" w:rsidP="00BA5901">
            <w:pPr>
              <w:jc w:val="center"/>
              <w:rPr>
                <w:rFonts w:ascii="Times New Roman" w:hAnsi="Times New Roman"/>
                <w:color w:val="FF0000"/>
                <w:lang w:val="fr-FR"/>
              </w:rPr>
            </w:pPr>
          </w:p>
        </w:tc>
      </w:tr>
      <w:tr w:rsidR="00BA5901" w:rsidRPr="00FF4992" w14:paraId="0AC0E030" w14:textId="77777777" w:rsidTr="00BA5901">
        <w:trPr>
          <w:trHeight w:val="88"/>
        </w:trPr>
        <w:tc>
          <w:tcPr>
            <w:tcW w:w="861" w:type="dxa"/>
            <w:vMerge/>
            <w:tcBorders>
              <w:left w:val="thinThickThinSmallGap" w:sz="24" w:space="0" w:color="auto"/>
            </w:tcBorders>
          </w:tcPr>
          <w:p w14:paraId="068F28AD" w14:textId="77777777" w:rsidR="00BA5901" w:rsidRPr="002040F2" w:rsidRDefault="00BA5901" w:rsidP="00BA5901">
            <w:pPr>
              <w:jc w:val="both"/>
              <w:rPr>
                <w:rFonts w:ascii="Times New Roman" w:hAnsi="Times New Roman"/>
                <w:b/>
                <w:bCs/>
                <w:color w:val="FF0000"/>
                <w:lang w:val="fr-FR"/>
              </w:rPr>
            </w:pPr>
          </w:p>
        </w:tc>
        <w:tc>
          <w:tcPr>
            <w:tcW w:w="1955" w:type="dxa"/>
            <w:vMerge/>
          </w:tcPr>
          <w:p w14:paraId="3D18269A" w14:textId="77777777" w:rsidR="00BA5901" w:rsidRPr="0097623A" w:rsidRDefault="00BA5901" w:rsidP="00BA5901">
            <w:pPr>
              <w:jc w:val="both"/>
              <w:rPr>
                <w:rFonts w:ascii="Times New Roman" w:hAnsi="Times New Roman"/>
                <w:b/>
                <w:bCs/>
                <w:color w:val="FF0000"/>
                <w:sz w:val="18"/>
                <w:szCs w:val="18"/>
                <w:u w:val="single"/>
                <w:lang w:val="fr-CD"/>
              </w:rPr>
            </w:pPr>
          </w:p>
        </w:tc>
        <w:tc>
          <w:tcPr>
            <w:tcW w:w="2635" w:type="dxa"/>
            <w:tcBorders>
              <w:right w:val="triple" w:sz="4" w:space="0" w:color="auto"/>
            </w:tcBorders>
          </w:tcPr>
          <w:p w14:paraId="628DACCC" w14:textId="7DC69FD3" w:rsidR="00BA5901" w:rsidRPr="00764B8D" w:rsidRDefault="00BA5901" w:rsidP="00BA5901">
            <w:pPr>
              <w:jc w:val="both"/>
              <w:rPr>
                <w:rFonts w:ascii="Times New Roman" w:hAnsi="Times New Roman"/>
                <w:sz w:val="18"/>
                <w:szCs w:val="18"/>
                <w:lang w:val="fr-FR"/>
              </w:rPr>
            </w:pPr>
            <w:r w:rsidRPr="00764B8D">
              <w:rPr>
                <w:rFonts w:ascii="Times New Roman" w:hAnsi="Times New Roman" w:cs="Times New Roman"/>
                <w:sz w:val="18"/>
                <w:szCs w:val="18"/>
                <w:lang w:val="fr-CD"/>
              </w:rPr>
              <w:t>Travaux préparatoires au SNAT, SPAT, etc.</w:t>
            </w:r>
          </w:p>
        </w:tc>
        <w:tc>
          <w:tcPr>
            <w:tcW w:w="1514" w:type="dxa"/>
            <w:vMerge/>
            <w:tcBorders>
              <w:left w:val="triple" w:sz="4" w:space="0" w:color="auto"/>
            </w:tcBorders>
          </w:tcPr>
          <w:p w14:paraId="702AF98E" w14:textId="77777777" w:rsidR="00BA5901" w:rsidRPr="00FC77D2" w:rsidRDefault="00BA5901" w:rsidP="00BA5901">
            <w:pPr>
              <w:jc w:val="both"/>
              <w:rPr>
                <w:rFonts w:ascii="Times New Roman" w:hAnsi="Times New Roman"/>
                <w:color w:val="FF0000"/>
                <w:lang w:val="fr-FR"/>
              </w:rPr>
            </w:pPr>
          </w:p>
        </w:tc>
        <w:tc>
          <w:tcPr>
            <w:tcW w:w="1710" w:type="dxa"/>
            <w:vMerge/>
          </w:tcPr>
          <w:p w14:paraId="3BB4A88F" w14:textId="39A8FF07" w:rsidR="00BA5901" w:rsidRPr="00BA5901" w:rsidRDefault="00BA5901" w:rsidP="00BA5901">
            <w:pPr>
              <w:rPr>
                <w:rFonts w:ascii="Times New Roman" w:hAnsi="Times New Roman"/>
                <w:color w:val="FF0000"/>
                <w:sz w:val="18"/>
                <w:szCs w:val="18"/>
                <w:lang w:val="fr-FR"/>
              </w:rPr>
            </w:pPr>
          </w:p>
        </w:tc>
        <w:tc>
          <w:tcPr>
            <w:tcW w:w="1800" w:type="dxa"/>
          </w:tcPr>
          <w:p w14:paraId="1CB3460D" w14:textId="3F291FCF" w:rsidR="00BA5901" w:rsidRPr="007877BC" w:rsidRDefault="00196DC8" w:rsidP="00BA5901">
            <w:pPr>
              <w:jc w:val="both"/>
              <w:rPr>
                <w:rFonts w:ascii="Times New Roman" w:hAnsi="Times New Roman"/>
                <w:sz w:val="18"/>
                <w:szCs w:val="18"/>
              </w:rPr>
            </w:pPr>
            <w:r w:rsidRPr="007877BC">
              <w:rPr>
                <w:rFonts w:ascii="Times New Roman" w:hAnsi="Times New Roman"/>
                <w:sz w:val="18"/>
                <w:szCs w:val="18"/>
              </w:rPr>
              <w:t>M</w:t>
            </w:r>
            <w:r w:rsidR="00E33CE8" w:rsidRPr="007877BC">
              <w:rPr>
                <w:rFonts w:ascii="Times New Roman" w:hAnsi="Times New Roman"/>
                <w:sz w:val="18"/>
                <w:szCs w:val="18"/>
              </w:rPr>
              <w:t>AT</w:t>
            </w:r>
            <w:r w:rsidRPr="007877BC">
              <w:rPr>
                <w:rFonts w:ascii="Times New Roman" w:hAnsi="Times New Roman"/>
                <w:sz w:val="18"/>
                <w:szCs w:val="18"/>
              </w:rPr>
              <w:t xml:space="preserve">/SG-AT </w:t>
            </w:r>
            <w:r w:rsidR="00E33CE8" w:rsidRPr="007877BC">
              <w:rPr>
                <w:rFonts w:ascii="Times New Roman" w:hAnsi="Times New Roman"/>
                <w:sz w:val="18"/>
                <w:szCs w:val="18"/>
              </w:rPr>
              <w:t>(</w:t>
            </w:r>
            <w:r w:rsidR="00BA5901" w:rsidRPr="007877BC">
              <w:rPr>
                <w:rFonts w:ascii="Times New Roman" w:hAnsi="Times New Roman"/>
                <w:sz w:val="18"/>
                <w:szCs w:val="18"/>
              </w:rPr>
              <w:t>DEP/ONAT</w:t>
            </w:r>
            <w:r w:rsidR="00E33CE8" w:rsidRPr="007877BC">
              <w:rPr>
                <w:rFonts w:ascii="Times New Roman" w:hAnsi="Times New Roman"/>
                <w:sz w:val="18"/>
                <w:szCs w:val="18"/>
              </w:rPr>
              <w:t>)</w:t>
            </w:r>
          </w:p>
        </w:tc>
        <w:tc>
          <w:tcPr>
            <w:tcW w:w="1800" w:type="dxa"/>
          </w:tcPr>
          <w:p w14:paraId="24931ADE" w14:textId="10661D3E"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 xml:space="preserve">SG/AT via CAT </w:t>
            </w:r>
            <w:r w:rsidR="00BA5901" w:rsidRPr="00083507">
              <w:rPr>
                <w:rFonts w:ascii="Times New Roman" w:hAnsi="Times New Roman"/>
                <w:sz w:val="18"/>
                <w:szCs w:val="18"/>
                <w:lang w:val="fr-FR"/>
              </w:rPr>
              <w:t xml:space="preserve"> </w:t>
            </w:r>
          </w:p>
        </w:tc>
        <w:tc>
          <w:tcPr>
            <w:tcW w:w="1170" w:type="dxa"/>
            <w:vMerge/>
            <w:tcBorders>
              <w:right w:val="thinThickThinSmallGap" w:sz="24" w:space="0" w:color="auto"/>
            </w:tcBorders>
          </w:tcPr>
          <w:p w14:paraId="3A7A8EB1" w14:textId="77777777" w:rsidR="00BA5901" w:rsidRPr="00FC77D2" w:rsidRDefault="00BA5901" w:rsidP="00BA5901">
            <w:pPr>
              <w:jc w:val="center"/>
              <w:rPr>
                <w:rFonts w:ascii="Times New Roman" w:hAnsi="Times New Roman"/>
                <w:color w:val="FF0000"/>
                <w:lang w:val="fr-FR"/>
              </w:rPr>
            </w:pPr>
          </w:p>
        </w:tc>
      </w:tr>
      <w:tr w:rsidR="00BA5901" w:rsidRPr="00FF4992" w14:paraId="2876DCF6" w14:textId="77777777" w:rsidTr="00BA5901">
        <w:trPr>
          <w:trHeight w:val="88"/>
        </w:trPr>
        <w:tc>
          <w:tcPr>
            <w:tcW w:w="861" w:type="dxa"/>
            <w:vMerge/>
            <w:tcBorders>
              <w:left w:val="thinThickThinSmallGap" w:sz="24" w:space="0" w:color="auto"/>
            </w:tcBorders>
          </w:tcPr>
          <w:p w14:paraId="24655AA5" w14:textId="77777777" w:rsidR="00BA5901" w:rsidRPr="002040F2" w:rsidRDefault="00BA5901" w:rsidP="00BA5901">
            <w:pPr>
              <w:jc w:val="both"/>
              <w:rPr>
                <w:rFonts w:ascii="Times New Roman" w:hAnsi="Times New Roman"/>
                <w:b/>
                <w:bCs/>
                <w:color w:val="FF0000"/>
                <w:lang w:val="fr-FR"/>
              </w:rPr>
            </w:pPr>
          </w:p>
        </w:tc>
        <w:tc>
          <w:tcPr>
            <w:tcW w:w="1955" w:type="dxa"/>
            <w:vMerge/>
          </w:tcPr>
          <w:p w14:paraId="5F53312C" w14:textId="77777777" w:rsidR="00BA5901" w:rsidRPr="0097623A" w:rsidRDefault="00BA5901" w:rsidP="00BA5901">
            <w:pPr>
              <w:jc w:val="both"/>
              <w:rPr>
                <w:rFonts w:ascii="Times New Roman" w:hAnsi="Times New Roman"/>
                <w:b/>
                <w:bCs/>
                <w:color w:val="FF0000"/>
                <w:sz w:val="18"/>
                <w:szCs w:val="18"/>
                <w:u w:val="single"/>
                <w:lang w:val="fr-CD"/>
              </w:rPr>
            </w:pPr>
          </w:p>
        </w:tc>
        <w:tc>
          <w:tcPr>
            <w:tcW w:w="2635" w:type="dxa"/>
            <w:tcBorders>
              <w:right w:val="triple" w:sz="4" w:space="0" w:color="auto"/>
            </w:tcBorders>
          </w:tcPr>
          <w:p w14:paraId="15925EE5" w14:textId="42528F00" w:rsidR="00BA5901" w:rsidRPr="00764B8D" w:rsidRDefault="00BA5901" w:rsidP="00BA5901">
            <w:pPr>
              <w:jc w:val="both"/>
              <w:rPr>
                <w:rFonts w:ascii="Times New Roman" w:hAnsi="Times New Roman"/>
                <w:sz w:val="18"/>
                <w:szCs w:val="18"/>
                <w:lang w:val="fr-FR"/>
              </w:rPr>
            </w:pPr>
            <w:r>
              <w:rPr>
                <w:rFonts w:ascii="Times New Roman" w:hAnsi="Times New Roman" w:cs="Times New Roman"/>
                <w:sz w:val="18"/>
                <w:szCs w:val="18"/>
                <w:lang w:val="fr-CD"/>
              </w:rPr>
              <w:t>A</w:t>
            </w:r>
            <w:r w:rsidRPr="00764B8D">
              <w:rPr>
                <w:rFonts w:ascii="Times New Roman" w:hAnsi="Times New Roman" w:cs="Times New Roman"/>
                <w:sz w:val="18"/>
                <w:szCs w:val="18"/>
                <w:lang w:val="fr-CD"/>
              </w:rPr>
              <w:t>nalyses spatiales montrant les pressions sur la forêt et les milieux sensibles</w:t>
            </w:r>
          </w:p>
        </w:tc>
        <w:tc>
          <w:tcPr>
            <w:tcW w:w="1514" w:type="dxa"/>
            <w:vMerge/>
            <w:tcBorders>
              <w:left w:val="triple" w:sz="4" w:space="0" w:color="auto"/>
            </w:tcBorders>
          </w:tcPr>
          <w:p w14:paraId="2B4F3EF9" w14:textId="77777777" w:rsidR="00BA5901" w:rsidRPr="00FC77D2" w:rsidRDefault="00BA5901" w:rsidP="00BA5901">
            <w:pPr>
              <w:jc w:val="both"/>
              <w:rPr>
                <w:rFonts w:ascii="Times New Roman" w:hAnsi="Times New Roman"/>
                <w:color w:val="FF0000"/>
                <w:lang w:val="fr-FR"/>
              </w:rPr>
            </w:pPr>
          </w:p>
        </w:tc>
        <w:tc>
          <w:tcPr>
            <w:tcW w:w="1710" w:type="dxa"/>
            <w:vMerge/>
          </w:tcPr>
          <w:p w14:paraId="1A2FB0C0" w14:textId="234C783A" w:rsidR="00BA5901" w:rsidRPr="00BA5901" w:rsidRDefault="00BA5901" w:rsidP="00BA5901">
            <w:pPr>
              <w:rPr>
                <w:rFonts w:ascii="Times New Roman" w:hAnsi="Times New Roman"/>
                <w:color w:val="FF0000"/>
                <w:sz w:val="18"/>
                <w:szCs w:val="18"/>
                <w:lang w:val="fr-FR"/>
              </w:rPr>
            </w:pPr>
          </w:p>
        </w:tc>
        <w:tc>
          <w:tcPr>
            <w:tcW w:w="1800" w:type="dxa"/>
          </w:tcPr>
          <w:p w14:paraId="329C6482" w14:textId="0B9E7790" w:rsidR="00BA5901" w:rsidRPr="007877BC" w:rsidRDefault="00196DC8" w:rsidP="00BA5901">
            <w:pPr>
              <w:jc w:val="both"/>
              <w:rPr>
                <w:rFonts w:ascii="Times New Roman" w:hAnsi="Times New Roman"/>
                <w:sz w:val="18"/>
                <w:szCs w:val="18"/>
              </w:rPr>
            </w:pPr>
            <w:r w:rsidRPr="007877BC">
              <w:rPr>
                <w:rFonts w:ascii="Times New Roman" w:hAnsi="Times New Roman"/>
                <w:sz w:val="18"/>
                <w:szCs w:val="18"/>
              </w:rPr>
              <w:t xml:space="preserve">MAT/SG-AT </w:t>
            </w:r>
            <w:r w:rsidR="00E33CE8" w:rsidRPr="007877BC">
              <w:rPr>
                <w:rFonts w:ascii="Times New Roman" w:hAnsi="Times New Roman"/>
                <w:sz w:val="18"/>
                <w:szCs w:val="18"/>
              </w:rPr>
              <w:t>(</w:t>
            </w:r>
            <w:r w:rsidR="00BA5901" w:rsidRPr="007877BC">
              <w:rPr>
                <w:rFonts w:ascii="Times New Roman" w:hAnsi="Times New Roman"/>
                <w:sz w:val="18"/>
                <w:szCs w:val="18"/>
              </w:rPr>
              <w:t>DEP/ONAT/ DPNR</w:t>
            </w:r>
            <w:r w:rsidR="00E33CE8" w:rsidRPr="007877BC">
              <w:rPr>
                <w:rFonts w:ascii="Times New Roman" w:hAnsi="Times New Roman"/>
                <w:sz w:val="18"/>
                <w:szCs w:val="18"/>
              </w:rPr>
              <w:t>)</w:t>
            </w:r>
          </w:p>
        </w:tc>
        <w:tc>
          <w:tcPr>
            <w:tcW w:w="1800" w:type="dxa"/>
          </w:tcPr>
          <w:p w14:paraId="34C88FE4" w14:textId="11CB2F53" w:rsidR="00BA5901" w:rsidRPr="00083507" w:rsidRDefault="00083507" w:rsidP="00BA5901">
            <w:pPr>
              <w:jc w:val="both"/>
              <w:rPr>
                <w:rFonts w:ascii="Times New Roman" w:hAnsi="Times New Roman"/>
                <w:sz w:val="18"/>
                <w:szCs w:val="18"/>
                <w:lang w:val="fr-FR"/>
              </w:rPr>
            </w:pPr>
            <w:r>
              <w:rPr>
                <w:rFonts w:ascii="Times New Roman" w:hAnsi="Times New Roman"/>
                <w:sz w:val="18"/>
                <w:szCs w:val="18"/>
                <w:lang w:val="fr-FR"/>
              </w:rPr>
              <w:t>P</w:t>
            </w:r>
            <w:r w:rsidR="00BA5901" w:rsidRPr="00083507">
              <w:rPr>
                <w:rFonts w:ascii="Times New Roman" w:hAnsi="Times New Roman"/>
                <w:sz w:val="18"/>
                <w:szCs w:val="18"/>
                <w:lang w:val="fr-FR"/>
              </w:rPr>
              <w:t>NUD</w:t>
            </w:r>
          </w:p>
        </w:tc>
        <w:tc>
          <w:tcPr>
            <w:tcW w:w="1170" w:type="dxa"/>
            <w:vMerge/>
            <w:tcBorders>
              <w:right w:val="thinThickThinSmallGap" w:sz="24" w:space="0" w:color="auto"/>
            </w:tcBorders>
          </w:tcPr>
          <w:p w14:paraId="0D44EE4E" w14:textId="77777777" w:rsidR="00BA5901" w:rsidRPr="00FC77D2" w:rsidRDefault="00BA5901" w:rsidP="00BA5901">
            <w:pPr>
              <w:jc w:val="center"/>
              <w:rPr>
                <w:rFonts w:ascii="Times New Roman" w:hAnsi="Times New Roman"/>
                <w:color w:val="FF0000"/>
                <w:lang w:val="fr-FR"/>
              </w:rPr>
            </w:pPr>
          </w:p>
        </w:tc>
      </w:tr>
      <w:tr w:rsidR="00BA5901" w:rsidRPr="00FF4992" w14:paraId="668E7B5C" w14:textId="77777777" w:rsidTr="00BA5901">
        <w:trPr>
          <w:trHeight w:val="88"/>
        </w:trPr>
        <w:tc>
          <w:tcPr>
            <w:tcW w:w="861" w:type="dxa"/>
            <w:vMerge/>
            <w:tcBorders>
              <w:left w:val="thinThickThinSmallGap" w:sz="24" w:space="0" w:color="auto"/>
            </w:tcBorders>
          </w:tcPr>
          <w:p w14:paraId="73078CCD" w14:textId="77777777" w:rsidR="00BA5901" w:rsidRPr="002040F2" w:rsidRDefault="00BA5901" w:rsidP="00BA5901">
            <w:pPr>
              <w:jc w:val="both"/>
              <w:rPr>
                <w:rFonts w:ascii="Times New Roman" w:hAnsi="Times New Roman"/>
                <w:b/>
                <w:bCs/>
                <w:color w:val="FF0000"/>
                <w:lang w:val="fr-FR"/>
              </w:rPr>
            </w:pPr>
          </w:p>
        </w:tc>
        <w:tc>
          <w:tcPr>
            <w:tcW w:w="1955" w:type="dxa"/>
            <w:vMerge/>
          </w:tcPr>
          <w:p w14:paraId="03B18099" w14:textId="77777777" w:rsidR="00BA5901" w:rsidRPr="0097623A" w:rsidRDefault="00BA5901" w:rsidP="00BA5901">
            <w:pPr>
              <w:jc w:val="both"/>
              <w:rPr>
                <w:rFonts w:ascii="Times New Roman" w:hAnsi="Times New Roman"/>
                <w:b/>
                <w:bCs/>
                <w:color w:val="FF0000"/>
                <w:sz w:val="18"/>
                <w:szCs w:val="18"/>
                <w:u w:val="single"/>
                <w:lang w:val="fr-CD"/>
              </w:rPr>
            </w:pPr>
          </w:p>
        </w:tc>
        <w:tc>
          <w:tcPr>
            <w:tcW w:w="2635" w:type="dxa"/>
            <w:tcBorders>
              <w:right w:val="triple" w:sz="4" w:space="0" w:color="auto"/>
            </w:tcBorders>
          </w:tcPr>
          <w:p w14:paraId="4B9F2541" w14:textId="5315C9F5" w:rsidR="00BA5901" w:rsidRPr="00764B8D" w:rsidRDefault="00BA5901" w:rsidP="00BA5901">
            <w:pPr>
              <w:jc w:val="both"/>
              <w:rPr>
                <w:rFonts w:ascii="Times New Roman" w:hAnsi="Times New Roman"/>
                <w:sz w:val="18"/>
                <w:szCs w:val="18"/>
                <w:lang w:val="fr-FR"/>
              </w:rPr>
            </w:pPr>
            <w:r w:rsidRPr="00764B8D">
              <w:rPr>
                <w:rFonts w:ascii="Times New Roman" w:hAnsi="Times New Roman" w:cs="Times New Roman"/>
                <w:sz w:val="18"/>
                <w:szCs w:val="18"/>
                <w:lang w:val="fr-CD"/>
              </w:rPr>
              <w:t>Guides de surveillance</w:t>
            </w:r>
            <w:r>
              <w:rPr>
                <w:rFonts w:ascii="Times New Roman" w:hAnsi="Times New Roman" w:cs="Times New Roman"/>
                <w:sz w:val="18"/>
                <w:szCs w:val="18"/>
                <w:lang w:val="fr-CD"/>
              </w:rPr>
              <w:t xml:space="preserve"> </w:t>
            </w:r>
            <w:r w:rsidRPr="00764B8D">
              <w:rPr>
                <w:rFonts w:ascii="Times New Roman" w:hAnsi="Times New Roman" w:cs="Times New Roman"/>
                <w:sz w:val="18"/>
                <w:szCs w:val="18"/>
                <w:lang w:val="fr-CD"/>
              </w:rPr>
              <w:t>-régulation tenant compte des impératifs de respect des écosystèmes</w:t>
            </w:r>
          </w:p>
        </w:tc>
        <w:tc>
          <w:tcPr>
            <w:tcW w:w="1514" w:type="dxa"/>
            <w:vMerge/>
            <w:tcBorders>
              <w:left w:val="triple" w:sz="4" w:space="0" w:color="auto"/>
            </w:tcBorders>
          </w:tcPr>
          <w:p w14:paraId="336506E1" w14:textId="77777777" w:rsidR="00BA5901" w:rsidRPr="00FC77D2" w:rsidRDefault="00BA5901" w:rsidP="00BA5901">
            <w:pPr>
              <w:jc w:val="both"/>
              <w:rPr>
                <w:rFonts w:ascii="Times New Roman" w:hAnsi="Times New Roman"/>
                <w:color w:val="FF0000"/>
                <w:lang w:val="fr-FR"/>
              </w:rPr>
            </w:pPr>
          </w:p>
        </w:tc>
        <w:tc>
          <w:tcPr>
            <w:tcW w:w="1710" w:type="dxa"/>
            <w:vMerge/>
          </w:tcPr>
          <w:p w14:paraId="45C5BE87" w14:textId="47AD03E4" w:rsidR="00BA5901" w:rsidRPr="00BA5901" w:rsidRDefault="00BA5901" w:rsidP="00BA5901">
            <w:pPr>
              <w:jc w:val="both"/>
              <w:rPr>
                <w:rFonts w:ascii="Times New Roman" w:hAnsi="Times New Roman"/>
                <w:i/>
                <w:iCs/>
                <w:color w:val="FF0000"/>
                <w:sz w:val="18"/>
                <w:szCs w:val="18"/>
                <w:lang w:val="fr-FR"/>
              </w:rPr>
            </w:pPr>
          </w:p>
        </w:tc>
        <w:tc>
          <w:tcPr>
            <w:tcW w:w="1800" w:type="dxa"/>
          </w:tcPr>
          <w:p w14:paraId="4E2B243F" w14:textId="4C494214"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MAT/SG-AT</w:t>
            </w:r>
            <w:r w:rsidR="00E33CE8">
              <w:rPr>
                <w:rFonts w:ascii="Times New Roman" w:hAnsi="Times New Roman"/>
                <w:sz w:val="18"/>
                <w:szCs w:val="18"/>
                <w:lang w:val="fr-FR"/>
              </w:rPr>
              <w:t>/</w:t>
            </w:r>
            <w:r>
              <w:rPr>
                <w:rFonts w:ascii="Times New Roman" w:hAnsi="Times New Roman"/>
                <w:sz w:val="18"/>
                <w:szCs w:val="18"/>
                <w:lang w:val="fr-FR"/>
              </w:rPr>
              <w:t xml:space="preserve"> </w:t>
            </w:r>
            <w:r w:rsidR="00BA5901" w:rsidRPr="00083507">
              <w:rPr>
                <w:rFonts w:ascii="Times New Roman" w:hAnsi="Times New Roman"/>
                <w:i/>
                <w:iCs/>
                <w:sz w:val="18"/>
                <w:szCs w:val="18"/>
                <w:lang w:val="fr-FR"/>
              </w:rPr>
              <w:t>ONAT</w:t>
            </w:r>
          </w:p>
        </w:tc>
        <w:tc>
          <w:tcPr>
            <w:tcW w:w="1800" w:type="dxa"/>
          </w:tcPr>
          <w:p w14:paraId="681A719B" w14:textId="35D0CCF7"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 xml:space="preserve">PNUD via </w:t>
            </w:r>
            <w:r w:rsidR="00BA5901" w:rsidRPr="00083507">
              <w:rPr>
                <w:rFonts w:ascii="Times New Roman" w:hAnsi="Times New Roman"/>
                <w:sz w:val="18"/>
                <w:szCs w:val="18"/>
                <w:lang w:val="fr-FR"/>
              </w:rPr>
              <w:t>WRI</w:t>
            </w:r>
          </w:p>
        </w:tc>
        <w:tc>
          <w:tcPr>
            <w:tcW w:w="1170" w:type="dxa"/>
            <w:vMerge/>
            <w:tcBorders>
              <w:right w:val="thinThickThinSmallGap" w:sz="24" w:space="0" w:color="auto"/>
            </w:tcBorders>
          </w:tcPr>
          <w:p w14:paraId="598536A7" w14:textId="77777777" w:rsidR="00BA5901" w:rsidRPr="00FC77D2" w:rsidRDefault="00BA5901" w:rsidP="00BA5901">
            <w:pPr>
              <w:jc w:val="center"/>
              <w:rPr>
                <w:rFonts w:ascii="Times New Roman" w:hAnsi="Times New Roman"/>
                <w:color w:val="FF0000"/>
                <w:lang w:val="fr-FR"/>
              </w:rPr>
            </w:pPr>
          </w:p>
        </w:tc>
      </w:tr>
      <w:tr w:rsidR="00BA5901" w:rsidRPr="00FF4992" w14:paraId="1077FA77" w14:textId="77777777" w:rsidTr="00BA5901">
        <w:trPr>
          <w:trHeight w:val="88"/>
        </w:trPr>
        <w:tc>
          <w:tcPr>
            <w:tcW w:w="861" w:type="dxa"/>
            <w:vMerge/>
            <w:tcBorders>
              <w:left w:val="thinThickThinSmallGap" w:sz="24" w:space="0" w:color="auto"/>
            </w:tcBorders>
          </w:tcPr>
          <w:p w14:paraId="031F5856" w14:textId="77777777" w:rsidR="00BA5901" w:rsidRPr="002040F2" w:rsidRDefault="00BA5901" w:rsidP="00BA5901">
            <w:pPr>
              <w:jc w:val="both"/>
              <w:rPr>
                <w:rFonts w:ascii="Times New Roman" w:hAnsi="Times New Roman"/>
                <w:b/>
                <w:bCs/>
                <w:color w:val="FF0000"/>
                <w:lang w:val="fr-FR"/>
              </w:rPr>
            </w:pPr>
          </w:p>
        </w:tc>
        <w:tc>
          <w:tcPr>
            <w:tcW w:w="1955" w:type="dxa"/>
            <w:vMerge/>
          </w:tcPr>
          <w:p w14:paraId="648C7B89" w14:textId="77777777" w:rsidR="00BA5901" w:rsidRPr="0097623A" w:rsidRDefault="00BA5901" w:rsidP="00BA5901">
            <w:pPr>
              <w:jc w:val="both"/>
              <w:rPr>
                <w:rFonts w:ascii="Times New Roman" w:hAnsi="Times New Roman"/>
                <w:b/>
                <w:bCs/>
                <w:color w:val="FF0000"/>
                <w:sz w:val="18"/>
                <w:szCs w:val="18"/>
                <w:u w:val="single"/>
                <w:lang w:val="fr-CD"/>
              </w:rPr>
            </w:pPr>
          </w:p>
        </w:tc>
        <w:tc>
          <w:tcPr>
            <w:tcW w:w="2635" w:type="dxa"/>
            <w:tcBorders>
              <w:right w:val="triple" w:sz="4" w:space="0" w:color="auto"/>
            </w:tcBorders>
          </w:tcPr>
          <w:p w14:paraId="7C6C1B9F" w14:textId="76D6E70C" w:rsidR="00BA5901" w:rsidRPr="00764B8D" w:rsidRDefault="00BA5901" w:rsidP="00BA5901">
            <w:pPr>
              <w:jc w:val="both"/>
              <w:rPr>
                <w:rFonts w:ascii="Times New Roman" w:hAnsi="Times New Roman"/>
                <w:sz w:val="18"/>
                <w:szCs w:val="18"/>
                <w:lang w:val="fr-FR"/>
              </w:rPr>
            </w:pPr>
            <w:r>
              <w:rPr>
                <w:rFonts w:ascii="Times New Roman" w:hAnsi="Times New Roman" w:cs="Times New Roman"/>
                <w:sz w:val="18"/>
                <w:szCs w:val="18"/>
                <w:lang w:val="fr-CD"/>
              </w:rPr>
              <w:t>A</w:t>
            </w:r>
            <w:r w:rsidRPr="00764B8D">
              <w:rPr>
                <w:rFonts w:ascii="Times New Roman" w:hAnsi="Times New Roman" w:cs="Times New Roman"/>
                <w:sz w:val="18"/>
                <w:szCs w:val="18"/>
                <w:lang w:val="fr-CD"/>
              </w:rPr>
              <w:t>nalyses sectorielles en vue de l'élaboration de la PNAT et du SNAT -JALON LOI/2018a</w:t>
            </w:r>
          </w:p>
        </w:tc>
        <w:tc>
          <w:tcPr>
            <w:tcW w:w="1514" w:type="dxa"/>
            <w:vMerge/>
            <w:tcBorders>
              <w:left w:val="triple" w:sz="4" w:space="0" w:color="auto"/>
            </w:tcBorders>
          </w:tcPr>
          <w:p w14:paraId="5A6CA656" w14:textId="77777777" w:rsidR="00BA5901" w:rsidRPr="00FC77D2" w:rsidRDefault="00BA5901" w:rsidP="00BA5901">
            <w:pPr>
              <w:jc w:val="both"/>
              <w:rPr>
                <w:rFonts w:ascii="Times New Roman" w:hAnsi="Times New Roman"/>
                <w:color w:val="FF0000"/>
                <w:lang w:val="fr-FR"/>
              </w:rPr>
            </w:pPr>
          </w:p>
        </w:tc>
        <w:tc>
          <w:tcPr>
            <w:tcW w:w="1710" w:type="dxa"/>
            <w:vMerge/>
          </w:tcPr>
          <w:p w14:paraId="15360996" w14:textId="537B0BDB" w:rsidR="00BA5901" w:rsidRPr="00BA5901" w:rsidRDefault="00BA5901" w:rsidP="00BA5901">
            <w:pPr>
              <w:jc w:val="both"/>
              <w:rPr>
                <w:rFonts w:ascii="Times New Roman" w:hAnsi="Times New Roman"/>
                <w:i/>
                <w:iCs/>
                <w:color w:val="FF0000"/>
                <w:sz w:val="18"/>
                <w:szCs w:val="18"/>
                <w:lang w:val="fr-FR"/>
              </w:rPr>
            </w:pPr>
          </w:p>
        </w:tc>
        <w:tc>
          <w:tcPr>
            <w:tcW w:w="1800" w:type="dxa"/>
          </w:tcPr>
          <w:p w14:paraId="551A78E3" w14:textId="6557879E" w:rsidR="00BA5901" w:rsidRPr="007877BC" w:rsidRDefault="00196DC8" w:rsidP="00BA5901">
            <w:pPr>
              <w:jc w:val="both"/>
              <w:rPr>
                <w:rFonts w:ascii="Times New Roman" w:hAnsi="Times New Roman"/>
                <w:sz w:val="18"/>
                <w:szCs w:val="18"/>
              </w:rPr>
            </w:pPr>
            <w:r w:rsidRPr="007877BC">
              <w:rPr>
                <w:rFonts w:ascii="Times New Roman" w:hAnsi="Times New Roman"/>
                <w:sz w:val="18"/>
                <w:szCs w:val="18"/>
              </w:rPr>
              <w:t>M</w:t>
            </w:r>
            <w:r w:rsidR="00E33CE8" w:rsidRPr="007877BC">
              <w:rPr>
                <w:rFonts w:ascii="Times New Roman" w:hAnsi="Times New Roman"/>
                <w:sz w:val="18"/>
                <w:szCs w:val="18"/>
              </w:rPr>
              <w:t>AT</w:t>
            </w:r>
            <w:r w:rsidRPr="007877BC">
              <w:rPr>
                <w:rFonts w:ascii="Times New Roman" w:hAnsi="Times New Roman"/>
                <w:sz w:val="18"/>
                <w:szCs w:val="18"/>
              </w:rPr>
              <w:t xml:space="preserve">/SG-AT </w:t>
            </w:r>
            <w:r w:rsidR="00E33CE8" w:rsidRPr="007877BC">
              <w:rPr>
                <w:rFonts w:ascii="Times New Roman" w:hAnsi="Times New Roman"/>
                <w:sz w:val="18"/>
                <w:szCs w:val="18"/>
              </w:rPr>
              <w:t>(</w:t>
            </w:r>
            <w:r w:rsidR="00BA5901" w:rsidRPr="007877BC">
              <w:rPr>
                <w:rFonts w:ascii="Times New Roman" w:hAnsi="Times New Roman"/>
                <w:i/>
                <w:iCs/>
                <w:sz w:val="18"/>
                <w:szCs w:val="18"/>
              </w:rPr>
              <w:t>DEP/ONAT/</w:t>
            </w:r>
            <w:r w:rsidR="00BA5901" w:rsidRPr="007877BC">
              <w:rPr>
                <w:rFonts w:ascii="Times New Roman" w:eastAsiaTheme="minorHAnsi" w:hAnsi="Times New Roman" w:cstheme="minorBidi"/>
                <w:sz w:val="18"/>
                <w:szCs w:val="18"/>
              </w:rPr>
              <w:t xml:space="preserve"> </w:t>
            </w:r>
            <w:r w:rsidR="00BA5901" w:rsidRPr="007877BC">
              <w:rPr>
                <w:rFonts w:ascii="Times New Roman" w:hAnsi="Times New Roman"/>
                <w:i/>
                <w:iCs/>
                <w:sz w:val="18"/>
                <w:szCs w:val="18"/>
              </w:rPr>
              <w:t>DPNR</w:t>
            </w:r>
            <w:r w:rsidR="00E33CE8" w:rsidRPr="007877BC">
              <w:rPr>
                <w:rFonts w:ascii="Times New Roman" w:hAnsi="Times New Roman"/>
                <w:i/>
                <w:iCs/>
                <w:sz w:val="18"/>
                <w:szCs w:val="18"/>
              </w:rPr>
              <w:t>)</w:t>
            </w:r>
          </w:p>
        </w:tc>
        <w:tc>
          <w:tcPr>
            <w:tcW w:w="1800" w:type="dxa"/>
          </w:tcPr>
          <w:p w14:paraId="739C7B8C" w14:textId="3C1C81AC"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 xml:space="preserve">PNUD </w:t>
            </w:r>
            <w:r w:rsidR="00BA5901" w:rsidRPr="00083507">
              <w:rPr>
                <w:rFonts w:ascii="Times New Roman" w:hAnsi="Times New Roman"/>
                <w:sz w:val="18"/>
                <w:szCs w:val="18"/>
                <w:lang w:val="fr-FR"/>
              </w:rPr>
              <w:t xml:space="preserve"> </w:t>
            </w:r>
          </w:p>
        </w:tc>
        <w:tc>
          <w:tcPr>
            <w:tcW w:w="1170" w:type="dxa"/>
            <w:vMerge/>
            <w:tcBorders>
              <w:right w:val="thinThickThinSmallGap" w:sz="24" w:space="0" w:color="auto"/>
            </w:tcBorders>
          </w:tcPr>
          <w:p w14:paraId="553C96F4" w14:textId="77777777" w:rsidR="00BA5901" w:rsidRPr="00FC77D2" w:rsidRDefault="00BA5901" w:rsidP="00BA5901">
            <w:pPr>
              <w:jc w:val="center"/>
              <w:rPr>
                <w:rFonts w:ascii="Times New Roman" w:hAnsi="Times New Roman"/>
                <w:color w:val="FF0000"/>
                <w:lang w:val="fr-FR"/>
              </w:rPr>
            </w:pPr>
          </w:p>
        </w:tc>
      </w:tr>
      <w:tr w:rsidR="00BA5901" w:rsidRPr="00FF4992" w14:paraId="454C92D5" w14:textId="77777777" w:rsidTr="00BA5901">
        <w:trPr>
          <w:trHeight w:val="88"/>
        </w:trPr>
        <w:tc>
          <w:tcPr>
            <w:tcW w:w="861" w:type="dxa"/>
            <w:vMerge/>
            <w:tcBorders>
              <w:left w:val="thinThickThinSmallGap" w:sz="24" w:space="0" w:color="auto"/>
            </w:tcBorders>
          </w:tcPr>
          <w:p w14:paraId="65D06951" w14:textId="77777777" w:rsidR="00BA5901" w:rsidRPr="002040F2" w:rsidRDefault="00BA5901" w:rsidP="00BA5901">
            <w:pPr>
              <w:jc w:val="both"/>
              <w:rPr>
                <w:rFonts w:ascii="Times New Roman" w:hAnsi="Times New Roman"/>
                <w:b/>
                <w:bCs/>
                <w:color w:val="FF0000"/>
                <w:lang w:val="fr-FR"/>
              </w:rPr>
            </w:pPr>
          </w:p>
        </w:tc>
        <w:tc>
          <w:tcPr>
            <w:tcW w:w="1955" w:type="dxa"/>
            <w:vMerge/>
          </w:tcPr>
          <w:p w14:paraId="07652A36" w14:textId="77777777" w:rsidR="00BA5901" w:rsidRPr="0097623A" w:rsidRDefault="00BA5901" w:rsidP="00BA5901">
            <w:pPr>
              <w:jc w:val="both"/>
              <w:rPr>
                <w:rFonts w:ascii="Times New Roman" w:hAnsi="Times New Roman"/>
                <w:b/>
                <w:bCs/>
                <w:color w:val="FF0000"/>
                <w:sz w:val="18"/>
                <w:szCs w:val="18"/>
                <w:u w:val="single"/>
                <w:lang w:val="fr-CD"/>
              </w:rPr>
            </w:pPr>
          </w:p>
        </w:tc>
        <w:tc>
          <w:tcPr>
            <w:tcW w:w="2635" w:type="dxa"/>
            <w:tcBorders>
              <w:right w:val="triple" w:sz="4" w:space="0" w:color="auto"/>
            </w:tcBorders>
          </w:tcPr>
          <w:p w14:paraId="4F110EAA" w14:textId="21034F29" w:rsidR="00BA5901" w:rsidRPr="00764B8D" w:rsidRDefault="00BA5901" w:rsidP="00BA5901">
            <w:pPr>
              <w:jc w:val="both"/>
              <w:rPr>
                <w:rFonts w:ascii="Times New Roman" w:hAnsi="Times New Roman"/>
                <w:sz w:val="18"/>
                <w:szCs w:val="18"/>
                <w:lang w:val="fr-FR"/>
              </w:rPr>
            </w:pPr>
            <w:r>
              <w:rPr>
                <w:rFonts w:ascii="Times New Roman" w:hAnsi="Times New Roman" w:cs="Times New Roman"/>
                <w:sz w:val="18"/>
                <w:szCs w:val="18"/>
                <w:lang w:val="fr-CD"/>
              </w:rPr>
              <w:t>C</w:t>
            </w:r>
            <w:r w:rsidRPr="00764B8D">
              <w:rPr>
                <w:rFonts w:ascii="Times New Roman" w:hAnsi="Times New Roman" w:cs="Times New Roman"/>
                <w:sz w:val="18"/>
                <w:szCs w:val="18"/>
                <w:lang w:val="fr-CD"/>
              </w:rPr>
              <w:t>oordination, mise en cohérence, contrôle-qualité, suivi-évaluation technique des processus d’AT y compris appui aux PIREDD</w:t>
            </w:r>
          </w:p>
        </w:tc>
        <w:tc>
          <w:tcPr>
            <w:tcW w:w="1514" w:type="dxa"/>
            <w:vMerge/>
            <w:tcBorders>
              <w:left w:val="triple" w:sz="4" w:space="0" w:color="auto"/>
            </w:tcBorders>
          </w:tcPr>
          <w:p w14:paraId="5C6C80AC" w14:textId="77777777" w:rsidR="00BA5901" w:rsidRPr="00FC77D2" w:rsidRDefault="00BA5901" w:rsidP="00BA5901">
            <w:pPr>
              <w:jc w:val="both"/>
              <w:rPr>
                <w:rFonts w:ascii="Times New Roman" w:hAnsi="Times New Roman"/>
                <w:color w:val="FF0000"/>
                <w:lang w:val="fr-FR"/>
              </w:rPr>
            </w:pPr>
          </w:p>
        </w:tc>
        <w:tc>
          <w:tcPr>
            <w:tcW w:w="1710" w:type="dxa"/>
            <w:vMerge/>
          </w:tcPr>
          <w:p w14:paraId="49913C6C" w14:textId="3282BC15" w:rsidR="00BA5901" w:rsidRPr="00BA5901" w:rsidRDefault="00BA5901" w:rsidP="00BA5901">
            <w:pPr>
              <w:jc w:val="both"/>
              <w:rPr>
                <w:rFonts w:ascii="Times New Roman" w:hAnsi="Times New Roman"/>
                <w:i/>
                <w:iCs/>
                <w:color w:val="FF0000"/>
                <w:sz w:val="18"/>
                <w:szCs w:val="18"/>
                <w:lang w:val="fr-FR"/>
              </w:rPr>
            </w:pPr>
          </w:p>
        </w:tc>
        <w:tc>
          <w:tcPr>
            <w:tcW w:w="1800" w:type="dxa"/>
          </w:tcPr>
          <w:p w14:paraId="63C7D153" w14:textId="305E35C0"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 xml:space="preserve">MAT/SG-AT </w:t>
            </w:r>
            <w:r w:rsidR="0035134C">
              <w:rPr>
                <w:rFonts w:ascii="Times New Roman" w:hAnsi="Times New Roman"/>
                <w:sz w:val="18"/>
                <w:szCs w:val="18"/>
                <w:lang w:val="fr-FR"/>
              </w:rPr>
              <w:t>(</w:t>
            </w:r>
            <w:r w:rsidR="00BA5901" w:rsidRPr="00083507">
              <w:rPr>
                <w:rFonts w:ascii="Times New Roman" w:hAnsi="Times New Roman"/>
                <w:sz w:val="18"/>
                <w:szCs w:val="18"/>
                <w:lang w:val="fr-FR"/>
              </w:rPr>
              <w:t>Direction Contrôle suivi, Eval</w:t>
            </w:r>
            <w:r w:rsidR="00083507">
              <w:rPr>
                <w:rFonts w:ascii="Times New Roman" w:hAnsi="Times New Roman"/>
                <w:sz w:val="18"/>
                <w:szCs w:val="18"/>
                <w:lang w:val="fr-FR"/>
              </w:rPr>
              <w:t>ua</w:t>
            </w:r>
            <w:r w:rsidR="00BA5901" w:rsidRPr="00083507">
              <w:rPr>
                <w:rFonts w:ascii="Times New Roman" w:hAnsi="Times New Roman"/>
                <w:sz w:val="18"/>
                <w:szCs w:val="18"/>
                <w:lang w:val="fr-FR"/>
              </w:rPr>
              <w:t>tion</w:t>
            </w:r>
            <w:r w:rsidR="0035134C">
              <w:rPr>
                <w:rFonts w:ascii="Times New Roman" w:hAnsi="Times New Roman"/>
                <w:sz w:val="18"/>
                <w:szCs w:val="18"/>
                <w:lang w:val="fr-FR"/>
              </w:rPr>
              <w:t>)</w:t>
            </w:r>
          </w:p>
        </w:tc>
        <w:tc>
          <w:tcPr>
            <w:tcW w:w="1800" w:type="dxa"/>
          </w:tcPr>
          <w:p w14:paraId="03B6520B" w14:textId="372F6FDC"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PNUD</w:t>
            </w:r>
          </w:p>
        </w:tc>
        <w:tc>
          <w:tcPr>
            <w:tcW w:w="1170" w:type="dxa"/>
            <w:vMerge/>
            <w:tcBorders>
              <w:right w:val="thinThickThinSmallGap" w:sz="24" w:space="0" w:color="auto"/>
            </w:tcBorders>
          </w:tcPr>
          <w:p w14:paraId="04763143" w14:textId="77777777" w:rsidR="00BA5901" w:rsidRPr="00FC77D2" w:rsidRDefault="00BA5901" w:rsidP="00BA5901">
            <w:pPr>
              <w:jc w:val="center"/>
              <w:rPr>
                <w:rFonts w:ascii="Times New Roman" w:hAnsi="Times New Roman"/>
                <w:color w:val="FF0000"/>
                <w:lang w:val="fr-FR"/>
              </w:rPr>
            </w:pPr>
          </w:p>
        </w:tc>
      </w:tr>
      <w:tr w:rsidR="00BA5901" w:rsidRPr="00FF4992" w14:paraId="378296BA" w14:textId="77777777" w:rsidTr="00BA5901">
        <w:trPr>
          <w:trHeight w:val="288"/>
        </w:trPr>
        <w:tc>
          <w:tcPr>
            <w:tcW w:w="861" w:type="dxa"/>
            <w:vMerge w:val="restart"/>
            <w:tcBorders>
              <w:top w:val="thinThickSmallGap" w:sz="24" w:space="0" w:color="auto"/>
              <w:left w:val="thinThickThinSmallGap" w:sz="24" w:space="0" w:color="auto"/>
              <w:right w:val="single" w:sz="4" w:space="0" w:color="auto"/>
            </w:tcBorders>
            <w:textDirection w:val="btLr"/>
          </w:tcPr>
          <w:p w14:paraId="5EC2B8B9" w14:textId="77777777" w:rsidR="00BA5901" w:rsidRPr="002A299B" w:rsidRDefault="00BA5901" w:rsidP="00BA5901">
            <w:pPr>
              <w:ind w:left="113" w:right="113"/>
              <w:jc w:val="center"/>
              <w:rPr>
                <w:rFonts w:ascii="Times New Roman" w:hAnsi="Times New Roman"/>
                <w:b/>
                <w:bCs/>
                <w:lang w:val="fr-FR"/>
              </w:rPr>
            </w:pPr>
            <w:r w:rsidRPr="002A299B">
              <w:rPr>
                <w:rFonts w:ascii="Times New Roman" w:hAnsi="Times New Roman"/>
                <w:b/>
                <w:bCs/>
                <w:lang w:val="fr-FR"/>
              </w:rPr>
              <w:t xml:space="preserve">Volet  </w:t>
            </w:r>
          </w:p>
          <w:p w14:paraId="5C92A954" w14:textId="01446683" w:rsidR="00BA5901" w:rsidRPr="00FC77D2" w:rsidRDefault="00BA5901" w:rsidP="00BA5901">
            <w:pPr>
              <w:ind w:left="113" w:right="113"/>
              <w:jc w:val="center"/>
              <w:rPr>
                <w:rFonts w:ascii="Times New Roman" w:hAnsi="Times New Roman"/>
                <w:b/>
                <w:bCs/>
                <w:color w:val="FF0000"/>
                <w:lang w:val="fr-FR"/>
              </w:rPr>
            </w:pPr>
            <w:r w:rsidRPr="002A299B">
              <w:rPr>
                <w:rFonts w:ascii="Times New Roman" w:hAnsi="Times New Roman"/>
                <w:b/>
                <w:bCs/>
                <w:lang w:val="fr-FR"/>
              </w:rPr>
              <w:t>« Technique »</w:t>
            </w:r>
          </w:p>
        </w:tc>
        <w:tc>
          <w:tcPr>
            <w:tcW w:w="1955" w:type="dxa"/>
            <w:vMerge w:val="restart"/>
            <w:tcBorders>
              <w:top w:val="thinThickSmallGap" w:sz="24" w:space="0" w:color="auto"/>
              <w:left w:val="single" w:sz="4" w:space="0" w:color="auto"/>
            </w:tcBorders>
          </w:tcPr>
          <w:p w14:paraId="6CE3B126" w14:textId="77777777" w:rsidR="00BA5901" w:rsidRPr="002A299B" w:rsidRDefault="00BA5901" w:rsidP="00BA5901">
            <w:pPr>
              <w:jc w:val="both"/>
              <w:rPr>
                <w:rFonts w:ascii="Times New Roman" w:hAnsi="Times New Roman"/>
                <w:b/>
                <w:bCs/>
                <w:sz w:val="18"/>
                <w:szCs w:val="18"/>
                <w:lang w:val="fr-FR"/>
              </w:rPr>
            </w:pPr>
            <w:r w:rsidRPr="002A299B">
              <w:rPr>
                <w:rFonts w:ascii="Times New Roman" w:hAnsi="Times New Roman"/>
                <w:b/>
                <w:bCs/>
                <w:sz w:val="18"/>
                <w:szCs w:val="18"/>
                <w:u w:val="single"/>
                <w:lang w:val="fr-FR"/>
              </w:rPr>
              <w:t>Résultat 4</w:t>
            </w:r>
            <w:r w:rsidRPr="002A299B">
              <w:rPr>
                <w:rFonts w:ascii="Times New Roman" w:hAnsi="Times New Roman"/>
                <w:b/>
                <w:bCs/>
                <w:sz w:val="18"/>
                <w:szCs w:val="18"/>
                <w:lang w:val="fr-FR"/>
              </w:rPr>
              <w:t xml:space="preserve"> </w:t>
            </w:r>
          </w:p>
          <w:p w14:paraId="01E68CA4" w14:textId="760FE381" w:rsidR="00BA5901" w:rsidRPr="00FC77D2" w:rsidRDefault="00BA5901" w:rsidP="00BA5901">
            <w:pPr>
              <w:jc w:val="both"/>
              <w:rPr>
                <w:rFonts w:ascii="Times New Roman" w:hAnsi="Times New Roman"/>
                <w:b/>
                <w:bCs/>
                <w:color w:val="FF0000"/>
                <w:lang w:val="fr-FR"/>
              </w:rPr>
            </w:pPr>
            <w:r w:rsidRPr="002A299B">
              <w:rPr>
                <w:rFonts w:ascii="Times New Roman" w:hAnsi="Times New Roman"/>
                <w:b/>
                <w:bCs/>
                <w:sz w:val="18"/>
                <w:szCs w:val="18"/>
                <w:lang w:val="fr-FR"/>
              </w:rPr>
              <w:t>La vision commune sur l’affectation de l’espace est dégagée et oriente les politiques publiques afin de promouvoir une croissance inclusive et durable Activité</w:t>
            </w:r>
          </w:p>
        </w:tc>
        <w:tc>
          <w:tcPr>
            <w:tcW w:w="2635" w:type="dxa"/>
            <w:tcBorders>
              <w:top w:val="thinThickSmallGap" w:sz="24" w:space="0" w:color="auto"/>
              <w:right w:val="triple" w:sz="4" w:space="0" w:color="auto"/>
            </w:tcBorders>
          </w:tcPr>
          <w:p w14:paraId="22AAF1FE" w14:textId="35C377CA" w:rsidR="00BA5901" w:rsidRPr="007B1E27" w:rsidRDefault="00BA5901" w:rsidP="00BA5901">
            <w:pPr>
              <w:jc w:val="both"/>
              <w:rPr>
                <w:rFonts w:ascii="Times New Roman" w:hAnsi="Times New Roman"/>
                <w:color w:val="FF0000"/>
                <w:lang w:val="fr-FR"/>
              </w:rPr>
            </w:pPr>
            <w:r w:rsidRPr="007B1E27">
              <w:rPr>
                <w:rFonts w:ascii="Times New Roman" w:hAnsi="Times New Roman" w:cs="Times New Roman"/>
                <w:sz w:val="18"/>
                <w:szCs w:val="18"/>
                <w:lang w:val="fr-FR"/>
              </w:rPr>
              <w:t>Schéma National d'AT (SNAT)</w:t>
            </w:r>
          </w:p>
        </w:tc>
        <w:tc>
          <w:tcPr>
            <w:tcW w:w="1514" w:type="dxa"/>
            <w:vMerge w:val="restart"/>
            <w:tcBorders>
              <w:top w:val="thinThickSmallGap" w:sz="24" w:space="0" w:color="auto"/>
              <w:left w:val="triple" w:sz="4" w:space="0" w:color="auto"/>
            </w:tcBorders>
          </w:tcPr>
          <w:p w14:paraId="3138DA41" w14:textId="77777777" w:rsidR="00BA5901" w:rsidRDefault="00BA5901" w:rsidP="00BA5901">
            <w:pPr>
              <w:jc w:val="center"/>
              <w:rPr>
                <w:rFonts w:ascii="Times New Roman" w:hAnsi="Times New Roman"/>
                <w:sz w:val="18"/>
                <w:szCs w:val="18"/>
                <w:lang w:val="fr-FR"/>
              </w:rPr>
            </w:pPr>
          </w:p>
          <w:p w14:paraId="108EC19C" w14:textId="77777777" w:rsidR="00BA5901" w:rsidRDefault="00BA5901" w:rsidP="00BA5901">
            <w:pPr>
              <w:jc w:val="center"/>
              <w:rPr>
                <w:rFonts w:ascii="Times New Roman" w:hAnsi="Times New Roman"/>
                <w:sz w:val="18"/>
                <w:szCs w:val="18"/>
                <w:lang w:val="fr-FR"/>
              </w:rPr>
            </w:pPr>
          </w:p>
          <w:p w14:paraId="376D3CD2" w14:textId="77777777" w:rsidR="00BA5901" w:rsidRDefault="00BA5901" w:rsidP="00BA5901">
            <w:pPr>
              <w:jc w:val="center"/>
              <w:rPr>
                <w:rFonts w:ascii="Times New Roman" w:hAnsi="Times New Roman"/>
                <w:sz w:val="18"/>
                <w:szCs w:val="18"/>
                <w:lang w:val="fr-FR"/>
              </w:rPr>
            </w:pPr>
          </w:p>
          <w:p w14:paraId="13125194" w14:textId="5E501397" w:rsidR="00BA5901" w:rsidRPr="00314ADD" w:rsidRDefault="00196DC8" w:rsidP="00BA5901">
            <w:pPr>
              <w:jc w:val="center"/>
              <w:rPr>
                <w:rFonts w:ascii="Times New Roman" w:hAnsi="Times New Roman"/>
                <w:color w:val="FF0000"/>
                <w:sz w:val="18"/>
                <w:szCs w:val="18"/>
                <w:lang w:val="fr-FR"/>
              </w:rPr>
            </w:pPr>
            <w:r>
              <w:rPr>
                <w:rFonts w:ascii="Times New Roman" w:hAnsi="Times New Roman"/>
                <w:sz w:val="18"/>
                <w:szCs w:val="18"/>
                <w:lang w:val="fr-FR"/>
              </w:rPr>
              <w:t>FONAREDD avec la contribution de CAFI</w:t>
            </w:r>
            <w:r w:rsidRPr="00811D15">
              <w:rPr>
                <w:rFonts w:ascii="Times New Roman" w:hAnsi="Times New Roman"/>
                <w:sz w:val="18"/>
                <w:szCs w:val="18"/>
                <w:lang w:val="fr-FR"/>
              </w:rPr>
              <w:t xml:space="preserve"> </w:t>
            </w:r>
          </w:p>
        </w:tc>
        <w:tc>
          <w:tcPr>
            <w:tcW w:w="1710" w:type="dxa"/>
            <w:vMerge w:val="restart"/>
            <w:tcBorders>
              <w:top w:val="thinThickSmallGap" w:sz="24" w:space="0" w:color="auto"/>
            </w:tcBorders>
          </w:tcPr>
          <w:p w14:paraId="2A77A7ED" w14:textId="30DB170A" w:rsidR="00BA5901" w:rsidRPr="00083507" w:rsidRDefault="00BA5901" w:rsidP="00BA5901">
            <w:pPr>
              <w:jc w:val="both"/>
              <w:rPr>
                <w:rFonts w:ascii="Times New Roman" w:hAnsi="Times New Roman"/>
                <w:sz w:val="18"/>
                <w:szCs w:val="18"/>
                <w:lang w:val="fr-FR"/>
              </w:rPr>
            </w:pPr>
          </w:p>
          <w:p w14:paraId="600FAC4E" w14:textId="545205B9" w:rsidR="00BA5901" w:rsidRPr="00083507" w:rsidRDefault="00BA5901" w:rsidP="00BA5901">
            <w:pPr>
              <w:jc w:val="both"/>
              <w:rPr>
                <w:rFonts w:ascii="Times New Roman" w:hAnsi="Times New Roman"/>
                <w:sz w:val="18"/>
                <w:szCs w:val="18"/>
                <w:lang w:val="fr-FR"/>
              </w:rPr>
            </w:pPr>
          </w:p>
          <w:p w14:paraId="69B27ECB" w14:textId="77777777" w:rsidR="00BA5901" w:rsidRPr="00083507" w:rsidRDefault="00BA5901" w:rsidP="00BA5901">
            <w:pPr>
              <w:jc w:val="both"/>
              <w:rPr>
                <w:rFonts w:ascii="Times New Roman" w:hAnsi="Times New Roman"/>
                <w:sz w:val="18"/>
                <w:szCs w:val="18"/>
                <w:lang w:val="fr-FR"/>
              </w:rPr>
            </w:pPr>
          </w:p>
          <w:p w14:paraId="40D04600" w14:textId="0B0929A2" w:rsidR="00BA5901" w:rsidRPr="00083507" w:rsidRDefault="00BA5901" w:rsidP="00BA5901">
            <w:pPr>
              <w:jc w:val="center"/>
              <w:rPr>
                <w:rFonts w:ascii="Times New Roman" w:hAnsi="Times New Roman"/>
                <w:sz w:val="18"/>
                <w:szCs w:val="18"/>
                <w:lang w:val="fr-FR"/>
              </w:rPr>
            </w:pPr>
            <w:r w:rsidRPr="00083507">
              <w:rPr>
                <w:rFonts w:ascii="Times New Roman" w:hAnsi="Times New Roman"/>
                <w:sz w:val="18"/>
                <w:szCs w:val="18"/>
                <w:lang w:val="fr-FR"/>
              </w:rPr>
              <w:t>PNUD</w:t>
            </w:r>
          </w:p>
        </w:tc>
        <w:tc>
          <w:tcPr>
            <w:tcW w:w="1800" w:type="dxa"/>
            <w:tcBorders>
              <w:top w:val="thinThickSmallGap" w:sz="24" w:space="0" w:color="auto"/>
            </w:tcBorders>
          </w:tcPr>
          <w:p w14:paraId="111A406D" w14:textId="2E1BD053"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M</w:t>
            </w:r>
            <w:r w:rsidR="0035134C">
              <w:rPr>
                <w:rFonts w:ascii="Times New Roman" w:hAnsi="Times New Roman"/>
                <w:sz w:val="18"/>
                <w:szCs w:val="18"/>
                <w:lang w:val="fr-FR"/>
              </w:rPr>
              <w:t>AT</w:t>
            </w:r>
            <w:r>
              <w:rPr>
                <w:rFonts w:ascii="Times New Roman" w:hAnsi="Times New Roman"/>
                <w:sz w:val="18"/>
                <w:szCs w:val="18"/>
                <w:lang w:val="fr-FR"/>
              </w:rPr>
              <w:t xml:space="preserve">/SG-AT </w:t>
            </w:r>
          </w:p>
        </w:tc>
        <w:tc>
          <w:tcPr>
            <w:tcW w:w="1800" w:type="dxa"/>
            <w:tcBorders>
              <w:top w:val="thinThickSmallGap" w:sz="24" w:space="0" w:color="auto"/>
            </w:tcBorders>
          </w:tcPr>
          <w:p w14:paraId="72D5CF72" w14:textId="49FE680E" w:rsidR="00BA5901" w:rsidRPr="00083507" w:rsidRDefault="00BA5901" w:rsidP="00BA5901">
            <w:pPr>
              <w:rPr>
                <w:rFonts w:ascii="Times New Roman" w:hAnsi="Times New Roman"/>
                <w:sz w:val="18"/>
                <w:szCs w:val="18"/>
                <w:lang w:val="fr-FR"/>
              </w:rPr>
            </w:pPr>
            <w:r w:rsidRPr="00083507">
              <w:rPr>
                <w:rFonts w:ascii="Times New Roman" w:hAnsi="Times New Roman"/>
                <w:sz w:val="18"/>
                <w:szCs w:val="18"/>
                <w:lang w:val="fr-FR"/>
              </w:rPr>
              <w:t xml:space="preserve">Studi International </w:t>
            </w:r>
          </w:p>
          <w:p w14:paraId="5E9B2152" w14:textId="77777777" w:rsidR="00BA5901" w:rsidRPr="00083507" w:rsidRDefault="00BA5901" w:rsidP="00BA5901">
            <w:pPr>
              <w:rPr>
                <w:rFonts w:ascii="Times New Roman" w:hAnsi="Times New Roman"/>
                <w:sz w:val="18"/>
                <w:szCs w:val="18"/>
                <w:lang w:val="fr-FR"/>
              </w:rPr>
            </w:pPr>
          </w:p>
          <w:p w14:paraId="37B4F53F" w14:textId="77777777" w:rsidR="00BA5901" w:rsidRPr="00083507" w:rsidRDefault="00BA5901" w:rsidP="00BA5901">
            <w:pPr>
              <w:rPr>
                <w:rFonts w:ascii="Times New Roman" w:hAnsi="Times New Roman"/>
                <w:sz w:val="18"/>
                <w:szCs w:val="18"/>
                <w:lang w:val="fr-FR"/>
              </w:rPr>
            </w:pPr>
          </w:p>
          <w:p w14:paraId="37264195" w14:textId="40C943AF" w:rsidR="00BA5901" w:rsidRPr="00083507" w:rsidRDefault="00BA5901" w:rsidP="00BA5901">
            <w:pPr>
              <w:rPr>
                <w:rFonts w:ascii="Times New Roman" w:hAnsi="Times New Roman"/>
                <w:sz w:val="18"/>
                <w:szCs w:val="18"/>
                <w:lang w:val="fr-FR"/>
              </w:rPr>
            </w:pPr>
          </w:p>
        </w:tc>
        <w:tc>
          <w:tcPr>
            <w:tcW w:w="1170" w:type="dxa"/>
            <w:vMerge w:val="restart"/>
            <w:tcBorders>
              <w:top w:val="thinThickSmallGap" w:sz="24" w:space="0" w:color="auto"/>
              <w:right w:val="thinThickThinSmallGap" w:sz="24" w:space="0" w:color="auto"/>
            </w:tcBorders>
          </w:tcPr>
          <w:p w14:paraId="51AEBC82" w14:textId="3C0898CF" w:rsidR="00BA5901" w:rsidRPr="00FC77D2" w:rsidRDefault="00BA5901" w:rsidP="00BA5901">
            <w:pPr>
              <w:jc w:val="center"/>
              <w:rPr>
                <w:rFonts w:ascii="Times New Roman" w:hAnsi="Times New Roman"/>
                <w:color w:val="FF0000"/>
                <w:lang w:val="fr-FR"/>
              </w:rPr>
            </w:pPr>
            <w:r w:rsidRPr="00083507">
              <w:rPr>
                <w:rFonts w:ascii="Times New Roman" w:hAnsi="Times New Roman"/>
                <w:lang w:val="fr-FR"/>
              </w:rPr>
              <w:t>PNUD</w:t>
            </w:r>
          </w:p>
        </w:tc>
      </w:tr>
      <w:tr w:rsidR="00BA5901" w:rsidRPr="00FF4992" w14:paraId="100218B5" w14:textId="77777777" w:rsidTr="00BA5901">
        <w:trPr>
          <w:trHeight w:val="351"/>
        </w:trPr>
        <w:tc>
          <w:tcPr>
            <w:tcW w:w="861" w:type="dxa"/>
            <w:vMerge/>
            <w:tcBorders>
              <w:left w:val="thinThickThinSmallGap" w:sz="24" w:space="0" w:color="auto"/>
              <w:right w:val="single" w:sz="4" w:space="0" w:color="auto"/>
            </w:tcBorders>
            <w:textDirection w:val="btLr"/>
          </w:tcPr>
          <w:p w14:paraId="4C8C4E38" w14:textId="77777777" w:rsidR="00BA5901" w:rsidRDefault="00BA5901" w:rsidP="00BA5901">
            <w:pPr>
              <w:ind w:left="113" w:right="113"/>
              <w:jc w:val="center"/>
              <w:rPr>
                <w:rFonts w:ascii="Times New Roman" w:hAnsi="Times New Roman"/>
                <w:lang w:val="fr-FR"/>
              </w:rPr>
            </w:pPr>
          </w:p>
        </w:tc>
        <w:tc>
          <w:tcPr>
            <w:tcW w:w="1955" w:type="dxa"/>
            <w:vMerge/>
            <w:tcBorders>
              <w:left w:val="single" w:sz="4" w:space="0" w:color="auto"/>
            </w:tcBorders>
          </w:tcPr>
          <w:p w14:paraId="3DA18F3D" w14:textId="77777777" w:rsidR="00BA5901" w:rsidRPr="002040F2" w:rsidRDefault="00BA5901" w:rsidP="00BA5901">
            <w:pPr>
              <w:jc w:val="both"/>
              <w:rPr>
                <w:rFonts w:ascii="Times New Roman" w:hAnsi="Times New Roman"/>
                <w:b/>
                <w:bCs/>
                <w:color w:val="FF0000"/>
                <w:u w:val="single"/>
                <w:lang w:val="fr-FR"/>
              </w:rPr>
            </w:pPr>
          </w:p>
        </w:tc>
        <w:tc>
          <w:tcPr>
            <w:tcW w:w="2635" w:type="dxa"/>
            <w:tcBorders>
              <w:right w:val="triple" w:sz="4" w:space="0" w:color="auto"/>
            </w:tcBorders>
          </w:tcPr>
          <w:p w14:paraId="7A00E947" w14:textId="7535CFB1" w:rsidR="00BA5901" w:rsidRPr="007B1E27" w:rsidRDefault="00BA5901" w:rsidP="00BA5901">
            <w:pPr>
              <w:ind w:left="20" w:right="28" w:hanging="10"/>
              <w:rPr>
                <w:rFonts w:ascii="Times New Roman" w:hAnsi="Times New Roman"/>
                <w:color w:val="FF0000"/>
                <w:lang w:val="fr-FR"/>
              </w:rPr>
            </w:pPr>
            <w:r w:rsidRPr="007B1E27">
              <w:rPr>
                <w:rFonts w:ascii="Times New Roman" w:eastAsia="Times New Roman" w:hAnsi="Times New Roman" w:cs="Times New Roman"/>
                <w:color w:val="000000"/>
                <w:sz w:val="18"/>
                <w:szCs w:val="18"/>
                <w:lang w:val="fr-CD" w:eastAsia="fr-CD"/>
              </w:rPr>
              <w:t>Guides méthodologiques (GM) pour la conduite des processus provinciaux et locaux d’AT (SPAT et PLAT)</w:t>
            </w:r>
          </w:p>
        </w:tc>
        <w:tc>
          <w:tcPr>
            <w:tcW w:w="1514" w:type="dxa"/>
            <w:vMerge/>
            <w:tcBorders>
              <w:left w:val="triple" w:sz="4" w:space="0" w:color="auto"/>
            </w:tcBorders>
          </w:tcPr>
          <w:p w14:paraId="10024BFF" w14:textId="77777777" w:rsidR="00BA5901" w:rsidRPr="00FC77D2" w:rsidRDefault="00BA5901" w:rsidP="00BA5901">
            <w:pPr>
              <w:jc w:val="both"/>
              <w:rPr>
                <w:rFonts w:ascii="Times New Roman" w:hAnsi="Times New Roman"/>
                <w:color w:val="FF0000"/>
                <w:lang w:val="fr-FR"/>
              </w:rPr>
            </w:pPr>
          </w:p>
        </w:tc>
        <w:tc>
          <w:tcPr>
            <w:tcW w:w="1710" w:type="dxa"/>
            <w:vMerge/>
          </w:tcPr>
          <w:p w14:paraId="432A2B36" w14:textId="11457723" w:rsidR="00BA5901" w:rsidRPr="00083507" w:rsidRDefault="00BA5901" w:rsidP="00BA5901">
            <w:pPr>
              <w:jc w:val="both"/>
              <w:rPr>
                <w:rFonts w:ascii="Times New Roman" w:hAnsi="Times New Roman"/>
                <w:sz w:val="18"/>
                <w:szCs w:val="18"/>
                <w:lang w:val="fr-FR"/>
              </w:rPr>
            </w:pPr>
          </w:p>
        </w:tc>
        <w:tc>
          <w:tcPr>
            <w:tcW w:w="1800" w:type="dxa"/>
          </w:tcPr>
          <w:p w14:paraId="43C88B96" w14:textId="4EE44A09" w:rsidR="00BA5901" w:rsidRPr="007877BC" w:rsidRDefault="00196DC8" w:rsidP="00BA5901">
            <w:pPr>
              <w:jc w:val="both"/>
              <w:rPr>
                <w:rFonts w:ascii="Times New Roman" w:hAnsi="Times New Roman"/>
                <w:sz w:val="18"/>
                <w:szCs w:val="18"/>
              </w:rPr>
            </w:pPr>
            <w:r w:rsidRPr="007877BC">
              <w:rPr>
                <w:rFonts w:ascii="Times New Roman" w:hAnsi="Times New Roman"/>
                <w:sz w:val="18"/>
                <w:szCs w:val="18"/>
              </w:rPr>
              <w:t>M</w:t>
            </w:r>
            <w:r w:rsidR="0035134C">
              <w:rPr>
                <w:rFonts w:ascii="Times New Roman" w:hAnsi="Times New Roman"/>
                <w:sz w:val="18"/>
                <w:szCs w:val="18"/>
              </w:rPr>
              <w:t>AT</w:t>
            </w:r>
            <w:r w:rsidRPr="007877BC">
              <w:rPr>
                <w:rFonts w:ascii="Times New Roman" w:hAnsi="Times New Roman"/>
                <w:sz w:val="18"/>
                <w:szCs w:val="18"/>
              </w:rPr>
              <w:t>/SG-AT</w:t>
            </w:r>
            <w:r w:rsidR="0035134C">
              <w:rPr>
                <w:rFonts w:ascii="Times New Roman" w:hAnsi="Times New Roman"/>
                <w:sz w:val="18"/>
                <w:szCs w:val="18"/>
              </w:rPr>
              <w:t xml:space="preserve"> (</w:t>
            </w:r>
            <w:r w:rsidR="0035134C" w:rsidRPr="0035134C">
              <w:rPr>
                <w:rFonts w:ascii="Times New Roman" w:hAnsi="Times New Roman"/>
                <w:sz w:val="18"/>
                <w:szCs w:val="18"/>
              </w:rPr>
              <w:t>DEP</w:t>
            </w:r>
            <w:r w:rsidR="0035134C">
              <w:rPr>
                <w:rFonts w:ascii="Times New Roman" w:hAnsi="Times New Roman"/>
                <w:sz w:val="18"/>
                <w:szCs w:val="18"/>
              </w:rPr>
              <w:t xml:space="preserve"> </w:t>
            </w:r>
            <w:r w:rsidR="00BA5901" w:rsidRPr="007877BC">
              <w:rPr>
                <w:rFonts w:ascii="Times New Roman" w:hAnsi="Times New Roman"/>
                <w:sz w:val="18"/>
                <w:szCs w:val="18"/>
              </w:rPr>
              <w:t>/</w:t>
            </w:r>
            <w:r w:rsidR="00BA5901" w:rsidRPr="007877BC">
              <w:rPr>
                <w:rFonts w:ascii="Times New Roman" w:eastAsiaTheme="minorHAnsi" w:hAnsi="Times New Roman"/>
                <w:sz w:val="18"/>
                <w:szCs w:val="18"/>
              </w:rPr>
              <w:t xml:space="preserve"> </w:t>
            </w:r>
            <w:r w:rsidR="00BA5901" w:rsidRPr="007877BC">
              <w:rPr>
                <w:rFonts w:ascii="Times New Roman" w:hAnsi="Times New Roman"/>
                <w:sz w:val="18"/>
                <w:szCs w:val="18"/>
              </w:rPr>
              <w:t>DPNR</w:t>
            </w:r>
            <w:r w:rsidR="0035134C">
              <w:rPr>
                <w:rFonts w:ascii="Times New Roman" w:hAnsi="Times New Roman"/>
                <w:sz w:val="18"/>
                <w:szCs w:val="18"/>
              </w:rPr>
              <w:t xml:space="preserve">) </w:t>
            </w:r>
          </w:p>
        </w:tc>
        <w:tc>
          <w:tcPr>
            <w:tcW w:w="1800" w:type="dxa"/>
          </w:tcPr>
          <w:p w14:paraId="78CDF184" w14:textId="77777777" w:rsidR="00BA5901" w:rsidRPr="00083507" w:rsidRDefault="00BA5901" w:rsidP="00BA5901">
            <w:pPr>
              <w:rPr>
                <w:rFonts w:ascii="Times New Roman" w:hAnsi="Times New Roman"/>
                <w:sz w:val="18"/>
                <w:szCs w:val="18"/>
                <w:lang w:val="fr-FR"/>
              </w:rPr>
            </w:pPr>
            <w:r w:rsidRPr="00083507">
              <w:rPr>
                <w:rFonts w:ascii="Times New Roman" w:hAnsi="Times New Roman"/>
                <w:sz w:val="18"/>
                <w:szCs w:val="18"/>
                <w:lang w:val="fr-FR"/>
              </w:rPr>
              <w:t xml:space="preserve">Studi International </w:t>
            </w:r>
          </w:p>
          <w:p w14:paraId="7F9FD294" w14:textId="77777777" w:rsidR="00BA5901" w:rsidRPr="00083507" w:rsidRDefault="00BA5901" w:rsidP="00BA5901">
            <w:pPr>
              <w:rPr>
                <w:rFonts w:ascii="Times New Roman" w:hAnsi="Times New Roman"/>
                <w:sz w:val="18"/>
                <w:szCs w:val="18"/>
                <w:lang w:val="fr-FR"/>
              </w:rPr>
            </w:pPr>
          </w:p>
        </w:tc>
        <w:tc>
          <w:tcPr>
            <w:tcW w:w="1170" w:type="dxa"/>
            <w:vMerge/>
            <w:tcBorders>
              <w:right w:val="thinThickThinSmallGap" w:sz="24" w:space="0" w:color="auto"/>
            </w:tcBorders>
          </w:tcPr>
          <w:p w14:paraId="315E76D8" w14:textId="77777777" w:rsidR="00BA5901" w:rsidRPr="00FC77D2" w:rsidRDefault="00BA5901" w:rsidP="00BA5901">
            <w:pPr>
              <w:jc w:val="both"/>
              <w:rPr>
                <w:rFonts w:ascii="Times New Roman" w:hAnsi="Times New Roman"/>
                <w:color w:val="FF0000"/>
                <w:lang w:val="fr-FR"/>
              </w:rPr>
            </w:pPr>
          </w:p>
        </w:tc>
      </w:tr>
      <w:tr w:rsidR="00BA5901" w:rsidRPr="00FC77D2" w14:paraId="6DC71A5A" w14:textId="77777777" w:rsidTr="00BA5901">
        <w:trPr>
          <w:trHeight w:val="351"/>
        </w:trPr>
        <w:tc>
          <w:tcPr>
            <w:tcW w:w="861" w:type="dxa"/>
            <w:vMerge/>
            <w:tcBorders>
              <w:left w:val="thinThickThinSmallGap" w:sz="24" w:space="0" w:color="auto"/>
              <w:bottom w:val="thinThickThinSmallGap" w:sz="24" w:space="0" w:color="auto"/>
              <w:right w:val="single" w:sz="4" w:space="0" w:color="auto"/>
            </w:tcBorders>
            <w:textDirection w:val="btLr"/>
          </w:tcPr>
          <w:p w14:paraId="3B7AA23C" w14:textId="77777777" w:rsidR="00BA5901" w:rsidRDefault="00BA5901" w:rsidP="00BA5901">
            <w:pPr>
              <w:ind w:left="113" w:right="113"/>
              <w:jc w:val="center"/>
              <w:rPr>
                <w:rFonts w:ascii="Times New Roman" w:hAnsi="Times New Roman"/>
                <w:lang w:val="fr-FR"/>
              </w:rPr>
            </w:pPr>
          </w:p>
        </w:tc>
        <w:tc>
          <w:tcPr>
            <w:tcW w:w="1955" w:type="dxa"/>
            <w:vMerge/>
            <w:tcBorders>
              <w:left w:val="single" w:sz="4" w:space="0" w:color="auto"/>
              <w:bottom w:val="thinThickThinSmallGap" w:sz="24" w:space="0" w:color="auto"/>
            </w:tcBorders>
          </w:tcPr>
          <w:p w14:paraId="6AAEA066" w14:textId="77777777" w:rsidR="00BA5901" w:rsidRPr="002040F2" w:rsidRDefault="00BA5901" w:rsidP="00BA5901">
            <w:pPr>
              <w:jc w:val="both"/>
              <w:rPr>
                <w:rFonts w:ascii="Times New Roman" w:hAnsi="Times New Roman"/>
                <w:b/>
                <w:bCs/>
                <w:color w:val="FF0000"/>
                <w:u w:val="single"/>
                <w:lang w:val="fr-FR"/>
              </w:rPr>
            </w:pPr>
          </w:p>
        </w:tc>
        <w:tc>
          <w:tcPr>
            <w:tcW w:w="2635" w:type="dxa"/>
            <w:tcBorders>
              <w:bottom w:val="thinThickThinSmallGap" w:sz="24" w:space="0" w:color="auto"/>
              <w:right w:val="triple" w:sz="4" w:space="0" w:color="auto"/>
            </w:tcBorders>
          </w:tcPr>
          <w:p w14:paraId="484C69A2" w14:textId="3005FEDC" w:rsidR="00BA5901" w:rsidRPr="007B1E27" w:rsidRDefault="00BA5901" w:rsidP="00BA5901">
            <w:pPr>
              <w:jc w:val="both"/>
              <w:rPr>
                <w:rFonts w:ascii="Times New Roman" w:hAnsi="Times New Roman"/>
                <w:color w:val="FF0000"/>
                <w:lang w:val="fr-FR"/>
              </w:rPr>
            </w:pPr>
            <w:r w:rsidRPr="007B1E27">
              <w:rPr>
                <w:rFonts w:ascii="Times New Roman" w:eastAsia="Times New Roman" w:hAnsi="Times New Roman" w:cs="Times New Roman"/>
                <w:color w:val="000000"/>
                <w:sz w:val="18"/>
                <w:szCs w:val="18"/>
                <w:lang w:val="fr-CD" w:eastAsia="fr-CD"/>
              </w:rPr>
              <w:t>Atlas de l'AT</w:t>
            </w:r>
          </w:p>
        </w:tc>
        <w:tc>
          <w:tcPr>
            <w:tcW w:w="1514" w:type="dxa"/>
            <w:vMerge/>
            <w:tcBorders>
              <w:left w:val="triple" w:sz="4" w:space="0" w:color="auto"/>
              <w:bottom w:val="thinThickThinSmallGap" w:sz="24" w:space="0" w:color="auto"/>
            </w:tcBorders>
          </w:tcPr>
          <w:p w14:paraId="367D3A01" w14:textId="77777777" w:rsidR="00BA5901" w:rsidRPr="00FC77D2" w:rsidRDefault="00BA5901" w:rsidP="00BA5901">
            <w:pPr>
              <w:jc w:val="both"/>
              <w:rPr>
                <w:rFonts w:ascii="Times New Roman" w:hAnsi="Times New Roman"/>
                <w:color w:val="FF0000"/>
                <w:lang w:val="fr-FR"/>
              </w:rPr>
            </w:pPr>
          </w:p>
        </w:tc>
        <w:tc>
          <w:tcPr>
            <w:tcW w:w="1710" w:type="dxa"/>
            <w:vMerge/>
            <w:tcBorders>
              <w:bottom w:val="thinThickThinSmallGap" w:sz="24" w:space="0" w:color="auto"/>
            </w:tcBorders>
          </w:tcPr>
          <w:p w14:paraId="7D26FD25" w14:textId="30F82CAB" w:rsidR="00BA5901" w:rsidRPr="00083507" w:rsidRDefault="00BA5901" w:rsidP="00BA5901">
            <w:pPr>
              <w:jc w:val="both"/>
              <w:rPr>
                <w:rFonts w:ascii="Times New Roman" w:hAnsi="Times New Roman"/>
                <w:sz w:val="18"/>
                <w:szCs w:val="18"/>
                <w:lang w:val="fr-FR"/>
              </w:rPr>
            </w:pPr>
          </w:p>
        </w:tc>
        <w:tc>
          <w:tcPr>
            <w:tcW w:w="1800" w:type="dxa"/>
            <w:tcBorders>
              <w:bottom w:val="thinThickThinSmallGap" w:sz="24" w:space="0" w:color="auto"/>
            </w:tcBorders>
          </w:tcPr>
          <w:p w14:paraId="5BCA6AE7" w14:textId="011346E9" w:rsidR="00BA5901" w:rsidRPr="00083507" w:rsidRDefault="00196DC8" w:rsidP="00BA5901">
            <w:pPr>
              <w:jc w:val="both"/>
              <w:rPr>
                <w:rFonts w:ascii="Times New Roman" w:hAnsi="Times New Roman"/>
                <w:sz w:val="18"/>
                <w:szCs w:val="18"/>
                <w:lang w:val="fr-FR"/>
              </w:rPr>
            </w:pPr>
            <w:r>
              <w:rPr>
                <w:rFonts w:ascii="Times New Roman" w:hAnsi="Times New Roman"/>
                <w:sz w:val="18"/>
                <w:szCs w:val="18"/>
                <w:lang w:val="fr-FR"/>
              </w:rPr>
              <w:t>M</w:t>
            </w:r>
            <w:r w:rsidR="0035134C">
              <w:rPr>
                <w:rFonts w:ascii="Times New Roman" w:hAnsi="Times New Roman"/>
                <w:sz w:val="18"/>
                <w:szCs w:val="18"/>
                <w:lang w:val="fr-FR"/>
              </w:rPr>
              <w:t>AT</w:t>
            </w:r>
            <w:r>
              <w:rPr>
                <w:rFonts w:ascii="Times New Roman" w:hAnsi="Times New Roman"/>
                <w:sz w:val="18"/>
                <w:szCs w:val="18"/>
                <w:lang w:val="fr-FR"/>
              </w:rPr>
              <w:t>/</w:t>
            </w:r>
            <w:r w:rsidR="00BA5901" w:rsidRPr="00083507">
              <w:rPr>
                <w:rFonts w:ascii="Times New Roman" w:hAnsi="Times New Roman"/>
                <w:sz w:val="18"/>
                <w:szCs w:val="18"/>
                <w:lang w:val="fr-FR"/>
              </w:rPr>
              <w:t>ONAT</w:t>
            </w:r>
          </w:p>
        </w:tc>
        <w:tc>
          <w:tcPr>
            <w:tcW w:w="1800" w:type="dxa"/>
            <w:tcBorders>
              <w:bottom w:val="thinThickThinSmallGap" w:sz="24" w:space="0" w:color="auto"/>
            </w:tcBorders>
          </w:tcPr>
          <w:p w14:paraId="7F74007F" w14:textId="0436738F" w:rsidR="00BA5901" w:rsidRPr="00083507" w:rsidRDefault="00BA5901" w:rsidP="00BA5901">
            <w:pPr>
              <w:rPr>
                <w:rFonts w:ascii="Times New Roman" w:hAnsi="Times New Roman"/>
                <w:sz w:val="18"/>
                <w:szCs w:val="18"/>
                <w:lang w:val="fr-FR"/>
              </w:rPr>
            </w:pPr>
            <w:r w:rsidRPr="00083507">
              <w:rPr>
                <w:rFonts w:ascii="Times New Roman" w:hAnsi="Times New Roman"/>
                <w:sz w:val="18"/>
                <w:szCs w:val="18"/>
                <w:lang w:val="fr-FR"/>
              </w:rPr>
              <w:t>WRI</w:t>
            </w:r>
          </w:p>
        </w:tc>
        <w:tc>
          <w:tcPr>
            <w:tcW w:w="1170" w:type="dxa"/>
            <w:vMerge/>
            <w:tcBorders>
              <w:bottom w:val="thinThickThinSmallGap" w:sz="24" w:space="0" w:color="auto"/>
              <w:right w:val="thinThickThinSmallGap" w:sz="24" w:space="0" w:color="auto"/>
            </w:tcBorders>
          </w:tcPr>
          <w:p w14:paraId="20440D83" w14:textId="77777777" w:rsidR="00BA5901" w:rsidRPr="00FC77D2" w:rsidRDefault="00BA5901" w:rsidP="00BA5901">
            <w:pPr>
              <w:jc w:val="both"/>
              <w:rPr>
                <w:rFonts w:ascii="Times New Roman" w:hAnsi="Times New Roman"/>
                <w:color w:val="FF0000"/>
                <w:lang w:val="fr-FR"/>
              </w:rPr>
            </w:pPr>
          </w:p>
        </w:tc>
      </w:tr>
    </w:tbl>
    <w:p w14:paraId="3EB73B42" w14:textId="17F8138D" w:rsidR="007B1E27" w:rsidRPr="007B1E27" w:rsidRDefault="007B1E27" w:rsidP="007B1E27">
      <w:pPr>
        <w:pStyle w:val="Lgende"/>
        <w:spacing w:after="0"/>
        <w:jc w:val="center"/>
        <w:rPr>
          <w:rFonts w:ascii="Times New Roman" w:hAnsi="Times New Roman" w:cs="Times New Roman"/>
          <w:b/>
          <w:bCs/>
          <w:i w:val="0"/>
          <w:iCs w:val="0"/>
          <w:u w:val="single"/>
          <w:lang w:val="fr-FR"/>
        </w:rPr>
      </w:pPr>
      <w:bookmarkStart w:id="162" w:name="_Toc75155663"/>
      <w:bookmarkStart w:id="163" w:name="_Toc75702040"/>
      <w:r w:rsidRPr="007B1E27">
        <w:rPr>
          <w:rFonts w:ascii="Times New Roman" w:hAnsi="Times New Roman" w:cs="Times New Roman"/>
          <w:b/>
          <w:bCs/>
          <w:i w:val="0"/>
          <w:iCs w:val="0"/>
          <w:u w:val="single"/>
          <w:lang w:val="fr-FR"/>
        </w:rPr>
        <w:t xml:space="preserve">Tableau </w:t>
      </w:r>
      <w:r w:rsidRPr="007B1E27">
        <w:rPr>
          <w:rFonts w:ascii="Times New Roman" w:hAnsi="Times New Roman" w:cs="Times New Roman"/>
          <w:b/>
          <w:bCs/>
          <w:i w:val="0"/>
          <w:iCs w:val="0"/>
          <w:u w:val="single"/>
        </w:rPr>
        <w:fldChar w:fldCharType="begin"/>
      </w:r>
      <w:r w:rsidRPr="007B1E27">
        <w:rPr>
          <w:rFonts w:ascii="Times New Roman" w:hAnsi="Times New Roman" w:cs="Times New Roman"/>
          <w:b/>
          <w:bCs/>
          <w:i w:val="0"/>
          <w:iCs w:val="0"/>
          <w:u w:val="single"/>
          <w:lang w:val="fr-FR"/>
        </w:rPr>
        <w:instrText xml:space="preserve"> SEQ Tableau \* ARABIC </w:instrText>
      </w:r>
      <w:r w:rsidRPr="007B1E27">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3</w:t>
      </w:r>
      <w:r w:rsidRPr="007B1E27">
        <w:rPr>
          <w:rFonts w:ascii="Times New Roman" w:hAnsi="Times New Roman" w:cs="Times New Roman"/>
          <w:b/>
          <w:bCs/>
          <w:i w:val="0"/>
          <w:iCs w:val="0"/>
          <w:u w:val="single"/>
        </w:rPr>
        <w:fldChar w:fldCharType="end"/>
      </w:r>
      <w:r w:rsidRPr="007B1E27">
        <w:rPr>
          <w:rFonts w:ascii="Times New Roman" w:hAnsi="Times New Roman" w:cs="Times New Roman"/>
          <w:b/>
          <w:bCs/>
          <w:i w:val="0"/>
          <w:iCs w:val="0"/>
          <w:u w:val="single"/>
          <w:lang w:val="fr-FR"/>
        </w:rPr>
        <w:t>: Cadre de Mise en Œuvre du PARAT</w:t>
      </w:r>
      <w:bookmarkEnd w:id="162"/>
      <w:bookmarkEnd w:id="163"/>
    </w:p>
    <w:p w14:paraId="4C3AA46A" w14:textId="36129956" w:rsidR="00317FC7" w:rsidRPr="005D7CA3" w:rsidRDefault="00317FC7" w:rsidP="00317FC7">
      <w:pPr>
        <w:spacing w:after="0" w:line="240" w:lineRule="auto"/>
        <w:ind w:left="360"/>
        <w:jc w:val="both"/>
        <w:rPr>
          <w:rFonts w:ascii="Times New Roman" w:hAnsi="Times New Roman" w:cs="Times New Roman"/>
          <w:lang w:val="fr-CD"/>
        </w:rPr>
      </w:pPr>
      <w:r w:rsidRPr="005D7CA3">
        <w:rPr>
          <w:rFonts w:ascii="Times New Roman" w:hAnsi="Times New Roman" w:cs="Times New Roman"/>
          <w:lang w:val="fr-CD"/>
        </w:rPr>
        <w:t>En plus de ces trois (3) volets programmatiques, il y a lieu de mentionner la Coordination et la Gestion du PARAT, responsabilités directes du PNUD.  Ses principales activités sont : la planification, supervision et coordination des activités, le Suivi-évaluation, audit et le Rapportage, la tenue de réunions du Comité de pilotage et la Communication et visibilité</w:t>
      </w:r>
    </w:p>
    <w:p w14:paraId="049DA7F3" w14:textId="50588FEC" w:rsidR="007853EE" w:rsidRPr="006D1245" w:rsidRDefault="007853EE" w:rsidP="006D1245">
      <w:pPr>
        <w:rPr>
          <w:rFonts w:ascii="Times New Roman" w:hAnsi="Times New Roman"/>
          <w:sz w:val="18"/>
          <w:szCs w:val="18"/>
          <w:lang w:val="fr-FR"/>
        </w:rPr>
        <w:sectPr w:rsidR="007853EE" w:rsidRPr="006D1245" w:rsidSect="005D7CA3">
          <w:type w:val="continuous"/>
          <w:pgSz w:w="15840" w:h="12240" w:orient="landscape"/>
          <w:pgMar w:top="630" w:right="1440" w:bottom="1260" w:left="1440" w:header="720" w:footer="720" w:gutter="0"/>
          <w:cols w:space="720"/>
          <w:docGrid w:linePitch="360"/>
        </w:sectPr>
      </w:pPr>
    </w:p>
    <w:p w14:paraId="37C1AD5D" w14:textId="64D50EBE" w:rsidR="008E54F0" w:rsidRDefault="008E54F0" w:rsidP="00741F33">
      <w:pPr>
        <w:pStyle w:val="Titre2"/>
      </w:pPr>
      <w:bookmarkStart w:id="164" w:name="_Toc74293226"/>
      <w:bookmarkStart w:id="165" w:name="_Toc74293561"/>
      <w:bookmarkStart w:id="166" w:name="_Toc75155503"/>
      <w:bookmarkStart w:id="167" w:name="_Toc75218473"/>
      <w:bookmarkStart w:id="168" w:name="_Toc75701695"/>
      <w:bookmarkStart w:id="169" w:name="_Toc75701812"/>
      <w:r w:rsidRPr="008E54F0">
        <w:t>1.</w:t>
      </w:r>
      <w:r w:rsidR="00F768E0">
        <w:t>6</w:t>
      </w:r>
      <w:r w:rsidRPr="008E54F0">
        <w:tab/>
        <w:t>Budget</w:t>
      </w:r>
      <w:r w:rsidR="00F768E0">
        <w:rPr>
          <w:rStyle w:val="Appelnotedebasdep"/>
        </w:rPr>
        <w:footnoteReference w:id="5"/>
      </w:r>
      <w:r w:rsidRPr="008E54F0">
        <w:t xml:space="preserve"> du PARAT</w:t>
      </w:r>
      <w:bookmarkEnd w:id="164"/>
      <w:bookmarkEnd w:id="165"/>
      <w:bookmarkEnd w:id="166"/>
      <w:bookmarkEnd w:id="167"/>
      <w:bookmarkEnd w:id="168"/>
      <w:bookmarkEnd w:id="169"/>
      <w:r w:rsidRPr="008E54F0">
        <w:t xml:space="preserve"> </w:t>
      </w:r>
    </w:p>
    <w:p w14:paraId="5FF9A8A9" w14:textId="0C8EA6A8" w:rsidR="003619F1" w:rsidRPr="003619F1" w:rsidRDefault="003619F1" w:rsidP="003619F1">
      <w:pPr>
        <w:spacing w:after="0" w:line="240" w:lineRule="auto"/>
        <w:rPr>
          <w:rFonts w:ascii="Times New Roman" w:hAnsi="Times New Roman" w:cs="Times New Roman"/>
          <w:sz w:val="16"/>
          <w:szCs w:val="16"/>
          <w:lang w:val="fr-FR"/>
        </w:rPr>
      </w:pPr>
    </w:p>
    <w:tbl>
      <w:tblPr>
        <w:tblStyle w:val="Grilledutableau"/>
        <w:tblW w:w="9279" w:type="dxa"/>
        <w:tblInd w:w="706" w:type="dxa"/>
        <w:tblLook w:val="04A0" w:firstRow="1" w:lastRow="0" w:firstColumn="1" w:lastColumn="0" w:noHBand="0" w:noVBand="1"/>
      </w:tblPr>
      <w:tblGrid>
        <w:gridCol w:w="407"/>
        <w:gridCol w:w="3022"/>
        <w:gridCol w:w="1753"/>
        <w:gridCol w:w="1577"/>
        <w:gridCol w:w="1344"/>
        <w:gridCol w:w="1176"/>
      </w:tblGrid>
      <w:tr w:rsidR="003619F1" w14:paraId="14796F4D" w14:textId="77777777" w:rsidTr="006E08DB">
        <w:tc>
          <w:tcPr>
            <w:tcW w:w="9279" w:type="dxa"/>
            <w:gridSpan w:val="6"/>
            <w:tcBorders>
              <w:top w:val="nil"/>
              <w:left w:val="nil"/>
              <w:bottom w:val="nil"/>
              <w:right w:val="nil"/>
            </w:tcBorders>
            <w:shd w:val="clear" w:color="auto" w:fill="FFF2CC" w:themeFill="accent4" w:themeFillTint="33"/>
          </w:tcPr>
          <w:p w14:paraId="0178DB15" w14:textId="54EC22EF" w:rsidR="003619F1" w:rsidRPr="00074940" w:rsidRDefault="00483B29" w:rsidP="00483B29">
            <w:pPr>
              <w:jc w:val="center"/>
              <w:rPr>
                <w:rFonts w:ascii="Times New Roman" w:hAnsi="Times New Roman" w:cs="Times New Roman"/>
                <w:b/>
                <w:bCs/>
                <w:sz w:val="18"/>
                <w:szCs w:val="18"/>
                <w:lang w:val="fr-FR"/>
              </w:rPr>
            </w:pPr>
            <w:r w:rsidRPr="00074940">
              <w:rPr>
                <w:rFonts w:ascii="Times New Roman" w:hAnsi="Times New Roman" w:cs="Times New Roman"/>
                <w:b/>
                <w:bCs/>
                <w:sz w:val="18"/>
                <w:szCs w:val="18"/>
                <w:lang w:val="fr-FR"/>
              </w:rPr>
              <w:t>Budget du PARAT</w:t>
            </w:r>
          </w:p>
        </w:tc>
      </w:tr>
      <w:tr w:rsidR="00074940" w:rsidRPr="00483B29" w14:paraId="0B85C4CA" w14:textId="77777777" w:rsidTr="006E08DB">
        <w:tc>
          <w:tcPr>
            <w:tcW w:w="407" w:type="dxa"/>
            <w:tcBorders>
              <w:top w:val="nil"/>
              <w:left w:val="nil"/>
              <w:bottom w:val="nil"/>
              <w:right w:val="nil"/>
            </w:tcBorders>
            <w:shd w:val="clear" w:color="auto" w:fill="FFF2CC" w:themeFill="accent4" w:themeFillTint="33"/>
          </w:tcPr>
          <w:p w14:paraId="28A24604" w14:textId="414D4E27" w:rsidR="00483B29" w:rsidRPr="00074940" w:rsidRDefault="00483B29" w:rsidP="003619F1">
            <w:pPr>
              <w:rPr>
                <w:rFonts w:ascii="Times New Roman" w:hAnsi="Times New Roman" w:cs="Times New Roman"/>
                <w:b/>
                <w:bCs/>
                <w:sz w:val="18"/>
                <w:szCs w:val="18"/>
                <w:lang w:val="fr-FR"/>
              </w:rPr>
            </w:pPr>
            <w:r w:rsidRPr="00074940">
              <w:rPr>
                <w:rFonts w:ascii="Times New Roman" w:hAnsi="Times New Roman" w:cs="Times New Roman"/>
                <w:b/>
                <w:bCs/>
                <w:sz w:val="18"/>
                <w:szCs w:val="18"/>
                <w:lang w:val="fr-FR"/>
              </w:rPr>
              <w:t>N</w:t>
            </w:r>
            <w:r w:rsidRPr="00074940">
              <w:rPr>
                <w:rFonts w:ascii="Times New Roman" w:hAnsi="Times New Roman" w:cs="Times New Roman"/>
                <w:b/>
                <w:bCs/>
                <w:sz w:val="18"/>
                <w:szCs w:val="18"/>
                <w:vertAlign w:val="superscript"/>
                <w:lang w:val="fr-FR"/>
              </w:rPr>
              <w:t>0</w:t>
            </w:r>
          </w:p>
        </w:tc>
        <w:tc>
          <w:tcPr>
            <w:tcW w:w="3022" w:type="dxa"/>
            <w:tcBorders>
              <w:top w:val="nil"/>
              <w:left w:val="nil"/>
              <w:bottom w:val="nil"/>
              <w:right w:val="nil"/>
            </w:tcBorders>
            <w:shd w:val="clear" w:color="auto" w:fill="FFF2CC" w:themeFill="accent4" w:themeFillTint="33"/>
          </w:tcPr>
          <w:p w14:paraId="11AF9912" w14:textId="63AA52D4" w:rsidR="00483B29" w:rsidRPr="00074940" w:rsidRDefault="00483B29" w:rsidP="00483B29">
            <w:pPr>
              <w:jc w:val="center"/>
              <w:rPr>
                <w:rFonts w:ascii="Times New Roman" w:hAnsi="Times New Roman" w:cs="Times New Roman"/>
                <w:b/>
                <w:bCs/>
                <w:sz w:val="18"/>
                <w:szCs w:val="18"/>
                <w:lang w:val="fr-FR"/>
              </w:rPr>
            </w:pPr>
            <w:r w:rsidRPr="00074940">
              <w:rPr>
                <w:rFonts w:ascii="Times New Roman" w:hAnsi="Times New Roman" w:cs="Times New Roman"/>
                <w:b/>
                <w:bCs/>
                <w:sz w:val="18"/>
                <w:szCs w:val="18"/>
                <w:lang w:val="fr-FR"/>
              </w:rPr>
              <w:t>Intitulé</w:t>
            </w:r>
          </w:p>
        </w:tc>
        <w:tc>
          <w:tcPr>
            <w:tcW w:w="1753" w:type="dxa"/>
            <w:tcBorders>
              <w:top w:val="nil"/>
              <w:left w:val="nil"/>
              <w:bottom w:val="nil"/>
              <w:right w:val="nil"/>
            </w:tcBorders>
            <w:shd w:val="clear" w:color="auto" w:fill="FFF2CC" w:themeFill="accent4" w:themeFillTint="33"/>
          </w:tcPr>
          <w:p w14:paraId="188FFA15" w14:textId="261DC97E" w:rsidR="00483B29" w:rsidRPr="00074940" w:rsidRDefault="00074940" w:rsidP="00483B29">
            <w:pPr>
              <w:jc w:val="center"/>
              <w:rPr>
                <w:rFonts w:ascii="Times New Roman" w:hAnsi="Times New Roman" w:cs="Times New Roman"/>
                <w:b/>
                <w:bCs/>
                <w:sz w:val="18"/>
                <w:szCs w:val="18"/>
                <w:lang w:val="fr-FR"/>
              </w:rPr>
            </w:pPr>
            <w:r>
              <w:rPr>
                <w:rFonts w:ascii="Times New Roman" w:hAnsi="Times New Roman" w:cs="Times New Roman"/>
                <w:b/>
                <w:bCs/>
                <w:sz w:val="18"/>
                <w:szCs w:val="18"/>
                <w:lang w:val="fr-FR"/>
              </w:rPr>
              <w:t>1</w:t>
            </w:r>
            <w:r w:rsidRPr="00074940">
              <w:rPr>
                <w:rFonts w:ascii="Times New Roman" w:hAnsi="Times New Roman" w:cs="Times New Roman"/>
                <w:b/>
                <w:bCs/>
                <w:sz w:val="18"/>
                <w:szCs w:val="18"/>
                <w:vertAlign w:val="superscript"/>
                <w:lang w:val="fr-FR"/>
              </w:rPr>
              <w:t>ière</w:t>
            </w:r>
            <w:r>
              <w:rPr>
                <w:rFonts w:ascii="Times New Roman" w:hAnsi="Times New Roman" w:cs="Times New Roman"/>
                <w:b/>
                <w:bCs/>
                <w:sz w:val="18"/>
                <w:szCs w:val="18"/>
                <w:lang w:val="fr-FR"/>
              </w:rPr>
              <w:t xml:space="preserve"> </w:t>
            </w:r>
            <w:r w:rsidR="00483B29" w:rsidRPr="00074940">
              <w:rPr>
                <w:rFonts w:ascii="Times New Roman" w:hAnsi="Times New Roman" w:cs="Times New Roman"/>
                <w:b/>
                <w:bCs/>
                <w:sz w:val="18"/>
                <w:szCs w:val="18"/>
                <w:lang w:val="fr-FR"/>
              </w:rPr>
              <w:t>Tranche</w:t>
            </w:r>
          </w:p>
        </w:tc>
        <w:tc>
          <w:tcPr>
            <w:tcW w:w="1577" w:type="dxa"/>
            <w:tcBorders>
              <w:top w:val="nil"/>
              <w:left w:val="nil"/>
              <w:bottom w:val="nil"/>
              <w:right w:val="nil"/>
            </w:tcBorders>
            <w:shd w:val="clear" w:color="auto" w:fill="FFF2CC" w:themeFill="accent4" w:themeFillTint="33"/>
          </w:tcPr>
          <w:p w14:paraId="6679ABBD" w14:textId="1A2CDDA3" w:rsidR="00483B29" w:rsidRPr="00074940" w:rsidRDefault="00074940" w:rsidP="00483B29">
            <w:pPr>
              <w:jc w:val="center"/>
              <w:rPr>
                <w:rFonts w:ascii="Times New Roman" w:hAnsi="Times New Roman" w:cs="Times New Roman"/>
                <w:b/>
                <w:bCs/>
                <w:sz w:val="18"/>
                <w:szCs w:val="18"/>
                <w:lang w:val="fr-FR"/>
              </w:rPr>
            </w:pPr>
            <w:r>
              <w:rPr>
                <w:rFonts w:ascii="Times New Roman" w:hAnsi="Times New Roman" w:cs="Times New Roman"/>
                <w:b/>
                <w:bCs/>
                <w:sz w:val="18"/>
                <w:szCs w:val="18"/>
                <w:lang w:val="fr-FR"/>
              </w:rPr>
              <w:t>2</w:t>
            </w:r>
            <w:r w:rsidRPr="00074940">
              <w:rPr>
                <w:rFonts w:ascii="Times New Roman" w:hAnsi="Times New Roman" w:cs="Times New Roman"/>
                <w:b/>
                <w:bCs/>
                <w:sz w:val="18"/>
                <w:szCs w:val="18"/>
                <w:vertAlign w:val="superscript"/>
                <w:lang w:val="fr-FR"/>
              </w:rPr>
              <w:t>ième</w:t>
            </w:r>
            <w:r>
              <w:rPr>
                <w:rFonts w:ascii="Times New Roman" w:hAnsi="Times New Roman" w:cs="Times New Roman"/>
                <w:b/>
                <w:bCs/>
                <w:sz w:val="18"/>
                <w:szCs w:val="18"/>
                <w:lang w:val="fr-FR"/>
              </w:rPr>
              <w:t xml:space="preserve"> </w:t>
            </w:r>
            <w:r w:rsidR="00483B29" w:rsidRPr="00074940">
              <w:rPr>
                <w:rFonts w:ascii="Times New Roman" w:hAnsi="Times New Roman" w:cs="Times New Roman"/>
                <w:b/>
                <w:bCs/>
                <w:sz w:val="18"/>
                <w:szCs w:val="18"/>
                <w:lang w:val="fr-FR"/>
              </w:rPr>
              <w:t>Tranche</w:t>
            </w:r>
          </w:p>
        </w:tc>
        <w:tc>
          <w:tcPr>
            <w:tcW w:w="1344" w:type="dxa"/>
            <w:tcBorders>
              <w:top w:val="nil"/>
              <w:left w:val="nil"/>
              <w:bottom w:val="nil"/>
              <w:right w:val="nil"/>
            </w:tcBorders>
            <w:shd w:val="clear" w:color="auto" w:fill="FFF2CC" w:themeFill="accent4" w:themeFillTint="33"/>
          </w:tcPr>
          <w:p w14:paraId="64BE6B61" w14:textId="30F1F933" w:rsidR="00483B29" w:rsidRPr="00074940" w:rsidRDefault="00483B29" w:rsidP="00483B29">
            <w:pPr>
              <w:jc w:val="center"/>
              <w:rPr>
                <w:rFonts w:ascii="Times New Roman" w:hAnsi="Times New Roman" w:cs="Times New Roman"/>
                <w:b/>
                <w:bCs/>
                <w:sz w:val="18"/>
                <w:szCs w:val="18"/>
                <w:lang w:val="fr-FR"/>
              </w:rPr>
            </w:pPr>
            <w:r w:rsidRPr="00074940">
              <w:rPr>
                <w:rFonts w:ascii="Times New Roman" w:hAnsi="Times New Roman" w:cs="Times New Roman"/>
                <w:b/>
                <w:bCs/>
                <w:sz w:val="18"/>
                <w:szCs w:val="18"/>
                <w:lang w:val="fr-FR"/>
              </w:rPr>
              <w:t>Total</w:t>
            </w:r>
          </w:p>
        </w:tc>
        <w:tc>
          <w:tcPr>
            <w:tcW w:w="1176" w:type="dxa"/>
            <w:tcBorders>
              <w:top w:val="nil"/>
              <w:left w:val="nil"/>
              <w:bottom w:val="nil"/>
              <w:right w:val="nil"/>
            </w:tcBorders>
            <w:shd w:val="clear" w:color="auto" w:fill="FFF2CC" w:themeFill="accent4" w:themeFillTint="33"/>
          </w:tcPr>
          <w:p w14:paraId="782A582E" w14:textId="2C6DB103" w:rsidR="00483B29" w:rsidRPr="00074940" w:rsidRDefault="00483B29" w:rsidP="003619F1">
            <w:pPr>
              <w:rPr>
                <w:rFonts w:ascii="Times New Roman" w:hAnsi="Times New Roman" w:cs="Times New Roman"/>
                <w:b/>
                <w:bCs/>
                <w:sz w:val="18"/>
                <w:szCs w:val="18"/>
                <w:lang w:val="fr-FR"/>
              </w:rPr>
            </w:pPr>
            <w:r w:rsidRPr="00074940">
              <w:rPr>
                <w:rFonts w:ascii="Times New Roman" w:hAnsi="Times New Roman" w:cs="Times New Roman"/>
                <w:b/>
                <w:bCs/>
                <w:sz w:val="18"/>
                <w:szCs w:val="18"/>
                <w:lang w:val="fr-FR"/>
              </w:rPr>
              <w:t xml:space="preserve">Pourcentage </w:t>
            </w:r>
          </w:p>
        </w:tc>
      </w:tr>
      <w:tr w:rsidR="00074940" w:rsidRPr="00483B29" w14:paraId="45480C02" w14:textId="77777777" w:rsidTr="006E08DB">
        <w:tc>
          <w:tcPr>
            <w:tcW w:w="407" w:type="dxa"/>
            <w:tcBorders>
              <w:top w:val="nil"/>
              <w:left w:val="nil"/>
              <w:bottom w:val="nil"/>
              <w:right w:val="nil"/>
            </w:tcBorders>
            <w:shd w:val="clear" w:color="auto" w:fill="FBE4D5" w:themeFill="accent2" w:themeFillTint="33"/>
          </w:tcPr>
          <w:p w14:paraId="709F0E81" w14:textId="17D25455" w:rsidR="00483B29" w:rsidRPr="00074940" w:rsidRDefault="00483B29" w:rsidP="003619F1">
            <w:pPr>
              <w:rPr>
                <w:rFonts w:ascii="Times New Roman" w:hAnsi="Times New Roman" w:cs="Times New Roman"/>
                <w:sz w:val="20"/>
                <w:szCs w:val="20"/>
                <w:lang w:val="fr-FR"/>
              </w:rPr>
            </w:pPr>
            <w:r w:rsidRPr="00074940">
              <w:rPr>
                <w:rFonts w:ascii="Times New Roman" w:hAnsi="Times New Roman" w:cs="Times New Roman"/>
                <w:sz w:val="20"/>
                <w:szCs w:val="20"/>
                <w:lang w:val="fr-FR"/>
              </w:rPr>
              <w:t>1</w:t>
            </w:r>
          </w:p>
        </w:tc>
        <w:tc>
          <w:tcPr>
            <w:tcW w:w="3022" w:type="dxa"/>
            <w:tcBorders>
              <w:top w:val="nil"/>
              <w:left w:val="nil"/>
              <w:bottom w:val="nil"/>
              <w:right w:val="nil"/>
            </w:tcBorders>
            <w:shd w:val="clear" w:color="auto" w:fill="FBE4D5" w:themeFill="accent2" w:themeFillTint="33"/>
          </w:tcPr>
          <w:p w14:paraId="25DB3866" w14:textId="415E4A0F" w:rsidR="00483B29" w:rsidRPr="00074940" w:rsidRDefault="00483B29" w:rsidP="003619F1">
            <w:pPr>
              <w:rPr>
                <w:rFonts w:ascii="Times New Roman" w:hAnsi="Times New Roman" w:cs="Times New Roman"/>
                <w:sz w:val="20"/>
                <w:szCs w:val="20"/>
                <w:lang w:val="fr-FR"/>
              </w:rPr>
            </w:pPr>
            <w:r w:rsidRPr="00074940">
              <w:rPr>
                <w:rFonts w:ascii="Times New Roman" w:hAnsi="Times New Roman" w:cs="Times New Roman"/>
                <w:sz w:val="20"/>
                <w:szCs w:val="20"/>
                <w:lang w:val="fr-FR"/>
              </w:rPr>
              <w:t>Frais liés aux effectifs et autres frais personnel</w:t>
            </w:r>
          </w:p>
        </w:tc>
        <w:tc>
          <w:tcPr>
            <w:tcW w:w="1753" w:type="dxa"/>
            <w:tcBorders>
              <w:top w:val="nil"/>
              <w:left w:val="nil"/>
              <w:bottom w:val="nil"/>
              <w:right w:val="nil"/>
            </w:tcBorders>
            <w:shd w:val="clear" w:color="auto" w:fill="D5DCE4" w:themeFill="text2" w:themeFillTint="33"/>
          </w:tcPr>
          <w:p w14:paraId="660F71AD" w14:textId="13244827" w:rsidR="00483B29" w:rsidRPr="00074940" w:rsidRDefault="00A80478" w:rsidP="00A80478">
            <w:pPr>
              <w:jc w:val="right"/>
              <w:rPr>
                <w:rFonts w:ascii="Times New Roman" w:hAnsi="Times New Roman" w:cs="Times New Roman"/>
                <w:sz w:val="20"/>
                <w:szCs w:val="20"/>
                <w:lang w:val="fr-FR"/>
              </w:rPr>
            </w:pPr>
            <w:r w:rsidRPr="00A80478">
              <w:rPr>
                <w:rFonts w:ascii="Times New Roman" w:hAnsi="Times New Roman" w:cs="Times New Roman"/>
                <w:sz w:val="20"/>
                <w:szCs w:val="20"/>
                <w:lang w:val="fr-FR"/>
              </w:rPr>
              <w:t>969,886</w:t>
            </w:r>
            <w:r w:rsidR="00DC4144">
              <w:rPr>
                <w:rFonts w:ascii="Times New Roman" w:hAnsi="Times New Roman" w:cs="Times New Roman"/>
                <w:sz w:val="20"/>
                <w:szCs w:val="20"/>
                <w:lang w:val="fr-FR"/>
              </w:rPr>
              <w:t>,00</w:t>
            </w:r>
          </w:p>
        </w:tc>
        <w:tc>
          <w:tcPr>
            <w:tcW w:w="1577" w:type="dxa"/>
            <w:tcBorders>
              <w:top w:val="nil"/>
              <w:left w:val="nil"/>
              <w:bottom w:val="nil"/>
              <w:right w:val="nil"/>
            </w:tcBorders>
            <w:shd w:val="clear" w:color="auto" w:fill="DEEAF6" w:themeFill="accent5" w:themeFillTint="33"/>
          </w:tcPr>
          <w:p w14:paraId="7988E4C4" w14:textId="7A2F595B" w:rsidR="00483B29" w:rsidRPr="00074940" w:rsidRDefault="00074940" w:rsidP="00A80478">
            <w:pPr>
              <w:jc w:val="right"/>
              <w:rPr>
                <w:rFonts w:ascii="Times New Roman" w:hAnsi="Times New Roman" w:cs="Times New Roman"/>
                <w:sz w:val="20"/>
                <w:szCs w:val="20"/>
                <w:lang w:val="fr-FR"/>
              </w:rPr>
            </w:pPr>
            <w:r>
              <w:rPr>
                <w:rFonts w:ascii="Times New Roman" w:hAnsi="Times New Roman" w:cs="Times New Roman"/>
                <w:sz w:val="20"/>
                <w:szCs w:val="20"/>
                <w:lang w:val="fr-FR"/>
              </w:rPr>
              <w:t>282 086,00</w:t>
            </w:r>
          </w:p>
        </w:tc>
        <w:tc>
          <w:tcPr>
            <w:tcW w:w="1344" w:type="dxa"/>
            <w:tcBorders>
              <w:top w:val="nil"/>
              <w:left w:val="nil"/>
              <w:bottom w:val="nil"/>
              <w:right w:val="nil"/>
            </w:tcBorders>
            <w:shd w:val="clear" w:color="auto" w:fill="F7CAAC" w:themeFill="accent2" w:themeFillTint="66"/>
          </w:tcPr>
          <w:p w14:paraId="13BD3B20" w14:textId="434F56D5" w:rsidR="00483B29" w:rsidRPr="00074940" w:rsidRDefault="00074940" w:rsidP="00074940">
            <w:pPr>
              <w:jc w:val="right"/>
              <w:rPr>
                <w:rFonts w:ascii="Times New Roman" w:hAnsi="Times New Roman" w:cs="Times New Roman"/>
                <w:sz w:val="20"/>
                <w:szCs w:val="20"/>
                <w:lang w:val="fr-FR"/>
              </w:rPr>
            </w:pPr>
            <w:r w:rsidRPr="00074940">
              <w:rPr>
                <w:rFonts w:ascii="Times New Roman" w:hAnsi="Times New Roman" w:cs="Times New Roman"/>
                <w:sz w:val="20"/>
                <w:szCs w:val="20"/>
                <w:lang w:val="fr-FR"/>
              </w:rPr>
              <w:t>1 251 972,00</w:t>
            </w:r>
          </w:p>
        </w:tc>
        <w:tc>
          <w:tcPr>
            <w:tcW w:w="1176" w:type="dxa"/>
            <w:tcBorders>
              <w:top w:val="nil"/>
              <w:left w:val="nil"/>
              <w:bottom w:val="nil"/>
              <w:right w:val="nil"/>
            </w:tcBorders>
            <w:shd w:val="clear" w:color="auto" w:fill="F7CAAC" w:themeFill="accent2" w:themeFillTint="66"/>
          </w:tcPr>
          <w:p w14:paraId="5D920148" w14:textId="0518272C" w:rsidR="00483B29" w:rsidRPr="00074940" w:rsidRDefault="00342557" w:rsidP="00342557">
            <w:pPr>
              <w:jc w:val="right"/>
              <w:rPr>
                <w:rFonts w:ascii="Times New Roman" w:hAnsi="Times New Roman" w:cs="Times New Roman"/>
                <w:sz w:val="20"/>
                <w:szCs w:val="20"/>
                <w:lang w:val="fr-FR"/>
              </w:rPr>
            </w:pPr>
            <w:r>
              <w:rPr>
                <w:rFonts w:ascii="Times New Roman" w:hAnsi="Times New Roman" w:cs="Times New Roman"/>
                <w:sz w:val="20"/>
                <w:szCs w:val="20"/>
                <w:lang w:val="fr-FR"/>
              </w:rPr>
              <w:t>15,6 %</w:t>
            </w:r>
          </w:p>
        </w:tc>
      </w:tr>
      <w:tr w:rsidR="00074940" w:rsidRPr="00483B29" w14:paraId="445611E5" w14:textId="77777777" w:rsidTr="006E08DB">
        <w:tc>
          <w:tcPr>
            <w:tcW w:w="407" w:type="dxa"/>
            <w:tcBorders>
              <w:top w:val="nil"/>
              <w:left w:val="nil"/>
              <w:bottom w:val="nil"/>
              <w:right w:val="nil"/>
            </w:tcBorders>
            <w:shd w:val="clear" w:color="auto" w:fill="FBE4D5" w:themeFill="accent2" w:themeFillTint="33"/>
          </w:tcPr>
          <w:p w14:paraId="6C86DBD5" w14:textId="7AF9F759" w:rsidR="00483B29" w:rsidRPr="00074940" w:rsidRDefault="00483B29" w:rsidP="003619F1">
            <w:pPr>
              <w:rPr>
                <w:rFonts w:ascii="Times New Roman" w:hAnsi="Times New Roman" w:cs="Times New Roman"/>
                <w:sz w:val="20"/>
                <w:szCs w:val="20"/>
                <w:lang w:val="fr-FR"/>
              </w:rPr>
            </w:pPr>
            <w:r w:rsidRPr="00074940">
              <w:rPr>
                <w:rFonts w:ascii="Times New Roman" w:hAnsi="Times New Roman" w:cs="Times New Roman"/>
                <w:sz w:val="20"/>
                <w:szCs w:val="20"/>
                <w:lang w:val="fr-FR"/>
              </w:rPr>
              <w:t>2</w:t>
            </w:r>
          </w:p>
        </w:tc>
        <w:tc>
          <w:tcPr>
            <w:tcW w:w="3022" w:type="dxa"/>
            <w:tcBorders>
              <w:top w:val="nil"/>
              <w:left w:val="nil"/>
              <w:bottom w:val="nil"/>
              <w:right w:val="nil"/>
            </w:tcBorders>
            <w:shd w:val="clear" w:color="auto" w:fill="FBE4D5" w:themeFill="accent2" w:themeFillTint="33"/>
          </w:tcPr>
          <w:p w14:paraId="7801954B" w14:textId="4725EA76" w:rsidR="00483B29" w:rsidRPr="00074940" w:rsidRDefault="00483B29" w:rsidP="003619F1">
            <w:pPr>
              <w:rPr>
                <w:rFonts w:ascii="Times New Roman" w:hAnsi="Times New Roman" w:cs="Times New Roman"/>
                <w:sz w:val="20"/>
                <w:szCs w:val="20"/>
                <w:lang w:val="fr-FR"/>
              </w:rPr>
            </w:pPr>
            <w:r w:rsidRPr="00074940">
              <w:rPr>
                <w:rFonts w:ascii="Times New Roman" w:hAnsi="Times New Roman" w:cs="Times New Roman"/>
                <w:sz w:val="20"/>
                <w:szCs w:val="20"/>
                <w:lang w:val="fr-FR"/>
              </w:rPr>
              <w:t xml:space="preserve">Fourniture, produits de base et matériaux </w:t>
            </w:r>
          </w:p>
        </w:tc>
        <w:tc>
          <w:tcPr>
            <w:tcW w:w="1753" w:type="dxa"/>
            <w:tcBorders>
              <w:top w:val="nil"/>
              <w:left w:val="nil"/>
              <w:bottom w:val="nil"/>
              <w:right w:val="nil"/>
            </w:tcBorders>
            <w:shd w:val="clear" w:color="auto" w:fill="D5DCE4" w:themeFill="text2" w:themeFillTint="33"/>
          </w:tcPr>
          <w:p w14:paraId="6FC96603" w14:textId="7DA8A086" w:rsidR="00483B29" w:rsidRPr="00074940" w:rsidRDefault="00DC4144" w:rsidP="00A80478">
            <w:pPr>
              <w:jc w:val="right"/>
              <w:rPr>
                <w:rFonts w:ascii="Times New Roman" w:hAnsi="Times New Roman" w:cs="Times New Roman"/>
                <w:sz w:val="20"/>
                <w:szCs w:val="20"/>
                <w:lang w:val="fr-FR"/>
              </w:rPr>
            </w:pPr>
            <w:r>
              <w:rPr>
                <w:rFonts w:ascii="Times New Roman" w:hAnsi="Times New Roman" w:cs="Times New Roman"/>
                <w:sz w:val="20"/>
                <w:szCs w:val="20"/>
                <w:lang w:val="fr-FR"/>
              </w:rPr>
              <w:t>130 000,00</w:t>
            </w:r>
          </w:p>
        </w:tc>
        <w:tc>
          <w:tcPr>
            <w:tcW w:w="1577" w:type="dxa"/>
            <w:tcBorders>
              <w:top w:val="nil"/>
              <w:left w:val="nil"/>
              <w:bottom w:val="nil"/>
              <w:right w:val="nil"/>
            </w:tcBorders>
            <w:shd w:val="clear" w:color="auto" w:fill="DEEAF6" w:themeFill="accent5" w:themeFillTint="33"/>
          </w:tcPr>
          <w:p w14:paraId="1C5B8664" w14:textId="1B8C9B27" w:rsidR="00483B29" w:rsidRPr="00074940" w:rsidRDefault="00A80478" w:rsidP="00A80478">
            <w:pPr>
              <w:jc w:val="right"/>
              <w:rPr>
                <w:rFonts w:ascii="Times New Roman" w:hAnsi="Times New Roman" w:cs="Times New Roman"/>
                <w:sz w:val="20"/>
                <w:szCs w:val="20"/>
                <w:lang w:val="fr-FR"/>
              </w:rPr>
            </w:pPr>
            <w:r>
              <w:rPr>
                <w:rFonts w:ascii="Times New Roman" w:hAnsi="Times New Roman" w:cs="Times New Roman"/>
                <w:sz w:val="20"/>
                <w:szCs w:val="20"/>
                <w:lang w:val="fr-FR"/>
              </w:rPr>
              <w:t>101 168,00</w:t>
            </w:r>
          </w:p>
        </w:tc>
        <w:tc>
          <w:tcPr>
            <w:tcW w:w="1344" w:type="dxa"/>
            <w:tcBorders>
              <w:top w:val="nil"/>
              <w:left w:val="nil"/>
              <w:bottom w:val="nil"/>
              <w:right w:val="nil"/>
            </w:tcBorders>
            <w:shd w:val="clear" w:color="auto" w:fill="F7CAAC" w:themeFill="accent2" w:themeFillTint="66"/>
          </w:tcPr>
          <w:p w14:paraId="7E3F6332" w14:textId="334E6037" w:rsidR="00483B29" w:rsidRPr="00074940" w:rsidRDefault="00074940" w:rsidP="00074940">
            <w:pPr>
              <w:jc w:val="right"/>
              <w:rPr>
                <w:rFonts w:ascii="Times New Roman" w:hAnsi="Times New Roman" w:cs="Times New Roman"/>
                <w:sz w:val="20"/>
                <w:szCs w:val="20"/>
                <w:lang w:val="fr-FR"/>
              </w:rPr>
            </w:pPr>
            <w:r w:rsidRPr="00074940">
              <w:rPr>
                <w:rFonts w:ascii="Times New Roman" w:hAnsi="Times New Roman" w:cs="Times New Roman"/>
                <w:sz w:val="20"/>
                <w:szCs w:val="20"/>
                <w:lang w:val="fr-FR"/>
              </w:rPr>
              <w:t>231 162,00</w:t>
            </w:r>
          </w:p>
        </w:tc>
        <w:tc>
          <w:tcPr>
            <w:tcW w:w="1176" w:type="dxa"/>
            <w:tcBorders>
              <w:top w:val="nil"/>
              <w:left w:val="nil"/>
              <w:bottom w:val="nil"/>
              <w:right w:val="nil"/>
            </w:tcBorders>
            <w:shd w:val="clear" w:color="auto" w:fill="F7CAAC" w:themeFill="accent2" w:themeFillTint="66"/>
          </w:tcPr>
          <w:p w14:paraId="60CD7032" w14:textId="5CE400EE" w:rsidR="00483B29" w:rsidRPr="00074940" w:rsidRDefault="00664F56" w:rsidP="00342557">
            <w:pPr>
              <w:jc w:val="right"/>
              <w:rPr>
                <w:rFonts w:ascii="Times New Roman" w:hAnsi="Times New Roman" w:cs="Times New Roman"/>
                <w:sz w:val="20"/>
                <w:szCs w:val="20"/>
                <w:lang w:val="fr-FR"/>
              </w:rPr>
            </w:pPr>
            <w:r>
              <w:rPr>
                <w:rFonts w:ascii="Times New Roman" w:hAnsi="Times New Roman" w:cs="Times New Roman"/>
                <w:sz w:val="20"/>
                <w:szCs w:val="20"/>
                <w:lang w:val="fr-FR"/>
              </w:rPr>
              <w:t>2,9</w:t>
            </w:r>
            <w:r w:rsidR="00342557">
              <w:rPr>
                <w:rFonts w:ascii="Times New Roman" w:hAnsi="Times New Roman" w:cs="Times New Roman"/>
                <w:sz w:val="20"/>
                <w:szCs w:val="20"/>
                <w:lang w:val="fr-FR"/>
              </w:rPr>
              <w:t xml:space="preserve"> %</w:t>
            </w:r>
          </w:p>
        </w:tc>
      </w:tr>
      <w:tr w:rsidR="00074940" w:rsidRPr="00483B29" w14:paraId="29F2B4BC" w14:textId="77777777" w:rsidTr="006E08DB">
        <w:tc>
          <w:tcPr>
            <w:tcW w:w="407" w:type="dxa"/>
            <w:tcBorders>
              <w:top w:val="nil"/>
              <w:left w:val="nil"/>
              <w:bottom w:val="nil"/>
              <w:right w:val="nil"/>
            </w:tcBorders>
            <w:shd w:val="clear" w:color="auto" w:fill="FBE4D5" w:themeFill="accent2" w:themeFillTint="33"/>
          </w:tcPr>
          <w:p w14:paraId="4FC95467" w14:textId="6293138E" w:rsidR="00483B29" w:rsidRPr="00074940" w:rsidRDefault="00483B29" w:rsidP="003619F1">
            <w:pPr>
              <w:rPr>
                <w:rFonts w:ascii="Times New Roman" w:hAnsi="Times New Roman" w:cs="Times New Roman"/>
                <w:sz w:val="20"/>
                <w:szCs w:val="20"/>
                <w:lang w:val="fr-FR"/>
              </w:rPr>
            </w:pPr>
            <w:r w:rsidRPr="00074940">
              <w:rPr>
                <w:rFonts w:ascii="Times New Roman" w:hAnsi="Times New Roman" w:cs="Times New Roman"/>
                <w:sz w:val="20"/>
                <w:szCs w:val="20"/>
                <w:lang w:val="fr-FR"/>
              </w:rPr>
              <w:t>3</w:t>
            </w:r>
          </w:p>
        </w:tc>
        <w:tc>
          <w:tcPr>
            <w:tcW w:w="3022" w:type="dxa"/>
            <w:tcBorders>
              <w:top w:val="nil"/>
              <w:left w:val="nil"/>
              <w:bottom w:val="nil"/>
              <w:right w:val="nil"/>
            </w:tcBorders>
            <w:shd w:val="clear" w:color="auto" w:fill="FBE4D5" w:themeFill="accent2" w:themeFillTint="33"/>
          </w:tcPr>
          <w:p w14:paraId="34F94EF7" w14:textId="6A2FC8A1" w:rsidR="00483B29" w:rsidRPr="00074940" w:rsidRDefault="00483B29" w:rsidP="003619F1">
            <w:pPr>
              <w:rPr>
                <w:rFonts w:ascii="Times New Roman" w:hAnsi="Times New Roman" w:cs="Times New Roman"/>
                <w:sz w:val="20"/>
                <w:szCs w:val="20"/>
                <w:lang w:val="fr-FR"/>
              </w:rPr>
            </w:pPr>
            <w:r w:rsidRPr="00074940">
              <w:rPr>
                <w:rFonts w:ascii="Times New Roman" w:hAnsi="Times New Roman" w:cs="Times New Roman"/>
                <w:sz w:val="20"/>
                <w:szCs w:val="20"/>
                <w:lang w:val="fr-FR"/>
              </w:rPr>
              <w:t xml:space="preserve">Equipements, véhicules et mobilier, amortissement compris  </w:t>
            </w:r>
          </w:p>
        </w:tc>
        <w:tc>
          <w:tcPr>
            <w:tcW w:w="1753" w:type="dxa"/>
            <w:tcBorders>
              <w:top w:val="nil"/>
              <w:left w:val="nil"/>
              <w:bottom w:val="nil"/>
              <w:right w:val="nil"/>
            </w:tcBorders>
            <w:shd w:val="clear" w:color="auto" w:fill="D5DCE4" w:themeFill="text2" w:themeFillTint="33"/>
          </w:tcPr>
          <w:p w14:paraId="5B572C3A" w14:textId="32063768" w:rsidR="00483B29" w:rsidRPr="00074940" w:rsidRDefault="00DC4144" w:rsidP="00A80478">
            <w:pPr>
              <w:jc w:val="right"/>
              <w:rPr>
                <w:rFonts w:ascii="Times New Roman" w:hAnsi="Times New Roman" w:cs="Times New Roman"/>
                <w:sz w:val="20"/>
                <w:szCs w:val="20"/>
                <w:lang w:val="fr-FR"/>
              </w:rPr>
            </w:pPr>
            <w:r w:rsidRPr="00DC4144">
              <w:rPr>
                <w:rFonts w:ascii="Times New Roman" w:hAnsi="Times New Roman" w:cs="Times New Roman"/>
                <w:sz w:val="20"/>
                <w:szCs w:val="20"/>
                <w:lang w:val="fr-FR"/>
              </w:rPr>
              <w:t>259,000</w:t>
            </w:r>
            <w:r>
              <w:rPr>
                <w:rFonts w:ascii="Times New Roman" w:hAnsi="Times New Roman" w:cs="Times New Roman"/>
                <w:sz w:val="20"/>
                <w:szCs w:val="20"/>
                <w:lang w:val="fr-FR"/>
              </w:rPr>
              <w:t>,00</w:t>
            </w:r>
          </w:p>
        </w:tc>
        <w:tc>
          <w:tcPr>
            <w:tcW w:w="1577" w:type="dxa"/>
            <w:tcBorders>
              <w:top w:val="nil"/>
              <w:left w:val="nil"/>
              <w:bottom w:val="nil"/>
              <w:right w:val="nil"/>
            </w:tcBorders>
            <w:shd w:val="clear" w:color="auto" w:fill="DEEAF6" w:themeFill="accent5" w:themeFillTint="33"/>
          </w:tcPr>
          <w:p w14:paraId="3A488663" w14:textId="444A4558" w:rsidR="00483B29" w:rsidRPr="00074940" w:rsidRDefault="00A80478" w:rsidP="00A80478">
            <w:pPr>
              <w:jc w:val="right"/>
              <w:rPr>
                <w:rFonts w:ascii="Times New Roman" w:hAnsi="Times New Roman" w:cs="Times New Roman"/>
                <w:sz w:val="20"/>
                <w:szCs w:val="20"/>
                <w:lang w:val="fr-FR"/>
              </w:rPr>
            </w:pPr>
            <w:r>
              <w:rPr>
                <w:rFonts w:ascii="Times New Roman" w:hAnsi="Times New Roman" w:cs="Times New Roman"/>
                <w:sz w:val="20"/>
                <w:szCs w:val="20"/>
                <w:lang w:val="fr-FR"/>
              </w:rPr>
              <w:t>28 000,00</w:t>
            </w:r>
          </w:p>
        </w:tc>
        <w:tc>
          <w:tcPr>
            <w:tcW w:w="1344" w:type="dxa"/>
            <w:tcBorders>
              <w:top w:val="nil"/>
              <w:left w:val="nil"/>
              <w:bottom w:val="nil"/>
              <w:right w:val="nil"/>
            </w:tcBorders>
            <w:shd w:val="clear" w:color="auto" w:fill="F7CAAC" w:themeFill="accent2" w:themeFillTint="66"/>
          </w:tcPr>
          <w:p w14:paraId="0B584B3A" w14:textId="6BD2A240" w:rsidR="00483B29" w:rsidRPr="00074940" w:rsidRDefault="00074940" w:rsidP="00074940">
            <w:pPr>
              <w:jc w:val="right"/>
              <w:rPr>
                <w:rFonts w:ascii="Times New Roman" w:hAnsi="Times New Roman" w:cs="Times New Roman"/>
                <w:sz w:val="20"/>
                <w:szCs w:val="20"/>
                <w:lang w:val="fr-FR"/>
              </w:rPr>
            </w:pPr>
            <w:r w:rsidRPr="00074940">
              <w:rPr>
                <w:rFonts w:ascii="Times New Roman" w:hAnsi="Times New Roman" w:cs="Times New Roman"/>
                <w:sz w:val="20"/>
                <w:szCs w:val="20"/>
                <w:lang w:val="fr-FR"/>
              </w:rPr>
              <w:t>287 000,00</w:t>
            </w:r>
          </w:p>
        </w:tc>
        <w:tc>
          <w:tcPr>
            <w:tcW w:w="1176" w:type="dxa"/>
            <w:tcBorders>
              <w:top w:val="nil"/>
              <w:left w:val="nil"/>
              <w:bottom w:val="nil"/>
              <w:right w:val="nil"/>
            </w:tcBorders>
            <w:shd w:val="clear" w:color="auto" w:fill="F7CAAC" w:themeFill="accent2" w:themeFillTint="66"/>
          </w:tcPr>
          <w:p w14:paraId="554A9994" w14:textId="4FC489FC" w:rsidR="00483B29" w:rsidRPr="00074940" w:rsidRDefault="00664F56" w:rsidP="00342557">
            <w:pPr>
              <w:jc w:val="right"/>
              <w:rPr>
                <w:rFonts w:ascii="Times New Roman" w:hAnsi="Times New Roman" w:cs="Times New Roman"/>
                <w:sz w:val="20"/>
                <w:szCs w:val="20"/>
                <w:lang w:val="fr-FR"/>
              </w:rPr>
            </w:pPr>
            <w:r>
              <w:rPr>
                <w:rFonts w:ascii="Times New Roman" w:hAnsi="Times New Roman" w:cs="Times New Roman"/>
                <w:sz w:val="20"/>
                <w:szCs w:val="20"/>
                <w:lang w:val="fr-FR"/>
              </w:rPr>
              <w:t>3,6</w:t>
            </w:r>
            <w:r w:rsidR="00342557">
              <w:rPr>
                <w:rFonts w:ascii="Times New Roman" w:hAnsi="Times New Roman" w:cs="Times New Roman"/>
                <w:sz w:val="20"/>
                <w:szCs w:val="20"/>
                <w:lang w:val="fr-FR"/>
              </w:rPr>
              <w:t xml:space="preserve"> % </w:t>
            </w:r>
          </w:p>
        </w:tc>
      </w:tr>
      <w:tr w:rsidR="00074940" w:rsidRPr="00483B29" w14:paraId="70EFC8E5" w14:textId="77777777" w:rsidTr="006E08DB">
        <w:tc>
          <w:tcPr>
            <w:tcW w:w="407" w:type="dxa"/>
            <w:tcBorders>
              <w:top w:val="nil"/>
              <w:left w:val="nil"/>
              <w:bottom w:val="nil"/>
              <w:right w:val="nil"/>
            </w:tcBorders>
            <w:shd w:val="clear" w:color="auto" w:fill="FBE4D5" w:themeFill="accent2" w:themeFillTint="33"/>
          </w:tcPr>
          <w:p w14:paraId="5BBE000D" w14:textId="3F62231A" w:rsidR="00483B29" w:rsidRPr="00074940" w:rsidRDefault="00483B29" w:rsidP="003619F1">
            <w:pPr>
              <w:rPr>
                <w:rFonts w:ascii="Times New Roman" w:hAnsi="Times New Roman" w:cs="Times New Roman"/>
                <w:sz w:val="20"/>
                <w:szCs w:val="20"/>
                <w:lang w:val="fr-FR"/>
              </w:rPr>
            </w:pPr>
            <w:r w:rsidRPr="00074940">
              <w:rPr>
                <w:rFonts w:ascii="Times New Roman" w:hAnsi="Times New Roman" w:cs="Times New Roman"/>
                <w:sz w:val="20"/>
                <w:szCs w:val="20"/>
                <w:lang w:val="fr-FR"/>
              </w:rPr>
              <w:t>4</w:t>
            </w:r>
          </w:p>
        </w:tc>
        <w:tc>
          <w:tcPr>
            <w:tcW w:w="3022" w:type="dxa"/>
            <w:tcBorders>
              <w:top w:val="nil"/>
              <w:left w:val="nil"/>
              <w:bottom w:val="nil"/>
              <w:right w:val="nil"/>
            </w:tcBorders>
            <w:shd w:val="clear" w:color="auto" w:fill="FBE4D5" w:themeFill="accent2" w:themeFillTint="33"/>
          </w:tcPr>
          <w:p w14:paraId="5F0C4E56" w14:textId="7E25753F" w:rsidR="00483B29" w:rsidRPr="00074940" w:rsidRDefault="00483B29" w:rsidP="003619F1">
            <w:pPr>
              <w:rPr>
                <w:rFonts w:ascii="Times New Roman" w:hAnsi="Times New Roman" w:cs="Times New Roman"/>
                <w:sz w:val="20"/>
                <w:szCs w:val="20"/>
                <w:lang w:val="fr-FR"/>
              </w:rPr>
            </w:pPr>
            <w:r w:rsidRPr="00074940">
              <w:rPr>
                <w:rFonts w:ascii="Times New Roman" w:hAnsi="Times New Roman" w:cs="Times New Roman"/>
                <w:sz w:val="20"/>
                <w:szCs w:val="20"/>
                <w:lang w:val="fr-FR"/>
              </w:rPr>
              <w:t>Services contractuels</w:t>
            </w:r>
          </w:p>
        </w:tc>
        <w:tc>
          <w:tcPr>
            <w:tcW w:w="1753" w:type="dxa"/>
            <w:tcBorders>
              <w:top w:val="nil"/>
              <w:left w:val="nil"/>
              <w:bottom w:val="nil"/>
              <w:right w:val="nil"/>
            </w:tcBorders>
            <w:shd w:val="clear" w:color="auto" w:fill="D5DCE4" w:themeFill="text2" w:themeFillTint="33"/>
          </w:tcPr>
          <w:p w14:paraId="7626225D" w14:textId="08D09B0E" w:rsidR="00483B29" w:rsidRPr="00074940" w:rsidRDefault="00DC4144" w:rsidP="00A80478">
            <w:pPr>
              <w:jc w:val="right"/>
              <w:rPr>
                <w:rFonts w:ascii="Times New Roman" w:hAnsi="Times New Roman" w:cs="Times New Roman"/>
                <w:sz w:val="20"/>
                <w:szCs w:val="20"/>
                <w:lang w:val="fr-FR"/>
              </w:rPr>
            </w:pPr>
            <w:r w:rsidRPr="00DC4144">
              <w:rPr>
                <w:rFonts w:ascii="Times New Roman" w:hAnsi="Times New Roman" w:cs="Times New Roman"/>
                <w:sz w:val="20"/>
                <w:szCs w:val="20"/>
                <w:lang w:val="fr-FR"/>
              </w:rPr>
              <w:t>2,290,000</w:t>
            </w:r>
            <w:r>
              <w:rPr>
                <w:rFonts w:ascii="Times New Roman" w:hAnsi="Times New Roman" w:cs="Times New Roman"/>
                <w:sz w:val="20"/>
                <w:szCs w:val="20"/>
                <w:lang w:val="fr-FR"/>
              </w:rPr>
              <w:t>,00</w:t>
            </w:r>
          </w:p>
        </w:tc>
        <w:tc>
          <w:tcPr>
            <w:tcW w:w="1577" w:type="dxa"/>
            <w:tcBorders>
              <w:top w:val="nil"/>
              <w:left w:val="nil"/>
              <w:bottom w:val="nil"/>
              <w:right w:val="nil"/>
            </w:tcBorders>
            <w:shd w:val="clear" w:color="auto" w:fill="DEEAF6" w:themeFill="accent5" w:themeFillTint="33"/>
          </w:tcPr>
          <w:p w14:paraId="300143EB" w14:textId="39B8FC1D" w:rsidR="00483B29" w:rsidRPr="00074940" w:rsidRDefault="00A80478" w:rsidP="00A80478">
            <w:pPr>
              <w:jc w:val="right"/>
              <w:rPr>
                <w:rFonts w:ascii="Times New Roman" w:hAnsi="Times New Roman" w:cs="Times New Roman"/>
                <w:sz w:val="20"/>
                <w:szCs w:val="20"/>
                <w:lang w:val="fr-FR"/>
              </w:rPr>
            </w:pPr>
            <w:r>
              <w:rPr>
                <w:rFonts w:ascii="Times New Roman" w:hAnsi="Times New Roman" w:cs="Times New Roman"/>
                <w:sz w:val="20"/>
                <w:szCs w:val="20"/>
                <w:lang w:val="fr-FR"/>
              </w:rPr>
              <w:t>300 000,00</w:t>
            </w:r>
          </w:p>
        </w:tc>
        <w:tc>
          <w:tcPr>
            <w:tcW w:w="1344" w:type="dxa"/>
            <w:tcBorders>
              <w:top w:val="nil"/>
              <w:left w:val="nil"/>
              <w:bottom w:val="nil"/>
              <w:right w:val="nil"/>
            </w:tcBorders>
            <w:shd w:val="clear" w:color="auto" w:fill="F7CAAC" w:themeFill="accent2" w:themeFillTint="66"/>
          </w:tcPr>
          <w:p w14:paraId="3B976B35" w14:textId="0EF6B66A" w:rsidR="00483B29" w:rsidRPr="00074940" w:rsidRDefault="00074940" w:rsidP="00074940">
            <w:pPr>
              <w:jc w:val="right"/>
              <w:rPr>
                <w:rFonts w:ascii="Times New Roman" w:hAnsi="Times New Roman" w:cs="Times New Roman"/>
                <w:sz w:val="20"/>
                <w:szCs w:val="20"/>
                <w:lang w:val="fr-FR"/>
              </w:rPr>
            </w:pPr>
            <w:r w:rsidRPr="00074940">
              <w:rPr>
                <w:rFonts w:ascii="Times New Roman" w:hAnsi="Times New Roman" w:cs="Times New Roman"/>
                <w:sz w:val="20"/>
                <w:szCs w:val="20"/>
                <w:lang w:val="fr-FR"/>
              </w:rPr>
              <w:t>2 590 000,00</w:t>
            </w:r>
          </w:p>
        </w:tc>
        <w:tc>
          <w:tcPr>
            <w:tcW w:w="1176" w:type="dxa"/>
            <w:tcBorders>
              <w:top w:val="nil"/>
              <w:left w:val="nil"/>
              <w:bottom w:val="nil"/>
              <w:right w:val="nil"/>
            </w:tcBorders>
            <w:shd w:val="clear" w:color="auto" w:fill="F7CAAC" w:themeFill="accent2" w:themeFillTint="66"/>
          </w:tcPr>
          <w:p w14:paraId="3AF8AC1E" w14:textId="651F97AB" w:rsidR="00483B29" w:rsidRPr="00074940" w:rsidRDefault="00342557" w:rsidP="00342557">
            <w:pPr>
              <w:jc w:val="right"/>
              <w:rPr>
                <w:rFonts w:ascii="Times New Roman" w:hAnsi="Times New Roman" w:cs="Times New Roman"/>
                <w:sz w:val="20"/>
                <w:szCs w:val="20"/>
                <w:lang w:val="fr-FR"/>
              </w:rPr>
            </w:pPr>
            <w:r>
              <w:rPr>
                <w:rFonts w:ascii="Times New Roman" w:hAnsi="Times New Roman" w:cs="Times New Roman"/>
                <w:sz w:val="20"/>
                <w:szCs w:val="20"/>
                <w:lang w:val="fr-FR"/>
              </w:rPr>
              <w:t xml:space="preserve">32,4 % </w:t>
            </w:r>
          </w:p>
        </w:tc>
      </w:tr>
      <w:tr w:rsidR="00074940" w:rsidRPr="00483B29" w14:paraId="18079A15" w14:textId="77777777" w:rsidTr="006E08DB">
        <w:tc>
          <w:tcPr>
            <w:tcW w:w="407" w:type="dxa"/>
            <w:tcBorders>
              <w:top w:val="nil"/>
              <w:left w:val="nil"/>
              <w:bottom w:val="nil"/>
              <w:right w:val="nil"/>
            </w:tcBorders>
            <w:shd w:val="clear" w:color="auto" w:fill="FBE4D5" w:themeFill="accent2" w:themeFillTint="33"/>
          </w:tcPr>
          <w:p w14:paraId="59DAD6D1" w14:textId="32E9613B" w:rsidR="00483B29" w:rsidRPr="00074940" w:rsidRDefault="00483B29" w:rsidP="003619F1">
            <w:pPr>
              <w:rPr>
                <w:rFonts w:ascii="Times New Roman" w:hAnsi="Times New Roman" w:cs="Times New Roman"/>
                <w:sz w:val="20"/>
                <w:szCs w:val="20"/>
                <w:lang w:val="fr-FR"/>
              </w:rPr>
            </w:pPr>
            <w:r w:rsidRPr="00074940">
              <w:rPr>
                <w:rFonts w:ascii="Times New Roman" w:hAnsi="Times New Roman" w:cs="Times New Roman"/>
                <w:sz w:val="20"/>
                <w:szCs w:val="20"/>
                <w:lang w:val="fr-FR"/>
              </w:rPr>
              <w:t>5</w:t>
            </w:r>
          </w:p>
        </w:tc>
        <w:tc>
          <w:tcPr>
            <w:tcW w:w="3022" w:type="dxa"/>
            <w:tcBorders>
              <w:top w:val="nil"/>
              <w:left w:val="nil"/>
              <w:bottom w:val="nil"/>
              <w:right w:val="nil"/>
            </w:tcBorders>
            <w:shd w:val="clear" w:color="auto" w:fill="FBE4D5" w:themeFill="accent2" w:themeFillTint="33"/>
          </w:tcPr>
          <w:p w14:paraId="39FAFCC4" w14:textId="4D7776C1" w:rsidR="00483B29" w:rsidRPr="00074940" w:rsidRDefault="00483B29" w:rsidP="003619F1">
            <w:pPr>
              <w:rPr>
                <w:rFonts w:ascii="Times New Roman" w:hAnsi="Times New Roman" w:cs="Times New Roman"/>
                <w:sz w:val="20"/>
                <w:szCs w:val="20"/>
                <w:lang w:val="fr-FR"/>
              </w:rPr>
            </w:pPr>
            <w:r w:rsidRPr="00074940">
              <w:rPr>
                <w:rFonts w:ascii="Times New Roman" w:hAnsi="Times New Roman" w:cs="Times New Roman"/>
                <w:sz w:val="20"/>
                <w:szCs w:val="20"/>
                <w:lang w:val="fr-FR"/>
              </w:rPr>
              <w:t>Voyages</w:t>
            </w:r>
          </w:p>
        </w:tc>
        <w:tc>
          <w:tcPr>
            <w:tcW w:w="1753" w:type="dxa"/>
            <w:tcBorders>
              <w:top w:val="nil"/>
              <w:left w:val="nil"/>
              <w:bottom w:val="nil"/>
              <w:right w:val="nil"/>
            </w:tcBorders>
            <w:shd w:val="clear" w:color="auto" w:fill="D5DCE4" w:themeFill="text2" w:themeFillTint="33"/>
          </w:tcPr>
          <w:p w14:paraId="6CBFC38B" w14:textId="6FF89256" w:rsidR="00483B29" w:rsidRPr="00074940" w:rsidRDefault="00342557" w:rsidP="00A80478">
            <w:pPr>
              <w:jc w:val="right"/>
              <w:rPr>
                <w:rFonts w:ascii="Times New Roman" w:hAnsi="Times New Roman" w:cs="Times New Roman"/>
                <w:sz w:val="20"/>
                <w:szCs w:val="20"/>
                <w:lang w:val="fr-FR"/>
              </w:rPr>
            </w:pPr>
            <w:r w:rsidRPr="00342557">
              <w:rPr>
                <w:rFonts w:ascii="Times New Roman" w:hAnsi="Times New Roman" w:cs="Times New Roman"/>
                <w:sz w:val="20"/>
                <w:szCs w:val="20"/>
                <w:lang w:val="fr-FR"/>
              </w:rPr>
              <w:t>262</w:t>
            </w:r>
            <w:r>
              <w:rPr>
                <w:rFonts w:ascii="Times New Roman" w:hAnsi="Times New Roman" w:cs="Times New Roman"/>
                <w:sz w:val="20"/>
                <w:szCs w:val="20"/>
                <w:lang w:val="fr-FR"/>
              </w:rPr>
              <w:t>.</w:t>
            </w:r>
            <w:r w:rsidRPr="00342557">
              <w:rPr>
                <w:rFonts w:ascii="Times New Roman" w:hAnsi="Times New Roman" w:cs="Times New Roman"/>
                <w:sz w:val="20"/>
                <w:szCs w:val="20"/>
                <w:lang w:val="fr-FR"/>
              </w:rPr>
              <w:t>500</w:t>
            </w:r>
            <w:r>
              <w:rPr>
                <w:rFonts w:ascii="Times New Roman" w:hAnsi="Times New Roman" w:cs="Times New Roman"/>
                <w:sz w:val="20"/>
                <w:szCs w:val="20"/>
                <w:lang w:val="fr-FR"/>
              </w:rPr>
              <w:t>,00</w:t>
            </w:r>
          </w:p>
        </w:tc>
        <w:tc>
          <w:tcPr>
            <w:tcW w:w="1577" w:type="dxa"/>
            <w:tcBorders>
              <w:top w:val="nil"/>
              <w:left w:val="nil"/>
              <w:bottom w:val="nil"/>
              <w:right w:val="nil"/>
            </w:tcBorders>
            <w:shd w:val="clear" w:color="auto" w:fill="DEEAF6" w:themeFill="accent5" w:themeFillTint="33"/>
          </w:tcPr>
          <w:p w14:paraId="13BD8B42" w14:textId="3F61C381" w:rsidR="00483B29" w:rsidRPr="00074940" w:rsidRDefault="00A80478" w:rsidP="00A80478">
            <w:pPr>
              <w:jc w:val="right"/>
              <w:rPr>
                <w:rFonts w:ascii="Times New Roman" w:hAnsi="Times New Roman" w:cs="Times New Roman"/>
                <w:sz w:val="20"/>
                <w:szCs w:val="20"/>
                <w:lang w:val="fr-FR"/>
              </w:rPr>
            </w:pPr>
            <w:r>
              <w:rPr>
                <w:rFonts w:ascii="Times New Roman" w:hAnsi="Times New Roman" w:cs="Times New Roman"/>
                <w:sz w:val="20"/>
                <w:szCs w:val="20"/>
                <w:lang w:val="fr-FR"/>
              </w:rPr>
              <w:t>110 000,00</w:t>
            </w:r>
          </w:p>
        </w:tc>
        <w:tc>
          <w:tcPr>
            <w:tcW w:w="1344" w:type="dxa"/>
            <w:tcBorders>
              <w:top w:val="nil"/>
              <w:left w:val="nil"/>
              <w:bottom w:val="nil"/>
              <w:right w:val="nil"/>
            </w:tcBorders>
            <w:shd w:val="clear" w:color="auto" w:fill="F7CAAC" w:themeFill="accent2" w:themeFillTint="66"/>
          </w:tcPr>
          <w:p w14:paraId="69941BD8" w14:textId="461767F3" w:rsidR="00483B29" w:rsidRPr="00074940" w:rsidRDefault="00074940" w:rsidP="00074940">
            <w:pPr>
              <w:jc w:val="right"/>
              <w:rPr>
                <w:rFonts w:ascii="Times New Roman" w:hAnsi="Times New Roman" w:cs="Times New Roman"/>
                <w:sz w:val="20"/>
                <w:szCs w:val="20"/>
                <w:lang w:val="fr-FR"/>
              </w:rPr>
            </w:pPr>
            <w:r w:rsidRPr="00074940">
              <w:rPr>
                <w:rFonts w:ascii="Times New Roman" w:hAnsi="Times New Roman" w:cs="Times New Roman"/>
                <w:sz w:val="20"/>
                <w:szCs w:val="20"/>
                <w:lang w:val="fr-FR"/>
              </w:rPr>
              <w:t>372 500,00</w:t>
            </w:r>
          </w:p>
        </w:tc>
        <w:tc>
          <w:tcPr>
            <w:tcW w:w="1176" w:type="dxa"/>
            <w:tcBorders>
              <w:top w:val="nil"/>
              <w:left w:val="nil"/>
              <w:bottom w:val="nil"/>
              <w:right w:val="nil"/>
            </w:tcBorders>
            <w:shd w:val="clear" w:color="auto" w:fill="F7CAAC" w:themeFill="accent2" w:themeFillTint="66"/>
          </w:tcPr>
          <w:p w14:paraId="71FD2880" w14:textId="333E6A4F" w:rsidR="00483B29" w:rsidRPr="00074940" w:rsidRDefault="00664F56" w:rsidP="00342557">
            <w:pPr>
              <w:jc w:val="right"/>
              <w:rPr>
                <w:rFonts w:ascii="Times New Roman" w:hAnsi="Times New Roman" w:cs="Times New Roman"/>
                <w:sz w:val="20"/>
                <w:szCs w:val="20"/>
                <w:lang w:val="fr-FR"/>
              </w:rPr>
            </w:pPr>
            <w:r>
              <w:rPr>
                <w:rFonts w:ascii="Times New Roman" w:hAnsi="Times New Roman" w:cs="Times New Roman"/>
                <w:sz w:val="20"/>
                <w:szCs w:val="20"/>
                <w:lang w:val="fr-FR"/>
              </w:rPr>
              <w:t>4</w:t>
            </w:r>
            <w:r w:rsidR="00342557">
              <w:rPr>
                <w:rFonts w:ascii="Times New Roman" w:hAnsi="Times New Roman" w:cs="Times New Roman"/>
                <w:sz w:val="20"/>
                <w:szCs w:val="20"/>
                <w:lang w:val="fr-FR"/>
              </w:rPr>
              <w:t>,</w:t>
            </w:r>
            <w:r>
              <w:rPr>
                <w:rFonts w:ascii="Times New Roman" w:hAnsi="Times New Roman" w:cs="Times New Roman"/>
                <w:sz w:val="20"/>
                <w:szCs w:val="20"/>
                <w:lang w:val="fr-FR"/>
              </w:rPr>
              <w:t>7</w:t>
            </w:r>
            <w:r w:rsidR="00342557">
              <w:rPr>
                <w:rFonts w:ascii="Times New Roman" w:hAnsi="Times New Roman" w:cs="Times New Roman"/>
                <w:sz w:val="20"/>
                <w:szCs w:val="20"/>
                <w:lang w:val="fr-FR"/>
              </w:rPr>
              <w:t xml:space="preserve"> %</w:t>
            </w:r>
          </w:p>
        </w:tc>
      </w:tr>
      <w:tr w:rsidR="00074940" w:rsidRPr="00483B29" w14:paraId="43F9A7BA" w14:textId="77777777" w:rsidTr="006E08DB">
        <w:tc>
          <w:tcPr>
            <w:tcW w:w="407" w:type="dxa"/>
            <w:tcBorders>
              <w:top w:val="nil"/>
              <w:left w:val="nil"/>
              <w:bottom w:val="nil"/>
              <w:right w:val="nil"/>
            </w:tcBorders>
            <w:shd w:val="clear" w:color="auto" w:fill="FBE4D5" w:themeFill="accent2" w:themeFillTint="33"/>
          </w:tcPr>
          <w:p w14:paraId="7D252642" w14:textId="3E43E488" w:rsidR="00483B29" w:rsidRPr="00074940" w:rsidRDefault="00483B29" w:rsidP="003619F1">
            <w:pPr>
              <w:rPr>
                <w:rFonts w:ascii="Times New Roman" w:hAnsi="Times New Roman" w:cs="Times New Roman"/>
                <w:sz w:val="20"/>
                <w:szCs w:val="20"/>
                <w:lang w:val="fr-FR"/>
              </w:rPr>
            </w:pPr>
            <w:r w:rsidRPr="00074940">
              <w:rPr>
                <w:rFonts w:ascii="Times New Roman" w:hAnsi="Times New Roman" w:cs="Times New Roman"/>
                <w:sz w:val="20"/>
                <w:szCs w:val="20"/>
                <w:lang w:val="fr-FR"/>
              </w:rPr>
              <w:t>6</w:t>
            </w:r>
          </w:p>
        </w:tc>
        <w:tc>
          <w:tcPr>
            <w:tcW w:w="3022" w:type="dxa"/>
            <w:tcBorders>
              <w:top w:val="nil"/>
              <w:left w:val="nil"/>
              <w:bottom w:val="nil"/>
              <w:right w:val="nil"/>
            </w:tcBorders>
            <w:shd w:val="clear" w:color="auto" w:fill="FBE4D5" w:themeFill="accent2" w:themeFillTint="33"/>
          </w:tcPr>
          <w:p w14:paraId="76AEDA89" w14:textId="70083596" w:rsidR="00483B29" w:rsidRPr="00074940" w:rsidRDefault="00483B29" w:rsidP="003619F1">
            <w:pPr>
              <w:rPr>
                <w:rFonts w:ascii="Times New Roman" w:hAnsi="Times New Roman" w:cs="Times New Roman"/>
                <w:sz w:val="20"/>
                <w:szCs w:val="20"/>
                <w:lang w:val="fr-FR"/>
              </w:rPr>
            </w:pPr>
            <w:r w:rsidRPr="00074940">
              <w:rPr>
                <w:rFonts w:ascii="Times New Roman" w:hAnsi="Times New Roman" w:cs="Times New Roman"/>
                <w:sz w:val="20"/>
                <w:szCs w:val="20"/>
                <w:lang w:val="fr-FR"/>
              </w:rPr>
              <w:t>Contreparties des transferts et subventions</w:t>
            </w:r>
          </w:p>
        </w:tc>
        <w:tc>
          <w:tcPr>
            <w:tcW w:w="1753" w:type="dxa"/>
            <w:tcBorders>
              <w:top w:val="nil"/>
              <w:left w:val="nil"/>
              <w:bottom w:val="nil"/>
              <w:right w:val="nil"/>
            </w:tcBorders>
            <w:shd w:val="clear" w:color="auto" w:fill="D5DCE4" w:themeFill="text2" w:themeFillTint="33"/>
          </w:tcPr>
          <w:p w14:paraId="2D02C1D7" w14:textId="6D8B19AC" w:rsidR="00483B29" w:rsidRPr="00074940" w:rsidRDefault="00A80478" w:rsidP="00A80478">
            <w:pPr>
              <w:jc w:val="right"/>
              <w:rPr>
                <w:rFonts w:ascii="Times New Roman" w:hAnsi="Times New Roman" w:cs="Times New Roman"/>
                <w:sz w:val="20"/>
                <w:szCs w:val="20"/>
                <w:lang w:val="fr-FR"/>
              </w:rPr>
            </w:pPr>
            <w:r>
              <w:rPr>
                <w:rFonts w:ascii="Times New Roman" w:hAnsi="Times New Roman" w:cs="Times New Roman"/>
                <w:sz w:val="20"/>
                <w:szCs w:val="20"/>
                <w:lang w:val="fr-FR"/>
              </w:rPr>
              <w:t>2 99 999,88</w:t>
            </w:r>
          </w:p>
        </w:tc>
        <w:tc>
          <w:tcPr>
            <w:tcW w:w="1577" w:type="dxa"/>
            <w:tcBorders>
              <w:top w:val="nil"/>
              <w:left w:val="nil"/>
              <w:bottom w:val="nil"/>
              <w:right w:val="nil"/>
            </w:tcBorders>
            <w:shd w:val="clear" w:color="auto" w:fill="DEEAF6" w:themeFill="accent5" w:themeFillTint="33"/>
          </w:tcPr>
          <w:p w14:paraId="5DD3298C" w14:textId="2107668C" w:rsidR="00483B29" w:rsidRPr="00074940" w:rsidRDefault="00A80478" w:rsidP="00A80478">
            <w:pPr>
              <w:jc w:val="right"/>
              <w:rPr>
                <w:rFonts w:ascii="Times New Roman" w:hAnsi="Times New Roman" w:cs="Times New Roman"/>
                <w:sz w:val="20"/>
                <w:szCs w:val="20"/>
                <w:lang w:val="fr-FR"/>
              </w:rPr>
            </w:pPr>
            <w:r>
              <w:rPr>
                <w:rFonts w:ascii="Times New Roman" w:hAnsi="Times New Roman" w:cs="Times New Roman"/>
                <w:sz w:val="20"/>
                <w:szCs w:val="20"/>
                <w:lang w:val="fr-FR"/>
              </w:rPr>
              <w:t>1 882 805,71</w:t>
            </w:r>
          </w:p>
        </w:tc>
        <w:tc>
          <w:tcPr>
            <w:tcW w:w="1344" w:type="dxa"/>
            <w:tcBorders>
              <w:top w:val="nil"/>
              <w:left w:val="nil"/>
              <w:bottom w:val="nil"/>
              <w:right w:val="nil"/>
            </w:tcBorders>
            <w:shd w:val="clear" w:color="auto" w:fill="F7CAAC" w:themeFill="accent2" w:themeFillTint="66"/>
          </w:tcPr>
          <w:p w14:paraId="08EDD4E7" w14:textId="206A8596" w:rsidR="00483B29" w:rsidRPr="00074940" w:rsidRDefault="00074940" w:rsidP="00074940">
            <w:pPr>
              <w:jc w:val="right"/>
              <w:rPr>
                <w:rFonts w:ascii="Times New Roman" w:hAnsi="Times New Roman" w:cs="Times New Roman"/>
                <w:sz w:val="20"/>
                <w:szCs w:val="20"/>
                <w:lang w:val="fr-FR"/>
              </w:rPr>
            </w:pPr>
            <w:r w:rsidRPr="00074940">
              <w:rPr>
                <w:rFonts w:ascii="Times New Roman" w:hAnsi="Times New Roman" w:cs="Times New Roman"/>
                <w:sz w:val="20"/>
                <w:szCs w:val="20"/>
                <w:lang w:val="fr-FR"/>
              </w:rPr>
              <w:t>2 182 805,59</w:t>
            </w:r>
          </w:p>
        </w:tc>
        <w:tc>
          <w:tcPr>
            <w:tcW w:w="1176" w:type="dxa"/>
            <w:tcBorders>
              <w:top w:val="nil"/>
              <w:left w:val="nil"/>
              <w:bottom w:val="nil"/>
              <w:right w:val="nil"/>
            </w:tcBorders>
            <w:shd w:val="clear" w:color="auto" w:fill="F7CAAC" w:themeFill="accent2" w:themeFillTint="66"/>
          </w:tcPr>
          <w:p w14:paraId="270D4AC1" w14:textId="685FCDBF" w:rsidR="00483B29" w:rsidRPr="00074940" w:rsidRDefault="00342557" w:rsidP="00342557">
            <w:pPr>
              <w:jc w:val="right"/>
              <w:rPr>
                <w:rFonts w:ascii="Times New Roman" w:hAnsi="Times New Roman" w:cs="Times New Roman"/>
                <w:sz w:val="20"/>
                <w:szCs w:val="20"/>
                <w:lang w:val="fr-FR"/>
              </w:rPr>
            </w:pPr>
            <w:r>
              <w:rPr>
                <w:rFonts w:ascii="Times New Roman" w:hAnsi="Times New Roman" w:cs="Times New Roman"/>
                <w:sz w:val="20"/>
                <w:szCs w:val="20"/>
                <w:lang w:val="fr-FR"/>
              </w:rPr>
              <w:t>27,3 %</w:t>
            </w:r>
          </w:p>
        </w:tc>
      </w:tr>
      <w:tr w:rsidR="00074940" w:rsidRPr="00483B29" w14:paraId="68306E9C" w14:textId="77777777" w:rsidTr="006E08DB">
        <w:tc>
          <w:tcPr>
            <w:tcW w:w="407" w:type="dxa"/>
            <w:tcBorders>
              <w:top w:val="nil"/>
              <w:left w:val="nil"/>
              <w:bottom w:val="nil"/>
              <w:right w:val="nil"/>
            </w:tcBorders>
            <w:shd w:val="clear" w:color="auto" w:fill="FBE4D5" w:themeFill="accent2" w:themeFillTint="33"/>
          </w:tcPr>
          <w:p w14:paraId="0D13B29F" w14:textId="4DA315EA" w:rsidR="00483B29" w:rsidRPr="00074940" w:rsidRDefault="00483B29" w:rsidP="003619F1">
            <w:pPr>
              <w:rPr>
                <w:rFonts w:ascii="Times New Roman" w:hAnsi="Times New Roman" w:cs="Times New Roman"/>
                <w:sz w:val="20"/>
                <w:szCs w:val="20"/>
                <w:lang w:val="fr-FR"/>
              </w:rPr>
            </w:pPr>
            <w:r w:rsidRPr="00074940">
              <w:rPr>
                <w:rFonts w:ascii="Times New Roman" w:hAnsi="Times New Roman" w:cs="Times New Roman"/>
                <w:sz w:val="20"/>
                <w:szCs w:val="20"/>
                <w:lang w:val="fr-FR"/>
              </w:rPr>
              <w:t>7</w:t>
            </w:r>
          </w:p>
        </w:tc>
        <w:tc>
          <w:tcPr>
            <w:tcW w:w="3022" w:type="dxa"/>
            <w:tcBorders>
              <w:top w:val="nil"/>
              <w:left w:val="nil"/>
              <w:bottom w:val="nil"/>
              <w:right w:val="nil"/>
            </w:tcBorders>
            <w:shd w:val="clear" w:color="auto" w:fill="FBE4D5" w:themeFill="accent2" w:themeFillTint="33"/>
          </w:tcPr>
          <w:p w14:paraId="5BA46DB3" w14:textId="71F3ACA8" w:rsidR="00483B29" w:rsidRPr="00074940" w:rsidRDefault="00483B29" w:rsidP="003619F1">
            <w:pPr>
              <w:rPr>
                <w:rFonts w:ascii="Times New Roman" w:hAnsi="Times New Roman" w:cs="Times New Roman"/>
                <w:sz w:val="20"/>
                <w:szCs w:val="20"/>
                <w:lang w:val="fr-FR"/>
              </w:rPr>
            </w:pPr>
            <w:r w:rsidRPr="00074940">
              <w:rPr>
                <w:rFonts w:ascii="Times New Roman" w:hAnsi="Times New Roman" w:cs="Times New Roman"/>
                <w:sz w:val="20"/>
                <w:szCs w:val="20"/>
                <w:lang w:val="fr-FR"/>
              </w:rPr>
              <w:t xml:space="preserve">Frais généraux de fonctionnement et autres frais directs </w:t>
            </w:r>
          </w:p>
        </w:tc>
        <w:tc>
          <w:tcPr>
            <w:tcW w:w="1753" w:type="dxa"/>
            <w:tcBorders>
              <w:top w:val="nil"/>
              <w:left w:val="nil"/>
              <w:bottom w:val="nil"/>
              <w:right w:val="nil"/>
            </w:tcBorders>
            <w:shd w:val="clear" w:color="auto" w:fill="D5DCE4" w:themeFill="text2" w:themeFillTint="33"/>
          </w:tcPr>
          <w:p w14:paraId="4E1151C8" w14:textId="2AF480C0" w:rsidR="00483B29" w:rsidRPr="00074940" w:rsidRDefault="00DC4144" w:rsidP="00A80478">
            <w:pPr>
              <w:jc w:val="right"/>
              <w:rPr>
                <w:rFonts w:ascii="Times New Roman" w:hAnsi="Times New Roman" w:cs="Times New Roman"/>
                <w:sz w:val="20"/>
                <w:szCs w:val="20"/>
                <w:lang w:val="fr-FR"/>
              </w:rPr>
            </w:pPr>
            <w:r w:rsidRPr="00DC4144">
              <w:rPr>
                <w:rFonts w:ascii="Times New Roman" w:hAnsi="Times New Roman" w:cs="Times New Roman"/>
                <w:sz w:val="20"/>
                <w:szCs w:val="20"/>
                <w:lang w:val="fr-FR"/>
              </w:rPr>
              <w:t>461</w:t>
            </w:r>
            <w:r>
              <w:rPr>
                <w:rFonts w:ascii="Times New Roman" w:hAnsi="Times New Roman" w:cs="Times New Roman"/>
                <w:sz w:val="20"/>
                <w:szCs w:val="20"/>
                <w:lang w:val="fr-FR"/>
              </w:rPr>
              <w:t xml:space="preserve"> </w:t>
            </w:r>
            <w:r w:rsidRPr="00DC4144">
              <w:rPr>
                <w:rFonts w:ascii="Times New Roman" w:hAnsi="Times New Roman" w:cs="Times New Roman"/>
                <w:sz w:val="20"/>
                <w:szCs w:val="20"/>
                <w:lang w:val="fr-FR"/>
              </w:rPr>
              <w:t>511</w:t>
            </w:r>
            <w:r>
              <w:rPr>
                <w:rFonts w:ascii="Times New Roman" w:hAnsi="Times New Roman" w:cs="Times New Roman"/>
                <w:sz w:val="20"/>
                <w:szCs w:val="20"/>
                <w:lang w:val="fr-FR"/>
              </w:rPr>
              <w:t>,</w:t>
            </w:r>
            <w:r w:rsidRPr="00DC4144">
              <w:rPr>
                <w:rFonts w:ascii="Times New Roman" w:hAnsi="Times New Roman" w:cs="Times New Roman"/>
                <w:sz w:val="20"/>
                <w:szCs w:val="20"/>
                <w:lang w:val="fr-FR"/>
              </w:rPr>
              <w:t>32</w:t>
            </w:r>
          </w:p>
        </w:tc>
        <w:tc>
          <w:tcPr>
            <w:tcW w:w="1577" w:type="dxa"/>
            <w:tcBorders>
              <w:top w:val="nil"/>
              <w:left w:val="nil"/>
              <w:bottom w:val="nil"/>
              <w:right w:val="nil"/>
            </w:tcBorders>
            <w:shd w:val="clear" w:color="auto" w:fill="DEEAF6" w:themeFill="accent5" w:themeFillTint="33"/>
          </w:tcPr>
          <w:p w14:paraId="097B32C3" w14:textId="24996642" w:rsidR="00483B29" w:rsidRPr="00074940" w:rsidRDefault="00A80478" w:rsidP="00A80478">
            <w:pPr>
              <w:jc w:val="right"/>
              <w:rPr>
                <w:rFonts w:ascii="Times New Roman" w:hAnsi="Times New Roman" w:cs="Times New Roman"/>
                <w:sz w:val="20"/>
                <w:szCs w:val="20"/>
                <w:lang w:val="fr-FR"/>
              </w:rPr>
            </w:pPr>
            <w:r>
              <w:rPr>
                <w:rFonts w:ascii="Times New Roman" w:hAnsi="Times New Roman" w:cs="Times New Roman"/>
                <w:sz w:val="20"/>
                <w:szCs w:val="20"/>
                <w:lang w:val="fr-FR"/>
              </w:rPr>
              <w:t>99 679,00</w:t>
            </w:r>
          </w:p>
        </w:tc>
        <w:tc>
          <w:tcPr>
            <w:tcW w:w="1344" w:type="dxa"/>
            <w:tcBorders>
              <w:top w:val="nil"/>
              <w:left w:val="nil"/>
              <w:bottom w:val="nil"/>
              <w:right w:val="nil"/>
            </w:tcBorders>
            <w:shd w:val="clear" w:color="auto" w:fill="F7CAAC" w:themeFill="accent2" w:themeFillTint="66"/>
          </w:tcPr>
          <w:p w14:paraId="565712CB" w14:textId="1238A0C0" w:rsidR="00483B29" w:rsidRPr="00074940" w:rsidRDefault="00074940" w:rsidP="00074940">
            <w:pPr>
              <w:jc w:val="right"/>
              <w:rPr>
                <w:rFonts w:ascii="Times New Roman" w:hAnsi="Times New Roman" w:cs="Times New Roman"/>
                <w:sz w:val="20"/>
                <w:szCs w:val="20"/>
                <w:lang w:val="fr-FR"/>
              </w:rPr>
            </w:pPr>
            <w:r w:rsidRPr="00074940">
              <w:rPr>
                <w:rFonts w:ascii="Times New Roman" w:hAnsi="Times New Roman" w:cs="Times New Roman"/>
                <w:sz w:val="20"/>
                <w:szCs w:val="20"/>
                <w:lang w:val="fr-FR"/>
              </w:rPr>
              <w:t>561 190,32</w:t>
            </w:r>
          </w:p>
        </w:tc>
        <w:tc>
          <w:tcPr>
            <w:tcW w:w="1176" w:type="dxa"/>
            <w:tcBorders>
              <w:top w:val="nil"/>
              <w:left w:val="nil"/>
              <w:bottom w:val="nil"/>
              <w:right w:val="nil"/>
            </w:tcBorders>
            <w:shd w:val="clear" w:color="auto" w:fill="F7CAAC" w:themeFill="accent2" w:themeFillTint="66"/>
          </w:tcPr>
          <w:p w14:paraId="6578D92D" w14:textId="19F7C230" w:rsidR="00483B29" w:rsidRPr="00074940" w:rsidRDefault="00342557" w:rsidP="00342557">
            <w:pPr>
              <w:jc w:val="right"/>
              <w:rPr>
                <w:rFonts w:ascii="Times New Roman" w:hAnsi="Times New Roman" w:cs="Times New Roman"/>
                <w:sz w:val="20"/>
                <w:szCs w:val="20"/>
                <w:lang w:val="fr-FR"/>
              </w:rPr>
            </w:pPr>
            <w:r>
              <w:rPr>
                <w:rFonts w:ascii="Times New Roman" w:hAnsi="Times New Roman" w:cs="Times New Roman"/>
                <w:sz w:val="20"/>
                <w:szCs w:val="20"/>
                <w:lang w:val="fr-FR"/>
              </w:rPr>
              <w:t>7,0 %</w:t>
            </w:r>
          </w:p>
        </w:tc>
      </w:tr>
      <w:tr w:rsidR="00074940" w:rsidRPr="00483B29" w14:paraId="3C055EC2" w14:textId="77777777" w:rsidTr="006E08DB">
        <w:tc>
          <w:tcPr>
            <w:tcW w:w="407" w:type="dxa"/>
            <w:tcBorders>
              <w:top w:val="nil"/>
              <w:left w:val="nil"/>
              <w:bottom w:val="nil"/>
              <w:right w:val="nil"/>
            </w:tcBorders>
            <w:shd w:val="clear" w:color="auto" w:fill="FBE4D5" w:themeFill="accent2" w:themeFillTint="33"/>
          </w:tcPr>
          <w:p w14:paraId="6CCC1409" w14:textId="167343A6" w:rsidR="00483B29" w:rsidRPr="00074940" w:rsidRDefault="00483B29" w:rsidP="003619F1">
            <w:pPr>
              <w:rPr>
                <w:rFonts w:ascii="Times New Roman" w:hAnsi="Times New Roman" w:cs="Times New Roman"/>
                <w:sz w:val="20"/>
                <w:szCs w:val="20"/>
                <w:lang w:val="fr-FR"/>
              </w:rPr>
            </w:pPr>
          </w:p>
        </w:tc>
        <w:tc>
          <w:tcPr>
            <w:tcW w:w="3022" w:type="dxa"/>
            <w:tcBorders>
              <w:top w:val="nil"/>
              <w:left w:val="nil"/>
              <w:bottom w:val="nil"/>
              <w:right w:val="nil"/>
            </w:tcBorders>
            <w:shd w:val="clear" w:color="auto" w:fill="FBE4D5" w:themeFill="accent2" w:themeFillTint="33"/>
          </w:tcPr>
          <w:p w14:paraId="251039A7" w14:textId="791BF0BB" w:rsidR="00483B29" w:rsidRPr="00074940" w:rsidRDefault="007C4692" w:rsidP="003619F1">
            <w:pPr>
              <w:rPr>
                <w:rFonts w:ascii="Times New Roman" w:hAnsi="Times New Roman" w:cs="Times New Roman"/>
                <w:b/>
                <w:bCs/>
                <w:sz w:val="20"/>
                <w:szCs w:val="20"/>
                <w:lang w:val="fr-FR"/>
              </w:rPr>
            </w:pPr>
            <w:r w:rsidRPr="00074940">
              <w:rPr>
                <w:rFonts w:ascii="Times New Roman" w:hAnsi="Times New Roman" w:cs="Times New Roman"/>
                <w:b/>
                <w:bCs/>
                <w:sz w:val="20"/>
                <w:szCs w:val="20"/>
                <w:lang w:val="fr-FR"/>
              </w:rPr>
              <w:t xml:space="preserve">Total partiel  </w:t>
            </w:r>
          </w:p>
        </w:tc>
        <w:tc>
          <w:tcPr>
            <w:tcW w:w="1753" w:type="dxa"/>
            <w:tcBorders>
              <w:top w:val="nil"/>
              <w:left w:val="nil"/>
              <w:bottom w:val="nil"/>
              <w:right w:val="nil"/>
            </w:tcBorders>
            <w:shd w:val="clear" w:color="auto" w:fill="D5DCE4" w:themeFill="text2" w:themeFillTint="33"/>
          </w:tcPr>
          <w:p w14:paraId="7A80937B" w14:textId="422EE2E2" w:rsidR="00483B29" w:rsidRPr="00074940" w:rsidRDefault="00DC4144" w:rsidP="00A80478">
            <w:pPr>
              <w:jc w:val="right"/>
              <w:rPr>
                <w:rFonts w:ascii="Times New Roman" w:hAnsi="Times New Roman" w:cs="Times New Roman"/>
                <w:b/>
                <w:bCs/>
                <w:sz w:val="20"/>
                <w:szCs w:val="20"/>
                <w:lang w:val="fr-FR"/>
              </w:rPr>
            </w:pPr>
            <w:r w:rsidRPr="00DC4144">
              <w:rPr>
                <w:rFonts w:ascii="Times New Roman" w:hAnsi="Times New Roman" w:cs="Times New Roman"/>
                <w:b/>
                <w:bCs/>
                <w:sz w:val="20"/>
                <w:szCs w:val="20"/>
                <w:lang w:val="fr-FR"/>
              </w:rPr>
              <w:t>4</w:t>
            </w:r>
            <w:r>
              <w:rPr>
                <w:rFonts w:ascii="Times New Roman" w:hAnsi="Times New Roman" w:cs="Times New Roman"/>
                <w:b/>
                <w:bCs/>
                <w:sz w:val="20"/>
                <w:szCs w:val="20"/>
                <w:lang w:val="fr-FR"/>
              </w:rPr>
              <w:t xml:space="preserve"> </w:t>
            </w:r>
            <w:r w:rsidRPr="00DC4144">
              <w:rPr>
                <w:rFonts w:ascii="Times New Roman" w:hAnsi="Times New Roman" w:cs="Times New Roman"/>
                <w:b/>
                <w:bCs/>
                <w:sz w:val="20"/>
                <w:szCs w:val="20"/>
                <w:lang w:val="fr-FR"/>
              </w:rPr>
              <w:t>672</w:t>
            </w:r>
            <w:r>
              <w:rPr>
                <w:rFonts w:ascii="Times New Roman" w:hAnsi="Times New Roman" w:cs="Times New Roman"/>
                <w:b/>
                <w:bCs/>
                <w:sz w:val="20"/>
                <w:szCs w:val="20"/>
                <w:lang w:val="fr-FR"/>
              </w:rPr>
              <w:t xml:space="preserve"> </w:t>
            </w:r>
            <w:r w:rsidRPr="00DC4144">
              <w:rPr>
                <w:rFonts w:ascii="Times New Roman" w:hAnsi="Times New Roman" w:cs="Times New Roman"/>
                <w:b/>
                <w:bCs/>
                <w:sz w:val="20"/>
                <w:szCs w:val="20"/>
                <w:lang w:val="fr-FR"/>
              </w:rPr>
              <w:t>897</w:t>
            </w:r>
            <w:r>
              <w:rPr>
                <w:rFonts w:ascii="Times New Roman" w:hAnsi="Times New Roman" w:cs="Times New Roman"/>
                <w:b/>
                <w:bCs/>
                <w:sz w:val="20"/>
                <w:szCs w:val="20"/>
                <w:lang w:val="fr-FR"/>
              </w:rPr>
              <w:t>,</w:t>
            </w:r>
            <w:r w:rsidRPr="00DC4144">
              <w:rPr>
                <w:rFonts w:ascii="Times New Roman" w:hAnsi="Times New Roman" w:cs="Times New Roman"/>
                <w:b/>
                <w:bCs/>
                <w:sz w:val="20"/>
                <w:szCs w:val="20"/>
                <w:lang w:val="fr-FR"/>
              </w:rPr>
              <w:t>2</w:t>
            </w:r>
            <w:r>
              <w:rPr>
                <w:rFonts w:ascii="Times New Roman" w:hAnsi="Times New Roman" w:cs="Times New Roman"/>
                <w:b/>
                <w:bCs/>
                <w:sz w:val="20"/>
                <w:szCs w:val="20"/>
                <w:lang w:val="fr-FR"/>
              </w:rPr>
              <w:t>0</w:t>
            </w:r>
          </w:p>
        </w:tc>
        <w:tc>
          <w:tcPr>
            <w:tcW w:w="1577" w:type="dxa"/>
            <w:tcBorders>
              <w:top w:val="nil"/>
              <w:left w:val="nil"/>
              <w:bottom w:val="nil"/>
              <w:right w:val="nil"/>
            </w:tcBorders>
            <w:shd w:val="clear" w:color="auto" w:fill="DEEAF6" w:themeFill="accent5" w:themeFillTint="33"/>
          </w:tcPr>
          <w:p w14:paraId="31A6D164" w14:textId="182AD284" w:rsidR="00483B29" w:rsidRPr="00074940" w:rsidRDefault="00A80478" w:rsidP="00A80478">
            <w:pPr>
              <w:jc w:val="right"/>
              <w:rPr>
                <w:rFonts w:ascii="Times New Roman" w:hAnsi="Times New Roman" w:cs="Times New Roman"/>
                <w:b/>
                <w:bCs/>
                <w:sz w:val="20"/>
                <w:szCs w:val="20"/>
                <w:lang w:val="fr-FR"/>
              </w:rPr>
            </w:pPr>
            <w:r>
              <w:rPr>
                <w:rFonts w:ascii="Times New Roman" w:hAnsi="Times New Roman" w:cs="Times New Roman"/>
                <w:b/>
                <w:bCs/>
                <w:sz w:val="20"/>
                <w:szCs w:val="20"/>
                <w:lang w:val="fr-FR"/>
              </w:rPr>
              <w:t>2 803 732,71</w:t>
            </w:r>
          </w:p>
        </w:tc>
        <w:tc>
          <w:tcPr>
            <w:tcW w:w="1344" w:type="dxa"/>
            <w:tcBorders>
              <w:top w:val="nil"/>
              <w:left w:val="nil"/>
              <w:bottom w:val="nil"/>
              <w:right w:val="nil"/>
            </w:tcBorders>
            <w:shd w:val="clear" w:color="auto" w:fill="F7CAAC" w:themeFill="accent2" w:themeFillTint="66"/>
          </w:tcPr>
          <w:p w14:paraId="67BBBEF8" w14:textId="7EBBB146" w:rsidR="00483B29" w:rsidRPr="00074940" w:rsidRDefault="00074940" w:rsidP="00074940">
            <w:pPr>
              <w:jc w:val="right"/>
              <w:rPr>
                <w:rFonts w:ascii="Times New Roman" w:hAnsi="Times New Roman" w:cs="Times New Roman"/>
                <w:b/>
                <w:bCs/>
                <w:sz w:val="20"/>
                <w:szCs w:val="20"/>
                <w:lang w:val="fr-FR"/>
              </w:rPr>
            </w:pPr>
            <w:r w:rsidRPr="00074940">
              <w:rPr>
                <w:rFonts w:ascii="Times New Roman" w:hAnsi="Times New Roman" w:cs="Times New Roman"/>
                <w:b/>
                <w:bCs/>
                <w:sz w:val="20"/>
                <w:szCs w:val="20"/>
                <w:lang w:val="fr-FR"/>
              </w:rPr>
              <w:t>7 476 629,91</w:t>
            </w:r>
          </w:p>
        </w:tc>
        <w:tc>
          <w:tcPr>
            <w:tcW w:w="1176" w:type="dxa"/>
            <w:tcBorders>
              <w:top w:val="nil"/>
              <w:left w:val="nil"/>
              <w:bottom w:val="nil"/>
              <w:right w:val="nil"/>
            </w:tcBorders>
            <w:shd w:val="clear" w:color="auto" w:fill="F7CAAC" w:themeFill="accent2" w:themeFillTint="66"/>
          </w:tcPr>
          <w:p w14:paraId="289A2189" w14:textId="3F43B208" w:rsidR="00483B29" w:rsidRPr="00074940" w:rsidRDefault="00342557" w:rsidP="00342557">
            <w:pPr>
              <w:jc w:val="right"/>
              <w:rPr>
                <w:rFonts w:ascii="Times New Roman" w:hAnsi="Times New Roman" w:cs="Times New Roman"/>
                <w:b/>
                <w:bCs/>
                <w:sz w:val="20"/>
                <w:szCs w:val="20"/>
                <w:lang w:val="fr-FR"/>
              </w:rPr>
            </w:pPr>
            <w:r>
              <w:rPr>
                <w:rFonts w:ascii="Times New Roman" w:hAnsi="Times New Roman" w:cs="Times New Roman"/>
                <w:b/>
                <w:bCs/>
                <w:sz w:val="20"/>
                <w:szCs w:val="20"/>
                <w:lang w:val="fr-FR"/>
              </w:rPr>
              <w:t>93,5 %</w:t>
            </w:r>
          </w:p>
        </w:tc>
      </w:tr>
      <w:tr w:rsidR="00074940" w:rsidRPr="00483B29" w14:paraId="2EFA5992" w14:textId="77777777" w:rsidTr="006E08DB">
        <w:tc>
          <w:tcPr>
            <w:tcW w:w="407" w:type="dxa"/>
            <w:tcBorders>
              <w:top w:val="nil"/>
              <w:left w:val="nil"/>
              <w:bottom w:val="nil"/>
              <w:right w:val="nil"/>
            </w:tcBorders>
            <w:shd w:val="clear" w:color="auto" w:fill="FBE4D5" w:themeFill="accent2" w:themeFillTint="33"/>
          </w:tcPr>
          <w:p w14:paraId="5E327F36" w14:textId="53DAB278" w:rsidR="00483B29" w:rsidRPr="00074940" w:rsidRDefault="007C4692" w:rsidP="003619F1">
            <w:pPr>
              <w:rPr>
                <w:rFonts w:ascii="Times New Roman" w:hAnsi="Times New Roman" w:cs="Times New Roman"/>
                <w:sz w:val="20"/>
                <w:szCs w:val="20"/>
                <w:lang w:val="fr-FR"/>
              </w:rPr>
            </w:pPr>
            <w:r w:rsidRPr="00074940">
              <w:rPr>
                <w:rFonts w:ascii="Times New Roman" w:hAnsi="Times New Roman" w:cs="Times New Roman"/>
                <w:sz w:val="20"/>
                <w:szCs w:val="20"/>
                <w:lang w:val="fr-FR"/>
              </w:rPr>
              <w:t xml:space="preserve">8 </w:t>
            </w:r>
          </w:p>
        </w:tc>
        <w:tc>
          <w:tcPr>
            <w:tcW w:w="3022" w:type="dxa"/>
            <w:tcBorders>
              <w:top w:val="nil"/>
              <w:left w:val="nil"/>
              <w:bottom w:val="nil"/>
              <w:right w:val="nil"/>
            </w:tcBorders>
            <w:shd w:val="clear" w:color="auto" w:fill="FBE4D5" w:themeFill="accent2" w:themeFillTint="33"/>
          </w:tcPr>
          <w:p w14:paraId="35111816" w14:textId="60D8A908" w:rsidR="00483B29" w:rsidRPr="00074940" w:rsidRDefault="007C4692" w:rsidP="003619F1">
            <w:pPr>
              <w:rPr>
                <w:rFonts w:ascii="Times New Roman" w:hAnsi="Times New Roman" w:cs="Times New Roman"/>
                <w:sz w:val="20"/>
                <w:szCs w:val="20"/>
                <w:lang w:val="fr-FR"/>
              </w:rPr>
            </w:pPr>
            <w:r w:rsidRPr="00074940">
              <w:rPr>
                <w:rFonts w:ascii="Times New Roman" w:hAnsi="Times New Roman" w:cs="Times New Roman"/>
                <w:sz w:val="20"/>
                <w:szCs w:val="20"/>
                <w:lang w:val="fr-FR"/>
              </w:rPr>
              <w:t xml:space="preserve">Coûts d’appui indirects </w:t>
            </w:r>
          </w:p>
        </w:tc>
        <w:tc>
          <w:tcPr>
            <w:tcW w:w="1753" w:type="dxa"/>
            <w:tcBorders>
              <w:top w:val="nil"/>
              <w:left w:val="nil"/>
              <w:bottom w:val="nil"/>
              <w:right w:val="nil"/>
            </w:tcBorders>
            <w:shd w:val="clear" w:color="auto" w:fill="D5DCE4" w:themeFill="text2" w:themeFillTint="33"/>
          </w:tcPr>
          <w:p w14:paraId="6BD5D523" w14:textId="66C4E124" w:rsidR="00483B29" w:rsidRPr="00074940" w:rsidRDefault="00DC4144" w:rsidP="00A80478">
            <w:pPr>
              <w:jc w:val="right"/>
              <w:rPr>
                <w:rFonts w:ascii="Times New Roman" w:hAnsi="Times New Roman" w:cs="Times New Roman"/>
                <w:sz w:val="20"/>
                <w:szCs w:val="20"/>
                <w:lang w:val="fr-FR"/>
              </w:rPr>
            </w:pPr>
            <w:r w:rsidRPr="00DC4144">
              <w:rPr>
                <w:rFonts w:ascii="Times New Roman" w:hAnsi="Times New Roman" w:cs="Times New Roman"/>
                <w:sz w:val="20"/>
                <w:szCs w:val="20"/>
                <w:lang w:val="fr-FR"/>
              </w:rPr>
              <w:t>327</w:t>
            </w:r>
            <w:r>
              <w:rPr>
                <w:rFonts w:ascii="Times New Roman" w:hAnsi="Times New Roman" w:cs="Times New Roman"/>
                <w:sz w:val="20"/>
                <w:szCs w:val="20"/>
                <w:lang w:val="fr-FR"/>
              </w:rPr>
              <w:t xml:space="preserve"> </w:t>
            </w:r>
            <w:r w:rsidRPr="00DC4144">
              <w:rPr>
                <w:rFonts w:ascii="Times New Roman" w:hAnsi="Times New Roman" w:cs="Times New Roman"/>
                <w:sz w:val="20"/>
                <w:szCs w:val="20"/>
                <w:lang w:val="fr-FR"/>
              </w:rPr>
              <w:t>102</w:t>
            </w:r>
            <w:r>
              <w:rPr>
                <w:rFonts w:ascii="Times New Roman" w:hAnsi="Times New Roman" w:cs="Times New Roman"/>
                <w:sz w:val="20"/>
                <w:szCs w:val="20"/>
                <w:lang w:val="fr-FR"/>
              </w:rPr>
              <w:t>,</w:t>
            </w:r>
            <w:r w:rsidRPr="00DC4144">
              <w:rPr>
                <w:rFonts w:ascii="Times New Roman" w:hAnsi="Times New Roman" w:cs="Times New Roman"/>
                <w:sz w:val="20"/>
                <w:szCs w:val="20"/>
                <w:lang w:val="fr-FR"/>
              </w:rPr>
              <w:t>8</w:t>
            </w:r>
            <w:r>
              <w:rPr>
                <w:rFonts w:ascii="Times New Roman" w:hAnsi="Times New Roman" w:cs="Times New Roman"/>
                <w:sz w:val="20"/>
                <w:szCs w:val="20"/>
                <w:lang w:val="fr-FR"/>
              </w:rPr>
              <w:t>0</w:t>
            </w:r>
          </w:p>
        </w:tc>
        <w:tc>
          <w:tcPr>
            <w:tcW w:w="1577" w:type="dxa"/>
            <w:tcBorders>
              <w:top w:val="nil"/>
              <w:left w:val="nil"/>
              <w:bottom w:val="nil"/>
              <w:right w:val="nil"/>
            </w:tcBorders>
            <w:shd w:val="clear" w:color="auto" w:fill="DEEAF6" w:themeFill="accent5" w:themeFillTint="33"/>
          </w:tcPr>
          <w:p w14:paraId="055E950E" w14:textId="59D9D0B9" w:rsidR="00483B29" w:rsidRPr="00074940" w:rsidRDefault="00A80478" w:rsidP="00A80478">
            <w:pPr>
              <w:jc w:val="right"/>
              <w:rPr>
                <w:rFonts w:ascii="Times New Roman" w:hAnsi="Times New Roman" w:cs="Times New Roman"/>
                <w:sz w:val="20"/>
                <w:szCs w:val="20"/>
                <w:lang w:val="fr-FR"/>
              </w:rPr>
            </w:pPr>
            <w:r>
              <w:rPr>
                <w:rFonts w:ascii="Times New Roman" w:hAnsi="Times New Roman" w:cs="Times New Roman"/>
                <w:sz w:val="20"/>
                <w:szCs w:val="20"/>
                <w:lang w:val="fr-FR"/>
              </w:rPr>
              <w:t xml:space="preserve">196 261,29 </w:t>
            </w:r>
          </w:p>
        </w:tc>
        <w:tc>
          <w:tcPr>
            <w:tcW w:w="1344" w:type="dxa"/>
            <w:tcBorders>
              <w:top w:val="nil"/>
              <w:left w:val="nil"/>
              <w:bottom w:val="nil"/>
              <w:right w:val="nil"/>
            </w:tcBorders>
            <w:shd w:val="clear" w:color="auto" w:fill="F7CAAC" w:themeFill="accent2" w:themeFillTint="66"/>
          </w:tcPr>
          <w:p w14:paraId="1888FEF3" w14:textId="65FB195C" w:rsidR="00483B29" w:rsidRPr="00074940" w:rsidRDefault="00074940" w:rsidP="00074940">
            <w:pPr>
              <w:jc w:val="right"/>
              <w:rPr>
                <w:rFonts w:ascii="Times New Roman" w:hAnsi="Times New Roman" w:cs="Times New Roman"/>
                <w:sz w:val="20"/>
                <w:szCs w:val="20"/>
                <w:lang w:val="fr-FR"/>
              </w:rPr>
            </w:pPr>
            <w:r w:rsidRPr="00074940">
              <w:rPr>
                <w:rFonts w:ascii="Times New Roman" w:hAnsi="Times New Roman" w:cs="Times New Roman"/>
                <w:sz w:val="20"/>
                <w:szCs w:val="20"/>
                <w:lang w:val="fr-FR"/>
              </w:rPr>
              <w:t>523 364,09</w:t>
            </w:r>
          </w:p>
        </w:tc>
        <w:tc>
          <w:tcPr>
            <w:tcW w:w="1176" w:type="dxa"/>
            <w:tcBorders>
              <w:top w:val="nil"/>
              <w:left w:val="nil"/>
              <w:bottom w:val="nil"/>
              <w:right w:val="nil"/>
            </w:tcBorders>
            <w:shd w:val="clear" w:color="auto" w:fill="F7CAAC" w:themeFill="accent2" w:themeFillTint="66"/>
          </w:tcPr>
          <w:p w14:paraId="5AA960FB" w14:textId="1F55059F" w:rsidR="00483B29" w:rsidRPr="00074940" w:rsidRDefault="00664F56" w:rsidP="00342557">
            <w:pPr>
              <w:jc w:val="right"/>
              <w:rPr>
                <w:rFonts w:ascii="Times New Roman" w:hAnsi="Times New Roman" w:cs="Times New Roman"/>
                <w:sz w:val="20"/>
                <w:szCs w:val="20"/>
                <w:lang w:val="fr-FR"/>
              </w:rPr>
            </w:pPr>
            <w:r>
              <w:rPr>
                <w:rFonts w:ascii="Times New Roman" w:hAnsi="Times New Roman" w:cs="Times New Roman"/>
                <w:sz w:val="20"/>
                <w:szCs w:val="20"/>
                <w:lang w:val="fr-FR"/>
              </w:rPr>
              <w:t>6,5 %</w:t>
            </w:r>
          </w:p>
        </w:tc>
      </w:tr>
      <w:tr w:rsidR="00483B29" w:rsidRPr="00074940" w14:paraId="7FD9ED14" w14:textId="77777777" w:rsidTr="006E08DB">
        <w:tc>
          <w:tcPr>
            <w:tcW w:w="3429" w:type="dxa"/>
            <w:gridSpan w:val="2"/>
            <w:tcBorders>
              <w:top w:val="nil"/>
              <w:left w:val="nil"/>
              <w:bottom w:val="nil"/>
              <w:right w:val="nil"/>
            </w:tcBorders>
            <w:shd w:val="clear" w:color="auto" w:fill="F7CAAC" w:themeFill="accent2" w:themeFillTint="66"/>
          </w:tcPr>
          <w:p w14:paraId="554B0E74" w14:textId="42AF711A" w:rsidR="003619F1" w:rsidRPr="00074940" w:rsidRDefault="007C4692" w:rsidP="003619F1">
            <w:pPr>
              <w:rPr>
                <w:rFonts w:ascii="Times New Roman" w:hAnsi="Times New Roman" w:cs="Times New Roman"/>
                <w:b/>
                <w:bCs/>
                <w:sz w:val="20"/>
                <w:szCs w:val="20"/>
                <w:lang w:val="fr-FR"/>
              </w:rPr>
            </w:pPr>
            <w:r w:rsidRPr="00074940">
              <w:rPr>
                <w:rFonts w:ascii="Times New Roman" w:hAnsi="Times New Roman" w:cs="Times New Roman"/>
                <w:b/>
                <w:bCs/>
                <w:sz w:val="20"/>
                <w:szCs w:val="20"/>
                <w:lang w:val="fr-FR"/>
              </w:rPr>
              <w:t xml:space="preserve">TOTAL GENERAL </w:t>
            </w:r>
          </w:p>
        </w:tc>
        <w:tc>
          <w:tcPr>
            <w:tcW w:w="1753" w:type="dxa"/>
            <w:tcBorders>
              <w:top w:val="nil"/>
              <w:left w:val="nil"/>
              <w:bottom w:val="nil"/>
              <w:right w:val="nil"/>
            </w:tcBorders>
            <w:shd w:val="clear" w:color="auto" w:fill="F7CAAC" w:themeFill="accent2" w:themeFillTint="66"/>
          </w:tcPr>
          <w:p w14:paraId="3B765EDE" w14:textId="364D0DAE" w:rsidR="003619F1" w:rsidRPr="00074940" w:rsidRDefault="00A80478" w:rsidP="00A80478">
            <w:pPr>
              <w:jc w:val="right"/>
              <w:rPr>
                <w:rFonts w:ascii="Times New Roman" w:hAnsi="Times New Roman" w:cs="Times New Roman"/>
                <w:b/>
                <w:bCs/>
                <w:sz w:val="20"/>
                <w:szCs w:val="20"/>
                <w:lang w:val="fr-FR"/>
              </w:rPr>
            </w:pPr>
            <w:r>
              <w:rPr>
                <w:rFonts w:ascii="Times New Roman" w:hAnsi="Times New Roman" w:cs="Times New Roman"/>
                <w:b/>
                <w:bCs/>
                <w:sz w:val="20"/>
                <w:szCs w:val="20"/>
                <w:lang w:val="fr-FR"/>
              </w:rPr>
              <w:t>5 000 000,00</w:t>
            </w:r>
          </w:p>
        </w:tc>
        <w:tc>
          <w:tcPr>
            <w:tcW w:w="1577" w:type="dxa"/>
            <w:tcBorders>
              <w:top w:val="nil"/>
              <w:left w:val="nil"/>
              <w:bottom w:val="nil"/>
              <w:right w:val="nil"/>
            </w:tcBorders>
            <w:shd w:val="clear" w:color="auto" w:fill="F7CAAC" w:themeFill="accent2" w:themeFillTint="66"/>
          </w:tcPr>
          <w:p w14:paraId="4722459C" w14:textId="1030705D" w:rsidR="003619F1" w:rsidRPr="00074940" w:rsidRDefault="00A80478" w:rsidP="00A80478">
            <w:pPr>
              <w:jc w:val="right"/>
              <w:rPr>
                <w:rFonts w:ascii="Times New Roman" w:hAnsi="Times New Roman" w:cs="Times New Roman"/>
                <w:b/>
                <w:bCs/>
                <w:sz w:val="20"/>
                <w:szCs w:val="20"/>
                <w:lang w:val="fr-FR"/>
              </w:rPr>
            </w:pPr>
            <w:r>
              <w:rPr>
                <w:rFonts w:ascii="Times New Roman" w:hAnsi="Times New Roman" w:cs="Times New Roman"/>
                <w:b/>
                <w:bCs/>
                <w:sz w:val="20"/>
                <w:szCs w:val="20"/>
                <w:lang w:val="fr-FR"/>
              </w:rPr>
              <w:t>3 000 000,00</w:t>
            </w:r>
          </w:p>
        </w:tc>
        <w:tc>
          <w:tcPr>
            <w:tcW w:w="1344" w:type="dxa"/>
            <w:tcBorders>
              <w:top w:val="nil"/>
              <w:left w:val="nil"/>
              <w:bottom w:val="nil"/>
              <w:right w:val="nil"/>
            </w:tcBorders>
            <w:shd w:val="clear" w:color="auto" w:fill="F7CAAC" w:themeFill="accent2" w:themeFillTint="66"/>
          </w:tcPr>
          <w:p w14:paraId="08D55F25" w14:textId="6A7EF02F" w:rsidR="003619F1" w:rsidRPr="00074940" w:rsidRDefault="00074940" w:rsidP="00074940">
            <w:pPr>
              <w:jc w:val="right"/>
              <w:rPr>
                <w:rFonts w:ascii="Times New Roman" w:hAnsi="Times New Roman" w:cs="Times New Roman"/>
                <w:b/>
                <w:bCs/>
                <w:sz w:val="20"/>
                <w:szCs w:val="20"/>
                <w:lang w:val="fr-FR"/>
              </w:rPr>
            </w:pPr>
            <w:r>
              <w:rPr>
                <w:rFonts w:ascii="Times New Roman" w:hAnsi="Times New Roman" w:cs="Times New Roman"/>
                <w:b/>
                <w:bCs/>
                <w:sz w:val="20"/>
                <w:szCs w:val="20"/>
                <w:lang w:val="fr-FR"/>
              </w:rPr>
              <w:t>8 000 000</w:t>
            </w:r>
            <w:r w:rsidR="00A80478">
              <w:rPr>
                <w:rFonts w:ascii="Times New Roman" w:hAnsi="Times New Roman" w:cs="Times New Roman"/>
                <w:b/>
                <w:bCs/>
                <w:sz w:val="20"/>
                <w:szCs w:val="20"/>
                <w:lang w:val="fr-FR"/>
              </w:rPr>
              <w:t>,</w:t>
            </w:r>
            <w:r>
              <w:rPr>
                <w:rFonts w:ascii="Times New Roman" w:hAnsi="Times New Roman" w:cs="Times New Roman"/>
                <w:b/>
                <w:bCs/>
                <w:sz w:val="20"/>
                <w:szCs w:val="20"/>
                <w:lang w:val="fr-FR"/>
              </w:rPr>
              <w:t>00</w:t>
            </w:r>
          </w:p>
        </w:tc>
        <w:tc>
          <w:tcPr>
            <w:tcW w:w="1176" w:type="dxa"/>
            <w:tcBorders>
              <w:top w:val="nil"/>
              <w:left w:val="nil"/>
              <w:bottom w:val="nil"/>
              <w:right w:val="nil"/>
            </w:tcBorders>
            <w:shd w:val="clear" w:color="auto" w:fill="F7CAAC" w:themeFill="accent2" w:themeFillTint="66"/>
          </w:tcPr>
          <w:p w14:paraId="7CAFD060" w14:textId="03D0E14D" w:rsidR="003619F1" w:rsidRPr="00074940" w:rsidRDefault="00664F56" w:rsidP="00342557">
            <w:pPr>
              <w:jc w:val="right"/>
              <w:rPr>
                <w:rFonts w:ascii="Times New Roman" w:hAnsi="Times New Roman" w:cs="Times New Roman"/>
                <w:b/>
                <w:bCs/>
                <w:sz w:val="20"/>
                <w:szCs w:val="20"/>
                <w:lang w:val="fr-FR"/>
              </w:rPr>
            </w:pPr>
            <w:r>
              <w:rPr>
                <w:rFonts w:ascii="Times New Roman" w:hAnsi="Times New Roman" w:cs="Times New Roman"/>
                <w:b/>
                <w:bCs/>
                <w:sz w:val="20"/>
                <w:szCs w:val="20"/>
                <w:lang w:val="fr-FR"/>
              </w:rPr>
              <w:t xml:space="preserve">100 % </w:t>
            </w:r>
          </w:p>
        </w:tc>
      </w:tr>
    </w:tbl>
    <w:p w14:paraId="579C35D9" w14:textId="77777777" w:rsidR="003619F1" w:rsidRPr="00483B29" w:rsidRDefault="003619F1" w:rsidP="003619F1">
      <w:pPr>
        <w:rPr>
          <w:rFonts w:ascii="Times New Roman" w:hAnsi="Times New Roman" w:cs="Times New Roman"/>
          <w:sz w:val="18"/>
          <w:szCs w:val="18"/>
          <w:lang w:val="fr-FR"/>
        </w:rPr>
      </w:pPr>
    </w:p>
    <w:p w14:paraId="3E573737" w14:textId="2B823467" w:rsidR="006E08DB" w:rsidRPr="006E08DB" w:rsidRDefault="006E08DB" w:rsidP="006E08DB">
      <w:pPr>
        <w:pStyle w:val="Lgende"/>
        <w:spacing w:after="0"/>
        <w:jc w:val="center"/>
        <w:rPr>
          <w:rFonts w:ascii="Times New Roman" w:hAnsi="Times New Roman" w:cs="Times New Roman"/>
          <w:b/>
          <w:bCs/>
          <w:i w:val="0"/>
          <w:iCs w:val="0"/>
          <w:u w:val="single"/>
          <w:lang w:val="fr-FR"/>
        </w:rPr>
      </w:pPr>
      <w:bookmarkStart w:id="170" w:name="_Toc75155664"/>
      <w:bookmarkStart w:id="171" w:name="_Toc75702041"/>
      <w:r w:rsidRPr="00F96535">
        <w:rPr>
          <w:rFonts w:ascii="Times New Roman" w:hAnsi="Times New Roman" w:cs="Times New Roman"/>
          <w:b/>
          <w:bCs/>
          <w:i w:val="0"/>
          <w:iCs w:val="0"/>
          <w:u w:val="single"/>
          <w:lang w:val="fr-FR"/>
        </w:rPr>
        <w:t xml:space="preserve">Tableau </w:t>
      </w:r>
      <w:r w:rsidRPr="006E08DB">
        <w:rPr>
          <w:rFonts w:ascii="Times New Roman" w:hAnsi="Times New Roman" w:cs="Times New Roman"/>
          <w:b/>
          <w:bCs/>
          <w:i w:val="0"/>
          <w:iCs w:val="0"/>
          <w:u w:val="single"/>
        </w:rPr>
        <w:fldChar w:fldCharType="begin"/>
      </w:r>
      <w:r w:rsidRPr="00F96535">
        <w:rPr>
          <w:rFonts w:ascii="Times New Roman" w:hAnsi="Times New Roman" w:cs="Times New Roman"/>
          <w:b/>
          <w:bCs/>
          <w:i w:val="0"/>
          <w:iCs w:val="0"/>
          <w:u w:val="single"/>
          <w:lang w:val="fr-FR"/>
        </w:rPr>
        <w:instrText xml:space="preserve"> SEQ Tableau \* ARABIC </w:instrText>
      </w:r>
      <w:r w:rsidRPr="006E08DB">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4</w:t>
      </w:r>
      <w:r w:rsidRPr="006E08DB">
        <w:rPr>
          <w:rFonts w:ascii="Times New Roman" w:hAnsi="Times New Roman" w:cs="Times New Roman"/>
          <w:b/>
          <w:bCs/>
          <w:i w:val="0"/>
          <w:iCs w:val="0"/>
          <w:u w:val="single"/>
        </w:rPr>
        <w:fldChar w:fldCharType="end"/>
      </w:r>
      <w:r w:rsidRPr="00F96535">
        <w:rPr>
          <w:rFonts w:ascii="Times New Roman" w:hAnsi="Times New Roman" w:cs="Times New Roman"/>
          <w:b/>
          <w:bCs/>
          <w:i w:val="0"/>
          <w:iCs w:val="0"/>
          <w:u w:val="single"/>
          <w:lang w:val="fr-FR"/>
        </w:rPr>
        <w:t xml:space="preserve">: </w:t>
      </w:r>
      <w:r w:rsidRPr="006E08DB">
        <w:rPr>
          <w:rFonts w:ascii="Times New Roman" w:hAnsi="Times New Roman" w:cs="Times New Roman"/>
          <w:b/>
          <w:bCs/>
          <w:i w:val="0"/>
          <w:iCs w:val="0"/>
          <w:u w:val="single"/>
          <w:lang w:val="fr-FR"/>
        </w:rPr>
        <w:t>Budget du PARAT</w:t>
      </w:r>
      <w:bookmarkEnd w:id="170"/>
      <w:bookmarkEnd w:id="171"/>
    </w:p>
    <w:p w14:paraId="1883F85F" w14:textId="77777777" w:rsidR="00B61A22" w:rsidRPr="00B61A22" w:rsidRDefault="00B61A22" w:rsidP="00B61A22">
      <w:pPr>
        <w:spacing w:after="0" w:line="240" w:lineRule="auto"/>
        <w:rPr>
          <w:rFonts w:ascii="Times New Roman" w:hAnsi="Times New Roman" w:cs="Times New Roman"/>
          <w:b/>
          <w:bCs/>
          <w:sz w:val="16"/>
          <w:szCs w:val="16"/>
          <w:lang w:val="fr-FR"/>
        </w:rPr>
      </w:pPr>
      <w:bookmarkStart w:id="172" w:name="_Toc65387604"/>
      <w:bookmarkStart w:id="173" w:name="_Toc65387810"/>
    </w:p>
    <w:p w14:paraId="43E069F5" w14:textId="43FE9416" w:rsidR="00FC77D2" w:rsidRPr="00FC77D2" w:rsidRDefault="00ED6F3F" w:rsidP="00741F33">
      <w:pPr>
        <w:pStyle w:val="Titre2"/>
      </w:pPr>
      <w:bookmarkStart w:id="174" w:name="_Toc74293227"/>
      <w:bookmarkStart w:id="175" w:name="_Toc74293562"/>
      <w:bookmarkStart w:id="176" w:name="_Toc75155504"/>
      <w:bookmarkStart w:id="177" w:name="_Toc75218474"/>
      <w:bookmarkStart w:id="178" w:name="_Toc75701696"/>
      <w:bookmarkStart w:id="179" w:name="_Toc75701813"/>
      <w:r>
        <w:t>1.7</w:t>
      </w:r>
      <w:r w:rsidR="00FC77D2" w:rsidRPr="00FC77D2">
        <w:tab/>
        <w:t>But, Objectifs, Résultats escomptés et Reportage de l’EMP du PARAT</w:t>
      </w:r>
      <w:bookmarkEnd w:id="172"/>
      <w:bookmarkEnd w:id="173"/>
      <w:bookmarkEnd w:id="174"/>
      <w:bookmarkEnd w:id="175"/>
      <w:bookmarkEnd w:id="176"/>
      <w:bookmarkEnd w:id="177"/>
      <w:bookmarkEnd w:id="178"/>
      <w:bookmarkEnd w:id="179"/>
      <w:r w:rsidR="00FC77D2" w:rsidRPr="00FC77D2">
        <w:t xml:space="preserve"> </w:t>
      </w:r>
    </w:p>
    <w:p w14:paraId="08616527" w14:textId="77777777" w:rsidR="00741F33" w:rsidRPr="00741F33" w:rsidRDefault="00741F33" w:rsidP="00FC77D2">
      <w:pPr>
        <w:spacing w:after="0" w:line="240" w:lineRule="auto"/>
        <w:jc w:val="both"/>
        <w:outlineLvl w:val="1"/>
        <w:rPr>
          <w:rFonts w:ascii="Times New Roman" w:hAnsi="Times New Roman" w:cs="Times New Roman"/>
          <w:sz w:val="16"/>
          <w:szCs w:val="16"/>
          <w:lang w:val="fr-FR"/>
        </w:rPr>
      </w:pPr>
      <w:bookmarkStart w:id="180" w:name="_Toc52854995"/>
      <w:bookmarkStart w:id="181" w:name="_Toc65387605"/>
      <w:bookmarkStart w:id="182" w:name="_Toc65387811"/>
    </w:p>
    <w:p w14:paraId="25BC22DC" w14:textId="3C0F9B47" w:rsidR="00FC77D2" w:rsidRPr="00FC77D2" w:rsidRDefault="00ED6F3F" w:rsidP="00741F33">
      <w:pPr>
        <w:pStyle w:val="Titre3"/>
      </w:pPr>
      <w:bookmarkStart w:id="183" w:name="_Toc75701697"/>
      <w:bookmarkStart w:id="184" w:name="_Toc75701814"/>
      <w:bookmarkStart w:id="185" w:name="_Toc74293228"/>
      <w:bookmarkStart w:id="186" w:name="_Toc74293563"/>
      <w:bookmarkStart w:id="187" w:name="_Toc75154825"/>
      <w:bookmarkStart w:id="188" w:name="_Toc75155505"/>
      <w:bookmarkStart w:id="189" w:name="_Toc75218475"/>
      <w:r>
        <w:t>1.7</w:t>
      </w:r>
      <w:r w:rsidR="00FC77D2" w:rsidRPr="00FC77D2">
        <w:t xml:space="preserve">.1 </w:t>
      </w:r>
      <w:r w:rsidR="00FC77D2" w:rsidRPr="00FC77D2">
        <w:tab/>
      </w:r>
      <w:r w:rsidR="004055C4">
        <w:t>Introduction</w:t>
      </w:r>
      <w:bookmarkEnd w:id="183"/>
      <w:bookmarkEnd w:id="184"/>
      <w:r w:rsidR="004055C4">
        <w:t xml:space="preserve"> </w:t>
      </w:r>
      <w:bookmarkEnd w:id="180"/>
      <w:bookmarkEnd w:id="181"/>
      <w:bookmarkEnd w:id="182"/>
      <w:bookmarkEnd w:id="185"/>
      <w:bookmarkEnd w:id="186"/>
      <w:bookmarkEnd w:id="187"/>
      <w:bookmarkEnd w:id="188"/>
      <w:bookmarkEnd w:id="189"/>
      <w:r w:rsidR="00FC77D2" w:rsidRPr="00FC77D2">
        <w:t xml:space="preserve"> </w:t>
      </w:r>
    </w:p>
    <w:p w14:paraId="3D922072" w14:textId="77777777" w:rsidR="00FC77D2" w:rsidRPr="00FC77D2" w:rsidRDefault="00FC77D2" w:rsidP="00FC77D2">
      <w:pPr>
        <w:widowControl w:val="0"/>
        <w:spacing w:after="0" w:line="240" w:lineRule="auto"/>
        <w:ind w:right="72"/>
        <w:jc w:val="both"/>
        <w:rPr>
          <w:rFonts w:ascii="Times New Roman" w:eastAsia="Times New Roman" w:hAnsi="Times New Roman" w:cs="Times New Roman"/>
          <w:bCs/>
          <w:snapToGrid w:val="0"/>
          <w:sz w:val="16"/>
          <w:szCs w:val="16"/>
          <w:lang w:val="fr-FR" w:eastAsia="en-GB"/>
        </w:rPr>
      </w:pPr>
    </w:p>
    <w:p w14:paraId="29F39D0B" w14:textId="421458C2" w:rsidR="00FC77D2" w:rsidRPr="00FC77D2" w:rsidRDefault="00FC77D2" w:rsidP="00FC77D2">
      <w:pPr>
        <w:widowControl w:val="0"/>
        <w:spacing w:after="0" w:line="240" w:lineRule="auto"/>
        <w:ind w:left="720" w:right="72"/>
        <w:jc w:val="both"/>
        <w:rPr>
          <w:rFonts w:ascii="Times New Roman" w:eastAsia="Times New Roman" w:hAnsi="Times New Roman" w:cs="Times New Roman"/>
          <w:bCs/>
          <w:snapToGrid w:val="0"/>
          <w:lang w:val="fr-FR" w:eastAsia="en-GB"/>
        </w:rPr>
      </w:pPr>
      <w:r w:rsidRPr="00FC77D2">
        <w:rPr>
          <w:rFonts w:ascii="Times New Roman" w:eastAsia="Times New Roman" w:hAnsi="Times New Roman" w:cs="Times New Roman"/>
          <w:bCs/>
          <w:snapToGrid w:val="0"/>
          <w:lang w:val="fr-FR" w:eastAsia="en-GB"/>
        </w:rPr>
        <w:t xml:space="preserve">Le financement du FONAREDD est décaissé en deux tranches calées sur des Jalons temporels : une première tranche ayant servi d’avance pour réaliser les Jalons intermédiaires 2018 et une deuxième tranche conditionnée à la performance, la réalisation des objectifs de </w:t>
      </w:r>
      <w:r w:rsidR="003151DB">
        <w:rPr>
          <w:rFonts w:ascii="Times New Roman" w:eastAsia="Times New Roman" w:hAnsi="Times New Roman" w:cs="Times New Roman"/>
          <w:bCs/>
          <w:snapToGrid w:val="0"/>
          <w:lang w:val="fr-FR" w:eastAsia="en-GB"/>
        </w:rPr>
        <w:t xml:space="preserve">jalons 2020 </w:t>
      </w:r>
      <w:r w:rsidRPr="00FC77D2">
        <w:rPr>
          <w:rFonts w:ascii="Times New Roman" w:eastAsia="Times New Roman" w:hAnsi="Times New Roman" w:cs="Times New Roman"/>
          <w:bCs/>
          <w:snapToGrid w:val="0"/>
          <w:lang w:val="fr-FR" w:eastAsia="en-GB"/>
        </w:rPr>
        <w:t xml:space="preserve"> et à la disponibilité de financements. </w:t>
      </w:r>
    </w:p>
    <w:p w14:paraId="01DC6A7E" w14:textId="64CEA35B" w:rsidR="00FC77D2" w:rsidRPr="00FC77D2" w:rsidRDefault="00FC77D2" w:rsidP="00FC77D2">
      <w:pPr>
        <w:widowControl w:val="0"/>
        <w:spacing w:before="100" w:after="0" w:line="240" w:lineRule="auto"/>
        <w:ind w:left="720" w:right="72"/>
        <w:jc w:val="both"/>
        <w:rPr>
          <w:rFonts w:ascii="Times New Roman" w:eastAsia="Times New Roman" w:hAnsi="Times New Roman" w:cs="Times New Roman"/>
          <w:bCs/>
          <w:snapToGrid w:val="0"/>
          <w:lang w:val="fr-FR" w:eastAsia="en-GB"/>
        </w:rPr>
      </w:pPr>
      <w:r w:rsidRPr="00FC77D2">
        <w:rPr>
          <w:rFonts w:ascii="Times New Roman" w:eastAsia="Times New Roman" w:hAnsi="Times New Roman" w:cs="Times New Roman"/>
          <w:bCs/>
          <w:snapToGrid w:val="0"/>
          <w:lang w:val="fr-FR" w:eastAsia="en-GB"/>
        </w:rPr>
        <w:t>C’est ainsi que, le P</w:t>
      </w:r>
      <w:r w:rsidR="00950F48">
        <w:rPr>
          <w:rFonts w:ascii="Times New Roman" w:eastAsia="Times New Roman" w:hAnsi="Times New Roman" w:cs="Times New Roman"/>
          <w:bCs/>
          <w:snapToGrid w:val="0"/>
          <w:lang w:val="fr-FR" w:eastAsia="en-GB"/>
        </w:rPr>
        <w:t>ARAT</w:t>
      </w:r>
      <w:r w:rsidRPr="00FC77D2">
        <w:rPr>
          <w:rFonts w:ascii="Times New Roman" w:eastAsia="Times New Roman" w:hAnsi="Times New Roman" w:cs="Times New Roman"/>
          <w:bCs/>
          <w:snapToGrid w:val="0"/>
          <w:lang w:val="fr-FR" w:eastAsia="en-GB"/>
        </w:rPr>
        <w:t xml:space="preserve"> </w:t>
      </w:r>
      <w:r w:rsidR="001C633E">
        <w:rPr>
          <w:rFonts w:ascii="Times New Roman" w:eastAsia="Times New Roman" w:hAnsi="Times New Roman" w:cs="Times New Roman"/>
          <w:bCs/>
          <w:snapToGrid w:val="0"/>
          <w:lang w:val="fr-FR" w:eastAsia="en-GB"/>
        </w:rPr>
        <w:t xml:space="preserve">ayant épuisé </w:t>
      </w:r>
      <w:r w:rsidR="006B40EF">
        <w:rPr>
          <w:rFonts w:ascii="Times New Roman" w:eastAsia="Times New Roman" w:hAnsi="Times New Roman" w:cs="Times New Roman"/>
          <w:bCs/>
          <w:snapToGrid w:val="0"/>
          <w:lang w:val="fr-FR" w:eastAsia="en-GB"/>
        </w:rPr>
        <w:t xml:space="preserve">totalement </w:t>
      </w:r>
      <w:r w:rsidR="006B40EF" w:rsidRPr="00FC77D2">
        <w:rPr>
          <w:rFonts w:ascii="Times New Roman" w:eastAsia="Times New Roman" w:hAnsi="Times New Roman" w:cs="Times New Roman"/>
          <w:bCs/>
          <w:snapToGrid w:val="0"/>
          <w:lang w:val="fr-FR" w:eastAsia="en-GB"/>
        </w:rPr>
        <w:t>sa</w:t>
      </w:r>
      <w:r w:rsidRPr="00FC77D2">
        <w:rPr>
          <w:rFonts w:ascii="Times New Roman" w:eastAsia="Times New Roman" w:hAnsi="Times New Roman" w:cs="Times New Roman"/>
          <w:bCs/>
          <w:snapToGrid w:val="0"/>
          <w:lang w:val="fr-FR" w:eastAsia="en-GB"/>
        </w:rPr>
        <w:t xml:space="preserve"> première tranche, les parties prenantes d PARAT accordent une grande importance à la qualité de la production de ses résultats escomptés et à l’atteinte des Objectifs Spécifiques tels que définis dans la LOI. </w:t>
      </w:r>
    </w:p>
    <w:p w14:paraId="7FEE1FCA" w14:textId="77777777" w:rsidR="00FC77D2" w:rsidRPr="00FC77D2" w:rsidRDefault="00FC77D2" w:rsidP="00FC77D2">
      <w:pPr>
        <w:widowControl w:val="0"/>
        <w:spacing w:before="100" w:after="0" w:line="240" w:lineRule="auto"/>
        <w:ind w:left="720" w:right="72"/>
        <w:jc w:val="both"/>
        <w:rPr>
          <w:rFonts w:ascii="Times New Roman" w:eastAsia="Times New Roman" w:hAnsi="Times New Roman" w:cs="Times New Roman"/>
          <w:bCs/>
          <w:snapToGrid w:val="0"/>
          <w:lang w:val="fr-FR" w:eastAsia="en-GB"/>
        </w:rPr>
      </w:pPr>
      <w:r w:rsidRPr="00FC77D2">
        <w:rPr>
          <w:rFonts w:ascii="Times New Roman" w:eastAsia="Times New Roman" w:hAnsi="Times New Roman" w:cs="Times New Roman"/>
          <w:bCs/>
          <w:snapToGrid w:val="0"/>
          <w:lang w:val="fr-FR" w:eastAsia="en-GB"/>
        </w:rPr>
        <w:t>Ainsi, cette évaluation externe indépendante devra permettre de déterminer les réalisations relatives à la 1</w:t>
      </w:r>
      <w:r w:rsidRPr="00FC77D2">
        <w:rPr>
          <w:rFonts w:ascii="Times New Roman" w:eastAsia="Times New Roman" w:hAnsi="Times New Roman" w:cs="Times New Roman"/>
          <w:bCs/>
          <w:snapToGrid w:val="0"/>
          <w:vertAlign w:val="superscript"/>
          <w:lang w:val="fr-FR" w:eastAsia="en-GB"/>
        </w:rPr>
        <w:t>ière</w:t>
      </w:r>
      <w:r w:rsidRPr="00FC77D2">
        <w:rPr>
          <w:rFonts w:ascii="Times New Roman" w:eastAsia="Times New Roman" w:hAnsi="Times New Roman" w:cs="Times New Roman"/>
          <w:bCs/>
          <w:snapToGrid w:val="0"/>
          <w:lang w:val="fr-FR" w:eastAsia="en-GB"/>
        </w:rPr>
        <w:t xml:space="preserve"> Tranche vis-à-vis des engagements et en conséquent de lever des recommandations sur les modalités, méthodologies et approches de mise en œuvre pour la poursuite d’un appui en matière d’aménagement du territoire.  </w:t>
      </w:r>
    </w:p>
    <w:p w14:paraId="6D46752E" w14:textId="77777777" w:rsidR="00FC77D2" w:rsidRPr="00FC77D2" w:rsidRDefault="00FC77D2" w:rsidP="00FC77D2">
      <w:pPr>
        <w:widowControl w:val="0"/>
        <w:spacing w:after="0" w:line="240" w:lineRule="auto"/>
        <w:ind w:left="720" w:right="72"/>
        <w:jc w:val="both"/>
        <w:rPr>
          <w:rFonts w:ascii="Times New Roman" w:eastAsia="Times New Roman" w:hAnsi="Times New Roman" w:cs="Times New Roman"/>
          <w:bCs/>
          <w:snapToGrid w:val="0"/>
          <w:lang w:val="fr-FR" w:eastAsia="en-GB"/>
        </w:rPr>
      </w:pPr>
      <w:r w:rsidRPr="00FC77D2">
        <w:rPr>
          <w:rFonts w:ascii="Times New Roman" w:eastAsia="Times New Roman" w:hAnsi="Times New Roman" w:cs="Times New Roman"/>
          <w:bCs/>
          <w:snapToGrid w:val="0"/>
          <w:lang w:val="fr-FR" w:eastAsia="en-GB"/>
        </w:rPr>
        <w:t>Les parties prenantes tiennent, aussi, à avoir des indications sur les améliorations éventuelles à apporter au PARAT dans sa 2</w:t>
      </w:r>
      <w:r w:rsidRPr="00FC77D2">
        <w:rPr>
          <w:rFonts w:ascii="Times New Roman" w:eastAsia="Times New Roman" w:hAnsi="Times New Roman" w:cs="Times New Roman"/>
          <w:bCs/>
          <w:snapToGrid w:val="0"/>
          <w:vertAlign w:val="superscript"/>
          <w:lang w:val="fr-FR" w:eastAsia="en-GB"/>
        </w:rPr>
        <w:t>ième</w:t>
      </w:r>
      <w:r w:rsidRPr="00FC77D2">
        <w:rPr>
          <w:rFonts w:ascii="Times New Roman" w:eastAsia="Times New Roman" w:hAnsi="Times New Roman" w:cs="Times New Roman"/>
          <w:bCs/>
          <w:snapToGrid w:val="0"/>
          <w:lang w:val="fr-FR" w:eastAsia="en-GB"/>
        </w:rPr>
        <w:t xml:space="preserve"> Tranche.  </w:t>
      </w:r>
    </w:p>
    <w:p w14:paraId="430A4CBD" w14:textId="77777777" w:rsidR="00FC77D2" w:rsidRPr="00FC77D2" w:rsidRDefault="00FC77D2" w:rsidP="00FC77D2">
      <w:pPr>
        <w:widowControl w:val="0"/>
        <w:spacing w:after="0" w:line="240" w:lineRule="auto"/>
        <w:ind w:left="720" w:right="72"/>
        <w:jc w:val="both"/>
        <w:rPr>
          <w:rFonts w:ascii="Times New Roman" w:eastAsia="Times New Roman" w:hAnsi="Times New Roman" w:cs="Times New Roman"/>
          <w:bCs/>
          <w:snapToGrid w:val="0"/>
          <w:sz w:val="16"/>
          <w:szCs w:val="16"/>
          <w:lang w:val="fr-FR" w:eastAsia="en-GB"/>
        </w:rPr>
      </w:pPr>
    </w:p>
    <w:p w14:paraId="7D2EBF34" w14:textId="603F4B0E" w:rsidR="00FC77D2" w:rsidRPr="00FC77D2" w:rsidRDefault="00ED6F3F" w:rsidP="00741F33">
      <w:pPr>
        <w:pStyle w:val="Titre3"/>
      </w:pPr>
      <w:bookmarkStart w:id="190" w:name="_Toc52854996"/>
      <w:bookmarkStart w:id="191" w:name="_Toc65387606"/>
      <w:bookmarkStart w:id="192" w:name="_Toc65387812"/>
      <w:bookmarkStart w:id="193" w:name="_Toc74293229"/>
      <w:bookmarkStart w:id="194" w:name="_Toc74293564"/>
      <w:bookmarkStart w:id="195" w:name="_Toc75154826"/>
      <w:bookmarkStart w:id="196" w:name="_Toc75155506"/>
      <w:bookmarkStart w:id="197" w:name="_Toc75218476"/>
      <w:bookmarkStart w:id="198" w:name="_Toc75701698"/>
      <w:bookmarkStart w:id="199" w:name="_Toc75701815"/>
      <w:r>
        <w:t>1.7.</w:t>
      </w:r>
      <w:r w:rsidR="00FC77D2" w:rsidRPr="00FC77D2">
        <w:t xml:space="preserve">2 </w:t>
      </w:r>
      <w:r w:rsidR="00FC77D2" w:rsidRPr="00FC77D2">
        <w:tab/>
        <w:t>But</w:t>
      </w:r>
      <w:bookmarkEnd w:id="190"/>
      <w:bookmarkEnd w:id="191"/>
      <w:bookmarkEnd w:id="192"/>
      <w:bookmarkEnd w:id="193"/>
      <w:bookmarkEnd w:id="194"/>
      <w:bookmarkEnd w:id="195"/>
      <w:bookmarkEnd w:id="196"/>
      <w:bookmarkEnd w:id="197"/>
      <w:bookmarkEnd w:id="198"/>
      <w:bookmarkEnd w:id="199"/>
      <w:r w:rsidR="00FC77D2" w:rsidRPr="00FC77D2">
        <w:t xml:space="preserve"> </w:t>
      </w:r>
    </w:p>
    <w:p w14:paraId="056A3836" w14:textId="77777777" w:rsidR="00FC77D2" w:rsidRPr="00FC77D2" w:rsidRDefault="00FC77D2" w:rsidP="00FC77D2">
      <w:pPr>
        <w:spacing w:after="0" w:line="240" w:lineRule="auto"/>
        <w:jc w:val="both"/>
        <w:rPr>
          <w:rFonts w:ascii="Times New Roman" w:hAnsi="Times New Roman" w:cs="Times New Roman"/>
          <w:sz w:val="16"/>
          <w:szCs w:val="16"/>
          <w:lang w:val="fr-FR"/>
        </w:rPr>
      </w:pPr>
      <w:r w:rsidRPr="00FC77D2">
        <w:rPr>
          <w:rFonts w:ascii="Times New Roman" w:hAnsi="Times New Roman" w:cs="Times New Roman"/>
          <w:lang w:val="fr-FR"/>
        </w:rPr>
        <w:tab/>
      </w:r>
    </w:p>
    <w:p w14:paraId="56FB2F15" w14:textId="053DEE26" w:rsidR="00FC77D2" w:rsidRDefault="00FC77D2" w:rsidP="00FC77D2">
      <w:pPr>
        <w:spacing w:after="0" w:line="240" w:lineRule="auto"/>
        <w:ind w:left="720"/>
        <w:jc w:val="both"/>
        <w:rPr>
          <w:rFonts w:ascii="Times New Roman" w:hAnsi="Times New Roman" w:cs="Times New Roman"/>
          <w:lang w:val="fr-FR"/>
        </w:rPr>
      </w:pPr>
      <w:r w:rsidRPr="00FC77D2">
        <w:rPr>
          <w:rFonts w:ascii="Times New Roman" w:hAnsi="Times New Roman" w:cs="Times New Roman"/>
          <w:lang w:val="fr-FR"/>
        </w:rPr>
        <w:t>Le but ultime de la mission est la compréhension de la performance de la mise en œuvre du PARAT, des facteurs déterminants et ceux qui ont freiné l’obtention des résultats, de manière à servir de base à la planification d'actions et d'interventions futures dans la mise en œuvre du financement de la 2</w:t>
      </w:r>
      <w:r w:rsidRPr="00FC77D2">
        <w:rPr>
          <w:rFonts w:ascii="Times New Roman" w:hAnsi="Times New Roman" w:cs="Times New Roman"/>
          <w:vertAlign w:val="superscript"/>
          <w:lang w:val="fr-FR"/>
        </w:rPr>
        <w:t>ième</w:t>
      </w:r>
      <w:r w:rsidRPr="00FC77D2">
        <w:rPr>
          <w:rFonts w:ascii="Times New Roman" w:hAnsi="Times New Roman" w:cs="Times New Roman"/>
          <w:lang w:val="fr-FR"/>
        </w:rPr>
        <w:t xml:space="preserve"> Tranche et le secteur de l’AT en RDC.  </w:t>
      </w:r>
    </w:p>
    <w:p w14:paraId="33E5DFA1" w14:textId="489CEFC4" w:rsidR="00ED6F3F" w:rsidRDefault="00ED6F3F" w:rsidP="00FC77D2">
      <w:pPr>
        <w:spacing w:after="0" w:line="240" w:lineRule="auto"/>
        <w:ind w:left="720"/>
        <w:jc w:val="both"/>
        <w:rPr>
          <w:rFonts w:ascii="Times New Roman" w:hAnsi="Times New Roman" w:cs="Times New Roman"/>
          <w:lang w:val="fr-FR"/>
        </w:rPr>
      </w:pPr>
    </w:p>
    <w:p w14:paraId="47A717E1" w14:textId="635887A1" w:rsidR="00ED6F3F" w:rsidRDefault="00ED6F3F" w:rsidP="00FC77D2">
      <w:pPr>
        <w:spacing w:after="0" w:line="240" w:lineRule="auto"/>
        <w:ind w:left="720"/>
        <w:jc w:val="both"/>
        <w:rPr>
          <w:rFonts w:ascii="Times New Roman" w:hAnsi="Times New Roman" w:cs="Times New Roman"/>
          <w:lang w:val="fr-FR"/>
        </w:rPr>
      </w:pPr>
    </w:p>
    <w:p w14:paraId="7D4A0CB2" w14:textId="77777777" w:rsidR="00FC77D2" w:rsidRPr="00FC77D2" w:rsidRDefault="00FC77D2" w:rsidP="00FC77D2">
      <w:pPr>
        <w:spacing w:after="0" w:line="240" w:lineRule="auto"/>
        <w:ind w:left="720"/>
        <w:jc w:val="both"/>
        <w:rPr>
          <w:rFonts w:ascii="Times New Roman" w:hAnsi="Times New Roman" w:cs="Times New Roman"/>
          <w:sz w:val="16"/>
          <w:szCs w:val="16"/>
          <w:lang w:val="fr-FR"/>
        </w:rPr>
      </w:pPr>
    </w:p>
    <w:tbl>
      <w:tblPr>
        <w:tblStyle w:val="TableGrid31"/>
        <w:tblW w:w="0" w:type="auto"/>
        <w:tblInd w:w="720" w:type="dxa"/>
        <w:tblLook w:val="04A0" w:firstRow="1" w:lastRow="0" w:firstColumn="1" w:lastColumn="0" w:noHBand="0" w:noVBand="1"/>
      </w:tblPr>
      <w:tblGrid>
        <w:gridCol w:w="4309"/>
        <w:gridCol w:w="4321"/>
      </w:tblGrid>
      <w:tr w:rsidR="00FC77D2" w:rsidRPr="00FC77D2" w14:paraId="72214D24" w14:textId="77777777" w:rsidTr="00094086">
        <w:tc>
          <w:tcPr>
            <w:tcW w:w="9260" w:type="dxa"/>
            <w:gridSpan w:val="2"/>
          </w:tcPr>
          <w:p w14:paraId="1CD6013A" w14:textId="77777777" w:rsidR="00FC77D2" w:rsidRPr="00FC77D2" w:rsidRDefault="00FC77D2" w:rsidP="00FC77D2">
            <w:pPr>
              <w:jc w:val="center"/>
              <w:rPr>
                <w:rFonts w:ascii="Times New Roman" w:hAnsi="Times New Roman" w:cs="Times New Roman"/>
                <w:sz w:val="16"/>
                <w:szCs w:val="16"/>
                <w:lang w:val="fr-FR"/>
              </w:rPr>
            </w:pPr>
          </w:p>
          <w:p w14:paraId="58F9CB96" w14:textId="77777777" w:rsidR="00FC77D2" w:rsidRPr="00FC77D2" w:rsidRDefault="00FC77D2" w:rsidP="00FC77D2">
            <w:pPr>
              <w:jc w:val="center"/>
              <w:rPr>
                <w:rFonts w:ascii="Times New Roman" w:hAnsi="Times New Roman" w:cs="Times New Roman"/>
                <w:b/>
                <w:bCs/>
                <w:lang w:val="fr-FR"/>
              </w:rPr>
            </w:pPr>
            <w:r w:rsidRPr="00FC77D2">
              <w:rPr>
                <w:rFonts w:ascii="Times New Roman" w:hAnsi="Times New Roman" w:cs="Times New Roman"/>
                <w:b/>
                <w:bCs/>
                <w:lang w:val="fr-FR"/>
              </w:rPr>
              <w:t>2.3 Objectifs et Résultats escomptés</w:t>
            </w:r>
          </w:p>
          <w:p w14:paraId="02041835" w14:textId="77777777" w:rsidR="00FC77D2" w:rsidRPr="00FC77D2" w:rsidRDefault="00FC77D2" w:rsidP="00FC77D2">
            <w:pPr>
              <w:jc w:val="center"/>
              <w:rPr>
                <w:rFonts w:ascii="Times New Roman" w:hAnsi="Times New Roman" w:cs="Times New Roman"/>
                <w:sz w:val="16"/>
                <w:szCs w:val="16"/>
                <w:lang w:val="fr-FR"/>
              </w:rPr>
            </w:pPr>
          </w:p>
        </w:tc>
      </w:tr>
      <w:tr w:rsidR="00FC77D2" w:rsidRPr="00FC77D2" w14:paraId="28DB5140" w14:textId="77777777" w:rsidTr="00094086">
        <w:trPr>
          <w:trHeight w:val="269"/>
        </w:trPr>
        <w:tc>
          <w:tcPr>
            <w:tcW w:w="4630" w:type="dxa"/>
          </w:tcPr>
          <w:p w14:paraId="02995E83" w14:textId="77777777" w:rsidR="00FC77D2" w:rsidRPr="00FC77D2" w:rsidRDefault="00FC77D2" w:rsidP="00FC77D2">
            <w:pPr>
              <w:jc w:val="center"/>
              <w:rPr>
                <w:rFonts w:ascii="Times New Roman" w:hAnsi="Times New Roman" w:cs="Times New Roman"/>
                <w:b/>
                <w:bCs/>
                <w:lang w:val="fr-FR"/>
              </w:rPr>
            </w:pPr>
            <w:r w:rsidRPr="00FC77D2">
              <w:rPr>
                <w:rFonts w:ascii="Times New Roman" w:hAnsi="Times New Roman" w:cs="Times New Roman"/>
                <w:b/>
                <w:bCs/>
                <w:lang w:val="fr-FR"/>
              </w:rPr>
              <w:t>2.3.1 Objectif général</w:t>
            </w:r>
          </w:p>
        </w:tc>
        <w:tc>
          <w:tcPr>
            <w:tcW w:w="4630" w:type="dxa"/>
          </w:tcPr>
          <w:p w14:paraId="50CB7884" w14:textId="77777777" w:rsidR="00FC77D2" w:rsidRPr="00FC77D2" w:rsidRDefault="00FC77D2" w:rsidP="00FC77D2">
            <w:pPr>
              <w:jc w:val="center"/>
              <w:rPr>
                <w:rFonts w:ascii="Times New Roman" w:hAnsi="Times New Roman" w:cs="Times New Roman"/>
                <w:b/>
                <w:bCs/>
                <w:lang w:val="fr-FR"/>
              </w:rPr>
            </w:pPr>
            <w:r w:rsidRPr="00FC77D2">
              <w:rPr>
                <w:rFonts w:ascii="Times New Roman" w:hAnsi="Times New Roman" w:cs="Times New Roman"/>
                <w:b/>
                <w:bCs/>
                <w:lang w:val="fr-FR"/>
              </w:rPr>
              <w:t>2.3.2 Objectifs spécifiques</w:t>
            </w:r>
          </w:p>
        </w:tc>
      </w:tr>
      <w:tr w:rsidR="00FC77D2" w:rsidRPr="006F7B19" w14:paraId="00E2B7D9" w14:textId="77777777" w:rsidTr="00094086">
        <w:tc>
          <w:tcPr>
            <w:tcW w:w="4630" w:type="dxa"/>
          </w:tcPr>
          <w:p w14:paraId="00C8C0F2" w14:textId="77777777" w:rsidR="00FC77D2" w:rsidRPr="00FC77D2" w:rsidRDefault="00FC77D2" w:rsidP="00FC77D2">
            <w:pPr>
              <w:jc w:val="both"/>
              <w:rPr>
                <w:rFonts w:ascii="Times New Roman" w:hAnsi="Times New Roman" w:cs="Times New Roman"/>
                <w:lang w:val="fr-FR"/>
              </w:rPr>
            </w:pPr>
            <w:r w:rsidRPr="00FC77D2">
              <w:rPr>
                <w:rFonts w:ascii="Times New Roman" w:hAnsi="Times New Roman" w:cs="Times New Roman"/>
                <w:lang w:val="fr-FR"/>
              </w:rPr>
              <w:t>L’objectif global de la mission à mi-parcours est t d’apporter des éléments d’évidences afin de permettre aux organes de Gouvernance du Fonds de prendre des décisions éclairées pour le décaissement de la 2</w:t>
            </w:r>
            <w:r w:rsidRPr="00FC77D2">
              <w:rPr>
                <w:rFonts w:ascii="Times New Roman" w:hAnsi="Times New Roman" w:cs="Times New Roman"/>
                <w:vertAlign w:val="superscript"/>
                <w:lang w:val="fr-FR"/>
              </w:rPr>
              <w:t>ième</w:t>
            </w:r>
            <w:r w:rsidRPr="00FC77D2">
              <w:rPr>
                <w:rFonts w:ascii="Times New Roman" w:hAnsi="Times New Roman" w:cs="Times New Roman"/>
                <w:lang w:val="fr-FR"/>
              </w:rPr>
              <w:t xml:space="preserve"> Tranche de financement et les modalités de poursuite d’appui aux efforts d’aménagement du territoire en RDC. </w:t>
            </w:r>
          </w:p>
          <w:p w14:paraId="309EBC56" w14:textId="77777777" w:rsidR="00FC77D2" w:rsidRPr="00FC77D2" w:rsidRDefault="00FC77D2" w:rsidP="00FC77D2">
            <w:pPr>
              <w:jc w:val="both"/>
              <w:rPr>
                <w:rFonts w:ascii="Times New Roman" w:hAnsi="Times New Roman" w:cs="Times New Roman"/>
                <w:lang w:val="fr-FR"/>
              </w:rPr>
            </w:pPr>
            <w:r w:rsidRPr="00FC77D2">
              <w:rPr>
                <w:rFonts w:ascii="Times New Roman" w:hAnsi="Times New Roman" w:cs="Times New Roman"/>
                <w:lang w:val="fr-FR"/>
              </w:rPr>
              <w:t xml:space="preserve">Ainsi, l’évaluation à mi-parcours se concentrera sur les objectifs définis dans la Lettre d’Intention portant sur l’aménagement du territoire. </w:t>
            </w:r>
          </w:p>
        </w:tc>
        <w:tc>
          <w:tcPr>
            <w:tcW w:w="4630" w:type="dxa"/>
          </w:tcPr>
          <w:p w14:paraId="54AC0077" w14:textId="77777777" w:rsidR="00FC77D2" w:rsidRPr="00FC77D2" w:rsidRDefault="00FC77D2" w:rsidP="00772E4E">
            <w:pPr>
              <w:numPr>
                <w:ilvl w:val="0"/>
                <w:numId w:val="10"/>
              </w:numPr>
              <w:ind w:left="210" w:hanging="210"/>
              <w:jc w:val="both"/>
              <w:rPr>
                <w:rFonts w:ascii="Times New Roman" w:hAnsi="Times New Roman" w:cs="Times New Roman"/>
                <w:lang w:val="fr-FR"/>
              </w:rPr>
            </w:pPr>
            <w:r w:rsidRPr="00FC77D2">
              <w:rPr>
                <w:rFonts w:ascii="Times New Roman" w:hAnsi="Times New Roman" w:cs="Times New Roman"/>
                <w:lang w:val="fr-FR"/>
              </w:rPr>
              <w:t>les bonnes pratiques, les leçons tirées, les défis à relever, la consommation budgétaire et ;</w:t>
            </w:r>
          </w:p>
          <w:p w14:paraId="659AB6AC" w14:textId="77777777" w:rsidR="00FC77D2" w:rsidRPr="00FC77D2" w:rsidRDefault="00FC77D2" w:rsidP="00772E4E">
            <w:pPr>
              <w:numPr>
                <w:ilvl w:val="0"/>
                <w:numId w:val="10"/>
              </w:numPr>
              <w:ind w:left="210" w:hanging="210"/>
              <w:jc w:val="both"/>
              <w:rPr>
                <w:rFonts w:ascii="Times New Roman" w:hAnsi="Times New Roman" w:cs="Times New Roman"/>
                <w:lang w:val="fr-FR"/>
              </w:rPr>
            </w:pPr>
            <w:r w:rsidRPr="00FC77D2">
              <w:rPr>
                <w:rFonts w:ascii="Times New Roman" w:hAnsi="Times New Roman" w:cs="Times New Roman"/>
                <w:lang w:val="fr-FR"/>
              </w:rPr>
              <w:t>le niveau d’atteinte des résultats à adresser et de présenter au Comité Technique du FONAREDD et ses partenaires et, le cas échéant, au grand public les principaux résultats attendus de l’évaluation.</w:t>
            </w:r>
          </w:p>
          <w:p w14:paraId="7B5EDA1E" w14:textId="77777777" w:rsidR="00FC77D2" w:rsidRPr="00FC77D2" w:rsidRDefault="00FC77D2" w:rsidP="00FC77D2">
            <w:pPr>
              <w:jc w:val="both"/>
              <w:rPr>
                <w:rFonts w:ascii="Times New Roman" w:hAnsi="Times New Roman" w:cs="Times New Roman"/>
                <w:lang w:val="fr-FR"/>
              </w:rPr>
            </w:pPr>
          </w:p>
        </w:tc>
      </w:tr>
      <w:tr w:rsidR="00FC77D2" w:rsidRPr="00FC77D2" w14:paraId="4DBBE652" w14:textId="77777777" w:rsidTr="00094086">
        <w:tc>
          <w:tcPr>
            <w:tcW w:w="9260" w:type="dxa"/>
            <w:gridSpan w:val="2"/>
          </w:tcPr>
          <w:p w14:paraId="14B3B88E" w14:textId="77777777" w:rsidR="00FC77D2" w:rsidRPr="00FC77D2" w:rsidRDefault="00FC77D2" w:rsidP="00FC77D2">
            <w:pPr>
              <w:jc w:val="center"/>
              <w:rPr>
                <w:rFonts w:ascii="Times New Roman" w:hAnsi="Times New Roman" w:cs="Times New Roman"/>
                <w:b/>
                <w:bCs/>
                <w:lang w:val="fr-FR"/>
              </w:rPr>
            </w:pPr>
            <w:r w:rsidRPr="00FC77D2">
              <w:rPr>
                <w:rFonts w:ascii="Times New Roman" w:hAnsi="Times New Roman" w:cs="Times New Roman"/>
                <w:b/>
                <w:bCs/>
                <w:lang w:val="fr-FR"/>
              </w:rPr>
              <w:t>2.4 Résultats escomptés</w:t>
            </w:r>
          </w:p>
        </w:tc>
      </w:tr>
      <w:tr w:rsidR="00FC77D2" w:rsidRPr="006F7B19" w14:paraId="2B7490AA" w14:textId="77777777" w:rsidTr="00094086">
        <w:tc>
          <w:tcPr>
            <w:tcW w:w="9260" w:type="dxa"/>
            <w:gridSpan w:val="2"/>
          </w:tcPr>
          <w:p w14:paraId="3C7FA8C0" w14:textId="77777777" w:rsidR="00FC77D2" w:rsidRPr="00FC77D2" w:rsidRDefault="00FC77D2" w:rsidP="00772E4E">
            <w:pPr>
              <w:numPr>
                <w:ilvl w:val="0"/>
                <w:numId w:val="11"/>
              </w:numPr>
              <w:ind w:left="340"/>
              <w:jc w:val="both"/>
              <w:rPr>
                <w:rFonts w:ascii="Times New Roman" w:hAnsi="Times New Roman" w:cs="Times New Roman"/>
                <w:lang w:val="fr-FR"/>
              </w:rPr>
            </w:pPr>
            <w:r w:rsidRPr="00FC77D2">
              <w:rPr>
                <w:rFonts w:ascii="Times New Roman" w:hAnsi="Times New Roman" w:cs="Times New Roman"/>
                <w:lang w:val="fr-FR"/>
              </w:rPr>
              <w:t>Une appréciation globale, en toute indépendance, des résultats du Programme d'Appui à l’Aménagement du Territoire et au renforcement de l’administration concernée en RDC, en s’attachant plus particulièrement aux résultats du programme par rapport à ses objectifs et aux objectifs de la Lettre d’Intention ;</w:t>
            </w:r>
          </w:p>
          <w:p w14:paraId="08799E87" w14:textId="77777777" w:rsidR="00FC77D2" w:rsidRPr="00FC77D2" w:rsidRDefault="00FC77D2" w:rsidP="00772E4E">
            <w:pPr>
              <w:numPr>
                <w:ilvl w:val="0"/>
                <w:numId w:val="11"/>
              </w:numPr>
              <w:ind w:left="340"/>
              <w:jc w:val="both"/>
              <w:rPr>
                <w:rFonts w:ascii="Times New Roman" w:hAnsi="Times New Roman" w:cs="Times New Roman"/>
                <w:lang w:val="fr-FR"/>
              </w:rPr>
            </w:pPr>
            <w:r w:rsidRPr="00FC77D2">
              <w:rPr>
                <w:rFonts w:ascii="Times New Roman" w:hAnsi="Times New Roman" w:cs="Times New Roman"/>
                <w:lang w:val="fr-FR"/>
              </w:rPr>
              <w:t xml:space="preserve">Le potentiel pour ce programme, avec ses modalités de mise en œuvre actuelle et sur base de la performance générale du programme et de l’agence, de réaliser les objectifs finaux qui en sont attendus ;  </w:t>
            </w:r>
          </w:p>
          <w:p w14:paraId="3CC34D2D" w14:textId="77777777" w:rsidR="00FC77D2" w:rsidRPr="00FC77D2" w:rsidRDefault="00FC77D2" w:rsidP="00772E4E">
            <w:pPr>
              <w:numPr>
                <w:ilvl w:val="0"/>
                <w:numId w:val="11"/>
              </w:numPr>
              <w:ind w:left="340"/>
              <w:jc w:val="both"/>
              <w:rPr>
                <w:rFonts w:ascii="Times New Roman" w:hAnsi="Times New Roman" w:cs="Times New Roman"/>
                <w:lang w:val="fr-FR"/>
              </w:rPr>
            </w:pPr>
            <w:r w:rsidRPr="00FC77D2">
              <w:rPr>
                <w:rFonts w:ascii="Times New Roman" w:hAnsi="Times New Roman" w:cs="Times New Roman"/>
                <w:lang w:val="fr-FR"/>
              </w:rPr>
              <w:t>Les principaux enseignements de l'intervention en dégageant spécialement les succès et les contraintes ainsi que les leçons apprises et des recommandations afin d’améliorer les mesures en cours et les futures actions dans le sens d’éventuelles interventions en matière d’appui à la réforme d’aménagement du territoire et à sa mise en œuvre dans le cadre d’un futur partenariat éventuel entre la RDC et CAFI.</w:t>
            </w:r>
          </w:p>
        </w:tc>
      </w:tr>
    </w:tbl>
    <w:p w14:paraId="31DE9104" w14:textId="187AA0B2" w:rsidR="00FC77D2" w:rsidRPr="00C11AFC" w:rsidRDefault="00FC77D2" w:rsidP="00FC77D2">
      <w:pPr>
        <w:spacing w:after="0" w:line="240" w:lineRule="auto"/>
        <w:ind w:left="720"/>
        <w:jc w:val="both"/>
        <w:rPr>
          <w:rFonts w:ascii="Times New Roman" w:hAnsi="Times New Roman" w:cs="Times New Roman"/>
          <w:sz w:val="16"/>
          <w:szCs w:val="16"/>
          <w:lang w:val="fr-FR"/>
        </w:rPr>
      </w:pPr>
    </w:p>
    <w:p w14:paraId="33739D37" w14:textId="47A21DA1" w:rsidR="00F52AFB" w:rsidRPr="00C11AFC" w:rsidRDefault="00C11AFC" w:rsidP="00C11AFC">
      <w:pPr>
        <w:pStyle w:val="Lgende"/>
        <w:spacing w:after="0"/>
        <w:jc w:val="center"/>
        <w:rPr>
          <w:rFonts w:ascii="Times New Roman" w:hAnsi="Times New Roman" w:cs="Times New Roman"/>
          <w:b/>
          <w:bCs/>
          <w:i w:val="0"/>
          <w:iCs w:val="0"/>
          <w:u w:val="single"/>
          <w:lang w:val="fr-FR"/>
        </w:rPr>
      </w:pPr>
      <w:bookmarkStart w:id="200" w:name="_Toc75155665"/>
      <w:bookmarkStart w:id="201" w:name="_Toc75702042"/>
      <w:r w:rsidRPr="00C11AFC">
        <w:rPr>
          <w:rFonts w:ascii="Times New Roman" w:hAnsi="Times New Roman" w:cs="Times New Roman"/>
          <w:b/>
          <w:bCs/>
          <w:i w:val="0"/>
          <w:iCs w:val="0"/>
          <w:u w:val="single"/>
          <w:lang w:val="fr-FR"/>
        </w:rPr>
        <w:t xml:space="preserve">Tableau </w:t>
      </w:r>
      <w:r w:rsidRPr="00C11AFC">
        <w:rPr>
          <w:rFonts w:ascii="Times New Roman" w:hAnsi="Times New Roman" w:cs="Times New Roman"/>
          <w:b/>
          <w:bCs/>
          <w:i w:val="0"/>
          <w:iCs w:val="0"/>
          <w:u w:val="single"/>
        </w:rPr>
        <w:fldChar w:fldCharType="begin"/>
      </w:r>
      <w:r w:rsidRPr="00C11AFC">
        <w:rPr>
          <w:rFonts w:ascii="Times New Roman" w:hAnsi="Times New Roman" w:cs="Times New Roman"/>
          <w:b/>
          <w:bCs/>
          <w:i w:val="0"/>
          <w:iCs w:val="0"/>
          <w:u w:val="single"/>
          <w:lang w:val="fr-FR"/>
        </w:rPr>
        <w:instrText xml:space="preserve"> SEQ Tableau \* ARABIC </w:instrText>
      </w:r>
      <w:r w:rsidRPr="00C11AFC">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5</w:t>
      </w:r>
      <w:r w:rsidRPr="00C11AFC">
        <w:rPr>
          <w:rFonts w:ascii="Times New Roman" w:hAnsi="Times New Roman" w:cs="Times New Roman"/>
          <w:b/>
          <w:bCs/>
          <w:i w:val="0"/>
          <w:iCs w:val="0"/>
          <w:u w:val="single"/>
        </w:rPr>
        <w:fldChar w:fldCharType="end"/>
      </w:r>
      <w:r w:rsidRPr="00C11AFC">
        <w:rPr>
          <w:rFonts w:ascii="Times New Roman" w:hAnsi="Times New Roman" w:cs="Times New Roman"/>
          <w:b/>
          <w:bCs/>
          <w:i w:val="0"/>
          <w:iCs w:val="0"/>
          <w:color w:val="auto"/>
          <w:sz w:val="22"/>
          <w:szCs w:val="22"/>
          <w:u w:val="single"/>
          <w:lang w:val="fr-FR"/>
        </w:rPr>
        <w:t xml:space="preserve"> </w:t>
      </w:r>
      <w:r w:rsidRPr="00C11AFC">
        <w:rPr>
          <w:rFonts w:ascii="Times New Roman" w:hAnsi="Times New Roman" w:cs="Times New Roman"/>
          <w:b/>
          <w:bCs/>
          <w:i w:val="0"/>
          <w:iCs w:val="0"/>
          <w:u w:val="single"/>
          <w:lang w:val="fr-FR"/>
        </w:rPr>
        <w:t>Objectifs et Résultats escomptés de la mission</w:t>
      </w:r>
      <w:bookmarkEnd w:id="200"/>
      <w:bookmarkEnd w:id="201"/>
    </w:p>
    <w:p w14:paraId="06C04097" w14:textId="77777777" w:rsidR="00F52AFB" w:rsidRPr="00FC77D2" w:rsidRDefault="00F52AFB" w:rsidP="00FC77D2">
      <w:pPr>
        <w:spacing w:after="0" w:line="240" w:lineRule="auto"/>
        <w:ind w:left="720"/>
        <w:jc w:val="both"/>
        <w:rPr>
          <w:rFonts w:ascii="Times New Roman" w:hAnsi="Times New Roman" w:cs="Times New Roman"/>
          <w:lang w:val="fr-FR"/>
        </w:rPr>
      </w:pPr>
    </w:p>
    <w:p w14:paraId="7EC65112" w14:textId="7F084E2B" w:rsidR="00FC77D2" w:rsidRPr="00832C4E" w:rsidRDefault="00ED6F3F" w:rsidP="00741F33">
      <w:pPr>
        <w:pStyle w:val="Titre2"/>
      </w:pPr>
      <w:bookmarkStart w:id="202" w:name="_Toc60125464"/>
      <w:bookmarkStart w:id="203" w:name="_Toc74293230"/>
      <w:bookmarkStart w:id="204" w:name="_Toc74293565"/>
      <w:bookmarkStart w:id="205" w:name="_Toc75155507"/>
      <w:bookmarkStart w:id="206" w:name="_Toc75218477"/>
      <w:bookmarkStart w:id="207" w:name="_Toc75701699"/>
      <w:bookmarkStart w:id="208" w:name="_Toc75701816"/>
      <w:r w:rsidRPr="00832C4E">
        <w:t>1.8</w:t>
      </w:r>
      <w:r w:rsidR="00FC77D2" w:rsidRPr="00832C4E">
        <w:tab/>
        <w:t>Méthodologie et Déroulement de la Mission</w:t>
      </w:r>
      <w:bookmarkEnd w:id="202"/>
      <w:bookmarkEnd w:id="203"/>
      <w:bookmarkEnd w:id="204"/>
      <w:bookmarkEnd w:id="205"/>
      <w:bookmarkEnd w:id="206"/>
      <w:bookmarkEnd w:id="207"/>
      <w:bookmarkEnd w:id="208"/>
      <w:r w:rsidR="00FC77D2" w:rsidRPr="00832C4E">
        <w:t xml:space="preserve"> </w:t>
      </w:r>
    </w:p>
    <w:p w14:paraId="192108F8" w14:textId="77777777" w:rsidR="00FC77D2" w:rsidRPr="00832C4E" w:rsidRDefault="00FC77D2" w:rsidP="00FC77D2">
      <w:pPr>
        <w:spacing w:after="0" w:line="240" w:lineRule="auto"/>
        <w:jc w:val="both"/>
        <w:outlineLvl w:val="1"/>
        <w:rPr>
          <w:rFonts w:ascii="Times New Roman" w:hAnsi="Times New Roman" w:cs="Times New Roman"/>
          <w:sz w:val="16"/>
          <w:szCs w:val="16"/>
          <w:lang w:val="fr-FR"/>
        </w:rPr>
      </w:pPr>
    </w:p>
    <w:p w14:paraId="2361CC04" w14:textId="5F55A96C" w:rsidR="00FC77D2" w:rsidRPr="00832C4E" w:rsidRDefault="00ED6F3F" w:rsidP="00741F33">
      <w:pPr>
        <w:pStyle w:val="Titre3"/>
      </w:pPr>
      <w:bookmarkStart w:id="209" w:name="_Toc74293231"/>
      <w:bookmarkStart w:id="210" w:name="_Toc74293566"/>
      <w:bookmarkStart w:id="211" w:name="_Toc75154828"/>
      <w:bookmarkStart w:id="212" w:name="_Toc75155508"/>
      <w:bookmarkStart w:id="213" w:name="_Toc75218478"/>
      <w:bookmarkStart w:id="214" w:name="_Toc75701700"/>
      <w:bookmarkStart w:id="215" w:name="_Toc75701817"/>
      <w:r w:rsidRPr="00832C4E">
        <w:t>1.8</w:t>
      </w:r>
      <w:r w:rsidR="00FC77D2" w:rsidRPr="00832C4E">
        <w:t>.1</w:t>
      </w:r>
      <w:r w:rsidR="00FC77D2" w:rsidRPr="00832C4E">
        <w:tab/>
        <w:t>Approche Méthodologique</w:t>
      </w:r>
      <w:bookmarkEnd w:id="209"/>
      <w:bookmarkEnd w:id="210"/>
      <w:bookmarkEnd w:id="211"/>
      <w:bookmarkEnd w:id="212"/>
      <w:bookmarkEnd w:id="213"/>
      <w:bookmarkEnd w:id="214"/>
      <w:bookmarkEnd w:id="215"/>
      <w:r w:rsidR="00FC77D2" w:rsidRPr="00832C4E">
        <w:t xml:space="preserve"> </w:t>
      </w:r>
    </w:p>
    <w:p w14:paraId="79DC7896" w14:textId="77777777" w:rsidR="00FC77D2" w:rsidRPr="00832C4E" w:rsidRDefault="00FC77D2" w:rsidP="00FC77D2">
      <w:pPr>
        <w:spacing w:after="0" w:line="240" w:lineRule="auto"/>
        <w:jc w:val="both"/>
        <w:rPr>
          <w:rFonts w:ascii="Times New Roman" w:hAnsi="Times New Roman" w:cs="Times New Roman"/>
          <w:sz w:val="16"/>
          <w:szCs w:val="16"/>
          <w:lang w:val="fr-FR"/>
        </w:rPr>
      </w:pPr>
    </w:p>
    <w:p w14:paraId="1A0B091B" w14:textId="44E05A2E" w:rsidR="00FC77D2" w:rsidRPr="00832C4E" w:rsidRDefault="00FC77D2" w:rsidP="00FC77D2">
      <w:pPr>
        <w:spacing w:after="0" w:line="240" w:lineRule="auto"/>
        <w:ind w:left="720"/>
        <w:jc w:val="both"/>
        <w:rPr>
          <w:rFonts w:ascii="Times New Roman" w:hAnsi="Times New Roman"/>
          <w:lang w:val="fr-FR"/>
        </w:rPr>
      </w:pPr>
      <w:r w:rsidRPr="00832C4E">
        <w:rPr>
          <w:rFonts w:ascii="Times New Roman" w:hAnsi="Times New Roman"/>
          <w:lang w:val="fr-FR"/>
        </w:rPr>
        <w:t>La méthodologie suivie a été présentée, en détail, dans l</w:t>
      </w:r>
      <w:r w:rsidR="00832C4E" w:rsidRPr="00832C4E">
        <w:rPr>
          <w:rFonts w:ascii="Times New Roman" w:hAnsi="Times New Roman"/>
          <w:lang w:val="fr-FR"/>
        </w:rPr>
        <w:t>e Rapport de Démarrage</w:t>
      </w:r>
      <w:r w:rsidRPr="00832C4E">
        <w:rPr>
          <w:rFonts w:ascii="Times New Roman" w:hAnsi="Times New Roman"/>
          <w:lang w:val="fr-FR"/>
        </w:rPr>
        <w:t>. En résumé, cette évaluation en fin de parcours s’articule autour des quatre (4) fonctions principales, non nécessairement séquentielles.</w:t>
      </w:r>
    </w:p>
    <w:p w14:paraId="346918F7" w14:textId="0729BEDB" w:rsidR="00FC77D2" w:rsidRPr="00832C4E" w:rsidRDefault="00FC77D2" w:rsidP="00FC77D2">
      <w:pPr>
        <w:spacing w:after="0" w:line="240" w:lineRule="auto"/>
        <w:ind w:left="720"/>
        <w:jc w:val="both"/>
        <w:rPr>
          <w:rFonts w:ascii="Times New Roman" w:hAnsi="Times New Roman"/>
          <w:lang w:val="fr-FR"/>
        </w:rPr>
      </w:pPr>
      <w:r w:rsidRPr="00832C4E">
        <w:rPr>
          <w:rFonts w:ascii="Times New Roman" w:hAnsi="Times New Roman"/>
          <w:lang w:val="fr-FR"/>
        </w:rPr>
        <w:t xml:space="preserve">Il s’agit de la triangulation (i) des Questions d’Evaluation [QE] soulevées dans les Termes de Référence de la mission ; (ii) de la revue des divers documents, des échanges avec les parties prenantes, de l’appréciation </w:t>
      </w:r>
      <w:r w:rsidR="00832C4E" w:rsidRPr="00832C4E">
        <w:rPr>
          <w:rFonts w:ascii="Times New Roman" w:hAnsi="Times New Roman"/>
          <w:lang w:val="fr-FR"/>
        </w:rPr>
        <w:t xml:space="preserve"> des extrants produits à date, </w:t>
      </w:r>
      <w:r w:rsidRPr="00832C4E">
        <w:rPr>
          <w:rFonts w:ascii="Times New Roman" w:hAnsi="Times New Roman"/>
          <w:lang w:val="fr-FR"/>
        </w:rPr>
        <w:t xml:space="preserve">de la qualité de l’Assistance Technique et du Renforcement des Capacités </w:t>
      </w:r>
      <w:r w:rsidR="00832C4E" w:rsidRPr="00832C4E">
        <w:rPr>
          <w:rFonts w:ascii="Times New Roman" w:hAnsi="Times New Roman"/>
          <w:lang w:val="fr-FR"/>
        </w:rPr>
        <w:t xml:space="preserve"> du </w:t>
      </w:r>
      <w:r w:rsidR="001204E8" w:rsidRPr="00832C4E">
        <w:rPr>
          <w:rFonts w:ascii="Times New Roman" w:hAnsi="Times New Roman"/>
          <w:lang w:val="fr-FR"/>
        </w:rPr>
        <w:t>Secrétariat</w:t>
      </w:r>
      <w:r w:rsidR="00832C4E" w:rsidRPr="00832C4E">
        <w:rPr>
          <w:rFonts w:ascii="Times New Roman" w:hAnsi="Times New Roman"/>
          <w:lang w:val="fr-FR"/>
        </w:rPr>
        <w:t xml:space="preserve"> Général du MAT, </w:t>
      </w:r>
      <w:r w:rsidRPr="00832C4E">
        <w:rPr>
          <w:rFonts w:ascii="Times New Roman" w:hAnsi="Times New Roman"/>
          <w:lang w:val="fr-FR"/>
        </w:rPr>
        <w:t xml:space="preserve">de la collecte de données quantitatives et qualitatives, etc. ; et (iii) du constat, de l’analyse, de la perception et du jugement de la mission. </w:t>
      </w:r>
    </w:p>
    <w:p w14:paraId="3EEF927F" w14:textId="52E80C86" w:rsidR="00FC77D2" w:rsidRPr="00832C4E" w:rsidRDefault="00FC77D2" w:rsidP="00FC77D2">
      <w:pPr>
        <w:spacing w:after="0" w:line="240" w:lineRule="auto"/>
        <w:ind w:left="720"/>
        <w:jc w:val="both"/>
        <w:rPr>
          <w:rFonts w:ascii="Times New Roman" w:hAnsi="Times New Roman"/>
          <w:lang w:val="fr-FR"/>
        </w:rPr>
      </w:pPr>
      <w:r w:rsidRPr="00832C4E">
        <w:rPr>
          <w:rFonts w:ascii="Times New Roman" w:hAnsi="Times New Roman"/>
          <w:lang w:val="fr-FR"/>
        </w:rPr>
        <w:t>Cette triangulation a permis (iv) de dégager une synthèse, d</w:t>
      </w:r>
      <w:r w:rsidR="00083507">
        <w:rPr>
          <w:rFonts w:ascii="Times New Roman" w:hAnsi="Times New Roman"/>
          <w:lang w:val="fr-FR"/>
        </w:rPr>
        <w:t xml:space="preserve">’apercevoir </w:t>
      </w:r>
      <w:r w:rsidRPr="00832C4E">
        <w:rPr>
          <w:rFonts w:ascii="Times New Roman" w:hAnsi="Times New Roman"/>
          <w:lang w:val="fr-FR"/>
        </w:rPr>
        <w:t xml:space="preserve">des Leçons pour l’avenir, de tirer des Conclusions et de formuler des Recommandations. </w:t>
      </w:r>
    </w:p>
    <w:p w14:paraId="07D3F904" w14:textId="77777777" w:rsidR="00FC77D2" w:rsidRPr="00832C4E" w:rsidRDefault="00FC77D2" w:rsidP="00FC77D2">
      <w:pPr>
        <w:spacing w:after="0" w:line="240" w:lineRule="auto"/>
        <w:jc w:val="both"/>
        <w:rPr>
          <w:rFonts w:ascii="Times New Roman" w:hAnsi="Times New Roman" w:cs="Times New Roman"/>
          <w:sz w:val="16"/>
          <w:szCs w:val="16"/>
          <w:lang w:val="fr-FR"/>
        </w:rPr>
      </w:pPr>
    </w:p>
    <w:p w14:paraId="6A04D0FD" w14:textId="74DBA1D9" w:rsidR="00FC77D2" w:rsidRPr="00832C4E" w:rsidRDefault="00FC77D2" w:rsidP="00741F33">
      <w:pPr>
        <w:pStyle w:val="Titre3"/>
      </w:pPr>
      <w:bookmarkStart w:id="216" w:name="_Toc74293232"/>
      <w:bookmarkStart w:id="217" w:name="_Toc74293567"/>
      <w:bookmarkStart w:id="218" w:name="_Toc75154829"/>
      <w:bookmarkStart w:id="219" w:name="_Toc75155509"/>
      <w:bookmarkStart w:id="220" w:name="_Toc75218479"/>
      <w:bookmarkStart w:id="221" w:name="_Toc75701701"/>
      <w:bookmarkStart w:id="222" w:name="_Toc75701818"/>
      <w:r w:rsidRPr="00832C4E">
        <w:t>1.</w:t>
      </w:r>
      <w:r w:rsidR="00ED6F3F" w:rsidRPr="00832C4E">
        <w:t>8</w:t>
      </w:r>
      <w:r w:rsidRPr="00832C4E">
        <w:t>.2</w:t>
      </w:r>
      <w:r w:rsidRPr="00832C4E">
        <w:tab/>
        <w:t>Déroulement de la Mission</w:t>
      </w:r>
      <w:bookmarkEnd w:id="216"/>
      <w:bookmarkEnd w:id="217"/>
      <w:bookmarkEnd w:id="218"/>
      <w:bookmarkEnd w:id="219"/>
      <w:bookmarkEnd w:id="220"/>
      <w:bookmarkEnd w:id="221"/>
      <w:bookmarkEnd w:id="222"/>
      <w:r w:rsidRPr="00832C4E">
        <w:t xml:space="preserve"> </w:t>
      </w:r>
    </w:p>
    <w:p w14:paraId="55D25F23" w14:textId="77777777" w:rsidR="00FC77D2" w:rsidRPr="00832C4E" w:rsidRDefault="00FC77D2" w:rsidP="00FC77D2">
      <w:pPr>
        <w:spacing w:after="0" w:line="240" w:lineRule="auto"/>
        <w:ind w:left="720"/>
        <w:contextualSpacing/>
        <w:jc w:val="both"/>
        <w:rPr>
          <w:rFonts w:ascii="Agency FB" w:eastAsia="Batang" w:hAnsi="Agency FB" w:cs="Arial"/>
          <w:sz w:val="16"/>
          <w:szCs w:val="16"/>
          <w:lang w:val="fr-FR"/>
        </w:rPr>
      </w:pPr>
    </w:p>
    <w:p w14:paraId="0298AAC5" w14:textId="2094E3EB" w:rsidR="00FC77D2" w:rsidRPr="00832C4E" w:rsidRDefault="00FC77D2" w:rsidP="00FC77D2">
      <w:pPr>
        <w:spacing w:after="0" w:line="240" w:lineRule="auto"/>
        <w:ind w:left="720"/>
        <w:jc w:val="both"/>
        <w:rPr>
          <w:rFonts w:ascii="Times New Roman" w:hAnsi="Times New Roman"/>
          <w:lang w:val="fr-FR"/>
        </w:rPr>
      </w:pPr>
      <w:r w:rsidRPr="00832C4E">
        <w:rPr>
          <w:rFonts w:ascii="Times New Roman" w:hAnsi="Times New Roman"/>
          <w:lang w:val="fr-FR"/>
        </w:rPr>
        <w:t xml:space="preserve">La mission d’évaluation à la clôture s’est déroulée du </w:t>
      </w:r>
      <w:r w:rsidR="00832C4E" w:rsidRPr="00832C4E">
        <w:rPr>
          <w:rFonts w:ascii="Times New Roman" w:hAnsi="Times New Roman"/>
          <w:lang w:val="fr-FR"/>
        </w:rPr>
        <w:t xml:space="preserve">22 Février au </w:t>
      </w:r>
      <w:r w:rsidR="00083507">
        <w:rPr>
          <w:rFonts w:ascii="Times New Roman" w:hAnsi="Times New Roman"/>
          <w:lang w:val="fr-FR"/>
        </w:rPr>
        <w:t>15 juin</w:t>
      </w:r>
      <w:r w:rsidR="00832C4E" w:rsidRPr="00832C4E">
        <w:rPr>
          <w:rFonts w:ascii="Times New Roman" w:hAnsi="Times New Roman"/>
          <w:lang w:val="fr-FR"/>
        </w:rPr>
        <w:t xml:space="preserve"> 2021</w:t>
      </w:r>
      <w:r w:rsidRPr="00832C4E">
        <w:rPr>
          <w:rFonts w:ascii="Times New Roman" w:hAnsi="Times New Roman"/>
          <w:lang w:val="fr-FR"/>
        </w:rPr>
        <w:t xml:space="preserve"> en à Kinshasa</w:t>
      </w:r>
      <w:r w:rsidR="00832C4E" w:rsidRPr="00832C4E">
        <w:rPr>
          <w:rFonts w:ascii="Times New Roman" w:hAnsi="Times New Roman"/>
          <w:lang w:val="fr-FR"/>
        </w:rPr>
        <w:t xml:space="preserve"> et dans les provinces d</w:t>
      </w:r>
      <w:r w:rsidR="007952FA">
        <w:rPr>
          <w:rFonts w:ascii="Times New Roman" w:hAnsi="Times New Roman"/>
          <w:lang w:val="fr-FR"/>
        </w:rPr>
        <w:t xml:space="preserve">es PIREDD+ Maï Ndombe et Oriental </w:t>
      </w:r>
      <w:r w:rsidR="007952FA" w:rsidRPr="00832C4E">
        <w:rPr>
          <w:rFonts w:ascii="Times New Roman" w:hAnsi="Times New Roman"/>
          <w:lang w:val="fr-FR"/>
        </w:rPr>
        <w:t>République</w:t>
      </w:r>
      <w:r w:rsidRPr="00832C4E">
        <w:rPr>
          <w:rFonts w:ascii="Times New Roman" w:hAnsi="Times New Roman"/>
          <w:lang w:val="fr-FR"/>
        </w:rPr>
        <w:t xml:space="preserve"> Démocratique du Congo.  </w:t>
      </w:r>
    </w:p>
    <w:p w14:paraId="35DBEE01" w14:textId="2E37D957" w:rsidR="00FC77D2" w:rsidRPr="00832C4E" w:rsidRDefault="00FC77D2" w:rsidP="00FC77D2">
      <w:pPr>
        <w:spacing w:after="0" w:line="240" w:lineRule="auto"/>
        <w:ind w:left="720"/>
        <w:jc w:val="both"/>
        <w:rPr>
          <w:rFonts w:ascii="Times New Roman" w:hAnsi="Times New Roman"/>
          <w:lang w:val="fr-FR"/>
        </w:rPr>
      </w:pPr>
      <w:r w:rsidRPr="00832C4E">
        <w:rPr>
          <w:rFonts w:ascii="Times New Roman" w:hAnsi="Times New Roman"/>
          <w:lang w:val="fr-FR"/>
        </w:rPr>
        <w:t>Elle a commencé par une séance de briefing dans les locaux d</w:t>
      </w:r>
      <w:r w:rsidR="00832C4E" w:rsidRPr="00832C4E">
        <w:rPr>
          <w:rFonts w:ascii="Times New Roman" w:hAnsi="Times New Roman"/>
          <w:lang w:val="fr-FR"/>
        </w:rPr>
        <w:t>u SE-FONAREDD +sur l</w:t>
      </w:r>
      <w:r w:rsidR="00B25703">
        <w:rPr>
          <w:rFonts w:ascii="Times New Roman" w:hAnsi="Times New Roman"/>
          <w:lang w:val="fr-FR"/>
        </w:rPr>
        <w:t>e</w:t>
      </w:r>
      <w:r w:rsidR="00832C4E" w:rsidRPr="00832C4E">
        <w:rPr>
          <w:rFonts w:ascii="Times New Roman" w:hAnsi="Times New Roman"/>
          <w:lang w:val="fr-FR"/>
        </w:rPr>
        <w:t xml:space="preserve"> PARAT.</w:t>
      </w:r>
      <w:r w:rsidRPr="00832C4E">
        <w:rPr>
          <w:rFonts w:ascii="Times New Roman" w:hAnsi="Times New Roman"/>
          <w:lang w:val="fr-FR"/>
        </w:rPr>
        <w:t xml:space="preserve"> Une phase de documentation et des rencontres avec les parties prenantes a suivi. </w:t>
      </w:r>
    </w:p>
    <w:p w14:paraId="51467D2C" w14:textId="77777777" w:rsidR="00FC77D2" w:rsidRPr="00832C4E" w:rsidRDefault="00FC77D2" w:rsidP="00FC77D2">
      <w:pPr>
        <w:spacing w:after="0" w:line="240" w:lineRule="auto"/>
        <w:ind w:left="720"/>
        <w:jc w:val="both"/>
        <w:rPr>
          <w:rFonts w:ascii="Times New Roman" w:hAnsi="Times New Roman"/>
          <w:lang w:val="fr-FR"/>
        </w:rPr>
      </w:pPr>
      <w:r w:rsidRPr="00832C4E">
        <w:rPr>
          <w:rFonts w:ascii="Times New Roman" w:hAnsi="Times New Roman"/>
          <w:lang w:val="fr-FR"/>
        </w:rPr>
        <w:t xml:space="preserve">Une séance de débriefing a été organisée, au cours duquel le rapport provisoire a été distribué pour conclure la phase terrain de la mission. </w:t>
      </w:r>
    </w:p>
    <w:p w14:paraId="183CE58A" w14:textId="77777777" w:rsidR="00FC77D2" w:rsidRPr="00832C4E" w:rsidRDefault="00FC77D2" w:rsidP="00FC77D2">
      <w:pPr>
        <w:spacing w:after="0" w:line="240" w:lineRule="auto"/>
        <w:ind w:left="720"/>
        <w:jc w:val="both"/>
        <w:rPr>
          <w:rFonts w:ascii="Times New Roman" w:hAnsi="Times New Roman"/>
          <w:sz w:val="16"/>
          <w:szCs w:val="16"/>
          <w:lang w:val="fr-FR"/>
        </w:rPr>
      </w:pPr>
    </w:p>
    <w:p w14:paraId="733EAFD4" w14:textId="77777777" w:rsidR="00FC77D2" w:rsidRPr="00832C4E" w:rsidRDefault="00FC77D2" w:rsidP="00FC77D2">
      <w:pPr>
        <w:spacing w:after="0" w:line="240" w:lineRule="auto"/>
        <w:ind w:left="720"/>
        <w:jc w:val="both"/>
        <w:rPr>
          <w:rFonts w:ascii="Times New Roman" w:hAnsi="Times New Roman"/>
          <w:lang w:val="fr-FR"/>
        </w:rPr>
      </w:pPr>
      <w:r w:rsidRPr="00832C4E">
        <w:rPr>
          <w:rFonts w:ascii="Times New Roman" w:hAnsi="Times New Roman"/>
          <w:lang w:val="fr-FR"/>
        </w:rPr>
        <w:t>Le programme de la mission ainsi que la liste des personnes et organismes rencontrées sont donnés dans les annexes</w:t>
      </w:r>
    </w:p>
    <w:p w14:paraId="46EC49E8" w14:textId="77777777" w:rsidR="00FC77D2" w:rsidRPr="00832C4E" w:rsidRDefault="00FC77D2" w:rsidP="00FC77D2">
      <w:pPr>
        <w:spacing w:after="0" w:line="240" w:lineRule="auto"/>
        <w:jc w:val="both"/>
        <w:rPr>
          <w:rFonts w:ascii="Times New Roman" w:hAnsi="Times New Roman" w:cs="Times New Roman"/>
          <w:sz w:val="16"/>
          <w:szCs w:val="16"/>
          <w:lang w:val="fr-FR"/>
        </w:rPr>
      </w:pPr>
    </w:p>
    <w:p w14:paraId="71DC26B7" w14:textId="3FF4B86A" w:rsidR="00FC77D2" w:rsidRPr="00832C4E" w:rsidRDefault="00FC77D2" w:rsidP="00741F33">
      <w:pPr>
        <w:pStyle w:val="Titre2"/>
      </w:pPr>
      <w:bookmarkStart w:id="223" w:name="_Toc60125465"/>
      <w:bookmarkStart w:id="224" w:name="_Toc74293233"/>
      <w:bookmarkStart w:id="225" w:name="_Toc74293568"/>
      <w:bookmarkStart w:id="226" w:name="_Toc75155510"/>
      <w:bookmarkStart w:id="227" w:name="_Toc75218480"/>
      <w:bookmarkStart w:id="228" w:name="_Toc75701702"/>
      <w:bookmarkStart w:id="229" w:name="_Toc75701819"/>
      <w:r w:rsidRPr="00832C4E">
        <w:t>1.</w:t>
      </w:r>
      <w:r w:rsidR="00ED6F3F" w:rsidRPr="00832C4E">
        <w:t>9</w:t>
      </w:r>
      <w:r w:rsidRPr="00832C4E">
        <w:tab/>
        <w:t>Documentation et Rencontres</w:t>
      </w:r>
      <w:bookmarkEnd w:id="223"/>
      <w:bookmarkEnd w:id="224"/>
      <w:bookmarkEnd w:id="225"/>
      <w:bookmarkEnd w:id="226"/>
      <w:bookmarkEnd w:id="227"/>
      <w:bookmarkEnd w:id="228"/>
      <w:bookmarkEnd w:id="229"/>
      <w:r w:rsidRPr="00832C4E">
        <w:t xml:space="preserve"> </w:t>
      </w:r>
    </w:p>
    <w:p w14:paraId="25C627BA" w14:textId="77777777" w:rsidR="00FC77D2" w:rsidRPr="00832C4E" w:rsidRDefault="00FC77D2" w:rsidP="00741F33">
      <w:pPr>
        <w:pStyle w:val="Titre2"/>
        <w:rPr>
          <w:sz w:val="16"/>
          <w:szCs w:val="16"/>
        </w:rPr>
      </w:pPr>
    </w:p>
    <w:p w14:paraId="3DEEDE1E" w14:textId="650FB940" w:rsidR="00FC77D2" w:rsidRPr="00832C4E" w:rsidRDefault="00FC77D2" w:rsidP="00741F33">
      <w:pPr>
        <w:pStyle w:val="Titre3"/>
      </w:pPr>
      <w:bookmarkStart w:id="230" w:name="_Toc74293234"/>
      <w:bookmarkStart w:id="231" w:name="_Toc74293569"/>
      <w:bookmarkStart w:id="232" w:name="_Toc75154831"/>
      <w:bookmarkStart w:id="233" w:name="_Toc75155511"/>
      <w:bookmarkStart w:id="234" w:name="_Toc75218481"/>
      <w:bookmarkStart w:id="235" w:name="_Toc75701703"/>
      <w:bookmarkStart w:id="236" w:name="_Toc75701820"/>
      <w:r w:rsidRPr="00832C4E">
        <w:t>1.</w:t>
      </w:r>
      <w:r w:rsidR="00ED6F3F" w:rsidRPr="00832C4E">
        <w:t>9</w:t>
      </w:r>
      <w:r w:rsidRPr="00832C4E">
        <w:t>.1</w:t>
      </w:r>
      <w:r w:rsidRPr="00832C4E">
        <w:tab/>
        <w:t>Documentation</w:t>
      </w:r>
      <w:bookmarkEnd w:id="230"/>
      <w:bookmarkEnd w:id="231"/>
      <w:bookmarkEnd w:id="232"/>
      <w:bookmarkEnd w:id="233"/>
      <w:bookmarkEnd w:id="234"/>
      <w:bookmarkEnd w:id="235"/>
      <w:bookmarkEnd w:id="236"/>
      <w:r w:rsidRPr="00832C4E">
        <w:t xml:space="preserve"> </w:t>
      </w:r>
    </w:p>
    <w:p w14:paraId="0FCBECAF" w14:textId="77777777" w:rsidR="00FC77D2" w:rsidRPr="00FC77D2" w:rsidRDefault="00FC77D2" w:rsidP="00FC77D2">
      <w:pPr>
        <w:spacing w:after="0" w:line="240" w:lineRule="auto"/>
        <w:ind w:left="720"/>
        <w:contextualSpacing/>
        <w:jc w:val="both"/>
        <w:rPr>
          <w:rFonts w:ascii="Times New Roman" w:hAnsi="Times New Roman" w:cs="Times New Roman"/>
          <w:color w:val="FF0000"/>
          <w:sz w:val="16"/>
          <w:szCs w:val="16"/>
          <w:lang w:val="fr-FR"/>
        </w:rPr>
      </w:pPr>
    </w:p>
    <w:p w14:paraId="1D43A981" w14:textId="28108123" w:rsidR="00FC77D2" w:rsidRPr="00832C4E" w:rsidRDefault="00FC77D2" w:rsidP="00FC77D2">
      <w:pPr>
        <w:spacing w:after="0" w:line="240" w:lineRule="auto"/>
        <w:ind w:left="720"/>
        <w:jc w:val="both"/>
        <w:rPr>
          <w:rFonts w:ascii="Times New Roman" w:hAnsi="Times New Roman"/>
          <w:lang w:val="fr-FR"/>
        </w:rPr>
      </w:pPr>
      <w:r w:rsidRPr="00832C4E">
        <w:rPr>
          <w:rFonts w:ascii="Times New Roman" w:hAnsi="Times New Roman"/>
          <w:lang w:val="fr-FR"/>
        </w:rPr>
        <w:t>A part les documents disponibles sur le</w:t>
      </w:r>
      <w:r w:rsidR="00832C4E" w:rsidRPr="00832C4E">
        <w:rPr>
          <w:rFonts w:ascii="Times New Roman" w:hAnsi="Times New Roman"/>
          <w:lang w:val="fr-FR"/>
        </w:rPr>
        <w:t>s</w:t>
      </w:r>
      <w:r w:rsidRPr="00832C4E">
        <w:rPr>
          <w:rFonts w:ascii="Times New Roman" w:hAnsi="Times New Roman"/>
          <w:lang w:val="fr-FR"/>
        </w:rPr>
        <w:t xml:space="preserve"> site</w:t>
      </w:r>
      <w:r w:rsidR="00832C4E" w:rsidRPr="00832C4E">
        <w:rPr>
          <w:rFonts w:ascii="Times New Roman" w:hAnsi="Times New Roman"/>
          <w:lang w:val="fr-FR"/>
        </w:rPr>
        <w:t>s</w:t>
      </w:r>
      <w:r w:rsidRPr="00832C4E">
        <w:rPr>
          <w:rFonts w:ascii="Times New Roman" w:hAnsi="Times New Roman"/>
          <w:lang w:val="fr-FR"/>
        </w:rPr>
        <w:t xml:space="preserve"> </w:t>
      </w:r>
      <w:r w:rsidR="00832C4E" w:rsidRPr="00832C4E">
        <w:rPr>
          <w:rFonts w:ascii="Times New Roman" w:hAnsi="Times New Roman"/>
          <w:lang w:val="fr-FR"/>
        </w:rPr>
        <w:t xml:space="preserve">de CAFI, </w:t>
      </w:r>
      <w:r w:rsidR="00083507">
        <w:rPr>
          <w:rFonts w:ascii="Times New Roman" w:hAnsi="Times New Roman"/>
          <w:lang w:val="fr-FR"/>
        </w:rPr>
        <w:t>le SE-</w:t>
      </w:r>
      <w:r w:rsidR="00832C4E" w:rsidRPr="00832C4E">
        <w:rPr>
          <w:rFonts w:ascii="Times New Roman" w:hAnsi="Times New Roman"/>
          <w:lang w:val="fr-FR"/>
        </w:rPr>
        <w:t>FONAREDD</w:t>
      </w:r>
      <w:r w:rsidR="00083507">
        <w:rPr>
          <w:rFonts w:ascii="Times New Roman" w:hAnsi="Times New Roman"/>
          <w:lang w:val="fr-FR"/>
        </w:rPr>
        <w:t xml:space="preserve">, </w:t>
      </w:r>
      <w:r w:rsidRPr="00832C4E">
        <w:rPr>
          <w:rFonts w:ascii="Times New Roman" w:hAnsi="Times New Roman"/>
          <w:lang w:val="fr-FR"/>
        </w:rPr>
        <w:t>une documentation abondante sur le Projet a été mise à la disposition de la mission par les responsables d</w:t>
      </w:r>
      <w:r w:rsidR="00832C4E" w:rsidRPr="00832C4E">
        <w:rPr>
          <w:rFonts w:ascii="Times New Roman" w:hAnsi="Times New Roman"/>
          <w:lang w:val="fr-FR"/>
        </w:rPr>
        <w:t xml:space="preserve">u SE-FONAREDD, </w:t>
      </w:r>
      <w:r w:rsidR="007952FA">
        <w:rPr>
          <w:rFonts w:ascii="Times New Roman" w:hAnsi="Times New Roman"/>
          <w:lang w:val="fr-FR"/>
        </w:rPr>
        <w:t xml:space="preserve">PNUD, </w:t>
      </w:r>
      <w:r w:rsidR="00832C4E" w:rsidRPr="00832C4E">
        <w:rPr>
          <w:rFonts w:ascii="Times New Roman" w:hAnsi="Times New Roman"/>
          <w:lang w:val="fr-FR"/>
        </w:rPr>
        <w:t xml:space="preserve">le </w:t>
      </w:r>
      <w:r w:rsidR="001204E8" w:rsidRPr="00832C4E">
        <w:rPr>
          <w:rFonts w:ascii="Times New Roman" w:hAnsi="Times New Roman"/>
          <w:lang w:val="fr-FR"/>
        </w:rPr>
        <w:t>Secrétariat</w:t>
      </w:r>
      <w:r w:rsidR="00832C4E" w:rsidRPr="00832C4E">
        <w:rPr>
          <w:rFonts w:ascii="Times New Roman" w:hAnsi="Times New Roman"/>
          <w:lang w:val="fr-FR"/>
        </w:rPr>
        <w:t xml:space="preserve"> </w:t>
      </w:r>
      <w:r w:rsidR="007952FA" w:rsidRPr="00832C4E">
        <w:rPr>
          <w:rFonts w:ascii="Times New Roman" w:hAnsi="Times New Roman"/>
          <w:lang w:val="fr-FR"/>
        </w:rPr>
        <w:t>G</w:t>
      </w:r>
      <w:r w:rsidR="007952FA">
        <w:rPr>
          <w:rFonts w:ascii="Times New Roman" w:hAnsi="Times New Roman"/>
          <w:lang w:val="fr-FR"/>
        </w:rPr>
        <w:t>é</w:t>
      </w:r>
      <w:r w:rsidR="007952FA" w:rsidRPr="00832C4E">
        <w:rPr>
          <w:rFonts w:ascii="Times New Roman" w:hAnsi="Times New Roman"/>
          <w:lang w:val="fr-FR"/>
        </w:rPr>
        <w:t>néral</w:t>
      </w:r>
      <w:r w:rsidR="00832C4E" w:rsidRPr="00832C4E">
        <w:rPr>
          <w:rFonts w:ascii="Times New Roman" w:hAnsi="Times New Roman"/>
          <w:lang w:val="fr-FR"/>
        </w:rPr>
        <w:t xml:space="preserve"> du MAT,</w:t>
      </w:r>
      <w:r w:rsidR="007952FA">
        <w:rPr>
          <w:rFonts w:ascii="Times New Roman" w:hAnsi="Times New Roman"/>
          <w:lang w:val="fr-FR"/>
        </w:rPr>
        <w:t xml:space="preserve"> des PIREDD+ </w:t>
      </w:r>
      <w:r w:rsidR="007952FA" w:rsidRPr="00832C4E">
        <w:rPr>
          <w:rFonts w:ascii="Times New Roman" w:hAnsi="Times New Roman"/>
          <w:lang w:val="fr-FR"/>
        </w:rPr>
        <w:t>et</w:t>
      </w:r>
      <w:r w:rsidRPr="00832C4E">
        <w:rPr>
          <w:rFonts w:ascii="Times New Roman" w:hAnsi="Times New Roman"/>
          <w:lang w:val="fr-FR"/>
        </w:rPr>
        <w:t xml:space="preserve"> les autres parties prenantes. </w:t>
      </w:r>
    </w:p>
    <w:p w14:paraId="47CA689E" w14:textId="77777777" w:rsidR="00FC77D2" w:rsidRPr="00FC77D2" w:rsidRDefault="00FC77D2" w:rsidP="00FC77D2">
      <w:pPr>
        <w:spacing w:after="0" w:line="240" w:lineRule="auto"/>
        <w:jc w:val="both"/>
        <w:rPr>
          <w:rFonts w:ascii="Times New Roman" w:hAnsi="Times New Roman" w:cs="Times New Roman"/>
          <w:color w:val="FF0000"/>
          <w:sz w:val="16"/>
          <w:szCs w:val="16"/>
          <w:lang w:val="fr-FR"/>
        </w:rPr>
      </w:pPr>
    </w:p>
    <w:p w14:paraId="3B1C5C6D" w14:textId="454916BD" w:rsidR="00FC77D2" w:rsidRPr="00922D2E" w:rsidRDefault="00FC77D2" w:rsidP="00741F33">
      <w:pPr>
        <w:pStyle w:val="Titre3"/>
      </w:pPr>
      <w:bookmarkStart w:id="237" w:name="_Toc74293235"/>
      <w:bookmarkStart w:id="238" w:name="_Toc74293570"/>
      <w:bookmarkStart w:id="239" w:name="_Toc75154832"/>
      <w:bookmarkStart w:id="240" w:name="_Toc75155512"/>
      <w:bookmarkStart w:id="241" w:name="_Toc75218482"/>
      <w:bookmarkStart w:id="242" w:name="_Toc75701704"/>
      <w:bookmarkStart w:id="243" w:name="_Toc75701821"/>
      <w:r w:rsidRPr="00922D2E">
        <w:t>1.</w:t>
      </w:r>
      <w:r w:rsidR="00ED6F3F" w:rsidRPr="00922D2E">
        <w:t>9</w:t>
      </w:r>
      <w:r w:rsidRPr="00922D2E">
        <w:t>.2</w:t>
      </w:r>
      <w:r w:rsidRPr="00922D2E">
        <w:tab/>
        <w:t>Rencontres</w:t>
      </w:r>
      <w:bookmarkEnd w:id="237"/>
      <w:bookmarkEnd w:id="238"/>
      <w:bookmarkEnd w:id="239"/>
      <w:bookmarkEnd w:id="240"/>
      <w:bookmarkEnd w:id="241"/>
      <w:bookmarkEnd w:id="242"/>
      <w:bookmarkEnd w:id="243"/>
      <w:r w:rsidRPr="00922D2E">
        <w:t xml:space="preserve"> </w:t>
      </w:r>
    </w:p>
    <w:p w14:paraId="4A129212" w14:textId="77777777" w:rsidR="00FC77D2" w:rsidRPr="00922D2E" w:rsidRDefault="00FC77D2" w:rsidP="00FC77D2">
      <w:pPr>
        <w:spacing w:after="0" w:line="240" w:lineRule="auto"/>
        <w:jc w:val="both"/>
        <w:rPr>
          <w:rFonts w:ascii="Times New Roman" w:hAnsi="Times New Roman" w:cs="Times New Roman"/>
          <w:sz w:val="16"/>
          <w:szCs w:val="16"/>
          <w:lang w:val="fr-FR"/>
        </w:rPr>
      </w:pPr>
    </w:p>
    <w:p w14:paraId="457A9986" w14:textId="4C54DF1C" w:rsidR="00FC77D2" w:rsidRPr="00922D2E" w:rsidRDefault="007952FA" w:rsidP="00FC77D2">
      <w:pPr>
        <w:spacing w:after="0" w:line="240" w:lineRule="auto"/>
        <w:ind w:left="720"/>
        <w:jc w:val="both"/>
        <w:rPr>
          <w:rFonts w:ascii="Times New Roman" w:hAnsi="Times New Roman"/>
          <w:b/>
          <w:bCs/>
          <w:lang w:val="fr-FR"/>
        </w:rPr>
      </w:pPr>
      <w:r w:rsidRPr="00922D2E">
        <w:rPr>
          <w:rFonts w:ascii="Times New Roman" w:hAnsi="Times New Roman"/>
          <w:lang w:val="fr-FR"/>
        </w:rPr>
        <w:t xml:space="preserve">Plusieurs rencontres ont lieu avec les parties prenantes principales clés : SE-FONAREDD, </w:t>
      </w:r>
      <w:r w:rsidR="001204E8" w:rsidRPr="00922D2E">
        <w:rPr>
          <w:rFonts w:ascii="Times New Roman" w:hAnsi="Times New Roman"/>
          <w:lang w:val="fr-FR"/>
        </w:rPr>
        <w:t>Secrétariat</w:t>
      </w:r>
      <w:r w:rsidRPr="00922D2E">
        <w:rPr>
          <w:rFonts w:ascii="Times New Roman" w:hAnsi="Times New Roman"/>
          <w:lang w:val="fr-FR"/>
        </w:rPr>
        <w:t xml:space="preserve"> Général du MAT, le Cabinet du Ministre, le PNUD, l’ONAT, CAFI, le Ministère du Plan, le Ministère de l’Environnement, la CAT, etc. </w:t>
      </w:r>
      <w:r w:rsidR="00EF2D68" w:rsidRPr="00922D2E">
        <w:rPr>
          <w:rFonts w:ascii="Times New Roman" w:hAnsi="Times New Roman"/>
          <w:lang w:val="fr-FR"/>
        </w:rPr>
        <w:t xml:space="preserve"> </w:t>
      </w:r>
    </w:p>
    <w:p w14:paraId="0B60937B" w14:textId="77777777" w:rsidR="00FC77D2" w:rsidRPr="00FC77D2" w:rsidRDefault="00FC77D2" w:rsidP="00FC77D2">
      <w:pPr>
        <w:tabs>
          <w:tab w:val="left" w:pos="746"/>
        </w:tabs>
        <w:spacing w:after="0" w:line="240" w:lineRule="auto"/>
        <w:jc w:val="both"/>
        <w:rPr>
          <w:rFonts w:ascii="Times New Roman" w:hAnsi="Times New Roman" w:cs="Times New Roman"/>
          <w:color w:val="FF0000"/>
          <w:lang w:val="fr-FR"/>
        </w:rPr>
        <w:sectPr w:rsidR="00FC77D2" w:rsidRPr="00FC77D2">
          <w:pgSz w:w="12240" w:h="15840"/>
          <w:pgMar w:top="1440" w:right="1440" w:bottom="1440" w:left="1440" w:header="720" w:footer="720" w:gutter="0"/>
          <w:cols w:space="720"/>
          <w:docGrid w:linePitch="360"/>
        </w:sectPr>
      </w:pPr>
      <w:r w:rsidRPr="00922D2E">
        <w:rPr>
          <w:rFonts w:ascii="Times New Roman" w:hAnsi="Times New Roman" w:cs="Times New Roman"/>
          <w:lang w:val="fr-FR"/>
        </w:rPr>
        <w:tab/>
      </w:r>
    </w:p>
    <w:p w14:paraId="66713EAE" w14:textId="06C0AF84" w:rsidR="00183A64" w:rsidRPr="00183A64" w:rsidRDefault="00183A64" w:rsidP="00183A64">
      <w:pPr>
        <w:pStyle w:val="Titre1"/>
      </w:pPr>
      <w:bookmarkStart w:id="244" w:name="_Toc75701705"/>
      <w:bookmarkStart w:id="245" w:name="_Toc75701822"/>
      <w:r w:rsidRPr="00183A64">
        <w:t>2</w:t>
      </w:r>
      <w:r w:rsidRPr="00183A64">
        <w:tab/>
        <w:t>Evaluation</w:t>
      </w:r>
      <w:bookmarkEnd w:id="244"/>
      <w:bookmarkEnd w:id="245"/>
      <w:r w:rsidRPr="00183A64">
        <w:t xml:space="preserve"> </w:t>
      </w:r>
    </w:p>
    <w:p w14:paraId="0CE51651" w14:textId="77777777" w:rsidR="00183A64" w:rsidRDefault="00183A64" w:rsidP="00A9528F">
      <w:pPr>
        <w:pStyle w:val="Titre1"/>
      </w:pPr>
    </w:p>
    <w:p w14:paraId="61AA1646" w14:textId="217E7F44" w:rsidR="003D5283" w:rsidRPr="00AE7B32" w:rsidRDefault="003D5283" w:rsidP="00E42352">
      <w:pPr>
        <w:pStyle w:val="Titre2"/>
      </w:pPr>
      <w:bookmarkStart w:id="246" w:name="_Toc74293572"/>
      <w:bookmarkStart w:id="247" w:name="_Toc75701706"/>
      <w:bookmarkStart w:id="248" w:name="_Toc75701823"/>
      <w:r w:rsidRPr="003D5283">
        <w:t>2</w:t>
      </w:r>
      <w:r w:rsidRPr="00AE7B32">
        <w:t>.1</w:t>
      </w:r>
      <w:r w:rsidRPr="00AE7B32">
        <w:tab/>
        <w:t>Pertinence</w:t>
      </w:r>
      <w:bookmarkEnd w:id="246"/>
      <w:bookmarkEnd w:id="247"/>
      <w:bookmarkEnd w:id="248"/>
      <w:r w:rsidRPr="00AE7B32">
        <w:t xml:space="preserve"> </w:t>
      </w:r>
    </w:p>
    <w:p w14:paraId="4343E651" w14:textId="571C081C" w:rsidR="003D5283" w:rsidRPr="00A37576" w:rsidRDefault="003D5283" w:rsidP="00A37576">
      <w:pPr>
        <w:spacing w:after="0" w:line="240" w:lineRule="auto"/>
        <w:rPr>
          <w:rFonts w:ascii="Times New Roman" w:hAnsi="Times New Roman" w:cs="Times New Roman"/>
          <w:sz w:val="16"/>
          <w:szCs w:val="16"/>
          <w:lang w:val="fr-FR"/>
        </w:rPr>
      </w:pPr>
    </w:p>
    <w:p w14:paraId="7F366C5A" w14:textId="1BB722D9" w:rsidR="00C04725" w:rsidRPr="00FC37FB" w:rsidRDefault="00C04725" w:rsidP="00C04725">
      <w:pPr>
        <w:spacing w:after="0" w:line="240" w:lineRule="auto"/>
        <w:jc w:val="center"/>
        <w:rPr>
          <w:rFonts w:ascii="Times New Roman" w:hAnsi="Times New Roman" w:cs="Times New Roman"/>
          <w:b/>
          <w:bCs/>
          <w:u w:val="single"/>
          <w:lang w:val="fr-FR"/>
        </w:rPr>
      </w:pPr>
      <w:r w:rsidRPr="00FC37FB">
        <w:rPr>
          <w:rFonts w:ascii="Times New Roman" w:hAnsi="Times New Roman" w:cs="Times New Roman"/>
          <w:b/>
          <w:bCs/>
          <w:u w:val="single"/>
          <w:lang w:val="fr-FR"/>
        </w:rPr>
        <w:t xml:space="preserve">Constat et Analyse </w:t>
      </w:r>
    </w:p>
    <w:p w14:paraId="06EF12D2" w14:textId="77777777" w:rsidR="00C04725" w:rsidRPr="00C04725" w:rsidRDefault="00C04725" w:rsidP="00A37576">
      <w:pPr>
        <w:spacing w:after="0" w:line="240" w:lineRule="auto"/>
        <w:rPr>
          <w:rFonts w:ascii="Times New Roman" w:hAnsi="Times New Roman" w:cs="Times New Roman"/>
          <w:sz w:val="16"/>
          <w:szCs w:val="16"/>
          <w:lang w:val="fr-FR"/>
        </w:rPr>
      </w:pPr>
    </w:p>
    <w:p w14:paraId="6BA099F9" w14:textId="65E7C14A" w:rsidR="00C77499" w:rsidRPr="00C77499" w:rsidRDefault="00C77499" w:rsidP="00A9528F">
      <w:pPr>
        <w:pStyle w:val="Titre2"/>
      </w:pPr>
      <w:bookmarkStart w:id="249" w:name="_Toc74293237"/>
      <w:bookmarkStart w:id="250" w:name="_Toc75154835"/>
      <w:bookmarkStart w:id="251" w:name="_Toc75155515"/>
      <w:bookmarkStart w:id="252" w:name="_Toc75218485"/>
      <w:bookmarkStart w:id="253" w:name="_Toc75701707"/>
      <w:bookmarkStart w:id="254" w:name="_Toc75701824"/>
      <w:r w:rsidRPr="00C77499">
        <w:t>2.1.1</w:t>
      </w:r>
      <w:r w:rsidRPr="00C77499">
        <w:tab/>
        <w:t xml:space="preserve">Pertinence du </w:t>
      </w:r>
      <w:r w:rsidR="00AE7B32" w:rsidRPr="00C77499">
        <w:t>P</w:t>
      </w:r>
      <w:r w:rsidR="00AE7B32">
        <w:t>ARAT vis</w:t>
      </w:r>
      <w:r w:rsidRPr="00C77499">
        <w:t>-à-vis de la Stratégie de Développement du G. RDC</w:t>
      </w:r>
      <w:bookmarkEnd w:id="249"/>
      <w:bookmarkEnd w:id="250"/>
      <w:bookmarkEnd w:id="251"/>
      <w:bookmarkEnd w:id="252"/>
      <w:bookmarkEnd w:id="253"/>
      <w:bookmarkEnd w:id="254"/>
      <w:r w:rsidRPr="00C77499">
        <w:t xml:space="preserve"> </w:t>
      </w:r>
    </w:p>
    <w:p w14:paraId="09B44AA4" w14:textId="018C6BD0" w:rsidR="00A37576" w:rsidRDefault="00A37576" w:rsidP="00A37576">
      <w:pPr>
        <w:spacing w:after="0" w:line="240" w:lineRule="auto"/>
        <w:ind w:left="720"/>
        <w:jc w:val="both"/>
        <w:rPr>
          <w:rFonts w:ascii="Times New Roman" w:hAnsi="Times New Roman" w:cs="Times New Roman"/>
          <w:sz w:val="16"/>
          <w:szCs w:val="16"/>
          <w:lang w:val="fr-FR"/>
        </w:rPr>
      </w:pPr>
    </w:p>
    <w:p w14:paraId="0310B7C0" w14:textId="4453BA96" w:rsidR="00C04725" w:rsidRPr="002971EA" w:rsidRDefault="00C04725" w:rsidP="002F2C17">
      <w:pPr>
        <w:pStyle w:val="Paragraphedeliste"/>
        <w:numPr>
          <w:ilvl w:val="0"/>
          <w:numId w:val="1"/>
        </w:numPr>
        <w:spacing w:after="0" w:line="240" w:lineRule="auto"/>
        <w:rPr>
          <w:rFonts w:ascii="Times New Roman" w:hAnsi="Times New Roman" w:cs="Times New Roman"/>
          <w:lang w:val="fr-FR"/>
        </w:rPr>
      </w:pPr>
      <w:r w:rsidRPr="002971EA">
        <w:rPr>
          <w:rFonts w:ascii="Times New Roman" w:hAnsi="Times New Roman" w:cs="Times New Roman"/>
          <w:lang w:val="fr-FR"/>
        </w:rPr>
        <w:t>Document de Stratégie de Croissance et de Réduction de la Pauvreté - 2 2011-2015</w:t>
      </w:r>
    </w:p>
    <w:p w14:paraId="5C4EEEC1" w14:textId="77777777" w:rsidR="00C04725" w:rsidRPr="00C04725" w:rsidRDefault="00C04725" w:rsidP="00A827E2">
      <w:pPr>
        <w:spacing w:after="0" w:line="240" w:lineRule="auto"/>
        <w:ind w:left="720"/>
        <w:jc w:val="both"/>
        <w:rPr>
          <w:rFonts w:ascii="Times New Roman" w:hAnsi="Times New Roman" w:cs="Times New Roman"/>
          <w:sz w:val="16"/>
          <w:szCs w:val="16"/>
          <w:lang w:val="fr-FR"/>
        </w:rPr>
      </w:pPr>
    </w:p>
    <w:p w14:paraId="4C41EDE5" w14:textId="2A96C352" w:rsidR="00A827E2" w:rsidRPr="00A827E2" w:rsidRDefault="00A827E2" w:rsidP="00A827E2">
      <w:pPr>
        <w:spacing w:after="0" w:line="240" w:lineRule="auto"/>
        <w:ind w:left="720"/>
        <w:jc w:val="center"/>
        <w:rPr>
          <w:rFonts w:ascii="Times New Roman" w:hAnsi="Times New Roman" w:cs="Times New Roman"/>
          <w:i/>
          <w:iCs/>
          <w:u w:val="single"/>
          <w:lang w:val="fr-FR"/>
        </w:rPr>
      </w:pPr>
      <w:r w:rsidRPr="00A827E2">
        <w:rPr>
          <w:rFonts w:ascii="Times New Roman" w:hAnsi="Times New Roman" w:cs="Times New Roman"/>
          <w:i/>
          <w:iCs/>
          <w:u w:val="single"/>
          <w:lang w:val="fr-FR"/>
        </w:rPr>
        <w:t>Aménagement du Territoire</w:t>
      </w:r>
    </w:p>
    <w:p w14:paraId="6819D7D1" w14:textId="77777777" w:rsidR="00A827E2" w:rsidRPr="00A827E2" w:rsidRDefault="00A827E2" w:rsidP="00A827E2">
      <w:pPr>
        <w:spacing w:after="0" w:line="240" w:lineRule="auto"/>
        <w:ind w:left="720"/>
        <w:jc w:val="both"/>
        <w:rPr>
          <w:rFonts w:ascii="Times New Roman" w:hAnsi="Times New Roman" w:cs="Times New Roman"/>
          <w:sz w:val="16"/>
          <w:szCs w:val="16"/>
          <w:lang w:val="fr-FR"/>
        </w:rPr>
      </w:pPr>
    </w:p>
    <w:p w14:paraId="27646DE5" w14:textId="5B6F1FBA" w:rsidR="00A37576" w:rsidRDefault="00A37576" w:rsidP="00186C40">
      <w:pPr>
        <w:spacing w:after="0" w:line="240" w:lineRule="auto"/>
        <w:ind w:left="720"/>
        <w:jc w:val="both"/>
        <w:rPr>
          <w:rFonts w:ascii="Times New Roman" w:hAnsi="Times New Roman" w:cs="Times New Roman"/>
          <w:i/>
          <w:iCs/>
          <w:lang w:val="fr-FR"/>
        </w:rPr>
      </w:pPr>
      <w:r w:rsidRPr="00A37576">
        <w:rPr>
          <w:rFonts w:ascii="Times New Roman" w:hAnsi="Times New Roman" w:cs="Times New Roman"/>
          <w:lang w:val="fr-FR"/>
        </w:rPr>
        <w:t xml:space="preserve">Le Document de Stratégie de Croissance et de Réduction de la Pauvreté [DSCRP] - 2 pour la période 2011-2015 du G.RDC, </w:t>
      </w:r>
      <w:r w:rsidR="00186C40">
        <w:rPr>
          <w:rFonts w:ascii="Times New Roman" w:hAnsi="Times New Roman" w:cs="Times New Roman"/>
          <w:lang w:val="fr-FR"/>
        </w:rPr>
        <w:t>à son paragraphe « </w:t>
      </w:r>
      <w:r w:rsidRPr="00A37576">
        <w:rPr>
          <w:rFonts w:ascii="Times New Roman" w:hAnsi="Times New Roman" w:cs="Times New Roman"/>
          <w:lang w:val="fr-FR"/>
        </w:rPr>
        <w:t>2.4.6. Aménager le territoire national et les villes</w:t>
      </w:r>
      <w:r w:rsidR="00186C40">
        <w:rPr>
          <w:rFonts w:ascii="Times New Roman" w:hAnsi="Times New Roman" w:cs="Times New Roman"/>
          <w:lang w:val="fr-FR"/>
        </w:rPr>
        <w:t xml:space="preserve"> » </w:t>
      </w:r>
      <w:r w:rsidR="00C04725">
        <w:rPr>
          <w:rFonts w:ascii="Times New Roman" w:hAnsi="Times New Roman" w:cs="Times New Roman"/>
          <w:lang w:val="fr-FR"/>
        </w:rPr>
        <w:t>déclare</w:t>
      </w:r>
      <w:r w:rsidR="00186C40">
        <w:rPr>
          <w:rFonts w:ascii="Times New Roman" w:hAnsi="Times New Roman" w:cs="Times New Roman"/>
          <w:lang w:val="fr-FR"/>
        </w:rPr>
        <w:t xml:space="preserve"> que </w:t>
      </w:r>
      <w:r w:rsidR="00186C40" w:rsidRPr="00186C40">
        <w:rPr>
          <w:rFonts w:ascii="Times New Roman" w:hAnsi="Times New Roman" w:cs="Times New Roman"/>
          <w:i/>
          <w:iCs/>
          <w:lang w:val="fr-FR"/>
        </w:rPr>
        <w:t>« l’</w:t>
      </w:r>
      <w:r w:rsidRPr="00A37576">
        <w:rPr>
          <w:rFonts w:ascii="Times New Roman" w:hAnsi="Times New Roman" w:cs="Times New Roman"/>
          <w:i/>
          <w:iCs/>
          <w:lang w:val="fr-FR"/>
        </w:rPr>
        <w:t>Etat s</w:t>
      </w:r>
      <w:r w:rsidR="00C04725">
        <w:rPr>
          <w:rFonts w:ascii="Times New Roman" w:hAnsi="Times New Roman" w:cs="Times New Roman"/>
          <w:i/>
          <w:iCs/>
          <w:lang w:val="fr-FR"/>
        </w:rPr>
        <w:t>’</w:t>
      </w:r>
      <w:r w:rsidRPr="00A37576">
        <w:rPr>
          <w:rFonts w:ascii="Times New Roman" w:hAnsi="Times New Roman" w:cs="Times New Roman"/>
          <w:i/>
          <w:iCs/>
          <w:lang w:val="fr-FR"/>
        </w:rPr>
        <w:t xml:space="preserve">engage à : (i) élaborer et mettre en </w:t>
      </w:r>
      <w:r w:rsidR="00186C40" w:rsidRPr="00186C40">
        <w:rPr>
          <w:rFonts w:ascii="Times New Roman" w:hAnsi="Times New Roman" w:cs="Times New Roman"/>
          <w:i/>
          <w:iCs/>
          <w:lang w:val="fr-FR"/>
        </w:rPr>
        <w:t>œuvre</w:t>
      </w:r>
      <w:r w:rsidRPr="00A37576">
        <w:rPr>
          <w:rFonts w:ascii="Times New Roman" w:hAnsi="Times New Roman" w:cs="Times New Roman"/>
          <w:i/>
          <w:iCs/>
          <w:lang w:val="fr-FR"/>
        </w:rPr>
        <w:t xml:space="preserve"> la Politique Nationale d</w:t>
      </w:r>
      <w:r w:rsidR="00186C40" w:rsidRPr="00186C40">
        <w:rPr>
          <w:rFonts w:ascii="Times New Roman" w:hAnsi="Times New Roman" w:cs="Times New Roman"/>
          <w:i/>
          <w:iCs/>
          <w:lang w:val="fr-FR"/>
        </w:rPr>
        <w:t>’</w:t>
      </w:r>
      <w:r w:rsidRPr="00A37576">
        <w:rPr>
          <w:rFonts w:ascii="Times New Roman" w:hAnsi="Times New Roman" w:cs="Times New Roman"/>
          <w:i/>
          <w:iCs/>
          <w:lang w:val="fr-FR"/>
        </w:rPr>
        <w:t>Aménagement du Territoire ainsi que le Schéma National d</w:t>
      </w:r>
      <w:r w:rsidR="00186C40" w:rsidRPr="00186C40">
        <w:rPr>
          <w:rFonts w:ascii="Times New Roman" w:hAnsi="Times New Roman" w:cs="Times New Roman"/>
          <w:i/>
          <w:iCs/>
          <w:lang w:val="fr-FR"/>
        </w:rPr>
        <w:t>’</w:t>
      </w:r>
      <w:r w:rsidRPr="00A37576">
        <w:rPr>
          <w:rFonts w:ascii="Times New Roman" w:hAnsi="Times New Roman" w:cs="Times New Roman"/>
          <w:i/>
          <w:iCs/>
          <w:lang w:val="fr-FR"/>
        </w:rPr>
        <w:t>Aménagement du Territoire afin de réduire les disparités provinciales et socioéconomiques et désenclaver le pays pour un développement équilibré, (ii) s</w:t>
      </w:r>
      <w:r w:rsidR="00186C40" w:rsidRPr="00186C40">
        <w:rPr>
          <w:rFonts w:ascii="Times New Roman" w:hAnsi="Times New Roman" w:cs="Times New Roman"/>
          <w:i/>
          <w:iCs/>
          <w:lang w:val="fr-FR"/>
        </w:rPr>
        <w:t>’</w:t>
      </w:r>
      <w:r w:rsidRPr="00A37576">
        <w:rPr>
          <w:rFonts w:ascii="Times New Roman" w:hAnsi="Times New Roman" w:cs="Times New Roman"/>
          <w:i/>
          <w:iCs/>
          <w:lang w:val="fr-FR"/>
        </w:rPr>
        <w:t>insérer dans le développement régional pour un marché régional et international plus harmonieux, (iii) promouvoir les zones d</w:t>
      </w:r>
      <w:r w:rsidR="00186C40" w:rsidRPr="00186C40">
        <w:rPr>
          <w:rFonts w:ascii="Times New Roman" w:hAnsi="Times New Roman" w:cs="Times New Roman"/>
          <w:i/>
          <w:iCs/>
          <w:lang w:val="fr-FR"/>
        </w:rPr>
        <w:t>’</w:t>
      </w:r>
      <w:r w:rsidRPr="00A37576">
        <w:rPr>
          <w:rFonts w:ascii="Times New Roman" w:hAnsi="Times New Roman" w:cs="Times New Roman"/>
          <w:i/>
          <w:iCs/>
          <w:lang w:val="fr-FR"/>
        </w:rPr>
        <w:t>activités en lien avec les zones de concentration de la population, (iv) améliorer le cadre de vie de la population, (v) mieux gérer et valoriser les ressources naturelles de la RDC et implanter les tissus industriels à travers les provinces, (vi) promouvoir l</w:t>
      </w:r>
      <w:r w:rsidR="00186C40" w:rsidRPr="00186C40">
        <w:rPr>
          <w:rFonts w:ascii="Times New Roman" w:hAnsi="Times New Roman" w:cs="Times New Roman"/>
          <w:i/>
          <w:iCs/>
          <w:lang w:val="fr-FR"/>
        </w:rPr>
        <w:t>’</w:t>
      </w:r>
      <w:r w:rsidRPr="00A37576">
        <w:rPr>
          <w:rFonts w:ascii="Times New Roman" w:hAnsi="Times New Roman" w:cs="Times New Roman"/>
          <w:i/>
          <w:iCs/>
          <w:lang w:val="fr-FR"/>
        </w:rPr>
        <w:t>autosuffisance alimentaire et l</w:t>
      </w:r>
      <w:r w:rsidR="00186C40" w:rsidRPr="00186C40">
        <w:rPr>
          <w:rFonts w:ascii="Times New Roman" w:hAnsi="Times New Roman" w:cs="Times New Roman"/>
          <w:i/>
          <w:iCs/>
          <w:lang w:val="fr-FR"/>
        </w:rPr>
        <w:t>’</w:t>
      </w:r>
      <w:r w:rsidRPr="00A37576">
        <w:rPr>
          <w:rFonts w:ascii="Times New Roman" w:hAnsi="Times New Roman" w:cs="Times New Roman"/>
          <w:i/>
          <w:iCs/>
          <w:lang w:val="fr-FR"/>
        </w:rPr>
        <w:t>accès aux services sociaux (eau, électricité, etc.), et (vii) améliorer l</w:t>
      </w:r>
      <w:r w:rsidR="00186C40" w:rsidRPr="00186C40">
        <w:rPr>
          <w:rFonts w:ascii="Times New Roman" w:hAnsi="Times New Roman" w:cs="Times New Roman"/>
          <w:i/>
          <w:iCs/>
          <w:lang w:val="fr-FR"/>
        </w:rPr>
        <w:t>’</w:t>
      </w:r>
      <w:r w:rsidRPr="00A37576">
        <w:rPr>
          <w:rFonts w:ascii="Times New Roman" w:hAnsi="Times New Roman" w:cs="Times New Roman"/>
          <w:i/>
          <w:iCs/>
          <w:lang w:val="fr-FR"/>
        </w:rPr>
        <w:t>environnement et l</w:t>
      </w:r>
      <w:r w:rsidR="00186C40" w:rsidRPr="00186C40">
        <w:rPr>
          <w:rFonts w:ascii="Times New Roman" w:hAnsi="Times New Roman" w:cs="Times New Roman"/>
          <w:i/>
          <w:iCs/>
          <w:lang w:val="fr-FR"/>
        </w:rPr>
        <w:t>’</w:t>
      </w:r>
      <w:r w:rsidRPr="00A37576">
        <w:rPr>
          <w:rFonts w:ascii="Times New Roman" w:hAnsi="Times New Roman" w:cs="Times New Roman"/>
          <w:i/>
          <w:iCs/>
          <w:lang w:val="fr-FR"/>
        </w:rPr>
        <w:t>écosystème</w:t>
      </w:r>
      <w:r w:rsidR="00186C40">
        <w:rPr>
          <w:rFonts w:ascii="Times New Roman" w:hAnsi="Times New Roman" w:cs="Times New Roman"/>
          <w:i/>
          <w:iCs/>
          <w:lang w:val="fr-FR"/>
        </w:rPr>
        <w:t> »</w:t>
      </w:r>
      <w:r w:rsidRPr="00A37576">
        <w:rPr>
          <w:rFonts w:ascii="Times New Roman" w:hAnsi="Times New Roman" w:cs="Times New Roman"/>
          <w:i/>
          <w:iCs/>
          <w:lang w:val="fr-FR"/>
        </w:rPr>
        <w:t>.</w:t>
      </w:r>
    </w:p>
    <w:p w14:paraId="51210FBD" w14:textId="77777777" w:rsidR="00A827E2" w:rsidRPr="00A37576" w:rsidRDefault="00A827E2" w:rsidP="00186C40">
      <w:pPr>
        <w:spacing w:after="0" w:line="240" w:lineRule="auto"/>
        <w:ind w:left="720"/>
        <w:jc w:val="both"/>
        <w:rPr>
          <w:rFonts w:ascii="Times New Roman" w:hAnsi="Times New Roman" w:cs="Times New Roman"/>
          <w:sz w:val="16"/>
          <w:szCs w:val="16"/>
          <w:lang w:val="fr-FR"/>
        </w:rPr>
      </w:pPr>
    </w:p>
    <w:p w14:paraId="3D516ED3" w14:textId="63053FD8" w:rsidR="002F2C17" w:rsidRPr="00A827E2" w:rsidRDefault="00A827E2" w:rsidP="00A827E2">
      <w:pPr>
        <w:spacing w:after="0" w:line="240" w:lineRule="auto"/>
        <w:ind w:left="720"/>
        <w:jc w:val="center"/>
        <w:rPr>
          <w:rFonts w:ascii="Times New Roman" w:hAnsi="Times New Roman" w:cs="Times New Roman"/>
          <w:i/>
          <w:iCs/>
          <w:u w:val="single"/>
          <w:lang w:val="fr-FR"/>
        </w:rPr>
      </w:pPr>
      <w:r w:rsidRPr="00A827E2">
        <w:rPr>
          <w:rFonts w:ascii="Times New Roman" w:hAnsi="Times New Roman" w:cs="Times New Roman"/>
          <w:i/>
          <w:iCs/>
          <w:u w:val="single"/>
          <w:lang w:val="fr-FR"/>
        </w:rPr>
        <w:t xml:space="preserve">Protection de la forêt </w:t>
      </w:r>
    </w:p>
    <w:p w14:paraId="6561F81B" w14:textId="77777777" w:rsidR="00A827E2" w:rsidRPr="00A827E2" w:rsidRDefault="00A827E2" w:rsidP="002F2C17">
      <w:pPr>
        <w:spacing w:after="0" w:line="240" w:lineRule="auto"/>
        <w:ind w:left="720"/>
        <w:rPr>
          <w:rFonts w:ascii="Times New Roman" w:hAnsi="Times New Roman" w:cs="Times New Roman"/>
          <w:sz w:val="16"/>
          <w:szCs w:val="16"/>
          <w:lang w:val="fr-FR"/>
        </w:rPr>
      </w:pPr>
    </w:p>
    <w:p w14:paraId="2BB768DB" w14:textId="1330CF0D" w:rsidR="00C04725" w:rsidRPr="00C04725" w:rsidRDefault="002F2C17" w:rsidP="005E3898">
      <w:pPr>
        <w:spacing w:after="0" w:line="240" w:lineRule="auto"/>
        <w:ind w:left="720"/>
        <w:jc w:val="both"/>
        <w:rPr>
          <w:rFonts w:ascii="Times New Roman" w:hAnsi="Times New Roman" w:cs="Times New Roman"/>
          <w:lang w:val="fr-FR"/>
        </w:rPr>
      </w:pPr>
      <w:r w:rsidRPr="002F2C17">
        <w:rPr>
          <w:rFonts w:ascii="Times New Roman" w:hAnsi="Times New Roman" w:cs="Times New Roman"/>
          <w:lang w:val="fr-FR"/>
        </w:rPr>
        <w:t>Par ailleurs,</w:t>
      </w:r>
      <w:r>
        <w:rPr>
          <w:rFonts w:ascii="Times New Roman" w:hAnsi="Times New Roman" w:cs="Times New Roman"/>
          <w:b/>
          <w:bCs/>
          <w:lang w:val="fr-FR"/>
        </w:rPr>
        <w:t xml:space="preserve"> </w:t>
      </w:r>
      <w:r w:rsidRPr="00C04725">
        <w:rPr>
          <w:rFonts w:ascii="Times New Roman" w:hAnsi="Times New Roman" w:cs="Times New Roman"/>
          <w:lang w:val="fr-FR"/>
        </w:rPr>
        <w:t>la</w:t>
      </w:r>
      <w:r w:rsidR="00FB3ACD">
        <w:rPr>
          <w:rFonts w:ascii="Times New Roman" w:hAnsi="Times New Roman" w:cs="Times New Roman"/>
          <w:lang w:val="fr-FR"/>
        </w:rPr>
        <w:t xml:space="preserve"> </w:t>
      </w:r>
      <w:r w:rsidR="00FB3ACD" w:rsidRPr="003D0DCC">
        <w:rPr>
          <w:rFonts w:ascii="Times New Roman" w:hAnsi="Times New Roman" w:cs="Times New Roman"/>
          <w:lang w:val="fr-FR"/>
        </w:rPr>
        <w:t xml:space="preserve">politique du </w:t>
      </w:r>
      <w:r w:rsidR="005E3898" w:rsidRPr="003D0DCC">
        <w:rPr>
          <w:rFonts w:ascii="Times New Roman" w:hAnsi="Times New Roman" w:cs="Times New Roman"/>
          <w:lang w:val="fr-FR"/>
        </w:rPr>
        <w:t>G</w:t>
      </w:r>
      <w:r w:rsidR="005E3898">
        <w:rPr>
          <w:rFonts w:ascii="Times New Roman" w:hAnsi="Times New Roman" w:cs="Times New Roman"/>
          <w:lang w:val="fr-FR"/>
        </w:rPr>
        <w:t>.</w:t>
      </w:r>
      <w:r w:rsidR="005E3898" w:rsidRPr="003D0DCC">
        <w:rPr>
          <w:rFonts w:ascii="Times New Roman" w:hAnsi="Times New Roman" w:cs="Times New Roman"/>
          <w:lang w:val="fr-FR"/>
        </w:rPr>
        <w:t>RDC,</w:t>
      </w:r>
      <w:r w:rsidR="005E3898">
        <w:rPr>
          <w:rFonts w:ascii="Times New Roman" w:hAnsi="Times New Roman" w:cs="Times New Roman"/>
          <w:lang w:val="fr-FR"/>
        </w:rPr>
        <w:t xml:space="preserve"> telle exprimée à travers le </w:t>
      </w:r>
      <w:r w:rsidR="005E3898" w:rsidRPr="005E3898">
        <w:rPr>
          <w:rFonts w:ascii="Times New Roman" w:hAnsi="Times New Roman" w:cs="Times New Roman"/>
          <w:lang w:val="fr-FR"/>
        </w:rPr>
        <w:t xml:space="preserve">DSCRP </w:t>
      </w:r>
      <w:r w:rsidR="005E3898">
        <w:rPr>
          <w:rFonts w:ascii="Times New Roman" w:hAnsi="Times New Roman" w:cs="Times New Roman"/>
          <w:lang w:val="fr-FR"/>
        </w:rPr>
        <w:t>–</w:t>
      </w:r>
      <w:r w:rsidR="005E3898" w:rsidRPr="005E3898">
        <w:rPr>
          <w:rFonts w:ascii="Times New Roman" w:hAnsi="Times New Roman" w:cs="Times New Roman"/>
          <w:lang w:val="fr-FR"/>
        </w:rPr>
        <w:t xml:space="preserve"> 2</w:t>
      </w:r>
      <w:r w:rsidR="005E3898">
        <w:rPr>
          <w:rFonts w:ascii="Times New Roman" w:hAnsi="Times New Roman" w:cs="Times New Roman"/>
          <w:lang w:val="fr-FR"/>
        </w:rPr>
        <w:t xml:space="preserve">, </w:t>
      </w:r>
      <w:r w:rsidR="005E3898" w:rsidRPr="005E3898">
        <w:rPr>
          <w:rFonts w:ascii="Times New Roman" w:hAnsi="Times New Roman" w:cs="Times New Roman"/>
          <w:lang w:val="fr-FR"/>
        </w:rPr>
        <w:t>consistait</w:t>
      </w:r>
      <w:r w:rsidR="00FB3ACD">
        <w:rPr>
          <w:rFonts w:ascii="Times New Roman" w:hAnsi="Times New Roman" w:cs="Times New Roman"/>
          <w:lang w:val="fr-FR"/>
        </w:rPr>
        <w:t xml:space="preserve"> </w:t>
      </w:r>
      <w:r w:rsidR="00FB3ACD" w:rsidRPr="00FB3ACD">
        <w:rPr>
          <w:rFonts w:ascii="Times New Roman" w:hAnsi="Times New Roman" w:cs="Times New Roman"/>
          <w:i/>
          <w:iCs/>
          <w:lang w:val="fr-FR"/>
        </w:rPr>
        <w:t>«</w:t>
      </w:r>
      <w:r w:rsidR="00FB3ACD" w:rsidRPr="003D0DCC">
        <w:rPr>
          <w:rFonts w:ascii="Times New Roman" w:hAnsi="Times New Roman" w:cs="Times New Roman"/>
          <w:i/>
          <w:iCs/>
          <w:lang w:val="fr-FR"/>
        </w:rPr>
        <w:t xml:space="preserve"> à protéger et à gérer durablement les</w:t>
      </w:r>
      <w:r w:rsidR="00FB3ACD" w:rsidRPr="00FB3ACD">
        <w:rPr>
          <w:rFonts w:ascii="Times New Roman" w:hAnsi="Times New Roman" w:cs="Times New Roman"/>
          <w:i/>
          <w:iCs/>
          <w:lang w:val="fr-FR"/>
        </w:rPr>
        <w:t xml:space="preserve"> </w:t>
      </w:r>
      <w:r w:rsidR="00FB3ACD" w:rsidRPr="003D0DCC">
        <w:rPr>
          <w:rFonts w:ascii="Times New Roman" w:hAnsi="Times New Roman" w:cs="Times New Roman"/>
          <w:i/>
          <w:iCs/>
          <w:lang w:val="fr-FR"/>
        </w:rPr>
        <w:t>ressources forestières, en eau et la biodiversité dans le but d</w:t>
      </w:r>
      <w:r w:rsidR="00FB3ACD" w:rsidRPr="00FB3ACD">
        <w:rPr>
          <w:rFonts w:ascii="Times New Roman" w:hAnsi="Times New Roman" w:cs="Times New Roman"/>
          <w:i/>
          <w:iCs/>
          <w:lang w:val="fr-FR"/>
        </w:rPr>
        <w:t>’</w:t>
      </w:r>
      <w:r w:rsidR="00FB3ACD" w:rsidRPr="003D0DCC">
        <w:rPr>
          <w:rFonts w:ascii="Times New Roman" w:hAnsi="Times New Roman" w:cs="Times New Roman"/>
          <w:i/>
          <w:iCs/>
          <w:lang w:val="fr-FR"/>
        </w:rPr>
        <w:t>en assurer le</w:t>
      </w:r>
      <w:r w:rsidR="00FB3ACD" w:rsidRPr="00FB3ACD">
        <w:rPr>
          <w:rFonts w:ascii="Times New Roman" w:hAnsi="Times New Roman" w:cs="Times New Roman"/>
          <w:i/>
          <w:iCs/>
          <w:lang w:val="fr-FR"/>
        </w:rPr>
        <w:t xml:space="preserve"> </w:t>
      </w:r>
      <w:r w:rsidR="00FB3ACD" w:rsidRPr="003D0DCC">
        <w:rPr>
          <w:rFonts w:ascii="Times New Roman" w:hAnsi="Times New Roman" w:cs="Times New Roman"/>
          <w:i/>
          <w:iCs/>
          <w:lang w:val="fr-FR"/>
        </w:rPr>
        <w:t>renouvellement et d</w:t>
      </w:r>
      <w:r w:rsidR="00FB3ACD" w:rsidRPr="00FB3ACD">
        <w:rPr>
          <w:rFonts w:ascii="Times New Roman" w:hAnsi="Times New Roman" w:cs="Times New Roman"/>
          <w:i/>
          <w:iCs/>
          <w:lang w:val="fr-FR"/>
        </w:rPr>
        <w:t>’</w:t>
      </w:r>
      <w:r w:rsidR="00FB3ACD" w:rsidRPr="003D0DCC">
        <w:rPr>
          <w:rFonts w:ascii="Times New Roman" w:hAnsi="Times New Roman" w:cs="Times New Roman"/>
          <w:i/>
          <w:iCs/>
          <w:lang w:val="fr-FR"/>
        </w:rPr>
        <w:t>améliorer les conditions de vie de la population congolaise</w:t>
      </w:r>
      <w:r w:rsidR="00FB3ACD">
        <w:rPr>
          <w:rFonts w:ascii="Times New Roman" w:hAnsi="Times New Roman" w:cs="Times New Roman"/>
          <w:i/>
          <w:iCs/>
          <w:lang w:val="fr-FR"/>
        </w:rPr>
        <w:t> »</w:t>
      </w:r>
      <w:r w:rsidR="00FB3ACD" w:rsidRPr="003D0DCC">
        <w:rPr>
          <w:rFonts w:ascii="Times New Roman" w:hAnsi="Times New Roman" w:cs="Times New Roman"/>
          <w:i/>
          <w:iCs/>
          <w:lang w:val="fr-FR"/>
        </w:rPr>
        <w:t>.</w:t>
      </w:r>
    </w:p>
    <w:p w14:paraId="21590359" w14:textId="68806D0B" w:rsidR="00A37576" w:rsidRPr="00FB3ACD" w:rsidRDefault="002F2C17" w:rsidP="002F2C17">
      <w:pPr>
        <w:spacing w:after="0" w:line="240" w:lineRule="auto"/>
        <w:ind w:left="720"/>
        <w:jc w:val="both"/>
        <w:rPr>
          <w:rFonts w:ascii="Times New Roman" w:hAnsi="Times New Roman" w:cs="Times New Roman"/>
          <w:lang w:val="fr-FR"/>
        </w:rPr>
      </w:pPr>
      <w:r>
        <w:rPr>
          <w:rFonts w:ascii="Times New Roman" w:hAnsi="Times New Roman" w:cs="Times New Roman"/>
          <w:lang w:val="fr-FR"/>
        </w:rPr>
        <w:t>Ainsi, p</w:t>
      </w:r>
      <w:r w:rsidR="00FB3ACD">
        <w:rPr>
          <w:rFonts w:ascii="Times New Roman" w:hAnsi="Times New Roman" w:cs="Times New Roman"/>
          <w:lang w:val="fr-FR"/>
        </w:rPr>
        <w:t>our ce qui est</w:t>
      </w:r>
      <w:r>
        <w:rPr>
          <w:rFonts w:ascii="Times New Roman" w:hAnsi="Times New Roman" w:cs="Times New Roman"/>
          <w:lang w:val="fr-FR"/>
        </w:rPr>
        <w:t xml:space="preserve"> des </w:t>
      </w:r>
      <w:r w:rsidRPr="003D0DCC">
        <w:rPr>
          <w:rFonts w:ascii="Times New Roman" w:hAnsi="Times New Roman" w:cs="Times New Roman"/>
          <w:b/>
          <w:bCs/>
          <w:i/>
          <w:iCs/>
          <w:lang w:val="fr-FR"/>
        </w:rPr>
        <w:t xml:space="preserve"> </w:t>
      </w:r>
      <w:r w:rsidRPr="003D0DCC">
        <w:rPr>
          <w:rFonts w:ascii="Times New Roman" w:hAnsi="Times New Roman" w:cs="Times New Roman"/>
          <w:i/>
          <w:iCs/>
          <w:lang w:val="fr-FR"/>
        </w:rPr>
        <w:t>ressources forestières</w:t>
      </w:r>
      <w:r w:rsidRPr="003D0DCC">
        <w:rPr>
          <w:rFonts w:ascii="Times New Roman" w:hAnsi="Times New Roman" w:cs="Times New Roman"/>
          <w:lang w:val="fr-FR"/>
        </w:rPr>
        <w:t xml:space="preserve">, </w:t>
      </w:r>
      <w:r>
        <w:rPr>
          <w:rFonts w:ascii="Times New Roman" w:hAnsi="Times New Roman" w:cs="Times New Roman"/>
          <w:lang w:val="fr-FR"/>
        </w:rPr>
        <w:t>le</w:t>
      </w:r>
      <w:r w:rsidRPr="002F2C17">
        <w:rPr>
          <w:rFonts w:ascii="Times New Roman" w:hAnsi="Times New Roman" w:cs="Times New Roman"/>
          <w:lang w:val="fr-FR"/>
        </w:rPr>
        <w:t xml:space="preserve"> DSCRP - 2 </w:t>
      </w:r>
      <w:r>
        <w:rPr>
          <w:rFonts w:ascii="Times New Roman" w:hAnsi="Times New Roman" w:cs="Times New Roman"/>
          <w:lang w:val="fr-FR"/>
        </w:rPr>
        <w:t xml:space="preserve"> indiquait que  </w:t>
      </w:r>
      <w:r w:rsidRPr="003D0DCC">
        <w:rPr>
          <w:rFonts w:ascii="Times New Roman" w:hAnsi="Times New Roman" w:cs="Times New Roman"/>
          <w:lang w:val="fr-FR"/>
        </w:rPr>
        <w:t>la RDC compt</w:t>
      </w:r>
      <w:r>
        <w:rPr>
          <w:rFonts w:ascii="Times New Roman" w:hAnsi="Times New Roman" w:cs="Times New Roman"/>
          <w:lang w:val="fr-FR"/>
        </w:rPr>
        <w:t>ait «</w:t>
      </w:r>
      <w:r w:rsidRPr="003D0DCC">
        <w:rPr>
          <w:rFonts w:ascii="Times New Roman" w:hAnsi="Times New Roman" w:cs="Times New Roman"/>
          <w:i/>
          <w:iCs/>
          <w:lang w:val="fr-FR"/>
        </w:rPr>
        <w:t>tirer des bénéfices dans le cadre de la</w:t>
      </w:r>
      <w:r w:rsidRPr="002F2C17">
        <w:rPr>
          <w:rFonts w:ascii="Times New Roman" w:hAnsi="Times New Roman" w:cs="Times New Roman"/>
          <w:i/>
          <w:iCs/>
          <w:lang w:val="fr-FR"/>
        </w:rPr>
        <w:t xml:space="preserve"> </w:t>
      </w:r>
      <w:r w:rsidRPr="003D0DCC">
        <w:rPr>
          <w:rFonts w:ascii="Times New Roman" w:hAnsi="Times New Roman" w:cs="Times New Roman"/>
          <w:i/>
          <w:iCs/>
          <w:lang w:val="fr-FR"/>
        </w:rPr>
        <w:t>REDD+ et d</w:t>
      </w:r>
      <w:r w:rsidRPr="002F2C17">
        <w:rPr>
          <w:rFonts w:ascii="Times New Roman" w:hAnsi="Times New Roman" w:cs="Times New Roman"/>
          <w:i/>
          <w:iCs/>
          <w:lang w:val="fr-FR"/>
        </w:rPr>
        <w:t>’</w:t>
      </w:r>
      <w:r w:rsidRPr="003D0DCC">
        <w:rPr>
          <w:rFonts w:ascii="Times New Roman" w:hAnsi="Times New Roman" w:cs="Times New Roman"/>
          <w:i/>
          <w:iCs/>
          <w:lang w:val="fr-FR"/>
        </w:rPr>
        <w:t>autres mécanismes alternatifs de rémunération des services rendus par la</w:t>
      </w:r>
      <w:r w:rsidRPr="002F2C17">
        <w:rPr>
          <w:rFonts w:ascii="Times New Roman" w:hAnsi="Times New Roman" w:cs="Times New Roman"/>
          <w:i/>
          <w:iCs/>
          <w:lang w:val="fr-FR"/>
        </w:rPr>
        <w:t xml:space="preserve"> </w:t>
      </w:r>
      <w:r w:rsidRPr="003D0DCC">
        <w:rPr>
          <w:rFonts w:ascii="Times New Roman" w:hAnsi="Times New Roman" w:cs="Times New Roman"/>
          <w:i/>
          <w:iCs/>
          <w:lang w:val="fr-FR"/>
        </w:rPr>
        <w:t>gestion durable de ses écosystèmes forestiers et des biens et services qu</w:t>
      </w:r>
      <w:r w:rsidRPr="002F2C17">
        <w:rPr>
          <w:rFonts w:ascii="Times New Roman" w:hAnsi="Times New Roman" w:cs="Times New Roman"/>
          <w:i/>
          <w:iCs/>
          <w:lang w:val="fr-FR"/>
        </w:rPr>
        <w:t>’</w:t>
      </w:r>
      <w:r w:rsidRPr="003D0DCC">
        <w:rPr>
          <w:rFonts w:ascii="Times New Roman" w:hAnsi="Times New Roman" w:cs="Times New Roman"/>
          <w:i/>
          <w:iCs/>
          <w:lang w:val="fr-FR"/>
        </w:rPr>
        <w:t>ils génèrent</w:t>
      </w:r>
      <w:r w:rsidRPr="002F2C17">
        <w:rPr>
          <w:rFonts w:ascii="Times New Roman" w:hAnsi="Times New Roman" w:cs="Times New Roman"/>
          <w:i/>
          <w:iCs/>
          <w:lang w:val="fr-FR"/>
        </w:rPr>
        <w:t xml:space="preserve"> </w:t>
      </w:r>
      <w:r w:rsidRPr="003D0DCC">
        <w:rPr>
          <w:rFonts w:ascii="Times New Roman" w:hAnsi="Times New Roman" w:cs="Times New Roman"/>
          <w:i/>
          <w:iCs/>
          <w:lang w:val="fr-FR"/>
        </w:rPr>
        <w:t>(bois, produits forestiers non ligneux …) indispensables à plus de 40 millions de</w:t>
      </w:r>
      <w:r w:rsidRPr="002F2C17">
        <w:rPr>
          <w:rFonts w:ascii="Times New Roman" w:hAnsi="Times New Roman" w:cs="Times New Roman"/>
          <w:i/>
          <w:iCs/>
          <w:lang w:val="fr-FR"/>
        </w:rPr>
        <w:t xml:space="preserve"> </w:t>
      </w:r>
      <w:r w:rsidRPr="003D0DCC">
        <w:rPr>
          <w:rFonts w:ascii="Times New Roman" w:hAnsi="Times New Roman" w:cs="Times New Roman"/>
          <w:i/>
          <w:iCs/>
          <w:lang w:val="fr-FR"/>
        </w:rPr>
        <w:t>congolais qui en dépendent pour leur survie et dont le taux de pauvreté est supérieur à la</w:t>
      </w:r>
      <w:r w:rsidRPr="002F2C17">
        <w:rPr>
          <w:rFonts w:ascii="Times New Roman" w:hAnsi="Times New Roman" w:cs="Times New Roman"/>
          <w:i/>
          <w:iCs/>
          <w:lang w:val="fr-FR"/>
        </w:rPr>
        <w:t xml:space="preserve"> moyenne nationale ainsi que pour le développement socio-économique du pays</w:t>
      </w:r>
      <w:r>
        <w:rPr>
          <w:rFonts w:ascii="Times New Roman" w:hAnsi="Times New Roman" w:cs="Times New Roman"/>
          <w:i/>
          <w:iCs/>
          <w:lang w:val="fr-FR"/>
        </w:rPr>
        <w:t> »</w:t>
      </w:r>
      <w:r w:rsidRPr="002F2C17">
        <w:rPr>
          <w:rFonts w:ascii="Times New Roman" w:hAnsi="Times New Roman" w:cs="Times New Roman"/>
          <w:i/>
          <w:iCs/>
          <w:lang w:val="fr-FR"/>
        </w:rPr>
        <w:t>.</w:t>
      </w:r>
    </w:p>
    <w:p w14:paraId="60349FB1" w14:textId="77777777" w:rsidR="002F2C17" w:rsidRPr="002F2C17" w:rsidRDefault="002F2C17" w:rsidP="002F2C17">
      <w:pPr>
        <w:spacing w:after="0" w:line="240" w:lineRule="auto"/>
        <w:jc w:val="center"/>
        <w:rPr>
          <w:rFonts w:ascii="Times New Roman" w:hAnsi="Times New Roman" w:cs="Times New Roman"/>
          <w:sz w:val="16"/>
          <w:szCs w:val="16"/>
          <w:lang w:val="fr-FR"/>
        </w:rPr>
      </w:pPr>
    </w:p>
    <w:p w14:paraId="01011679" w14:textId="674DCDB5" w:rsidR="003D0DCC" w:rsidRPr="002971EA" w:rsidRDefault="002F2C17" w:rsidP="002F2C17">
      <w:pPr>
        <w:pStyle w:val="Paragraphedeliste"/>
        <w:numPr>
          <w:ilvl w:val="0"/>
          <w:numId w:val="1"/>
        </w:numPr>
        <w:spacing w:after="0" w:line="240" w:lineRule="auto"/>
        <w:rPr>
          <w:rFonts w:ascii="Times New Roman" w:hAnsi="Times New Roman" w:cs="Times New Roman"/>
          <w:lang w:val="fr-FR"/>
        </w:rPr>
      </w:pPr>
      <w:r w:rsidRPr="002971EA">
        <w:rPr>
          <w:rFonts w:ascii="Times New Roman" w:hAnsi="Times New Roman" w:cs="Times New Roman"/>
          <w:lang w:val="fr-FR"/>
        </w:rPr>
        <w:t xml:space="preserve">Plan National Stratégique de Développement </w:t>
      </w:r>
      <w:r w:rsidR="00030B8E">
        <w:rPr>
          <w:rFonts w:ascii="Times New Roman" w:hAnsi="Times New Roman" w:cs="Times New Roman"/>
          <w:lang w:val="fr-FR"/>
        </w:rPr>
        <w:t xml:space="preserve">2019-2023 </w:t>
      </w:r>
    </w:p>
    <w:p w14:paraId="0AB8C9FE" w14:textId="63488BF8" w:rsidR="002F2C17" w:rsidRPr="002F2C17" w:rsidRDefault="002F2C17" w:rsidP="00030B8E">
      <w:pPr>
        <w:spacing w:after="0" w:line="240" w:lineRule="auto"/>
        <w:jc w:val="both"/>
        <w:rPr>
          <w:rFonts w:ascii="Times New Roman" w:hAnsi="Times New Roman" w:cs="Times New Roman"/>
          <w:sz w:val="16"/>
          <w:szCs w:val="16"/>
          <w:lang w:val="fr-FR"/>
        </w:rPr>
      </w:pPr>
      <w:r>
        <w:rPr>
          <w:rFonts w:ascii="Times New Roman" w:hAnsi="Times New Roman" w:cs="Times New Roman"/>
          <w:lang w:val="fr-FR"/>
        </w:rPr>
        <w:tab/>
      </w:r>
    </w:p>
    <w:p w14:paraId="2E9AECB0" w14:textId="1C49EF90" w:rsidR="00EC7EB9" w:rsidRDefault="00EC7EB9" w:rsidP="00EC7EB9">
      <w:pPr>
        <w:spacing w:after="0" w:line="240" w:lineRule="auto"/>
        <w:ind w:left="720"/>
        <w:jc w:val="both"/>
        <w:rPr>
          <w:rFonts w:ascii="Times New Roman" w:hAnsi="Times New Roman" w:cs="Times New Roman"/>
          <w:lang w:val="fr-FR"/>
        </w:rPr>
      </w:pPr>
      <w:r w:rsidRPr="00EC7EB9">
        <w:rPr>
          <w:rFonts w:ascii="Times New Roman" w:hAnsi="Times New Roman" w:cs="Times New Roman"/>
          <w:lang w:val="fr-FR"/>
        </w:rPr>
        <w:t>Le pilier IV « Aménagement du Territoire, Reconstruction et Modernisation des</w:t>
      </w:r>
      <w:r>
        <w:rPr>
          <w:rFonts w:ascii="Times New Roman" w:hAnsi="Times New Roman" w:cs="Times New Roman"/>
          <w:lang w:val="fr-FR"/>
        </w:rPr>
        <w:t xml:space="preserve"> Villes »</w:t>
      </w:r>
      <w:r w:rsidRPr="00EC7EB9">
        <w:rPr>
          <w:rFonts w:ascii="Times New Roman" w:hAnsi="Times New Roman" w:cs="Times New Roman"/>
          <w:lang w:val="fr-FR"/>
        </w:rPr>
        <w:t xml:space="preserve"> et </w:t>
      </w:r>
      <w:r>
        <w:rPr>
          <w:rFonts w:ascii="Times New Roman" w:hAnsi="Times New Roman" w:cs="Times New Roman"/>
          <w:lang w:val="fr-FR"/>
        </w:rPr>
        <w:t xml:space="preserve">le pilier </w:t>
      </w:r>
      <w:r w:rsidRPr="00EC7EB9">
        <w:rPr>
          <w:rFonts w:ascii="Times New Roman" w:hAnsi="Times New Roman" w:cs="Times New Roman"/>
          <w:lang w:val="fr-FR"/>
        </w:rPr>
        <w:t>V «</w:t>
      </w:r>
      <w:r>
        <w:rPr>
          <w:rFonts w:ascii="Times New Roman" w:hAnsi="Times New Roman" w:cs="Times New Roman"/>
          <w:lang w:val="fr-FR"/>
        </w:rPr>
        <w:t> </w:t>
      </w:r>
      <w:r w:rsidRPr="00EC7EB9">
        <w:rPr>
          <w:rFonts w:ascii="Times New Roman" w:hAnsi="Times New Roman" w:cs="Times New Roman"/>
          <w:lang w:val="fr-FR"/>
        </w:rPr>
        <w:t xml:space="preserve">Protection de l’Environnement, Lutte contre le Changement </w:t>
      </w:r>
      <w:r>
        <w:rPr>
          <w:rFonts w:ascii="Times New Roman" w:hAnsi="Times New Roman" w:cs="Times New Roman"/>
          <w:lang w:val="fr-FR"/>
        </w:rPr>
        <w:t xml:space="preserve">et Développement Durable et Equilibré » du </w:t>
      </w:r>
      <w:r w:rsidRPr="00EC7EB9">
        <w:rPr>
          <w:rFonts w:ascii="Times New Roman" w:hAnsi="Times New Roman" w:cs="Times New Roman"/>
          <w:lang w:val="fr-FR"/>
        </w:rPr>
        <w:t xml:space="preserve">Plan National Stratégique de Développement </w:t>
      </w:r>
      <w:r>
        <w:rPr>
          <w:rFonts w:ascii="Times New Roman" w:hAnsi="Times New Roman" w:cs="Times New Roman"/>
          <w:lang w:val="fr-FR"/>
        </w:rPr>
        <w:t xml:space="preserve">[PNDS] sont pertinents au PARAT. </w:t>
      </w:r>
    </w:p>
    <w:p w14:paraId="3FEC989F" w14:textId="77777777" w:rsidR="00EC7EB9" w:rsidRPr="00EC7EB9" w:rsidRDefault="00EC7EB9" w:rsidP="00EC7EB9">
      <w:pPr>
        <w:spacing w:after="0" w:line="240" w:lineRule="auto"/>
        <w:ind w:left="720"/>
        <w:jc w:val="both"/>
        <w:rPr>
          <w:rFonts w:ascii="Times New Roman" w:hAnsi="Times New Roman" w:cs="Times New Roman"/>
          <w:sz w:val="16"/>
          <w:szCs w:val="16"/>
          <w:lang w:val="fr-FR"/>
        </w:rPr>
      </w:pPr>
    </w:p>
    <w:tbl>
      <w:tblPr>
        <w:tblW w:w="9558" w:type="dxa"/>
        <w:tblInd w:w="-108" w:type="dxa"/>
        <w:tblBorders>
          <w:top w:val="nil"/>
          <w:left w:val="nil"/>
          <w:bottom w:val="nil"/>
          <w:right w:val="nil"/>
        </w:tblBorders>
        <w:tblLayout w:type="fixed"/>
        <w:tblLook w:val="0000" w:firstRow="0" w:lastRow="0" w:firstColumn="0" w:lastColumn="0" w:noHBand="0" w:noVBand="0"/>
      </w:tblPr>
      <w:tblGrid>
        <w:gridCol w:w="9468"/>
        <w:gridCol w:w="90"/>
      </w:tblGrid>
      <w:tr w:rsidR="00EC7EB9" w:rsidRPr="006F7B19" w14:paraId="3DA3E960" w14:textId="77777777" w:rsidTr="00DA6EFC">
        <w:trPr>
          <w:trHeight w:val="110"/>
        </w:trPr>
        <w:tc>
          <w:tcPr>
            <w:tcW w:w="9558" w:type="dxa"/>
            <w:gridSpan w:val="2"/>
            <w:tcBorders>
              <w:top w:val="nil"/>
              <w:left w:val="nil"/>
              <w:right w:val="nil"/>
            </w:tcBorders>
          </w:tcPr>
          <w:p w14:paraId="4E0152A1" w14:textId="2C169615" w:rsidR="00EC7EB9" w:rsidRPr="00DA6EFC" w:rsidRDefault="00EC7EB9" w:rsidP="00DA6EFC">
            <w:pPr>
              <w:spacing w:after="0" w:line="240" w:lineRule="auto"/>
              <w:ind w:left="720"/>
              <w:jc w:val="both"/>
              <w:rPr>
                <w:rFonts w:ascii="Times New Roman" w:hAnsi="Times New Roman" w:cs="Times New Roman"/>
                <w:lang w:val="fr-FR"/>
              </w:rPr>
            </w:pPr>
            <w:r w:rsidRPr="00DA6EFC">
              <w:rPr>
                <w:rFonts w:ascii="Times New Roman" w:hAnsi="Times New Roman" w:cs="Times New Roman"/>
                <w:lang w:val="fr-FR"/>
              </w:rPr>
              <w:t xml:space="preserve">En effet, les </w:t>
            </w:r>
            <w:r w:rsidR="0018232D" w:rsidRPr="00DA6EFC">
              <w:rPr>
                <w:rFonts w:ascii="Times New Roman" w:hAnsi="Times New Roman" w:cs="Times New Roman"/>
                <w:lang w:val="fr-FR"/>
              </w:rPr>
              <w:t>Objectifs</w:t>
            </w:r>
            <w:r w:rsidRPr="00DA6EFC">
              <w:rPr>
                <w:rFonts w:ascii="Times New Roman" w:hAnsi="Times New Roman" w:cs="Times New Roman"/>
                <w:lang w:val="fr-FR"/>
              </w:rPr>
              <w:t xml:space="preserve"> du </w:t>
            </w:r>
            <w:r w:rsidR="00D5004B" w:rsidRPr="00DA6EFC">
              <w:rPr>
                <w:rFonts w:ascii="Times New Roman" w:hAnsi="Times New Roman" w:cs="Times New Roman"/>
                <w:lang w:val="fr-FR"/>
              </w:rPr>
              <w:t xml:space="preserve">Pilier IV </w:t>
            </w:r>
            <w:r w:rsidRPr="00DA6EFC">
              <w:rPr>
                <w:rFonts w:ascii="Times New Roman" w:hAnsi="Times New Roman" w:cs="Times New Roman"/>
                <w:lang w:val="fr-FR"/>
              </w:rPr>
              <w:t>"Aménagement du territoire » sont</w:t>
            </w:r>
            <w:r w:rsidR="00D5004B" w:rsidRPr="00DA6EFC">
              <w:rPr>
                <w:rFonts w:ascii="Times New Roman" w:hAnsi="Times New Roman" w:cs="Times New Roman"/>
                <w:lang w:val="fr-FR"/>
              </w:rPr>
              <w:t>, entre autres,</w:t>
            </w:r>
            <w:r w:rsidRPr="00DA6EFC">
              <w:rPr>
                <w:rFonts w:ascii="Times New Roman" w:hAnsi="Times New Roman" w:cs="Times New Roman"/>
                <w:lang w:val="fr-FR"/>
              </w:rPr>
              <w:t xml:space="preserve"> : </w:t>
            </w:r>
          </w:p>
          <w:p w14:paraId="498CE7C2" w14:textId="6A475508" w:rsidR="00D5004B" w:rsidRPr="00DA6EFC" w:rsidRDefault="00EC7EB9" w:rsidP="00DA6EFC">
            <w:pPr>
              <w:spacing w:after="0" w:line="240" w:lineRule="auto"/>
              <w:ind w:left="720"/>
              <w:jc w:val="both"/>
              <w:rPr>
                <w:rFonts w:ascii="Times New Roman" w:hAnsi="Times New Roman" w:cs="Times New Roman"/>
                <w:lang w:val="fr-FR"/>
              </w:rPr>
            </w:pPr>
            <w:r w:rsidRPr="00EB6EA5">
              <w:rPr>
                <w:rFonts w:ascii="Times New Roman" w:hAnsi="Times New Roman" w:cs="Times New Roman"/>
                <w:u w:val="single"/>
                <w:lang w:val="fr-FR"/>
              </w:rPr>
              <w:t xml:space="preserve">Objectif 1 : Renforcer les capacités institutionnelles du </w:t>
            </w:r>
            <w:r w:rsidR="005E3898">
              <w:rPr>
                <w:rFonts w:ascii="Times New Roman" w:hAnsi="Times New Roman" w:cs="Times New Roman"/>
                <w:u w:val="single"/>
                <w:lang w:val="fr-FR"/>
              </w:rPr>
              <w:t>MAT</w:t>
            </w:r>
            <w:r w:rsidR="005E3898">
              <w:rPr>
                <w:rStyle w:val="Appelnotedebasdep"/>
                <w:u w:val="single"/>
                <w:lang w:val="fr-FR"/>
              </w:rPr>
              <w:footnoteReference w:id="6"/>
            </w:r>
            <w:r w:rsidR="005E3898">
              <w:rPr>
                <w:rFonts w:ascii="Times New Roman" w:hAnsi="Times New Roman" w:cs="Times New Roman"/>
                <w:u w:val="single"/>
                <w:lang w:val="fr-FR"/>
              </w:rPr>
              <w:t xml:space="preserve"> </w:t>
            </w:r>
            <w:r w:rsidR="0018232D" w:rsidRPr="00DA6EFC">
              <w:rPr>
                <w:rFonts w:ascii="Times New Roman" w:hAnsi="Times New Roman" w:cs="Times New Roman"/>
                <w:lang w:val="fr-FR"/>
              </w:rPr>
              <w:t>par</w:t>
            </w:r>
            <w:r w:rsidR="00D5004B" w:rsidRPr="00DA6EFC">
              <w:rPr>
                <w:rFonts w:ascii="Times New Roman" w:hAnsi="Times New Roman" w:cs="Times New Roman"/>
                <w:lang w:val="fr-FR"/>
              </w:rPr>
              <w:t xml:space="preserve"> (i) la mise en place d’un cadre de concertation interministériel de l’aménagement du territoire ; (ii) l’élaboration d’un cadre institutionnel et légal notamment d’une loi-cadre sur l’Aménagement du Territoire ; </w:t>
            </w:r>
          </w:p>
        </w:tc>
      </w:tr>
      <w:tr w:rsidR="00D5004B" w:rsidRPr="006F7B19" w14:paraId="2393DEAD" w14:textId="77777777" w:rsidTr="00EB6EA5">
        <w:trPr>
          <w:trHeight w:val="54"/>
        </w:trPr>
        <w:tc>
          <w:tcPr>
            <w:tcW w:w="9558" w:type="dxa"/>
            <w:gridSpan w:val="2"/>
          </w:tcPr>
          <w:p w14:paraId="15F0066F" w14:textId="77777777" w:rsidR="00D5004B" w:rsidRPr="00DA6EFC" w:rsidRDefault="00D5004B" w:rsidP="00DA6EFC">
            <w:pPr>
              <w:spacing w:after="0" w:line="240" w:lineRule="auto"/>
              <w:ind w:left="720"/>
              <w:jc w:val="both"/>
              <w:rPr>
                <w:rFonts w:ascii="Times New Roman" w:hAnsi="Times New Roman" w:cs="Times New Roman"/>
                <w:lang w:val="fr-FR"/>
              </w:rPr>
            </w:pPr>
            <w:r w:rsidRPr="00EB6EA5">
              <w:rPr>
                <w:rFonts w:ascii="Times New Roman" w:hAnsi="Times New Roman" w:cs="Times New Roman"/>
                <w:u w:val="single"/>
                <w:lang w:val="fr-FR"/>
              </w:rPr>
              <w:t>Objectif 2 : Doter le pays des cadres légaux et règlementaires ainsi que des outils de planification dans le domaine de l’aménagement du territoire</w:t>
            </w:r>
            <w:r w:rsidRPr="00DA6EFC">
              <w:rPr>
                <w:rFonts w:ascii="Times New Roman" w:hAnsi="Times New Roman" w:cs="Times New Roman"/>
                <w:b/>
                <w:bCs/>
                <w:lang w:val="fr-FR"/>
              </w:rPr>
              <w:t xml:space="preserve"> </w:t>
            </w:r>
            <w:r w:rsidRPr="00DA6EFC">
              <w:rPr>
                <w:rFonts w:ascii="Times New Roman" w:hAnsi="Times New Roman" w:cs="Times New Roman"/>
                <w:lang w:val="fr-FR"/>
              </w:rPr>
              <w:t>par (i) l’élaboration du schéma national d’aménagement du territoire et des cartes sectorielles ; (ii) élaboration des textes légaux et réglementaires ; (iii) appui à l’élaboration des plans et schémas provinciaux ; etc.</w:t>
            </w:r>
          </w:p>
          <w:p w14:paraId="52F09140" w14:textId="77777777" w:rsidR="00FC281D" w:rsidRPr="00FC281D" w:rsidRDefault="00FC281D" w:rsidP="00DA6EFC">
            <w:pPr>
              <w:spacing w:after="0" w:line="240" w:lineRule="auto"/>
              <w:ind w:left="720"/>
              <w:jc w:val="both"/>
              <w:rPr>
                <w:rFonts w:ascii="Times New Roman" w:hAnsi="Times New Roman" w:cs="Times New Roman"/>
                <w:sz w:val="16"/>
                <w:szCs w:val="16"/>
                <w:lang w:val="fr-FR"/>
              </w:rPr>
            </w:pPr>
          </w:p>
          <w:p w14:paraId="08F760CC" w14:textId="4D4B0AF7" w:rsidR="00DA6EFC" w:rsidRDefault="00DA6EFC" w:rsidP="00DA6EFC">
            <w:pPr>
              <w:spacing w:after="0" w:line="240" w:lineRule="auto"/>
              <w:ind w:left="720"/>
              <w:jc w:val="both"/>
              <w:rPr>
                <w:rFonts w:ascii="Times New Roman" w:hAnsi="Times New Roman" w:cs="Times New Roman"/>
                <w:lang w:val="fr-FR"/>
              </w:rPr>
            </w:pPr>
            <w:r w:rsidRPr="00DA6EFC">
              <w:rPr>
                <w:rFonts w:ascii="Times New Roman" w:hAnsi="Times New Roman" w:cs="Times New Roman"/>
                <w:lang w:val="fr-FR"/>
              </w:rPr>
              <w:t>En ce qui concerne le Pilier V « Protection de l’Environnement, Lutte contre le Changement et Développement Durable et Equilibré »</w:t>
            </w:r>
            <w:r>
              <w:rPr>
                <w:rFonts w:ascii="Times New Roman" w:hAnsi="Times New Roman" w:cs="Times New Roman"/>
                <w:lang w:val="fr-FR"/>
              </w:rPr>
              <w:t xml:space="preserve">, la </w:t>
            </w:r>
            <w:r w:rsidRPr="00DA6EFC">
              <w:rPr>
                <w:rFonts w:ascii="Times New Roman" w:hAnsi="Times New Roman" w:cs="Times New Roman"/>
                <w:lang w:val="fr-FR"/>
              </w:rPr>
              <w:t xml:space="preserve">vision de la RDC en matière des changements climatiques dans le secteur consiste à réduire les émissions de 17% à l’horizon 2030, en mettant l’accent sur des priorités d’atténuation et d’adaptation. </w:t>
            </w:r>
          </w:p>
          <w:p w14:paraId="27653F4E" w14:textId="5AE47207" w:rsidR="00DA6EFC" w:rsidRPr="00DA6EFC" w:rsidRDefault="00DA6EFC" w:rsidP="00DA6EFC">
            <w:pPr>
              <w:spacing w:after="0" w:line="240" w:lineRule="auto"/>
              <w:ind w:left="720"/>
              <w:jc w:val="both"/>
              <w:rPr>
                <w:rFonts w:ascii="Times New Roman" w:hAnsi="Times New Roman" w:cs="Times New Roman"/>
                <w:lang w:val="fr-FR"/>
              </w:rPr>
            </w:pPr>
            <w:r w:rsidRPr="00DA6EFC">
              <w:rPr>
                <w:rFonts w:ascii="Times New Roman" w:hAnsi="Times New Roman" w:cs="Times New Roman"/>
                <w:lang w:val="fr-FR"/>
              </w:rPr>
              <w:t xml:space="preserve">Les objectifs poursuivis à cet effet sont : </w:t>
            </w:r>
          </w:p>
          <w:p w14:paraId="1FD0AD44" w14:textId="723A4A2E" w:rsidR="00DA6EFC" w:rsidRPr="00DA6EFC" w:rsidRDefault="00DA6EFC" w:rsidP="00DA6EFC">
            <w:pPr>
              <w:spacing w:after="0" w:line="240" w:lineRule="auto"/>
              <w:ind w:left="720"/>
              <w:jc w:val="both"/>
              <w:rPr>
                <w:rFonts w:ascii="Times New Roman" w:hAnsi="Times New Roman" w:cs="Times New Roman"/>
                <w:lang w:val="fr-FR"/>
              </w:rPr>
            </w:pPr>
          </w:p>
        </w:tc>
      </w:tr>
      <w:tr w:rsidR="00DA6EFC" w:rsidRPr="006F7B19" w14:paraId="220DF4E0" w14:textId="77777777" w:rsidTr="00FC281D">
        <w:trPr>
          <w:gridAfter w:val="1"/>
          <w:wAfter w:w="90" w:type="dxa"/>
          <w:trHeight w:val="1262"/>
        </w:trPr>
        <w:tc>
          <w:tcPr>
            <w:tcW w:w="9468" w:type="dxa"/>
          </w:tcPr>
          <w:p w14:paraId="65C3C29D" w14:textId="0DF05210" w:rsidR="00DA6EFC" w:rsidRPr="00DA6EFC" w:rsidRDefault="00DA6EFC" w:rsidP="00B25703">
            <w:pPr>
              <w:pStyle w:val="Paragraphedeliste"/>
              <w:numPr>
                <w:ilvl w:val="0"/>
                <w:numId w:val="19"/>
              </w:numPr>
              <w:spacing w:after="0" w:line="240" w:lineRule="auto"/>
              <w:ind w:left="1080" w:right="-111"/>
              <w:jc w:val="both"/>
              <w:rPr>
                <w:rFonts w:ascii="Times New Roman" w:hAnsi="Times New Roman" w:cs="Times New Roman"/>
                <w:lang w:val="fr-FR"/>
              </w:rPr>
            </w:pPr>
            <w:r w:rsidRPr="00EB6EA5">
              <w:rPr>
                <w:rFonts w:ascii="Times New Roman" w:hAnsi="Times New Roman" w:cs="Times New Roman"/>
                <w:u w:val="single"/>
                <w:lang w:val="fr-FR"/>
              </w:rPr>
              <w:t>Objectif 1 : Améliorer l’environnement et le cadre de vie</w:t>
            </w:r>
            <w:r w:rsidRPr="00DA6EFC">
              <w:rPr>
                <w:rFonts w:ascii="Times New Roman" w:hAnsi="Times New Roman" w:cs="Times New Roman"/>
                <w:b/>
                <w:bCs/>
                <w:lang w:val="fr-FR"/>
              </w:rPr>
              <w:t xml:space="preserve"> </w:t>
            </w:r>
            <w:r w:rsidRPr="00DA6EFC">
              <w:rPr>
                <w:rFonts w:ascii="Times New Roman" w:hAnsi="Times New Roman" w:cs="Times New Roman"/>
                <w:lang w:val="fr-FR"/>
              </w:rPr>
              <w:t xml:space="preserve">par la (i) mise en place d’une charte </w:t>
            </w:r>
            <w:r w:rsidR="009F6759">
              <w:rPr>
                <w:rFonts w:ascii="Times New Roman" w:hAnsi="Times New Roman" w:cs="Times New Roman"/>
                <w:lang w:val="fr-FR"/>
              </w:rPr>
              <w:t>n</w:t>
            </w:r>
            <w:r w:rsidRPr="00DA6EFC">
              <w:rPr>
                <w:rFonts w:ascii="Times New Roman" w:hAnsi="Times New Roman" w:cs="Times New Roman"/>
                <w:lang w:val="fr-FR"/>
              </w:rPr>
              <w:t xml:space="preserve">ationale d’environnement et du développement durable ; (ii) mise en place d’un système de traitement des eaux usées ; (iii) reconstitution des bases imposables de tous les établissements classés, y compris dans le secteur minier ; (iv) organisation des enlèvements, des traitements et recyclage des déchets de tout genre ; (vii) élaboration de la politique et de la stratégie nationale d’assainissement ; etc. </w:t>
            </w:r>
          </w:p>
        </w:tc>
      </w:tr>
      <w:tr w:rsidR="00DA6EFC" w:rsidRPr="006F7B19" w14:paraId="73DE4ECE" w14:textId="77777777" w:rsidTr="00FC281D">
        <w:trPr>
          <w:gridAfter w:val="1"/>
          <w:wAfter w:w="90" w:type="dxa"/>
          <w:trHeight w:val="782"/>
        </w:trPr>
        <w:tc>
          <w:tcPr>
            <w:tcW w:w="9468" w:type="dxa"/>
          </w:tcPr>
          <w:p w14:paraId="56847907" w14:textId="77777777" w:rsidR="00DA6EFC" w:rsidRDefault="00DA6EFC" w:rsidP="00772E4E">
            <w:pPr>
              <w:pStyle w:val="Paragraphedeliste"/>
              <w:numPr>
                <w:ilvl w:val="0"/>
                <w:numId w:val="19"/>
              </w:numPr>
              <w:spacing w:after="0" w:line="240" w:lineRule="auto"/>
              <w:ind w:left="1080" w:right="-801"/>
              <w:jc w:val="both"/>
              <w:rPr>
                <w:rFonts w:ascii="Times New Roman" w:hAnsi="Times New Roman" w:cs="Times New Roman"/>
                <w:lang w:val="fr-FR"/>
              </w:rPr>
            </w:pPr>
            <w:r w:rsidRPr="00EB6EA5">
              <w:rPr>
                <w:rFonts w:ascii="Times New Roman" w:hAnsi="Times New Roman" w:cs="Times New Roman"/>
                <w:u w:val="single"/>
                <w:lang w:val="fr-FR"/>
              </w:rPr>
              <w:t>Objectif 2 : Assurer une gestion durable des forêts</w:t>
            </w:r>
            <w:r w:rsidRPr="00DA6EFC">
              <w:rPr>
                <w:rFonts w:ascii="Times New Roman" w:hAnsi="Times New Roman" w:cs="Times New Roman"/>
                <w:b/>
                <w:bCs/>
                <w:lang w:val="fr-FR"/>
              </w:rPr>
              <w:t xml:space="preserve"> </w:t>
            </w:r>
            <w:r w:rsidRPr="00DA6EFC">
              <w:rPr>
                <w:rFonts w:ascii="Times New Roman" w:hAnsi="Times New Roman" w:cs="Times New Roman"/>
                <w:lang w:val="fr-FR"/>
              </w:rPr>
              <w:t>par la</w:t>
            </w:r>
            <w:r w:rsidRPr="00DA6EFC">
              <w:rPr>
                <w:rFonts w:ascii="Times New Roman" w:hAnsi="Times New Roman" w:cs="Times New Roman"/>
                <w:b/>
                <w:bCs/>
                <w:lang w:val="fr-FR"/>
              </w:rPr>
              <w:t xml:space="preserve"> </w:t>
            </w:r>
            <w:r w:rsidRPr="00DA6EFC">
              <w:rPr>
                <w:rFonts w:ascii="Times New Roman" w:hAnsi="Times New Roman" w:cs="Times New Roman"/>
                <w:lang w:val="fr-FR"/>
              </w:rPr>
              <w:t>Consolidation des actions d’atténuation et d’adaptation au changement climatique (notamment REDD+).</w:t>
            </w:r>
          </w:p>
          <w:p w14:paraId="43249622" w14:textId="7CA7E4D5" w:rsidR="00EB6EA5" w:rsidRPr="00EB6EA5" w:rsidRDefault="00EB6EA5" w:rsidP="00772E4E">
            <w:pPr>
              <w:pStyle w:val="Paragraphedeliste"/>
              <w:numPr>
                <w:ilvl w:val="0"/>
                <w:numId w:val="19"/>
              </w:numPr>
              <w:spacing w:after="0" w:line="240" w:lineRule="auto"/>
              <w:ind w:left="1080" w:right="-801"/>
              <w:jc w:val="both"/>
              <w:rPr>
                <w:rFonts w:ascii="Times New Roman" w:hAnsi="Times New Roman" w:cs="Times New Roman"/>
                <w:lang w:val="fr-FR"/>
              </w:rPr>
            </w:pPr>
            <w:r w:rsidRPr="00EB6EA5">
              <w:rPr>
                <w:rFonts w:ascii="Times New Roman" w:hAnsi="Times New Roman" w:cs="Times New Roman"/>
                <w:u w:val="single"/>
                <w:lang w:val="fr-FR"/>
              </w:rPr>
              <w:t>Objectif 3 : Renforcer les capacités de l’administration générale</w:t>
            </w:r>
            <w:r w:rsidRPr="00EB6EA5">
              <w:rPr>
                <w:rFonts w:ascii="Times New Roman" w:hAnsi="Times New Roman" w:cs="Times New Roman"/>
                <w:lang w:val="fr-FR"/>
              </w:rPr>
              <w:t xml:space="preserve"> par (i) </w:t>
            </w:r>
            <w:r>
              <w:rPr>
                <w:rFonts w:ascii="Times New Roman" w:hAnsi="Times New Roman" w:cs="Times New Roman"/>
                <w:lang w:val="fr-FR"/>
              </w:rPr>
              <w:t xml:space="preserve">le </w:t>
            </w:r>
            <w:r w:rsidRPr="00EB6EA5">
              <w:rPr>
                <w:rFonts w:ascii="Times New Roman" w:hAnsi="Times New Roman" w:cs="Times New Roman"/>
                <w:lang w:val="fr-FR"/>
              </w:rPr>
              <w:t xml:space="preserve">développement des modules des sciences de l’environnement et des forêts (cycles secondaire et universitaire) ; (ii) </w:t>
            </w:r>
            <w:r>
              <w:rPr>
                <w:rFonts w:ascii="Times New Roman" w:hAnsi="Times New Roman" w:cs="Times New Roman"/>
                <w:lang w:val="fr-FR"/>
              </w:rPr>
              <w:t>l’</w:t>
            </w:r>
            <w:r w:rsidRPr="00EB6EA5">
              <w:rPr>
                <w:rFonts w:ascii="Times New Roman" w:hAnsi="Times New Roman" w:cs="Times New Roman"/>
                <w:lang w:val="fr-FR"/>
              </w:rPr>
              <w:t>élaboration de la stratégie sectorielle de l’environnement ; etc.</w:t>
            </w:r>
          </w:p>
          <w:p w14:paraId="1823850E" w14:textId="23936F82" w:rsidR="00EB6EA5" w:rsidRPr="00EB6EA5" w:rsidRDefault="00EB6EA5" w:rsidP="00772E4E">
            <w:pPr>
              <w:pStyle w:val="Paragraphedeliste"/>
              <w:numPr>
                <w:ilvl w:val="0"/>
                <w:numId w:val="19"/>
              </w:numPr>
              <w:spacing w:after="0" w:line="240" w:lineRule="auto"/>
              <w:ind w:left="1080" w:right="-801"/>
              <w:jc w:val="both"/>
              <w:rPr>
                <w:rFonts w:ascii="Times New Roman" w:hAnsi="Times New Roman" w:cs="Times New Roman"/>
                <w:lang w:val="fr-FR"/>
              </w:rPr>
            </w:pPr>
            <w:r w:rsidRPr="00EB6EA5">
              <w:rPr>
                <w:rFonts w:ascii="Times New Roman" w:hAnsi="Times New Roman" w:cs="Times New Roman"/>
                <w:u w:val="single"/>
                <w:lang w:val="fr-FR"/>
              </w:rPr>
              <w:t>Objectif 4 : Assurer la conservation de la diversité biologique</w:t>
            </w:r>
            <w:r w:rsidRPr="00EB6EA5">
              <w:rPr>
                <w:rFonts w:ascii="Times New Roman" w:hAnsi="Times New Roman" w:cs="Times New Roman"/>
                <w:lang w:val="fr-FR"/>
              </w:rPr>
              <w:t xml:space="preserve"> </w:t>
            </w:r>
            <w:r>
              <w:rPr>
                <w:rFonts w:ascii="Times New Roman" w:hAnsi="Times New Roman" w:cs="Times New Roman"/>
                <w:lang w:val="fr-FR"/>
              </w:rPr>
              <w:t xml:space="preserve">par </w:t>
            </w:r>
            <w:r w:rsidRPr="00EB6EA5">
              <w:rPr>
                <w:rFonts w:ascii="Times New Roman" w:hAnsi="Times New Roman" w:cs="Times New Roman"/>
                <w:lang w:val="fr-FR"/>
              </w:rPr>
              <w:t xml:space="preserve">(i) </w:t>
            </w:r>
            <w:r>
              <w:rPr>
                <w:rFonts w:ascii="Times New Roman" w:hAnsi="Times New Roman" w:cs="Times New Roman"/>
                <w:lang w:val="fr-FR"/>
              </w:rPr>
              <w:t xml:space="preserve">la </w:t>
            </w:r>
            <w:r w:rsidRPr="00EB6EA5">
              <w:rPr>
                <w:rFonts w:ascii="Times New Roman" w:hAnsi="Times New Roman" w:cs="Times New Roman"/>
                <w:lang w:val="fr-FR"/>
              </w:rPr>
              <w:t xml:space="preserve">lutte contre toute forme de pollution, y compris les pollutions acoustiques ; (ii) </w:t>
            </w:r>
            <w:r>
              <w:rPr>
                <w:rFonts w:ascii="Times New Roman" w:hAnsi="Times New Roman" w:cs="Times New Roman"/>
                <w:lang w:val="fr-FR"/>
              </w:rPr>
              <w:t>l’</w:t>
            </w:r>
            <w:r w:rsidRPr="00EB6EA5">
              <w:rPr>
                <w:rFonts w:ascii="Times New Roman" w:hAnsi="Times New Roman" w:cs="Times New Roman"/>
                <w:lang w:val="fr-FR"/>
              </w:rPr>
              <w:t>organisation des campagnes de lutte contre les feux de brousse ; etc.</w:t>
            </w:r>
          </w:p>
          <w:p w14:paraId="0C78082D" w14:textId="369355B0" w:rsidR="00EB6EA5" w:rsidRPr="00DA6EFC" w:rsidRDefault="00EB6EA5" w:rsidP="00772E4E">
            <w:pPr>
              <w:pStyle w:val="Paragraphedeliste"/>
              <w:numPr>
                <w:ilvl w:val="0"/>
                <w:numId w:val="19"/>
              </w:numPr>
              <w:spacing w:after="0" w:line="240" w:lineRule="auto"/>
              <w:ind w:left="1080" w:right="-21"/>
              <w:jc w:val="both"/>
              <w:rPr>
                <w:rFonts w:ascii="Times New Roman" w:hAnsi="Times New Roman" w:cs="Times New Roman"/>
                <w:lang w:val="fr-FR"/>
              </w:rPr>
            </w:pPr>
            <w:r w:rsidRPr="00EB6EA5">
              <w:rPr>
                <w:rFonts w:ascii="Times New Roman" w:hAnsi="Times New Roman" w:cs="Times New Roman"/>
                <w:u w:val="single"/>
                <w:lang w:val="fr-FR"/>
              </w:rPr>
              <w:t>Objectif 5 : Renforcer la résilience face aux changements climatiques</w:t>
            </w:r>
            <w:r>
              <w:rPr>
                <w:rFonts w:ascii="Times New Roman" w:hAnsi="Times New Roman" w:cs="Times New Roman"/>
                <w:lang w:val="fr-FR"/>
              </w:rPr>
              <w:t xml:space="preserve"> par </w:t>
            </w:r>
            <w:r w:rsidRPr="00EB6EA5">
              <w:rPr>
                <w:rFonts w:ascii="Times New Roman" w:hAnsi="Times New Roman" w:cs="Times New Roman"/>
                <w:lang w:val="fr-FR"/>
              </w:rPr>
              <w:t xml:space="preserve">(i) </w:t>
            </w:r>
            <w:r>
              <w:rPr>
                <w:rFonts w:ascii="Times New Roman" w:hAnsi="Times New Roman" w:cs="Times New Roman"/>
                <w:lang w:val="fr-FR"/>
              </w:rPr>
              <w:t xml:space="preserve">la </w:t>
            </w:r>
            <w:r w:rsidRPr="00EB6EA5">
              <w:rPr>
                <w:rFonts w:ascii="Times New Roman" w:hAnsi="Times New Roman" w:cs="Times New Roman"/>
                <w:lang w:val="fr-FR"/>
              </w:rPr>
              <w:t xml:space="preserve">surveillance et alerte précoce en matière climatique ; (ii) </w:t>
            </w:r>
            <w:r>
              <w:rPr>
                <w:rFonts w:ascii="Times New Roman" w:hAnsi="Times New Roman" w:cs="Times New Roman"/>
                <w:lang w:val="fr-FR"/>
              </w:rPr>
              <w:t xml:space="preserve">la </w:t>
            </w:r>
            <w:r w:rsidRPr="00EB6EA5">
              <w:rPr>
                <w:rFonts w:ascii="Times New Roman" w:hAnsi="Times New Roman" w:cs="Times New Roman"/>
                <w:lang w:val="fr-FR"/>
              </w:rPr>
              <w:t xml:space="preserve">réduction des risques des catastrophes et des impacts des risques associés au climat ; (iii) </w:t>
            </w:r>
            <w:r>
              <w:rPr>
                <w:rFonts w:ascii="Times New Roman" w:hAnsi="Times New Roman" w:cs="Times New Roman"/>
                <w:lang w:val="fr-FR"/>
              </w:rPr>
              <w:t xml:space="preserve">la </w:t>
            </w:r>
            <w:r w:rsidRPr="00EB6EA5">
              <w:rPr>
                <w:rFonts w:ascii="Times New Roman" w:hAnsi="Times New Roman" w:cs="Times New Roman"/>
                <w:lang w:val="fr-FR"/>
              </w:rPr>
              <w:t>promotion des moyens de substance résilients aux changements cli</w:t>
            </w:r>
            <w:r w:rsidR="00FC281D">
              <w:rPr>
                <w:rFonts w:ascii="Times New Roman" w:hAnsi="Times New Roman" w:cs="Times New Roman"/>
                <w:lang w:val="fr-FR"/>
              </w:rPr>
              <w:t>matiques ;(</w:t>
            </w:r>
            <w:r w:rsidRPr="00EB6EA5">
              <w:rPr>
                <w:rFonts w:ascii="Times New Roman" w:hAnsi="Times New Roman" w:cs="Times New Roman"/>
                <w:lang w:val="fr-FR"/>
              </w:rPr>
              <w:t xml:space="preserve">iv) </w:t>
            </w:r>
            <w:r>
              <w:rPr>
                <w:rFonts w:ascii="Times New Roman" w:hAnsi="Times New Roman" w:cs="Times New Roman"/>
                <w:lang w:val="fr-FR"/>
              </w:rPr>
              <w:t xml:space="preserve">la </w:t>
            </w:r>
            <w:r w:rsidRPr="00EB6EA5">
              <w:rPr>
                <w:rFonts w:ascii="Times New Roman" w:hAnsi="Times New Roman" w:cs="Times New Roman"/>
                <w:lang w:val="fr-FR"/>
              </w:rPr>
              <w:t>lutte contre les érosions côtières ; etc.</w:t>
            </w:r>
          </w:p>
        </w:tc>
      </w:tr>
    </w:tbl>
    <w:p w14:paraId="258CF384" w14:textId="2C92B8B8" w:rsidR="00EB6EA5" w:rsidRDefault="00EB6EA5" w:rsidP="00EB6EA5">
      <w:pPr>
        <w:spacing w:after="0" w:line="240" w:lineRule="auto"/>
        <w:rPr>
          <w:rFonts w:ascii="Times New Roman" w:hAnsi="Times New Roman" w:cs="Times New Roman"/>
          <w:sz w:val="16"/>
          <w:szCs w:val="16"/>
          <w:lang w:val="fr-FR"/>
        </w:rPr>
      </w:pPr>
    </w:p>
    <w:p w14:paraId="69F83491" w14:textId="7ECC19E9" w:rsidR="001C0F71" w:rsidRPr="001C0F71" w:rsidRDefault="001C0F71" w:rsidP="001C0F71">
      <w:pPr>
        <w:spacing w:after="0" w:line="240" w:lineRule="auto"/>
        <w:ind w:left="720"/>
        <w:jc w:val="both"/>
        <w:rPr>
          <w:rFonts w:ascii="Times New Roman" w:hAnsi="Times New Roman" w:cs="Times New Roman"/>
          <w:lang w:val="fr-FR"/>
        </w:rPr>
      </w:pPr>
      <w:r w:rsidRPr="001C0F71">
        <w:rPr>
          <w:rFonts w:ascii="Times New Roman" w:hAnsi="Times New Roman" w:cs="Times New Roman"/>
          <w:lang w:val="fr-FR"/>
        </w:rPr>
        <w:t>En fait, il s’agi</w:t>
      </w:r>
      <w:r w:rsidR="00C87127">
        <w:rPr>
          <w:rFonts w:ascii="Times New Roman" w:hAnsi="Times New Roman" w:cs="Times New Roman"/>
          <w:lang w:val="fr-FR"/>
        </w:rPr>
        <w:t>ra</w:t>
      </w:r>
      <w:r w:rsidRPr="001C0F71">
        <w:rPr>
          <w:rFonts w:ascii="Times New Roman" w:hAnsi="Times New Roman" w:cs="Times New Roman"/>
          <w:lang w:val="fr-FR"/>
        </w:rPr>
        <w:t xml:space="preserve"> de </w:t>
      </w:r>
      <w:r>
        <w:rPr>
          <w:rFonts w:ascii="Times New Roman" w:hAnsi="Times New Roman" w:cs="Times New Roman"/>
          <w:lang w:val="fr-FR"/>
        </w:rPr>
        <w:t xml:space="preserve">la traduction </w:t>
      </w:r>
      <w:r w:rsidR="00656B0A">
        <w:rPr>
          <w:rFonts w:ascii="Times New Roman" w:hAnsi="Times New Roman" w:cs="Times New Roman"/>
          <w:lang w:val="fr-FR"/>
        </w:rPr>
        <w:t xml:space="preserve">du </w:t>
      </w:r>
      <w:r w:rsidR="00656B0A" w:rsidRPr="001C0F71">
        <w:rPr>
          <w:rFonts w:ascii="Times New Roman" w:hAnsi="Times New Roman" w:cs="Times New Roman"/>
          <w:lang w:val="fr-FR"/>
        </w:rPr>
        <w:t>PNSD</w:t>
      </w:r>
      <w:r w:rsidRPr="001C0F71">
        <w:rPr>
          <w:rFonts w:ascii="Times New Roman" w:hAnsi="Times New Roman" w:cs="Times New Roman"/>
          <w:lang w:val="fr-FR"/>
        </w:rPr>
        <w:t xml:space="preserve"> 2019-2023 en SNAT 2019-2023 correspondant (avec ses implications REDD+).   </w:t>
      </w:r>
    </w:p>
    <w:p w14:paraId="13C5321B" w14:textId="7205944F" w:rsidR="001C0F71" w:rsidRPr="001C0F71" w:rsidRDefault="001C0F71" w:rsidP="00EB6EA5">
      <w:pPr>
        <w:spacing w:after="0" w:line="240" w:lineRule="auto"/>
        <w:rPr>
          <w:rFonts w:ascii="Times New Roman" w:hAnsi="Times New Roman" w:cs="Times New Roman"/>
          <w:lang w:val="fr-FR"/>
        </w:rPr>
      </w:pPr>
    </w:p>
    <w:p w14:paraId="54C71864" w14:textId="350E8333" w:rsidR="001C0F71" w:rsidRDefault="00B30303" w:rsidP="00EB6EA5">
      <w:pPr>
        <w:spacing w:after="0" w:line="240" w:lineRule="auto"/>
        <w:rPr>
          <w:rFonts w:ascii="Times New Roman" w:hAnsi="Times New Roman" w:cs="Times New Roman"/>
          <w:sz w:val="16"/>
          <w:szCs w:val="16"/>
          <w:lang w:val="fr-FR"/>
        </w:rPr>
      </w:pPr>
      <w:r>
        <w:rPr>
          <w:rFonts w:ascii="Times New Roman" w:hAnsi="Times New Roman" w:cs="Times New Roman"/>
          <w:sz w:val="16"/>
          <w:szCs w:val="16"/>
          <w:lang w:val="fr-FR"/>
        </w:rPr>
        <w:fldChar w:fldCharType="begin"/>
      </w:r>
      <w:r>
        <w:rPr>
          <w:rFonts w:ascii="Times New Roman" w:hAnsi="Times New Roman" w:cs="Times New Roman"/>
          <w:sz w:val="16"/>
          <w:szCs w:val="16"/>
          <w:lang w:val="fr-FR"/>
        </w:rPr>
        <w:instrText xml:space="preserve"> LINK Visio.Drawing.6 "C:\\Users\\Dr Mpoyi B. Lukusa\\Documents\\MISSIONS\\UNDP\\S.E. FONAREDD - AT\\Rapports\\Rapport intermédiaire\\PNSD - SNAT.vsd" "" \a \p \f 0 </w:instrText>
      </w:r>
      <w:r>
        <w:rPr>
          <w:rFonts w:ascii="Times New Roman" w:hAnsi="Times New Roman" w:cs="Times New Roman"/>
          <w:sz w:val="16"/>
          <w:szCs w:val="16"/>
          <w:lang w:val="fr-FR"/>
        </w:rPr>
        <w:fldChar w:fldCharType="separate"/>
      </w:r>
      <w:r>
        <w:rPr>
          <w:rFonts w:ascii="Times New Roman" w:hAnsi="Times New Roman" w:cs="Times New Roman"/>
          <w:sz w:val="16"/>
          <w:szCs w:val="16"/>
          <w:lang w:val="fr-FR"/>
        </w:rPr>
        <w:object w:dxaOrig="13385" w:dyaOrig="10694" w14:anchorId="5379A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5pt;height:199.45pt" o:ole="">
            <v:imagedata r:id="rId10" o:title=""/>
          </v:shape>
        </w:object>
      </w:r>
      <w:r>
        <w:rPr>
          <w:rFonts w:ascii="Times New Roman" w:hAnsi="Times New Roman" w:cs="Times New Roman"/>
          <w:sz w:val="16"/>
          <w:szCs w:val="16"/>
          <w:lang w:val="fr-FR"/>
        </w:rPr>
        <w:fldChar w:fldCharType="end"/>
      </w:r>
    </w:p>
    <w:p w14:paraId="073D03AF" w14:textId="77777777" w:rsidR="001C0F71" w:rsidRPr="00656B0A" w:rsidRDefault="001C0F71" w:rsidP="001C0F71">
      <w:pPr>
        <w:spacing w:after="0" w:line="240" w:lineRule="auto"/>
        <w:rPr>
          <w:rFonts w:ascii="Times New Roman" w:hAnsi="Times New Roman" w:cs="Times New Roman"/>
          <w:sz w:val="16"/>
          <w:szCs w:val="16"/>
          <w:lang w:val="fr-FR"/>
        </w:rPr>
      </w:pPr>
      <w:r>
        <w:rPr>
          <w:rFonts w:ascii="Times New Roman" w:hAnsi="Times New Roman" w:cs="Times New Roman"/>
          <w:lang w:val="fr-FR"/>
        </w:rPr>
        <w:tab/>
      </w:r>
    </w:p>
    <w:p w14:paraId="4D0D9F19" w14:textId="050D7E20" w:rsidR="00656B0A" w:rsidRPr="00656B0A" w:rsidRDefault="00656B0A" w:rsidP="00656B0A">
      <w:pPr>
        <w:pStyle w:val="Lgende"/>
        <w:spacing w:after="0"/>
        <w:jc w:val="center"/>
        <w:rPr>
          <w:rFonts w:ascii="Times New Roman" w:hAnsi="Times New Roman" w:cs="Times New Roman"/>
          <w:b/>
          <w:bCs/>
          <w:i w:val="0"/>
          <w:iCs w:val="0"/>
          <w:u w:val="single"/>
          <w:lang w:val="fr-FR"/>
        </w:rPr>
      </w:pPr>
      <w:bookmarkStart w:id="255" w:name="_Toc75702064"/>
      <w:r w:rsidRPr="00656B0A">
        <w:rPr>
          <w:rFonts w:ascii="Times New Roman" w:hAnsi="Times New Roman" w:cs="Times New Roman"/>
          <w:b/>
          <w:bCs/>
          <w:i w:val="0"/>
          <w:iCs w:val="0"/>
          <w:u w:val="single"/>
          <w:lang w:val="fr-FR"/>
        </w:rPr>
        <w:t xml:space="preserve">Figure </w:t>
      </w:r>
      <w:r w:rsidRPr="00656B0A">
        <w:rPr>
          <w:rFonts w:ascii="Times New Roman" w:hAnsi="Times New Roman" w:cs="Times New Roman"/>
          <w:b/>
          <w:bCs/>
          <w:i w:val="0"/>
          <w:iCs w:val="0"/>
          <w:u w:val="single"/>
        </w:rPr>
        <w:fldChar w:fldCharType="begin"/>
      </w:r>
      <w:r w:rsidRPr="00656B0A">
        <w:rPr>
          <w:rFonts w:ascii="Times New Roman" w:hAnsi="Times New Roman" w:cs="Times New Roman"/>
          <w:b/>
          <w:bCs/>
          <w:i w:val="0"/>
          <w:iCs w:val="0"/>
          <w:u w:val="single"/>
          <w:lang w:val="fr-FR"/>
        </w:rPr>
        <w:instrText xml:space="preserve"> SEQ Figure \* ARABIC </w:instrText>
      </w:r>
      <w:r w:rsidRPr="00656B0A">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1</w:t>
      </w:r>
      <w:r w:rsidRPr="00656B0A">
        <w:rPr>
          <w:rFonts w:ascii="Times New Roman" w:hAnsi="Times New Roman" w:cs="Times New Roman"/>
          <w:b/>
          <w:bCs/>
          <w:i w:val="0"/>
          <w:iCs w:val="0"/>
          <w:u w:val="single"/>
        </w:rPr>
        <w:fldChar w:fldCharType="end"/>
      </w:r>
      <w:r w:rsidRPr="00656B0A">
        <w:rPr>
          <w:rFonts w:ascii="Times New Roman" w:hAnsi="Times New Roman" w:cs="Times New Roman"/>
          <w:b/>
          <w:bCs/>
          <w:i w:val="0"/>
          <w:iCs w:val="0"/>
          <w:u w:val="single"/>
          <w:lang w:val="fr-FR"/>
        </w:rPr>
        <w:t>: C</w:t>
      </w:r>
      <w:r w:rsidRPr="001C0F71">
        <w:rPr>
          <w:rFonts w:ascii="Times New Roman" w:hAnsi="Times New Roman" w:cs="Times New Roman"/>
          <w:b/>
          <w:bCs/>
          <w:i w:val="0"/>
          <w:iCs w:val="0"/>
          <w:u w:val="single"/>
          <w:lang w:val="fr-FR"/>
        </w:rPr>
        <w:t>ouple et d’un cycle « PNSD et SNAT »</w:t>
      </w:r>
      <w:bookmarkEnd w:id="255"/>
    </w:p>
    <w:p w14:paraId="1586024A" w14:textId="77777777" w:rsidR="00656B0A" w:rsidRPr="00656B0A" w:rsidRDefault="00656B0A" w:rsidP="001C0F71">
      <w:pPr>
        <w:spacing w:after="0" w:line="240" w:lineRule="auto"/>
        <w:ind w:left="720"/>
        <w:jc w:val="both"/>
        <w:rPr>
          <w:rFonts w:ascii="Times New Roman" w:hAnsi="Times New Roman" w:cs="Times New Roman"/>
          <w:sz w:val="16"/>
          <w:szCs w:val="16"/>
          <w:lang w:val="fr-FR"/>
        </w:rPr>
      </w:pPr>
    </w:p>
    <w:p w14:paraId="4AC3022D" w14:textId="629107CB" w:rsidR="001C0F71" w:rsidRPr="001C0F71" w:rsidRDefault="001C0F71" w:rsidP="001C0F71">
      <w:pPr>
        <w:spacing w:after="0" w:line="240" w:lineRule="auto"/>
        <w:ind w:left="720"/>
        <w:jc w:val="both"/>
        <w:rPr>
          <w:rFonts w:ascii="Times New Roman" w:hAnsi="Times New Roman" w:cs="Times New Roman"/>
          <w:lang w:val="fr-FR"/>
        </w:rPr>
      </w:pPr>
      <w:r w:rsidRPr="001C0F71">
        <w:rPr>
          <w:rFonts w:ascii="Times New Roman" w:hAnsi="Times New Roman" w:cs="Times New Roman"/>
          <w:lang w:val="fr-FR"/>
        </w:rPr>
        <w:t>Comme la figure</w:t>
      </w:r>
      <w:r>
        <w:rPr>
          <w:rFonts w:ascii="Times New Roman" w:hAnsi="Times New Roman" w:cs="Times New Roman"/>
          <w:lang w:val="fr-FR"/>
        </w:rPr>
        <w:t xml:space="preserve"> ci-dessus</w:t>
      </w:r>
      <w:r w:rsidR="005346A6">
        <w:rPr>
          <w:rFonts w:ascii="Times New Roman" w:hAnsi="Times New Roman" w:cs="Times New Roman"/>
          <w:lang w:val="fr-FR"/>
        </w:rPr>
        <w:t xml:space="preserve"> le montre</w:t>
      </w:r>
      <w:r w:rsidRPr="001C0F71">
        <w:rPr>
          <w:rFonts w:ascii="Times New Roman" w:hAnsi="Times New Roman" w:cs="Times New Roman"/>
          <w:lang w:val="fr-FR"/>
        </w:rPr>
        <w:t xml:space="preserve">, il </w:t>
      </w:r>
      <w:r w:rsidR="005346A6">
        <w:rPr>
          <w:rFonts w:ascii="Times New Roman" w:hAnsi="Times New Roman" w:cs="Times New Roman"/>
          <w:lang w:val="fr-FR"/>
        </w:rPr>
        <w:t xml:space="preserve">y a </w:t>
      </w:r>
      <w:r w:rsidRPr="001C0F71">
        <w:rPr>
          <w:rFonts w:ascii="Times New Roman" w:hAnsi="Times New Roman" w:cs="Times New Roman"/>
          <w:lang w:val="fr-FR"/>
        </w:rPr>
        <w:t xml:space="preserve"> couple et d’un cycle</w:t>
      </w:r>
      <w:r w:rsidR="005346A6">
        <w:rPr>
          <w:rFonts w:ascii="Times New Roman" w:hAnsi="Times New Roman" w:cs="Times New Roman"/>
          <w:lang w:val="fr-FR"/>
        </w:rPr>
        <w:t xml:space="preserve"> dynamique </w:t>
      </w:r>
      <w:r w:rsidRPr="001C0F71">
        <w:rPr>
          <w:rFonts w:ascii="Times New Roman" w:hAnsi="Times New Roman" w:cs="Times New Roman"/>
          <w:lang w:val="fr-FR"/>
        </w:rPr>
        <w:t xml:space="preserve"> « PNSD et SNAT » qui varie avec le Programme Développement Quinquennale en vigueur.</w:t>
      </w:r>
    </w:p>
    <w:p w14:paraId="48B8A6E7" w14:textId="36375BA1" w:rsidR="001C0F71" w:rsidRPr="0046596C" w:rsidRDefault="001C0F71" w:rsidP="00EB6EA5">
      <w:pPr>
        <w:spacing w:after="0" w:line="240" w:lineRule="auto"/>
        <w:rPr>
          <w:rFonts w:ascii="Times New Roman" w:hAnsi="Times New Roman" w:cs="Times New Roman"/>
          <w:sz w:val="16"/>
          <w:szCs w:val="16"/>
          <w:lang w:val="fr-FR"/>
        </w:rPr>
      </w:pPr>
    </w:p>
    <w:p w14:paraId="2DF31AE3" w14:textId="50995634" w:rsidR="003D5283" w:rsidRDefault="00AE7B32" w:rsidP="00A9528F">
      <w:pPr>
        <w:pStyle w:val="Titre3"/>
      </w:pPr>
      <w:bookmarkStart w:id="256" w:name="_Toc74293238"/>
      <w:bookmarkStart w:id="257" w:name="_Toc74293574"/>
      <w:bookmarkStart w:id="258" w:name="_Toc75154836"/>
      <w:bookmarkStart w:id="259" w:name="_Toc75155516"/>
      <w:bookmarkStart w:id="260" w:name="_Toc75218486"/>
      <w:bookmarkStart w:id="261" w:name="_Toc75701708"/>
      <w:bookmarkStart w:id="262" w:name="_Toc75701825"/>
      <w:r>
        <w:t>2.1.2</w:t>
      </w:r>
      <w:r>
        <w:tab/>
      </w:r>
      <w:r w:rsidRPr="00AE7B32">
        <w:t xml:space="preserve">Le Cadre de Coopération G.RDC – </w:t>
      </w:r>
      <w:r>
        <w:t>CAFI</w:t>
      </w:r>
      <w:bookmarkEnd w:id="256"/>
      <w:bookmarkEnd w:id="257"/>
      <w:bookmarkEnd w:id="258"/>
      <w:bookmarkEnd w:id="259"/>
      <w:bookmarkEnd w:id="260"/>
      <w:bookmarkEnd w:id="261"/>
      <w:bookmarkEnd w:id="262"/>
      <w:r>
        <w:t xml:space="preserve"> </w:t>
      </w:r>
    </w:p>
    <w:p w14:paraId="35F872DB" w14:textId="77777777" w:rsidR="00EB6EA5" w:rsidRPr="00EB6EA5" w:rsidRDefault="00F9297A" w:rsidP="00F9297A">
      <w:pPr>
        <w:spacing w:after="0" w:line="240" w:lineRule="auto"/>
        <w:rPr>
          <w:rFonts w:ascii="Times New Roman" w:hAnsi="Times New Roman" w:cs="Times New Roman"/>
          <w:sz w:val="16"/>
          <w:szCs w:val="16"/>
          <w:lang w:val="fr-FR"/>
        </w:rPr>
      </w:pPr>
      <w:r>
        <w:rPr>
          <w:rFonts w:ascii="Times New Roman" w:hAnsi="Times New Roman" w:cs="Times New Roman"/>
          <w:lang w:val="fr-FR"/>
        </w:rPr>
        <w:tab/>
      </w:r>
    </w:p>
    <w:p w14:paraId="20D44FDC" w14:textId="111BA949" w:rsidR="00F9297A" w:rsidRPr="00613ABE" w:rsidRDefault="00613ABE" w:rsidP="00F9297A">
      <w:pPr>
        <w:spacing w:after="0" w:line="240" w:lineRule="auto"/>
        <w:ind w:left="720"/>
        <w:jc w:val="both"/>
        <w:rPr>
          <w:rFonts w:ascii="Times New Roman" w:hAnsi="Times New Roman" w:cs="Times New Roman"/>
          <w:i/>
          <w:iCs/>
          <w:lang w:val="fr-FR"/>
        </w:rPr>
      </w:pPr>
      <w:r>
        <w:rPr>
          <w:rFonts w:ascii="Times New Roman" w:hAnsi="Times New Roman" w:cs="Times New Roman"/>
          <w:lang w:val="fr-FR"/>
        </w:rPr>
        <w:t>A tous les égards, la PARAT et ses activités tendent à la m</w:t>
      </w:r>
      <w:r w:rsidR="00F9297A" w:rsidRPr="00F9297A">
        <w:rPr>
          <w:rFonts w:ascii="Times New Roman" w:hAnsi="Times New Roman" w:cs="Times New Roman"/>
          <w:lang w:val="fr-FR"/>
        </w:rPr>
        <w:t>ise en œuvre de la Stratégie REDD+ de la RDC</w:t>
      </w:r>
      <w:r>
        <w:rPr>
          <w:rFonts w:ascii="Times New Roman" w:hAnsi="Times New Roman" w:cs="Times New Roman"/>
          <w:lang w:val="fr-FR"/>
        </w:rPr>
        <w:t xml:space="preserve"> avec (i) son </w:t>
      </w:r>
      <w:r w:rsidR="00F9297A" w:rsidRPr="00F9297A">
        <w:rPr>
          <w:rFonts w:ascii="Times New Roman" w:hAnsi="Times New Roman" w:cs="Times New Roman"/>
          <w:lang w:val="fr-FR"/>
        </w:rPr>
        <w:t xml:space="preserve">Pilier 6 </w:t>
      </w:r>
      <w:r w:rsidRPr="00613ABE">
        <w:rPr>
          <w:rFonts w:ascii="Times New Roman" w:hAnsi="Times New Roman" w:cs="Times New Roman"/>
          <w:i/>
          <w:iCs/>
          <w:lang w:val="fr-FR"/>
        </w:rPr>
        <w:t>« Promouvoir</w:t>
      </w:r>
      <w:r w:rsidR="00F9297A" w:rsidRPr="00613ABE">
        <w:rPr>
          <w:rFonts w:ascii="Times New Roman" w:hAnsi="Times New Roman" w:cs="Times New Roman"/>
          <w:i/>
          <w:iCs/>
          <w:lang w:val="fr-FR"/>
        </w:rPr>
        <w:t>, dans une vision intersectorielle et prospective, une affectation des terres et une planification optimale des populations et des activités ainsi que des équipements et moyens de communication afin de contribuer efficacement aux objectifs de développement durable du pays tout en minimisant l’impact sur la forêt.</w:t>
      </w:r>
      <w:r w:rsidRPr="00613ABE">
        <w:rPr>
          <w:rFonts w:ascii="Times New Roman" w:hAnsi="Times New Roman" w:cs="Times New Roman"/>
          <w:i/>
          <w:iCs/>
          <w:lang w:val="fr-FR"/>
        </w:rPr>
        <w:t> »,</w:t>
      </w:r>
      <w:r>
        <w:rPr>
          <w:rFonts w:ascii="Times New Roman" w:hAnsi="Times New Roman" w:cs="Times New Roman"/>
          <w:lang w:val="fr-FR"/>
        </w:rPr>
        <w:t xml:space="preserve"> et (ii) </w:t>
      </w:r>
      <w:r w:rsidR="00F9297A" w:rsidRPr="00F9297A">
        <w:rPr>
          <w:rFonts w:ascii="Times New Roman" w:hAnsi="Times New Roman" w:cs="Times New Roman"/>
          <w:lang w:val="fr-FR"/>
        </w:rPr>
        <w:t xml:space="preserve">l’Objectif 5 de la LOI </w:t>
      </w:r>
      <w:r>
        <w:rPr>
          <w:rFonts w:ascii="Times New Roman" w:hAnsi="Times New Roman" w:cs="Times New Roman"/>
          <w:lang w:val="fr-FR"/>
        </w:rPr>
        <w:t xml:space="preserve">qui est </w:t>
      </w:r>
      <w:r w:rsidRPr="00613ABE">
        <w:rPr>
          <w:rFonts w:ascii="Times New Roman" w:hAnsi="Times New Roman" w:cs="Times New Roman"/>
          <w:i/>
          <w:iCs/>
          <w:lang w:val="fr-FR"/>
        </w:rPr>
        <w:t xml:space="preserve">«  </w:t>
      </w:r>
      <w:r w:rsidR="00F9297A" w:rsidRPr="00613ABE">
        <w:rPr>
          <w:rFonts w:ascii="Times New Roman" w:hAnsi="Times New Roman" w:cs="Times New Roman"/>
          <w:i/>
          <w:iCs/>
          <w:lang w:val="fr-FR"/>
        </w:rPr>
        <w:t>Elaborer et mettre en œuvre de manière participative et transparente une politique d’aménagement du territoire organisant et optimisant l’utilisation des terres et des ressources forestières par les divers secteurs de l’économie nationale dans le respect des droits reconnus par le système légal de la RDC, afin d’en réduire l’impact sur les forêts, de réduire les conflits et d’assurer le développement durable aux niveaux national et local</w:t>
      </w:r>
      <w:r w:rsidRPr="00613ABE">
        <w:rPr>
          <w:rFonts w:ascii="Times New Roman" w:hAnsi="Times New Roman" w:cs="Times New Roman"/>
          <w:i/>
          <w:iCs/>
          <w:lang w:val="fr-FR"/>
        </w:rPr>
        <w:t> »</w:t>
      </w:r>
      <w:r w:rsidR="00F9297A" w:rsidRPr="00613ABE">
        <w:rPr>
          <w:rFonts w:ascii="Times New Roman" w:hAnsi="Times New Roman" w:cs="Times New Roman"/>
          <w:i/>
          <w:iCs/>
          <w:lang w:val="fr-FR"/>
        </w:rPr>
        <w:t xml:space="preserve">.  </w:t>
      </w:r>
    </w:p>
    <w:p w14:paraId="3915A4A4" w14:textId="40E74F38" w:rsidR="00F9297A" w:rsidRDefault="00F9297A" w:rsidP="00F9297A">
      <w:pPr>
        <w:spacing w:after="0" w:line="240" w:lineRule="auto"/>
        <w:rPr>
          <w:rFonts w:ascii="Times New Roman" w:hAnsi="Times New Roman" w:cs="Times New Roman"/>
          <w:sz w:val="16"/>
          <w:szCs w:val="16"/>
          <w:lang w:val="fr-FR"/>
        </w:rPr>
      </w:pPr>
    </w:p>
    <w:p w14:paraId="36612CC2" w14:textId="4DABFCDA" w:rsidR="0046596C" w:rsidRPr="0046596C" w:rsidRDefault="0046596C" w:rsidP="0046596C">
      <w:pPr>
        <w:pStyle w:val="Titre3"/>
      </w:pPr>
      <w:bookmarkStart w:id="263" w:name="_Toc75218487"/>
      <w:bookmarkStart w:id="264" w:name="_Toc75701709"/>
      <w:bookmarkStart w:id="265" w:name="_Toc75701826"/>
      <w:r w:rsidRPr="0046596C">
        <w:t>2.1.</w:t>
      </w:r>
      <w:r>
        <w:t>3</w:t>
      </w:r>
      <w:r w:rsidRPr="0046596C">
        <w:tab/>
      </w:r>
      <w:r>
        <w:t>Pertinence du PARAT vis-à-vis des besoins de l’Aménagement du Territoire en RDC</w:t>
      </w:r>
      <w:bookmarkEnd w:id="263"/>
      <w:bookmarkEnd w:id="264"/>
      <w:bookmarkEnd w:id="265"/>
      <w:r>
        <w:t xml:space="preserve"> </w:t>
      </w:r>
      <w:r w:rsidRPr="0046596C">
        <w:t xml:space="preserve">  </w:t>
      </w:r>
    </w:p>
    <w:p w14:paraId="04D6F695" w14:textId="592E945D" w:rsidR="0046596C" w:rsidRDefault="0046596C" w:rsidP="00F9297A">
      <w:pPr>
        <w:spacing w:after="0" w:line="240" w:lineRule="auto"/>
        <w:rPr>
          <w:rFonts w:ascii="Times New Roman" w:hAnsi="Times New Roman" w:cs="Times New Roman"/>
          <w:lang w:val="fr-FR"/>
        </w:rPr>
      </w:pPr>
    </w:p>
    <w:p w14:paraId="1C569BF0" w14:textId="1615C542" w:rsidR="003E5F37" w:rsidRPr="003E5F37" w:rsidRDefault="003E5F37" w:rsidP="003E5F37">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Avec ses </w:t>
      </w:r>
      <w:r w:rsidRPr="003E5F37">
        <w:rPr>
          <w:rFonts w:ascii="Times New Roman" w:hAnsi="Times New Roman" w:cs="Times New Roman"/>
          <w:lang w:val="fr-FR"/>
        </w:rPr>
        <w:t>trois (3) Volets</w:t>
      </w:r>
      <w:r>
        <w:rPr>
          <w:rFonts w:ascii="Times New Roman" w:hAnsi="Times New Roman" w:cs="Times New Roman"/>
          <w:lang w:val="fr-FR"/>
        </w:rPr>
        <w:t xml:space="preserve"> qui offre une approche sectorielle globale, le PARAT répond aux besoins actuels de ce secteur naissant de l’AT en ciblant les </w:t>
      </w:r>
      <w:r w:rsidRPr="003E5F37">
        <w:rPr>
          <w:rFonts w:ascii="Times New Roman" w:hAnsi="Times New Roman" w:cs="Times New Roman"/>
          <w:lang w:val="fr-FR"/>
        </w:rPr>
        <w:t xml:space="preserve">trois (3) I que sont (i) les </w:t>
      </w:r>
      <w:r w:rsidRPr="003E5F37">
        <w:rPr>
          <w:rFonts w:ascii="Times New Roman" w:hAnsi="Times New Roman" w:cs="Times New Roman"/>
          <w:b/>
          <w:bCs/>
          <w:lang w:val="fr-FR"/>
        </w:rPr>
        <w:t>I</w:t>
      </w:r>
      <w:r w:rsidRPr="003E5F37">
        <w:rPr>
          <w:rFonts w:ascii="Times New Roman" w:hAnsi="Times New Roman" w:cs="Times New Roman"/>
          <w:lang w:val="fr-FR"/>
        </w:rPr>
        <w:t xml:space="preserve">nstruments, (ii) les </w:t>
      </w:r>
      <w:r w:rsidRPr="003E5F37">
        <w:rPr>
          <w:rFonts w:ascii="Times New Roman" w:hAnsi="Times New Roman" w:cs="Times New Roman"/>
          <w:b/>
          <w:bCs/>
          <w:lang w:val="fr-FR"/>
        </w:rPr>
        <w:t>I</w:t>
      </w:r>
      <w:r w:rsidRPr="003E5F37">
        <w:rPr>
          <w:rFonts w:ascii="Times New Roman" w:hAnsi="Times New Roman" w:cs="Times New Roman"/>
          <w:lang w:val="fr-FR"/>
        </w:rPr>
        <w:t>nstitutions et l’</w:t>
      </w:r>
      <w:r w:rsidRPr="003E5F37">
        <w:rPr>
          <w:rFonts w:ascii="Times New Roman" w:hAnsi="Times New Roman" w:cs="Times New Roman"/>
          <w:b/>
          <w:bCs/>
          <w:lang w:val="fr-FR"/>
        </w:rPr>
        <w:t>I</w:t>
      </w:r>
      <w:r w:rsidRPr="003E5F37">
        <w:rPr>
          <w:rFonts w:ascii="Times New Roman" w:hAnsi="Times New Roman" w:cs="Times New Roman"/>
          <w:lang w:val="fr-FR"/>
        </w:rPr>
        <w:t>nfrastructure « soft ».</w:t>
      </w:r>
      <w:r>
        <w:rPr>
          <w:rFonts w:ascii="Times New Roman" w:hAnsi="Times New Roman" w:cs="Times New Roman"/>
          <w:lang w:val="fr-FR"/>
        </w:rPr>
        <w:t xml:space="preserve"> </w:t>
      </w:r>
    </w:p>
    <w:p w14:paraId="41A907C0" w14:textId="77777777" w:rsidR="003E5F37" w:rsidRPr="003E5F37" w:rsidRDefault="003E5F37" w:rsidP="003E5F37">
      <w:pPr>
        <w:spacing w:after="0" w:line="240" w:lineRule="auto"/>
        <w:ind w:firstLine="720"/>
        <w:rPr>
          <w:rFonts w:ascii="Times New Roman" w:hAnsi="Times New Roman" w:cs="Times New Roman"/>
          <w:lang w:val="fr-FR"/>
        </w:rPr>
      </w:pPr>
      <w:r w:rsidRPr="003E5F37">
        <w:rPr>
          <w:rFonts w:ascii="Times New Roman" w:hAnsi="Times New Roman" w:cs="Times New Roman"/>
          <w:lang w:val="fr-FR"/>
        </w:rPr>
        <w:t xml:space="preserve">Ainsi, les cibles du PARAT sont :  </w:t>
      </w:r>
    </w:p>
    <w:p w14:paraId="0C9B281F" w14:textId="77777777" w:rsidR="003E5F37" w:rsidRPr="003E5F37" w:rsidRDefault="003E5F37" w:rsidP="003E5F37">
      <w:pPr>
        <w:numPr>
          <w:ilvl w:val="0"/>
          <w:numId w:val="47"/>
        </w:numPr>
        <w:spacing w:after="0" w:line="240" w:lineRule="auto"/>
        <w:ind w:left="1440"/>
        <w:jc w:val="both"/>
        <w:rPr>
          <w:rFonts w:ascii="Times New Roman" w:hAnsi="Times New Roman" w:cs="Times New Roman"/>
          <w:lang w:val="fr-FR"/>
        </w:rPr>
      </w:pPr>
      <w:r w:rsidRPr="003E5F37">
        <w:rPr>
          <w:rFonts w:ascii="Times New Roman" w:hAnsi="Times New Roman" w:cs="Times New Roman"/>
          <w:lang w:val="fr-FR"/>
        </w:rPr>
        <w:t>les</w:t>
      </w:r>
      <w:r w:rsidRPr="003E5F37">
        <w:rPr>
          <w:rFonts w:ascii="Times New Roman" w:hAnsi="Times New Roman" w:cs="Times New Roman"/>
          <w:b/>
          <w:bCs/>
          <w:lang w:val="fr-FR"/>
        </w:rPr>
        <w:t xml:space="preserve"> I</w:t>
      </w:r>
      <w:r w:rsidRPr="003E5F37">
        <w:rPr>
          <w:rFonts w:ascii="Times New Roman" w:hAnsi="Times New Roman" w:cs="Times New Roman"/>
          <w:lang w:val="fr-FR"/>
        </w:rPr>
        <w:t>nstruments Politiques, légaux, Règlementaires et Méthodologiques [la PNAT, les la Loi Cadre de l’AT, les Guides Méthodologiques, les PPAT, Plan de Communication,  Plans Simple de Gestion des Terroir, etc. ] ;</w:t>
      </w:r>
    </w:p>
    <w:p w14:paraId="375ED8CC" w14:textId="6DD5B2C9" w:rsidR="003E5F37" w:rsidRPr="003E5F37" w:rsidRDefault="003E5F37" w:rsidP="003E5F37">
      <w:pPr>
        <w:numPr>
          <w:ilvl w:val="0"/>
          <w:numId w:val="47"/>
        </w:numPr>
        <w:spacing w:after="0" w:line="240" w:lineRule="auto"/>
        <w:ind w:left="1440"/>
        <w:jc w:val="both"/>
        <w:rPr>
          <w:rFonts w:ascii="Times New Roman" w:hAnsi="Times New Roman" w:cs="Times New Roman"/>
          <w:lang w:val="fr-FR"/>
        </w:rPr>
      </w:pPr>
      <w:r w:rsidRPr="003E5F37">
        <w:rPr>
          <w:rFonts w:ascii="Times New Roman" w:hAnsi="Times New Roman" w:cs="Times New Roman"/>
          <w:lang w:val="fr-FR"/>
        </w:rPr>
        <w:t xml:space="preserve">les </w:t>
      </w:r>
      <w:r w:rsidRPr="003E5F37">
        <w:rPr>
          <w:rFonts w:ascii="Times New Roman" w:hAnsi="Times New Roman" w:cs="Times New Roman"/>
          <w:b/>
          <w:bCs/>
          <w:lang w:val="fr-FR"/>
        </w:rPr>
        <w:t>I</w:t>
      </w:r>
      <w:r w:rsidRPr="003E5F37">
        <w:rPr>
          <w:rFonts w:ascii="Times New Roman" w:hAnsi="Times New Roman" w:cs="Times New Roman"/>
          <w:lang w:val="fr-FR"/>
        </w:rPr>
        <w:t>nstitutions  que sont le Secrétariat Général de l’AT, ses Directions Provinciales et ses Services Techniques au niveau des Territoires, Communes, Se</w:t>
      </w:r>
      <w:r>
        <w:rPr>
          <w:rFonts w:ascii="Times New Roman" w:hAnsi="Times New Roman" w:cs="Times New Roman"/>
          <w:lang w:val="fr-FR"/>
        </w:rPr>
        <w:t xml:space="preserve">cteurs </w:t>
      </w:r>
      <w:r w:rsidRPr="003E5F37">
        <w:rPr>
          <w:rFonts w:ascii="Times New Roman" w:hAnsi="Times New Roman" w:cs="Times New Roman"/>
          <w:lang w:val="fr-FR"/>
        </w:rPr>
        <w:t>et Chefferies, l’ONAT, ANATER, etc.  ;</w:t>
      </w:r>
    </w:p>
    <w:p w14:paraId="4CAFD20A" w14:textId="7533ACDC" w:rsidR="003E5F37" w:rsidRPr="003E5F37" w:rsidRDefault="003E5F37" w:rsidP="003E5F37">
      <w:pPr>
        <w:numPr>
          <w:ilvl w:val="0"/>
          <w:numId w:val="47"/>
        </w:numPr>
        <w:spacing w:after="0" w:line="240" w:lineRule="auto"/>
        <w:ind w:left="1440"/>
        <w:jc w:val="both"/>
        <w:rPr>
          <w:rFonts w:ascii="Times New Roman" w:hAnsi="Times New Roman" w:cs="Times New Roman"/>
          <w:lang w:val="fr-FR"/>
        </w:rPr>
      </w:pPr>
      <w:r w:rsidRPr="003E5F37">
        <w:rPr>
          <w:rFonts w:ascii="Times New Roman" w:hAnsi="Times New Roman" w:cs="Times New Roman"/>
          <w:lang w:val="fr-FR"/>
        </w:rPr>
        <w:t>l’</w:t>
      </w:r>
      <w:r w:rsidRPr="003E5F37">
        <w:rPr>
          <w:rFonts w:ascii="Times New Roman" w:hAnsi="Times New Roman" w:cs="Times New Roman"/>
          <w:b/>
          <w:bCs/>
          <w:lang w:val="fr-FR"/>
        </w:rPr>
        <w:t>I</w:t>
      </w:r>
      <w:r w:rsidRPr="003E5F37">
        <w:rPr>
          <w:rFonts w:ascii="Times New Roman" w:hAnsi="Times New Roman" w:cs="Times New Roman"/>
          <w:lang w:val="fr-FR"/>
        </w:rPr>
        <w:t>nfrastructure « soft » que sont le SNAT, les SPAT</w:t>
      </w:r>
      <w:r w:rsidR="00C11680">
        <w:rPr>
          <w:rFonts w:ascii="Times New Roman" w:hAnsi="Times New Roman" w:cs="Times New Roman"/>
          <w:lang w:val="fr-FR"/>
        </w:rPr>
        <w:t xml:space="preserve"> PPAT</w:t>
      </w:r>
      <w:r w:rsidRPr="003E5F37">
        <w:rPr>
          <w:rFonts w:ascii="Times New Roman" w:hAnsi="Times New Roman" w:cs="Times New Roman"/>
          <w:lang w:val="fr-FR"/>
        </w:rPr>
        <w:t xml:space="preserve">, </w:t>
      </w:r>
      <w:r w:rsidR="00C11680">
        <w:rPr>
          <w:rFonts w:ascii="Times New Roman" w:hAnsi="Times New Roman" w:cs="Times New Roman"/>
          <w:lang w:val="fr-FR"/>
        </w:rPr>
        <w:t xml:space="preserve">les plans locaux d’AT et </w:t>
      </w:r>
      <w:r w:rsidRPr="003E5F37">
        <w:rPr>
          <w:rFonts w:ascii="Times New Roman" w:hAnsi="Times New Roman" w:cs="Times New Roman"/>
          <w:lang w:val="fr-FR"/>
        </w:rPr>
        <w:t xml:space="preserve">les Plans Simples d’Aménagement </w:t>
      </w:r>
      <w:r w:rsidR="00C11680">
        <w:rPr>
          <w:rFonts w:ascii="Times New Roman" w:hAnsi="Times New Roman" w:cs="Times New Roman"/>
          <w:lang w:val="fr-FR"/>
        </w:rPr>
        <w:t xml:space="preserve">du territoire (PSAT) </w:t>
      </w:r>
      <w:r w:rsidR="00C11680" w:rsidRPr="003E5F37">
        <w:rPr>
          <w:rFonts w:ascii="Times New Roman" w:hAnsi="Times New Roman" w:cs="Times New Roman"/>
          <w:lang w:val="fr-FR"/>
        </w:rPr>
        <w:t xml:space="preserve">au niveau ETD </w:t>
      </w:r>
      <w:r w:rsidR="00C11680">
        <w:rPr>
          <w:rFonts w:ascii="Times New Roman" w:hAnsi="Times New Roman" w:cs="Times New Roman"/>
          <w:lang w:val="fr-FR"/>
        </w:rPr>
        <w:t xml:space="preserve">(PLAT) </w:t>
      </w:r>
      <w:r w:rsidRPr="003E5F37">
        <w:rPr>
          <w:rFonts w:ascii="Times New Roman" w:hAnsi="Times New Roman" w:cs="Times New Roman"/>
          <w:lang w:val="fr-FR"/>
        </w:rPr>
        <w:t>et Terroirs</w:t>
      </w:r>
      <w:r w:rsidR="00C11680">
        <w:rPr>
          <w:rFonts w:ascii="Times New Roman" w:hAnsi="Times New Roman" w:cs="Times New Roman"/>
          <w:lang w:val="fr-FR"/>
        </w:rPr>
        <w:t xml:space="preserve"> villageois</w:t>
      </w:r>
      <w:r w:rsidRPr="003E5F37">
        <w:rPr>
          <w:rFonts w:ascii="Times New Roman" w:hAnsi="Times New Roman" w:cs="Times New Roman"/>
          <w:lang w:val="fr-FR"/>
        </w:rPr>
        <w:t xml:space="preserve">.    </w:t>
      </w:r>
    </w:p>
    <w:p w14:paraId="6AFEA0E1" w14:textId="1019B1DC" w:rsidR="003E5F37" w:rsidRDefault="003E5F37" w:rsidP="00F9297A">
      <w:pPr>
        <w:spacing w:after="0" w:line="240" w:lineRule="auto"/>
        <w:rPr>
          <w:rFonts w:ascii="Times New Roman" w:hAnsi="Times New Roman" w:cs="Times New Roman"/>
          <w:lang w:val="fr-FR"/>
        </w:rPr>
      </w:pPr>
    </w:p>
    <w:p w14:paraId="45512D79" w14:textId="36557B9E" w:rsidR="003E5F37" w:rsidRDefault="00B30303" w:rsidP="00BB20AA">
      <w:pPr>
        <w:spacing w:after="0" w:line="240" w:lineRule="auto"/>
        <w:ind w:left="630"/>
        <w:rPr>
          <w:rFonts w:ascii="Times New Roman" w:hAnsi="Times New Roman" w:cs="Times New Roman"/>
          <w:lang w:val="fr-FR"/>
        </w:rPr>
      </w:pPr>
      <w:r>
        <w:rPr>
          <w:rFonts w:ascii="Times New Roman" w:hAnsi="Times New Roman" w:cs="Times New Roman"/>
          <w:lang w:val="fr-FR"/>
        </w:rPr>
        <w:fldChar w:fldCharType="begin"/>
      </w:r>
      <w:r>
        <w:rPr>
          <w:rFonts w:ascii="Times New Roman" w:hAnsi="Times New Roman" w:cs="Times New Roman"/>
          <w:lang w:val="fr-FR"/>
        </w:rPr>
        <w:instrText xml:space="preserve"> LINK Visio.Drawing.6 "C:\\Users\\Dr Mpoyi B. Lukusa\\Documents\\MISSIONS\\UNDP\\S.E. FONAREDD - AT\\Rapports\\Rapport intermédiaire\\les trois I.vsd" "" \a \p \f 0 </w:instrText>
      </w:r>
      <w:r>
        <w:rPr>
          <w:rFonts w:ascii="Times New Roman" w:hAnsi="Times New Roman" w:cs="Times New Roman"/>
          <w:lang w:val="fr-FR"/>
        </w:rPr>
        <w:fldChar w:fldCharType="separate"/>
      </w:r>
      <w:r>
        <w:rPr>
          <w:rFonts w:ascii="Times New Roman" w:hAnsi="Times New Roman" w:cs="Times New Roman"/>
          <w:lang w:val="fr-FR"/>
        </w:rPr>
        <w:object w:dxaOrig="6889" w:dyaOrig="5465" w14:anchorId="34DA4D47">
          <v:shape id="_x0000_i1026" type="#_x0000_t75" style="width:444.35pt;height:148.35pt" o:ole="">
            <v:imagedata r:id="rId11" o:title=""/>
          </v:shape>
        </w:object>
      </w:r>
      <w:r>
        <w:rPr>
          <w:rFonts w:ascii="Times New Roman" w:hAnsi="Times New Roman" w:cs="Times New Roman"/>
          <w:lang w:val="fr-FR"/>
        </w:rPr>
        <w:fldChar w:fldCharType="end"/>
      </w:r>
    </w:p>
    <w:p w14:paraId="7EDFEE0B" w14:textId="4DCD1B22" w:rsidR="003E5F37" w:rsidRPr="00BB20AA" w:rsidRDefault="003E5F37" w:rsidP="00F9297A">
      <w:pPr>
        <w:spacing w:after="0" w:line="240" w:lineRule="auto"/>
        <w:rPr>
          <w:rFonts w:ascii="Times New Roman" w:hAnsi="Times New Roman" w:cs="Times New Roman"/>
          <w:sz w:val="16"/>
          <w:szCs w:val="16"/>
          <w:lang w:val="fr-FR"/>
        </w:rPr>
      </w:pPr>
    </w:p>
    <w:p w14:paraId="5096BEF1" w14:textId="26B50A75" w:rsidR="00BB20AA" w:rsidRPr="00BB20AA" w:rsidRDefault="00BB20AA" w:rsidP="00BB20AA">
      <w:pPr>
        <w:pStyle w:val="Lgende"/>
        <w:spacing w:after="0"/>
        <w:jc w:val="center"/>
        <w:rPr>
          <w:rFonts w:ascii="Times New Roman" w:hAnsi="Times New Roman" w:cs="Times New Roman"/>
          <w:b/>
          <w:bCs/>
          <w:i w:val="0"/>
          <w:iCs w:val="0"/>
          <w:sz w:val="22"/>
          <w:szCs w:val="22"/>
          <w:u w:val="single"/>
          <w:lang w:val="fr-FR"/>
        </w:rPr>
      </w:pPr>
      <w:bookmarkStart w:id="266" w:name="_Toc75702065"/>
      <w:r w:rsidRPr="00C336FA">
        <w:rPr>
          <w:rFonts w:ascii="Times New Roman" w:hAnsi="Times New Roman" w:cs="Times New Roman"/>
          <w:b/>
          <w:bCs/>
          <w:i w:val="0"/>
          <w:iCs w:val="0"/>
          <w:u w:val="single"/>
          <w:lang w:val="fr-FR"/>
        </w:rPr>
        <w:t xml:space="preserve">Figure </w:t>
      </w:r>
      <w:r w:rsidRPr="00BB20AA">
        <w:rPr>
          <w:rFonts w:ascii="Times New Roman" w:hAnsi="Times New Roman" w:cs="Times New Roman"/>
          <w:b/>
          <w:bCs/>
          <w:i w:val="0"/>
          <w:iCs w:val="0"/>
          <w:u w:val="single"/>
        </w:rPr>
        <w:fldChar w:fldCharType="begin"/>
      </w:r>
      <w:r w:rsidRPr="00C336FA">
        <w:rPr>
          <w:rFonts w:ascii="Times New Roman" w:hAnsi="Times New Roman" w:cs="Times New Roman"/>
          <w:b/>
          <w:bCs/>
          <w:i w:val="0"/>
          <w:iCs w:val="0"/>
          <w:u w:val="single"/>
          <w:lang w:val="fr-FR"/>
        </w:rPr>
        <w:instrText xml:space="preserve"> SEQ Figure \* ARABIC </w:instrText>
      </w:r>
      <w:r w:rsidRPr="00BB20AA">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2</w:t>
      </w:r>
      <w:r w:rsidRPr="00BB20AA">
        <w:rPr>
          <w:rFonts w:ascii="Times New Roman" w:hAnsi="Times New Roman" w:cs="Times New Roman"/>
          <w:b/>
          <w:bCs/>
          <w:i w:val="0"/>
          <w:iCs w:val="0"/>
          <w:u w:val="single"/>
        </w:rPr>
        <w:fldChar w:fldCharType="end"/>
      </w:r>
      <w:r w:rsidRPr="00C336FA">
        <w:rPr>
          <w:rFonts w:ascii="Times New Roman" w:hAnsi="Times New Roman" w:cs="Times New Roman"/>
          <w:b/>
          <w:bCs/>
          <w:i w:val="0"/>
          <w:iCs w:val="0"/>
          <w:u w:val="single"/>
          <w:lang w:val="fr-FR"/>
        </w:rPr>
        <w:t>: Les trois “I”</w:t>
      </w:r>
      <w:bookmarkEnd w:id="266"/>
    </w:p>
    <w:p w14:paraId="338665E8" w14:textId="77777777" w:rsidR="0046596C" w:rsidRPr="00F9297A" w:rsidRDefault="0046596C" w:rsidP="00F9297A">
      <w:pPr>
        <w:spacing w:after="0" w:line="240" w:lineRule="auto"/>
        <w:rPr>
          <w:rFonts w:ascii="Times New Roman" w:hAnsi="Times New Roman" w:cs="Times New Roman"/>
          <w:sz w:val="16"/>
          <w:szCs w:val="16"/>
          <w:lang w:val="fr-FR"/>
        </w:rPr>
      </w:pPr>
    </w:p>
    <w:p w14:paraId="4E28DF4D" w14:textId="59255CD2" w:rsidR="00AE7B32" w:rsidRDefault="00AE7B32" w:rsidP="00A9528F">
      <w:pPr>
        <w:pStyle w:val="Titre3"/>
      </w:pPr>
      <w:bookmarkStart w:id="267" w:name="_Toc74293239"/>
      <w:bookmarkStart w:id="268" w:name="_Toc74293575"/>
      <w:bookmarkStart w:id="269" w:name="_Toc75154837"/>
      <w:bookmarkStart w:id="270" w:name="_Toc75155517"/>
      <w:bookmarkStart w:id="271" w:name="_Toc75218488"/>
      <w:bookmarkStart w:id="272" w:name="_Toc75701710"/>
      <w:bookmarkStart w:id="273" w:name="_Toc75701827"/>
      <w:r w:rsidRPr="00AE7B32">
        <w:t>2.1.</w:t>
      </w:r>
      <w:r w:rsidR="0046596C">
        <w:t>4</w:t>
      </w:r>
      <w:r w:rsidRPr="00AE7B32">
        <w:tab/>
      </w:r>
      <w:r>
        <w:t xml:space="preserve">Besoins de développement </w:t>
      </w:r>
      <w:r w:rsidR="00C1502E">
        <w:t>des E</w:t>
      </w:r>
      <w:r w:rsidR="003913DA">
        <w:t xml:space="preserve">ntités Territoriales </w:t>
      </w:r>
      <w:r w:rsidR="00E4452B">
        <w:t>D</w:t>
      </w:r>
      <w:r w:rsidR="003913DA">
        <w:t>écentralisées</w:t>
      </w:r>
      <w:bookmarkEnd w:id="267"/>
      <w:bookmarkEnd w:id="268"/>
      <w:bookmarkEnd w:id="269"/>
      <w:bookmarkEnd w:id="270"/>
      <w:bookmarkEnd w:id="271"/>
      <w:bookmarkEnd w:id="272"/>
      <w:bookmarkEnd w:id="273"/>
      <w:r w:rsidR="003913DA">
        <w:t xml:space="preserve"> </w:t>
      </w:r>
      <w:r>
        <w:t xml:space="preserve"> </w:t>
      </w:r>
    </w:p>
    <w:p w14:paraId="6EE05C97" w14:textId="3D78A99D" w:rsidR="00F9297A" w:rsidRPr="003913DA" w:rsidRDefault="00F9297A" w:rsidP="00F9297A">
      <w:pPr>
        <w:spacing w:after="0" w:line="240" w:lineRule="auto"/>
        <w:rPr>
          <w:rFonts w:ascii="Times New Roman" w:hAnsi="Times New Roman" w:cs="Times New Roman"/>
          <w:sz w:val="16"/>
          <w:szCs w:val="16"/>
          <w:lang w:val="fr-FR"/>
        </w:rPr>
      </w:pPr>
    </w:p>
    <w:p w14:paraId="78F81A8E" w14:textId="509C90D1" w:rsidR="00875537" w:rsidRPr="00875537" w:rsidRDefault="00FC281D" w:rsidP="00875537">
      <w:pPr>
        <w:spacing w:after="0" w:line="240" w:lineRule="auto"/>
        <w:ind w:left="720"/>
        <w:jc w:val="both"/>
        <w:rPr>
          <w:rFonts w:ascii="Times New Roman" w:hAnsi="Times New Roman" w:cs="Times New Roman"/>
          <w:i/>
          <w:iCs/>
          <w:lang w:val="fr-FR"/>
        </w:rPr>
      </w:pPr>
      <w:r>
        <w:rPr>
          <w:rFonts w:ascii="Times New Roman" w:hAnsi="Times New Roman" w:cs="Times New Roman"/>
          <w:lang w:val="fr-FR"/>
        </w:rPr>
        <w:t xml:space="preserve">Le PARAT et surtout les Programmes Intégrés </w:t>
      </w:r>
      <w:r w:rsidR="00F9297A">
        <w:rPr>
          <w:rFonts w:ascii="Times New Roman" w:hAnsi="Times New Roman" w:cs="Times New Roman"/>
          <w:lang w:val="fr-FR"/>
        </w:rPr>
        <w:t>REDD+</w:t>
      </w:r>
      <w:r>
        <w:rPr>
          <w:rFonts w:ascii="Times New Roman" w:hAnsi="Times New Roman" w:cs="Times New Roman"/>
          <w:lang w:val="fr-FR"/>
        </w:rPr>
        <w:t xml:space="preserve"> [PIREDD+]</w:t>
      </w:r>
      <w:r w:rsidR="00FC37FB">
        <w:rPr>
          <w:rFonts w:ascii="Times New Roman" w:hAnsi="Times New Roman" w:cs="Times New Roman"/>
          <w:lang w:val="fr-FR"/>
        </w:rPr>
        <w:t xml:space="preserve"> collaborent et répondent, dans la mesure du possible, aux besoins des Provinces, des Territoires et des Secteurs. </w:t>
      </w:r>
      <w:r w:rsidR="00875537">
        <w:rPr>
          <w:rFonts w:ascii="Times New Roman" w:hAnsi="Times New Roman" w:cs="Times New Roman"/>
          <w:lang w:val="fr-FR"/>
        </w:rPr>
        <w:t xml:space="preserve">En fait, </w:t>
      </w:r>
      <w:r w:rsidR="009300F8">
        <w:rPr>
          <w:rFonts w:ascii="Times New Roman" w:hAnsi="Times New Roman" w:cs="Times New Roman"/>
          <w:lang w:val="fr-FR"/>
        </w:rPr>
        <w:t xml:space="preserve">comme indique dans la section relative à l’introduction, </w:t>
      </w:r>
      <w:r w:rsidR="00875537">
        <w:rPr>
          <w:rFonts w:ascii="Times New Roman" w:hAnsi="Times New Roman" w:cs="Times New Roman"/>
          <w:lang w:val="fr-FR"/>
        </w:rPr>
        <w:t xml:space="preserve">l’un des éléments de Jalon 2020 est « </w:t>
      </w:r>
      <w:r w:rsidR="00875537" w:rsidRPr="00875537">
        <w:rPr>
          <w:rFonts w:ascii="Times New Roman" w:hAnsi="Times New Roman" w:cs="Times New Roman"/>
          <w:i/>
          <w:iCs/>
          <w:lang w:val="fr-FR"/>
        </w:rPr>
        <w:t xml:space="preserve">schémas directeurs provinciaux de l’Aménagement du Territoire » développés dans toutes les zones des programmes intégrés et validés dans au moins trois zones de </w:t>
      </w:r>
      <w:r w:rsidR="00875537">
        <w:rPr>
          <w:rFonts w:ascii="Times New Roman" w:hAnsi="Times New Roman" w:cs="Times New Roman"/>
          <w:i/>
          <w:iCs/>
          <w:lang w:val="fr-FR"/>
        </w:rPr>
        <w:t xml:space="preserve">PIREDD+ ». </w:t>
      </w:r>
    </w:p>
    <w:p w14:paraId="26598273" w14:textId="77777777" w:rsidR="00E92C1B" w:rsidRDefault="00FC37FB" w:rsidP="00FC37FB">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 </w:t>
      </w:r>
      <w:r w:rsidR="00875537">
        <w:rPr>
          <w:rFonts w:ascii="Times New Roman" w:hAnsi="Times New Roman" w:cs="Times New Roman"/>
          <w:lang w:val="fr-FR"/>
        </w:rPr>
        <w:t xml:space="preserve">Par d’autres activités, les PIREDD travaillent et ont soutenues les Provinces, les Directions Provinciales, les Territoires et communes rurales que sont les Secteurs et Chefferies. </w:t>
      </w:r>
    </w:p>
    <w:p w14:paraId="18CE4D50" w14:textId="77777777" w:rsidR="00F9297A" w:rsidRPr="003913DA" w:rsidRDefault="00F9297A" w:rsidP="00F9297A">
      <w:pPr>
        <w:spacing w:after="0" w:line="240" w:lineRule="auto"/>
        <w:rPr>
          <w:rFonts w:ascii="Times New Roman" w:hAnsi="Times New Roman" w:cs="Times New Roman"/>
          <w:sz w:val="16"/>
          <w:szCs w:val="16"/>
          <w:lang w:val="fr-FR"/>
        </w:rPr>
      </w:pPr>
    </w:p>
    <w:p w14:paraId="392DA14F" w14:textId="4B4F6BCC" w:rsidR="00AE7B32" w:rsidRDefault="00AE7B32" w:rsidP="00A9528F">
      <w:pPr>
        <w:pStyle w:val="Titre3"/>
      </w:pPr>
      <w:bookmarkStart w:id="274" w:name="_Toc74293240"/>
      <w:bookmarkStart w:id="275" w:name="_Toc74293576"/>
      <w:bookmarkStart w:id="276" w:name="_Toc75154838"/>
      <w:bookmarkStart w:id="277" w:name="_Toc75155518"/>
      <w:bookmarkStart w:id="278" w:name="_Toc75218489"/>
      <w:bookmarkStart w:id="279" w:name="_Toc75701711"/>
      <w:bookmarkStart w:id="280" w:name="_Toc75701828"/>
      <w:r>
        <w:t>2.1.</w:t>
      </w:r>
      <w:r w:rsidR="0046596C">
        <w:t>5</w:t>
      </w:r>
      <w:r>
        <w:tab/>
        <w:t>Politiques régionales</w:t>
      </w:r>
      <w:bookmarkEnd w:id="274"/>
      <w:bookmarkEnd w:id="275"/>
      <w:bookmarkEnd w:id="276"/>
      <w:bookmarkEnd w:id="277"/>
      <w:bookmarkEnd w:id="278"/>
      <w:bookmarkEnd w:id="279"/>
      <w:bookmarkEnd w:id="280"/>
      <w:r>
        <w:t xml:space="preserve"> </w:t>
      </w:r>
    </w:p>
    <w:p w14:paraId="748EB81B" w14:textId="1FB6D264" w:rsidR="003D5283" w:rsidRPr="00C1502E" w:rsidRDefault="003D5283" w:rsidP="00C1502E">
      <w:pPr>
        <w:spacing w:after="0" w:line="240" w:lineRule="auto"/>
        <w:ind w:firstLine="720"/>
        <w:rPr>
          <w:rFonts w:ascii="Times New Roman" w:hAnsi="Times New Roman" w:cs="Times New Roman"/>
          <w:sz w:val="16"/>
          <w:szCs w:val="16"/>
          <w:lang w:val="fr-FR"/>
        </w:rPr>
      </w:pPr>
    </w:p>
    <w:p w14:paraId="2D23AB71" w14:textId="0B8D8616" w:rsidR="004A21F1" w:rsidRDefault="00693CF2" w:rsidP="00663937">
      <w:pPr>
        <w:spacing w:after="0" w:line="240" w:lineRule="auto"/>
        <w:ind w:left="720"/>
        <w:jc w:val="both"/>
        <w:rPr>
          <w:rFonts w:ascii="Times New Roman" w:hAnsi="Times New Roman" w:cs="Times New Roman"/>
          <w:lang w:val="fr-FR"/>
        </w:rPr>
      </w:pPr>
      <w:r>
        <w:rPr>
          <w:rFonts w:ascii="Times New Roman" w:hAnsi="Times New Roman" w:cs="Times New Roman"/>
          <w:lang w:val="fr-FR"/>
        </w:rPr>
        <w:t>Le PARAT, par ses s activités et les produits, permet à la RDC de respecter ses e</w:t>
      </w:r>
      <w:r w:rsidR="00663937">
        <w:rPr>
          <w:rFonts w:ascii="Times New Roman" w:hAnsi="Times New Roman" w:cs="Times New Roman"/>
          <w:lang w:val="fr-FR"/>
        </w:rPr>
        <w:t>ngagements régionaux pris au titre de la CEEAC et de la SADC</w:t>
      </w:r>
      <w:r>
        <w:rPr>
          <w:rFonts w:ascii="Times New Roman" w:hAnsi="Times New Roman" w:cs="Times New Roman"/>
          <w:lang w:val="fr-FR"/>
        </w:rPr>
        <w:t xml:space="preserve">. </w:t>
      </w:r>
      <w:r w:rsidR="00663937">
        <w:rPr>
          <w:rFonts w:ascii="Times New Roman" w:hAnsi="Times New Roman" w:cs="Times New Roman"/>
          <w:lang w:val="fr-FR"/>
        </w:rPr>
        <w:t xml:space="preserve"> </w:t>
      </w:r>
    </w:p>
    <w:p w14:paraId="397883F4" w14:textId="0345CB89" w:rsidR="00693CF2" w:rsidRPr="00693CF2" w:rsidRDefault="00693CF2" w:rsidP="00693CF2">
      <w:pPr>
        <w:spacing w:after="0" w:line="240" w:lineRule="auto"/>
        <w:rPr>
          <w:rFonts w:ascii="Times New Roman" w:hAnsi="Times New Roman" w:cs="Times New Roman"/>
          <w:sz w:val="16"/>
          <w:szCs w:val="16"/>
          <w:lang w:val="fr-FR"/>
        </w:rPr>
      </w:pPr>
    </w:p>
    <w:p w14:paraId="55BCF85D" w14:textId="4E0FA717" w:rsidR="0021511B" w:rsidRDefault="0021511B" w:rsidP="00772E4E">
      <w:pPr>
        <w:pStyle w:val="Paragraphedeliste"/>
        <w:numPr>
          <w:ilvl w:val="0"/>
          <w:numId w:val="17"/>
        </w:numPr>
        <w:spacing w:after="0" w:line="240" w:lineRule="auto"/>
        <w:rPr>
          <w:rFonts w:ascii="Times New Roman" w:hAnsi="Times New Roman" w:cs="Times New Roman"/>
          <w:lang w:val="fr-FR"/>
        </w:rPr>
      </w:pPr>
      <w:r>
        <w:rPr>
          <w:rFonts w:ascii="Times New Roman" w:hAnsi="Times New Roman" w:cs="Times New Roman"/>
          <w:lang w:val="fr-FR"/>
        </w:rPr>
        <w:t xml:space="preserve">Le Protocole de la SADC sur la </w:t>
      </w:r>
      <w:r w:rsidR="008F6111" w:rsidRPr="008F6111">
        <w:rPr>
          <w:rFonts w:ascii="Times New Roman" w:hAnsi="Times New Roman" w:cs="Times New Roman"/>
          <w:lang w:val="fr-FR"/>
        </w:rPr>
        <w:t>Foresterie</w:t>
      </w:r>
      <w:r w:rsidR="008F6111" w:rsidRPr="008F6111">
        <w:rPr>
          <w:rFonts w:ascii="Times New Roman" w:hAnsi="Times New Roman" w:cs="Times New Roman"/>
          <w:vertAlign w:val="superscript"/>
          <w:lang w:val="fr-FR"/>
        </w:rPr>
        <w:t xml:space="preserve"> </w:t>
      </w:r>
      <w:r>
        <w:rPr>
          <w:rStyle w:val="Appelnotedebasdep"/>
          <w:lang w:val="fr-FR"/>
        </w:rPr>
        <w:footnoteReference w:id="7"/>
      </w:r>
    </w:p>
    <w:p w14:paraId="1D64CC7A" w14:textId="544BDADF" w:rsidR="0021511B" w:rsidRPr="0021511B" w:rsidRDefault="0021511B" w:rsidP="0021511B">
      <w:pPr>
        <w:spacing w:after="0" w:line="240" w:lineRule="auto"/>
        <w:rPr>
          <w:rFonts w:ascii="Times New Roman" w:hAnsi="Times New Roman" w:cs="Times New Roman"/>
          <w:sz w:val="16"/>
          <w:szCs w:val="16"/>
          <w:lang w:val="fr-FR"/>
        </w:rPr>
      </w:pPr>
    </w:p>
    <w:p w14:paraId="6724D248" w14:textId="212B2664" w:rsidR="00F001DE" w:rsidRDefault="00BA42A9" w:rsidP="008F6111">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Les principes directeurs </w:t>
      </w:r>
      <w:r w:rsidR="00764F50">
        <w:rPr>
          <w:rFonts w:ascii="Times New Roman" w:hAnsi="Times New Roman" w:cs="Times New Roman"/>
          <w:lang w:val="fr-FR"/>
        </w:rPr>
        <w:t>du Protocole</w:t>
      </w:r>
      <w:r>
        <w:rPr>
          <w:rFonts w:ascii="Times New Roman" w:hAnsi="Times New Roman" w:cs="Times New Roman"/>
          <w:lang w:val="fr-FR"/>
        </w:rPr>
        <w:t xml:space="preserve"> de la </w:t>
      </w:r>
      <w:r w:rsidR="00764F50">
        <w:rPr>
          <w:rFonts w:ascii="Times New Roman" w:hAnsi="Times New Roman" w:cs="Times New Roman"/>
          <w:lang w:val="fr-FR"/>
        </w:rPr>
        <w:t xml:space="preserve">SADC sur la Foresterie </w:t>
      </w:r>
      <w:r w:rsidR="008F6111">
        <w:rPr>
          <w:rFonts w:ascii="Times New Roman" w:hAnsi="Times New Roman" w:cs="Times New Roman"/>
          <w:lang w:val="fr-FR"/>
        </w:rPr>
        <w:t>sont que l</w:t>
      </w:r>
      <w:r w:rsidR="00F001DE">
        <w:rPr>
          <w:rFonts w:ascii="Times New Roman" w:hAnsi="Times New Roman" w:cs="Times New Roman"/>
          <w:lang w:val="fr-FR"/>
        </w:rPr>
        <w:t>es pays (i) doivent protéger, conserver et développer leurs forêts de manière et à un rythme qui ne conduit</w:t>
      </w:r>
      <w:r w:rsidR="005D7DFB">
        <w:rPr>
          <w:rFonts w:ascii="Times New Roman" w:hAnsi="Times New Roman" w:cs="Times New Roman"/>
          <w:lang w:val="fr-FR"/>
        </w:rPr>
        <w:t xml:space="preserve"> pas</w:t>
      </w:r>
      <w:r w:rsidR="00F001DE">
        <w:rPr>
          <w:rFonts w:ascii="Times New Roman" w:hAnsi="Times New Roman" w:cs="Times New Roman"/>
          <w:lang w:val="fr-FR"/>
        </w:rPr>
        <w:t>, à long terme, à une dégradation </w:t>
      </w:r>
      <w:r w:rsidR="00A06D48">
        <w:rPr>
          <w:rFonts w:ascii="Times New Roman" w:hAnsi="Times New Roman" w:cs="Times New Roman"/>
          <w:lang w:val="fr-FR"/>
        </w:rPr>
        <w:t>; (</w:t>
      </w:r>
      <w:r w:rsidR="00F001DE">
        <w:rPr>
          <w:rFonts w:ascii="Times New Roman" w:hAnsi="Times New Roman" w:cs="Times New Roman"/>
          <w:lang w:val="fr-FR"/>
        </w:rPr>
        <w:t xml:space="preserve">ii) doivent avoir des politiques et cadres légaux qui soutiennent une gestion et une utilisation durable des forêts ; (iii) doivent </w:t>
      </w:r>
      <w:r w:rsidR="00A06D48">
        <w:rPr>
          <w:rFonts w:ascii="Times New Roman" w:hAnsi="Times New Roman" w:cs="Times New Roman"/>
          <w:lang w:val="fr-FR"/>
        </w:rPr>
        <w:t>faciliter une</w:t>
      </w:r>
      <w:r w:rsidR="00F001DE">
        <w:rPr>
          <w:rFonts w:ascii="Times New Roman" w:hAnsi="Times New Roman" w:cs="Times New Roman"/>
          <w:lang w:val="fr-FR"/>
        </w:rPr>
        <w:t xml:space="preserve"> approche participative dans la prise des décisions dans la </w:t>
      </w:r>
      <w:r w:rsidR="00A06D48">
        <w:rPr>
          <w:rFonts w:ascii="Times New Roman" w:hAnsi="Times New Roman" w:cs="Times New Roman"/>
          <w:lang w:val="fr-FR"/>
        </w:rPr>
        <w:t>gestion et</w:t>
      </w:r>
      <w:r w:rsidR="00F001DE">
        <w:rPr>
          <w:rFonts w:ascii="Times New Roman" w:hAnsi="Times New Roman" w:cs="Times New Roman"/>
          <w:lang w:val="fr-FR"/>
        </w:rPr>
        <w:t xml:space="preserve"> l’utilisation durable de ses ressources </w:t>
      </w:r>
      <w:r w:rsidR="00A06D48">
        <w:rPr>
          <w:rFonts w:ascii="Times New Roman" w:hAnsi="Times New Roman" w:cs="Times New Roman"/>
          <w:lang w:val="fr-FR"/>
        </w:rPr>
        <w:t>des forêts</w:t>
      </w:r>
      <w:r w:rsidR="00F001DE">
        <w:rPr>
          <w:rFonts w:ascii="Times New Roman" w:hAnsi="Times New Roman" w:cs="Times New Roman"/>
          <w:lang w:val="fr-FR"/>
        </w:rPr>
        <w:t>, (iv) doivent reconnaitr</w:t>
      </w:r>
      <w:r w:rsidR="00A06D48">
        <w:rPr>
          <w:rFonts w:ascii="Times New Roman" w:hAnsi="Times New Roman" w:cs="Times New Roman"/>
          <w:lang w:val="fr-FR"/>
        </w:rPr>
        <w:t xml:space="preserve">e que les communautés locales ont droit à être impliqué dans la gestion durables des forêts et des leurs ressources dont elle dépendent. </w:t>
      </w:r>
      <w:r w:rsidR="00F001DE">
        <w:rPr>
          <w:rFonts w:ascii="Times New Roman" w:hAnsi="Times New Roman" w:cs="Times New Roman"/>
          <w:lang w:val="fr-FR"/>
        </w:rPr>
        <w:t xml:space="preserve">  </w:t>
      </w:r>
    </w:p>
    <w:p w14:paraId="4005682E" w14:textId="19402729" w:rsidR="00F001DE" w:rsidRDefault="00A06D48" w:rsidP="0021511B">
      <w:pPr>
        <w:spacing w:after="0" w:line="240" w:lineRule="auto"/>
        <w:ind w:left="720"/>
        <w:rPr>
          <w:rFonts w:ascii="Times New Roman" w:hAnsi="Times New Roman" w:cs="Times New Roman"/>
          <w:lang w:val="fr-FR"/>
        </w:rPr>
      </w:pPr>
      <w:r>
        <w:rPr>
          <w:rFonts w:ascii="Times New Roman" w:hAnsi="Times New Roman" w:cs="Times New Roman"/>
          <w:lang w:val="fr-FR"/>
        </w:rPr>
        <w:t>En son article 5, ce Protocole indiquent la nécessité du zonage</w:t>
      </w:r>
      <w:r w:rsidR="009A0A05">
        <w:rPr>
          <w:rFonts w:ascii="Times New Roman" w:hAnsi="Times New Roman" w:cs="Times New Roman"/>
          <w:lang w:val="fr-FR"/>
        </w:rPr>
        <w:t>,</w:t>
      </w:r>
      <w:r>
        <w:rPr>
          <w:rFonts w:ascii="Times New Roman" w:hAnsi="Times New Roman" w:cs="Times New Roman"/>
          <w:lang w:val="fr-FR"/>
        </w:rPr>
        <w:t xml:space="preserve"> d’affectation</w:t>
      </w:r>
      <w:r w:rsidR="009A0A05">
        <w:rPr>
          <w:rFonts w:ascii="Times New Roman" w:hAnsi="Times New Roman" w:cs="Times New Roman"/>
          <w:lang w:val="fr-FR"/>
        </w:rPr>
        <w:t xml:space="preserve"> et des droits d’usage. </w:t>
      </w:r>
      <w:r>
        <w:rPr>
          <w:rFonts w:ascii="Times New Roman" w:hAnsi="Times New Roman" w:cs="Times New Roman"/>
          <w:lang w:val="fr-FR"/>
        </w:rPr>
        <w:t xml:space="preserve">  </w:t>
      </w:r>
    </w:p>
    <w:p w14:paraId="0B54D600" w14:textId="77777777" w:rsidR="008F6111" w:rsidRPr="008F6111" w:rsidRDefault="008F6111" w:rsidP="008F6111">
      <w:pPr>
        <w:spacing w:after="0" w:line="240" w:lineRule="auto"/>
        <w:ind w:left="720"/>
        <w:rPr>
          <w:rFonts w:ascii="Times New Roman" w:hAnsi="Times New Roman" w:cs="Times New Roman"/>
          <w:sz w:val="16"/>
          <w:szCs w:val="16"/>
          <w:lang w:val="fr-FR"/>
        </w:rPr>
      </w:pPr>
    </w:p>
    <w:p w14:paraId="3C60ED01" w14:textId="7FDC5A35" w:rsidR="004054F5" w:rsidRDefault="009A0A05" w:rsidP="00E04EE2">
      <w:pPr>
        <w:spacing w:after="0" w:line="240" w:lineRule="auto"/>
        <w:ind w:left="720"/>
        <w:jc w:val="both"/>
        <w:rPr>
          <w:rFonts w:ascii="Times New Roman" w:hAnsi="Times New Roman" w:cs="Times New Roman"/>
          <w:lang w:val="fr-FR"/>
        </w:rPr>
      </w:pPr>
      <w:r>
        <w:rPr>
          <w:rFonts w:ascii="Times New Roman" w:hAnsi="Times New Roman" w:cs="Times New Roman"/>
          <w:lang w:val="fr-FR"/>
        </w:rPr>
        <w:t>Plus fondamentalement, en son article 8 « Politiques Nationales et Programme sur les Forêts », il</w:t>
      </w:r>
      <w:r w:rsidR="004054F5">
        <w:rPr>
          <w:rFonts w:ascii="Times New Roman" w:hAnsi="Times New Roman" w:cs="Times New Roman"/>
          <w:lang w:val="fr-FR"/>
        </w:rPr>
        <w:t xml:space="preserve"> mentionne que les pays doivent formuler des Politiques, des Programmes et des Plans qui sont en harmonie avec les Plan Nationaux d’Aménagement du Territoire et d’autres politiques pertinent</w:t>
      </w:r>
      <w:r w:rsidR="00E04EE2">
        <w:rPr>
          <w:rFonts w:ascii="Times New Roman" w:hAnsi="Times New Roman" w:cs="Times New Roman"/>
          <w:lang w:val="fr-FR"/>
        </w:rPr>
        <w:t>e</w:t>
      </w:r>
      <w:r w:rsidR="004054F5">
        <w:rPr>
          <w:rFonts w:ascii="Times New Roman" w:hAnsi="Times New Roman" w:cs="Times New Roman"/>
          <w:lang w:val="fr-FR"/>
        </w:rPr>
        <w:t>s.</w:t>
      </w:r>
    </w:p>
    <w:p w14:paraId="1BBF183C" w14:textId="77777777" w:rsidR="00024BAE" w:rsidRPr="008F6111" w:rsidRDefault="00024BAE" w:rsidP="004054F5">
      <w:pPr>
        <w:spacing w:after="0" w:line="240" w:lineRule="auto"/>
        <w:ind w:left="720"/>
        <w:jc w:val="both"/>
        <w:rPr>
          <w:rFonts w:ascii="Times New Roman" w:hAnsi="Times New Roman" w:cs="Times New Roman"/>
          <w:sz w:val="16"/>
          <w:szCs w:val="16"/>
          <w:lang w:val="fr-FR"/>
        </w:rPr>
      </w:pPr>
    </w:p>
    <w:p w14:paraId="0CDAF6C5" w14:textId="670090C7" w:rsidR="004054F5" w:rsidRDefault="004054F5" w:rsidP="004054F5">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L’article 9 traite de la nécessite de d’entreprendre et de mettre à jour régulièrement l’inventaire et le potentiel forestier.  </w:t>
      </w:r>
    </w:p>
    <w:p w14:paraId="36C1678A" w14:textId="372F6E1F" w:rsidR="009A0A05" w:rsidRPr="0021511B" w:rsidRDefault="004054F5" w:rsidP="00024BAE">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L’article </w:t>
      </w:r>
      <w:r w:rsidR="00EA4A21">
        <w:rPr>
          <w:rFonts w:ascii="Times New Roman" w:hAnsi="Times New Roman" w:cs="Times New Roman"/>
          <w:lang w:val="fr-FR"/>
        </w:rPr>
        <w:t>1</w:t>
      </w:r>
      <w:r>
        <w:rPr>
          <w:rFonts w:ascii="Times New Roman" w:hAnsi="Times New Roman" w:cs="Times New Roman"/>
          <w:lang w:val="fr-FR"/>
        </w:rPr>
        <w:t xml:space="preserve">1 parle de manière </w:t>
      </w:r>
      <w:r w:rsidR="00435677">
        <w:rPr>
          <w:rFonts w:ascii="Times New Roman" w:hAnsi="Times New Roman" w:cs="Times New Roman"/>
          <w:lang w:val="fr-FR"/>
        </w:rPr>
        <w:t>compréhensive des</w:t>
      </w:r>
      <w:r>
        <w:rPr>
          <w:rFonts w:ascii="Times New Roman" w:hAnsi="Times New Roman" w:cs="Times New Roman"/>
          <w:lang w:val="fr-FR"/>
        </w:rPr>
        <w:t xml:space="preserve"> lois relatives </w:t>
      </w:r>
      <w:r w:rsidR="00435677">
        <w:rPr>
          <w:rFonts w:ascii="Times New Roman" w:hAnsi="Times New Roman" w:cs="Times New Roman"/>
          <w:lang w:val="fr-FR"/>
        </w:rPr>
        <w:t xml:space="preserve">des </w:t>
      </w:r>
      <w:r w:rsidR="00EA4A21">
        <w:rPr>
          <w:rFonts w:ascii="Times New Roman" w:hAnsi="Times New Roman" w:cs="Times New Roman"/>
          <w:lang w:val="fr-FR"/>
        </w:rPr>
        <w:t xml:space="preserve">forêts. </w:t>
      </w:r>
      <w:r>
        <w:rPr>
          <w:rFonts w:ascii="Times New Roman" w:hAnsi="Times New Roman" w:cs="Times New Roman"/>
          <w:lang w:val="fr-FR"/>
        </w:rPr>
        <w:t xml:space="preserve">  </w:t>
      </w:r>
    </w:p>
    <w:p w14:paraId="4CDBED4D" w14:textId="77777777" w:rsidR="00024BAE" w:rsidRDefault="00435677" w:rsidP="00024BAE">
      <w:pPr>
        <w:pStyle w:val="Paragraphedeliste"/>
        <w:spacing w:after="0" w:line="240" w:lineRule="auto"/>
        <w:jc w:val="both"/>
        <w:rPr>
          <w:rFonts w:ascii="Times New Roman" w:hAnsi="Times New Roman" w:cs="Times New Roman"/>
          <w:lang w:val="fr-FR"/>
        </w:rPr>
      </w:pPr>
      <w:r>
        <w:rPr>
          <w:rFonts w:ascii="Times New Roman" w:hAnsi="Times New Roman" w:cs="Times New Roman"/>
          <w:lang w:val="fr-FR"/>
        </w:rPr>
        <w:t>Ce protocole de 2002, dans ses article 12</w:t>
      </w:r>
      <w:r w:rsidR="00024BAE">
        <w:rPr>
          <w:rFonts w:ascii="Times New Roman" w:hAnsi="Times New Roman" w:cs="Times New Roman"/>
          <w:lang w:val="fr-FR"/>
        </w:rPr>
        <w:t xml:space="preserve"> et 13 respectivement, indiquait</w:t>
      </w:r>
      <w:r>
        <w:rPr>
          <w:rFonts w:ascii="Times New Roman" w:hAnsi="Times New Roman" w:cs="Times New Roman"/>
          <w:lang w:val="fr-FR"/>
        </w:rPr>
        <w:t xml:space="preserve"> déjà la nécessité de l’</w:t>
      </w:r>
      <w:r w:rsidR="00024BAE">
        <w:rPr>
          <w:rFonts w:ascii="Times New Roman" w:hAnsi="Times New Roman" w:cs="Times New Roman"/>
          <w:lang w:val="fr-FR"/>
        </w:rPr>
        <w:t>associer les communautés locales et les femmes dans la gestion durable des forêts.</w:t>
      </w:r>
    </w:p>
    <w:p w14:paraId="31A0127F" w14:textId="3296E830" w:rsidR="00764F50" w:rsidRDefault="00024BAE" w:rsidP="00024BAE">
      <w:pPr>
        <w:pStyle w:val="Paragraphedeliste"/>
        <w:spacing w:after="0" w:line="240" w:lineRule="auto"/>
        <w:jc w:val="both"/>
        <w:rPr>
          <w:rFonts w:ascii="Times New Roman" w:hAnsi="Times New Roman" w:cs="Times New Roman"/>
          <w:lang w:val="fr-FR"/>
        </w:rPr>
      </w:pPr>
      <w:r>
        <w:rPr>
          <w:rFonts w:ascii="Times New Roman" w:hAnsi="Times New Roman" w:cs="Times New Roman"/>
          <w:lang w:val="fr-FR"/>
        </w:rPr>
        <w:t xml:space="preserve">L’article 14 traite de la gestion intégrée des forêts transfrontalières. </w:t>
      </w:r>
      <w:r w:rsidR="00435677">
        <w:rPr>
          <w:rFonts w:ascii="Times New Roman" w:hAnsi="Times New Roman" w:cs="Times New Roman"/>
          <w:lang w:val="fr-FR"/>
        </w:rPr>
        <w:t xml:space="preserve">  </w:t>
      </w:r>
    </w:p>
    <w:p w14:paraId="3A1CB299" w14:textId="77777777" w:rsidR="003F2AB3" w:rsidRDefault="00024BAE" w:rsidP="00024BAE">
      <w:pPr>
        <w:pStyle w:val="Paragraphedeliste"/>
        <w:spacing w:after="0" w:line="240" w:lineRule="auto"/>
        <w:jc w:val="both"/>
        <w:rPr>
          <w:rFonts w:ascii="Times New Roman" w:hAnsi="Times New Roman" w:cs="Times New Roman"/>
          <w:lang w:val="fr-FR"/>
        </w:rPr>
      </w:pPr>
      <w:r>
        <w:rPr>
          <w:rFonts w:ascii="Times New Roman" w:hAnsi="Times New Roman" w:cs="Times New Roman"/>
          <w:lang w:val="fr-FR"/>
        </w:rPr>
        <w:t>Les article 19 et 20 indiquent respectivement la nécessite de renforcement des capacités et recherche</w:t>
      </w:r>
      <w:r w:rsidR="00F7594F">
        <w:rPr>
          <w:rFonts w:ascii="Times New Roman" w:hAnsi="Times New Roman" w:cs="Times New Roman"/>
          <w:lang w:val="fr-FR"/>
        </w:rPr>
        <w:t xml:space="preserve"> et développement pour</w:t>
      </w:r>
      <w:r>
        <w:rPr>
          <w:rFonts w:ascii="Times New Roman" w:hAnsi="Times New Roman" w:cs="Times New Roman"/>
          <w:lang w:val="fr-FR"/>
        </w:rPr>
        <w:t xml:space="preserve"> les besoins de la protection et de la gestion durable des forêts. </w:t>
      </w:r>
    </w:p>
    <w:p w14:paraId="625636F4" w14:textId="3BA78383" w:rsidR="00024BAE" w:rsidRDefault="003F2AB3" w:rsidP="00024BAE">
      <w:pPr>
        <w:pStyle w:val="Paragraphedeliste"/>
        <w:spacing w:after="0" w:line="240" w:lineRule="auto"/>
        <w:jc w:val="both"/>
        <w:rPr>
          <w:rFonts w:ascii="Times New Roman" w:hAnsi="Times New Roman" w:cs="Times New Roman"/>
          <w:lang w:val="fr-FR"/>
        </w:rPr>
      </w:pPr>
      <w:r>
        <w:rPr>
          <w:rFonts w:ascii="Times New Roman" w:hAnsi="Times New Roman" w:cs="Times New Roman"/>
          <w:lang w:val="fr-FR"/>
        </w:rPr>
        <w:t xml:space="preserve">Ce Protocole indique également le besoin de communication. </w:t>
      </w:r>
      <w:r w:rsidR="00024BAE">
        <w:rPr>
          <w:rFonts w:ascii="Times New Roman" w:hAnsi="Times New Roman" w:cs="Times New Roman"/>
          <w:lang w:val="fr-FR"/>
        </w:rPr>
        <w:t xml:space="preserve">  </w:t>
      </w:r>
    </w:p>
    <w:p w14:paraId="42E02A99" w14:textId="01EDB940" w:rsidR="00764F50" w:rsidRPr="00F7594F" w:rsidRDefault="00764F50" w:rsidP="00024BAE">
      <w:pPr>
        <w:pStyle w:val="Paragraphedeliste"/>
        <w:spacing w:after="0" w:line="240" w:lineRule="auto"/>
        <w:jc w:val="both"/>
        <w:rPr>
          <w:rFonts w:ascii="Times New Roman" w:hAnsi="Times New Roman" w:cs="Times New Roman"/>
          <w:sz w:val="16"/>
          <w:szCs w:val="16"/>
          <w:lang w:val="fr-FR"/>
        </w:rPr>
      </w:pPr>
    </w:p>
    <w:p w14:paraId="5A80C77C" w14:textId="46802F57" w:rsidR="00693CF2" w:rsidRDefault="0021511B" w:rsidP="00772E4E">
      <w:pPr>
        <w:pStyle w:val="Paragraphedeliste"/>
        <w:numPr>
          <w:ilvl w:val="0"/>
          <w:numId w:val="17"/>
        </w:numPr>
        <w:spacing w:after="0" w:line="240" w:lineRule="auto"/>
        <w:rPr>
          <w:rFonts w:ascii="Times New Roman" w:hAnsi="Times New Roman" w:cs="Times New Roman"/>
          <w:lang w:val="fr-FR"/>
        </w:rPr>
      </w:pPr>
      <w:r>
        <w:rPr>
          <w:rFonts w:ascii="Times New Roman" w:hAnsi="Times New Roman" w:cs="Times New Roman"/>
          <w:lang w:val="fr-FR"/>
        </w:rPr>
        <w:t>P</w:t>
      </w:r>
      <w:r w:rsidRPr="0021511B">
        <w:rPr>
          <w:rFonts w:ascii="Times New Roman" w:hAnsi="Times New Roman" w:cs="Times New Roman"/>
          <w:lang w:val="fr-FR"/>
        </w:rPr>
        <w:t>olitique générale de la CEEAC en matière d’environnement et gestion des ressources naturelles.</w:t>
      </w:r>
    </w:p>
    <w:p w14:paraId="771926CD" w14:textId="77777777" w:rsidR="0021511B" w:rsidRPr="00820149" w:rsidRDefault="0021511B" w:rsidP="0021511B">
      <w:pPr>
        <w:spacing w:after="0" w:line="240" w:lineRule="auto"/>
        <w:rPr>
          <w:rFonts w:ascii="Times New Roman" w:hAnsi="Times New Roman" w:cs="Times New Roman"/>
          <w:sz w:val="16"/>
          <w:szCs w:val="16"/>
          <w:lang w:val="fr-FR"/>
        </w:rPr>
      </w:pPr>
    </w:p>
    <w:p w14:paraId="17545023" w14:textId="77777777" w:rsidR="009D2A6A" w:rsidRDefault="00820149" w:rsidP="0002203D">
      <w:pPr>
        <w:tabs>
          <w:tab w:val="left" w:pos="703"/>
        </w:tabs>
        <w:spacing w:after="0" w:line="240" w:lineRule="auto"/>
        <w:ind w:left="720"/>
        <w:jc w:val="both"/>
        <w:rPr>
          <w:rFonts w:ascii="Times New Roman" w:hAnsi="Times New Roman" w:cs="Times New Roman"/>
          <w:lang w:val="fr-FR"/>
        </w:rPr>
      </w:pPr>
      <w:r>
        <w:rPr>
          <w:rFonts w:ascii="Times New Roman" w:hAnsi="Times New Roman" w:cs="Times New Roman"/>
          <w:lang w:val="fr-FR"/>
        </w:rPr>
        <w:t>La revue de l’« Examen et Actualisation de la Politique Générale de la CEEAC en matière d’Environnement  et Gestion des Ressources Naturelles » de 2016 et du Traité de la Commission des Forêts de l’Afrique Centrale [COMIFAC] de la CEEAC</w:t>
      </w:r>
      <w:r w:rsidR="009D2A6A">
        <w:rPr>
          <w:rFonts w:ascii="Times New Roman" w:hAnsi="Times New Roman" w:cs="Times New Roman"/>
          <w:lang w:val="fr-FR"/>
        </w:rPr>
        <w:t>.</w:t>
      </w:r>
    </w:p>
    <w:tbl>
      <w:tblPr>
        <w:tblW w:w="9558" w:type="dxa"/>
        <w:tblInd w:w="-108" w:type="dxa"/>
        <w:tblBorders>
          <w:top w:val="nil"/>
          <w:left w:val="nil"/>
          <w:bottom w:val="nil"/>
          <w:right w:val="nil"/>
        </w:tblBorders>
        <w:tblLayout w:type="fixed"/>
        <w:tblLook w:val="0000" w:firstRow="0" w:lastRow="0" w:firstColumn="0" w:lastColumn="0" w:noHBand="0" w:noVBand="0"/>
      </w:tblPr>
      <w:tblGrid>
        <w:gridCol w:w="9558"/>
      </w:tblGrid>
      <w:tr w:rsidR="00820149" w:rsidRPr="006F7B19" w14:paraId="3C37EB55" w14:textId="77777777" w:rsidTr="00731CDE">
        <w:trPr>
          <w:trHeight w:val="1120"/>
        </w:trPr>
        <w:tc>
          <w:tcPr>
            <w:tcW w:w="9558" w:type="dxa"/>
          </w:tcPr>
          <w:p w14:paraId="1299784E" w14:textId="7DC2CE15" w:rsidR="00F6234C" w:rsidRDefault="009D2A6A" w:rsidP="00731CDE">
            <w:pPr>
              <w:spacing w:after="0" w:line="240" w:lineRule="auto"/>
              <w:ind w:left="720"/>
              <w:jc w:val="both"/>
              <w:rPr>
                <w:rFonts w:ascii="Times New Roman" w:hAnsi="Times New Roman" w:cs="Times New Roman"/>
                <w:lang w:val="fr-FR"/>
              </w:rPr>
            </w:pPr>
            <w:r w:rsidRPr="00E4452B">
              <w:rPr>
                <w:rFonts w:ascii="Times New Roman" w:hAnsi="Times New Roman" w:cs="Times New Roman"/>
                <w:lang w:val="fr-FR"/>
              </w:rPr>
              <w:t xml:space="preserve">A titre d’exemple, </w:t>
            </w:r>
            <w:r w:rsidR="00F6234C" w:rsidRPr="00E4452B">
              <w:rPr>
                <w:rFonts w:ascii="Times New Roman" w:hAnsi="Times New Roman" w:cs="Times New Roman"/>
                <w:lang w:val="fr-FR"/>
              </w:rPr>
              <w:t>avec la « </w:t>
            </w:r>
            <w:r w:rsidRPr="00E4452B">
              <w:rPr>
                <w:rFonts w:ascii="Times New Roman" w:hAnsi="Times New Roman" w:cs="Times New Roman"/>
                <w:lang w:val="fr-FR"/>
              </w:rPr>
              <w:t xml:space="preserve">Loi n° 09/005 du 31 décembre 2009 autorisant la ratification du traité relatif à la conservation et à la gestion durable des écosystèmes forestiers d'Afrique centrale et instituant la Commission des Forêts d'Afrique Centrale </w:t>
            </w:r>
            <w:r w:rsidR="00F6234C" w:rsidRPr="00E4452B">
              <w:rPr>
                <w:rFonts w:ascii="Times New Roman" w:hAnsi="Times New Roman" w:cs="Times New Roman"/>
                <w:lang w:val="fr-FR"/>
              </w:rPr>
              <w:t>[</w:t>
            </w:r>
            <w:r w:rsidRPr="00E4452B">
              <w:rPr>
                <w:rFonts w:ascii="Times New Roman" w:hAnsi="Times New Roman" w:cs="Times New Roman"/>
                <w:lang w:val="fr-FR"/>
              </w:rPr>
              <w:t>COMIFAC</w:t>
            </w:r>
            <w:r w:rsidR="00F6234C" w:rsidRPr="00E4452B">
              <w:rPr>
                <w:rFonts w:ascii="Times New Roman" w:hAnsi="Times New Roman" w:cs="Times New Roman"/>
                <w:lang w:val="fr-FR"/>
              </w:rPr>
              <w:t xml:space="preserve">] », l’Etat congolais s’est, entre autres, engagé à : </w:t>
            </w:r>
          </w:p>
          <w:p w14:paraId="39096C92" w14:textId="77777777" w:rsidR="00E4452B" w:rsidRDefault="00820149" w:rsidP="00731CDE">
            <w:pPr>
              <w:pStyle w:val="Paragraphedeliste"/>
              <w:numPr>
                <w:ilvl w:val="0"/>
                <w:numId w:val="18"/>
              </w:numPr>
              <w:spacing w:after="0" w:line="240" w:lineRule="auto"/>
              <w:ind w:left="1080"/>
              <w:jc w:val="both"/>
              <w:rPr>
                <w:rFonts w:ascii="Times New Roman" w:hAnsi="Times New Roman" w:cs="Times New Roman"/>
                <w:lang w:val="fr-FR"/>
              </w:rPr>
            </w:pPr>
            <w:r w:rsidRPr="00E4452B">
              <w:rPr>
                <w:rFonts w:ascii="Times New Roman" w:hAnsi="Times New Roman" w:cs="Times New Roman"/>
                <w:lang w:val="fr-FR"/>
              </w:rPr>
              <w:t xml:space="preserve">inscrire dans </w:t>
            </w:r>
            <w:r w:rsidR="00F6234C" w:rsidRPr="00E4452B">
              <w:rPr>
                <w:rFonts w:ascii="Times New Roman" w:hAnsi="Times New Roman" w:cs="Times New Roman"/>
                <w:lang w:val="fr-FR"/>
              </w:rPr>
              <w:t xml:space="preserve">ses </w:t>
            </w:r>
            <w:r w:rsidRPr="00E4452B">
              <w:rPr>
                <w:rFonts w:ascii="Times New Roman" w:hAnsi="Times New Roman" w:cs="Times New Roman"/>
                <w:lang w:val="fr-FR"/>
              </w:rPr>
              <w:t xml:space="preserve"> priorités nationales, la conservation et la gestion durable des forêts ainsi que la gestion de l’environnement</w:t>
            </w:r>
            <w:r w:rsidR="00F6234C" w:rsidRPr="00E4452B">
              <w:rPr>
                <w:rFonts w:ascii="Times New Roman" w:hAnsi="Times New Roman" w:cs="Times New Roman"/>
                <w:lang w:val="fr-FR"/>
              </w:rPr>
              <w:t> ;</w:t>
            </w:r>
          </w:p>
          <w:p w14:paraId="7E65DCCB" w14:textId="5788E3D0" w:rsidR="00E4452B" w:rsidRDefault="00820149" w:rsidP="00731CDE">
            <w:pPr>
              <w:pStyle w:val="Paragraphedeliste"/>
              <w:numPr>
                <w:ilvl w:val="0"/>
                <w:numId w:val="18"/>
              </w:numPr>
              <w:spacing w:after="0" w:line="240" w:lineRule="auto"/>
              <w:ind w:left="1080"/>
              <w:jc w:val="both"/>
              <w:rPr>
                <w:rFonts w:ascii="Times New Roman" w:hAnsi="Times New Roman" w:cs="Times New Roman"/>
                <w:lang w:val="fr-FR"/>
              </w:rPr>
            </w:pPr>
            <w:r w:rsidRPr="00E4452B">
              <w:rPr>
                <w:rFonts w:ascii="Times New Roman" w:hAnsi="Times New Roman" w:cs="Times New Roman"/>
                <w:lang w:val="fr-FR"/>
              </w:rPr>
              <w:t>adopter des politiques nationales harmonisées en matière de forêts et accélérer la mise en place des instruments d’aménagement</w:t>
            </w:r>
            <w:r w:rsidR="00F6234C" w:rsidRPr="00E4452B">
              <w:rPr>
                <w:rFonts w:ascii="Times New Roman" w:hAnsi="Times New Roman" w:cs="Times New Roman"/>
                <w:lang w:val="fr-FR"/>
              </w:rPr>
              <w:t>,</w:t>
            </w:r>
            <w:r w:rsidR="009F6759">
              <w:rPr>
                <w:rFonts w:ascii="Times New Roman" w:hAnsi="Times New Roman" w:cs="Times New Roman"/>
                <w:lang w:val="fr-FR"/>
              </w:rPr>
              <w:t xml:space="preserve"> </w:t>
            </w:r>
            <w:r w:rsidR="00F6234C" w:rsidRPr="00E4452B">
              <w:rPr>
                <w:rFonts w:ascii="Times New Roman" w:hAnsi="Times New Roman" w:cs="Times New Roman"/>
                <w:lang w:val="fr-FR"/>
              </w:rPr>
              <w:t>…,  et  </w:t>
            </w:r>
            <w:r w:rsidRPr="00E4452B">
              <w:rPr>
                <w:rFonts w:ascii="Times New Roman" w:hAnsi="Times New Roman" w:cs="Times New Roman"/>
                <w:lang w:val="fr-FR"/>
              </w:rPr>
              <w:t xml:space="preserve">développer les ressources humaines pour leur mise en </w:t>
            </w:r>
            <w:r w:rsidR="00F6234C" w:rsidRPr="00E4452B">
              <w:rPr>
                <w:rFonts w:ascii="Times New Roman" w:hAnsi="Times New Roman" w:cs="Times New Roman"/>
                <w:lang w:val="fr-FR"/>
              </w:rPr>
              <w:t xml:space="preserve">œuvre </w:t>
            </w:r>
            <w:r w:rsidRPr="00E4452B">
              <w:rPr>
                <w:rFonts w:ascii="Times New Roman" w:hAnsi="Times New Roman" w:cs="Times New Roman"/>
                <w:lang w:val="fr-FR"/>
              </w:rPr>
              <w:t>;</w:t>
            </w:r>
          </w:p>
          <w:p w14:paraId="1B33B88E" w14:textId="77777777" w:rsidR="00E4452B" w:rsidRDefault="00820149" w:rsidP="00731CDE">
            <w:pPr>
              <w:pStyle w:val="Paragraphedeliste"/>
              <w:numPr>
                <w:ilvl w:val="0"/>
                <w:numId w:val="18"/>
              </w:numPr>
              <w:spacing w:after="0" w:line="240" w:lineRule="auto"/>
              <w:ind w:left="1080"/>
              <w:jc w:val="both"/>
              <w:rPr>
                <w:rFonts w:ascii="Times New Roman" w:hAnsi="Times New Roman" w:cs="Times New Roman"/>
                <w:lang w:val="fr-FR"/>
              </w:rPr>
            </w:pPr>
            <w:r w:rsidRPr="00E4452B">
              <w:rPr>
                <w:rFonts w:ascii="Times New Roman" w:hAnsi="Times New Roman" w:cs="Times New Roman"/>
                <w:lang w:val="fr-FR"/>
              </w:rPr>
              <w:t xml:space="preserve">mettre en place des mesures destinées à concilier les actions en faveur de la conservation et de la gestion durable des écosystèmes forestiers avec les politiques de développement dans d’autres secteurs, notamment le reboisement, les transports et l’agriculture ; </w:t>
            </w:r>
          </w:p>
          <w:p w14:paraId="46A549D1" w14:textId="77777777" w:rsidR="00E4452B" w:rsidRDefault="00820149" w:rsidP="00731CDE">
            <w:pPr>
              <w:pStyle w:val="Paragraphedeliste"/>
              <w:numPr>
                <w:ilvl w:val="0"/>
                <w:numId w:val="18"/>
              </w:numPr>
              <w:spacing w:after="0" w:line="240" w:lineRule="auto"/>
              <w:ind w:left="1080"/>
              <w:jc w:val="both"/>
              <w:rPr>
                <w:rFonts w:ascii="Times New Roman" w:hAnsi="Times New Roman" w:cs="Times New Roman"/>
                <w:lang w:val="fr-FR"/>
              </w:rPr>
            </w:pPr>
            <w:r w:rsidRPr="00E4452B">
              <w:rPr>
                <w:rFonts w:ascii="Times New Roman" w:hAnsi="Times New Roman" w:cs="Times New Roman"/>
                <w:lang w:val="fr-FR"/>
              </w:rPr>
              <w:t xml:space="preserve">mettre en place des mécanismes durables de financement du développement du secteur forestier; </w:t>
            </w:r>
          </w:p>
          <w:p w14:paraId="0BDB2973" w14:textId="77777777" w:rsidR="00E4452B" w:rsidRDefault="00820149" w:rsidP="00731CDE">
            <w:pPr>
              <w:pStyle w:val="Paragraphedeliste"/>
              <w:numPr>
                <w:ilvl w:val="0"/>
                <w:numId w:val="18"/>
              </w:numPr>
              <w:spacing w:after="0" w:line="240" w:lineRule="auto"/>
              <w:ind w:left="1080"/>
              <w:jc w:val="both"/>
              <w:rPr>
                <w:rFonts w:ascii="Times New Roman" w:hAnsi="Times New Roman" w:cs="Times New Roman"/>
                <w:lang w:val="fr-FR"/>
              </w:rPr>
            </w:pPr>
            <w:r w:rsidRPr="00E4452B">
              <w:rPr>
                <w:rFonts w:ascii="Times New Roman" w:hAnsi="Times New Roman" w:cs="Times New Roman"/>
                <w:lang w:val="fr-FR"/>
              </w:rPr>
              <w:t xml:space="preserve">mettre en </w:t>
            </w:r>
            <w:r w:rsidR="00F6234C" w:rsidRPr="00E4452B">
              <w:rPr>
                <w:rFonts w:ascii="Times New Roman" w:hAnsi="Times New Roman" w:cs="Times New Roman"/>
                <w:lang w:val="fr-FR"/>
              </w:rPr>
              <w:t xml:space="preserve">œuvre </w:t>
            </w:r>
            <w:r w:rsidRPr="00E4452B">
              <w:rPr>
                <w:rFonts w:ascii="Times New Roman" w:hAnsi="Times New Roman" w:cs="Times New Roman"/>
                <w:lang w:val="fr-FR"/>
              </w:rPr>
              <w:t xml:space="preserve">les actions prioritaires du Plan de Convergence, à savoir: l’identification des zones prioritaires de conservation, la création de nouvelles aires protégées, l’élaboration et la mise en </w:t>
            </w:r>
            <w:r w:rsidR="00F6234C" w:rsidRPr="00E4452B">
              <w:rPr>
                <w:rFonts w:ascii="Times New Roman" w:hAnsi="Times New Roman" w:cs="Times New Roman"/>
                <w:lang w:val="fr-FR"/>
              </w:rPr>
              <w:t xml:space="preserve">œuvre </w:t>
            </w:r>
            <w:r w:rsidRPr="00E4452B">
              <w:rPr>
                <w:rFonts w:ascii="Times New Roman" w:hAnsi="Times New Roman" w:cs="Times New Roman"/>
                <w:lang w:val="fr-FR"/>
              </w:rPr>
              <w:t>des plans de gestion des aires protégées et l’appropriation des processus engagés dans les programmes pilotes ;</w:t>
            </w:r>
          </w:p>
          <w:p w14:paraId="3EF30779" w14:textId="77777777" w:rsidR="00E4452B" w:rsidRDefault="00820149" w:rsidP="00731CDE">
            <w:pPr>
              <w:pStyle w:val="Paragraphedeliste"/>
              <w:numPr>
                <w:ilvl w:val="0"/>
                <w:numId w:val="18"/>
              </w:numPr>
              <w:spacing w:after="0" w:line="240" w:lineRule="auto"/>
              <w:ind w:left="1080"/>
              <w:jc w:val="both"/>
              <w:rPr>
                <w:rFonts w:ascii="Times New Roman" w:hAnsi="Times New Roman" w:cs="Times New Roman"/>
                <w:lang w:val="fr-FR"/>
              </w:rPr>
            </w:pPr>
            <w:r w:rsidRPr="00E4452B">
              <w:rPr>
                <w:rFonts w:ascii="Times New Roman" w:hAnsi="Times New Roman" w:cs="Times New Roman"/>
                <w:lang w:val="fr-FR"/>
              </w:rPr>
              <w:t xml:space="preserve">développer une fiscalité forestière adéquate et des mesures d’accompagnement nécessaires à sa mise en </w:t>
            </w:r>
            <w:r w:rsidR="00F6234C" w:rsidRPr="00E4452B">
              <w:rPr>
                <w:rFonts w:ascii="Times New Roman" w:hAnsi="Times New Roman" w:cs="Times New Roman"/>
                <w:lang w:val="fr-FR"/>
              </w:rPr>
              <w:t>œuvre</w:t>
            </w:r>
            <w:r w:rsidRPr="00E4452B">
              <w:rPr>
                <w:rFonts w:ascii="Times New Roman" w:hAnsi="Times New Roman" w:cs="Times New Roman"/>
                <w:lang w:val="fr-FR"/>
              </w:rPr>
              <w:t xml:space="preserve"> pour soutenir de manière pérenne les efforts de conservation, d’aménagement durable et de recherche sur les écosystèmes forestiers</w:t>
            </w:r>
            <w:r w:rsidR="00E4452B" w:rsidRPr="00E4452B">
              <w:rPr>
                <w:rFonts w:ascii="Times New Roman" w:hAnsi="Times New Roman" w:cs="Times New Roman"/>
                <w:lang w:val="fr-FR"/>
              </w:rPr>
              <w:t> ;</w:t>
            </w:r>
            <w:r w:rsidRPr="00E4452B">
              <w:rPr>
                <w:rFonts w:ascii="Times New Roman" w:hAnsi="Times New Roman" w:cs="Times New Roman"/>
                <w:lang w:val="fr-FR"/>
              </w:rPr>
              <w:t xml:space="preserve"> </w:t>
            </w:r>
          </w:p>
          <w:p w14:paraId="1A352C37" w14:textId="77777777" w:rsidR="00820149" w:rsidRDefault="00820149" w:rsidP="00731CDE">
            <w:pPr>
              <w:pStyle w:val="Paragraphedeliste"/>
              <w:numPr>
                <w:ilvl w:val="0"/>
                <w:numId w:val="18"/>
              </w:numPr>
              <w:spacing w:after="0" w:line="240" w:lineRule="auto"/>
              <w:ind w:left="1080"/>
              <w:jc w:val="both"/>
              <w:rPr>
                <w:rFonts w:ascii="Times New Roman" w:hAnsi="Times New Roman" w:cs="Times New Roman"/>
                <w:lang w:val="fr-FR"/>
              </w:rPr>
            </w:pPr>
            <w:r w:rsidRPr="00E4452B">
              <w:rPr>
                <w:rFonts w:ascii="Times New Roman" w:hAnsi="Times New Roman" w:cs="Times New Roman"/>
                <w:lang w:val="fr-FR"/>
              </w:rPr>
              <w:t>renforcer les actions visant à accroître la participation rapide des populations rurales dans la planification et la gestion durable des écosystèmes et réserver des espaces suffisants pour leur développement socio-économique</w:t>
            </w:r>
            <w:r w:rsidR="00FC37FB">
              <w:rPr>
                <w:rFonts w:ascii="Times New Roman" w:hAnsi="Times New Roman" w:cs="Times New Roman"/>
                <w:lang w:val="fr-FR"/>
              </w:rPr>
              <w:t>.</w:t>
            </w:r>
          </w:p>
          <w:p w14:paraId="1833C0BE" w14:textId="77777777" w:rsidR="00FC37FB" w:rsidRPr="00002DCE" w:rsidRDefault="00FC37FB" w:rsidP="00731CDE">
            <w:pPr>
              <w:spacing w:after="0" w:line="240" w:lineRule="auto"/>
              <w:jc w:val="both"/>
              <w:rPr>
                <w:rFonts w:ascii="Times New Roman" w:hAnsi="Times New Roman" w:cs="Times New Roman"/>
                <w:sz w:val="16"/>
                <w:szCs w:val="16"/>
                <w:lang w:val="fr-FR"/>
              </w:rPr>
            </w:pPr>
          </w:p>
          <w:p w14:paraId="4BEF73BD" w14:textId="7A519A9F" w:rsidR="00FC37FB" w:rsidRPr="00FC37FB" w:rsidRDefault="00FC37FB" w:rsidP="00731CDE">
            <w:pPr>
              <w:spacing w:after="0" w:line="240" w:lineRule="auto"/>
              <w:jc w:val="center"/>
              <w:rPr>
                <w:rFonts w:ascii="Times New Roman" w:hAnsi="Times New Roman" w:cs="Times New Roman"/>
                <w:b/>
                <w:bCs/>
                <w:u w:val="single"/>
                <w:lang w:val="fr-FR"/>
              </w:rPr>
            </w:pPr>
            <w:r w:rsidRPr="00FC37FB">
              <w:rPr>
                <w:rFonts w:ascii="Times New Roman" w:hAnsi="Times New Roman" w:cs="Times New Roman"/>
                <w:b/>
                <w:bCs/>
                <w:u w:val="single"/>
                <w:lang w:val="fr-FR"/>
              </w:rPr>
              <w:t>Conclusion(s) et Recommandations partielles</w:t>
            </w:r>
          </w:p>
        </w:tc>
      </w:tr>
    </w:tbl>
    <w:p w14:paraId="74CD8587" w14:textId="77777777" w:rsidR="004511EF" w:rsidRDefault="004511EF" w:rsidP="00F24518">
      <w:pPr>
        <w:spacing w:after="0" w:line="240" w:lineRule="auto"/>
        <w:ind w:left="720" w:right="-1007"/>
        <w:rPr>
          <w:rFonts w:ascii="Times New Roman" w:hAnsi="Times New Roman" w:cs="Times New Roman"/>
          <w:sz w:val="16"/>
          <w:szCs w:val="16"/>
          <w:lang w:val="fr-FR"/>
        </w:rPr>
      </w:pPr>
    </w:p>
    <w:tbl>
      <w:tblPr>
        <w:tblW w:w="9623" w:type="dxa"/>
        <w:tblInd w:w="-108" w:type="dxa"/>
        <w:tblBorders>
          <w:top w:val="nil"/>
          <w:left w:val="nil"/>
          <w:bottom w:val="nil"/>
          <w:right w:val="nil"/>
        </w:tblBorders>
        <w:tblLayout w:type="fixed"/>
        <w:tblLook w:val="0000" w:firstRow="0" w:lastRow="0" w:firstColumn="0" w:lastColumn="0" w:noHBand="0" w:noVBand="0"/>
      </w:tblPr>
      <w:tblGrid>
        <w:gridCol w:w="9623"/>
      </w:tblGrid>
      <w:tr w:rsidR="004511EF" w:rsidRPr="006F7B19" w14:paraId="3209E2F7" w14:textId="77777777" w:rsidTr="00E63A95">
        <w:trPr>
          <w:trHeight w:val="1120"/>
        </w:trPr>
        <w:tc>
          <w:tcPr>
            <w:tcW w:w="9623" w:type="dxa"/>
          </w:tcPr>
          <w:p w14:paraId="000EB3DF" w14:textId="3C44470A" w:rsidR="004511EF" w:rsidRPr="004511EF" w:rsidRDefault="004511EF" w:rsidP="005D7DFB">
            <w:pPr>
              <w:spacing w:after="0" w:line="240" w:lineRule="auto"/>
              <w:ind w:left="720" w:right="-90"/>
              <w:jc w:val="both"/>
              <w:rPr>
                <w:rFonts w:ascii="Times New Roman" w:hAnsi="Times New Roman" w:cs="Times New Roman"/>
                <w:lang w:val="fr-FR"/>
              </w:rPr>
            </w:pPr>
            <w:bookmarkStart w:id="281" w:name="_Hlk74642432"/>
            <w:r w:rsidRPr="004511EF">
              <w:rPr>
                <w:rFonts w:ascii="Times New Roman" w:hAnsi="Times New Roman" w:cs="Times New Roman"/>
                <w:lang w:val="fr-FR"/>
              </w:rPr>
              <w:t xml:space="preserve">Dans son ensemble, le PARAT permet à la RDC de mettre en œuvre les aspects relatifs à l’Aménagement de Territoire et REDD+ de sa stratégie de développement et ses </w:t>
            </w:r>
            <w:r w:rsidR="005D7DFB" w:rsidRPr="004511EF">
              <w:rPr>
                <w:rFonts w:ascii="Times New Roman" w:hAnsi="Times New Roman" w:cs="Times New Roman"/>
                <w:lang w:val="fr-FR"/>
              </w:rPr>
              <w:t xml:space="preserve">engagements </w:t>
            </w:r>
            <w:r w:rsidRPr="004511EF">
              <w:rPr>
                <w:rFonts w:ascii="Times New Roman" w:hAnsi="Times New Roman" w:cs="Times New Roman"/>
                <w:lang w:val="fr-FR"/>
              </w:rPr>
              <w:t xml:space="preserve">régionaux et internationaux en vue de la protection de l’environnement.   </w:t>
            </w:r>
          </w:p>
          <w:p w14:paraId="45DA5B39" w14:textId="77777777" w:rsidR="007E51E5" w:rsidRPr="007E51E5" w:rsidRDefault="007E51E5" w:rsidP="005D7DFB">
            <w:pPr>
              <w:spacing w:after="0" w:line="240" w:lineRule="auto"/>
              <w:ind w:left="720" w:right="-90"/>
              <w:jc w:val="both"/>
              <w:rPr>
                <w:rFonts w:ascii="Times New Roman" w:hAnsi="Times New Roman" w:cs="Times New Roman"/>
                <w:sz w:val="16"/>
                <w:szCs w:val="16"/>
                <w:lang w:val="fr-FR"/>
              </w:rPr>
            </w:pPr>
          </w:p>
          <w:p w14:paraId="452B87EA" w14:textId="0DDBD72C" w:rsidR="004511EF" w:rsidRPr="004511EF" w:rsidRDefault="004511EF" w:rsidP="005D7DFB">
            <w:pPr>
              <w:spacing w:after="0" w:line="240" w:lineRule="auto"/>
              <w:ind w:left="720" w:right="-90"/>
              <w:jc w:val="both"/>
              <w:rPr>
                <w:rFonts w:ascii="Times New Roman" w:hAnsi="Times New Roman" w:cs="Times New Roman"/>
                <w:lang w:val="fr-FR"/>
              </w:rPr>
            </w:pPr>
            <w:r w:rsidRPr="004511EF">
              <w:rPr>
                <w:rFonts w:ascii="Times New Roman" w:hAnsi="Times New Roman" w:cs="Times New Roman"/>
                <w:lang w:val="fr-FR"/>
              </w:rPr>
              <w:t xml:space="preserve">Il est recommandable que les Partenaires Techniques et Financiers [PTF] continuent de soutenir les efforts en matière d’Aménagement du Territoire et REDD+ du Gouvernement de la RDC </w:t>
            </w:r>
            <w:r>
              <w:rPr>
                <w:rFonts w:ascii="Times New Roman" w:hAnsi="Times New Roman" w:cs="Times New Roman"/>
                <w:lang w:val="fr-FR"/>
              </w:rPr>
              <w:t xml:space="preserve">[G.RDC]. </w:t>
            </w:r>
          </w:p>
        </w:tc>
      </w:tr>
    </w:tbl>
    <w:bookmarkEnd w:id="281"/>
    <w:p w14:paraId="0FAA27F3" w14:textId="78E39DDD" w:rsidR="004511EF" w:rsidRDefault="004511EF" w:rsidP="005D7DFB">
      <w:pPr>
        <w:tabs>
          <w:tab w:val="left" w:pos="754"/>
          <w:tab w:val="left" w:pos="1071"/>
        </w:tabs>
        <w:ind w:left="720" w:right="-90"/>
        <w:jc w:val="both"/>
        <w:rPr>
          <w:rFonts w:ascii="Times New Roman" w:hAnsi="Times New Roman" w:cs="Times New Roman"/>
          <w:sz w:val="16"/>
          <w:szCs w:val="16"/>
          <w:lang w:val="fr-FR"/>
        </w:rPr>
      </w:pPr>
      <w:r>
        <w:rPr>
          <w:rFonts w:ascii="Times New Roman" w:hAnsi="Times New Roman" w:cs="Times New Roman"/>
          <w:sz w:val="16"/>
          <w:szCs w:val="16"/>
          <w:lang w:val="fr-FR"/>
        </w:rPr>
        <w:tab/>
      </w:r>
    </w:p>
    <w:p w14:paraId="4EA1FCC3" w14:textId="0DCB4516" w:rsidR="004511EF" w:rsidRPr="004511EF" w:rsidRDefault="004511EF" w:rsidP="004511EF">
      <w:pPr>
        <w:tabs>
          <w:tab w:val="left" w:pos="1071"/>
        </w:tabs>
        <w:rPr>
          <w:rFonts w:ascii="Times New Roman" w:hAnsi="Times New Roman" w:cs="Times New Roman"/>
          <w:sz w:val="16"/>
          <w:szCs w:val="16"/>
          <w:lang w:val="fr-FR"/>
        </w:rPr>
        <w:sectPr w:rsidR="004511EF" w:rsidRPr="004511EF" w:rsidSect="00C11AFC">
          <w:pgSz w:w="12240" w:h="15840" w:code="1"/>
          <w:pgMar w:top="450" w:right="1440" w:bottom="1080" w:left="1440" w:header="720" w:footer="720" w:gutter="0"/>
          <w:cols w:space="720"/>
          <w:docGrid w:linePitch="360"/>
        </w:sectPr>
      </w:pPr>
      <w:r>
        <w:rPr>
          <w:rFonts w:ascii="Times New Roman" w:hAnsi="Times New Roman" w:cs="Times New Roman"/>
          <w:sz w:val="16"/>
          <w:szCs w:val="16"/>
          <w:lang w:val="fr-FR"/>
        </w:rPr>
        <w:tab/>
      </w:r>
    </w:p>
    <w:p w14:paraId="45E1E557" w14:textId="31A44EB4" w:rsidR="00904A62" w:rsidRPr="00AE7B32" w:rsidRDefault="00312EDE" w:rsidP="001707F7">
      <w:pPr>
        <w:pStyle w:val="Titre2"/>
      </w:pPr>
      <w:bookmarkStart w:id="282" w:name="_Toc75701712"/>
      <w:bookmarkStart w:id="283" w:name="_Toc75701829"/>
      <w:bookmarkStart w:id="284" w:name="_Hlk66081306"/>
      <w:r w:rsidRPr="00AE7B32">
        <w:t>2.</w:t>
      </w:r>
      <w:r w:rsidR="001105E9">
        <w:t>2</w:t>
      </w:r>
      <w:r w:rsidRPr="00AE7B32">
        <w:tab/>
        <w:t>Efficacité</w:t>
      </w:r>
      <w:bookmarkEnd w:id="282"/>
      <w:bookmarkEnd w:id="283"/>
      <w:r w:rsidRPr="00AE7B32">
        <w:t xml:space="preserve"> </w:t>
      </w:r>
    </w:p>
    <w:bookmarkEnd w:id="284"/>
    <w:p w14:paraId="73B04874" w14:textId="77777777" w:rsidR="00312EDE" w:rsidRPr="001707F7" w:rsidRDefault="00312EDE" w:rsidP="00312EDE">
      <w:pPr>
        <w:spacing w:after="0" w:line="240" w:lineRule="auto"/>
        <w:jc w:val="center"/>
        <w:rPr>
          <w:rFonts w:ascii="Times New Roman" w:hAnsi="Times New Roman" w:cs="Times New Roman"/>
          <w:b/>
          <w:bCs/>
          <w:u w:val="single"/>
          <w:lang w:val="fr-FR"/>
        </w:rPr>
      </w:pPr>
      <w:r w:rsidRPr="001707F7">
        <w:rPr>
          <w:rFonts w:ascii="Times New Roman" w:hAnsi="Times New Roman" w:cs="Times New Roman"/>
          <w:b/>
          <w:bCs/>
          <w:u w:val="single"/>
          <w:lang w:val="fr-FR"/>
        </w:rPr>
        <w:t xml:space="preserve">Constat et Analyse </w:t>
      </w:r>
    </w:p>
    <w:p w14:paraId="020C30DF" w14:textId="28BB7BFB" w:rsidR="00312EDE" w:rsidRPr="00E934FE" w:rsidRDefault="00312EDE" w:rsidP="00312EDE">
      <w:pPr>
        <w:spacing w:after="0"/>
        <w:rPr>
          <w:rFonts w:ascii="Times New Roman" w:hAnsi="Times New Roman" w:cs="Times New Roman"/>
          <w:lang w:val="fr-FR"/>
        </w:rPr>
      </w:pPr>
    </w:p>
    <w:p w14:paraId="3B902307" w14:textId="60F55890" w:rsidR="00312EDE" w:rsidRDefault="00312EDE" w:rsidP="001707F7">
      <w:pPr>
        <w:pStyle w:val="Titre3"/>
      </w:pPr>
      <w:bookmarkStart w:id="285" w:name="_Toc74293242"/>
      <w:bookmarkStart w:id="286" w:name="_Toc74293578"/>
      <w:bookmarkStart w:id="287" w:name="_Toc75154840"/>
      <w:bookmarkStart w:id="288" w:name="_Toc75155520"/>
      <w:bookmarkStart w:id="289" w:name="_Toc75218491"/>
      <w:bookmarkStart w:id="290" w:name="_Toc75701713"/>
      <w:bookmarkStart w:id="291" w:name="_Toc75701830"/>
      <w:bookmarkStart w:id="292" w:name="_Hlk66081089"/>
      <w:r w:rsidRPr="00E934FE">
        <w:t>2.</w:t>
      </w:r>
      <w:r w:rsidR="001105E9">
        <w:t>2</w:t>
      </w:r>
      <w:r w:rsidRPr="00E934FE">
        <w:t>.1</w:t>
      </w:r>
      <w:r w:rsidRPr="00E934FE">
        <w:tab/>
        <w:t>Appréciation des Résul</w:t>
      </w:r>
      <w:r w:rsidR="00E934FE" w:rsidRPr="00E934FE">
        <w:t>tats</w:t>
      </w:r>
      <w:bookmarkEnd w:id="285"/>
      <w:bookmarkEnd w:id="286"/>
      <w:bookmarkEnd w:id="287"/>
      <w:bookmarkEnd w:id="288"/>
      <w:bookmarkEnd w:id="289"/>
      <w:bookmarkEnd w:id="290"/>
      <w:bookmarkEnd w:id="291"/>
      <w:r w:rsidR="00E934FE" w:rsidRPr="00E934FE">
        <w:t xml:space="preserve"> </w:t>
      </w:r>
      <w:r w:rsidRPr="00E934FE">
        <w:t xml:space="preserve"> </w:t>
      </w:r>
    </w:p>
    <w:p w14:paraId="3F537656" w14:textId="77777777" w:rsidR="00E92ACA" w:rsidRPr="00E92ACA" w:rsidRDefault="00E92ACA" w:rsidP="00E92ACA">
      <w:pPr>
        <w:spacing w:after="120" w:line="240" w:lineRule="auto"/>
        <w:rPr>
          <w:rFonts w:ascii="Times New Roman" w:hAnsi="Times New Roman" w:cs="Times New Roman"/>
          <w:sz w:val="16"/>
          <w:szCs w:val="16"/>
          <w:lang w:val="fr-FR"/>
        </w:rPr>
      </w:pPr>
    </w:p>
    <w:bookmarkEnd w:id="292"/>
    <w:tbl>
      <w:tblPr>
        <w:tblStyle w:val="Grilledutableau"/>
        <w:tblW w:w="0" w:type="auto"/>
        <w:tblLook w:val="04A0" w:firstRow="1" w:lastRow="0" w:firstColumn="1" w:lastColumn="0" w:noHBand="0" w:noVBand="1"/>
      </w:tblPr>
      <w:tblGrid>
        <w:gridCol w:w="1075"/>
        <w:gridCol w:w="1980"/>
        <w:gridCol w:w="2340"/>
        <w:gridCol w:w="3330"/>
        <w:gridCol w:w="3145"/>
      </w:tblGrid>
      <w:tr w:rsidR="00EE7E05" w14:paraId="6230FDEB" w14:textId="77777777" w:rsidTr="00967CD5">
        <w:trPr>
          <w:tblHeader/>
        </w:trPr>
        <w:tc>
          <w:tcPr>
            <w:tcW w:w="11870" w:type="dxa"/>
            <w:gridSpan w:val="5"/>
          </w:tcPr>
          <w:p w14:paraId="1F063F89" w14:textId="77777777" w:rsidR="001901FF" w:rsidRPr="001901FF" w:rsidRDefault="001901FF" w:rsidP="001901FF">
            <w:pPr>
              <w:jc w:val="center"/>
              <w:rPr>
                <w:rFonts w:ascii="Times New Roman" w:hAnsi="Times New Roman" w:cs="Times New Roman"/>
                <w:b/>
                <w:bCs/>
                <w:sz w:val="16"/>
                <w:szCs w:val="16"/>
                <w:lang w:val="fr-FR"/>
              </w:rPr>
            </w:pPr>
          </w:p>
          <w:p w14:paraId="7007DEE3" w14:textId="0EEFC286" w:rsidR="001901FF" w:rsidRPr="001901FF" w:rsidRDefault="001901FF" w:rsidP="001901FF">
            <w:pPr>
              <w:jc w:val="center"/>
              <w:rPr>
                <w:rFonts w:ascii="Times New Roman" w:hAnsi="Times New Roman" w:cs="Times New Roman"/>
                <w:b/>
                <w:bCs/>
                <w:sz w:val="20"/>
                <w:szCs w:val="20"/>
                <w:lang w:val="fr-FR"/>
              </w:rPr>
            </w:pPr>
            <w:r w:rsidRPr="001901FF">
              <w:rPr>
                <w:rFonts w:ascii="Times New Roman" w:hAnsi="Times New Roman" w:cs="Times New Roman"/>
                <w:b/>
                <w:bCs/>
                <w:sz w:val="20"/>
                <w:szCs w:val="20"/>
                <w:lang w:val="fr-FR"/>
              </w:rPr>
              <w:t>Appréciation des Résultats</w:t>
            </w:r>
          </w:p>
          <w:p w14:paraId="2897CA1A" w14:textId="78FEA50B" w:rsidR="00EE7E05" w:rsidRPr="001901FF" w:rsidRDefault="00EE7E05" w:rsidP="00EE7E05">
            <w:pPr>
              <w:rPr>
                <w:rFonts w:ascii="Times New Roman" w:hAnsi="Times New Roman" w:cs="Times New Roman"/>
                <w:b/>
                <w:bCs/>
                <w:sz w:val="16"/>
                <w:szCs w:val="16"/>
                <w:lang w:val="fr-FR"/>
              </w:rPr>
            </w:pPr>
          </w:p>
        </w:tc>
      </w:tr>
      <w:tr w:rsidR="00D9062F" w:rsidRPr="006F7B19" w14:paraId="055C05C0" w14:textId="77777777" w:rsidTr="001F17A4">
        <w:trPr>
          <w:trHeight w:val="470"/>
          <w:tblHeader/>
        </w:trPr>
        <w:tc>
          <w:tcPr>
            <w:tcW w:w="1075" w:type="dxa"/>
          </w:tcPr>
          <w:p w14:paraId="33ACCB5A" w14:textId="41486790" w:rsidR="00D9062F" w:rsidRPr="00EE7E05" w:rsidRDefault="00D9062F" w:rsidP="00EE7E05">
            <w:pPr>
              <w:jc w:val="center"/>
              <w:rPr>
                <w:rFonts w:ascii="Times New Roman" w:hAnsi="Times New Roman" w:cs="Times New Roman"/>
                <w:b/>
                <w:bCs/>
                <w:sz w:val="20"/>
                <w:szCs w:val="20"/>
                <w:lang w:val="fr-FR"/>
              </w:rPr>
            </w:pPr>
            <w:r>
              <w:rPr>
                <w:rFonts w:ascii="Times New Roman" w:hAnsi="Times New Roman" w:cs="Times New Roman"/>
                <w:b/>
                <w:bCs/>
                <w:sz w:val="20"/>
                <w:szCs w:val="20"/>
                <w:lang w:val="fr-FR"/>
              </w:rPr>
              <w:t xml:space="preserve">Volet </w:t>
            </w:r>
          </w:p>
        </w:tc>
        <w:tc>
          <w:tcPr>
            <w:tcW w:w="1980" w:type="dxa"/>
          </w:tcPr>
          <w:p w14:paraId="0C89FC3D" w14:textId="2C067F8E" w:rsidR="00D9062F" w:rsidRPr="001901FF" w:rsidRDefault="00D9062F" w:rsidP="00EE7E05">
            <w:pPr>
              <w:jc w:val="center"/>
              <w:rPr>
                <w:rFonts w:ascii="Times New Roman" w:hAnsi="Times New Roman" w:cs="Times New Roman"/>
                <w:b/>
                <w:bCs/>
                <w:sz w:val="20"/>
                <w:szCs w:val="20"/>
                <w:lang w:val="fr-FR"/>
              </w:rPr>
            </w:pPr>
            <w:r w:rsidRPr="001901FF">
              <w:rPr>
                <w:rFonts w:ascii="Times New Roman" w:hAnsi="Times New Roman" w:cs="Times New Roman"/>
                <w:b/>
                <w:bCs/>
                <w:sz w:val="20"/>
                <w:szCs w:val="20"/>
                <w:lang w:val="fr-FR"/>
              </w:rPr>
              <w:t>Résultat attendu</w:t>
            </w:r>
          </w:p>
        </w:tc>
        <w:tc>
          <w:tcPr>
            <w:tcW w:w="2340" w:type="dxa"/>
          </w:tcPr>
          <w:p w14:paraId="249E57CD" w14:textId="570BC7F4" w:rsidR="00D9062F" w:rsidRPr="001901FF" w:rsidRDefault="00D9062F" w:rsidP="00EE7E05">
            <w:pPr>
              <w:jc w:val="center"/>
              <w:rPr>
                <w:rFonts w:ascii="Times New Roman" w:hAnsi="Times New Roman" w:cs="Times New Roman"/>
                <w:b/>
                <w:bCs/>
                <w:sz w:val="20"/>
                <w:szCs w:val="20"/>
                <w:lang w:val="fr-FR"/>
              </w:rPr>
            </w:pPr>
            <w:r w:rsidRPr="001901FF">
              <w:rPr>
                <w:rFonts w:ascii="Times New Roman" w:hAnsi="Times New Roman" w:cs="Times New Roman"/>
                <w:b/>
                <w:bCs/>
                <w:sz w:val="20"/>
                <w:szCs w:val="20"/>
                <w:lang w:val="fr-FR"/>
              </w:rPr>
              <w:t>Extrant à produire</w:t>
            </w:r>
          </w:p>
        </w:tc>
        <w:tc>
          <w:tcPr>
            <w:tcW w:w="3330" w:type="dxa"/>
          </w:tcPr>
          <w:p w14:paraId="699B0A51" w14:textId="021F6D92" w:rsidR="00D9062F" w:rsidRPr="001901FF" w:rsidRDefault="00D9062F" w:rsidP="001901FF">
            <w:pPr>
              <w:jc w:val="center"/>
              <w:rPr>
                <w:rFonts w:ascii="Times New Roman" w:hAnsi="Times New Roman" w:cs="Times New Roman"/>
                <w:b/>
                <w:bCs/>
                <w:sz w:val="20"/>
                <w:szCs w:val="20"/>
                <w:lang w:val="fr-FR"/>
              </w:rPr>
            </w:pPr>
            <w:r w:rsidRPr="001901FF">
              <w:rPr>
                <w:rFonts w:ascii="Times New Roman" w:hAnsi="Times New Roman" w:cs="Times New Roman"/>
                <w:b/>
                <w:bCs/>
                <w:sz w:val="20"/>
                <w:szCs w:val="20"/>
                <w:lang w:val="fr-FR"/>
              </w:rPr>
              <w:t>Appréciation de l’extrant produit</w:t>
            </w:r>
          </w:p>
        </w:tc>
        <w:tc>
          <w:tcPr>
            <w:tcW w:w="3145" w:type="dxa"/>
          </w:tcPr>
          <w:p w14:paraId="7BE7C420" w14:textId="6FB357BE" w:rsidR="00D9062F" w:rsidRPr="001901FF" w:rsidRDefault="00D9062F" w:rsidP="00644F5B">
            <w:pPr>
              <w:jc w:val="center"/>
              <w:rPr>
                <w:rFonts w:ascii="Times New Roman" w:hAnsi="Times New Roman" w:cs="Times New Roman"/>
                <w:b/>
                <w:bCs/>
                <w:sz w:val="20"/>
                <w:szCs w:val="20"/>
                <w:lang w:val="fr-FR"/>
              </w:rPr>
            </w:pPr>
            <w:r w:rsidRPr="001901FF">
              <w:rPr>
                <w:rFonts w:ascii="Times New Roman" w:hAnsi="Times New Roman" w:cs="Times New Roman"/>
                <w:b/>
                <w:bCs/>
                <w:sz w:val="20"/>
                <w:szCs w:val="20"/>
                <w:lang w:val="fr-FR"/>
              </w:rPr>
              <w:t>Appréciation de la</w:t>
            </w:r>
            <w:r w:rsidR="00644F5B">
              <w:rPr>
                <w:rFonts w:ascii="Times New Roman" w:hAnsi="Times New Roman" w:cs="Times New Roman"/>
                <w:b/>
                <w:bCs/>
                <w:sz w:val="20"/>
                <w:szCs w:val="20"/>
                <w:lang w:val="fr-FR"/>
              </w:rPr>
              <w:t xml:space="preserve"> </w:t>
            </w:r>
            <w:r w:rsidRPr="001901FF">
              <w:rPr>
                <w:rFonts w:ascii="Times New Roman" w:hAnsi="Times New Roman" w:cs="Times New Roman"/>
                <w:b/>
                <w:bCs/>
                <w:sz w:val="20"/>
                <w:szCs w:val="20"/>
                <w:lang w:val="fr-FR"/>
              </w:rPr>
              <w:t>production du résultat escompté</w:t>
            </w:r>
          </w:p>
        </w:tc>
      </w:tr>
      <w:tr w:rsidR="00967CD5" w:rsidRPr="006F7B19" w14:paraId="7E4FE7B1" w14:textId="77777777" w:rsidTr="001F17A4">
        <w:trPr>
          <w:cantSplit/>
          <w:trHeight w:val="548"/>
        </w:trPr>
        <w:tc>
          <w:tcPr>
            <w:tcW w:w="1075" w:type="dxa"/>
            <w:vMerge w:val="restart"/>
            <w:textDirection w:val="btLr"/>
          </w:tcPr>
          <w:p w14:paraId="1C0C2CA4" w14:textId="1A194F1F" w:rsidR="00967CD5" w:rsidRPr="00967CD5" w:rsidRDefault="00967CD5" w:rsidP="007B0AFA">
            <w:pPr>
              <w:ind w:left="113" w:right="113"/>
              <w:jc w:val="center"/>
              <w:rPr>
                <w:rFonts w:ascii="Times New Roman" w:eastAsia="Times New Roman" w:hAnsi="Times New Roman" w:cs="Times New Roman"/>
                <w:color w:val="000000"/>
                <w:sz w:val="20"/>
                <w:szCs w:val="20"/>
                <w:lang w:val="fr-CD" w:eastAsia="fr-CD"/>
              </w:rPr>
            </w:pPr>
            <w:bookmarkStart w:id="293" w:name="_Hlk67383633"/>
            <w:bookmarkStart w:id="294" w:name="_Hlk66933376"/>
            <w:r w:rsidRPr="00967CD5">
              <w:rPr>
                <w:rFonts w:ascii="Times New Roman" w:eastAsia="Times New Roman" w:hAnsi="Times New Roman" w:cs="Times New Roman"/>
                <w:color w:val="000000"/>
                <w:sz w:val="20"/>
                <w:szCs w:val="20"/>
                <w:lang w:val="fr-CD" w:eastAsia="fr-CD"/>
              </w:rPr>
              <w:t>VOLET 1 :</w:t>
            </w:r>
          </w:p>
          <w:p w14:paraId="5E36A38E" w14:textId="5E5C7548" w:rsidR="00967CD5" w:rsidRPr="007B0AFA" w:rsidRDefault="00967CD5" w:rsidP="007B0AFA">
            <w:pPr>
              <w:ind w:left="113" w:right="113"/>
              <w:jc w:val="center"/>
              <w:rPr>
                <w:rFonts w:ascii="Times New Roman" w:eastAsia="Times New Roman" w:hAnsi="Times New Roman" w:cs="Times New Roman"/>
                <w:color w:val="000000"/>
                <w:sz w:val="20"/>
                <w:szCs w:val="20"/>
                <w:lang w:val="fr-CD" w:eastAsia="fr-CD"/>
              </w:rPr>
            </w:pPr>
            <w:r w:rsidRPr="00967CD5">
              <w:rPr>
                <w:rFonts w:ascii="Times New Roman" w:eastAsia="Times New Roman" w:hAnsi="Times New Roman" w:cs="Times New Roman"/>
                <w:color w:val="000000"/>
                <w:sz w:val="20"/>
                <w:szCs w:val="20"/>
                <w:lang w:val="fr-CD" w:eastAsia="fr-CD"/>
              </w:rPr>
              <w:t>JURIDIQUES ET RÉGLEMENTAIRE</w:t>
            </w:r>
          </w:p>
        </w:tc>
        <w:tc>
          <w:tcPr>
            <w:tcW w:w="1980" w:type="dxa"/>
            <w:vMerge w:val="restart"/>
          </w:tcPr>
          <w:p w14:paraId="61762957" w14:textId="77777777" w:rsidR="00967CD5" w:rsidRPr="00EE7E05" w:rsidRDefault="00967CD5" w:rsidP="007B0AFA">
            <w:pPr>
              <w:rPr>
                <w:rFonts w:ascii="Times New Roman" w:eastAsia="Times New Roman" w:hAnsi="Times New Roman" w:cs="Times New Roman"/>
                <w:b/>
                <w:bCs/>
                <w:color w:val="000000"/>
                <w:sz w:val="20"/>
                <w:szCs w:val="20"/>
                <w:u w:val="single"/>
                <w:lang w:val="fr-CD" w:eastAsia="fr-CD"/>
              </w:rPr>
            </w:pPr>
            <w:r w:rsidRPr="00EE7E05">
              <w:rPr>
                <w:rFonts w:ascii="Times New Roman" w:eastAsia="Times New Roman" w:hAnsi="Times New Roman" w:cs="Times New Roman"/>
                <w:b/>
                <w:bCs/>
                <w:color w:val="000000"/>
                <w:sz w:val="20"/>
                <w:szCs w:val="20"/>
                <w:u w:val="single"/>
                <w:lang w:val="fr-CD" w:eastAsia="fr-CD"/>
              </w:rPr>
              <w:t xml:space="preserve">Résultat 1 </w:t>
            </w:r>
          </w:p>
          <w:p w14:paraId="36554F9F" w14:textId="0D1CC992" w:rsidR="00967CD5" w:rsidRPr="00D9062F" w:rsidRDefault="00967CD5" w:rsidP="007B0AFA">
            <w:pPr>
              <w:rPr>
                <w:rFonts w:ascii="Times New Roman" w:hAnsi="Times New Roman" w:cs="Times New Roman"/>
                <w:b/>
                <w:bCs/>
                <w:sz w:val="20"/>
                <w:szCs w:val="20"/>
                <w:lang w:val="fr-FR"/>
              </w:rPr>
            </w:pPr>
            <w:r w:rsidRPr="00D9062F">
              <w:rPr>
                <w:rFonts w:ascii="Times New Roman" w:eastAsia="Times New Roman" w:hAnsi="Times New Roman" w:cs="Times New Roman"/>
                <w:b/>
                <w:bCs/>
                <w:color w:val="000000"/>
                <w:sz w:val="20"/>
                <w:szCs w:val="20"/>
                <w:lang w:val="fr-CD" w:eastAsia="fr-CD"/>
              </w:rPr>
              <w:t>La RDC est dotée d'un référentiel juridique et réglementaire de l'AT pour le cadrage des programmes publics de développement</w:t>
            </w:r>
          </w:p>
        </w:tc>
        <w:tc>
          <w:tcPr>
            <w:tcW w:w="2340" w:type="dxa"/>
          </w:tcPr>
          <w:p w14:paraId="01DC5B6F" w14:textId="5DA16D17" w:rsidR="00967CD5" w:rsidRPr="00E32BAE" w:rsidRDefault="00E462DD" w:rsidP="00EE7E05">
            <w:pPr>
              <w:rPr>
                <w:rFonts w:ascii="Times New Roman" w:hAnsi="Times New Roman" w:cs="Times New Roman"/>
                <w:sz w:val="20"/>
                <w:szCs w:val="20"/>
                <w:lang w:val="fr-FR"/>
              </w:rPr>
            </w:pPr>
            <w:r w:rsidRPr="00E32BAE">
              <w:rPr>
                <w:rFonts w:ascii="Times New Roman" w:hAnsi="Times New Roman" w:cs="Times New Roman"/>
                <w:sz w:val="20"/>
                <w:szCs w:val="20"/>
                <w:lang w:val="fr-CD"/>
              </w:rPr>
              <w:t xml:space="preserve">Document de politique nationale de l'AT </w:t>
            </w:r>
          </w:p>
        </w:tc>
        <w:tc>
          <w:tcPr>
            <w:tcW w:w="3330" w:type="dxa"/>
          </w:tcPr>
          <w:p w14:paraId="7DAC6E8A" w14:textId="38B40BEE" w:rsidR="00967CD5" w:rsidRPr="00E32BAE" w:rsidRDefault="00352145" w:rsidP="00352145">
            <w:pPr>
              <w:rPr>
                <w:rFonts w:ascii="Times New Roman" w:hAnsi="Times New Roman" w:cs="Times New Roman"/>
                <w:sz w:val="18"/>
                <w:szCs w:val="18"/>
                <w:lang w:val="fr-FR"/>
              </w:rPr>
            </w:pPr>
            <w:r w:rsidRPr="00352145">
              <w:rPr>
                <w:rFonts w:ascii="Times New Roman" w:hAnsi="Times New Roman" w:cs="Times New Roman"/>
                <w:sz w:val="18"/>
                <w:szCs w:val="18"/>
                <w:lang w:val="fr-CD"/>
              </w:rPr>
              <w:t>PNAT validé techniquement le 15/01/2020 par les parties prenantes</w:t>
            </w:r>
            <w:r w:rsidRPr="00E32BAE">
              <w:rPr>
                <w:rFonts w:ascii="Times New Roman" w:hAnsi="Times New Roman" w:cs="Times New Roman"/>
                <w:sz w:val="18"/>
                <w:szCs w:val="18"/>
                <w:lang w:val="fr-CD"/>
              </w:rPr>
              <w:t xml:space="preserve"> ; </w:t>
            </w:r>
            <w:r w:rsidRPr="00352145">
              <w:rPr>
                <w:rFonts w:ascii="Times New Roman" w:hAnsi="Times New Roman" w:cs="Times New Roman"/>
                <w:sz w:val="18"/>
                <w:szCs w:val="18"/>
                <w:lang w:val="fr-CD"/>
              </w:rPr>
              <w:t>PNAT adopté par le gouvernement en conseil des ministres le 3/7/2020</w:t>
            </w:r>
            <w:r w:rsidRPr="00E32BAE">
              <w:rPr>
                <w:rFonts w:ascii="Times New Roman" w:hAnsi="Times New Roman" w:cs="Times New Roman"/>
                <w:sz w:val="18"/>
                <w:szCs w:val="18"/>
                <w:lang w:val="fr-CD"/>
              </w:rPr>
              <w:t xml:space="preserve"> ; </w:t>
            </w:r>
            <w:r w:rsidRPr="00352145">
              <w:rPr>
                <w:rFonts w:ascii="Times New Roman" w:hAnsi="Times New Roman" w:cs="Times New Roman"/>
                <w:sz w:val="18"/>
                <w:szCs w:val="18"/>
                <w:lang w:val="fr-CD"/>
              </w:rPr>
              <w:t>Cadre logique de la PNAT validé le 17/12/2020</w:t>
            </w:r>
            <w:r w:rsidRPr="00E32BAE">
              <w:rPr>
                <w:rFonts w:ascii="Times New Roman" w:hAnsi="Times New Roman" w:cs="Times New Roman"/>
                <w:sz w:val="18"/>
                <w:szCs w:val="18"/>
                <w:lang w:val="fr-CD"/>
              </w:rPr>
              <w:t> ; Plan d’action de mise en œuvre de la PNAT validé le 17/12/2020.</w:t>
            </w:r>
          </w:p>
        </w:tc>
        <w:tc>
          <w:tcPr>
            <w:tcW w:w="3145" w:type="dxa"/>
            <w:vMerge w:val="restart"/>
          </w:tcPr>
          <w:p w14:paraId="67FEE7B0" w14:textId="7E616339" w:rsidR="00967CD5" w:rsidRPr="00334FE4" w:rsidRDefault="00966C22" w:rsidP="00D34B29">
            <w:pPr>
              <w:jc w:val="both"/>
              <w:rPr>
                <w:rFonts w:ascii="Times New Roman" w:hAnsi="Times New Roman" w:cs="Times New Roman"/>
                <w:sz w:val="18"/>
                <w:szCs w:val="18"/>
                <w:lang w:val="fr-FR"/>
              </w:rPr>
            </w:pPr>
            <w:r w:rsidRPr="00334FE4">
              <w:rPr>
                <w:rFonts w:ascii="Times New Roman" w:hAnsi="Times New Roman" w:cs="Times New Roman"/>
                <w:sz w:val="18"/>
                <w:szCs w:val="18"/>
                <w:lang w:val="fr-FR"/>
              </w:rPr>
              <w:t xml:space="preserve">La RDC </w:t>
            </w:r>
            <w:r w:rsidR="00FC6D95">
              <w:rPr>
                <w:rFonts w:ascii="Times New Roman" w:hAnsi="Times New Roman" w:cs="Times New Roman"/>
                <w:sz w:val="18"/>
                <w:szCs w:val="18"/>
                <w:lang w:val="fr-FR"/>
              </w:rPr>
              <w:t xml:space="preserve">dispose </w:t>
            </w:r>
            <w:r w:rsidRPr="00334FE4">
              <w:rPr>
                <w:rFonts w:ascii="Times New Roman" w:hAnsi="Times New Roman" w:cs="Times New Roman"/>
                <w:sz w:val="18"/>
                <w:szCs w:val="18"/>
                <w:lang w:val="fr-FR"/>
              </w:rPr>
              <w:t>maintenant</w:t>
            </w:r>
            <w:r w:rsidR="00FC6D95">
              <w:rPr>
                <w:rFonts w:ascii="Times New Roman" w:hAnsi="Times New Roman" w:cs="Times New Roman"/>
                <w:sz w:val="18"/>
                <w:szCs w:val="18"/>
                <w:lang w:val="fr-FR"/>
              </w:rPr>
              <w:t xml:space="preserve"> et pour la 1</w:t>
            </w:r>
            <w:r w:rsidR="00FC6D95" w:rsidRPr="00061781">
              <w:rPr>
                <w:rFonts w:ascii="Times New Roman" w:hAnsi="Times New Roman" w:cs="Times New Roman"/>
                <w:sz w:val="18"/>
                <w:szCs w:val="18"/>
                <w:vertAlign w:val="superscript"/>
                <w:lang w:val="fr-FR"/>
              </w:rPr>
              <w:t>ère</w:t>
            </w:r>
            <w:r w:rsidR="00FC6D95">
              <w:rPr>
                <w:rFonts w:ascii="Times New Roman" w:hAnsi="Times New Roman" w:cs="Times New Roman"/>
                <w:sz w:val="18"/>
                <w:szCs w:val="18"/>
                <w:lang w:val="fr-FR"/>
              </w:rPr>
              <w:t xml:space="preserve"> fois</w:t>
            </w:r>
            <w:r w:rsidRPr="00334FE4">
              <w:rPr>
                <w:rFonts w:ascii="Times New Roman" w:hAnsi="Times New Roman" w:cs="Times New Roman"/>
                <w:sz w:val="18"/>
                <w:szCs w:val="18"/>
                <w:lang w:val="fr-FR"/>
              </w:rPr>
              <w:t xml:space="preserve">, </w:t>
            </w:r>
            <w:r w:rsidR="00FC6D95">
              <w:rPr>
                <w:rFonts w:ascii="Times New Roman" w:hAnsi="Times New Roman" w:cs="Times New Roman"/>
                <w:sz w:val="18"/>
                <w:szCs w:val="18"/>
                <w:lang w:val="fr-FR"/>
              </w:rPr>
              <w:t>d’</w:t>
            </w:r>
            <w:r w:rsidRPr="00334FE4">
              <w:rPr>
                <w:rFonts w:ascii="Times New Roman" w:hAnsi="Times New Roman" w:cs="Times New Roman"/>
                <w:sz w:val="18"/>
                <w:szCs w:val="18"/>
                <w:lang w:val="fr-FR"/>
              </w:rPr>
              <w:t>une PNAT</w:t>
            </w:r>
            <w:r w:rsidR="00FC6D95">
              <w:rPr>
                <w:rFonts w:ascii="Times New Roman" w:hAnsi="Times New Roman" w:cs="Times New Roman"/>
                <w:sz w:val="18"/>
                <w:szCs w:val="18"/>
                <w:lang w:val="fr-FR"/>
              </w:rPr>
              <w:t xml:space="preserve"> élaborée de manière participative et inclusive. Le processus de son évaluation environnementale avec l’appui de l’ACE est </w:t>
            </w:r>
            <w:r w:rsidR="009F6759">
              <w:rPr>
                <w:rFonts w:ascii="Times New Roman" w:hAnsi="Times New Roman" w:cs="Times New Roman"/>
                <w:sz w:val="18"/>
                <w:szCs w:val="18"/>
                <w:lang w:val="fr-FR"/>
              </w:rPr>
              <w:t>programmé</w:t>
            </w:r>
            <w:r w:rsidR="00FC6D95">
              <w:rPr>
                <w:rFonts w:ascii="Times New Roman" w:hAnsi="Times New Roman" w:cs="Times New Roman"/>
                <w:sz w:val="18"/>
                <w:szCs w:val="18"/>
                <w:lang w:val="fr-FR"/>
              </w:rPr>
              <w:t xml:space="preserve">. </w:t>
            </w:r>
          </w:p>
          <w:p w14:paraId="2514F00A" w14:textId="77777777" w:rsidR="00D34B29" w:rsidRPr="00334FE4" w:rsidRDefault="00D34B29" w:rsidP="00D34B29">
            <w:pPr>
              <w:jc w:val="both"/>
              <w:rPr>
                <w:rFonts w:ascii="Times New Roman" w:hAnsi="Times New Roman" w:cs="Times New Roman"/>
                <w:sz w:val="18"/>
                <w:szCs w:val="18"/>
                <w:lang w:val="fr-FR"/>
              </w:rPr>
            </w:pPr>
          </w:p>
          <w:p w14:paraId="122AF3CE" w14:textId="5B3563D6" w:rsidR="00D34B29" w:rsidRPr="00334FE4" w:rsidRDefault="00D34B29" w:rsidP="00D34B29">
            <w:pPr>
              <w:jc w:val="both"/>
              <w:rPr>
                <w:rFonts w:ascii="Times New Roman" w:hAnsi="Times New Roman" w:cs="Times New Roman"/>
                <w:sz w:val="18"/>
                <w:szCs w:val="18"/>
                <w:lang w:val="fr-FR"/>
              </w:rPr>
            </w:pPr>
            <w:r w:rsidRPr="00334FE4">
              <w:rPr>
                <w:rFonts w:ascii="Times New Roman" w:hAnsi="Times New Roman" w:cs="Times New Roman"/>
                <w:sz w:val="18"/>
                <w:szCs w:val="18"/>
                <w:lang w:val="fr-FR"/>
              </w:rPr>
              <w:t xml:space="preserve">Le projet de </w:t>
            </w:r>
            <w:r w:rsidR="0000251E" w:rsidRPr="00334FE4">
              <w:rPr>
                <w:rFonts w:ascii="Times New Roman" w:hAnsi="Times New Roman" w:cs="Times New Roman"/>
                <w:sz w:val="18"/>
                <w:szCs w:val="18"/>
                <w:lang w:val="fr-FR"/>
              </w:rPr>
              <w:t>L</w:t>
            </w:r>
            <w:r w:rsidRPr="00334FE4">
              <w:rPr>
                <w:rFonts w:ascii="Times New Roman" w:hAnsi="Times New Roman" w:cs="Times New Roman"/>
                <w:sz w:val="18"/>
                <w:szCs w:val="18"/>
                <w:lang w:val="fr-FR"/>
              </w:rPr>
              <w:t>oi</w:t>
            </w:r>
            <w:r w:rsidR="00FC6D95">
              <w:rPr>
                <w:rFonts w:ascii="Times New Roman" w:hAnsi="Times New Roman" w:cs="Times New Roman"/>
                <w:sz w:val="18"/>
                <w:szCs w:val="18"/>
                <w:lang w:val="fr-FR"/>
              </w:rPr>
              <w:t xml:space="preserve"> relative à </w:t>
            </w:r>
            <w:r w:rsidRPr="00334FE4">
              <w:rPr>
                <w:rFonts w:ascii="Times New Roman" w:hAnsi="Times New Roman" w:cs="Times New Roman"/>
                <w:sz w:val="18"/>
                <w:szCs w:val="18"/>
                <w:lang w:val="fr-FR"/>
              </w:rPr>
              <w:t xml:space="preserve">l’AT a été au Parlement. Toutefois, suite à la crise politique qui </w:t>
            </w:r>
            <w:r w:rsidR="00FC6D95">
              <w:rPr>
                <w:rFonts w:ascii="Times New Roman" w:hAnsi="Times New Roman" w:cs="Times New Roman"/>
                <w:sz w:val="18"/>
                <w:szCs w:val="18"/>
                <w:lang w:val="fr-FR"/>
              </w:rPr>
              <w:t xml:space="preserve">a </w:t>
            </w:r>
            <w:r w:rsidRPr="00334FE4">
              <w:rPr>
                <w:rFonts w:ascii="Times New Roman" w:hAnsi="Times New Roman" w:cs="Times New Roman"/>
                <w:sz w:val="18"/>
                <w:szCs w:val="18"/>
                <w:lang w:val="fr-FR"/>
              </w:rPr>
              <w:t xml:space="preserve">conduit au changement de Gouvernement et des Bureaux à l’Assemblée Nationale et au SENAT, il y </w:t>
            </w:r>
            <w:r w:rsidR="00FC6D95">
              <w:rPr>
                <w:rFonts w:ascii="Times New Roman" w:hAnsi="Times New Roman" w:cs="Times New Roman"/>
                <w:sz w:val="18"/>
                <w:szCs w:val="18"/>
                <w:lang w:val="fr-FR"/>
              </w:rPr>
              <w:t xml:space="preserve">a </w:t>
            </w:r>
            <w:r w:rsidRPr="00334FE4">
              <w:rPr>
                <w:rFonts w:ascii="Times New Roman" w:hAnsi="Times New Roman" w:cs="Times New Roman"/>
                <w:sz w:val="18"/>
                <w:szCs w:val="18"/>
                <w:lang w:val="fr-FR"/>
              </w:rPr>
              <w:t xml:space="preserve">un délai.  </w:t>
            </w:r>
          </w:p>
          <w:p w14:paraId="17918F74" w14:textId="33687AE0" w:rsidR="00BB24CC" w:rsidRPr="00334FE4" w:rsidRDefault="00D34B29" w:rsidP="00D34B29">
            <w:pPr>
              <w:jc w:val="both"/>
              <w:rPr>
                <w:rFonts w:ascii="Times New Roman" w:hAnsi="Times New Roman" w:cs="Times New Roman"/>
                <w:sz w:val="18"/>
                <w:szCs w:val="18"/>
                <w:lang w:val="fr-FR"/>
              </w:rPr>
            </w:pPr>
            <w:r w:rsidRPr="00334FE4">
              <w:rPr>
                <w:rFonts w:ascii="Times New Roman" w:hAnsi="Times New Roman" w:cs="Times New Roman"/>
                <w:sz w:val="18"/>
                <w:szCs w:val="18"/>
                <w:lang w:val="fr-FR"/>
              </w:rPr>
              <w:t xml:space="preserve">Mais, le PARAT n’a pas de prise sur </w:t>
            </w:r>
            <w:r w:rsidR="00FC6D95">
              <w:rPr>
                <w:rFonts w:ascii="Times New Roman" w:hAnsi="Times New Roman" w:cs="Times New Roman"/>
                <w:sz w:val="18"/>
                <w:szCs w:val="18"/>
                <w:lang w:val="fr-FR"/>
              </w:rPr>
              <w:t xml:space="preserve">ce processus politique, et </w:t>
            </w:r>
            <w:r w:rsidRPr="00334FE4">
              <w:rPr>
                <w:rFonts w:ascii="Times New Roman" w:hAnsi="Times New Roman" w:cs="Times New Roman"/>
                <w:sz w:val="18"/>
                <w:szCs w:val="18"/>
                <w:lang w:val="fr-FR"/>
              </w:rPr>
              <w:t>le programme et les activités d</w:t>
            </w:r>
            <w:r w:rsidR="0063382F" w:rsidRPr="00334FE4">
              <w:rPr>
                <w:rFonts w:ascii="Times New Roman" w:hAnsi="Times New Roman" w:cs="Times New Roman"/>
                <w:sz w:val="18"/>
                <w:szCs w:val="18"/>
                <w:lang w:val="fr-FR"/>
              </w:rPr>
              <w:t xml:space="preserve">e ces deux (2) chambres du Parlement. </w:t>
            </w:r>
          </w:p>
          <w:p w14:paraId="5A79B1BB" w14:textId="09A43FE2" w:rsidR="00BB24CC" w:rsidRPr="00334FE4" w:rsidRDefault="00BB24CC" w:rsidP="00D34B29">
            <w:pPr>
              <w:jc w:val="both"/>
              <w:rPr>
                <w:rFonts w:ascii="Times New Roman" w:hAnsi="Times New Roman" w:cs="Times New Roman"/>
                <w:sz w:val="18"/>
                <w:szCs w:val="18"/>
                <w:lang w:val="fr-FR"/>
              </w:rPr>
            </w:pPr>
          </w:p>
          <w:p w14:paraId="20CDCF71" w14:textId="39B6A736" w:rsidR="00334FE4" w:rsidRDefault="00A558F2" w:rsidP="00334FE4">
            <w:pPr>
              <w:jc w:val="both"/>
              <w:rPr>
                <w:rFonts w:ascii="Times New Roman" w:hAnsi="Times New Roman" w:cs="Times New Roman"/>
                <w:sz w:val="18"/>
                <w:szCs w:val="18"/>
                <w:lang w:val="fr-FR"/>
              </w:rPr>
            </w:pPr>
            <w:r w:rsidRPr="00334FE4">
              <w:rPr>
                <w:rFonts w:ascii="Times New Roman" w:hAnsi="Times New Roman" w:cs="Times New Roman"/>
                <w:sz w:val="18"/>
                <w:szCs w:val="18"/>
                <w:lang w:val="fr-FR"/>
              </w:rPr>
              <w:t>Le Rapport d’activités, pour le période du 1</w:t>
            </w:r>
            <w:r w:rsidRPr="00334FE4">
              <w:rPr>
                <w:rFonts w:ascii="Times New Roman" w:hAnsi="Times New Roman" w:cs="Times New Roman"/>
                <w:sz w:val="18"/>
                <w:szCs w:val="18"/>
                <w:vertAlign w:val="superscript"/>
                <w:lang w:val="fr-FR"/>
              </w:rPr>
              <w:t>ier</w:t>
            </w:r>
            <w:r w:rsidRPr="00334FE4">
              <w:rPr>
                <w:rFonts w:ascii="Times New Roman" w:hAnsi="Times New Roman" w:cs="Times New Roman"/>
                <w:sz w:val="18"/>
                <w:szCs w:val="18"/>
                <w:lang w:val="fr-FR"/>
              </w:rPr>
              <w:t xml:space="preserve"> Janvier au 31 Décembre 2020, estime la production</w:t>
            </w:r>
            <w:r w:rsidR="005C6E28" w:rsidRPr="00334FE4">
              <w:rPr>
                <w:rFonts w:ascii="Times New Roman" w:hAnsi="Times New Roman" w:cs="Times New Roman"/>
                <w:sz w:val="18"/>
                <w:szCs w:val="18"/>
                <w:lang w:val="fr-FR"/>
              </w:rPr>
              <w:t xml:space="preserve"> </w:t>
            </w:r>
            <w:r w:rsidRPr="00334FE4">
              <w:rPr>
                <w:rFonts w:ascii="Times New Roman" w:hAnsi="Times New Roman" w:cs="Times New Roman"/>
                <w:sz w:val="18"/>
                <w:szCs w:val="18"/>
                <w:lang w:val="fr-FR"/>
              </w:rPr>
              <w:t xml:space="preserve">de cet </w:t>
            </w:r>
            <w:r w:rsidR="005C6E28" w:rsidRPr="00334FE4">
              <w:rPr>
                <w:rFonts w:ascii="Times New Roman" w:hAnsi="Times New Roman" w:cs="Times New Roman"/>
                <w:sz w:val="18"/>
                <w:szCs w:val="18"/>
                <w:lang w:val="fr-FR"/>
              </w:rPr>
              <w:t>Extrant à 80 %.</w:t>
            </w:r>
            <w:r w:rsidR="00334FE4" w:rsidRPr="00334FE4">
              <w:rPr>
                <w:rFonts w:ascii="Times New Roman" w:hAnsi="Times New Roman" w:cs="Times New Roman"/>
                <w:sz w:val="18"/>
                <w:szCs w:val="18"/>
                <w:lang w:val="fr-FR"/>
              </w:rPr>
              <w:t xml:space="preserve"> Mais, cet Extrant a deux (2) composantes : </w:t>
            </w:r>
            <w:r w:rsidR="00334FE4" w:rsidRPr="00334FE4">
              <w:rPr>
                <w:rFonts w:ascii="Times New Roman" w:hAnsi="Times New Roman" w:cs="Times New Roman"/>
                <w:b/>
                <w:bCs/>
                <w:sz w:val="18"/>
                <w:szCs w:val="18"/>
                <w:lang w:val="fr-FR"/>
              </w:rPr>
              <w:t>(i)</w:t>
            </w:r>
            <w:r w:rsidR="00334FE4" w:rsidRPr="00334FE4">
              <w:rPr>
                <w:rFonts w:ascii="Times New Roman" w:hAnsi="Times New Roman" w:cs="Times New Roman"/>
                <w:sz w:val="18"/>
                <w:szCs w:val="18"/>
                <w:lang w:val="fr-FR"/>
              </w:rPr>
              <w:t xml:space="preserve"> la Plan de Communication et </w:t>
            </w:r>
            <w:r w:rsidR="00334FE4" w:rsidRPr="00334FE4">
              <w:rPr>
                <w:rFonts w:ascii="Times New Roman" w:hAnsi="Times New Roman" w:cs="Times New Roman"/>
                <w:b/>
                <w:bCs/>
                <w:sz w:val="18"/>
                <w:szCs w:val="18"/>
                <w:lang w:val="fr-FR"/>
              </w:rPr>
              <w:t>(ii)</w:t>
            </w:r>
            <w:r w:rsidR="00334FE4" w:rsidRPr="00334FE4">
              <w:rPr>
                <w:rFonts w:ascii="Times New Roman" w:hAnsi="Times New Roman" w:cs="Times New Roman"/>
                <w:sz w:val="18"/>
                <w:szCs w:val="18"/>
                <w:lang w:val="fr-FR"/>
              </w:rPr>
              <w:t xml:space="preserve"> sa mise </w:t>
            </w:r>
            <w:r w:rsidR="00334FE4">
              <w:rPr>
                <w:rFonts w:ascii="Times New Roman" w:hAnsi="Times New Roman" w:cs="Times New Roman"/>
                <w:sz w:val="18"/>
                <w:szCs w:val="18"/>
                <w:lang w:val="fr-FR"/>
              </w:rPr>
              <w:t xml:space="preserve">en </w:t>
            </w:r>
            <w:r w:rsidR="00334FE4" w:rsidRPr="00334FE4">
              <w:rPr>
                <w:rFonts w:ascii="Times New Roman" w:hAnsi="Times New Roman" w:cs="Times New Roman"/>
                <w:sz w:val="18"/>
                <w:szCs w:val="18"/>
                <w:lang w:val="fr-FR"/>
              </w:rPr>
              <w:t>œuvre</w:t>
            </w:r>
            <w:r w:rsidR="00334FE4">
              <w:rPr>
                <w:rFonts w:ascii="Times New Roman" w:hAnsi="Times New Roman" w:cs="Times New Roman"/>
                <w:sz w:val="18"/>
                <w:szCs w:val="18"/>
                <w:lang w:val="fr-FR"/>
              </w:rPr>
              <w:t xml:space="preserve">. </w:t>
            </w:r>
          </w:p>
          <w:p w14:paraId="5B198D55" w14:textId="0F8D1568" w:rsidR="00966C22" w:rsidRPr="00334FE4" w:rsidRDefault="00334FE4" w:rsidP="00334FE4">
            <w:pPr>
              <w:jc w:val="both"/>
              <w:rPr>
                <w:rFonts w:ascii="Times New Roman" w:hAnsi="Times New Roman" w:cs="Times New Roman"/>
                <w:sz w:val="18"/>
                <w:szCs w:val="18"/>
                <w:lang w:val="fr-FR"/>
              </w:rPr>
            </w:pPr>
            <w:r w:rsidRPr="005D7DFB">
              <w:rPr>
                <w:rFonts w:ascii="Times New Roman" w:hAnsi="Times New Roman" w:cs="Times New Roman"/>
                <w:sz w:val="18"/>
                <w:szCs w:val="18"/>
                <w:lang w:val="fr-FR"/>
              </w:rPr>
              <w:t xml:space="preserve">Comme, ce qui a été produit à date est le draft du Plan de Communication, la MEMP estime la production de cet Extrant à 45 %. </w:t>
            </w:r>
          </w:p>
        </w:tc>
      </w:tr>
      <w:tr w:rsidR="00967CD5" w:rsidRPr="006F7B19" w14:paraId="7255C5B7" w14:textId="77777777" w:rsidTr="001F17A4">
        <w:trPr>
          <w:cantSplit/>
          <w:trHeight w:val="394"/>
        </w:trPr>
        <w:tc>
          <w:tcPr>
            <w:tcW w:w="1075" w:type="dxa"/>
            <w:vMerge/>
            <w:textDirection w:val="btLr"/>
          </w:tcPr>
          <w:p w14:paraId="61CDAAE3" w14:textId="77777777" w:rsidR="00967CD5" w:rsidRPr="00967CD5" w:rsidRDefault="00967CD5" w:rsidP="007B0AFA">
            <w:pPr>
              <w:ind w:left="113" w:right="113"/>
              <w:jc w:val="center"/>
              <w:rPr>
                <w:rFonts w:ascii="Times New Roman" w:eastAsia="Times New Roman" w:hAnsi="Times New Roman" w:cs="Times New Roman"/>
                <w:color w:val="000000"/>
                <w:sz w:val="20"/>
                <w:szCs w:val="20"/>
                <w:lang w:val="fr-CD" w:eastAsia="fr-CD"/>
              </w:rPr>
            </w:pPr>
          </w:p>
        </w:tc>
        <w:tc>
          <w:tcPr>
            <w:tcW w:w="1980" w:type="dxa"/>
            <w:vMerge/>
          </w:tcPr>
          <w:p w14:paraId="2A21AA1F" w14:textId="77777777" w:rsidR="00967CD5" w:rsidRPr="00EE7E05" w:rsidRDefault="00967CD5" w:rsidP="007B0AFA">
            <w:pPr>
              <w:rPr>
                <w:rFonts w:ascii="Times New Roman" w:eastAsia="Times New Roman" w:hAnsi="Times New Roman" w:cs="Times New Roman"/>
                <w:b/>
                <w:bCs/>
                <w:color w:val="000000"/>
                <w:sz w:val="20"/>
                <w:szCs w:val="20"/>
                <w:u w:val="single"/>
                <w:lang w:val="fr-CD" w:eastAsia="fr-CD"/>
              </w:rPr>
            </w:pPr>
          </w:p>
        </w:tc>
        <w:tc>
          <w:tcPr>
            <w:tcW w:w="2340" w:type="dxa"/>
          </w:tcPr>
          <w:p w14:paraId="68883110" w14:textId="61B2E77C" w:rsidR="00967CD5" w:rsidRPr="00E32BAE" w:rsidRDefault="00E462DD" w:rsidP="00EE7E05">
            <w:pPr>
              <w:rPr>
                <w:rFonts w:ascii="Times New Roman" w:hAnsi="Times New Roman" w:cs="Times New Roman"/>
                <w:sz w:val="20"/>
                <w:szCs w:val="20"/>
                <w:lang w:val="fr-FR"/>
              </w:rPr>
            </w:pPr>
            <w:r w:rsidRPr="00E32BAE">
              <w:rPr>
                <w:rFonts w:ascii="Times New Roman" w:hAnsi="Times New Roman" w:cs="Times New Roman"/>
                <w:sz w:val="20"/>
                <w:szCs w:val="20"/>
                <w:lang w:val="fr-CD"/>
              </w:rPr>
              <w:t xml:space="preserve">Projet de loi-cadre sur l'AT élaboré de manière participative et consensuelle </w:t>
            </w:r>
          </w:p>
        </w:tc>
        <w:tc>
          <w:tcPr>
            <w:tcW w:w="3330" w:type="dxa"/>
          </w:tcPr>
          <w:p w14:paraId="4555FBF1" w14:textId="62A2A0C5" w:rsidR="00352145" w:rsidRPr="00352145" w:rsidRDefault="00352145" w:rsidP="00352145">
            <w:pPr>
              <w:jc w:val="both"/>
              <w:rPr>
                <w:rFonts w:ascii="Times New Roman" w:eastAsia="Times New Roman" w:hAnsi="Times New Roman" w:cs="Times New Roman"/>
                <w:sz w:val="18"/>
                <w:szCs w:val="18"/>
                <w:lang w:val="fr-CD" w:eastAsia="fr-CD"/>
              </w:rPr>
            </w:pPr>
            <w:r w:rsidRPr="00E32BAE">
              <w:rPr>
                <w:rFonts w:ascii="Times New Roman" w:eastAsia="Times New Roman" w:hAnsi="Times New Roman" w:cs="Times New Roman"/>
                <w:sz w:val="18"/>
                <w:szCs w:val="18"/>
                <w:lang w:val="fr-CD" w:eastAsia="fr-CD"/>
              </w:rPr>
              <w:t xml:space="preserve">Avant-projet </w:t>
            </w:r>
            <w:r w:rsidR="00D34B29">
              <w:rPr>
                <w:rFonts w:ascii="Times New Roman" w:eastAsia="Times New Roman" w:hAnsi="Times New Roman" w:cs="Times New Roman"/>
                <w:sz w:val="18"/>
                <w:szCs w:val="18"/>
                <w:lang w:val="fr-CD" w:eastAsia="fr-CD"/>
              </w:rPr>
              <w:t>sur l’</w:t>
            </w:r>
            <w:r w:rsidRPr="00E32BAE">
              <w:rPr>
                <w:rFonts w:ascii="Times New Roman" w:eastAsia="Times New Roman" w:hAnsi="Times New Roman" w:cs="Times New Roman"/>
                <w:sz w:val="18"/>
                <w:szCs w:val="18"/>
                <w:lang w:val="fr-CD" w:eastAsia="fr-CD"/>
              </w:rPr>
              <w:t xml:space="preserve">AT validé le 22/01/2020 par les parties prenantes ; </w:t>
            </w:r>
            <w:r w:rsidRPr="00352145">
              <w:rPr>
                <w:rFonts w:ascii="Times New Roman" w:eastAsia="Times New Roman" w:hAnsi="Times New Roman" w:cs="Times New Roman"/>
                <w:sz w:val="18"/>
                <w:szCs w:val="18"/>
                <w:lang w:val="fr-CD" w:eastAsia="fr-CD"/>
              </w:rPr>
              <w:t>Avant-projet de L</w:t>
            </w:r>
            <w:r w:rsidR="0063382F">
              <w:rPr>
                <w:rFonts w:ascii="Times New Roman" w:eastAsia="Times New Roman" w:hAnsi="Times New Roman" w:cs="Times New Roman"/>
                <w:sz w:val="18"/>
                <w:szCs w:val="18"/>
                <w:lang w:val="fr-CD" w:eastAsia="fr-CD"/>
              </w:rPr>
              <w:t>oi-Cadre sur l’</w:t>
            </w:r>
            <w:r w:rsidRPr="00352145">
              <w:rPr>
                <w:rFonts w:ascii="Times New Roman" w:eastAsia="Times New Roman" w:hAnsi="Times New Roman" w:cs="Times New Roman"/>
                <w:sz w:val="18"/>
                <w:szCs w:val="18"/>
                <w:lang w:val="fr-CD" w:eastAsia="fr-CD"/>
              </w:rPr>
              <w:t xml:space="preserve">AT </w:t>
            </w:r>
          </w:p>
          <w:p w14:paraId="4BCF2FCB" w14:textId="3238F97E" w:rsidR="00967CD5" w:rsidRPr="00E32BAE" w:rsidRDefault="00352145" w:rsidP="00352145">
            <w:pPr>
              <w:jc w:val="both"/>
              <w:rPr>
                <w:rFonts w:ascii="Times New Roman" w:hAnsi="Times New Roman" w:cs="Times New Roman"/>
                <w:sz w:val="18"/>
                <w:szCs w:val="18"/>
                <w:lang w:val="fr-FR"/>
              </w:rPr>
            </w:pPr>
            <w:r w:rsidRPr="00E32BAE">
              <w:rPr>
                <w:rFonts w:ascii="Times New Roman" w:eastAsia="Times New Roman" w:hAnsi="Times New Roman" w:cs="Times New Roman"/>
                <w:sz w:val="18"/>
                <w:szCs w:val="18"/>
                <w:lang w:val="fr-CD" w:eastAsia="fr-CD"/>
              </w:rPr>
              <w:t>Adopté par le Gouvernement en Conseil des Ministres du 18/09/2020 (sous réserve des améliorations par le Ministère du Plan) et transmis officiellement au Parlement pour examen et adoption</w:t>
            </w:r>
          </w:p>
        </w:tc>
        <w:tc>
          <w:tcPr>
            <w:tcW w:w="3145" w:type="dxa"/>
            <w:vMerge/>
          </w:tcPr>
          <w:p w14:paraId="666957AF" w14:textId="77777777" w:rsidR="00967CD5" w:rsidRPr="00EE7E05" w:rsidRDefault="00967CD5" w:rsidP="00EE7E05">
            <w:pPr>
              <w:rPr>
                <w:rFonts w:ascii="Times New Roman" w:hAnsi="Times New Roman" w:cs="Times New Roman"/>
                <w:sz w:val="20"/>
                <w:szCs w:val="20"/>
                <w:lang w:val="fr-FR"/>
              </w:rPr>
            </w:pPr>
          </w:p>
        </w:tc>
      </w:tr>
      <w:tr w:rsidR="00967CD5" w:rsidRPr="006F7B19" w14:paraId="15CF7801" w14:textId="77777777" w:rsidTr="001F17A4">
        <w:trPr>
          <w:cantSplit/>
          <w:trHeight w:val="611"/>
        </w:trPr>
        <w:tc>
          <w:tcPr>
            <w:tcW w:w="1075" w:type="dxa"/>
            <w:vMerge/>
            <w:textDirection w:val="btLr"/>
          </w:tcPr>
          <w:p w14:paraId="5F8EE1F5" w14:textId="77777777" w:rsidR="00967CD5" w:rsidRPr="00967CD5" w:rsidRDefault="00967CD5" w:rsidP="007B0AFA">
            <w:pPr>
              <w:ind w:left="113" w:right="113"/>
              <w:jc w:val="center"/>
              <w:rPr>
                <w:rFonts w:ascii="Times New Roman" w:eastAsia="Times New Roman" w:hAnsi="Times New Roman" w:cs="Times New Roman"/>
                <w:color w:val="000000"/>
                <w:sz w:val="20"/>
                <w:szCs w:val="20"/>
                <w:lang w:val="fr-CD" w:eastAsia="fr-CD"/>
              </w:rPr>
            </w:pPr>
          </w:p>
        </w:tc>
        <w:tc>
          <w:tcPr>
            <w:tcW w:w="1980" w:type="dxa"/>
            <w:vMerge/>
          </w:tcPr>
          <w:p w14:paraId="077F642D" w14:textId="77777777" w:rsidR="00967CD5" w:rsidRPr="00EE7E05" w:rsidRDefault="00967CD5" w:rsidP="007B0AFA">
            <w:pPr>
              <w:rPr>
                <w:rFonts w:ascii="Times New Roman" w:eastAsia="Times New Roman" w:hAnsi="Times New Roman" w:cs="Times New Roman"/>
                <w:b/>
                <w:bCs/>
                <w:color w:val="000000"/>
                <w:sz w:val="20"/>
                <w:szCs w:val="20"/>
                <w:u w:val="single"/>
                <w:lang w:val="fr-CD" w:eastAsia="fr-CD"/>
              </w:rPr>
            </w:pPr>
          </w:p>
        </w:tc>
        <w:tc>
          <w:tcPr>
            <w:tcW w:w="2340" w:type="dxa"/>
          </w:tcPr>
          <w:p w14:paraId="3D32C29A" w14:textId="5C06D78A" w:rsidR="00967CD5" w:rsidRPr="00E32BAE" w:rsidRDefault="00E462DD" w:rsidP="00EE7E05">
            <w:pPr>
              <w:rPr>
                <w:rFonts w:ascii="Times New Roman" w:hAnsi="Times New Roman" w:cs="Times New Roman"/>
                <w:sz w:val="20"/>
                <w:szCs w:val="20"/>
                <w:lang w:val="fr-FR"/>
              </w:rPr>
            </w:pPr>
            <w:r w:rsidRPr="00E32BAE">
              <w:rPr>
                <w:rFonts w:ascii="Times New Roman" w:hAnsi="Times New Roman" w:cs="Times New Roman"/>
                <w:sz w:val="20"/>
                <w:szCs w:val="20"/>
                <w:lang w:val="fr-CD"/>
              </w:rPr>
              <w:t>Plan</w:t>
            </w:r>
            <w:r w:rsidR="00F44BAA" w:rsidRPr="00E32BAE">
              <w:rPr>
                <w:rFonts w:ascii="Times New Roman" w:hAnsi="Times New Roman" w:cs="Times New Roman"/>
                <w:sz w:val="20"/>
                <w:szCs w:val="20"/>
                <w:lang w:val="fr-CD"/>
              </w:rPr>
              <w:t xml:space="preserve"> de communication et vulgarisation sur la </w:t>
            </w:r>
            <w:r w:rsidR="00E32BAE" w:rsidRPr="00E32BAE">
              <w:rPr>
                <w:rFonts w:ascii="Times New Roman" w:hAnsi="Times New Roman" w:cs="Times New Roman"/>
                <w:sz w:val="20"/>
                <w:szCs w:val="20"/>
                <w:lang w:val="fr-CD"/>
              </w:rPr>
              <w:t>PNAT</w:t>
            </w:r>
            <w:r w:rsidR="00F44BAA" w:rsidRPr="00E32BAE">
              <w:rPr>
                <w:rFonts w:ascii="Times New Roman" w:hAnsi="Times New Roman" w:cs="Times New Roman"/>
                <w:sz w:val="20"/>
                <w:szCs w:val="20"/>
                <w:lang w:val="fr-CD"/>
              </w:rPr>
              <w:t xml:space="preserve"> et la Loi-cadre d'AT</w:t>
            </w:r>
            <w:r w:rsidRPr="00E32BAE">
              <w:rPr>
                <w:rFonts w:ascii="Times New Roman" w:hAnsi="Times New Roman" w:cs="Times New Roman"/>
                <w:sz w:val="20"/>
                <w:szCs w:val="20"/>
                <w:lang w:val="fr-CD"/>
              </w:rPr>
              <w:t xml:space="preserve"> mis en </w:t>
            </w:r>
            <w:r w:rsidR="00E32BAE" w:rsidRPr="00E32BAE">
              <w:rPr>
                <w:rFonts w:ascii="Times New Roman" w:hAnsi="Times New Roman" w:cs="Times New Roman"/>
                <w:sz w:val="20"/>
                <w:szCs w:val="20"/>
                <w:lang w:val="fr-CD"/>
              </w:rPr>
              <w:t>œuvre</w:t>
            </w:r>
          </w:p>
        </w:tc>
        <w:tc>
          <w:tcPr>
            <w:tcW w:w="3330" w:type="dxa"/>
          </w:tcPr>
          <w:p w14:paraId="5F6066E2" w14:textId="2406EB78" w:rsidR="00967CD5" w:rsidRPr="00EE7E05" w:rsidRDefault="00E32BAE" w:rsidP="00EE7E05">
            <w:pPr>
              <w:rPr>
                <w:rFonts w:ascii="Times New Roman" w:hAnsi="Times New Roman" w:cs="Times New Roman"/>
                <w:sz w:val="20"/>
                <w:szCs w:val="20"/>
                <w:lang w:val="fr-FR"/>
              </w:rPr>
            </w:pPr>
            <w:r w:rsidRPr="00E32BAE">
              <w:rPr>
                <w:rFonts w:ascii="Times New Roman" w:hAnsi="Times New Roman" w:cs="Times New Roman"/>
                <w:sz w:val="20"/>
                <w:szCs w:val="20"/>
                <w:lang w:val="fr-CD"/>
              </w:rPr>
              <w:t xml:space="preserve">Draft amélioré du plan de communication </w:t>
            </w:r>
            <w:r w:rsidR="00C11680">
              <w:rPr>
                <w:rFonts w:ascii="Times New Roman" w:hAnsi="Times New Roman" w:cs="Times New Roman"/>
                <w:sz w:val="20"/>
                <w:szCs w:val="20"/>
                <w:lang w:val="fr-CD"/>
              </w:rPr>
              <w:t xml:space="preserve">de la réforme de l’AT </w:t>
            </w:r>
            <w:r w:rsidRPr="00E32BAE">
              <w:rPr>
                <w:rFonts w:ascii="Times New Roman" w:hAnsi="Times New Roman" w:cs="Times New Roman"/>
                <w:sz w:val="20"/>
                <w:szCs w:val="20"/>
                <w:lang w:val="fr-CD"/>
              </w:rPr>
              <w:t>disponible</w:t>
            </w:r>
            <w:r>
              <w:rPr>
                <w:rFonts w:ascii="Times New Roman" w:hAnsi="Times New Roman" w:cs="Times New Roman"/>
                <w:sz w:val="20"/>
                <w:szCs w:val="20"/>
                <w:lang w:val="fr-CD"/>
              </w:rPr>
              <w:t xml:space="preserve">. </w:t>
            </w:r>
          </w:p>
        </w:tc>
        <w:tc>
          <w:tcPr>
            <w:tcW w:w="3145" w:type="dxa"/>
            <w:vMerge/>
          </w:tcPr>
          <w:p w14:paraId="1057DD3F" w14:textId="77777777" w:rsidR="00967CD5" w:rsidRPr="00EE7E05" w:rsidRDefault="00967CD5" w:rsidP="00EE7E05">
            <w:pPr>
              <w:rPr>
                <w:rFonts w:ascii="Times New Roman" w:hAnsi="Times New Roman" w:cs="Times New Roman"/>
                <w:sz w:val="20"/>
                <w:szCs w:val="20"/>
                <w:lang w:val="fr-FR"/>
              </w:rPr>
            </w:pPr>
          </w:p>
        </w:tc>
      </w:tr>
      <w:tr w:rsidR="00967CD5" w:rsidRPr="006F7B19" w14:paraId="5746A4D0" w14:textId="77777777" w:rsidTr="001F17A4">
        <w:trPr>
          <w:trHeight w:val="527"/>
        </w:trPr>
        <w:tc>
          <w:tcPr>
            <w:tcW w:w="1075" w:type="dxa"/>
            <w:vMerge w:val="restart"/>
            <w:textDirection w:val="btLr"/>
          </w:tcPr>
          <w:p w14:paraId="2518CD8F" w14:textId="77777777" w:rsidR="00967CD5" w:rsidRDefault="00967CD5" w:rsidP="007B0AFA">
            <w:pPr>
              <w:ind w:left="113" w:right="113"/>
              <w:jc w:val="center"/>
              <w:rPr>
                <w:rFonts w:ascii="Times New Roman" w:hAnsi="Times New Roman" w:cs="Times New Roman"/>
                <w:sz w:val="20"/>
                <w:szCs w:val="20"/>
                <w:lang w:val="fr-FR"/>
              </w:rPr>
            </w:pPr>
            <w:bookmarkStart w:id="295" w:name="_Hlk67383967"/>
            <w:bookmarkEnd w:id="293"/>
            <w:r w:rsidRPr="007B0AFA">
              <w:rPr>
                <w:rFonts w:ascii="Times New Roman" w:hAnsi="Times New Roman" w:cs="Times New Roman"/>
                <w:sz w:val="20"/>
                <w:szCs w:val="20"/>
                <w:lang w:val="fr-FR"/>
              </w:rPr>
              <w:t xml:space="preserve">VOLET 2 : </w:t>
            </w:r>
          </w:p>
          <w:p w14:paraId="20B743B3" w14:textId="3DD164E7" w:rsidR="00967CD5" w:rsidRPr="007B0AFA" w:rsidRDefault="00967CD5" w:rsidP="007B0AFA">
            <w:pPr>
              <w:ind w:left="113" w:right="113"/>
              <w:jc w:val="center"/>
              <w:rPr>
                <w:rFonts w:ascii="Times New Roman" w:hAnsi="Times New Roman" w:cs="Times New Roman"/>
                <w:sz w:val="20"/>
                <w:szCs w:val="20"/>
                <w:lang w:val="fr-FR"/>
              </w:rPr>
            </w:pPr>
            <w:r w:rsidRPr="007B0AFA">
              <w:rPr>
                <w:rFonts w:ascii="Times New Roman" w:hAnsi="Times New Roman" w:cs="Times New Roman"/>
                <w:sz w:val="20"/>
                <w:szCs w:val="20"/>
                <w:lang w:val="fr-FR"/>
              </w:rPr>
              <w:t>ORGANISATIONNEL ET INSTITUTIONNEL</w:t>
            </w:r>
          </w:p>
        </w:tc>
        <w:tc>
          <w:tcPr>
            <w:tcW w:w="1980" w:type="dxa"/>
            <w:vMerge w:val="restart"/>
          </w:tcPr>
          <w:p w14:paraId="083046BB" w14:textId="77777777" w:rsidR="00967CD5" w:rsidRDefault="00967CD5" w:rsidP="00EE7E05">
            <w:pPr>
              <w:rPr>
                <w:rFonts w:ascii="Times New Roman" w:hAnsi="Times New Roman" w:cs="Times New Roman"/>
                <w:b/>
                <w:bCs/>
                <w:sz w:val="20"/>
                <w:szCs w:val="20"/>
                <w:u w:val="single"/>
                <w:lang w:val="fr-FR"/>
              </w:rPr>
            </w:pPr>
            <w:r w:rsidRPr="00EE7E05">
              <w:rPr>
                <w:rFonts w:ascii="Times New Roman" w:hAnsi="Times New Roman" w:cs="Times New Roman"/>
                <w:b/>
                <w:bCs/>
                <w:sz w:val="20"/>
                <w:szCs w:val="20"/>
                <w:u w:val="single"/>
                <w:lang w:val="fr-FR"/>
              </w:rPr>
              <w:t xml:space="preserve">Résultat 2 </w:t>
            </w:r>
          </w:p>
          <w:p w14:paraId="5A786E21" w14:textId="35513A24" w:rsidR="00967CD5" w:rsidRPr="00EE7E05" w:rsidRDefault="00967CD5" w:rsidP="00EE7E05">
            <w:pPr>
              <w:rPr>
                <w:rFonts w:ascii="Times New Roman" w:hAnsi="Times New Roman" w:cs="Times New Roman"/>
                <w:b/>
                <w:bCs/>
                <w:sz w:val="20"/>
                <w:szCs w:val="20"/>
                <w:lang w:val="fr-FR"/>
              </w:rPr>
            </w:pPr>
            <w:r w:rsidRPr="00EE7E05">
              <w:rPr>
                <w:rFonts w:ascii="Times New Roman" w:hAnsi="Times New Roman" w:cs="Times New Roman"/>
                <w:b/>
                <w:bCs/>
                <w:sz w:val="20"/>
                <w:szCs w:val="20"/>
                <w:lang w:val="fr-FR"/>
              </w:rPr>
              <w:t>La RDC est dotée d'institutions de pilotage, de mise en œuvre et de concertation performantes et professionnelles</w:t>
            </w:r>
          </w:p>
        </w:tc>
        <w:tc>
          <w:tcPr>
            <w:tcW w:w="2340" w:type="dxa"/>
          </w:tcPr>
          <w:p w14:paraId="5925D981" w14:textId="08AF0E0B" w:rsidR="00967CD5" w:rsidRPr="00EB3B1D" w:rsidRDefault="00EB3B1D" w:rsidP="008E7803">
            <w:pPr>
              <w:rPr>
                <w:rFonts w:ascii="Times New Roman" w:hAnsi="Times New Roman" w:cs="Times New Roman"/>
                <w:sz w:val="18"/>
                <w:szCs w:val="18"/>
                <w:lang w:val="fr-FR"/>
              </w:rPr>
            </w:pPr>
            <w:r w:rsidRPr="00EB3B1D">
              <w:rPr>
                <w:rFonts w:ascii="Times New Roman" w:hAnsi="Times New Roman" w:cs="Times New Roman"/>
                <w:sz w:val="18"/>
                <w:szCs w:val="18"/>
                <w:lang w:val="fr-FR"/>
              </w:rPr>
              <w:t xml:space="preserve">Appui ciblé au Secrétariat </w:t>
            </w:r>
            <w:r w:rsidR="001F17A4">
              <w:rPr>
                <w:rFonts w:ascii="Times New Roman" w:hAnsi="Times New Roman" w:cs="Times New Roman"/>
                <w:sz w:val="18"/>
                <w:szCs w:val="18"/>
                <w:lang w:val="fr-FR"/>
              </w:rPr>
              <w:t>G</w:t>
            </w:r>
            <w:r w:rsidRPr="00EB3B1D">
              <w:rPr>
                <w:rFonts w:ascii="Times New Roman" w:hAnsi="Times New Roman" w:cs="Times New Roman"/>
                <w:sz w:val="18"/>
                <w:szCs w:val="18"/>
                <w:lang w:val="fr-FR"/>
              </w:rPr>
              <w:t>énéral à l’AT (bureau du SG et directions clés)</w:t>
            </w:r>
          </w:p>
        </w:tc>
        <w:tc>
          <w:tcPr>
            <w:tcW w:w="3330" w:type="dxa"/>
          </w:tcPr>
          <w:p w14:paraId="1C160AD3" w14:textId="53612ECE" w:rsidR="00967CD5" w:rsidRPr="00EE7E05" w:rsidRDefault="001F17A4" w:rsidP="001F17A4">
            <w:pPr>
              <w:ind w:right="28"/>
              <w:contextualSpacing/>
              <w:jc w:val="both"/>
              <w:rPr>
                <w:rFonts w:ascii="Times New Roman" w:hAnsi="Times New Roman" w:cs="Times New Roman"/>
                <w:sz w:val="20"/>
                <w:szCs w:val="20"/>
                <w:lang w:val="fr-FR"/>
              </w:rPr>
            </w:pPr>
            <w:r w:rsidRPr="001F17A4">
              <w:rPr>
                <w:rFonts w:ascii="Times New Roman" w:eastAsia="Times New Roman" w:hAnsi="Times New Roman" w:cs="Times New Roman"/>
                <w:sz w:val="18"/>
                <w:szCs w:val="18"/>
                <w:lang w:val="fr-CD" w:eastAsia="fr-CD"/>
              </w:rPr>
              <w:t>Paiement des incitations salariales aux cadres et agents impliqués dans la réforme de l’AT</w:t>
            </w:r>
            <w:r>
              <w:rPr>
                <w:rFonts w:ascii="Times New Roman" w:eastAsia="Times New Roman" w:hAnsi="Times New Roman" w:cs="Times New Roman"/>
                <w:sz w:val="18"/>
                <w:szCs w:val="18"/>
                <w:lang w:val="fr-CD" w:eastAsia="fr-CD"/>
              </w:rPr>
              <w:t> ; et p</w:t>
            </w:r>
            <w:r w:rsidRPr="001F17A4">
              <w:rPr>
                <w:rFonts w:ascii="Times New Roman" w:eastAsia="Times New Roman" w:hAnsi="Times New Roman" w:cs="Times New Roman"/>
                <w:sz w:val="18"/>
                <w:szCs w:val="18"/>
                <w:lang w:val="fr-CD" w:eastAsia="fr-CD"/>
              </w:rPr>
              <w:t>rise en charge des frais de communication (crédits tél).</w:t>
            </w:r>
          </w:p>
        </w:tc>
        <w:tc>
          <w:tcPr>
            <w:tcW w:w="3145" w:type="dxa"/>
            <w:vMerge w:val="restart"/>
          </w:tcPr>
          <w:p w14:paraId="45608498" w14:textId="286F1777" w:rsidR="0069629F" w:rsidRDefault="001F17A4" w:rsidP="00DA5899">
            <w:pPr>
              <w:rPr>
                <w:rFonts w:ascii="Times New Roman" w:hAnsi="Times New Roman" w:cs="Times New Roman"/>
                <w:sz w:val="20"/>
                <w:szCs w:val="20"/>
                <w:lang w:val="fr-FR"/>
              </w:rPr>
            </w:pPr>
            <w:r>
              <w:rPr>
                <w:rFonts w:ascii="Times New Roman" w:hAnsi="Times New Roman" w:cs="Times New Roman"/>
                <w:sz w:val="20"/>
                <w:szCs w:val="20"/>
                <w:lang w:val="fr-FR"/>
              </w:rPr>
              <w:t xml:space="preserve">L’appui ciblé au </w:t>
            </w:r>
            <w:r w:rsidRPr="001F17A4">
              <w:rPr>
                <w:rFonts w:ascii="Times New Roman" w:hAnsi="Times New Roman" w:cs="Times New Roman"/>
                <w:sz w:val="20"/>
                <w:szCs w:val="20"/>
                <w:lang w:val="fr-FR"/>
              </w:rPr>
              <w:t>Secrétariat Général à l’AT</w:t>
            </w:r>
            <w:r>
              <w:rPr>
                <w:rFonts w:ascii="Times New Roman" w:hAnsi="Times New Roman" w:cs="Times New Roman"/>
                <w:sz w:val="20"/>
                <w:szCs w:val="20"/>
                <w:lang w:val="fr-FR"/>
              </w:rPr>
              <w:t xml:space="preserve"> </w:t>
            </w:r>
            <w:r w:rsidR="00FC6D95">
              <w:rPr>
                <w:rFonts w:ascii="Times New Roman" w:hAnsi="Times New Roman" w:cs="Times New Roman"/>
                <w:sz w:val="20"/>
                <w:szCs w:val="20"/>
                <w:lang w:val="fr-FR"/>
              </w:rPr>
              <w:t xml:space="preserve">a </w:t>
            </w:r>
            <w:r w:rsidR="0069629F">
              <w:rPr>
                <w:rFonts w:ascii="Times New Roman" w:hAnsi="Times New Roman" w:cs="Times New Roman"/>
                <w:sz w:val="20"/>
                <w:szCs w:val="20"/>
                <w:lang w:val="fr-FR"/>
              </w:rPr>
              <w:t>été fourni</w:t>
            </w:r>
            <w:r w:rsidR="00DD0C3D">
              <w:rPr>
                <w:rFonts w:ascii="Times New Roman" w:hAnsi="Times New Roman" w:cs="Times New Roman"/>
                <w:sz w:val="20"/>
                <w:szCs w:val="20"/>
                <w:lang w:val="fr-FR"/>
              </w:rPr>
              <w:t> </w:t>
            </w:r>
            <w:r w:rsidR="00FC6D95">
              <w:rPr>
                <w:rFonts w:ascii="Times New Roman" w:hAnsi="Times New Roman" w:cs="Times New Roman"/>
                <w:sz w:val="20"/>
                <w:szCs w:val="20"/>
                <w:lang w:val="fr-FR"/>
              </w:rPr>
              <w:t xml:space="preserve">jusqu’au 31 </w:t>
            </w:r>
            <w:r w:rsidR="005D7CA3">
              <w:rPr>
                <w:rFonts w:ascii="Times New Roman" w:hAnsi="Times New Roman" w:cs="Times New Roman"/>
                <w:sz w:val="20"/>
                <w:szCs w:val="20"/>
                <w:lang w:val="fr-FR"/>
              </w:rPr>
              <w:t>Décembre</w:t>
            </w:r>
            <w:r w:rsidR="00FC6D95">
              <w:rPr>
                <w:rFonts w:ascii="Times New Roman" w:hAnsi="Times New Roman" w:cs="Times New Roman"/>
                <w:sz w:val="20"/>
                <w:szCs w:val="20"/>
                <w:lang w:val="fr-FR"/>
              </w:rPr>
              <w:t xml:space="preserve"> 2020. </w:t>
            </w:r>
            <w:r w:rsidR="0069629F">
              <w:rPr>
                <w:rFonts w:ascii="Times New Roman" w:hAnsi="Times New Roman" w:cs="Times New Roman"/>
                <w:sz w:val="20"/>
                <w:szCs w:val="20"/>
                <w:lang w:val="fr-FR"/>
              </w:rPr>
              <w:t xml:space="preserve">Ceci incluait les primes d’incitation salariale.  </w:t>
            </w:r>
          </w:p>
          <w:p w14:paraId="14A9F5C8" w14:textId="7535C3B0" w:rsidR="00DD0C3D" w:rsidRPr="00EE7E05" w:rsidRDefault="00DD0C3D" w:rsidP="005D7CA3">
            <w:pPr>
              <w:jc w:val="both"/>
              <w:rPr>
                <w:rFonts w:ascii="Times New Roman" w:hAnsi="Times New Roman" w:cs="Times New Roman"/>
                <w:sz w:val="20"/>
                <w:szCs w:val="20"/>
                <w:lang w:val="fr-FR"/>
              </w:rPr>
            </w:pPr>
            <w:r>
              <w:rPr>
                <w:rFonts w:ascii="Times New Roman" w:hAnsi="Times New Roman" w:cs="Times New Roman"/>
                <w:sz w:val="20"/>
                <w:szCs w:val="20"/>
                <w:lang w:val="fr-FR"/>
              </w:rPr>
              <w:t xml:space="preserve">Le COPIRAT n’a pas été mis en place et n’est </w:t>
            </w:r>
            <w:r w:rsidR="00C55230">
              <w:rPr>
                <w:rFonts w:ascii="Times New Roman" w:hAnsi="Times New Roman" w:cs="Times New Roman"/>
                <w:sz w:val="20"/>
                <w:szCs w:val="20"/>
                <w:lang w:val="fr-FR"/>
              </w:rPr>
              <w:t>pas encore</w:t>
            </w:r>
            <w:r>
              <w:rPr>
                <w:rFonts w:ascii="Times New Roman" w:hAnsi="Times New Roman" w:cs="Times New Roman"/>
                <w:sz w:val="20"/>
                <w:szCs w:val="20"/>
                <w:lang w:val="fr-FR"/>
              </w:rPr>
              <w:t xml:space="preserve"> fonctionnel</w:t>
            </w:r>
            <w:r w:rsidR="00FC6D95">
              <w:rPr>
                <w:rFonts w:ascii="Times New Roman" w:hAnsi="Times New Roman" w:cs="Times New Roman"/>
                <w:sz w:val="20"/>
                <w:szCs w:val="20"/>
                <w:lang w:val="fr-FR"/>
              </w:rPr>
              <w:t xml:space="preserve"> suite au retard accumulé dans la promulgation du décret</w:t>
            </w:r>
            <w:r w:rsidR="00683D40">
              <w:rPr>
                <w:rFonts w:ascii="Times New Roman" w:hAnsi="Times New Roman" w:cs="Times New Roman"/>
                <w:sz w:val="20"/>
                <w:szCs w:val="20"/>
                <w:lang w:val="fr-FR"/>
              </w:rPr>
              <w:t xml:space="preserve"> (adopté) </w:t>
            </w:r>
            <w:r w:rsidR="00DA5899">
              <w:rPr>
                <w:rFonts w:ascii="Times New Roman" w:hAnsi="Times New Roman" w:cs="Times New Roman"/>
                <w:sz w:val="20"/>
                <w:szCs w:val="20"/>
                <w:lang w:val="fr-FR"/>
              </w:rPr>
              <w:t>par le Premier</w:t>
            </w:r>
            <w:r w:rsidR="00683D40">
              <w:rPr>
                <w:rFonts w:ascii="Times New Roman" w:hAnsi="Times New Roman" w:cs="Times New Roman"/>
                <w:sz w:val="20"/>
                <w:szCs w:val="20"/>
                <w:lang w:val="fr-FR"/>
              </w:rPr>
              <w:t xml:space="preserve"> Ministre portant</w:t>
            </w:r>
            <w:r w:rsidR="00FC6D95">
              <w:rPr>
                <w:rFonts w:ascii="Times New Roman" w:hAnsi="Times New Roman" w:cs="Times New Roman"/>
                <w:sz w:val="20"/>
                <w:szCs w:val="20"/>
                <w:lang w:val="fr-FR"/>
              </w:rPr>
              <w:t xml:space="preserve"> sa création et son </w:t>
            </w:r>
            <w:r w:rsidR="004041BA">
              <w:rPr>
                <w:rFonts w:ascii="Times New Roman" w:hAnsi="Times New Roman" w:cs="Times New Roman"/>
                <w:sz w:val="20"/>
                <w:szCs w:val="20"/>
                <w:lang w:val="fr-FR"/>
              </w:rPr>
              <w:t xml:space="preserve">fonctionnement transmis au Gouvernement </w:t>
            </w:r>
            <w:r w:rsidR="005D7CA3">
              <w:rPr>
                <w:rFonts w:ascii="Times New Roman" w:hAnsi="Times New Roman" w:cs="Times New Roman"/>
                <w:sz w:val="20"/>
                <w:szCs w:val="20"/>
                <w:lang w:val="fr-FR"/>
              </w:rPr>
              <w:t xml:space="preserve">en </w:t>
            </w:r>
            <w:r w:rsidR="004041BA" w:rsidRPr="005D7CA3">
              <w:rPr>
                <w:rFonts w:ascii="Times New Roman" w:hAnsi="Times New Roman" w:cs="Times New Roman"/>
                <w:color w:val="FF0000"/>
                <w:sz w:val="20"/>
                <w:szCs w:val="20"/>
                <w:lang w:val="fr-FR"/>
              </w:rPr>
              <w:t xml:space="preserve"> janvier 2021. </w:t>
            </w:r>
          </w:p>
        </w:tc>
      </w:tr>
      <w:tr w:rsidR="00967CD5" w:rsidRPr="006F7B19" w14:paraId="4256BA2C" w14:textId="77777777" w:rsidTr="001F17A4">
        <w:trPr>
          <w:trHeight w:val="1331"/>
        </w:trPr>
        <w:tc>
          <w:tcPr>
            <w:tcW w:w="1075" w:type="dxa"/>
            <w:vMerge/>
            <w:textDirection w:val="btLr"/>
          </w:tcPr>
          <w:p w14:paraId="591D8B00" w14:textId="77777777" w:rsidR="00967CD5" w:rsidRPr="007B0AFA" w:rsidRDefault="00967CD5" w:rsidP="007B0AFA">
            <w:pPr>
              <w:ind w:left="113" w:right="113"/>
              <w:jc w:val="center"/>
              <w:rPr>
                <w:rFonts w:ascii="Times New Roman" w:hAnsi="Times New Roman" w:cs="Times New Roman"/>
                <w:sz w:val="20"/>
                <w:szCs w:val="20"/>
                <w:lang w:val="fr-FR"/>
              </w:rPr>
            </w:pPr>
          </w:p>
        </w:tc>
        <w:tc>
          <w:tcPr>
            <w:tcW w:w="1980" w:type="dxa"/>
            <w:vMerge/>
          </w:tcPr>
          <w:p w14:paraId="5D6A7409" w14:textId="77777777" w:rsidR="00967CD5" w:rsidRPr="00EE7E05" w:rsidRDefault="00967CD5" w:rsidP="00EE7E05">
            <w:pPr>
              <w:rPr>
                <w:rFonts w:ascii="Times New Roman" w:hAnsi="Times New Roman" w:cs="Times New Roman"/>
                <w:b/>
                <w:bCs/>
                <w:sz w:val="20"/>
                <w:szCs w:val="20"/>
                <w:u w:val="single"/>
                <w:lang w:val="fr-FR"/>
              </w:rPr>
            </w:pPr>
          </w:p>
        </w:tc>
        <w:tc>
          <w:tcPr>
            <w:tcW w:w="2340" w:type="dxa"/>
          </w:tcPr>
          <w:p w14:paraId="57F272D5" w14:textId="46713A55" w:rsidR="00967CD5" w:rsidRPr="00EB3B1D" w:rsidRDefault="00EB3B1D" w:rsidP="008E7803">
            <w:pPr>
              <w:rPr>
                <w:rFonts w:ascii="Times New Roman" w:hAnsi="Times New Roman" w:cs="Times New Roman"/>
                <w:sz w:val="18"/>
                <w:szCs w:val="18"/>
                <w:lang w:val="fr-FR"/>
              </w:rPr>
            </w:pPr>
            <w:r w:rsidRPr="00EB3B1D">
              <w:rPr>
                <w:rFonts w:ascii="Times New Roman" w:hAnsi="Times New Roman" w:cs="Times New Roman"/>
                <w:sz w:val="18"/>
                <w:szCs w:val="18"/>
                <w:lang w:val="fr-FR"/>
              </w:rPr>
              <w:t>Les structures (institutions) de pilotage et de mise en œuvre du processus de la réforme fonctionnelles (à mettre en place et/ou à faire fonctionner)</w:t>
            </w:r>
          </w:p>
        </w:tc>
        <w:tc>
          <w:tcPr>
            <w:tcW w:w="3330" w:type="dxa"/>
          </w:tcPr>
          <w:p w14:paraId="0B2C2EFF" w14:textId="44E74303" w:rsidR="00967CD5" w:rsidRPr="001F17A4" w:rsidRDefault="001F17A4" w:rsidP="001F17A4">
            <w:pPr>
              <w:jc w:val="both"/>
              <w:rPr>
                <w:rFonts w:ascii="Times New Roman" w:hAnsi="Times New Roman" w:cs="Times New Roman"/>
                <w:sz w:val="18"/>
                <w:szCs w:val="18"/>
                <w:lang w:val="fr-FR"/>
              </w:rPr>
            </w:pPr>
            <w:r w:rsidRPr="001F17A4">
              <w:rPr>
                <w:rFonts w:ascii="Times New Roman" w:eastAsia="Times New Roman" w:hAnsi="Times New Roman" w:cs="Times New Roman"/>
                <w:sz w:val="18"/>
                <w:szCs w:val="18"/>
                <w:lang w:val="fr-CD" w:eastAsia="fr-CD"/>
              </w:rPr>
              <w:t>Re-écriture du projet de décret portant création du COPIRAT et son organe technique (CT)</w:t>
            </w:r>
          </w:p>
        </w:tc>
        <w:tc>
          <w:tcPr>
            <w:tcW w:w="3145" w:type="dxa"/>
            <w:vMerge/>
          </w:tcPr>
          <w:p w14:paraId="3913A968" w14:textId="77777777" w:rsidR="00967CD5" w:rsidRPr="00EE7E05" w:rsidRDefault="00967CD5" w:rsidP="00EE7E05">
            <w:pPr>
              <w:rPr>
                <w:rFonts w:ascii="Times New Roman" w:hAnsi="Times New Roman" w:cs="Times New Roman"/>
                <w:sz w:val="20"/>
                <w:szCs w:val="20"/>
                <w:lang w:val="fr-FR"/>
              </w:rPr>
            </w:pPr>
          </w:p>
        </w:tc>
      </w:tr>
      <w:tr w:rsidR="00967CD5" w:rsidRPr="006F7B19" w14:paraId="607C9C81" w14:textId="77777777" w:rsidTr="001F17A4">
        <w:trPr>
          <w:trHeight w:val="112"/>
        </w:trPr>
        <w:tc>
          <w:tcPr>
            <w:tcW w:w="1075" w:type="dxa"/>
            <w:vMerge/>
          </w:tcPr>
          <w:p w14:paraId="6B44156C" w14:textId="4F1FD2E8"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1980" w:type="dxa"/>
            <w:vMerge w:val="restart"/>
          </w:tcPr>
          <w:p w14:paraId="283BADD2" w14:textId="77777777" w:rsidR="00967CD5" w:rsidRDefault="00967CD5" w:rsidP="00EE7E05">
            <w:pPr>
              <w:rPr>
                <w:rFonts w:ascii="Times New Roman" w:eastAsia="Times New Roman" w:hAnsi="Times New Roman" w:cs="Times New Roman"/>
                <w:b/>
                <w:bCs/>
                <w:sz w:val="20"/>
                <w:szCs w:val="20"/>
                <w:u w:val="single"/>
                <w:lang w:val="fr-CD" w:eastAsia="fr-CD"/>
              </w:rPr>
            </w:pPr>
            <w:r w:rsidRPr="007B0AFA">
              <w:rPr>
                <w:rFonts w:ascii="Times New Roman" w:eastAsia="Times New Roman" w:hAnsi="Times New Roman" w:cs="Times New Roman"/>
                <w:b/>
                <w:bCs/>
                <w:sz w:val="20"/>
                <w:szCs w:val="20"/>
                <w:u w:val="single"/>
                <w:lang w:val="fr-CD" w:eastAsia="fr-CD"/>
              </w:rPr>
              <w:t xml:space="preserve">Résultat 3 </w:t>
            </w:r>
          </w:p>
          <w:p w14:paraId="4B103F6C" w14:textId="5BF6DAFB" w:rsidR="00967CD5" w:rsidRPr="00EE7E05" w:rsidRDefault="00967CD5" w:rsidP="00EE7E05">
            <w:pPr>
              <w:rPr>
                <w:rFonts w:ascii="Times New Roman" w:hAnsi="Times New Roman" w:cs="Times New Roman"/>
                <w:sz w:val="20"/>
                <w:szCs w:val="20"/>
                <w:lang w:val="fr-FR"/>
              </w:rPr>
            </w:pPr>
            <w:r w:rsidRPr="007B0AFA">
              <w:rPr>
                <w:rFonts w:ascii="Times New Roman" w:eastAsia="Times New Roman" w:hAnsi="Times New Roman" w:cs="Times New Roman"/>
                <w:b/>
                <w:bCs/>
                <w:color w:val="000000"/>
                <w:sz w:val="20"/>
                <w:szCs w:val="20"/>
                <w:lang w:val="fr-CD" w:eastAsia="fr-CD"/>
              </w:rPr>
              <w:t>Les capacités (techniques, humaines et matérielles) et le leadership de l'Administration centrale et provinciale du Ministère de l'AT sont renforcés pour appuyer le processus de réforme de l'AT</w:t>
            </w:r>
          </w:p>
        </w:tc>
        <w:tc>
          <w:tcPr>
            <w:tcW w:w="2340" w:type="dxa"/>
          </w:tcPr>
          <w:p w14:paraId="495DE4E1" w14:textId="4BADFD08" w:rsidR="00967CD5" w:rsidRPr="00310A2B" w:rsidRDefault="001901FF" w:rsidP="00EE7E05">
            <w:pPr>
              <w:rPr>
                <w:rFonts w:ascii="Times New Roman" w:hAnsi="Times New Roman" w:cs="Times New Roman"/>
                <w:sz w:val="18"/>
                <w:szCs w:val="18"/>
                <w:lang w:val="fr-FR"/>
              </w:rPr>
            </w:pPr>
            <w:r w:rsidRPr="00310A2B">
              <w:rPr>
                <w:rFonts w:ascii="Times New Roman" w:hAnsi="Times New Roman" w:cs="Times New Roman"/>
                <w:sz w:val="18"/>
                <w:szCs w:val="18"/>
                <w:lang w:val="fr-CD"/>
              </w:rPr>
              <w:t>Réaliser "</w:t>
            </w:r>
            <w:r w:rsidRPr="00310A2B">
              <w:rPr>
                <w:rFonts w:ascii="Times New Roman" w:hAnsi="Times New Roman" w:cs="Times New Roman"/>
                <w:b/>
                <w:bCs/>
                <w:sz w:val="18"/>
                <w:szCs w:val="18"/>
                <w:lang w:val="fr-CD"/>
              </w:rPr>
              <w:t>l’audit institutionnel et organisationnel</w:t>
            </w:r>
            <w:r w:rsidRPr="00310A2B">
              <w:rPr>
                <w:rFonts w:ascii="Times New Roman" w:hAnsi="Times New Roman" w:cs="Times New Roman"/>
                <w:sz w:val="18"/>
                <w:szCs w:val="18"/>
                <w:lang w:val="fr-CD"/>
              </w:rPr>
              <w:t>" du MinAT</w:t>
            </w:r>
          </w:p>
        </w:tc>
        <w:tc>
          <w:tcPr>
            <w:tcW w:w="3330" w:type="dxa"/>
          </w:tcPr>
          <w:p w14:paraId="595CDE8D" w14:textId="6D01EF14" w:rsidR="00AE540C" w:rsidRPr="006A3BF2" w:rsidRDefault="00AE540C" w:rsidP="00DA5899">
            <w:pPr>
              <w:pStyle w:val="Commentaire"/>
              <w:jc w:val="both"/>
              <w:rPr>
                <w:sz w:val="18"/>
                <w:szCs w:val="18"/>
                <w:lang w:val="fr-CD"/>
              </w:rPr>
            </w:pPr>
            <w:r w:rsidRPr="006A3BF2">
              <w:rPr>
                <w:rFonts w:ascii="Times New Roman" w:hAnsi="Times New Roman" w:cs="Times New Roman"/>
                <w:sz w:val="18"/>
                <w:szCs w:val="18"/>
                <w:lang w:val="fr-CD"/>
              </w:rPr>
              <w:t xml:space="preserve">Activité très pertinente mais écartée par le SG/AT d’après la coordination du projet, considérant que c’est le Ministère de </w:t>
            </w:r>
            <w:r w:rsidR="00120EC8" w:rsidRPr="006A3BF2">
              <w:rPr>
                <w:rFonts w:ascii="Times New Roman" w:hAnsi="Times New Roman" w:cs="Times New Roman"/>
                <w:sz w:val="18"/>
                <w:szCs w:val="18"/>
                <w:lang w:val="fr-CD"/>
              </w:rPr>
              <w:t>la fonction</w:t>
            </w:r>
            <w:r w:rsidRPr="006A3BF2">
              <w:rPr>
                <w:rFonts w:ascii="Times New Roman" w:hAnsi="Times New Roman" w:cs="Times New Roman"/>
                <w:sz w:val="18"/>
                <w:szCs w:val="18"/>
                <w:lang w:val="fr-CD"/>
              </w:rPr>
              <w:t xml:space="preserve"> publique qui en était responsable ou en charge et non du projet, C’est pourquoi, son budget a été même réaffecté ailleurs (cfr addendum programme AT 2018</w:t>
            </w:r>
            <w:r w:rsidRPr="006A3BF2">
              <w:rPr>
                <w:sz w:val="18"/>
                <w:szCs w:val="18"/>
                <w:lang w:val="fr-CD"/>
              </w:rPr>
              <w:t>)</w:t>
            </w:r>
          </w:p>
          <w:p w14:paraId="0A880937" w14:textId="48E3FE28" w:rsidR="00DA5899" w:rsidRPr="00710EF4" w:rsidRDefault="00963A2A" w:rsidP="00DA5899">
            <w:pPr>
              <w:jc w:val="both"/>
              <w:rPr>
                <w:rFonts w:ascii="Times New Roman" w:hAnsi="Times New Roman" w:cs="Times New Roman"/>
                <w:sz w:val="18"/>
                <w:szCs w:val="18"/>
                <w:lang w:val="fr-CD"/>
              </w:rPr>
            </w:pPr>
            <w:r w:rsidRPr="00710EF4">
              <w:rPr>
                <w:rFonts w:ascii="Times New Roman" w:hAnsi="Times New Roman" w:cs="Times New Roman"/>
                <w:sz w:val="18"/>
                <w:szCs w:val="18"/>
                <w:lang w:val="fr-FR"/>
              </w:rPr>
              <w:t xml:space="preserve">Le Rapport Diagnostic, en vue du </w:t>
            </w:r>
            <w:r w:rsidR="00D140B2" w:rsidRPr="00710EF4">
              <w:rPr>
                <w:rFonts w:ascii="Times New Roman" w:hAnsi="Times New Roman" w:cs="Times New Roman"/>
                <w:sz w:val="18"/>
                <w:szCs w:val="18"/>
                <w:lang w:val="fr-FR"/>
              </w:rPr>
              <w:t xml:space="preserve">Renforcement de capacité humaine et technique du </w:t>
            </w:r>
            <w:r w:rsidRPr="00710EF4">
              <w:rPr>
                <w:rFonts w:ascii="Times New Roman" w:hAnsi="Times New Roman" w:cs="Times New Roman"/>
                <w:sz w:val="18"/>
                <w:szCs w:val="18"/>
                <w:lang w:val="fr-FR"/>
              </w:rPr>
              <w:t>MAT, a été produit</w:t>
            </w:r>
            <w:r w:rsidR="00DA5899" w:rsidRPr="00710EF4">
              <w:rPr>
                <w:rFonts w:ascii="Times New Roman" w:hAnsi="Times New Roman" w:cs="Times New Roman"/>
                <w:sz w:val="18"/>
                <w:szCs w:val="18"/>
                <w:lang w:val="fr-FR"/>
              </w:rPr>
              <w:t xml:space="preserve"> au titre </w:t>
            </w:r>
            <w:r w:rsidR="00DA5899" w:rsidRPr="00710EF4">
              <w:rPr>
                <w:rFonts w:ascii="Times New Roman" w:hAnsi="Times New Roman" w:cs="Times New Roman"/>
                <w:sz w:val="18"/>
                <w:szCs w:val="18"/>
                <w:lang w:val="fr-CD"/>
              </w:rPr>
              <w:t>de l’élaboration du plan directeur de formation dont la mission est confiée à KPMG</w:t>
            </w:r>
          </w:p>
          <w:p w14:paraId="322272FE" w14:textId="31F2D048" w:rsidR="00D140B2" w:rsidRPr="00710EF4" w:rsidRDefault="00963A2A" w:rsidP="00963A2A">
            <w:pPr>
              <w:jc w:val="both"/>
              <w:rPr>
                <w:rFonts w:ascii="Times New Roman" w:hAnsi="Times New Roman" w:cs="Times New Roman"/>
                <w:sz w:val="18"/>
                <w:szCs w:val="18"/>
                <w:lang w:val="fr-FR"/>
              </w:rPr>
            </w:pPr>
            <w:r w:rsidRPr="00710EF4">
              <w:rPr>
                <w:rFonts w:ascii="Times New Roman" w:hAnsi="Times New Roman" w:cs="Times New Roman"/>
                <w:sz w:val="18"/>
                <w:szCs w:val="18"/>
                <w:lang w:val="fr-FR"/>
              </w:rPr>
              <w:t xml:space="preserve"> Il fait l’objet d’un atelier en ligne le 23 mars 2021. Des commentaires sur le diagnostic ont été données.  </w:t>
            </w:r>
            <w:r w:rsidR="00DA5899" w:rsidRPr="00710EF4">
              <w:rPr>
                <w:rFonts w:ascii="Times New Roman" w:hAnsi="Times New Roman" w:cs="Times New Roman"/>
                <w:sz w:val="18"/>
                <w:szCs w:val="18"/>
                <w:lang w:val="fr-FR"/>
              </w:rPr>
              <w:t xml:space="preserve">Le Plan de formation a été livré en Juin 2021 et fera l’objet d’un processus de validation et d’approbation  </w:t>
            </w:r>
          </w:p>
        </w:tc>
        <w:tc>
          <w:tcPr>
            <w:tcW w:w="3145" w:type="dxa"/>
            <w:vMerge w:val="restart"/>
          </w:tcPr>
          <w:p w14:paraId="1B22F868" w14:textId="77777777" w:rsidR="00967CD5" w:rsidRDefault="00967CD5" w:rsidP="00EE7E05">
            <w:pPr>
              <w:rPr>
                <w:rFonts w:ascii="Times New Roman" w:hAnsi="Times New Roman" w:cs="Times New Roman"/>
                <w:sz w:val="20"/>
                <w:szCs w:val="20"/>
                <w:lang w:val="fr-FR"/>
              </w:rPr>
            </w:pPr>
          </w:p>
          <w:p w14:paraId="5121573B" w14:textId="77777777" w:rsidR="0075609E" w:rsidRDefault="0075609E" w:rsidP="00EE7E05">
            <w:pPr>
              <w:rPr>
                <w:rFonts w:ascii="Times New Roman" w:hAnsi="Times New Roman" w:cs="Times New Roman"/>
                <w:sz w:val="20"/>
                <w:szCs w:val="20"/>
                <w:lang w:val="fr-FR"/>
              </w:rPr>
            </w:pPr>
          </w:p>
          <w:p w14:paraId="6EA23949" w14:textId="06C35EE8" w:rsidR="0075609E" w:rsidRPr="00EE7E05" w:rsidRDefault="008E1B51" w:rsidP="00A21F7D">
            <w:pPr>
              <w:jc w:val="both"/>
              <w:rPr>
                <w:rFonts w:ascii="Times New Roman" w:hAnsi="Times New Roman" w:cs="Times New Roman"/>
                <w:sz w:val="20"/>
                <w:szCs w:val="20"/>
                <w:lang w:val="fr-FR"/>
              </w:rPr>
            </w:pPr>
            <w:r w:rsidRPr="00A21F7D">
              <w:rPr>
                <w:rFonts w:ascii="Times New Roman" w:hAnsi="Times New Roman" w:cs="Times New Roman"/>
                <w:sz w:val="20"/>
                <w:szCs w:val="20"/>
                <w:lang w:val="fr-FR"/>
              </w:rPr>
              <w:t>Bien qu’en train d’être produit, l</w:t>
            </w:r>
            <w:r w:rsidR="00C95965" w:rsidRPr="00A21F7D">
              <w:rPr>
                <w:rFonts w:ascii="Times New Roman" w:hAnsi="Times New Roman" w:cs="Times New Roman"/>
                <w:sz w:val="20"/>
                <w:szCs w:val="20"/>
                <w:lang w:val="fr-FR"/>
              </w:rPr>
              <w:t xml:space="preserve">es activités nécessaires à </w:t>
            </w:r>
            <w:r w:rsidR="00A21F7D" w:rsidRPr="00A21F7D">
              <w:rPr>
                <w:rFonts w:ascii="Times New Roman" w:hAnsi="Times New Roman" w:cs="Times New Roman"/>
                <w:sz w:val="20"/>
                <w:szCs w:val="20"/>
                <w:lang w:val="fr-FR"/>
              </w:rPr>
              <w:t>la production</w:t>
            </w:r>
            <w:r w:rsidRPr="00A21F7D">
              <w:rPr>
                <w:rFonts w:ascii="Times New Roman" w:hAnsi="Times New Roman" w:cs="Times New Roman"/>
                <w:sz w:val="20"/>
                <w:szCs w:val="20"/>
                <w:lang w:val="fr-FR"/>
              </w:rPr>
              <w:t xml:space="preserve"> ce résultat </w:t>
            </w:r>
            <w:r w:rsidR="00FE2557">
              <w:rPr>
                <w:rFonts w:ascii="Times New Roman" w:hAnsi="Times New Roman" w:cs="Times New Roman"/>
                <w:sz w:val="20"/>
                <w:szCs w:val="20"/>
                <w:lang w:val="fr-FR"/>
              </w:rPr>
              <w:t xml:space="preserve">très capital pour assurer l’appropriation de la réforme de l’AT et en garantir la pérennité des acquis </w:t>
            </w:r>
            <w:r w:rsidR="00C95965" w:rsidRPr="00A21F7D">
              <w:rPr>
                <w:rFonts w:ascii="Times New Roman" w:hAnsi="Times New Roman" w:cs="Times New Roman"/>
                <w:sz w:val="20"/>
                <w:szCs w:val="20"/>
                <w:lang w:val="fr-FR"/>
              </w:rPr>
              <w:t xml:space="preserve">ont été </w:t>
            </w:r>
            <w:r w:rsidRPr="00A21F7D">
              <w:rPr>
                <w:rFonts w:ascii="Times New Roman" w:hAnsi="Times New Roman" w:cs="Times New Roman"/>
                <w:sz w:val="20"/>
                <w:szCs w:val="20"/>
                <w:lang w:val="fr-FR"/>
              </w:rPr>
              <w:t>impacté par le pandémie et l’attente de ressources de la 2</w:t>
            </w:r>
            <w:r w:rsidRPr="00A21F7D">
              <w:rPr>
                <w:rFonts w:ascii="Times New Roman" w:hAnsi="Times New Roman" w:cs="Times New Roman"/>
                <w:sz w:val="20"/>
                <w:szCs w:val="20"/>
                <w:vertAlign w:val="superscript"/>
                <w:lang w:val="fr-FR"/>
              </w:rPr>
              <w:t>ième</w:t>
            </w:r>
            <w:r w:rsidRPr="00A21F7D">
              <w:rPr>
                <w:rFonts w:ascii="Times New Roman" w:hAnsi="Times New Roman" w:cs="Times New Roman"/>
                <w:sz w:val="20"/>
                <w:szCs w:val="20"/>
                <w:lang w:val="fr-FR"/>
              </w:rPr>
              <w:t xml:space="preserve"> Tranche</w:t>
            </w:r>
            <w:r>
              <w:rPr>
                <w:rFonts w:ascii="Times New Roman" w:hAnsi="Times New Roman" w:cs="Times New Roman"/>
                <w:color w:val="C00000"/>
                <w:sz w:val="20"/>
                <w:szCs w:val="20"/>
                <w:lang w:val="fr-FR"/>
              </w:rPr>
              <w:t xml:space="preserve">. </w:t>
            </w:r>
            <w:r w:rsidR="0075609E" w:rsidRPr="0075609E">
              <w:rPr>
                <w:rFonts w:ascii="Times New Roman" w:hAnsi="Times New Roman" w:cs="Times New Roman"/>
                <w:color w:val="C00000"/>
                <w:sz w:val="20"/>
                <w:szCs w:val="20"/>
                <w:lang w:val="fr-FR"/>
              </w:rPr>
              <w:t xml:space="preserve"> </w:t>
            </w:r>
          </w:p>
        </w:tc>
      </w:tr>
      <w:bookmarkEnd w:id="295"/>
      <w:tr w:rsidR="00967CD5" w:rsidRPr="006F7B19" w14:paraId="78DAFBE4" w14:textId="77777777" w:rsidTr="001F17A4">
        <w:trPr>
          <w:trHeight w:val="109"/>
        </w:trPr>
        <w:tc>
          <w:tcPr>
            <w:tcW w:w="1075" w:type="dxa"/>
            <w:vMerge/>
          </w:tcPr>
          <w:p w14:paraId="3ED24D2E"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1980" w:type="dxa"/>
            <w:vMerge/>
          </w:tcPr>
          <w:p w14:paraId="24E7AF03"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2340" w:type="dxa"/>
          </w:tcPr>
          <w:p w14:paraId="6731BCA3" w14:textId="6B45A9D6" w:rsidR="00967CD5" w:rsidRPr="00310A2B" w:rsidRDefault="001901FF" w:rsidP="00EE7E05">
            <w:pPr>
              <w:rPr>
                <w:rFonts w:ascii="Times New Roman" w:hAnsi="Times New Roman" w:cs="Times New Roman"/>
                <w:sz w:val="18"/>
                <w:szCs w:val="18"/>
                <w:lang w:val="fr-FR"/>
              </w:rPr>
            </w:pPr>
            <w:r w:rsidRPr="00310A2B">
              <w:rPr>
                <w:rFonts w:ascii="Times New Roman" w:hAnsi="Times New Roman" w:cs="Times New Roman"/>
                <w:sz w:val="18"/>
                <w:szCs w:val="18"/>
                <w:lang w:val="fr-CD"/>
              </w:rPr>
              <w:t>Organiser des "</w:t>
            </w:r>
            <w:r w:rsidRPr="00310A2B">
              <w:rPr>
                <w:rFonts w:ascii="Times New Roman" w:hAnsi="Times New Roman" w:cs="Times New Roman"/>
                <w:b/>
                <w:bCs/>
                <w:sz w:val="18"/>
                <w:szCs w:val="18"/>
                <w:lang w:val="fr-CD"/>
              </w:rPr>
              <w:t>formations de mise à niveau</w:t>
            </w:r>
            <w:r w:rsidRPr="00310A2B">
              <w:rPr>
                <w:rFonts w:ascii="Times New Roman" w:hAnsi="Times New Roman" w:cs="Times New Roman"/>
                <w:sz w:val="18"/>
                <w:szCs w:val="18"/>
                <w:lang w:val="fr-CD"/>
              </w:rPr>
              <w:t>" du personnel de l’administration de l’AT existant au niveau central et provincial</w:t>
            </w:r>
          </w:p>
        </w:tc>
        <w:tc>
          <w:tcPr>
            <w:tcW w:w="3330" w:type="dxa"/>
          </w:tcPr>
          <w:p w14:paraId="35A61DC7" w14:textId="32DA9313" w:rsidR="00061781" w:rsidRPr="00710EF4" w:rsidRDefault="00061781" w:rsidP="005524DB">
            <w:pPr>
              <w:jc w:val="both"/>
              <w:rPr>
                <w:rFonts w:ascii="Times New Roman" w:hAnsi="Times New Roman" w:cs="Times New Roman"/>
                <w:sz w:val="18"/>
                <w:szCs w:val="18"/>
                <w:lang w:val="fr-FR"/>
              </w:rPr>
            </w:pPr>
            <w:r w:rsidRPr="00710EF4">
              <w:rPr>
                <w:rFonts w:ascii="Times New Roman" w:hAnsi="Times New Roman" w:cs="Times New Roman"/>
                <w:sz w:val="18"/>
                <w:szCs w:val="18"/>
                <w:lang w:val="fr-FR"/>
              </w:rPr>
              <w:t>Dans le cadre de l’élaboration du Plan Directeur de Formation, le Rapport</w:t>
            </w:r>
            <w:r w:rsidR="00AE540C" w:rsidRPr="00710EF4">
              <w:rPr>
                <w:rFonts w:ascii="Times New Roman" w:hAnsi="Times New Roman" w:cs="Times New Roman"/>
                <w:sz w:val="18"/>
                <w:szCs w:val="18"/>
                <w:lang w:val="fr-FR"/>
              </w:rPr>
              <w:t xml:space="preserve"> Diagnostic, en vue du Renforcement de capacité humaine et technique du </w:t>
            </w:r>
            <w:r w:rsidRPr="00710EF4">
              <w:rPr>
                <w:rFonts w:ascii="Times New Roman" w:hAnsi="Times New Roman" w:cs="Times New Roman"/>
                <w:sz w:val="18"/>
                <w:szCs w:val="18"/>
                <w:lang w:val="fr-FR"/>
              </w:rPr>
              <w:t xml:space="preserve">MAT, </w:t>
            </w:r>
            <w:r w:rsidR="00AE540C" w:rsidRPr="00710EF4">
              <w:rPr>
                <w:rFonts w:ascii="Times New Roman" w:hAnsi="Times New Roman" w:cs="Times New Roman"/>
                <w:sz w:val="18"/>
                <w:szCs w:val="18"/>
                <w:lang w:val="fr-FR"/>
              </w:rPr>
              <w:t xml:space="preserve">, a été produit. Il fait l’objet d’un atelier en ligne le 23 mars 2021. </w:t>
            </w:r>
            <w:r w:rsidRPr="00710EF4">
              <w:rPr>
                <w:rFonts w:ascii="Times New Roman" w:hAnsi="Times New Roman" w:cs="Times New Roman"/>
                <w:sz w:val="18"/>
                <w:szCs w:val="18"/>
                <w:lang w:val="fr-FR"/>
              </w:rPr>
              <w:t xml:space="preserve"> Par la suite la Pla </w:t>
            </w:r>
            <w:r w:rsidR="00AE540C" w:rsidRPr="00710EF4">
              <w:rPr>
                <w:rFonts w:ascii="Times New Roman" w:hAnsi="Times New Roman" w:cs="Times New Roman"/>
                <w:sz w:val="18"/>
                <w:szCs w:val="18"/>
                <w:lang w:val="fr-FR"/>
              </w:rPr>
              <w:t xml:space="preserve">Des commentaires sur le diagnostic ont été données.  </w:t>
            </w:r>
            <w:r w:rsidRPr="00710EF4">
              <w:rPr>
                <w:rFonts w:ascii="Times New Roman" w:hAnsi="Times New Roman" w:cs="Times New Roman"/>
                <w:sz w:val="18"/>
                <w:szCs w:val="18"/>
                <w:lang w:val="fr-FR"/>
              </w:rPr>
              <w:t xml:space="preserve">Par la suite, le Plan Directeur de Formation (Mai 2021) a été soumis par KPMG en </w:t>
            </w:r>
            <w:r w:rsidR="007E64AD" w:rsidRPr="00710EF4">
              <w:rPr>
                <w:rFonts w:ascii="Times New Roman" w:hAnsi="Times New Roman" w:cs="Times New Roman"/>
                <w:sz w:val="18"/>
                <w:szCs w:val="18"/>
                <w:lang w:val="fr-FR"/>
              </w:rPr>
              <w:t>J</w:t>
            </w:r>
            <w:r w:rsidRPr="00710EF4">
              <w:rPr>
                <w:rFonts w:ascii="Times New Roman" w:hAnsi="Times New Roman" w:cs="Times New Roman"/>
                <w:sz w:val="18"/>
                <w:szCs w:val="18"/>
                <w:lang w:val="fr-FR"/>
              </w:rPr>
              <w:t xml:space="preserve">uin 2021. </w:t>
            </w:r>
          </w:p>
          <w:p w14:paraId="7A1E9C0B" w14:textId="22B1A3BD" w:rsidR="00967CD5" w:rsidRPr="00710EF4" w:rsidRDefault="00061781" w:rsidP="005524DB">
            <w:pPr>
              <w:jc w:val="both"/>
              <w:rPr>
                <w:rFonts w:ascii="Times New Roman" w:hAnsi="Times New Roman" w:cs="Times New Roman"/>
                <w:sz w:val="18"/>
                <w:szCs w:val="18"/>
                <w:lang w:val="fr-FR"/>
              </w:rPr>
            </w:pPr>
            <w:r w:rsidRPr="00710EF4">
              <w:rPr>
                <w:rFonts w:ascii="Times New Roman" w:hAnsi="Times New Roman" w:cs="Times New Roman"/>
                <w:sz w:val="18"/>
                <w:szCs w:val="18"/>
                <w:lang w:val="fr-FR"/>
              </w:rPr>
              <w:t>L</w:t>
            </w:r>
            <w:r w:rsidR="00963A2A" w:rsidRPr="00710EF4">
              <w:rPr>
                <w:rFonts w:ascii="Times New Roman" w:hAnsi="Times New Roman" w:cs="Times New Roman"/>
                <w:sz w:val="18"/>
                <w:szCs w:val="18"/>
                <w:lang w:val="fr-FR"/>
              </w:rPr>
              <w:t xml:space="preserve">es formations </w:t>
            </w:r>
            <w:r w:rsidR="00AE540C" w:rsidRPr="00710EF4">
              <w:rPr>
                <w:rFonts w:ascii="Times New Roman" w:hAnsi="Times New Roman" w:cs="Times New Roman"/>
                <w:sz w:val="18"/>
                <w:szCs w:val="18"/>
                <w:lang w:val="fr-FR"/>
              </w:rPr>
              <w:t>seront organisées par WRI</w:t>
            </w:r>
            <w:r w:rsidRPr="00710EF4">
              <w:rPr>
                <w:rFonts w:ascii="Times New Roman" w:hAnsi="Times New Roman" w:cs="Times New Roman"/>
                <w:sz w:val="18"/>
                <w:szCs w:val="18"/>
                <w:lang w:val="fr-FR"/>
              </w:rPr>
              <w:t xml:space="preserve">. </w:t>
            </w:r>
            <w:r w:rsidR="00963A2A" w:rsidRPr="00710EF4">
              <w:rPr>
                <w:rFonts w:ascii="Times New Roman" w:hAnsi="Times New Roman" w:cs="Times New Roman"/>
                <w:sz w:val="18"/>
                <w:szCs w:val="18"/>
                <w:lang w:val="fr-FR"/>
              </w:rPr>
              <w:t xml:space="preserve"> </w:t>
            </w:r>
          </w:p>
        </w:tc>
        <w:tc>
          <w:tcPr>
            <w:tcW w:w="3145" w:type="dxa"/>
            <w:vMerge/>
          </w:tcPr>
          <w:p w14:paraId="0355423E" w14:textId="77777777" w:rsidR="00967CD5" w:rsidRPr="00EE7E05" w:rsidRDefault="00967CD5" w:rsidP="00EE7E05">
            <w:pPr>
              <w:rPr>
                <w:rFonts w:ascii="Times New Roman" w:hAnsi="Times New Roman" w:cs="Times New Roman"/>
                <w:sz w:val="20"/>
                <w:szCs w:val="20"/>
                <w:lang w:val="fr-FR"/>
              </w:rPr>
            </w:pPr>
          </w:p>
        </w:tc>
      </w:tr>
      <w:tr w:rsidR="00967CD5" w:rsidRPr="006F7B19" w14:paraId="346F65EE" w14:textId="77777777" w:rsidTr="001F17A4">
        <w:trPr>
          <w:trHeight w:val="109"/>
        </w:trPr>
        <w:tc>
          <w:tcPr>
            <w:tcW w:w="1075" w:type="dxa"/>
            <w:vMerge/>
          </w:tcPr>
          <w:p w14:paraId="03FE62F4"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1980" w:type="dxa"/>
            <w:vMerge/>
          </w:tcPr>
          <w:p w14:paraId="5126DE44"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2340" w:type="dxa"/>
          </w:tcPr>
          <w:p w14:paraId="5B29B64F" w14:textId="062838E2" w:rsidR="00967CD5" w:rsidRPr="00310A2B" w:rsidRDefault="001901FF" w:rsidP="00EE7E05">
            <w:pPr>
              <w:rPr>
                <w:rFonts w:ascii="Times New Roman" w:hAnsi="Times New Roman" w:cs="Times New Roman"/>
                <w:sz w:val="18"/>
                <w:szCs w:val="18"/>
                <w:lang w:val="fr-FR"/>
              </w:rPr>
            </w:pPr>
            <w:r w:rsidRPr="00310A2B">
              <w:rPr>
                <w:rFonts w:ascii="Times New Roman" w:hAnsi="Times New Roman" w:cs="Times New Roman"/>
                <w:sz w:val="18"/>
                <w:szCs w:val="18"/>
                <w:lang w:val="fr-CD"/>
              </w:rPr>
              <w:t>Primes pour les cadres et agents de l’administration de l’AT</w:t>
            </w:r>
          </w:p>
        </w:tc>
        <w:tc>
          <w:tcPr>
            <w:tcW w:w="3330" w:type="dxa"/>
          </w:tcPr>
          <w:p w14:paraId="6A43EC35" w14:textId="47A5A15C" w:rsidR="00967CD5" w:rsidRPr="00710EF4" w:rsidRDefault="00515B85" w:rsidP="00081EB8">
            <w:pPr>
              <w:jc w:val="both"/>
              <w:rPr>
                <w:rFonts w:ascii="Times New Roman" w:hAnsi="Times New Roman" w:cs="Times New Roman"/>
                <w:sz w:val="18"/>
                <w:szCs w:val="18"/>
                <w:lang w:val="fr-FR"/>
              </w:rPr>
            </w:pPr>
            <w:r>
              <w:rPr>
                <w:rFonts w:ascii="Times New Roman" w:hAnsi="Times New Roman" w:cs="Times New Roman"/>
                <w:sz w:val="18"/>
                <w:szCs w:val="18"/>
                <w:lang w:val="fr-FR"/>
              </w:rPr>
              <w:t xml:space="preserve">Ces ressources, qui sont en dehors de la prime d’incitation salariales destinée </w:t>
            </w:r>
            <w:r w:rsidR="0002203D">
              <w:rPr>
                <w:rFonts w:ascii="Times New Roman" w:hAnsi="Times New Roman" w:cs="Times New Roman"/>
                <w:sz w:val="18"/>
                <w:szCs w:val="18"/>
                <w:lang w:val="fr-FR"/>
              </w:rPr>
              <w:t>au Secrétaire</w:t>
            </w:r>
            <w:r>
              <w:rPr>
                <w:rFonts w:ascii="Times New Roman" w:hAnsi="Times New Roman" w:cs="Times New Roman"/>
                <w:sz w:val="18"/>
                <w:szCs w:val="18"/>
                <w:lang w:val="fr-FR"/>
              </w:rPr>
              <w:t xml:space="preserve">  Général et aux Directeurs du SG/AT, n’ont pas encore été utilisées.    </w:t>
            </w:r>
          </w:p>
        </w:tc>
        <w:tc>
          <w:tcPr>
            <w:tcW w:w="3145" w:type="dxa"/>
            <w:vMerge/>
          </w:tcPr>
          <w:p w14:paraId="4AC9A297" w14:textId="77777777" w:rsidR="00967CD5" w:rsidRPr="00EE7E05" w:rsidRDefault="00967CD5" w:rsidP="00EE7E05">
            <w:pPr>
              <w:rPr>
                <w:rFonts w:ascii="Times New Roman" w:hAnsi="Times New Roman" w:cs="Times New Roman"/>
                <w:sz w:val="20"/>
                <w:szCs w:val="20"/>
                <w:lang w:val="fr-FR"/>
              </w:rPr>
            </w:pPr>
          </w:p>
        </w:tc>
      </w:tr>
      <w:tr w:rsidR="00967CD5" w:rsidRPr="006F7B19" w14:paraId="093144CF" w14:textId="77777777" w:rsidTr="001F17A4">
        <w:trPr>
          <w:trHeight w:val="109"/>
        </w:trPr>
        <w:tc>
          <w:tcPr>
            <w:tcW w:w="1075" w:type="dxa"/>
            <w:vMerge/>
          </w:tcPr>
          <w:p w14:paraId="30A62498"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1980" w:type="dxa"/>
            <w:vMerge/>
          </w:tcPr>
          <w:p w14:paraId="70D6997B"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2340" w:type="dxa"/>
          </w:tcPr>
          <w:p w14:paraId="73CB01B6" w14:textId="3DB53A47" w:rsidR="00967CD5" w:rsidRPr="00310A2B" w:rsidRDefault="001901FF" w:rsidP="00EE7E05">
            <w:pPr>
              <w:rPr>
                <w:rFonts w:ascii="Times New Roman" w:hAnsi="Times New Roman" w:cs="Times New Roman"/>
                <w:sz w:val="18"/>
                <w:szCs w:val="18"/>
                <w:lang w:val="fr-FR"/>
              </w:rPr>
            </w:pPr>
            <w:r w:rsidRPr="00310A2B">
              <w:rPr>
                <w:rFonts w:ascii="Times New Roman" w:hAnsi="Times New Roman" w:cs="Times New Roman"/>
                <w:sz w:val="18"/>
                <w:szCs w:val="18"/>
                <w:lang w:val="fr-CD"/>
              </w:rPr>
              <w:t>Développer le "</w:t>
            </w:r>
            <w:r w:rsidRPr="00310A2B">
              <w:rPr>
                <w:rFonts w:ascii="Times New Roman" w:hAnsi="Times New Roman" w:cs="Times New Roman"/>
                <w:b/>
                <w:bCs/>
                <w:sz w:val="18"/>
                <w:szCs w:val="18"/>
                <w:lang w:val="fr-CD"/>
              </w:rPr>
              <w:t>Plan directeur informatique</w:t>
            </w:r>
            <w:r w:rsidRPr="00310A2B">
              <w:rPr>
                <w:rFonts w:ascii="Times New Roman" w:hAnsi="Times New Roman" w:cs="Times New Roman"/>
                <w:sz w:val="18"/>
                <w:szCs w:val="18"/>
                <w:lang w:val="fr-CD"/>
              </w:rPr>
              <w:t>" du MinAT</w:t>
            </w:r>
          </w:p>
        </w:tc>
        <w:tc>
          <w:tcPr>
            <w:tcW w:w="3330" w:type="dxa"/>
          </w:tcPr>
          <w:p w14:paraId="42B8359B" w14:textId="77777777" w:rsidR="00081EB8" w:rsidRPr="00710EF4" w:rsidRDefault="00081EB8" w:rsidP="00081EB8">
            <w:pPr>
              <w:jc w:val="both"/>
              <w:rPr>
                <w:rFonts w:ascii="Times New Roman" w:hAnsi="Times New Roman" w:cs="Times New Roman"/>
                <w:sz w:val="18"/>
                <w:szCs w:val="18"/>
                <w:lang w:val="fr-FR"/>
              </w:rPr>
            </w:pPr>
            <w:r w:rsidRPr="00710EF4">
              <w:rPr>
                <w:rFonts w:ascii="Times New Roman" w:hAnsi="Times New Roman" w:cs="Times New Roman"/>
                <w:sz w:val="18"/>
                <w:szCs w:val="18"/>
                <w:lang w:val="fr-FR"/>
              </w:rPr>
              <w:t xml:space="preserve">Diagnostic du Système d’Information a et produit en Février 2021 et a fait l’objet d’Atelier en ligne le 23 mars 2021 au cours duquel des avis ont été émis. </w:t>
            </w:r>
          </w:p>
          <w:p w14:paraId="4E0D9109" w14:textId="6B09D3B8" w:rsidR="00967CD5" w:rsidRPr="0002203D" w:rsidRDefault="00081EB8" w:rsidP="00081EB8">
            <w:pPr>
              <w:jc w:val="both"/>
              <w:rPr>
                <w:rFonts w:ascii="Times New Roman" w:hAnsi="Times New Roman" w:cs="Times New Roman"/>
                <w:sz w:val="18"/>
                <w:szCs w:val="18"/>
                <w:lang w:val="fr-FR"/>
              </w:rPr>
            </w:pPr>
            <w:r w:rsidRPr="00710EF4">
              <w:rPr>
                <w:rFonts w:ascii="Times New Roman" w:hAnsi="Times New Roman" w:cs="Times New Roman"/>
                <w:sz w:val="18"/>
                <w:szCs w:val="18"/>
                <w:lang w:val="fr-FR"/>
              </w:rPr>
              <w:t xml:space="preserve">Le </w:t>
            </w:r>
            <w:r w:rsidR="00AE540C" w:rsidRPr="00710EF4">
              <w:rPr>
                <w:rFonts w:ascii="Times New Roman" w:hAnsi="Times New Roman" w:cs="Times New Roman"/>
                <w:sz w:val="18"/>
                <w:szCs w:val="18"/>
                <w:lang w:val="fr-FR"/>
              </w:rPr>
              <w:t xml:space="preserve">draft 0 du </w:t>
            </w:r>
            <w:r w:rsidRPr="00710EF4">
              <w:rPr>
                <w:rFonts w:ascii="Times New Roman" w:hAnsi="Times New Roman" w:cs="Times New Roman"/>
                <w:sz w:val="18"/>
                <w:szCs w:val="18"/>
                <w:lang w:val="fr-FR"/>
              </w:rPr>
              <w:t xml:space="preserve">Plan Directeur Informatique </w:t>
            </w:r>
            <w:r w:rsidR="00FE2557" w:rsidRPr="00710EF4">
              <w:rPr>
                <w:rFonts w:ascii="Times New Roman" w:hAnsi="Times New Roman" w:cs="Times New Roman"/>
                <w:sz w:val="18"/>
                <w:szCs w:val="18"/>
                <w:lang w:val="fr-FR"/>
              </w:rPr>
              <w:t xml:space="preserve">est disponible. Les cahiers de charges y </w:t>
            </w:r>
            <w:r w:rsidR="00710EF4" w:rsidRPr="00710EF4">
              <w:rPr>
                <w:rFonts w:ascii="Times New Roman" w:hAnsi="Times New Roman" w:cs="Times New Roman"/>
                <w:sz w:val="18"/>
                <w:szCs w:val="18"/>
                <w:lang w:val="fr-FR"/>
              </w:rPr>
              <w:t>relatifs</w:t>
            </w:r>
            <w:r w:rsidR="00FE2557" w:rsidRPr="00710EF4">
              <w:rPr>
                <w:rFonts w:ascii="Times New Roman" w:hAnsi="Times New Roman" w:cs="Times New Roman"/>
                <w:sz w:val="18"/>
                <w:szCs w:val="18"/>
                <w:lang w:val="fr-FR"/>
              </w:rPr>
              <w:t xml:space="preserve"> sont en cours de rédaction </w:t>
            </w:r>
          </w:p>
        </w:tc>
        <w:tc>
          <w:tcPr>
            <w:tcW w:w="3145" w:type="dxa"/>
            <w:vMerge/>
          </w:tcPr>
          <w:p w14:paraId="7981F217" w14:textId="77777777" w:rsidR="00967CD5" w:rsidRPr="00EE7E05" w:rsidRDefault="00967CD5" w:rsidP="00EE7E05">
            <w:pPr>
              <w:rPr>
                <w:rFonts w:ascii="Times New Roman" w:hAnsi="Times New Roman" w:cs="Times New Roman"/>
                <w:sz w:val="20"/>
                <w:szCs w:val="20"/>
                <w:lang w:val="fr-FR"/>
              </w:rPr>
            </w:pPr>
          </w:p>
        </w:tc>
      </w:tr>
      <w:tr w:rsidR="00967CD5" w:rsidRPr="006F7B19" w14:paraId="5F3ED70F" w14:textId="77777777" w:rsidTr="001F17A4">
        <w:trPr>
          <w:trHeight w:val="109"/>
        </w:trPr>
        <w:tc>
          <w:tcPr>
            <w:tcW w:w="1075" w:type="dxa"/>
            <w:vMerge/>
          </w:tcPr>
          <w:p w14:paraId="422974C4"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1980" w:type="dxa"/>
            <w:vMerge/>
          </w:tcPr>
          <w:p w14:paraId="4B716C8D"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2340" w:type="dxa"/>
          </w:tcPr>
          <w:p w14:paraId="595E45E5" w14:textId="5BF1DCEC" w:rsidR="00967CD5" w:rsidRPr="00310A2B" w:rsidRDefault="001901FF" w:rsidP="00EE7E05">
            <w:pPr>
              <w:rPr>
                <w:rFonts w:ascii="Times New Roman" w:hAnsi="Times New Roman" w:cs="Times New Roman"/>
                <w:sz w:val="18"/>
                <w:szCs w:val="18"/>
                <w:lang w:val="fr-FR"/>
              </w:rPr>
            </w:pPr>
            <w:r w:rsidRPr="00310A2B">
              <w:rPr>
                <w:rFonts w:ascii="Times New Roman" w:hAnsi="Times New Roman" w:cs="Times New Roman"/>
                <w:sz w:val="18"/>
                <w:szCs w:val="18"/>
                <w:lang w:val="fr-CD"/>
              </w:rPr>
              <w:t xml:space="preserve">Mettre en place et opérationnaliser le </w:t>
            </w:r>
            <w:r w:rsidRPr="00310A2B">
              <w:rPr>
                <w:rFonts w:ascii="Times New Roman" w:hAnsi="Times New Roman" w:cs="Times New Roman"/>
                <w:b/>
                <w:bCs/>
                <w:sz w:val="18"/>
                <w:szCs w:val="18"/>
                <w:lang w:val="fr-CD"/>
              </w:rPr>
              <w:t xml:space="preserve">système d'information interne </w:t>
            </w:r>
            <w:r w:rsidRPr="00310A2B">
              <w:rPr>
                <w:rFonts w:ascii="Times New Roman" w:hAnsi="Times New Roman" w:cs="Times New Roman"/>
                <w:sz w:val="18"/>
                <w:szCs w:val="18"/>
                <w:lang w:val="fr-CD"/>
              </w:rPr>
              <w:t>(site Web)</w:t>
            </w:r>
          </w:p>
        </w:tc>
        <w:tc>
          <w:tcPr>
            <w:tcW w:w="3330" w:type="dxa"/>
          </w:tcPr>
          <w:p w14:paraId="10AC58E2" w14:textId="3CDB43E2" w:rsidR="00967CD5" w:rsidRPr="006A3BF2" w:rsidRDefault="008C408D" w:rsidP="008C408D">
            <w:pPr>
              <w:jc w:val="both"/>
              <w:rPr>
                <w:rFonts w:ascii="Times New Roman" w:hAnsi="Times New Roman" w:cs="Times New Roman"/>
                <w:sz w:val="18"/>
                <w:szCs w:val="18"/>
                <w:lang w:val="fr-FR"/>
              </w:rPr>
            </w:pPr>
            <w:r w:rsidRPr="00710EF4">
              <w:rPr>
                <w:rFonts w:ascii="Times New Roman" w:hAnsi="Times New Roman" w:cs="Times New Roman"/>
                <w:sz w:val="18"/>
                <w:szCs w:val="18"/>
                <w:lang w:val="fr-FR"/>
              </w:rPr>
              <w:t xml:space="preserve">Cette activité dépend </w:t>
            </w:r>
            <w:r w:rsidR="00D140B2" w:rsidRPr="00710EF4">
              <w:rPr>
                <w:rFonts w:ascii="Times New Roman" w:hAnsi="Times New Roman" w:cs="Times New Roman"/>
                <w:sz w:val="18"/>
                <w:szCs w:val="18"/>
                <w:lang w:val="fr-FR"/>
              </w:rPr>
              <w:t xml:space="preserve">du Plan </w:t>
            </w:r>
            <w:r w:rsidR="00337D8C" w:rsidRPr="00710EF4">
              <w:rPr>
                <w:rFonts w:ascii="Times New Roman" w:hAnsi="Times New Roman" w:cs="Times New Roman"/>
                <w:sz w:val="18"/>
                <w:szCs w:val="18"/>
                <w:lang w:val="fr-FR"/>
              </w:rPr>
              <w:t>Directeur</w:t>
            </w:r>
            <w:r w:rsidR="00D140B2" w:rsidRPr="00710EF4">
              <w:rPr>
                <w:rFonts w:ascii="Times New Roman" w:hAnsi="Times New Roman" w:cs="Times New Roman"/>
                <w:sz w:val="18"/>
                <w:szCs w:val="18"/>
                <w:lang w:val="fr-FR"/>
              </w:rPr>
              <w:t xml:space="preserve"> Informatique</w:t>
            </w:r>
            <w:r w:rsidR="00FE2557" w:rsidRPr="00710EF4">
              <w:rPr>
                <w:rFonts w:ascii="Times New Roman" w:hAnsi="Times New Roman" w:cs="Times New Roman"/>
                <w:sz w:val="18"/>
                <w:szCs w:val="18"/>
                <w:lang w:val="fr-FR"/>
              </w:rPr>
              <w:t xml:space="preserve"> dont l’élaboration est en cours par WRI</w:t>
            </w:r>
            <w:r w:rsidR="00D140B2" w:rsidRPr="00710EF4">
              <w:rPr>
                <w:rFonts w:ascii="Times New Roman" w:hAnsi="Times New Roman" w:cs="Times New Roman"/>
                <w:sz w:val="18"/>
                <w:szCs w:val="18"/>
                <w:lang w:val="fr-FR"/>
              </w:rPr>
              <w:t>.</w:t>
            </w:r>
            <w:r w:rsidR="003F0E26" w:rsidRPr="00710EF4">
              <w:rPr>
                <w:rFonts w:ascii="Times New Roman" w:hAnsi="Times New Roman" w:cs="Times New Roman"/>
                <w:sz w:val="18"/>
                <w:szCs w:val="18"/>
                <w:lang w:val="fr-FR"/>
              </w:rPr>
              <w:t xml:space="preserve"> </w:t>
            </w:r>
          </w:p>
        </w:tc>
        <w:tc>
          <w:tcPr>
            <w:tcW w:w="3145" w:type="dxa"/>
            <w:vMerge/>
          </w:tcPr>
          <w:p w14:paraId="3EDA7ECA" w14:textId="77777777" w:rsidR="00967CD5" w:rsidRPr="00EE7E05" w:rsidRDefault="00967CD5" w:rsidP="00EE7E05">
            <w:pPr>
              <w:rPr>
                <w:rFonts w:ascii="Times New Roman" w:hAnsi="Times New Roman" w:cs="Times New Roman"/>
                <w:sz w:val="20"/>
                <w:szCs w:val="20"/>
                <w:lang w:val="fr-FR"/>
              </w:rPr>
            </w:pPr>
          </w:p>
        </w:tc>
      </w:tr>
      <w:tr w:rsidR="00967CD5" w:rsidRPr="006F7B19" w14:paraId="3780EC02" w14:textId="77777777" w:rsidTr="001F17A4">
        <w:trPr>
          <w:trHeight w:val="109"/>
        </w:trPr>
        <w:tc>
          <w:tcPr>
            <w:tcW w:w="1075" w:type="dxa"/>
            <w:vMerge/>
          </w:tcPr>
          <w:p w14:paraId="08CD45D3"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1980" w:type="dxa"/>
            <w:vMerge/>
          </w:tcPr>
          <w:p w14:paraId="45FC6E4B"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2340" w:type="dxa"/>
          </w:tcPr>
          <w:p w14:paraId="00200765" w14:textId="5AA6FE51" w:rsidR="00967CD5" w:rsidRPr="00310A2B" w:rsidRDefault="001901FF" w:rsidP="00EE7E05">
            <w:pPr>
              <w:rPr>
                <w:rFonts w:ascii="Times New Roman" w:hAnsi="Times New Roman" w:cs="Times New Roman"/>
                <w:sz w:val="18"/>
                <w:szCs w:val="18"/>
                <w:lang w:val="fr-FR"/>
              </w:rPr>
            </w:pPr>
            <w:r w:rsidRPr="00310A2B">
              <w:rPr>
                <w:rFonts w:ascii="Times New Roman" w:hAnsi="Times New Roman" w:cs="Times New Roman"/>
                <w:sz w:val="18"/>
                <w:szCs w:val="18"/>
                <w:lang w:val="fr-CD"/>
              </w:rPr>
              <w:t xml:space="preserve">Mettre en place et opérationnaliser le </w:t>
            </w:r>
            <w:r w:rsidRPr="00310A2B">
              <w:rPr>
                <w:rFonts w:ascii="Times New Roman" w:hAnsi="Times New Roman" w:cs="Times New Roman"/>
                <w:b/>
                <w:bCs/>
                <w:sz w:val="18"/>
                <w:szCs w:val="18"/>
                <w:lang w:val="fr-CD"/>
              </w:rPr>
              <w:t>système d'information externe (plateforme informatique)</w:t>
            </w:r>
          </w:p>
        </w:tc>
        <w:tc>
          <w:tcPr>
            <w:tcW w:w="3330" w:type="dxa"/>
          </w:tcPr>
          <w:p w14:paraId="67C8607E" w14:textId="558F9F10" w:rsidR="00967CD5" w:rsidRPr="00710EF4" w:rsidRDefault="00FE2557" w:rsidP="00DA5899">
            <w:pPr>
              <w:jc w:val="both"/>
              <w:rPr>
                <w:rFonts w:ascii="Times New Roman" w:hAnsi="Times New Roman" w:cs="Times New Roman"/>
                <w:sz w:val="18"/>
                <w:szCs w:val="18"/>
                <w:lang w:val="fr-FR"/>
              </w:rPr>
            </w:pPr>
            <w:r w:rsidRPr="00710EF4">
              <w:rPr>
                <w:rFonts w:ascii="Times New Roman" w:hAnsi="Times New Roman" w:cs="Times New Roman"/>
                <w:sz w:val="18"/>
                <w:szCs w:val="18"/>
                <w:lang w:val="fr-CD"/>
              </w:rPr>
              <w:t xml:space="preserve">Cette activité est en attente de finalisation du PDI. En </w:t>
            </w:r>
            <w:r w:rsidR="00DA5899" w:rsidRPr="00710EF4">
              <w:rPr>
                <w:rFonts w:ascii="Times New Roman" w:hAnsi="Times New Roman" w:cs="Times New Roman"/>
                <w:sz w:val="18"/>
                <w:szCs w:val="18"/>
                <w:lang w:val="fr-CD"/>
              </w:rPr>
              <w:t>attendant, le</w:t>
            </w:r>
            <w:r w:rsidRPr="00710EF4">
              <w:rPr>
                <w:rFonts w:ascii="Times New Roman" w:hAnsi="Times New Roman" w:cs="Times New Roman"/>
                <w:sz w:val="18"/>
                <w:szCs w:val="18"/>
                <w:lang w:val="fr-CD"/>
              </w:rPr>
              <w:t xml:space="preserve"> Ministère avec l’appui de la CAT a conçu un site Web pour le ministère depuis novembre 2020 et rédigé un cahier de charge pour son hébergement. Ce site n’est pas encore opérationnel faute des ressources financières.  </w:t>
            </w:r>
          </w:p>
        </w:tc>
        <w:tc>
          <w:tcPr>
            <w:tcW w:w="3145" w:type="dxa"/>
            <w:vMerge/>
          </w:tcPr>
          <w:p w14:paraId="0D2AA176" w14:textId="77777777" w:rsidR="00967CD5" w:rsidRPr="00EE7E05" w:rsidRDefault="00967CD5" w:rsidP="00EE7E05">
            <w:pPr>
              <w:rPr>
                <w:rFonts w:ascii="Times New Roman" w:hAnsi="Times New Roman" w:cs="Times New Roman"/>
                <w:sz w:val="20"/>
                <w:szCs w:val="20"/>
                <w:lang w:val="fr-FR"/>
              </w:rPr>
            </w:pPr>
          </w:p>
        </w:tc>
      </w:tr>
      <w:tr w:rsidR="00967CD5" w:rsidRPr="006F7B19" w14:paraId="364B31F2" w14:textId="77777777" w:rsidTr="001F17A4">
        <w:trPr>
          <w:trHeight w:val="109"/>
        </w:trPr>
        <w:tc>
          <w:tcPr>
            <w:tcW w:w="1075" w:type="dxa"/>
            <w:vMerge/>
          </w:tcPr>
          <w:p w14:paraId="67EACEC8"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1980" w:type="dxa"/>
            <w:vMerge/>
          </w:tcPr>
          <w:p w14:paraId="360BC87E"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2340" w:type="dxa"/>
          </w:tcPr>
          <w:p w14:paraId="7D174A95" w14:textId="2546E672" w:rsidR="00967CD5" w:rsidRPr="00310A2B" w:rsidRDefault="001901FF" w:rsidP="00EE7E05">
            <w:pPr>
              <w:rPr>
                <w:rFonts w:ascii="Times New Roman" w:hAnsi="Times New Roman" w:cs="Times New Roman"/>
                <w:sz w:val="18"/>
                <w:szCs w:val="18"/>
                <w:lang w:val="fr-FR"/>
              </w:rPr>
            </w:pPr>
            <w:r w:rsidRPr="00310A2B">
              <w:rPr>
                <w:rFonts w:ascii="Times New Roman" w:hAnsi="Times New Roman" w:cs="Times New Roman"/>
                <w:sz w:val="18"/>
                <w:szCs w:val="18"/>
                <w:lang w:val="fr-CD"/>
              </w:rPr>
              <w:t>Mettre en place et opérationnaliser "</w:t>
            </w:r>
            <w:r w:rsidRPr="00310A2B">
              <w:rPr>
                <w:rFonts w:ascii="Times New Roman" w:hAnsi="Times New Roman" w:cs="Times New Roman"/>
                <w:b/>
                <w:bCs/>
                <w:sz w:val="18"/>
                <w:szCs w:val="18"/>
                <w:lang w:val="fr-CD"/>
              </w:rPr>
              <w:t>l'Observatoire des territoires</w:t>
            </w:r>
            <w:r w:rsidRPr="00310A2B">
              <w:rPr>
                <w:rFonts w:ascii="Times New Roman" w:hAnsi="Times New Roman" w:cs="Times New Roman"/>
                <w:sz w:val="18"/>
                <w:szCs w:val="18"/>
                <w:lang w:val="fr-CD"/>
              </w:rPr>
              <w:t>" du M</w:t>
            </w:r>
            <w:r w:rsidR="00A21F7D">
              <w:rPr>
                <w:rFonts w:ascii="Times New Roman" w:hAnsi="Times New Roman" w:cs="Times New Roman"/>
                <w:sz w:val="18"/>
                <w:szCs w:val="18"/>
                <w:lang w:val="fr-CD"/>
              </w:rPr>
              <w:t>AT</w:t>
            </w:r>
          </w:p>
        </w:tc>
        <w:tc>
          <w:tcPr>
            <w:tcW w:w="3330" w:type="dxa"/>
          </w:tcPr>
          <w:p w14:paraId="01953AE8" w14:textId="48DFC642" w:rsidR="008E1B51" w:rsidRPr="006A3BF2" w:rsidRDefault="00E92ACA" w:rsidP="008E1B51">
            <w:pPr>
              <w:jc w:val="both"/>
              <w:rPr>
                <w:rFonts w:ascii="Times New Roman" w:hAnsi="Times New Roman" w:cs="Times New Roman"/>
                <w:sz w:val="18"/>
                <w:szCs w:val="18"/>
                <w:lang w:val="fr-FR"/>
              </w:rPr>
            </w:pPr>
            <w:r w:rsidRPr="006A3BF2">
              <w:rPr>
                <w:rFonts w:ascii="Times New Roman" w:hAnsi="Times New Roman" w:cs="Times New Roman"/>
                <w:sz w:val="18"/>
                <w:szCs w:val="18"/>
                <w:lang w:val="fr-FR"/>
              </w:rPr>
              <w:t xml:space="preserve">ONAT a été mis en </w:t>
            </w:r>
            <w:r w:rsidR="00846430" w:rsidRPr="006A3BF2">
              <w:rPr>
                <w:rFonts w:ascii="Times New Roman" w:hAnsi="Times New Roman" w:cs="Times New Roman"/>
                <w:sz w:val="18"/>
                <w:szCs w:val="18"/>
                <w:lang w:val="fr-FR"/>
              </w:rPr>
              <w:t>place</w:t>
            </w:r>
            <w:r w:rsidR="009C2E16" w:rsidRPr="006A3BF2">
              <w:rPr>
                <w:rStyle w:val="Appelnotedebasdep"/>
                <w:sz w:val="18"/>
                <w:szCs w:val="18"/>
                <w:lang w:val="fr-FR"/>
              </w:rPr>
              <w:footnoteReference w:id="8"/>
            </w:r>
            <w:r w:rsidR="00846430" w:rsidRPr="006A3BF2">
              <w:rPr>
                <w:rFonts w:ascii="Times New Roman" w:hAnsi="Times New Roman" w:cs="Times New Roman"/>
                <w:sz w:val="18"/>
                <w:szCs w:val="18"/>
                <w:lang w:val="fr-FR"/>
              </w:rPr>
              <w:t xml:space="preserve"> </w:t>
            </w:r>
            <w:r w:rsidR="009C2E16" w:rsidRPr="006A3BF2">
              <w:rPr>
                <w:rFonts w:ascii="Times New Roman" w:hAnsi="Times New Roman" w:cs="Times New Roman"/>
                <w:sz w:val="18"/>
                <w:szCs w:val="18"/>
                <w:lang w:val="fr-FR"/>
              </w:rPr>
              <w:t>le 05 / 08 / 2020 e il est opérationnel</w:t>
            </w:r>
            <w:r w:rsidR="00E5251A" w:rsidRPr="006A3BF2">
              <w:rPr>
                <w:rFonts w:ascii="Times New Roman" w:hAnsi="Times New Roman" w:cs="Times New Roman"/>
                <w:sz w:val="18"/>
                <w:szCs w:val="18"/>
                <w:lang w:val="fr-FR"/>
              </w:rPr>
              <w:t xml:space="preserve"> mais a besoin d’être renforcé sur le plan technique et financier</w:t>
            </w:r>
            <w:r w:rsidR="009C2E16" w:rsidRPr="006A3BF2">
              <w:rPr>
                <w:rFonts w:ascii="Times New Roman" w:hAnsi="Times New Roman" w:cs="Times New Roman"/>
                <w:sz w:val="18"/>
                <w:szCs w:val="18"/>
                <w:lang w:val="fr-FR"/>
              </w:rPr>
              <w:t xml:space="preserve">. </w:t>
            </w:r>
            <w:r w:rsidR="00E5251A" w:rsidRPr="006A3BF2">
              <w:rPr>
                <w:rFonts w:ascii="Times New Roman" w:hAnsi="Times New Roman" w:cs="Times New Roman"/>
                <w:sz w:val="18"/>
                <w:szCs w:val="18"/>
                <w:lang w:val="fr-FR"/>
              </w:rPr>
              <w:t>L’ONAT a bénéficié d’un 1</w:t>
            </w:r>
            <w:r w:rsidR="00E5251A" w:rsidRPr="006A3BF2">
              <w:rPr>
                <w:rFonts w:ascii="Times New Roman" w:hAnsi="Times New Roman" w:cs="Times New Roman"/>
                <w:sz w:val="18"/>
                <w:szCs w:val="18"/>
                <w:vertAlign w:val="superscript"/>
                <w:lang w:val="fr-FR"/>
              </w:rPr>
              <w:t>er</w:t>
            </w:r>
            <w:r w:rsidR="00E5251A" w:rsidRPr="006A3BF2">
              <w:rPr>
                <w:rFonts w:ascii="Times New Roman" w:hAnsi="Times New Roman" w:cs="Times New Roman"/>
                <w:sz w:val="18"/>
                <w:szCs w:val="18"/>
                <w:lang w:val="fr-FR"/>
              </w:rPr>
              <w:t xml:space="preserve"> lot d’équipements fournis par le projet en date du 10/11/2020. Le PNUD attendu de WRI et ONAT, l’état de besoin complémentaire pour assurer la 2</w:t>
            </w:r>
            <w:r w:rsidR="00E5251A" w:rsidRPr="006A3BF2">
              <w:rPr>
                <w:rFonts w:ascii="Times New Roman" w:hAnsi="Times New Roman" w:cs="Times New Roman"/>
                <w:sz w:val="18"/>
                <w:szCs w:val="18"/>
                <w:vertAlign w:val="superscript"/>
                <w:lang w:val="fr-FR"/>
              </w:rPr>
              <w:t>ème</w:t>
            </w:r>
            <w:r w:rsidR="00E5251A" w:rsidRPr="006A3BF2">
              <w:rPr>
                <w:rFonts w:ascii="Times New Roman" w:hAnsi="Times New Roman" w:cs="Times New Roman"/>
                <w:sz w:val="18"/>
                <w:szCs w:val="18"/>
                <w:lang w:val="fr-FR"/>
              </w:rPr>
              <w:t xml:space="preserve"> livraison. </w:t>
            </w:r>
          </w:p>
        </w:tc>
        <w:tc>
          <w:tcPr>
            <w:tcW w:w="3145" w:type="dxa"/>
            <w:vMerge/>
          </w:tcPr>
          <w:p w14:paraId="550184A9" w14:textId="77777777" w:rsidR="00967CD5" w:rsidRPr="00EE7E05" w:rsidRDefault="00967CD5" w:rsidP="00EE7E05">
            <w:pPr>
              <w:rPr>
                <w:rFonts w:ascii="Times New Roman" w:hAnsi="Times New Roman" w:cs="Times New Roman"/>
                <w:sz w:val="20"/>
                <w:szCs w:val="20"/>
                <w:lang w:val="fr-FR"/>
              </w:rPr>
            </w:pPr>
          </w:p>
        </w:tc>
      </w:tr>
      <w:tr w:rsidR="00967CD5" w:rsidRPr="006F7B19" w14:paraId="061A2055" w14:textId="77777777" w:rsidTr="001F17A4">
        <w:trPr>
          <w:trHeight w:val="109"/>
        </w:trPr>
        <w:tc>
          <w:tcPr>
            <w:tcW w:w="1075" w:type="dxa"/>
            <w:vMerge/>
          </w:tcPr>
          <w:p w14:paraId="7DC7DB17"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1980" w:type="dxa"/>
            <w:vMerge/>
          </w:tcPr>
          <w:p w14:paraId="772CFAD0"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2340" w:type="dxa"/>
          </w:tcPr>
          <w:p w14:paraId="139EE857" w14:textId="1A536BBA" w:rsidR="00967CD5" w:rsidRPr="00310A2B" w:rsidRDefault="001901FF" w:rsidP="00EE7E05">
            <w:pPr>
              <w:rPr>
                <w:rFonts w:ascii="Times New Roman" w:hAnsi="Times New Roman" w:cs="Times New Roman"/>
                <w:sz w:val="18"/>
                <w:szCs w:val="18"/>
                <w:lang w:val="fr-FR"/>
              </w:rPr>
            </w:pPr>
            <w:r w:rsidRPr="00310A2B">
              <w:rPr>
                <w:rFonts w:ascii="Times New Roman" w:hAnsi="Times New Roman" w:cs="Times New Roman"/>
                <w:sz w:val="18"/>
                <w:szCs w:val="18"/>
                <w:lang w:val="fr-CD"/>
              </w:rPr>
              <w:t>Travaux préparatoires au SNAT, SPAT, etc.</w:t>
            </w:r>
          </w:p>
        </w:tc>
        <w:tc>
          <w:tcPr>
            <w:tcW w:w="3330" w:type="dxa"/>
          </w:tcPr>
          <w:p w14:paraId="645618DE" w14:textId="01AEE8AB" w:rsidR="004B2F74" w:rsidRPr="006A3BF2" w:rsidRDefault="00E5251A" w:rsidP="00185C09">
            <w:pPr>
              <w:jc w:val="both"/>
              <w:rPr>
                <w:rFonts w:ascii="Times New Roman" w:hAnsi="Times New Roman" w:cs="Times New Roman"/>
                <w:sz w:val="18"/>
                <w:szCs w:val="18"/>
                <w:lang w:val="fr-FR"/>
              </w:rPr>
            </w:pPr>
            <w:r w:rsidRPr="006A3BF2">
              <w:rPr>
                <w:rFonts w:ascii="Times New Roman" w:hAnsi="Times New Roman" w:cs="Times New Roman"/>
                <w:sz w:val="18"/>
                <w:szCs w:val="18"/>
                <w:lang w:val="fr-FR"/>
              </w:rPr>
              <w:t xml:space="preserve">Plusieurs réunions et ateliers de consultation (à Kin et en provinces) et de validation ont réalisés. Ils ont permis d’obtenir </w:t>
            </w:r>
            <w:r w:rsidR="005524DB" w:rsidRPr="006A3BF2">
              <w:rPr>
                <w:rFonts w:ascii="Times New Roman" w:hAnsi="Times New Roman" w:cs="Times New Roman"/>
                <w:sz w:val="18"/>
                <w:szCs w:val="18"/>
                <w:lang w:val="fr-FR"/>
              </w:rPr>
              <w:t>des consensus</w:t>
            </w:r>
            <w:r w:rsidR="004B2F74" w:rsidRPr="006A3BF2">
              <w:rPr>
                <w:rFonts w:ascii="Times New Roman" w:hAnsi="Times New Roman" w:cs="Times New Roman"/>
                <w:sz w:val="18"/>
                <w:szCs w:val="18"/>
                <w:lang w:val="fr-FR"/>
              </w:rPr>
              <w:t xml:space="preserve"> sur les approches </w:t>
            </w:r>
            <w:r w:rsidRPr="006A3BF2">
              <w:rPr>
                <w:rFonts w:ascii="Times New Roman" w:hAnsi="Times New Roman" w:cs="Times New Roman"/>
                <w:sz w:val="18"/>
                <w:szCs w:val="18"/>
                <w:lang w:val="fr-FR"/>
              </w:rPr>
              <w:t xml:space="preserve">méthodologiques de la réforme de l’AT, le recadrage méthodologique des processus AT proposés par les firmes (IDEA et STUDI), le diagnostic territorial pour l’élaboration de la PNAT, </w:t>
            </w:r>
            <w:r w:rsidR="00171297" w:rsidRPr="006A3BF2">
              <w:rPr>
                <w:rFonts w:ascii="Times New Roman" w:hAnsi="Times New Roman" w:cs="Times New Roman"/>
                <w:sz w:val="18"/>
                <w:szCs w:val="18"/>
                <w:lang w:val="fr-FR"/>
              </w:rPr>
              <w:t xml:space="preserve">le document de la PNAT, le projet de Loi sur l’AT, le guide </w:t>
            </w:r>
            <w:r w:rsidR="00DA5899" w:rsidRPr="006A3BF2">
              <w:rPr>
                <w:rFonts w:ascii="Times New Roman" w:hAnsi="Times New Roman" w:cs="Times New Roman"/>
                <w:sz w:val="18"/>
                <w:szCs w:val="18"/>
                <w:lang w:val="fr-FR"/>
              </w:rPr>
              <w:t>méthodologique</w:t>
            </w:r>
            <w:r w:rsidR="00171297" w:rsidRPr="006A3BF2">
              <w:rPr>
                <w:rFonts w:ascii="Times New Roman" w:hAnsi="Times New Roman" w:cs="Times New Roman"/>
                <w:sz w:val="18"/>
                <w:szCs w:val="18"/>
                <w:lang w:val="fr-FR"/>
              </w:rPr>
              <w:t xml:space="preserve"> de zonage participatif des terroirs villageois, etc.</w:t>
            </w:r>
          </w:p>
          <w:p w14:paraId="5243FEF0" w14:textId="3C75335D" w:rsidR="00967CD5" w:rsidRPr="006A3BF2" w:rsidRDefault="004B2F74" w:rsidP="00185C09">
            <w:pPr>
              <w:jc w:val="both"/>
              <w:rPr>
                <w:rFonts w:ascii="Times New Roman" w:hAnsi="Times New Roman" w:cs="Times New Roman"/>
                <w:sz w:val="18"/>
                <w:szCs w:val="18"/>
                <w:lang w:val="fr-FR"/>
              </w:rPr>
            </w:pPr>
            <w:r w:rsidRPr="006A3BF2">
              <w:rPr>
                <w:rFonts w:ascii="Times New Roman" w:hAnsi="Times New Roman" w:cs="Times New Roman"/>
                <w:sz w:val="18"/>
                <w:szCs w:val="18"/>
                <w:lang w:val="fr-FR"/>
              </w:rPr>
              <w:t xml:space="preserve">Le degré de réalisation estimée à </w:t>
            </w:r>
            <w:r w:rsidR="00171297" w:rsidRPr="006A3BF2">
              <w:rPr>
                <w:rFonts w:ascii="Times New Roman" w:hAnsi="Times New Roman" w:cs="Times New Roman"/>
                <w:sz w:val="18"/>
                <w:szCs w:val="18"/>
                <w:lang w:val="fr-FR"/>
              </w:rPr>
              <w:t xml:space="preserve">100 </w:t>
            </w:r>
            <w:r w:rsidRPr="006A3BF2">
              <w:rPr>
                <w:rFonts w:ascii="Times New Roman" w:hAnsi="Times New Roman" w:cs="Times New Roman"/>
                <w:sz w:val="18"/>
                <w:szCs w:val="18"/>
                <w:lang w:val="fr-FR"/>
              </w:rPr>
              <w:t>%</w:t>
            </w:r>
          </w:p>
        </w:tc>
        <w:tc>
          <w:tcPr>
            <w:tcW w:w="3145" w:type="dxa"/>
            <w:vMerge/>
          </w:tcPr>
          <w:p w14:paraId="159812E9" w14:textId="77777777" w:rsidR="00967CD5" w:rsidRPr="00EE7E05" w:rsidRDefault="00967CD5" w:rsidP="00EE7E05">
            <w:pPr>
              <w:rPr>
                <w:rFonts w:ascii="Times New Roman" w:hAnsi="Times New Roman" w:cs="Times New Roman"/>
                <w:sz w:val="20"/>
                <w:szCs w:val="20"/>
                <w:lang w:val="fr-FR"/>
              </w:rPr>
            </w:pPr>
          </w:p>
        </w:tc>
      </w:tr>
      <w:tr w:rsidR="00967CD5" w:rsidRPr="00171297" w14:paraId="10A7135D" w14:textId="77777777" w:rsidTr="001F17A4">
        <w:trPr>
          <w:trHeight w:val="109"/>
        </w:trPr>
        <w:tc>
          <w:tcPr>
            <w:tcW w:w="1075" w:type="dxa"/>
            <w:vMerge/>
          </w:tcPr>
          <w:p w14:paraId="33570C62"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1980" w:type="dxa"/>
            <w:vMerge/>
          </w:tcPr>
          <w:p w14:paraId="2D82EB96"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2340" w:type="dxa"/>
          </w:tcPr>
          <w:p w14:paraId="1294A71F" w14:textId="27020E22" w:rsidR="00967CD5" w:rsidRPr="00310A2B" w:rsidRDefault="001901FF" w:rsidP="00EE7E05">
            <w:pPr>
              <w:rPr>
                <w:rFonts w:ascii="Times New Roman" w:hAnsi="Times New Roman" w:cs="Times New Roman"/>
                <w:sz w:val="18"/>
                <w:szCs w:val="18"/>
                <w:lang w:val="fr-FR"/>
              </w:rPr>
            </w:pPr>
            <w:r w:rsidRPr="00310A2B">
              <w:rPr>
                <w:rFonts w:ascii="Times New Roman" w:hAnsi="Times New Roman" w:cs="Times New Roman"/>
                <w:sz w:val="18"/>
                <w:szCs w:val="18"/>
                <w:lang w:val="fr-CD"/>
              </w:rPr>
              <w:t>Réaliser des analyses spatiales montrant les pressions sur la forêt et les milieux sensibles</w:t>
            </w:r>
          </w:p>
        </w:tc>
        <w:tc>
          <w:tcPr>
            <w:tcW w:w="3330" w:type="dxa"/>
          </w:tcPr>
          <w:p w14:paraId="6BDC0AA1" w14:textId="6D9A1AC5" w:rsidR="00967CD5" w:rsidRPr="006A3BF2" w:rsidRDefault="004B2F74" w:rsidP="00185C09">
            <w:pPr>
              <w:jc w:val="both"/>
              <w:rPr>
                <w:rFonts w:ascii="Times New Roman" w:hAnsi="Times New Roman" w:cs="Times New Roman"/>
                <w:sz w:val="18"/>
                <w:szCs w:val="18"/>
                <w:lang w:val="fr-FR"/>
              </w:rPr>
            </w:pPr>
            <w:r w:rsidRPr="006A3BF2">
              <w:rPr>
                <w:rFonts w:ascii="Times New Roman" w:hAnsi="Times New Roman" w:cs="Times New Roman"/>
                <w:sz w:val="18"/>
                <w:szCs w:val="18"/>
                <w:lang w:val="fr-FR"/>
              </w:rPr>
              <w:t xml:space="preserve">Pas d’avancée notable </w:t>
            </w:r>
          </w:p>
        </w:tc>
        <w:tc>
          <w:tcPr>
            <w:tcW w:w="3145" w:type="dxa"/>
            <w:vMerge/>
          </w:tcPr>
          <w:p w14:paraId="7390AF6E" w14:textId="77777777" w:rsidR="00967CD5" w:rsidRPr="00EE7E05" w:rsidRDefault="00967CD5" w:rsidP="00EE7E05">
            <w:pPr>
              <w:rPr>
                <w:rFonts w:ascii="Times New Roman" w:hAnsi="Times New Roman" w:cs="Times New Roman"/>
                <w:sz w:val="20"/>
                <w:szCs w:val="20"/>
                <w:lang w:val="fr-FR"/>
              </w:rPr>
            </w:pPr>
          </w:p>
        </w:tc>
      </w:tr>
      <w:tr w:rsidR="00967CD5" w:rsidRPr="004B2F74" w14:paraId="1E885B86" w14:textId="77777777" w:rsidTr="001F17A4">
        <w:trPr>
          <w:trHeight w:val="109"/>
        </w:trPr>
        <w:tc>
          <w:tcPr>
            <w:tcW w:w="1075" w:type="dxa"/>
            <w:vMerge/>
          </w:tcPr>
          <w:p w14:paraId="749E88C2"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1980" w:type="dxa"/>
            <w:vMerge/>
          </w:tcPr>
          <w:p w14:paraId="00F1809A"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2340" w:type="dxa"/>
          </w:tcPr>
          <w:p w14:paraId="4BDF4CD1" w14:textId="1B1C9D08" w:rsidR="00967CD5" w:rsidRPr="00310A2B" w:rsidRDefault="001901FF" w:rsidP="00EE7E05">
            <w:pPr>
              <w:rPr>
                <w:rFonts w:ascii="Times New Roman" w:hAnsi="Times New Roman" w:cs="Times New Roman"/>
                <w:sz w:val="18"/>
                <w:szCs w:val="18"/>
                <w:lang w:val="fr-FR"/>
              </w:rPr>
            </w:pPr>
            <w:r w:rsidRPr="00310A2B">
              <w:rPr>
                <w:rFonts w:ascii="Times New Roman" w:hAnsi="Times New Roman" w:cs="Times New Roman"/>
                <w:sz w:val="18"/>
                <w:szCs w:val="18"/>
                <w:lang w:val="fr-CD"/>
              </w:rPr>
              <w:t>Elaborer les guides de surveillence-regulation tenant compte des impératifs de respect des écosystèmes</w:t>
            </w:r>
          </w:p>
        </w:tc>
        <w:tc>
          <w:tcPr>
            <w:tcW w:w="3330" w:type="dxa"/>
          </w:tcPr>
          <w:p w14:paraId="126CA4A0" w14:textId="77777777" w:rsidR="004B2F74" w:rsidRPr="006A3BF2" w:rsidRDefault="004B2F74" w:rsidP="00185C09">
            <w:pPr>
              <w:jc w:val="both"/>
              <w:rPr>
                <w:rFonts w:ascii="Times New Roman" w:hAnsi="Times New Roman" w:cs="Times New Roman"/>
                <w:sz w:val="18"/>
                <w:szCs w:val="18"/>
                <w:lang w:val="fr-FR"/>
              </w:rPr>
            </w:pPr>
            <w:r w:rsidRPr="006A3BF2">
              <w:rPr>
                <w:rFonts w:ascii="Times New Roman" w:hAnsi="Times New Roman" w:cs="Times New Roman"/>
                <w:sz w:val="18"/>
                <w:szCs w:val="18"/>
                <w:lang w:val="fr-FR"/>
              </w:rPr>
              <w:t xml:space="preserve">Responsabilité du WRI. Le draft du Guide est disponible. </w:t>
            </w:r>
          </w:p>
          <w:p w14:paraId="5092C298" w14:textId="3D43AEFF" w:rsidR="00967CD5" w:rsidRPr="006A3BF2" w:rsidRDefault="004B2F74" w:rsidP="00185C09">
            <w:pPr>
              <w:jc w:val="both"/>
              <w:rPr>
                <w:rFonts w:ascii="Times New Roman" w:hAnsi="Times New Roman" w:cs="Times New Roman"/>
                <w:sz w:val="18"/>
                <w:szCs w:val="18"/>
                <w:lang w:val="fr-FR"/>
              </w:rPr>
            </w:pPr>
            <w:r w:rsidRPr="006A3BF2">
              <w:rPr>
                <w:rFonts w:ascii="Times New Roman" w:hAnsi="Times New Roman" w:cs="Times New Roman"/>
                <w:sz w:val="18"/>
                <w:szCs w:val="18"/>
                <w:lang w:val="fr-FR"/>
              </w:rPr>
              <w:t xml:space="preserve">Activités impactées par la pandémie.   Réalisation estimée à 75%.  </w:t>
            </w:r>
          </w:p>
        </w:tc>
        <w:tc>
          <w:tcPr>
            <w:tcW w:w="3145" w:type="dxa"/>
            <w:vMerge/>
          </w:tcPr>
          <w:p w14:paraId="29403044" w14:textId="77777777" w:rsidR="00967CD5" w:rsidRPr="00EE7E05" w:rsidRDefault="00967CD5" w:rsidP="00EE7E05">
            <w:pPr>
              <w:rPr>
                <w:rFonts w:ascii="Times New Roman" w:hAnsi="Times New Roman" w:cs="Times New Roman"/>
                <w:sz w:val="20"/>
                <w:szCs w:val="20"/>
                <w:lang w:val="fr-FR"/>
              </w:rPr>
            </w:pPr>
          </w:p>
        </w:tc>
      </w:tr>
      <w:tr w:rsidR="00967CD5" w:rsidRPr="006F7B19" w14:paraId="70AC8013" w14:textId="77777777" w:rsidTr="001F17A4">
        <w:trPr>
          <w:trHeight w:val="109"/>
        </w:trPr>
        <w:tc>
          <w:tcPr>
            <w:tcW w:w="1075" w:type="dxa"/>
            <w:vMerge/>
          </w:tcPr>
          <w:p w14:paraId="702BEDB5"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1980" w:type="dxa"/>
            <w:vMerge/>
          </w:tcPr>
          <w:p w14:paraId="604B2446"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2340" w:type="dxa"/>
          </w:tcPr>
          <w:p w14:paraId="3DBB8472" w14:textId="454684F2" w:rsidR="00967CD5" w:rsidRPr="00310A2B" w:rsidRDefault="001901FF" w:rsidP="00EE7E05">
            <w:pPr>
              <w:rPr>
                <w:rFonts w:ascii="Times New Roman" w:hAnsi="Times New Roman" w:cs="Times New Roman"/>
                <w:sz w:val="18"/>
                <w:szCs w:val="18"/>
                <w:lang w:val="fr-FR"/>
              </w:rPr>
            </w:pPr>
            <w:r w:rsidRPr="00310A2B">
              <w:rPr>
                <w:rFonts w:ascii="Times New Roman" w:hAnsi="Times New Roman" w:cs="Times New Roman"/>
                <w:sz w:val="18"/>
                <w:szCs w:val="18"/>
                <w:lang w:val="fr-CD"/>
              </w:rPr>
              <w:t>Réaliser les analyses sectorielles en vue de l'élaboration de la PNAT et du SNAT -JALON LOI/2018a</w:t>
            </w:r>
          </w:p>
        </w:tc>
        <w:tc>
          <w:tcPr>
            <w:tcW w:w="3330" w:type="dxa"/>
          </w:tcPr>
          <w:p w14:paraId="5DD4DC49" w14:textId="6FDF7A20" w:rsidR="00967CD5" w:rsidRPr="006A3BF2" w:rsidRDefault="00CD36FE" w:rsidP="00185C09">
            <w:pPr>
              <w:jc w:val="both"/>
              <w:rPr>
                <w:rFonts w:ascii="Times New Roman" w:hAnsi="Times New Roman" w:cs="Times New Roman"/>
                <w:sz w:val="18"/>
                <w:szCs w:val="18"/>
                <w:lang w:val="fr-FR"/>
              </w:rPr>
            </w:pPr>
            <w:r w:rsidRPr="006A3BF2">
              <w:rPr>
                <w:rFonts w:ascii="Times New Roman" w:hAnsi="Times New Roman" w:cs="Times New Roman"/>
                <w:sz w:val="18"/>
                <w:szCs w:val="18"/>
                <w:lang w:val="fr-FR"/>
              </w:rPr>
              <w:t xml:space="preserve">Le PNUD a conduit le processus de recrutement des cabinets spécialisés par le PNUD qui a permis de sélectionner 2 candidats. Ledit processus a été bloqué faute de financement nécessaire pour la conclusion des contrats. </w:t>
            </w:r>
          </w:p>
        </w:tc>
        <w:tc>
          <w:tcPr>
            <w:tcW w:w="3145" w:type="dxa"/>
            <w:vMerge/>
          </w:tcPr>
          <w:p w14:paraId="4A13B250" w14:textId="77777777" w:rsidR="00967CD5" w:rsidRPr="00EE7E05" w:rsidRDefault="00967CD5" w:rsidP="00EE7E05">
            <w:pPr>
              <w:rPr>
                <w:rFonts w:ascii="Times New Roman" w:hAnsi="Times New Roman" w:cs="Times New Roman"/>
                <w:sz w:val="20"/>
                <w:szCs w:val="20"/>
                <w:lang w:val="fr-FR"/>
              </w:rPr>
            </w:pPr>
          </w:p>
        </w:tc>
      </w:tr>
      <w:tr w:rsidR="00967CD5" w:rsidRPr="006F7B19" w14:paraId="1E26E47A" w14:textId="77777777" w:rsidTr="001F17A4">
        <w:trPr>
          <w:trHeight w:val="109"/>
        </w:trPr>
        <w:tc>
          <w:tcPr>
            <w:tcW w:w="1075" w:type="dxa"/>
            <w:vMerge/>
          </w:tcPr>
          <w:p w14:paraId="24BA5104"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1980" w:type="dxa"/>
            <w:vMerge/>
          </w:tcPr>
          <w:p w14:paraId="1AC2C086" w14:textId="77777777" w:rsidR="00967CD5" w:rsidRPr="007B0AFA" w:rsidRDefault="00967CD5" w:rsidP="00EE7E05">
            <w:pPr>
              <w:rPr>
                <w:rFonts w:ascii="Times New Roman" w:eastAsia="Times New Roman" w:hAnsi="Times New Roman" w:cs="Times New Roman"/>
                <w:b/>
                <w:bCs/>
                <w:sz w:val="20"/>
                <w:szCs w:val="20"/>
                <w:u w:val="single"/>
                <w:lang w:val="fr-CD" w:eastAsia="fr-CD"/>
              </w:rPr>
            </w:pPr>
          </w:p>
        </w:tc>
        <w:tc>
          <w:tcPr>
            <w:tcW w:w="2340" w:type="dxa"/>
          </w:tcPr>
          <w:p w14:paraId="3C60A5C1" w14:textId="12744BE2" w:rsidR="00967CD5" w:rsidRPr="00310A2B" w:rsidRDefault="001901FF" w:rsidP="00EE7E05">
            <w:pPr>
              <w:rPr>
                <w:rFonts w:ascii="Times New Roman" w:hAnsi="Times New Roman" w:cs="Times New Roman"/>
                <w:sz w:val="18"/>
                <w:szCs w:val="18"/>
                <w:lang w:val="fr-FR"/>
              </w:rPr>
            </w:pPr>
            <w:r w:rsidRPr="00310A2B">
              <w:rPr>
                <w:rFonts w:ascii="Times New Roman" w:hAnsi="Times New Roman" w:cs="Times New Roman"/>
                <w:sz w:val="18"/>
                <w:szCs w:val="18"/>
                <w:lang w:val="fr-CD"/>
              </w:rPr>
              <w:t>Assurer la coordination, la mise en cohérence, le contrôle-qualité, le suivi-évaluation technique des processus d’AT y compris appui aux PIREDD</w:t>
            </w:r>
          </w:p>
        </w:tc>
        <w:tc>
          <w:tcPr>
            <w:tcW w:w="3330" w:type="dxa"/>
          </w:tcPr>
          <w:p w14:paraId="2F751CFD" w14:textId="4C01FA64" w:rsidR="00967CD5" w:rsidRPr="006A3BF2" w:rsidRDefault="00CD36FE" w:rsidP="00185C09">
            <w:pPr>
              <w:jc w:val="both"/>
              <w:rPr>
                <w:rFonts w:ascii="Times New Roman" w:hAnsi="Times New Roman" w:cs="Times New Roman"/>
                <w:sz w:val="18"/>
                <w:szCs w:val="18"/>
                <w:lang w:val="fr-FR"/>
              </w:rPr>
            </w:pPr>
            <w:r w:rsidRPr="006A3BF2">
              <w:rPr>
                <w:rFonts w:ascii="Times New Roman" w:hAnsi="Times New Roman" w:cs="Times New Roman"/>
                <w:sz w:val="18"/>
                <w:szCs w:val="18"/>
                <w:lang w:val="fr-FR"/>
              </w:rPr>
              <w:t xml:space="preserve">Le </w:t>
            </w:r>
            <w:r w:rsidR="004B2F74" w:rsidRPr="006A3BF2">
              <w:rPr>
                <w:rFonts w:ascii="Times New Roman" w:hAnsi="Times New Roman" w:cs="Times New Roman"/>
                <w:sz w:val="18"/>
                <w:szCs w:val="18"/>
                <w:lang w:val="fr-FR"/>
              </w:rPr>
              <w:t xml:space="preserve">dégrée </w:t>
            </w:r>
            <w:r w:rsidR="00185C09" w:rsidRPr="006A3BF2">
              <w:rPr>
                <w:rFonts w:ascii="Times New Roman" w:hAnsi="Times New Roman" w:cs="Times New Roman"/>
                <w:sz w:val="18"/>
                <w:szCs w:val="18"/>
                <w:lang w:val="fr-FR"/>
              </w:rPr>
              <w:t xml:space="preserve">de réalisation </w:t>
            </w:r>
            <w:r w:rsidRPr="006A3BF2">
              <w:rPr>
                <w:rFonts w:ascii="Times New Roman" w:hAnsi="Times New Roman" w:cs="Times New Roman"/>
                <w:sz w:val="18"/>
                <w:szCs w:val="18"/>
                <w:lang w:val="fr-FR"/>
              </w:rPr>
              <w:t xml:space="preserve">de l’activité est </w:t>
            </w:r>
            <w:r w:rsidR="004B2F74" w:rsidRPr="006A3BF2">
              <w:rPr>
                <w:rFonts w:ascii="Times New Roman" w:hAnsi="Times New Roman" w:cs="Times New Roman"/>
                <w:sz w:val="18"/>
                <w:szCs w:val="18"/>
                <w:lang w:val="fr-FR"/>
              </w:rPr>
              <w:t xml:space="preserve">estimé à </w:t>
            </w:r>
            <w:r w:rsidR="00185C09" w:rsidRPr="006A3BF2">
              <w:rPr>
                <w:rFonts w:ascii="Times New Roman" w:hAnsi="Times New Roman" w:cs="Times New Roman"/>
                <w:sz w:val="18"/>
                <w:szCs w:val="18"/>
                <w:lang w:val="fr-FR"/>
              </w:rPr>
              <w:t>75%</w:t>
            </w:r>
            <w:r w:rsidRPr="006A3BF2">
              <w:rPr>
                <w:rFonts w:ascii="Times New Roman" w:hAnsi="Times New Roman" w:cs="Times New Roman"/>
                <w:sz w:val="18"/>
                <w:szCs w:val="18"/>
                <w:lang w:val="fr-FR"/>
              </w:rPr>
              <w:t xml:space="preserve">. </w:t>
            </w:r>
            <w:r w:rsidR="00DA5899" w:rsidRPr="006A3BF2">
              <w:rPr>
                <w:rFonts w:ascii="Times New Roman" w:hAnsi="Times New Roman" w:cs="Times New Roman"/>
                <w:sz w:val="18"/>
                <w:szCs w:val="18"/>
                <w:lang w:val="fr-FR"/>
              </w:rPr>
              <w:t>Le contrat</w:t>
            </w:r>
            <w:r w:rsidR="00185C09" w:rsidRPr="006A3BF2">
              <w:rPr>
                <w:rFonts w:ascii="Times New Roman" w:hAnsi="Times New Roman" w:cs="Times New Roman"/>
                <w:sz w:val="18"/>
                <w:szCs w:val="18"/>
                <w:lang w:val="fr-FR"/>
              </w:rPr>
              <w:t xml:space="preserve"> du consultant AT a été clôturé</w:t>
            </w:r>
            <w:r w:rsidRPr="006A3BF2">
              <w:rPr>
                <w:rFonts w:ascii="Times New Roman" w:hAnsi="Times New Roman" w:cs="Times New Roman"/>
                <w:sz w:val="18"/>
                <w:szCs w:val="18"/>
                <w:lang w:val="fr-FR"/>
              </w:rPr>
              <w:t xml:space="preserve"> fin décembre 2019 et n’a pas été renouvelé à cause de sa faible disponibilité, des contraintes liées à la COVID-19 (difficulté de voyage) et de la non-disponibilité de </w:t>
            </w:r>
            <w:r w:rsidR="00061781" w:rsidRPr="006A3BF2">
              <w:rPr>
                <w:rFonts w:ascii="Times New Roman" w:hAnsi="Times New Roman" w:cs="Times New Roman"/>
                <w:sz w:val="18"/>
                <w:szCs w:val="18"/>
                <w:lang w:val="fr-FR"/>
              </w:rPr>
              <w:t>financement.</w:t>
            </w:r>
            <w:r w:rsidR="00185C09" w:rsidRPr="006A3BF2">
              <w:rPr>
                <w:rFonts w:ascii="Times New Roman" w:hAnsi="Times New Roman" w:cs="Times New Roman"/>
                <w:sz w:val="18"/>
                <w:szCs w:val="18"/>
                <w:lang w:val="fr-FR"/>
              </w:rPr>
              <w:t xml:space="preserve"> </w:t>
            </w:r>
          </w:p>
          <w:p w14:paraId="07147C5A" w14:textId="70564356" w:rsidR="00185C09" w:rsidRPr="006A3BF2" w:rsidRDefault="00CD36FE" w:rsidP="00185C09">
            <w:pPr>
              <w:jc w:val="both"/>
              <w:rPr>
                <w:rFonts w:ascii="Times New Roman" w:hAnsi="Times New Roman" w:cs="Times New Roman"/>
                <w:sz w:val="18"/>
                <w:szCs w:val="18"/>
                <w:lang w:val="fr-FR"/>
              </w:rPr>
            </w:pPr>
            <w:r w:rsidRPr="006A3BF2">
              <w:rPr>
                <w:rFonts w:ascii="Times New Roman" w:hAnsi="Times New Roman" w:cs="Times New Roman"/>
                <w:sz w:val="18"/>
                <w:szCs w:val="18"/>
                <w:lang w:val="fr-FR"/>
              </w:rPr>
              <w:t>Au niveau national, son appui a consisté à la revue du diagnostic territorial, de la PNAT, du projet de loi AT et du guide de zonage des terroirs villageois. Au niveau provincial, son appui</w:t>
            </w:r>
            <w:r w:rsidR="00A66AFA" w:rsidRPr="006A3BF2">
              <w:rPr>
                <w:rFonts w:ascii="Times New Roman" w:hAnsi="Times New Roman" w:cs="Times New Roman"/>
                <w:sz w:val="18"/>
                <w:szCs w:val="18"/>
                <w:lang w:val="fr-FR"/>
              </w:rPr>
              <w:t xml:space="preserve"> a permis au PARAT </w:t>
            </w:r>
            <w:r w:rsidR="00061781" w:rsidRPr="006A3BF2">
              <w:rPr>
                <w:rFonts w:ascii="Times New Roman" w:hAnsi="Times New Roman" w:cs="Times New Roman"/>
                <w:sz w:val="18"/>
                <w:szCs w:val="18"/>
                <w:lang w:val="fr-FR"/>
              </w:rPr>
              <w:t xml:space="preserve">de </w:t>
            </w:r>
            <w:r w:rsidR="00710EF4" w:rsidRPr="006A3BF2">
              <w:rPr>
                <w:rFonts w:ascii="Times New Roman" w:hAnsi="Times New Roman" w:cs="Times New Roman"/>
                <w:sz w:val="18"/>
                <w:szCs w:val="18"/>
                <w:lang w:val="fr-FR"/>
              </w:rPr>
              <w:t>soutenir et</w:t>
            </w:r>
            <w:r w:rsidR="00A66AFA" w:rsidRPr="006A3BF2">
              <w:rPr>
                <w:rFonts w:ascii="Times New Roman" w:hAnsi="Times New Roman" w:cs="Times New Roman"/>
                <w:sz w:val="18"/>
                <w:szCs w:val="18"/>
                <w:lang w:val="fr-FR"/>
              </w:rPr>
              <w:t xml:space="preserve"> de faciliter l’harmonisation des approches méthodologies pour le SPAT utilisées par les trois (3) provinces par chacune de trois (3) firmes.</w:t>
            </w:r>
            <w:r w:rsidRPr="006A3BF2">
              <w:rPr>
                <w:rFonts w:ascii="Times New Roman" w:hAnsi="Times New Roman" w:cs="Times New Roman"/>
                <w:sz w:val="18"/>
                <w:szCs w:val="18"/>
                <w:lang w:val="fr-FR"/>
              </w:rPr>
              <w:t xml:space="preserve">, </w:t>
            </w:r>
            <w:r w:rsidR="00185C09" w:rsidRPr="006A3BF2">
              <w:rPr>
                <w:rFonts w:ascii="Times New Roman" w:hAnsi="Times New Roman" w:cs="Times New Roman"/>
                <w:sz w:val="18"/>
                <w:szCs w:val="18"/>
                <w:lang w:val="fr-FR"/>
              </w:rPr>
              <w:t xml:space="preserve">dans la zone du PIREDD Oriental, </w:t>
            </w:r>
          </w:p>
          <w:p w14:paraId="6399D722" w14:textId="02EFADDE" w:rsidR="00987A7D" w:rsidRPr="006A3BF2" w:rsidRDefault="00987A7D" w:rsidP="00185C09">
            <w:pPr>
              <w:jc w:val="both"/>
              <w:rPr>
                <w:rFonts w:ascii="Times New Roman" w:hAnsi="Times New Roman" w:cs="Times New Roman"/>
                <w:sz w:val="18"/>
                <w:szCs w:val="18"/>
                <w:lang w:val="fr-FR"/>
              </w:rPr>
            </w:pPr>
            <w:r w:rsidRPr="006A3BF2">
              <w:rPr>
                <w:rFonts w:ascii="Times New Roman" w:hAnsi="Times New Roman" w:cs="Times New Roman"/>
                <w:sz w:val="18"/>
                <w:szCs w:val="18"/>
                <w:lang w:val="fr-FR"/>
              </w:rPr>
              <w:t xml:space="preserve">Il </w:t>
            </w:r>
            <w:r w:rsidR="00A66AFA" w:rsidRPr="006A3BF2">
              <w:rPr>
                <w:rFonts w:ascii="Times New Roman" w:hAnsi="Times New Roman" w:cs="Times New Roman"/>
                <w:sz w:val="18"/>
                <w:szCs w:val="18"/>
                <w:lang w:val="fr-FR"/>
              </w:rPr>
              <w:t>e</w:t>
            </w:r>
            <w:r w:rsidR="009F6759" w:rsidRPr="006A3BF2">
              <w:rPr>
                <w:rFonts w:ascii="Times New Roman" w:hAnsi="Times New Roman" w:cs="Times New Roman"/>
                <w:sz w:val="18"/>
                <w:szCs w:val="18"/>
                <w:lang w:val="fr-FR"/>
              </w:rPr>
              <w:t xml:space="preserve">n </w:t>
            </w:r>
            <w:r w:rsidR="00A66AFA" w:rsidRPr="006A3BF2">
              <w:rPr>
                <w:rFonts w:ascii="Times New Roman" w:hAnsi="Times New Roman" w:cs="Times New Roman"/>
                <w:sz w:val="18"/>
                <w:szCs w:val="18"/>
                <w:lang w:val="fr-FR"/>
              </w:rPr>
              <w:t xml:space="preserve">est de même </w:t>
            </w:r>
            <w:r w:rsidR="009F6759" w:rsidRPr="006A3BF2">
              <w:rPr>
                <w:rFonts w:ascii="Times New Roman" w:hAnsi="Times New Roman" w:cs="Times New Roman"/>
                <w:sz w:val="18"/>
                <w:szCs w:val="18"/>
                <w:lang w:val="fr-FR"/>
              </w:rPr>
              <w:t>pour le</w:t>
            </w:r>
            <w:r w:rsidR="00A66AFA" w:rsidRPr="006A3BF2">
              <w:rPr>
                <w:rFonts w:ascii="Times New Roman" w:hAnsi="Times New Roman" w:cs="Times New Roman"/>
                <w:sz w:val="18"/>
                <w:szCs w:val="18"/>
                <w:lang w:val="fr-FR"/>
              </w:rPr>
              <w:t xml:space="preserve"> PIREDD/Sud Ubangi où le PRAT a contribué à la r</w:t>
            </w:r>
            <w:r w:rsidR="00CD36FE" w:rsidRPr="006A3BF2">
              <w:rPr>
                <w:rFonts w:ascii="Times New Roman" w:hAnsi="Times New Roman" w:cs="Times New Roman"/>
                <w:sz w:val="18"/>
                <w:szCs w:val="18"/>
                <w:lang w:val="fr-FR"/>
              </w:rPr>
              <w:t>evue du diagnostic sectoriel de la province</w:t>
            </w:r>
            <w:r w:rsidR="00A66AFA" w:rsidRPr="006A3BF2">
              <w:rPr>
                <w:rFonts w:ascii="Times New Roman" w:hAnsi="Times New Roman" w:cs="Times New Roman"/>
                <w:sz w:val="18"/>
                <w:szCs w:val="18"/>
                <w:lang w:val="fr-FR"/>
              </w:rPr>
              <w:t xml:space="preserve"> établi en vue de l’</w:t>
            </w:r>
            <w:r w:rsidR="009F6759" w:rsidRPr="006A3BF2">
              <w:rPr>
                <w:rFonts w:ascii="Times New Roman" w:hAnsi="Times New Roman" w:cs="Times New Roman"/>
                <w:sz w:val="18"/>
                <w:szCs w:val="18"/>
                <w:lang w:val="fr-FR"/>
              </w:rPr>
              <w:t>élaboration</w:t>
            </w:r>
            <w:r w:rsidR="00A66AFA" w:rsidRPr="006A3BF2">
              <w:rPr>
                <w:rFonts w:ascii="Times New Roman" w:hAnsi="Times New Roman" w:cs="Times New Roman"/>
                <w:sz w:val="18"/>
                <w:szCs w:val="18"/>
                <w:lang w:val="fr-FR"/>
              </w:rPr>
              <w:t xml:space="preserve"> du SPAT/Sud Ubangi</w:t>
            </w:r>
            <w:r w:rsidRPr="006A3BF2">
              <w:rPr>
                <w:rFonts w:ascii="Times New Roman" w:hAnsi="Times New Roman" w:cs="Times New Roman"/>
                <w:sz w:val="18"/>
                <w:szCs w:val="18"/>
                <w:lang w:val="fr-FR"/>
              </w:rPr>
              <w:t>.</w:t>
            </w:r>
          </w:p>
          <w:p w14:paraId="62C3A51E" w14:textId="164703B4" w:rsidR="009F6759" w:rsidRPr="006A3BF2" w:rsidRDefault="009F6759" w:rsidP="00185C09">
            <w:pPr>
              <w:jc w:val="both"/>
              <w:rPr>
                <w:rFonts w:ascii="Times New Roman" w:hAnsi="Times New Roman" w:cs="Times New Roman"/>
                <w:sz w:val="18"/>
                <w:szCs w:val="18"/>
                <w:lang w:val="fr-FR"/>
              </w:rPr>
            </w:pPr>
            <w:r w:rsidRPr="006A3BF2">
              <w:rPr>
                <w:rFonts w:ascii="Times New Roman" w:hAnsi="Times New Roman" w:cs="Times New Roman"/>
                <w:sz w:val="18"/>
                <w:szCs w:val="18"/>
                <w:lang w:val="fr-FR"/>
              </w:rPr>
              <w:t>Taux = 100% car les autres PIREDD ont démarré en retard ou n’ont pas exprimé le besoin d’appui (PIREDD/Mai Ndombe)</w:t>
            </w:r>
          </w:p>
        </w:tc>
        <w:tc>
          <w:tcPr>
            <w:tcW w:w="3145" w:type="dxa"/>
            <w:vMerge/>
          </w:tcPr>
          <w:p w14:paraId="06A25F19" w14:textId="77777777" w:rsidR="00967CD5" w:rsidRPr="00EE7E05" w:rsidRDefault="00967CD5" w:rsidP="00EE7E05">
            <w:pPr>
              <w:rPr>
                <w:rFonts w:ascii="Times New Roman" w:hAnsi="Times New Roman" w:cs="Times New Roman"/>
                <w:sz w:val="20"/>
                <w:szCs w:val="20"/>
                <w:lang w:val="fr-FR"/>
              </w:rPr>
            </w:pPr>
          </w:p>
        </w:tc>
      </w:tr>
      <w:tr w:rsidR="00310A2B" w:rsidRPr="006F7B19" w14:paraId="0E1117C9" w14:textId="77777777" w:rsidTr="001F17A4">
        <w:trPr>
          <w:cantSplit/>
          <w:trHeight w:val="593"/>
        </w:trPr>
        <w:tc>
          <w:tcPr>
            <w:tcW w:w="1075" w:type="dxa"/>
            <w:vMerge w:val="restart"/>
            <w:textDirection w:val="btLr"/>
          </w:tcPr>
          <w:p w14:paraId="51F946D8" w14:textId="77777777" w:rsidR="00310A2B" w:rsidRPr="00967CD5" w:rsidRDefault="00310A2B" w:rsidP="007B0AFA">
            <w:pPr>
              <w:ind w:left="113" w:right="113"/>
              <w:jc w:val="center"/>
              <w:rPr>
                <w:rFonts w:ascii="Times New Roman" w:eastAsia="Times New Roman" w:hAnsi="Times New Roman" w:cs="Times New Roman"/>
                <w:sz w:val="20"/>
                <w:szCs w:val="20"/>
                <w:lang w:val="fr-CD" w:eastAsia="fr-CD"/>
              </w:rPr>
            </w:pPr>
            <w:r w:rsidRPr="00967CD5">
              <w:rPr>
                <w:rFonts w:ascii="Times New Roman" w:eastAsia="Times New Roman" w:hAnsi="Times New Roman" w:cs="Times New Roman"/>
                <w:sz w:val="20"/>
                <w:szCs w:val="20"/>
                <w:lang w:val="fr-CD" w:eastAsia="fr-CD"/>
              </w:rPr>
              <w:t xml:space="preserve">VOLET 3 : </w:t>
            </w:r>
          </w:p>
          <w:p w14:paraId="669C14E0" w14:textId="0913A6F9" w:rsidR="00310A2B" w:rsidRPr="007B0AFA" w:rsidRDefault="00310A2B" w:rsidP="007B0AFA">
            <w:pPr>
              <w:ind w:left="113" w:right="113"/>
              <w:jc w:val="center"/>
              <w:rPr>
                <w:rFonts w:ascii="Times New Roman" w:hAnsi="Times New Roman" w:cs="Times New Roman"/>
                <w:b/>
                <w:bCs/>
                <w:sz w:val="20"/>
                <w:szCs w:val="20"/>
                <w:lang w:val="fr-FR"/>
              </w:rPr>
            </w:pPr>
            <w:r w:rsidRPr="00967CD5">
              <w:rPr>
                <w:rFonts w:ascii="Times New Roman" w:eastAsia="Times New Roman" w:hAnsi="Times New Roman" w:cs="Times New Roman"/>
                <w:sz w:val="20"/>
                <w:szCs w:val="20"/>
                <w:lang w:val="fr-CD" w:eastAsia="fr-CD"/>
              </w:rPr>
              <w:t>TECHNIQUE</w:t>
            </w:r>
            <w:r w:rsidRPr="00967CD5">
              <w:rPr>
                <w:rFonts w:ascii="Times New Roman" w:eastAsia="Times New Roman" w:hAnsi="Times New Roman" w:cs="Times New Roman"/>
                <w:sz w:val="20"/>
                <w:szCs w:val="20"/>
                <w:lang w:val="fr-CD" w:eastAsia="fr-CD"/>
              </w:rPr>
              <w:br w:type="page"/>
            </w:r>
          </w:p>
        </w:tc>
        <w:tc>
          <w:tcPr>
            <w:tcW w:w="1980" w:type="dxa"/>
            <w:vMerge w:val="restart"/>
          </w:tcPr>
          <w:p w14:paraId="65FF2E7F" w14:textId="77777777" w:rsidR="00310A2B" w:rsidRDefault="00310A2B" w:rsidP="007B0AFA">
            <w:pPr>
              <w:rPr>
                <w:rFonts w:ascii="Times New Roman" w:hAnsi="Times New Roman" w:cs="Times New Roman"/>
                <w:b/>
                <w:bCs/>
                <w:sz w:val="20"/>
                <w:szCs w:val="20"/>
                <w:lang w:val="fr-FR"/>
              </w:rPr>
            </w:pPr>
            <w:r w:rsidRPr="007B0AFA">
              <w:rPr>
                <w:rFonts w:ascii="Times New Roman" w:hAnsi="Times New Roman" w:cs="Times New Roman"/>
                <w:b/>
                <w:bCs/>
                <w:sz w:val="20"/>
                <w:szCs w:val="20"/>
                <w:u w:val="single"/>
                <w:lang w:val="fr-FR"/>
              </w:rPr>
              <w:t>Résultat 4</w:t>
            </w:r>
            <w:r w:rsidRPr="007B0AFA">
              <w:rPr>
                <w:rFonts w:ascii="Times New Roman" w:hAnsi="Times New Roman" w:cs="Times New Roman"/>
                <w:b/>
                <w:bCs/>
                <w:sz w:val="20"/>
                <w:szCs w:val="20"/>
                <w:lang w:val="fr-FR"/>
              </w:rPr>
              <w:t xml:space="preserve"> </w:t>
            </w:r>
          </w:p>
          <w:p w14:paraId="278CEBCA" w14:textId="5959D4EB" w:rsidR="00310A2B" w:rsidRPr="00EE7E05" w:rsidRDefault="00310A2B" w:rsidP="007B0AFA">
            <w:pPr>
              <w:rPr>
                <w:rFonts w:ascii="Times New Roman" w:hAnsi="Times New Roman" w:cs="Times New Roman"/>
                <w:sz w:val="20"/>
                <w:szCs w:val="20"/>
                <w:lang w:val="fr-FR"/>
              </w:rPr>
            </w:pPr>
            <w:r w:rsidRPr="007B0AFA">
              <w:rPr>
                <w:rFonts w:ascii="Times New Roman" w:hAnsi="Times New Roman" w:cs="Times New Roman"/>
                <w:b/>
                <w:bCs/>
                <w:sz w:val="20"/>
                <w:szCs w:val="20"/>
                <w:lang w:val="fr-FR"/>
              </w:rPr>
              <w:t xml:space="preserve">La vision commune sur l’affectation de l’espace est dégagée et oriente les politiques publiques afin de promouvoir une croissance inclusive et durable </w:t>
            </w:r>
          </w:p>
        </w:tc>
        <w:tc>
          <w:tcPr>
            <w:tcW w:w="2340" w:type="dxa"/>
          </w:tcPr>
          <w:p w14:paraId="643E5F93" w14:textId="4AAF3C69" w:rsidR="00310A2B" w:rsidRPr="00B104C8" w:rsidRDefault="00310A2B" w:rsidP="00310A2B">
            <w:pPr>
              <w:rPr>
                <w:rFonts w:ascii="Times New Roman" w:hAnsi="Times New Roman" w:cs="Times New Roman"/>
                <w:sz w:val="18"/>
                <w:szCs w:val="18"/>
                <w:lang w:val="fr-FR"/>
              </w:rPr>
            </w:pPr>
            <w:r w:rsidRPr="00B104C8">
              <w:rPr>
                <w:rFonts w:ascii="Times New Roman" w:hAnsi="Times New Roman" w:cs="Times New Roman"/>
                <w:sz w:val="18"/>
                <w:szCs w:val="18"/>
                <w:lang w:val="fr-FR"/>
              </w:rPr>
              <w:t>Schéma National d'AT (SNAT)</w:t>
            </w:r>
          </w:p>
        </w:tc>
        <w:tc>
          <w:tcPr>
            <w:tcW w:w="3330" w:type="dxa"/>
          </w:tcPr>
          <w:p w14:paraId="481AA581" w14:textId="77777777" w:rsidR="00310A2B" w:rsidRPr="00710EF4" w:rsidRDefault="00DD0C3D" w:rsidP="00EE7E05">
            <w:pPr>
              <w:rPr>
                <w:rFonts w:ascii="Times New Roman" w:hAnsi="Times New Roman" w:cs="Times New Roman"/>
                <w:sz w:val="18"/>
                <w:szCs w:val="18"/>
                <w:lang w:val="fr-FR"/>
              </w:rPr>
            </w:pPr>
            <w:r w:rsidRPr="00710EF4">
              <w:rPr>
                <w:rFonts w:ascii="Times New Roman" w:hAnsi="Times New Roman" w:cs="Times New Roman"/>
                <w:sz w:val="18"/>
                <w:szCs w:val="18"/>
                <w:lang w:val="fr-FR"/>
              </w:rPr>
              <w:t>Le SNAT n’a pas encore été produit.</w:t>
            </w:r>
          </w:p>
          <w:p w14:paraId="47E57746" w14:textId="70EB8DF9" w:rsidR="00DD0C3D" w:rsidRPr="00710EF4" w:rsidRDefault="00DD0C3D" w:rsidP="00F47D54">
            <w:pPr>
              <w:jc w:val="both"/>
              <w:rPr>
                <w:rFonts w:ascii="Times New Roman" w:hAnsi="Times New Roman" w:cs="Times New Roman"/>
                <w:sz w:val="18"/>
                <w:szCs w:val="18"/>
                <w:lang w:val="fr-FR"/>
              </w:rPr>
            </w:pPr>
            <w:r w:rsidRPr="00710EF4">
              <w:rPr>
                <w:rFonts w:ascii="Times New Roman" w:hAnsi="Times New Roman" w:cs="Times New Roman"/>
                <w:sz w:val="18"/>
                <w:szCs w:val="18"/>
                <w:lang w:val="fr-FR"/>
              </w:rPr>
              <w:t xml:space="preserve">Toutefois, </w:t>
            </w:r>
            <w:r w:rsidR="0064646D" w:rsidRPr="00710EF4">
              <w:rPr>
                <w:rFonts w:ascii="Times New Roman" w:hAnsi="Times New Roman" w:cs="Times New Roman"/>
                <w:sz w:val="18"/>
                <w:szCs w:val="18"/>
                <w:lang w:val="fr-FR"/>
              </w:rPr>
              <w:t xml:space="preserve">le </w:t>
            </w:r>
            <w:r w:rsidR="0064646D" w:rsidRPr="00710EF4">
              <w:rPr>
                <w:rFonts w:ascii="Times New Roman" w:hAnsi="Times New Roman" w:cs="Times New Roman"/>
                <w:sz w:val="18"/>
                <w:szCs w:val="18"/>
                <w:lang w:val="fr-CD"/>
              </w:rPr>
              <w:t xml:space="preserve">Rapport </w:t>
            </w:r>
            <w:r w:rsidR="00F47D54" w:rsidRPr="00710EF4">
              <w:rPr>
                <w:rFonts w:ascii="Times New Roman" w:hAnsi="Times New Roman" w:cs="Times New Roman"/>
                <w:sz w:val="18"/>
                <w:szCs w:val="18"/>
                <w:lang w:val="fr-CD"/>
              </w:rPr>
              <w:t>provisoire des</w:t>
            </w:r>
            <w:r w:rsidR="0064646D" w:rsidRPr="00710EF4">
              <w:rPr>
                <w:rFonts w:ascii="Times New Roman" w:hAnsi="Times New Roman" w:cs="Times New Roman"/>
                <w:sz w:val="18"/>
                <w:szCs w:val="18"/>
                <w:lang w:val="fr-CD"/>
              </w:rPr>
              <w:t xml:space="preserve"> diagnostics sectoriels et </w:t>
            </w:r>
            <w:r w:rsidR="00A66AFA" w:rsidRPr="00710EF4">
              <w:rPr>
                <w:rFonts w:ascii="Times New Roman" w:hAnsi="Times New Roman" w:cs="Times New Roman"/>
                <w:sz w:val="18"/>
                <w:szCs w:val="18"/>
                <w:lang w:val="fr-CD"/>
              </w:rPr>
              <w:t xml:space="preserve">spatiaux ainsi que les </w:t>
            </w:r>
            <w:r w:rsidR="0064646D" w:rsidRPr="00710EF4">
              <w:rPr>
                <w:rFonts w:ascii="Times New Roman" w:hAnsi="Times New Roman" w:cs="Times New Roman"/>
                <w:sz w:val="18"/>
                <w:szCs w:val="18"/>
                <w:lang w:val="fr-CD"/>
              </w:rPr>
              <w:t xml:space="preserve">leurs orientations stratégiques </w:t>
            </w:r>
            <w:r w:rsidR="00A66AFA" w:rsidRPr="00710EF4">
              <w:rPr>
                <w:rFonts w:ascii="Times New Roman" w:hAnsi="Times New Roman" w:cs="Times New Roman"/>
                <w:sz w:val="18"/>
                <w:szCs w:val="18"/>
                <w:lang w:val="fr-CD"/>
              </w:rPr>
              <w:t>préliminaires sont disponibles. Le Degré de réalisation est estimé à 30%</w:t>
            </w:r>
          </w:p>
        </w:tc>
        <w:tc>
          <w:tcPr>
            <w:tcW w:w="3145" w:type="dxa"/>
            <w:vMerge w:val="restart"/>
          </w:tcPr>
          <w:p w14:paraId="491D8F59" w14:textId="21CE3123" w:rsidR="00310A2B" w:rsidRPr="00337D8C" w:rsidRDefault="0064646D" w:rsidP="00EE7E05">
            <w:pPr>
              <w:rPr>
                <w:rFonts w:ascii="Times New Roman" w:hAnsi="Times New Roman" w:cs="Times New Roman"/>
                <w:sz w:val="18"/>
                <w:szCs w:val="18"/>
                <w:lang w:val="fr-FR"/>
              </w:rPr>
            </w:pPr>
            <w:r w:rsidRPr="00337D8C">
              <w:rPr>
                <w:rFonts w:ascii="Times New Roman" w:hAnsi="Times New Roman" w:cs="Times New Roman"/>
                <w:sz w:val="18"/>
                <w:szCs w:val="18"/>
                <w:lang w:val="fr-FR"/>
              </w:rPr>
              <w:t>Bien qu’ayant été impacté par le COVID-</w:t>
            </w:r>
            <w:r w:rsidR="00B104C8" w:rsidRPr="00337D8C">
              <w:rPr>
                <w:rFonts w:ascii="Times New Roman" w:hAnsi="Times New Roman" w:cs="Times New Roman"/>
                <w:sz w:val="18"/>
                <w:szCs w:val="18"/>
                <w:lang w:val="fr-FR"/>
              </w:rPr>
              <w:t>19, la</w:t>
            </w:r>
            <w:r w:rsidRPr="00337D8C">
              <w:rPr>
                <w:rFonts w:ascii="Times New Roman" w:hAnsi="Times New Roman" w:cs="Times New Roman"/>
                <w:sz w:val="18"/>
                <w:szCs w:val="18"/>
                <w:lang w:val="fr-FR"/>
              </w:rPr>
              <w:t xml:space="preserve"> production de extrants relatifs au Résultat 4 est en cours. </w:t>
            </w:r>
          </w:p>
        </w:tc>
      </w:tr>
      <w:bookmarkEnd w:id="294"/>
      <w:tr w:rsidR="00310A2B" w:rsidRPr="00F47D54" w14:paraId="1A06AAF5" w14:textId="77777777" w:rsidTr="001F17A4">
        <w:trPr>
          <w:cantSplit/>
          <w:trHeight w:val="420"/>
        </w:trPr>
        <w:tc>
          <w:tcPr>
            <w:tcW w:w="1075" w:type="dxa"/>
            <w:vMerge/>
            <w:textDirection w:val="btLr"/>
          </w:tcPr>
          <w:p w14:paraId="378FA9AE" w14:textId="77777777" w:rsidR="00310A2B" w:rsidRPr="00967CD5" w:rsidRDefault="00310A2B" w:rsidP="007B0AFA">
            <w:pPr>
              <w:ind w:left="113" w:right="113"/>
              <w:jc w:val="center"/>
              <w:rPr>
                <w:rFonts w:ascii="Times New Roman" w:eastAsia="Times New Roman" w:hAnsi="Times New Roman" w:cs="Times New Roman"/>
                <w:sz w:val="20"/>
                <w:szCs w:val="20"/>
                <w:lang w:val="fr-CD" w:eastAsia="fr-CD"/>
              </w:rPr>
            </w:pPr>
          </w:p>
        </w:tc>
        <w:tc>
          <w:tcPr>
            <w:tcW w:w="1980" w:type="dxa"/>
            <w:vMerge/>
          </w:tcPr>
          <w:p w14:paraId="1D6D5367" w14:textId="77777777" w:rsidR="00310A2B" w:rsidRPr="007B0AFA" w:rsidRDefault="00310A2B" w:rsidP="007B0AFA">
            <w:pPr>
              <w:rPr>
                <w:rFonts w:ascii="Times New Roman" w:hAnsi="Times New Roman" w:cs="Times New Roman"/>
                <w:b/>
                <w:bCs/>
                <w:sz w:val="20"/>
                <w:szCs w:val="20"/>
                <w:u w:val="single"/>
                <w:lang w:val="fr-FR"/>
              </w:rPr>
            </w:pPr>
          </w:p>
        </w:tc>
        <w:tc>
          <w:tcPr>
            <w:tcW w:w="2340" w:type="dxa"/>
          </w:tcPr>
          <w:p w14:paraId="10892E7D" w14:textId="616ED750" w:rsidR="00310A2B" w:rsidRPr="00B104C8" w:rsidRDefault="00310A2B" w:rsidP="00D9062F">
            <w:pPr>
              <w:ind w:left="20" w:right="28" w:hanging="10"/>
              <w:rPr>
                <w:rFonts w:ascii="Times New Roman" w:eastAsia="Calibri" w:hAnsi="Times New Roman" w:cs="Times New Roman"/>
                <w:color w:val="000000"/>
                <w:sz w:val="18"/>
                <w:szCs w:val="18"/>
                <w:lang w:val="fr-CD" w:eastAsia="fr-CD"/>
              </w:rPr>
            </w:pPr>
            <w:r w:rsidRPr="00B104C8">
              <w:rPr>
                <w:rFonts w:ascii="Times New Roman" w:eastAsia="Times New Roman" w:hAnsi="Times New Roman" w:cs="Times New Roman"/>
                <w:color w:val="000000"/>
                <w:sz w:val="18"/>
                <w:szCs w:val="18"/>
                <w:lang w:val="fr-CD" w:eastAsia="fr-CD"/>
              </w:rPr>
              <w:t>Guides méthodologiques (GM) pour la conduite des processus provinciaux et locaux d’AT (SPAT et PLAT)</w:t>
            </w:r>
          </w:p>
          <w:p w14:paraId="06254C12" w14:textId="74BB7AA4" w:rsidR="00310A2B" w:rsidRPr="00B104C8" w:rsidRDefault="00310A2B" w:rsidP="00D9062F">
            <w:pPr>
              <w:rPr>
                <w:rFonts w:ascii="Times New Roman" w:hAnsi="Times New Roman" w:cs="Times New Roman"/>
                <w:sz w:val="18"/>
                <w:szCs w:val="18"/>
                <w:lang w:val="fr-FR"/>
              </w:rPr>
            </w:pPr>
          </w:p>
        </w:tc>
        <w:tc>
          <w:tcPr>
            <w:tcW w:w="3330" w:type="dxa"/>
          </w:tcPr>
          <w:p w14:paraId="5FE4041C" w14:textId="565DEFE3" w:rsidR="00310A2B" w:rsidRPr="00710EF4" w:rsidRDefault="00A66AFA" w:rsidP="00EE7E05">
            <w:pPr>
              <w:rPr>
                <w:rFonts w:ascii="Times New Roman" w:hAnsi="Times New Roman" w:cs="Times New Roman"/>
                <w:sz w:val="18"/>
                <w:szCs w:val="18"/>
                <w:lang w:val="fr-FR"/>
              </w:rPr>
            </w:pPr>
            <w:r w:rsidRPr="00710EF4">
              <w:rPr>
                <w:rFonts w:ascii="Times New Roman" w:eastAsia="Times New Roman" w:hAnsi="Times New Roman" w:cs="Times New Roman"/>
                <w:sz w:val="18"/>
                <w:szCs w:val="18"/>
                <w:lang w:val="fr-CD" w:eastAsia="fr-CD"/>
              </w:rPr>
              <w:t>Les guides définitives ne sont pas encore produits, mais les v</w:t>
            </w:r>
            <w:r w:rsidR="00DD0C3D" w:rsidRPr="00710EF4">
              <w:rPr>
                <w:rFonts w:ascii="Times New Roman" w:eastAsia="Times New Roman" w:hAnsi="Times New Roman" w:cs="Times New Roman"/>
                <w:sz w:val="18"/>
                <w:szCs w:val="18"/>
                <w:lang w:val="fr-CD" w:eastAsia="fr-CD"/>
              </w:rPr>
              <w:t xml:space="preserve">ersions provisoires des GM des SPAT et PLAT </w:t>
            </w:r>
            <w:r w:rsidRPr="00710EF4">
              <w:rPr>
                <w:rFonts w:ascii="Times New Roman" w:eastAsia="Times New Roman" w:hAnsi="Times New Roman" w:cs="Times New Roman"/>
                <w:sz w:val="18"/>
                <w:szCs w:val="18"/>
                <w:lang w:val="fr-CD" w:eastAsia="fr-CD"/>
              </w:rPr>
              <w:t xml:space="preserve">sont </w:t>
            </w:r>
            <w:r w:rsidR="00DD0C3D" w:rsidRPr="00710EF4">
              <w:rPr>
                <w:rFonts w:ascii="Times New Roman" w:eastAsia="Times New Roman" w:hAnsi="Times New Roman" w:cs="Times New Roman"/>
                <w:sz w:val="18"/>
                <w:szCs w:val="18"/>
                <w:lang w:val="fr-CD" w:eastAsia="fr-CD"/>
              </w:rPr>
              <w:t>disponibles</w:t>
            </w:r>
            <w:r w:rsidRPr="00710EF4">
              <w:rPr>
                <w:rFonts w:ascii="Times New Roman" w:eastAsia="Times New Roman" w:hAnsi="Times New Roman" w:cs="Times New Roman"/>
                <w:sz w:val="18"/>
                <w:szCs w:val="18"/>
                <w:lang w:val="fr-CD" w:eastAsia="fr-CD"/>
              </w:rPr>
              <w:t xml:space="preserve">. </w:t>
            </w:r>
            <w:r w:rsidRPr="00710EF4">
              <w:rPr>
                <w:rFonts w:ascii="Times New Roman" w:hAnsi="Times New Roman" w:cs="Times New Roman"/>
                <w:sz w:val="18"/>
                <w:szCs w:val="18"/>
                <w:lang w:val="fr-CD"/>
              </w:rPr>
              <w:t xml:space="preserve">Le Degré de réalisation est estimé à 30% </w:t>
            </w:r>
          </w:p>
        </w:tc>
        <w:tc>
          <w:tcPr>
            <w:tcW w:w="3145" w:type="dxa"/>
            <w:vMerge/>
          </w:tcPr>
          <w:p w14:paraId="497EA181" w14:textId="77777777" w:rsidR="00310A2B" w:rsidRPr="00EE7E05" w:rsidRDefault="00310A2B" w:rsidP="00EE7E05">
            <w:pPr>
              <w:rPr>
                <w:rFonts w:ascii="Times New Roman" w:hAnsi="Times New Roman" w:cs="Times New Roman"/>
                <w:sz w:val="20"/>
                <w:szCs w:val="20"/>
                <w:lang w:val="fr-FR"/>
              </w:rPr>
            </w:pPr>
          </w:p>
        </w:tc>
      </w:tr>
      <w:tr w:rsidR="00310A2B" w:rsidRPr="005A3B3B" w14:paraId="32CC3FBF" w14:textId="77777777" w:rsidTr="001F17A4">
        <w:trPr>
          <w:cantSplit/>
          <w:trHeight w:val="420"/>
        </w:trPr>
        <w:tc>
          <w:tcPr>
            <w:tcW w:w="1075" w:type="dxa"/>
            <w:vMerge/>
            <w:textDirection w:val="btLr"/>
          </w:tcPr>
          <w:p w14:paraId="34D0087D" w14:textId="77777777" w:rsidR="00310A2B" w:rsidRPr="00967CD5" w:rsidRDefault="00310A2B" w:rsidP="007B0AFA">
            <w:pPr>
              <w:ind w:left="113" w:right="113"/>
              <w:jc w:val="center"/>
              <w:rPr>
                <w:rFonts w:ascii="Times New Roman" w:eastAsia="Times New Roman" w:hAnsi="Times New Roman" w:cs="Times New Roman"/>
                <w:sz w:val="20"/>
                <w:szCs w:val="20"/>
                <w:lang w:val="fr-CD" w:eastAsia="fr-CD"/>
              </w:rPr>
            </w:pPr>
          </w:p>
        </w:tc>
        <w:tc>
          <w:tcPr>
            <w:tcW w:w="1980" w:type="dxa"/>
            <w:vMerge/>
          </w:tcPr>
          <w:p w14:paraId="2BE27E3A" w14:textId="77777777" w:rsidR="00310A2B" w:rsidRPr="007B0AFA" w:rsidRDefault="00310A2B" w:rsidP="007B0AFA">
            <w:pPr>
              <w:rPr>
                <w:rFonts w:ascii="Times New Roman" w:hAnsi="Times New Roman" w:cs="Times New Roman"/>
                <w:b/>
                <w:bCs/>
                <w:sz w:val="20"/>
                <w:szCs w:val="20"/>
                <w:u w:val="single"/>
                <w:lang w:val="fr-FR"/>
              </w:rPr>
            </w:pPr>
          </w:p>
        </w:tc>
        <w:tc>
          <w:tcPr>
            <w:tcW w:w="2340" w:type="dxa"/>
          </w:tcPr>
          <w:p w14:paraId="2B11303E" w14:textId="575CE64E" w:rsidR="00310A2B" w:rsidRPr="00B104C8" w:rsidRDefault="00310A2B" w:rsidP="00D9062F">
            <w:pPr>
              <w:ind w:left="20" w:right="28" w:hanging="10"/>
              <w:rPr>
                <w:rFonts w:ascii="Times New Roman" w:eastAsia="Times New Roman" w:hAnsi="Times New Roman" w:cs="Times New Roman"/>
                <w:color w:val="000000"/>
                <w:sz w:val="18"/>
                <w:szCs w:val="18"/>
                <w:lang w:val="fr-CD" w:eastAsia="fr-CD"/>
              </w:rPr>
            </w:pPr>
            <w:r w:rsidRPr="00B104C8">
              <w:rPr>
                <w:rFonts w:ascii="Times New Roman" w:eastAsia="Times New Roman" w:hAnsi="Times New Roman" w:cs="Times New Roman"/>
                <w:color w:val="000000"/>
                <w:sz w:val="18"/>
                <w:szCs w:val="18"/>
                <w:lang w:val="fr-CD" w:eastAsia="fr-CD"/>
              </w:rPr>
              <w:t>Atlas de l'AT</w:t>
            </w:r>
          </w:p>
        </w:tc>
        <w:tc>
          <w:tcPr>
            <w:tcW w:w="3330" w:type="dxa"/>
          </w:tcPr>
          <w:p w14:paraId="4D7484B4" w14:textId="0CCD91E9" w:rsidR="00310A2B" w:rsidRPr="00710EF4" w:rsidRDefault="00DD0C3D" w:rsidP="00EE7E05">
            <w:pPr>
              <w:rPr>
                <w:rFonts w:ascii="Times New Roman" w:hAnsi="Times New Roman" w:cs="Times New Roman"/>
                <w:sz w:val="18"/>
                <w:szCs w:val="18"/>
                <w:lang w:val="fr-FR"/>
              </w:rPr>
            </w:pPr>
            <w:r w:rsidRPr="00710EF4">
              <w:rPr>
                <w:rFonts w:ascii="Times New Roman" w:hAnsi="Times New Roman" w:cs="Times New Roman"/>
                <w:sz w:val="18"/>
                <w:szCs w:val="18"/>
                <w:lang w:val="fr-FR"/>
              </w:rPr>
              <w:t>L’</w:t>
            </w:r>
            <w:r w:rsidRPr="00710EF4">
              <w:rPr>
                <w:rFonts w:ascii="Times New Roman" w:eastAsia="Times New Roman" w:hAnsi="Times New Roman" w:cs="Times New Roman"/>
                <w:sz w:val="18"/>
                <w:szCs w:val="18"/>
                <w:lang w:val="fr-CD" w:eastAsia="fr-CD"/>
              </w:rPr>
              <w:t>Atlas</w:t>
            </w:r>
            <w:r w:rsidRPr="00710EF4">
              <w:rPr>
                <w:rFonts w:ascii="Times New Roman" w:hAnsi="Times New Roman" w:cs="Times New Roman"/>
                <w:sz w:val="18"/>
                <w:szCs w:val="18"/>
                <w:lang w:val="fr-CD"/>
              </w:rPr>
              <w:t xml:space="preserve"> de l'AT</w:t>
            </w:r>
            <w:r w:rsidRPr="00710EF4">
              <w:rPr>
                <w:rFonts w:ascii="Times New Roman" w:hAnsi="Times New Roman" w:cs="Times New Roman"/>
                <w:sz w:val="18"/>
                <w:szCs w:val="18"/>
                <w:lang w:val="fr-FR"/>
              </w:rPr>
              <w:t xml:space="preserve"> n’a pas encore été produit.</w:t>
            </w:r>
            <w:r w:rsidR="00A66AFA" w:rsidRPr="00710EF4">
              <w:rPr>
                <w:rFonts w:ascii="Times New Roman" w:hAnsi="Times New Roman" w:cs="Times New Roman"/>
                <w:sz w:val="18"/>
                <w:szCs w:val="18"/>
                <w:lang w:val="fr-FR"/>
              </w:rPr>
              <w:t xml:space="preserve"> Sa production en charge de WRI est prévue après celle du SNAT. </w:t>
            </w:r>
            <w:r w:rsidR="00F47D54" w:rsidRPr="00710EF4">
              <w:rPr>
                <w:rFonts w:ascii="Times New Roman" w:hAnsi="Times New Roman" w:cs="Times New Roman"/>
                <w:sz w:val="18"/>
                <w:szCs w:val="18"/>
                <w:lang w:val="fr-FR"/>
              </w:rPr>
              <w:t xml:space="preserve"> </w:t>
            </w:r>
            <w:r w:rsidR="00A66AFA" w:rsidRPr="00710EF4">
              <w:rPr>
                <w:rFonts w:ascii="Times New Roman" w:hAnsi="Times New Roman" w:cs="Times New Roman"/>
                <w:sz w:val="18"/>
                <w:szCs w:val="18"/>
                <w:lang w:val="fr-FR"/>
              </w:rPr>
              <w:t xml:space="preserve">Taux = 0% de réalisation </w:t>
            </w:r>
          </w:p>
        </w:tc>
        <w:tc>
          <w:tcPr>
            <w:tcW w:w="3145" w:type="dxa"/>
            <w:vMerge/>
          </w:tcPr>
          <w:p w14:paraId="0A13C07D" w14:textId="77777777" w:rsidR="00310A2B" w:rsidRPr="00EE7E05" w:rsidRDefault="00310A2B" w:rsidP="00EE7E05">
            <w:pPr>
              <w:rPr>
                <w:rFonts w:ascii="Times New Roman" w:hAnsi="Times New Roman" w:cs="Times New Roman"/>
                <w:sz w:val="20"/>
                <w:szCs w:val="20"/>
                <w:lang w:val="fr-FR"/>
              </w:rPr>
            </w:pPr>
          </w:p>
        </w:tc>
      </w:tr>
    </w:tbl>
    <w:p w14:paraId="28D1DD55" w14:textId="2FF66E51" w:rsidR="006046FA" w:rsidRPr="00337D8C" w:rsidRDefault="006046FA" w:rsidP="00EE7E05">
      <w:pPr>
        <w:spacing w:after="0" w:line="240" w:lineRule="auto"/>
        <w:rPr>
          <w:rFonts w:ascii="Times New Roman" w:hAnsi="Times New Roman" w:cs="Times New Roman"/>
          <w:sz w:val="16"/>
          <w:szCs w:val="16"/>
          <w:lang w:val="fr-FR"/>
        </w:rPr>
      </w:pPr>
    </w:p>
    <w:p w14:paraId="04D61493" w14:textId="339D45E9" w:rsidR="008A06DF" w:rsidRPr="008A06DF" w:rsidRDefault="008A06DF" w:rsidP="008A06DF">
      <w:pPr>
        <w:pStyle w:val="Lgende"/>
        <w:spacing w:after="0"/>
        <w:jc w:val="center"/>
        <w:rPr>
          <w:rFonts w:ascii="Times New Roman" w:hAnsi="Times New Roman" w:cs="Times New Roman"/>
          <w:b/>
          <w:bCs/>
          <w:i w:val="0"/>
          <w:iCs w:val="0"/>
          <w:u w:val="single"/>
          <w:lang w:val="fr-FR"/>
        </w:rPr>
      </w:pPr>
      <w:bookmarkStart w:id="296" w:name="_Toc75155666"/>
      <w:bookmarkStart w:id="297" w:name="_Toc75702043"/>
      <w:r w:rsidRPr="0050526D">
        <w:rPr>
          <w:rFonts w:ascii="Times New Roman" w:hAnsi="Times New Roman" w:cs="Times New Roman"/>
          <w:b/>
          <w:bCs/>
          <w:i w:val="0"/>
          <w:iCs w:val="0"/>
          <w:u w:val="single"/>
          <w:lang w:val="fr-FR"/>
        </w:rPr>
        <w:t xml:space="preserve">Tableau </w:t>
      </w:r>
      <w:r w:rsidRPr="008A06DF">
        <w:rPr>
          <w:rFonts w:ascii="Times New Roman" w:hAnsi="Times New Roman" w:cs="Times New Roman"/>
          <w:b/>
          <w:bCs/>
          <w:i w:val="0"/>
          <w:iCs w:val="0"/>
          <w:u w:val="single"/>
        </w:rPr>
        <w:fldChar w:fldCharType="begin"/>
      </w:r>
      <w:r w:rsidRPr="0050526D">
        <w:rPr>
          <w:rFonts w:ascii="Times New Roman" w:hAnsi="Times New Roman" w:cs="Times New Roman"/>
          <w:b/>
          <w:bCs/>
          <w:i w:val="0"/>
          <w:iCs w:val="0"/>
          <w:u w:val="single"/>
          <w:lang w:val="fr-FR"/>
        </w:rPr>
        <w:instrText xml:space="preserve"> SEQ Tableau \* ARABIC </w:instrText>
      </w:r>
      <w:r w:rsidRPr="008A06DF">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6</w:t>
      </w:r>
      <w:r w:rsidRPr="008A06DF">
        <w:rPr>
          <w:rFonts w:ascii="Times New Roman" w:hAnsi="Times New Roman" w:cs="Times New Roman"/>
          <w:b/>
          <w:bCs/>
          <w:i w:val="0"/>
          <w:iCs w:val="0"/>
          <w:u w:val="single"/>
        </w:rPr>
        <w:fldChar w:fldCharType="end"/>
      </w:r>
      <w:r w:rsidRPr="0050526D">
        <w:rPr>
          <w:rFonts w:ascii="Times New Roman" w:hAnsi="Times New Roman" w:cs="Times New Roman"/>
          <w:b/>
          <w:bCs/>
          <w:i w:val="0"/>
          <w:iCs w:val="0"/>
          <w:u w:val="single"/>
          <w:lang w:val="fr-FR"/>
        </w:rPr>
        <w:t xml:space="preserve">: </w:t>
      </w:r>
      <w:r w:rsidRPr="008A06DF">
        <w:rPr>
          <w:rFonts w:ascii="Times New Roman" w:hAnsi="Times New Roman" w:cs="Times New Roman"/>
          <w:b/>
          <w:bCs/>
          <w:i w:val="0"/>
          <w:iCs w:val="0"/>
          <w:u w:val="single"/>
          <w:lang w:val="fr-FR"/>
        </w:rPr>
        <w:t>Appréciation des Résultats</w:t>
      </w:r>
      <w:bookmarkEnd w:id="296"/>
      <w:bookmarkEnd w:id="297"/>
    </w:p>
    <w:p w14:paraId="0F3AD9C8" w14:textId="77777777" w:rsidR="00846430" w:rsidRDefault="00846430" w:rsidP="00EE7E05">
      <w:pPr>
        <w:spacing w:after="0" w:line="240" w:lineRule="auto"/>
        <w:rPr>
          <w:rFonts w:ascii="Times New Roman" w:hAnsi="Times New Roman" w:cs="Times New Roman"/>
          <w:sz w:val="16"/>
          <w:szCs w:val="16"/>
          <w:lang w:val="fr-FR"/>
        </w:rPr>
        <w:sectPr w:rsidR="00846430" w:rsidSect="001F17A4">
          <w:pgSz w:w="15840" w:h="12240" w:orient="landscape"/>
          <w:pgMar w:top="1440" w:right="1440" w:bottom="810" w:left="1440" w:header="720" w:footer="720" w:gutter="0"/>
          <w:cols w:space="720"/>
          <w:docGrid w:linePitch="360"/>
        </w:sectPr>
      </w:pPr>
    </w:p>
    <w:p w14:paraId="4024C80A" w14:textId="3A0BF669" w:rsidR="00846430" w:rsidRPr="00846430" w:rsidRDefault="00846430" w:rsidP="00846430">
      <w:pPr>
        <w:spacing w:after="0" w:line="240" w:lineRule="auto"/>
        <w:jc w:val="center"/>
        <w:rPr>
          <w:rFonts w:ascii="Times New Roman" w:hAnsi="Times New Roman" w:cs="Times New Roman"/>
          <w:b/>
          <w:bCs/>
          <w:u w:val="single"/>
          <w:lang w:val="fr-FR"/>
        </w:rPr>
      </w:pPr>
      <w:r w:rsidRPr="00846430">
        <w:rPr>
          <w:rFonts w:ascii="Times New Roman" w:hAnsi="Times New Roman" w:cs="Times New Roman"/>
          <w:b/>
          <w:bCs/>
          <w:u w:val="single"/>
          <w:lang w:val="fr-FR"/>
        </w:rPr>
        <w:t>Conclusions et Recommandations partielles</w:t>
      </w:r>
    </w:p>
    <w:p w14:paraId="07B9F3B5" w14:textId="3FDCA88C" w:rsidR="008A06DF" w:rsidRPr="00337D8C" w:rsidRDefault="008A06DF" w:rsidP="00EE7E05">
      <w:pPr>
        <w:spacing w:after="0" w:line="240" w:lineRule="auto"/>
        <w:rPr>
          <w:rFonts w:ascii="Times New Roman" w:hAnsi="Times New Roman" w:cs="Times New Roman"/>
          <w:sz w:val="16"/>
          <w:szCs w:val="16"/>
          <w:lang w:val="fr-FR"/>
        </w:rPr>
      </w:pPr>
    </w:p>
    <w:p w14:paraId="4A997DCE" w14:textId="2E1E14CA" w:rsidR="009E4C9D" w:rsidRPr="00846430" w:rsidRDefault="00B104C8" w:rsidP="00146658">
      <w:pPr>
        <w:spacing w:after="0" w:line="240" w:lineRule="auto"/>
        <w:ind w:left="720"/>
        <w:jc w:val="both"/>
        <w:rPr>
          <w:rFonts w:ascii="Times New Roman" w:hAnsi="Times New Roman" w:cs="Times New Roman"/>
          <w:lang w:val="fr-CD"/>
        </w:rPr>
      </w:pPr>
      <w:bookmarkStart w:id="298" w:name="_Hlk74642497"/>
      <w:r w:rsidRPr="00846430">
        <w:rPr>
          <w:rFonts w:ascii="Times New Roman" w:hAnsi="Times New Roman" w:cs="Times New Roman"/>
          <w:lang w:val="fr-FR"/>
        </w:rPr>
        <w:t>La revue des Rapports annuels d</w:t>
      </w:r>
      <w:r w:rsidR="00C55230" w:rsidRPr="00846430">
        <w:rPr>
          <w:rFonts w:ascii="Times New Roman" w:hAnsi="Times New Roman" w:cs="Times New Roman"/>
          <w:lang w:val="fr-FR"/>
        </w:rPr>
        <w:t xml:space="preserve">e Suivi de </w:t>
      </w:r>
      <w:r w:rsidRPr="00846430">
        <w:rPr>
          <w:rFonts w:ascii="Times New Roman" w:hAnsi="Times New Roman" w:cs="Times New Roman"/>
          <w:lang w:val="fr-FR"/>
        </w:rPr>
        <w:t xml:space="preserve">la mise en œuvre des activités </w:t>
      </w:r>
      <w:r w:rsidR="00846430" w:rsidRPr="00846430">
        <w:rPr>
          <w:rFonts w:ascii="Times New Roman" w:hAnsi="Times New Roman" w:cs="Times New Roman"/>
          <w:lang w:val="fr-FR"/>
        </w:rPr>
        <w:t xml:space="preserve">et les recoupements font </w:t>
      </w:r>
      <w:r w:rsidRPr="00846430">
        <w:rPr>
          <w:rFonts w:ascii="Times New Roman" w:hAnsi="Times New Roman" w:cs="Times New Roman"/>
          <w:lang w:val="fr-FR"/>
        </w:rPr>
        <w:t xml:space="preserve">ressortir que mis à part les activités relatives au </w:t>
      </w:r>
      <w:r w:rsidR="00F31C35" w:rsidRPr="00846430">
        <w:rPr>
          <w:rFonts w:ascii="Times New Roman" w:hAnsi="Times New Roman" w:cs="Times New Roman"/>
          <w:lang w:val="fr-FR"/>
        </w:rPr>
        <w:t xml:space="preserve"> Volet 2</w:t>
      </w:r>
      <w:r w:rsidR="00F31C35" w:rsidRPr="00846430">
        <w:rPr>
          <w:rFonts w:ascii="Times New Roman" w:hAnsi="Times New Roman" w:cs="Times New Roman"/>
          <w:sz w:val="20"/>
          <w:szCs w:val="20"/>
          <w:lang w:val="fr-FR"/>
        </w:rPr>
        <w:t xml:space="preserve"> </w:t>
      </w:r>
      <w:r w:rsidR="00F31C35" w:rsidRPr="00846430">
        <w:rPr>
          <w:rFonts w:ascii="Times New Roman" w:hAnsi="Times New Roman" w:cs="Times New Roman"/>
          <w:lang w:val="fr-FR"/>
        </w:rPr>
        <w:t xml:space="preserve">: </w:t>
      </w:r>
      <w:r w:rsidR="00846430" w:rsidRPr="00846430">
        <w:rPr>
          <w:rFonts w:ascii="Times New Roman" w:hAnsi="Times New Roman" w:cs="Times New Roman"/>
          <w:lang w:val="fr-FR"/>
        </w:rPr>
        <w:t xml:space="preserve">Organisationnel et Institutionnel </w:t>
      </w:r>
      <w:r w:rsidR="00F31C35" w:rsidRPr="00846430">
        <w:rPr>
          <w:rFonts w:ascii="Times New Roman" w:hAnsi="Times New Roman" w:cs="Times New Roman"/>
          <w:lang w:val="fr-FR"/>
        </w:rPr>
        <w:t xml:space="preserve">et son  </w:t>
      </w:r>
      <w:r w:rsidRPr="00846430">
        <w:rPr>
          <w:rFonts w:ascii="Times New Roman" w:hAnsi="Times New Roman" w:cs="Times New Roman"/>
          <w:lang w:val="fr-FR"/>
        </w:rPr>
        <w:t>Résultat 3 «</w:t>
      </w:r>
      <w:r w:rsidRPr="00846430">
        <w:rPr>
          <w:rFonts w:ascii="Times New Roman" w:hAnsi="Times New Roman" w:cs="Times New Roman"/>
          <w:lang w:val="fr-CD"/>
        </w:rPr>
        <w:t xml:space="preserve"> Les capacités (techniques, humaines et matérielles) et le leadership de l'Administration centrale et provinciale du Ministère de l'AT sont renforcés pour appuyer le processus de réforme de l'AT » </w:t>
      </w:r>
      <w:r w:rsidRPr="00846430">
        <w:rPr>
          <w:rFonts w:ascii="Times New Roman" w:hAnsi="Times New Roman" w:cs="Times New Roman"/>
          <w:i/>
          <w:iCs/>
          <w:lang w:val="fr-CD"/>
        </w:rPr>
        <w:t xml:space="preserve">[comme : </w:t>
      </w:r>
      <w:r w:rsidRPr="00846430">
        <w:rPr>
          <w:rFonts w:ascii="Times New Roman" w:eastAsia="Times New Roman" w:hAnsi="Times New Roman" w:cs="Times New Roman"/>
          <w:i/>
          <w:iCs/>
          <w:lang w:val="fr-CD" w:eastAsia="fr-CD"/>
        </w:rPr>
        <w:t xml:space="preserve">Réaliser "l’audit institutionnel et organisationnel" du MAT ; Mettre en place et opérationnaliser le système d'information interne (site Web) ; Mettre en place et opérationnaliser le système d'information externe (plateforme informatique) ; </w:t>
      </w:r>
      <w:r w:rsidRPr="00846430">
        <w:rPr>
          <w:rFonts w:ascii="Times New Roman" w:hAnsi="Times New Roman" w:cs="Times New Roman"/>
          <w:i/>
          <w:iCs/>
          <w:lang w:val="fr-CD"/>
        </w:rPr>
        <w:t xml:space="preserve"> Réaliser des analyses spatiales montrant les pressions sur la forêt et les milieux sensibles]</w:t>
      </w:r>
      <w:r w:rsidRPr="00846430">
        <w:rPr>
          <w:rFonts w:ascii="Times New Roman" w:hAnsi="Times New Roman" w:cs="Times New Roman"/>
          <w:lang w:val="fr-CD"/>
        </w:rPr>
        <w:t xml:space="preserve">, toutes les autres  activités  ont été conduites ou sont </w:t>
      </w:r>
      <w:r w:rsidR="00846430" w:rsidRPr="00846430">
        <w:rPr>
          <w:rFonts w:ascii="Times New Roman" w:hAnsi="Times New Roman" w:cs="Times New Roman"/>
          <w:lang w:val="fr-CD"/>
        </w:rPr>
        <w:t>en train</w:t>
      </w:r>
      <w:r w:rsidRPr="00846430">
        <w:rPr>
          <w:rFonts w:ascii="Times New Roman" w:hAnsi="Times New Roman" w:cs="Times New Roman"/>
          <w:lang w:val="fr-CD"/>
        </w:rPr>
        <w:t xml:space="preserve"> de l’être. </w:t>
      </w:r>
    </w:p>
    <w:p w14:paraId="725E54BB" w14:textId="27E58B56" w:rsidR="00F31C35" w:rsidRPr="008A2521" w:rsidRDefault="00F31C35" w:rsidP="00846430">
      <w:pPr>
        <w:spacing w:after="0" w:line="240" w:lineRule="auto"/>
        <w:jc w:val="both"/>
        <w:rPr>
          <w:rFonts w:ascii="Times New Roman" w:hAnsi="Times New Roman" w:cs="Times New Roman"/>
          <w:color w:val="C00000"/>
          <w:sz w:val="16"/>
          <w:szCs w:val="16"/>
          <w:lang w:val="fr-CD"/>
        </w:rPr>
      </w:pPr>
    </w:p>
    <w:p w14:paraId="2C1F3065" w14:textId="13D560EF" w:rsidR="00F31C35" w:rsidRPr="002E6BF7" w:rsidRDefault="00F31C35" w:rsidP="00146658">
      <w:pPr>
        <w:spacing w:after="0" w:line="240" w:lineRule="auto"/>
        <w:ind w:left="720"/>
        <w:jc w:val="both"/>
        <w:rPr>
          <w:rFonts w:ascii="Times New Roman" w:hAnsi="Times New Roman" w:cs="Times New Roman"/>
          <w:lang w:val="fr-CD"/>
        </w:rPr>
      </w:pPr>
      <w:r w:rsidRPr="002E6BF7">
        <w:rPr>
          <w:rFonts w:ascii="Times New Roman" w:hAnsi="Times New Roman" w:cs="Times New Roman"/>
          <w:lang w:val="fr-CD"/>
        </w:rPr>
        <w:t>Pour le Volet 1« </w:t>
      </w:r>
      <w:r w:rsidR="00846430" w:rsidRPr="002E6BF7">
        <w:rPr>
          <w:rFonts w:ascii="Times New Roman" w:hAnsi="Times New Roman" w:cs="Times New Roman"/>
          <w:lang w:val="fr-CD"/>
        </w:rPr>
        <w:t>Juridiques et Règlementaires</w:t>
      </w:r>
      <w:r w:rsidRPr="002E6BF7">
        <w:rPr>
          <w:rFonts w:ascii="Times New Roman" w:hAnsi="Times New Roman" w:cs="Times New Roman"/>
          <w:lang w:val="fr-CD"/>
        </w:rPr>
        <w:t> », les extrants ont été produits ou sont en train d</w:t>
      </w:r>
      <w:r w:rsidR="00CD574B" w:rsidRPr="002E6BF7">
        <w:rPr>
          <w:rFonts w:ascii="Times New Roman" w:hAnsi="Times New Roman" w:cs="Times New Roman"/>
          <w:lang w:val="fr-CD"/>
        </w:rPr>
        <w:t>’être produits</w:t>
      </w:r>
      <w:r w:rsidRPr="002E6BF7">
        <w:rPr>
          <w:rFonts w:ascii="Times New Roman" w:hAnsi="Times New Roman" w:cs="Times New Roman"/>
          <w:lang w:val="fr-CD"/>
        </w:rPr>
        <w:t xml:space="preserve">. </w:t>
      </w:r>
    </w:p>
    <w:p w14:paraId="4277A950" w14:textId="03A74259" w:rsidR="00897959" w:rsidRPr="002E6BF7" w:rsidRDefault="00897959" w:rsidP="00846430">
      <w:pPr>
        <w:spacing w:after="0" w:line="240" w:lineRule="auto"/>
        <w:jc w:val="both"/>
        <w:rPr>
          <w:rFonts w:ascii="Times New Roman" w:hAnsi="Times New Roman" w:cs="Times New Roman"/>
          <w:sz w:val="16"/>
          <w:szCs w:val="16"/>
          <w:lang w:val="fr-CD"/>
        </w:rPr>
      </w:pPr>
    </w:p>
    <w:p w14:paraId="42A91378" w14:textId="118968A7" w:rsidR="00897959" w:rsidRPr="002E6BF7" w:rsidRDefault="00897959" w:rsidP="00146658">
      <w:pPr>
        <w:spacing w:after="0" w:line="240" w:lineRule="auto"/>
        <w:ind w:left="720"/>
        <w:jc w:val="both"/>
        <w:rPr>
          <w:rFonts w:ascii="Times New Roman" w:hAnsi="Times New Roman" w:cs="Times New Roman"/>
          <w:lang w:val="fr-FR"/>
        </w:rPr>
      </w:pPr>
      <w:r w:rsidRPr="002E6BF7">
        <w:rPr>
          <w:rFonts w:ascii="Times New Roman" w:hAnsi="Times New Roman" w:cs="Times New Roman"/>
          <w:lang w:val="fr-CD"/>
        </w:rPr>
        <w:t xml:space="preserve">En ce qui concerne, le </w:t>
      </w:r>
      <w:r w:rsidR="002E6BF7" w:rsidRPr="002E6BF7">
        <w:rPr>
          <w:rFonts w:ascii="Times New Roman" w:hAnsi="Times New Roman" w:cs="Times New Roman"/>
          <w:lang w:val="fr-CD"/>
        </w:rPr>
        <w:t>« </w:t>
      </w:r>
      <w:r w:rsidRPr="002E6BF7">
        <w:rPr>
          <w:rFonts w:ascii="Times New Roman" w:hAnsi="Times New Roman" w:cs="Times New Roman"/>
          <w:lang w:val="fr-CD"/>
        </w:rPr>
        <w:t>V</w:t>
      </w:r>
      <w:r w:rsidR="00846430" w:rsidRPr="002E6BF7">
        <w:rPr>
          <w:rFonts w:ascii="Times New Roman" w:hAnsi="Times New Roman" w:cs="Times New Roman"/>
          <w:lang w:val="fr-CD"/>
        </w:rPr>
        <w:t xml:space="preserve">olet </w:t>
      </w:r>
      <w:r w:rsidRPr="002E6BF7">
        <w:rPr>
          <w:rFonts w:ascii="Times New Roman" w:hAnsi="Times New Roman" w:cs="Times New Roman"/>
          <w:lang w:val="fr-CD"/>
        </w:rPr>
        <w:t xml:space="preserve">3 : </w:t>
      </w:r>
      <w:r w:rsidR="002E6BF7" w:rsidRPr="002E6BF7">
        <w:rPr>
          <w:rFonts w:ascii="Times New Roman" w:hAnsi="Times New Roman" w:cs="Times New Roman"/>
          <w:lang w:val="fr-CD"/>
        </w:rPr>
        <w:t>Technique », b</w:t>
      </w:r>
      <w:r w:rsidR="003E2BAD" w:rsidRPr="002E6BF7">
        <w:rPr>
          <w:rFonts w:ascii="Times New Roman" w:hAnsi="Times New Roman" w:cs="Times New Roman"/>
          <w:lang w:val="fr-FR"/>
        </w:rPr>
        <w:t xml:space="preserve">ien qu’ayant été impacté par le COVID-19, la production de extrants relatifs au Résultat 4 est en cours. </w:t>
      </w:r>
    </w:p>
    <w:bookmarkEnd w:id="298"/>
    <w:p w14:paraId="1BCEDAAF" w14:textId="77777777" w:rsidR="00846430" w:rsidRPr="002E6BF7" w:rsidRDefault="00846430" w:rsidP="00846430">
      <w:pPr>
        <w:tabs>
          <w:tab w:val="left" w:pos="2486"/>
        </w:tabs>
        <w:spacing w:after="0" w:line="240" w:lineRule="auto"/>
        <w:jc w:val="both"/>
        <w:rPr>
          <w:rFonts w:ascii="Times New Roman" w:hAnsi="Times New Roman" w:cs="Times New Roman"/>
          <w:sz w:val="16"/>
          <w:szCs w:val="16"/>
          <w:lang w:val="fr-FR"/>
        </w:rPr>
      </w:pPr>
    </w:p>
    <w:p w14:paraId="69319029" w14:textId="382B42E1" w:rsidR="006046FA" w:rsidRPr="006046FA" w:rsidRDefault="006046FA" w:rsidP="001707F7">
      <w:pPr>
        <w:pStyle w:val="Titre3"/>
      </w:pPr>
      <w:bookmarkStart w:id="299" w:name="_Toc74293243"/>
      <w:bookmarkStart w:id="300" w:name="_Toc74293579"/>
      <w:bookmarkStart w:id="301" w:name="_Toc75154841"/>
      <w:bookmarkStart w:id="302" w:name="_Toc75155521"/>
      <w:bookmarkStart w:id="303" w:name="_Toc75218492"/>
      <w:bookmarkStart w:id="304" w:name="_Toc75701714"/>
      <w:bookmarkStart w:id="305" w:name="_Toc75701831"/>
      <w:r w:rsidRPr="006046FA">
        <w:t>2.</w:t>
      </w:r>
      <w:r w:rsidR="001105E9">
        <w:t>2</w:t>
      </w:r>
      <w:r w:rsidRPr="006046FA">
        <w:t>.</w:t>
      </w:r>
      <w:r>
        <w:t>2</w:t>
      </w:r>
      <w:r w:rsidRPr="006046FA">
        <w:tab/>
        <w:t>Appréciation de</w:t>
      </w:r>
      <w:r>
        <w:t xml:space="preserve"> l’atteinte des Objectifs Spécifiques</w:t>
      </w:r>
      <w:bookmarkEnd w:id="299"/>
      <w:bookmarkEnd w:id="300"/>
      <w:bookmarkEnd w:id="301"/>
      <w:bookmarkEnd w:id="302"/>
      <w:bookmarkEnd w:id="303"/>
      <w:bookmarkEnd w:id="304"/>
      <w:bookmarkEnd w:id="305"/>
      <w:r>
        <w:t xml:space="preserve"> </w:t>
      </w:r>
      <w:r w:rsidRPr="006046FA">
        <w:t xml:space="preserve">  </w:t>
      </w:r>
    </w:p>
    <w:p w14:paraId="3725852F" w14:textId="35732641" w:rsidR="006046FA" w:rsidRPr="008A2521" w:rsidRDefault="006046FA" w:rsidP="00EE7E05">
      <w:pPr>
        <w:spacing w:after="0" w:line="240" w:lineRule="auto"/>
        <w:rPr>
          <w:rFonts w:ascii="Times New Roman" w:hAnsi="Times New Roman" w:cs="Times New Roman"/>
          <w:sz w:val="16"/>
          <w:szCs w:val="16"/>
          <w:lang w:val="fr-FR"/>
        </w:rPr>
      </w:pPr>
    </w:p>
    <w:p w14:paraId="1D8F5EB6" w14:textId="2A0C9048" w:rsidR="006046FA" w:rsidRPr="001707F7" w:rsidRDefault="006046FA" w:rsidP="006046FA">
      <w:pPr>
        <w:spacing w:after="0" w:line="240" w:lineRule="auto"/>
        <w:jc w:val="center"/>
        <w:rPr>
          <w:rFonts w:ascii="Times New Roman" w:hAnsi="Times New Roman" w:cs="Times New Roman"/>
          <w:b/>
          <w:bCs/>
          <w:u w:val="single"/>
          <w:lang w:val="fr-FR"/>
        </w:rPr>
      </w:pPr>
      <w:r w:rsidRPr="001707F7">
        <w:rPr>
          <w:rFonts w:ascii="Times New Roman" w:hAnsi="Times New Roman" w:cs="Times New Roman"/>
          <w:b/>
          <w:bCs/>
          <w:u w:val="single"/>
          <w:lang w:val="fr-FR"/>
        </w:rPr>
        <w:t xml:space="preserve">Constat et Analyse </w:t>
      </w:r>
    </w:p>
    <w:p w14:paraId="3F07D4AD" w14:textId="2A76C55E" w:rsidR="006046FA" w:rsidRPr="006046FA" w:rsidRDefault="006046FA" w:rsidP="008A2521">
      <w:pPr>
        <w:spacing w:after="0" w:line="240" w:lineRule="auto"/>
        <w:rPr>
          <w:rFonts w:ascii="Times New Roman" w:hAnsi="Times New Roman" w:cs="Times New Roman"/>
          <w:lang w:val="fr-FR"/>
        </w:rPr>
      </w:pPr>
    </w:p>
    <w:tbl>
      <w:tblPr>
        <w:tblStyle w:val="Grilledutableau"/>
        <w:tblW w:w="0" w:type="auto"/>
        <w:tblLook w:val="04A0" w:firstRow="1" w:lastRow="0" w:firstColumn="1" w:lastColumn="0" w:noHBand="0" w:noVBand="1"/>
      </w:tblPr>
      <w:tblGrid>
        <w:gridCol w:w="3595"/>
        <w:gridCol w:w="2970"/>
        <w:gridCol w:w="2785"/>
      </w:tblGrid>
      <w:tr w:rsidR="008A2521" w:rsidRPr="006F7B19" w14:paraId="1241090D" w14:textId="77777777" w:rsidTr="00455632">
        <w:tc>
          <w:tcPr>
            <w:tcW w:w="9350" w:type="dxa"/>
            <w:gridSpan w:val="3"/>
          </w:tcPr>
          <w:p w14:paraId="30B7B254" w14:textId="5456C0C5" w:rsidR="008A2521" w:rsidRPr="008A2521" w:rsidRDefault="008A2521" w:rsidP="008A2521">
            <w:pPr>
              <w:jc w:val="center"/>
              <w:rPr>
                <w:rFonts w:ascii="Times New Roman" w:hAnsi="Times New Roman" w:cs="Times New Roman"/>
                <w:b/>
                <w:bCs/>
                <w:sz w:val="20"/>
                <w:szCs w:val="20"/>
                <w:lang w:val="fr-FR"/>
              </w:rPr>
            </w:pPr>
            <w:r w:rsidRPr="008A2521">
              <w:rPr>
                <w:rFonts w:ascii="Times New Roman" w:hAnsi="Times New Roman" w:cs="Times New Roman"/>
                <w:b/>
                <w:bCs/>
                <w:sz w:val="20"/>
                <w:szCs w:val="20"/>
                <w:lang w:val="fr-FR"/>
              </w:rPr>
              <w:t>Appréciation de l’atteinte des Objectifs Spécifiques</w:t>
            </w:r>
          </w:p>
        </w:tc>
      </w:tr>
      <w:tr w:rsidR="008A2521" w14:paraId="3ED319C1" w14:textId="77777777" w:rsidTr="008A2521">
        <w:tc>
          <w:tcPr>
            <w:tcW w:w="3595" w:type="dxa"/>
          </w:tcPr>
          <w:p w14:paraId="6404E49A" w14:textId="1F2E263A" w:rsidR="008A2521" w:rsidRPr="008A2521" w:rsidRDefault="008A2521" w:rsidP="008A2521">
            <w:pPr>
              <w:jc w:val="center"/>
              <w:rPr>
                <w:rFonts w:ascii="Times New Roman" w:hAnsi="Times New Roman" w:cs="Times New Roman"/>
                <w:b/>
                <w:bCs/>
                <w:sz w:val="20"/>
                <w:szCs w:val="20"/>
                <w:lang w:val="fr-FR"/>
              </w:rPr>
            </w:pPr>
            <w:r w:rsidRPr="008A2521">
              <w:rPr>
                <w:rFonts w:ascii="Times New Roman" w:hAnsi="Times New Roman" w:cs="Times New Roman"/>
                <w:b/>
                <w:bCs/>
                <w:sz w:val="20"/>
                <w:szCs w:val="20"/>
                <w:lang w:val="fr-FR"/>
              </w:rPr>
              <w:t>Objectif Spécifique</w:t>
            </w:r>
          </w:p>
        </w:tc>
        <w:tc>
          <w:tcPr>
            <w:tcW w:w="2970" w:type="dxa"/>
          </w:tcPr>
          <w:p w14:paraId="2AC2E095" w14:textId="487D3EAF" w:rsidR="008A2521" w:rsidRPr="008A2521" w:rsidRDefault="008A2521" w:rsidP="008A2521">
            <w:pPr>
              <w:jc w:val="center"/>
              <w:rPr>
                <w:rFonts w:ascii="Times New Roman" w:hAnsi="Times New Roman" w:cs="Times New Roman"/>
                <w:b/>
                <w:bCs/>
                <w:sz w:val="20"/>
                <w:szCs w:val="20"/>
                <w:lang w:val="fr-FR"/>
              </w:rPr>
            </w:pPr>
            <w:r w:rsidRPr="008A2521">
              <w:rPr>
                <w:rFonts w:ascii="Times New Roman" w:hAnsi="Times New Roman" w:cs="Times New Roman"/>
                <w:b/>
                <w:bCs/>
                <w:sz w:val="20"/>
                <w:szCs w:val="20"/>
                <w:lang w:val="fr-FR"/>
              </w:rPr>
              <w:t>Constat</w:t>
            </w:r>
          </w:p>
        </w:tc>
        <w:tc>
          <w:tcPr>
            <w:tcW w:w="2785" w:type="dxa"/>
          </w:tcPr>
          <w:p w14:paraId="112E788B" w14:textId="07DAA196" w:rsidR="008A2521" w:rsidRPr="008A2521" w:rsidRDefault="008A2521" w:rsidP="008A2521">
            <w:pPr>
              <w:jc w:val="center"/>
              <w:rPr>
                <w:rFonts w:ascii="Times New Roman" w:hAnsi="Times New Roman" w:cs="Times New Roman"/>
                <w:b/>
                <w:bCs/>
                <w:sz w:val="20"/>
                <w:szCs w:val="20"/>
                <w:lang w:val="fr-FR"/>
              </w:rPr>
            </w:pPr>
            <w:r w:rsidRPr="008A2521">
              <w:rPr>
                <w:rFonts w:ascii="Times New Roman" w:hAnsi="Times New Roman" w:cs="Times New Roman"/>
                <w:b/>
                <w:bCs/>
                <w:sz w:val="20"/>
                <w:szCs w:val="20"/>
                <w:lang w:val="fr-FR"/>
              </w:rPr>
              <w:t>Commentaire</w:t>
            </w:r>
          </w:p>
        </w:tc>
      </w:tr>
      <w:tr w:rsidR="008A2521" w:rsidRPr="006F7B19" w14:paraId="0A08C46F" w14:textId="77777777" w:rsidTr="008A2521">
        <w:tc>
          <w:tcPr>
            <w:tcW w:w="3595" w:type="dxa"/>
          </w:tcPr>
          <w:p w14:paraId="438FCFDD" w14:textId="6369BBCC" w:rsidR="008A2521" w:rsidRPr="008A2521" w:rsidRDefault="008A2521" w:rsidP="008A2521">
            <w:pPr>
              <w:rPr>
                <w:rFonts w:ascii="Times New Roman" w:hAnsi="Times New Roman" w:cs="Times New Roman"/>
                <w:sz w:val="20"/>
                <w:szCs w:val="20"/>
                <w:lang w:val="fr-FR"/>
              </w:rPr>
            </w:pPr>
            <w:r w:rsidRPr="008A2521">
              <w:rPr>
                <w:rFonts w:ascii="Times New Roman" w:hAnsi="Times New Roman" w:cs="Times New Roman"/>
                <w:sz w:val="20"/>
                <w:szCs w:val="20"/>
                <w:lang w:val="fr-FR"/>
              </w:rPr>
              <w:t xml:space="preserve">Politique Nationale d’Aménagement du Territoire [PNAT] respectueuse de la ressource forestière, des droits et besoins des communautés locales y compris des Peuples Autochtones [PA] </w:t>
            </w:r>
            <w:r w:rsidRPr="008A2521">
              <w:rPr>
                <w:rFonts w:ascii="Times New Roman" w:hAnsi="Times New Roman" w:cs="Times New Roman"/>
                <w:sz w:val="20"/>
                <w:szCs w:val="20"/>
                <w:lang w:val="fr-FR"/>
              </w:rPr>
              <w:tab/>
              <w:t xml:space="preserve"> </w:t>
            </w:r>
          </w:p>
        </w:tc>
        <w:tc>
          <w:tcPr>
            <w:tcW w:w="2970" w:type="dxa"/>
          </w:tcPr>
          <w:p w14:paraId="7F262773" w14:textId="12B411A4" w:rsidR="008A2521" w:rsidRPr="004809DB" w:rsidRDefault="004809DB" w:rsidP="007E64AD">
            <w:pPr>
              <w:jc w:val="both"/>
              <w:rPr>
                <w:rFonts w:ascii="Times New Roman" w:hAnsi="Times New Roman" w:cs="Times New Roman"/>
                <w:sz w:val="20"/>
                <w:szCs w:val="20"/>
                <w:lang w:val="fr-FR"/>
              </w:rPr>
            </w:pPr>
            <w:r w:rsidRPr="004809DB">
              <w:rPr>
                <w:rFonts w:ascii="Times New Roman" w:hAnsi="Times New Roman" w:cs="Times New Roman"/>
                <w:sz w:val="20"/>
                <w:szCs w:val="20"/>
                <w:lang w:val="fr-FR"/>
              </w:rPr>
              <w:t>La PNAT</w:t>
            </w:r>
            <w:r w:rsidR="007E64AD">
              <w:rPr>
                <w:rFonts w:ascii="Times New Roman" w:hAnsi="Times New Roman" w:cs="Times New Roman"/>
                <w:sz w:val="20"/>
                <w:szCs w:val="20"/>
                <w:lang w:val="fr-FR"/>
              </w:rPr>
              <w:t>,</w:t>
            </w:r>
            <w:r w:rsidRPr="004809DB">
              <w:rPr>
                <w:rFonts w:ascii="Times New Roman" w:hAnsi="Times New Roman" w:cs="Times New Roman"/>
                <w:sz w:val="20"/>
                <w:szCs w:val="20"/>
                <w:lang w:val="fr-FR"/>
              </w:rPr>
              <w:t xml:space="preserve"> respectueuse de la ressource forestière, des droits et besoins des communautés locales y compris </w:t>
            </w:r>
            <w:r w:rsidR="007E64AD">
              <w:rPr>
                <w:rFonts w:ascii="Times New Roman" w:hAnsi="Times New Roman" w:cs="Times New Roman"/>
                <w:sz w:val="20"/>
                <w:szCs w:val="20"/>
                <w:lang w:val="fr-FR"/>
              </w:rPr>
              <w:t xml:space="preserve">les </w:t>
            </w:r>
            <w:r w:rsidRPr="004809DB">
              <w:rPr>
                <w:rFonts w:ascii="Times New Roman" w:hAnsi="Times New Roman" w:cs="Times New Roman"/>
                <w:sz w:val="20"/>
                <w:szCs w:val="20"/>
                <w:lang w:val="fr-FR"/>
              </w:rPr>
              <w:t xml:space="preserve">PA a été produite </w:t>
            </w:r>
          </w:p>
        </w:tc>
        <w:tc>
          <w:tcPr>
            <w:tcW w:w="2785" w:type="dxa"/>
          </w:tcPr>
          <w:p w14:paraId="75C462A1" w14:textId="5F9CB58C" w:rsidR="008A2521" w:rsidRDefault="004809DB" w:rsidP="006046FA">
            <w:pPr>
              <w:rPr>
                <w:rFonts w:ascii="Times New Roman" w:hAnsi="Times New Roman" w:cs="Times New Roman"/>
                <w:u w:val="single"/>
                <w:lang w:val="fr-FR"/>
              </w:rPr>
            </w:pPr>
            <w:r w:rsidRPr="004809DB">
              <w:rPr>
                <w:rFonts w:ascii="Times New Roman" w:hAnsi="Times New Roman" w:cs="Times New Roman"/>
                <w:sz w:val="20"/>
                <w:szCs w:val="20"/>
                <w:lang w:val="fr-FR"/>
              </w:rPr>
              <w:t xml:space="preserve">Cet objectif a été atteint  </w:t>
            </w:r>
          </w:p>
        </w:tc>
      </w:tr>
      <w:tr w:rsidR="008A2521" w:rsidRPr="006F7B19" w14:paraId="7C2B9E5F" w14:textId="77777777" w:rsidTr="008A2521">
        <w:tc>
          <w:tcPr>
            <w:tcW w:w="3595" w:type="dxa"/>
          </w:tcPr>
          <w:p w14:paraId="0D64993D" w14:textId="38D1CB1C" w:rsidR="008A2521" w:rsidRPr="008A2521" w:rsidRDefault="008A2521" w:rsidP="006046FA">
            <w:pPr>
              <w:rPr>
                <w:rFonts w:ascii="Times New Roman" w:hAnsi="Times New Roman" w:cs="Times New Roman"/>
                <w:sz w:val="20"/>
                <w:szCs w:val="20"/>
                <w:lang w:val="fr-FR"/>
              </w:rPr>
            </w:pPr>
            <w:r w:rsidRPr="008A2521">
              <w:rPr>
                <w:rFonts w:ascii="Times New Roman" w:hAnsi="Times New Roman" w:cs="Times New Roman"/>
                <w:sz w:val="20"/>
                <w:szCs w:val="20"/>
                <w:lang w:val="fr-FR"/>
              </w:rPr>
              <w:t>D’un Schéma National d’Aménagement du Territoire [SNAT] dans une perspective de gestion rationnelle, durable et économe de l’espace</w:t>
            </w:r>
          </w:p>
        </w:tc>
        <w:tc>
          <w:tcPr>
            <w:tcW w:w="2970" w:type="dxa"/>
          </w:tcPr>
          <w:p w14:paraId="47A5A15C" w14:textId="77777777" w:rsidR="007E64AD" w:rsidRPr="007E64AD" w:rsidRDefault="007E64AD" w:rsidP="007E64AD">
            <w:pPr>
              <w:jc w:val="both"/>
              <w:rPr>
                <w:rFonts w:ascii="Times New Roman" w:hAnsi="Times New Roman" w:cs="Times New Roman"/>
                <w:sz w:val="20"/>
                <w:szCs w:val="20"/>
                <w:lang w:val="fr-CD"/>
              </w:rPr>
            </w:pPr>
            <w:r w:rsidRPr="007E64AD">
              <w:rPr>
                <w:rFonts w:ascii="Times New Roman" w:hAnsi="Times New Roman" w:cs="Times New Roman"/>
                <w:sz w:val="20"/>
                <w:szCs w:val="20"/>
                <w:lang w:val="fr-CD"/>
              </w:rPr>
              <w:t xml:space="preserve">La production du SNAT est un processus comportant 3 étapes : </w:t>
            </w:r>
          </w:p>
          <w:p w14:paraId="767FA2DE" w14:textId="5A716C7E" w:rsidR="007E64AD" w:rsidRPr="007E64AD" w:rsidRDefault="007E64AD" w:rsidP="007E64AD">
            <w:pPr>
              <w:jc w:val="both"/>
              <w:rPr>
                <w:rFonts w:ascii="Times New Roman" w:hAnsi="Times New Roman" w:cs="Times New Roman"/>
                <w:sz w:val="20"/>
                <w:szCs w:val="20"/>
                <w:lang w:val="fr-CD"/>
              </w:rPr>
            </w:pPr>
            <w:r>
              <w:rPr>
                <w:rFonts w:ascii="Times New Roman" w:hAnsi="Times New Roman" w:cs="Times New Roman"/>
                <w:sz w:val="20"/>
                <w:szCs w:val="20"/>
                <w:lang w:val="fr-CD"/>
              </w:rPr>
              <w:t xml:space="preserve">(i) </w:t>
            </w:r>
            <w:r w:rsidRPr="007E64AD">
              <w:rPr>
                <w:rFonts w:ascii="Times New Roman" w:hAnsi="Times New Roman" w:cs="Times New Roman"/>
                <w:sz w:val="20"/>
                <w:szCs w:val="20"/>
                <w:lang w:val="fr-CD"/>
              </w:rPr>
              <w:t xml:space="preserve"> diagnostics sectoriels (en cours)</w:t>
            </w:r>
            <w:r>
              <w:rPr>
                <w:rFonts w:ascii="Times New Roman" w:hAnsi="Times New Roman" w:cs="Times New Roman"/>
                <w:sz w:val="20"/>
                <w:szCs w:val="20"/>
                <w:lang w:val="fr-CD"/>
              </w:rPr>
              <w:t xml:space="preserve"> ; (ii) </w:t>
            </w:r>
            <w:r w:rsidRPr="007E64AD">
              <w:rPr>
                <w:rFonts w:ascii="Times New Roman" w:hAnsi="Times New Roman" w:cs="Times New Roman"/>
                <w:sz w:val="20"/>
                <w:szCs w:val="20"/>
                <w:lang w:val="fr-CD"/>
              </w:rPr>
              <w:t>définition des scénarii d’AT</w:t>
            </w:r>
            <w:r>
              <w:rPr>
                <w:rFonts w:ascii="Times New Roman" w:hAnsi="Times New Roman" w:cs="Times New Roman"/>
                <w:sz w:val="20"/>
                <w:szCs w:val="20"/>
                <w:lang w:val="fr-CD"/>
              </w:rPr>
              <w:t xml:space="preserve"> </w:t>
            </w:r>
            <w:r w:rsidRPr="007E64AD">
              <w:rPr>
                <w:rFonts w:ascii="Times New Roman" w:hAnsi="Times New Roman" w:cs="Times New Roman"/>
                <w:sz w:val="20"/>
                <w:szCs w:val="20"/>
                <w:lang w:val="fr-CD"/>
              </w:rPr>
              <w:t xml:space="preserve">sur base des résultats des </w:t>
            </w:r>
            <w:r>
              <w:rPr>
                <w:rFonts w:ascii="Times New Roman" w:hAnsi="Times New Roman" w:cs="Times New Roman"/>
                <w:sz w:val="20"/>
                <w:szCs w:val="20"/>
                <w:lang w:val="fr-CD"/>
              </w:rPr>
              <w:t>d</w:t>
            </w:r>
            <w:r w:rsidRPr="007E64AD">
              <w:rPr>
                <w:rFonts w:ascii="Times New Roman" w:hAnsi="Times New Roman" w:cs="Times New Roman"/>
                <w:sz w:val="20"/>
                <w:szCs w:val="20"/>
                <w:lang w:val="fr-CD"/>
              </w:rPr>
              <w:t>iagnostics</w:t>
            </w:r>
            <w:r>
              <w:rPr>
                <w:rFonts w:ascii="Times New Roman" w:hAnsi="Times New Roman" w:cs="Times New Roman"/>
                <w:sz w:val="20"/>
                <w:szCs w:val="20"/>
                <w:lang w:val="fr-CD"/>
              </w:rPr>
              <w:t xml:space="preserve"> (</w:t>
            </w:r>
            <w:r w:rsidRPr="007E64AD">
              <w:rPr>
                <w:rFonts w:ascii="Times New Roman" w:hAnsi="Times New Roman" w:cs="Times New Roman"/>
                <w:sz w:val="20"/>
                <w:szCs w:val="20"/>
                <w:lang w:val="fr-CD"/>
              </w:rPr>
              <w:t>en attente) et</w:t>
            </w:r>
            <w:r>
              <w:rPr>
                <w:rFonts w:ascii="Times New Roman" w:hAnsi="Times New Roman" w:cs="Times New Roman"/>
                <w:sz w:val="20"/>
                <w:szCs w:val="20"/>
                <w:lang w:val="fr-CD"/>
              </w:rPr>
              <w:t xml:space="preserve"> (iii) l</w:t>
            </w:r>
            <w:r w:rsidRPr="007E64AD">
              <w:rPr>
                <w:rFonts w:ascii="Times New Roman" w:hAnsi="Times New Roman" w:cs="Times New Roman"/>
                <w:sz w:val="20"/>
                <w:szCs w:val="20"/>
                <w:lang w:val="fr-CD"/>
              </w:rPr>
              <w:t>’étude du SNAT proprement dite sur base des scénarii</w:t>
            </w:r>
            <w:r>
              <w:rPr>
                <w:rFonts w:ascii="Times New Roman" w:hAnsi="Times New Roman" w:cs="Times New Roman"/>
                <w:sz w:val="20"/>
                <w:szCs w:val="20"/>
                <w:lang w:val="fr-CD"/>
              </w:rPr>
              <w:t xml:space="preserve"> </w:t>
            </w:r>
            <w:r w:rsidRPr="007E64AD">
              <w:rPr>
                <w:rFonts w:ascii="Times New Roman" w:hAnsi="Times New Roman" w:cs="Times New Roman"/>
                <w:sz w:val="20"/>
                <w:szCs w:val="20"/>
                <w:lang w:val="fr-CD"/>
              </w:rPr>
              <w:t>(en attente).</w:t>
            </w:r>
          </w:p>
          <w:p w14:paraId="011B0636" w14:textId="77777777" w:rsidR="007E64AD" w:rsidRDefault="007E64AD" w:rsidP="007E64AD">
            <w:pPr>
              <w:jc w:val="both"/>
              <w:rPr>
                <w:rFonts w:ascii="Times New Roman" w:hAnsi="Times New Roman" w:cs="Times New Roman"/>
                <w:sz w:val="20"/>
                <w:szCs w:val="20"/>
                <w:lang w:val="fr-FR"/>
              </w:rPr>
            </w:pPr>
          </w:p>
          <w:p w14:paraId="7145A21C" w14:textId="0EAC3FDF" w:rsidR="00A66AFA" w:rsidRDefault="004809DB" w:rsidP="007E64AD">
            <w:pPr>
              <w:jc w:val="both"/>
              <w:rPr>
                <w:rFonts w:ascii="Times New Roman" w:hAnsi="Times New Roman" w:cs="Times New Roman"/>
                <w:sz w:val="20"/>
                <w:szCs w:val="20"/>
                <w:lang w:val="fr-FR"/>
              </w:rPr>
            </w:pPr>
            <w:r w:rsidRPr="00A21F7D">
              <w:rPr>
                <w:rFonts w:ascii="Times New Roman" w:hAnsi="Times New Roman" w:cs="Times New Roman"/>
                <w:sz w:val="20"/>
                <w:szCs w:val="20"/>
                <w:lang w:val="fr-FR"/>
              </w:rPr>
              <w:t xml:space="preserve">Le processus de formulation de la SNAT </w:t>
            </w:r>
            <w:r w:rsidR="00A66AFA">
              <w:rPr>
                <w:rFonts w:ascii="Times New Roman" w:hAnsi="Times New Roman" w:cs="Times New Roman"/>
                <w:sz w:val="20"/>
                <w:szCs w:val="20"/>
                <w:lang w:val="fr-FR"/>
              </w:rPr>
              <w:t xml:space="preserve">a déjà </w:t>
            </w:r>
            <w:r w:rsidR="00FB5652">
              <w:rPr>
                <w:rFonts w:ascii="Times New Roman" w:hAnsi="Times New Roman" w:cs="Times New Roman"/>
                <w:sz w:val="20"/>
                <w:szCs w:val="20"/>
                <w:lang w:val="fr-FR"/>
              </w:rPr>
              <w:t>commencé</w:t>
            </w:r>
            <w:r w:rsidR="00A66AFA">
              <w:rPr>
                <w:rFonts w:ascii="Times New Roman" w:hAnsi="Times New Roman" w:cs="Times New Roman"/>
                <w:sz w:val="20"/>
                <w:szCs w:val="20"/>
                <w:lang w:val="fr-FR"/>
              </w:rPr>
              <w:t xml:space="preserve"> avec :</w:t>
            </w:r>
          </w:p>
          <w:p w14:paraId="7E6379EC" w14:textId="41E1A023" w:rsidR="00FB5652" w:rsidRDefault="00A66AFA" w:rsidP="000D3B70">
            <w:pPr>
              <w:pStyle w:val="Paragraphedeliste"/>
              <w:numPr>
                <w:ilvl w:val="0"/>
                <w:numId w:val="48"/>
              </w:numPr>
              <w:ind w:left="265" w:hanging="265"/>
              <w:jc w:val="both"/>
              <w:rPr>
                <w:rFonts w:ascii="Times New Roman" w:hAnsi="Times New Roman" w:cs="Times New Roman"/>
                <w:sz w:val="20"/>
                <w:szCs w:val="20"/>
                <w:lang w:val="fr-FR"/>
              </w:rPr>
            </w:pPr>
            <w:r>
              <w:rPr>
                <w:rFonts w:ascii="Times New Roman" w:hAnsi="Times New Roman" w:cs="Times New Roman"/>
                <w:sz w:val="20"/>
                <w:szCs w:val="20"/>
                <w:lang w:val="fr-FR"/>
              </w:rPr>
              <w:t xml:space="preserve">la collecte des données et la consultation des acteurs </w:t>
            </w:r>
            <w:r w:rsidR="00FB5652">
              <w:rPr>
                <w:rFonts w:ascii="Times New Roman" w:hAnsi="Times New Roman" w:cs="Times New Roman"/>
                <w:sz w:val="20"/>
                <w:szCs w:val="20"/>
                <w:lang w:val="fr-FR"/>
              </w:rPr>
              <w:t>dans les 26 provinces du pays entre avril et juin 2019 ;</w:t>
            </w:r>
          </w:p>
          <w:p w14:paraId="07C94033" w14:textId="33B0364E" w:rsidR="00AE412E" w:rsidRDefault="00AE412E" w:rsidP="000D3B70">
            <w:pPr>
              <w:pStyle w:val="Paragraphedeliste"/>
              <w:numPr>
                <w:ilvl w:val="0"/>
                <w:numId w:val="48"/>
              </w:numPr>
              <w:ind w:left="265" w:hanging="265"/>
              <w:jc w:val="both"/>
              <w:rPr>
                <w:rFonts w:ascii="Times New Roman" w:hAnsi="Times New Roman" w:cs="Times New Roman"/>
                <w:sz w:val="20"/>
                <w:szCs w:val="20"/>
                <w:lang w:val="fr-FR"/>
              </w:rPr>
            </w:pPr>
            <w:r>
              <w:rPr>
                <w:rFonts w:ascii="Times New Roman" w:hAnsi="Times New Roman" w:cs="Times New Roman"/>
                <w:sz w:val="20"/>
                <w:szCs w:val="20"/>
                <w:lang w:val="fr-FR"/>
              </w:rPr>
              <w:t xml:space="preserve">la restitution des données collectées aux parties prenantes ; </w:t>
            </w:r>
          </w:p>
          <w:p w14:paraId="13535D29" w14:textId="688BDCE2" w:rsidR="00FB5652" w:rsidRDefault="00FB5652" w:rsidP="000D3B70">
            <w:pPr>
              <w:pStyle w:val="Paragraphedeliste"/>
              <w:numPr>
                <w:ilvl w:val="0"/>
                <w:numId w:val="48"/>
              </w:numPr>
              <w:ind w:left="265" w:hanging="265"/>
              <w:jc w:val="both"/>
              <w:rPr>
                <w:rFonts w:ascii="Times New Roman" w:hAnsi="Times New Roman" w:cs="Times New Roman"/>
                <w:sz w:val="20"/>
                <w:szCs w:val="20"/>
                <w:lang w:val="fr-FR"/>
              </w:rPr>
            </w:pPr>
            <w:r>
              <w:rPr>
                <w:rFonts w:ascii="Times New Roman" w:hAnsi="Times New Roman" w:cs="Times New Roman"/>
                <w:sz w:val="20"/>
                <w:szCs w:val="20"/>
                <w:lang w:val="fr-FR"/>
              </w:rPr>
              <w:t>la production de la version provisoire des diagnostics sectoriels et spatiaux assortis des orientations stratégiques préliminaires ;</w:t>
            </w:r>
          </w:p>
          <w:p w14:paraId="58A5C595" w14:textId="0452903C" w:rsidR="00FB5652" w:rsidRDefault="00FB5652" w:rsidP="000D3B70">
            <w:pPr>
              <w:pStyle w:val="Paragraphedeliste"/>
              <w:numPr>
                <w:ilvl w:val="0"/>
                <w:numId w:val="48"/>
              </w:numPr>
              <w:ind w:left="265" w:hanging="265"/>
              <w:jc w:val="both"/>
              <w:rPr>
                <w:rFonts w:ascii="Times New Roman" w:hAnsi="Times New Roman" w:cs="Times New Roman"/>
                <w:sz w:val="20"/>
                <w:szCs w:val="20"/>
                <w:lang w:val="fr-FR"/>
              </w:rPr>
            </w:pPr>
            <w:r>
              <w:rPr>
                <w:rFonts w:ascii="Times New Roman" w:hAnsi="Times New Roman" w:cs="Times New Roman"/>
                <w:sz w:val="20"/>
                <w:szCs w:val="20"/>
                <w:lang w:val="fr-FR"/>
              </w:rPr>
              <w:t xml:space="preserve">la revue des diagnostics au niveau du MAT par la CAT et le SG/AT ; </w:t>
            </w:r>
          </w:p>
          <w:p w14:paraId="7E60C95C" w14:textId="77777777" w:rsidR="008A2521" w:rsidRDefault="00FB5652" w:rsidP="000D3B70">
            <w:pPr>
              <w:pStyle w:val="Paragraphedeliste"/>
              <w:numPr>
                <w:ilvl w:val="0"/>
                <w:numId w:val="48"/>
              </w:numPr>
              <w:ind w:left="265" w:hanging="265"/>
              <w:jc w:val="both"/>
              <w:rPr>
                <w:rFonts w:ascii="Times New Roman" w:hAnsi="Times New Roman" w:cs="Times New Roman"/>
                <w:sz w:val="20"/>
                <w:szCs w:val="20"/>
                <w:lang w:val="fr-FR"/>
              </w:rPr>
            </w:pPr>
            <w:r>
              <w:rPr>
                <w:rFonts w:ascii="Times New Roman" w:hAnsi="Times New Roman" w:cs="Times New Roman"/>
                <w:sz w:val="20"/>
                <w:szCs w:val="20"/>
                <w:lang w:val="fr-FR"/>
              </w:rPr>
              <w:t>les consultations publiques des parties prenantes sur lesdits diagnostics en vue de recueillir leurs observations depuis mars 2020</w:t>
            </w:r>
            <w:r w:rsidR="00A66AFA" w:rsidRPr="00FB5652">
              <w:rPr>
                <w:rFonts w:ascii="Times New Roman" w:hAnsi="Times New Roman" w:cs="Times New Roman"/>
                <w:sz w:val="20"/>
                <w:szCs w:val="20"/>
                <w:lang w:val="fr-FR"/>
              </w:rPr>
              <w:t xml:space="preserve">. </w:t>
            </w:r>
          </w:p>
          <w:p w14:paraId="67577480" w14:textId="2C90E9B6" w:rsidR="007E64AD" w:rsidRPr="007E64AD" w:rsidRDefault="007E64AD" w:rsidP="007E64AD">
            <w:pPr>
              <w:jc w:val="both"/>
              <w:rPr>
                <w:rFonts w:ascii="Times New Roman" w:hAnsi="Times New Roman" w:cs="Times New Roman"/>
                <w:sz w:val="20"/>
                <w:szCs w:val="20"/>
                <w:lang w:val="fr-FR"/>
              </w:rPr>
            </w:pPr>
            <w:r w:rsidRPr="007E64AD">
              <w:rPr>
                <w:rFonts w:ascii="Times New Roman" w:hAnsi="Times New Roman" w:cs="Times New Roman"/>
                <w:sz w:val="20"/>
                <w:szCs w:val="20"/>
                <w:lang w:val="fr-FR"/>
              </w:rPr>
              <w:t xml:space="preserve">Le taux de réalisation est estimé à </w:t>
            </w:r>
            <w:r w:rsidRPr="007E64AD">
              <w:rPr>
                <w:rFonts w:ascii="Times New Roman" w:hAnsi="Times New Roman" w:cs="Times New Roman"/>
                <w:sz w:val="20"/>
                <w:szCs w:val="20"/>
                <w:lang w:val="fr-CD"/>
              </w:rPr>
              <w:t>30%.</w:t>
            </w:r>
          </w:p>
        </w:tc>
        <w:tc>
          <w:tcPr>
            <w:tcW w:w="2785" w:type="dxa"/>
          </w:tcPr>
          <w:p w14:paraId="45CEC46A" w14:textId="77777777" w:rsidR="007E64AD" w:rsidRDefault="009C2E16" w:rsidP="006046FA">
            <w:pPr>
              <w:rPr>
                <w:rFonts w:ascii="Times New Roman" w:hAnsi="Times New Roman" w:cs="Times New Roman"/>
                <w:sz w:val="20"/>
                <w:szCs w:val="20"/>
                <w:lang w:val="fr-FR"/>
              </w:rPr>
            </w:pPr>
            <w:r>
              <w:rPr>
                <w:rFonts w:ascii="Times New Roman" w:hAnsi="Times New Roman" w:cs="Times New Roman"/>
                <w:sz w:val="20"/>
                <w:szCs w:val="20"/>
                <w:lang w:val="fr-FR"/>
              </w:rPr>
              <w:t>A mi-parcours, ce</w:t>
            </w:r>
            <w:r w:rsidR="004809DB" w:rsidRPr="004809DB">
              <w:rPr>
                <w:rFonts w:ascii="Times New Roman" w:hAnsi="Times New Roman" w:cs="Times New Roman"/>
                <w:sz w:val="20"/>
                <w:szCs w:val="20"/>
                <w:lang w:val="fr-FR"/>
              </w:rPr>
              <w:t xml:space="preserve">t objectif n’a pas </w:t>
            </w:r>
            <w:r w:rsidR="008861E0">
              <w:rPr>
                <w:rFonts w:ascii="Times New Roman" w:hAnsi="Times New Roman" w:cs="Times New Roman"/>
                <w:sz w:val="20"/>
                <w:szCs w:val="20"/>
                <w:lang w:val="fr-FR"/>
              </w:rPr>
              <w:t xml:space="preserve">encore </w:t>
            </w:r>
            <w:r w:rsidR="004809DB" w:rsidRPr="004809DB">
              <w:rPr>
                <w:rFonts w:ascii="Times New Roman" w:hAnsi="Times New Roman" w:cs="Times New Roman"/>
                <w:sz w:val="20"/>
                <w:szCs w:val="20"/>
                <w:lang w:val="fr-FR"/>
              </w:rPr>
              <w:t>été atteint</w:t>
            </w:r>
            <w:r w:rsidR="007E64AD">
              <w:rPr>
                <w:rFonts w:ascii="Times New Roman" w:hAnsi="Times New Roman" w:cs="Times New Roman"/>
                <w:sz w:val="20"/>
                <w:szCs w:val="20"/>
                <w:lang w:val="fr-FR"/>
              </w:rPr>
              <w:t xml:space="preserve">. </w:t>
            </w:r>
          </w:p>
          <w:p w14:paraId="211D4D4F" w14:textId="4C5BF36B" w:rsidR="008A2521" w:rsidRPr="004809DB" w:rsidRDefault="008A2521" w:rsidP="006046FA">
            <w:pPr>
              <w:rPr>
                <w:rFonts w:ascii="Times New Roman" w:hAnsi="Times New Roman" w:cs="Times New Roman"/>
                <w:sz w:val="20"/>
                <w:szCs w:val="20"/>
                <w:lang w:val="fr-FR"/>
              </w:rPr>
            </w:pPr>
          </w:p>
        </w:tc>
      </w:tr>
      <w:tr w:rsidR="008A2521" w:rsidRPr="006F7B19" w14:paraId="0A194E47" w14:textId="77777777" w:rsidTr="008A2521">
        <w:tc>
          <w:tcPr>
            <w:tcW w:w="3595" w:type="dxa"/>
          </w:tcPr>
          <w:p w14:paraId="30679813" w14:textId="27E3AABB" w:rsidR="008A2521" w:rsidRPr="008A2521" w:rsidRDefault="008A2521" w:rsidP="006046FA">
            <w:pPr>
              <w:rPr>
                <w:rFonts w:ascii="Times New Roman" w:hAnsi="Times New Roman" w:cs="Times New Roman"/>
                <w:sz w:val="20"/>
                <w:szCs w:val="20"/>
                <w:lang w:val="fr-FR"/>
              </w:rPr>
            </w:pPr>
            <w:r w:rsidRPr="008A2521">
              <w:rPr>
                <w:rFonts w:ascii="Times New Roman" w:hAnsi="Times New Roman" w:cs="Times New Roman"/>
                <w:sz w:val="20"/>
                <w:szCs w:val="20"/>
                <w:lang w:val="fr-FR"/>
              </w:rPr>
              <w:t>D</w:t>
            </w:r>
            <w:r w:rsidR="004809DB">
              <w:rPr>
                <w:rFonts w:ascii="Times New Roman" w:hAnsi="Times New Roman" w:cs="Times New Roman"/>
                <w:sz w:val="20"/>
                <w:szCs w:val="20"/>
                <w:lang w:val="fr-FR"/>
              </w:rPr>
              <w:t xml:space="preserve">es </w:t>
            </w:r>
            <w:r w:rsidRPr="008A2521">
              <w:rPr>
                <w:rFonts w:ascii="Times New Roman" w:hAnsi="Times New Roman" w:cs="Times New Roman"/>
                <w:sz w:val="20"/>
                <w:szCs w:val="20"/>
                <w:lang w:val="fr-FR"/>
              </w:rPr>
              <w:t>guide</w:t>
            </w:r>
            <w:r w:rsidR="004809DB">
              <w:rPr>
                <w:rFonts w:ascii="Times New Roman" w:hAnsi="Times New Roman" w:cs="Times New Roman"/>
                <w:sz w:val="20"/>
                <w:szCs w:val="20"/>
                <w:lang w:val="fr-FR"/>
              </w:rPr>
              <w:t>s</w:t>
            </w:r>
            <w:r w:rsidRPr="008A2521">
              <w:rPr>
                <w:rFonts w:ascii="Times New Roman" w:hAnsi="Times New Roman" w:cs="Times New Roman"/>
                <w:sz w:val="20"/>
                <w:szCs w:val="20"/>
                <w:lang w:val="fr-FR"/>
              </w:rPr>
              <w:t xml:space="preserve"> méthodologique</w:t>
            </w:r>
            <w:r w:rsidR="004809DB">
              <w:rPr>
                <w:rFonts w:ascii="Times New Roman" w:hAnsi="Times New Roman" w:cs="Times New Roman"/>
                <w:sz w:val="20"/>
                <w:szCs w:val="20"/>
                <w:lang w:val="fr-FR"/>
              </w:rPr>
              <w:t>s</w:t>
            </w:r>
            <w:r w:rsidRPr="008A2521">
              <w:rPr>
                <w:rFonts w:ascii="Times New Roman" w:hAnsi="Times New Roman" w:cs="Times New Roman"/>
                <w:sz w:val="20"/>
                <w:szCs w:val="20"/>
                <w:lang w:val="fr-FR"/>
              </w:rPr>
              <w:t xml:space="preserve"> qui permettr</w:t>
            </w:r>
            <w:r w:rsidR="004809DB">
              <w:rPr>
                <w:rFonts w:ascii="Times New Roman" w:hAnsi="Times New Roman" w:cs="Times New Roman"/>
                <w:sz w:val="20"/>
                <w:szCs w:val="20"/>
                <w:lang w:val="fr-FR"/>
              </w:rPr>
              <w:t xml:space="preserve">ont </w:t>
            </w:r>
            <w:r w:rsidRPr="008A2521">
              <w:rPr>
                <w:rFonts w:ascii="Times New Roman" w:hAnsi="Times New Roman" w:cs="Times New Roman"/>
                <w:sz w:val="20"/>
                <w:szCs w:val="20"/>
                <w:lang w:val="fr-FR"/>
              </w:rPr>
              <w:t>de renforcer les capacités de l’administration de l’aménagement du territoire et d’orienter les provinces dans le choix de l’affectation de l’usage des terres.</w:t>
            </w:r>
          </w:p>
        </w:tc>
        <w:tc>
          <w:tcPr>
            <w:tcW w:w="2970" w:type="dxa"/>
          </w:tcPr>
          <w:p w14:paraId="4436098B" w14:textId="77777777" w:rsidR="00FB5652" w:rsidRDefault="004809DB" w:rsidP="007E64AD">
            <w:pPr>
              <w:jc w:val="both"/>
              <w:rPr>
                <w:rFonts w:ascii="Times New Roman" w:hAnsi="Times New Roman" w:cs="Times New Roman"/>
                <w:sz w:val="20"/>
                <w:szCs w:val="20"/>
                <w:lang w:val="fr-FR"/>
              </w:rPr>
            </w:pPr>
            <w:r w:rsidRPr="00A21F7D">
              <w:rPr>
                <w:rFonts w:ascii="Times New Roman" w:hAnsi="Times New Roman" w:cs="Times New Roman"/>
                <w:sz w:val="20"/>
                <w:szCs w:val="20"/>
                <w:lang w:val="fr-FR"/>
              </w:rPr>
              <w:t xml:space="preserve">Le processus de production des GM a débuté mais pratiquement suspendu à cause de la question de financement. </w:t>
            </w:r>
          </w:p>
          <w:p w14:paraId="1141EA98" w14:textId="1B53F609" w:rsidR="008A2521" w:rsidRPr="00A21F7D" w:rsidRDefault="00FB5652" w:rsidP="007E64AD">
            <w:pPr>
              <w:jc w:val="both"/>
              <w:rPr>
                <w:rFonts w:ascii="Times New Roman" w:hAnsi="Times New Roman" w:cs="Times New Roman"/>
                <w:sz w:val="20"/>
                <w:szCs w:val="20"/>
                <w:lang w:val="fr-FR"/>
              </w:rPr>
            </w:pPr>
            <w:r>
              <w:rPr>
                <w:rFonts w:ascii="Times New Roman" w:hAnsi="Times New Roman" w:cs="Times New Roman"/>
                <w:sz w:val="20"/>
                <w:szCs w:val="20"/>
                <w:lang w:val="fr-FR"/>
              </w:rPr>
              <w:t>Taux de réalisation : 50%</w:t>
            </w:r>
            <w:r w:rsidR="004809DB" w:rsidRPr="00A21F7D">
              <w:rPr>
                <w:rFonts w:ascii="Times New Roman" w:hAnsi="Times New Roman" w:cs="Times New Roman"/>
                <w:sz w:val="20"/>
                <w:szCs w:val="20"/>
                <w:lang w:val="fr-FR"/>
              </w:rPr>
              <w:t xml:space="preserve"> </w:t>
            </w:r>
          </w:p>
        </w:tc>
        <w:tc>
          <w:tcPr>
            <w:tcW w:w="2785" w:type="dxa"/>
          </w:tcPr>
          <w:p w14:paraId="28D18CF5" w14:textId="28CC6423" w:rsidR="008A2521" w:rsidRPr="004809DB" w:rsidRDefault="0029032F" w:rsidP="006046FA">
            <w:pPr>
              <w:rPr>
                <w:rFonts w:ascii="Times New Roman" w:hAnsi="Times New Roman" w:cs="Times New Roman"/>
                <w:sz w:val="20"/>
                <w:szCs w:val="20"/>
                <w:lang w:val="fr-FR"/>
              </w:rPr>
            </w:pPr>
            <w:r w:rsidRPr="0029032F">
              <w:rPr>
                <w:rFonts w:ascii="Times New Roman" w:hAnsi="Times New Roman" w:cs="Times New Roman"/>
                <w:sz w:val="20"/>
                <w:szCs w:val="20"/>
                <w:lang w:val="fr-FR"/>
              </w:rPr>
              <w:t xml:space="preserve">A mi-parcours, cet objectif n’a pas </w:t>
            </w:r>
            <w:r w:rsidR="008861E0">
              <w:rPr>
                <w:rFonts w:ascii="Times New Roman" w:hAnsi="Times New Roman" w:cs="Times New Roman"/>
                <w:sz w:val="20"/>
                <w:szCs w:val="20"/>
                <w:lang w:val="fr-FR"/>
              </w:rPr>
              <w:t xml:space="preserve">encore </w:t>
            </w:r>
            <w:r w:rsidRPr="0029032F">
              <w:rPr>
                <w:rFonts w:ascii="Times New Roman" w:hAnsi="Times New Roman" w:cs="Times New Roman"/>
                <w:sz w:val="20"/>
                <w:szCs w:val="20"/>
                <w:lang w:val="fr-FR"/>
              </w:rPr>
              <w:t xml:space="preserve">été atteint  </w:t>
            </w:r>
          </w:p>
        </w:tc>
      </w:tr>
    </w:tbl>
    <w:p w14:paraId="297E7CCB" w14:textId="47228125" w:rsidR="006046FA" w:rsidRDefault="006046FA" w:rsidP="006046FA">
      <w:pPr>
        <w:rPr>
          <w:rFonts w:ascii="Times New Roman" w:hAnsi="Times New Roman" w:cs="Times New Roman"/>
          <w:u w:val="single"/>
          <w:lang w:val="fr-FR"/>
        </w:rPr>
      </w:pPr>
    </w:p>
    <w:p w14:paraId="11C1370B" w14:textId="6121C627" w:rsidR="004A56FB" w:rsidRPr="006A3BF2" w:rsidRDefault="004A56FB" w:rsidP="00D71B12">
      <w:pPr>
        <w:pStyle w:val="Lgende"/>
        <w:spacing w:after="0"/>
        <w:jc w:val="center"/>
        <w:rPr>
          <w:rFonts w:ascii="Times New Roman" w:hAnsi="Times New Roman" w:cs="Times New Roman"/>
          <w:b/>
          <w:bCs/>
          <w:i w:val="0"/>
          <w:iCs w:val="0"/>
          <w:color w:val="auto"/>
          <w:u w:val="single"/>
          <w:lang w:val="fr-FR"/>
        </w:rPr>
      </w:pPr>
      <w:bookmarkStart w:id="306" w:name="_Toc75155667"/>
      <w:bookmarkStart w:id="307" w:name="_Toc75702044"/>
      <w:r w:rsidRPr="006A3BF2">
        <w:rPr>
          <w:rFonts w:ascii="Times New Roman" w:hAnsi="Times New Roman" w:cs="Times New Roman"/>
          <w:b/>
          <w:bCs/>
          <w:i w:val="0"/>
          <w:iCs w:val="0"/>
          <w:color w:val="auto"/>
          <w:u w:val="single"/>
          <w:lang w:val="fr-FR"/>
        </w:rPr>
        <w:t xml:space="preserve">Tableau </w:t>
      </w:r>
      <w:r w:rsidRPr="006A3BF2">
        <w:rPr>
          <w:rFonts w:ascii="Times New Roman" w:hAnsi="Times New Roman" w:cs="Times New Roman"/>
          <w:b/>
          <w:bCs/>
          <w:i w:val="0"/>
          <w:iCs w:val="0"/>
          <w:color w:val="auto"/>
          <w:u w:val="single"/>
        </w:rPr>
        <w:fldChar w:fldCharType="begin"/>
      </w:r>
      <w:r w:rsidRPr="006A3BF2">
        <w:rPr>
          <w:rFonts w:ascii="Times New Roman" w:hAnsi="Times New Roman" w:cs="Times New Roman"/>
          <w:b/>
          <w:bCs/>
          <w:i w:val="0"/>
          <w:iCs w:val="0"/>
          <w:color w:val="auto"/>
          <w:u w:val="single"/>
          <w:lang w:val="fr-FR"/>
        </w:rPr>
        <w:instrText xml:space="preserve"> SEQ Tableau \* ARABIC </w:instrText>
      </w:r>
      <w:r w:rsidRPr="006A3BF2">
        <w:rPr>
          <w:rFonts w:ascii="Times New Roman" w:hAnsi="Times New Roman" w:cs="Times New Roman"/>
          <w:b/>
          <w:bCs/>
          <w:i w:val="0"/>
          <w:iCs w:val="0"/>
          <w:color w:val="auto"/>
          <w:u w:val="single"/>
        </w:rPr>
        <w:fldChar w:fldCharType="separate"/>
      </w:r>
      <w:r w:rsidR="006F7B19">
        <w:rPr>
          <w:rFonts w:ascii="Times New Roman" w:hAnsi="Times New Roman" w:cs="Times New Roman"/>
          <w:b/>
          <w:bCs/>
          <w:i w:val="0"/>
          <w:iCs w:val="0"/>
          <w:noProof/>
          <w:color w:val="auto"/>
          <w:u w:val="single"/>
          <w:lang w:val="fr-FR"/>
        </w:rPr>
        <w:t>7</w:t>
      </w:r>
      <w:r w:rsidRPr="006A3BF2">
        <w:rPr>
          <w:rFonts w:ascii="Times New Roman" w:hAnsi="Times New Roman" w:cs="Times New Roman"/>
          <w:b/>
          <w:bCs/>
          <w:i w:val="0"/>
          <w:iCs w:val="0"/>
          <w:color w:val="auto"/>
          <w:u w:val="single"/>
        </w:rPr>
        <w:fldChar w:fldCharType="end"/>
      </w:r>
      <w:r w:rsidRPr="006A3BF2">
        <w:rPr>
          <w:rFonts w:ascii="Times New Roman" w:hAnsi="Times New Roman" w:cs="Times New Roman"/>
          <w:b/>
          <w:bCs/>
          <w:i w:val="0"/>
          <w:iCs w:val="0"/>
          <w:color w:val="auto"/>
          <w:u w:val="single"/>
          <w:lang w:val="fr-FR"/>
        </w:rPr>
        <w:t xml:space="preserve">: </w:t>
      </w:r>
      <w:r w:rsidR="00D71B12" w:rsidRPr="006A3BF2">
        <w:rPr>
          <w:rFonts w:ascii="Times New Roman" w:hAnsi="Times New Roman" w:cs="Times New Roman"/>
          <w:b/>
          <w:bCs/>
          <w:i w:val="0"/>
          <w:iCs w:val="0"/>
          <w:color w:val="auto"/>
          <w:u w:val="single"/>
          <w:lang w:val="fr-FR"/>
        </w:rPr>
        <w:t>Appréciation de l’atteinte des Objectifs Spécifiques</w:t>
      </w:r>
      <w:bookmarkEnd w:id="306"/>
      <w:bookmarkEnd w:id="307"/>
    </w:p>
    <w:p w14:paraId="3D8D021D" w14:textId="77777777" w:rsidR="00D71B12" w:rsidRDefault="00D71B12" w:rsidP="006046FA">
      <w:pPr>
        <w:tabs>
          <w:tab w:val="left" w:pos="2751"/>
        </w:tabs>
        <w:spacing w:after="0" w:line="240" w:lineRule="auto"/>
        <w:jc w:val="center"/>
        <w:rPr>
          <w:rFonts w:ascii="Times New Roman" w:hAnsi="Times New Roman" w:cs="Times New Roman"/>
          <w:b/>
          <w:bCs/>
          <w:u w:val="single"/>
          <w:lang w:val="fr-FR"/>
        </w:rPr>
      </w:pPr>
    </w:p>
    <w:p w14:paraId="5DBE72A4" w14:textId="7CDCCC0D" w:rsidR="006046FA" w:rsidRPr="001707F7" w:rsidRDefault="006046FA" w:rsidP="006046FA">
      <w:pPr>
        <w:tabs>
          <w:tab w:val="left" w:pos="2751"/>
        </w:tabs>
        <w:spacing w:after="0" w:line="240" w:lineRule="auto"/>
        <w:jc w:val="center"/>
        <w:rPr>
          <w:rFonts w:ascii="Times New Roman" w:hAnsi="Times New Roman" w:cs="Times New Roman"/>
          <w:b/>
          <w:bCs/>
          <w:u w:val="single"/>
          <w:lang w:val="fr-FR"/>
        </w:rPr>
      </w:pPr>
      <w:r w:rsidRPr="001707F7">
        <w:rPr>
          <w:rFonts w:ascii="Times New Roman" w:hAnsi="Times New Roman" w:cs="Times New Roman"/>
          <w:b/>
          <w:bCs/>
          <w:u w:val="single"/>
          <w:lang w:val="fr-FR"/>
        </w:rPr>
        <w:t xml:space="preserve">Conclusions et Recommandations partielles </w:t>
      </w:r>
    </w:p>
    <w:p w14:paraId="1B5071A6" w14:textId="77777777" w:rsidR="006046FA" w:rsidRPr="002F326C" w:rsidRDefault="006046FA" w:rsidP="00F94B9F">
      <w:pPr>
        <w:tabs>
          <w:tab w:val="left" w:pos="429"/>
        </w:tabs>
        <w:spacing w:after="0" w:line="240" w:lineRule="auto"/>
        <w:rPr>
          <w:rFonts w:ascii="Times New Roman" w:hAnsi="Times New Roman" w:cs="Times New Roman"/>
          <w:b/>
          <w:bCs/>
          <w:sz w:val="16"/>
          <w:szCs w:val="16"/>
          <w:u w:val="single"/>
          <w:lang w:val="fr-FR"/>
        </w:rPr>
      </w:pPr>
    </w:p>
    <w:p w14:paraId="4DFA10AA" w14:textId="04F9B132" w:rsidR="002F326C" w:rsidRDefault="00F94B9F" w:rsidP="009B55DA">
      <w:pPr>
        <w:spacing w:after="0" w:line="240" w:lineRule="auto"/>
        <w:ind w:left="720"/>
        <w:jc w:val="both"/>
        <w:rPr>
          <w:rFonts w:ascii="Times New Roman" w:hAnsi="Times New Roman" w:cs="Times New Roman"/>
          <w:lang w:val="fr-FR"/>
        </w:rPr>
      </w:pPr>
      <w:bookmarkStart w:id="308" w:name="_Hlk74642528"/>
      <w:r w:rsidRPr="00F94B9F">
        <w:rPr>
          <w:rFonts w:ascii="Times New Roman" w:hAnsi="Times New Roman" w:cs="Times New Roman"/>
          <w:lang w:val="fr-FR"/>
        </w:rPr>
        <w:t>A mi-parcours</w:t>
      </w:r>
      <w:r w:rsidR="007D1A3B">
        <w:rPr>
          <w:rFonts w:ascii="Times New Roman" w:hAnsi="Times New Roman" w:cs="Times New Roman"/>
          <w:lang w:val="fr-FR"/>
        </w:rPr>
        <w:t xml:space="preserve">, en tenant compte du contexte du COVID </w:t>
      </w:r>
      <w:r w:rsidR="002F326C">
        <w:rPr>
          <w:rFonts w:ascii="Times New Roman" w:hAnsi="Times New Roman" w:cs="Times New Roman"/>
          <w:lang w:val="fr-FR"/>
        </w:rPr>
        <w:t>19 et</w:t>
      </w:r>
      <w:r w:rsidR="007D1A3B">
        <w:rPr>
          <w:rFonts w:ascii="Times New Roman" w:hAnsi="Times New Roman" w:cs="Times New Roman"/>
          <w:lang w:val="fr-FR"/>
        </w:rPr>
        <w:t xml:space="preserve"> de la </w:t>
      </w:r>
      <w:r w:rsidR="002F326C">
        <w:rPr>
          <w:rFonts w:ascii="Times New Roman" w:hAnsi="Times New Roman" w:cs="Times New Roman"/>
          <w:lang w:val="fr-FR"/>
        </w:rPr>
        <w:t>question de</w:t>
      </w:r>
      <w:r w:rsidR="007D1A3B">
        <w:rPr>
          <w:rFonts w:ascii="Times New Roman" w:hAnsi="Times New Roman" w:cs="Times New Roman"/>
          <w:lang w:val="fr-FR"/>
        </w:rPr>
        <w:t xml:space="preserve"> </w:t>
      </w:r>
      <w:r w:rsidR="002F326C">
        <w:rPr>
          <w:rFonts w:ascii="Times New Roman" w:hAnsi="Times New Roman" w:cs="Times New Roman"/>
          <w:lang w:val="fr-FR"/>
        </w:rPr>
        <w:t>financement</w:t>
      </w:r>
      <w:r w:rsidR="007D1A3B">
        <w:rPr>
          <w:rFonts w:ascii="Times New Roman" w:hAnsi="Times New Roman" w:cs="Times New Roman"/>
          <w:lang w:val="fr-FR"/>
        </w:rPr>
        <w:t xml:space="preserve"> depuis 2020</w:t>
      </w:r>
      <w:r w:rsidR="002F326C">
        <w:rPr>
          <w:rFonts w:ascii="Times New Roman" w:hAnsi="Times New Roman" w:cs="Times New Roman"/>
          <w:lang w:val="fr-FR"/>
        </w:rPr>
        <w:t xml:space="preserve">, le PARAT est en train d’atteindre des objectifs spécifiques. </w:t>
      </w:r>
    </w:p>
    <w:p w14:paraId="7A0F7C9D" w14:textId="2BDC1962" w:rsidR="009B55DA" w:rsidRPr="009B55DA" w:rsidRDefault="009B55DA" w:rsidP="009B55DA">
      <w:pPr>
        <w:spacing w:after="0" w:line="240" w:lineRule="auto"/>
        <w:ind w:left="720"/>
        <w:rPr>
          <w:rFonts w:ascii="Times New Roman" w:hAnsi="Times New Roman" w:cs="Times New Roman"/>
          <w:sz w:val="16"/>
          <w:szCs w:val="16"/>
          <w:lang w:val="fr-FR"/>
        </w:rPr>
      </w:pPr>
    </w:p>
    <w:p w14:paraId="16675FC6" w14:textId="607B2260" w:rsidR="009B55DA" w:rsidRPr="009B55DA" w:rsidRDefault="009B55DA" w:rsidP="009B55DA">
      <w:pPr>
        <w:spacing w:after="0"/>
        <w:ind w:left="720"/>
        <w:rPr>
          <w:rFonts w:ascii="Times New Roman" w:hAnsi="Times New Roman" w:cs="Times New Roman"/>
          <w:lang w:val="fr-CD"/>
        </w:rPr>
      </w:pPr>
      <w:r>
        <w:rPr>
          <w:rFonts w:ascii="Times New Roman" w:hAnsi="Times New Roman" w:cs="Times New Roman"/>
          <w:lang w:val="fr-FR"/>
        </w:rPr>
        <w:t>Ainsi, il est recommandable, d’</w:t>
      </w:r>
      <w:r w:rsidRPr="009B55DA">
        <w:rPr>
          <w:rFonts w:ascii="Times New Roman" w:hAnsi="Times New Roman" w:cs="Times New Roman"/>
          <w:lang w:val="fr-CD"/>
        </w:rPr>
        <w:t>appuyer financièrement et technique les efforts déjà entamés tout corrigeant les faiblesses constatées</w:t>
      </w:r>
      <w:r>
        <w:rPr>
          <w:rFonts w:ascii="Times New Roman" w:hAnsi="Times New Roman" w:cs="Times New Roman"/>
          <w:lang w:val="fr-CD"/>
        </w:rPr>
        <w:t xml:space="preserve"> avec les mécanismes en place.</w:t>
      </w:r>
      <w:r w:rsidRPr="009B55DA">
        <w:rPr>
          <w:rFonts w:ascii="Times New Roman" w:hAnsi="Times New Roman" w:cs="Times New Roman"/>
          <w:lang w:val="fr-CD"/>
        </w:rPr>
        <w:t xml:space="preserve"> </w:t>
      </w:r>
    </w:p>
    <w:p w14:paraId="35C6856B" w14:textId="16D1FCA2" w:rsidR="009B55DA" w:rsidRPr="009B55DA" w:rsidRDefault="009B55DA" w:rsidP="009B55DA">
      <w:pPr>
        <w:spacing w:after="0" w:line="240" w:lineRule="auto"/>
        <w:ind w:left="720"/>
        <w:rPr>
          <w:rFonts w:ascii="Times New Roman" w:hAnsi="Times New Roman" w:cs="Times New Roman"/>
          <w:lang w:val="fr-CD"/>
        </w:rPr>
      </w:pPr>
    </w:p>
    <w:bookmarkEnd w:id="308"/>
    <w:p w14:paraId="6EDBFE03" w14:textId="77777777" w:rsidR="002F326C" w:rsidRPr="002F326C" w:rsidRDefault="002F326C" w:rsidP="009B55DA">
      <w:pPr>
        <w:spacing w:after="0" w:line="240" w:lineRule="auto"/>
        <w:rPr>
          <w:rFonts w:ascii="Times New Roman" w:hAnsi="Times New Roman" w:cs="Times New Roman"/>
          <w:sz w:val="16"/>
          <w:szCs w:val="16"/>
          <w:lang w:val="fr-FR"/>
        </w:rPr>
      </w:pPr>
    </w:p>
    <w:p w14:paraId="5FB2D827" w14:textId="49331620" w:rsidR="00F94B9F" w:rsidRPr="00F94B9F" w:rsidRDefault="00F94B9F" w:rsidP="00F94B9F">
      <w:pPr>
        <w:rPr>
          <w:rFonts w:ascii="Times New Roman" w:hAnsi="Times New Roman" w:cs="Times New Roman"/>
          <w:lang w:val="fr-FR"/>
        </w:rPr>
        <w:sectPr w:rsidR="00F94B9F" w:rsidRPr="00F94B9F" w:rsidSect="006046FA">
          <w:pgSz w:w="12240" w:h="15840"/>
          <w:pgMar w:top="1440" w:right="1440" w:bottom="1440" w:left="1440" w:header="720" w:footer="720" w:gutter="0"/>
          <w:cols w:space="720"/>
          <w:docGrid w:linePitch="360"/>
        </w:sectPr>
      </w:pPr>
    </w:p>
    <w:p w14:paraId="5797FF01" w14:textId="14289791" w:rsidR="006046FA" w:rsidRPr="006046FA" w:rsidRDefault="006046FA" w:rsidP="001707F7">
      <w:pPr>
        <w:pStyle w:val="Titre3"/>
      </w:pPr>
      <w:bookmarkStart w:id="309" w:name="_Toc74293244"/>
      <w:bookmarkStart w:id="310" w:name="_Toc74293580"/>
      <w:bookmarkStart w:id="311" w:name="_Toc75154842"/>
      <w:bookmarkStart w:id="312" w:name="_Toc75155522"/>
      <w:bookmarkStart w:id="313" w:name="_Toc75218493"/>
      <w:bookmarkStart w:id="314" w:name="_Toc75701715"/>
      <w:bookmarkStart w:id="315" w:name="_Toc75701832"/>
      <w:r w:rsidRPr="006046FA">
        <w:t>2.</w:t>
      </w:r>
      <w:r w:rsidR="001105E9">
        <w:t>2</w:t>
      </w:r>
      <w:r w:rsidRPr="006046FA">
        <w:t>.</w:t>
      </w:r>
      <w:r w:rsidR="001707F7">
        <w:t>3</w:t>
      </w:r>
      <w:r w:rsidRPr="006046FA">
        <w:tab/>
        <w:t>Appréciation de</w:t>
      </w:r>
      <w:r>
        <w:t xml:space="preserve"> l’atteinte de l’Objectif </w:t>
      </w:r>
      <w:r w:rsidR="001707F7">
        <w:t>Général</w:t>
      </w:r>
      <w:bookmarkEnd w:id="309"/>
      <w:bookmarkEnd w:id="310"/>
      <w:bookmarkEnd w:id="311"/>
      <w:bookmarkEnd w:id="312"/>
      <w:bookmarkEnd w:id="313"/>
      <w:bookmarkEnd w:id="314"/>
      <w:bookmarkEnd w:id="315"/>
      <w:r>
        <w:t xml:space="preserve">  </w:t>
      </w:r>
      <w:r w:rsidRPr="006046FA">
        <w:t xml:space="preserve">  </w:t>
      </w:r>
    </w:p>
    <w:p w14:paraId="7D1EBF26" w14:textId="77777777" w:rsidR="006046FA" w:rsidRDefault="006046FA" w:rsidP="006046FA">
      <w:pPr>
        <w:spacing w:after="0" w:line="240" w:lineRule="auto"/>
        <w:rPr>
          <w:rFonts w:ascii="Times New Roman" w:hAnsi="Times New Roman" w:cs="Times New Roman"/>
          <w:lang w:val="fr-FR"/>
        </w:rPr>
      </w:pPr>
    </w:p>
    <w:p w14:paraId="25C45DFF" w14:textId="77777777" w:rsidR="006046FA" w:rsidRPr="001707F7" w:rsidRDefault="006046FA" w:rsidP="00404739">
      <w:pPr>
        <w:spacing w:after="0" w:line="240" w:lineRule="auto"/>
        <w:jc w:val="center"/>
        <w:rPr>
          <w:rFonts w:ascii="Times New Roman" w:hAnsi="Times New Roman" w:cs="Times New Roman"/>
          <w:b/>
          <w:bCs/>
          <w:u w:val="single"/>
          <w:lang w:val="fr-FR"/>
        </w:rPr>
      </w:pPr>
      <w:r w:rsidRPr="001707F7">
        <w:rPr>
          <w:rFonts w:ascii="Times New Roman" w:hAnsi="Times New Roman" w:cs="Times New Roman"/>
          <w:b/>
          <w:bCs/>
          <w:u w:val="single"/>
          <w:lang w:val="fr-FR"/>
        </w:rPr>
        <w:t xml:space="preserve">Constat et Analyse </w:t>
      </w:r>
    </w:p>
    <w:p w14:paraId="7956C71D" w14:textId="77777777" w:rsidR="006046FA" w:rsidRPr="006046FA" w:rsidRDefault="006046FA" w:rsidP="00404739">
      <w:pPr>
        <w:spacing w:after="0" w:line="240" w:lineRule="auto"/>
        <w:rPr>
          <w:rFonts w:ascii="Times New Roman" w:hAnsi="Times New Roman" w:cs="Times New Roman"/>
          <w:lang w:val="fr-FR"/>
        </w:rPr>
      </w:pPr>
    </w:p>
    <w:tbl>
      <w:tblPr>
        <w:tblStyle w:val="Grilledutableau"/>
        <w:tblW w:w="0" w:type="auto"/>
        <w:tblLook w:val="04A0" w:firstRow="1" w:lastRow="0" w:firstColumn="1" w:lastColumn="0" w:noHBand="0" w:noVBand="1"/>
      </w:tblPr>
      <w:tblGrid>
        <w:gridCol w:w="3415"/>
        <w:gridCol w:w="3150"/>
        <w:gridCol w:w="2785"/>
      </w:tblGrid>
      <w:tr w:rsidR="00455632" w:rsidRPr="006F7B19" w14:paraId="12ABDE0C" w14:textId="77777777" w:rsidTr="00455632">
        <w:tc>
          <w:tcPr>
            <w:tcW w:w="9350" w:type="dxa"/>
            <w:gridSpan w:val="3"/>
          </w:tcPr>
          <w:p w14:paraId="2A8A31F9" w14:textId="6E317FF4" w:rsidR="00455632" w:rsidRPr="00455632" w:rsidRDefault="00455632" w:rsidP="00455632">
            <w:pPr>
              <w:jc w:val="center"/>
              <w:rPr>
                <w:rFonts w:ascii="Times New Roman" w:hAnsi="Times New Roman" w:cs="Times New Roman"/>
                <w:b/>
                <w:bCs/>
                <w:sz w:val="20"/>
                <w:szCs w:val="20"/>
                <w:lang w:val="fr-FR"/>
              </w:rPr>
            </w:pPr>
            <w:r w:rsidRPr="00455632">
              <w:rPr>
                <w:rFonts w:ascii="Times New Roman" w:hAnsi="Times New Roman" w:cs="Times New Roman"/>
                <w:b/>
                <w:bCs/>
                <w:sz w:val="20"/>
                <w:szCs w:val="20"/>
                <w:lang w:val="fr-FR"/>
              </w:rPr>
              <w:t xml:space="preserve">Appréciation de l’atteinte </w:t>
            </w:r>
            <w:r w:rsidR="00716C30">
              <w:rPr>
                <w:rFonts w:ascii="Times New Roman" w:hAnsi="Times New Roman" w:cs="Times New Roman"/>
                <w:b/>
                <w:bCs/>
                <w:sz w:val="20"/>
                <w:szCs w:val="20"/>
                <w:lang w:val="fr-FR"/>
              </w:rPr>
              <w:t>de l’</w:t>
            </w:r>
            <w:r w:rsidR="00716C30" w:rsidRPr="00716C30">
              <w:rPr>
                <w:rFonts w:ascii="Times New Roman" w:hAnsi="Times New Roman" w:cs="Times New Roman"/>
                <w:b/>
                <w:bCs/>
                <w:sz w:val="20"/>
                <w:szCs w:val="20"/>
                <w:lang w:val="fr-FR"/>
              </w:rPr>
              <w:t xml:space="preserve">Objectif Général   </w:t>
            </w:r>
          </w:p>
        </w:tc>
      </w:tr>
      <w:tr w:rsidR="00455632" w:rsidRPr="00455632" w14:paraId="04FD4466" w14:textId="77777777" w:rsidTr="00716C30">
        <w:tc>
          <w:tcPr>
            <w:tcW w:w="3415" w:type="dxa"/>
          </w:tcPr>
          <w:p w14:paraId="66723BDD" w14:textId="4A1AB843" w:rsidR="00455632" w:rsidRPr="00455632" w:rsidRDefault="00455632" w:rsidP="00455632">
            <w:pPr>
              <w:jc w:val="center"/>
              <w:rPr>
                <w:rFonts w:ascii="Times New Roman" w:hAnsi="Times New Roman" w:cs="Times New Roman"/>
                <w:b/>
                <w:bCs/>
                <w:sz w:val="20"/>
                <w:szCs w:val="20"/>
                <w:lang w:val="fr-FR"/>
              </w:rPr>
            </w:pPr>
            <w:r w:rsidRPr="00455632">
              <w:rPr>
                <w:rFonts w:ascii="Times New Roman" w:hAnsi="Times New Roman" w:cs="Times New Roman"/>
                <w:b/>
                <w:bCs/>
                <w:sz w:val="20"/>
                <w:szCs w:val="20"/>
                <w:lang w:val="fr-FR"/>
              </w:rPr>
              <w:t xml:space="preserve">Objectif </w:t>
            </w:r>
            <w:r w:rsidR="00716C30" w:rsidRPr="00716C30">
              <w:rPr>
                <w:rFonts w:ascii="Times New Roman" w:hAnsi="Times New Roman"/>
                <w:b/>
                <w:bCs/>
                <w:sz w:val="20"/>
                <w:szCs w:val="20"/>
                <w:lang w:val="fr-FR"/>
              </w:rPr>
              <w:t xml:space="preserve">Général   </w:t>
            </w:r>
          </w:p>
        </w:tc>
        <w:tc>
          <w:tcPr>
            <w:tcW w:w="3150" w:type="dxa"/>
          </w:tcPr>
          <w:p w14:paraId="476F6E64" w14:textId="77777777" w:rsidR="00455632" w:rsidRPr="00455632" w:rsidRDefault="00455632" w:rsidP="00455632">
            <w:pPr>
              <w:jc w:val="center"/>
              <w:rPr>
                <w:rFonts w:ascii="Times New Roman" w:hAnsi="Times New Roman" w:cs="Times New Roman"/>
                <w:b/>
                <w:bCs/>
                <w:sz w:val="20"/>
                <w:szCs w:val="20"/>
                <w:lang w:val="fr-FR"/>
              </w:rPr>
            </w:pPr>
            <w:r w:rsidRPr="00455632">
              <w:rPr>
                <w:rFonts w:ascii="Times New Roman" w:hAnsi="Times New Roman" w:cs="Times New Roman"/>
                <w:b/>
                <w:bCs/>
                <w:sz w:val="20"/>
                <w:szCs w:val="20"/>
                <w:lang w:val="fr-FR"/>
              </w:rPr>
              <w:t>Constat</w:t>
            </w:r>
          </w:p>
        </w:tc>
        <w:tc>
          <w:tcPr>
            <w:tcW w:w="2785" w:type="dxa"/>
          </w:tcPr>
          <w:p w14:paraId="18EADBC1" w14:textId="77777777" w:rsidR="00455632" w:rsidRPr="00455632" w:rsidRDefault="00455632" w:rsidP="00455632">
            <w:pPr>
              <w:jc w:val="center"/>
              <w:rPr>
                <w:rFonts w:ascii="Times New Roman" w:hAnsi="Times New Roman" w:cs="Times New Roman"/>
                <w:b/>
                <w:bCs/>
                <w:sz w:val="20"/>
                <w:szCs w:val="20"/>
                <w:lang w:val="fr-FR"/>
              </w:rPr>
            </w:pPr>
            <w:r w:rsidRPr="00455632">
              <w:rPr>
                <w:rFonts w:ascii="Times New Roman" w:hAnsi="Times New Roman" w:cs="Times New Roman"/>
                <w:b/>
                <w:bCs/>
                <w:sz w:val="20"/>
                <w:szCs w:val="20"/>
                <w:lang w:val="fr-FR"/>
              </w:rPr>
              <w:t>Commentaire</w:t>
            </w:r>
          </w:p>
        </w:tc>
      </w:tr>
      <w:tr w:rsidR="00455632" w:rsidRPr="006F7B19" w14:paraId="5FFB005B" w14:textId="77777777" w:rsidTr="00716C30">
        <w:trPr>
          <w:trHeight w:val="1319"/>
        </w:trPr>
        <w:tc>
          <w:tcPr>
            <w:tcW w:w="3415" w:type="dxa"/>
          </w:tcPr>
          <w:p w14:paraId="22D112F3" w14:textId="11A91564" w:rsidR="00716C30" w:rsidRPr="00716C30" w:rsidRDefault="00716C30" w:rsidP="00716C30">
            <w:pPr>
              <w:jc w:val="both"/>
              <w:rPr>
                <w:rFonts w:ascii="Times New Roman" w:hAnsi="Times New Roman"/>
                <w:sz w:val="20"/>
                <w:szCs w:val="20"/>
                <w:lang w:val="fr-FR"/>
              </w:rPr>
            </w:pPr>
            <w:r>
              <w:rPr>
                <w:rFonts w:ascii="Times New Roman" w:hAnsi="Times New Roman"/>
                <w:b/>
                <w:bCs/>
                <w:sz w:val="20"/>
                <w:szCs w:val="20"/>
                <w:lang w:val="fr-FR"/>
              </w:rPr>
              <w:t>S</w:t>
            </w:r>
            <w:r w:rsidRPr="00716C30">
              <w:rPr>
                <w:rFonts w:ascii="Times New Roman" w:hAnsi="Times New Roman"/>
                <w:sz w:val="20"/>
                <w:szCs w:val="20"/>
                <w:lang w:val="fr-FR"/>
              </w:rPr>
              <w:t xml:space="preserve">tratégie gouvernementale </w:t>
            </w:r>
            <w:r>
              <w:rPr>
                <w:rFonts w:ascii="Times New Roman" w:hAnsi="Times New Roman"/>
                <w:sz w:val="20"/>
                <w:szCs w:val="20"/>
                <w:lang w:val="fr-FR"/>
              </w:rPr>
              <w:t>soutenue en ce qui concerne l’</w:t>
            </w:r>
            <w:r w:rsidRPr="00716C30">
              <w:rPr>
                <w:rFonts w:ascii="Times New Roman" w:hAnsi="Times New Roman"/>
                <w:sz w:val="20"/>
                <w:szCs w:val="20"/>
                <w:lang w:val="fr-FR"/>
              </w:rPr>
              <w:t>atténuation des changements climatiques, et notamment la mise en œuvre de la stratégie nationale REDD+.</w:t>
            </w:r>
          </w:p>
          <w:p w14:paraId="0335A2E6" w14:textId="6799B671" w:rsidR="00455632" w:rsidRPr="00455632" w:rsidRDefault="00455632" w:rsidP="00455632">
            <w:pPr>
              <w:jc w:val="center"/>
              <w:rPr>
                <w:rFonts w:ascii="Times New Roman" w:hAnsi="Times New Roman" w:cs="Times New Roman"/>
                <w:sz w:val="20"/>
                <w:szCs w:val="20"/>
                <w:lang w:val="fr-FR"/>
              </w:rPr>
            </w:pPr>
          </w:p>
        </w:tc>
        <w:tc>
          <w:tcPr>
            <w:tcW w:w="3150" w:type="dxa"/>
          </w:tcPr>
          <w:p w14:paraId="03C65DFB" w14:textId="54730A8E" w:rsidR="00404739" w:rsidRPr="00A21F7D" w:rsidRDefault="00404739" w:rsidP="00404739">
            <w:pPr>
              <w:jc w:val="both"/>
              <w:rPr>
                <w:rFonts w:ascii="Times New Roman" w:hAnsi="Times New Roman" w:cs="Times New Roman"/>
                <w:sz w:val="20"/>
                <w:szCs w:val="20"/>
                <w:lang w:val="fr-FR"/>
              </w:rPr>
            </w:pPr>
            <w:r w:rsidRPr="00A21F7D">
              <w:rPr>
                <w:rFonts w:ascii="Times New Roman" w:hAnsi="Times New Roman" w:cs="Times New Roman"/>
                <w:sz w:val="20"/>
                <w:szCs w:val="20"/>
                <w:lang w:val="fr-FR"/>
              </w:rPr>
              <w:t>La revue des activités du PARAT montre qu’effectivement elle</w:t>
            </w:r>
            <w:r w:rsidR="0029032F" w:rsidRPr="00A21F7D">
              <w:rPr>
                <w:rFonts w:ascii="Times New Roman" w:hAnsi="Times New Roman" w:cs="Times New Roman"/>
                <w:sz w:val="20"/>
                <w:szCs w:val="20"/>
                <w:lang w:val="fr-FR"/>
              </w:rPr>
              <w:t>s</w:t>
            </w:r>
            <w:r w:rsidRPr="00A21F7D">
              <w:rPr>
                <w:rFonts w:ascii="Times New Roman" w:hAnsi="Times New Roman" w:cs="Times New Roman"/>
                <w:sz w:val="20"/>
                <w:szCs w:val="20"/>
                <w:lang w:val="fr-FR"/>
              </w:rPr>
              <w:t xml:space="preserve"> </w:t>
            </w:r>
            <w:r w:rsidR="0029032F" w:rsidRPr="00A21F7D">
              <w:rPr>
                <w:rFonts w:ascii="Times New Roman" w:hAnsi="Times New Roman" w:cs="Times New Roman"/>
                <w:sz w:val="20"/>
                <w:szCs w:val="20"/>
                <w:lang w:val="fr-FR"/>
              </w:rPr>
              <w:t>contribuent à</w:t>
            </w:r>
            <w:r w:rsidRPr="00A21F7D">
              <w:rPr>
                <w:rFonts w:ascii="Times New Roman" w:hAnsi="Times New Roman" w:cs="Times New Roman"/>
                <w:sz w:val="20"/>
                <w:szCs w:val="20"/>
                <w:lang w:val="fr-FR"/>
              </w:rPr>
              <w:t xml:space="preserve"> la mise en </w:t>
            </w:r>
            <w:r w:rsidR="0029032F" w:rsidRPr="00A21F7D">
              <w:rPr>
                <w:rFonts w:ascii="Times New Roman" w:hAnsi="Times New Roman" w:cs="Times New Roman"/>
                <w:sz w:val="20"/>
                <w:szCs w:val="20"/>
                <w:lang w:val="fr-FR"/>
              </w:rPr>
              <w:t>œuvre</w:t>
            </w:r>
            <w:r w:rsidRPr="00A21F7D">
              <w:rPr>
                <w:rFonts w:ascii="Times New Roman" w:hAnsi="Times New Roman" w:cs="Times New Roman"/>
                <w:sz w:val="20"/>
                <w:szCs w:val="20"/>
                <w:lang w:val="fr-FR"/>
              </w:rPr>
              <w:t xml:space="preserve"> de la stratégie nationale REDD+.</w:t>
            </w:r>
          </w:p>
          <w:p w14:paraId="3BB6FA9E" w14:textId="6C101D07" w:rsidR="00455632" w:rsidRPr="00A21F7D" w:rsidRDefault="00455632" w:rsidP="0079280A">
            <w:pPr>
              <w:jc w:val="both"/>
              <w:rPr>
                <w:rFonts w:ascii="Times New Roman" w:hAnsi="Times New Roman" w:cs="Times New Roman"/>
                <w:sz w:val="20"/>
                <w:szCs w:val="20"/>
                <w:lang w:val="fr-FR"/>
              </w:rPr>
            </w:pPr>
          </w:p>
        </w:tc>
        <w:tc>
          <w:tcPr>
            <w:tcW w:w="2785" w:type="dxa"/>
          </w:tcPr>
          <w:p w14:paraId="75B9478E" w14:textId="0D451910" w:rsidR="00455632" w:rsidRPr="00A21F7D" w:rsidRDefault="00521EE4" w:rsidP="00404739">
            <w:pPr>
              <w:jc w:val="both"/>
              <w:rPr>
                <w:rFonts w:ascii="Times New Roman" w:hAnsi="Times New Roman" w:cs="Times New Roman"/>
                <w:sz w:val="20"/>
                <w:szCs w:val="20"/>
                <w:lang w:val="fr-FR"/>
              </w:rPr>
            </w:pPr>
            <w:r w:rsidRPr="00A21F7D">
              <w:rPr>
                <w:rFonts w:ascii="Times New Roman" w:hAnsi="Times New Roman" w:cs="Times New Roman"/>
                <w:sz w:val="20"/>
                <w:szCs w:val="20"/>
                <w:lang w:val="fr-FR"/>
              </w:rPr>
              <w:t xml:space="preserve">L’objectif générale du PARAT est </w:t>
            </w:r>
            <w:r w:rsidR="0029032F" w:rsidRPr="00A21F7D">
              <w:rPr>
                <w:rFonts w:ascii="Times New Roman" w:hAnsi="Times New Roman" w:cs="Times New Roman"/>
                <w:sz w:val="20"/>
                <w:szCs w:val="20"/>
                <w:lang w:val="fr-FR"/>
              </w:rPr>
              <w:t>en train</w:t>
            </w:r>
            <w:r w:rsidRPr="00A21F7D">
              <w:rPr>
                <w:rFonts w:ascii="Times New Roman" w:hAnsi="Times New Roman" w:cs="Times New Roman"/>
                <w:sz w:val="20"/>
                <w:szCs w:val="20"/>
                <w:lang w:val="fr-FR"/>
              </w:rPr>
              <w:t xml:space="preserve"> </w:t>
            </w:r>
            <w:r w:rsidR="0029032F" w:rsidRPr="00A21F7D">
              <w:rPr>
                <w:rFonts w:ascii="Times New Roman" w:hAnsi="Times New Roman" w:cs="Times New Roman"/>
                <w:sz w:val="20"/>
                <w:szCs w:val="20"/>
                <w:lang w:val="fr-FR"/>
              </w:rPr>
              <w:t>d’être atteint</w:t>
            </w:r>
            <w:r w:rsidRPr="00A21F7D">
              <w:rPr>
                <w:rFonts w:ascii="Times New Roman" w:hAnsi="Times New Roman" w:cs="Times New Roman"/>
                <w:sz w:val="20"/>
                <w:szCs w:val="20"/>
                <w:lang w:val="fr-FR"/>
              </w:rPr>
              <w:t xml:space="preserve">. </w:t>
            </w:r>
          </w:p>
        </w:tc>
      </w:tr>
    </w:tbl>
    <w:p w14:paraId="46ABA8B7" w14:textId="77777777" w:rsidR="00521EE4" w:rsidRDefault="00521EE4" w:rsidP="00521EE4">
      <w:pPr>
        <w:spacing w:after="0" w:line="240" w:lineRule="auto"/>
        <w:rPr>
          <w:rFonts w:ascii="Times New Roman" w:hAnsi="Times New Roman" w:cs="Times New Roman"/>
          <w:u w:val="single"/>
          <w:lang w:val="fr-FR"/>
        </w:rPr>
      </w:pPr>
    </w:p>
    <w:p w14:paraId="402EFD17" w14:textId="67DC2A1C" w:rsidR="00D71B12" w:rsidRPr="00D71B12" w:rsidRDefault="00D71B12" w:rsidP="00D71B12">
      <w:pPr>
        <w:pStyle w:val="Lgende"/>
        <w:spacing w:after="0"/>
        <w:jc w:val="center"/>
        <w:rPr>
          <w:rFonts w:ascii="Times New Roman" w:hAnsi="Times New Roman" w:cs="Times New Roman"/>
          <w:b/>
          <w:bCs/>
          <w:i w:val="0"/>
          <w:iCs w:val="0"/>
          <w:u w:val="single"/>
          <w:lang w:val="fr-FR"/>
        </w:rPr>
      </w:pPr>
      <w:bookmarkStart w:id="316" w:name="_Toc75155668"/>
      <w:bookmarkStart w:id="317" w:name="_Toc75702045"/>
      <w:r w:rsidRPr="00D71B12">
        <w:rPr>
          <w:rFonts w:ascii="Times New Roman" w:hAnsi="Times New Roman" w:cs="Times New Roman"/>
          <w:b/>
          <w:bCs/>
          <w:i w:val="0"/>
          <w:iCs w:val="0"/>
          <w:u w:val="single"/>
          <w:lang w:val="fr-FR"/>
        </w:rPr>
        <w:t xml:space="preserve">Tableau </w:t>
      </w:r>
      <w:r w:rsidRPr="00D71B12">
        <w:rPr>
          <w:rFonts w:ascii="Times New Roman" w:hAnsi="Times New Roman" w:cs="Times New Roman"/>
          <w:b/>
          <w:bCs/>
          <w:i w:val="0"/>
          <w:iCs w:val="0"/>
          <w:u w:val="single"/>
        </w:rPr>
        <w:fldChar w:fldCharType="begin"/>
      </w:r>
      <w:r w:rsidRPr="00D71B12">
        <w:rPr>
          <w:rFonts w:ascii="Times New Roman" w:hAnsi="Times New Roman" w:cs="Times New Roman"/>
          <w:b/>
          <w:bCs/>
          <w:i w:val="0"/>
          <w:iCs w:val="0"/>
          <w:u w:val="single"/>
          <w:lang w:val="fr-FR"/>
        </w:rPr>
        <w:instrText xml:space="preserve"> SEQ Tableau \* ARABIC </w:instrText>
      </w:r>
      <w:r w:rsidRPr="00D71B12">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8</w:t>
      </w:r>
      <w:r w:rsidRPr="00D71B12">
        <w:rPr>
          <w:rFonts w:ascii="Times New Roman" w:hAnsi="Times New Roman" w:cs="Times New Roman"/>
          <w:b/>
          <w:bCs/>
          <w:i w:val="0"/>
          <w:iCs w:val="0"/>
          <w:u w:val="single"/>
        </w:rPr>
        <w:fldChar w:fldCharType="end"/>
      </w:r>
      <w:r w:rsidRPr="00D71B12">
        <w:rPr>
          <w:rFonts w:ascii="Times New Roman" w:hAnsi="Times New Roman" w:cs="Times New Roman"/>
          <w:b/>
          <w:bCs/>
          <w:i w:val="0"/>
          <w:iCs w:val="0"/>
          <w:u w:val="single"/>
          <w:lang w:val="fr-FR"/>
        </w:rPr>
        <w:t>: Appréciation de l’atteinte de l’Objectif Général</w:t>
      </w:r>
      <w:bookmarkEnd w:id="316"/>
      <w:bookmarkEnd w:id="317"/>
    </w:p>
    <w:p w14:paraId="00C906EB" w14:textId="77777777" w:rsidR="00D71B12" w:rsidRDefault="00D71B12" w:rsidP="006046FA">
      <w:pPr>
        <w:tabs>
          <w:tab w:val="left" w:pos="2751"/>
        </w:tabs>
        <w:spacing w:after="0" w:line="240" w:lineRule="auto"/>
        <w:jc w:val="center"/>
        <w:rPr>
          <w:rFonts w:ascii="Times New Roman" w:hAnsi="Times New Roman" w:cs="Times New Roman"/>
          <w:u w:val="single"/>
          <w:lang w:val="fr-FR"/>
        </w:rPr>
      </w:pPr>
    </w:p>
    <w:p w14:paraId="54370886" w14:textId="422E2EDF" w:rsidR="006046FA" w:rsidRPr="00A21F7D" w:rsidRDefault="006046FA" w:rsidP="006046FA">
      <w:pPr>
        <w:tabs>
          <w:tab w:val="left" w:pos="2751"/>
        </w:tabs>
        <w:spacing w:after="0" w:line="240" w:lineRule="auto"/>
        <w:jc w:val="center"/>
        <w:rPr>
          <w:rFonts w:ascii="Times New Roman" w:hAnsi="Times New Roman" w:cs="Times New Roman"/>
          <w:b/>
          <w:bCs/>
          <w:u w:val="single"/>
          <w:lang w:val="fr-FR"/>
        </w:rPr>
      </w:pPr>
      <w:r w:rsidRPr="00A21F7D">
        <w:rPr>
          <w:rFonts w:ascii="Times New Roman" w:hAnsi="Times New Roman" w:cs="Times New Roman"/>
          <w:b/>
          <w:bCs/>
          <w:u w:val="single"/>
          <w:lang w:val="fr-FR"/>
        </w:rPr>
        <w:t xml:space="preserve">Conclusions et Recommandations partielles </w:t>
      </w:r>
    </w:p>
    <w:p w14:paraId="0BB76ACF" w14:textId="77777777" w:rsidR="001105E9" w:rsidRDefault="001105E9" w:rsidP="00A21F7D">
      <w:pPr>
        <w:tabs>
          <w:tab w:val="left" w:pos="429"/>
        </w:tabs>
        <w:spacing w:after="0" w:line="240" w:lineRule="auto"/>
        <w:rPr>
          <w:rFonts w:ascii="Times New Roman" w:hAnsi="Times New Roman" w:cs="Times New Roman"/>
          <w:u w:val="single"/>
          <w:lang w:val="fr-FR"/>
        </w:rPr>
      </w:pPr>
    </w:p>
    <w:p w14:paraId="70DAFA1A" w14:textId="189BA1EB" w:rsidR="009B55DA" w:rsidRDefault="00A21F7D" w:rsidP="00710EF4">
      <w:pPr>
        <w:spacing w:after="0" w:line="240" w:lineRule="auto"/>
        <w:jc w:val="both"/>
        <w:rPr>
          <w:rFonts w:ascii="Times New Roman" w:hAnsi="Times New Roman" w:cs="Times New Roman"/>
          <w:lang w:val="fr-FR"/>
        </w:rPr>
      </w:pPr>
      <w:r w:rsidRPr="00A21F7D">
        <w:rPr>
          <w:rFonts w:ascii="Times New Roman" w:hAnsi="Times New Roman" w:cs="Times New Roman"/>
          <w:lang w:val="fr-FR"/>
        </w:rPr>
        <w:t>Le</w:t>
      </w:r>
      <w:r w:rsidR="009B55DA">
        <w:rPr>
          <w:rFonts w:ascii="Times New Roman" w:hAnsi="Times New Roman" w:cs="Times New Roman"/>
          <w:lang w:val="fr-FR"/>
        </w:rPr>
        <w:t xml:space="preserve">s activités relatives à l’atteinte des objectifs spécifiques et général sont en train d’être mise en </w:t>
      </w:r>
      <w:r w:rsidR="00710EF4">
        <w:rPr>
          <w:rFonts w:ascii="Times New Roman" w:hAnsi="Times New Roman" w:cs="Times New Roman"/>
          <w:lang w:val="fr-FR"/>
        </w:rPr>
        <w:t>œuvre et</w:t>
      </w:r>
      <w:r w:rsidR="009B55DA">
        <w:rPr>
          <w:rFonts w:ascii="Times New Roman" w:hAnsi="Times New Roman" w:cs="Times New Roman"/>
          <w:lang w:val="fr-FR"/>
        </w:rPr>
        <w:t xml:space="preserve"> le </w:t>
      </w:r>
      <w:r w:rsidRPr="00A21F7D">
        <w:rPr>
          <w:rFonts w:ascii="Times New Roman" w:hAnsi="Times New Roman" w:cs="Times New Roman"/>
          <w:lang w:val="fr-FR"/>
        </w:rPr>
        <w:t>PARAT progresse normalement</w:t>
      </w:r>
      <w:r w:rsidR="009B55DA">
        <w:rPr>
          <w:rFonts w:ascii="Times New Roman" w:hAnsi="Times New Roman" w:cs="Times New Roman"/>
          <w:lang w:val="fr-FR"/>
        </w:rPr>
        <w:t xml:space="preserve">. </w:t>
      </w:r>
    </w:p>
    <w:p w14:paraId="36489F8D" w14:textId="788A72D3" w:rsidR="009B55DA" w:rsidRPr="00710EF4" w:rsidRDefault="007F2FE5" w:rsidP="00710EF4">
      <w:pPr>
        <w:spacing w:after="0" w:line="240" w:lineRule="auto"/>
        <w:jc w:val="both"/>
        <w:rPr>
          <w:rFonts w:ascii="Times New Roman" w:hAnsi="Times New Roman" w:cs="Times New Roman"/>
          <w:lang w:val="fr-CD"/>
        </w:rPr>
      </w:pPr>
      <w:r w:rsidRPr="00710EF4">
        <w:rPr>
          <w:rFonts w:ascii="Times New Roman" w:hAnsi="Times New Roman" w:cs="Times New Roman"/>
          <w:lang w:val="fr-FR"/>
        </w:rPr>
        <w:t xml:space="preserve">Toutefois,  </w:t>
      </w:r>
      <w:r w:rsidR="00710EF4" w:rsidRPr="00710EF4">
        <w:rPr>
          <w:rFonts w:ascii="Times New Roman" w:hAnsi="Times New Roman" w:cs="Times New Roman"/>
          <w:lang w:val="fr-CD"/>
        </w:rPr>
        <w:t>en tenant</w:t>
      </w:r>
      <w:r w:rsidR="009B55DA" w:rsidRPr="00710EF4">
        <w:rPr>
          <w:rFonts w:ascii="Times New Roman" w:hAnsi="Times New Roman" w:cs="Times New Roman"/>
          <w:lang w:val="fr-CD"/>
        </w:rPr>
        <w:t xml:space="preserve"> compte du retard accumulé et des préoccupations soulevées quant à la prise en compte des impératifs de préservation des ressources forestières </w:t>
      </w:r>
      <w:r w:rsidR="00710EF4" w:rsidRPr="00710EF4">
        <w:rPr>
          <w:rFonts w:ascii="Times New Roman" w:hAnsi="Times New Roman" w:cs="Times New Roman"/>
          <w:lang w:val="fr-CD"/>
        </w:rPr>
        <w:t>et droits</w:t>
      </w:r>
      <w:r w:rsidR="009B55DA" w:rsidRPr="00710EF4">
        <w:rPr>
          <w:rFonts w:ascii="Times New Roman" w:hAnsi="Times New Roman" w:cs="Times New Roman"/>
          <w:lang w:val="fr-CD"/>
        </w:rPr>
        <w:t xml:space="preserve"> </w:t>
      </w:r>
      <w:r w:rsidR="00710EF4" w:rsidRPr="00710EF4">
        <w:rPr>
          <w:rFonts w:ascii="Times New Roman" w:hAnsi="Times New Roman" w:cs="Times New Roman"/>
          <w:lang w:val="fr-CD"/>
        </w:rPr>
        <w:t>des communautés</w:t>
      </w:r>
      <w:r w:rsidR="009B55DA" w:rsidRPr="00710EF4">
        <w:rPr>
          <w:rFonts w:ascii="Times New Roman" w:hAnsi="Times New Roman" w:cs="Times New Roman"/>
          <w:lang w:val="fr-CD"/>
        </w:rPr>
        <w:t xml:space="preserve"> locales [CL] et peuples autochtones </w:t>
      </w:r>
      <w:r w:rsidR="00710EF4" w:rsidRPr="00710EF4">
        <w:rPr>
          <w:rFonts w:ascii="Times New Roman" w:hAnsi="Times New Roman" w:cs="Times New Roman"/>
          <w:lang w:val="fr-CD"/>
        </w:rPr>
        <w:t>[</w:t>
      </w:r>
      <w:r w:rsidR="009B55DA" w:rsidRPr="00710EF4">
        <w:rPr>
          <w:rFonts w:ascii="Times New Roman" w:hAnsi="Times New Roman" w:cs="Times New Roman"/>
          <w:lang w:val="fr-CD"/>
        </w:rPr>
        <w:t>PA</w:t>
      </w:r>
      <w:r w:rsidR="00710EF4" w:rsidRPr="00710EF4">
        <w:rPr>
          <w:rFonts w:ascii="Times New Roman" w:hAnsi="Times New Roman" w:cs="Times New Roman"/>
          <w:lang w:val="fr-CD"/>
        </w:rPr>
        <w:t>], une fois de plus, il est recommandable</w:t>
      </w:r>
      <w:r w:rsidR="00710EF4">
        <w:rPr>
          <w:rFonts w:ascii="Times New Roman" w:hAnsi="Times New Roman" w:cs="Times New Roman"/>
          <w:lang w:val="fr-CD"/>
        </w:rPr>
        <w:t xml:space="preserve"> d’a</w:t>
      </w:r>
      <w:r w:rsidR="00710EF4" w:rsidRPr="00710EF4">
        <w:rPr>
          <w:rFonts w:ascii="Times New Roman" w:hAnsi="Times New Roman" w:cs="Times New Roman"/>
          <w:lang w:val="fr-CD"/>
        </w:rPr>
        <w:t>ppuyer financièrement et technique le</w:t>
      </w:r>
      <w:r w:rsidR="00710EF4">
        <w:rPr>
          <w:rFonts w:ascii="Times New Roman" w:hAnsi="Times New Roman" w:cs="Times New Roman"/>
          <w:lang w:val="fr-CD"/>
        </w:rPr>
        <w:t xml:space="preserve"> processus de production des livrables et le</w:t>
      </w:r>
      <w:r w:rsidR="00710EF4" w:rsidRPr="00710EF4">
        <w:rPr>
          <w:rFonts w:ascii="Times New Roman" w:hAnsi="Times New Roman" w:cs="Times New Roman"/>
          <w:lang w:val="fr-CD"/>
        </w:rPr>
        <w:t>s efforts déjà entamés tout corrigeant les faiblesses constatées</w:t>
      </w:r>
      <w:r w:rsidR="00710EF4">
        <w:rPr>
          <w:rFonts w:ascii="Times New Roman" w:hAnsi="Times New Roman" w:cs="Times New Roman"/>
          <w:lang w:val="fr-CD"/>
        </w:rPr>
        <w:t xml:space="preserve">. </w:t>
      </w:r>
    </w:p>
    <w:p w14:paraId="327A87A7" w14:textId="1B1DAA22" w:rsidR="00171694" w:rsidRPr="00A21F7D" w:rsidRDefault="00171694" w:rsidP="00710EF4">
      <w:pPr>
        <w:spacing w:after="0" w:line="240" w:lineRule="auto"/>
        <w:rPr>
          <w:rFonts w:ascii="Times New Roman" w:hAnsi="Times New Roman" w:cs="Times New Roman"/>
          <w:lang w:val="fr-FR"/>
        </w:rPr>
      </w:pPr>
      <w:r w:rsidRPr="00A21F7D">
        <w:rPr>
          <w:rFonts w:ascii="Times New Roman" w:hAnsi="Times New Roman" w:cs="Times New Roman"/>
          <w:lang w:val="fr-FR"/>
        </w:rPr>
        <w:br w:type="page"/>
      </w:r>
    </w:p>
    <w:p w14:paraId="5839E107" w14:textId="21B2EA9C" w:rsidR="00171694" w:rsidRPr="00171694" w:rsidRDefault="00171694" w:rsidP="00171694">
      <w:pPr>
        <w:rPr>
          <w:rFonts w:ascii="Times New Roman" w:hAnsi="Times New Roman" w:cs="Times New Roman"/>
          <w:lang w:val="fr-FR"/>
        </w:rPr>
        <w:sectPr w:rsidR="00171694" w:rsidRPr="00171694" w:rsidSect="006046FA">
          <w:pgSz w:w="12240" w:h="15840"/>
          <w:pgMar w:top="1440" w:right="1440" w:bottom="1440" w:left="1440" w:header="720" w:footer="720" w:gutter="0"/>
          <w:cols w:space="720"/>
          <w:docGrid w:linePitch="360"/>
        </w:sectPr>
      </w:pPr>
    </w:p>
    <w:p w14:paraId="3F7AB511" w14:textId="51F67649" w:rsidR="001105E9" w:rsidRPr="001105E9" w:rsidRDefault="001105E9" w:rsidP="006A339D">
      <w:pPr>
        <w:pStyle w:val="Titre2"/>
      </w:pPr>
      <w:bookmarkStart w:id="318" w:name="_Toc75701716"/>
      <w:bookmarkStart w:id="319" w:name="_Toc75701833"/>
      <w:r w:rsidRPr="001105E9">
        <w:t>2.3</w:t>
      </w:r>
      <w:r w:rsidRPr="001105E9">
        <w:tab/>
        <w:t>Efficience</w:t>
      </w:r>
      <w:bookmarkEnd w:id="318"/>
      <w:bookmarkEnd w:id="319"/>
    </w:p>
    <w:p w14:paraId="107674D7" w14:textId="77777777" w:rsidR="008F3D45" w:rsidRPr="008F3D45" w:rsidRDefault="008F3D45" w:rsidP="00E12C20">
      <w:pPr>
        <w:spacing w:after="0" w:line="240" w:lineRule="auto"/>
        <w:jc w:val="both"/>
        <w:outlineLvl w:val="2"/>
        <w:rPr>
          <w:rFonts w:ascii="Times New Roman" w:eastAsia="Calibri" w:hAnsi="Times New Roman" w:cs="Times New Roman"/>
          <w:sz w:val="16"/>
          <w:szCs w:val="16"/>
          <w:lang w:val="fr-FR"/>
        </w:rPr>
      </w:pPr>
    </w:p>
    <w:p w14:paraId="204ADBD5" w14:textId="78241F86" w:rsidR="00E12C20" w:rsidRPr="00E12C20" w:rsidRDefault="00E12C20" w:rsidP="006A339D">
      <w:pPr>
        <w:pStyle w:val="Titre3"/>
        <w:rPr>
          <w:color w:val="FF0000"/>
        </w:rPr>
      </w:pPr>
      <w:bookmarkStart w:id="320" w:name="_Toc74293246"/>
      <w:bookmarkStart w:id="321" w:name="_Toc74293582"/>
      <w:bookmarkStart w:id="322" w:name="_Toc75155524"/>
      <w:bookmarkStart w:id="323" w:name="_Toc75218495"/>
      <w:bookmarkStart w:id="324" w:name="_Toc75701717"/>
      <w:bookmarkStart w:id="325" w:name="_Toc75701834"/>
      <w:r w:rsidRPr="00717390">
        <w:t>2.3.1</w:t>
      </w:r>
      <w:r w:rsidRPr="00717390">
        <w:tab/>
      </w:r>
      <w:r w:rsidR="00352989">
        <w:t>P</w:t>
      </w:r>
      <w:r w:rsidRPr="00717390">
        <w:t xml:space="preserve">réparation du </w:t>
      </w:r>
      <w:r w:rsidR="00717390" w:rsidRPr="00717390">
        <w:t>PARAT</w:t>
      </w:r>
      <w:bookmarkEnd w:id="320"/>
      <w:bookmarkEnd w:id="321"/>
      <w:bookmarkEnd w:id="322"/>
      <w:bookmarkEnd w:id="323"/>
      <w:bookmarkEnd w:id="324"/>
      <w:bookmarkEnd w:id="325"/>
      <w:r w:rsidR="00717390" w:rsidRPr="00717390">
        <w:t xml:space="preserve"> </w:t>
      </w:r>
      <w:r w:rsidRPr="00717390">
        <w:t xml:space="preserve"> </w:t>
      </w:r>
    </w:p>
    <w:p w14:paraId="72E03A24" w14:textId="77777777" w:rsidR="00E12C20" w:rsidRPr="00E12C20" w:rsidRDefault="00E12C20" w:rsidP="00E12C20">
      <w:pPr>
        <w:spacing w:after="0" w:line="240" w:lineRule="auto"/>
        <w:ind w:left="480"/>
        <w:contextualSpacing/>
        <w:jc w:val="center"/>
        <w:rPr>
          <w:rFonts w:ascii="Times New Roman" w:hAnsi="Times New Roman" w:cs="Times New Roman"/>
          <w:b/>
          <w:bCs/>
          <w:color w:val="FF0000"/>
          <w:sz w:val="16"/>
          <w:szCs w:val="16"/>
          <w:u w:val="single"/>
          <w:lang w:val="fr-FR"/>
        </w:rPr>
      </w:pPr>
    </w:p>
    <w:p w14:paraId="1F236706" w14:textId="77777777" w:rsidR="00E12C20" w:rsidRPr="00717390" w:rsidRDefault="00E12C20" w:rsidP="00E12C20">
      <w:pPr>
        <w:spacing w:after="0" w:line="240" w:lineRule="auto"/>
        <w:ind w:left="480"/>
        <w:contextualSpacing/>
        <w:jc w:val="center"/>
        <w:rPr>
          <w:rFonts w:ascii="Times New Roman" w:hAnsi="Times New Roman" w:cs="Times New Roman"/>
          <w:b/>
          <w:bCs/>
          <w:u w:val="single"/>
          <w:lang w:val="fr-FR"/>
        </w:rPr>
      </w:pPr>
      <w:r w:rsidRPr="00717390">
        <w:rPr>
          <w:rFonts w:ascii="Times New Roman" w:hAnsi="Times New Roman" w:cs="Times New Roman"/>
          <w:b/>
          <w:bCs/>
          <w:u w:val="single"/>
          <w:lang w:val="fr-FR"/>
        </w:rPr>
        <w:t>Constat et Analyse</w:t>
      </w:r>
    </w:p>
    <w:p w14:paraId="2C34130B" w14:textId="77777777" w:rsidR="00E12C20" w:rsidRPr="00E12C20" w:rsidRDefault="00E12C20" w:rsidP="00E12C20">
      <w:pPr>
        <w:spacing w:after="0" w:line="240" w:lineRule="auto"/>
        <w:ind w:left="720"/>
        <w:jc w:val="both"/>
        <w:rPr>
          <w:rFonts w:ascii="Times New Roman" w:hAnsi="Times New Roman" w:cs="Times New Roman"/>
          <w:color w:val="FF0000"/>
          <w:sz w:val="16"/>
          <w:szCs w:val="16"/>
          <w:lang w:val="fr-FR"/>
        </w:rPr>
      </w:pPr>
    </w:p>
    <w:p w14:paraId="614CEA48" w14:textId="490D553C" w:rsidR="00352989" w:rsidRPr="003C6CA0" w:rsidRDefault="00E12C20" w:rsidP="00352989">
      <w:pPr>
        <w:spacing w:after="0" w:line="240" w:lineRule="auto"/>
        <w:ind w:left="720"/>
        <w:jc w:val="both"/>
        <w:rPr>
          <w:rFonts w:ascii="Times New Roman" w:hAnsi="Times New Roman" w:cs="Times New Roman"/>
          <w:lang w:val="fr-FR"/>
        </w:rPr>
      </w:pPr>
      <w:r w:rsidRPr="003C6CA0">
        <w:rPr>
          <w:rFonts w:ascii="Times New Roman" w:hAnsi="Times New Roman" w:cs="Times New Roman"/>
          <w:lang w:val="fr-FR"/>
        </w:rPr>
        <w:t xml:space="preserve">Le processus de préparation de ce projet a été la conjonction (i) de </w:t>
      </w:r>
      <w:r w:rsidR="00352989" w:rsidRPr="003C6CA0">
        <w:rPr>
          <w:rFonts w:ascii="Times New Roman" w:hAnsi="Times New Roman" w:cs="Times New Roman"/>
          <w:lang w:val="fr-FR"/>
        </w:rPr>
        <w:t xml:space="preserve">l’analyse </w:t>
      </w:r>
      <w:r w:rsidR="00352989" w:rsidRPr="00352989">
        <w:rPr>
          <w:rFonts w:ascii="Times New Roman" w:hAnsi="Times New Roman" w:cs="Times New Roman"/>
          <w:lang w:val="fr-FR"/>
        </w:rPr>
        <w:t xml:space="preserve">la </w:t>
      </w:r>
      <w:r w:rsidR="003B36F9" w:rsidRPr="003C6CA0">
        <w:rPr>
          <w:rFonts w:ascii="Times New Roman" w:hAnsi="Times New Roman" w:cs="Times New Roman"/>
          <w:lang w:val="fr-FR"/>
        </w:rPr>
        <w:t>S</w:t>
      </w:r>
      <w:r w:rsidR="00352989" w:rsidRPr="00352989">
        <w:rPr>
          <w:rFonts w:ascii="Times New Roman" w:hAnsi="Times New Roman" w:cs="Times New Roman"/>
          <w:lang w:val="fr-FR"/>
        </w:rPr>
        <w:t xml:space="preserve">tratégie </w:t>
      </w:r>
      <w:r w:rsidR="003B36F9" w:rsidRPr="003C6CA0">
        <w:rPr>
          <w:rFonts w:ascii="Times New Roman" w:hAnsi="Times New Roman" w:cs="Times New Roman"/>
          <w:lang w:val="fr-FR"/>
        </w:rPr>
        <w:t>N</w:t>
      </w:r>
      <w:r w:rsidR="00352989" w:rsidRPr="00352989">
        <w:rPr>
          <w:rFonts w:ascii="Times New Roman" w:hAnsi="Times New Roman" w:cs="Times New Roman"/>
          <w:lang w:val="fr-FR"/>
        </w:rPr>
        <w:t>ationale REDD+</w:t>
      </w:r>
      <w:r w:rsidR="00352989" w:rsidRPr="003C6CA0">
        <w:rPr>
          <w:rFonts w:ascii="Times New Roman" w:hAnsi="Times New Roman" w:cs="Times New Roman"/>
          <w:lang w:val="fr-FR"/>
        </w:rPr>
        <w:t xml:space="preserve"> en ce qui concernait son Pi</w:t>
      </w:r>
      <w:r w:rsidR="00352989" w:rsidRPr="00352989">
        <w:rPr>
          <w:rFonts w:ascii="Times New Roman" w:hAnsi="Times New Roman" w:cs="Times New Roman"/>
          <w:lang w:val="fr-FR"/>
        </w:rPr>
        <w:t xml:space="preserve">lier </w:t>
      </w:r>
      <w:r w:rsidR="00AD2CD5" w:rsidRPr="003C6CA0">
        <w:rPr>
          <w:rFonts w:ascii="Times New Roman" w:hAnsi="Times New Roman" w:cs="Times New Roman"/>
          <w:lang w:val="fr-FR"/>
        </w:rPr>
        <w:t>6, (</w:t>
      </w:r>
      <w:r w:rsidR="00352989" w:rsidRPr="003C6CA0">
        <w:rPr>
          <w:rFonts w:ascii="Times New Roman" w:hAnsi="Times New Roman" w:cs="Times New Roman"/>
          <w:lang w:val="fr-FR"/>
        </w:rPr>
        <w:t>ii) du P</w:t>
      </w:r>
      <w:r w:rsidR="00352989" w:rsidRPr="00352989">
        <w:rPr>
          <w:rFonts w:ascii="Times New Roman" w:hAnsi="Times New Roman" w:cs="Times New Roman"/>
          <w:lang w:val="fr-FR"/>
        </w:rPr>
        <w:t>lan d’</w:t>
      </w:r>
      <w:r w:rsidR="00352989" w:rsidRPr="003C6CA0">
        <w:rPr>
          <w:rFonts w:ascii="Times New Roman" w:hAnsi="Times New Roman" w:cs="Times New Roman"/>
          <w:lang w:val="fr-FR"/>
        </w:rPr>
        <w:t>I</w:t>
      </w:r>
      <w:r w:rsidR="00352989" w:rsidRPr="00352989">
        <w:rPr>
          <w:rFonts w:ascii="Times New Roman" w:hAnsi="Times New Roman" w:cs="Times New Roman"/>
          <w:lang w:val="fr-FR"/>
        </w:rPr>
        <w:t xml:space="preserve">nvestissement </w:t>
      </w:r>
      <w:r w:rsidR="00352989" w:rsidRPr="003C6CA0">
        <w:rPr>
          <w:rFonts w:ascii="Times New Roman" w:hAnsi="Times New Roman" w:cs="Times New Roman"/>
          <w:lang w:val="fr-FR"/>
        </w:rPr>
        <w:t>N</w:t>
      </w:r>
      <w:r w:rsidR="00352989" w:rsidRPr="00352989">
        <w:rPr>
          <w:rFonts w:ascii="Times New Roman" w:hAnsi="Times New Roman" w:cs="Times New Roman"/>
          <w:lang w:val="fr-FR"/>
        </w:rPr>
        <w:t>ational REDD</w:t>
      </w:r>
      <w:r w:rsidR="00352989" w:rsidRPr="003C6CA0">
        <w:rPr>
          <w:rFonts w:ascii="Times New Roman" w:hAnsi="Times New Roman" w:cs="Times New Roman"/>
          <w:lang w:val="fr-FR"/>
        </w:rPr>
        <w:t>+, (iii) des</w:t>
      </w:r>
      <w:r w:rsidR="00352989" w:rsidRPr="00352989">
        <w:rPr>
          <w:rFonts w:ascii="Times New Roman" w:hAnsi="Times New Roman" w:cs="Times New Roman"/>
          <w:lang w:val="fr-FR"/>
        </w:rPr>
        <w:t xml:space="preserve"> </w:t>
      </w:r>
      <w:r w:rsidR="003B36F9" w:rsidRPr="003C6CA0">
        <w:rPr>
          <w:rFonts w:ascii="Times New Roman" w:hAnsi="Times New Roman" w:cs="Times New Roman"/>
          <w:lang w:val="fr-FR"/>
        </w:rPr>
        <w:t>A</w:t>
      </w:r>
      <w:r w:rsidR="00352989" w:rsidRPr="00352989">
        <w:rPr>
          <w:rFonts w:ascii="Times New Roman" w:hAnsi="Times New Roman" w:cs="Times New Roman"/>
          <w:lang w:val="fr-FR"/>
        </w:rPr>
        <w:t>ctes de l’</w:t>
      </w:r>
      <w:r w:rsidR="008F3D45" w:rsidRPr="003C6CA0">
        <w:rPr>
          <w:rFonts w:ascii="Times New Roman" w:hAnsi="Times New Roman" w:cs="Times New Roman"/>
          <w:lang w:val="fr-FR"/>
        </w:rPr>
        <w:t>A</w:t>
      </w:r>
      <w:r w:rsidR="00352989" w:rsidRPr="00352989">
        <w:rPr>
          <w:rFonts w:ascii="Times New Roman" w:hAnsi="Times New Roman" w:cs="Times New Roman"/>
          <w:lang w:val="fr-FR"/>
        </w:rPr>
        <w:t xml:space="preserve">telier </w:t>
      </w:r>
      <w:r w:rsidR="008F3D45" w:rsidRPr="003C6CA0">
        <w:rPr>
          <w:rFonts w:ascii="Times New Roman" w:hAnsi="Times New Roman" w:cs="Times New Roman"/>
          <w:lang w:val="fr-FR"/>
        </w:rPr>
        <w:t>N</w:t>
      </w:r>
      <w:r w:rsidR="00352989" w:rsidRPr="00352989">
        <w:rPr>
          <w:rFonts w:ascii="Times New Roman" w:hAnsi="Times New Roman" w:cs="Times New Roman"/>
          <w:lang w:val="fr-FR"/>
        </w:rPr>
        <w:t xml:space="preserve">ational sur la réforme de l’Aménagement des Territoires de Juin 2015 </w:t>
      </w:r>
      <w:r w:rsidR="00352989" w:rsidRPr="003C6CA0">
        <w:rPr>
          <w:rFonts w:ascii="Times New Roman" w:hAnsi="Times New Roman" w:cs="Times New Roman"/>
          <w:lang w:val="fr-FR"/>
        </w:rPr>
        <w:t>et, (iv) de</w:t>
      </w:r>
      <w:r w:rsidR="00352989" w:rsidRPr="00352989">
        <w:rPr>
          <w:rFonts w:ascii="Times New Roman" w:hAnsi="Times New Roman" w:cs="Times New Roman"/>
          <w:lang w:val="fr-FR"/>
        </w:rPr>
        <w:t xml:space="preserve"> la </w:t>
      </w:r>
      <w:r w:rsidR="00352989" w:rsidRPr="003C6CA0">
        <w:rPr>
          <w:rFonts w:ascii="Times New Roman" w:hAnsi="Times New Roman" w:cs="Times New Roman"/>
          <w:lang w:val="fr-FR"/>
        </w:rPr>
        <w:t>N</w:t>
      </w:r>
      <w:r w:rsidR="00352989" w:rsidRPr="00352989">
        <w:rPr>
          <w:rFonts w:ascii="Times New Roman" w:hAnsi="Times New Roman" w:cs="Times New Roman"/>
          <w:lang w:val="fr-FR"/>
        </w:rPr>
        <w:t>ote d’</w:t>
      </w:r>
      <w:r w:rsidR="00352989" w:rsidRPr="003C6CA0">
        <w:rPr>
          <w:rFonts w:ascii="Times New Roman" w:hAnsi="Times New Roman" w:cs="Times New Roman"/>
          <w:lang w:val="fr-FR"/>
        </w:rPr>
        <w:t>O</w:t>
      </w:r>
      <w:r w:rsidR="00352989" w:rsidRPr="00352989">
        <w:rPr>
          <w:rFonts w:ascii="Times New Roman" w:hAnsi="Times New Roman" w:cs="Times New Roman"/>
          <w:lang w:val="fr-FR"/>
        </w:rPr>
        <w:t xml:space="preserve">rientation sur la </w:t>
      </w:r>
      <w:r w:rsidR="00352989" w:rsidRPr="003C6CA0">
        <w:rPr>
          <w:rFonts w:ascii="Times New Roman" w:hAnsi="Times New Roman" w:cs="Times New Roman"/>
          <w:lang w:val="fr-FR"/>
        </w:rPr>
        <w:t>R</w:t>
      </w:r>
      <w:r w:rsidR="00352989" w:rsidRPr="00352989">
        <w:rPr>
          <w:rFonts w:ascii="Times New Roman" w:hAnsi="Times New Roman" w:cs="Times New Roman"/>
          <w:lang w:val="fr-FR"/>
        </w:rPr>
        <w:t>éforme de l’Aménagement des Territoires coproduite par</w:t>
      </w:r>
      <w:r w:rsidR="00352989" w:rsidRPr="003C6CA0">
        <w:rPr>
          <w:rFonts w:ascii="Times New Roman" w:hAnsi="Times New Roman" w:cs="Times New Roman"/>
          <w:lang w:val="fr-FR"/>
        </w:rPr>
        <w:t xml:space="preserve"> </w:t>
      </w:r>
      <w:r w:rsidR="00352989" w:rsidRPr="00352989">
        <w:rPr>
          <w:rFonts w:ascii="Times New Roman" w:hAnsi="Times New Roman" w:cs="Times New Roman"/>
          <w:lang w:val="fr-FR"/>
        </w:rPr>
        <w:t>le Ministère de l’Aménagement des Territoires, de l’Urbanisme et de l’Habitat</w:t>
      </w:r>
      <w:r w:rsidR="0050526D">
        <w:rPr>
          <w:rStyle w:val="Appelnotedebasdep"/>
          <w:lang w:val="fr-FR"/>
        </w:rPr>
        <w:footnoteReference w:id="9"/>
      </w:r>
      <w:r w:rsidR="00352989" w:rsidRPr="00352989">
        <w:rPr>
          <w:rFonts w:ascii="Times New Roman" w:hAnsi="Times New Roman" w:cs="Times New Roman"/>
          <w:lang w:val="fr-FR"/>
        </w:rPr>
        <w:t>.</w:t>
      </w:r>
    </w:p>
    <w:p w14:paraId="45547579" w14:textId="77777777" w:rsidR="008F3D45" w:rsidRPr="003C6CA0" w:rsidRDefault="008F3D45" w:rsidP="00352989">
      <w:pPr>
        <w:spacing w:after="0" w:line="240" w:lineRule="auto"/>
        <w:ind w:left="720"/>
        <w:jc w:val="both"/>
        <w:rPr>
          <w:rFonts w:ascii="Times New Roman" w:hAnsi="Times New Roman" w:cs="Times New Roman"/>
          <w:sz w:val="16"/>
          <w:szCs w:val="16"/>
          <w:lang w:val="fr-FR"/>
        </w:rPr>
      </w:pPr>
    </w:p>
    <w:p w14:paraId="539EDD76" w14:textId="1760ECC3" w:rsidR="003C6CA0" w:rsidRPr="003C6CA0" w:rsidRDefault="008F3D45" w:rsidP="008F3D45">
      <w:pPr>
        <w:spacing w:after="0" w:line="240" w:lineRule="auto"/>
        <w:ind w:left="720"/>
        <w:jc w:val="both"/>
        <w:rPr>
          <w:rFonts w:ascii="Times New Roman" w:hAnsi="Times New Roman" w:cs="Times New Roman"/>
          <w:lang w:val="fr-FR"/>
        </w:rPr>
      </w:pPr>
      <w:r w:rsidRPr="003C6CA0">
        <w:rPr>
          <w:rFonts w:ascii="Times New Roman" w:hAnsi="Times New Roman" w:cs="Times New Roman"/>
          <w:lang w:val="fr-FR"/>
        </w:rPr>
        <w:t xml:space="preserve">Sur la base du diagnostic </w:t>
      </w:r>
      <w:r w:rsidR="003C6CA0" w:rsidRPr="003C6CA0">
        <w:rPr>
          <w:rFonts w:ascii="Times New Roman" w:hAnsi="Times New Roman" w:cs="Times New Roman"/>
          <w:lang w:val="fr-FR"/>
        </w:rPr>
        <w:t>qui rassortissait que</w:t>
      </w:r>
      <w:r w:rsidRPr="003C6CA0">
        <w:rPr>
          <w:rFonts w:ascii="Times New Roman" w:hAnsi="Times New Roman" w:cs="Times New Roman"/>
          <w:lang w:val="fr-FR"/>
        </w:rPr>
        <w:t xml:space="preserve"> « </w:t>
      </w:r>
      <w:r w:rsidRPr="003C6CA0">
        <w:rPr>
          <w:rFonts w:ascii="Times New Roman" w:hAnsi="Times New Roman" w:cs="Times New Roman"/>
          <w:i/>
          <w:iCs/>
          <w:lang w:val="fr-FR"/>
        </w:rPr>
        <w:t xml:space="preserve">la RDC n’a pas la maîtrise de la gestion de son espace géographique, entendu par la surface </w:t>
      </w:r>
      <w:r w:rsidRPr="008F3D45">
        <w:rPr>
          <w:rFonts w:ascii="Times New Roman" w:hAnsi="Times New Roman" w:cs="Times New Roman"/>
          <w:i/>
          <w:iCs/>
          <w:lang w:val="fr-FR"/>
        </w:rPr>
        <w:t xml:space="preserve">terrestre et la biosphère (espace accessible aux hommes). </w:t>
      </w:r>
      <w:r w:rsidR="00E76F87" w:rsidRPr="008F3D45">
        <w:rPr>
          <w:rFonts w:ascii="Times New Roman" w:hAnsi="Times New Roman" w:cs="Times New Roman"/>
          <w:i/>
          <w:iCs/>
          <w:lang w:val="fr-FR"/>
        </w:rPr>
        <w:t>A</w:t>
      </w:r>
      <w:r w:rsidR="00E76F87">
        <w:rPr>
          <w:rFonts w:ascii="Times New Roman" w:hAnsi="Times New Roman" w:cs="Times New Roman"/>
          <w:i/>
          <w:iCs/>
          <w:lang w:val="fr-FR"/>
        </w:rPr>
        <w:t xml:space="preserve">lors qu’une </w:t>
      </w:r>
      <w:r w:rsidRPr="008F3D45">
        <w:rPr>
          <w:rFonts w:ascii="Times New Roman" w:hAnsi="Times New Roman" w:cs="Times New Roman"/>
          <w:i/>
          <w:iCs/>
          <w:lang w:val="fr-FR"/>
        </w:rPr>
        <w:t>vision et une maitrise</w:t>
      </w:r>
      <w:r w:rsidRPr="003C6CA0">
        <w:rPr>
          <w:rFonts w:ascii="Times New Roman" w:hAnsi="Times New Roman" w:cs="Times New Roman"/>
          <w:i/>
          <w:iCs/>
          <w:lang w:val="fr-FR"/>
        </w:rPr>
        <w:t xml:space="preserve"> </w:t>
      </w:r>
      <w:r w:rsidRPr="008F3D45">
        <w:rPr>
          <w:rFonts w:ascii="Times New Roman" w:hAnsi="Times New Roman" w:cs="Times New Roman"/>
          <w:i/>
          <w:iCs/>
          <w:lang w:val="fr-FR"/>
        </w:rPr>
        <w:t>territoriales de l’espace sont nécessaires pour l’aboutissement des objectifs et ambitions de</w:t>
      </w:r>
      <w:r w:rsidRPr="003C6CA0">
        <w:rPr>
          <w:rFonts w:ascii="Times New Roman" w:hAnsi="Times New Roman" w:cs="Times New Roman"/>
          <w:i/>
          <w:iCs/>
          <w:lang w:val="fr-FR"/>
        </w:rPr>
        <w:t xml:space="preserve"> développement économique</w:t>
      </w:r>
      <w:r w:rsidRPr="003C6CA0">
        <w:rPr>
          <w:rFonts w:ascii="Times New Roman" w:hAnsi="Times New Roman" w:cs="Times New Roman"/>
          <w:lang w:val="fr-FR"/>
        </w:rPr>
        <w:t> </w:t>
      </w:r>
      <w:r w:rsidR="003C6CA0" w:rsidRPr="003C6CA0">
        <w:rPr>
          <w:rFonts w:ascii="Times New Roman" w:hAnsi="Times New Roman" w:cs="Times New Roman"/>
          <w:lang w:val="fr-FR"/>
        </w:rPr>
        <w:t>».</w:t>
      </w:r>
    </w:p>
    <w:p w14:paraId="510C3B39" w14:textId="32F4BE3C" w:rsidR="008F3D45" w:rsidRPr="00352989" w:rsidRDefault="003C6CA0" w:rsidP="008F3D45">
      <w:pPr>
        <w:spacing w:after="0" w:line="240" w:lineRule="auto"/>
        <w:ind w:left="720"/>
        <w:jc w:val="both"/>
        <w:rPr>
          <w:rFonts w:ascii="Times New Roman" w:hAnsi="Times New Roman" w:cs="Times New Roman"/>
          <w:sz w:val="16"/>
          <w:szCs w:val="16"/>
          <w:lang w:val="fr-FR"/>
        </w:rPr>
      </w:pPr>
      <w:r w:rsidRPr="003C6CA0">
        <w:rPr>
          <w:rFonts w:ascii="Times New Roman" w:hAnsi="Times New Roman" w:cs="Times New Roman"/>
          <w:lang w:val="fr-FR"/>
        </w:rPr>
        <w:t xml:space="preserve">Les raisons </w:t>
      </w:r>
      <w:r w:rsidR="00E76F87">
        <w:rPr>
          <w:rFonts w:ascii="Times New Roman" w:hAnsi="Times New Roman" w:cs="Times New Roman"/>
          <w:lang w:val="fr-FR"/>
        </w:rPr>
        <w:t xml:space="preserve">identifiaient pour ce tableau obscur </w:t>
      </w:r>
      <w:r w:rsidRPr="003C6CA0">
        <w:rPr>
          <w:rFonts w:ascii="Times New Roman" w:hAnsi="Times New Roman" w:cs="Times New Roman"/>
          <w:lang w:val="fr-FR"/>
        </w:rPr>
        <w:t>étaient la combinaison des éléments suivants</w:t>
      </w:r>
      <w:r w:rsidR="00E76F87">
        <w:rPr>
          <w:rFonts w:ascii="Times New Roman" w:hAnsi="Times New Roman" w:cs="Times New Roman"/>
          <w:lang w:val="fr-FR"/>
        </w:rPr>
        <w:t xml:space="preserve"> : </w:t>
      </w:r>
      <w:r w:rsidRPr="003C6CA0">
        <w:rPr>
          <w:rFonts w:ascii="Times New Roman" w:hAnsi="Times New Roman" w:cs="Times New Roman"/>
          <w:lang w:val="fr-FR"/>
        </w:rPr>
        <w:t>(a) l’l’héritage colonial, (b) La migration des attributions de l’AT, (c) Le personnel de l’Etat sous qualifié et démotivé</w:t>
      </w:r>
      <w:r w:rsidR="00E66734">
        <w:rPr>
          <w:rFonts w:ascii="Times New Roman" w:hAnsi="Times New Roman" w:cs="Times New Roman"/>
          <w:lang w:val="fr-FR"/>
        </w:rPr>
        <w:t>,</w:t>
      </w:r>
      <w:r w:rsidRPr="003C6CA0">
        <w:rPr>
          <w:rFonts w:ascii="Times New Roman" w:hAnsi="Times New Roman" w:cs="Times New Roman"/>
          <w:lang w:val="fr-FR"/>
        </w:rPr>
        <w:t xml:space="preserve"> (d)</w:t>
      </w:r>
      <w:r w:rsidRPr="003C6CA0">
        <w:rPr>
          <w:rFonts w:ascii="Calibri,Bold" w:hAnsi="Calibri,Bold" w:cs="Calibri,Bold"/>
          <w:lang w:val="fr-FR"/>
        </w:rPr>
        <w:t xml:space="preserve"> </w:t>
      </w:r>
      <w:r w:rsidR="00E76F87">
        <w:rPr>
          <w:rFonts w:ascii="Calibri,Bold" w:hAnsi="Calibri,Bold" w:cs="Calibri,Bold"/>
          <w:lang w:val="fr-FR"/>
        </w:rPr>
        <w:t>l</w:t>
      </w:r>
      <w:r w:rsidRPr="003C6CA0">
        <w:rPr>
          <w:rFonts w:ascii="Times New Roman" w:hAnsi="Times New Roman" w:cs="Times New Roman"/>
          <w:lang w:val="fr-FR"/>
        </w:rPr>
        <w:t>’absence d’un cadre légal, réglementaire et institutionnel de concertation approprié</w:t>
      </w:r>
      <w:r w:rsidR="00E66734">
        <w:rPr>
          <w:rFonts w:ascii="Times New Roman" w:hAnsi="Times New Roman" w:cs="Times New Roman"/>
          <w:lang w:val="fr-FR"/>
        </w:rPr>
        <w:t xml:space="preserve">, (e) l’absence d’une prospective et géostratégie de l’aménagement et (f) l’excentricité du territoire. </w:t>
      </w:r>
      <w:r w:rsidRPr="003C6CA0">
        <w:rPr>
          <w:rFonts w:ascii="Times New Roman" w:hAnsi="Times New Roman" w:cs="Times New Roman"/>
          <w:sz w:val="16"/>
          <w:szCs w:val="16"/>
          <w:lang w:val="fr-FR"/>
        </w:rPr>
        <w:t xml:space="preserve"> </w:t>
      </w:r>
    </w:p>
    <w:p w14:paraId="628AB34E" w14:textId="77777777" w:rsidR="008F3D45" w:rsidRPr="008F3D45" w:rsidRDefault="008F3D45" w:rsidP="00AD2CD5">
      <w:pPr>
        <w:spacing w:after="0" w:line="240" w:lineRule="auto"/>
        <w:ind w:left="720"/>
        <w:jc w:val="both"/>
        <w:rPr>
          <w:rFonts w:ascii="Times New Roman" w:hAnsi="Times New Roman" w:cs="Times New Roman"/>
          <w:sz w:val="16"/>
          <w:szCs w:val="16"/>
          <w:lang w:val="fr-FR"/>
        </w:rPr>
      </w:pPr>
    </w:p>
    <w:p w14:paraId="5576DE2B" w14:textId="6FF2DD1B" w:rsidR="00AD2CD5" w:rsidRPr="00352989" w:rsidRDefault="00AD2CD5" w:rsidP="00AD2CD5">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Ainsi, </w:t>
      </w:r>
      <w:r w:rsidR="008F3D45">
        <w:rPr>
          <w:rFonts w:ascii="Times New Roman" w:hAnsi="Times New Roman" w:cs="Times New Roman"/>
          <w:lang w:val="fr-FR"/>
        </w:rPr>
        <w:t xml:space="preserve">en résumé, le PARAT a été formulé sur la base des éléments principaux suivants : </w:t>
      </w:r>
      <w:r w:rsidRPr="00352989">
        <w:rPr>
          <w:rFonts w:ascii="Times New Roman" w:hAnsi="Times New Roman" w:cs="Times New Roman"/>
          <w:lang w:val="fr-FR"/>
        </w:rPr>
        <w:t>(</w:t>
      </w:r>
      <w:r>
        <w:rPr>
          <w:rFonts w:ascii="Times New Roman" w:hAnsi="Times New Roman" w:cs="Times New Roman"/>
          <w:lang w:val="fr-FR"/>
        </w:rPr>
        <w:t>1</w:t>
      </w:r>
      <w:r w:rsidRPr="00352989">
        <w:rPr>
          <w:rFonts w:ascii="Times New Roman" w:hAnsi="Times New Roman" w:cs="Times New Roman"/>
          <w:lang w:val="fr-FR"/>
        </w:rPr>
        <w:t>) le contexte général de la RDC et la place</w:t>
      </w:r>
      <w:r>
        <w:rPr>
          <w:rFonts w:ascii="Times New Roman" w:hAnsi="Times New Roman" w:cs="Times New Roman"/>
          <w:lang w:val="fr-FR"/>
        </w:rPr>
        <w:t xml:space="preserve"> </w:t>
      </w:r>
      <w:r w:rsidRPr="00352989">
        <w:rPr>
          <w:rFonts w:ascii="Times New Roman" w:hAnsi="Times New Roman" w:cs="Times New Roman"/>
          <w:lang w:val="fr-FR"/>
        </w:rPr>
        <w:t>de l’Aménagement des Territoires dans son développement</w:t>
      </w:r>
      <w:r>
        <w:rPr>
          <w:rFonts w:ascii="Times New Roman" w:hAnsi="Times New Roman" w:cs="Times New Roman"/>
          <w:lang w:val="fr-FR"/>
        </w:rPr>
        <w:t>,</w:t>
      </w:r>
      <w:r w:rsidRPr="00352989">
        <w:rPr>
          <w:rFonts w:ascii="Times New Roman" w:hAnsi="Times New Roman" w:cs="Times New Roman"/>
          <w:lang w:val="fr-FR"/>
        </w:rPr>
        <w:t xml:space="preserve"> (</w:t>
      </w:r>
      <w:r>
        <w:rPr>
          <w:rFonts w:ascii="Times New Roman" w:hAnsi="Times New Roman" w:cs="Times New Roman"/>
          <w:lang w:val="fr-FR"/>
        </w:rPr>
        <w:t>2</w:t>
      </w:r>
      <w:r w:rsidRPr="00352989">
        <w:rPr>
          <w:rFonts w:ascii="Times New Roman" w:hAnsi="Times New Roman" w:cs="Times New Roman"/>
          <w:lang w:val="fr-FR"/>
        </w:rPr>
        <w:t>) la situation actuelle et les</w:t>
      </w:r>
      <w:r>
        <w:rPr>
          <w:rFonts w:ascii="Times New Roman" w:hAnsi="Times New Roman" w:cs="Times New Roman"/>
          <w:lang w:val="fr-FR"/>
        </w:rPr>
        <w:t xml:space="preserve"> </w:t>
      </w:r>
      <w:r w:rsidRPr="00352989">
        <w:rPr>
          <w:rFonts w:ascii="Times New Roman" w:hAnsi="Times New Roman" w:cs="Times New Roman"/>
          <w:lang w:val="fr-FR"/>
        </w:rPr>
        <w:t>institutions existantes</w:t>
      </w:r>
      <w:r>
        <w:rPr>
          <w:rFonts w:ascii="Times New Roman" w:hAnsi="Times New Roman" w:cs="Times New Roman"/>
          <w:lang w:val="fr-FR"/>
        </w:rPr>
        <w:t xml:space="preserve"> et </w:t>
      </w:r>
      <w:r w:rsidRPr="00352989">
        <w:rPr>
          <w:rFonts w:ascii="Times New Roman" w:hAnsi="Times New Roman" w:cs="Times New Roman"/>
          <w:lang w:val="fr-FR"/>
        </w:rPr>
        <w:t>(</w:t>
      </w:r>
      <w:r>
        <w:rPr>
          <w:rFonts w:ascii="Times New Roman" w:hAnsi="Times New Roman" w:cs="Times New Roman"/>
          <w:lang w:val="fr-FR"/>
        </w:rPr>
        <w:t>3</w:t>
      </w:r>
      <w:r w:rsidRPr="00352989">
        <w:rPr>
          <w:rFonts w:ascii="Times New Roman" w:hAnsi="Times New Roman" w:cs="Times New Roman"/>
          <w:lang w:val="fr-FR"/>
        </w:rPr>
        <w:t>) les conclusions de l’</w:t>
      </w:r>
      <w:r w:rsidR="00E76F87">
        <w:rPr>
          <w:rFonts w:ascii="Times New Roman" w:hAnsi="Times New Roman" w:cs="Times New Roman"/>
          <w:lang w:val="fr-FR"/>
        </w:rPr>
        <w:t>A</w:t>
      </w:r>
      <w:r w:rsidRPr="00352989">
        <w:rPr>
          <w:rFonts w:ascii="Times New Roman" w:hAnsi="Times New Roman" w:cs="Times New Roman"/>
          <w:lang w:val="fr-FR"/>
        </w:rPr>
        <w:t xml:space="preserve">telier </w:t>
      </w:r>
      <w:r w:rsidR="00E76F87">
        <w:rPr>
          <w:rFonts w:ascii="Times New Roman" w:hAnsi="Times New Roman" w:cs="Times New Roman"/>
          <w:lang w:val="fr-FR"/>
        </w:rPr>
        <w:t>N</w:t>
      </w:r>
      <w:r w:rsidRPr="00352989">
        <w:rPr>
          <w:rFonts w:ascii="Times New Roman" w:hAnsi="Times New Roman" w:cs="Times New Roman"/>
          <w:lang w:val="fr-FR"/>
        </w:rPr>
        <w:t xml:space="preserve">ational sur la </w:t>
      </w:r>
      <w:r w:rsidR="00E76F87">
        <w:rPr>
          <w:rFonts w:ascii="Times New Roman" w:hAnsi="Times New Roman" w:cs="Times New Roman"/>
          <w:lang w:val="fr-FR"/>
        </w:rPr>
        <w:t>R</w:t>
      </w:r>
      <w:r w:rsidRPr="00352989">
        <w:rPr>
          <w:rFonts w:ascii="Times New Roman" w:hAnsi="Times New Roman" w:cs="Times New Roman"/>
          <w:lang w:val="fr-FR"/>
        </w:rPr>
        <w:t>éforme de l’AT.</w:t>
      </w:r>
    </w:p>
    <w:p w14:paraId="68A0F63B" w14:textId="021331F8" w:rsidR="00FD244E" w:rsidRDefault="00FD244E" w:rsidP="00E12C20">
      <w:pPr>
        <w:spacing w:after="0" w:line="240" w:lineRule="auto"/>
        <w:ind w:left="720"/>
        <w:jc w:val="both"/>
        <w:rPr>
          <w:rFonts w:ascii="Times New Roman" w:hAnsi="Times New Roman" w:cs="Times New Roman"/>
          <w:color w:val="FF0000"/>
          <w:sz w:val="16"/>
          <w:szCs w:val="16"/>
          <w:lang w:val="fr-FR"/>
        </w:rPr>
      </w:pPr>
    </w:p>
    <w:p w14:paraId="69B0A0EE" w14:textId="77777777" w:rsidR="00AB64A6" w:rsidRPr="00717390" w:rsidRDefault="00AB64A6" w:rsidP="00AB64A6">
      <w:pPr>
        <w:spacing w:after="0" w:line="240" w:lineRule="auto"/>
        <w:jc w:val="center"/>
        <w:rPr>
          <w:rFonts w:ascii="Times New Roman" w:hAnsi="Times New Roman" w:cs="Times New Roman"/>
          <w:b/>
          <w:bCs/>
          <w:u w:val="single"/>
          <w:lang w:val="fr-FR"/>
        </w:rPr>
      </w:pPr>
      <w:r w:rsidRPr="00717390">
        <w:rPr>
          <w:rFonts w:ascii="Times New Roman" w:hAnsi="Times New Roman" w:cs="Times New Roman"/>
          <w:b/>
          <w:bCs/>
          <w:u w:val="single"/>
          <w:lang w:val="fr-FR"/>
        </w:rPr>
        <w:t xml:space="preserve">Conclusion et Recommandations pareilles </w:t>
      </w:r>
    </w:p>
    <w:p w14:paraId="381AB130" w14:textId="77777777" w:rsidR="00AB64A6" w:rsidRPr="00E12C20" w:rsidRDefault="00AB64A6" w:rsidP="00AB64A6">
      <w:pPr>
        <w:spacing w:after="0" w:line="240" w:lineRule="auto"/>
        <w:jc w:val="both"/>
        <w:rPr>
          <w:rFonts w:ascii="Times New Roman" w:hAnsi="Times New Roman" w:cs="Times New Roman"/>
          <w:color w:val="FF0000"/>
          <w:sz w:val="16"/>
          <w:szCs w:val="16"/>
          <w:lang w:val="fr-FR"/>
        </w:rPr>
      </w:pPr>
    </w:p>
    <w:p w14:paraId="730C5966" w14:textId="6C4D9CEE" w:rsidR="00AB64A6" w:rsidRPr="00973EC3" w:rsidRDefault="00AB64A6" w:rsidP="00AB64A6">
      <w:pPr>
        <w:spacing w:after="0" w:line="240" w:lineRule="auto"/>
        <w:ind w:left="720"/>
        <w:jc w:val="both"/>
        <w:rPr>
          <w:rFonts w:ascii="Times New Roman" w:hAnsi="Times New Roman" w:cs="Times New Roman"/>
          <w:lang w:val="fr-FR"/>
        </w:rPr>
      </w:pPr>
      <w:bookmarkStart w:id="326" w:name="_Hlk74642561"/>
      <w:r w:rsidRPr="00973EC3">
        <w:rPr>
          <w:rFonts w:ascii="Times New Roman" w:hAnsi="Times New Roman" w:cs="Times New Roman"/>
          <w:lang w:val="fr-FR"/>
        </w:rPr>
        <w:t>Le processus de préparation du PARAT est basé sur une analyse situationnelle qui a conduit à</w:t>
      </w:r>
      <w:r w:rsidR="002F086E">
        <w:rPr>
          <w:rFonts w:ascii="Times New Roman" w:hAnsi="Times New Roman" w:cs="Times New Roman"/>
          <w:lang w:val="fr-FR"/>
        </w:rPr>
        <w:t xml:space="preserve"> la formulation </w:t>
      </w:r>
      <w:r w:rsidRPr="00973EC3">
        <w:rPr>
          <w:rFonts w:ascii="Times New Roman" w:hAnsi="Times New Roman" w:cs="Times New Roman"/>
          <w:lang w:val="fr-FR"/>
        </w:rPr>
        <w:t xml:space="preserve">de la réponse destinée à soutenir l’AT en RDC et son appui au Ministère en charge de l’AT.  </w:t>
      </w:r>
    </w:p>
    <w:p w14:paraId="3BCE8B87" w14:textId="77777777" w:rsidR="00AB64A6" w:rsidRPr="00973EC3" w:rsidRDefault="00AB64A6" w:rsidP="00AB64A6">
      <w:pPr>
        <w:spacing w:after="0" w:line="240" w:lineRule="auto"/>
        <w:ind w:left="720"/>
        <w:jc w:val="both"/>
        <w:rPr>
          <w:rFonts w:ascii="Times New Roman" w:hAnsi="Times New Roman" w:cs="Times New Roman"/>
          <w:sz w:val="16"/>
          <w:szCs w:val="16"/>
          <w:lang w:val="fr-FR"/>
        </w:rPr>
      </w:pPr>
    </w:p>
    <w:p w14:paraId="7DCB7C0D" w14:textId="77777777" w:rsidR="00AB64A6" w:rsidRPr="00973EC3" w:rsidRDefault="00AB64A6" w:rsidP="00AB64A6">
      <w:pPr>
        <w:spacing w:after="0" w:line="240" w:lineRule="auto"/>
        <w:ind w:left="720"/>
        <w:jc w:val="both"/>
        <w:rPr>
          <w:rFonts w:ascii="Times New Roman" w:hAnsi="Times New Roman" w:cs="Times New Roman"/>
          <w:b/>
          <w:bCs/>
          <w:lang w:val="fr-FR"/>
        </w:rPr>
      </w:pPr>
      <w:r w:rsidRPr="00973EC3">
        <w:rPr>
          <w:rFonts w:ascii="Times New Roman" w:hAnsi="Times New Roman" w:cs="Times New Roman"/>
          <w:lang w:val="fr-FR"/>
        </w:rPr>
        <w:t xml:space="preserve">Il est recommandable de toujours procéder à une due-diligence avant toute intervention destinée au développement.   </w:t>
      </w:r>
    </w:p>
    <w:bookmarkEnd w:id="326"/>
    <w:p w14:paraId="2AFFFA17" w14:textId="1D7C87DF" w:rsidR="00AB64A6" w:rsidRPr="00CB1858" w:rsidRDefault="00AB64A6" w:rsidP="00AB64A6">
      <w:pPr>
        <w:spacing w:after="0" w:line="240" w:lineRule="auto"/>
        <w:jc w:val="both"/>
        <w:rPr>
          <w:rFonts w:ascii="Times New Roman" w:hAnsi="Times New Roman" w:cs="Times New Roman"/>
          <w:sz w:val="16"/>
          <w:szCs w:val="16"/>
          <w:lang w:val="fr-FR"/>
        </w:rPr>
      </w:pPr>
    </w:p>
    <w:p w14:paraId="1E3867BD" w14:textId="6C329F24" w:rsidR="00CB1858" w:rsidRPr="00CB1858" w:rsidRDefault="00CB1858" w:rsidP="006A339D">
      <w:pPr>
        <w:pStyle w:val="Titre3"/>
      </w:pPr>
      <w:bookmarkStart w:id="327" w:name="_Toc74293247"/>
      <w:bookmarkStart w:id="328" w:name="_Toc74293583"/>
      <w:bookmarkStart w:id="329" w:name="_Toc75155525"/>
      <w:bookmarkStart w:id="330" w:name="_Toc75218496"/>
      <w:bookmarkStart w:id="331" w:name="_Toc75701718"/>
      <w:bookmarkStart w:id="332" w:name="_Toc75701835"/>
      <w:bookmarkStart w:id="333" w:name="_Hlk71189137"/>
      <w:r w:rsidRPr="00CB1858">
        <w:t>2.3.2</w:t>
      </w:r>
      <w:r>
        <w:tab/>
      </w:r>
      <w:r w:rsidR="00EB0FAA">
        <w:t>Procédure</w:t>
      </w:r>
      <w:r w:rsidR="009C5244">
        <w:t>s</w:t>
      </w:r>
      <w:r w:rsidR="00EB0FAA">
        <w:t xml:space="preserve"> de m</w:t>
      </w:r>
      <w:r>
        <w:t>ise en œuvre du PARAT</w:t>
      </w:r>
      <w:bookmarkEnd w:id="327"/>
      <w:bookmarkEnd w:id="328"/>
      <w:bookmarkEnd w:id="329"/>
      <w:bookmarkEnd w:id="330"/>
      <w:bookmarkEnd w:id="331"/>
      <w:bookmarkEnd w:id="332"/>
      <w:r>
        <w:t xml:space="preserve"> </w:t>
      </w:r>
    </w:p>
    <w:p w14:paraId="4D753148" w14:textId="23F064A2" w:rsidR="00AB64A6" w:rsidRPr="00CB1858" w:rsidRDefault="00AB64A6" w:rsidP="00AB64A6">
      <w:pPr>
        <w:spacing w:after="0" w:line="240" w:lineRule="auto"/>
        <w:jc w:val="both"/>
        <w:rPr>
          <w:rFonts w:ascii="Times New Roman" w:hAnsi="Times New Roman" w:cs="Times New Roman"/>
          <w:sz w:val="16"/>
          <w:szCs w:val="16"/>
          <w:lang w:val="fr-FR"/>
        </w:rPr>
      </w:pPr>
    </w:p>
    <w:p w14:paraId="48CC1D6D" w14:textId="77777777" w:rsidR="00CB1858" w:rsidRPr="00CB1858" w:rsidRDefault="00CB1858" w:rsidP="00CB1858">
      <w:pPr>
        <w:spacing w:after="0" w:line="240" w:lineRule="auto"/>
        <w:ind w:left="720"/>
        <w:jc w:val="center"/>
        <w:rPr>
          <w:rFonts w:ascii="Times New Roman" w:hAnsi="Times New Roman" w:cs="Times New Roman"/>
          <w:b/>
          <w:bCs/>
          <w:u w:val="single"/>
          <w:lang w:val="fr-FR"/>
        </w:rPr>
      </w:pPr>
      <w:r w:rsidRPr="00CB1858">
        <w:rPr>
          <w:rFonts w:ascii="Times New Roman" w:hAnsi="Times New Roman" w:cs="Times New Roman"/>
          <w:b/>
          <w:bCs/>
          <w:u w:val="single"/>
          <w:lang w:val="fr-FR"/>
        </w:rPr>
        <w:t>Constat et Analyse</w:t>
      </w:r>
    </w:p>
    <w:p w14:paraId="07A10F14" w14:textId="77777777" w:rsidR="00CB1858" w:rsidRPr="00CB1858" w:rsidRDefault="00CB1858" w:rsidP="00973EC3">
      <w:pPr>
        <w:spacing w:after="0" w:line="240" w:lineRule="auto"/>
        <w:ind w:left="720"/>
        <w:jc w:val="both"/>
        <w:rPr>
          <w:rFonts w:ascii="Times New Roman" w:hAnsi="Times New Roman" w:cs="Times New Roman"/>
          <w:sz w:val="16"/>
          <w:szCs w:val="16"/>
          <w:lang w:val="fr-FR"/>
        </w:rPr>
      </w:pPr>
    </w:p>
    <w:p w14:paraId="469450A7" w14:textId="104FAAE9" w:rsidR="00ED6CFE" w:rsidRDefault="009C5244" w:rsidP="00973EC3">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Les rencontres avec le Secrétariat Général du MAT, la CAT, l’ONAT et le PIREDD+ Oriental font ressortir que les procédures </w:t>
      </w:r>
      <w:r w:rsidR="00ED6CFE">
        <w:rPr>
          <w:rFonts w:ascii="Times New Roman" w:hAnsi="Times New Roman" w:cs="Times New Roman"/>
          <w:lang w:val="fr-FR"/>
        </w:rPr>
        <w:t xml:space="preserve">de mise en œuvre du PNUD </w:t>
      </w:r>
      <w:r>
        <w:rPr>
          <w:rFonts w:ascii="Times New Roman" w:hAnsi="Times New Roman" w:cs="Times New Roman"/>
          <w:lang w:val="fr-FR"/>
        </w:rPr>
        <w:t>sont lourdes</w:t>
      </w:r>
      <w:r w:rsidR="00ED6CFE">
        <w:rPr>
          <w:rFonts w:ascii="Times New Roman" w:hAnsi="Times New Roman" w:cs="Times New Roman"/>
          <w:lang w:val="fr-FR"/>
        </w:rPr>
        <w:t xml:space="preserve">, </w:t>
      </w:r>
      <w:r>
        <w:rPr>
          <w:rFonts w:ascii="Times New Roman" w:hAnsi="Times New Roman" w:cs="Times New Roman"/>
          <w:lang w:val="fr-FR"/>
        </w:rPr>
        <w:t xml:space="preserve">lentes </w:t>
      </w:r>
      <w:r w:rsidR="00ED6CFE">
        <w:rPr>
          <w:rFonts w:ascii="Times New Roman" w:hAnsi="Times New Roman" w:cs="Times New Roman"/>
          <w:lang w:val="fr-FR"/>
        </w:rPr>
        <w:t xml:space="preserve">et surtout </w:t>
      </w:r>
      <w:r>
        <w:rPr>
          <w:rFonts w:ascii="Times New Roman" w:hAnsi="Times New Roman" w:cs="Times New Roman"/>
          <w:lang w:val="fr-FR"/>
        </w:rPr>
        <w:t xml:space="preserve">peu </w:t>
      </w:r>
      <w:r w:rsidR="00ED6CFE">
        <w:rPr>
          <w:rFonts w:ascii="Times New Roman" w:hAnsi="Times New Roman" w:cs="Times New Roman"/>
          <w:lang w:val="fr-FR"/>
        </w:rPr>
        <w:t>adaptés aux</w:t>
      </w:r>
      <w:r>
        <w:rPr>
          <w:rFonts w:ascii="Times New Roman" w:hAnsi="Times New Roman" w:cs="Times New Roman"/>
          <w:lang w:val="fr-FR"/>
        </w:rPr>
        <w:t xml:space="preserve"> besoins normaux</w:t>
      </w:r>
      <w:r w:rsidR="00981D94">
        <w:rPr>
          <w:rFonts w:ascii="Times New Roman" w:hAnsi="Times New Roman" w:cs="Times New Roman"/>
          <w:lang w:val="fr-FR"/>
        </w:rPr>
        <w:t xml:space="preserve"> et de vitesse </w:t>
      </w:r>
      <w:r w:rsidR="00ED6CFE">
        <w:rPr>
          <w:rFonts w:ascii="Times New Roman" w:hAnsi="Times New Roman" w:cs="Times New Roman"/>
          <w:lang w:val="fr-FR"/>
        </w:rPr>
        <w:t>in</w:t>
      </w:r>
      <w:r w:rsidR="00981D94">
        <w:rPr>
          <w:rFonts w:ascii="Times New Roman" w:hAnsi="Times New Roman" w:cs="Times New Roman"/>
          <w:lang w:val="fr-FR"/>
        </w:rPr>
        <w:t xml:space="preserve">adéquate </w:t>
      </w:r>
      <w:r w:rsidR="00ED6CFE">
        <w:rPr>
          <w:rFonts w:ascii="Times New Roman" w:hAnsi="Times New Roman" w:cs="Times New Roman"/>
          <w:lang w:val="fr-FR"/>
        </w:rPr>
        <w:t>pour les ateliers, les séminaires et les frais de mission des fonctionnaires</w:t>
      </w:r>
      <w:r w:rsidR="00F03C82">
        <w:rPr>
          <w:rStyle w:val="Appelnotedebasdep"/>
          <w:lang w:val="fr-FR"/>
        </w:rPr>
        <w:footnoteReference w:id="10"/>
      </w:r>
      <w:r w:rsidR="00ED6CFE">
        <w:rPr>
          <w:rFonts w:ascii="Times New Roman" w:hAnsi="Times New Roman" w:cs="Times New Roman"/>
          <w:lang w:val="fr-FR"/>
        </w:rPr>
        <w:t xml:space="preserve">. </w:t>
      </w:r>
    </w:p>
    <w:p w14:paraId="2ED6B1B9" w14:textId="77777777" w:rsidR="00ED6CFE" w:rsidRPr="00ED6CFE" w:rsidRDefault="00ED6CFE" w:rsidP="00973EC3">
      <w:pPr>
        <w:spacing w:after="0" w:line="240" w:lineRule="auto"/>
        <w:ind w:left="720"/>
        <w:jc w:val="both"/>
        <w:rPr>
          <w:rFonts w:ascii="Times New Roman" w:hAnsi="Times New Roman" w:cs="Times New Roman"/>
          <w:sz w:val="16"/>
          <w:szCs w:val="16"/>
          <w:lang w:val="fr-FR"/>
        </w:rPr>
      </w:pPr>
    </w:p>
    <w:p w14:paraId="76E514DB" w14:textId="3747D3C3" w:rsidR="00981D94" w:rsidRDefault="009C5244" w:rsidP="00973EC3">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La </w:t>
      </w:r>
      <w:r w:rsidR="00981D94">
        <w:rPr>
          <w:rFonts w:ascii="Times New Roman" w:hAnsi="Times New Roman" w:cs="Times New Roman"/>
          <w:lang w:val="fr-FR"/>
        </w:rPr>
        <w:t>m</w:t>
      </w:r>
      <w:r>
        <w:rPr>
          <w:rFonts w:ascii="Times New Roman" w:hAnsi="Times New Roman" w:cs="Times New Roman"/>
          <w:lang w:val="fr-FR"/>
        </w:rPr>
        <w:t>ission d’</w:t>
      </w:r>
      <w:r w:rsidR="00981D94">
        <w:rPr>
          <w:rFonts w:ascii="Times New Roman" w:hAnsi="Times New Roman" w:cs="Times New Roman"/>
          <w:lang w:val="fr-FR"/>
        </w:rPr>
        <w:t>évaluation</w:t>
      </w:r>
      <w:r>
        <w:rPr>
          <w:rFonts w:ascii="Times New Roman" w:hAnsi="Times New Roman" w:cs="Times New Roman"/>
          <w:lang w:val="fr-FR"/>
        </w:rPr>
        <w:t xml:space="preserve"> à mi-parcours </w:t>
      </w:r>
      <w:r w:rsidR="00981D94">
        <w:rPr>
          <w:rFonts w:ascii="Times New Roman" w:hAnsi="Times New Roman" w:cs="Times New Roman"/>
          <w:lang w:val="fr-FR"/>
        </w:rPr>
        <w:t xml:space="preserve">[MEMP] </w:t>
      </w:r>
      <w:r>
        <w:rPr>
          <w:rFonts w:ascii="Times New Roman" w:hAnsi="Times New Roman" w:cs="Times New Roman"/>
          <w:lang w:val="fr-FR"/>
        </w:rPr>
        <w:t xml:space="preserve">a eu </w:t>
      </w:r>
      <w:r w:rsidR="00981D94">
        <w:rPr>
          <w:rFonts w:ascii="Times New Roman" w:hAnsi="Times New Roman" w:cs="Times New Roman"/>
          <w:lang w:val="fr-FR"/>
        </w:rPr>
        <w:t>à</w:t>
      </w:r>
      <w:r>
        <w:rPr>
          <w:rFonts w:ascii="Times New Roman" w:hAnsi="Times New Roman" w:cs="Times New Roman"/>
          <w:lang w:val="fr-FR"/>
        </w:rPr>
        <w:t xml:space="preserve"> en </w:t>
      </w:r>
      <w:r w:rsidR="00981D94">
        <w:rPr>
          <w:rFonts w:ascii="Times New Roman" w:hAnsi="Times New Roman" w:cs="Times New Roman"/>
          <w:lang w:val="fr-FR"/>
        </w:rPr>
        <w:t xml:space="preserve">pâtir. En effet, ses frais de mission pour la mission de visites de terrain dans les </w:t>
      </w:r>
      <w:r w:rsidR="00ED6CFE">
        <w:rPr>
          <w:rFonts w:ascii="Times New Roman" w:hAnsi="Times New Roman" w:cs="Times New Roman"/>
          <w:lang w:val="fr-FR"/>
        </w:rPr>
        <w:t xml:space="preserve">zones PIREDD Maï Ndombe et Oriental </w:t>
      </w:r>
      <w:r w:rsidR="00981D94">
        <w:rPr>
          <w:rFonts w:ascii="Times New Roman" w:hAnsi="Times New Roman" w:cs="Times New Roman"/>
          <w:lang w:val="fr-FR"/>
        </w:rPr>
        <w:t>ont été rendus disponibles après la fin de la mission de terrain</w:t>
      </w:r>
      <w:r w:rsidR="00ED6CFE">
        <w:rPr>
          <w:rFonts w:ascii="Times New Roman" w:hAnsi="Times New Roman" w:cs="Times New Roman"/>
          <w:lang w:val="fr-FR"/>
        </w:rPr>
        <w:t xml:space="preserve"> soient plus de deux (2) semaines plus tard.  </w:t>
      </w:r>
    </w:p>
    <w:p w14:paraId="5993A7D8" w14:textId="439F0187" w:rsidR="00F63ACE" w:rsidRPr="00E4575F" w:rsidRDefault="00F63ACE" w:rsidP="00973EC3">
      <w:pPr>
        <w:spacing w:after="0" w:line="240" w:lineRule="auto"/>
        <w:ind w:left="720"/>
        <w:jc w:val="both"/>
        <w:rPr>
          <w:rFonts w:ascii="Times New Roman" w:hAnsi="Times New Roman" w:cs="Times New Roman"/>
          <w:sz w:val="16"/>
          <w:szCs w:val="16"/>
          <w:lang w:val="fr-FR"/>
        </w:rPr>
      </w:pPr>
    </w:p>
    <w:p w14:paraId="460A80B8" w14:textId="516953C5" w:rsidR="00F63ACE" w:rsidRDefault="00A64465" w:rsidP="00973EC3">
      <w:pPr>
        <w:spacing w:after="0" w:line="240" w:lineRule="auto"/>
        <w:ind w:left="720"/>
        <w:jc w:val="both"/>
        <w:rPr>
          <w:rFonts w:ascii="Times New Roman" w:hAnsi="Times New Roman" w:cs="Times New Roman"/>
          <w:lang w:val="fr-FR"/>
        </w:rPr>
      </w:pPr>
      <w:r>
        <w:rPr>
          <w:rFonts w:ascii="Times New Roman" w:hAnsi="Times New Roman" w:cs="Times New Roman"/>
          <w:lang w:val="fr-FR"/>
        </w:rPr>
        <w:t>La mission</w:t>
      </w:r>
      <w:r w:rsidR="00E4575F">
        <w:rPr>
          <w:rFonts w:ascii="Times New Roman" w:hAnsi="Times New Roman" w:cs="Times New Roman"/>
          <w:lang w:val="fr-FR"/>
        </w:rPr>
        <w:t xml:space="preserve"> a été informée par le PNUD que souvent </w:t>
      </w:r>
      <w:r w:rsidR="00F63ACE" w:rsidRPr="00F63ACE">
        <w:rPr>
          <w:rFonts w:ascii="Times New Roman" w:hAnsi="Times New Roman" w:cs="Times New Roman"/>
          <w:lang w:val="fr-CD"/>
        </w:rPr>
        <w:t xml:space="preserve">les dossiers </w:t>
      </w:r>
      <w:r w:rsidR="00E4575F">
        <w:rPr>
          <w:rFonts w:ascii="Times New Roman" w:hAnsi="Times New Roman" w:cs="Times New Roman"/>
          <w:lang w:val="fr-CD"/>
        </w:rPr>
        <w:t>soumis</w:t>
      </w:r>
      <w:r w:rsidR="00E4575F" w:rsidRPr="00F63ACE">
        <w:rPr>
          <w:rFonts w:ascii="Times New Roman" w:hAnsi="Times New Roman" w:cs="Times New Roman"/>
          <w:lang w:val="fr-CD"/>
        </w:rPr>
        <w:t xml:space="preserve"> </w:t>
      </w:r>
      <w:r w:rsidR="00E4575F">
        <w:rPr>
          <w:rFonts w:ascii="Times New Roman" w:hAnsi="Times New Roman" w:cs="Times New Roman"/>
          <w:lang w:val="fr-CD"/>
        </w:rPr>
        <w:t xml:space="preserve">pour </w:t>
      </w:r>
      <w:r w:rsidR="00F63ACE" w:rsidRPr="00F63ACE">
        <w:rPr>
          <w:rFonts w:ascii="Times New Roman" w:hAnsi="Times New Roman" w:cs="Times New Roman"/>
          <w:lang w:val="fr-CD"/>
        </w:rPr>
        <w:t xml:space="preserve">paiement </w:t>
      </w:r>
      <w:r w:rsidR="00E4575F">
        <w:rPr>
          <w:rFonts w:ascii="Times New Roman" w:hAnsi="Times New Roman" w:cs="Times New Roman"/>
          <w:lang w:val="fr-CD"/>
        </w:rPr>
        <w:t xml:space="preserve">par le MAT </w:t>
      </w:r>
      <w:r w:rsidR="00F63ACE" w:rsidRPr="00F63ACE">
        <w:rPr>
          <w:rFonts w:ascii="Times New Roman" w:hAnsi="Times New Roman" w:cs="Times New Roman"/>
          <w:lang w:val="fr-CD"/>
        </w:rPr>
        <w:t>sont incomplets</w:t>
      </w:r>
      <w:r w:rsidR="00E4575F">
        <w:rPr>
          <w:rFonts w:ascii="Times New Roman" w:hAnsi="Times New Roman" w:cs="Times New Roman"/>
          <w:lang w:val="fr-CD"/>
        </w:rPr>
        <w:t xml:space="preserve">, </w:t>
      </w:r>
      <w:r w:rsidR="00F63ACE" w:rsidRPr="00F63ACE">
        <w:rPr>
          <w:rFonts w:ascii="Times New Roman" w:hAnsi="Times New Roman" w:cs="Times New Roman"/>
          <w:lang w:val="fr-CD"/>
        </w:rPr>
        <w:t>la qualité des rapports faible</w:t>
      </w:r>
      <w:r w:rsidR="00E4575F">
        <w:rPr>
          <w:rFonts w:ascii="Times New Roman" w:hAnsi="Times New Roman" w:cs="Times New Roman"/>
          <w:lang w:val="fr-CD"/>
        </w:rPr>
        <w:t xml:space="preserve"> et les </w:t>
      </w:r>
      <w:r w:rsidR="00F63ACE" w:rsidRPr="00F63ACE">
        <w:rPr>
          <w:rFonts w:ascii="Times New Roman" w:hAnsi="Times New Roman" w:cs="Times New Roman"/>
          <w:lang w:val="fr-CD"/>
        </w:rPr>
        <w:t>feedbacks trop tardifs</w:t>
      </w:r>
      <w:r w:rsidR="00E4575F">
        <w:rPr>
          <w:rFonts w:ascii="Times New Roman" w:hAnsi="Times New Roman" w:cs="Times New Roman"/>
          <w:lang w:val="fr-CD"/>
        </w:rPr>
        <w:t xml:space="preserve">. </w:t>
      </w:r>
      <w:r w:rsidR="00F63ACE" w:rsidRPr="00F63ACE">
        <w:rPr>
          <w:rFonts w:ascii="Times New Roman" w:hAnsi="Times New Roman" w:cs="Times New Roman"/>
          <w:lang w:val="fr-CD"/>
        </w:rPr>
        <w:t xml:space="preserve">  </w:t>
      </w:r>
      <w:r w:rsidR="00F63ACE" w:rsidRPr="00F63ACE">
        <w:rPr>
          <w:rFonts w:ascii="Times New Roman" w:hAnsi="Times New Roman" w:cs="Times New Roman"/>
          <w:lang w:val="fr-FR"/>
        </w:rPr>
        <w:t xml:space="preserve">     </w:t>
      </w:r>
    </w:p>
    <w:p w14:paraId="36AC22EC" w14:textId="77777777" w:rsidR="00F448C7" w:rsidRDefault="00F448C7" w:rsidP="00981D94">
      <w:pPr>
        <w:spacing w:after="0" w:line="240" w:lineRule="auto"/>
        <w:ind w:left="720"/>
        <w:jc w:val="center"/>
        <w:rPr>
          <w:rFonts w:ascii="Times New Roman" w:hAnsi="Times New Roman" w:cs="Times New Roman"/>
          <w:lang w:val="fr-FR"/>
        </w:rPr>
      </w:pPr>
    </w:p>
    <w:p w14:paraId="4CF0EA96" w14:textId="62DC40BB" w:rsidR="00EB0FAA" w:rsidRPr="00981D94" w:rsidRDefault="00981D94" w:rsidP="00981D94">
      <w:pPr>
        <w:spacing w:after="0" w:line="240" w:lineRule="auto"/>
        <w:ind w:left="720"/>
        <w:jc w:val="center"/>
        <w:rPr>
          <w:rFonts w:ascii="Times New Roman" w:hAnsi="Times New Roman" w:cs="Times New Roman"/>
          <w:b/>
          <w:bCs/>
          <w:u w:val="single"/>
          <w:lang w:val="fr-FR"/>
        </w:rPr>
      </w:pPr>
      <w:r w:rsidRPr="00981D94">
        <w:rPr>
          <w:rFonts w:ascii="Times New Roman" w:hAnsi="Times New Roman" w:cs="Times New Roman"/>
          <w:b/>
          <w:bCs/>
          <w:u w:val="single"/>
          <w:lang w:val="fr-FR"/>
        </w:rPr>
        <w:t xml:space="preserve">Conclusion(s) et Recommandation(s) partielles </w:t>
      </w:r>
    </w:p>
    <w:p w14:paraId="2EDF6B4A" w14:textId="2039A726" w:rsidR="00CB1858" w:rsidRDefault="00CB1858" w:rsidP="00973EC3">
      <w:pPr>
        <w:spacing w:after="0" w:line="240" w:lineRule="auto"/>
        <w:ind w:left="720"/>
        <w:jc w:val="both"/>
        <w:rPr>
          <w:rFonts w:ascii="Times New Roman" w:hAnsi="Times New Roman" w:cs="Times New Roman"/>
          <w:color w:val="FF0000"/>
          <w:sz w:val="16"/>
          <w:szCs w:val="16"/>
          <w:lang w:val="fr-FR"/>
        </w:rPr>
      </w:pPr>
    </w:p>
    <w:p w14:paraId="5DD18699" w14:textId="5E3F3C7F" w:rsidR="00F03C82" w:rsidRDefault="00F03C82" w:rsidP="00F03C82">
      <w:pPr>
        <w:spacing w:after="0" w:line="240" w:lineRule="auto"/>
        <w:ind w:left="720"/>
        <w:jc w:val="both"/>
        <w:rPr>
          <w:rFonts w:ascii="Times New Roman" w:hAnsi="Times New Roman" w:cs="Times New Roman"/>
          <w:lang w:val="fr-FR"/>
        </w:rPr>
      </w:pPr>
      <w:bookmarkStart w:id="334" w:name="_Hlk74642584"/>
      <w:bookmarkEnd w:id="333"/>
      <w:r w:rsidRPr="00F03C82">
        <w:rPr>
          <w:rFonts w:ascii="Times New Roman" w:hAnsi="Times New Roman" w:cs="Times New Roman"/>
          <w:lang w:val="fr-FR"/>
        </w:rPr>
        <w:t xml:space="preserve">Cette lourdeur du Département des Operations du Bureau </w:t>
      </w:r>
      <w:r>
        <w:rPr>
          <w:rFonts w:ascii="Times New Roman" w:hAnsi="Times New Roman" w:cs="Times New Roman"/>
          <w:lang w:val="fr-FR"/>
        </w:rPr>
        <w:t xml:space="preserve">Pays </w:t>
      </w:r>
      <w:r w:rsidRPr="00F03C82">
        <w:rPr>
          <w:rFonts w:ascii="Times New Roman" w:hAnsi="Times New Roman" w:cs="Times New Roman"/>
          <w:lang w:val="fr-FR"/>
        </w:rPr>
        <w:t>du PNUD donne l’impression que les Operations sont</w:t>
      </w:r>
      <w:r>
        <w:rPr>
          <w:rFonts w:ascii="Times New Roman" w:hAnsi="Times New Roman" w:cs="Times New Roman"/>
          <w:lang w:val="fr-FR"/>
        </w:rPr>
        <w:t>,</w:t>
      </w:r>
      <w:r w:rsidRPr="00F03C82">
        <w:rPr>
          <w:rFonts w:ascii="Times New Roman" w:hAnsi="Times New Roman" w:cs="Times New Roman"/>
          <w:lang w:val="fr-FR"/>
        </w:rPr>
        <w:t xml:space="preserve"> </w:t>
      </w:r>
      <w:r>
        <w:rPr>
          <w:rFonts w:ascii="Times New Roman" w:hAnsi="Times New Roman" w:cs="Times New Roman"/>
          <w:lang w:val="fr-FR"/>
        </w:rPr>
        <w:t>en soi, devenues</w:t>
      </w:r>
      <w:r w:rsidRPr="00F03C82">
        <w:rPr>
          <w:rFonts w:ascii="Times New Roman" w:hAnsi="Times New Roman" w:cs="Times New Roman"/>
          <w:lang w:val="fr-FR"/>
        </w:rPr>
        <w:t xml:space="preserve"> une fin en soi au lieu d’être au service du Programme.  </w:t>
      </w:r>
    </w:p>
    <w:p w14:paraId="1AA35B92" w14:textId="77777777" w:rsidR="00F03C82" w:rsidRPr="00F03C82" w:rsidRDefault="00F03C82" w:rsidP="00F03C82">
      <w:pPr>
        <w:spacing w:after="0" w:line="240" w:lineRule="auto"/>
        <w:ind w:left="720"/>
        <w:jc w:val="both"/>
        <w:rPr>
          <w:rFonts w:ascii="Times New Roman" w:hAnsi="Times New Roman" w:cs="Times New Roman"/>
          <w:sz w:val="16"/>
          <w:szCs w:val="16"/>
          <w:lang w:val="fr-FR"/>
        </w:rPr>
      </w:pPr>
    </w:p>
    <w:p w14:paraId="6D2B257D" w14:textId="77777777" w:rsidR="00F63ACE" w:rsidRDefault="00F03C82" w:rsidP="00F03C82">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Il est recommandable que le Bureau-Pays du PNUD, comme Agence d’exécution du PARAT, s’adapte aux besoins de mise en </w:t>
      </w:r>
      <w:r w:rsidR="00F96922">
        <w:rPr>
          <w:rFonts w:ascii="Times New Roman" w:hAnsi="Times New Roman" w:cs="Times New Roman"/>
          <w:lang w:val="fr-FR"/>
        </w:rPr>
        <w:t xml:space="preserve">œuvre </w:t>
      </w:r>
      <w:r>
        <w:rPr>
          <w:rFonts w:ascii="Times New Roman" w:hAnsi="Times New Roman" w:cs="Times New Roman"/>
          <w:lang w:val="fr-FR"/>
        </w:rPr>
        <w:t xml:space="preserve">du PARAT.  </w:t>
      </w:r>
    </w:p>
    <w:p w14:paraId="12B4E165" w14:textId="77777777" w:rsidR="00F63ACE" w:rsidRDefault="00F63ACE" w:rsidP="00F03C82">
      <w:pPr>
        <w:spacing w:after="0" w:line="240" w:lineRule="auto"/>
        <w:ind w:left="720"/>
        <w:jc w:val="both"/>
        <w:rPr>
          <w:rFonts w:ascii="Times New Roman" w:hAnsi="Times New Roman" w:cs="Times New Roman"/>
          <w:lang w:val="fr-FR"/>
        </w:rPr>
      </w:pPr>
    </w:p>
    <w:p w14:paraId="10E2A6AC" w14:textId="0990314D" w:rsidR="00F03C82" w:rsidRPr="00F03C82" w:rsidRDefault="00F63ACE" w:rsidP="00F03C82">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Par ailleurs, il est recommandable que, </w:t>
      </w:r>
      <w:r w:rsidR="00885835" w:rsidRPr="00F63ACE">
        <w:rPr>
          <w:rFonts w:ascii="Times New Roman" w:hAnsi="Times New Roman" w:cs="Times New Roman"/>
          <w:lang w:val="fr-CD"/>
        </w:rPr>
        <w:t>particulièrement, le</w:t>
      </w:r>
      <w:r w:rsidRPr="00F63ACE">
        <w:rPr>
          <w:rFonts w:ascii="Times New Roman" w:hAnsi="Times New Roman" w:cs="Times New Roman"/>
          <w:lang w:val="fr-CD"/>
        </w:rPr>
        <w:t xml:space="preserve"> Ministère de respecter les exigences des procédures du PNUD en termes notamment des échéances de transmission et de conformité des dossiers. </w:t>
      </w:r>
    </w:p>
    <w:bookmarkEnd w:id="334"/>
    <w:p w14:paraId="4F66DB96" w14:textId="3802F803" w:rsidR="00981D94" w:rsidRPr="00EA2C9C" w:rsidRDefault="00981D94" w:rsidP="00973EC3">
      <w:pPr>
        <w:spacing w:after="0" w:line="240" w:lineRule="auto"/>
        <w:ind w:left="720"/>
        <w:jc w:val="both"/>
        <w:rPr>
          <w:rFonts w:ascii="Times New Roman" w:hAnsi="Times New Roman" w:cs="Times New Roman"/>
          <w:color w:val="FF0000"/>
          <w:sz w:val="16"/>
          <w:szCs w:val="16"/>
          <w:lang w:val="fr-FR"/>
        </w:rPr>
      </w:pPr>
    </w:p>
    <w:p w14:paraId="424DD8A5" w14:textId="4C234EFE" w:rsidR="00E12C20" w:rsidRPr="00717390" w:rsidRDefault="00E12C20" w:rsidP="006A339D">
      <w:pPr>
        <w:pStyle w:val="Titre3"/>
      </w:pPr>
      <w:bookmarkStart w:id="335" w:name="_Toc74293248"/>
      <w:bookmarkStart w:id="336" w:name="_Toc74293584"/>
      <w:bookmarkStart w:id="337" w:name="_Toc75155526"/>
      <w:bookmarkStart w:id="338" w:name="_Toc75218497"/>
      <w:bookmarkStart w:id="339" w:name="_Toc75701719"/>
      <w:bookmarkStart w:id="340" w:name="_Toc75701836"/>
      <w:r w:rsidRPr="00717390">
        <w:t>2.3.</w:t>
      </w:r>
      <w:r w:rsidR="009A7A7F">
        <w:t>3</w:t>
      </w:r>
      <w:r w:rsidRPr="00717390">
        <w:tab/>
        <w:t>Revue des délais</w:t>
      </w:r>
      <w:bookmarkEnd w:id="335"/>
      <w:bookmarkEnd w:id="336"/>
      <w:bookmarkEnd w:id="337"/>
      <w:bookmarkEnd w:id="338"/>
      <w:bookmarkEnd w:id="339"/>
      <w:bookmarkEnd w:id="340"/>
    </w:p>
    <w:p w14:paraId="3F7D1658" w14:textId="77777777" w:rsidR="00E12C20" w:rsidRPr="00E12C20" w:rsidRDefault="00E12C20" w:rsidP="008C57FA">
      <w:pPr>
        <w:spacing w:after="0" w:line="240" w:lineRule="auto"/>
        <w:ind w:left="720"/>
        <w:contextualSpacing/>
        <w:jc w:val="both"/>
        <w:rPr>
          <w:rFonts w:ascii="Times New Roman" w:hAnsi="Times New Roman" w:cs="Times New Roman"/>
          <w:color w:val="FF0000"/>
          <w:sz w:val="16"/>
          <w:szCs w:val="16"/>
          <w:lang w:val="fr-FR"/>
        </w:rPr>
      </w:pPr>
    </w:p>
    <w:p w14:paraId="3CCF1718" w14:textId="024FE9C5" w:rsidR="00E12C20" w:rsidRPr="00E326A3" w:rsidRDefault="00E12C20" w:rsidP="00E12C20">
      <w:pPr>
        <w:numPr>
          <w:ilvl w:val="0"/>
          <w:numId w:val="2"/>
        </w:numPr>
        <w:spacing w:after="0" w:line="240" w:lineRule="auto"/>
        <w:contextualSpacing/>
        <w:jc w:val="both"/>
        <w:rPr>
          <w:rFonts w:ascii="Times New Roman" w:hAnsi="Times New Roman" w:cs="Times New Roman"/>
          <w:lang w:val="fr-FR"/>
        </w:rPr>
      </w:pPr>
      <w:r w:rsidRPr="00E326A3">
        <w:rPr>
          <w:rFonts w:ascii="Times New Roman" w:hAnsi="Times New Roman" w:cs="Times New Roman"/>
          <w:lang w:val="fr-FR"/>
        </w:rPr>
        <w:t>Temps entre la signature d</w:t>
      </w:r>
      <w:r w:rsidR="008C57FA" w:rsidRPr="00E326A3">
        <w:rPr>
          <w:rFonts w:ascii="Times New Roman" w:hAnsi="Times New Roman" w:cs="Times New Roman"/>
          <w:lang w:val="fr-FR"/>
        </w:rPr>
        <w:t xml:space="preserve">u </w:t>
      </w:r>
      <w:r w:rsidR="00EA2C9C" w:rsidRPr="00E326A3">
        <w:rPr>
          <w:rFonts w:ascii="Times New Roman" w:hAnsi="Times New Roman" w:cs="Times New Roman"/>
          <w:lang w:val="fr-FR"/>
        </w:rPr>
        <w:t xml:space="preserve">Document de Programme </w:t>
      </w:r>
      <w:r w:rsidRPr="00E326A3">
        <w:rPr>
          <w:rFonts w:ascii="Times New Roman" w:hAnsi="Times New Roman" w:cs="Times New Roman"/>
          <w:lang w:val="fr-FR"/>
        </w:rPr>
        <w:t xml:space="preserve">et le début du projet  </w:t>
      </w:r>
    </w:p>
    <w:p w14:paraId="6FB5C77C" w14:textId="77777777" w:rsidR="00E12C20" w:rsidRPr="00E326A3" w:rsidRDefault="00E12C20" w:rsidP="00E12C20">
      <w:pPr>
        <w:spacing w:after="0" w:line="240" w:lineRule="auto"/>
        <w:jc w:val="both"/>
        <w:rPr>
          <w:rFonts w:ascii="Times New Roman" w:hAnsi="Times New Roman" w:cs="Times New Roman"/>
          <w:sz w:val="16"/>
          <w:szCs w:val="16"/>
          <w:lang w:val="fr-FR"/>
        </w:rPr>
      </w:pPr>
    </w:p>
    <w:p w14:paraId="2BB2E319" w14:textId="77777777" w:rsidR="00E12C20" w:rsidRPr="00E326A3" w:rsidRDefault="00E12C20" w:rsidP="00E12C20">
      <w:pPr>
        <w:spacing w:after="0" w:line="240" w:lineRule="auto"/>
        <w:jc w:val="center"/>
        <w:rPr>
          <w:rFonts w:ascii="Times New Roman" w:hAnsi="Times New Roman" w:cs="Times New Roman"/>
          <w:b/>
          <w:bCs/>
          <w:u w:val="single"/>
          <w:lang w:val="fr-FR"/>
        </w:rPr>
      </w:pPr>
      <w:r w:rsidRPr="00E326A3">
        <w:rPr>
          <w:rFonts w:ascii="Times New Roman" w:hAnsi="Times New Roman" w:cs="Times New Roman"/>
          <w:b/>
          <w:bCs/>
          <w:u w:val="single"/>
          <w:lang w:val="fr-FR"/>
        </w:rPr>
        <w:t xml:space="preserve">Constat et Analyse </w:t>
      </w:r>
    </w:p>
    <w:p w14:paraId="08BF0416" w14:textId="77777777" w:rsidR="00E12C20" w:rsidRPr="00E326A3" w:rsidRDefault="00E12C20" w:rsidP="00E12C20">
      <w:pPr>
        <w:spacing w:after="0" w:line="240" w:lineRule="auto"/>
        <w:ind w:left="720"/>
        <w:jc w:val="both"/>
        <w:rPr>
          <w:rFonts w:ascii="Times New Roman" w:hAnsi="Times New Roman" w:cs="Times New Roman"/>
          <w:sz w:val="16"/>
          <w:szCs w:val="16"/>
          <w:lang w:val="fr-FR"/>
        </w:rPr>
      </w:pPr>
    </w:p>
    <w:p w14:paraId="18FA644F" w14:textId="57482483" w:rsidR="00D0418A" w:rsidRPr="00E326A3" w:rsidRDefault="00BC08F0" w:rsidP="00E12C20">
      <w:pPr>
        <w:spacing w:after="0" w:line="240" w:lineRule="auto"/>
        <w:ind w:left="720"/>
        <w:jc w:val="both"/>
        <w:rPr>
          <w:rFonts w:ascii="Times New Roman" w:hAnsi="Times New Roman" w:cs="Times New Roman"/>
          <w:lang w:val="fr-FR"/>
        </w:rPr>
      </w:pPr>
      <w:r w:rsidRPr="00E326A3">
        <w:rPr>
          <w:rFonts w:ascii="Times New Roman" w:hAnsi="Times New Roman" w:cs="Times New Roman"/>
          <w:lang w:val="fr-FR"/>
        </w:rPr>
        <w:t>Le PARAT, à travers son Document</w:t>
      </w:r>
      <w:r w:rsidR="00EA2C9C" w:rsidRPr="00E326A3">
        <w:rPr>
          <w:rFonts w:ascii="Times New Roman" w:hAnsi="Times New Roman" w:cs="Times New Roman"/>
          <w:lang w:val="fr-FR"/>
        </w:rPr>
        <w:t xml:space="preserve"> de Programme [</w:t>
      </w:r>
      <w:r w:rsidR="00E66734" w:rsidRPr="00E326A3">
        <w:rPr>
          <w:rFonts w:ascii="Times New Roman" w:hAnsi="Times New Roman" w:cs="Times New Roman"/>
          <w:lang w:val="fr-FR"/>
        </w:rPr>
        <w:t>ProDoc</w:t>
      </w:r>
      <w:r w:rsidR="00EA2C9C" w:rsidRPr="00E326A3">
        <w:rPr>
          <w:rFonts w:ascii="Times New Roman" w:hAnsi="Times New Roman" w:cs="Times New Roman"/>
          <w:lang w:val="fr-FR"/>
        </w:rPr>
        <w:t>]</w:t>
      </w:r>
      <w:r w:rsidRPr="00E326A3">
        <w:rPr>
          <w:rFonts w:ascii="Times New Roman" w:hAnsi="Times New Roman" w:cs="Times New Roman"/>
          <w:lang w:val="fr-FR"/>
        </w:rPr>
        <w:t xml:space="preserve"> initial, a été approuvé par le Comité de Pilotage [COPIL du FONAREDD le 08 février</w:t>
      </w:r>
      <w:r w:rsidR="00184E24">
        <w:rPr>
          <w:rFonts w:ascii="Times New Roman" w:hAnsi="Times New Roman" w:cs="Times New Roman"/>
          <w:lang w:val="fr-FR"/>
        </w:rPr>
        <w:t xml:space="preserve"> 2017</w:t>
      </w:r>
      <w:r w:rsidRPr="00E326A3">
        <w:rPr>
          <w:rFonts w:ascii="Times New Roman" w:hAnsi="Times New Roman" w:cs="Times New Roman"/>
          <w:lang w:val="fr-FR"/>
        </w:rPr>
        <w:t>.  La 1</w:t>
      </w:r>
      <w:r w:rsidRPr="00E326A3">
        <w:rPr>
          <w:rFonts w:ascii="Times New Roman" w:hAnsi="Times New Roman" w:cs="Times New Roman"/>
          <w:vertAlign w:val="superscript"/>
          <w:lang w:val="fr-FR"/>
        </w:rPr>
        <w:t>ière</w:t>
      </w:r>
      <w:r w:rsidRPr="00E326A3">
        <w:rPr>
          <w:rFonts w:ascii="Times New Roman" w:hAnsi="Times New Roman" w:cs="Times New Roman"/>
          <w:lang w:val="fr-FR"/>
        </w:rPr>
        <w:t xml:space="preserve"> Tranche du de financement de </w:t>
      </w:r>
      <w:r w:rsidR="00D0418A" w:rsidRPr="00E326A3">
        <w:rPr>
          <w:rFonts w:ascii="Times New Roman" w:hAnsi="Times New Roman" w:cs="Times New Roman"/>
          <w:lang w:val="fr-FR"/>
        </w:rPr>
        <w:t>CAFI de</w:t>
      </w:r>
      <w:r w:rsidRPr="00E326A3">
        <w:rPr>
          <w:rFonts w:ascii="Times New Roman" w:hAnsi="Times New Roman" w:cs="Times New Roman"/>
          <w:lang w:val="fr-FR"/>
        </w:rPr>
        <w:t xml:space="preserve"> 3 millions USD a </w:t>
      </w:r>
      <w:r w:rsidR="00D0418A" w:rsidRPr="00E326A3">
        <w:rPr>
          <w:rFonts w:ascii="Times New Roman" w:hAnsi="Times New Roman" w:cs="Times New Roman"/>
          <w:lang w:val="fr-FR"/>
        </w:rPr>
        <w:t>été mise</w:t>
      </w:r>
      <w:r w:rsidR="00E66734" w:rsidRPr="00E326A3">
        <w:rPr>
          <w:rFonts w:ascii="Times New Roman" w:hAnsi="Times New Roman" w:cs="Times New Roman"/>
          <w:lang w:val="fr-FR"/>
        </w:rPr>
        <w:t xml:space="preserve"> à disposition </w:t>
      </w:r>
      <w:r w:rsidRPr="00E326A3">
        <w:rPr>
          <w:rFonts w:ascii="Times New Roman" w:hAnsi="Times New Roman" w:cs="Times New Roman"/>
          <w:lang w:val="fr-FR"/>
        </w:rPr>
        <w:t>le 1</w:t>
      </w:r>
      <w:r w:rsidR="00184E24">
        <w:rPr>
          <w:rFonts w:ascii="Times New Roman" w:hAnsi="Times New Roman" w:cs="Times New Roman"/>
          <w:lang w:val="fr-FR"/>
        </w:rPr>
        <w:t>8</w:t>
      </w:r>
      <w:r w:rsidRPr="00E326A3">
        <w:rPr>
          <w:rFonts w:ascii="Times New Roman" w:hAnsi="Times New Roman" w:cs="Times New Roman"/>
          <w:lang w:val="fr-FR"/>
        </w:rPr>
        <w:t xml:space="preserve"> avril </w:t>
      </w:r>
      <w:r w:rsidR="00E66734" w:rsidRPr="00E326A3">
        <w:rPr>
          <w:rFonts w:ascii="Times New Roman" w:hAnsi="Times New Roman" w:cs="Times New Roman"/>
          <w:lang w:val="fr-FR"/>
        </w:rPr>
        <w:t>2017</w:t>
      </w:r>
      <w:r w:rsidRPr="00E326A3">
        <w:rPr>
          <w:rFonts w:ascii="Times New Roman" w:hAnsi="Times New Roman" w:cs="Times New Roman"/>
          <w:lang w:val="fr-FR"/>
        </w:rPr>
        <w:t xml:space="preserve"> et l’</w:t>
      </w:r>
      <w:r w:rsidR="00D2096C" w:rsidRPr="00E326A3">
        <w:rPr>
          <w:rFonts w:ascii="Times New Roman" w:hAnsi="Times New Roman" w:cs="Times New Roman"/>
          <w:lang w:val="fr-FR"/>
        </w:rPr>
        <w:t>A</w:t>
      </w:r>
      <w:r w:rsidR="00E66734" w:rsidRPr="00E326A3">
        <w:rPr>
          <w:rFonts w:ascii="Times New Roman" w:hAnsi="Times New Roman" w:cs="Times New Roman"/>
          <w:lang w:val="fr-FR"/>
        </w:rPr>
        <w:t xml:space="preserve">telier </w:t>
      </w:r>
      <w:r w:rsidR="00D2096C" w:rsidRPr="00E326A3">
        <w:rPr>
          <w:rFonts w:ascii="Times New Roman" w:hAnsi="Times New Roman" w:cs="Times New Roman"/>
          <w:lang w:val="fr-FR"/>
        </w:rPr>
        <w:t>N</w:t>
      </w:r>
      <w:r w:rsidR="00E66734" w:rsidRPr="00E326A3">
        <w:rPr>
          <w:rFonts w:ascii="Times New Roman" w:hAnsi="Times New Roman" w:cs="Times New Roman"/>
          <w:lang w:val="fr-FR"/>
        </w:rPr>
        <w:t xml:space="preserve">ational de lancement officiel du </w:t>
      </w:r>
      <w:r w:rsidR="00D2096C" w:rsidRPr="00E326A3">
        <w:rPr>
          <w:rFonts w:ascii="Times New Roman" w:hAnsi="Times New Roman" w:cs="Times New Roman"/>
          <w:lang w:val="fr-FR"/>
        </w:rPr>
        <w:t xml:space="preserve">PARAT </w:t>
      </w:r>
      <w:r w:rsidR="00E66734" w:rsidRPr="00E326A3">
        <w:rPr>
          <w:rFonts w:ascii="Times New Roman" w:hAnsi="Times New Roman" w:cs="Times New Roman"/>
          <w:lang w:val="fr-FR"/>
        </w:rPr>
        <w:t xml:space="preserve">a été organisé en mai 2017. </w:t>
      </w:r>
    </w:p>
    <w:p w14:paraId="273D9B47" w14:textId="77777777" w:rsidR="00D0418A" w:rsidRPr="00E326A3" w:rsidRDefault="00D0418A" w:rsidP="00E12C20">
      <w:pPr>
        <w:spacing w:after="0" w:line="240" w:lineRule="auto"/>
        <w:ind w:left="720"/>
        <w:jc w:val="both"/>
        <w:rPr>
          <w:rFonts w:ascii="Times New Roman" w:hAnsi="Times New Roman" w:cs="Times New Roman"/>
          <w:sz w:val="16"/>
          <w:szCs w:val="16"/>
          <w:lang w:val="fr-FR"/>
        </w:rPr>
      </w:pPr>
    </w:p>
    <w:p w14:paraId="5DF05D39" w14:textId="57CEE192" w:rsidR="00184E24" w:rsidRDefault="00D0418A" w:rsidP="00E12C20">
      <w:pPr>
        <w:spacing w:after="0" w:line="240" w:lineRule="auto"/>
        <w:ind w:left="720"/>
        <w:jc w:val="both"/>
        <w:rPr>
          <w:rFonts w:ascii="Times New Roman" w:hAnsi="Times New Roman" w:cs="Times New Roman"/>
          <w:lang w:val="fr-FR"/>
        </w:rPr>
      </w:pPr>
      <w:r w:rsidRPr="00E326A3">
        <w:rPr>
          <w:rFonts w:ascii="Times New Roman" w:hAnsi="Times New Roman" w:cs="Times New Roman"/>
          <w:lang w:val="fr-FR"/>
        </w:rPr>
        <w:t>Par la suite</w:t>
      </w:r>
      <w:r w:rsidR="00184E24">
        <w:rPr>
          <w:rFonts w:ascii="Times New Roman" w:hAnsi="Times New Roman" w:cs="Times New Roman"/>
          <w:lang w:val="fr-FR"/>
        </w:rPr>
        <w:t xml:space="preserve"> (à partir de juin 2017)</w:t>
      </w:r>
      <w:r w:rsidRPr="00E326A3">
        <w:rPr>
          <w:rFonts w:ascii="Times New Roman" w:hAnsi="Times New Roman" w:cs="Times New Roman"/>
          <w:lang w:val="fr-FR"/>
        </w:rPr>
        <w:t>,</w:t>
      </w:r>
      <w:r w:rsidR="00184E24">
        <w:rPr>
          <w:rFonts w:ascii="Times New Roman" w:hAnsi="Times New Roman" w:cs="Times New Roman"/>
          <w:lang w:val="fr-FR"/>
        </w:rPr>
        <w:t xml:space="preserve"> le PARAT s’est focalisé sur les activités ci-après :</w:t>
      </w:r>
    </w:p>
    <w:p w14:paraId="68B09A61" w14:textId="0013561C" w:rsidR="00304F9D" w:rsidRDefault="00304F9D" w:rsidP="000D3B70">
      <w:pPr>
        <w:pStyle w:val="Paragraphedeliste"/>
        <w:numPr>
          <w:ilvl w:val="0"/>
          <w:numId w:val="48"/>
        </w:numPr>
        <w:spacing w:after="0" w:line="240" w:lineRule="auto"/>
        <w:jc w:val="both"/>
        <w:rPr>
          <w:rFonts w:ascii="Times New Roman" w:hAnsi="Times New Roman" w:cs="Times New Roman"/>
          <w:lang w:val="fr-FR"/>
        </w:rPr>
      </w:pPr>
      <w:r>
        <w:rPr>
          <w:rFonts w:ascii="Times New Roman" w:hAnsi="Times New Roman" w:cs="Times New Roman"/>
          <w:lang w:val="fr-FR"/>
        </w:rPr>
        <w:t>Réunion du Comité d’examen du projet (CLEP) et 1</w:t>
      </w:r>
      <w:r w:rsidRPr="00304F9D">
        <w:rPr>
          <w:rFonts w:ascii="Times New Roman" w:hAnsi="Times New Roman" w:cs="Times New Roman"/>
          <w:vertAlign w:val="superscript"/>
          <w:lang w:val="fr-FR"/>
        </w:rPr>
        <w:t>er</w:t>
      </w:r>
      <w:r>
        <w:rPr>
          <w:rFonts w:ascii="Times New Roman" w:hAnsi="Times New Roman" w:cs="Times New Roman"/>
          <w:lang w:val="fr-FR"/>
        </w:rPr>
        <w:t xml:space="preserve"> COPIL du projet ;</w:t>
      </w:r>
    </w:p>
    <w:p w14:paraId="17F8DFAD" w14:textId="47FB860D" w:rsidR="00184E24" w:rsidRDefault="00184E24" w:rsidP="000D3B70">
      <w:pPr>
        <w:pStyle w:val="Paragraphedeliste"/>
        <w:numPr>
          <w:ilvl w:val="0"/>
          <w:numId w:val="48"/>
        </w:numPr>
        <w:spacing w:after="0" w:line="240" w:lineRule="auto"/>
        <w:jc w:val="both"/>
        <w:rPr>
          <w:rFonts w:ascii="Times New Roman" w:hAnsi="Times New Roman" w:cs="Times New Roman"/>
          <w:lang w:val="fr-FR"/>
        </w:rPr>
      </w:pPr>
      <w:r>
        <w:rPr>
          <w:rFonts w:ascii="Times New Roman" w:hAnsi="Times New Roman" w:cs="Times New Roman"/>
          <w:lang w:val="fr-FR"/>
        </w:rPr>
        <w:t>Recrutement des staffs du PNUD chargés d’assurer la gestion du projet et la coordination des activités</w:t>
      </w:r>
      <w:r w:rsidR="00304F9D">
        <w:rPr>
          <w:rFonts w:ascii="Times New Roman" w:hAnsi="Times New Roman" w:cs="Times New Roman"/>
          <w:lang w:val="fr-FR"/>
        </w:rPr>
        <w:t>. L</w:t>
      </w:r>
      <w:r>
        <w:rPr>
          <w:rFonts w:ascii="Times New Roman" w:hAnsi="Times New Roman" w:cs="Times New Roman"/>
          <w:lang w:val="fr-FR"/>
        </w:rPr>
        <w:t>e Project manager a signé son contrat le 1</w:t>
      </w:r>
      <w:r w:rsidRPr="00304F9D">
        <w:rPr>
          <w:rFonts w:ascii="Times New Roman" w:hAnsi="Times New Roman" w:cs="Times New Roman"/>
          <w:vertAlign w:val="superscript"/>
          <w:lang w:val="fr-FR"/>
        </w:rPr>
        <w:t>er</w:t>
      </w:r>
      <w:r>
        <w:rPr>
          <w:rFonts w:ascii="Times New Roman" w:hAnsi="Times New Roman" w:cs="Times New Roman"/>
          <w:lang w:val="fr-FR"/>
        </w:rPr>
        <w:t xml:space="preserve"> décembre 2017</w:t>
      </w:r>
      <w:r w:rsidR="00E76466">
        <w:rPr>
          <w:rFonts w:ascii="Times New Roman" w:hAnsi="Times New Roman" w:cs="Times New Roman"/>
          <w:lang w:val="fr-FR"/>
        </w:rPr>
        <w:t>. Le bureau a appuyé le démarrage du project à son absence le bureau à travers le coordonnateur du pilier 2</w:t>
      </w:r>
      <w:r>
        <w:rPr>
          <w:rFonts w:ascii="Times New Roman" w:hAnsi="Times New Roman" w:cs="Times New Roman"/>
          <w:lang w:val="fr-FR"/>
        </w:rPr>
        <w:t>) ;</w:t>
      </w:r>
    </w:p>
    <w:p w14:paraId="087783D3" w14:textId="08E2DBD8" w:rsidR="00184E24" w:rsidRDefault="00184E24" w:rsidP="000D3B70">
      <w:pPr>
        <w:pStyle w:val="Paragraphedeliste"/>
        <w:numPr>
          <w:ilvl w:val="0"/>
          <w:numId w:val="48"/>
        </w:numPr>
        <w:spacing w:after="0" w:line="240" w:lineRule="auto"/>
        <w:jc w:val="both"/>
        <w:rPr>
          <w:rFonts w:ascii="Times New Roman" w:hAnsi="Times New Roman" w:cs="Times New Roman"/>
          <w:lang w:val="fr-FR"/>
        </w:rPr>
      </w:pPr>
      <w:r>
        <w:rPr>
          <w:rFonts w:ascii="Times New Roman" w:hAnsi="Times New Roman" w:cs="Times New Roman"/>
          <w:lang w:val="fr-FR"/>
        </w:rPr>
        <w:t>Appels d’offre international et national pour l’acquisition des biens (véhicules, équipements informatiques, mobiliers de bureau, …) ;</w:t>
      </w:r>
    </w:p>
    <w:p w14:paraId="21C501E0" w14:textId="4AFB3EBD" w:rsidR="00993C9F" w:rsidRDefault="00E76466" w:rsidP="000D3B70">
      <w:pPr>
        <w:pStyle w:val="Paragraphedeliste"/>
        <w:numPr>
          <w:ilvl w:val="0"/>
          <w:numId w:val="48"/>
        </w:numPr>
        <w:spacing w:after="0" w:line="240" w:lineRule="auto"/>
        <w:jc w:val="both"/>
        <w:rPr>
          <w:rFonts w:ascii="Times New Roman" w:hAnsi="Times New Roman" w:cs="Times New Roman"/>
          <w:lang w:val="fr-FR"/>
        </w:rPr>
      </w:pPr>
      <w:r>
        <w:rPr>
          <w:rFonts w:ascii="Times New Roman" w:hAnsi="Times New Roman" w:cs="Times New Roman"/>
          <w:lang w:val="fr-FR"/>
        </w:rPr>
        <w:t xml:space="preserve">Mobilisation de l’expertise internationale : </w:t>
      </w:r>
      <w:r w:rsidR="00184E24">
        <w:rPr>
          <w:rFonts w:ascii="Times New Roman" w:hAnsi="Times New Roman" w:cs="Times New Roman"/>
          <w:lang w:val="fr-FR"/>
        </w:rPr>
        <w:t xml:space="preserve">processus de recrutement des firmes spécialisées </w:t>
      </w:r>
      <w:r w:rsidR="00304F9D">
        <w:rPr>
          <w:rFonts w:ascii="Times New Roman" w:hAnsi="Times New Roman" w:cs="Times New Roman"/>
          <w:lang w:val="fr-FR"/>
        </w:rPr>
        <w:t xml:space="preserve">(TdR, Appel d’offre, évaluation des offres, signature des </w:t>
      </w:r>
      <w:r w:rsidR="00A64465">
        <w:rPr>
          <w:rFonts w:ascii="Times New Roman" w:hAnsi="Times New Roman" w:cs="Times New Roman"/>
          <w:lang w:val="fr-FR"/>
        </w:rPr>
        <w:t xml:space="preserve">contrats, </w:t>
      </w:r>
      <w:r w:rsidR="00331382">
        <w:rPr>
          <w:rFonts w:ascii="Times New Roman" w:hAnsi="Times New Roman" w:cs="Times New Roman"/>
          <w:lang w:val="fr-FR"/>
        </w:rPr>
        <w:t xml:space="preserve"> …</w:t>
      </w:r>
      <w:r w:rsidR="00304F9D">
        <w:rPr>
          <w:rFonts w:ascii="Times New Roman" w:hAnsi="Times New Roman" w:cs="Times New Roman"/>
          <w:lang w:val="fr-FR"/>
        </w:rPr>
        <w:t>) impliquant le MinAT et le FONAREDD comme observateurs. C’est ce processus qui a pris plus de temps que prévu à cause de la i) complexité du dossier ; ii) des reports récurrents occasionnés par l’empêchement des représentant de la partie nationale (SG/AT + Dircaba du Ministre AT) aux évaluations et iii) l’obligation de vérifier des informations sur les soumissionnaires</w:t>
      </w:r>
      <w:r>
        <w:rPr>
          <w:rFonts w:ascii="Times New Roman" w:hAnsi="Times New Roman" w:cs="Times New Roman"/>
          <w:lang w:val="fr-FR"/>
        </w:rPr>
        <w:t xml:space="preserve"> et iv) souci d’obtenir un résultat de qualité ;</w:t>
      </w:r>
    </w:p>
    <w:p w14:paraId="2E8F2FF1" w14:textId="2F300659" w:rsidR="00993C9F" w:rsidRDefault="00E76466" w:rsidP="000D3B70">
      <w:pPr>
        <w:pStyle w:val="Paragraphedeliste"/>
        <w:numPr>
          <w:ilvl w:val="0"/>
          <w:numId w:val="48"/>
        </w:numPr>
        <w:spacing w:after="0" w:line="240" w:lineRule="auto"/>
        <w:jc w:val="both"/>
        <w:rPr>
          <w:rFonts w:ascii="Times New Roman" w:hAnsi="Times New Roman" w:cs="Times New Roman"/>
          <w:lang w:val="fr-FR"/>
        </w:rPr>
      </w:pPr>
      <w:r w:rsidRPr="00993C9F">
        <w:rPr>
          <w:rFonts w:ascii="Times New Roman" w:hAnsi="Times New Roman" w:cs="Times New Roman"/>
          <w:lang w:val="fr-FR"/>
        </w:rPr>
        <w:t>Appui au MinAT pour la mobilisation de l’expertise nationale : recrutement des experts nationaux</w:t>
      </w:r>
      <w:r w:rsidR="00993C9F" w:rsidRPr="00993C9F">
        <w:rPr>
          <w:rFonts w:ascii="Times New Roman" w:hAnsi="Times New Roman" w:cs="Times New Roman"/>
          <w:lang w:val="fr-FR"/>
        </w:rPr>
        <w:t xml:space="preserve">, </w:t>
      </w:r>
      <w:r w:rsidRPr="00993C9F">
        <w:rPr>
          <w:rFonts w:ascii="Times New Roman" w:hAnsi="Times New Roman" w:cs="Times New Roman"/>
          <w:lang w:val="fr-FR"/>
        </w:rPr>
        <w:t xml:space="preserve">mise en place </w:t>
      </w:r>
      <w:r w:rsidR="00993C9F" w:rsidRPr="00993C9F">
        <w:rPr>
          <w:rFonts w:ascii="Times New Roman" w:hAnsi="Times New Roman" w:cs="Times New Roman"/>
          <w:lang w:val="fr-FR"/>
        </w:rPr>
        <w:t xml:space="preserve">et fonctionnement </w:t>
      </w:r>
      <w:r w:rsidRPr="00993C9F">
        <w:rPr>
          <w:rFonts w:ascii="Times New Roman" w:hAnsi="Times New Roman" w:cs="Times New Roman"/>
          <w:lang w:val="fr-FR"/>
        </w:rPr>
        <w:t>de la CAT</w:t>
      </w:r>
      <w:r w:rsidR="00993C9F" w:rsidRPr="00993C9F">
        <w:rPr>
          <w:rFonts w:ascii="Times New Roman" w:hAnsi="Times New Roman" w:cs="Times New Roman"/>
          <w:lang w:val="fr-FR"/>
        </w:rPr>
        <w:t xml:space="preserve"> (contractualisation avec le SG/AT, locaux, mobiliers, équipements, fournitures, Internet, etc.) à partir de juillet </w:t>
      </w:r>
      <w:r w:rsidR="00993C9F" w:rsidRPr="00993C9F" w:rsidDel="00993C9F">
        <w:rPr>
          <w:rFonts w:ascii="Times New Roman" w:hAnsi="Times New Roman" w:cs="Times New Roman"/>
          <w:lang w:val="fr-FR"/>
        </w:rPr>
        <w:t>2018.</w:t>
      </w:r>
      <w:r w:rsidR="00993C9F" w:rsidRPr="000F2E1C" w:rsidDel="00993C9F">
        <w:rPr>
          <w:rStyle w:val="Appelnotedebasdep"/>
          <w:lang w:val="fr-FR"/>
        </w:rPr>
        <w:footnoteReference w:id="11"/>
      </w:r>
      <w:r w:rsidR="00993C9F" w:rsidRPr="00993C9F" w:rsidDel="00993C9F">
        <w:rPr>
          <w:rFonts w:ascii="Times New Roman" w:hAnsi="Times New Roman" w:cs="Times New Roman"/>
          <w:lang w:val="fr-FR"/>
        </w:rPr>
        <w:t xml:space="preserve"> </w:t>
      </w:r>
    </w:p>
    <w:p w14:paraId="60704AEA" w14:textId="77777777" w:rsidR="00F448C7" w:rsidRPr="00E4575F" w:rsidDel="00993C9F" w:rsidRDefault="00F448C7" w:rsidP="00E4575F">
      <w:pPr>
        <w:spacing w:after="0" w:line="240" w:lineRule="auto"/>
        <w:ind w:left="1080"/>
        <w:jc w:val="both"/>
        <w:rPr>
          <w:rFonts w:ascii="Times New Roman" w:hAnsi="Times New Roman" w:cs="Times New Roman"/>
          <w:lang w:val="fr-FR"/>
        </w:rPr>
      </w:pPr>
    </w:p>
    <w:p w14:paraId="6CC36B2C" w14:textId="26A11F3A" w:rsidR="00E12C20" w:rsidRPr="00717390" w:rsidRDefault="00E12C20" w:rsidP="00E12C20">
      <w:pPr>
        <w:spacing w:after="0" w:line="240" w:lineRule="auto"/>
        <w:jc w:val="center"/>
        <w:rPr>
          <w:rFonts w:ascii="Times New Roman" w:hAnsi="Times New Roman" w:cs="Times New Roman"/>
          <w:b/>
          <w:bCs/>
          <w:u w:val="single"/>
          <w:lang w:val="fr-FR"/>
        </w:rPr>
      </w:pPr>
      <w:r w:rsidRPr="00717390">
        <w:rPr>
          <w:rFonts w:ascii="Times New Roman" w:hAnsi="Times New Roman" w:cs="Times New Roman"/>
          <w:b/>
          <w:bCs/>
          <w:u w:val="single"/>
          <w:lang w:val="fr-FR"/>
        </w:rPr>
        <w:t>Conclusions et Recommandations partielles</w:t>
      </w:r>
    </w:p>
    <w:p w14:paraId="1FF35612" w14:textId="77777777" w:rsidR="00E12C20" w:rsidRPr="00E66734" w:rsidRDefault="00E12C20" w:rsidP="00E12C20">
      <w:pPr>
        <w:spacing w:after="0" w:line="240" w:lineRule="auto"/>
        <w:jc w:val="both"/>
        <w:rPr>
          <w:rFonts w:ascii="Times New Roman" w:hAnsi="Times New Roman" w:cs="Times New Roman"/>
          <w:color w:val="7030A0"/>
          <w:sz w:val="16"/>
          <w:szCs w:val="16"/>
          <w:lang w:val="fr-FR"/>
        </w:rPr>
      </w:pPr>
      <w:r w:rsidRPr="00E12C20">
        <w:rPr>
          <w:rFonts w:ascii="Times New Roman" w:hAnsi="Times New Roman" w:cs="Times New Roman"/>
          <w:color w:val="FF0000"/>
          <w:lang w:val="fr-FR"/>
        </w:rPr>
        <w:tab/>
      </w:r>
    </w:p>
    <w:p w14:paraId="7A2EECFF" w14:textId="30E9CA33" w:rsidR="00E326A3" w:rsidRPr="00D849A9" w:rsidRDefault="00D0418A" w:rsidP="00E12C20">
      <w:pPr>
        <w:spacing w:after="0" w:line="240" w:lineRule="auto"/>
        <w:ind w:left="720"/>
        <w:jc w:val="both"/>
        <w:rPr>
          <w:rFonts w:ascii="Times New Roman" w:hAnsi="Times New Roman" w:cs="Times New Roman"/>
          <w:lang w:val="fr-FR"/>
        </w:rPr>
      </w:pPr>
      <w:bookmarkStart w:id="341" w:name="_Hlk74642625"/>
      <w:r w:rsidRPr="00D849A9">
        <w:rPr>
          <w:rFonts w:ascii="Times New Roman" w:hAnsi="Times New Roman" w:cs="Times New Roman"/>
          <w:lang w:val="fr-FR"/>
        </w:rPr>
        <w:t xml:space="preserve">Il ressort que le </w:t>
      </w:r>
      <w:r w:rsidR="00E326A3" w:rsidRPr="00D849A9">
        <w:rPr>
          <w:rFonts w:ascii="Times New Roman" w:hAnsi="Times New Roman" w:cs="Times New Roman"/>
          <w:lang w:val="fr-FR"/>
        </w:rPr>
        <w:t xml:space="preserve">processus de démarrage n’a pas vraiment connue de retard mais une inertie « normale » attendue lors de lancement de programmes et projet de développement. </w:t>
      </w:r>
      <w:r w:rsidR="00583016">
        <w:rPr>
          <w:rFonts w:ascii="Times New Roman" w:hAnsi="Times New Roman" w:cs="Times New Roman"/>
          <w:lang w:val="fr-FR"/>
        </w:rPr>
        <w:t xml:space="preserve">En </w:t>
      </w:r>
      <w:r w:rsidR="006E2A94">
        <w:rPr>
          <w:rFonts w:ascii="Times New Roman" w:hAnsi="Times New Roman" w:cs="Times New Roman"/>
          <w:lang w:val="fr-FR"/>
        </w:rPr>
        <w:t>fait</w:t>
      </w:r>
      <w:r w:rsidR="00583016">
        <w:rPr>
          <w:rFonts w:ascii="Times New Roman" w:hAnsi="Times New Roman" w:cs="Times New Roman"/>
          <w:lang w:val="fr-FR"/>
        </w:rPr>
        <w:t xml:space="preserve">, le </w:t>
      </w:r>
      <w:r w:rsidR="006E2A94">
        <w:rPr>
          <w:rFonts w:ascii="Times New Roman" w:hAnsi="Times New Roman" w:cs="Times New Roman"/>
          <w:lang w:val="fr-FR"/>
        </w:rPr>
        <w:t>projet a été lancé un (1) mois après la libération de la 1</w:t>
      </w:r>
      <w:r w:rsidR="006E2A94" w:rsidRPr="006E2A94">
        <w:rPr>
          <w:rFonts w:ascii="Times New Roman" w:hAnsi="Times New Roman" w:cs="Times New Roman"/>
          <w:vertAlign w:val="superscript"/>
          <w:lang w:val="fr-FR"/>
        </w:rPr>
        <w:t>ière</w:t>
      </w:r>
      <w:r w:rsidR="006E2A94">
        <w:rPr>
          <w:rFonts w:ascii="Times New Roman" w:hAnsi="Times New Roman" w:cs="Times New Roman"/>
          <w:lang w:val="fr-FR"/>
        </w:rPr>
        <w:t xml:space="preserve"> Tranche.  </w:t>
      </w:r>
    </w:p>
    <w:p w14:paraId="5539B758" w14:textId="0BCFF5D5" w:rsidR="00E12C20" w:rsidRPr="00583016" w:rsidRDefault="00E326A3" w:rsidP="00E12C20">
      <w:pPr>
        <w:spacing w:after="0" w:line="240" w:lineRule="auto"/>
        <w:ind w:left="720"/>
        <w:jc w:val="both"/>
        <w:rPr>
          <w:rFonts w:ascii="Times New Roman" w:hAnsi="Times New Roman" w:cs="Times New Roman"/>
          <w:lang w:val="fr-FR"/>
        </w:rPr>
      </w:pPr>
      <w:r w:rsidRPr="00D849A9">
        <w:rPr>
          <w:rFonts w:ascii="Times New Roman" w:hAnsi="Times New Roman" w:cs="Times New Roman"/>
          <w:lang w:val="fr-FR"/>
        </w:rPr>
        <w:t>En effet, e</w:t>
      </w:r>
      <w:r w:rsidR="00E12C20" w:rsidRPr="00D849A9">
        <w:rPr>
          <w:rFonts w:ascii="Times New Roman" w:hAnsi="Times New Roman" w:cs="Times New Roman"/>
          <w:lang w:val="fr-FR"/>
        </w:rPr>
        <w:t xml:space="preserve">n tenant du temps nécessaire à la préparation et à la validation des différents Termes, la publication des Offres d’emploi, le processus de sélection et la mobilisation des experts </w:t>
      </w:r>
      <w:r w:rsidR="00E12C20" w:rsidRPr="00583016">
        <w:rPr>
          <w:rFonts w:ascii="Times New Roman" w:hAnsi="Times New Roman" w:cs="Times New Roman"/>
          <w:lang w:val="fr-FR"/>
        </w:rPr>
        <w:t xml:space="preserve">sélectionnés, ce délai de six (6) mois, entre </w:t>
      </w:r>
      <w:r w:rsidR="006B6651" w:rsidRPr="00583016">
        <w:rPr>
          <w:rFonts w:ascii="Times New Roman" w:hAnsi="Times New Roman" w:cs="Times New Roman"/>
          <w:lang w:val="fr-FR"/>
        </w:rPr>
        <w:t xml:space="preserve">Mai </w:t>
      </w:r>
      <w:r w:rsidR="00E12C20" w:rsidRPr="00583016">
        <w:rPr>
          <w:rFonts w:ascii="Times New Roman" w:hAnsi="Times New Roman" w:cs="Times New Roman"/>
          <w:lang w:val="fr-FR"/>
        </w:rPr>
        <w:t xml:space="preserve">et </w:t>
      </w:r>
      <w:r w:rsidR="006B6651" w:rsidRPr="00583016">
        <w:rPr>
          <w:rFonts w:ascii="Times New Roman" w:hAnsi="Times New Roman" w:cs="Times New Roman"/>
          <w:lang w:val="fr-FR"/>
        </w:rPr>
        <w:t xml:space="preserve">Décembre </w:t>
      </w:r>
      <w:r w:rsidR="00E12C20" w:rsidRPr="00583016">
        <w:rPr>
          <w:rFonts w:ascii="Times New Roman" w:hAnsi="Times New Roman" w:cs="Times New Roman"/>
          <w:lang w:val="fr-FR"/>
        </w:rPr>
        <w:t>201</w:t>
      </w:r>
      <w:r w:rsidR="00F6585B" w:rsidRPr="00583016">
        <w:rPr>
          <w:rFonts w:ascii="Times New Roman" w:hAnsi="Times New Roman" w:cs="Times New Roman"/>
          <w:lang w:val="fr-FR"/>
        </w:rPr>
        <w:t>7</w:t>
      </w:r>
      <w:r w:rsidR="00E12C20" w:rsidRPr="00583016">
        <w:rPr>
          <w:rFonts w:ascii="Times New Roman" w:hAnsi="Times New Roman" w:cs="Times New Roman"/>
          <w:lang w:val="fr-FR"/>
        </w:rPr>
        <w:t xml:space="preserve">, </w:t>
      </w:r>
      <w:r w:rsidR="00583016">
        <w:rPr>
          <w:rFonts w:ascii="Times New Roman" w:hAnsi="Times New Roman" w:cs="Times New Roman"/>
          <w:lang w:val="fr-FR"/>
        </w:rPr>
        <w:t>bien qu</w:t>
      </w:r>
      <w:r w:rsidR="006E2A94">
        <w:rPr>
          <w:rFonts w:ascii="Times New Roman" w:hAnsi="Times New Roman" w:cs="Times New Roman"/>
          <w:lang w:val="fr-FR"/>
        </w:rPr>
        <w:t xml:space="preserve">’il </w:t>
      </w:r>
      <w:r w:rsidR="00583016">
        <w:rPr>
          <w:rFonts w:ascii="Times New Roman" w:hAnsi="Times New Roman" w:cs="Times New Roman"/>
          <w:lang w:val="fr-FR"/>
        </w:rPr>
        <w:t xml:space="preserve">soit </w:t>
      </w:r>
      <w:r w:rsidR="00E554B5" w:rsidRPr="00583016">
        <w:rPr>
          <w:rFonts w:ascii="Times New Roman" w:hAnsi="Times New Roman" w:cs="Times New Roman"/>
          <w:lang w:val="fr-FR"/>
        </w:rPr>
        <w:t xml:space="preserve">une </w:t>
      </w:r>
      <w:r w:rsidR="006B6651" w:rsidRPr="00583016">
        <w:rPr>
          <w:rFonts w:ascii="Times New Roman" w:hAnsi="Times New Roman" w:cs="Times New Roman"/>
          <w:lang w:val="fr-FR"/>
        </w:rPr>
        <w:t xml:space="preserve">longue </w:t>
      </w:r>
      <w:r w:rsidR="00E554B5" w:rsidRPr="00583016">
        <w:rPr>
          <w:rFonts w:ascii="Times New Roman" w:hAnsi="Times New Roman" w:cs="Times New Roman"/>
          <w:lang w:val="fr-FR"/>
        </w:rPr>
        <w:t>période</w:t>
      </w:r>
      <w:r w:rsidR="00583016">
        <w:rPr>
          <w:rFonts w:ascii="Times New Roman" w:hAnsi="Times New Roman" w:cs="Times New Roman"/>
          <w:lang w:val="fr-FR"/>
        </w:rPr>
        <w:t xml:space="preserve">, des </w:t>
      </w:r>
      <w:r w:rsidR="00E554B5" w:rsidRPr="00583016">
        <w:rPr>
          <w:rFonts w:ascii="Times New Roman" w:hAnsi="Times New Roman" w:cs="Times New Roman"/>
          <w:lang w:val="fr-FR"/>
        </w:rPr>
        <w:t>délais similaires ont été observé</w:t>
      </w:r>
      <w:r w:rsidR="006E2A94">
        <w:rPr>
          <w:rFonts w:ascii="Times New Roman" w:hAnsi="Times New Roman" w:cs="Times New Roman"/>
          <w:lang w:val="fr-FR"/>
        </w:rPr>
        <w:t>s</w:t>
      </w:r>
      <w:r w:rsidR="00E554B5" w:rsidRPr="00583016">
        <w:rPr>
          <w:rFonts w:ascii="Times New Roman" w:hAnsi="Times New Roman" w:cs="Times New Roman"/>
          <w:lang w:val="fr-FR"/>
        </w:rPr>
        <w:t xml:space="preserve"> dans le processus de lancement de plusieurs autres projets</w:t>
      </w:r>
      <w:r w:rsidR="00583016">
        <w:rPr>
          <w:rFonts w:ascii="Times New Roman" w:hAnsi="Times New Roman" w:cs="Times New Roman"/>
          <w:lang w:val="fr-FR"/>
        </w:rPr>
        <w:t xml:space="preserve"> de développement</w:t>
      </w:r>
      <w:r w:rsidR="00E554B5" w:rsidRPr="00583016">
        <w:rPr>
          <w:rFonts w:ascii="Times New Roman" w:hAnsi="Times New Roman" w:cs="Times New Roman"/>
          <w:lang w:val="fr-FR"/>
        </w:rPr>
        <w:t xml:space="preserve">. </w:t>
      </w:r>
    </w:p>
    <w:p w14:paraId="223B9DC3" w14:textId="77777777" w:rsidR="00E12C20" w:rsidRPr="00E66734" w:rsidRDefault="00E12C20" w:rsidP="00E12C20">
      <w:pPr>
        <w:spacing w:after="0" w:line="240" w:lineRule="auto"/>
        <w:jc w:val="both"/>
        <w:rPr>
          <w:rFonts w:ascii="Times New Roman" w:hAnsi="Times New Roman" w:cs="Times New Roman"/>
          <w:color w:val="7030A0"/>
          <w:sz w:val="16"/>
          <w:szCs w:val="16"/>
          <w:lang w:val="fr-FR"/>
        </w:rPr>
      </w:pPr>
    </w:p>
    <w:p w14:paraId="641FFFCE" w14:textId="1DFB1842" w:rsidR="00E12C20" w:rsidRDefault="006E2A94" w:rsidP="00E554B5">
      <w:pPr>
        <w:spacing w:after="0" w:line="240" w:lineRule="auto"/>
        <w:ind w:left="720"/>
        <w:jc w:val="both"/>
        <w:rPr>
          <w:rFonts w:ascii="Times New Roman" w:hAnsi="Times New Roman" w:cs="Times New Roman"/>
          <w:lang w:val="fr-FR"/>
        </w:rPr>
      </w:pPr>
      <w:r>
        <w:rPr>
          <w:rFonts w:ascii="Times New Roman" w:hAnsi="Times New Roman" w:cs="Times New Roman"/>
          <w:lang w:val="fr-FR"/>
        </w:rPr>
        <w:t>Toutefois, il</w:t>
      </w:r>
      <w:r w:rsidR="00E12C20" w:rsidRPr="00583016">
        <w:rPr>
          <w:rFonts w:ascii="Times New Roman" w:hAnsi="Times New Roman" w:cs="Times New Roman"/>
          <w:lang w:val="fr-FR"/>
        </w:rPr>
        <w:t xml:space="preserve"> est recommandable de toujours </w:t>
      </w:r>
      <w:r w:rsidR="006B6651" w:rsidRPr="00583016">
        <w:rPr>
          <w:rFonts w:ascii="Times New Roman" w:hAnsi="Times New Roman" w:cs="Times New Roman"/>
          <w:lang w:val="fr-FR"/>
        </w:rPr>
        <w:t>procéder au recrutement d</w:t>
      </w:r>
      <w:r>
        <w:rPr>
          <w:rFonts w:ascii="Times New Roman" w:hAnsi="Times New Roman" w:cs="Times New Roman"/>
          <w:lang w:val="fr-FR"/>
        </w:rPr>
        <w:t>u</w:t>
      </w:r>
      <w:r w:rsidR="006B6651" w:rsidRPr="00583016">
        <w:rPr>
          <w:rFonts w:ascii="Times New Roman" w:hAnsi="Times New Roman" w:cs="Times New Roman"/>
          <w:lang w:val="fr-FR"/>
        </w:rPr>
        <w:t xml:space="preserve"> personnel clé bien</w:t>
      </w:r>
      <w:r w:rsidR="00E554B5" w:rsidRPr="00583016">
        <w:rPr>
          <w:rFonts w:ascii="Times New Roman" w:hAnsi="Times New Roman" w:cs="Times New Roman"/>
          <w:lang w:val="fr-FR"/>
        </w:rPr>
        <w:t xml:space="preserve"> avant le lancement de nouveaux projets. </w:t>
      </w:r>
      <w:r w:rsidR="00E12C20" w:rsidRPr="00583016">
        <w:rPr>
          <w:rFonts w:ascii="Times New Roman" w:hAnsi="Times New Roman" w:cs="Times New Roman"/>
          <w:lang w:val="fr-FR"/>
        </w:rPr>
        <w:t xml:space="preserve"> </w:t>
      </w:r>
    </w:p>
    <w:p w14:paraId="44DE5838" w14:textId="70D8A96F" w:rsidR="00E4575F" w:rsidRPr="00885052" w:rsidRDefault="00E4575F" w:rsidP="00E554B5">
      <w:pPr>
        <w:spacing w:after="0" w:line="240" w:lineRule="auto"/>
        <w:ind w:left="720"/>
        <w:jc w:val="both"/>
        <w:rPr>
          <w:rFonts w:ascii="Times New Roman" w:hAnsi="Times New Roman" w:cs="Times New Roman"/>
          <w:sz w:val="16"/>
          <w:szCs w:val="16"/>
          <w:lang w:val="fr-FR"/>
        </w:rPr>
      </w:pPr>
    </w:p>
    <w:p w14:paraId="77278EFF" w14:textId="0FAF8C17" w:rsidR="00E4575F" w:rsidRPr="00885052" w:rsidRDefault="00E4575F" w:rsidP="00885052">
      <w:pPr>
        <w:spacing w:after="0" w:line="240" w:lineRule="auto"/>
        <w:ind w:left="720"/>
        <w:jc w:val="both"/>
        <w:rPr>
          <w:rFonts w:ascii="Times New Roman" w:hAnsi="Times New Roman" w:cs="Times New Roman"/>
          <w:lang w:val="fr-CD"/>
        </w:rPr>
      </w:pPr>
      <w:r w:rsidRPr="00885052">
        <w:rPr>
          <w:rFonts w:ascii="Times New Roman" w:hAnsi="Times New Roman" w:cs="Times New Roman"/>
          <w:lang w:val="fr-FR"/>
        </w:rPr>
        <w:t>Afin de tenir compte</w:t>
      </w:r>
      <w:r w:rsidRPr="00885052">
        <w:rPr>
          <w:rFonts w:ascii="Times New Roman" w:hAnsi="Times New Roman" w:cs="Times New Roman"/>
          <w:lang w:val="fr-CD"/>
        </w:rPr>
        <w:t xml:space="preserve"> (i) de la durée réelle des consultations publiques sous-estimées dans les chantiers de la réforme de l’AT, (ii) de la nécessité de </w:t>
      </w:r>
      <w:r w:rsidR="00141B89" w:rsidRPr="00885052">
        <w:rPr>
          <w:rFonts w:ascii="Times New Roman" w:hAnsi="Times New Roman" w:cs="Times New Roman"/>
          <w:lang w:val="fr-CD"/>
        </w:rPr>
        <w:t>rattraper de</w:t>
      </w:r>
      <w:r w:rsidRPr="00885052">
        <w:rPr>
          <w:rFonts w:ascii="Times New Roman" w:hAnsi="Times New Roman" w:cs="Times New Roman"/>
          <w:lang w:val="fr-CD"/>
        </w:rPr>
        <w:t xml:space="preserve"> la récupérer le retard accumulé à cause de la COVID-19</w:t>
      </w:r>
      <w:r w:rsidR="00885052" w:rsidRPr="00885052">
        <w:rPr>
          <w:rFonts w:ascii="Times New Roman" w:hAnsi="Times New Roman" w:cs="Times New Roman"/>
          <w:lang w:val="fr-CD"/>
        </w:rPr>
        <w:t xml:space="preserve"> et (iii) de la non disponibilité de financement de la 2</w:t>
      </w:r>
      <w:r w:rsidR="00885052" w:rsidRPr="00885052">
        <w:rPr>
          <w:rFonts w:ascii="Times New Roman" w:hAnsi="Times New Roman" w:cs="Times New Roman"/>
          <w:vertAlign w:val="superscript"/>
          <w:lang w:val="fr-CD"/>
        </w:rPr>
        <w:t>ième</w:t>
      </w:r>
      <w:r w:rsidR="00885052" w:rsidRPr="00885052">
        <w:rPr>
          <w:rFonts w:ascii="Times New Roman" w:hAnsi="Times New Roman" w:cs="Times New Roman"/>
          <w:lang w:val="fr-CD"/>
        </w:rPr>
        <w:t xml:space="preserve"> Tranche</w:t>
      </w:r>
      <w:r w:rsidR="00885052">
        <w:rPr>
          <w:rFonts w:ascii="Times New Roman" w:hAnsi="Times New Roman" w:cs="Times New Roman"/>
          <w:lang w:val="fr-CD"/>
        </w:rPr>
        <w:t>, il impératif de revoir l</w:t>
      </w:r>
      <w:r w:rsidR="00141B89">
        <w:rPr>
          <w:rFonts w:ascii="Times New Roman" w:hAnsi="Times New Roman" w:cs="Times New Roman"/>
          <w:lang w:val="fr-CD"/>
        </w:rPr>
        <w:t>a</w:t>
      </w:r>
      <w:r w:rsidR="00885052">
        <w:rPr>
          <w:rFonts w:ascii="Times New Roman" w:hAnsi="Times New Roman" w:cs="Times New Roman"/>
          <w:lang w:val="fr-CD"/>
        </w:rPr>
        <w:t xml:space="preserve"> durée de </w:t>
      </w:r>
      <w:r w:rsidR="00141B89">
        <w:rPr>
          <w:rFonts w:ascii="Times New Roman" w:hAnsi="Times New Roman" w:cs="Times New Roman"/>
          <w:lang w:val="fr-CD"/>
        </w:rPr>
        <w:t xml:space="preserve">la </w:t>
      </w:r>
      <w:r w:rsidR="00885052">
        <w:rPr>
          <w:rFonts w:ascii="Times New Roman" w:hAnsi="Times New Roman" w:cs="Times New Roman"/>
          <w:lang w:val="fr-CD"/>
        </w:rPr>
        <w:t>prorogation du projet</w:t>
      </w:r>
      <w:r w:rsidR="00885052" w:rsidRPr="00885052">
        <w:rPr>
          <w:rFonts w:ascii="Times New Roman" w:hAnsi="Times New Roman" w:cs="Times New Roman"/>
          <w:lang w:val="fr-CD"/>
        </w:rPr>
        <w:t xml:space="preserve">. </w:t>
      </w:r>
    </w:p>
    <w:p w14:paraId="42E9038E" w14:textId="19526161" w:rsidR="00E4575F" w:rsidRPr="00583016" w:rsidRDefault="00E4575F" w:rsidP="00E554B5">
      <w:pPr>
        <w:spacing w:after="0" w:line="240" w:lineRule="auto"/>
        <w:ind w:left="720"/>
        <w:jc w:val="both"/>
        <w:rPr>
          <w:rFonts w:ascii="Times New Roman" w:hAnsi="Times New Roman" w:cs="Times New Roman"/>
          <w:lang w:val="fr-FR"/>
        </w:rPr>
      </w:pPr>
    </w:p>
    <w:bookmarkEnd w:id="341"/>
    <w:p w14:paraId="3AA563FE" w14:textId="77777777" w:rsidR="00E12C20" w:rsidRPr="00E66734" w:rsidRDefault="00E12C20" w:rsidP="00E12C20">
      <w:pPr>
        <w:spacing w:after="0" w:line="240" w:lineRule="auto"/>
        <w:jc w:val="both"/>
        <w:rPr>
          <w:rFonts w:ascii="Times New Roman" w:hAnsi="Times New Roman" w:cs="Times New Roman"/>
          <w:color w:val="7030A0"/>
          <w:sz w:val="16"/>
          <w:szCs w:val="16"/>
          <w:lang w:val="fr-FR"/>
        </w:rPr>
      </w:pPr>
    </w:p>
    <w:p w14:paraId="75F9DF29" w14:textId="5F2A3E1E" w:rsidR="00E12C20" w:rsidRPr="00421D5A" w:rsidRDefault="00E12C20" w:rsidP="00E12C20">
      <w:pPr>
        <w:numPr>
          <w:ilvl w:val="0"/>
          <w:numId w:val="2"/>
        </w:numPr>
        <w:spacing w:after="0" w:line="240" w:lineRule="auto"/>
        <w:contextualSpacing/>
        <w:jc w:val="both"/>
        <w:rPr>
          <w:rFonts w:ascii="Times New Roman" w:hAnsi="Times New Roman" w:cs="Times New Roman"/>
          <w:lang w:val="fr-FR"/>
        </w:rPr>
      </w:pPr>
      <w:r w:rsidRPr="00421D5A">
        <w:rPr>
          <w:rFonts w:ascii="Times New Roman" w:hAnsi="Times New Roman" w:cs="Times New Roman"/>
          <w:lang w:val="fr-FR"/>
        </w:rPr>
        <w:t xml:space="preserve">Revue des délais dans la mise en œuvre du </w:t>
      </w:r>
      <w:r w:rsidR="00E326A3" w:rsidRPr="00421D5A">
        <w:rPr>
          <w:rFonts w:ascii="Times New Roman" w:hAnsi="Times New Roman" w:cs="Times New Roman"/>
          <w:lang w:val="fr-FR"/>
        </w:rPr>
        <w:t xml:space="preserve">PARAT </w:t>
      </w:r>
      <w:r w:rsidRPr="00421D5A">
        <w:rPr>
          <w:rFonts w:ascii="Times New Roman" w:hAnsi="Times New Roman" w:cs="Times New Roman"/>
          <w:lang w:val="fr-FR"/>
        </w:rPr>
        <w:t xml:space="preserve"> </w:t>
      </w:r>
    </w:p>
    <w:p w14:paraId="0DF32A93" w14:textId="77777777" w:rsidR="00E12C20" w:rsidRPr="00E12C20" w:rsidRDefault="00E12C20" w:rsidP="00E12C20">
      <w:pPr>
        <w:spacing w:after="0" w:line="240" w:lineRule="auto"/>
        <w:jc w:val="both"/>
        <w:rPr>
          <w:rFonts w:ascii="Times New Roman" w:hAnsi="Times New Roman" w:cs="Times New Roman"/>
          <w:color w:val="FF0000"/>
          <w:sz w:val="16"/>
          <w:szCs w:val="16"/>
          <w:lang w:val="fr-FR"/>
        </w:rPr>
      </w:pPr>
    </w:p>
    <w:p w14:paraId="44B4F47C" w14:textId="77777777" w:rsidR="00E12C20" w:rsidRPr="00717390" w:rsidRDefault="00E12C20" w:rsidP="00E12C20">
      <w:pPr>
        <w:spacing w:after="0" w:line="240" w:lineRule="auto"/>
        <w:jc w:val="center"/>
        <w:rPr>
          <w:rFonts w:ascii="Times New Roman" w:hAnsi="Times New Roman" w:cs="Times New Roman"/>
          <w:b/>
          <w:bCs/>
          <w:u w:val="single"/>
          <w:lang w:val="fr-FR"/>
        </w:rPr>
      </w:pPr>
      <w:r w:rsidRPr="00717390">
        <w:rPr>
          <w:rFonts w:ascii="Times New Roman" w:hAnsi="Times New Roman" w:cs="Times New Roman"/>
          <w:b/>
          <w:bCs/>
          <w:u w:val="single"/>
          <w:lang w:val="fr-FR"/>
        </w:rPr>
        <w:t xml:space="preserve">Constat et Analyse </w:t>
      </w:r>
    </w:p>
    <w:p w14:paraId="6D1423E4" w14:textId="77777777" w:rsidR="00E12C20" w:rsidRPr="00E12C20" w:rsidRDefault="00E12C20" w:rsidP="00E12C20">
      <w:pPr>
        <w:spacing w:after="0" w:line="240" w:lineRule="auto"/>
        <w:ind w:left="720"/>
        <w:jc w:val="both"/>
        <w:rPr>
          <w:rFonts w:ascii="Times New Roman" w:hAnsi="Times New Roman" w:cs="Times New Roman"/>
          <w:color w:val="FF0000"/>
          <w:sz w:val="16"/>
          <w:szCs w:val="16"/>
          <w:lang w:val="fr-FR"/>
        </w:rPr>
      </w:pPr>
    </w:p>
    <w:p w14:paraId="013EB61B" w14:textId="1A072366" w:rsidR="00F6585B" w:rsidRPr="00421D5A" w:rsidRDefault="00F6585B" w:rsidP="00F6585B">
      <w:pPr>
        <w:spacing w:after="0" w:line="240" w:lineRule="auto"/>
        <w:ind w:left="720"/>
        <w:jc w:val="both"/>
        <w:rPr>
          <w:rFonts w:ascii="Times New Roman" w:hAnsi="Times New Roman" w:cs="Times New Roman"/>
          <w:lang w:val="fr-FR"/>
        </w:rPr>
      </w:pPr>
      <w:r>
        <w:rPr>
          <w:rFonts w:ascii="Times New Roman" w:hAnsi="Times New Roman" w:cs="Times New Roman"/>
          <w:lang w:val="fr-FR"/>
        </w:rPr>
        <w:t>Cette inertie dans le lancement du PARAT</w:t>
      </w:r>
      <w:r w:rsidR="005A51EF">
        <w:rPr>
          <w:rFonts w:ascii="Times New Roman" w:hAnsi="Times New Roman" w:cs="Times New Roman"/>
          <w:lang w:val="fr-FR"/>
        </w:rPr>
        <w:t xml:space="preserve"> en 2017</w:t>
      </w:r>
      <w:r>
        <w:rPr>
          <w:rFonts w:ascii="Times New Roman" w:hAnsi="Times New Roman" w:cs="Times New Roman"/>
          <w:lang w:val="fr-FR"/>
        </w:rPr>
        <w:t xml:space="preserve"> « </w:t>
      </w:r>
      <w:r w:rsidRPr="00421D5A">
        <w:rPr>
          <w:rFonts w:ascii="Times New Roman" w:hAnsi="Times New Roman" w:cs="Times New Roman"/>
          <w:lang w:val="fr-FR"/>
        </w:rPr>
        <w:t>n’a pas affecté l’échéance définie pour la réalisation des jalons 2018 (analyses de base pour l'élaboration de la Politique de l’AT intégrant les objectifs de la Stratégie nationale cadre REDD+ et élaboration des guides méthodologiques)</w:t>
      </w:r>
      <w:r>
        <w:rPr>
          <w:rFonts w:ascii="Times New Roman" w:hAnsi="Times New Roman" w:cs="Times New Roman"/>
          <w:lang w:val="fr-FR"/>
        </w:rPr>
        <w:t> »</w:t>
      </w:r>
      <w:r w:rsidRPr="00421D5A">
        <w:rPr>
          <w:rFonts w:ascii="Times New Roman" w:hAnsi="Times New Roman" w:cs="Times New Roman"/>
          <w:lang w:val="fr-FR"/>
        </w:rPr>
        <w:t xml:space="preserve">. </w:t>
      </w:r>
      <w:r>
        <w:rPr>
          <w:rStyle w:val="Appelnotedebasdep"/>
          <w:lang w:val="fr-FR"/>
        </w:rPr>
        <w:footnoteReference w:id="12"/>
      </w:r>
    </w:p>
    <w:p w14:paraId="601FA4C0" w14:textId="36129956" w:rsidR="00C64FC4" w:rsidRPr="005A51EF" w:rsidRDefault="005A51EF" w:rsidP="00C64FC4">
      <w:pPr>
        <w:spacing w:after="0" w:line="240" w:lineRule="auto"/>
        <w:ind w:left="720"/>
        <w:jc w:val="both"/>
        <w:rPr>
          <w:rFonts w:ascii="Times New Roman" w:hAnsi="Times New Roman" w:cs="Times New Roman"/>
          <w:lang w:val="fr-FR"/>
        </w:rPr>
      </w:pPr>
      <w:r w:rsidRPr="005A51EF">
        <w:rPr>
          <w:rFonts w:ascii="Times New Roman" w:hAnsi="Times New Roman" w:cs="Times New Roman"/>
          <w:lang w:val="fr-FR"/>
        </w:rPr>
        <w:t>En effet, les processus</w:t>
      </w:r>
      <w:r w:rsidR="00C64FC4" w:rsidRPr="005A51EF">
        <w:rPr>
          <w:rFonts w:ascii="Times New Roman" w:hAnsi="Times New Roman" w:cs="Times New Roman"/>
          <w:lang w:val="fr-FR"/>
        </w:rPr>
        <w:t xml:space="preserve"> suivants : (i) élaboration de la Politique d’AT et du projet de Loi-cadre sur l’AT, (ii) élaboration du SNAT et des guides méthodologiques pour l’élaboration des SPAT et des PLAT par les PIREDD, (iii) mise en place et opérationnalisation des organes de pilotage, suivi et mise en </w:t>
      </w:r>
      <w:r w:rsidRPr="005A51EF">
        <w:rPr>
          <w:rFonts w:ascii="Times New Roman" w:hAnsi="Times New Roman" w:cs="Times New Roman"/>
          <w:lang w:val="fr-FR"/>
        </w:rPr>
        <w:t>œuvre</w:t>
      </w:r>
      <w:r w:rsidR="00C64FC4" w:rsidRPr="005A51EF">
        <w:rPr>
          <w:rFonts w:ascii="Times New Roman" w:hAnsi="Times New Roman" w:cs="Times New Roman"/>
          <w:lang w:val="fr-FR"/>
        </w:rPr>
        <w:t xml:space="preserve"> de la réforme de l’AT et (iv) appui au renforcement des capacités humaines et matérielles de l’administration du MAT</w:t>
      </w:r>
      <w:r w:rsidR="00A64465">
        <w:rPr>
          <w:rFonts w:ascii="Times New Roman" w:hAnsi="Times New Roman" w:cs="Times New Roman"/>
          <w:lang w:val="fr-FR"/>
        </w:rPr>
        <w:t xml:space="preserve"> ont été entamés</w:t>
      </w:r>
      <w:r w:rsidR="00C64FC4" w:rsidRPr="005A51EF">
        <w:rPr>
          <w:rFonts w:ascii="Times New Roman" w:hAnsi="Times New Roman" w:cs="Times New Roman"/>
          <w:lang w:val="fr-FR"/>
        </w:rPr>
        <w:t>.</w:t>
      </w:r>
      <w:r>
        <w:rPr>
          <w:rStyle w:val="Appelnotedebasdep"/>
          <w:lang w:val="fr-FR"/>
        </w:rPr>
        <w:footnoteReference w:id="13"/>
      </w:r>
    </w:p>
    <w:p w14:paraId="09D27E3C" w14:textId="77777777" w:rsidR="00C64FC4" w:rsidRPr="00421D5A" w:rsidRDefault="00C64FC4" w:rsidP="00C64FC4">
      <w:pPr>
        <w:spacing w:after="0" w:line="240" w:lineRule="auto"/>
        <w:ind w:left="720"/>
        <w:jc w:val="both"/>
        <w:rPr>
          <w:rFonts w:ascii="Times New Roman" w:hAnsi="Times New Roman" w:cs="Times New Roman"/>
          <w:sz w:val="16"/>
          <w:szCs w:val="16"/>
          <w:u w:val="single"/>
          <w:lang w:val="fr-FR"/>
        </w:rPr>
      </w:pPr>
    </w:p>
    <w:p w14:paraId="32D6E494" w14:textId="77777777" w:rsidR="00CC31BB" w:rsidRPr="00CC31BB" w:rsidRDefault="00CC31BB" w:rsidP="00CC31BB">
      <w:pPr>
        <w:spacing w:after="0" w:line="240" w:lineRule="auto"/>
        <w:ind w:left="720"/>
        <w:jc w:val="both"/>
        <w:rPr>
          <w:rFonts w:ascii="Times New Roman" w:hAnsi="Times New Roman" w:cs="Times New Roman"/>
          <w:lang w:val="fr-FR"/>
        </w:rPr>
      </w:pPr>
      <w:r w:rsidRPr="00CC31BB">
        <w:rPr>
          <w:rFonts w:ascii="Times New Roman" w:hAnsi="Times New Roman" w:cs="Times New Roman"/>
          <w:lang w:val="fr-FR"/>
        </w:rPr>
        <w:t>L’année 2018 a été marquée par deux événements majeurs qui influer sur la mise en œuvre des activités du projet : (i) de l’addendum au PARAT et son financement</w:t>
      </w:r>
      <w:r w:rsidR="00C64FC4" w:rsidRPr="00CC31BB">
        <w:rPr>
          <w:rFonts w:ascii="Times New Roman" w:hAnsi="Times New Roman" w:cs="Times New Roman"/>
          <w:lang w:val="fr-FR"/>
        </w:rPr>
        <w:t xml:space="preserve"> </w:t>
      </w:r>
      <w:r w:rsidRPr="00CC31BB">
        <w:rPr>
          <w:rFonts w:ascii="Times New Roman" w:hAnsi="Times New Roman" w:cs="Times New Roman"/>
          <w:lang w:val="fr-FR"/>
        </w:rPr>
        <w:t xml:space="preserve">très </w:t>
      </w:r>
      <w:r w:rsidR="00C64FC4" w:rsidRPr="00CC31BB">
        <w:rPr>
          <w:rFonts w:ascii="Times New Roman" w:hAnsi="Times New Roman" w:cs="Times New Roman"/>
          <w:lang w:val="fr-FR"/>
        </w:rPr>
        <w:t xml:space="preserve">tardif </w:t>
      </w:r>
      <w:r w:rsidRPr="00CC31BB">
        <w:rPr>
          <w:rFonts w:ascii="Times New Roman" w:hAnsi="Times New Roman" w:cs="Times New Roman"/>
          <w:lang w:val="fr-FR"/>
        </w:rPr>
        <w:t xml:space="preserve">en </w:t>
      </w:r>
      <w:r w:rsidR="00C64FC4" w:rsidRPr="00CC31BB">
        <w:rPr>
          <w:rFonts w:ascii="Times New Roman" w:hAnsi="Times New Roman" w:cs="Times New Roman"/>
          <w:lang w:val="fr-FR"/>
        </w:rPr>
        <w:t>décembre 2018</w:t>
      </w:r>
      <w:r w:rsidRPr="00CC31BB">
        <w:rPr>
          <w:rFonts w:ascii="Times New Roman" w:hAnsi="Times New Roman" w:cs="Times New Roman"/>
          <w:lang w:val="fr-FR"/>
        </w:rPr>
        <w:t xml:space="preserve">, et (ii) les élections présidentielles et législatives et leur contexte politique non favorable au bon déroulement des activités. </w:t>
      </w:r>
    </w:p>
    <w:p w14:paraId="4DA71D3B" w14:textId="3D034897" w:rsidR="00CC31BB" w:rsidRDefault="00CC31BB" w:rsidP="00CC31BB">
      <w:pPr>
        <w:spacing w:after="0" w:line="240" w:lineRule="auto"/>
        <w:ind w:left="720"/>
        <w:jc w:val="both"/>
        <w:rPr>
          <w:rFonts w:ascii="Times New Roman" w:hAnsi="Times New Roman" w:cs="Times New Roman"/>
          <w:lang w:val="fr-FR"/>
        </w:rPr>
      </w:pPr>
      <w:r w:rsidRPr="00CC31BB">
        <w:rPr>
          <w:rFonts w:ascii="Times New Roman" w:hAnsi="Times New Roman" w:cs="Times New Roman"/>
          <w:lang w:val="fr-FR"/>
        </w:rPr>
        <w:t>Ainsi, il n’a pas été possible de réaliser les analyses sectorielles de base très attendue pour élaborer la PNAT et les SNAT</w:t>
      </w:r>
      <w:r>
        <w:rPr>
          <w:rFonts w:ascii="Times New Roman" w:hAnsi="Times New Roman" w:cs="Times New Roman"/>
          <w:lang w:val="fr-FR"/>
        </w:rPr>
        <w:t>.</w:t>
      </w:r>
      <w:r>
        <w:rPr>
          <w:rStyle w:val="Appelnotedebasdep"/>
          <w:lang w:val="fr-FR"/>
        </w:rPr>
        <w:footnoteReference w:id="14"/>
      </w:r>
      <w:r>
        <w:rPr>
          <w:rFonts w:ascii="Times New Roman" w:hAnsi="Times New Roman" w:cs="Times New Roman"/>
          <w:lang w:val="fr-FR"/>
        </w:rPr>
        <w:t xml:space="preserve"> </w:t>
      </w:r>
    </w:p>
    <w:p w14:paraId="29559924" w14:textId="77777777" w:rsidR="00CC31BB" w:rsidRPr="00F17479" w:rsidRDefault="00CC31BB" w:rsidP="00CC31BB">
      <w:pPr>
        <w:spacing w:after="0" w:line="240" w:lineRule="auto"/>
        <w:ind w:left="720"/>
        <w:jc w:val="both"/>
        <w:rPr>
          <w:rFonts w:ascii="Times New Roman" w:hAnsi="Times New Roman" w:cs="Times New Roman"/>
          <w:sz w:val="16"/>
          <w:szCs w:val="16"/>
          <w:lang w:val="fr-FR"/>
        </w:rPr>
      </w:pPr>
    </w:p>
    <w:p w14:paraId="18B943CC" w14:textId="79A7C25A" w:rsidR="00C64FC4" w:rsidRPr="000F2E1C" w:rsidRDefault="00CC31BB" w:rsidP="00CC31BB">
      <w:pPr>
        <w:spacing w:after="0" w:line="240" w:lineRule="auto"/>
        <w:ind w:left="720"/>
        <w:jc w:val="both"/>
        <w:rPr>
          <w:rFonts w:ascii="Times New Roman" w:hAnsi="Times New Roman" w:cs="Times New Roman"/>
          <w:lang w:val="fr-FR"/>
        </w:rPr>
      </w:pPr>
      <w:r w:rsidRPr="000F2E1C">
        <w:rPr>
          <w:rFonts w:ascii="Times New Roman" w:hAnsi="Times New Roman" w:cs="Times New Roman"/>
          <w:lang w:val="fr-FR"/>
        </w:rPr>
        <w:t xml:space="preserve">Sur un autre </w:t>
      </w:r>
      <w:r w:rsidR="00F17479" w:rsidRPr="000F2E1C">
        <w:rPr>
          <w:rFonts w:ascii="Times New Roman" w:hAnsi="Times New Roman" w:cs="Times New Roman"/>
          <w:lang w:val="fr-FR"/>
        </w:rPr>
        <w:t>registre, il</w:t>
      </w:r>
      <w:r w:rsidRPr="000F2E1C">
        <w:rPr>
          <w:rFonts w:ascii="Times New Roman" w:hAnsi="Times New Roman" w:cs="Times New Roman"/>
          <w:lang w:val="fr-FR"/>
        </w:rPr>
        <w:t xml:space="preserve"> y a </w:t>
      </w:r>
      <w:r w:rsidR="00C64FC4" w:rsidRPr="000F2E1C">
        <w:rPr>
          <w:rFonts w:ascii="Times New Roman" w:hAnsi="Times New Roman" w:cs="Times New Roman"/>
          <w:lang w:val="fr-FR"/>
        </w:rPr>
        <w:t>retard dans la mise en place des organes de pilotage de la réforme, particulièrement le COPIRAT suite à la divergence de point de vue avec le MAT</w:t>
      </w:r>
      <w:r w:rsidR="00F17479" w:rsidRPr="000F2E1C">
        <w:rPr>
          <w:rFonts w:ascii="Times New Roman" w:hAnsi="Times New Roman" w:cs="Times New Roman"/>
          <w:lang w:val="fr-FR"/>
        </w:rPr>
        <w:t>.</w:t>
      </w:r>
      <w:r w:rsidR="00885052">
        <w:rPr>
          <w:rStyle w:val="Appelnotedebasdep"/>
          <w:lang w:val="fr-FR"/>
        </w:rPr>
        <w:footnoteReference w:id="15"/>
      </w:r>
      <w:r w:rsidR="00F17479" w:rsidRPr="000F2E1C">
        <w:rPr>
          <w:rFonts w:ascii="Times New Roman" w:hAnsi="Times New Roman" w:cs="Times New Roman"/>
          <w:lang w:val="fr-FR"/>
        </w:rPr>
        <w:t xml:space="preserve"> </w:t>
      </w:r>
      <w:r w:rsidR="00C64FC4" w:rsidRPr="000F2E1C">
        <w:rPr>
          <w:rFonts w:ascii="Times New Roman" w:hAnsi="Times New Roman" w:cs="Times New Roman"/>
          <w:lang w:val="fr-FR"/>
        </w:rPr>
        <w:t xml:space="preserve"> </w:t>
      </w:r>
    </w:p>
    <w:p w14:paraId="166A9E16" w14:textId="2787E071" w:rsidR="00C64FC4" w:rsidRPr="000F2E1C" w:rsidDel="00993C9F" w:rsidRDefault="00C64FC4" w:rsidP="00F17479">
      <w:pPr>
        <w:spacing w:after="0" w:line="240" w:lineRule="auto"/>
        <w:ind w:left="720"/>
        <w:jc w:val="both"/>
        <w:rPr>
          <w:rFonts w:ascii="Times New Roman" w:hAnsi="Times New Roman" w:cs="Times New Roman"/>
          <w:lang w:val="fr-FR"/>
        </w:rPr>
      </w:pPr>
    </w:p>
    <w:p w14:paraId="216EDF29" w14:textId="77777777" w:rsidR="00F17479" w:rsidRPr="00D849A9" w:rsidRDefault="00F17479" w:rsidP="00F17479">
      <w:pPr>
        <w:spacing w:after="0" w:line="240" w:lineRule="auto"/>
        <w:ind w:firstLine="720"/>
        <w:rPr>
          <w:rFonts w:ascii="Times New Roman" w:hAnsi="Times New Roman" w:cs="Times New Roman"/>
          <w:sz w:val="16"/>
          <w:szCs w:val="16"/>
          <w:lang w:val="fr-FR"/>
        </w:rPr>
      </w:pPr>
    </w:p>
    <w:p w14:paraId="2DDE125F" w14:textId="3A193A83" w:rsidR="00F17479" w:rsidRPr="00F17479" w:rsidRDefault="00F17479" w:rsidP="00F17479">
      <w:pPr>
        <w:spacing w:after="0" w:line="240" w:lineRule="auto"/>
        <w:ind w:firstLine="720"/>
        <w:jc w:val="both"/>
        <w:rPr>
          <w:rFonts w:ascii="Times New Roman" w:hAnsi="Times New Roman" w:cs="Times New Roman"/>
          <w:lang w:val="fr-FR"/>
        </w:rPr>
      </w:pPr>
      <w:r w:rsidRPr="00F17479">
        <w:rPr>
          <w:rFonts w:ascii="Times New Roman" w:hAnsi="Times New Roman" w:cs="Times New Roman"/>
          <w:lang w:val="fr-FR"/>
        </w:rPr>
        <w:t>Le Rapport de Suivi d’activités 2019 indique les retards</w:t>
      </w:r>
      <w:r>
        <w:rPr>
          <w:rFonts w:ascii="Times New Roman" w:hAnsi="Times New Roman" w:cs="Times New Roman"/>
          <w:lang w:val="fr-FR"/>
        </w:rPr>
        <w:t xml:space="preserve"> et les causes de délais</w:t>
      </w:r>
      <w:r w:rsidRPr="00F17479">
        <w:rPr>
          <w:rFonts w:ascii="Times New Roman" w:hAnsi="Times New Roman" w:cs="Times New Roman"/>
          <w:lang w:val="fr-FR"/>
        </w:rPr>
        <w:t xml:space="preserve"> suivants : </w:t>
      </w:r>
    </w:p>
    <w:p w14:paraId="59DCBD45" w14:textId="77777777" w:rsidR="00F17479" w:rsidRPr="00F17479" w:rsidRDefault="00F17479" w:rsidP="00772E4E">
      <w:pPr>
        <w:pStyle w:val="Paragraphedeliste"/>
        <w:numPr>
          <w:ilvl w:val="0"/>
          <w:numId w:val="20"/>
        </w:numPr>
        <w:spacing w:after="0" w:line="240" w:lineRule="auto"/>
        <w:ind w:left="1080"/>
        <w:jc w:val="both"/>
        <w:rPr>
          <w:rFonts w:ascii="Times New Roman" w:hAnsi="Times New Roman" w:cs="Times New Roman"/>
          <w:lang w:val="fr-FR"/>
        </w:rPr>
      </w:pPr>
      <w:r w:rsidRPr="00F17479">
        <w:rPr>
          <w:rFonts w:ascii="Times New Roman" w:hAnsi="Times New Roman" w:cs="Times New Roman"/>
          <w:lang w:val="fr-FR"/>
        </w:rPr>
        <w:t>l</w:t>
      </w:r>
      <w:r w:rsidR="004B17C4" w:rsidRPr="00F17479">
        <w:rPr>
          <w:rFonts w:ascii="Times New Roman" w:hAnsi="Times New Roman" w:cs="Times New Roman"/>
          <w:lang w:val="fr-FR"/>
        </w:rPr>
        <w:t>e retard dans la mise en place des organes de pilotage de la réforme, particulièrement le COPIRAT</w:t>
      </w:r>
      <w:r w:rsidRPr="00F17479">
        <w:rPr>
          <w:rFonts w:ascii="Times New Roman" w:hAnsi="Times New Roman" w:cs="Times New Roman"/>
          <w:lang w:val="fr-FR"/>
        </w:rPr>
        <w:t> ;</w:t>
      </w:r>
    </w:p>
    <w:p w14:paraId="597B6C09" w14:textId="77777777" w:rsidR="00F17479" w:rsidRPr="00F17479" w:rsidRDefault="004B17C4" w:rsidP="00772E4E">
      <w:pPr>
        <w:pStyle w:val="Paragraphedeliste"/>
        <w:numPr>
          <w:ilvl w:val="0"/>
          <w:numId w:val="20"/>
        </w:numPr>
        <w:spacing w:after="0" w:line="240" w:lineRule="auto"/>
        <w:ind w:left="1080"/>
        <w:jc w:val="both"/>
        <w:rPr>
          <w:rFonts w:ascii="Times New Roman" w:hAnsi="Times New Roman" w:cs="Times New Roman"/>
          <w:lang w:val="fr-FR"/>
        </w:rPr>
      </w:pPr>
      <w:r w:rsidRPr="00F17479">
        <w:rPr>
          <w:rFonts w:ascii="Times New Roman" w:hAnsi="Times New Roman" w:cs="Times New Roman"/>
          <w:lang w:val="fr-FR"/>
        </w:rPr>
        <w:t>le non-respect du chronogramme de transmission des livrables (rapport de diagnostic, PNAT, projet de LAT, etc.) par les firmes</w:t>
      </w:r>
      <w:r w:rsidR="00F17479" w:rsidRPr="00F17479">
        <w:rPr>
          <w:rFonts w:ascii="Times New Roman" w:hAnsi="Times New Roman" w:cs="Times New Roman"/>
          <w:lang w:val="fr-FR"/>
        </w:rPr>
        <w:t xml:space="preserve"> ; </w:t>
      </w:r>
    </w:p>
    <w:p w14:paraId="57D11662" w14:textId="70DD5FE2" w:rsidR="004B17C4" w:rsidRPr="00F17479" w:rsidRDefault="004B17C4" w:rsidP="00772E4E">
      <w:pPr>
        <w:pStyle w:val="Paragraphedeliste"/>
        <w:numPr>
          <w:ilvl w:val="0"/>
          <w:numId w:val="20"/>
        </w:numPr>
        <w:spacing w:after="0" w:line="240" w:lineRule="auto"/>
        <w:ind w:left="1080"/>
        <w:jc w:val="both"/>
        <w:rPr>
          <w:rFonts w:ascii="Times New Roman" w:hAnsi="Times New Roman" w:cs="Times New Roman"/>
          <w:lang w:val="fr-FR"/>
        </w:rPr>
      </w:pPr>
      <w:r w:rsidRPr="00F17479">
        <w:rPr>
          <w:rFonts w:ascii="Times New Roman" w:hAnsi="Times New Roman" w:cs="Times New Roman"/>
          <w:lang w:val="fr-FR"/>
        </w:rPr>
        <w:t xml:space="preserve"> </w:t>
      </w:r>
      <w:r w:rsidR="00F17479">
        <w:rPr>
          <w:rFonts w:ascii="Times New Roman" w:hAnsi="Times New Roman" w:cs="Times New Roman"/>
          <w:lang w:val="fr-FR"/>
        </w:rPr>
        <w:t>l</w:t>
      </w:r>
      <w:r w:rsidR="00F17479" w:rsidRPr="00F17479">
        <w:rPr>
          <w:rFonts w:ascii="Times New Roman" w:hAnsi="Times New Roman" w:cs="Times New Roman"/>
          <w:lang w:val="fr-FR"/>
        </w:rPr>
        <w:t>’enclavement</w:t>
      </w:r>
      <w:r w:rsidRPr="00F17479">
        <w:rPr>
          <w:rFonts w:ascii="Times New Roman" w:hAnsi="Times New Roman" w:cs="Times New Roman"/>
          <w:lang w:val="fr-FR"/>
        </w:rPr>
        <w:t xml:space="preserve"> de certaines provinces rendant difficile la collecte des données et les consultations pour les diagnostics</w:t>
      </w:r>
      <w:r w:rsidR="00D849A9">
        <w:rPr>
          <w:rFonts w:ascii="Times New Roman" w:hAnsi="Times New Roman" w:cs="Times New Roman"/>
          <w:lang w:val="fr-FR"/>
        </w:rPr>
        <w:t> ;</w:t>
      </w:r>
      <w:r w:rsidRPr="00F17479">
        <w:rPr>
          <w:rFonts w:ascii="Times New Roman" w:hAnsi="Times New Roman" w:cs="Times New Roman"/>
          <w:lang w:val="fr-FR"/>
        </w:rPr>
        <w:t xml:space="preserve"> </w:t>
      </w:r>
    </w:p>
    <w:p w14:paraId="0B54875F" w14:textId="65AB5BED" w:rsidR="004B17C4" w:rsidRPr="00F17479" w:rsidRDefault="004B17C4" w:rsidP="00772E4E">
      <w:pPr>
        <w:pStyle w:val="Paragraphedeliste"/>
        <w:numPr>
          <w:ilvl w:val="0"/>
          <w:numId w:val="20"/>
        </w:numPr>
        <w:spacing w:after="0" w:line="240" w:lineRule="auto"/>
        <w:ind w:left="1080"/>
        <w:jc w:val="both"/>
        <w:rPr>
          <w:rFonts w:ascii="Times New Roman" w:hAnsi="Times New Roman" w:cs="Times New Roman"/>
          <w:lang w:val="fr-FR"/>
        </w:rPr>
      </w:pPr>
      <w:r w:rsidRPr="00F17479">
        <w:rPr>
          <w:rFonts w:ascii="Times New Roman" w:hAnsi="Times New Roman" w:cs="Times New Roman"/>
          <w:lang w:val="fr-FR"/>
        </w:rPr>
        <w:t xml:space="preserve"> la compréhension différente des acteurs à tous les niveaux, sur le concept et pratique de l’AT rendant difficile, le consensus sur le contenu des outils et instruments de planification spatiale produits. </w:t>
      </w:r>
    </w:p>
    <w:p w14:paraId="7044709D" w14:textId="77777777" w:rsidR="004B17C4" w:rsidRPr="00D849A9" w:rsidRDefault="004B17C4" w:rsidP="00F17479">
      <w:pPr>
        <w:spacing w:after="0" w:line="240" w:lineRule="auto"/>
        <w:ind w:left="1440" w:hanging="360"/>
        <w:rPr>
          <w:rFonts w:ascii="Times New Roman" w:hAnsi="Times New Roman" w:cs="Times New Roman"/>
          <w:sz w:val="16"/>
          <w:szCs w:val="16"/>
          <w:lang w:val="fr-FR"/>
        </w:rPr>
      </w:pPr>
    </w:p>
    <w:p w14:paraId="65DCCBFA" w14:textId="4276B3C6" w:rsidR="00C64FC4" w:rsidRPr="00D849A9" w:rsidRDefault="000F2E1C" w:rsidP="00D849A9">
      <w:pPr>
        <w:spacing w:after="0" w:line="240" w:lineRule="auto"/>
        <w:ind w:left="720"/>
        <w:jc w:val="both"/>
        <w:rPr>
          <w:rFonts w:ascii="Times New Roman" w:hAnsi="Times New Roman" w:cs="Times New Roman"/>
          <w:iCs/>
          <w:lang w:val="fr-CD"/>
        </w:rPr>
      </w:pPr>
      <w:r w:rsidRPr="00D849A9">
        <w:rPr>
          <w:rFonts w:ascii="Times New Roman" w:hAnsi="Times New Roman" w:cs="Times New Roman"/>
          <w:lang w:val="fr-FR"/>
        </w:rPr>
        <w:t>En 2020, la mise en œuvre du PARAT a été impacté par</w:t>
      </w:r>
      <w:r w:rsidR="00D849A9" w:rsidRPr="00D849A9">
        <w:rPr>
          <w:rFonts w:ascii="Times New Roman" w:hAnsi="Times New Roman" w:cs="Times New Roman"/>
          <w:lang w:val="fr-FR"/>
        </w:rPr>
        <w:t> : (i) les</w:t>
      </w:r>
      <w:r w:rsidR="00D849A9" w:rsidRPr="00D849A9">
        <w:rPr>
          <w:rFonts w:ascii="Times New Roman" w:hAnsi="Times New Roman" w:cs="Times New Roman"/>
          <w:iCs/>
          <w:lang w:val="fr-CD"/>
        </w:rPr>
        <w:t xml:space="preserve"> mesures de </w:t>
      </w:r>
      <w:r w:rsidR="00D849A9" w:rsidRPr="00D849A9">
        <w:rPr>
          <w:rFonts w:ascii="Times New Roman" w:hAnsi="Times New Roman" w:cs="Times New Roman"/>
          <w:iCs/>
          <w:lang w:val="fr-CH"/>
        </w:rPr>
        <w:t xml:space="preserve">restrictions mises en place dans le cadre de l’état d’urgence sanitaire déclaré par le gouvernement pour faire face au COVID-19 au mois à partir de mars 2020, </w:t>
      </w:r>
      <w:r w:rsidR="00D849A9" w:rsidRPr="00D849A9">
        <w:rPr>
          <w:rFonts w:ascii="Times New Roman" w:hAnsi="Times New Roman" w:cs="Times New Roman"/>
          <w:lang w:val="fr-FR"/>
        </w:rPr>
        <w:t>et (</w:t>
      </w:r>
      <w:r w:rsidRPr="00D849A9">
        <w:rPr>
          <w:rFonts w:ascii="Times New Roman" w:hAnsi="Times New Roman" w:cs="Times New Roman"/>
          <w:lang w:val="fr-FR"/>
        </w:rPr>
        <w:t>i</w:t>
      </w:r>
      <w:r w:rsidR="00D849A9" w:rsidRPr="00D849A9">
        <w:rPr>
          <w:rFonts w:ascii="Times New Roman" w:hAnsi="Times New Roman" w:cs="Times New Roman"/>
          <w:lang w:val="fr-FR"/>
        </w:rPr>
        <w:t>i</w:t>
      </w:r>
      <w:r w:rsidRPr="00D849A9">
        <w:rPr>
          <w:rFonts w:ascii="Times New Roman" w:hAnsi="Times New Roman" w:cs="Times New Roman"/>
          <w:lang w:val="fr-FR"/>
        </w:rPr>
        <w:t xml:space="preserve">) la </w:t>
      </w:r>
      <w:r w:rsidRPr="00D849A9">
        <w:rPr>
          <w:rFonts w:ascii="Times New Roman" w:hAnsi="Times New Roman" w:cs="Times New Roman"/>
          <w:iCs/>
          <w:lang w:val="fr-CD"/>
        </w:rPr>
        <w:t>non-disponibilité des ressources pour le financement des activités à partir de juillet 2020.</w:t>
      </w:r>
    </w:p>
    <w:p w14:paraId="5EDB886C" w14:textId="107E2CB1" w:rsidR="00D849A9" w:rsidRPr="00D849A9" w:rsidRDefault="00D849A9" w:rsidP="00D849A9">
      <w:pPr>
        <w:spacing w:after="0" w:line="240" w:lineRule="auto"/>
        <w:ind w:left="720"/>
        <w:jc w:val="both"/>
        <w:rPr>
          <w:rFonts w:ascii="Times New Roman" w:hAnsi="Times New Roman" w:cs="Times New Roman"/>
          <w:lang w:val="fr-FR"/>
        </w:rPr>
      </w:pPr>
      <w:r w:rsidRPr="00D849A9">
        <w:rPr>
          <w:rFonts w:ascii="Times New Roman" w:hAnsi="Times New Roman" w:cs="Times New Roman"/>
          <w:iCs/>
          <w:lang w:val="fr-CD"/>
        </w:rPr>
        <w:t>A cet effet, pour éviter la suspension des activités</w:t>
      </w:r>
      <w:r w:rsidRPr="00D849A9">
        <w:rPr>
          <w:rStyle w:val="Appelnotedebasdep"/>
          <w:iCs/>
          <w:lang w:val="fr-CD"/>
        </w:rPr>
        <w:footnoteReference w:id="16"/>
      </w:r>
      <w:r w:rsidRPr="00D849A9">
        <w:rPr>
          <w:rFonts w:ascii="Times New Roman" w:hAnsi="Times New Roman" w:cs="Times New Roman"/>
          <w:iCs/>
          <w:lang w:val="fr-CD"/>
        </w:rPr>
        <w:t xml:space="preserve">, le PNUD a décidé d’accorder des avances au programme ; ce qui a permis d’assurer le fonctionnement du Secrétariat Général de l’AT et de la CAT ainsi que celui de la coordination du programme de juillet à décembre 2020. </w:t>
      </w:r>
    </w:p>
    <w:p w14:paraId="7F9F15B3" w14:textId="3851CB04" w:rsidR="00E12C20" w:rsidRPr="00E12C20" w:rsidRDefault="00C64FC4" w:rsidP="00232BA2">
      <w:pPr>
        <w:tabs>
          <w:tab w:val="left" w:pos="729"/>
        </w:tabs>
        <w:spacing w:after="0" w:line="240" w:lineRule="auto"/>
        <w:rPr>
          <w:rFonts w:ascii="Times New Roman" w:hAnsi="Times New Roman" w:cs="Times New Roman"/>
          <w:color w:val="FF0000"/>
          <w:sz w:val="16"/>
          <w:szCs w:val="16"/>
          <w:lang w:val="fr-FR"/>
        </w:rPr>
      </w:pPr>
      <w:r>
        <w:rPr>
          <w:rFonts w:ascii="Times New Roman" w:hAnsi="Times New Roman" w:cs="Times New Roman"/>
          <w:lang w:val="fr-FR"/>
        </w:rPr>
        <w:tab/>
      </w:r>
    </w:p>
    <w:p w14:paraId="151071D6" w14:textId="77777777" w:rsidR="00E12C20" w:rsidRPr="00717390" w:rsidRDefault="00E12C20" w:rsidP="00232BA2">
      <w:pPr>
        <w:spacing w:after="0" w:line="240" w:lineRule="auto"/>
        <w:jc w:val="center"/>
        <w:rPr>
          <w:rFonts w:ascii="Times New Roman" w:hAnsi="Times New Roman" w:cs="Times New Roman"/>
          <w:b/>
          <w:bCs/>
          <w:u w:val="single"/>
          <w:lang w:val="fr-FR"/>
        </w:rPr>
      </w:pPr>
      <w:r w:rsidRPr="00717390">
        <w:rPr>
          <w:rFonts w:ascii="Times New Roman" w:hAnsi="Times New Roman" w:cs="Times New Roman"/>
          <w:b/>
          <w:bCs/>
          <w:u w:val="single"/>
          <w:lang w:val="fr-FR"/>
        </w:rPr>
        <w:t>Conclusions et Recommandations partielles</w:t>
      </w:r>
    </w:p>
    <w:p w14:paraId="32EBD152" w14:textId="77777777" w:rsidR="00E12C20" w:rsidRPr="00E12C20" w:rsidRDefault="00E12C20" w:rsidP="00232BA2">
      <w:pPr>
        <w:spacing w:after="0" w:line="240" w:lineRule="auto"/>
        <w:jc w:val="center"/>
        <w:rPr>
          <w:rFonts w:ascii="Times New Roman" w:hAnsi="Times New Roman" w:cs="Times New Roman"/>
          <w:color w:val="FF0000"/>
          <w:sz w:val="16"/>
          <w:szCs w:val="16"/>
          <w:lang w:val="fr-FR"/>
        </w:rPr>
      </w:pPr>
    </w:p>
    <w:p w14:paraId="090AA087" w14:textId="36418C2B" w:rsidR="00232BA2" w:rsidRDefault="00232BA2" w:rsidP="00232BA2">
      <w:pPr>
        <w:spacing w:after="0" w:line="240" w:lineRule="auto"/>
        <w:ind w:left="720"/>
        <w:jc w:val="both"/>
        <w:rPr>
          <w:rFonts w:ascii="Times New Roman" w:hAnsi="Times New Roman" w:cs="Times New Roman"/>
          <w:lang w:val="fr-FR"/>
        </w:rPr>
      </w:pPr>
      <w:bookmarkStart w:id="342" w:name="_Hlk74642674"/>
      <w:r w:rsidRPr="006E2A94">
        <w:rPr>
          <w:rFonts w:ascii="Times New Roman" w:hAnsi="Times New Roman" w:cs="Times New Roman"/>
          <w:lang w:val="fr-FR"/>
        </w:rPr>
        <w:t xml:space="preserve">Les délais rencontrés dans la mise en œuvre du projet peuvent être regroupés </w:t>
      </w:r>
      <w:r w:rsidR="00583016" w:rsidRPr="006E2A94">
        <w:rPr>
          <w:rFonts w:ascii="Times New Roman" w:hAnsi="Times New Roman" w:cs="Times New Roman"/>
          <w:lang w:val="fr-FR"/>
        </w:rPr>
        <w:t xml:space="preserve">en </w:t>
      </w:r>
      <w:r w:rsidRPr="006E2A94">
        <w:rPr>
          <w:rFonts w:ascii="Times New Roman" w:hAnsi="Times New Roman" w:cs="Times New Roman"/>
          <w:lang w:val="fr-FR"/>
        </w:rPr>
        <w:t xml:space="preserve">catégories suivantes : (i) délais dus aux processus de recrutement ou d’achat, (ii) délais de nature programmatique c’est-à-dire le temps nécessaire à la recherche de consensus, au processus </w:t>
      </w:r>
      <w:r w:rsidR="006E2A94" w:rsidRPr="006E2A94">
        <w:rPr>
          <w:rFonts w:ascii="Times New Roman" w:hAnsi="Times New Roman" w:cs="Times New Roman"/>
          <w:lang w:val="fr-FR"/>
        </w:rPr>
        <w:t xml:space="preserve">de cadrage et de recadrage, de </w:t>
      </w:r>
      <w:r w:rsidRPr="006E2A94">
        <w:rPr>
          <w:rFonts w:ascii="Times New Roman" w:hAnsi="Times New Roman" w:cs="Times New Roman"/>
          <w:lang w:val="fr-FR"/>
        </w:rPr>
        <w:t>validation</w:t>
      </w:r>
      <w:r w:rsidR="000F5CB9" w:rsidRPr="006E2A94">
        <w:rPr>
          <w:rFonts w:ascii="Times New Roman" w:hAnsi="Times New Roman" w:cs="Times New Roman"/>
          <w:lang w:val="fr-FR"/>
        </w:rPr>
        <w:t xml:space="preserve"> des </w:t>
      </w:r>
      <w:r w:rsidR="006E2A94" w:rsidRPr="006E2A94">
        <w:rPr>
          <w:rFonts w:ascii="Times New Roman" w:hAnsi="Times New Roman" w:cs="Times New Roman"/>
          <w:lang w:val="fr-FR"/>
        </w:rPr>
        <w:t xml:space="preserve">rapports, </w:t>
      </w:r>
      <w:r w:rsidR="006E2A94">
        <w:rPr>
          <w:rFonts w:ascii="Times New Roman" w:hAnsi="Times New Roman" w:cs="Times New Roman"/>
          <w:lang w:val="fr-FR"/>
        </w:rPr>
        <w:t xml:space="preserve">etc., </w:t>
      </w:r>
      <w:r w:rsidRPr="006E2A94">
        <w:rPr>
          <w:rFonts w:ascii="Times New Roman" w:hAnsi="Times New Roman" w:cs="Times New Roman"/>
          <w:lang w:val="fr-FR"/>
        </w:rPr>
        <w:t xml:space="preserve">(iii) délais causés par l’indisponibilité des ressources financières et (iv) les délais imputables au cas de force majeure et non sous contrôle du projet. </w:t>
      </w:r>
    </w:p>
    <w:p w14:paraId="0BAB2A03" w14:textId="49F1DC75" w:rsidR="00331382" w:rsidRPr="006E2A94" w:rsidRDefault="00331382" w:rsidP="00232BA2">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Suite à ces délais, il est recommandable de </w:t>
      </w:r>
      <w:r w:rsidRPr="00331382">
        <w:rPr>
          <w:rFonts w:ascii="Times New Roman" w:hAnsi="Times New Roman" w:cs="Times New Roman"/>
          <w:lang w:val="fr-CD"/>
        </w:rPr>
        <w:t>revoir la durée de prorogation du projet</w:t>
      </w:r>
    </w:p>
    <w:bookmarkEnd w:id="342"/>
    <w:p w14:paraId="2CBD20A7" w14:textId="77777777" w:rsidR="00232BA2" w:rsidRPr="00232BA2" w:rsidRDefault="00232BA2" w:rsidP="00232BA2">
      <w:pPr>
        <w:spacing w:after="0" w:line="240" w:lineRule="auto"/>
        <w:ind w:left="720"/>
        <w:jc w:val="both"/>
        <w:rPr>
          <w:rFonts w:ascii="Times New Roman" w:hAnsi="Times New Roman" w:cs="Times New Roman"/>
          <w:color w:val="7030A0"/>
          <w:sz w:val="16"/>
          <w:szCs w:val="16"/>
          <w:lang w:val="fr-FR"/>
        </w:rPr>
      </w:pPr>
    </w:p>
    <w:p w14:paraId="4D985443" w14:textId="50E5EFAB" w:rsidR="00E12C20" w:rsidRPr="00717390" w:rsidRDefault="00E12C20" w:rsidP="006A339D">
      <w:pPr>
        <w:pStyle w:val="Titre3"/>
      </w:pPr>
      <w:bookmarkStart w:id="343" w:name="_Toc74293249"/>
      <w:bookmarkStart w:id="344" w:name="_Toc74293585"/>
      <w:bookmarkStart w:id="345" w:name="_Toc75155527"/>
      <w:bookmarkStart w:id="346" w:name="_Toc75218498"/>
      <w:bookmarkStart w:id="347" w:name="_Toc75701720"/>
      <w:bookmarkStart w:id="348" w:name="_Toc75701837"/>
      <w:bookmarkStart w:id="349" w:name="_Hlk58564225"/>
      <w:r w:rsidRPr="00717390">
        <w:t>2.3.</w:t>
      </w:r>
      <w:r w:rsidR="00633DA2">
        <w:t>4</w:t>
      </w:r>
      <w:r w:rsidRPr="00717390">
        <w:tab/>
        <w:t xml:space="preserve">Revue du processus </w:t>
      </w:r>
      <w:r w:rsidR="00717390" w:rsidRPr="00717390">
        <w:t>de recrutement des</w:t>
      </w:r>
      <w:r w:rsidR="00993C9F">
        <w:t xml:space="preserve"> experts nationaux</w:t>
      </w:r>
      <w:r w:rsidR="00717390" w:rsidRPr="00717390">
        <w:t xml:space="preserve"> </w:t>
      </w:r>
      <w:r w:rsidR="00717390">
        <w:t xml:space="preserve">et </w:t>
      </w:r>
      <w:r w:rsidRPr="00717390">
        <w:t xml:space="preserve">d’achat des </w:t>
      </w:r>
      <w:r w:rsidR="00717390">
        <w:t>équipements</w:t>
      </w:r>
      <w:bookmarkEnd w:id="343"/>
      <w:bookmarkEnd w:id="344"/>
      <w:bookmarkEnd w:id="345"/>
      <w:bookmarkEnd w:id="346"/>
      <w:bookmarkEnd w:id="347"/>
      <w:bookmarkEnd w:id="348"/>
      <w:r w:rsidR="00717390">
        <w:t xml:space="preserve"> </w:t>
      </w:r>
      <w:r w:rsidRPr="00717390">
        <w:t xml:space="preserve"> </w:t>
      </w:r>
    </w:p>
    <w:p w14:paraId="67E55DFD" w14:textId="77777777" w:rsidR="00E12C20" w:rsidRPr="00E12C20" w:rsidRDefault="00E12C20" w:rsidP="00E12C20">
      <w:pPr>
        <w:spacing w:after="0" w:line="240" w:lineRule="auto"/>
        <w:ind w:left="720"/>
        <w:contextualSpacing/>
        <w:jc w:val="both"/>
        <w:rPr>
          <w:rFonts w:ascii="Times New Roman" w:hAnsi="Times New Roman" w:cs="Times New Roman"/>
          <w:color w:val="FF0000"/>
          <w:sz w:val="16"/>
          <w:szCs w:val="16"/>
          <w:lang w:val="fr-FR"/>
        </w:rPr>
      </w:pPr>
    </w:p>
    <w:p w14:paraId="65538FF8" w14:textId="77777777" w:rsidR="00E12C20" w:rsidRPr="00717390" w:rsidRDefault="00E12C20" w:rsidP="00E12C20">
      <w:pPr>
        <w:spacing w:after="0" w:line="240" w:lineRule="auto"/>
        <w:jc w:val="center"/>
        <w:rPr>
          <w:rFonts w:ascii="Times New Roman" w:hAnsi="Times New Roman" w:cs="Times New Roman"/>
          <w:b/>
          <w:bCs/>
          <w:u w:val="single"/>
          <w:lang w:val="fr-FR"/>
        </w:rPr>
      </w:pPr>
      <w:r w:rsidRPr="00717390">
        <w:rPr>
          <w:rFonts w:ascii="Times New Roman" w:hAnsi="Times New Roman" w:cs="Times New Roman"/>
          <w:b/>
          <w:bCs/>
          <w:u w:val="single"/>
          <w:lang w:val="fr-FR"/>
        </w:rPr>
        <w:t>Constat et Analyse</w:t>
      </w:r>
    </w:p>
    <w:p w14:paraId="51C70DDC" w14:textId="77777777" w:rsidR="00E12C20" w:rsidRPr="00E12C20" w:rsidRDefault="00E12C20" w:rsidP="00E12C20">
      <w:pPr>
        <w:spacing w:after="0" w:line="240" w:lineRule="auto"/>
        <w:ind w:left="720"/>
        <w:contextualSpacing/>
        <w:jc w:val="both"/>
        <w:rPr>
          <w:rFonts w:ascii="Times New Roman" w:hAnsi="Times New Roman" w:cs="Times New Roman"/>
          <w:color w:val="FF0000"/>
          <w:sz w:val="16"/>
          <w:szCs w:val="16"/>
          <w:lang w:val="fr-FR"/>
        </w:rPr>
      </w:pPr>
    </w:p>
    <w:p w14:paraId="0C2FA451" w14:textId="77777777" w:rsidR="00E12C20" w:rsidRPr="00464C19" w:rsidRDefault="00E12C20" w:rsidP="00E12C20">
      <w:pPr>
        <w:spacing w:after="0" w:line="240" w:lineRule="auto"/>
        <w:ind w:left="720"/>
        <w:contextualSpacing/>
        <w:jc w:val="both"/>
        <w:rPr>
          <w:rFonts w:ascii="Times New Roman" w:hAnsi="Times New Roman" w:cs="Times New Roman"/>
          <w:sz w:val="16"/>
          <w:szCs w:val="16"/>
          <w:lang w:val="fr-FR"/>
        </w:rPr>
      </w:pPr>
    </w:p>
    <w:p w14:paraId="49EEE645" w14:textId="195C6D68" w:rsidR="002477B6" w:rsidRDefault="002477B6" w:rsidP="00E12C20">
      <w:pPr>
        <w:numPr>
          <w:ilvl w:val="0"/>
          <w:numId w:val="3"/>
        </w:numPr>
        <w:spacing w:after="0" w:line="240" w:lineRule="auto"/>
        <w:contextualSpacing/>
        <w:jc w:val="both"/>
        <w:rPr>
          <w:rFonts w:ascii="Times New Roman" w:hAnsi="Times New Roman" w:cs="Times New Roman"/>
          <w:lang w:val="fr-FR"/>
        </w:rPr>
      </w:pPr>
      <w:r w:rsidRPr="00464C19">
        <w:rPr>
          <w:rFonts w:ascii="Times New Roman" w:hAnsi="Times New Roman" w:cs="Times New Roman"/>
          <w:lang w:val="fr-FR"/>
        </w:rPr>
        <w:t>Recrutement de la CAT</w:t>
      </w:r>
    </w:p>
    <w:p w14:paraId="09DDDAFE" w14:textId="1F26FC32" w:rsidR="00E53CA6" w:rsidRDefault="00E53CA6" w:rsidP="00E53CA6">
      <w:pPr>
        <w:spacing w:after="0" w:line="240" w:lineRule="auto"/>
        <w:contextualSpacing/>
        <w:jc w:val="both"/>
        <w:rPr>
          <w:rFonts w:ascii="Times New Roman" w:hAnsi="Times New Roman" w:cs="Times New Roman"/>
          <w:lang w:val="fr-FR"/>
        </w:rPr>
      </w:pPr>
    </w:p>
    <w:p w14:paraId="455B3A29" w14:textId="47C1FFCB" w:rsidR="00BF5AE5" w:rsidRPr="00BF5AE5" w:rsidRDefault="00BF5AE5" w:rsidP="00BF5AE5">
      <w:pPr>
        <w:spacing w:after="0" w:line="240" w:lineRule="auto"/>
        <w:ind w:left="720"/>
        <w:contextualSpacing/>
        <w:jc w:val="both"/>
        <w:rPr>
          <w:rFonts w:ascii="Times New Roman" w:hAnsi="Times New Roman" w:cs="Times New Roman"/>
          <w:lang w:val="fr-FR"/>
        </w:rPr>
      </w:pPr>
      <w:r w:rsidRPr="00BF5AE5">
        <w:rPr>
          <w:rFonts w:ascii="Times New Roman" w:hAnsi="Times New Roman" w:cs="Times New Roman"/>
          <w:lang w:val="fr-FR"/>
        </w:rPr>
        <w:t xml:space="preserve">Initialement, il était prévu </w:t>
      </w:r>
      <w:r w:rsidR="00392A1A">
        <w:rPr>
          <w:rFonts w:ascii="Times New Roman" w:hAnsi="Times New Roman" w:cs="Times New Roman"/>
          <w:lang w:val="fr-FR"/>
        </w:rPr>
        <w:t xml:space="preserve">que le </w:t>
      </w:r>
      <w:r w:rsidR="00F448C7">
        <w:rPr>
          <w:rFonts w:ascii="Times New Roman" w:hAnsi="Times New Roman" w:cs="Times New Roman"/>
          <w:lang w:val="fr-FR"/>
        </w:rPr>
        <w:t xml:space="preserve">PNUD </w:t>
      </w:r>
      <w:r w:rsidR="00F448C7" w:rsidRPr="00BF5AE5">
        <w:rPr>
          <w:rFonts w:ascii="Times New Roman" w:hAnsi="Times New Roman" w:cs="Times New Roman"/>
          <w:lang w:val="fr-FR"/>
        </w:rPr>
        <w:t>recruter</w:t>
      </w:r>
      <w:r w:rsidRPr="00BF5AE5">
        <w:rPr>
          <w:rFonts w:ascii="Times New Roman" w:hAnsi="Times New Roman" w:cs="Times New Roman"/>
          <w:lang w:val="fr-FR"/>
        </w:rPr>
        <w:t xml:space="preserve"> des </w:t>
      </w:r>
      <w:r w:rsidR="004F3D7A">
        <w:rPr>
          <w:rFonts w:ascii="Times New Roman" w:hAnsi="Times New Roman" w:cs="Times New Roman"/>
          <w:lang w:val="fr-FR"/>
        </w:rPr>
        <w:t xml:space="preserve">experts consultants nationaux </w:t>
      </w:r>
      <w:r w:rsidR="00392A1A">
        <w:rPr>
          <w:rFonts w:ascii="Times New Roman" w:hAnsi="Times New Roman" w:cs="Times New Roman"/>
          <w:lang w:val="fr-FR"/>
        </w:rPr>
        <w:t xml:space="preserve">(sous contrat PNUD) </w:t>
      </w:r>
      <w:r w:rsidR="002004F3">
        <w:rPr>
          <w:rFonts w:ascii="Times New Roman" w:hAnsi="Times New Roman" w:cs="Times New Roman"/>
          <w:lang w:val="fr-FR"/>
        </w:rPr>
        <w:t xml:space="preserve">en plus des firmes internationales spécialisées en Aménagement du Territoire pour les mettre à la disposition du </w:t>
      </w:r>
      <w:r w:rsidRPr="00BF5AE5">
        <w:rPr>
          <w:rFonts w:ascii="Times New Roman" w:hAnsi="Times New Roman" w:cs="Times New Roman"/>
          <w:lang w:val="fr-FR"/>
        </w:rPr>
        <w:t>Secrétariat Général</w:t>
      </w:r>
      <w:r w:rsidR="002004F3">
        <w:rPr>
          <w:rFonts w:ascii="Times New Roman" w:hAnsi="Times New Roman" w:cs="Times New Roman"/>
          <w:lang w:val="fr-FR"/>
        </w:rPr>
        <w:t xml:space="preserve"> </w:t>
      </w:r>
      <w:r w:rsidR="002004F3" w:rsidRPr="00BF5AE5">
        <w:rPr>
          <w:rFonts w:ascii="Times New Roman" w:hAnsi="Times New Roman" w:cs="Times New Roman"/>
          <w:lang w:val="fr-FR"/>
        </w:rPr>
        <w:t>nouvellement constitué</w:t>
      </w:r>
      <w:r w:rsidR="002004F3">
        <w:rPr>
          <w:rFonts w:ascii="Times New Roman" w:hAnsi="Times New Roman" w:cs="Times New Roman"/>
          <w:lang w:val="fr-FR"/>
        </w:rPr>
        <w:t xml:space="preserve"> en Octobre 2016 afin d’appuyer la mise en œuvre de </w:t>
      </w:r>
      <w:r w:rsidR="005D08EE">
        <w:rPr>
          <w:rFonts w:ascii="Times New Roman" w:hAnsi="Times New Roman" w:cs="Times New Roman"/>
          <w:lang w:val="fr-FR"/>
        </w:rPr>
        <w:t>différents chantiers</w:t>
      </w:r>
      <w:r w:rsidR="002004F3">
        <w:rPr>
          <w:rFonts w:ascii="Times New Roman" w:hAnsi="Times New Roman" w:cs="Times New Roman"/>
          <w:lang w:val="fr-FR"/>
        </w:rPr>
        <w:t xml:space="preserve"> </w:t>
      </w:r>
      <w:r w:rsidR="00392A1A">
        <w:rPr>
          <w:rFonts w:ascii="Times New Roman" w:hAnsi="Times New Roman" w:cs="Times New Roman"/>
          <w:lang w:val="fr-FR"/>
        </w:rPr>
        <w:t xml:space="preserve">de la </w:t>
      </w:r>
      <w:r w:rsidR="00141B89">
        <w:rPr>
          <w:rFonts w:ascii="Times New Roman" w:hAnsi="Times New Roman" w:cs="Times New Roman"/>
          <w:lang w:val="fr-FR"/>
        </w:rPr>
        <w:t>réforme.</w:t>
      </w:r>
      <w:r w:rsidRPr="00BF5AE5">
        <w:rPr>
          <w:rFonts w:ascii="Times New Roman" w:hAnsi="Times New Roman" w:cs="Times New Roman"/>
          <w:lang w:val="fr-FR"/>
        </w:rPr>
        <w:t xml:space="preserve"> Mais, à la demande de la partie congolaise</w:t>
      </w:r>
      <w:r w:rsidR="002004F3">
        <w:rPr>
          <w:rFonts w:ascii="Times New Roman" w:hAnsi="Times New Roman" w:cs="Times New Roman"/>
          <w:lang w:val="fr-FR"/>
        </w:rPr>
        <w:t xml:space="preserve"> (Ministère de l’AT)</w:t>
      </w:r>
      <w:r w:rsidRPr="00BF5AE5">
        <w:rPr>
          <w:rFonts w:ascii="Times New Roman" w:hAnsi="Times New Roman" w:cs="Times New Roman"/>
          <w:lang w:val="fr-FR"/>
        </w:rPr>
        <w:t xml:space="preserve">, il a été convenu de mettre en place une </w:t>
      </w:r>
      <w:r w:rsidR="002004F3">
        <w:rPr>
          <w:rFonts w:ascii="Times New Roman" w:hAnsi="Times New Roman" w:cs="Times New Roman"/>
          <w:lang w:val="fr-FR"/>
        </w:rPr>
        <w:t>structure dénommée « </w:t>
      </w:r>
      <w:r w:rsidR="002004F3" w:rsidRPr="00BF5AE5">
        <w:rPr>
          <w:rFonts w:ascii="Times New Roman" w:hAnsi="Times New Roman" w:cs="Times New Roman"/>
          <w:lang w:val="fr-FR"/>
        </w:rPr>
        <w:t xml:space="preserve">Cellule d’Appui Technique </w:t>
      </w:r>
      <w:r w:rsidR="002004F3">
        <w:rPr>
          <w:rFonts w:ascii="Times New Roman" w:hAnsi="Times New Roman" w:cs="Times New Roman"/>
          <w:lang w:val="fr-FR"/>
        </w:rPr>
        <w:t xml:space="preserve">à la réforme de l’AT » </w:t>
      </w:r>
      <w:r w:rsidR="002004F3" w:rsidRPr="00BF5AE5">
        <w:rPr>
          <w:rFonts w:ascii="Times New Roman" w:hAnsi="Times New Roman" w:cs="Times New Roman"/>
          <w:lang w:val="fr-FR"/>
        </w:rPr>
        <w:t>afin d</w:t>
      </w:r>
      <w:r w:rsidR="002004F3">
        <w:rPr>
          <w:rFonts w:ascii="Times New Roman" w:hAnsi="Times New Roman" w:cs="Times New Roman"/>
          <w:lang w:val="fr-FR"/>
        </w:rPr>
        <w:t xml:space="preserve">e bâtir et </w:t>
      </w:r>
      <w:r w:rsidR="002004F3" w:rsidRPr="00BF5AE5">
        <w:rPr>
          <w:rFonts w:ascii="Times New Roman" w:hAnsi="Times New Roman" w:cs="Times New Roman"/>
          <w:lang w:val="fr-FR"/>
        </w:rPr>
        <w:t>avoir une expertise dans le pays</w:t>
      </w:r>
      <w:r w:rsidR="002004F3">
        <w:rPr>
          <w:rFonts w:ascii="Times New Roman" w:hAnsi="Times New Roman" w:cs="Times New Roman"/>
          <w:lang w:val="fr-FR"/>
        </w:rPr>
        <w:t xml:space="preserve">. Les experts composant la CAT ont été recrutés et ont signé le contrat avec le SG/AT selon ses propres procédures. </w:t>
      </w:r>
    </w:p>
    <w:p w14:paraId="3DD964E6" w14:textId="787EEA88" w:rsidR="00512BDA" w:rsidRPr="00BF5AE5" w:rsidRDefault="00E74210" w:rsidP="00512BDA">
      <w:pPr>
        <w:spacing w:after="0" w:line="240" w:lineRule="auto"/>
        <w:ind w:left="720"/>
        <w:contextualSpacing/>
        <w:jc w:val="both"/>
        <w:rPr>
          <w:rFonts w:ascii="Times New Roman" w:hAnsi="Times New Roman" w:cs="Times New Roman"/>
          <w:lang w:val="fr-FR"/>
        </w:rPr>
      </w:pPr>
      <w:r>
        <w:rPr>
          <w:rFonts w:ascii="Times New Roman" w:hAnsi="Times New Roman" w:cs="Times New Roman"/>
          <w:lang w:val="fr-FR"/>
        </w:rPr>
        <w:t xml:space="preserve">Le </w:t>
      </w:r>
      <w:r w:rsidR="009D7D76">
        <w:rPr>
          <w:rFonts w:ascii="Times New Roman" w:hAnsi="Times New Roman" w:cs="Times New Roman"/>
          <w:lang w:val="fr-FR"/>
        </w:rPr>
        <w:t>Comité de sélection était composé de représentants du Cabinet</w:t>
      </w:r>
      <w:r w:rsidR="004E5BC0">
        <w:rPr>
          <w:rFonts w:ascii="Times New Roman" w:hAnsi="Times New Roman" w:cs="Times New Roman"/>
          <w:lang w:val="fr-FR"/>
        </w:rPr>
        <w:t xml:space="preserve"> du Ministre</w:t>
      </w:r>
      <w:r w:rsidR="009D7D76">
        <w:rPr>
          <w:rFonts w:ascii="Times New Roman" w:hAnsi="Times New Roman" w:cs="Times New Roman"/>
          <w:lang w:val="fr-FR"/>
        </w:rPr>
        <w:t xml:space="preserve">, du </w:t>
      </w:r>
      <w:r w:rsidR="00512BDA">
        <w:rPr>
          <w:rFonts w:ascii="Times New Roman" w:hAnsi="Times New Roman" w:cs="Times New Roman"/>
          <w:lang w:val="fr-FR"/>
        </w:rPr>
        <w:t>Secrétariat</w:t>
      </w:r>
      <w:r w:rsidR="009D7D76">
        <w:rPr>
          <w:rFonts w:ascii="Times New Roman" w:hAnsi="Times New Roman" w:cs="Times New Roman"/>
          <w:lang w:val="fr-FR"/>
        </w:rPr>
        <w:t xml:space="preserve"> Général</w:t>
      </w:r>
      <w:r w:rsidR="00512BDA">
        <w:rPr>
          <w:rFonts w:ascii="Times New Roman" w:hAnsi="Times New Roman" w:cs="Times New Roman"/>
          <w:lang w:val="fr-FR"/>
        </w:rPr>
        <w:t>/</w:t>
      </w:r>
      <w:r w:rsidR="009D7D76">
        <w:rPr>
          <w:rFonts w:ascii="Times New Roman" w:hAnsi="Times New Roman" w:cs="Times New Roman"/>
          <w:lang w:val="fr-FR"/>
        </w:rPr>
        <w:t xml:space="preserve">Direction des Ressources </w:t>
      </w:r>
      <w:r w:rsidR="004E5BC0">
        <w:rPr>
          <w:rFonts w:ascii="Times New Roman" w:hAnsi="Times New Roman" w:cs="Times New Roman"/>
          <w:lang w:val="fr-FR"/>
        </w:rPr>
        <w:t>Humaines du Secrétariat Général</w:t>
      </w:r>
      <w:r w:rsidR="00512BDA">
        <w:rPr>
          <w:rFonts w:ascii="Times New Roman" w:hAnsi="Times New Roman" w:cs="Times New Roman"/>
          <w:lang w:val="fr-FR"/>
        </w:rPr>
        <w:t>.</w:t>
      </w:r>
      <w:r w:rsidR="004E5BC0">
        <w:rPr>
          <w:rFonts w:ascii="Times New Roman" w:hAnsi="Times New Roman" w:cs="Times New Roman"/>
          <w:lang w:val="fr-FR"/>
        </w:rPr>
        <w:t xml:space="preserve"> </w:t>
      </w:r>
      <w:r w:rsidR="00512BDA">
        <w:rPr>
          <w:rFonts w:ascii="Times New Roman" w:hAnsi="Times New Roman" w:cs="Times New Roman"/>
          <w:lang w:val="fr-FR"/>
        </w:rPr>
        <w:t xml:space="preserve">Les représentants du SE-FONAREDD et du PNUD y ont participé en qualité d’observateurs. </w:t>
      </w:r>
    </w:p>
    <w:p w14:paraId="35A5CD4D" w14:textId="37F850CD" w:rsidR="00E53CA6" w:rsidRPr="009B1928" w:rsidRDefault="00E53CA6" w:rsidP="00F66F9B">
      <w:pPr>
        <w:spacing w:after="0" w:line="240" w:lineRule="auto"/>
        <w:ind w:left="720"/>
        <w:contextualSpacing/>
        <w:jc w:val="both"/>
        <w:rPr>
          <w:rFonts w:ascii="Times New Roman" w:hAnsi="Times New Roman" w:cs="Times New Roman"/>
          <w:sz w:val="16"/>
          <w:szCs w:val="16"/>
          <w:lang w:val="fr-FR"/>
        </w:rPr>
      </w:pPr>
    </w:p>
    <w:p w14:paraId="1ABF7FBC" w14:textId="2D828CFB" w:rsidR="00E12C20" w:rsidRPr="002C5464" w:rsidRDefault="00E3514D" w:rsidP="00E12C20">
      <w:pPr>
        <w:numPr>
          <w:ilvl w:val="0"/>
          <w:numId w:val="3"/>
        </w:numPr>
        <w:spacing w:after="0" w:line="240" w:lineRule="auto"/>
        <w:contextualSpacing/>
        <w:jc w:val="both"/>
        <w:rPr>
          <w:rFonts w:ascii="Times New Roman" w:hAnsi="Times New Roman" w:cs="Times New Roman"/>
          <w:lang w:val="fr-FR"/>
        </w:rPr>
      </w:pPr>
      <w:r w:rsidRPr="002C5464">
        <w:rPr>
          <w:rFonts w:ascii="Times New Roman" w:hAnsi="Times New Roman" w:cs="Times New Roman"/>
          <w:lang w:val="fr-FR"/>
        </w:rPr>
        <w:t xml:space="preserve">Recrutement des </w:t>
      </w:r>
      <w:r w:rsidR="002477B6" w:rsidRPr="002C5464">
        <w:rPr>
          <w:rFonts w:ascii="Times New Roman" w:hAnsi="Times New Roman" w:cs="Times New Roman"/>
          <w:lang w:val="fr-FR"/>
        </w:rPr>
        <w:t xml:space="preserve">firmes </w:t>
      </w:r>
    </w:p>
    <w:p w14:paraId="3F940DA3" w14:textId="77777777" w:rsidR="00E12C20" w:rsidRPr="002C5464" w:rsidRDefault="00E12C20" w:rsidP="00E12C20">
      <w:pPr>
        <w:spacing w:after="0" w:line="240" w:lineRule="auto"/>
        <w:ind w:left="720"/>
        <w:contextualSpacing/>
        <w:jc w:val="both"/>
        <w:rPr>
          <w:rFonts w:ascii="Times New Roman" w:hAnsi="Times New Roman" w:cs="Times New Roman"/>
          <w:sz w:val="16"/>
          <w:szCs w:val="16"/>
          <w:lang w:val="fr-FR"/>
        </w:rPr>
      </w:pPr>
    </w:p>
    <w:p w14:paraId="33FF5D98" w14:textId="77777777" w:rsidR="002C5464" w:rsidRPr="002C5464" w:rsidRDefault="00804FA6" w:rsidP="00E12C20">
      <w:pPr>
        <w:spacing w:after="0" w:line="240" w:lineRule="auto"/>
        <w:ind w:left="720"/>
        <w:jc w:val="both"/>
        <w:rPr>
          <w:rFonts w:ascii="Times New Roman" w:hAnsi="Times New Roman" w:cs="Times New Roman"/>
          <w:lang w:val="fr-FR"/>
        </w:rPr>
      </w:pPr>
      <w:r w:rsidRPr="002C5464">
        <w:rPr>
          <w:rFonts w:ascii="Times New Roman" w:hAnsi="Times New Roman" w:cs="Times New Roman"/>
          <w:lang w:val="fr-FR"/>
        </w:rPr>
        <w:t xml:space="preserve">La revue de modalités </w:t>
      </w:r>
      <w:r w:rsidR="002C5464" w:rsidRPr="002C5464">
        <w:rPr>
          <w:rFonts w:ascii="Times New Roman" w:hAnsi="Times New Roman" w:cs="Times New Roman"/>
          <w:lang w:val="fr-FR"/>
        </w:rPr>
        <w:t>de gestion et d’exécution financières du PNUD</w:t>
      </w:r>
      <w:r w:rsidR="002C5464" w:rsidRPr="002C5464">
        <w:rPr>
          <w:rStyle w:val="Appelnotedebasdep"/>
          <w:lang w:val="fr-FR"/>
        </w:rPr>
        <w:footnoteReference w:id="17"/>
      </w:r>
      <w:r w:rsidR="002C5464" w:rsidRPr="002C5464">
        <w:rPr>
          <w:rFonts w:ascii="Times New Roman" w:hAnsi="Times New Roman" w:cs="Times New Roman"/>
          <w:lang w:val="fr-FR"/>
        </w:rPr>
        <w:t xml:space="preserve"> montre que pour la </w:t>
      </w:r>
      <w:r w:rsidRPr="002C5464">
        <w:rPr>
          <w:rFonts w:ascii="Times New Roman" w:hAnsi="Times New Roman" w:cs="Times New Roman"/>
          <w:lang w:val="fr-FR"/>
        </w:rPr>
        <w:t>Direct Implementation [DIM]/exécution directe</w:t>
      </w:r>
      <w:r w:rsidR="002C5464" w:rsidRPr="002C5464">
        <w:rPr>
          <w:rFonts w:ascii="Times New Roman" w:hAnsi="Times New Roman" w:cs="Times New Roman"/>
          <w:lang w:val="fr-FR"/>
        </w:rPr>
        <w:t xml:space="preserve">, les </w:t>
      </w:r>
      <w:r w:rsidRPr="002C5464">
        <w:rPr>
          <w:rFonts w:ascii="Times New Roman" w:hAnsi="Times New Roman" w:cs="Times New Roman"/>
          <w:lang w:val="fr-FR"/>
        </w:rPr>
        <w:t>procédures du PNUD lui permettent de recruter une ou des parties responsables pour mener des activités</w:t>
      </w:r>
      <w:r w:rsidR="002C5464" w:rsidRPr="002C5464">
        <w:rPr>
          <w:rFonts w:ascii="Times New Roman" w:hAnsi="Times New Roman" w:cs="Times New Roman"/>
          <w:lang w:val="fr-FR"/>
        </w:rPr>
        <w:t xml:space="preserve"> de projets. </w:t>
      </w:r>
      <w:r w:rsidRPr="002C5464">
        <w:rPr>
          <w:rFonts w:ascii="Times New Roman" w:hAnsi="Times New Roman" w:cs="Times New Roman"/>
          <w:lang w:val="fr-FR"/>
        </w:rPr>
        <w:t xml:space="preserve"> </w:t>
      </w:r>
    </w:p>
    <w:p w14:paraId="5E907308" w14:textId="7B317917" w:rsidR="00804FA6" w:rsidRPr="002C5464" w:rsidRDefault="00804FA6" w:rsidP="00E12C20">
      <w:pPr>
        <w:spacing w:after="0" w:line="240" w:lineRule="auto"/>
        <w:ind w:left="720"/>
        <w:jc w:val="both"/>
        <w:rPr>
          <w:rFonts w:ascii="Times New Roman" w:hAnsi="Times New Roman" w:cs="Times New Roman"/>
          <w:lang w:val="fr-FR"/>
        </w:rPr>
      </w:pPr>
      <w:r w:rsidRPr="002C5464">
        <w:rPr>
          <w:rFonts w:ascii="Times New Roman" w:hAnsi="Times New Roman" w:cs="Times New Roman"/>
          <w:lang w:val="fr-FR"/>
        </w:rPr>
        <w:t xml:space="preserve">Une partie responsable est définie comme une entité qui a été sélectionnée pour agir au nom du PNUD sur la base d'un accord écrit ou d'un contrat d'achat de biens ou de services en utilisant le budget du projet. </w:t>
      </w:r>
    </w:p>
    <w:p w14:paraId="3793E0F4" w14:textId="12BE99B3" w:rsidR="00512BDA" w:rsidRPr="00A019F9" w:rsidRDefault="00804FA6" w:rsidP="00E833FF">
      <w:pPr>
        <w:spacing w:after="0" w:line="240" w:lineRule="auto"/>
        <w:ind w:left="720"/>
        <w:jc w:val="both"/>
        <w:rPr>
          <w:rFonts w:ascii="Times New Roman" w:hAnsi="Times New Roman" w:cs="Times New Roman"/>
          <w:lang w:val="fr-FR"/>
        </w:rPr>
      </w:pPr>
      <w:r w:rsidRPr="00E833FF">
        <w:rPr>
          <w:rFonts w:ascii="Times New Roman" w:hAnsi="Times New Roman" w:cs="Times New Roman"/>
          <w:lang w:val="fr-FR"/>
        </w:rPr>
        <w:t xml:space="preserve">C’est dans contexte que les firmes </w:t>
      </w:r>
      <w:r w:rsidR="00E833FF">
        <w:rPr>
          <w:rFonts w:ascii="Times New Roman" w:hAnsi="Times New Roman" w:cs="Times New Roman"/>
          <w:lang w:val="fr-FR"/>
        </w:rPr>
        <w:t>(</w:t>
      </w:r>
      <w:r w:rsidR="00E833FF" w:rsidRPr="00E833FF">
        <w:rPr>
          <w:rFonts w:ascii="Times New Roman" w:hAnsi="Times New Roman" w:cs="Times New Roman"/>
          <w:lang w:val="fr-FR"/>
        </w:rPr>
        <w:t>Consortium IDA et AED Consult, la CAT, WRI, KPMG, WRI, Studi International</w:t>
      </w:r>
      <w:r w:rsidR="00E833FF">
        <w:rPr>
          <w:rFonts w:ascii="Times New Roman" w:hAnsi="Times New Roman" w:cs="Times New Roman"/>
          <w:lang w:val="fr-FR"/>
        </w:rPr>
        <w:t xml:space="preserve">) </w:t>
      </w:r>
      <w:r w:rsidR="00E833FF" w:rsidRPr="00E833FF">
        <w:rPr>
          <w:rFonts w:ascii="Times New Roman" w:hAnsi="Times New Roman" w:cs="Times New Roman"/>
          <w:lang w:val="fr-FR"/>
        </w:rPr>
        <w:t>ont</w:t>
      </w:r>
      <w:r w:rsidRPr="00E833FF">
        <w:rPr>
          <w:rFonts w:ascii="Times New Roman" w:hAnsi="Times New Roman" w:cs="Times New Roman"/>
          <w:lang w:val="fr-FR"/>
        </w:rPr>
        <w:t xml:space="preserve"> été </w:t>
      </w:r>
      <w:r w:rsidR="008C2C19" w:rsidRPr="00E833FF">
        <w:rPr>
          <w:rFonts w:ascii="Times New Roman" w:hAnsi="Times New Roman" w:cs="Times New Roman"/>
          <w:lang w:val="fr-FR"/>
        </w:rPr>
        <w:t>recrutées conformément</w:t>
      </w:r>
      <w:r w:rsidR="00E833FF" w:rsidRPr="00E12C20">
        <w:rPr>
          <w:rFonts w:ascii="Times New Roman" w:eastAsia="Batang" w:hAnsi="Times New Roman" w:cs="Times New Roman"/>
          <w:color w:val="FF0000"/>
          <w:lang w:val="fr-FR"/>
        </w:rPr>
        <w:t xml:space="preserve"> </w:t>
      </w:r>
      <w:r w:rsidR="00E833FF" w:rsidRPr="00A019F9">
        <w:rPr>
          <w:rFonts w:ascii="Times New Roman" w:eastAsia="Batang" w:hAnsi="Times New Roman" w:cs="Times New Roman"/>
          <w:lang w:val="fr-FR"/>
        </w:rPr>
        <w:t>aux prescriptions de la réglementation générale d</w:t>
      </w:r>
      <w:r w:rsidR="008C2C19" w:rsidRPr="00A019F9">
        <w:rPr>
          <w:rFonts w:ascii="Times New Roman" w:eastAsia="Batang" w:hAnsi="Times New Roman" w:cs="Times New Roman"/>
          <w:lang w:val="fr-FR"/>
        </w:rPr>
        <w:t xml:space="preserve">u PNUD. </w:t>
      </w:r>
      <w:r w:rsidR="00512BDA">
        <w:rPr>
          <w:rFonts w:ascii="Times New Roman" w:eastAsia="Batang" w:hAnsi="Times New Roman" w:cs="Times New Roman"/>
          <w:lang w:val="fr-FR"/>
        </w:rPr>
        <w:t xml:space="preserve">Le SE-FONAREDD a participé au processus en qualité de membre du panel d’évaluation des offres. Il en est de même de la </w:t>
      </w:r>
      <w:r w:rsidR="00512BDA">
        <w:rPr>
          <w:rFonts w:ascii="Times New Roman" w:hAnsi="Times New Roman" w:cs="Times New Roman"/>
          <w:lang w:val="fr-FR"/>
        </w:rPr>
        <w:t xml:space="preserve">partie nationale (Dircaba et SG/AT du MinAT) en qualité d’observateurs. </w:t>
      </w:r>
    </w:p>
    <w:p w14:paraId="5144AC41" w14:textId="6A92373C" w:rsidR="00E833FF" w:rsidRPr="00E833FF" w:rsidRDefault="00E833FF" w:rsidP="00E833FF">
      <w:pPr>
        <w:spacing w:after="0" w:line="240" w:lineRule="auto"/>
        <w:ind w:left="720"/>
        <w:rPr>
          <w:rFonts w:ascii="Times New Roman" w:hAnsi="Times New Roman" w:cs="Times New Roman"/>
          <w:color w:val="FF0000"/>
          <w:sz w:val="16"/>
          <w:szCs w:val="16"/>
          <w:lang w:val="fr-FR"/>
        </w:rPr>
      </w:pPr>
    </w:p>
    <w:p w14:paraId="62AF8AD1" w14:textId="77777777" w:rsidR="00E12C20" w:rsidRPr="008C2C19" w:rsidRDefault="00E12C20" w:rsidP="00E12C20">
      <w:pPr>
        <w:spacing w:after="0" w:line="240" w:lineRule="auto"/>
        <w:jc w:val="center"/>
        <w:rPr>
          <w:rFonts w:ascii="Times New Roman" w:hAnsi="Times New Roman" w:cs="Times New Roman"/>
          <w:b/>
          <w:bCs/>
          <w:u w:val="single"/>
          <w:lang w:val="fr-FR"/>
        </w:rPr>
      </w:pPr>
      <w:r w:rsidRPr="008C2C19">
        <w:rPr>
          <w:rFonts w:ascii="Times New Roman" w:hAnsi="Times New Roman" w:cs="Times New Roman"/>
          <w:b/>
          <w:bCs/>
          <w:u w:val="single"/>
          <w:lang w:val="fr-FR"/>
        </w:rPr>
        <w:t xml:space="preserve">Conclusions et Recommandations partielles </w:t>
      </w:r>
    </w:p>
    <w:bookmarkEnd w:id="349"/>
    <w:p w14:paraId="036D70C3" w14:textId="77777777" w:rsidR="00E12C20" w:rsidRPr="00E12C20" w:rsidRDefault="00E12C20" w:rsidP="00E12C20">
      <w:pPr>
        <w:spacing w:after="0" w:line="240" w:lineRule="auto"/>
        <w:jc w:val="both"/>
        <w:rPr>
          <w:rFonts w:ascii="Times New Roman" w:hAnsi="Times New Roman" w:cs="Times New Roman"/>
          <w:color w:val="FF0000"/>
          <w:sz w:val="16"/>
          <w:szCs w:val="16"/>
          <w:lang w:val="fr-FR"/>
        </w:rPr>
      </w:pPr>
      <w:r w:rsidRPr="00E12C20">
        <w:rPr>
          <w:rFonts w:ascii="Times New Roman" w:hAnsi="Times New Roman" w:cs="Times New Roman"/>
          <w:color w:val="FF0000"/>
          <w:lang w:val="fr-FR"/>
        </w:rPr>
        <w:tab/>
      </w:r>
    </w:p>
    <w:p w14:paraId="188B8D7C" w14:textId="18456948" w:rsidR="00E12C20" w:rsidRPr="008C2C19" w:rsidRDefault="008C2C19" w:rsidP="00E12C20">
      <w:pPr>
        <w:spacing w:after="0" w:line="240" w:lineRule="auto"/>
        <w:ind w:left="720"/>
        <w:jc w:val="both"/>
        <w:rPr>
          <w:rFonts w:ascii="Times New Roman" w:hAnsi="Times New Roman" w:cs="Times New Roman"/>
          <w:lang w:val="fr-FR"/>
        </w:rPr>
      </w:pPr>
      <w:bookmarkStart w:id="350" w:name="_Hlk74642718"/>
      <w:r w:rsidRPr="008C2C19">
        <w:rPr>
          <w:rFonts w:ascii="Times New Roman" w:hAnsi="Times New Roman" w:cs="Times New Roman"/>
          <w:lang w:val="fr-FR"/>
        </w:rPr>
        <w:t>L</w:t>
      </w:r>
      <w:r w:rsidR="00E12C20" w:rsidRPr="008C2C19">
        <w:rPr>
          <w:rFonts w:ascii="Times New Roman" w:hAnsi="Times New Roman" w:cs="Times New Roman"/>
          <w:lang w:val="fr-FR"/>
        </w:rPr>
        <w:t xml:space="preserve">a procédure de passation des marchés a été </w:t>
      </w:r>
      <w:r w:rsidR="00512BDA">
        <w:rPr>
          <w:rFonts w:ascii="Times New Roman" w:hAnsi="Times New Roman" w:cs="Times New Roman"/>
          <w:lang w:val="fr-FR"/>
        </w:rPr>
        <w:t xml:space="preserve">conduite </w:t>
      </w:r>
      <w:r w:rsidR="00E12C20" w:rsidRPr="008C2C19">
        <w:rPr>
          <w:rFonts w:ascii="Times New Roman" w:hAnsi="Times New Roman" w:cs="Times New Roman"/>
          <w:lang w:val="fr-FR"/>
        </w:rPr>
        <w:t xml:space="preserve">sur la base d’un appel à compétition et a été transparent. </w:t>
      </w:r>
    </w:p>
    <w:p w14:paraId="3CBF7AB4" w14:textId="77777777" w:rsidR="00E12C20" w:rsidRPr="008C2C19" w:rsidRDefault="00E12C20" w:rsidP="00E12C20">
      <w:pPr>
        <w:spacing w:after="0" w:line="240" w:lineRule="auto"/>
        <w:ind w:left="720"/>
        <w:jc w:val="both"/>
        <w:rPr>
          <w:rFonts w:ascii="Times New Roman" w:hAnsi="Times New Roman" w:cs="Times New Roman"/>
          <w:lang w:val="fr-FR"/>
        </w:rPr>
      </w:pPr>
      <w:r w:rsidRPr="008C2C19">
        <w:rPr>
          <w:rFonts w:ascii="Times New Roman" w:hAnsi="Times New Roman" w:cs="Times New Roman"/>
          <w:lang w:val="fr-FR"/>
        </w:rPr>
        <w:t xml:space="preserve">Il est recommandable, de toujours, procéder à des appels à compétition pour l’achat des équipements et le recrutement de l’Assistance Technique.  </w:t>
      </w:r>
    </w:p>
    <w:bookmarkEnd w:id="350"/>
    <w:p w14:paraId="00761A87" w14:textId="77777777" w:rsidR="008C2C19" w:rsidRPr="008C2C19" w:rsidRDefault="008C2C19" w:rsidP="00E12C20">
      <w:pPr>
        <w:spacing w:after="0" w:line="240" w:lineRule="auto"/>
        <w:ind w:left="720"/>
        <w:jc w:val="both"/>
        <w:rPr>
          <w:rFonts w:ascii="Times New Roman" w:hAnsi="Times New Roman" w:cs="Times New Roman"/>
          <w:sz w:val="16"/>
          <w:szCs w:val="16"/>
          <w:lang w:val="fr-FR"/>
        </w:rPr>
      </w:pPr>
    </w:p>
    <w:p w14:paraId="6E5D6897" w14:textId="1FF07F80" w:rsidR="00E12C20" w:rsidRPr="00717390" w:rsidRDefault="00E12C20" w:rsidP="006A339D">
      <w:pPr>
        <w:pStyle w:val="Titre3"/>
      </w:pPr>
      <w:bookmarkStart w:id="351" w:name="_Toc74293250"/>
      <w:bookmarkStart w:id="352" w:name="_Toc74293586"/>
      <w:bookmarkStart w:id="353" w:name="_Toc75155528"/>
      <w:bookmarkStart w:id="354" w:name="_Toc75218499"/>
      <w:bookmarkStart w:id="355" w:name="_Toc75701721"/>
      <w:bookmarkStart w:id="356" w:name="_Toc75701838"/>
      <w:r w:rsidRPr="00717390">
        <w:t>2.3.</w:t>
      </w:r>
      <w:r w:rsidR="00633DA2">
        <w:t>5</w:t>
      </w:r>
      <w:r w:rsidRPr="00717390">
        <w:tab/>
        <w:t xml:space="preserve">Appréciation de la qualité des </w:t>
      </w:r>
      <w:r w:rsidR="00717390" w:rsidRPr="00717390">
        <w:t>services fournis</w:t>
      </w:r>
      <w:bookmarkEnd w:id="351"/>
      <w:bookmarkEnd w:id="352"/>
      <w:bookmarkEnd w:id="353"/>
      <w:bookmarkEnd w:id="354"/>
      <w:bookmarkEnd w:id="355"/>
      <w:bookmarkEnd w:id="356"/>
      <w:r w:rsidR="00717390" w:rsidRPr="00717390">
        <w:t xml:space="preserve"> </w:t>
      </w:r>
    </w:p>
    <w:p w14:paraId="14567657" w14:textId="77777777" w:rsidR="005E77E7" w:rsidRDefault="00924958" w:rsidP="005E77E7">
      <w:pPr>
        <w:spacing w:after="0" w:line="240" w:lineRule="auto"/>
        <w:jc w:val="both"/>
        <w:outlineLvl w:val="2"/>
        <w:rPr>
          <w:rFonts w:ascii="Times New Roman" w:hAnsi="Times New Roman" w:cs="Times New Roman"/>
          <w:color w:val="FF0000"/>
          <w:sz w:val="16"/>
          <w:szCs w:val="16"/>
          <w:lang w:val="fr-FR"/>
        </w:rPr>
      </w:pPr>
      <w:r>
        <w:rPr>
          <w:rFonts w:ascii="Times New Roman" w:hAnsi="Times New Roman" w:cs="Times New Roman"/>
          <w:color w:val="FF0000"/>
          <w:sz w:val="16"/>
          <w:szCs w:val="16"/>
          <w:lang w:val="fr-FR"/>
        </w:rPr>
        <w:t xml:space="preserve"> </w:t>
      </w:r>
    </w:p>
    <w:p w14:paraId="180BE8FB" w14:textId="680CEDF0" w:rsidR="00AD62A7" w:rsidRDefault="005E77E7" w:rsidP="00AD62A7">
      <w:pPr>
        <w:spacing w:after="0" w:line="240" w:lineRule="auto"/>
        <w:ind w:left="720"/>
        <w:jc w:val="both"/>
        <w:rPr>
          <w:rFonts w:ascii="Times New Roman" w:hAnsi="Times New Roman" w:cs="Times New Roman"/>
          <w:lang w:val="fr-FR"/>
        </w:rPr>
      </w:pPr>
      <w:r w:rsidRPr="00EB6164">
        <w:rPr>
          <w:rFonts w:ascii="Times New Roman" w:hAnsi="Times New Roman" w:cs="Times New Roman"/>
          <w:lang w:val="fr-FR"/>
        </w:rPr>
        <w:t xml:space="preserve">Parmi tous les extrants à produire au titre du PARAT, </w:t>
      </w:r>
      <w:r w:rsidR="00D9741F">
        <w:rPr>
          <w:rFonts w:ascii="Times New Roman" w:hAnsi="Times New Roman" w:cs="Times New Roman"/>
          <w:lang w:val="fr-FR"/>
        </w:rPr>
        <w:t>deux livrables clés ont été fournis à savoir : le document de PNAT et le projet de Loi relative à l’AT (LAT). Ils ont fait l’objet d’une validation technique respectivement le 15/01/2020 et le 22/01/2020 par les parties prenantes. Par la suite, les deux livrables ont été transmis au gouvernement pour être examinés par différentes commissions sectorielles avant d’être soumis et adoptés par le conseil des ministres respectivement le 3/07/2020 et le 18/09/2020 avec des amendements pour le projet de LAT. Ce projet a été transmis au Parlement par le Gouvernement où il sera</w:t>
      </w:r>
      <w:r w:rsidR="00AD62A7">
        <w:rPr>
          <w:rFonts w:ascii="Times New Roman" w:hAnsi="Times New Roman" w:cs="Times New Roman"/>
          <w:lang w:val="fr-FR"/>
        </w:rPr>
        <w:t xml:space="preserve"> p</w:t>
      </w:r>
      <w:r w:rsidR="00AD62A7" w:rsidRPr="00EB6164">
        <w:rPr>
          <w:rFonts w:ascii="Times New Roman" w:hAnsi="Times New Roman" w:cs="Times New Roman"/>
          <w:lang w:val="fr-FR"/>
        </w:rPr>
        <w:t xml:space="preserve">robablement </w:t>
      </w:r>
      <w:r w:rsidR="00AD62A7">
        <w:rPr>
          <w:rFonts w:ascii="Times New Roman" w:hAnsi="Times New Roman" w:cs="Times New Roman"/>
          <w:lang w:val="fr-FR"/>
        </w:rPr>
        <w:t xml:space="preserve">examiné et adopté </w:t>
      </w:r>
      <w:r w:rsidR="00AD62A7" w:rsidRPr="00EB6164">
        <w:rPr>
          <w:rFonts w:ascii="Times New Roman" w:hAnsi="Times New Roman" w:cs="Times New Roman"/>
          <w:lang w:val="fr-FR"/>
        </w:rPr>
        <w:t>au courant du 2</w:t>
      </w:r>
      <w:r w:rsidR="00AD62A7" w:rsidRPr="00EB6164">
        <w:rPr>
          <w:rFonts w:ascii="Times New Roman" w:hAnsi="Times New Roman" w:cs="Times New Roman"/>
          <w:vertAlign w:val="superscript"/>
          <w:lang w:val="fr-FR"/>
        </w:rPr>
        <w:t>ième</w:t>
      </w:r>
      <w:r w:rsidR="00AD62A7" w:rsidRPr="00EB6164">
        <w:rPr>
          <w:rFonts w:ascii="Times New Roman" w:hAnsi="Times New Roman" w:cs="Times New Roman"/>
          <w:lang w:val="fr-FR"/>
        </w:rPr>
        <w:t xml:space="preserve"> semestre de 2021 par les deux (2) chambres du Parlement, l’Assemblée Nationale et le Senat, avant de devenir et avoir force de loi. </w:t>
      </w:r>
    </w:p>
    <w:p w14:paraId="28E2C29D" w14:textId="11A6BB24" w:rsidR="00141B89" w:rsidRPr="00141B89" w:rsidRDefault="00141B89" w:rsidP="00141B89">
      <w:pPr>
        <w:spacing w:after="0" w:line="240" w:lineRule="auto"/>
        <w:ind w:left="720"/>
        <w:jc w:val="both"/>
        <w:rPr>
          <w:rFonts w:ascii="Times New Roman" w:hAnsi="Times New Roman" w:cs="Times New Roman"/>
          <w:lang w:val="fr-CD"/>
        </w:rPr>
      </w:pPr>
      <w:r w:rsidRPr="00141B89">
        <w:rPr>
          <w:rFonts w:ascii="Times New Roman" w:hAnsi="Times New Roman" w:cs="Times New Roman"/>
          <w:lang w:val="fr-CD"/>
        </w:rPr>
        <w:t xml:space="preserve">Par ailleurs il était prévu que le mandat du projet s’arrête à la validation technique de la PNAT et de l’avant-projet de Loi sur l’AT car après le processus devient politique et incontrôlable en termes de durée (ex : </w:t>
      </w:r>
      <w:r>
        <w:rPr>
          <w:rFonts w:ascii="Times New Roman" w:hAnsi="Times New Roman" w:cs="Times New Roman"/>
          <w:lang w:val="fr-CD"/>
        </w:rPr>
        <w:t>P</w:t>
      </w:r>
      <w:r w:rsidRPr="00141B89">
        <w:rPr>
          <w:rFonts w:ascii="Times New Roman" w:hAnsi="Times New Roman" w:cs="Times New Roman"/>
          <w:lang w:val="fr-CD"/>
        </w:rPr>
        <w:t xml:space="preserve">arlement) jusqu’à la promulgation. Aussi, on peut dire que le projet est allé au-delà de ce mandant en appuyant le </w:t>
      </w:r>
      <w:r>
        <w:rPr>
          <w:rFonts w:ascii="Times New Roman" w:hAnsi="Times New Roman" w:cs="Times New Roman"/>
          <w:lang w:val="fr-CD"/>
        </w:rPr>
        <w:t xml:space="preserve">MAT </w:t>
      </w:r>
      <w:r w:rsidRPr="00141B89">
        <w:rPr>
          <w:rFonts w:ascii="Times New Roman" w:hAnsi="Times New Roman" w:cs="Times New Roman"/>
          <w:lang w:val="fr-CD"/>
        </w:rPr>
        <w:t xml:space="preserve">dans ce processus au niveau du projet de </w:t>
      </w:r>
      <w:r>
        <w:rPr>
          <w:rFonts w:ascii="Times New Roman" w:hAnsi="Times New Roman" w:cs="Times New Roman"/>
          <w:lang w:val="fr-CD"/>
        </w:rPr>
        <w:t xml:space="preserve">LAT </w:t>
      </w:r>
      <w:r w:rsidRPr="00141B89">
        <w:rPr>
          <w:rFonts w:ascii="Times New Roman" w:hAnsi="Times New Roman" w:cs="Times New Roman"/>
          <w:lang w:val="fr-CD"/>
        </w:rPr>
        <w:t xml:space="preserve">adopté en </w:t>
      </w:r>
      <w:r>
        <w:rPr>
          <w:rFonts w:ascii="Times New Roman" w:hAnsi="Times New Roman" w:cs="Times New Roman"/>
          <w:lang w:val="fr-CD"/>
        </w:rPr>
        <w:t>C</w:t>
      </w:r>
      <w:r w:rsidRPr="00141B89">
        <w:rPr>
          <w:rFonts w:ascii="Times New Roman" w:hAnsi="Times New Roman" w:cs="Times New Roman"/>
          <w:lang w:val="fr-CD"/>
        </w:rPr>
        <w:t xml:space="preserve">onseil des </w:t>
      </w:r>
      <w:r>
        <w:rPr>
          <w:rFonts w:ascii="Times New Roman" w:hAnsi="Times New Roman" w:cs="Times New Roman"/>
          <w:lang w:val="fr-CD"/>
        </w:rPr>
        <w:t>M</w:t>
      </w:r>
      <w:r w:rsidRPr="00141B89">
        <w:rPr>
          <w:rFonts w:ascii="Times New Roman" w:hAnsi="Times New Roman" w:cs="Times New Roman"/>
          <w:lang w:val="fr-CD"/>
        </w:rPr>
        <w:t xml:space="preserve">inistres. </w:t>
      </w:r>
    </w:p>
    <w:p w14:paraId="5310F497" w14:textId="77777777" w:rsidR="00141B89" w:rsidRPr="00141B89" w:rsidRDefault="00141B89" w:rsidP="00AD62A7">
      <w:pPr>
        <w:spacing w:after="0" w:line="240" w:lineRule="auto"/>
        <w:ind w:left="720"/>
        <w:jc w:val="both"/>
        <w:rPr>
          <w:rFonts w:ascii="Times New Roman" w:hAnsi="Times New Roman" w:cs="Times New Roman"/>
          <w:lang w:val="fr-CD"/>
        </w:rPr>
      </w:pPr>
    </w:p>
    <w:p w14:paraId="43F1EF10" w14:textId="3D84FFFB" w:rsidR="00FD1349" w:rsidRDefault="00FD1349" w:rsidP="00EB6164">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Par ailleurs, </w:t>
      </w:r>
      <w:r w:rsidRPr="00EB6164">
        <w:rPr>
          <w:rFonts w:ascii="Times New Roman" w:hAnsi="Times New Roman" w:cs="Times New Roman"/>
          <w:lang w:val="fr-FR"/>
        </w:rPr>
        <w:t>le décret po</w:t>
      </w:r>
      <w:r>
        <w:rPr>
          <w:rFonts w:ascii="Times New Roman" w:hAnsi="Times New Roman" w:cs="Times New Roman"/>
          <w:lang w:val="fr-FR"/>
        </w:rPr>
        <w:t xml:space="preserve">rtant création du </w:t>
      </w:r>
      <w:r w:rsidRPr="00EB6164">
        <w:rPr>
          <w:rFonts w:ascii="Times New Roman" w:hAnsi="Times New Roman" w:cs="Times New Roman"/>
          <w:lang w:val="fr-FR"/>
        </w:rPr>
        <w:t>COPIRAT</w:t>
      </w:r>
      <w:r>
        <w:rPr>
          <w:rFonts w:ascii="Times New Roman" w:hAnsi="Times New Roman" w:cs="Times New Roman"/>
          <w:lang w:val="fr-FR"/>
        </w:rPr>
        <w:t xml:space="preserve"> a aussi été adopté en conseil des ministres mais moyennant des recommandations le 18/09/2020. Sa promulgation par le 1</w:t>
      </w:r>
      <w:r w:rsidRPr="00FD1349">
        <w:rPr>
          <w:rFonts w:ascii="Times New Roman" w:hAnsi="Times New Roman" w:cs="Times New Roman"/>
          <w:vertAlign w:val="superscript"/>
          <w:lang w:val="fr-FR"/>
        </w:rPr>
        <w:t>er</w:t>
      </w:r>
      <w:r>
        <w:rPr>
          <w:rFonts w:ascii="Times New Roman" w:hAnsi="Times New Roman" w:cs="Times New Roman"/>
          <w:lang w:val="fr-FR"/>
        </w:rPr>
        <w:t xml:space="preserve"> Ministre est en attente. Ce un extrant très important qui permettra de doter la réforme d’un cadre institutionnel formel de pilotage du processus manquant actuellement.</w:t>
      </w:r>
    </w:p>
    <w:p w14:paraId="072AB222" w14:textId="0DD35202" w:rsidR="005E77E7" w:rsidRPr="00EB6164" w:rsidRDefault="005E77E7" w:rsidP="00EB6164">
      <w:pPr>
        <w:spacing w:after="0" w:line="240" w:lineRule="auto"/>
        <w:ind w:left="720"/>
        <w:jc w:val="both"/>
        <w:rPr>
          <w:rFonts w:ascii="Times New Roman" w:hAnsi="Times New Roman" w:cs="Times New Roman"/>
          <w:lang w:val="fr-FR"/>
        </w:rPr>
      </w:pPr>
      <w:r w:rsidRPr="00EB6164">
        <w:rPr>
          <w:rFonts w:ascii="Times New Roman" w:hAnsi="Times New Roman" w:cs="Times New Roman"/>
          <w:lang w:val="fr-FR"/>
        </w:rPr>
        <w:t xml:space="preserve">L’essentiel des autres extrants, </w:t>
      </w:r>
      <w:r w:rsidR="00AD62A7" w:rsidRPr="00EB6164">
        <w:rPr>
          <w:rFonts w:ascii="Times New Roman" w:hAnsi="Times New Roman" w:cs="Times New Roman"/>
          <w:lang w:val="fr-FR"/>
        </w:rPr>
        <w:t>comme,</w:t>
      </w:r>
      <w:r w:rsidRPr="00EB6164">
        <w:rPr>
          <w:rFonts w:ascii="Times New Roman" w:hAnsi="Times New Roman" w:cs="Times New Roman"/>
          <w:lang w:val="fr-FR"/>
        </w:rPr>
        <w:t xml:space="preserve"> l’Appui au Secrétariat Général, le Plan de formation, le Plan de communication, le Plan Directeur Informatique, le Système d’information externe, la SNAT, les GM, …, et, </w:t>
      </w:r>
      <w:r w:rsidR="00FD1349">
        <w:rPr>
          <w:rFonts w:ascii="Times New Roman" w:hAnsi="Times New Roman" w:cs="Times New Roman"/>
          <w:lang w:val="fr-FR"/>
        </w:rPr>
        <w:t xml:space="preserve">l’opérationnalisation de l’ONAT </w:t>
      </w:r>
      <w:r w:rsidRPr="00EB6164">
        <w:rPr>
          <w:rFonts w:ascii="Times New Roman" w:hAnsi="Times New Roman" w:cs="Times New Roman"/>
          <w:lang w:val="fr-FR"/>
        </w:rPr>
        <w:t xml:space="preserve">sont en processus de production. </w:t>
      </w:r>
    </w:p>
    <w:p w14:paraId="0C007D2C" w14:textId="77777777" w:rsidR="005E77E7" w:rsidRPr="005E77E7" w:rsidRDefault="005E77E7" w:rsidP="005E77E7">
      <w:pPr>
        <w:spacing w:after="0" w:line="240" w:lineRule="auto"/>
        <w:jc w:val="both"/>
        <w:outlineLvl w:val="2"/>
        <w:rPr>
          <w:rFonts w:ascii="Times New Roman" w:hAnsi="Times New Roman" w:cs="Times New Roman"/>
          <w:sz w:val="16"/>
          <w:szCs w:val="16"/>
          <w:lang w:val="fr-FR"/>
        </w:rPr>
      </w:pPr>
      <w:r w:rsidRPr="005E77E7">
        <w:rPr>
          <w:rFonts w:ascii="Times New Roman" w:hAnsi="Times New Roman" w:cs="Times New Roman"/>
          <w:sz w:val="16"/>
          <w:szCs w:val="16"/>
          <w:lang w:val="fr-FR"/>
        </w:rPr>
        <w:t xml:space="preserve">     </w:t>
      </w:r>
    </w:p>
    <w:p w14:paraId="22D934EB" w14:textId="4DAC426E" w:rsidR="002C173B" w:rsidRPr="00F127FD" w:rsidRDefault="00F127FD" w:rsidP="00F127FD">
      <w:pPr>
        <w:spacing w:after="0" w:line="240" w:lineRule="auto"/>
        <w:rPr>
          <w:rFonts w:ascii="Times New Roman" w:hAnsi="Times New Roman" w:cs="Times New Roman"/>
          <w:lang w:val="fr-FR"/>
        </w:rPr>
      </w:pPr>
      <w:r>
        <w:rPr>
          <w:rFonts w:ascii="Times New Roman" w:hAnsi="Times New Roman" w:cs="Times New Roman"/>
          <w:lang w:val="fr-FR"/>
        </w:rPr>
        <w:t>A-</w:t>
      </w:r>
      <w:r>
        <w:rPr>
          <w:rFonts w:ascii="Times New Roman" w:hAnsi="Times New Roman" w:cs="Times New Roman"/>
          <w:lang w:val="fr-FR"/>
        </w:rPr>
        <w:tab/>
      </w:r>
      <w:r w:rsidR="002C173B" w:rsidRPr="00F127FD">
        <w:rPr>
          <w:rFonts w:ascii="Times New Roman" w:hAnsi="Times New Roman" w:cs="Times New Roman"/>
          <w:lang w:val="fr-FR"/>
        </w:rPr>
        <w:t xml:space="preserve">Politique Nationale d’Aménagement du Territoire </w:t>
      </w:r>
    </w:p>
    <w:p w14:paraId="2A898FE3" w14:textId="77777777" w:rsidR="002C173B" w:rsidRPr="005E77E7" w:rsidRDefault="002C173B" w:rsidP="00717390">
      <w:pPr>
        <w:spacing w:after="0" w:line="240" w:lineRule="auto"/>
        <w:jc w:val="both"/>
        <w:outlineLvl w:val="2"/>
        <w:rPr>
          <w:rFonts w:ascii="Times New Roman" w:hAnsi="Times New Roman" w:cs="Times New Roman"/>
          <w:sz w:val="16"/>
          <w:szCs w:val="16"/>
          <w:lang w:val="fr-FR"/>
        </w:rPr>
      </w:pPr>
    </w:p>
    <w:p w14:paraId="10825D73" w14:textId="77777777" w:rsidR="00E12C20" w:rsidRPr="005E77E7" w:rsidRDefault="00E12C20" w:rsidP="005E77E7">
      <w:pPr>
        <w:spacing w:after="0" w:line="240" w:lineRule="auto"/>
        <w:jc w:val="center"/>
        <w:rPr>
          <w:rFonts w:ascii="Times New Roman" w:hAnsi="Times New Roman" w:cs="Times New Roman"/>
          <w:b/>
          <w:bCs/>
          <w:u w:val="single"/>
          <w:lang w:val="fr-FR"/>
        </w:rPr>
      </w:pPr>
      <w:r w:rsidRPr="005E77E7">
        <w:rPr>
          <w:rFonts w:ascii="Times New Roman" w:hAnsi="Times New Roman" w:cs="Times New Roman"/>
          <w:b/>
          <w:bCs/>
          <w:u w:val="single"/>
          <w:lang w:val="fr-FR"/>
        </w:rPr>
        <w:t xml:space="preserve">Constat et Analyse </w:t>
      </w:r>
    </w:p>
    <w:p w14:paraId="040FD51B" w14:textId="0E363830" w:rsidR="00E12C20" w:rsidRPr="005E77E7" w:rsidRDefault="00E12C20" w:rsidP="005E77E7">
      <w:pPr>
        <w:spacing w:after="0" w:line="240" w:lineRule="auto"/>
        <w:ind w:left="720"/>
        <w:contextualSpacing/>
        <w:jc w:val="both"/>
        <w:rPr>
          <w:rFonts w:ascii="Times New Roman" w:eastAsia="Calibri" w:hAnsi="Times New Roman" w:cs="Times New Roman"/>
          <w:sz w:val="16"/>
          <w:szCs w:val="16"/>
          <w:lang w:val="fr-FR"/>
        </w:rPr>
      </w:pPr>
    </w:p>
    <w:p w14:paraId="01F51F54" w14:textId="04CCB0AB" w:rsidR="00CC78F6" w:rsidRPr="005E77E7" w:rsidRDefault="005C11F0" w:rsidP="005C11F0">
      <w:pPr>
        <w:spacing w:after="0" w:line="240" w:lineRule="auto"/>
        <w:ind w:left="360"/>
        <w:contextualSpacing/>
        <w:rPr>
          <w:rFonts w:ascii="Times New Roman" w:hAnsi="Times New Roman" w:cs="Times New Roman"/>
          <w:i/>
          <w:iCs/>
          <w:u w:val="single"/>
          <w:lang w:val="fr-FR"/>
        </w:rPr>
      </w:pPr>
      <w:r>
        <w:rPr>
          <w:rFonts w:ascii="Times New Roman" w:hAnsi="Times New Roman" w:cs="Times New Roman"/>
          <w:i/>
          <w:iCs/>
          <w:u w:val="single"/>
          <w:lang w:val="fr-FR"/>
        </w:rPr>
        <w:t>A1-</w:t>
      </w:r>
      <w:r>
        <w:rPr>
          <w:rFonts w:ascii="Times New Roman" w:hAnsi="Times New Roman" w:cs="Times New Roman"/>
          <w:i/>
          <w:iCs/>
          <w:u w:val="single"/>
          <w:lang w:val="fr-FR"/>
        </w:rPr>
        <w:tab/>
      </w:r>
      <w:r w:rsidR="00CC78F6" w:rsidRPr="005E77E7">
        <w:rPr>
          <w:rFonts w:ascii="Times New Roman" w:hAnsi="Times New Roman" w:cs="Times New Roman"/>
          <w:i/>
          <w:iCs/>
          <w:u w:val="single"/>
          <w:lang w:val="fr-FR"/>
        </w:rPr>
        <w:t>Processus de validation des extrants</w:t>
      </w:r>
      <w:r w:rsidR="0065705E" w:rsidRPr="005E77E7">
        <w:rPr>
          <w:rFonts w:ascii="Times New Roman" w:hAnsi="Times New Roman" w:cs="Times New Roman"/>
          <w:i/>
          <w:iCs/>
          <w:u w:val="single"/>
          <w:lang w:val="fr-FR"/>
        </w:rPr>
        <w:t xml:space="preserve"> : Exemple de la PNAT </w:t>
      </w:r>
      <w:r w:rsidR="00CC78F6" w:rsidRPr="005E77E7">
        <w:rPr>
          <w:rFonts w:ascii="Times New Roman" w:hAnsi="Times New Roman" w:cs="Times New Roman"/>
          <w:i/>
          <w:iCs/>
          <w:u w:val="single"/>
          <w:lang w:val="fr-FR"/>
        </w:rPr>
        <w:t xml:space="preserve"> </w:t>
      </w:r>
    </w:p>
    <w:p w14:paraId="25A7677D" w14:textId="553C6A5B" w:rsidR="003E56F9" w:rsidRPr="005E77E7" w:rsidRDefault="00E47F98" w:rsidP="005E77E7">
      <w:pPr>
        <w:spacing w:after="0" w:line="240" w:lineRule="auto"/>
        <w:contextualSpacing/>
        <w:jc w:val="both"/>
        <w:rPr>
          <w:rFonts w:ascii="Times New Roman" w:hAnsi="Times New Roman" w:cs="Times New Roman"/>
          <w:sz w:val="16"/>
          <w:szCs w:val="16"/>
          <w:lang w:val="fr-FR"/>
        </w:rPr>
      </w:pPr>
      <w:r w:rsidRPr="005E77E7">
        <w:rPr>
          <w:rFonts w:ascii="Times New Roman" w:hAnsi="Times New Roman" w:cs="Times New Roman"/>
          <w:lang w:val="fr-FR"/>
        </w:rPr>
        <w:tab/>
      </w:r>
    </w:p>
    <w:p w14:paraId="09C90D23" w14:textId="7AE3E433" w:rsidR="005E77E7" w:rsidRPr="005E77E7" w:rsidRDefault="005E77E7" w:rsidP="005E77E7">
      <w:pPr>
        <w:spacing w:after="0" w:line="240" w:lineRule="auto"/>
        <w:contextualSpacing/>
        <w:jc w:val="both"/>
        <w:rPr>
          <w:rFonts w:ascii="Times New Roman" w:hAnsi="Times New Roman" w:cs="Times New Roman"/>
          <w:lang w:val="fr-FR"/>
        </w:rPr>
      </w:pPr>
      <w:r w:rsidRPr="005E77E7">
        <w:rPr>
          <w:rFonts w:ascii="Times New Roman" w:hAnsi="Times New Roman" w:cs="Times New Roman"/>
          <w:lang w:val="fr-FR"/>
        </w:rPr>
        <w:tab/>
        <w:t>A titre indicatif</w:t>
      </w:r>
      <w:r>
        <w:rPr>
          <w:rFonts w:ascii="Times New Roman" w:hAnsi="Times New Roman" w:cs="Times New Roman"/>
          <w:lang w:val="fr-FR"/>
        </w:rPr>
        <w:t xml:space="preserve"> et non limitatif, </w:t>
      </w:r>
      <w:r w:rsidR="005C11F0">
        <w:rPr>
          <w:rFonts w:ascii="Times New Roman" w:hAnsi="Times New Roman" w:cs="Times New Roman"/>
          <w:lang w:val="fr-FR"/>
        </w:rPr>
        <w:t xml:space="preserve">quelques étapes de la formulation de la PNAT   </w:t>
      </w:r>
    </w:p>
    <w:p w14:paraId="6CB114AF" w14:textId="77777777" w:rsidR="005E77E7" w:rsidRPr="005C11F0" w:rsidRDefault="005E77E7" w:rsidP="005E77E7">
      <w:pPr>
        <w:spacing w:after="0" w:line="240" w:lineRule="auto"/>
        <w:contextualSpacing/>
        <w:jc w:val="both"/>
        <w:rPr>
          <w:rFonts w:ascii="Times New Roman" w:hAnsi="Times New Roman" w:cs="Times New Roman"/>
          <w:sz w:val="16"/>
          <w:szCs w:val="16"/>
          <w:lang w:val="fr-FR"/>
        </w:rPr>
      </w:pPr>
    </w:p>
    <w:tbl>
      <w:tblPr>
        <w:tblStyle w:val="Grilledutableau"/>
        <w:tblW w:w="0" w:type="auto"/>
        <w:tblInd w:w="715" w:type="dxa"/>
        <w:tblLook w:val="04A0" w:firstRow="1" w:lastRow="0" w:firstColumn="1" w:lastColumn="0" w:noHBand="0" w:noVBand="1"/>
      </w:tblPr>
      <w:tblGrid>
        <w:gridCol w:w="6656"/>
        <w:gridCol w:w="1869"/>
      </w:tblGrid>
      <w:tr w:rsidR="00DC01B4" w:rsidRPr="006F7B19" w14:paraId="07157065" w14:textId="77777777" w:rsidTr="005C11F0">
        <w:tc>
          <w:tcPr>
            <w:tcW w:w="8635" w:type="dxa"/>
            <w:gridSpan w:val="2"/>
            <w:tcBorders>
              <w:top w:val="thinThickThinSmallGap" w:sz="24" w:space="0" w:color="auto"/>
              <w:left w:val="thinThickThinSmallGap" w:sz="24" w:space="0" w:color="auto"/>
              <w:right w:val="thinThickThinSmallGap" w:sz="24" w:space="0" w:color="auto"/>
            </w:tcBorders>
          </w:tcPr>
          <w:p w14:paraId="63AC3A10" w14:textId="77777777" w:rsidR="006A2F23" w:rsidRPr="005C11F0" w:rsidRDefault="006A2F23" w:rsidP="006A2F23">
            <w:pPr>
              <w:contextualSpacing/>
              <w:jc w:val="center"/>
              <w:rPr>
                <w:rFonts w:ascii="Times New Roman" w:hAnsi="Times New Roman" w:cs="Times New Roman"/>
                <w:b/>
                <w:bCs/>
                <w:sz w:val="16"/>
                <w:szCs w:val="16"/>
                <w:lang w:val="fr-FR"/>
              </w:rPr>
            </w:pPr>
          </w:p>
          <w:p w14:paraId="0B4013D6" w14:textId="398A47DF" w:rsidR="006A2F23" w:rsidRPr="005C11F0" w:rsidRDefault="006A2F23" w:rsidP="006A2F23">
            <w:pPr>
              <w:contextualSpacing/>
              <w:jc w:val="center"/>
              <w:rPr>
                <w:rFonts w:ascii="Times New Roman" w:hAnsi="Times New Roman" w:cs="Times New Roman"/>
                <w:b/>
                <w:bCs/>
                <w:sz w:val="20"/>
                <w:szCs w:val="20"/>
                <w:lang w:val="fr-FR"/>
              </w:rPr>
            </w:pPr>
            <w:r w:rsidRPr="005C11F0">
              <w:rPr>
                <w:rFonts w:ascii="Times New Roman" w:hAnsi="Times New Roman" w:cs="Times New Roman"/>
                <w:b/>
                <w:bCs/>
                <w:sz w:val="20"/>
                <w:szCs w:val="20"/>
                <w:lang w:val="fr-FR"/>
              </w:rPr>
              <w:t>Processus de validation des extrants : Exemple de la PNAT</w:t>
            </w:r>
            <w:r w:rsidR="005D08EE">
              <w:rPr>
                <w:rFonts w:ascii="Times New Roman" w:hAnsi="Times New Roman" w:cs="Times New Roman"/>
                <w:b/>
                <w:bCs/>
                <w:sz w:val="20"/>
                <w:szCs w:val="20"/>
                <w:lang w:val="fr-FR"/>
              </w:rPr>
              <w:t xml:space="preserve"> (à titre indicatif) </w:t>
            </w:r>
          </w:p>
          <w:p w14:paraId="1508A101" w14:textId="77777777" w:rsidR="00450496" w:rsidRPr="005C11F0" w:rsidRDefault="00450496" w:rsidP="00CC78F6">
            <w:pPr>
              <w:contextualSpacing/>
              <w:jc w:val="both"/>
              <w:rPr>
                <w:rFonts w:ascii="Times New Roman" w:hAnsi="Times New Roman" w:cs="Times New Roman"/>
                <w:sz w:val="16"/>
                <w:szCs w:val="16"/>
                <w:lang w:val="fr-FR"/>
              </w:rPr>
            </w:pPr>
          </w:p>
        </w:tc>
      </w:tr>
      <w:tr w:rsidR="005E77E7" w:rsidRPr="00DC01B4" w14:paraId="314BBAF2" w14:textId="77777777" w:rsidTr="005C11F0">
        <w:trPr>
          <w:trHeight w:val="621"/>
        </w:trPr>
        <w:tc>
          <w:tcPr>
            <w:tcW w:w="6750" w:type="dxa"/>
            <w:tcBorders>
              <w:top w:val="thinThickSmallGap" w:sz="24" w:space="0" w:color="auto"/>
              <w:left w:val="thinThickThinSmallGap" w:sz="24" w:space="0" w:color="auto"/>
              <w:right w:val="double" w:sz="4" w:space="0" w:color="auto"/>
            </w:tcBorders>
          </w:tcPr>
          <w:p w14:paraId="5C857BAD" w14:textId="7A06BFF3" w:rsidR="005E77E7" w:rsidRPr="005C11F0" w:rsidRDefault="005E77E7" w:rsidP="00CC78F6">
            <w:pPr>
              <w:contextualSpacing/>
              <w:jc w:val="both"/>
              <w:rPr>
                <w:rFonts w:ascii="Times New Roman" w:hAnsi="Times New Roman" w:cs="Times New Roman"/>
                <w:sz w:val="20"/>
                <w:szCs w:val="20"/>
                <w:lang w:val="fr-FR"/>
              </w:rPr>
            </w:pPr>
            <w:r w:rsidRPr="005C11F0">
              <w:rPr>
                <w:rFonts w:ascii="Times New Roman" w:hAnsi="Times New Roman" w:cs="Times New Roman"/>
                <w:sz w:val="20"/>
                <w:szCs w:val="20"/>
                <w:lang w:val="fr-FR"/>
              </w:rPr>
              <w:t>Atelier d’enrichissement des Termes de Référence relatifs au lancement des Appels d’Offre (AO) pour la préqualification des firmes spécialisées en AT chargées de conduire les processus d’élaboration de la PNAT, PLCAT, SNAT et GM pour les SPAT et PLAT.</w:t>
            </w:r>
          </w:p>
        </w:tc>
        <w:tc>
          <w:tcPr>
            <w:tcW w:w="1885" w:type="dxa"/>
            <w:tcBorders>
              <w:top w:val="thinThickSmallGap" w:sz="24" w:space="0" w:color="auto"/>
              <w:left w:val="double" w:sz="4" w:space="0" w:color="auto"/>
              <w:right w:val="thinThickThinSmallGap" w:sz="24" w:space="0" w:color="auto"/>
            </w:tcBorders>
          </w:tcPr>
          <w:p w14:paraId="07E68367" w14:textId="59892A04" w:rsidR="005E77E7" w:rsidRPr="005C11F0" w:rsidRDefault="005E77E7" w:rsidP="001931B7">
            <w:pPr>
              <w:contextualSpacing/>
              <w:jc w:val="right"/>
              <w:rPr>
                <w:rFonts w:ascii="Times New Roman" w:hAnsi="Times New Roman" w:cs="Times New Roman"/>
                <w:sz w:val="20"/>
                <w:szCs w:val="20"/>
                <w:lang w:val="fr-FR"/>
              </w:rPr>
            </w:pPr>
            <w:r w:rsidRPr="005C11F0">
              <w:rPr>
                <w:rFonts w:ascii="Times New Roman" w:hAnsi="Times New Roman" w:cs="Times New Roman"/>
                <w:sz w:val="20"/>
                <w:szCs w:val="20"/>
                <w:lang w:val="fr-FR"/>
              </w:rPr>
              <w:t>05-08 juillet 2017</w:t>
            </w:r>
          </w:p>
        </w:tc>
      </w:tr>
      <w:tr w:rsidR="00DC01B4" w:rsidRPr="00DC01B4" w14:paraId="4E5DC1C5" w14:textId="77777777" w:rsidTr="005C11F0">
        <w:tc>
          <w:tcPr>
            <w:tcW w:w="6750" w:type="dxa"/>
            <w:tcBorders>
              <w:left w:val="thinThickThinSmallGap" w:sz="24" w:space="0" w:color="auto"/>
              <w:right w:val="double" w:sz="4" w:space="0" w:color="auto"/>
            </w:tcBorders>
          </w:tcPr>
          <w:p w14:paraId="5ADDFCD2" w14:textId="7E21B666" w:rsidR="00450496" w:rsidRPr="005C11F0" w:rsidRDefault="00450496" w:rsidP="00CC78F6">
            <w:pPr>
              <w:contextualSpacing/>
              <w:jc w:val="both"/>
              <w:rPr>
                <w:rFonts w:ascii="Times New Roman" w:hAnsi="Times New Roman" w:cs="Times New Roman"/>
                <w:sz w:val="20"/>
                <w:szCs w:val="20"/>
                <w:lang w:val="fr-FR"/>
              </w:rPr>
            </w:pPr>
            <w:r w:rsidRPr="005C11F0">
              <w:rPr>
                <w:rFonts w:ascii="Times New Roman" w:hAnsi="Times New Roman" w:cs="Times New Roman"/>
                <w:sz w:val="20"/>
                <w:szCs w:val="20"/>
                <w:lang w:val="fr-FR"/>
              </w:rPr>
              <w:t xml:space="preserve">Atelier de validation des </w:t>
            </w:r>
            <w:r w:rsidR="001931B7" w:rsidRPr="005C11F0">
              <w:rPr>
                <w:rFonts w:ascii="Times New Roman" w:hAnsi="Times New Roman" w:cs="Times New Roman"/>
                <w:sz w:val="20"/>
                <w:szCs w:val="20"/>
                <w:lang w:val="fr-FR"/>
              </w:rPr>
              <w:t xml:space="preserve">Termes de Référence </w:t>
            </w:r>
            <w:r w:rsidRPr="005C11F0">
              <w:rPr>
                <w:rFonts w:ascii="Times New Roman" w:hAnsi="Times New Roman" w:cs="Times New Roman"/>
                <w:sz w:val="20"/>
                <w:szCs w:val="20"/>
                <w:lang w:val="fr-FR"/>
              </w:rPr>
              <w:t>relatifs au lancement des Appels d’Offre (AO) pour la préqualification firmes spécialisées en AT chargées de conduire les processus d’élaboration de la PNAT, PLAT, SNAT et GM pour les SPAT et PLAT.</w:t>
            </w:r>
          </w:p>
        </w:tc>
        <w:tc>
          <w:tcPr>
            <w:tcW w:w="1885" w:type="dxa"/>
            <w:tcBorders>
              <w:left w:val="double" w:sz="4" w:space="0" w:color="auto"/>
              <w:right w:val="thinThickThinSmallGap" w:sz="24" w:space="0" w:color="auto"/>
            </w:tcBorders>
          </w:tcPr>
          <w:p w14:paraId="1138E2B4" w14:textId="6383AE2C" w:rsidR="00450496" w:rsidRPr="005C11F0" w:rsidRDefault="00450496" w:rsidP="001931B7">
            <w:pPr>
              <w:contextualSpacing/>
              <w:jc w:val="right"/>
              <w:rPr>
                <w:rFonts w:ascii="Times New Roman" w:hAnsi="Times New Roman" w:cs="Times New Roman"/>
                <w:sz w:val="20"/>
                <w:szCs w:val="20"/>
                <w:lang w:val="fr-FR"/>
              </w:rPr>
            </w:pPr>
            <w:r w:rsidRPr="005C11F0">
              <w:rPr>
                <w:rFonts w:ascii="Times New Roman" w:hAnsi="Times New Roman" w:cs="Times New Roman"/>
                <w:sz w:val="20"/>
                <w:szCs w:val="20"/>
                <w:lang w:val="fr-FR"/>
              </w:rPr>
              <w:t>21 juillet 2017</w:t>
            </w:r>
          </w:p>
        </w:tc>
      </w:tr>
      <w:tr w:rsidR="00DC01B4" w:rsidRPr="00DC01B4" w14:paraId="1214403A" w14:textId="77777777" w:rsidTr="005C11F0">
        <w:tc>
          <w:tcPr>
            <w:tcW w:w="6750" w:type="dxa"/>
            <w:tcBorders>
              <w:left w:val="thinThickThinSmallGap" w:sz="24" w:space="0" w:color="auto"/>
              <w:right w:val="double" w:sz="4" w:space="0" w:color="auto"/>
            </w:tcBorders>
          </w:tcPr>
          <w:p w14:paraId="7DDF8D1C" w14:textId="04647A7C" w:rsidR="00450496" w:rsidRPr="005C11F0" w:rsidRDefault="00450496" w:rsidP="00450496">
            <w:pPr>
              <w:contextualSpacing/>
              <w:jc w:val="both"/>
              <w:rPr>
                <w:rFonts w:ascii="Times New Roman" w:hAnsi="Times New Roman" w:cs="Times New Roman"/>
                <w:sz w:val="20"/>
                <w:szCs w:val="20"/>
                <w:lang w:val="fr-FR"/>
              </w:rPr>
            </w:pPr>
            <w:r w:rsidRPr="005C11F0">
              <w:rPr>
                <w:rFonts w:ascii="Times New Roman" w:hAnsi="Times New Roman" w:cs="Times New Roman"/>
                <w:sz w:val="20"/>
                <w:szCs w:val="20"/>
                <w:lang w:val="fr-FR"/>
              </w:rPr>
              <w:t>Atelier de démarrage des travaux relatifs à l’élaboration des outils et instruments de l’AT (PNAT, PLCAT, SNAT et GM pour les SPAT et PLAT.</w:t>
            </w:r>
          </w:p>
        </w:tc>
        <w:tc>
          <w:tcPr>
            <w:tcW w:w="1885" w:type="dxa"/>
            <w:tcBorders>
              <w:left w:val="double" w:sz="4" w:space="0" w:color="auto"/>
              <w:right w:val="thinThickThinSmallGap" w:sz="24" w:space="0" w:color="auto"/>
            </w:tcBorders>
          </w:tcPr>
          <w:p w14:paraId="0435769E" w14:textId="09916654" w:rsidR="00450496" w:rsidRPr="005C11F0" w:rsidRDefault="00450496" w:rsidP="001931B7">
            <w:pPr>
              <w:contextualSpacing/>
              <w:jc w:val="right"/>
              <w:rPr>
                <w:rFonts w:ascii="Times New Roman" w:hAnsi="Times New Roman" w:cs="Times New Roman"/>
                <w:sz w:val="20"/>
                <w:szCs w:val="20"/>
                <w:lang w:val="fr-FR"/>
              </w:rPr>
            </w:pPr>
            <w:r w:rsidRPr="005C11F0">
              <w:rPr>
                <w:rFonts w:ascii="Times New Roman" w:hAnsi="Times New Roman" w:cs="Times New Roman"/>
                <w:sz w:val="20"/>
                <w:szCs w:val="20"/>
                <w:lang w:val="fr-FR"/>
              </w:rPr>
              <w:t>11 octobre 2018</w:t>
            </w:r>
          </w:p>
        </w:tc>
      </w:tr>
      <w:tr w:rsidR="00DC01B4" w:rsidRPr="00DC01B4" w14:paraId="0FAF19A1" w14:textId="77777777" w:rsidTr="005C11F0">
        <w:trPr>
          <w:trHeight w:val="470"/>
        </w:trPr>
        <w:tc>
          <w:tcPr>
            <w:tcW w:w="6750" w:type="dxa"/>
            <w:tcBorders>
              <w:left w:val="thinThickThinSmallGap" w:sz="24" w:space="0" w:color="auto"/>
              <w:right w:val="double" w:sz="4" w:space="0" w:color="auto"/>
            </w:tcBorders>
          </w:tcPr>
          <w:p w14:paraId="2DF0A6B8" w14:textId="4BFF8315" w:rsidR="006A2F23" w:rsidRPr="005C11F0" w:rsidRDefault="006A2F23" w:rsidP="00450496">
            <w:pPr>
              <w:contextualSpacing/>
              <w:jc w:val="both"/>
              <w:rPr>
                <w:rFonts w:ascii="Times New Roman" w:hAnsi="Times New Roman" w:cs="Times New Roman"/>
                <w:sz w:val="20"/>
                <w:szCs w:val="20"/>
                <w:lang w:val="fr-FR"/>
              </w:rPr>
            </w:pPr>
            <w:r w:rsidRPr="005C11F0">
              <w:rPr>
                <w:rFonts w:ascii="Times New Roman" w:hAnsi="Times New Roman" w:cs="Times New Roman"/>
                <w:sz w:val="20"/>
                <w:szCs w:val="20"/>
                <w:lang w:val="fr-FR"/>
              </w:rPr>
              <w:t>Atelier de recadrage méthodologique des processus d’élaboration des outils et instruments de l’AT (PNAT, PLCAT, SNAT et GM pour les SPAT et PLAT.</w:t>
            </w:r>
          </w:p>
        </w:tc>
        <w:tc>
          <w:tcPr>
            <w:tcW w:w="1885" w:type="dxa"/>
            <w:tcBorders>
              <w:left w:val="double" w:sz="4" w:space="0" w:color="auto"/>
              <w:right w:val="thinThickThinSmallGap" w:sz="24" w:space="0" w:color="auto"/>
            </w:tcBorders>
          </w:tcPr>
          <w:p w14:paraId="0438BCC9" w14:textId="6D3356D5" w:rsidR="006A2F23" w:rsidRPr="005C11F0" w:rsidRDefault="006A2F23" w:rsidP="001931B7">
            <w:pPr>
              <w:contextualSpacing/>
              <w:jc w:val="right"/>
              <w:rPr>
                <w:rFonts w:ascii="Times New Roman" w:hAnsi="Times New Roman" w:cs="Times New Roman"/>
                <w:sz w:val="20"/>
                <w:szCs w:val="20"/>
                <w:lang w:val="fr-FR"/>
              </w:rPr>
            </w:pPr>
            <w:r w:rsidRPr="005C11F0">
              <w:rPr>
                <w:rFonts w:ascii="Times New Roman" w:hAnsi="Times New Roman" w:cs="Times New Roman"/>
                <w:sz w:val="20"/>
                <w:szCs w:val="20"/>
                <w:lang w:val="fr-FR"/>
              </w:rPr>
              <w:t>21-23 novembre 2018</w:t>
            </w:r>
          </w:p>
        </w:tc>
      </w:tr>
      <w:tr w:rsidR="00DC01B4" w:rsidRPr="00DC01B4" w14:paraId="4350ECDE" w14:textId="77777777" w:rsidTr="005C11F0">
        <w:trPr>
          <w:trHeight w:val="251"/>
        </w:trPr>
        <w:tc>
          <w:tcPr>
            <w:tcW w:w="6750" w:type="dxa"/>
            <w:tcBorders>
              <w:left w:val="thinThickThinSmallGap" w:sz="24" w:space="0" w:color="auto"/>
              <w:right w:val="double" w:sz="4" w:space="0" w:color="auto"/>
            </w:tcBorders>
          </w:tcPr>
          <w:p w14:paraId="37B04BB6" w14:textId="78D07CA6" w:rsidR="006A2F23" w:rsidRPr="005C11F0" w:rsidRDefault="006A2F23" w:rsidP="00450496">
            <w:pPr>
              <w:contextualSpacing/>
              <w:jc w:val="both"/>
              <w:rPr>
                <w:rFonts w:ascii="Times New Roman" w:hAnsi="Times New Roman" w:cs="Times New Roman"/>
                <w:sz w:val="20"/>
                <w:szCs w:val="20"/>
                <w:lang w:val="fr-FR"/>
              </w:rPr>
            </w:pPr>
            <w:r w:rsidRPr="005C11F0">
              <w:rPr>
                <w:rFonts w:ascii="Times New Roman" w:hAnsi="Times New Roman" w:cs="Times New Roman"/>
                <w:sz w:val="20"/>
                <w:szCs w:val="20"/>
                <w:lang w:val="fr-FR"/>
              </w:rPr>
              <w:t xml:space="preserve">Atelier de validation (technique) de la PNAT </w:t>
            </w:r>
          </w:p>
        </w:tc>
        <w:tc>
          <w:tcPr>
            <w:tcW w:w="1885" w:type="dxa"/>
            <w:tcBorders>
              <w:left w:val="double" w:sz="4" w:space="0" w:color="auto"/>
              <w:right w:val="thinThickThinSmallGap" w:sz="24" w:space="0" w:color="auto"/>
            </w:tcBorders>
          </w:tcPr>
          <w:p w14:paraId="01556002" w14:textId="6E09A9E0" w:rsidR="006A2F23" w:rsidRPr="005C11F0" w:rsidRDefault="006A2F23" w:rsidP="001931B7">
            <w:pPr>
              <w:contextualSpacing/>
              <w:jc w:val="right"/>
              <w:rPr>
                <w:rFonts w:ascii="Times New Roman" w:hAnsi="Times New Roman" w:cs="Times New Roman"/>
                <w:sz w:val="20"/>
                <w:szCs w:val="20"/>
                <w:lang w:val="fr-FR"/>
              </w:rPr>
            </w:pPr>
            <w:r w:rsidRPr="005C11F0">
              <w:rPr>
                <w:rFonts w:ascii="Times New Roman" w:hAnsi="Times New Roman" w:cs="Times New Roman"/>
                <w:sz w:val="20"/>
                <w:szCs w:val="20"/>
                <w:lang w:val="fr-FR"/>
              </w:rPr>
              <w:t xml:space="preserve">15 janvier 2020 </w:t>
            </w:r>
          </w:p>
        </w:tc>
      </w:tr>
      <w:tr w:rsidR="005C11F0" w:rsidRPr="00DC01B4" w14:paraId="5A7B6C71" w14:textId="77777777" w:rsidTr="005C11F0">
        <w:trPr>
          <w:trHeight w:val="251"/>
        </w:trPr>
        <w:tc>
          <w:tcPr>
            <w:tcW w:w="6750" w:type="dxa"/>
            <w:tcBorders>
              <w:left w:val="thinThickThinSmallGap" w:sz="24" w:space="0" w:color="auto"/>
              <w:bottom w:val="thinThickThinSmallGap" w:sz="24" w:space="0" w:color="auto"/>
              <w:right w:val="double" w:sz="4" w:space="0" w:color="auto"/>
            </w:tcBorders>
          </w:tcPr>
          <w:p w14:paraId="36153CB7" w14:textId="77777777" w:rsidR="006A2F23" w:rsidRPr="005C11F0" w:rsidRDefault="006A2F23" w:rsidP="00E63A95">
            <w:pPr>
              <w:contextualSpacing/>
              <w:jc w:val="both"/>
              <w:rPr>
                <w:rFonts w:ascii="Times New Roman" w:hAnsi="Times New Roman" w:cs="Times New Roman"/>
                <w:sz w:val="20"/>
                <w:szCs w:val="20"/>
                <w:lang w:val="fr-FR"/>
              </w:rPr>
            </w:pPr>
            <w:r w:rsidRPr="005C11F0">
              <w:rPr>
                <w:rFonts w:ascii="Times New Roman" w:hAnsi="Times New Roman" w:cs="Times New Roman"/>
                <w:sz w:val="20"/>
                <w:szCs w:val="20"/>
                <w:lang w:val="fr-FR"/>
              </w:rPr>
              <w:t xml:space="preserve">Adoption de la PNAT par le Conseil des Ministres </w:t>
            </w:r>
          </w:p>
        </w:tc>
        <w:tc>
          <w:tcPr>
            <w:tcW w:w="1885" w:type="dxa"/>
            <w:tcBorders>
              <w:left w:val="double" w:sz="4" w:space="0" w:color="auto"/>
              <w:bottom w:val="thinThickThinSmallGap" w:sz="24" w:space="0" w:color="auto"/>
              <w:right w:val="thinThickThinSmallGap" w:sz="24" w:space="0" w:color="auto"/>
            </w:tcBorders>
          </w:tcPr>
          <w:p w14:paraId="67C70E45" w14:textId="77777777" w:rsidR="006A2F23" w:rsidRPr="005C11F0" w:rsidRDefault="006A2F23" w:rsidP="00E63A95">
            <w:pPr>
              <w:contextualSpacing/>
              <w:jc w:val="right"/>
              <w:rPr>
                <w:rFonts w:ascii="Times New Roman" w:hAnsi="Times New Roman" w:cs="Times New Roman"/>
                <w:sz w:val="20"/>
                <w:szCs w:val="20"/>
                <w:lang w:val="fr-FR"/>
              </w:rPr>
            </w:pPr>
            <w:r w:rsidRPr="005C11F0">
              <w:rPr>
                <w:rFonts w:ascii="Times New Roman" w:hAnsi="Times New Roman" w:cs="Times New Roman"/>
                <w:sz w:val="20"/>
                <w:szCs w:val="20"/>
                <w:lang w:val="fr-FR"/>
              </w:rPr>
              <w:t xml:space="preserve">3 Juillet 2020 </w:t>
            </w:r>
          </w:p>
        </w:tc>
      </w:tr>
    </w:tbl>
    <w:p w14:paraId="7C2BB3E0" w14:textId="33A0A577" w:rsidR="00450496" w:rsidRPr="00DC01B4" w:rsidRDefault="00450496" w:rsidP="00CC78F6">
      <w:pPr>
        <w:spacing w:after="0" w:line="240" w:lineRule="auto"/>
        <w:contextualSpacing/>
        <w:jc w:val="both"/>
        <w:rPr>
          <w:rFonts w:ascii="Times New Roman" w:hAnsi="Times New Roman" w:cs="Times New Roman"/>
          <w:color w:val="C00000"/>
          <w:sz w:val="16"/>
          <w:szCs w:val="16"/>
          <w:lang w:val="fr-FR"/>
        </w:rPr>
      </w:pPr>
    </w:p>
    <w:p w14:paraId="447DC0D2" w14:textId="11B3A504" w:rsidR="00977DE9" w:rsidRPr="005C11F0" w:rsidRDefault="00977DE9" w:rsidP="00977DE9">
      <w:pPr>
        <w:pStyle w:val="Lgende"/>
        <w:keepNext/>
        <w:spacing w:after="0"/>
        <w:jc w:val="center"/>
        <w:rPr>
          <w:rFonts w:ascii="Times New Roman" w:hAnsi="Times New Roman" w:cs="Times New Roman"/>
          <w:b/>
          <w:bCs/>
          <w:i w:val="0"/>
          <w:iCs w:val="0"/>
          <w:color w:val="auto"/>
          <w:u w:val="single"/>
          <w:lang w:val="fr-FR"/>
        </w:rPr>
      </w:pPr>
      <w:bookmarkStart w:id="357" w:name="_Toc75155669"/>
      <w:bookmarkStart w:id="358" w:name="_Toc75702046"/>
      <w:r w:rsidRPr="005C11F0">
        <w:rPr>
          <w:rFonts w:ascii="Times New Roman" w:hAnsi="Times New Roman" w:cs="Times New Roman"/>
          <w:b/>
          <w:bCs/>
          <w:i w:val="0"/>
          <w:iCs w:val="0"/>
          <w:color w:val="auto"/>
          <w:u w:val="single"/>
          <w:lang w:val="fr-FR"/>
        </w:rPr>
        <w:t xml:space="preserve">Tableau </w:t>
      </w:r>
      <w:r w:rsidRPr="005C11F0">
        <w:rPr>
          <w:rFonts w:ascii="Times New Roman" w:hAnsi="Times New Roman" w:cs="Times New Roman"/>
          <w:b/>
          <w:bCs/>
          <w:i w:val="0"/>
          <w:iCs w:val="0"/>
          <w:color w:val="auto"/>
          <w:u w:val="single"/>
        </w:rPr>
        <w:fldChar w:fldCharType="begin"/>
      </w:r>
      <w:r w:rsidRPr="005C11F0">
        <w:rPr>
          <w:rFonts w:ascii="Times New Roman" w:hAnsi="Times New Roman" w:cs="Times New Roman"/>
          <w:b/>
          <w:bCs/>
          <w:i w:val="0"/>
          <w:iCs w:val="0"/>
          <w:color w:val="auto"/>
          <w:u w:val="single"/>
          <w:lang w:val="fr-FR"/>
        </w:rPr>
        <w:instrText xml:space="preserve"> SEQ Tableau \* ARABIC </w:instrText>
      </w:r>
      <w:r w:rsidRPr="005C11F0">
        <w:rPr>
          <w:rFonts w:ascii="Times New Roman" w:hAnsi="Times New Roman" w:cs="Times New Roman"/>
          <w:b/>
          <w:bCs/>
          <w:i w:val="0"/>
          <w:iCs w:val="0"/>
          <w:color w:val="auto"/>
          <w:u w:val="single"/>
        </w:rPr>
        <w:fldChar w:fldCharType="separate"/>
      </w:r>
      <w:r w:rsidR="006F7B19">
        <w:rPr>
          <w:rFonts w:ascii="Times New Roman" w:hAnsi="Times New Roman" w:cs="Times New Roman"/>
          <w:b/>
          <w:bCs/>
          <w:i w:val="0"/>
          <w:iCs w:val="0"/>
          <w:noProof/>
          <w:color w:val="auto"/>
          <w:u w:val="single"/>
          <w:lang w:val="fr-FR"/>
        </w:rPr>
        <w:t>9</w:t>
      </w:r>
      <w:r w:rsidRPr="005C11F0">
        <w:rPr>
          <w:rFonts w:ascii="Times New Roman" w:hAnsi="Times New Roman" w:cs="Times New Roman"/>
          <w:b/>
          <w:bCs/>
          <w:i w:val="0"/>
          <w:iCs w:val="0"/>
          <w:color w:val="auto"/>
          <w:u w:val="single"/>
        </w:rPr>
        <w:fldChar w:fldCharType="end"/>
      </w:r>
      <w:r w:rsidRPr="005C11F0">
        <w:rPr>
          <w:rFonts w:ascii="Times New Roman" w:hAnsi="Times New Roman" w:cs="Times New Roman"/>
          <w:b/>
          <w:bCs/>
          <w:i w:val="0"/>
          <w:iCs w:val="0"/>
          <w:color w:val="auto"/>
          <w:u w:val="single"/>
          <w:lang w:val="fr-FR"/>
        </w:rPr>
        <w:t xml:space="preserve">: </w:t>
      </w:r>
      <w:r w:rsidR="005C11F0" w:rsidRPr="005C11F0">
        <w:rPr>
          <w:rFonts w:ascii="Times New Roman" w:hAnsi="Times New Roman" w:cs="Times New Roman"/>
          <w:b/>
          <w:bCs/>
          <w:i w:val="0"/>
          <w:iCs w:val="0"/>
          <w:color w:val="auto"/>
          <w:u w:val="single"/>
          <w:lang w:val="fr-FR"/>
        </w:rPr>
        <w:t xml:space="preserve">Processus de formulation de la </w:t>
      </w:r>
      <w:r w:rsidRPr="005C11F0">
        <w:rPr>
          <w:rFonts w:ascii="Times New Roman" w:hAnsi="Times New Roman" w:cs="Times New Roman"/>
          <w:b/>
          <w:bCs/>
          <w:i w:val="0"/>
          <w:iCs w:val="0"/>
          <w:color w:val="auto"/>
          <w:u w:val="single"/>
          <w:lang w:val="fr-FR"/>
        </w:rPr>
        <w:t>PNAT</w:t>
      </w:r>
      <w:bookmarkEnd w:id="357"/>
      <w:bookmarkEnd w:id="358"/>
    </w:p>
    <w:p w14:paraId="00C5F302" w14:textId="76A7518B" w:rsidR="00977DE9" w:rsidRDefault="00977DE9" w:rsidP="00977DE9">
      <w:pPr>
        <w:spacing w:after="0" w:line="240" w:lineRule="auto"/>
        <w:ind w:left="720"/>
        <w:contextualSpacing/>
        <w:jc w:val="both"/>
        <w:rPr>
          <w:rFonts w:ascii="Times New Roman" w:hAnsi="Times New Roman" w:cs="Times New Roman"/>
          <w:color w:val="C00000"/>
          <w:sz w:val="16"/>
          <w:szCs w:val="16"/>
          <w:lang w:val="fr-FR"/>
        </w:rPr>
      </w:pPr>
    </w:p>
    <w:p w14:paraId="01C918DF" w14:textId="218C2F7E" w:rsidR="005D08EE" w:rsidRPr="00591F98" w:rsidRDefault="005D08EE" w:rsidP="005D08EE">
      <w:pPr>
        <w:spacing w:after="0" w:line="240" w:lineRule="auto"/>
        <w:ind w:left="720"/>
        <w:jc w:val="both"/>
        <w:rPr>
          <w:rFonts w:ascii="Times New Roman" w:hAnsi="Times New Roman" w:cs="Times New Roman"/>
          <w:lang w:val="fr-CD"/>
        </w:rPr>
      </w:pPr>
      <w:r w:rsidRPr="00591F98">
        <w:rPr>
          <w:rFonts w:ascii="Times New Roman" w:hAnsi="Times New Roman" w:cs="Times New Roman"/>
          <w:lang w:val="fr-FR"/>
        </w:rPr>
        <w:t>Aux activités mentionnées, à titre indicatif, dans ce Tableau, il peut être ajouté d’autres activités comme l’</w:t>
      </w:r>
      <w:r w:rsidRPr="00591F98">
        <w:rPr>
          <w:rFonts w:ascii="Times New Roman" w:hAnsi="Times New Roman" w:cs="Times New Roman"/>
          <w:lang w:val="fr-CD"/>
        </w:rPr>
        <w:t xml:space="preserve">Atelier de consultation des parties prenantes sur le diagnostic territorial sur la PNAT, l’Atelier de validation du diagnostic territorial sur la PNAT, etc. </w:t>
      </w:r>
    </w:p>
    <w:p w14:paraId="0BF03663" w14:textId="1ACBE148" w:rsidR="005D08EE" w:rsidRPr="005D08EE" w:rsidRDefault="005D08EE" w:rsidP="00977DE9">
      <w:pPr>
        <w:spacing w:after="0" w:line="240" w:lineRule="auto"/>
        <w:ind w:left="720"/>
        <w:contextualSpacing/>
        <w:jc w:val="both"/>
        <w:rPr>
          <w:rFonts w:ascii="Times New Roman" w:hAnsi="Times New Roman" w:cs="Times New Roman"/>
          <w:color w:val="C00000"/>
          <w:sz w:val="16"/>
          <w:szCs w:val="16"/>
          <w:lang w:val="fr-CD"/>
        </w:rPr>
      </w:pPr>
    </w:p>
    <w:p w14:paraId="1AAA37F7" w14:textId="77777777" w:rsidR="005D08EE" w:rsidRPr="00DC01B4" w:rsidRDefault="005D08EE" w:rsidP="00977DE9">
      <w:pPr>
        <w:spacing w:after="0" w:line="240" w:lineRule="auto"/>
        <w:ind w:left="720"/>
        <w:contextualSpacing/>
        <w:jc w:val="both"/>
        <w:rPr>
          <w:rFonts w:ascii="Times New Roman" w:hAnsi="Times New Roman" w:cs="Times New Roman"/>
          <w:color w:val="C00000"/>
          <w:sz w:val="16"/>
          <w:szCs w:val="16"/>
          <w:lang w:val="fr-FR"/>
        </w:rPr>
      </w:pPr>
    </w:p>
    <w:p w14:paraId="262A7619" w14:textId="56B94050" w:rsidR="00296428" w:rsidRPr="005C11F0" w:rsidRDefault="005C11F0" w:rsidP="005C11F0">
      <w:pPr>
        <w:spacing w:after="0" w:line="240" w:lineRule="auto"/>
        <w:ind w:left="360"/>
        <w:contextualSpacing/>
        <w:rPr>
          <w:rFonts w:ascii="Times New Roman" w:hAnsi="Times New Roman" w:cs="Times New Roman"/>
          <w:i/>
          <w:iCs/>
          <w:u w:val="single"/>
          <w:lang w:val="fr-FR"/>
        </w:rPr>
      </w:pPr>
      <w:r>
        <w:rPr>
          <w:rFonts w:ascii="Times New Roman" w:hAnsi="Times New Roman" w:cs="Times New Roman"/>
          <w:i/>
          <w:iCs/>
          <w:u w:val="single"/>
          <w:lang w:val="fr-FR"/>
        </w:rPr>
        <w:t>A2-</w:t>
      </w:r>
      <w:r>
        <w:rPr>
          <w:rFonts w:ascii="Times New Roman" w:hAnsi="Times New Roman" w:cs="Times New Roman"/>
          <w:i/>
          <w:iCs/>
          <w:u w:val="single"/>
          <w:lang w:val="fr-FR"/>
        </w:rPr>
        <w:tab/>
      </w:r>
      <w:r w:rsidR="00296428" w:rsidRPr="005C11F0">
        <w:rPr>
          <w:rFonts w:ascii="Times New Roman" w:hAnsi="Times New Roman" w:cs="Times New Roman"/>
          <w:i/>
          <w:iCs/>
          <w:u w:val="single"/>
          <w:lang w:val="fr-FR"/>
        </w:rPr>
        <w:t>Qualité de la PNAT</w:t>
      </w:r>
    </w:p>
    <w:p w14:paraId="3F92A08C" w14:textId="7725F059" w:rsidR="00296428" w:rsidRPr="00DC01B4" w:rsidRDefault="00296428" w:rsidP="00977DE9">
      <w:pPr>
        <w:spacing w:after="0" w:line="240" w:lineRule="auto"/>
        <w:ind w:left="720"/>
        <w:contextualSpacing/>
        <w:jc w:val="both"/>
        <w:rPr>
          <w:rFonts w:ascii="Times New Roman" w:hAnsi="Times New Roman" w:cs="Times New Roman"/>
          <w:color w:val="C00000"/>
          <w:sz w:val="16"/>
          <w:szCs w:val="16"/>
          <w:lang w:val="fr-FR"/>
        </w:rPr>
      </w:pPr>
    </w:p>
    <w:p w14:paraId="292211EE" w14:textId="77777777" w:rsidR="00D63939" w:rsidRDefault="00B817A3" w:rsidP="00B817A3">
      <w:pPr>
        <w:spacing w:after="0" w:line="240" w:lineRule="auto"/>
        <w:ind w:left="720"/>
        <w:contextualSpacing/>
        <w:jc w:val="both"/>
        <w:rPr>
          <w:rFonts w:ascii="Times New Roman" w:hAnsi="Times New Roman" w:cs="Times New Roman"/>
          <w:lang w:val="fr-FR"/>
        </w:rPr>
      </w:pPr>
      <w:r>
        <w:rPr>
          <w:rFonts w:ascii="Times New Roman" w:hAnsi="Times New Roman" w:cs="Times New Roman"/>
          <w:lang w:val="fr-FR"/>
        </w:rPr>
        <w:t xml:space="preserve">La </w:t>
      </w:r>
      <w:r w:rsidR="003E3331">
        <w:rPr>
          <w:rFonts w:ascii="Times New Roman" w:hAnsi="Times New Roman" w:cs="Times New Roman"/>
          <w:lang w:val="fr-FR"/>
        </w:rPr>
        <w:t>PNAT est</w:t>
      </w:r>
      <w:r>
        <w:rPr>
          <w:rFonts w:ascii="Times New Roman" w:hAnsi="Times New Roman" w:cs="Times New Roman"/>
          <w:lang w:val="fr-FR"/>
        </w:rPr>
        <w:t xml:space="preserve"> basée sur les éléments classiques clés d’une </w:t>
      </w:r>
      <w:r w:rsidR="003E3331">
        <w:rPr>
          <w:rFonts w:ascii="Times New Roman" w:hAnsi="Times New Roman" w:cs="Times New Roman"/>
          <w:lang w:val="fr-FR"/>
        </w:rPr>
        <w:t>politique (</w:t>
      </w:r>
      <w:r>
        <w:rPr>
          <w:rFonts w:ascii="Times New Roman" w:hAnsi="Times New Roman" w:cs="Times New Roman"/>
          <w:lang w:val="fr-FR"/>
        </w:rPr>
        <w:t>i</w:t>
      </w:r>
      <w:r w:rsidR="003E3331">
        <w:rPr>
          <w:rFonts w:ascii="Times New Roman" w:hAnsi="Times New Roman" w:cs="Times New Roman"/>
          <w:lang w:val="fr-FR"/>
        </w:rPr>
        <w:t>) Analyse</w:t>
      </w:r>
      <w:r w:rsidRPr="00B93069">
        <w:rPr>
          <w:rFonts w:ascii="Times New Roman" w:hAnsi="Times New Roman" w:cs="Times New Roman"/>
          <w:lang w:val="fr-FR"/>
        </w:rPr>
        <w:t xml:space="preserve"> de la situation : état des lieux de </w:t>
      </w:r>
      <w:r w:rsidR="003E3331" w:rsidRPr="00B93069">
        <w:rPr>
          <w:rFonts w:ascii="Times New Roman" w:hAnsi="Times New Roman" w:cs="Times New Roman"/>
          <w:lang w:val="fr-FR"/>
        </w:rPr>
        <w:t>l</w:t>
      </w:r>
      <w:r w:rsidR="003E3331">
        <w:rPr>
          <w:rFonts w:ascii="Times New Roman" w:hAnsi="Times New Roman" w:cs="Times New Roman"/>
          <w:lang w:val="fr-FR"/>
        </w:rPr>
        <w:t>’AT avec le</w:t>
      </w:r>
      <w:r>
        <w:rPr>
          <w:rFonts w:ascii="Times New Roman" w:hAnsi="Times New Roman" w:cs="Times New Roman"/>
          <w:lang w:val="fr-FR"/>
        </w:rPr>
        <w:t xml:space="preserve"> « Contexte et justification de la PNAT », (ii)   la méthode et les actions pour assoir</w:t>
      </w:r>
      <w:r w:rsidR="003E3331">
        <w:rPr>
          <w:rFonts w:ascii="Times New Roman" w:hAnsi="Times New Roman" w:cs="Times New Roman"/>
          <w:lang w:val="fr-FR"/>
        </w:rPr>
        <w:t xml:space="preserve"> l’AT avec « le Cadre et Orientations Stratégiques de la PNAT » et (iii) le Système de mise en œuvre la PNAT. Ses trois (3) parties de la PNAT sont étoffées et bien détaillées.</w:t>
      </w:r>
    </w:p>
    <w:p w14:paraId="4B5B652B" w14:textId="77777777" w:rsidR="00D63939" w:rsidRPr="005D7CA3" w:rsidRDefault="00D63939" w:rsidP="00B817A3">
      <w:pPr>
        <w:spacing w:after="0" w:line="240" w:lineRule="auto"/>
        <w:ind w:left="720"/>
        <w:contextualSpacing/>
        <w:jc w:val="both"/>
        <w:rPr>
          <w:rFonts w:ascii="Times New Roman" w:hAnsi="Times New Roman" w:cs="Times New Roman"/>
          <w:sz w:val="16"/>
          <w:szCs w:val="16"/>
          <w:lang w:val="fr-FR"/>
        </w:rPr>
      </w:pPr>
    </w:p>
    <w:p w14:paraId="77AABAFA" w14:textId="2BC811DA" w:rsidR="00D63939" w:rsidRDefault="00D63939" w:rsidP="00B817A3">
      <w:pPr>
        <w:spacing w:after="0" w:line="240" w:lineRule="auto"/>
        <w:ind w:left="720"/>
        <w:contextualSpacing/>
        <w:jc w:val="both"/>
        <w:rPr>
          <w:rFonts w:ascii="Times New Roman" w:hAnsi="Times New Roman" w:cs="Times New Roman"/>
          <w:lang w:val="fr-FR"/>
        </w:rPr>
      </w:pPr>
      <w:r>
        <w:rPr>
          <w:rFonts w:ascii="Times New Roman" w:hAnsi="Times New Roman" w:cs="Times New Roman"/>
          <w:lang w:val="fr-FR"/>
        </w:rPr>
        <w:t xml:space="preserve">Comme points ports de la PNAT, au-delà de sa démarche consensuelle, il y a, entre autres, (i) son existence, (ii) le fait qu’elle donne un sens de direction à l’AT en RDC et traite des outils nécessaires, (iii) c’est un instrument de mobilisation des ressources. </w:t>
      </w:r>
      <w:r w:rsidR="003E3331">
        <w:rPr>
          <w:rFonts w:ascii="Times New Roman" w:hAnsi="Times New Roman" w:cs="Times New Roman"/>
          <w:lang w:val="fr-FR"/>
        </w:rPr>
        <w:t xml:space="preserve"> </w:t>
      </w:r>
    </w:p>
    <w:p w14:paraId="30E17FD3" w14:textId="6C2BCA1C" w:rsidR="005C11F0" w:rsidRPr="005C11F0" w:rsidRDefault="00D63939" w:rsidP="00B817A3">
      <w:pPr>
        <w:spacing w:after="0" w:line="240" w:lineRule="auto"/>
        <w:ind w:left="720"/>
        <w:contextualSpacing/>
        <w:jc w:val="both"/>
        <w:rPr>
          <w:rFonts w:ascii="Times New Roman" w:hAnsi="Times New Roman" w:cs="Times New Roman"/>
          <w:lang w:val="fr-FR"/>
        </w:rPr>
      </w:pPr>
      <w:r>
        <w:rPr>
          <w:rFonts w:ascii="Times New Roman" w:hAnsi="Times New Roman" w:cs="Times New Roman"/>
          <w:lang w:val="fr-FR"/>
        </w:rPr>
        <w:t>Comme point faible, il y a le fait qu’elle a été formulée avant que les politiques sectorielles des autres secteurs clés ne soient disponibles</w:t>
      </w:r>
      <w:r w:rsidR="00F36989">
        <w:rPr>
          <w:rFonts w:ascii="Times New Roman" w:hAnsi="Times New Roman" w:cs="Times New Roman"/>
          <w:lang w:val="fr-FR"/>
        </w:rPr>
        <w:t xml:space="preserve">. Ainsi, ceci nécessite une revisitassion de la PNAT chaque qu’une politique sectorielle pertinente est disponible.  </w:t>
      </w:r>
      <w:r>
        <w:rPr>
          <w:rFonts w:ascii="Times New Roman" w:hAnsi="Times New Roman" w:cs="Times New Roman"/>
          <w:lang w:val="fr-FR"/>
        </w:rPr>
        <w:t xml:space="preserve"> </w:t>
      </w:r>
    </w:p>
    <w:p w14:paraId="2F06F80B" w14:textId="77777777" w:rsidR="005C11F0" w:rsidRPr="003E3331" w:rsidRDefault="005C11F0" w:rsidP="005C11F0">
      <w:pPr>
        <w:spacing w:after="0" w:line="240" w:lineRule="auto"/>
        <w:ind w:left="360"/>
        <w:contextualSpacing/>
        <w:jc w:val="both"/>
        <w:rPr>
          <w:rFonts w:ascii="Times New Roman" w:hAnsi="Times New Roman" w:cs="Times New Roman"/>
          <w:sz w:val="16"/>
          <w:szCs w:val="16"/>
          <w:u w:val="single"/>
          <w:lang w:val="fr-FR"/>
        </w:rPr>
      </w:pPr>
    </w:p>
    <w:p w14:paraId="776B913F" w14:textId="0E099967" w:rsidR="005C11F0" w:rsidRPr="005C11F0" w:rsidRDefault="005C11F0" w:rsidP="005C11F0">
      <w:pPr>
        <w:spacing w:after="0" w:line="240" w:lineRule="auto"/>
        <w:ind w:left="360"/>
        <w:contextualSpacing/>
        <w:jc w:val="both"/>
        <w:rPr>
          <w:rFonts w:ascii="Times New Roman" w:hAnsi="Times New Roman" w:cs="Times New Roman"/>
          <w:i/>
          <w:iCs/>
          <w:u w:val="single"/>
          <w:lang w:val="fr-FR"/>
        </w:rPr>
      </w:pPr>
      <w:r w:rsidRPr="005C11F0">
        <w:rPr>
          <w:rFonts w:ascii="Times New Roman" w:hAnsi="Times New Roman" w:cs="Times New Roman"/>
          <w:i/>
          <w:iCs/>
          <w:u w:val="single"/>
          <w:lang w:val="fr-FR"/>
        </w:rPr>
        <w:t>A3-</w:t>
      </w:r>
      <w:r w:rsidRPr="005C11F0">
        <w:rPr>
          <w:rFonts w:ascii="Times New Roman" w:hAnsi="Times New Roman" w:cs="Times New Roman"/>
          <w:i/>
          <w:iCs/>
          <w:u w:val="single"/>
          <w:lang w:val="fr-FR"/>
        </w:rPr>
        <w:tab/>
        <w:t xml:space="preserve">Liens entre la </w:t>
      </w:r>
      <w:r w:rsidR="00562FAB" w:rsidRPr="005C11F0">
        <w:rPr>
          <w:rFonts w:ascii="Times New Roman" w:hAnsi="Times New Roman" w:cs="Times New Roman"/>
          <w:i/>
          <w:iCs/>
          <w:u w:val="single"/>
          <w:lang w:val="fr-FR"/>
        </w:rPr>
        <w:t>PNAT, le</w:t>
      </w:r>
      <w:r w:rsidRPr="005C11F0">
        <w:rPr>
          <w:rFonts w:ascii="Times New Roman" w:hAnsi="Times New Roman" w:cs="Times New Roman"/>
          <w:i/>
          <w:iCs/>
          <w:u w:val="single"/>
          <w:lang w:val="fr-FR"/>
        </w:rPr>
        <w:t xml:space="preserve"> REDD</w:t>
      </w:r>
      <w:r w:rsidR="00562FAB">
        <w:rPr>
          <w:rFonts w:ascii="Times New Roman" w:hAnsi="Times New Roman" w:cs="Times New Roman"/>
          <w:i/>
          <w:iCs/>
          <w:u w:val="single"/>
          <w:lang w:val="fr-FR"/>
        </w:rPr>
        <w:t xml:space="preserve"> et les populations locales</w:t>
      </w:r>
    </w:p>
    <w:p w14:paraId="74B0282F" w14:textId="77777777" w:rsidR="005C11F0" w:rsidRPr="005C11F0" w:rsidRDefault="005C11F0" w:rsidP="005C11F0">
      <w:pPr>
        <w:spacing w:after="0" w:line="240" w:lineRule="auto"/>
        <w:ind w:left="720"/>
        <w:contextualSpacing/>
        <w:jc w:val="both"/>
        <w:rPr>
          <w:rFonts w:ascii="Times New Roman" w:hAnsi="Times New Roman" w:cs="Times New Roman"/>
          <w:color w:val="C00000"/>
          <w:sz w:val="16"/>
          <w:szCs w:val="16"/>
          <w:lang w:val="fr-FR"/>
        </w:rPr>
      </w:pPr>
    </w:p>
    <w:p w14:paraId="0D1670FE" w14:textId="765BB8D7" w:rsidR="00562FAB" w:rsidRPr="00562FAB" w:rsidRDefault="005C11F0" w:rsidP="00562FAB">
      <w:pPr>
        <w:spacing w:after="0" w:line="240" w:lineRule="auto"/>
        <w:ind w:left="720"/>
        <w:contextualSpacing/>
        <w:jc w:val="both"/>
        <w:rPr>
          <w:rFonts w:ascii="Times New Roman" w:hAnsi="Times New Roman" w:cs="Times New Roman"/>
          <w:lang w:val="fr-FR"/>
        </w:rPr>
      </w:pPr>
      <w:r w:rsidRPr="005C11F0">
        <w:rPr>
          <w:rFonts w:ascii="Times New Roman" w:hAnsi="Times New Roman" w:cs="Times New Roman"/>
          <w:lang w:val="fr-FR"/>
        </w:rPr>
        <w:t xml:space="preserve">La revue de la PNAT fait ressortir qu’elle s’attache aux aspects REDD+. </w:t>
      </w:r>
      <w:r w:rsidR="00562FAB" w:rsidRPr="00562FAB">
        <w:rPr>
          <w:rFonts w:ascii="Times New Roman" w:hAnsi="Times New Roman" w:cs="Times New Roman"/>
          <w:lang w:val="fr-FR"/>
        </w:rPr>
        <w:t>En fait, l’« </w:t>
      </w:r>
      <w:r w:rsidR="00562FAB" w:rsidRPr="00562FAB">
        <w:rPr>
          <w:rFonts w:ascii="Times New Roman" w:hAnsi="Times New Roman" w:cs="Times New Roman"/>
          <w:i/>
          <w:iCs/>
          <w:lang w:val="fr-FR"/>
        </w:rPr>
        <w:t>Axe 5 : La durabilité environnementale et la résilience face aux changements climatiques </w:t>
      </w:r>
      <w:r w:rsidR="00562FAB" w:rsidRPr="00562FAB">
        <w:rPr>
          <w:rFonts w:ascii="Times New Roman" w:hAnsi="Times New Roman" w:cs="Times New Roman"/>
          <w:lang w:val="fr-FR"/>
        </w:rPr>
        <w:t xml:space="preserve">»  des Orientations Stratégiques de la PNAT  indique que « La préservation de l’environnement et le développement durable sont une priorité dans la Politique Nationale d’Aménagement du Territoire, dans le sens où toute anticipation d’un aménagement concerté et consenti englobe inévitablement la notion de durabilité et de minimisation des impacts négatifs sur les environnements naturel et social ». </w:t>
      </w:r>
    </w:p>
    <w:p w14:paraId="7CC1A864" w14:textId="4C03C061" w:rsidR="00562FAB" w:rsidRPr="00562FAB" w:rsidRDefault="00562FAB" w:rsidP="00562FAB">
      <w:pPr>
        <w:spacing w:after="0" w:line="240" w:lineRule="auto"/>
        <w:ind w:left="720"/>
        <w:contextualSpacing/>
        <w:jc w:val="both"/>
        <w:rPr>
          <w:rFonts w:ascii="Times New Roman" w:hAnsi="Times New Roman" w:cs="Times New Roman"/>
          <w:lang w:val="fr-FR"/>
        </w:rPr>
      </w:pPr>
      <w:r w:rsidRPr="00562FAB">
        <w:rPr>
          <w:rFonts w:ascii="Times New Roman" w:hAnsi="Times New Roman" w:cs="Times New Roman"/>
          <w:lang w:val="fr-FR"/>
        </w:rPr>
        <w:t>Cet axe passe par les sous-axes suivants : (i) promouvoir les sauvegardes environnementales et sociales [REDD+] ; (ii) soutenir la mise en œuvre de la stratégie nationale d’atténuation du changement climatique ; et (iii) contribuer à l’intégration de l’adaptation aux changements climatiques.</w:t>
      </w:r>
    </w:p>
    <w:p w14:paraId="6A77B6EC" w14:textId="41FC1C62" w:rsidR="00562FAB" w:rsidRPr="00562FAB" w:rsidRDefault="00562FAB" w:rsidP="00562FAB">
      <w:pPr>
        <w:spacing w:after="0" w:line="240" w:lineRule="auto"/>
        <w:ind w:left="720"/>
        <w:contextualSpacing/>
        <w:jc w:val="both"/>
        <w:rPr>
          <w:rFonts w:ascii="Times New Roman" w:hAnsi="Times New Roman" w:cs="Times New Roman"/>
          <w:color w:val="C00000"/>
          <w:lang w:val="fr-FR"/>
        </w:rPr>
      </w:pPr>
      <w:r w:rsidRPr="00DA3B5E">
        <w:rPr>
          <w:rFonts w:ascii="Times New Roman" w:hAnsi="Times New Roman" w:cs="Times New Roman"/>
          <w:lang w:val="fr-FR"/>
        </w:rPr>
        <w:t xml:space="preserve">Par ailleurs, les outils et instruments de l’Aménagement du Territoire promeuvent, entre autres : </w:t>
      </w:r>
      <w:r w:rsidRPr="00DA3B5E">
        <w:rPr>
          <w:rFonts w:ascii="Times New Roman" w:hAnsi="Times New Roman" w:cs="Times New Roman"/>
          <w:i/>
          <w:iCs/>
          <w:lang w:val="fr-FR"/>
        </w:rPr>
        <w:t xml:space="preserve">la </w:t>
      </w:r>
      <w:r w:rsidRPr="00562FAB">
        <w:rPr>
          <w:rFonts w:ascii="Times New Roman" w:hAnsi="Times New Roman" w:cs="Times New Roman"/>
          <w:i/>
          <w:iCs/>
          <w:lang w:val="fr-FR"/>
        </w:rPr>
        <w:t xml:space="preserve"> réduction des émissions de gaz à effet de serre</w:t>
      </w:r>
      <w:r w:rsidRPr="00DA3B5E">
        <w:rPr>
          <w:rFonts w:ascii="Times New Roman" w:hAnsi="Times New Roman" w:cs="Times New Roman"/>
          <w:i/>
          <w:iCs/>
          <w:lang w:val="fr-FR"/>
        </w:rPr>
        <w:t xml:space="preserve">, </w:t>
      </w:r>
      <w:r w:rsidR="00DA3B5E" w:rsidRPr="00DA3B5E">
        <w:rPr>
          <w:rFonts w:ascii="Times New Roman" w:hAnsi="Times New Roman" w:cs="Times New Roman"/>
          <w:i/>
          <w:iCs/>
          <w:lang w:val="fr-FR"/>
        </w:rPr>
        <w:t>l</w:t>
      </w:r>
      <w:r w:rsidRPr="00562FAB">
        <w:rPr>
          <w:rFonts w:ascii="Times New Roman" w:hAnsi="Times New Roman" w:cs="Times New Roman"/>
          <w:i/>
          <w:iCs/>
          <w:lang w:val="fr-FR"/>
        </w:rPr>
        <w:t>e respect de droit d’accès à la terre et aux ressources naturelles des Peuples Autochtones Pygmées, des Communautés locales et la prise en compte du Genre</w:t>
      </w:r>
      <w:r w:rsidR="00DA3B5E" w:rsidRPr="00DA3B5E">
        <w:rPr>
          <w:rFonts w:ascii="Times New Roman" w:hAnsi="Times New Roman" w:cs="Times New Roman"/>
          <w:i/>
          <w:iCs/>
          <w:lang w:val="fr-FR"/>
        </w:rPr>
        <w:t>, l</w:t>
      </w:r>
      <w:r w:rsidRPr="00562FAB">
        <w:rPr>
          <w:rFonts w:ascii="Times New Roman" w:hAnsi="Times New Roman" w:cs="Times New Roman"/>
          <w:i/>
          <w:iCs/>
          <w:lang w:val="fr-FR"/>
        </w:rPr>
        <w:t>a participation effective de toutes les parties prenantes, y compris les communautés locales, les Peuples Autochtones Pygmées, les femmes, les jeunes, les autorités coutumières en tenant compte de leurs spécificités locales (procédures culturellement appropriées) au processus d’aménagement et de développement territorial</w:t>
      </w:r>
      <w:r w:rsidR="00DA3B5E" w:rsidRPr="00DA3B5E">
        <w:rPr>
          <w:rFonts w:ascii="Times New Roman" w:hAnsi="Times New Roman" w:cs="Times New Roman"/>
          <w:i/>
          <w:iCs/>
          <w:lang w:val="fr-FR"/>
        </w:rPr>
        <w:t>, le</w:t>
      </w:r>
      <w:r w:rsidRPr="00562FAB">
        <w:rPr>
          <w:rFonts w:ascii="Times New Roman" w:hAnsi="Times New Roman" w:cs="Times New Roman"/>
          <w:i/>
          <w:iCs/>
          <w:lang w:val="fr-FR"/>
        </w:rPr>
        <w:t xml:space="preserve"> développement des outils thématiques dédiés à la protection de l’environnement, la gestion des ressources forestières, la gestion des ressources en eau et des écosystèmes aquatiques, la conservation de la diversité biologique, les sites touristiques, les aires protégées, de bassins versants, etc.</w:t>
      </w:r>
      <w:r w:rsidRPr="00562FAB">
        <w:rPr>
          <w:rFonts w:ascii="Times New Roman" w:hAnsi="Times New Roman" w:cs="Times New Roman"/>
          <w:lang w:val="fr-FR"/>
        </w:rPr>
        <w:t xml:space="preserve"> </w:t>
      </w:r>
    </w:p>
    <w:p w14:paraId="65F70695" w14:textId="0DB16636" w:rsidR="00562FAB" w:rsidRPr="00DA3B5E" w:rsidRDefault="00562FAB" w:rsidP="00FE7DC2">
      <w:pPr>
        <w:spacing w:after="0" w:line="240" w:lineRule="auto"/>
        <w:ind w:left="720"/>
        <w:contextualSpacing/>
        <w:jc w:val="both"/>
        <w:rPr>
          <w:rFonts w:ascii="Times New Roman" w:hAnsi="Times New Roman" w:cs="Times New Roman"/>
          <w:color w:val="C00000"/>
          <w:sz w:val="16"/>
          <w:szCs w:val="16"/>
          <w:lang w:val="fr-FR"/>
        </w:rPr>
      </w:pPr>
    </w:p>
    <w:p w14:paraId="78FF65F6" w14:textId="281A3CFB" w:rsidR="00562FAB" w:rsidRPr="00DA3B5E" w:rsidRDefault="00DA3B5E" w:rsidP="00DA3B5E">
      <w:pPr>
        <w:spacing w:after="0" w:line="240" w:lineRule="auto"/>
        <w:ind w:left="360"/>
        <w:contextualSpacing/>
        <w:jc w:val="both"/>
        <w:rPr>
          <w:rFonts w:ascii="Times New Roman" w:hAnsi="Times New Roman" w:cs="Times New Roman"/>
          <w:i/>
          <w:iCs/>
          <w:u w:val="single"/>
          <w:lang w:val="fr-FR"/>
        </w:rPr>
      </w:pPr>
      <w:r w:rsidRPr="00DA3B5E">
        <w:rPr>
          <w:rFonts w:ascii="Times New Roman" w:hAnsi="Times New Roman" w:cs="Times New Roman"/>
          <w:i/>
          <w:iCs/>
          <w:u w:val="single"/>
          <w:lang w:val="fr-FR"/>
        </w:rPr>
        <w:t>A4-</w:t>
      </w:r>
      <w:r w:rsidRPr="00DA3B5E">
        <w:rPr>
          <w:rFonts w:ascii="Times New Roman" w:hAnsi="Times New Roman" w:cs="Times New Roman"/>
          <w:u w:val="single"/>
          <w:lang w:val="fr-FR"/>
        </w:rPr>
        <w:tab/>
      </w:r>
      <w:bookmarkStart w:id="359" w:name="_Hlk75057592"/>
      <w:r w:rsidRPr="00DA3B5E">
        <w:rPr>
          <w:rFonts w:ascii="Times New Roman" w:hAnsi="Times New Roman" w:cs="Times New Roman"/>
          <w:i/>
          <w:iCs/>
          <w:u w:val="single"/>
          <w:lang w:val="fr-FR"/>
        </w:rPr>
        <w:t xml:space="preserve">Outils de planification spatiale  </w:t>
      </w:r>
      <w:bookmarkEnd w:id="359"/>
    </w:p>
    <w:p w14:paraId="4A539DBC" w14:textId="77777777" w:rsidR="00562FAB" w:rsidRPr="00DA3B5E" w:rsidRDefault="00562FAB" w:rsidP="00FE7DC2">
      <w:pPr>
        <w:spacing w:after="0" w:line="240" w:lineRule="auto"/>
        <w:ind w:left="720"/>
        <w:contextualSpacing/>
        <w:jc w:val="both"/>
        <w:rPr>
          <w:rFonts w:ascii="Times New Roman" w:hAnsi="Times New Roman" w:cs="Times New Roman"/>
          <w:color w:val="C00000"/>
          <w:sz w:val="16"/>
          <w:szCs w:val="16"/>
          <w:lang w:val="fr-FR"/>
        </w:rPr>
      </w:pPr>
    </w:p>
    <w:p w14:paraId="01EE7C36" w14:textId="67D601EE" w:rsidR="00DA3B5E" w:rsidRPr="00DA3B5E" w:rsidRDefault="00DA3B5E" w:rsidP="00DA3B5E">
      <w:pPr>
        <w:spacing w:after="0" w:line="240" w:lineRule="auto"/>
        <w:ind w:left="720"/>
        <w:contextualSpacing/>
        <w:jc w:val="both"/>
        <w:rPr>
          <w:rFonts w:ascii="Times New Roman" w:hAnsi="Times New Roman" w:cs="Times New Roman"/>
          <w:lang w:val="fr-FR"/>
        </w:rPr>
      </w:pPr>
      <w:r w:rsidRPr="00AA5F5A">
        <w:rPr>
          <w:rFonts w:ascii="Times New Roman" w:hAnsi="Times New Roman" w:cs="Times New Roman"/>
          <w:lang w:val="fr-FR"/>
        </w:rPr>
        <w:t>Sur l</w:t>
      </w:r>
      <w:r w:rsidR="00AA5F5A" w:rsidRPr="00AA5F5A">
        <w:rPr>
          <w:rFonts w:ascii="Times New Roman" w:hAnsi="Times New Roman" w:cs="Times New Roman"/>
          <w:lang w:val="fr-FR"/>
        </w:rPr>
        <w:t>a</w:t>
      </w:r>
      <w:r w:rsidRPr="00AA5F5A">
        <w:rPr>
          <w:rFonts w:ascii="Times New Roman" w:hAnsi="Times New Roman" w:cs="Times New Roman"/>
          <w:lang w:val="fr-FR"/>
        </w:rPr>
        <w:t xml:space="preserve"> base des Plans de Zonage </w:t>
      </w:r>
      <w:r w:rsidR="00AA5F5A" w:rsidRPr="00AA5F5A">
        <w:rPr>
          <w:rFonts w:ascii="Times New Roman" w:hAnsi="Times New Roman" w:cs="Times New Roman"/>
          <w:lang w:val="fr-FR"/>
        </w:rPr>
        <w:t>(macro</w:t>
      </w:r>
      <w:r w:rsidRPr="00DA3B5E">
        <w:rPr>
          <w:rFonts w:ascii="Times New Roman" w:hAnsi="Times New Roman" w:cs="Times New Roman"/>
          <w:lang w:val="fr-FR"/>
        </w:rPr>
        <w:t>-zonage</w:t>
      </w:r>
      <w:r w:rsidRPr="00AA5F5A">
        <w:rPr>
          <w:rFonts w:ascii="Times New Roman" w:hAnsi="Times New Roman" w:cs="Times New Roman"/>
          <w:lang w:val="fr-FR"/>
        </w:rPr>
        <w:t xml:space="preserve">, </w:t>
      </w:r>
      <w:r w:rsidRPr="00DA3B5E">
        <w:rPr>
          <w:rFonts w:ascii="Times New Roman" w:hAnsi="Times New Roman" w:cs="Times New Roman"/>
          <w:lang w:val="fr-FR"/>
        </w:rPr>
        <w:t>méso-</w:t>
      </w:r>
      <w:r w:rsidR="00AA5F5A" w:rsidRPr="00AA5F5A">
        <w:rPr>
          <w:rFonts w:ascii="Times New Roman" w:hAnsi="Times New Roman" w:cs="Times New Roman"/>
          <w:lang w:val="fr-FR"/>
        </w:rPr>
        <w:t>zonage et micro</w:t>
      </w:r>
      <w:r w:rsidRPr="00DA3B5E">
        <w:rPr>
          <w:rFonts w:ascii="Times New Roman" w:hAnsi="Times New Roman" w:cs="Times New Roman"/>
          <w:lang w:val="fr-FR"/>
        </w:rPr>
        <w:t>-zonage</w:t>
      </w:r>
      <w:r w:rsidR="00AA5F5A" w:rsidRPr="00AA5F5A">
        <w:rPr>
          <w:rFonts w:ascii="Times New Roman" w:hAnsi="Times New Roman" w:cs="Times New Roman"/>
          <w:lang w:val="fr-FR"/>
        </w:rPr>
        <w:t>), la PNAT indique les outils de planification spatiale suivants : Le Schéma National d’Aménagement du Territoire], le Plan Provincial d’Aménagement du Territoire, le Plan Local d’Aménagement du Territoire, les schémas d’aménagement de territoires particuliers, le Schéma d’Aménagement Interprovincial, le Schéma d’Aménagement Transfrontalier</w:t>
      </w:r>
    </w:p>
    <w:p w14:paraId="11E0F323" w14:textId="77777777" w:rsidR="00AA5F5A" w:rsidRPr="00AA5F5A" w:rsidRDefault="00AA5F5A" w:rsidP="00FE7DC2">
      <w:pPr>
        <w:spacing w:after="0" w:line="240" w:lineRule="auto"/>
        <w:ind w:left="720"/>
        <w:contextualSpacing/>
        <w:jc w:val="both"/>
        <w:rPr>
          <w:rFonts w:ascii="Times New Roman" w:hAnsi="Times New Roman" w:cs="Times New Roman"/>
          <w:sz w:val="16"/>
          <w:szCs w:val="16"/>
          <w:lang w:val="fr-FR"/>
        </w:rPr>
      </w:pPr>
    </w:p>
    <w:p w14:paraId="01979D08" w14:textId="5DE763A9" w:rsidR="005C11F0" w:rsidRPr="005C11F0" w:rsidRDefault="005C11F0" w:rsidP="005C11F0">
      <w:pPr>
        <w:spacing w:after="0" w:line="240" w:lineRule="auto"/>
        <w:ind w:left="360"/>
        <w:contextualSpacing/>
        <w:rPr>
          <w:rFonts w:ascii="Times New Roman" w:hAnsi="Times New Roman" w:cs="Times New Roman"/>
          <w:i/>
          <w:iCs/>
          <w:u w:val="single"/>
          <w:lang w:val="fr-FR"/>
        </w:rPr>
      </w:pPr>
      <w:r>
        <w:rPr>
          <w:rFonts w:ascii="Times New Roman" w:hAnsi="Times New Roman" w:cs="Times New Roman"/>
          <w:i/>
          <w:iCs/>
          <w:u w:val="single"/>
          <w:lang w:val="fr-FR"/>
        </w:rPr>
        <w:t>A</w:t>
      </w:r>
      <w:r w:rsidR="00DA3B5E">
        <w:rPr>
          <w:rFonts w:ascii="Times New Roman" w:hAnsi="Times New Roman" w:cs="Times New Roman"/>
          <w:i/>
          <w:iCs/>
          <w:u w:val="single"/>
          <w:lang w:val="fr-FR"/>
        </w:rPr>
        <w:t>5</w:t>
      </w:r>
      <w:r>
        <w:rPr>
          <w:rFonts w:ascii="Times New Roman" w:hAnsi="Times New Roman" w:cs="Times New Roman"/>
          <w:i/>
          <w:iCs/>
          <w:u w:val="single"/>
          <w:lang w:val="fr-FR"/>
        </w:rPr>
        <w:t>-</w:t>
      </w:r>
      <w:r>
        <w:rPr>
          <w:rFonts w:ascii="Times New Roman" w:hAnsi="Times New Roman" w:cs="Times New Roman"/>
          <w:i/>
          <w:iCs/>
          <w:u w:val="single"/>
          <w:lang w:val="fr-FR"/>
        </w:rPr>
        <w:tab/>
      </w:r>
      <w:r w:rsidRPr="005C11F0">
        <w:rPr>
          <w:rFonts w:ascii="Times New Roman" w:hAnsi="Times New Roman" w:cs="Times New Roman"/>
          <w:i/>
          <w:iCs/>
          <w:u w:val="single"/>
          <w:lang w:val="fr-FR"/>
        </w:rPr>
        <w:t xml:space="preserve">Révision de la PNAT </w:t>
      </w:r>
    </w:p>
    <w:p w14:paraId="6C33C195" w14:textId="77777777" w:rsidR="005C11F0" w:rsidRPr="00AA5F5A" w:rsidRDefault="005C11F0" w:rsidP="00296428">
      <w:pPr>
        <w:spacing w:after="0" w:line="240" w:lineRule="auto"/>
        <w:ind w:left="720"/>
        <w:contextualSpacing/>
        <w:jc w:val="both"/>
        <w:rPr>
          <w:rFonts w:ascii="Times New Roman" w:hAnsi="Times New Roman" w:cs="Times New Roman"/>
          <w:color w:val="C00000"/>
          <w:sz w:val="16"/>
          <w:szCs w:val="16"/>
          <w:lang w:val="fr-FR"/>
        </w:rPr>
      </w:pPr>
    </w:p>
    <w:p w14:paraId="0AB21DAA" w14:textId="4719EEF8" w:rsidR="00296428" w:rsidRPr="003B16C7" w:rsidRDefault="00AA5F5A" w:rsidP="00296428">
      <w:pPr>
        <w:spacing w:after="0" w:line="240" w:lineRule="auto"/>
        <w:ind w:left="720"/>
        <w:contextualSpacing/>
        <w:jc w:val="both"/>
        <w:rPr>
          <w:rFonts w:ascii="Times New Roman" w:hAnsi="Times New Roman" w:cs="Times New Roman"/>
          <w:lang w:val="fr-FR"/>
        </w:rPr>
      </w:pPr>
      <w:r w:rsidRPr="003B16C7">
        <w:rPr>
          <w:rFonts w:ascii="Times New Roman" w:hAnsi="Times New Roman" w:cs="Times New Roman"/>
          <w:lang w:val="fr-FR"/>
        </w:rPr>
        <w:t>Le</w:t>
      </w:r>
      <w:r w:rsidR="00296428" w:rsidRPr="003B16C7">
        <w:rPr>
          <w:rFonts w:ascii="Times New Roman" w:hAnsi="Times New Roman" w:cs="Times New Roman"/>
          <w:lang w:val="fr-FR"/>
        </w:rPr>
        <w:t xml:space="preserve"> </w:t>
      </w:r>
      <w:r w:rsidRPr="003B16C7">
        <w:rPr>
          <w:rFonts w:ascii="Times New Roman" w:hAnsi="Times New Roman" w:cs="Times New Roman"/>
          <w:lang w:val="fr-FR"/>
        </w:rPr>
        <w:t xml:space="preserve">MAT, propriétaire de la PNAT, </w:t>
      </w:r>
      <w:r w:rsidR="00296428" w:rsidRPr="003B16C7">
        <w:rPr>
          <w:rFonts w:ascii="Times New Roman" w:hAnsi="Times New Roman" w:cs="Times New Roman"/>
          <w:lang w:val="fr-FR"/>
        </w:rPr>
        <w:t>est responsable de la conduite d'une révision complète de ses politiques au moins tous les 5 ans ou selon les besoins pour rester à jour</w:t>
      </w:r>
      <w:r w:rsidR="003B16C7" w:rsidRPr="003B16C7">
        <w:rPr>
          <w:rFonts w:ascii="Times New Roman" w:hAnsi="Times New Roman" w:cs="Times New Roman"/>
          <w:lang w:val="fr-FR"/>
        </w:rPr>
        <w:t xml:space="preserve">. </w:t>
      </w:r>
      <w:r w:rsidR="00296428" w:rsidRPr="003B16C7">
        <w:rPr>
          <w:rFonts w:ascii="Times New Roman" w:hAnsi="Times New Roman" w:cs="Times New Roman"/>
          <w:lang w:val="fr-FR"/>
        </w:rPr>
        <w:t xml:space="preserve"> </w:t>
      </w:r>
    </w:p>
    <w:p w14:paraId="6BEF30B7" w14:textId="7AC53BFC" w:rsidR="00296428" w:rsidRDefault="00296428" w:rsidP="00296428">
      <w:pPr>
        <w:spacing w:after="0" w:line="240" w:lineRule="auto"/>
        <w:ind w:left="720"/>
        <w:contextualSpacing/>
        <w:jc w:val="both"/>
        <w:rPr>
          <w:rFonts w:ascii="Times New Roman" w:hAnsi="Times New Roman" w:cs="Times New Roman"/>
          <w:lang w:val="fr-FR"/>
        </w:rPr>
      </w:pPr>
      <w:r w:rsidRPr="003B16C7">
        <w:rPr>
          <w:rFonts w:ascii="Times New Roman" w:hAnsi="Times New Roman" w:cs="Times New Roman"/>
          <w:lang w:val="fr-FR"/>
        </w:rPr>
        <w:t>L'objectif de cette révision est de déterminer</w:t>
      </w:r>
      <w:r w:rsidR="003B16C7" w:rsidRPr="003B16C7">
        <w:rPr>
          <w:rFonts w:ascii="Times New Roman" w:hAnsi="Times New Roman" w:cs="Times New Roman"/>
          <w:lang w:val="fr-FR"/>
        </w:rPr>
        <w:t xml:space="preserve"> : (i) </w:t>
      </w:r>
      <w:r w:rsidRPr="003B16C7">
        <w:rPr>
          <w:rFonts w:ascii="Times New Roman" w:hAnsi="Times New Roman" w:cs="Times New Roman"/>
          <w:lang w:val="fr-FR"/>
        </w:rPr>
        <w:t xml:space="preserve">si la </w:t>
      </w:r>
      <w:r w:rsidR="003B16C7" w:rsidRPr="003B16C7">
        <w:rPr>
          <w:rFonts w:ascii="Times New Roman" w:hAnsi="Times New Roman" w:cs="Times New Roman"/>
          <w:lang w:val="fr-FR"/>
        </w:rPr>
        <w:t>PNAT est</w:t>
      </w:r>
      <w:r w:rsidRPr="003B16C7">
        <w:rPr>
          <w:rFonts w:ascii="Times New Roman" w:hAnsi="Times New Roman" w:cs="Times New Roman"/>
          <w:lang w:val="fr-FR"/>
        </w:rPr>
        <w:t xml:space="preserve"> toujours nécessaire et exacte</w:t>
      </w:r>
      <w:r w:rsidR="003B16C7" w:rsidRPr="003B16C7">
        <w:rPr>
          <w:rFonts w:ascii="Times New Roman" w:hAnsi="Times New Roman" w:cs="Times New Roman"/>
          <w:lang w:val="fr-FR"/>
        </w:rPr>
        <w:t>, (ii) si</w:t>
      </w:r>
      <w:r w:rsidRPr="003B16C7">
        <w:rPr>
          <w:rFonts w:ascii="Times New Roman" w:hAnsi="Times New Roman" w:cs="Times New Roman"/>
          <w:lang w:val="fr-FR"/>
        </w:rPr>
        <w:t xml:space="preserve"> la </w:t>
      </w:r>
      <w:r w:rsidR="003B16C7" w:rsidRPr="003B16C7">
        <w:rPr>
          <w:rFonts w:ascii="Times New Roman" w:hAnsi="Times New Roman" w:cs="Times New Roman"/>
          <w:lang w:val="fr-FR"/>
        </w:rPr>
        <w:t>PNAT doit</w:t>
      </w:r>
      <w:r w:rsidRPr="003B16C7">
        <w:rPr>
          <w:rFonts w:ascii="Times New Roman" w:hAnsi="Times New Roman" w:cs="Times New Roman"/>
          <w:lang w:val="fr-FR"/>
        </w:rPr>
        <w:t xml:space="preserve"> être combinée avec une autre politique ou si elle doit être annulée</w:t>
      </w:r>
      <w:r w:rsidR="003B16C7" w:rsidRPr="003B16C7">
        <w:rPr>
          <w:rFonts w:ascii="Times New Roman" w:hAnsi="Times New Roman" w:cs="Times New Roman"/>
          <w:lang w:val="fr-FR"/>
        </w:rPr>
        <w:t xml:space="preserve">, (iii) </w:t>
      </w:r>
      <w:r w:rsidRPr="003B16C7">
        <w:rPr>
          <w:rFonts w:ascii="Times New Roman" w:hAnsi="Times New Roman" w:cs="Times New Roman"/>
          <w:lang w:val="fr-FR"/>
        </w:rPr>
        <w:t xml:space="preserve">si la </w:t>
      </w:r>
      <w:r w:rsidR="003B16C7" w:rsidRPr="003B16C7">
        <w:rPr>
          <w:rFonts w:ascii="Times New Roman" w:hAnsi="Times New Roman" w:cs="Times New Roman"/>
          <w:lang w:val="fr-FR"/>
        </w:rPr>
        <w:t>PNAT est</w:t>
      </w:r>
      <w:r w:rsidRPr="003B16C7">
        <w:rPr>
          <w:rFonts w:ascii="Times New Roman" w:hAnsi="Times New Roman" w:cs="Times New Roman"/>
          <w:lang w:val="fr-FR"/>
        </w:rPr>
        <w:t xml:space="preserve"> à jour par rapport aux lois</w:t>
      </w:r>
      <w:r w:rsidR="003B16C7">
        <w:rPr>
          <w:rFonts w:ascii="Times New Roman" w:hAnsi="Times New Roman" w:cs="Times New Roman"/>
          <w:lang w:val="fr-FR"/>
        </w:rPr>
        <w:t xml:space="preserve"> et politiques sectorielles </w:t>
      </w:r>
      <w:r w:rsidRPr="003B16C7">
        <w:rPr>
          <w:rFonts w:ascii="Times New Roman" w:hAnsi="Times New Roman" w:cs="Times New Roman"/>
          <w:lang w:val="fr-FR"/>
        </w:rPr>
        <w:t>et</w:t>
      </w:r>
      <w:r w:rsidR="003B16C7">
        <w:rPr>
          <w:rFonts w:ascii="Times New Roman" w:hAnsi="Times New Roman" w:cs="Times New Roman"/>
          <w:lang w:val="fr-FR"/>
        </w:rPr>
        <w:t xml:space="preserve">/ou </w:t>
      </w:r>
      <w:r w:rsidR="003B16C7" w:rsidRPr="003B16C7">
        <w:rPr>
          <w:rFonts w:ascii="Times New Roman" w:hAnsi="Times New Roman" w:cs="Times New Roman"/>
          <w:lang w:val="fr-FR"/>
        </w:rPr>
        <w:t>la Stratégie ou le Programme de Développement en vigueur de la RDC et (iv) si</w:t>
      </w:r>
      <w:r w:rsidRPr="003B16C7">
        <w:rPr>
          <w:rFonts w:ascii="Times New Roman" w:hAnsi="Times New Roman" w:cs="Times New Roman"/>
          <w:lang w:val="fr-FR"/>
        </w:rPr>
        <w:t xml:space="preserve"> des changements sont nécessaires pour améliorer l'efficacité ou la clarté de la </w:t>
      </w:r>
      <w:r w:rsidR="003B16C7">
        <w:rPr>
          <w:rFonts w:ascii="Times New Roman" w:hAnsi="Times New Roman" w:cs="Times New Roman"/>
          <w:lang w:val="fr-FR"/>
        </w:rPr>
        <w:t xml:space="preserve">PNAT. </w:t>
      </w:r>
      <w:r w:rsidR="003B16C7" w:rsidRPr="003B16C7">
        <w:rPr>
          <w:rFonts w:ascii="Times New Roman" w:hAnsi="Times New Roman" w:cs="Times New Roman"/>
          <w:lang w:val="fr-FR"/>
        </w:rPr>
        <w:t xml:space="preserve"> </w:t>
      </w:r>
    </w:p>
    <w:p w14:paraId="7B9B3824" w14:textId="0CC5B830" w:rsidR="003B16C7" w:rsidRPr="003B16C7" w:rsidRDefault="003B16C7" w:rsidP="00296428">
      <w:pPr>
        <w:spacing w:after="0" w:line="240" w:lineRule="auto"/>
        <w:ind w:left="720"/>
        <w:contextualSpacing/>
        <w:jc w:val="both"/>
        <w:rPr>
          <w:rFonts w:ascii="Times New Roman" w:hAnsi="Times New Roman" w:cs="Times New Roman"/>
          <w:sz w:val="16"/>
          <w:szCs w:val="16"/>
          <w:lang w:val="fr-FR"/>
        </w:rPr>
      </w:pPr>
    </w:p>
    <w:p w14:paraId="7CC53713" w14:textId="71D24C93" w:rsidR="00995A70" w:rsidRPr="00995A70" w:rsidRDefault="00995A70" w:rsidP="00995A70">
      <w:pPr>
        <w:spacing w:after="0" w:line="240" w:lineRule="auto"/>
        <w:ind w:left="720"/>
        <w:contextualSpacing/>
        <w:jc w:val="center"/>
        <w:rPr>
          <w:rFonts w:ascii="Times New Roman" w:hAnsi="Times New Roman" w:cs="Times New Roman"/>
          <w:b/>
          <w:bCs/>
          <w:u w:val="single"/>
          <w:lang w:val="fr-FR"/>
        </w:rPr>
      </w:pPr>
      <w:r w:rsidRPr="00995A70">
        <w:rPr>
          <w:rFonts w:ascii="Times New Roman" w:hAnsi="Times New Roman" w:cs="Times New Roman"/>
          <w:b/>
          <w:bCs/>
          <w:u w:val="single"/>
          <w:lang w:val="fr-FR"/>
        </w:rPr>
        <w:t>Conclusions et recommandations partielles</w:t>
      </w:r>
    </w:p>
    <w:p w14:paraId="6530CDE5" w14:textId="1C57C454" w:rsidR="00995A70" w:rsidRDefault="00995A70" w:rsidP="00296428">
      <w:pPr>
        <w:spacing w:after="0" w:line="240" w:lineRule="auto"/>
        <w:ind w:left="720"/>
        <w:contextualSpacing/>
        <w:jc w:val="both"/>
        <w:rPr>
          <w:rFonts w:ascii="Times New Roman" w:hAnsi="Times New Roman" w:cs="Times New Roman"/>
          <w:sz w:val="16"/>
          <w:szCs w:val="16"/>
          <w:lang w:val="fr-FR"/>
        </w:rPr>
      </w:pPr>
    </w:p>
    <w:p w14:paraId="06A5D60E" w14:textId="50184676" w:rsidR="00995A70" w:rsidRDefault="00995A70" w:rsidP="00995A70">
      <w:pPr>
        <w:spacing w:after="0" w:line="240" w:lineRule="auto"/>
        <w:ind w:left="720"/>
        <w:contextualSpacing/>
        <w:jc w:val="both"/>
        <w:rPr>
          <w:rFonts w:ascii="Times New Roman" w:hAnsi="Times New Roman" w:cs="Times New Roman"/>
          <w:lang w:val="fr-FR"/>
        </w:rPr>
      </w:pPr>
      <w:r>
        <w:rPr>
          <w:rFonts w:ascii="Times New Roman" w:hAnsi="Times New Roman" w:cs="Times New Roman"/>
          <w:lang w:val="fr-FR"/>
        </w:rPr>
        <w:t xml:space="preserve">La PNAT est valide et qu’elle d’être opérationnaliser comme avec la mise en place de l’ONAT. </w:t>
      </w:r>
    </w:p>
    <w:p w14:paraId="6FC8D110" w14:textId="4904A0FB" w:rsidR="00995A70" w:rsidRDefault="00995A70" w:rsidP="00995A70">
      <w:pPr>
        <w:spacing w:after="0" w:line="240" w:lineRule="auto"/>
        <w:ind w:left="720"/>
        <w:contextualSpacing/>
        <w:jc w:val="both"/>
        <w:rPr>
          <w:rFonts w:ascii="Times New Roman" w:hAnsi="Times New Roman" w:cs="Times New Roman"/>
          <w:lang w:val="fr-FR"/>
        </w:rPr>
      </w:pPr>
      <w:r>
        <w:rPr>
          <w:rFonts w:ascii="Times New Roman" w:hAnsi="Times New Roman" w:cs="Times New Roman"/>
          <w:lang w:val="fr-FR"/>
        </w:rPr>
        <w:t xml:space="preserve">Etant lié au Programme Nationale Stratégique de Développement [PNSD] 2019-2023, la PNAT devrait être revue 2023/2024 c’est-à-dire d’ici 2 à 3 ans. </w:t>
      </w:r>
    </w:p>
    <w:p w14:paraId="09BB866F" w14:textId="4FD9DF0A" w:rsidR="00995A70" w:rsidRDefault="00995A70" w:rsidP="00995A70">
      <w:pPr>
        <w:spacing w:after="0" w:line="240" w:lineRule="auto"/>
        <w:ind w:left="720"/>
        <w:contextualSpacing/>
        <w:jc w:val="both"/>
        <w:rPr>
          <w:rFonts w:ascii="Times New Roman" w:hAnsi="Times New Roman" w:cs="Times New Roman"/>
          <w:lang w:val="fr-FR"/>
        </w:rPr>
      </w:pPr>
      <w:r>
        <w:rPr>
          <w:rFonts w:ascii="Times New Roman" w:hAnsi="Times New Roman" w:cs="Times New Roman"/>
          <w:lang w:val="fr-FR"/>
        </w:rPr>
        <w:t xml:space="preserve">Ainsi, chemin faisant, les besoins de révisions de la PNAT doivent être répertoriés. </w:t>
      </w:r>
    </w:p>
    <w:p w14:paraId="6E1380D6" w14:textId="5385B13E" w:rsidR="00995A70" w:rsidRPr="00995A70" w:rsidRDefault="00995A70" w:rsidP="00296428">
      <w:pPr>
        <w:spacing w:after="0" w:line="240" w:lineRule="auto"/>
        <w:ind w:left="720"/>
        <w:contextualSpacing/>
        <w:jc w:val="both"/>
        <w:rPr>
          <w:rFonts w:ascii="Times New Roman" w:hAnsi="Times New Roman" w:cs="Times New Roman"/>
          <w:sz w:val="16"/>
          <w:szCs w:val="16"/>
          <w:lang w:val="fr-FR"/>
        </w:rPr>
      </w:pPr>
    </w:p>
    <w:p w14:paraId="69E27602" w14:textId="39993D8E" w:rsidR="00296428" w:rsidRPr="00614C46" w:rsidRDefault="00614C46" w:rsidP="00772E4E">
      <w:pPr>
        <w:pStyle w:val="Paragraphedeliste"/>
        <w:numPr>
          <w:ilvl w:val="0"/>
          <w:numId w:val="45"/>
        </w:numPr>
        <w:spacing w:after="0" w:line="240" w:lineRule="auto"/>
        <w:jc w:val="both"/>
        <w:rPr>
          <w:rFonts w:ascii="Times New Roman" w:hAnsi="Times New Roman" w:cs="Times New Roman"/>
          <w:lang w:val="fr-FR"/>
        </w:rPr>
      </w:pPr>
      <w:r w:rsidRPr="00614C46">
        <w:rPr>
          <w:rFonts w:ascii="Times New Roman" w:hAnsi="Times New Roman" w:cs="Times New Roman"/>
          <w:lang w:val="fr-FR"/>
        </w:rPr>
        <w:t xml:space="preserve">Le Plan de formation </w:t>
      </w:r>
    </w:p>
    <w:p w14:paraId="2852A20B" w14:textId="77777777" w:rsidR="002C173B" w:rsidRPr="00614C46" w:rsidRDefault="002C173B" w:rsidP="00614C46">
      <w:pPr>
        <w:spacing w:after="0" w:line="240" w:lineRule="auto"/>
        <w:ind w:left="720"/>
        <w:contextualSpacing/>
        <w:jc w:val="both"/>
        <w:rPr>
          <w:rFonts w:ascii="Times New Roman" w:hAnsi="Times New Roman" w:cs="Times New Roman"/>
          <w:sz w:val="16"/>
          <w:szCs w:val="16"/>
          <w:lang w:val="fr-FR"/>
        </w:rPr>
      </w:pPr>
    </w:p>
    <w:p w14:paraId="3A16668D" w14:textId="1116B0A4" w:rsidR="00614C46" w:rsidRDefault="00614C46" w:rsidP="00614C46">
      <w:pPr>
        <w:spacing w:after="0" w:line="240" w:lineRule="auto"/>
        <w:ind w:left="720"/>
        <w:contextualSpacing/>
        <w:jc w:val="both"/>
        <w:rPr>
          <w:rFonts w:ascii="Times New Roman" w:hAnsi="Times New Roman" w:cs="Times New Roman"/>
          <w:lang w:val="fr-FR"/>
        </w:rPr>
      </w:pPr>
      <w:r w:rsidRPr="00614C46">
        <w:rPr>
          <w:rFonts w:ascii="Times New Roman" w:hAnsi="Times New Roman" w:cs="Times New Roman"/>
          <w:lang w:val="fr-FR"/>
        </w:rPr>
        <w:t>Conformément aux termes de son contrat avec le PNUD, le forme KPMG RDC SA vient de soumettre son « Plan Directeur de Formation du MAT » de Mai 2021 après incorporation de commentaires</w:t>
      </w:r>
      <w:r>
        <w:rPr>
          <w:rFonts w:ascii="Times New Roman" w:hAnsi="Times New Roman" w:cs="Times New Roman"/>
          <w:lang w:val="fr-FR"/>
        </w:rPr>
        <w:t xml:space="preserve"> sur le draft. </w:t>
      </w:r>
    </w:p>
    <w:p w14:paraId="4E3A960E" w14:textId="18938792" w:rsidR="008A2BC2" w:rsidRDefault="008A2BC2" w:rsidP="00614C46">
      <w:pPr>
        <w:spacing w:after="0" w:line="240" w:lineRule="auto"/>
        <w:ind w:left="720"/>
        <w:contextualSpacing/>
        <w:jc w:val="both"/>
        <w:rPr>
          <w:rFonts w:ascii="Times New Roman" w:hAnsi="Times New Roman" w:cs="Times New Roman"/>
          <w:lang w:val="fr-FR"/>
        </w:rPr>
      </w:pPr>
      <w:r>
        <w:rPr>
          <w:rFonts w:ascii="Times New Roman" w:hAnsi="Times New Roman" w:cs="Times New Roman"/>
          <w:lang w:val="fr-FR"/>
        </w:rPr>
        <w:t>La revue de ce « </w:t>
      </w:r>
      <w:r w:rsidRPr="008A2BC2">
        <w:rPr>
          <w:rFonts w:ascii="Times New Roman" w:hAnsi="Times New Roman" w:cs="Times New Roman"/>
          <w:lang w:val="fr-FR"/>
        </w:rPr>
        <w:t>Plan Directeur de Formation du MAT</w:t>
      </w:r>
      <w:r>
        <w:rPr>
          <w:rFonts w:ascii="Times New Roman" w:hAnsi="Times New Roman" w:cs="Times New Roman"/>
          <w:lang w:val="fr-FR"/>
        </w:rPr>
        <w:t xml:space="preserve"> » fait ressortir qu’il est bâti (i) de formations d’ordre général, (ii) de formations dans le domaine d’AT et (iii) de voyages d’étude et formation à la carte. </w:t>
      </w:r>
    </w:p>
    <w:p w14:paraId="50B970A9" w14:textId="362015AD" w:rsidR="002B6622" w:rsidRDefault="002E3172" w:rsidP="00A21F7D">
      <w:pPr>
        <w:spacing w:after="0" w:line="240" w:lineRule="auto"/>
        <w:ind w:left="720"/>
        <w:contextualSpacing/>
        <w:jc w:val="both"/>
        <w:rPr>
          <w:rFonts w:ascii="Times New Roman" w:hAnsi="Times New Roman" w:cs="Times New Roman"/>
          <w:color w:val="FF0000"/>
          <w:sz w:val="16"/>
          <w:szCs w:val="16"/>
          <w:lang w:val="fr-FR"/>
        </w:rPr>
      </w:pPr>
      <w:r>
        <w:rPr>
          <w:rFonts w:ascii="Times New Roman" w:hAnsi="Times New Roman" w:cs="Times New Roman"/>
          <w:lang w:val="fr-FR"/>
        </w:rPr>
        <w:t xml:space="preserve">Conscient du fait que </w:t>
      </w:r>
      <w:r w:rsidR="00A06376">
        <w:rPr>
          <w:rFonts w:ascii="Times New Roman" w:hAnsi="Times New Roman" w:cs="Times New Roman"/>
          <w:lang w:val="fr-FR"/>
        </w:rPr>
        <w:t>ce «</w:t>
      </w:r>
      <w:r w:rsidRPr="002E3172">
        <w:rPr>
          <w:rFonts w:ascii="Times New Roman" w:hAnsi="Times New Roman" w:cs="Times New Roman"/>
          <w:lang w:val="fr-FR"/>
        </w:rPr>
        <w:t> Plan Directeur de Formation du MAT »</w:t>
      </w:r>
      <w:r>
        <w:rPr>
          <w:rFonts w:ascii="Times New Roman" w:hAnsi="Times New Roman" w:cs="Times New Roman"/>
          <w:lang w:val="fr-FR"/>
        </w:rPr>
        <w:t xml:space="preserve"> fera l’objet d’un processus de validation et d’approbation dans les mois qui suivent et n</w:t>
      </w:r>
      <w:r w:rsidR="00A06376">
        <w:rPr>
          <w:rFonts w:ascii="Times New Roman" w:hAnsi="Times New Roman" w:cs="Times New Roman"/>
          <w:lang w:val="fr-FR"/>
        </w:rPr>
        <w:t xml:space="preserve">’étant partie à la mise en œuvre des activités du programme, la MEMP voudrait simplement mentionner de considérer (1) de formations ciblant la production et la mise à jour des extrants/livrables du programme, (2) de formations ciblant les Directions et (3) étant donné la rotation du personnel du </w:t>
      </w:r>
      <w:r w:rsidR="00FB023E">
        <w:rPr>
          <w:rFonts w:ascii="Times New Roman" w:hAnsi="Times New Roman" w:cs="Times New Roman"/>
          <w:lang w:val="fr-FR"/>
        </w:rPr>
        <w:t xml:space="preserve"> Secrétariat Général </w:t>
      </w:r>
      <w:r w:rsidR="00A06376">
        <w:rPr>
          <w:rFonts w:ascii="Times New Roman" w:hAnsi="Times New Roman" w:cs="Times New Roman"/>
          <w:lang w:val="fr-FR"/>
        </w:rPr>
        <w:t>tous les trois (3) ans, la production</w:t>
      </w:r>
      <w:r w:rsidR="00FB023E">
        <w:rPr>
          <w:rFonts w:ascii="Times New Roman" w:hAnsi="Times New Roman" w:cs="Times New Roman"/>
          <w:lang w:val="fr-FR"/>
        </w:rPr>
        <w:t xml:space="preserve">, sous format papier et électronique, </w:t>
      </w:r>
      <w:r w:rsidR="00A06376">
        <w:rPr>
          <w:rFonts w:ascii="Times New Roman" w:hAnsi="Times New Roman" w:cs="Times New Roman"/>
          <w:lang w:val="fr-FR"/>
        </w:rPr>
        <w:t xml:space="preserve">de </w:t>
      </w:r>
      <w:r w:rsidR="00FB023E">
        <w:rPr>
          <w:rFonts w:ascii="Times New Roman" w:hAnsi="Times New Roman" w:cs="Times New Roman"/>
          <w:lang w:val="fr-FR"/>
        </w:rPr>
        <w:t>m</w:t>
      </w:r>
      <w:r w:rsidR="00A06376">
        <w:rPr>
          <w:rFonts w:ascii="Times New Roman" w:hAnsi="Times New Roman" w:cs="Times New Roman"/>
          <w:lang w:val="fr-FR"/>
        </w:rPr>
        <w:t xml:space="preserve">anuels </w:t>
      </w:r>
      <w:r w:rsidR="00FB023E">
        <w:rPr>
          <w:rFonts w:ascii="Times New Roman" w:hAnsi="Times New Roman" w:cs="Times New Roman"/>
          <w:lang w:val="fr-FR"/>
        </w:rPr>
        <w:t xml:space="preserve">de procédures, de cours de  formations, etc. </w:t>
      </w:r>
      <w:r w:rsidR="00A06376">
        <w:rPr>
          <w:rFonts w:ascii="Times New Roman" w:hAnsi="Times New Roman" w:cs="Times New Roman"/>
          <w:lang w:val="fr-FR"/>
        </w:rPr>
        <w:t xml:space="preserve">  </w:t>
      </w:r>
    </w:p>
    <w:p w14:paraId="7F27E5D0" w14:textId="3D2C5FF0" w:rsidR="002B6622" w:rsidRPr="002B6622" w:rsidRDefault="002B6622" w:rsidP="002B6622">
      <w:pPr>
        <w:tabs>
          <w:tab w:val="left" w:pos="686"/>
        </w:tabs>
        <w:rPr>
          <w:rFonts w:ascii="Times New Roman" w:hAnsi="Times New Roman" w:cs="Times New Roman"/>
          <w:sz w:val="16"/>
          <w:szCs w:val="16"/>
          <w:lang w:val="fr-FR"/>
        </w:rPr>
        <w:sectPr w:rsidR="002B6622" w:rsidRPr="002B6622">
          <w:pgSz w:w="12240" w:h="15840"/>
          <w:pgMar w:top="1440" w:right="1440" w:bottom="1440" w:left="1440" w:header="720" w:footer="720" w:gutter="0"/>
          <w:cols w:space="720"/>
        </w:sectPr>
      </w:pPr>
    </w:p>
    <w:p w14:paraId="0077F437" w14:textId="38A868AE" w:rsidR="00717390" w:rsidRPr="00717390" w:rsidRDefault="00717390" w:rsidP="006A339D">
      <w:pPr>
        <w:pStyle w:val="Titre3"/>
        <w:rPr>
          <w:color w:val="FF0000"/>
        </w:rPr>
      </w:pPr>
      <w:bookmarkStart w:id="360" w:name="_Toc74293251"/>
      <w:bookmarkStart w:id="361" w:name="_Toc74293587"/>
      <w:bookmarkStart w:id="362" w:name="_Toc75154853"/>
      <w:bookmarkStart w:id="363" w:name="_Toc75155529"/>
      <w:bookmarkStart w:id="364" w:name="_Toc75218500"/>
      <w:bookmarkStart w:id="365" w:name="_Toc75701722"/>
      <w:bookmarkStart w:id="366" w:name="_Toc75701839"/>
      <w:r w:rsidRPr="00717390">
        <w:t>2.3.</w:t>
      </w:r>
      <w:r w:rsidR="00633DA2">
        <w:t>6</w:t>
      </w:r>
      <w:r w:rsidRPr="00717390">
        <w:tab/>
        <w:t>Relation</w:t>
      </w:r>
      <w:r w:rsidR="00F6061B">
        <w:t xml:space="preserve">s entre le PARAT et </w:t>
      </w:r>
      <w:r w:rsidR="00F6061B" w:rsidRPr="00717390">
        <w:t>les PI-REDD et</w:t>
      </w:r>
      <w:r w:rsidR="00F6061B">
        <w:t xml:space="preserve"> entre les PIREED</w:t>
      </w:r>
      <w:r w:rsidR="009E2205">
        <w:t xml:space="preserve"> sur l’AT</w:t>
      </w:r>
      <w:bookmarkEnd w:id="360"/>
      <w:bookmarkEnd w:id="361"/>
      <w:bookmarkEnd w:id="362"/>
      <w:bookmarkEnd w:id="363"/>
      <w:bookmarkEnd w:id="364"/>
      <w:bookmarkEnd w:id="365"/>
      <w:bookmarkEnd w:id="366"/>
      <w:r w:rsidR="00F6061B">
        <w:t xml:space="preserve"> </w:t>
      </w:r>
    </w:p>
    <w:p w14:paraId="14E0984E" w14:textId="77777777" w:rsidR="00717390" w:rsidRPr="00F6061B" w:rsidRDefault="00717390" w:rsidP="009E2205">
      <w:pPr>
        <w:spacing w:after="0" w:line="240" w:lineRule="auto"/>
        <w:ind w:left="720"/>
        <w:jc w:val="both"/>
        <w:rPr>
          <w:rFonts w:ascii="Times New Roman" w:hAnsi="Times New Roman" w:cs="Times New Roman"/>
          <w:color w:val="FF0000"/>
          <w:sz w:val="16"/>
          <w:szCs w:val="16"/>
          <w:lang w:val="fr-FR"/>
        </w:rPr>
      </w:pPr>
    </w:p>
    <w:p w14:paraId="073FB644" w14:textId="59811EF0" w:rsidR="00717390" w:rsidRPr="00717390" w:rsidRDefault="00717390" w:rsidP="009E2205">
      <w:pPr>
        <w:spacing w:after="0" w:line="240" w:lineRule="auto"/>
        <w:ind w:left="720"/>
        <w:jc w:val="center"/>
        <w:rPr>
          <w:rFonts w:ascii="Times New Roman" w:hAnsi="Times New Roman" w:cs="Times New Roman"/>
          <w:b/>
          <w:bCs/>
          <w:u w:val="single"/>
          <w:lang w:val="fr-FR"/>
        </w:rPr>
      </w:pPr>
      <w:bookmarkStart w:id="367" w:name="_Hlk75180558"/>
      <w:r w:rsidRPr="00717390">
        <w:rPr>
          <w:rFonts w:ascii="Times New Roman" w:hAnsi="Times New Roman" w:cs="Times New Roman"/>
          <w:b/>
          <w:bCs/>
          <w:u w:val="single"/>
          <w:lang w:val="fr-FR"/>
        </w:rPr>
        <w:t>Constat et Analyse</w:t>
      </w:r>
    </w:p>
    <w:bookmarkEnd w:id="367"/>
    <w:p w14:paraId="32400A16" w14:textId="77777777" w:rsidR="00717390" w:rsidRPr="00F6061B" w:rsidRDefault="00717390" w:rsidP="009E2205">
      <w:pPr>
        <w:spacing w:after="0" w:line="240" w:lineRule="auto"/>
        <w:ind w:left="720"/>
        <w:jc w:val="both"/>
        <w:rPr>
          <w:rFonts w:ascii="Times New Roman" w:hAnsi="Times New Roman" w:cs="Times New Roman"/>
          <w:color w:val="FF0000"/>
          <w:sz w:val="16"/>
          <w:szCs w:val="16"/>
          <w:lang w:val="fr-FR"/>
        </w:rPr>
      </w:pPr>
    </w:p>
    <w:p w14:paraId="1FC2A021" w14:textId="70111AFC" w:rsidR="00E077E0" w:rsidRDefault="00717390" w:rsidP="00717390">
      <w:pPr>
        <w:spacing w:after="0" w:line="240" w:lineRule="auto"/>
        <w:ind w:left="720"/>
        <w:jc w:val="both"/>
        <w:rPr>
          <w:rFonts w:ascii="Times New Roman" w:hAnsi="Times New Roman" w:cs="Times New Roman"/>
          <w:lang w:val="fr-FR"/>
        </w:rPr>
      </w:pPr>
      <w:r w:rsidRPr="00F6061B">
        <w:rPr>
          <w:rFonts w:ascii="Times New Roman" w:hAnsi="Times New Roman" w:cs="Times New Roman"/>
          <w:lang w:val="fr-FR"/>
        </w:rPr>
        <w:t xml:space="preserve">L’un des aspects qui attirent l’attention lors l’on revoit le </w:t>
      </w:r>
      <w:r w:rsidR="00AA328A" w:rsidRPr="00F6061B">
        <w:rPr>
          <w:rFonts w:ascii="Times New Roman" w:hAnsi="Times New Roman" w:cs="Times New Roman"/>
          <w:lang w:val="fr-FR"/>
        </w:rPr>
        <w:t>ProDoc</w:t>
      </w:r>
      <w:r w:rsidR="00F6061B">
        <w:rPr>
          <w:rFonts w:ascii="Times New Roman" w:hAnsi="Times New Roman" w:cs="Times New Roman"/>
          <w:lang w:val="fr-FR"/>
        </w:rPr>
        <w:t xml:space="preserve"> du PARAT (</w:t>
      </w:r>
      <w:r w:rsidR="00AA328A" w:rsidRPr="00F6061B">
        <w:rPr>
          <w:rFonts w:ascii="Times New Roman" w:hAnsi="Times New Roman" w:cs="Times New Roman"/>
          <w:lang w:val="fr-FR"/>
        </w:rPr>
        <w:t>spécifiquement dans son « </w:t>
      </w:r>
      <w:r w:rsidR="00AA328A" w:rsidRPr="00F6061B">
        <w:rPr>
          <w:rFonts w:ascii="Times New Roman" w:hAnsi="Times New Roman" w:cs="Times New Roman"/>
          <w:i/>
          <w:iCs/>
          <w:lang w:val="fr-FR"/>
        </w:rPr>
        <w:t>Volet 3 : Technique</w:t>
      </w:r>
      <w:r w:rsidR="00AA328A" w:rsidRPr="00F6061B">
        <w:rPr>
          <w:rFonts w:ascii="Times New Roman" w:hAnsi="Times New Roman" w:cs="Times New Roman"/>
          <w:lang w:val="fr-FR"/>
        </w:rPr>
        <w:t> » et le « </w:t>
      </w:r>
      <w:r w:rsidR="00AA328A" w:rsidRPr="00F6061B">
        <w:rPr>
          <w:rFonts w:ascii="Times New Roman" w:hAnsi="Times New Roman" w:cs="Times New Roman"/>
          <w:i/>
          <w:iCs/>
          <w:lang w:val="fr-FR"/>
        </w:rPr>
        <w:t xml:space="preserve">Produit 4 : la Vision commune sur l’affectation de </w:t>
      </w:r>
      <w:r w:rsidR="00F6061B" w:rsidRPr="00F6061B">
        <w:rPr>
          <w:rFonts w:ascii="Times New Roman" w:hAnsi="Times New Roman" w:cs="Times New Roman"/>
          <w:i/>
          <w:iCs/>
          <w:lang w:val="fr-FR"/>
        </w:rPr>
        <w:t>l’espace</w:t>
      </w:r>
      <w:r w:rsidR="00AA328A" w:rsidRPr="00F6061B">
        <w:rPr>
          <w:rFonts w:ascii="Times New Roman" w:hAnsi="Times New Roman" w:cs="Times New Roman"/>
          <w:i/>
          <w:iCs/>
          <w:lang w:val="fr-FR"/>
        </w:rPr>
        <w:t xml:space="preserve"> est dégagée et </w:t>
      </w:r>
      <w:r w:rsidR="00F6061B" w:rsidRPr="00F6061B">
        <w:rPr>
          <w:rFonts w:ascii="Times New Roman" w:hAnsi="Times New Roman" w:cs="Times New Roman"/>
          <w:i/>
          <w:iCs/>
          <w:lang w:val="fr-FR"/>
        </w:rPr>
        <w:t>oriente les politiques publiques afin de promouvoir une croissance inclusive</w:t>
      </w:r>
      <w:r w:rsidR="00F6061B">
        <w:rPr>
          <w:rFonts w:ascii="Times New Roman" w:hAnsi="Times New Roman" w:cs="Times New Roman"/>
          <w:lang w:val="fr-FR"/>
        </w:rPr>
        <w:t>)</w:t>
      </w:r>
      <w:r w:rsidR="00F6061B" w:rsidRPr="00F6061B">
        <w:rPr>
          <w:rFonts w:ascii="Times New Roman" w:hAnsi="Times New Roman" w:cs="Times New Roman"/>
          <w:lang w:val="fr-FR"/>
        </w:rPr>
        <w:t xml:space="preserve"> e</w:t>
      </w:r>
      <w:r w:rsidR="00F6061B">
        <w:rPr>
          <w:rFonts w:ascii="Times New Roman" w:hAnsi="Times New Roman" w:cs="Times New Roman"/>
          <w:lang w:val="fr-FR"/>
        </w:rPr>
        <w:t>s</w:t>
      </w:r>
      <w:r w:rsidR="00F6061B" w:rsidRPr="00F6061B">
        <w:rPr>
          <w:rFonts w:ascii="Times New Roman" w:hAnsi="Times New Roman" w:cs="Times New Roman"/>
          <w:lang w:val="fr-FR"/>
        </w:rPr>
        <w:t xml:space="preserve">t </w:t>
      </w:r>
      <w:r w:rsidR="00F6061B">
        <w:rPr>
          <w:rFonts w:ascii="Times New Roman" w:hAnsi="Times New Roman" w:cs="Times New Roman"/>
          <w:lang w:val="fr-FR"/>
        </w:rPr>
        <w:t xml:space="preserve">que la production des extrants comme les PPAT, SPAT et Plans locaux s’effectue à travers les PIREDD. </w:t>
      </w:r>
    </w:p>
    <w:p w14:paraId="57474328" w14:textId="279C996E" w:rsidR="00E077E0" w:rsidRDefault="00E077E0" w:rsidP="00717390">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Mais, le ProDoc du PARAT ne prévoit </w:t>
      </w:r>
      <w:r w:rsidR="00EC1A74">
        <w:rPr>
          <w:rFonts w:ascii="Times New Roman" w:hAnsi="Times New Roman" w:cs="Times New Roman"/>
          <w:lang w:val="fr-FR"/>
        </w:rPr>
        <w:t xml:space="preserve">pas </w:t>
      </w:r>
      <w:r>
        <w:rPr>
          <w:rFonts w:ascii="Times New Roman" w:hAnsi="Times New Roman" w:cs="Times New Roman"/>
          <w:lang w:val="fr-FR"/>
        </w:rPr>
        <w:t xml:space="preserve">de cadre de collaboration avec les PIREDD. </w:t>
      </w:r>
    </w:p>
    <w:p w14:paraId="1D343939" w14:textId="77777777" w:rsidR="009E2205" w:rsidRPr="00852CDB" w:rsidRDefault="009E2205" w:rsidP="00717390">
      <w:pPr>
        <w:spacing w:after="0" w:line="240" w:lineRule="auto"/>
        <w:ind w:left="720"/>
        <w:jc w:val="both"/>
        <w:rPr>
          <w:rFonts w:ascii="Times New Roman" w:hAnsi="Times New Roman" w:cs="Times New Roman"/>
          <w:sz w:val="16"/>
          <w:szCs w:val="16"/>
          <w:lang w:val="fr-FR"/>
        </w:rPr>
      </w:pPr>
    </w:p>
    <w:p w14:paraId="5B452676" w14:textId="2B838ED1" w:rsidR="00E077E0" w:rsidRDefault="00E077E0" w:rsidP="00717390">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La mission de visites de terrain a fait ressortir le Coordonnateur et la Responsable AT du </w:t>
      </w:r>
      <w:r w:rsidR="009E2205">
        <w:rPr>
          <w:rFonts w:ascii="Times New Roman" w:hAnsi="Times New Roman" w:cs="Times New Roman"/>
          <w:lang w:val="fr-FR"/>
        </w:rPr>
        <w:t>PIREDD Maï-Ndombe ne</w:t>
      </w:r>
      <w:r>
        <w:rPr>
          <w:rFonts w:ascii="Times New Roman" w:hAnsi="Times New Roman" w:cs="Times New Roman"/>
          <w:lang w:val="fr-FR"/>
        </w:rPr>
        <w:t xml:space="preserve"> sont pas au courant des activités du PARAT à </w:t>
      </w:r>
      <w:r w:rsidR="009E2205">
        <w:rPr>
          <w:rFonts w:ascii="Times New Roman" w:hAnsi="Times New Roman" w:cs="Times New Roman"/>
          <w:lang w:val="fr-FR"/>
        </w:rPr>
        <w:t xml:space="preserve">par les activités pour les le SE-FONREDD leur demandent de pas payer les frais de participation du Chef de la Division Provinciale de Maï-Ndombe à certains ateliers et séminaires organisés au titre du PARAT. </w:t>
      </w:r>
    </w:p>
    <w:p w14:paraId="70C7FBFE" w14:textId="060EF62F" w:rsidR="009E2205" w:rsidRPr="009E2205" w:rsidRDefault="009E2205" w:rsidP="00717390">
      <w:pPr>
        <w:spacing w:after="0" w:line="240" w:lineRule="auto"/>
        <w:ind w:left="720"/>
        <w:jc w:val="both"/>
        <w:rPr>
          <w:rFonts w:ascii="Times New Roman" w:hAnsi="Times New Roman" w:cs="Times New Roman"/>
          <w:sz w:val="16"/>
          <w:szCs w:val="16"/>
          <w:lang w:val="fr-FR"/>
        </w:rPr>
      </w:pPr>
    </w:p>
    <w:p w14:paraId="1968676D" w14:textId="32A7A1AE" w:rsidR="00852CDB" w:rsidRDefault="009E2205" w:rsidP="00717390">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Le Programme Manager du PIREDD Oriental </w:t>
      </w:r>
      <w:r w:rsidR="00852CDB">
        <w:rPr>
          <w:rFonts w:ascii="Times New Roman" w:hAnsi="Times New Roman" w:cs="Times New Roman"/>
          <w:lang w:val="fr-FR"/>
        </w:rPr>
        <w:t>est au</w:t>
      </w:r>
      <w:r>
        <w:rPr>
          <w:rFonts w:ascii="Times New Roman" w:hAnsi="Times New Roman" w:cs="Times New Roman"/>
          <w:lang w:val="fr-FR"/>
        </w:rPr>
        <w:t xml:space="preserve"> courant des activités du PARAT, de manière passive, </w:t>
      </w:r>
      <w:r w:rsidR="00852CDB">
        <w:rPr>
          <w:rFonts w:ascii="Times New Roman" w:hAnsi="Times New Roman" w:cs="Times New Roman"/>
          <w:lang w:val="fr-FR"/>
        </w:rPr>
        <w:t xml:space="preserve">comme ces deux programmes sont mis en œuvre par le PNUD et font </w:t>
      </w:r>
      <w:r w:rsidR="0050526D">
        <w:rPr>
          <w:rFonts w:ascii="Times New Roman" w:hAnsi="Times New Roman" w:cs="Times New Roman"/>
          <w:lang w:val="fr-FR"/>
        </w:rPr>
        <w:t>partie</w:t>
      </w:r>
      <w:r w:rsidR="00852CDB">
        <w:rPr>
          <w:rFonts w:ascii="Times New Roman" w:hAnsi="Times New Roman" w:cs="Times New Roman"/>
          <w:lang w:val="fr-FR"/>
        </w:rPr>
        <w:t xml:space="preserve"> du même Piler programmatique du PNUD. Ainsi, lors de réunion de programme du Pilier, ils entendent les différents projets font et comment ils évoluent. </w:t>
      </w:r>
    </w:p>
    <w:p w14:paraId="26CA2DFC" w14:textId="77777777" w:rsidR="00852CDB" w:rsidRPr="00852CDB" w:rsidRDefault="00852CDB" w:rsidP="00717390">
      <w:pPr>
        <w:spacing w:after="0" w:line="240" w:lineRule="auto"/>
        <w:ind w:left="720"/>
        <w:jc w:val="both"/>
        <w:rPr>
          <w:rFonts w:ascii="Times New Roman" w:hAnsi="Times New Roman" w:cs="Times New Roman"/>
          <w:sz w:val="16"/>
          <w:szCs w:val="16"/>
          <w:lang w:val="fr-FR"/>
        </w:rPr>
      </w:pPr>
    </w:p>
    <w:p w14:paraId="07071DC1" w14:textId="51F0F704" w:rsidR="009E2205" w:rsidRDefault="00852CDB" w:rsidP="00717390">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Par ailleurs, il ressort que chaque PIREDD a son approche en ce concerne son soutien et collaboration avec la (les) Division(s) Provinciale(s) de l’AT de sa/ses province(s).     </w:t>
      </w:r>
    </w:p>
    <w:p w14:paraId="046DDEF4" w14:textId="77777777" w:rsidR="009E2205" w:rsidRPr="005031F2" w:rsidRDefault="009E2205" w:rsidP="00717390">
      <w:pPr>
        <w:spacing w:after="0" w:line="240" w:lineRule="auto"/>
        <w:ind w:left="720"/>
        <w:jc w:val="both"/>
        <w:rPr>
          <w:rFonts w:ascii="Times New Roman" w:hAnsi="Times New Roman" w:cs="Times New Roman"/>
          <w:sz w:val="16"/>
          <w:szCs w:val="16"/>
          <w:lang w:val="fr-FR"/>
        </w:rPr>
      </w:pPr>
    </w:p>
    <w:p w14:paraId="62FE43ED" w14:textId="498CC470" w:rsidR="00717390" w:rsidRPr="00717390" w:rsidRDefault="00717390" w:rsidP="00717390">
      <w:pPr>
        <w:spacing w:after="0" w:line="240" w:lineRule="auto"/>
        <w:ind w:left="720"/>
        <w:jc w:val="center"/>
        <w:rPr>
          <w:rFonts w:ascii="Times New Roman" w:hAnsi="Times New Roman" w:cs="Times New Roman"/>
          <w:b/>
          <w:bCs/>
          <w:u w:val="single"/>
          <w:lang w:val="fr-FR"/>
        </w:rPr>
      </w:pPr>
      <w:r w:rsidRPr="00717390">
        <w:rPr>
          <w:rFonts w:ascii="Times New Roman" w:hAnsi="Times New Roman" w:cs="Times New Roman"/>
          <w:b/>
          <w:bCs/>
          <w:u w:val="single"/>
          <w:lang w:val="fr-FR"/>
        </w:rPr>
        <w:t>Conclusion(s) et Recommandation(s)</w:t>
      </w:r>
    </w:p>
    <w:p w14:paraId="4F80C99E" w14:textId="77777777" w:rsidR="00717390" w:rsidRPr="005031F2" w:rsidRDefault="00717390" w:rsidP="00717390">
      <w:pPr>
        <w:spacing w:after="0" w:line="240" w:lineRule="auto"/>
        <w:ind w:left="720"/>
        <w:jc w:val="both"/>
        <w:rPr>
          <w:rFonts w:ascii="Times New Roman" w:hAnsi="Times New Roman" w:cs="Times New Roman"/>
          <w:color w:val="FF0000"/>
          <w:sz w:val="16"/>
          <w:szCs w:val="16"/>
          <w:lang w:val="fr-FR"/>
        </w:rPr>
      </w:pPr>
    </w:p>
    <w:p w14:paraId="381B5EC2" w14:textId="68FE208D" w:rsidR="005031F2" w:rsidRPr="005031F2" w:rsidRDefault="005031F2" w:rsidP="00717390">
      <w:pPr>
        <w:spacing w:after="0" w:line="240" w:lineRule="auto"/>
        <w:ind w:left="720"/>
        <w:jc w:val="both"/>
        <w:rPr>
          <w:rFonts w:ascii="Times New Roman" w:hAnsi="Times New Roman" w:cs="Times New Roman"/>
          <w:lang w:val="fr-FR"/>
        </w:rPr>
      </w:pPr>
      <w:bookmarkStart w:id="368" w:name="_Hlk74642760"/>
      <w:r w:rsidRPr="005031F2">
        <w:rPr>
          <w:rFonts w:ascii="Times New Roman" w:hAnsi="Times New Roman" w:cs="Times New Roman"/>
          <w:lang w:val="fr-FR"/>
        </w:rPr>
        <w:t xml:space="preserve">Il y a un besoin de </w:t>
      </w:r>
      <w:r w:rsidR="00D47ACC">
        <w:rPr>
          <w:rFonts w:ascii="Times New Roman" w:hAnsi="Times New Roman" w:cs="Times New Roman"/>
          <w:lang w:val="fr-FR"/>
        </w:rPr>
        <w:t xml:space="preserve">corriger et de </w:t>
      </w:r>
      <w:r w:rsidRPr="005031F2">
        <w:rPr>
          <w:rFonts w:ascii="Times New Roman" w:hAnsi="Times New Roman" w:cs="Times New Roman"/>
          <w:lang w:val="fr-FR"/>
        </w:rPr>
        <w:t>structure</w:t>
      </w:r>
      <w:r w:rsidR="00EC1A74">
        <w:rPr>
          <w:rFonts w:ascii="Times New Roman" w:hAnsi="Times New Roman" w:cs="Times New Roman"/>
          <w:lang w:val="fr-FR"/>
        </w:rPr>
        <w:t>r</w:t>
      </w:r>
      <w:r w:rsidRPr="005031F2">
        <w:rPr>
          <w:rFonts w:ascii="Times New Roman" w:hAnsi="Times New Roman" w:cs="Times New Roman"/>
          <w:lang w:val="fr-FR"/>
        </w:rPr>
        <w:t xml:space="preserve"> la collaboration de la complémentarité entre le PARAT et les PIREDD sur tous les aspects d’AT qui les concerne. </w:t>
      </w:r>
    </w:p>
    <w:p w14:paraId="15E5631C" w14:textId="77777777" w:rsidR="005031F2" w:rsidRPr="005031F2" w:rsidRDefault="005031F2" w:rsidP="00717390">
      <w:pPr>
        <w:spacing w:after="0" w:line="240" w:lineRule="auto"/>
        <w:ind w:left="720"/>
        <w:jc w:val="both"/>
        <w:rPr>
          <w:rFonts w:ascii="Times New Roman" w:hAnsi="Times New Roman" w:cs="Times New Roman"/>
          <w:sz w:val="16"/>
          <w:szCs w:val="16"/>
          <w:lang w:val="fr-FR"/>
        </w:rPr>
      </w:pPr>
    </w:p>
    <w:p w14:paraId="365CC548" w14:textId="2DDE985C" w:rsidR="00852CDB" w:rsidRPr="005031F2" w:rsidRDefault="00852CDB" w:rsidP="00717390">
      <w:pPr>
        <w:spacing w:after="0" w:line="240" w:lineRule="auto"/>
        <w:ind w:left="720"/>
        <w:jc w:val="both"/>
        <w:rPr>
          <w:rFonts w:ascii="Times New Roman" w:hAnsi="Times New Roman" w:cs="Times New Roman"/>
          <w:lang w:val="fr-FR"/>
        </w:rPr>
      </w:pPr>
      <w:r w:rsidRPr="005031F2">
        <w:rPr>
          <w:rFonts w:ascii="Times New Roman" w:hAnsi="Times New Roman" w:cs="Times New Roman"/>
          <w:lang w:val="fr-FR"/>
        </w:rPr>
        <w:t>Il est recommandable de mette en place Cadre formel de collaboration entre le PARAT et les PIREED</w:t>
      </w:r>
      <w:r w:rsidR="005031F2">
        <w:rPr>
          <w:rFonts w:ascii="Times New Roman" w:hAnsi="Times New Roman" w:cs="Times New Roman"/>
          <w:lang w:val="fr-FR"/>
        </w:rPr>
        <w:t>.</w:t>
      </w:r>
    </w:p>
    <w:p w14:paraId="1A2C445E" w14:textId="77777777" w:rsidR="00852CDB" w:rsidRPr="005031F2" w:rsidRDefault="00852CDB" w:rsidP="00717390">
      <w:pPr>
        <w:spacing w:after="0" w:line="240" w:lineRule="auto"/>
        <w:ind w:left="720"/>
        <w:jc w:val="both"/>
        <w:rPr>
          <w:rFonts w:ascii="Times New Roman" w:hAnsi="Times New Roman" w:cs="Times New Roman"/>
          <w:sz w:val="16"/>
          <w:szCs w:val="16"/>
          <w:lang w:val="fr-FR"/>
        </w:rPr>
      </w:pPr>
    </w:p>
    <w:p w14:paraId="4353AE39" w14:textId="3C8559EE" w:rsidR="005031F2" w:rsidRPr="005031F2" w:rsidRDefault="00852CDB" w:rsidP="00717390">
      <w:pPr>
        <w:spacing w:after="0" w:line="240" w:lineRule="auto"/>
        <w:ind w:left="720"/>
        <w:jc w:val="both"/>
        <w:rPr>
          <w:rFonts w:ascii="Times New Roman" w:hAnsi="Times New Roman" w:cs="Times New Roman"/>
          <w:lang w:val="fr-FR"/>
        </w:rPr>
      </w:pPr>
      <w:r w:rsidRPr="005031F2">
        <w:rPr>
          <w:rFonts w:ascii="Times New Roman" w:hAnsi="Times New Roman" w:cs="Times New Roman"/>
          <w:lang w:val="fr-FR"/>
        </w:rPr>
        <w:t xml:space="preserve">Il est </w:t>
      </w:r>
      <w:r w:rsidR="005031F2" w:rsidRPr="005031F2">
        <w:rPr>
          <w:rFonts w:ascii="Times New Roman" w:hAnsi="Times New Roman" w:cs="Times New Roman"/>
          <w:lang w:val="fr-FR"/>
        </w:rPr>
        <w:t>recommandable de</w:t>
      </w:r>
      <w:r w:rsidRPr="005031F2">
        <w:rPr>
          <w:rFonts w:ascii="Times New Roman" w:hAnsi="Times New Roman" w:cs="Times New Roman"/>
          <w:lang w:val="fr-FR"/>
        </w:rPr>
        <w:t xml:space="preserve"> mettre en place une </w:t>
      </w:r>
      <w:r w:rsidR="005031F2" w:rsidRPr="005031F2">
        <w:rPr>
          <w:rFonts w:ascii="Times New Roman" w:hAnsi="Times New Roman" w:cs="Times New Roman"/>
          <w:lang w:val="fr-FR"/>
        </w:rPr>
        <w:t>plateforme cadre</w:t>
      </w:r>
      <w:r w:rsidRPr="005031F2">
        <w:rPr>
          <w:rFonts w:ascii="Times New Roman" w:hAnsi="Times New Roman" w:cs="Times New Roman"/>
          <w:lang w:val="fr-FR"/>
        </w:rPr>
        <w:t xml:space="preserve"> de </w:t>
      </w:r>
      <w:r w:rsidR="005031F2" w:rsidRPr="005031F2">
        <w:rPr>
          <w:rFonts w:ascii="Times New Roman" w:hAnsi="Times New Roman" w:cs="Times New Roman"/>
          <w:lang w:val="fr-FR"/>
        </w:rPr>
        <w:t>collaboration et</w:t>
      </w:r>
      <w:r w:rsidRPr="005031F2">
        <w:rPr>
          <w:rFonts w:ascii="Times New Roman" w:hAnsi="Times New Roman" w:cs="Times New Roman"/>
          <w:lang w:val="fr-FR"/>
        </w:rPr>
        <w:t xml:space="preserve"> d’</w:t>
      </w:r>
      <w:r w:rsidR="005031F2" w:rsidRPr="005031F2">
        <w:rPr>
          <w:rFonts w:ascii="Times New Roman" w:hAnsi="Times New Roman" w:cs="Times New Roman"/>
          <w:lang w:val="fr-FR"/>
        </w:rPr>
        <w:t>échange</w:t>
      </w:r>
      <w:r w:rsidRPr="005031F2">
        <w:rPr>
          <w:rFonts w:ascii="Times New Roman" w:hAnsi="Times New Roman" w:cs="Times New Roman"/>
          <w:lang w:val="fr-FR"/>
        </w:rPr>
        <w:t xml:space="preserve"> entre les </w:t>
      </w:r>
      <w:r w:rsidR="005031F2" w:rsidRPr="005031F2">
        <w:rPr>
          <w:rFonts w:ascii="Times New Roman" w:hAnsi="Times New Roman" w:cs="Times New Roman"/>
          <w:lang w:val="fr-FR"/>
        </w:rPr>
        <w:t>différents</w:t>
      </w:r>
      <w:r w:rsidRPr="005031F2">
        <w:rPr>
          <w:rFonts w:ascii="Times New Roman" w:hAnsi="Times New Roman" w:cs="Times New Roman"/>
          <w:lang w:val="fr-FR"/>
        </w:rPr>
        <w:t xml:space="preserve"> PIREDD sur l’AT. </w:t>
      </w:r>
    </w:p>
    <w:bookmarkEnd w:id="368"/>
    <w:p w14:paraId="7576DE4F" w14:textId="77777777" w:rsidR="00717390" w:rsidRPr="00717390" w:rsidRDefault="00717390" w:rsidP="00717390">
      <w:pPr>
        <w:spacing w:after="0" w:line="240" w:lineRule="auto"/>
        <w:ind w:left="720"/>
        <w:jc w:val="both"/>
        <w:rPr>
          <w:rFonts w:ascii="Times New Roman" w:hAnsi="Times New Roman" w:cs="Times New Roman"/>
          <w:b/>
          <w:bCs/>
          <w:color w:val="FF0000"/>
          <w:lang w:val="fr-FR"/>
        </w:rPr>
      </w:pPr>
      <w:r w:rsidRPr="00717390">
        <w:rPr>
          <w:rFonts w:ascii="Times New Roman" w:hAnsi="Times New Roman" w:cs="Times New Roman"/>
          <w:b/>
          <w:bCs/>
          <w:color w:val="FF0000"/>
          <w:lang w:val="fr-FR"/>
        </w:rPr>
        <w:t xml:space="preserve">   </w:t>
      </w:r>
    </w:p>
    <w:p w14:paraId="6C8F1BB5" w14:textId="77777777" w:rsidR="00381226" w:rsidRDefault="00381226" w:rsidP="005E4D56">
      <w:pPr>
        <w:spacing w:after="0" w:line="240" w:lineRule="auto"/>
        <w:jc w:val="both"/>
        <w:rPr>
          <w:rFonts w:ascii="Times New Roman" w:hAnsi="Times New Roman" w:cs="Times New Roman"/>
          <w:color w:val="FF0000"/>
          <w:lang w:val="fr-FR"/>
        </w:rPr>
        <w:sectPr w:rsidR="00381226">
          <w:pgSz w:w="12240" w:h="15840"/>
          <w:pgMar w:top="1440" w:right="1440" w:bottom="1440" w:left="1440" w:header="720" w:footer="720" w:gutter="0"/>
          <w:cols w:space="720"/>
        </w:sectPr>
      </w:pPr>
    </w:p>
    <w:p w14:paraId="7120B2FF" w14:textId="70B2F25F" w:rsidR="005D6814" w:rsidRDefault="00F6061B" w:rsidP="006A339D">
      <w:pPr>
        <w:pStyle w:val="Titre3"/>
      </w:pPr>
      <w:bookmarkStart w:id="369" w:name="_Toc74293252"/>
      <w:bookmarkStart w:id="370" w:name="_Toc74293588"/>
      <w:bookmarkStart w:id="371" w:name="_Toc75154854"/>
      <w:bookmarkStart w:id="372" w:name="_Toc75155530"/>
      <w:bookmarkStart w:id="373" w:name="_Toc75218501"/>
      <w:bookmarkStart w:id="374" w:name="_Toc75701723"/>
      <w:bookmarkStart w:id="375" w:name="_Toc75701840"/>
      <w:r w:rsidRPr="00F850A0">
        <w:t>2.3.</w:t>
      </w:r>
      <w:r w:rsidR="00633DA2">
        <w:t>7</w:t>
      </w:r>
      <w:r w:rsidRPr="00F850A0">
        <w:t xml:space="preserve"> </w:t>
      </w:r>
      <w:r w:rsidR="00E12C20" w:rsidRPr="00F850A0">
        <w:t xml:space="preserve">  </w:t>
      </w:r>
      <w:r w:rsidRPr="00F850A0">
        <w:tab/>
      </w:r>
      <w:r w:rsidR="005E4D56" w:rsidRPr="00F850A0">
        <w:t>Jalons 2020</w:t>
      </w:r>
      <w:bookmarkEnd w:id="369"/>
      <w:bookmarkEnd w:id="370"/>
      <w:bookmarkEnd w:id="371"/>
      <w:bookmarkEnd w:id="372"/>
      <w:bookmarkEnd w:id="373"/>
      <w:bookmarkEnd w:id="374"/>
      <w:bookmarkEnd w:id="375"/>
    </w:p>
    <w:p w14:paraId="3D41F608" w14:textId="77777777" w:rsidR="00877F05" w:rsidRPr="00877F05" w:rsidRDefault="00877F05" w:rsidP="00877F05">
      <w:pPr>
        <w:spacing w:after="0" w:line="240" w:lineRule="auto"/>
        <w:jc w:val="center"/>
        <w:rPr>
          <w:rFonts w:ascii="Times New Roman" w:hAnsi="Times New Roman" w:cs="Times New Roman"/>
          <w:b/>
          <w:bCs/>
          <w:u w:val="single"/>
          <w:lang w:val="fr-FR"/>
        </w:rPr>
      </w:pPr>
      <w:r w:rsidRPr="00877F05">
        <w:rPr>
          <w:rFonts w:ascii="Times New Roman" w:hAnsi="Times New Roman" w:cs="Times New Roman"/>
          <w:b/>
          <w:bCs/>
          <w:u w:val="single"/>
          <w:lang w:val="fr-FR"/>
        </w:rPr>
        <w:t>Constat et Analyse</w:t>
      </w:r>
    </w:p>
    <w:p w14:paraId="28F8EC77" w14:textId="664E982F" w:rsidR="00381226" w:rsidRPr="00381226" w:rsidRDefault="00381226" w:rsidP="00F850A0">
      <w:pPr>
        <w:spacing w:after="0" w:line="240" w:lineRule="auto"/>
        <w:ind w:firstLine="720"/>
        <w:rPr>
          <w:rFonts w:ascii="Times New Roman" w:hAnsi="Times New Roman" w:cs="Times New Roman"/>
          <w:color w:val="FF0000"/>
          <w:sz w:val="16"/>
          <w:szCs w:val="16"/>
          <w:lang w:val="fr-FR"/>
        </w:rPr>
      </w:pPr>
    </w:p>
    <w:tbl>
      <w:tblPr>
        <w:tblStyle w:val="Grilledutableau"/>
        <w:tblW w:w="113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970"/>
        <w:gridCol w:w="3420"/>
        <w:gridCol w:w="2340"/>
      </w:tblGrid>
      <w:tr w:rsidR="00381226" w14:paraId="606E20A9" w14:textId="77777777" w:rsidTr="00761335">
        <w:tc>
          <w:tcPr>
            <w:tcW w:w="11340" w:type="dxa"/>
            <w:gridSpan w:val="4"/>
            <w:shd w:val="clear" w:color="auto" w:fill="FFE599" w:themeFill="accent4" w:themeFillTint="66"/>
          </w:tcPr>
          <w:p w14:paraId="266DE16F" w14:textId="1605F7A6" w:rsidR="00381226" w:rsidRPr="00381226" w:rsidRDefault="00381226" w:rsidP="00381226">
            <w:pPr>
              <w:jc w:val="center"/>
              <w:rPr>
                <w:rFonts w:ascii="Times New Roman" w:hAnsi="Times New Roman" w:cs="Times New Roman"/>
                <w:b/>
                <w:bCs/>
                <w:sz w:val="20"/>
                <w:szCs w:val="20"/>
                <w:lang w:val="fr-FR"/>
              </w:rPr>
            </w:pPr>
            <w:r w:rsidRPr="00381226">
              <w:rPr>
                <w:rFonts w:ascii="Times New Roman" w:hAnsi="Times New Roman" w:cs="Times New Roman"/>
                <w:b/>
                <w:bCs/>
                <w:sz w:val="20"/>
                <w:szCs w:val="20"/>
                <w:lang w:val="fr-FR"/>
              </w:rPr>
              <w:t>Jalons 2020</w:t>
            </w:r>
          </w:p>
        </w:tc>
      </w:tr>
      <w:tr w:rsidR="003D42BE" w14:paraId="66238611" w14:textId="77777777" w:rsidTr="00761335">
        <w:tc>
          <w:tcPr>
            <w:tcW w:w="2610" w:type="dxa"/>
            <w:shd w:val="clear" w:color="auto" w:fill="FFE599" w:themeFill="accent4" w:themeFillTint="66"/>
          </w:tcPr>
          <w:p w14:paraId="7BE7DC37" w14:textId="438CA513" w:rsidR="003D42BE" w:rsidRPr="00381226" w:rsidRDefault="003D42BE" w:rsidP="003D42BE">
            <w:pPr>
              <w:jc w:val="center"/>
              <w:rPr>
                <w:rFonts w:ascii="Times New Roman" w:hAnsi="Times New Roman" w:cs="Times New Roman"/>
                <w:b/>
                <w:bCs/>
                <w:sz w:val="20"/>
                <w:szCs w:val="20"/>
                <w:lang w:val="fr-FR"/>
              </w:rPr>
            </w:pPr>
            <w:r w:rsidRPr="00381226">
              <w:rPr>
                <w:rFonts w:ascii="Times New Roman" w:hAnsi="Times New Roman" w:cs="Times New Roman"/>
                <w:b/>
                <w:bCs/>
                <w:sz w:val="20"/>
                <w:szCs w:val="20"/>
                <w:lang w:val="fr-FR"/>
              </w:rPr>
              <w:t>Jalon</w:t>
            </w:r>
          </w:p>
        </w:tc>
        <w:tc>
          <w:tcPr>
            <w:tcW w:w="2970" w:type="dxa"/>
            <w:shd w:val="clear" w:color="auto" w:fill="FFE599" w:themeFill="accent4" w:themeFillTint="66"/>
          </w:tcPr>
          <w:p w14:paraId="3A3FC566" w14:textId="049AB274" w:rsidR="003D42BE" w:rsidRPr="00381226" w:rsidRDefault="003D42BE" w:rsidP="003D42BE">
            <w:pPr>
              <w:jc w:val="center"/>
              <w:rPr>
                <w:rFonts w:ascii="Times New Roman" w:hAnsi="Times New Roman" w:cs="Times New Roman"/>
                <w:b/>
                <w:bCs/>
                <w:sz w:val="20"/>
                <w:szCs w:val="20"/>
                <w:lang w:val="fr-FR"/>
              </w:rPr>
            </w:pPr>
            <w:r>
              <w:rPr>
                <w:rFonts w:ascii="Times New Roman" w:hAnsi="Times New Roman" w:cs="Times New Roman"/>
                <w:b/>
                <w:bCs/>
                <w:sz w:val="20"/>
                <w:szCs w:val="20"/>
                <w:lang w:val="fr-FR"/>
              </w:rPr>
              <w:t xml:space="preserve">Appréciation de la validité du Jalon </w:t>
            </w:r>
          </w:p>
        </w:tc>
        <w:tc>
          <w:tcPr>
            <w:tcW w:w="3420" w:type="dxa"/>
            <w:shd w:val="clear" w:color="auto" w:fill="FFE599" w:themeFill="accent4" w:themeFillTint="66"/>
          </w:tcPr>
          <w:p w14:paraId="08F82E9B" w14:textId="171FE9A1" w:rsidR="003D42BE" w:rsidRPr="00381226" w:rsidRDefault="00761335" w:rsidP="003D42BE">
            <w:pPr>
              <w:jc w:val="center"/>
              <w:rPr>
                <w:rFonts w:ascii="Times New Roman" w:hAnsi="Times New Roman" w:cs="Times New Roman"/>
                <w:b/>
                <w:bCs/>
                <w:sz w:val="20"/>
                <w:szCs w:val="20"/>
                <w:lang w:val="fr-FR"/>
              </w:rPr>
            </w:pPr>
            <w:r>
              <w:rPr>
                <w:rFonts w:ascii="Times New Roman" w:hAnsi="Times New Roman" w:cs="Times New Roman"/>
                <w:b/>
                <w:bCs/>
                <w:sz w:val="20"/>
                <w:szCs w:val="20"/>
                <w:lang w:val="fr-FR"/>
              </w:rPr>
              <w:t xml:space="preserve">Evaluation de </w:t>
            </w:r>
            <w:r w:rsidR="003D42BE" w:rsidRPr="00381226">
              <w:rPr>
                <w:rFonts w:ascii="Times New Roman" w:hAnsi="Times New Roman" w:cs="Times New Roman"/>
                <w:b/>
                <w:bCs/>
                <w:sz w:val="20"/>
                <w:szCs w:val="20"/>
                <w:lang w:val="fr-FR"/>
              </w:rPr>
              <w:t>l’atteinte du jalon</w:t>
            </w:r>
          </w:p>
        </w:tc>
        <w:tc>
          <w:tcPr>
            <w:tcW w:w="2340" w:type="dxa"/>
            <w:shd w:val="clear" w:color="auto" w:fill="FFE599" w:themeFill="accent4" w:themeFillTint="66"/>
          </w:tcPr>
          <w:p w14:paraId="3420B744" w14:textId="40A3E962" w:rsidR="003D42BE" w:rsidRPr="00381226" w:rsidRDefault="003D42BE" w:rsidP="003D42BE">
            <w:pPr>
              <w:jc w:val="center"/>
              <w:rPr>
                <w:rFonts w:ascii="Times New Roman" w:hAnsi="Times New Roman" w:cs="Times New Roman"/>
                <w:b/>
                <w:bCs/>
                <w:sz w:val="20"/>
                <w:szCs w:val="20"/>
                <w:lang w:val="fr-FR"/>
              </w:rPr>
            </w:pPr>
            <w:r w:rsidRPr="00381226">
              <w:rPr>
                <w:rFonts w:ascii="Times New Roman" w:hAnsi="Times New Roman" w:cs="Times New Roman"/>
                <w:b/>
                <w:bCs/>
                <w:sz w:val="20"/>
                <w:szCs w:val="20"/>
                <w:lang w:val="fr-FR"/>
              </w:rPr>
              <w:t>Observation</w:t>
            </w:r>
          </w:p>
        </w:tc>
      </w:tr>
      <w:tr w:rsidR="003D42BE" w:rsidRPr="006F7B19" w14:paraId="7B5525C2" w14:textId="77777777" w:rsidTr="00761335">
        <w:tc>
          <w:tcPr>
            <w:tcW w:w="2610" w:type="dxa"/>
            <w:shd w:val="clear" w:color="auto" w:fill="F4B083" w:themeFill="accent2" w:themeFillTint="99"/>
          </w:tcPr>
          <w:p w14:paraId="7BDB1642" w14:textId="60A38DCA" w:rsidR="003D42BE" w:rsidRPr="00381226" w:rsidRDefault="003D42BE" w:rsidP="003D42BE">
            <w:pPr>
              <w:jc w:val="both"/>
              <w:rPr>
                <w:rFonts w:ascii="Times New Roman" w:hAnsi="Times New Roman" w:cs="Times New Roman"/>
                <w:b/>
                <w:bCs/>
                <w:sz w:val="18"/>
                <w:szCs w:val="18"/>
                <w:lang w:val="fr-FR"/>
              </w:rPr>
            </w:pPr>
            <w:r w:rsidRPr="00381226">
              <w:rPr>
                <w:rFonts w:ascii="Times New Roman" w:hAnsi="Times New Roman" w:cs="Times New Roman"/>
                <w:b/>
                <w:bCs/>
                <w:sz w:val="18"/>
                <w:szCs w:val="18"/>
                <w:lang w:val="fr-FR"/>
              </w:rPr>
              <w:t>« Politique de l’Aménagement du Territoire » respectueuse de la ressource forestière et des droits et besoins des communautés locales et peuples autochtones</w:t>
            </w:r>
          </w:p>
        </w:tc>
        <w:tc>
          <w:tcPr>
            <w:tcW w:w="2970" w:type="dxa"/>
            <w:tcBorders>
              <w:bottom w:val="single" w:sz="4" w:space="0" w:color="auto"/>
            </w:tcBorders>
            <w:shd w:val="clear" w:color="auto" w:fill="F4B083" w:themeFill="accent2" w:themeFillTint="99"/>
          </w:tcPr>
          <w:p w14:paraId="69DC4A54" w14:textId="3E997043" w:rsidR="003D42BE" w:rsidRPr="002B773D" w:rsidRDefault="003D42BE" w:rsidP="003D42BE">
            <w:pPr>
              <w:jc w:val="both"/>
              <w:rPr>
                <w:rFonts w:ascii="Times New Roman" w:hAnsi="Times New Roman" w:cs="Times New Roman"/>
                <w:sz w:val="18"/>
                <w:szCs w:val="18"/>
                <w:lang w:val="fr-FR"/>
              </w:rPr>
            </w:pPr>
            <w:r w:rsidRPr="002B773D">
              <w:rPr>
                <w:rFonts w:ascii="Times New Roman" w:hAnsi="Times New Roman" w:cs="Times New Roman"/>
                <w:sz w:val="18"/>
                <w:szCs w:val="18"/>
                <w:lang w:val="fr-FR"/>
              </w:rPr>
              <w:t xml:space="preserve">Ce jalon est une responsabilité directe du PARAT  </w:t>
            </w:r>
          </w:p>
        </w:tc>
        <w:tc>
          <w:tcPr>
            <w:tcW w:w="3420" w:type="dxa"/>
            <w:tcBorders>
              <w:bottom w:val="single" w:sz="4" w:space="0" w:color="auto"/>
            </w:tcBorders>
            <w:shd w:val="clear" w:color="auto" w:fill="F4B083" w:themeFill="accent2" w:themeFillTint="99"/>
          </w:tcPr>
          <w:p w14:paraId="1EF1EB3F" w14:textId="41AEDA83" w:rsidR="003D42BE" w:rsidRPr="002B773D" w:rsidRDefault="003D42BE" w:rsidP="003D42BE">
            <w:pPr>
              <w:jc w:val="both"/>
              <w:rPr>
                <w:rFonts w:ascii="Times New Roman" w:hAnsi="Times New Roman" w:cs="Times New Roman"/>
                <w:sz w:val="18"/>
                <w:szCs w:val="18"/>
                <w:lang w:val="fr-FR"/>
              </w:rPr>
            </w:pPr>
            <w:r w:rsidRPr="002B773D">
              <w:rPr>
                <w:rFonts w:ascii="Times New Roman" w:hAnsi="Times New Roman" w:cs="Times New Roman"/>
                <w:sz w:val="18"/>
                <w:szCs w:val="18"/>
                <w:lang w:val="fr-FR"/>
              </w:rPr>
              <w:t xml:space="preserve">La PNAT a été produite et adoptée le 03/07/2020 en Conseil des Ministres présidé Par le Président de la République et Chef de l’Etat.  </w:t>
            </w:r>
          </w:p>
        </w:tc>
        <w:tc>
          <w:tcPr>
            <w:tcW w:w="2340" w:type="dxa"/>
            <w:shd w:val="clear" w:color="auto" w:fill="F4B083" w:themeFill="accent2" w:themeFillTint="99"/>
          </w:tcPr>
          <w:p w14:paraId="41DAA0BC" w14:textId="433B28D9" w:rsidR="003D42BE" w:rsidRPr="002B773D" w:rsidRDefault="003D42BE" w:rsidP="003D42BE">
            <w:pPr>
              <w:jc w:val="both"/>
              <w:rPr>
                <w:rFonts w:ascii="Times New Roman" w:hAnsi="Times New Roman" w:cs="Times New Roman"/>
                <w:sz w:val="18"/>
                <w:szCs w:val="18"/>
                <w:lang w:val="fr-FR"/>
              </w:rPr>
            </w:pPr>
            <w:r w:rsidRPr="002B773D">
              <w:rPr>
                <w:rFonts w:ascii="Times New Roman" w:hAnsi="Times New Roman" w:cs="Times New Roman"/>
                <w:sz w:val="18"/>
                <w:szCs w:val="18"/>
                <w:lang w:val="fr-FR"/>
              </w:rPr>
              <w:t xml:space="preserve">La PNAT fait référence et mentionne REDD+ et prend en compte des droits des communautés locales et peuples autochtones </w:t>
            </w:r>
          </w:p>
        </w:tc>
      </w:tr>
      <w:tr w:rsidR="003D42BE" w:rsidRPr="001C459D" w14:paraId="7E32BB50" w14:textId="77777777" w:rsidTr="00761335">
        <w:tc>
          <w:tcPr>
            <w:tcW w:w="2610" w:type="dxa"/>
            <w:shd w:val="clear" w:color="auto" w:fill="C9C9C9" w:themeFill="accent3" w:themeFillTint="99"/>
          </w:tcPr>
          <w:p w14:paraId="0C967F09" w14:textId="1173562C" w:rsidR="003D42BE" w:rsidRPr="00381226" w:rsidRDefault="003D42BE" w:rsidP="003D42BE">
            <w:pPr>
              <w:jc w:val="both"/>
              <w:rPr>
                <w:rFonts w:ascii="Times New Roman" w:hAnsi="Times New Roman" w:cs="Times New Roman"/>
                <w:b/>
                <w:bCs/>
                <w:sz w:val="18"/>
                <w:szCs w:val="18"/>
                <w:lang w:val="fr-FR"/>
              </w:rPr>
            </w:pPr>
            <w:r w:rsidRPr="00381226">
              <w:rPr>
                <w:rFonts w:ascii="Times New Roman" w:hAnsi="Times New Roman" w:cs="Times New Roman"/>
                <w:b/>
                <w:bCs/>
                <w:sz w:val="18"/>
                <w:szCs w:val="18"/>
                <w:lang w:val="fr-FR"/>
              </w:rPr>
              <w:t>« Schémas directeurs provinciaux de l’Aménagement du Territoire » développés dans toutes les zones des programmes intégrés et validés dans au moins trois (3) zones de programmes intégrés</w:t>
            </w:r>
          </w:p>
        </w:tc>
        <w:tc>
          <w:tcPr>
            <w:tcW w:w="2970" w:type="dxa"/>
            <w:tcBorders>
              <w:top w:val="single" w:sz="4" w:space="0" w:color="auto"/>
            </w:tcBorders>
            <w:shd w:val="clear" w:color="auto" w:fill="C9C9C9" w:themeFill="accent3" w:themeFillTint="99"/>
          </w:tcPr>
          <w:p w14:paraId="3068AAAD" w14:textId="77777777" w:rsidR="003D42BE" w:rsidRPr="008861E0" w:rsidRDefault="002B773D" w:rsidP="003D42BE">
            <w:pPr>
              <w:jc w:val="both"/>
              <w:rPr>
                <w:rFonts w:ascii="Times New Roman" w:hAnsi="Times New Roman" w:cs="Times New Roman"/>
                <w:sz w:val="18"/>
                <w:szCs w:val="18"/>
                <w:lang w:val="fr-FR"/>
              </w:rPr>
            </w:pPr>
            <w:r w:rsidRPr="008861E0">
              <w:rPr>
                <w:rFonts w:ascii="Times New Roman" w:hAnsi="Times New Roman" w:cs="Times New Roman"/>
                <w:sz w:val="18"/>
                <w:szCs w:val="18"/>
                <w:lang w:val="fr-FR"/>
              </w:rPr>
              <w:t xml:space="preserve">La revue du Cadre de Résultats du PARAT montre que l’atteinte de ce Jalon n’est pas une responsabilité directe du PARAT mais plutôt des PIREDD.  </w:t>
            </w:r>
          </w:p>
          <w:p w14:paraId="3E7D7638" w14:textId="77777777" w:rsidR="00E3524F" w:rsidRPr="008861E0" w:rsidRDefault="00E3524F" w:rsidP="003D42BE">
            <w:pPr>
              <w:jc w:val="both"/>
              <w:rPr>
                <w:rFonts w:ascii="Times New Roman" w:hAnsi="Times New Roman" w:cs="Times New Roman"/>
                <w:sz w:val="18"/>
                <w:szCs w:val="18"/>
                <w:lang w:val="fr-FR"/>
              </w:rPr>
            </w:pPr>
            <w:r w:rsidRPr="008861E0">
              <w:rPr>
                <w:rFonts w:ascii="Times New Roman" w:hAnsi="Times New Roman" w:cs="Times New Roman"/>
                <w:sz w:val="18"/>
                <w:szCs w:val="18"/>
                <w:lang w:val="fr-FR"/>
              </w:rPr>
              <w:t>M</w:t>
            </w:r>
            <w:r w:rsidR="002B773D" w:rsidRPr="008861E0">
              <w:rPr>
                <w:rFonts w:ascii="Times New Roman" w:hAnsi="Times New Roman" w:cs="Times New Roman"/>
                <w:sz w:val="18"/>
                <w:szCs w:val="18"/>
                <w:lang w:val="fr-FR"/>
              </w:rPr>
              <w:t xml:space="preserve">algré </w:t>
            </w:r>
            <w:r w:rsidRPr="008861E0">
              <w:rPr>
                <w:rFonts w:ascii="Times New Roman" w:hAnsi="Times New Roman" w:cs="Times New Roman"/>
                <w:sz w:val="18"/>
                <w:szCs w:val="18"/>
                <w:lang w:val="fr-FR"/>
              </w:rPr>
              <w:t xml:space="preserve">la </w:t>
            </w:r>
            <w:r w:rsidR="002B773D" w:rsidRPr="008861E0">
              <w:rPr>
                <w:rFonts w:ascii="Times New Roman" w:hAnsi="Times New Roman" w:cs="Times New Roman"/>
                <w:sz w:val="18"/>
                <w:szCs w:val="18"/>
                <w:lang w:val="fr-FR"/>
              </w:rPr>
              <w:t>nécessité de collaboration organique</w:t>
            </w:r>
            <w:r w:rsidRPr="008861E0">
              <w:rPr>
                <w:rFonts w:ascii="Times New Roman" w:hAnsi="Times New Roman" w:cs="Times New Roman"/>
                <w:sz w:val="18"/>
                <w:szCs w:val="18"/>
                <w:lang w:val="fr-FR"/>
              </w:rPr>
              <w:t xml:space="preserve"> et intrinsèque</w:t>
            </w:r>
            <w:r w:rsidR="002B773D" w:rsidRPr="008861E0">
              <w:rPr>
                <w:rFonts w:ascii="Times New Roman" w:hAnsi="Times New Roman" w:cs="Times New Roman"/>
                <w:sz w:val="18"/>
                <w:szCs w:val="18"/>
                <w:lang w:val="fr-FR"/>
              </w:rPr>
              <w:t xml:space="preserve"> entre le PARAT et les </w:t>
            </w:r>
            <w:r w:rsidRPr="008861E0">
              <w:rPr>
                <w:rFonts w:ascii="Times New Roman" w:hAnsi="Times New Roman" w:cs="Times New Roman"/>
                <w:sz w:val="18"/>
                <w:szCs w:val="18"/>
                <w:lang w:val="fr-FR"/>
              </w:rPr>
              <w:t>PIREDD, le</w:t>
            </w:r>
            <w:r w:rsidR="002B773D" w:rsidRPr="008861E0">
              <w:rPr>
                <w:rFonts w:ascii="Times New Roman" w:hAnsi="Times New Roman" w:cs="Times New Roman"/>
                <w:sz w:val="18"/>
                <w:szCs w:val="18"/>
                <w:lang w:val="fr-FR"/>
              </w:rPr>
              <w:t xml:space="preserve"> ProDoc n</w:t>
            </w:r>
            <w:r w:rsidRPr="008861E0">
              <w:rPr>
                <w:rFonts w:ascii="Times New Roman" w:hAnsi="Times New Roman" w:cs="Times New Roman"/>
                <w:sz w:val="18"/>
                <w:szCs w:val="18"/>
                <w:lang w:val="fr-FR"/>
              </w:rPr>
              <w:t xml:space="preserve">’a pas prevu un cadre formel de concertation entre le PARAT et les PIREDD et entre les PIREDD en ce qui concerne l’AT. </w:t>
            </w:r>
          </w:p>
          <w:p w14:paraId="65ED46A0" w14:textId="21A94FE3" w:rsidR="002B773D" w:rsidRPr="002B773D" w:rsidRDefault="00E3524F" w:rsidP="003D42BE">
            <w:pPr>
              <w:jc w:val="both"/>
              <w:rPr>
                <w:rFonts w:ascii="Times New Roman" w:hAnsi="Times New Roman" w:cs="Times New Roman"/>
                <w:color w:val="FF0000"/>
                <w:sz w:val="18"/>
                <w:szCs w:val="18"/>
                <w:lang w:val="fr-FR"/>
              </w:rPr>
            </w:pPr>
            <w:r w:rsidRPr="008861E0">
              <w:rPr>
                <w:rFonts w:ascii="Times New Roman" w:hAnsi="Times New Roman" w:cs="Times New Roman"/>
                <w:sz w:val="18"/>
                <w:szCs w:val="18"/>
                <w:lang w:val="fr-FR"/>
              </w:rPr>
              <w:t xml:space="preserve">Par ailleurs, </w:t>
            </w:r>
            <w:r w:rsidR="00761335" w:rsidRPr="008861E0">
              <w:rPr>
                <w:rFonts w:ascii="Times New Roman" w:hAnsi="Times New Roman" w:cs="Times New Roman"/>
                <w:sz w:val="18"/>
                <w:szCs w:val="18"/>
                <w:lang w:val="fr-FR"/>
              </w:rPr>
              <w:t xml:space="preserve">la production de SPAT devait dépendre de la production à temps et bien avant 2020 de « Guides Méthodologiques mis à disposition par le Programme (jalon 2018 liée au Guide Méthodologique).  </w:t>
            </w:r>
          </w:p>
        </w:tc>
        <w:tc>
          <w:tcPr>
            <w:tcW w:w="3420" w:type="dxa"/>
            <w:tcBorders>
              <w:top w:val="single" w:sz="4" w:space="0" w:color="auto"/>
            </w:tcBorders>
            <w:shd w:val="clear" w:color="auto" w:fill="C9C9C9" w:themeFill="accent3" w:themeFillTint="99"/>
          </w:tcPr>
          <w:p w14:paraId="219D9B78" w14:textId="41A77853" w:rsidR="003D42BE" w:rsidRDefault="003D42BE" w:rsidP="003D42BE">
            <w:pPr>
              <w:jc w:val="both"/>
              <w:rPr>
                <w:rFonts w:ascii="Times New Roman" w:hAnsi="Times New Roman" w:cs="Times New Roman"/>
                <w:sz w:val="18"/>
                <w:szCs w:val="18"/>
                <w:lang w:val="fr-FR"/>
              </w:rPr>
            </w:pPr>
            <w:r w:rsidRPr="002B773D">
              <w:rPr>
                <w:rFonts w:ascii="Times New Roman" w:hAnsi="Times New Roman" w:cs="Times New Roman"/>
                <w:sz w:val="18"/>
                <w:szCs w:val="18"/>
                <w:lang w:val="fr-FR"/>
              </w:rPr>
              <w:t>De Schémas directeurs provinciaux de l’Aménagement du Territoire ont été produits pour les Province de la Tshopo</w:t>
            </w:r>
            <w:r w:rsidR="00D6535B">
              <w:rPr>
                <w:rFonts w:ascii="Times New Roman" w:hAnsi="Times New Roman" w:cs="Times New Roman"/>
                <w:sz w:val="18"/>
                <w:szCs w:val="18"/>
                <w:lang w:val="fr-FR"/>
              </w:rPr>
              <w:t xml:space="preserve"> (Mars 2020)</w:t>
            </w:r>
            <w:r w:rsidRPr="002B773D">
              <w:rPr>
                <w:rFonts w:ascii="Times New Roman" w:hAnsi="Times New Roman" w:cs="Times New Roman"/>
                <w:sz w:val="18"/>
                <w:szCs w:val="18"/>
                <w:lang w:val="fr-FR"/>
              </w:rPr>
              <w:t>, de l’Ituri et du Bas Uélé</w:t>
            </w:r>
            <w:r w:rsidR="00D6535B">
              <w:rPr>
                <w:rFonts w:ascii="Times New Roman" w:hAnsi="Times New Roman" w:cs="Times New Roman"/>
                <w:sz w:val="18"/>
                <w:szCs w:val="18"/>
                <w:lang w:val="fr-FR"/>
              </w:rPr>
              <w:t>.</w:t>
            </w:r>
          </w:p>
          <w:p w14:paraId="29F38BAE" w14:textId="021F40F8" w:rsidR="000951D9" w:rsidRPr="00F001F2" w:rsidRDefault="000951D9" w:rsidP="00772E4E">
            <w:pPr>
              <w:pStyle w:val="Paragraphedeliste"/>
              <w:numPr>
                <w:ilvl w:val="0"/>
                <w:numId w:val="46"/>
              </w:numPr>
              <w:ind w:left="159" w:hanging="159"/>
              <w:jc w:val="both"/>
              <w:rPr>
                <w:rFonts w:ascii="Times New Roman" w:hAnsi="Times New Roman" w:cs="Times New Roman"/>
                <w:bCs/>
                <w:sz w:val="18"/>
                <w:szCs w:val="18"/>
                <w:lang w:val="fr-FR"/>
              </w:rPr>
            </w:pPr>
            <w:r w:rsidRPr="00F001F2">
              <w:rPr>
                <w:rFonts w:ascii="Times New Roman" w:hAnsi="Times New Roman" w:cs="Times New Roman"/>
                <w:bCs/>
                <w:sz w:val="18"/>
                <w:szCs w:val="18"/>
                <w:lang w:val="fr-FR"/>
              </w:rPr>
              <w:t>Rapport du schéma provincial d’aménagement (SPAT) du territoire de l’Ituri, Mars 2020 par MFonsuslting ;</w:t>
            </w:r>
          </w:p>
          <w:p w14:paraId="3466660F" w14:textId="4ED05A66" w:rsidR="000951D9" w:rsidRPr="00F001F2" w:rsidRDefault="000951D9" w:rsidP="00772E4E">
            <w:pPr>
              <w:pStyle w:val="Paragraphedeliste"/>
              <w:numPr>
                <w:ilvl w:val="0"/>
                <w:numId w:val="46"/>
              </w:numPr>
              <w:ind w:left="159" w:hanging="159"/>
              <w:jc w:val="both"/>
              <w:rPr>
                <w:rFonts w:ascii="Times New Roman" w:hAnsi="Times New Roman" w:cs="Times New Roman"/>
                <w:bCs/>
                <w:sz w:val="18"/>
                <w:szCs w:val="18"/>
                <w:lang w:val="fr-FR"/>
              </w:rPr>
            </w:pPr>
            <w:r w:rsidRPr="00F001F2">
              <w:rPr>
                <w:rFonts w:ascii="Times New Roman" w:hAnsi="Times New Roman" w:cs="Times New Roman"/>
                <w:bCs/>
                <w:sz w:val="18"/>
                <w:szCs w:val="18"/>
                <w:lang w:val="fr-FR"/>
              </w:rPr>
              <w:t>Schéma provincial d’aménagement du territoire et cartes d’utilisation des terres dans la province de la Tshopo, Mars 2020. Document préparé par Document préparé par Tropenbos RD Congo ;</w:t>
            </w:r>
          </w:p>
          <w:p w14:paraId="33D95CDD" w14:textId="7C781860" w:rsidR="00F001F2" w:rsidRPr="00F001F2" w:rsidRDefault="000951D9" w:rsidP="00772E4E">
            <w:pPr>
              <w:pStyle w:val="Paragraphedeliste"/>
              <w:numPr>
                <w:ilvl w:val="0"/>
                <w:numId w:val="46"/>
              </w:numPr>
              <w:ind w:left="159" w:hanging="159"/>
              <w:jc w:val="both"/>
              <w:rPr>
                <w:rFonts w:ascii="Times New Roman" w:hAnsi="Times New Roman" w:cs="Times New Roman"/>
                <w:bCs/>
                <w:sz w:val="18"/>
                <w:szCs w:val="18"/>
                <w:lang w:val="fr-FR"/>
              </w:rPr>
            </w:pPr>
            <w:r w:rsidRPr="000951D9">
              <w:rPr>
                <w:rFonts w:ascii="Times New Roman" w:hAnsi="Times New Roman" w:cs="Times New Roman"/>
                <w:bCs/>
                <w:sz w:val="18"/>
                <w:szCs w:val="18"/>
                <w:lang w:val="fr-FR"/>
              </w:rPr>
              <w:t>Schéma Provincial d’Aménagement du Territoire</w:t>
            </w:r>
            <w:r w:rsidRPr="00F001F2">
              <w:rPr>
                <w:rFonts w:ascii="Times New Roman" w:hAnsi="Times New Roman" w:cs="Times New Roman"/>
                <w:bCs/>
                <w:sz w:val="18"/>
                <w:szCs w:val="18"/>
                <w:lang w:val="fr-FR"/>
              </w:rPr>
              <w:t xml:space="preserve">, </w:t>
            </w:r>
            <w:r w:rsidRPr="000951D9">
              <w:rPr>
                <w:rFonts w:ascii="Times New Roman" w:hAnsi="Times New Roman" w:cs="Times New Roman"/>
                <w:bCs/>
                <w:sz w:val="18"/>
                <w:szCs w:val="18"/>
                <w:lang w:val="fr-FR"/>
              </w:rPr>
              <w:t>Plans Territoriaux d’aménagement du Territoire</w:t>
            </w:r>
            <w:r w:rsidRPr="00F001F2">
              <w:rPr>
                <w:rFonts w:ascii="Times New Roman" w:hAnsi="Times New Roman" w:cs="Times New Roman"/>
                <w:bCs/>
                <w:sz w:val="18"/>
                <w:szCs w:val="18"/>
                <w:lang w:val="fr-FR"/>
              </w:rPr>
              <w:t>, Plan d’actions et Contrats Plans. Bas Uélé. Janvier 2020</w:t>
            </w:r>
          </w:p>
          <w:p w14:paraId="5766208B" w14:textId="653B28FC" w:rsidR="000951D9" w:rsidRPr="00F001F2" w:rsidRDefault="000951D9" w:rsidP="00F001F2">
            <w:pPr>
              <w:jc w:val="both"/>
              <w:rPr>
                <w:rFonts w:ascii="Times New Roman" w:hAnsi="Times New Roman" w:cs="Times New Roman"/>
                <w:bCs/>
                <w:sz w:val="18"/>
                <w:szCs w:val="18"/>
                <w:lang w:val="fr-FR"/>
              </w:rPr>
            </w:pPr>
          </w:p>
          <w:p w14:paraId="086AECB6" w14:textId="20B2A667" w:rsidR="00A9766C" w:rsidRDefault="00F001F2" w:rsidP="00F001F2">
            <w:pPr>
              <w:jc w:val="both"/>
              <w:rPr>
                <w:rFonts w:ascii="Times New Roman" w:hAnsi="Times New Roman" w:cs="Times New Roman"/>
                <w:bCs/>
                <w:sz w:val="18"/>
                <w:szCs w:val="18"/>
                <w:lang w:val="fr-FR"/>
              </w:rPr>
            </w:pPr>
            <w:r w:rsidRPr="00F001F2">
              <w:rPr>
                <w:rFonts w:ascii="Times New Roman" w:hAnsi="Times New Roman" w:cs="Times New Roman"/>
                <w:bCs/>
                <w:sz w:val="18"/>
                <w:szCs w:val="18"/>
                <w:lang w:val="fr-FR"/>
              </w:rPr>
              <w:t xml:space="preserve">Par ailleurs, parallèlement à ces SPAT, </w:t>
            </w:r>
            <w:r w:rsidRPr="000951D9">
              <w:rPr>
                <w:rFonts w:ascii="Times New Roman" w:hAnsi="Times New Roman" w:cs="Times New Roman"/>
                <w:bCs/>
                <w:sz w:val="18"/>
                <w:szCs w:val="18"/>
                <w:lang w:val="fr-FR"/>
              </w:rPr>
              <w:t>Plans Territoriaux d’aménagement d</w:t>
            </w:r>
            <w:r>
              <w:rPr>
                <w:rFonts w:ascii="Times New Roman" w:hAnsi="Times New Roman" w:cs="Times New Roman"/>
                <w:bCs/>
                <w:sz w:val="18"/>
                <w:szCs w:val="18"/>
                <w:lang w:val="fr-FR"/>
              </w:rPr>
              <w:t xml:space="preserve">es </w:t>
            </w:r>
            <w:r w:rsidRPr="000951D9">
              <w:rPr>
                <w:rFonts w:ascii="Times New Roman" w:hAnsi="Times New Roman" w:cs="Times New Roman"/>
                <w:bCs/>
                <w:sz w:val="18"/>
                <w:szCs w:val="18"/>
                <w:lang w:val="fr-FR"/>
              </w:rPr>
              <w:t>Territoire</w:t>
            </w:r>
            <w:r>
              <w:rPr>
                <w:rFonts w:ascii="Times New Roman" w:hAnsi="Times New Roman" w:cs="Times New Roman"/>
                <w:bCs/>
                <w:sz w:val="18"/>
                <w:szCs w:val="18"/>
                <w:lang w:val="fr-FR"/>
              </w:rPr>
              <w:t xml:space="preserve">s dans ces trois (3) provinces : Province de la Tshopo (Territoires d’Ubundu, d’Isangi et de Bafwansende), Province de l’Ituri (Territoires de Mambasa et d’Irumu) et la province de Bas Uélé </w:t>
            </w:r>
            <w:r w:rsidR="008D2A04">
              <w:rPr>
                <w:rFonts w:ascii="Times New Roman" w:hAnsi="Times New Roman" w:cs="Times New Roman"/>
                <w:bCs/>
                <w:sz w:val="18"/>
                <w:szCs w:val="18"/>
                <w:lang w:val="fr-FR"/>
              </w:rPr>
              <w:t>(Territoire d’Aketi et de Buta)</w:t>
            </w:r>
            <w:r w:rsidR="00A9766C">
              <w:rPr>
                <w:rFonts w:ascii="Times New Roman" w:hAnsi="Times New Roman" w:cs="Times New Roman"/>
                <w:bCs/>
                <w:sz w:val="18"/>
                <w:szCs w:val="18"/>
                <w:lang w:val="fr-FR"/>
              </w:rPr>
              <w:t>.</w:t>
            </w:r>
          </w:p>
          <w:p w14:paraId="0A7F2307" w14:textId="19AFC11A" w:rsidR="00F001F2" w:rsidRPr="00F001F2" w:rsidRDefault="00A9766C" w:rsidP="00F001F2">
            <w:pPr>
              <w:jc w:val="both"/>
              <w:rPr>
                <w:rFonts w:ascii="Times New Roman" w:hAnsi="Times New Roman" w:cs="Times New Roman"/>
                <w:bCs/>
                <w:sz w:val="18"/>
                <w:szCs w:val="18"/>
                <w:lang w:val="fr-FR"/>
              </w:rPr>
            </w:pPr>
            <w:r>
              <w:rPr>
                <w:rFonts w:ascii="Times New Roman" w:hAnsi="Times New Roman" w:cs="Times New Roman"/>
                <w:bCs/>
                <w:sz w:val="18"/>
                <w:szCs w:val="18"/>
                <w:lang w:val="fr-FR"/>
              </w:rPr>
              <w:t xml:space="preserve">Le PARAT a appuyé le processus d’élaboration </w:t>
            </w:r>
            <w:r w:rsidR="00386322">
              <w:rPr>
                <w:rFonts w:ascii="Times New Roman" w:hAnsi="Times New Roman" w:cs="Times New Roman"/>
                <w:bCs/>
                <w:sz w:val="18"/>
                <w:szCs w:val="18"/>
                <w:lang w:val="fr-FR"/>
              </w:rPr>
              <w:t>du SPAT</w:t>
            </w:r>
            <w:r>
              <w:rPr>
                <w:rFonts w:ascii="Times New Roman" w:hAnsi="Times New Roman" w:cs="Times New Roman"/>
                <w:bCs/>
                <w:sz w:val="18"/>
                <w:szCs w:val="18"/>
                <w:lang w:val="fr-FR"/>
              </w:rPr>
              <w:t>/Sud Ubangi</w:t>
            </w:r>
            <w:r>
              <w:rPr>
                <w:rStyle w:val="Appelnotedebasdep"/>
                <w:bCs/>
                <w:sz w:val="18"/>
                <w:szCs w:val="18"/>
                <w:lang w:val="fr-FR"/>
              </w:rPr>
              <w:footnoteReference w:id="18"/>
            </w:r>
            <w:r>
              <w:rPr>
                <w:rFonts w:ascii="Times New Roman" w:hAnsi="Times New Roman" w:cs="Times New Roman"/>
                <w:bCs/>
                <w:sz w:val="18"/>
                <w:szCs w:val="18"/>
                <w:lang w:val="fr-FR"/>
              </w:rPr>
              <w:t xml:space="preserve"> </w:t>
            </w:r>
            <w:r w:rsidR="008D2A04">
              <w:rPr>
                <w:rFonts w:ascii="Times New Roman" w:hAnsi="Times New Roman" w:cs="Times New Roman"/>
                <w:bCs/>
                <w:sz w:val="18"/>
                <w:szCs w:val="18"/>
                <w:lang w:val="fr-FR"/>
              </w:rPr>
              <w:t xml:space="preserve"> </w:t>
            </w:r>
            <w:r w:rsidR="00F001F2">
              <w:rPr>
                <w:rFonts w:ascii="Times New Roman" w:hAnsi="Times New Roman" w:cs="Times New Roman"/>
                <w:bCs/>
                <w:sz w:val="18"/>
                <w:szCs w:val="18"/>
                <w:lang w:val="fr-FR"/>
              </w:rPr>
              <w:t xml:space="preserve"> </w:t>
            </w:r>
          </w:p>
          <w:p w14:paraId="50BFCD3C" w14:textId="24C107EA" w:rsidR="000951D9" w:rsidRDefault="000951D9" w:rsidP="003D42BE">
            <w:pPr>
              <w:jc w:val="both"/>
              <w:rPr>
                <w:rFonts w:ascii="Times New Roman" w:hAnsi="Times New Roman" w:cs="Times New Roman"/>
                <w:sz w:val="18"/>
                <w:szCs w:val="18"/>
                <w:lang w:val="fr-FR"/>
              </w:rPr>
            </w:pPr>
          </w:p>
          <w:p w14:paraId="6DA3CD6D" w14:textId="640F8C1F" w:rsidR="00D6535B" w:rsidRDefault="00D6535B" w:rsidP="003D42BE">
            <w:pPr>
              <w:jc w:val="both"/>
              <w:rPr>
                <w:rFonts w:ascii="Times New Roman" w:hAnsi="Times New Roman" w:cs="Times New Roman"/>
                <w:sz w:val="18"/>
                <w:szCs w:val="18"/>
                <w:lang w:val="fr-FR"/>
              </w:rPr>
            </w:pPr>
          </w:p>
          <w:p w14:paraId="049443FB" w14:textId="66F573DA" w:rsidR="00D6535B" w:rsidRPr="002B773D" w:rsidRDefault="00D6535B" w:rsidP="003D42BE">
            <w:pPr>
              <w:jc w:val="both"/>
              <w:rPr>
                <w:rFonts w:ascii="Times New Roman" w:hAnsi="Times New Roman" w:cs="Times New Roman"/>
                <w:color w:val="FF0000"/>
                <w:sz w:val="18"/>
                <w:szCs w:val="18"/>
                <w:lang w:val="fr-FR"/>
              </w:rPr>
            </w:pPr>
            <w:r>
              <w:rPr>
                <w:rFonts w:ascii="Times New Roman" w:hAnsi="Times New Roman" w:cs="Times New Roman"/>
                <w:sz w:val="18"/>
                <w:szCs w:val="18"/>
                <w:lang w:val="fr-FR"/>
              </w:rPr>
              <w:t xml:space="preserve"> </w:t>
            </w:r>
          </w:p>
        </w:tc>
        <w:tc>
          <w:tcPr>
            <w:tcW w:w="2340" w:type="dxa"/>
            <w:shd w:val="clear" w:color="auto" w:fill="C9C9C9" w:themeFill="accent3" w:themeFillTint="99"/>
          </w:tcPr>
          <w:p w14:paraId="2E7E838F" w14:textId="608ECF6A" w:rsidR="00D6535B" w:rsidRDefault="00D6535B" w:rsidP="008D2A04">
            <w:pPr>
              <w:jc w:val="both"/>
              <w:rPr>
                <w:rFonts w:ascii="Times New Roman" w:hAnsi="Times New Roman" w:cs="Times New Roman"/>
                <w:sz w:val="18"/>
                <w:szCs w:val="18"/>
                <w:lang w:val="fr-FR"/>
              </w:rPr>
            </w:pPr>
            <w:r>
              <w:rPr>
                <w:rFonts w:ascii="Times New Roman" w:hAnsi="Times New Roman" w:cs="Times New Roman"/>
                <w:sz w:val="18"/>
                <w:szCs w:val="18"/>
                <w:lang w:val="fr-FR"/>
              </w:rPr>
              <w:t xml:space="preserve">Avoir attendu en vain, les Guides Méthodologiques, </w:t>
            </w:r>
          </w:p>
          <w:p w14:paraId="6A1AE758" w14:textId="77777777" w:rsidR="00D6535B" w:rsidRDefault="00D6535B" w:rsidP="008D2A04">
            <w:pPr>
              <w:jc w:val="both"/>
              <w:rPr>
                <w:rFonts w:ascii="Times New Roman" w:hAnsi="Times New Roman" w:cs="Times New Roman"/>
                <w:sz w:val="18"/>
                <w:szCs w:val="18"/>
                <w:lang w:val="fr-FR"/>
              </w:rPr>
            </w:pPr>
            <w:r>
              <w:rPr>
                <w:rFonts w:ascii="Times New Roman" w:hAnsi="Times New Roman" w:cs="Times New Roman"/>
                <w:sz w:val="18"/>
                <w:szCs w:val="18"/>
                <w:lang w:val="fr-FR"/>
              </w:rPr>
              <w:t xml:space="preserve">Les trois (3) firmes recrutées, par le PNUD au titre du </w:t>
            </w:r>
            <w:r w:rsidRPr="00D6535B">
              <w:rPr>
                <w:rFonts w:ascii="Times New Roman" w:hAnsi="Times New Roman" w:cs="Times New Roman"/>
                <w:sz w:val="18"/>
                <w:szCs w:val="18"/>
                <w:lang w:val="fr-FR"/>
              </w:rPr>
              <w:t>PIREDD-O</w:t>
            </w:r>
            <w:r>
              <w:rPr>
                <w:rFonts w:ascii="Times New Roman" w:hAnsi="Times New Roman" w:cs="Times New Roman"/>
                <w:sz w:val="18"/>
                <w:szCs w:val="18"/>
                <w:lang w:val="fr-FR"/>
              </w:rPr>
              <w:t xml:space="preserve">, ont produit les SPAT sur la base de leur expérience et meilleures pratiques internationales. </w:t>
            </w:r>
          </w:p>
          <w:p w14:paraId="34A9FF3A" w14:textId="77777777" w:rsidR="00141772" w:rsidRDefault="00D6535B" w:rsidP="008D2A04">
            <w:pPr>
              <w:jc w:val="both"/>
              <w:rPr>
                <w:rFonts w:ascii="Times New Roman" w:hAnsi="Times New Roman" w:cs="Times New Roman"/>
                <w:sz w:val="18"/>
                <w:szCs w:val="18"/>
                <w:lang w:val="fr-FR"/>
              </w:rPr>
            </w:pPr>
            <w:r>
              <w:rPr>
                <w:rFonts w:ascii="Times New Roman" w:hAnsi="Times New Roman" w:cs="Times New Roman"/>
                <w:sz w:val="18"/>
                <w:szCs w:val="18"/>
                <w:lang w:val="fr-FR"/>
              </w:rPr>
              <w:t>Elles ont ainsi fourni de la matière pour la formulation de Guide Méthodologique relative aux</w:t>
            </w:r>
            <w:r w:rsidRPr="00D6535B">
              <w:rPr>
                <w:rFonts w:ascii="Times New Roman" w:hAnsi="Times New Roman" w:cs="Times New Roman"/>
                <w:sz w:val="18"/>
                <w:szCs w:val="18"/>
                <w:lang w:val="fr-FR"/>
              </w:rPr>
              <w:t xml:space="preserve"> SPAT</w:t>
            </w:r>
            <w:r>
              <w:rPr>
                <w:rFonts w:ascii="Times New Roman" w:hAnsi="Times New Roman" w:cs="Times New Roman"/>
                <w:sz w:val="18"/>
                <w:szCs w:val="18"/>
                <w:lang w:val="fr-FR"/>
              </w:rPr>
              <w:t xml:space="preserve">. </w:t>
            </w:r>
          </w:p>
          <w:p w14:paraId="23D53D74" w14:textId="58409BD7" w:rsidR="003D42BE" w:rsidRPr="002B773D" w:rsidRDefault="00141772" w:rsidP="008D2A04">
            <w:pPr>
              <w:jc w:val="both"/>
              <w:rPr>
                <w:rFonts w:ascii="Times New Roman" w:hAnsi="Times New Roman" w:cs="Times New Roman"/>
                <w:color w:val="FF0000"/>
                <w:sz w:val="18"/>
                <w:szCs w:val="18"/>
                <w:lang w:val="fr-FR"/>
              </w:rPr>
            </w:pPr>
            <w:r>
              <w:rPr>
                <w:rFonts w:ascii="Times New Roman" w:hAnsi="Times New Roman" w:cs="Times New Roman"/>
                <w:sz w:val="18"/>
                <w:szCs w:val="18"/>
                <w:lang w:val="fr-FR"/>
              </w:rPr>
              <w:t xml:space="preserve">Ce qui montre </w:t>
            </w:r>
            <w:r w:rsidR="000951D9">
              <w:rPr>
                <w:rFonts w:ascii="Times New Roman" w:hAnsi="Times New Roman" w:cs="Times New Roman"/>
                <w:sz w:val="18"/>
                <w:szCs w:val="18"/>
                <w:lang w:val="fr-FR"/>
              </w:rPr>
              <w:t>correctement que</w:t>
            </w:r>
            <w:r>
              <w:rPr>
                <w:rFonts w:ascii="Times New Roman" w:hAnsi="Times New Roman" w:cs="Times New Roman"/>
                <w:sz w:val="18"/>
                <w:szCs w:val="18"/>
                <w:lang w:val="fr-FR"/>
              </w:rPr>
              <w:t xml:space="preserve"> le processus n’était pas nécessairement séquentiel. </w:t>
            </w:r>
            <w:r w:rsidR="00D6535B">
              <w:rPr>
                <w:rFonts w:ascii="Times New Roman" w:hAnsi="Times New Roman" w:cs="Times New Roman"/>
                <w:sz w:val="18"/>
                <w:szCs w:val="18"/>
                <w:lang w:val="fr-FR"/>
              </w:rPr>
              <w:t xml:space="preserve">   </w:t>
            </w:r>
          </w:p>
          <w:p w14:paraId="59EF5739" w14:textId="553C1D41" w:rsidR="003D42BE" w:rsidRPr="002B773D" w:rsidRDefault="003D42BE" w:rsidP="003D42BE">
            <w:pPr>
              <w:jc w:val="both"/>
              <w:rPr>
                <w:rFonts w:ascii="Times New Roman" w:hAnsi="Times New Roman" w:cs="Times New Roman"/>
                <w:color w:val="FF0000"/>
                <w:sz w:val="18"/>
                <w:szCs w:val="18"/>
                <w:lang w:val="fr-FR"/>
              </w:rPr>
            </w:pPr>
            <w:r w:rsidRPr="002B773D">
              <w:rPr>
                <w:rFonts w:ascii="Times New Roman" w:hAnsi="Times New Roman" w:cs="Times New Roman"/>
                <w:color w:val="FF0000"/>
                <w:sz w:val="18"/>
                <w:szCs w:val="18"/>
                <w:lang w:val="fr-FR"/>
              </w:rPr>
              <w:t xml:space="preserve">. </w:t>
            </w:r>
          </w:p>
          <w:p w14:paraId="4700A124" w14:textId="1B6A5944" w:rsidR="002B773D" w:rsidRPr="002B773D" w:rsidRDefault="002B773D" w:rsidP="00761335">
            <w:pPr>
              <w:ind w:left="338" w:hanging="338"/>
              <w:jc w:val="both"/>
              <w:rPr>
                <w:rFonts w:ascii="Times New Roman" w:hAnsi="Times New Roman" w:cs="Times New Roman"/>
                <w:color w:val="FF0000"/>
                <w:sz w:val="18"/>
                <w:szCs w:val="18"/>
                <w:lang w:val="fr-FR"/>
              </w:rPr>
            </w:pPr>
          </w:p>
        </w:tc>
      </w:tr>
    </w:tbl>
    <w:p w14:paraId="7E41082D" w14:textId="77777777" w:rsidR="00F850A0" w:rsidRPr="00F850A0" w:rsidRDefault="00F850A0" w:rsidP="00F850A0">
      <w:pPr>
        <w:pStyle w:val="Lgende"/>
        <w:spacing w:after="0"/>
        <w:rPr>
          <w:rFonts w:ascii="Times New Roman" w:hAnsi="Times New Roman" w:cs="Times New Roman"/>
          <w:i w:val="0"/>
          <w:iCs w:val="0"/>
          <w:u w:val="single"/>
          <w:lang w:val="fr-FR"/>
        </w:rPr>
      </w:pPr>
    </w:p>
    <w:p w14:paraId="6F352EC4" w14:textId="6BDF5458" w:rsidR="00381226" w:rsidRPr="00F850A0" w:rsidRDefault="00F850A0" w:rsidP="00F850A0">
      <w:pPr>
        <w:pStyle w:val="Lgende"/>
        <w:spacing w:after="0"/>
        <w:jc w:val="center"/>
        <w:rPr>
          <w:rFonts w:ascii="Times New Roman" w:hAnsi="Times New Roman" w:cs="Times New Roman"/>
          <w:b/>
          <w:bCs/>
          <w:i w:val="0"/>
          <w:iCs w:val="0"/>
          <w:color w:val="FF0000"/>
          <w:u w:val="single"/>
          <w:lang w:val="fr-FR"/>
        </w:rPr>
      </w:pPr>
      <w:bookmarkStart w:id="376" w:name="_Toc75155670"/>
      <w:bookmarkStart w:id="377" w:name="_Toc75702047"/>
      <w:r w:rsidRPr="00F850A0">
        <w:rPr>
          <w:rFonts w:ascii="Times New Roman" w:hAnsi="Times New Roman" w:cs="Times New Roman"/>
          <w:b/>
          <w:bCs/>
          <w:i w:val="0"/>
          <w:iCs w:val="0"/>
          <w:u w:val="single"/>
          <w:lang w:val="fr-FR"/>
        </w:rPr>
        <w:t xml:space="preserve">Tableau </w:t>
      </w:r>
      <w:r w:rsidRPr="00F850A0">
        <w:rPr>
          <w:rFonts w:ascii="Times New Roman" w:hAnsi="Times New Roman" w:cs="Times New Roman"/>
          <w:b/>
          <w:bCs/>
          <w:i w:val="0"/>
          <w:iCs w:val="0"/>
          <w:u w:val="single"/>
        </w:rPr>
        <w:fldChar w:fldCharType="begin"/>
      </w:r>
      <w:r w:rsidRPr="00F850A0">
        <w:rPr>
          <w:rFonts w:ascii="Times New Roman" w:hAnsi="Times New Roman" w:cs="Times New Roman"/>
          <w:b/>
          <w:bCs/>
          <w:i w:val="0"/>
          <w:iCs w:val="0"/>
          <w:u w:val="single"/>
          <w:lang w:val="fr-FR"/>
        </w:rPr>
        <w:instrText xml:space="preserve"> SEQ Tableau \* ARABIC </w:instrText>
      </w:r>
      <w:r w:rsidRPr="00F850A0">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10</w:t>
      </w:r>
      <w:r w:rsidRPr="00F850A0">
        <w:rPr>
          <w:rFonts w:ascii="Times New Roman" w:hAnsi="Times New Roman" w:cs="Times New Roman"/>
          <w:b/>
          <w:bCs/>
          <w:i w:val="0"/>
          <w:iCs w:val="0"/>
          <w:u w:val="single"/>
        </w:rPr>
        <w:fldChar w:fldCharType="end"/>
      </w:r>
      <w:r w:rsidRPr="00F850A0">
        <w:rPr>
          <w:rFonts w:ascii="Times New Roman" w:hAnsi="Times New Roman" w:cs="Times New Roman"/>
          <w:b/>
          <w:bCs/>
          <w:i w:val="0"/>
          <w:iCs w:val="0"/>
          <w:u w:val="single"/>
          <w:lang w:val="fr-FR"/>
        </w:rPr>
        <w:t>: Appréciation de l’atteinte d</w:t>
      </w:r>
      <w:r>
        <w:rPr>
          <w:rFonts w:ascii="Times New Roman" w:hAnsi="Times New Roman" w:cs="Times New Roman"/>
          <w:b/>
          <w:bCs/>
          <w:i w:val="0"/>
          <w:iCs w:val="0"/>
          <w:u w:val="single"/>
          <w:lang w:val="fr-FR"/>
        </w:rPr>
        <w:t>es J</w:t>
      </w:r>
      <w:r w:rsidRPr="00F850A0">
        <w:rPr>
          <w:rFonts w:ascii="Times New Roman" w:hAnsi="Times New Roman" w:cs="Times New Roman"/>
          <w:b/>
          <w:bCs/>
          <w:i w:val="0"/>
          <w:iCs w:val="0"/>
          <w:u w:val="single"/>
          <w:lang w:val="fr-FR"/>
        </w:rPr>
        <w:t>alon</w:t>
      </w:r>
      <w:r>
        <w:rPr>
          <w:rFonts w:ascii="Times New Roman" w:hAnsi="Times New Roman" w:cs="Times New Roman"/>
          <w:b/>
          <w:bCs/>
          <w:i w:val="0"/>
          <w:iCs w:val="0"/>
          <w:u w:val="single"/>
          <w:lang w:val="fr-FR"/>
        </w:rPr>
        <w:t>s 2020</w:t>
      </w:r>
      <w:bookmarkEnd w:id="376"/>
      <w:bookmarkEnd w:id="377"/>
    </w:p>
    <w:p w14:paraId="31FD0C38" w14:textId="77777777" w:rsidR="00381226" w:rsidRPr="00C95965" w:rsidRDefault="00381226" w:rsidP="00C95965">
      <w:pPr>
        <w:tabs>
          <w:tab w:val="left" w:pos="891"/>
        </w:tabs>
        <w:spacing w:line="240" w:lineRule="auto"/>
        <w:rPr>
          <w:rFonts w:ascii="Times New Roman" w:hAnsi="Times New Roman" w:cs="Times New Roman"/>
          <w:sz w:val="16"/>
          <w:szCs w:val="16"/>
          <w:lang w:val="fr-FR"/>
        </w:rPr>
      </w:pPr>
      <w:r>
        <w:rPr>
          <w:rFonts w:ascii="Times New Roman" w:hAnsi="Times New Roman" w:cs="Times New Roman"/>
          <w:lang w:val="fr-FR"/>
        </w:rPr>
        <w:tab/>
      </w:r>
    </w:p>
    <w:p w14:paraId="6C2A2039" w14:textId="77777777" w:rsidR="00877F05" w:rsidRPr="00877F05" w:rsidRDefault="00877F05" w:rsidP="00877F05">
      <w:pPr>
        <w:tabs>
          <w:tab w:val="left" w:pos="891"/>
        </w:tabs>
        <w:spacing w:after="0" w:line="240" w:lineRule="auto"/>
        <w:jc w:val="center"/>
        <w:rPr>
          <w:rFonts w:ascii="Times New Roman" w:hAnsi="Times New Roman" w:cs="Times New Roman"/>
          <w:b/>
          <w:bCs/>
          <w:u w:val="single"/>
          <w:lang w:val="fr-FR"/>
        </w:rPr>
      </w:pPr>
      <w:r w:rsidRPr="00877F05">
        <w:rPr>
          <w:rFonts w:ascii="Times New Roman" w:hAnsi="Times New Roman" w:cs="Times New Roman"/>
          <w:b/>
          <w:bCs/>
          <w:u w:val="single"/>
          <w:lang w:val="fr-FR"/>
        </w:rPr>
        <w:t>Conclusion(s) et Recommandation(s)</w:t>
      </w:r>
    </w:p>
    <w:p w14:paraId="6BB249DE" w14:textId="77777777" w:rsidR="00877F05" w:rsidRPr="00877F05" w:rsidRDefault="00877F05" w:rsidP="00877F05">
      <w:pPr>
        <w:spacing w:after="0" w:line="240" w:lineRule="auto"/>
        <w:ind w:left="720"/>
        <w:jc w:val="both"/>
        <w:rPr>
          <w:rFonts w:ascii="Times New Roman" w:hAnsi="Times New Roman" w:cs="Times New Roman"/>
          <w:sz w:val="16"/>
          <w:szCs w:val="16"/>
          <w:lang w:val="fr-FR"/>
        </w:rPr>
      </w:pPr>
    </w:p>
    <w:p w14:paraId="103AFE89" w14:textId="361DCFAA" w:rsidR="00F001F2" w:rsidRDefault="00877F05" w:rsidP="00A21F7D">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Il est recommandable que CAFI </w:t>
      </w:r>
      <w:r w:rsidR="0004548F">
        <w:rPr>
          <w:rFonts w:ascii="Times New Roman" w:hAnsi="Times New Roman" w:cs="Times New Roman"/>
          <w:lang w:val="fr-FR"/>
        </w:rPr>
        <w:t>libère</w:t>
      </w:r>
      <w:r>
        <w:rPr>
          <w:rFonts w:ascii="Times New Roman" w:hAnsi="Times New Roman" w:cs="Times New Roman"/>
          <w:lang w:val="fr-FR"/>
        </w:rPr>
        <w:t xml:space="preserve"> la 2</w:t>
      </w:r>
      <w:r w:rsidRPr="00877F05">
        <w:rPr>
          <w:rFonts w:ascii="Times New Roman" w:hAnsi="Times New Roman" w:cs="Times New Roman"/>
          <w:vertAlign w:val="superscript"/>
          <w:lang w:val="fr-FR"/>
        </w:rPr>
        <w:t>ième</w:t>
      </w:r>
      <w:r>
        <w:rPr>
          <w:rFonts w:ascii="Times New Roman" w:hAnsi="Times New Roman" w:cs="Times New Roman"/>
          <w:lang w:val="fr-FR"/>
        </w:rPr>
        <w:t xml:space="preserve"> Tranche de ressources destinées au PARAT</w:t>
      </w:r>
      <w:r w:rsidR="00A21F7D">
        <w:rPr>
          <w:rFonts w:ascii="Times New Roman" w:hAnsi="Times New Roman" w:cs="Times New Roman"/>
          <w:lang w:val="fr-FR"/>
        </w:rPr>
        <w:t>.</w:t>
      </w:r>
    </w:p>
    <w:p w14:paraId="35238424" w14:textId="77777777" w:rsidR="00F001F2" w:rsidRDefault="00F001F2" w:rsidP="00381226">
      <w:pPr>
        <w:tabs>
          <w:tab w:val="left" w:pos="891"/>
        </w:tabs>
        <w:rPr>
          <w:rFonts w:ascii="Times New Roman" w:hAnsi="Times New Roman" w:cs="Times New Roman"/>
          <w:lang w:val="fr-FR"/>
        </w:rPr>
      </w:pPr>
    </w:p>
    <w:p w14:paraId="149764D2" w14:textId="77777777" w:rsidR="00F001F2" w:rsidRDefault="00F001F2" w:rsidP="00381226">
      <w:pPr>
        <w:tabs>
          <w:tab w:val="left" w:pos="891"/>
        </w:tabs>
        <w:rPr>
          <w:rFonts w:ascii="Times New Roman" w:hAnsi="Times New Roman" w:cs="Times New Roman"/>
          <w:lang w:val="fr-FR"/>
        </w:rPr>
      </w:pPr>
    </w:p>
    <w:p w14:paraId="258C61FE" w14:textId="11C699AD" w:rsidR="00F001F2" w:rsidRPr="00381226" w:rsidRDefault="00F001F2" w:rsidP="00381226">
      <w:pPr>
        <w:tabs>
          <w:tab w:val="left" w:pos="891"/>
        </w:tabs>
        <w:rPr>
          <w:rFonts w:ascii="Times New Roman" w:hAnsi="Times New Roman" w:cs="Times New Roman"/>
          <w:lang w:val="fr-FR"/>
        </w:rPr>
        <w:sectPr w:rsidR="00F001F2" w:rsidRPr="00381226">
          <w:pgSz w:w="12240" w:h="15840"/>
          <w:pgMar w:top="1440" w:right="1440" w:bottom="1440" w:left="1440" w:header="720" w:footer="720" w:gutter="0"/>
          <w:cols w:space="720"/>
        </w:sectPr>
      </w:pPr>
    </w:p>
    <w:p w14:paraId="2C4D3A8E" w14:textId="5F4AC605" w:rsidR="00E12C20" w:rsidRPr="003B7A98" w:rsidRDefault="003B7A98" w:rsidP="003B7A98">
      <w:pPr>
        <w:spacing w:after="0" w:line="240" w:lineRule="auto"/>
        <w:rPr>
          <w:rStyle w:val="Titre3Car"/>
        </w:rPr>
      </w:pPr>
      <w:r w:rsidRPr="003B7A98">
        <w:rPr>
          <w:rFonts w:ascii="Times New Roman" w:hAnsi="Times New Roman" w:cs="Times New Roman"/>
          <w:lang w:val="fr-FR"/>
        </w:rPr>
        <w:t>2.3.3</w:t>
      </w:r>
      <w:r w:rsidRPr="003B7A98">
        <w:rPr>
          <w:rFonts w:ascii="Times New Roman" w:hAnsi="Times New Roman" w:cs="Times New Roman"/>
          <w:lang w:val="fr-FR"/>
        </w:rPr>
        <w:tab/>
      </w:r>
      <w:r w:rsidRPr="003B7A98">
        <w:rPr>
          <w:rStyle w:val="Titre3Car"/>
        </w:rPr>
        <w:t xml:space="preserve">Exécution du budget </w:t>
      </w:r>
    </w:p>
    <w:p w14:paraId="29CC280A" w14:textId="77777777" w:rsidR="00E12C20" w:rsidRPr="00240F9E" w:rsidRDefault="00E12C20" w:rsidP="00E12C20">
      <w:pPr>
        <w:spacing w:after="0" w:line="240" w:lineRule="auto"/>
        <w:ind w:left="480"/>
        <w:contextualSpacing/>
        <w:jc w:val="center"/>
        <w:rPr>
          <w:rFonts w:ascii="Times New Roman" w:hAnsi="Times New Roman" w:cs="Times New Roman"/>
          <w:b/>
          <w:bCs/>
          <w:u w:val="single"/>
          <w:lang w:val="fr-FR"/>
        </w:rPr>
      </w:pPr>
      <w:r w:rsidRPr="00240F9E">
        <w:rPr>
          <w:rFonts w:ascii="Times New Roman" w:hAnsi="Times New Roman" w:cs="Times New Roman"/>
          <w:b/>
          <w:bCs/>
          <w:u w:val="single"/>
          <w:lang w:val="fr-FR"/>
        </w:rPr>
        <w:t xml:space="preserve">Constat et Analyse </w:t>
      </w:r>
    </w:p>
    <w:p w14:paraId="1828C1EE" w14:textId="77777777" w:rsidR="00E12C20" w:rsidRPr="00240F9E" w:rsidRDefault="00E12C20" w:rsidP="00E12C20">
      <w:pPr>
        <w:spacing w:after="0" w:line="240" w:lineRule="auto"/>
        <w:ind w:left="480"/>
        <w:contextualSpacing/>
        <w:jc w:val="center"/>
        <w:rPr>
          <w:rFonts w:ascii="Times New Roman" w:hAnsi="Times New Roman" w:cs="Times New Roman"/>
          <w:b/>
          <w:bCs/>
          <w:sz w:val="16"/>
          <w:szCs w:val="16"/>
          <w:u w:val="single"/>
          <w:lang w:val="fr-FR"/>
        </w:rPr>
      </w:pPr>
    </w:p>
    <w:p w14:paraId="6EA48713" w14:textId="60099282" w:rsidR="00E12C20" w:rsidRPr="00240F9E" w:rsidRDefault="00E12C20" w:rsidP="00E12C20">
      <w:pPr>
        <w:spacing w:after="0" w:line="240" w:lineRule="auto"/>
        <w:ind w:left="720"/>
        <w:contextualSpacing/>
        <w:jc w:val="both"/>
        <w:rPr>
          <w:rFonts w:ascii="Times New Roman" w:hAnsi="Times New Roman" w:cs="Times New Roman"/>
          <w:lang w:val="fr-FR"/>
        </w:rPr>
      </w:pPr>
      <w:r w:rsidRPr="00240F9E">
        <w:rPr>
          <w:rFonts w:ascii="Times New Roman" w:hAnsi="Times New Roman" w:cs="Times New Roman"/>
          <w:lang w:val="fr-FR"/>
        </w:rPr>
        <w:t xml:space="preserve">Le Tableau ci-dessous présente le taux d’exécution budgétaire par </w:t>
      </w:r>
      <w:r w:rsidR="003C100A" w:rsidRPr="00240F9E">
        <w:rPr>
          <w:rFonts w:ascii="Times New Roman" w:hAnsi="Times New Roman" w:cs="Times New Roman"/>
          <w:lang w:val="fr-FR"/>
        </w:rPr>
        <w:t>résultat de la 1</w:t>
      </w:r>
      <w:r w:rsidR="003C100A" w:rsidRPr="00240F9E">
        <w:rPr>
          <w:rFonts w:ascii="Times New Roman" w:hAnsi="Times New Roman" w:cs="Times New Roman"/>
          <w:vertAlign w:val="superscript"/>
          <w:lang w:val="fr-FR"/>
        </w:rPr>
        <w:t>ière</w:t>
      </w:r>
      <w:r w:rsidR="003C100A" w:rsidRPr="00240F9E">
        <w:rPr>
          <w:rFonts w:ascii="Times New Roman" w:hAnsi="Times New Roman" w:cs="Times New Roman"/>
          <w:lang w:val="fr-FR"/>
        </w:rPr>
        <w:t xml:space="preserve"> Tranche</w:t>
      </w:r>
      <w:r w:rsidR="007B7ABF" w:rsidRPr="00240F9E">
        <w:rPr>
          <w:rFonts w:ascii="Times New Roman" w:hAnsi="Times New Roman" w:cs="Times New Roman"/>
          <w:lang w:val="fr-FR"/>
        </w:rPr>
        <w:t xml:space="preserve"> au 31 décembre 2020.</w:t>
      </w:r>
      <w:r w:rsidR="003C100A" w:rsidRPr="00240F9E">
        <w:rPr>
          <w:rFonts w:ascii="Times New Roman" w:hAnsi="Times New Roman" w:cs="Times New Roman"/>
          <w:lang w:val="fr-FR"/>
        </w:rPr>
        <w:t xml:space="preserve"> </w:t>
      </w:r>
      <w:r w:rsidRPr="00240F9E">
        <w:rPr>
          <w:rFonts w:ascii="Times New Roman" w:hAnsi="Times New Roman" w:cs="Times New Roman"/>
          <w:lang w:val="fr-FR"/>
        </w:rPr>
        <w:t xml:space="preserve"> </w:t>
      </w:r>
    </w:p>
    <w:p w14:paraId="6A4665CF" w14:textId="29BC9536" w:rsidR="0075663D" w:rsidRDefault="0075663D" w:rsidP="00E12C20">
      <w:pPr>
        <w:spacing w:after="0" w:line="240" w:lineRule="auto"/>
        <w:ind w:left="720"/>
        <w:contextualSpacing/>
        <w:jc w:val="both"/>
        <w:rPr>
          <w:rFonts w:ascii="Times New Roman" w:hAnsi="Times New Roman" w:cs="Times New Roman"/>
          <w:color w:val="FF0000"/>
          <w:lang w:val="fr-FR"/>
        </w:rPr>
      </w:pPr>
    </w:p>
    <w:tbl>
      <w:tblPr>
        <w:tblW w:w="10304" w:type="dxa"/>
        <w:tblInd w:w="-550" w:type="dxa"/>
        <w:tblCellMar>
          <w:left w:w="0" w:type="dxa"/>
          <w:right w:w="0" w:type="dxa"/>
        </w:tblCellMar>
        <w:tblLook w:val="04A0" w:firstRow="1" w:lastRow="0" w:firstColumn="1" w:lastColumn="0" w:noHBand="0" w:noVBand="1"/>
      </w:tblPr>
      <w:tblGrid>
        <w:gridCol w:w="3460"/>
        <w:gridCol w:w="1170"/>
        <w:gridCol w:w="1170"/>
        <w:gridCol w:w="1490"/>
        <w:gridCol w:w="1440"/>
        <w:gridCol w:w="1574"/>
      </w:tblGrid>
      <w:tr w:rsidR="00240F9E" w:rsidRPr="0075663D" w14:paraId="2600382D" w14:textId="77777777" w:rsidTr="00CE3A5F">
        <w:trPr>
          <w:trHeight w:val="124"/>
        </w:trPr>
        <w:tc>
          <w:tcPr>
            <w:tcW w:w="10304" w:type="dxa"/>
            <w:gridSpan w:val="6"/>
            <w:tcBorders>
              <w:top w:val="thinThickThinSmallGap" w:sz="24" w:space="0" w:color="auto"/>
              <w:left w:val="thinThickThinSmallGap" w:sz="24" w:space="0" w:color="auto"/>
              <w:bottom w:val="single" w:sz="4" w:space="0" w:color="auto"/>
              <w:right w:val="thinThickThinSmallGap" w:sz="24" w:space="0" w:color="auto"/>
            </w:tcBorders>
            <w:noWrap/>
            <w:tcMar>
              <w:top w:w="0" w:type="dxa"/>
              <w:left w:w="70" w:type="dxa"/>
              <w:bottom w:w="0" w:type="dxa"/>
              <w:right w:w="70" w:type="dxa"/>
            </w:tcMar>
            <w:vAlign w:val="bottom"/>
            <w:hideMark/>
          </w:tcPr>
          <w:p w14:paraId="5C2AB3E7" w14:textId="77777777" w:rsidR="00240F9E" w:rsidRPr="00825E5A" w:rsidRDefault="00240F9E" w:rsidP="00E63A95">
            <w:pPr>
              <w:spacing w:after="0" w:line="240" w:lineRule="auto"/>
              <w:jc w:val="center"/>
              <w:rPr>
                <w:rFonts w:ascii="Times New Roman" w:eastAsia="Calibri" w:hAnsi="Times New Roman" w:cs="Times New Roman"/>
                <w:b/>
                <w:bCs/>
                <w:color w:val="000000"/>
                <w:sz w:val="16"/>
                <w:szCs w:val="16"/>
                <w:lang w:val="fr-FR"/>
              </w:rPr>
            </w:pPr>
          </w:p>
          <w:p w14:paraId="6D449562" w14:textId="74D5C90A" w:rsidR="00240F9E" w:rsidRPr="005125A8" w:rsidRDefault="00240F9E" w:rsidP="00E63A95">
            <w:pPr>
              <w:spacing w:after="0" w:line="240" w:lineRule="auto"/>
              <w:jc w:val="center"/>
              <w:rPr>
                <w:rFonts w:ascii="Times New Roman" w:eastAsia="Calibri" w:hAnsi="Times New Roman" w:cs="Times New Roman"/>
                <w:b/>
                <w:bCs/>
                <w:color w:val="000000"/>
                <w:sz w:val="20"/>
                <w:szCs w:val="20"/>
              </w:rPr>
            </w:pPr>
            <w:r w:rsidRPr="005125A8">
              <w:rPr>
                <w:rFonts w:ascii="Times New Roman" w:eastAsia="Calibri" w:hAnsi="Times New Roman" w:cs="Times New Roman"/>
                <w:b/>
                <w:bCs/>
                <w:color w:val="000000"/>
                <w:sz w:val="20"/>
                <w:szCs w:val="20"/>
              </w:rPr>
              <w:t xml:space="preserve">Execution du budget </w:t>
            </w:r>
            <w:r w:rsidR="00DB610F" w:rsidRPr="005125A8">
              <w:rPr>
                <w:rStyle w:val="Appelnotedebasdep"/>
                <w:rFonts w:eastAsia="Calibri"/>
                <w:b/>
                <w:bCs/>
                <w:color w:val="000000"/>
                <w:sz w:val="20"/>
                <w:szCs w:val="20"/>
              </w:rPr>
              <w:footnoteReference w:id="19"/>
            </w:r>
          </w:p>
          <w:p w14:paraId="5AE9CB9E" w14:textId="77777777" w:rsidR="00DB610F" w:rsidRPr="005125A8" w:rsidRDefault="00DB610F" w:rsidP="00E63A95">
            <w:pPr>
              <w:spacing w:after="0" w:line="240" w:lineRule="auto"/>
              <w:jc w:val="center"/>
              <w:rPr>
                <w:rFonts w:ascii="Times New Roman" w:eastAsia="Calibri" w:hAnsi="Times New Roman" w:cs="Times New Roman"/>
                <w:b/>
                <w:bCs/>
                <w:color w:val="000000"/>
                <w:sz w:val="16"/>
                <w:szCs w:val="16"/>
              </w:rPr>
            </w:pPr>
          </w:p>
          <w:p w14:paraId="7B23C317" w14:textId="77777777" w:rsidR="00240F9E" w:rsidRPr="0075663D" w:rsidRDefault="00240F9E" w:rsidP="00E63A95">
            <w:pPr>
              <w:spacing w:after="0" w:line="240" w:lineRule="auto"/>
              <w:jc w:val="center"/>
              <w:rPr>
                <w:rFonts w:ascii="Times New Roman" w:eastAsia="Calibri" w:hAnsi="Times New Roman" w:cs="Times New Roman"/>
                <w:b/>
                <w:bCs/>
                <w:color w:val="000000"/>
                <w:sz w:val="20"/>
                <w:szCs w:val="20"/>
              </w:rPr>
            </w:pPr>
          </w:p>
        </w:tc>
      </w:tr>
      <w:tr w:rsidR="00FD7559" w:rsidRPr="0075663D" w14:paraId="3F4B0FDF" w14:textId="77777777" w:rsidTr="00937AD9">
        <w:trPr>
          <w:trHeight w:val="85"/>
        </w:trPr>
        <w:tc>
          <w:tcPr>
            <w:tcW w:w="3460" w:type="dxa"/>
            <w:tcBorders>
              <w:top w:val="single" w:sz="4" w:space="0" w:color="auto"/>
              <w:left w:val="thinThickThinSmallGap" w:sz="24" w:space="0" w:color="auto"/>
              <w:bottom w:val="thinThickSmallGap" w:sz="24" w:space="0" w:color="auto"/>
              <w:right w:val="single" w:sz="8" w:space="0" w:color="auto"/>
            </w:tcBorders>
            <w:noWrap/>
            <w:tcMar>
              <w:top w:w="0" w:type="dxa"/>
              <w:left w:w="70" w:type="dxa"/>
              <w:bottom w:w="0" w:type="dxa"/>
              <w:right w:w="70" w:type="dxa"/>
            </w:tcMar>
            <w:vAlign w:val="bottom"/>
          </w:tcPr>
          <w:p w14:paraId="7177E2B2" w14:textId="34AC30BE" w:rsidR="00240F9E" w:rsidRPr="005125A8" w:rsidRDefault="005125A8" w:rsidP="00E63A95">
            <w:pPr>
              <w:spacing w:after="0" w:line="240" w:lineRule="auto"/>
              <w:jc w:val="center"/>
              <w:rPr>
                <w:rFonts w:ascii="Times New Roman" w:eastAsia="Calibri" w:hAnsi="Times New Roman" w:cs="Times New Roman"/>
                <w:b/>
                <w:bCs/>
                <w:color w:val="000000"/>
                <w:sz w:val="20"/>
                <w:szCs w:val="20"/>
              </w:rPr>
            </w:pPr>
            <w:r w:rsidRPr="005125A8">
              <w:rPr>
                <w:rFonts w:ascii="Times New Roman" w:eastAsia="Calibri" w:hAnsi="Times New Roman" w:cs="Times New Roman"/>
                <w:b/>
                <w:bCs/>
                <w:color w:val="000000"/>
                <w:sz w:val="20"/>
                <w:szCs w:val="20"/>
              </w:rPr>
              <w:t xml:space="preserve">Résultats </w:t>
            </w:r>
          </w:p>
        </w:tc>
        <w:tc>
          <w:tcPr>
            <w:tcW w:w="1170" w:type="dxa"/>
            <w:tcBorders>
              <w:top w:val="single" w:sz="4" w:space="0" w:color="auto"/>
              <w:left w:val="nil"/>
              <w:bottom w:val="thinThickSmallGap" w:sz="24" w:space="0" w:color="auto"/>
              <w:right w:val="single" w:sz="8" w:space="0" w:color="auto"/>
            </w:tcBorders>
            <w:noWrap/>
            <w:tcMar>
              <w:top w:w="0" w:type="dxa"/>
              <w:left w:w="70" w:type="dxa"/>
              <w:bottom w:w="0" w:type="dxa"/>
              <w:right w:w="70" w:type="dxa"/>
            </w:tcMar>
            <w:vAlign w:val="bottom"/>
          </w:tcPr>
          <w:p w14:paraId="1F40CA64" w14:textId="77777777" w:rsidR="00240F9E" w:rsidRPr="005125A8" w:rsidRDefault="00240F9E" w:rsidP="00E63A95">
            <w:pPr>
              <w:spacing w:after="0" w:line="240" w:lineRule="auto"/>
              <w:jc w:val="center"/>
              <w:rPr>
                <w:rFonts w:ascii="Times New Roman" w:eastAsia="Calibri" w:hAnsi="Times New Roman" w:cs="Times New Roman"/>
                <w:b/>
                <w:bCs/>
                <w:color w:val="000000"/>
                <w:sz w:val="20"/>
                <w:szCs w:val="20"/>
              </w:rPr>
            </w:pPr>
            <w:r w:rsidRPr="0075663D">
              <w:rPr>
                <w:rFonts w:ascii="Times New Roman" w:eastAsia="Calibri" w:hAnsi="Times New Roman" w:cs="Times New Roman"/>
                <w:b/>
                <w:bCs/>
                <w:color w:val="000000"/>
                <w:sz w:val="20"/>
                <w:szCs w:val="20"/>
              </w:rPr>
              <w:t>2017</w:t>
            </w:r>
          </w:p>
        </w:tc>
        <w:tc>
          <w:tcPr>
            <w:tcW w:w="1170" w:type="dxa"/>
            <w:tcBorders>
              <w:top w:val="single" w:sz="4" w:space="0" w:color="auto"/>
              <w:left w:val="nil"/>
              <w:bottom w:val="thinThickSmallGap" w:sz="24" w:space="0" w:color="auto"/>
              <w:right w:val="single" w:sz="8" w:space="0" w:color="auto"/>
            </w:tcBorders>
            <w:noWrap/>
            <w:tcMar>
              <w:top w:w="0" w:type="dxa"/>
              <w:left w:w="70" w:type="dxa"/>
              <w:bottom w:w="0" w:type="dxa"/>
              <w:right w:w="70" w:type="dxa"/>
            </w:tcMar>
            <w:vAlign w:val="bottom"/>
          </w:tcPr>
          <w:p w14:paraId="13A11E65" w14:textId="77777777" w:rsidR="00240F9E" w:rsidRPr="005125A8" w:rsidRDefault="00240F9E" w:rsidP="00E63A95">
            <w:pPr>
              <w:spacing w:after="0" w:line="240" w:lineRule="auto"/>
              <w:jc w:val="center"/>
              <w:rPr>
                <w:rFonts w:ascii="Times New Roman" w:eastAsia="Calibri" w:hAnsi="Times New Roman" w:cs="Times New Roman"/>
                <w:b/>
                <w:bCs/>
                <w:color w:val="000000"/>
                <w:sz w:val="20"/>
                <w:szCs w:val="20"/>
              </w:rPr>
            </w:pPr>
            <w:r w:rsidRPr="0075663D">
              <w:rPr>
                <w:rFonts w:ascii="Times New Roman" w:eastAsia="Calibri" w:hAnsi="Times New Roman" w:cs="Times New Roman"/>
                <w:b/>
                <w:bCs/>
                <w:color w:val="000000"/>
                <w:sz w:val="20"/>
                <w:szCs w:val="20"/>
              </w:rPr>
              <w:t>2018</w:t>
            </w:r>
          </w:p>
        </w:tc>
        <w:tc>
          <w:tcPr>
            <w:tcW w:w="1490" w:type="dxa"/>
            <w:tcBorders>
              <w:top w:val="single" w:sz="4" w:space="0" w:color="auto"/>
              <w:left w:val="nil"/>
              <w:bottom w:val="thinThickSmallGap" w:sz="24" w:space="0" w:color="auto"/>
              <w:right w:val="single" w:sz="8" w:space="0" w:color="auto"/>
            </w:tcBorders>
            <w:noWrap/>
            <w:tcMar>
              <w:top w:w="0" w:type="dxa"/>
              <w:left w:w="70" w:type="dxa"/>
              <w:bottom w:w="0" w:type="dxa"/>
              <w:right w:w="70" w:type="dxa"/>
            </w:tcMar>
            <w:vAlign w:val="bottom"/>
          </w:tcPr>
          <w:p w14:paraId="2717C7C8" w14:textId="77777777" w:rsidR="00240F9E" w:rsidRPr="005125A8" w:rsidRDefault="00240F9E" w:rsidP="00E63A95">
            <w:pPr>
              <w:spacing w:after="0" w:line="240" w:lineRule="auto"/>
              <w:jc w:val="center"/>
              <w:rPr>
                <w:rFonts w:ascii="Times New Roman" w:eastAsia="Calibri" w:hAnsi="Times New Roman" w:cs="Times New Roman"/>
                <w:b/>
                <w:bCs/>
                <w:color w:val="000000"/>
                <w:sz w:val="20"/>
                <w:szCs w:val="20"/>
              </w:rPr>
            </w:pPr>
            <w:r w:rsidRPr="0075663D">
              <w:rPr>
                <w:rFonts w:ascii="Times New Roman" w:eastAsia="Calibri" w:hAnsi="Times New Roman" w:cs="Times New Roman"/>
                <w:b/>
                <w:bCs/>
                <w:color w:val="000000"/>
                <w:sz w:val="20"/>
                <w:szCs w:val="20"/>
              </w:rPr>
              <w:t>2019</w:t>
            </w:r>
          </w:p>
        </w:tc>
        <w:tc>
          <w:tcPr>
            <w:tcW w:w="1440" w:type="dxa"/>
            <w:tcBorders>
              <w:top w:val="single" w:sz="4" w:space="0" w:color="auto"/>
              <w:left w:val="nil"/>
              <w:bottom w:val="thinThickSmallGap" w:sz="24" w:space="0" w:color="auto"/>
              <w:right w:val="triple" w:sz="4" w:space="0" w:color="auto"/>
            </w:tcBorders>
            <w:noWrap/>
            <w:tcMar>
              <w:top w:w="0" w:type="dxa"/>
              <w:left w:w="70" w:type="dxa"/>
              <w:bottom w:w="0" w:type="dxa"/>
              <w:right w:w="70" w:type="dxa"/>
            </w:tcMar>
            <w:vAlign w:val="bottom"/>
          </w:tcPr>
          <w:p w14:paraId="56581B3F" w14:textId="77777777" w:rsidR="00240F9E" w:rsidRPr="005125A8" w:rsidRDefault="00240F9E" w:rsidP="00E63A95">
            <w:pPr>
              <w:spacing w:after="0" w:line="240" w:lineRule="auto"/>
              <w:jc w:val="center"/>
              <w:rPr>
                <w:rFonts w:ascii="Times New Roman" w:eastAsia="Calibri" w:hAnsi="Times New Roman" w:cs="Times New Roman"/>
                <w:b/>
                <w:bCs/>
                <w:color w:val="000000"/>
                <w:sz w:val="20"/>
                <w:szCs w:val="20"/>
              </w:rPr>
            </w:pPr>
            <w:r w:rsidRPr="0075663D">
              <w:rPr>
                <w:rFonts w:ascii="Times New Roman" w:eastAsia="Calibri" w:hAnsi="Times New Roman" w:cs="Times New Roman"/>
                <w:b/>
                <w:bCs/>
                <w:color w:val="000000"/>
                <w:sz w:val="20"/>
                <w:szCs w:val="20"/>
              </w:rPr>
              <w:t>2020</w:t>
            </w:r>
          </w:p>
        </w:tc>
        <w:tc>
          <w:tcPr>
            <w:tcW w:w="1574" w:type="dxa"/>
            <w:tcBorders>
              <w:top w:val="single" w:sz="4" w:space="0" w:color="auto"/>
              <w:left w:val="triple" w:sz="4" w:space="0" w:color="auto"/>
              <w:bottom w:val="thinThickSmallGap" w:sz="24" w:space="0" w:color="auto"/>
              <w:right w:val="thinThickThinSmallGap" w:sz="24" w:space="0" w:color="auto"/>
            </w:tcBorders>
            <w:noWrap/>
            <w:tcMar>
              <w:top w:w="0" w:type="dxa"/>
              <w:left w:w="70" w:type="dxa"/>
              <w:bottom w:w="0" w:type="dxa"/>
              <w:right w:w="70" w:type="dxa"/>
            </w:tcMar>
            <w:vAlign w:val="bottom"/>
          </w:tcPr>
          <w:p w14:paraId="0D1A26B1" w14:textId="77777777" w:rsidR="00240F9E" w:rsidRPr="005125A8" w:rsidRDefault="00240F9E" w:rsidP="00E63A95">
            <w:pPr>
              <w:spacing w:after="0" w:line="240" w:lineRule="auto"/>
              <w:jc w:val="center"/>
              <w:rPr>
                <w:rFonts w:ascii="Times New Roman" w:eastAsia="Calibri" w:hAnsi="Times New Roman" w:cs="Times New Roman"/>
                <w:b/>
                <w:bCs/>
                <w:color w:val="000000"/>
                <w:sz w:val="20"/>
                <w:szCs w:val="20"/>
              </w:rPr>
            </w:pPr>
            <w:r w:rsidRPr="0075663D">
              <w:rPr>
                <w:rFonts w:ascii="Times New Roman" w:eastAsia="Calibri" w:hAnsi="Times New Roman" w:cs="Times New Roman"/>
                <w:b/>
                <w:bCs/>
                <w:color w:val="000000"/>
                <w:sz w:val="20"/>
                <w:szCs w:val="20"/>
              </w:rPr>
              <w:t>TOTAL</w:t>
            </w:r>
          </w:p>
        </w:tc>
      </w:tr>
      <w:tr w:rsidR="005125A8" w:rsidRPr="0075663D" w14:paraId="2F13D12E" w14:textId="77777777" w:rsidTr="00937AD9">
        <w:trPr>
          <w:trHeight w:val="300"/>
        </w:trPr>
        <w:tc>
          <w:tcPr>
            <w:tcW w:w="3460" w:type="dxa"/>
            <w:tcBorders>
              <w:top w:val="thinThickSmallGap" w:sz="24" w:space="0" w:color="auto"/>
              <w:left w:val="thinThickThinSmallGap" w:sz="24" w:space="0" w:color="auto"/>
              <w:bottom w:val="single" w:sz="8" w:space="0" w:color="auto"/>
              <w:right w:val="single" w:sz="8" w:space="0" w:color="auto"/>
            </w:tcBorders>
            <w:noWrap/>
            <w:tcMar>
              <w:top w:w="0" w:type="dxa"/>
              <w:left w:w="70" w:type="dxa"/>
              <w:bottom w:w="0" w:type="dxa"/>
              <w:right w:w="70" w:type="dxa"/>
            </w:tcMar>
            <w:vAlign w:val="bottom"/>
            <w:hideMark/>
          </w:tcPr>
          <w:p w14:paraId="3DACA100" w14:textId="77777777" w:rsidR="00240F9E" w:rsidRPr="0075663D" w:rsidRDefault="00240F9E" w:rsidP="00E63A95">
            <w:pPr>
              <w:spacing w:after="0" w:line="240" w:lineRule="auto"/>
              <w:rPr>
                <w:rFonts w:ascii="Times New Roman" w:eastAsia="Calibri" w:hAnsi="Times New Roman" w:cs="Times New Roman"/>
                <w:color w:val="000000"/>
                <w:sz w:val="18"/>
                <w:szCs w:val="18"/>
                <w:lang w:val="fr-FR"/>
              </w:rPr>
            </w:pPr>
            <w:r w:rsidRPr="0075663D">
              <w:rPr>
                <w:rFonts w:ascii="Times New Roman" w:eastAsia="Calibri" w:hAnsi="Times New Roman" w:cs="Times New Roman"/>
                <w:b/>
                <w:bCs/>
                <w:color w:val="000000"/>
                <w:sz w:val="18"/>
                <w:szCs w:val="18"/>
                <w:lang w:val="fr-FR"/>
              </w:rPr>
              <w:t xml:space="preserve">Résultat 1 :  </w:t>
            </w:r>
            <w:r w:rsidRPr="0075663D">
              <w:rPr>
                <w:rFonts w:ascii="Times New Roman" w:eastAsia="Calibri" w:hAnsi="Times New Roman" w:cs="Times New Roman"/>
                <w:color w:val="000000"/>
                <w:sz w:val="18"/>
                <w:szCs w:val="18"/>
                <w:lang w:val="fr-FR"/>
              </w:rPr>
              <w:t>La RDC est dotée d'un référentiel juridique et réglementaire de l'AT pour le cadrage des programmes publics de développement</w:t>
            </w:r>
          </w:p>
        </w:tc>
        <w:tc>
          <w:tcPr>
            <w:tcW w:w="1170" w:type="dxa"/>
            <w:tcBorders>
              <w:top w:val="thinThickSmallGap" w:sz="24" w:space="0" w:color="auto"/>
              <w:left w:val="nil"/>
              <w:bottom w:val="single" w:sz="8" w:space="0" w:color="auto"/>
              <w:right w:val="single" w:sz="8" w:space="0" w:color="auto"/>
            </w:tcBorders>
            <w:noWrap/>
            <w:tcMar>
              <w:top w:w="0" w:type="dxa"/>
              <w:left w:w="70" w:type="dxa"/>
              <w:bottom w:w="0" w:type="dxa"/>
              <w:right w:w="70" w:type="dxa"/>
            </w:tcMar>
            <w:vAlign w:val="bottom"/>
            <w:hideMark/>
          </w:tcPr>
          <w:p w14:paraId="22A93F50" w14:textId="77777777" w:rsidR="00240F9E"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187277,86</w:t>
            </w:r>
          </w:p>
          <w:p w14:paraId="51EEB063"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4CF19504"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6AEE8621"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rPr>
            </w:pPr>
          </w:p>
        </w:tc>
        <w:tc>
          <w:tcPr>
            <w:tcW w:w="1170" w:type="dxa"/>
            <w:tcBorders>
              <w:top w:val="thinThickSmallGap" w:sz="24" w:space="0" w:color="auto"/>
              <w:left w:val="nil"/>
              <w:bottom w:val="single" w:sz="8" w:space="0" w:color="auto"/>
              <w:right w:val="single" w:sz="8" w:space="0" w:color="auto"/>
            </w:tcBorders>
            <w:noWrap/>
            <w:tcMar>
              <w:top w:w="0" w:type="dxa"/>
              <w:left w:w="70" w:type="dxa"/>
              <w:bottom w:w="0" w:type="dxa"/>
              <w:right w:w="70" w:type="dxa"/>
            </w:tcMar>
            <w:vAlign w:val="bottom"/>
            <w:hideMark/>
          </w:tcPr>
          <w:p w14:paraId="5B9C8B5C"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w:t>
            </w:r>
          </w:p>
        </w:tc>
        <w:tc>
          <w:tcPr>
            <w:tcW w:w="1490" w:type="dxa"/>
            <w:tcBorders>
              <w:top w:val="thinThickSmallGap" w:sz="24" w:space="0" w:color="auto"/>
              <w:left w:val="nil"/>
              <w:bottom w:val="single" w:sz="8" w:space="0" w:color="auto"/>
              <w:right w:val="single" w:sz="8" w:space="0" w:color="auto"/>
            </w:tcBorders>
            <w:noWrap/>
            <w:tcMar>
              <w:top w:w="0" w:type="dxa"/>
              <w:left w:w="70" w:type="dxa"/>
              <w:bottom w:w="0" w:type="dxa"/>
              <w:right w:w="70" w:type="dxa"/>
            </w:tcMar>
            <w:vAlign w:val="bottom"/>
            <w:hideMark/>
          </w:tcPr>
          <w:p w14:paraId="1F9B2D81" w14:textId="77777777" w:rsidR="00240F9E"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173 688,39</w:t>
            </w:r>
          </w:p>
          <w:p w14:paraId="1F2D629D"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2B2CF615"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76E93D52"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xml:space="preserve"> </w:t>
            </w:r>
          </w:p>
        </w:tc>
        <w:tc>
          <w:tcPr>
            <w:tcW w:w="1440" w:type="dxa"/>
            <w:tcBorders>
              <w:top w:val="thinThickSmallGap" w:sz="24" w:space="0" w:color="auto"/>
              <w:left w:val="nil"/>
              <w:bottom w:val="single" w:sz="8" w:space="0" w:color="auto"/>
              <w:right w:val="triple" w:sz="4" w:space="0" w:color="auto"/>
            </w:tcBorders>
            <w:noWrap/>
            <w:tcMar>
              <w:top w:w="0" w:type="dxa"/>
              <w:left w:w="70" w:type="dxa"/>
              <w:bottom w:w="0" w:type="dxa"/>
              <w:right w:w="70" w:type="dxa"/>
            </w:tcMar>
            <w:vAlign w:val="bottom"/>
            <w:hideMark/>
          </w:tcPr>
          <w:p w14:paraId="6CE26DBE" w14:textId="77777777" w:rsidR="00240F9E"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298 684,83</w:t>
            </w:r>
          </w:p>
          <w:p w14:paraId="45991513"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1CCA47E8"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17354622"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xml:space="preserve"> </w:t>
            </w:r>
          </w:p>
        </w:tc>
        <w:tc>
          <w:tcPr>
            <w:tcW w:w="1574" w:type="dxa"/>
            <w:tcBorders>
              <w:top w:val="thinThickSmallGap" w:sz="24" w:space="0" w:color="auto"/>
              <w:left w:val="triple" w:sz="4" w:space="0" w:color="auto"/>
              <w:bottom w:val="single" w:sz="8" w:space="0" w:color="auto"/>
              <w:right w:val="thinThickThinSmallGap" w:sz="24" w:space="0" w:color="auto"/>
            </w:tcBorders>
            <w:noWrap/>
            <w:tcMar>
              <w:top w:w="0" w:type="dxa"/>
              <w:left w:w="70" w:type="dxa"/>
              <w:bottom w:w="0" w:type="dxa"/>
              <w:right w:w="70" w:type="dxa"/>
            </w:tcMar>
            <w:vAlign w:val="bottom"/>
            <w:hideMark/>
          </w:tcPr>
          <w:p w14:paraId="71D03853" w14:textId="77777777" w:rsidR="00240F9E" w:rsidRPr="00240F9E"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rPr>
              <w:t>             659 651,08</w:t>
            </w:r>
          </w:p>
          <w:p w14:paraId="5C0DCE46" w14:textId="77777777" w:rsidR="00240F9E" w:rsidRPr="00240F9E" w:rsidRDefault="00240F9E" w:rsidP="00E63A95">
            <w:pPr>
              <w:spacing w:after="0" w:line="240" w:lineRule="auto"/>
              <w:jc w:val="right"/>
              <w:rPr>
                <w:rFonts w:ascii="Times New Roman" w:eastAsia="Calibri" w:hAnsi="Times New Roman" w:cs="Times New Roman"/>
                <w:b/>
                <w:bCs/>
                <w:color w:val="000000"/>
                <w:sz w:val="18"/>
                <w:szCs w:val="18"/>
              </w:rPr>
            </w:pPr>
          </w:p>
          <w:p w14:paraId="18AF32AB" w14:textId="77777777" w:rsidR="00240F9E" w:rsidRPr="00240F9E" w:rsidRDefault="00240F9E" w:rsidP="00E63A95">
            <w:pPr>
              <w:spacing w:after="0" w:line="240" w:lineRule="auto"/>
              <w:jc w:val="right"/>
              <w:rPr>
                <w:rFonts w:ascii="Times New Roman" w:eastAsia="Calibri" w:hAnsi="Times New Roman" w:cs="Times New Roman"/>
                <w:b/>
                <w:bCs/>
                <w:color w:val="000000"/>
                <w:sz w:val="18"/>
                <w:szCs w:val="18"/>
              </w:rPr>
            </w:pPr>
          </w:p>
          <w:p w14:paraId="1437786E" w14:textId="77777777" w:rsidR="00240F9E" w:rsidRPr="0075663D"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rPr>
              <w:t xml:space="preserve"> </w:t>
            </w:r>
          </w:p>
        </w:tc>
      </w:tr>
      <w:tr w:rsidR="005125A8" w:rsidRPr="0075663D" w14:paraId="672ACE1A" w14:textId="77777777" w:rsidTr="00937AD9">
        <w:trPr>
          <w:trHeight w:val="300"/>
        </w:trPr>
        <w:tc>
          <w:tcPr>
            <w:tcW w:w="3460" w:type="dxa"/>
            <w:tcBorders>
              <w:top w:val="nil"/>
              <w:left w:val="thinThickThinSmallGap" w:sz="24" w:space="0" w:color="auto"/>
              <w:bottom w:val="single" w:sz="8" w:space="0" w:color="auto"/>
              <w:right w:val="single" w:sz="8" w:space="0" w:color="auto"/>
            </w:tcBorders>
            <w:noWrap/>
            <w:tcMar>
              <w:top w:w="0" w:type="dxa"/>
              <w:left w:w="70" w:type="dxa"/>
              <w:bottom w:w="0" w:type="dxa"/>
              <w:right w:w="70" w:type="dxa"/>
            </w:tcMar>
            <w:vAlign w:val="bottom"/>
            <w:hideMark/>
          </w:tcPr>
          <w:p w14:paraId="264C948D" w14:textId="77777777" w:rsidR="00240F9E" w:rsidRPr="0075663D" w:rsidRDefault="00240F9E" w:rsidP="00E63A95">
            <w:pPr>
              <w:spacing w:after="0" w:line="240" w:lineRule="auto"/>
              <w:rPr>
                <w:rFonts w:ascii="Times New Roman" w:eastAsia="Calibri" w:hAnsi="Times New Roman" w:cs="Times New Roman"/>
                <w:color w:val="000000"/>
                <w:sz w:val="18"/>
                <w:szCs w:val="18"/>
                <w:lang w:val="fr-FR"/>
              </w:rPr>
            </w:pPr>
            <w:r w:rsidRPr="0075663D">
              <w:rPr>
                <w:rFonts w:ascii="Times New Roman" w:eastAsia="Calibri" w:hAnsi="Times New Roman" w:cs="Times New Roman"/>
                <w:b/>
                <w:bCs/>
                <w:color w:val="000000"/>
                <w:sz w:val="18"/>
                <w:szCs w:val="18"/>
                <w:lang w:val="fr-FR"/>
              </w:rPr>
              <w:t xml:space="preserve">Résultat 2 :  </w:t>
            </w:r>
            <w:r w:rsidRPr="0075663D">
              <w:rPr>
                <w:rFonts w:ascii="Times New Roman" w:eastAsia="Calibri" w:hAnsi="Times New Roman" w:cs="Times New Roman"/>
                <w:color w:val="000000"/>
                <w:sz w:val="18"/>
                <w:szCs w:val="18"/>
                <w:lang w:val="fr-FR"/>
              </w:rPr>
              <w:t>La RDC est dotée d'institutions de pilotage, de mise en œuvre et de concertation performantes et professionnelles</w:t>
            </w: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EB9999"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lang w:val="fr-FR"/>
              </w:rPr>
            </w:pPr>
            <w:r w:rsidRPr="0075663D">
              <w:rPr>
                <w:rFonts w:ascii="Times New Roman" w:eastAsia="Calibri" w:hAnsi="Times New Roman" w:cs="Times New Roman"/>
                <w:color w:val="000000"/>
                <w:sz w:val="18"/>
                <w:szCs w:val="18"/>
                <w:lang w:val="fr-FR"/>
              </w:rPr>
              <w:t> </w:t>
            </w: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705B27" w14:textId="77777777" w:rsidR="00240F9E"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lang w:val="fr-FR"/>
              </w:rPr>
              <w:t xml:space="preserve">     </w:t>
            </w:r>
            <w:r w:rsidRPr="0075663D">
              <w:rPr>
                <w:rFonts w:ascii="Times New Roman" w:eastAsia="Calibri" w:hAnsi="Times New Roman" w:cs="Times New Roman"/>
                <w:color w:val="000000"/>
                <w:sz w:val="18"/>
                <w:szCs w:val="18"/>
              </w:rPr>
              <w:t>84 370,23</w:t>
            </w:r>
          </w:p>
          <w:p w14:paraId="08658F1C"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3B2FD188"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xml:space="preserve"> </w:t>
            </w:r>
          </w:p>
        </w:tc>
        <w:tc>
          <w:tcPr>
            <w:tcW w:w="14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861643" w14:textId="77777777" w:rsidR="00240F9E"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xml:space="preserve">               4 636,08 </w:t>
            </w:r>
          </w:p>
          <w:p w14:paraId="1710E999"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7EDE6393"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rPr>
            </w:pPr>
          </w:p>
        </w:tc>
        <w:tc>
          <w:tcPr>
            <w:tcW w:w="1440" w:type="dxa"/>
            <w:tcBorders>
              <w:top w:val="nil"/>
              <w:left w:val="nil"/>
              <w:bottom w:val="single" w:sz="8" w:space="0" w:color="auto"/>
              <w:right w:val="triple" w:sz="4" w:space="0" w:color="auto"/>
            </w:tcBorders>
            <w:noWrap/>
            <w:tcMar>
              <w:top w:w="0" w:type="dxa"/>
              <w:left w:w="70" w:type="dxa"/>
              <w:bottom w:w="0" w:type="dxa"/>
              <w:right w:w="70" w:type="dxa"/>
            </w:tcMar>
            <w:vAlign w:val="bottom"/>
            <w:hideMark/>
          </w:tcPr>
          <w:p w14:paraId="349F0C2B"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w:t>
            </w:r>
          </w:p>
        </w:tc>
        <w:tc>
          <w:tcPr>
            <w:tcW w:w="1574" w:type="dxa"/>
            <w:tcBorders>
              <w:top w:val="nil"/>
              <w:left w:val="triple" w:sz="4" w:space="0" w:color="auto"/>
              <w:bottom w:val="single" w:sz="8" w:space="0" w:color="auto"/>
              <w:right w:val="thinThickThinSmallGap" w:sz="24" w:space="0" w:color="auto"/>
            </w:tcBorders>
            <w:noWrap/>
            <w:tcMar>
              <w:top w:w="0" w:type="dxa"/>
              <w:left w:w="70" w:type="dxa"/>
              <w:bottom w:w="0" w:type="dxa"/>
              <w:right w:w="70" w:type="dxa"/>
            </w:tcMar>
            <w:vAlign w:val="bottom"/>
            <w:hideMark/>
          </w:tcPr>
          <w:p w14:paraId="54A29A92" w14:textId="77777777" w:rsidR="00240F9E" w:rsidRPr="00240F9E"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rPr>
              <w:t>               89 006,31</w:t>
            </w:r>
          </w:p>
          <w:p w14:paraId="7D10C1C8" w14:textId="77777777" w:rsidR="00240F9E" w:rsidRPr="00240F9E" w:rsidRDefault="00240F9E" w:rsidP="00E63A95">
            <w:pPr>
              <w:spacing w:after="0" w:line="240" w:lineRule="auto"/>
              <w:jc w:val="right"/>
              <w:rPr>
                <w:rFonts w:ascii="Times New Roman" w:eastAsia="Calibri" w:hAnsi="Times New Roman" w:cs="Times New Roman"/>
                <w:b/>
                <w:bCs/>
                <w:color w:val="000000"/>
                <w:sz w:val="18"/>
                <w:szCs w:val="18"/>
              </w:rPr>
            </w:pPr>
          </w:p>
          <w:p w14:paraId="06E70155" w14:textId="77777777" w:rsidR="00240F9E" w:rsidRPr="0075663D"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rPr>
              <w:t xml:space="preserve"> </w:t>
            </w:r>
          </w:p>
        </w:tc>
      </w:tr>
      <w:tr w:rsidR="005125A8" w:rsidRPr="0075663D" w14:paraId="12BD2D02" w14:textId="77777777" w:rsidTr="00937AD9">
        <w:trPr>
          <w:trHeight w:val="781"/>
        </w:trPr>
        <w:tc>
          <w:tcPr>
            <w:tcW w:w="3460" w:type="dxa"/>
            <w:tcBorders>
              <w:top w:val="nil"/>
              <w:left w:val="thinThickThinSmallGap" w:sz="24" w:space="0" w:color="auto"/>
              <w:bottom w:val="single" w:sz="8" w:space="0" w:color="auto"/>
              <w:right w:val="single" w:sz="8" w:space="0" w:color="auto"/>
            </w:tcBorders>
            <w:noWrap/>
            <w:tcMar>
              <w:top w:w="0" w:type="dxa"/>
              <w:left w:w="70" w:type="dxa"/>
              <w:bottom w:w="0" w:type="dxa"/>
              <w:right w:w="70" w:type="dxa"/>
            </w:tcMar>
            <w:vAlign w:val="bottom"/>
            <w:hideMark/>
          </w:tcPr>
          <w:p w14:paraId="2DC5C9C7" w14:textId="20FA5AAE" w:rsidR="00240F9E" w:rsidRDefault="00240F9E" w:rsidP="00E63A95">
            <w:pPr>
              <w:spacing w:after="0" w:line="240" w:lineRule="auto"/>
              <w:rPr>
                <w:rFonts w:ascii="Times New Roman" w:eastAsia="Calibri" w:hAnsi="Times New Roman" w:cs="Times New Roman"/>
                <w:color w:val="000000"/>
                <w:sz w:val="18"/>
                <w:szCs w:val="18"/>
                <w:lang w:val="fr-FR"/>
              </w:rPr>
            </w:pPr>
            <w:r w:rsidRPr="0075663D">
              <w:rPr>
                <w:rFonts w:ascii="Times New Roman" w:eastAsia="Calibri" w:hAnsi="Times New Roman" w:cs="Times New Roman"/>
                <w:b/>
                <w:bCs/>
                <w:color w:val="000000"/>
                <w:sz w:val="18"/>
                <w:szCs w:val="18"/>
                <w:lang w:val="fr-FR"/>
              </w:rPr>
              <w:t xml:space="preserve">Résultat 3 : </w:t>
            </w:r>
            <w:r w:rsidRPr="0075663D">
              <w:rPr>
                <w:rFonts w:ascii="Times New Roman" w:eastAsia="Calibri" w:hAnsi="Times New Roman" w:cs="Times New Roman"/>
                <w:color w:val="000000"/>
                <w:sz w:val="18"/>
                <w:szCs w:val="18"/>
                <w:lang w:val="fr-FR"/>
              </w:rPr>
              <w:t>Le MATRV est restructuré et doté de moyens humains et matériels de haut niveau pour renforcer ses capacités et son leadership et appuyer le processus de réformes de l'AT</w:t>
            </w:r>
          </w:p>
          <w:p w14:paraId="3F759C0E" w14:textId="77777777" w:rsidR="00937AD9" w:rsidRDefault="00937AD9" w:rsidP="00E63A95">
            <w:pPr>
              <w:spacing w:after="0" w:line="240" w:lineRule="auto"/>
              <w:rPr>
                <w:rFonts w:ascii="Times New Roman" w:eastAsia="Calibri" w:hAnsi="Times New Roman" w:cs="Times New Roman"/>
                <w:color w:val="000000"/>
                <w:sz w:val="18"/>
                <w:szCs w:val="18"/>
                <w:lang w:val="fr-FR"/>
              </w:rPr>
            </w:pPr>
          </w:p>
          <w:p w14:paraId="7031AC6F" w14:textId="3310FCFA" w:rsidR="00937AD9" w:rsidRPr="0075663D" w:rsidRDefault="00937AD9" w:rsidP="00E63A95">
            <w:pPr>
              <w:spacing w:after="0" w:line="240" w:lineRule="auto"/>
              <w:rPr>
                <w:rFonts w:ascii="Times New Roman" w:eastAsia="Calibri" w:hAnsi="Times New Roman" w:cs="Times New Roman"/>
                <w:color w:val="000000"/>
                <w:sz w:val="18"/>
                <w:szCs w:val="18"/>
                <w:lang w:val="fr-FR"/>
              </w:rPr>
            </w:pP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B11B3B"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lang w:val="fr-FR"/>
              </w:rPr>
            </w:pPr>
            <w:r w:rsidRPr="0075663D">
              <w:rPr>
                <w:rFonts w:ascii="Times New Roman" w:eastAsia="Calibri" w:hAnsi="Times New Roman" w:cs="Times New Roman"/>
                <w:color w:val="000000"/>
                <w:sz w:val="18"/>
                <w:szCs w:val="18"/>
                <w:lang w:val="fr-FR"/>
              </w:rPr>
              <w:t> </w:t>
            </w: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6E787A" w14:textId="77777777" w:rsidR="00240F9E"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lang w:val="fr-FR"/>
              </w:rPr>
              <w:t xml:space="preserve">     </w:t>
            </w:r>
            <w:r w:rsidRPr="0075663D">
              <w:rPr>
                <w:rFonts w:ascii="Times New Roman" w:eastAsia="Calibri" w:hAnsi="Times New Roman" w:cs="Times New Roman"/>
                <w:color w:val="000000"/>
                <w:sz w:val="18"/>
                <w:szCs w:val="18"/>
              </w:rPr>
              <w:t>94 589,04</w:t>
            </w:r>
          </w:p>
          <w:p w14:paraId="3610DC8D"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3FE9ED5B"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0C4397A0"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181C8741"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xml:space="preserve"> </w:t>
            </w:r>
          </w:p>
        </w:tc>
        <w:tc>
          <w:tcPr>
            <w:tcW w:w="14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7D8FF3" w14:textId="77777777" w:rsidR="00240F9E"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1 037 889,74</w:t>
            </w:r>
          </w:p>
          <w:p w14:paraId="01080DC3"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2D0492F6"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2386A5C9"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7F92DAC2"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xml:space="preserve"> </w:t>
            </w:r>
          </w:p>
        </w:tc>
        <w:tc>
          <w:tcPr>
            <w:tcW w:w="1440" w:type="dxa"/>
            <w:tcBorders>
              <w:top w:val="nil"/>
              <w:left w:val="nil"/>
              <w:bottom w:val="single" w:sz="8" w:space="0" w:color="auto"/>
              <w:right w:val="triple" w:sz="4" w:space="0" w:color="auto"/>
            </w:tcBorders>
            <w:noWrap/>
            <w:tcMar>
              <w:top w:w="0" w:type="dxa"/>
              <w:left w:w="70" w:type="dxa"/>
              <w:bottom w:w="0" w:type="dxa"/>
              <w:right w:w="70" w:type="dxa"/>
            </w:tcMar>
            <w:vAlign w:val="bottom"/>
            <w:hideMark/>
          </w:tcPr>
          <w:p w14:paraId="3FDF38A7" w14:textId="77777777" w:rsidR="00240F9E"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342 528,38</w:t>
            </w:r>
          </w:p>
          <w:p w14:paraId="718D3DC0"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5286DBD8"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1AACD94B"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7418D454"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xml:space="preserve"> </w:t>
            </w:r>
          </w:p>
        </w:tc>
        <w:tc>
          <w:tcPr>
            <w:tcW w:w="1574" w:type="dxa"/>
            <w:tcBorders>
              <w:top w:val="nil"/>
              <w:left w:val="triple" w:sz="4" w:space="0" w:color="auto"/>
              <w:bottom w:val="single" w:sz="8" w:space="0" w:color="auto"/>
              <w:right w:val="thinThickThinSmallGap" w:sz="24" w:space="0" w:color="auto"/>
            </w:tcBorders>
            <w:noWrap/>
            <w:tcMar>
              <w:top w:w="0" w:type="dxa"/>
              <w:left w:w="70" w:type="dxa"/>
              <w:bottom w:w="0" w:type="dxa"/>
              <w:right w:w="70" w:type="dxa"/>
            </w:tcMar>
            <w:vAlign w:val="bottom"/>
            <w:hideMark/>
          </w:tcPr>
          <w:p w14:paraId="7796A2A8" w14:textId="77777777" w:rsidR="00240F9E" w:rsidRPr="00240F9E"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rPr>
              <w:t>          1 475 007,16</w:t>
            </w:r>
          </w:p>
          <w:p w14:paraId="68EB08E1" w14:textId="77777777" w:rsidR="00240F9E" w:rsidRPr="00240F9E" w:rsidRDefault="00240F9E" w:rsidP="00E63A95">
            <w:pPr>
              <w:spacing w:after="0" w:line="240" w:lineRule="auto"/>
              <w:jc w:val="right"/>
              <w:rPr>
                <w:rFonts w:ascii="Times New Roman" w:eastAsia="Calibri" w:hAnsi="Times New Roman" w:cs="Times New Roman"/>
                <w:b/>
                <w:bCs/>
                <w:color w:val="000000"/>
                <w:sz w:val="18"/>
                <w:szCs w:val="18"/>
              </w:rPr>
            </w:pPr>
          </w:p>
          <w:p w14:paraId="1BC097B3" w14:textId="77777777" w:rsidR="00240F9E" w:rsidRPr="00240F9E" w:rsidRDefault="00240F9E" w:rsidP="00E63A95">
            <w:pPr>
              <w:spacing w:after="0" w:line="240" w:lineRule="auto"/>
              <w:jc w:val="right"/>
              <w:rPr>
                <w:rFonts w:ascii="Times New Roman" w:eastAsia="Calibri" w:hAnsi="Times New Roman" w:cs="Times New Roman"/>
                <w:b/>
                <w:bCs/>
                <w:color w:val="000000"/>
                <w:sz w:val="18"/>
                <w:szCs w:val="18"/>
              </w:rPr>
            </w:pPr>
          </w:p>
          <w:p w14:paraId="46888073" w14:textId="77777777" w:rsidR="00240F9E" w:rsidRPr="00240F9E" w:rsidRDefault="00240F9E" w:rsidP="00E63A95">
            <w:pPr>
              <w:spacing w:after="0" w:line="240" w:lineRule="auto"/>
              <w:jc w:val="right"/>
              <w:rPr>
                <w:rFonts w:ascii="Times New Roman" w:eastAsia="Calibri" w:hAnsi="Times New Roman" w:cs="Times New Roman"/>
                <w:b/>
                <w:bCs/>
                <w:color w:val="000000"/>
                <w:sz w:val="18"/>
                <w:szCs w:val="18"/>
              </w:rPr>
            </w:pPr>
          </w:p>
          <w:p w14:paraId="7DB48E1F" w14:textId="77777777" w:rsidR="00240F9E" w:rsidRPr="0075663D"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rPr>
              <w:t xml:space="preserve"> </w:t>
            </w:r>
          </w:p>
        </w:tc>
      </w:tr>
      <w:tr w:rsidR="005125A8" w:rsidRPr="0075663D" w14:paraId="72E0020F" w14:textId="77777777" w:rsidTr="00937AD9">
        <w:trPr>
          <w:trHeight w:val="300"/>
        </w:trPr>
        <w:tc>
          <w:tcPr>
            <w:tcW w:w="3460" w:type="dxa"/>
            <w:tcBorders>
              <w:top w:val="nil"/>
              <w:left w:val="thinThickThinSmallGap" w:sz="24" w:space="0" w:color="auto"/>
              <w:bottom w:val="single" w:sz="8" w:space="0" w:color="auto"/>
              <w:right w:val="single" w:sz="8" w:space="0" w:color="auto"/>
            </w:tcBorders>
            <w:noWrap/>
            <w:tcMar>
              <w:top w:w="0" w:type="dxa"/>
              <w:left w:w="70" w:type="dxa"/>
              <w:bottom w:w="0" w:type="dxa"/>
              <w:right w:w="70" w:type="dxa"/>
            </w:tcMar>
            <w:vAlign w:val="bottom"/>
            <w:hideMark/>
          </w:tcPr>
          <w:p w14:paraId="3BDE561E" w14:textId="77777777" w:rsidR="00240F9E" w:rsidRDefault="00240F9E" w:rsidP="00E63A95">
            <w:pPr>
              <w:spacing w:after="0" w:line="240" w:lineRule="auto"/>
              <w:rPr>
                <w:rFonts w:ascii="Times New Roman" w:eastAsia="Calibri" w:hAnsi="Times New Roman" w:cs="Times New Roman"/>
                <w:color w:val="000000"/>
                <w:sz w:val="18"/>
                <w:szCs w:val="18"/>
                <w:lang w:val="fr-FR"/>
              </w:rPr>
            </w:pPr>
            <w:r w:rsidRPr="0075663D">
              <w:rPr>
                <w:rFonts w:ascii="Times New Roman" w:eastAsia="Calibri" w:hAnsi="Times New Roman" w:cs="Times New Roman"/>
                <w:b/>
                <w:bCs/>
                <w:color w:val="000000"/>
                <w:sz w:val="18"/>
                <w:szCs w:val="18"/>
                <w:lang w:val="fr-FR"/>
              </w:rPr>
              <w:t xml:space="preserve">Résultat 4 : </w:t>
            </w:r>
            <w:r w:rsidRPr="0075663D">
              <w:rPr>
                <w:rFonts w:ascii="Times New Roman" w:eastAsia="Calibri" w:hAnsi="Times New Roman" w:cs="Times New Roman"/>
                <w:color w:val="000000"/>
                <w:sz w:val="18"/>
                <w:szCs w:val="18"/>
                <w:lang w:val="fr-FR"/>
              </w:rPr>
              <w:t>La vision commune sur l’affectation de l’espace est dégagée et oriente les politiques publiques afin de promouvoir une croissance inclusive et durable</w:t>
            </w:r>
          </w:p>
          <w:p w14:paraId="7E744F02" w14:textId="17DAB1A9" w:rsidR="00937AD9" w:rsidRPr="0075663D" w:rsidRDefault="00937AD9" w:rsidP="00E63A95">
            <w:pPr>
              <w:spacing w:after="0" w:line="240" w:lineRule="auto"/>
              <w:rPr>
                <w:rFonts w:ascii="Times New Roman" w:eastAsia="Calibri" w:hAnsi="Times New Roman" w:cs="Times New Roman"/>
                <w:color w:val="000000"/>
                <w:sz w:val="18"/>
                <w:szCs w:val="18"/>
                <w:lang w:val="fr-FR"/>
              </w:rPr>
            </w:pP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080326"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lang w:val="fr-FR"/>
              </w:rPr>
            </w:pPr>
            <w:r w:rsidRPr="0075663D">
              <w:rPr>
                <w:rFonts w:ascii="Times New Roman" w:eastAsia="Calibri" w:hAnsi="Times New Roman" w:cs="Times New Roman"/>
                <w:color w:val="000000"/>
                <w:sz w:val="18"/>
                <w:szCs w:val="18"/>
                <w:lang w:val="fr-FR"/>
              </w:rPr>
              <w:t> </w:t>
            </w: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6DB9BA" w14:textId="77777777" w:rsidR="00240F9E"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lang w:val="fr-FR"/>
              </w:rPr>
              <w:t xml:space="preserve">   </w:t>
            </w:r>
            <w:r w:rsidRPr="0075663D">
              <w:rPr>
                <w:rFonts w:ascii="Times New Roman" w:eastAsia="Calibri" w:hAnsi="Times New Roman" w:cs="Times New Roman"/>
                <w:color w:val="000000"/>
                <w:sz w:val="18"/>
                <w:szCs w:val="18"/>
              </w:rPr>
              <w:t>348 860,23</w:t>
            </w:r>
          </w:p>
          <w:p w14:paraId="697ABDC7"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24CF77C1"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4631DABD"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01A16446"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xml:space="preserve"> </w:t>
            </w:r>
          </w:p>
        </w:tc>
        <w:tc>
          <w:tcPr>
            <w:tcW w:w="14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907C37" w14:textId="77777777" w:rsidR="00240F9E"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52 451,40</w:t>
            </w:r>
          </w:p>
          <w:p w14:paraId="6CFA18F4"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519C3F37"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7231F8DE"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02255F54"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xml:space="preserve"> </w:t>
            </w:r>
          </w:p>
        </w:tc>
        <w:tc>
          <w:tcPr>
            <w:tcW w:w="1440" w:type="dxa"/>
            <w:tcBorders>
              <w:top w:val="nil"/>
              <w:left w:val="nil"/>
              <w:bottom w:val="single" w:sz="8" w:space="0" w:color="auto"/>
              <w:right w:val="triple" w:sz="4" w:space="0" w:color="auto"/>
            </w:tcBorders>
            <w:noWrap/>
            <w:tcMar>
              <w:top w:w="0" w:type="dxa"/>
              <w:left w:w="70" w:type="dxa"/>
              <w:bottom w:w="0" w:type="dxa"/>
              <w:right w:w="70" w:type="dxa"/>
            </w:tcMar>
            <w:vAlign w:val="bottom"/>
            <w:hideMark/>
          </w:tcPr>
          <w:p w14:paraId="6EC6C499" w14:textId="77777777" w:rsidR="00240F9E"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589 556,42</w:t>
            </w:r>
          </w:p>
          <w:p w14:paraId="5A710C6E"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3DF6C9A1"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3FA1EE05" w14:textId="77777777" w:rsidR="00240F9E" w:rsidRDefault="00240F9E" w:rsidP="00E63A95">
            <w:pPr>
              <w:spacing w:after="0" w:line="240" w:lineRule="auto"/>
              <w:jc w:val="right"/>
              <w:rPr>
                <w:rFonts w:ascii="Times New Roman" w:eastAsia="Calibri" w:hAnsi="Times New Roman" w:cs="Times New Roman"/>
                <w:color w:val="000000"/>
                <w:sz w:val="18"/>
                <w:szCs w:val="18"/>
              </w:rPr>
            </w:pPr>
          </w:p>
          <w:p w14:paraId="42350910"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xml:space="preserve"> </w:t>
            </w:r>
          </w:p>
        </w:tc>
        <w:tc>
          <w:tcPr>
            <w:tcW w:w="1574" w:type="dxa"/>
            <w:tcBorders>
              <w:top w:val="nil"/>
              <w:left w:val="triple" w:sz="4" w:space="0" w:color="auto"/>
              <w:bottom w:val="single" w:sz="8" w:space="0" w:color="auto"/>
              <w:right w:val="thinThickThinSmallGap" w:sz="24" w:space="0" w:color="auto"/>
            </w:tcBorders>
            <w:noWrap/>
            <w:tcMar>
              <w:top w:w="0" w:type="dxa"/>
              <w:left w:w="70" w:type="dxa"/>
              <w:bottom w:w="0" w:type="dxa"/>
              <w:right w:w="70" w:type="dxa"/>
            </w:tcMar>
            <w:vAlign w:val="bottom"/>
            <w:hideMark/>
          </w:tcPr>
          <w:p w14:paraId="07A97D16" w14:textId="77777777" w:rsidR="00240F9E" w:rsidRPr="00240F9E"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rPr>
              <w:t>             990 868,05</w:t>
            </w:r>
          </w:p>
          <w:p w14:paraId="0C307968" w14:textId="77777777" w:rsidR="00240F9E" w:rsidRPr="00240F9E" w:rsidRDefault="00240F9E" w:rsidP="00E63A95">
            <w:pPr>
              <w:spacing w:after="0" w:line="240" w:lineRule="auto"/>
              <w:jc w:val="right"/>
              <w:rPr>
                <w:rFonts w:ascii="Times New Roman" w:eastAsia="Calibri" w:hAnsi="Times New Roman" w:cs="Times New Roman"/>
                <w:b/>
                <w:bCs/>
                <w:color w:val="000000"/>
                <w:sz w:val="18"/>
                <w:szCs w:val="18"/>
              </w:rPr>
            </w:pPr>
          </w:p>
          <w:p w14:paraId="3AAE380A" w14:textId="77777777" w:rsidR="00240F9E" w:rsidRPr="00240F9E" w:rsidRDefault="00240F9E" w:rsidP="00E63A95">
            <w:pPr>
              <w:spacing w:after="0" w:line="240" w:lineRule="auto"/>
              <w:jc w:val="right"/>
              <w:rPr>
                <w:rFonts w:ascii="Times New Roman" w:eastAsia="Calibri" w:hAnsi="Times New Roman" w:cs="Times New Roman"/>
                <w:b/>
                <w:bCs/>
                <w:color w:val="000000"/>
                <w:sz w:val="18"/>
                <w:szCs w:val="18"/>
              </w:rPr>
            </w:pPr>
          </w:p>
          <w:p w14:paraId="48A8A662" w14:textId="77777777" w:rsidR="00240F9E" w:rsidRPr="00240F9E" w:rsidRDefault="00240F9E" w:rsidP="00E63A95">
            <w:pPr>
              <w:spacing w:after="0" w:line="240" w:lineRule="auto"/>
              <w:jc w:val="right"/>
              <w:rPr>
                <w:rFonts w:ascii="Times New Roman" w:eastAsia="Calibri" w:hAnsi="Times New Roman" w:cs="Times New Roman"/>
                <w:b/>
                <w:bCs/>
                <w:color w:val="000000"/>
                <w:sz w:val="18"/>
                <w:szCs w:val="18"/>
              </w:rPr>
            </w:pPr>
          </w:p>
          <w:p w14:paraId="0903D3C6" w14:textId="77777777" w:rsidR="00240F9E" w:rsidRPr="0075663D"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rPr>
              <w:t xml:space="preserve"> </w:t>
            </w:r>
          </w:p>
        </w:tc>
      </w:tr>
      <w:tr w:rsidR="005125A8" w:rsidRPr="0075663D" w14:paraId="66AE4841" w14:textId="77777777" w:rsidTr="00937AD9">
        <w:trPr>
          <w:trHeight w:val="300"/>
        </w:trPr>
        <w:tc>
          <w:tcPr>
            <w:tcW w:w="3460" w:type="dxa"/>
            <w:tcBorders>
              <w:top w:val="nil"/>
              <w:left w:val="thinThickThinSmallGap" w:sz="24" w:space="0" w:color="auto"/>
              <w:bottom w:val="single" w:sz="8" w:space="0" w:color="auto"/>
              <w:right w:val="single" w:sz="8" w:space="0" w:color="auto"/>
            </w:tcBorders>
            <w:noWrap/>
            <w:tcMar>
              <w:top w:w="0" w:type="dxa"/>
              <w:left w:w="70" w:type="dxa"/>
              <w:bottom w:w="0" w:type="dxa"/>
              <w:right w:w="70" w:type="dxa"/>
            </w:tcMar>
            <w:vAlign w:val="bottom"/>
            <w:hideMark/>
          </w:tcPr>
          <w:p w14:paraId="16BBDCF5" w14:textId="77777777" w:rsidR="00240F9E" w:rsidRPr="0075663D" w:rsidRDefault="00240F9E" w:rsidP="00E63A95">
            <w:pPr>
              <w:spacing w:after="0" w:line="240" w:lineRule="auto"/>
              <w:rPr>
                <w:rFonts w:ascii="Times New Roman" w:eastAsia="Calibri" w:hAnsi="Times New Roman" w:cs="Times New Roman"/>
                <w:color w:val="000000"/>
                <w:sz w:val="18"/>
                <w:szCs w:val="18"/>
                <w:lang w:val="fr-FR"/>
              </w:rPr>
            </w:pPr>
            <w:r w:rsidRPr="0075663D">
              <w:rPr>
                <w:rFonts w:ascii="Times New Roman" w:eastAsia="Calibri" w:hAnsi="Times New Roman" w:cs="Times New Roman"/>
                <w:b/>
                <w:bCs/>
                <w:color w:val="000000"/>
                <w:sz w:val="18"/>
                <w:szCs w:val="18"/>
                <w:lang w:val="fr-FR"/>
              </w:rPr>
              <w:t>Résultat 5</w:t>
            </w:r>
            <w:r w:rsidRPr="0075663D">
              <w:rPr>
                <w:rFonts w:ascii="Times New Roman" w:eastAsia="Calibri" w:hAnsi="Times New Roman" w:cs="Times New Roman"/>
                <w:color w:val="000000"/>
                <w:sz w:val="18"/>
                <w:szCs w:val="18"/>
                <w:lang w:val="fr-FR"/>
              </w:rPr>
              <w:t xml:space="preserve"> :   La gestion et la coordination d’ensemble des activités est assurée</w:t>
            </w: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185EDF"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lang w:val="fr-FR"/>
              </w:rPr>
            </w:pPr>
            <w:r w:rsidRPr="0075663D">
              <w:rPr>
                <w:rFonts w:ascii="Times New Roman" w:eastAsia="Calibri" w:hAnsi="Times New Roman" w:cs="Times New Roman"/>
                <w:color w:val="000000"/>
                <w:sz w:val="18"/>
                <w:szCs w:val="18"/>
                <w:lang w:val="fr-FR"/>
              </w:rPr>
              <w:t> </w:t>
            </w: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FC6FE0" w14:textId="77777777" w:rsidR="00240F9E"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lang w:val="fr-FR"/>
              </w:rPr>
              <w:t xml:space="preserve">     </w:t>
            </w:r>
            <w:r w:rsidRPr="0075663D">
              <w:rPr>
                <w:rFonts w:ascii="Times New Roman" w:eastAsia="Calibri" w:hAnsi="Times New Roman" w:cs="Times New Roman"/>
                <w:color w:val="000000"/>
                <w:sz w:val="18"/>
                <w:szCs w:val="18"/>
              </w:rPr>
              <w:t>95 893,62</w:t>
            </w:r>
          </w:p>
          <w:p w14:paraId="4C5C9634"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xml:space="preserve"> </w:t>
            </w:r>
          </w:p>
        </w:tc>
        <w:tc>
          <w:tcPr>
            <w:tcW w:w="14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FB1AB8" w14:textId="77777777" w:rsidR="00240F9E"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98 727,71</w:t>
            </w:r>
          </w:p>
          <w:p w14:paraId="3A3CB672"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xml:space="preserve"> </w:t>
            </w:r>
          </w:p>
        </w:tc>
        <w:tc>
          <w:tcPr>
            <w:tcW w:w="1440" w:type="dxa"/>
            <w:tcBorders>
              <w:top w:val="nil"/>
              <w:left w:val="nil"/>
              <w:bottom w:val="single" w:sz="8" w:space="0" w:color="auto"/>
              <w:right w:val="triple" w:sz="4" w:space="0" w:color="auto"/>
            </w:tcBorders>
            <w:noWrap/>
            <w:tcMar>
              <w:top w:w="0" w:type="dxa"/>
              <w:left w:w="70" w:type="dxa"/>
              <w:bottom w:w="0" w:type="dxa"/>
              <w:right w:w="70" w:type="dxa"/>
            </w:tcMar>
            <w:vAlign w:val="bottom"/>
            <w:hideMark/>
          </w:tcPr>
          <w:p w14:paraId="463016B2" w14:textId="77777777" w:rsidR="00240F9E"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248 462,49</w:t>
            </w:r>
          </w:p>
          <w:p w14:paraId="3DE377FE" w14:textId="77777777" w:rsidR="00240F9E" w:rsidRPr="0075663D" w:rsidRDefault="00240F9E" w:rsidP="00E63A95">
            <w:pPr>
              <w:spacing w:after="0" w:line="240" w:lineRule="auto"/>
              <w:jc w:val="right"/>
              <w:rPr>
                <w:rFonts w:ascii="Times New Roman" w:eastAsia="Calibri" w:hAnsi="Times New Roman" w:cs="Times New Roman"/>
                <w:color w:val="000000"/>
                <w:sz w:val="18"/>
                <w:szCs w:val="18"/>
              </w:rPr>
            </w:pPr>
            <w:r w:rsidRPr="0075663D">
              <w:rPr>
                <w:rFonts w:ascii="Times New Roman" w:eastAsia="Calibri" w:hAnsi="Times New Roman" w:cs="Times New Roman"/>
                <w:color w:val="000000"/>
                <w:sz w:val="18"/>
                <w:szCs w:val="18"/>
              </w:rPr>
              <w:t xml:space="preserve"> </w:t>
            </w:r>
          </w:p>
        </w:tc>
        <w:tc>
          <w:tcPr>
            <w:tcW w:w="1574" w:type="dxa"/>
            <w:tcBorders>
              <w:top w:val="nil"/>
              <w:left w:val="triple" w:sz="4" w:space="0" w:color="auto"/>
              <w:bottom w:val="single" w:sz="8" w:space="0" w:color="auto"/>
              <w:right w:val="thinThickThinSmallGap" w:sz="24" w:space="0" w:color="auto"/>
            </w:tcBorders>
            <w:noWrap/>
            <w:tcMar>
              <w:top w:w="0" w:type="dxa"/>
              <w:left w:w="70" w:type="dxa"/>
              <w:bottom w:w="0" w:type="dxa"/>
              <w:right w:w="70" w:type="dxa"/>
            </w:tcMar>
            <w:vAlign w:val="bottom"/>
            <w:hideMark/>
          </w:tcPr>
          <w:p w14:paraId="5A7F1022" w14:textId="77777777" w:rsidR="00240F9E" w:rsidRPr="00240F9E"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rPr>
              <w:t xml:space="preserve">             443 083,82 </w:t>
            </w:r>
          </w:p>
          <w:p w14:paraId="579ABF6B" w14:textId="77777777" w:rsidR="00240F9E" w:rsidRPr="0075663D" w:rsidRDefault="00240F9E" w:rsidP="00E63A95">
            <w:pPr>
              <w:spacing w:after="0" w:line="240" w:lineRule="auto"/>
              <w:jc w:val="right"/>
              <w:rPr>
                <w:rFonts w:ascii="Times New Roman" w:eastAsia="Calibri" w:hAnsi="Times New Roman" w:cs="Times New Roman"/>
                <w:b/>
                <w:bCs/>
                <w:color w:val="000000"/>
                <w:sz w:val="18"/>
                <w:szCs w:val="18"/>
              </w:rPr>
            </w:pPr>
          </w:p>
        </w:tc>
      </w:tr>
      <w:tr w:rsidR="005125A8" w:rsidRPr="0075663D" w14:paraId="751A709C" w14:textId="77777777" w:rsidTr="00937AD9">
        <w:trPr>
          <w:trHeight w:val="300"/>
        </w:trPr>
        <w:tc>
          <w:tcPr>
            <w:tcW w:w="3460" w:type="dxa"/>
            <w:tcBorders>
              <w:top w:val="nil"/>
              <w:left w:val="thinThickThinSmallGap" w:sz="24" w:space="0" w:color="auto"/>
              <w:bottom w:val="single" w:sz="8" w:space="0" w:color="auto"/>
              <w:right w:val="single" w:sz="8" w:space="0" w:color="auto"/>
            </w:tcBorders>
            <w:noWrap/>
            <w:tcMar>
              <w:top w:w="0" w:type="dxa"/>
              <w:left w:w="70" w:type="dxa"/>
              <w:bottom w:w="0" w:type="dxa"/>
              <w:right w:w="70" w:type="dxa"/>
            </w:tcMar>
            <w:vAlign w:val="bottom"/>
            <w:hideMark/>
          </w:tcPr>
          <w:p w14:paraId="4716E464" w14:textId="77777777" w:rsidR="00240F9E" w:rsidRPr="0075663D" w:rsidRDefault="00240F9E" w:rsidP="00E63A95">
            <w:pPr>
              <w:spacing w:after="0" w:line="240" w:lineRule="auto"/>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rPr>
              <w:t>D</w:t>
            </w:r>
            <w:r>
              <w:rPr>
                <w:rFonts w:ascii="Times New Roman" w:eastAsia="Calibri" w:hAnsi="Times New Roman" w:cs="Times New Roman"/>
                <w:b/>
                <w:bCs/>
                <w:color w:val="000000"/>
                <w:sz w:val="18"/>
                <w:szCs w:val="18"/>
              </w:rPr>
              <w:t xml:space="preserve">épenses réelles  </w:t>
            </w: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44B70E" w14:textId="77777777" w:rsidR="00240F9E" w:rsidRPr="0075663D"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rPr>
              <w:t>187277,86</w:t>
            </w:r>
          </w:p>
        </w:tc>
        <w:tc>
          <w:tcPr>
            <w:tcW w:w="117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2F6F0C" w14:textId="77777777" w:rsidR="00240F9E" w:rsidRPr="0075663D"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rPr>
              <w:t xml:space="preserve">   623 713,12 </w:t>
            </w:r>
          </w:p>
        </w:tc>
        <w:tc>
          <w:tcPr>
            <w:tcW w:w="14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C40CD5" w14:textId="77777777" w:rsidR="00240F9E" w:rsidRPr="0075663D"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rPr>
              <w:t xml:space="preserve">       1 367 393,32 </w:t>
            </w:r>
          </w:p>
        </w:tc>
        <w:tc>
          <w:tcPr>
            <w:tcW w:w="1440" w:type="dxa"/>
            <w:tcBorders>
              <w:top w:val="nil"/>
              <w:left w:val="nil"/>
              <w:bottom w:val="single" w:sz="8" w:space="0" w:color="auto"/>
              <w:right w:val="triple" w:sz="4" w:space="0" w:color="auto"/>
            </w:tcBorders>
            <w:noWrap/>
            <w:tcMar>
              <w:top w:w="0" w:type="dxa"/>
              <w:left w:w="70" w:type="dxa"/>
              <w:bottom w:w="0" w:type="dxa"/>
              <w:right w:w="70" w:type="dxa"/>
            </w:tcMar>
            <w:vAlign w:val="bottom"/>
            <w:hideMark/>
          </w:tcPr>
          <w:p w14:paraId="1D2D0965" w14:textId="77777777" w:rsidR="00240F9E" w:rsidRPr="0075663D"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rPr>
              <w:t xml:space="preserve">      1 479 232,12 </w:t>
            </w:r>
          </w:p>
        </w:tc>
        <w:tc>
          <w:tcPr>
            <w:tcW w:w="1574" w:type="dxa"/>
            <w:tcBorders>
              <w:top w:val="nil"/>
              <w:left w:val="triple" w:sz="4" w:space="0" w:color="auto"/>
              <w:bottom w:val="single" w:sz="8" w:space="0" w:color="auto"/>
              <w:right w:val="thinThickThinSmallGap" w:sz="24" w:space="0" w:color="auto"/>
            </w:tcBorders>
            <w:noWrap/>
            <w:tcMar>
              <w:top w:w="0" w:type="dxa"/>
              <w:left w:w="70" w:type="dxa"/>
              <w:bottom w:w="0" w:type="dxa"/>
              <w:right w:w="70" w:type="dxa"/>
            </w:tcMar>
            <w:vAlign w:val="bottom"/>
            <w:hideMark/>
          </w:tcPr>
          <w:p w14:paraId="63CE1C24" w14:textId="77777777" w:rsidR="00240F9E" w:rsidRPr="0075663D"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rPr>
              <w:t xml:space="preserve">          3 657 616,42 </w:t>
            </w:r>
          </w:p>
        </w:tc>
      </w:tr>
      <w:tr w:rsidR="00240F9E" w:rsidRPr="0075663D" w14:paraId="61977957" w14:textId="77777777" w:rsidTr="00FD7559">
        <w:trPr>
          <w:trHeight w:val="300"/>
        </w:trPr>
        <w:tc>
          <w:tcPr>
            <w:tcW w:w="8730" w:type="dxa"/>
            <w:gridSpan w:val="5"/>
            <w:tcBorders>
              <w:top w:val="nil"/>
              <w:left w:val="thinThickThinSmallGap" w:sz="24" w:space="0" w:color="auto"/>
              <w:bottom w:val="thinThickSmallGap" w:sz="24" w:space="0" w:color="auto"/>
              <w:right w:val="triple" w:sz="4" w:space="0" w:color="auto"/>
            </w:tcBorders>
            <w:noWrap/>
            <w:tcMar>
              <w:top w:w="0" w:type="dxa"/>
              <w:left w:w="70" w:type="dxa"/>
              <w:bottom w:w="0" w:type="dxa"/>
              <w:right w:w="70" w:type="dxa"/>
            </w:tcMar>
            <w:vAlign w:val="center"/>
            <w:hideMark/>
          </w:tcPr>
          <w:p w14:paraId="125F0138" w14:textId="77777777" w:rsidR="00240F9E" w:rsidRPr="0075663D" w:rsidRDefault="00240F9E" w:rsidP="00E63A95">
            <w:pPr>
              <w:spacing w:after="0" w:line="240" w:lineRule="auto"/>
              <w:rPr>
                <w:rFonts w:ascii="Times New Roman" w:eastAsia="Calibri" w:hAnsi="Times New Roman" w:cs="Times New Roman"/>
                <w:b/>
                <w:bCs/>
                <w:color w:val="000000"/>
                <w:sz w:val="18"/>
                <w:szCs w:val="18"/>
                <w:lang w:val="fr-FR"/>
              </w:rPr>
            </w:pPr>
            <w:r w:rsidRPr="0075663D">
              <w:rPr>
                <w:rFonts w:ascii="Times New Roman" w:eastAsia="Calibri" w:hAnsi="Times New Roman" w:cs="Times New Roman"/>
                <w:b/>
                <w:bCs/>
                <w:color w:val="000000"/>
                <w:sz w:val="18"/>
                <w:szCs w:val="18"/>
                <w:lang w:val="fr-FR"/>
              </w:rPr>
              <w:t>E</w:t>
            </w:r>
            <w:r>
              <w:rPr>
                <w:rFonts w:ascii="Times New Roman" w:eastAsia="Calibri" w:hAnsi="Times New Roman" w:cs="Times New Roman"/>
                <w:b/>
                <w:bCs/>
                <w:color w:val="000000"/>
                <w:sz w:val="18"/>
                <w:szCs w:val="18"/>
                <w:lang w:val="fr-FR"/>
              </w:rPr>
              <w:t xml:space="preserve">ngagements fermes </w:t>
            </w:r>
            <w:r w:rsidRPr="0075663D">
              <w:rPr>
                <w:rFonts w:ascii="Times New Roman" w:eastAsia="Calibri" w:hAnsi="Times New Roman" w:cs="Times New Roman"/>
                <w:b/>
                <w:bCs/>
                <w:color w:val="000000"/>
                <w:sz w:val="18"/>
                <w:szCs w:val="18"/>
                <w:lang w:val="fr-FR"/>
              </w:rPr>
              <w:t>(Bons de commandes firmes et consultants)</w:t>
            </w:r>
          </w:p>
        </w:tc>
        <w:tc>
          <w:tcPr>
            <w:tcW w:w="1574" w:type="dxa"/>
            <w:tcBorders>
              <w:top w:val="nil"/>
              <w:left w:val="triple" w:sz="4" w:space="0" w:color="auto"/>
              <w:bottom w:val="thinThickSmallGap" w:sz="24" w:space="0" w:color="auto"/>
              <w:right w:val="thinThickThinSmallGap" w:sz="24" w:space="0" w:color="auto"/>
            </w:tcBorders>
            <w:noWrap/>
            <w:tcMar>
              <w:top w:w="0" w:type="dxa"/>
              <w:left w:w="70" w:type="dxa"/>
              <w:bottom w:w="0" w:type="dxa"/>
              <w:right w:w="70" w:type="dxa"/>
            </w:tcMar>
            <w:vAlign w:val="center"/>
            <w:hideMark/>
          </w:tcPr>
          <w:p w14:paraId="61BE6E39" w14:textId="77777777" w:rsidR="00240F9E" w:rsidRPr="0075663D"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lang w:val="fr-FR"/>
              </w:rPr>
              <w:t xml:space="preserve">          </w:t>
            </w:r>
            <w:r w:rsidRPr="0075663D">
              <w:rPr>
                <w:rFonts w:ascii="Times New Roman" w:eastAsia="Calibri" w:hAnsi="Times New Roman" w:cs="Times New Roman"/>
                <w:b/>
                <w:bCs/>
                <w:color w:val="000000"/>
                <w:sz w:val="18"/>
                <w:szCs w:val="18"/>
              </w:rPr>
              <w:t xml:space="preserve">1 349 391,60 </w:t>
            </w:r>
          </w:p>
        </w:tc>
      </w:tr>
      <w:tr w:rsidR="00240F9E" w:rsidRPr="0075663D" w14:paraId="79C823AB" w14:textId="77777777" w:rsidTr="00FD7559">
        <w:trPr>
          <w:trHeight w:val="300"/>
        </w:trPr>
        <w:tc>
          <w:tcPr>
            <w:tcW w:w="8730" w:type="dxa"/>
            <w:gridSpan w:val="5"/>
            <w:tcBorders>
              <w:top w:val="thinThickSmallGap" w:sz="24" w:space="0" w:color="auto"/>
              <w:left w:val="thinThickThinSmallGap" w:sz="24" w:space="0" w:color="auto"/>
              <w:bottom w:val="thinThickSmallGap" w:sz="24" w:space="0" w:color="auto"/>
              <w:right w:val="triple" w:sz="4" w:space="0" w:color="auto"/>
            </w:tcBorders>
            <w:noWrap/>
            <w:tcMar>
              <w:top w:w="0" w:type="dxa"/>
              <w:left w:w="70" w:type="dxa"/>
              <w:bottom w:w="0" w:type="dxa"/>
              <w:right w:w="70" w:type="dxa"/>
            </w:tcMar>
            <w:vAlign w:val="center"/>
            <w:hideMark/>
          </w:tcPr>
          <w:p w14:paraId="0B16E962" w14:textId="77777777" w:rsidR="00240F9E" w:rsidRPr="0075663D" w:rsidRDefault="00240F9E" w:rsidP="00E63A95">
            <w:pPr>
              <w:spacing w:after="0" w:line="240" w:lineRule="auto"/>
              <w:rPr>
                <w:rFonts w:ascii="Times New Roman" w:eastAsia="Calibri" w:hAnsi="Times New Roman" w:cs="Times New Roman"/>
                <w:b/>
                <w:bCs/>
                <w:color w:val="000000"/>
                <w:sz w:val="18"/>
                <w:szCs w:val="18"/>
                <w:lang w:val="fr-FR"/>
              </w:rPr>
            </w:pPr>
            <w:r w:rsidRPr="0075663D">
              <w:rPr>
                <w:rFonts w:ascii="Times New Roman" w:eastAsia="Calibri" w:hAnsi="Times New Roman" w:cs="Times New Roman"/>
                <w:b/>
                <w:bCs/>
                <w:color w:val="000000"/>
                <w:sz w:val="18"/>
                <w:szCs w:val="18"/>
                <w:lang w:val="fr-FR"/>
              </w:rPr>
              <w:t>T</w:t>
            </w:r>
            <w:r>
              <w:rPr>
                <w:rFonts w:ascii="Times New Roman" w:eastAsia="Calibri" w:hAnsi="Times New Roman" w:cs="Times New Roman"/>
                <w:b/>
                <w:bCs/>
                <w:color w:val="000000"/>
                <w:sz w:val="18"/>
                <w:szCs w:val="18"/>
                <w:lang w:val="fr-FR"/>
              </w:rPr>
              <w:t xml:space="preserve">otal budget exécuté </w:t>
            </w:r>
            <w:r w:rsidRPr="0075663D">
              <w:rPr>
                <w:rFonts w:ascii="Times New Roman" w:eastAsia="Calibri" w:hAnsi="Times New Roman" w:cs="Times New Roman"/>
                <w:b/>
                <w:bCs/>
                <w:color w:val="000000"/>
                <w:sz w:val="18"/>
                <w:szCs w:val="18"/>
                <w:lang w:val="fr-FR"/>
              </w:rPr>
              <w:t>(dépenses réelles + engagements fermes)</w:t>
            </w:r>
          </w:p>
        </w:tc>
        <w:tc>
          <w:tcPr>
            <w:tcW w:w="1574" w:type="dxa"/>
            <w:tcBorders>
              <w:top w:val="thinThickSmallGap" w:sz="24" w:space="0" w:color="auto"/>
              <w:left w:val="triple" w:sz="4" w:space="0" w:color="auto"/>
              <w:bottom w:val="thinThickSmallGap" w:sz="24" w:space="0" w:color="auto"/>
              <w:right w:val="thinThickThinSmallGap" w:sz="24" w:space="0" w:color="auto"/>
            </w:tcBorders>
            <w:noWrap/>
            <w:tcMar>
              <w:top w:w="0" w:type="dxa"/>
              <w:left w:w="70" w:type="dxa"/>
              <w:bottom w:w="0" w:type="dxa"/>
              <w:right w:w="70" w:type="dxa"/>
            </w:tcMar>
            <w:vAlign w:val="center"/>
            <w:hideMark/>
          </w:tcPr>
          <w:p w14:paraId="090401DD" w14:textId="77777777" w:rsidR="00240F9E" w:rsidRPr="0075663D"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lang w:val="fr-FR"/>
              </w:rPr>
              <w:t xml:space="preserve">          </w:t>
            </w:r>
            <w:r w:rsidRPr="0075663D">
              <w:rPr>
                <w:rFonts w:ascii="Times New Roman" w:eastAsia="Calibri" w:hAnsi="Times New Roman" w:cs="Times New Roman"/>
                <w:b/>
                <w:bCs/>
                <w:color w:val="000000"/>
                <w:sz w:val="18"/>
                <w:szCs w:val="18"/>
              </w:rPr>
              <w:t xml:space="preserve">5 007 008,02 </w:t>
            </w:r>
          </w:p>
        </w:tc>
      </w:tr>
      <w:tr w:rsidR="00240F9E" w:rsidRPr="0075663D" w14:paraId="623EDF24" w14:textId="77777777" w:rsidTr="00FD7559">
        <w:trPr>
          <w:trHeight w:val="300"/>
        </w:trPr>
        <w:tc>
          <w:tcPr>
            <w:tcW w:w="8730" w:type="dxa"/>
            <w:gridSpan w:val="5"/>
            <w:tcBorders>
              <w:top w:val="thinThickSmallGap" w:sz="24" w:space="0" w:color="auto"/>
              <w:left w:val="thinThickThinSmallGap" w:sz="24" w:space="0" w:color="auto"/>
              <w:bottom w:val="thinThickSmallGap" w:sz="24" w:space="0" w:color="auto"/>
              <w:right w:val="triple" w:sz="4" w:space="0" w:color="auto"/>
            </w:tcBorders>
            <w:noWrap/>
            <w:tcMar>
              <w:top w:w="0" w:type="dxa"/>
              <w:left w:w="70" w:type="dxa"/>
              <w:bottom w:w="0" w:type="dxa"/>
              <w:right w:w="70" w:type="dxa"/>
            </w:tcMar>
            <w:vAlign w:val="center"/>
            <w:hideMark/>
          </w:tcPr>
          <w:p w14:paraId="0E0D53A8" w14:textId="5610B412" w:rsidR="00240F9E" w:rsidRPr="0075663D" w:rsidRDefault="00240F9E" w:rsidP="00E63A95">
            <w:pPr>
              <w:spacing w:after="0" w:line="240" w:lineRule="auto"/>
              <w:rPr>
                <w:rFonts w:ascii="Times New Roman" w:eastAsia="Calibri" w:hAnsi="Times New Roman" w:cs="Times New Roman"/>
                <w:b/>
                <w:bCs/>
                <w:color w:val="000000"/>
                <w:sz w:val="18"/>
                <w:szCs w:val="18"/>
                <w:lang w:val="fr-FR"/>
              </w:rPr>
            </w:pPr>
            <w:r w:rsidRPr="0075663D">
              <w:rPr>
                <w:rFonts w:ascii="Times New Roman" w:eastAsia="Calibri" w:hAnsi="Times New Roman" w:cs="Times New Roman"/>
                <w:b/>
                <w:bCs/>
                <w:color w:val="000000"/>
                <w:sz w:val="18"/>
                <w:szCs w:val="18"/>
                <w:lang w:val="fr-FR"/>
              </w:rPr>
              <w:t>M</w:t>
            </w:r>
            <w:r>
              <w:rPr>
                <w:rFonts w:ascii="Times New Roman" w:eastAsia="Calibri" w:hAnsi="Times New Roman" w:cs="Times New Roman"/>
                <w:b/>
                <w:bCs/>
                <w:color w:val="000000"/>
                <w:sz w:val="18"/>
                <w:szCs w:val="18"/>
                <w:lang w:val="fr-FR"/>
              </w:rPr>
              <w:t xml:space="preserve">ontant de transfert reçu du </w:t>
            </w:r>
            <w:r w:rsidRPr="0075663D">
              <w:rPr>
                <w:rFonts w:ascii="Times New Roman" w:eastAsia="Calibri" w:hAnsi="Times New Roman" w:cs="Times New Roman"/>
                <w:b/>
                <w:bCs/>
                <w:color w:val="000000"/>
                <w:sz w:val="18"/>
                <w:szCs w:val="18"/>
                <w:lang w:val="fr-FR"/>
              </w:rPr>
              <w:t>FONAREDD/CAFI</w:t>
            </w:r>
          </w:p>
        </w:tc>
        <w:tc>
          <w:tcPr>
            <w:tcW w:w="1574" w:type="dxa"/>
            <w:tcBorders>
              <w:top w:val="thinThickSmallGap" w:sz="24" w:space="0" w:color="auto"/>
              <w:left w:val="triple" w:sz="4" w:space="0" w:color="auto"/>
              <w:bottom w:val="thinThickSmallGap" w:sz="24" w:space="0" w:color="auto"/>
              <w:right w:val="thinThickThinSmallGap" w:sz="24" w:space="0" w:color="auto"/>
            </w:tcBorders>
            <w:noWrap/>
            <w:tcMar>
              <w:top w:w="0" w:type="dxa"/>
              <w:left w:w="70" w:type="dxa"/>
              <w:bottom w:w="0" w:type="dxa"/>
              <w:right w:w="70" w:type="dxa"/>
            </w:tcMar>
            <w:vAlign w:val="center"/>
            <w:hideMark/>
          </w:tcPr>
          <w:p w14:paraId="304F0350" w14:textId="77777777" w:rsidR="00240F9E" w:rsidRPr="0075663D" w:rsidRDefault="00240F9E" w:rsidP="00E63A95">
            <w:pPr>
              <w:spacing w:after="0" w:line="240" w:lineRule="auto"/>
              <w:jc w:val="right"/>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lang w:val="fr-FR"/>
              </w:rPr>
              <w:t xml:space="preserve">          </w:t>
            </w:r>
            <w:r w:rsidRPr="0075663D">
              <w:rPr>
                <w:rFonts w:ascii="Times New Roman" w:eastAsia="Calibri" w:hAnsi="Times New Roman" w:cs="Times New Roman"/>
                <w:b/>
                <w:bCs/>
                <w:color w:val="000000"/>
                <w:sz w:val="18"/>
                <w:szCs w:val="18"/>
              </w:rPr>
              <w:t xml:space="preserve">5 000 000,00 </w:t>
            </w:r>
          </w:p>
        </w:tc>
      </w:tr>
      <w:tr w:rsidR="00240F9E" w:rsidRPr="0075663D" w14:paraId="4AEFA12B" w14:textId="77777777" w:rsidTr="00FD7559">
        <w:trPr>
          <w:trHeight w:val="300"/>
        </w:trPr>
        <w:tc>
          <w:tcPr>
            <w:tcW w:w="8730" w:type="dxa"/>
            <w:gridSpan w:val="5"/>
            <w:tcBorders>
              <w:top w:val="thinThickSmallGap" w:sz="24" w:space="0" w:color="auto"/>
              <w:left w:val="thinThickThinSmallGap" w:sz="24" w:space="0" w:color="auto"/>
              <w:bottom w:val="thinThickThinSmallGap" w:sz="24" w:space="0" w:color="auto"/>
              <w:right w:val="triple" w:sz="4" w:space="0" w:color="auto"/>
            </w:tcBorders>
            <w:noWrap/>
            <w:tcMar>
              <w:top w:w="0" w:type="dxa"/>
              <w:left w:w="70" w:type="dxa"/>
              <w:bottom w:w="0" w:type="dxa"/>
              <w:right w:w="70" w:type="dxa"/>
            </w:tcMar>
            <w:vAlign w:val="center"/>
            <w:hideMark/>
          </w:tcPr>
          <w:p w14:paraId="21034212" w14:textId="77777777" w:rsidR="00240F9E" w:rsidRPr="0075663D" w:rsidRDefault="00240F9E" w:rsidP="00E63A95">
            <w:pPr>
              <w:spacing w:after="0" w:line="240" w:lineRule="auto"/>
              <w:rPr>
                <w:rFonts w:ascii="Times New Roman" w:eastAsia="Calibri" w:hAnsi="Times New Roman" w:cs="Times New Roman"/>
                <w:b/>
                <w:bCs/>
                <w:color w:val="000000"/>
                <w:sz w:val="18"/>
                <w:szCs w:val="18"/>
              </w:rPr>
            </w:pPr>
            <w:r w:rsidRPr="0075663D">
              <w:rPr>
                <w:rFonts w:ascii="Times New Roman" w:eastAsia="Calibri" w:hAnsi="Times New Roman" w:cs="Times New Roman"/>
                <w:b/>
                <w:bCs/>
                <w:color w:val="000000"/>
                <w:sz w:val="18"/>
                <w:szCs w:val="18"/>
              </w:rPr>
              <w:t xml:space="preserve">SOLDE </w:t>
            </w:r>
          </w:p>
        </w:tc>
        <w:tc>
          <w:tcPr>
            <w:tcW w:w="1574" w:type="dxa"/>
            <w:tcBorders>
              <w:top w:val="thinThickSmallGap" w:sz="24" w:space="0" w:color="auto"/>
              <w:left w:val="triple" w:sz="4" w:space="0" w:color="auto"/>
              <w:bottom w:val="thinThickThinSmallGap" w:sz="24" w:space="0" w:color="auto"/>
              <w:right w:val="thinThickThinSmallGap" w:sz="24" w:space="0" w:color="auto"/>
            </w:tcBorders>
            <w:noWrap/>
            <w:tcMar>
              <w:top w:w="0" w:type="dxa"/>
              <w:left w:w="70" w:type="dxa"/>
              <w:bottom w:w="0" w:type="dxa"/>
              <w:right w:w="70" w:type="dxa"/>
            </w:tcMar>
            <w:vAlign w:val="center"/>
            <w:hideMark/>
          </w:tcPr>
          <w:p w14:paraId="150A65CA" w14:textId="77777777" w:rsidR="00240F9E" w:rsidRPr="0075663D" w:rsidRDefault="00240F9E" w:rsidP="00E63A95">
            <w:pPr>
              <w:spacing w:after="0" w:line="240" w:lineRule="auto"/>
              <w:jc w:val="right"/>
              <w:rPr>
                <w:rFonts w:ascii="Times New Roman" w:eastAsia="Calibri" w:hAnsi="Times New Roman" w:cs="Times New Roman"/>
                <w:b/>
                <w:bCs/>
                <w:color w:val="FF0000"/>
                <w:sz w:val="18"/>
                <w:szCs w:val="18"/>
              </w:rPr>
            </w:pPr>
            <w:r w:rsidRPr="0075663D">
              <w:rPr>
                <w:rFonts w:ascii="Times New Roman" w:eastAsia="Calibri" w:hAnsi="Times New Roman" w:cs="Times New Roman"/>
                <w:b/>
                <w:bCs/>
                <w:color w:val="FF0000"/>
                <w:sz w:val="18"/>
                <w:szCs w:val="18"/>
              </w:rPr>
              <w:t xml:space="preserve">-  7 008,02 </w:t>
            </w:r>
          </w:p>
        </w:tc>
      </w:tr>
    </w:tbl>
    <w:p w14:paraId="6606BD98" w14:textId="77777777" w:rsidR="00240F9E" w:rsidRPr="0075663D" w:rsidRDefault="00240F9E" w:rsidP="00240F9E">
      <w:pPr>
        <w:spacing w:after="0" w:line="240" w:lineRule="auto"/>
        <w:rPr>
          <w:rFonts w:ascii="Times New Roman" w:eastAsia="Calibri" w:hAnsi="Times New Roman" w:cs="Times New Roman"/>
          <w:sz w:val="18"/>
          <w:szCs w:val="18"/>
          <w:lang w:val="fr-CD"/>
        </w:rPr>
      </w:pPr>
    </w:p>
    <w:p w14:paraId="21C3C25B" w14:textId="25AF3651" w:rsidR="00E12C20" w:rsidRPr="00054943" w:rsidRDefault="00E12C20" w:rsidP="00E12C20">
      <w:pPr>
        <w:spacing w:after="0" w:line="240" w:lineRule="auto"/>
        <w:jc w:val="center"/>
        <w:rPr>
          <w:rFonts w:ascii="Times New Roman" w:eastAsia="Calibri" w:hAnsi="Times New Roman" w:cs="Times New Roman"/>
          <w:b/>
          <w:bCs/>
          <w:sz w:val="20"/>
          <w:szCs w:val="20"/>
          <w:u w:val="single"/>
          <w:lang w:val="fr-FR"/>
        </w:rPr>
      </w:pPr>
      <w:bookmarkStart w:id="378" w:name="_Toc75155671"/>
      <w:bookmarkStart w:id="379" w:name="_Toc75702048"/>
      <w:bookmarkStart w:id="380" w:name="_Toc60125332"/>
      <w:r w:rsidRPr="00054943">
        <w:rPr>
          <w:rFonts w:ascii="Times New Roman" w:eastAsia="Calibri" w:hAnsi="Times New Roman" w:cs="Times New Roman"/>
          <w:b/>
          <w:bCs/>
          <w:sz w:val="20"/>
          <w:szCs w:val="20"/>
          <w:u w:val="single"/>
          <w:lang w:val="fr-FR"/>
        </w:rPr>
        <w:t xml:space="preserve">Tableau </w:t>
      </w:r>
      <w:r w:rsidRPr="00054943">
        <w:rPr>
          <w:rFonts w:ascii="Times New Roman" w:eastAsia="Calibri" w:hAnsi="Times New Roman" w:cs="Times New Roman"/>
          <w:i/>
          <w:iCs/>
          <w:sz w:val="18"/>
          <w:szCs w:val="18"/>
        </w:rPr>
        <w:fldChar w:fldCharType="begin"/>
      </w:r>
      <w:r w:rsidRPr="00054943">
        <w:rPr>
          <w:rFonts w:ascii="Times New Roman" w:eastAsia="Calibri" w:hAnsi="Times New Roman" w:cs="Times New Roman"/>
          <w:b/>
          <w:bCs/>
          <w:sz w:val="20"/>
          <w:szCs w:val="20"/>
          <w:u w:val="single"/>
          <w:lang w:val="fr-FR"/>
        </w:rPr>
        <w:instrText xml:space="preserve"> SEQ Tableau \* ARABIC </w:instrText>
      </w:r>
      <w:r w:rsidRPr="00054943">
        <w:rPr>
          <w:rFonts w:ascii="Times New Roman" w:eastAsia="Calibri" w:hAnsi="Times New Roman" w:cs="Times New Roman"/>
          <w:i/>
          <w:iCs/>
          <w:sz w:val="18"/>
          <w:szCs w:val="18"/>
        </w:rPr>
        <w:fldChar w:fldCharType="separate"/>
      </w:r>
      <w:r w:rsidR="006F7B19">
        <w:rPr>
          <w:rFonts w:ascii="Times New Roman" w:eastAsia="Calibri" w:hAnsi="Times New Roman" w:cs="Times New Roman"/>
          <w:b/>
          <w:bCs/>
          <w:noProof/>
          <w:sz w:val="20"/>
          <w:szCs w:val="20"/>
          <w:u w:val="single"/>
          <w:lang w:val="fr-FR"/>
        </w:rPr>
        <w:t>11</w:t>
      </w:r>
      <w:r w:rsidRPr="00054943">
        <w:rPr>
          <w:rFonts w:ascii="Times New Roman" w:eastAsia="Calibri" w:hAnsi="Times New Roman" w:cs="Times New Roman"/>
          <w:i/>
          <w:iCs/>
          <w:sz w:val="18"/>
          <w:szCs w:val="18"/>
        </w:rPr>
        <w:fldChar w:fldCharType="end"/>
      </w:r>
      <w:r w:rsidRPr="00054943">
        <w:rPr>
          <w:rFonts w:ascii="Times New Roman" w:eastAsia="Calibri" w:hAnsi="Times New Roman" w:cs="Times New Roman"/>
          <w:b/>
          <w:bCs/>
          <w:sz w:val="20"/>
          <w:szCs w:val="20"/>
          <w:u w:val="single"/>
          <w:lang w:val="fr-FR"/>
        </w:rPr>
        <w:t xml:space="preserve">: Exécution budgétaire </w:t>
      </w:r>
      <w:r w:rsidR="00054943" w:rsidRPr="00054943">
        <w:rPr>
          <w:rFonts w:ascii="Times New Roman" w:eastAsia="Calibri" w:hAnsi="Times New Roman" w:cs="Times New Roman"/>
          <w:b/>
          <w:bCs/>
          <w:sz w:val="20"/>
          <w:szCs w:val="20"/>
          <w:u w:val="single"/>
          <w:lang w:val="fr-FR"/>
        </w:rPr>
        <w:t>de la 1</w:t>
      </w:r>
      <w:r w:rsidR="00054943" w:rsidRPr="00054943">
        <w:rPr>
          <w:rFonts w:ascii="Times New Roman" w:eastAsia="Calibri" w:hAnsi="Times New Roman" w:cs="Times New Roman"/>
          <w:b/>
          <w:bCs/>
          <w:sz w:val="20"/>
          <w:szCs w:val="20"/>
          <w:u w:val="single"/>
          <w:vertAlign w:val="superscript"/>
          <w:lang w:val="fr-FR"/>
        </w:rPr>
        <w:t>ière</w:t>
      </w:r>
      <w:r w:rsidR="00054943" w:rsidRPr="00054943">
        <w:rPr>
          <w:rFonts w:ascii="Times New Roman" w:eastAsia="Calibri" w:hAnsi="Times New Roman" w:cs="Times New Roman"/>
          <w:b/>
          <w:bCs/>
          <w:sz w:val="20"/>
          <w:szCs w:val="20"/>
          <w:u w:val="single"/>
          <w:lang w:val="fr-FR"/>
        </w:rPr>
        <w:t xml:space="preserve"> Tranche </w:t>
      </w:r>
      <w:r w:rsidRPr="00054943">
        <w:rPr>
          <w:rFonts w:ascii="Times New Roman" w:eastAsia="Calibri" w:hAnsi="Times New Roman" w:cs="Times New Roman"/>
          <w:b/>
          <w:bCs/>
          <w:sz w:val="20"/>
          <w:szCs w:val="20"/>
          <w:u w:val="single"/>
          <w:lang w:val="fr-FR"/>
        </w:rPr>
        <w:t>du P</w:t>
      </w:r>
      <w:r w:rsidR="007B7ABF" w:rsidRPr="00054943">
        <w:rPr>
          <w:rFonts w:ascii="Times New Roman" w:eastAsia="Calibri" w:hAnsi="Times New Roman" w:cs="Times New Roman"/>
          <w:b/>
          <w:bCs/>
          <w:sz w:val="20"/>
          <w:szCs w:val="20"/>
          <w:u w:val="single"/>
          <w:lang w:val="fr-FR"/>
        </w:rPr>
        <w:t>ARAT</w:t>
      </w:r>
      <w:r w:rsidR="00054943" w:rsidRPr="00054943">
        <w:rPr>
          <w:rFonts w:ascii="Times New Roman" w:eastAsia="Calibri" w:hAnsi="Times New Roman" w:cs="Times New Roman"/>
          <w:b/>
          <w:bCs/>
          <w:sz w:val="20"/>
          <w:szCs w:val="20"/>
          <w:u w:val="single"/>
          <w:lang w:val="fr-FR"/>
        </w:rPr>
        <w:t xml:space="preserve"> </w:t>
      </w:r>
      <w:r w:rsidR="000164B6" w:rsidRPr="00054943">
        <w:rPr>
          <w:rFonts w:ascii="Times New Roman" w:eastAsia="Calibri" w:hAnsi="Times New Roman" w:cs="Times New Roman"/>
          <w:b/>
          <w:bCs/>
          <w:sz w:val="20"/>
          <w:szCs w:val="20"/>
          <w:u w:val="single"/>
          <w:lang w:val="fr-FR"/>
        </w:rPr>
        <w:t>à mi-parcours</w:t>
      </w:r>
      <w:bookmarkEnd w:id="378"/>
      <w:bookmarkEnd w:id="379"/>
      <w:r w:rsidR="007B7ABF" w:rsidRPr="00054943">
        <w:rPr>
          <w:rFonts w:ascii="Times New Roman" w:eastAsia="Calibri" w:hAnsi="Times New Roman" w:cs="Times New Roman"/>
          <w:b/>
          <w:bCs/>
          <w:sz w:val="20"/>
          <w:szCs w:val="20"/>
          <w:u w:val="single"/>
          <w:lang w:val="fr-FR"/>
        </w:rPr>
        <w:t xml:space="preserve"> </w:t>
      </w:r>
      <w:bookmarkEnd w:id="380"/>
    </w:p>
    <w:p w14:paraId="6E03E5E3" w14:textId="77777777" w:rsidR="00E12C20" w:rsidRPr="000164B6" w:rsidRDefault="00E12C20" w:rsidP="00E12C20">
      <w:pPr>
        <w:spacing w:after="0" w:line="240" w:lineRule="auto"/>
        <w:ind w:firstLine="720"/>
        <w:jc w:val="both"/>
        <w:rPr>
          <w:rFonts w:ascii="Times New Roman" w:eastAsia="Calibri" w:hAnsi="Times New Roman" w:cs="Times New Roman"/>
          <w:sz w:val="16"/>
          <w:szCs w:val="16"/>
          <w:lang w:val="fr-FR"/>
        </w:rPr>
      </w:pPr>
      <w:r w:rsidRPr="000164B6">
        <w:rPr>
          <w:rFonts w:ascii="Times New Roman" w:eastAsia="Calibri" w:hAnsi="Times New Roman" w:cs="Times New Roman"/>
          <w:lang w:val="fr-FR"/>
        </w:rPr>
        <w:tab/>
      </w:r>
    </w:p>
    <w:p w14:paraId="26972496" w14:textId="575D3F12" w:rsidR="00E12C20" w:rsidRPr="000164B6" w:rsidRDefault="008C4E37" w:rsidP="00E12C20">
      <w:pPr>
        <w:spacing w:after="0" w:line="240" w:lineRule="auto"/>
        <w:ind w:left="720"/>
        <w:jc w:val="both"/>
        <w:rPr>
          <w:rFonts w:ascii="Times New Roman" w:eastAsia="Calibri" w:hAnsi="Times New Roman" w:cs="Times New Roman"/>
          <w:lang w:val="fr-FR"/>
        </w:rPr>
      </w:pPr>
      <w:r w:rsidRPr="000164B6">
        <w:rPr>
          <w:rFonts w:ascii="Times New Roman" w:eastAsia="Calibri" w:hAnsi="Times New Roman" w:cs="Times New Roman"/>
          <w:lang w:val="fr-FR"/>
        </w:rPr>
        <w:t>Pour les résultats programmatiques, le</w:t>
      </w:r>
      <w:r w:rsidR="00E12C20" w:rsidRPr="000164B6">
        <w:rPr>
          <w:rFonts w:ascii="Times New Roman" w:eastAsia="Calibri" w:hAnsi="Times New Roman" w:cs="Times New Roman"/>
          <w:lang w:val="fr-FR"/>
        </w:rPr>
        <w:t xml:space="preserve"> taux d’exécution budgétaire </w:t>
      </w:r>
      <w:r w:rsidR="00416C23" w:rsidRPr="000164B6">
        <w:rPr>
          <w:rFonts w:ascii="Times New Roman" w:eastAsia="Calibri" w:hAnsi="Times New Roman" w:cs="Times New Roman"/>
          <w:lang w:val="fr-FR"/>
        </w:rPr>
        <w:t xml:space="preserve">global </w:t>
      </w:r>
      <w:r w:rsidR="00416C23">
        <w:rPr>
          <w:rFonts w:ascii="Times New Roman" w:eastAsia="Calibri" w:hAnsi="Times New Roman" w:cs="Times New Roman"/>
          <w:lang w:val="fr-FR"/>
        </w:rPr>
        <w:t xml:space="preserve">est de 100 % et il est très </w:t>
      </w:r>
      <w:r w:rsidR="00E12C20" w:rsidRPr="000164B6">
        <w:rPr>
          <w:rFonts w:ascii="Times New Roman" w:eastAsia="Calibri" w:hAnsi="Times New Roman" w:cs="Times New Roman"/>
          <w:lang w:val="fr-FR"/>
        </w:rPr>
        <w:t xml:space="preserve">bons. </w:t>
      </w:r>
    </w:p>
    <w:p w14:paraId="774EDB99" w14:textId="77777777" w:rsidR="00E12C20" w:rsidRPr="000164B6" w:rsidRDefault="00E12C20" w:rsidP="00E12C20">
      <w:pPr>
        <w:spacing w:after="0" w:line="240" w:lineRule="auto"/>
        <w:jc w:val="both"/>
        <w:rPr>
          <w:rFonts w:ascii="Times New Roman" w:eastAsia="Calibri" w:hAnsi="Times New Roman" w:cs="Times New Roman"/>
          <w:sz w:val="16"/>
          <w:szCs w:val="16"/>
          <w:lang w:val="fr-FR"/>
        </w:rPr>
      </w:pPr>
    </w:p>
    <w:p w14:paraId="274B6C74" w14:textId="77777777" w:rsidR="00E12C20" w:rsidRPr="000164B6" w:rsidRDefault="00E12C20" w:rsidP="00E12C20">
      <w:pPr>
        <w:spacing w:after="0" w:line="240" w:lineRule="auto"/>
        <w:ind w:firstLine="720"/>
        <w:jc w:val="center"/>
        <w:rPr>
          <w:rFonts w:ascii="Times New Roman" w:eastAsia="Calibri" w:hAnsi="Times New Roman" w:cs="Times New Roman"/>
          <w:b/>
          <w:bCs/>
          <w:u w:val="single"/>
          <w:lang w:val="fr-FR"/>
        </w:rPr>
      </w:pPr>
      <w:r w:rsidRPr="000164B6">
        <w:rPr>
          <w:rFonts w:ascii="Times New Roman" w:eastAsia="Calibri" w:hAnsi="Times New Roman" w:cs="Times New Roman"/>
          <w:b/>
          <w:bCs/>
          <w:u w:val="single"/>
          <w:lang w:val="fr-FR"/>
        </w:rPr>
        <w:t xml:space="preserve">Conclusions et Recommandations partielles </w:t>
      </w:r>
    </w:p>
    <w:p w14:paraId="138C58F6" w14:textId="77777777" w:rsidR="00E12C20" w:rsidRPr="000164B6" w:rsidRDefault="00E12C20" w:rsidP="00E12C20">
      <w:pPr>
        <w:spacing w:after="0" w:line="240" w:lineRule="auto"/>
        <w:ind w:firstLine="720"/>
        <w:jc w:val="both"/>
        <w:rPr>
          <w:rFonts w:ascii="Times New Roman" w:eastAsia="Calibri" w:hAnsi="Times New Roman" w:cs="Times New Roman"/>
          <w:sz w:val="16"/>
          <w:szCs w:val="16"/>
          <w:lang w:val="fr-FR"/>
        </w:rPr>
      </w:pPr>
      <w:bookmarkStart w:id="381" w:name="_Hlk74642826"/>
    </w:p>
    <w:p w14:paraId="0A3D9F66" w14:textId="7DE1FB79" w:rsidR="00E12C20" w:rsidRPr="000164B6" w:rsidRDefault="000164B6" w:rsidP="00E12C20">
      <w:pPr>
        <w:spacing w:after="0" w:line="240" w:lineRule="auto"/>
        <w:ind w:left="720"/>
        <w:jc w:val="both"/>
        <w:rPr>
          <w:rFonts w:ascii="Times New Roman" w:eastAsia="Calibri" w:hAnsi="Times New Roman" w:cs="Times New Roman"/>
          <w:lang w:val="fr-FR"/>
        </w:rPr>
      </w:pPr>
      <w:r w:rsidRPr="000164B6">
        <w:rPr>
          <w:rFonts w:ascii="Times New Roman" w:eastAsia="Calibri" w:hAnsi="Times New Roman" w:cs="Times New Roman"/>
          <w:lang w:val="fr-FR"/>
        </w:rPr>
        <w:t xml:space="preserve">A mi-parcours, la </w:t>
      </w:r>
      <w:r w:rsidR="00E12C20" w:rsidRPr="000164B6">
        <w:rPr>
          <w:rFonts w:ascii="Times New Roman" w:eastAsia="Calibri" w:hAnsi="Times New Roman" w:cs="Times New Roman"/>
          <w:lang w:val="fr-FR"/>
        </w:rPr>
        <w:t>mise en œuvre des activités du P</w:t>
      </w:r>
      <w:r w:rsidRPr="000164B6">
        <w:rPr>
          <w:rFonts w:ascii="Times New Roman" w:eastAsia="Calibri" w:hAnsi="Times New Roman" w:cs="Times New Roman"/>
          <w:lang w:val="fr-FR"/>
        </w:rPr>
        <w:t xml:space="preserve">ARAT </w:t>
      </w:r>
      <w:r w:rsidR="00E12C20" w:rsidRPr="000164B6">
        <w:rPr>
          <w:rFonts w:ascii="Times New Roman" w:eastAsia="Calibri" w:hAnsi="Times New Roman" w:cs="Times New Roman"/>
          <w:lang w:val="fr-FR"/>
        </w:rPr>
        <w:t xml:space="preserve">a été bien conduite.  </w:t>
      </w:r>
    </w:p>
    <w:p w14:paraId="7918D136" w14:textId="77777777" w:rsidR="00E12C20" w:rsidRPr="000164B6" w:rsidRDefault="00E12C20" w:rsidP="00E12C20">
      <w:pPr>
        <w:spacing w:after="0" w:line="240" w:lineRule="auto"/>
        <w:ind w:left="720"/>
        <w:jc w:val="both"/>
        <w:rPr>
          <w:rFonts w:ascii="Times New Roman" w:eastAsia="Calibri" w:hAnsi="Times New Roman" w:cs="Times New Roman"/>
          <w:sz w:val="16"/>
          <w:szCs w:val="16"/>
          <w:lang w:val="fr-FR"/>
        </w:rPr>
      </w:pPr>
    </w:p>
    <w:p w14:paraId="481EF78F" w14:textId="5E321057" w:rsidR="00E12C20" w:rsidRDefault="00E12C20" w:rsidP="00E12C20">
      <w:pPr>
        <w:spacing w:after="0" w:line="240" w:lineRule="auto"/>
        <w:ind w:left="720"/>
        <w:jc w:val="both"/>
        <w:rPr>
          <w:rFonts w:ascii="Times New Roman" w:eastAsia="Calibri" w:hAnsi="Times New Roman" w:cs="Times New Roman"/>
          <w:lang w:val="fr-FR"/>
        </w:rPr>
      </w:pPr>
      <w:r w:rsidRPr="000164B6">
        <w:rPr>
          <w:rFonts w:ascii="Times New Roman" w:eastAsia="Calibri" w:hAnsi="Times New Roman" w:cs="Times New Roman"/>
          <w:lang w:val="fr-FR"/>
        </w:rPr>
        <w:t xml:space="preserve">Il est recommandable de toujours chercher à consommer le budget alloué </w:t>
      </w:r>
      <w:r w:rsidR="00E52CE5">
        <w:rPr>
          <w:rFonts w:ascii="Times New Roman" w:eastAsia="Calibri" w:hAnsi="Times New Roman" w:cs="Times New Roman"/>
          <w:lang w:val="fr-FR"/>
        </w:rPr>
        <w:t>pour les act</w:t>
      </w:r>
      <w:r w:rsidRPr="000164B6">
        <w:rPr>
          <w:rFonts w:ascii="Times New Roman" w:eastAsia="Calibri" w:hAnsi="Times New Roman" w:cs="Times New Roman"/>
          <w:lang w:val="fr-FR"/>
        </w:rPr>
        <w:t xml:space="preserve">ivités du projet.  </w:t>
      </w:r>
    </w:p>
    <w:p w14:paraId="670BF500" w14:textId="77777777" w:rsidR="00E12C20" w:rsidRPr="000164B6" w:rsidRDefault="00E12C20" w:rsidP="00E12C20">
      <w:pPr>
        <w:spacing w:after="0" w:line="240" w:lineRule="auto"/>
        <w:ind w:left="720"/>
        <w:jc w:val="both"/>
        <w:rPr>
          <w:rFonts w:ascii="Times New Roman" w:eastAsia="Calibri" w:hAnsi="Times New Roman" w:cs="Times New Roman"/>
          <w:sz w:val="16"/>
          <w:szCs w:val="16"/>
          <w:lang w:val="fr-FR"/>
        </w:rPr>
      </w:pPr>
      <w:r w:rsidRPr="000164B6">
        <w:rPr>
          <w:rFonts w:ascii="Times New Roman" w:eastAsia="Calibri" w:hAnsi="Times New Roman" w:cs="Times New Roman"/>
          <w:sz w:val="16"/>
          <w:szCs w:val="16"/>
          <w:lang w:val="fr-FR"/>
        </w:rPr>
        <w:t xml:space="preserve">   </w:t>
      </w:r>
    </w:p>
    <w:p w14:paraId="50C2E8DA" w14:textId="77777777" w:rsidR="00E12C20" w:rsidRPr="00717390" w:rsidRDefault="00E12C20" w:rsidP="00E12C20">
      <w:pPr>
        <w:tabs>
          <w:tab w:val="left" w:pos="736"/>
        </w:tabs>
        <w:spacing w:after="0" w:line="240" w:lineRule="auto"/>
        <w:jc w:val="center"/>
        <w:rPr>
          <w:rFonts w:ascii="Times New Roman" w:eastAsia="Calibri" w:hAnsi="Times New Roman" w:cs="Times New Roman"/>
          <w:b/>
          <w:bCs/>
          <w:u w:val="single"/>
          <w:lang w:val="fr-FR"/>
        </w:rPr>
      </w:pPr>
      <w:r w:rsidRPr="00717390">
        <w:rPr>
          <w:rFonts w:ascii="Times New Roman" w:eastAsia="Calibri" w:hAnsi="Times New Roman" w:cs="Times New Roman"/>
          <w:b/>
          <w:bCs/>
          <w:u w:val="single"/>
          <w:lang w:val="fr-FR"/>
        </w:rPr>
        <w:t xml:space="preserve">Conclusion(s) et recommandation(s) partielles relatives au critère d’Efficience </w:t>
      </w:r>
    </w:p>
    <w:p w14:paraId="606BC397" w14:textId="77777777" w:rsidR="00E12C20" w:rsidRPr="00E12C20" w:rsidRDefault="00E12C20" w:rsidP="00E12C20">
      <w:pPr>
        <w:tabs>
          <w:tab w:val="left" w:pos="736"/>
        </w:tabs>
        <w:spacing w:after="0" w:line="240" w:lineRule="auto"/>
        <w:jc w:val="both"/>
        <w:rPr>
          <w:rFonts w:ascii="Times New Roman" w:eastAsia="Calibri" w:hAnsi="Times New Roman" w:cs="Times New Roman"/>
          <w:color w:val="FF0000"/>
          <w:sz w:val="16"/>
          <w:szCs w:val="16"/>
          <w:lang w:val="fr-FR"/>
        </w:rPr>
      </w:pPr>
    </w:p>
    <w:p w14:paraId="213B743D" w14:textId="7E43A8DE" w:rsidR="00E12C20" w:rsidRPr="00A21F7D" w:rsidRDefault="00E12C20" w:rsidP="00E12C20">
      <w:pPr>
        <w:spacing w:after="0" w:line="240" w:lineRule="auto"/>
        <w:ind w:left="720"/>
        <w:jc w:val="both"/>
        <w:rPr>
          <w:rFonts w:ascii="Times New Roman" w:eastAsia="Calibri" w:hAnsi="Times New Roman" w:cs="Times New Roman"/>
          <w:lang w:val="fr-FR"/>
        </w:rPr>
      </w:pPr>
      <w:r w:rsidRPr="00A21F7D">
        <w:rPr>
          <w:rFonts w:ascii="Times New Roman" w:eastAsia="Calibri" w:hAnsi="Times New Roman" w:cs="Times New Roman"/>
          <w:lang w:val="fr-FR"/>
        </w:rPr>
        <w:t>La préparation du P</w:t>
      </w:r>
      <w:r w:rsidR="00054943" w:rsidRPr="00A21F7D">
        <w:rPr>
          <w:rFonts w:ascii="Times New Roman" w:eastAsia="Calibri" w:hAnsi="Times New Roman" w:cs="Times New Roman"/>
          <w:lang w:val="fr-FR"/>
        </w:rPr>
        <w:t xml:space="preserve">ARAT </w:t>
      </w:r>
      <w:r w:rsidRPr="00A21F7D">
        <w:rPr>
          <w:rFonts w:ascii="Times New Roman" w:eastAsia="Calibri" w:hAnsi="Times New Roman" w:cs="Times New Roman"/>
          <w:lang w:val="fr-FR"/>
        </w:rPr>
        <w:t>a suivi sa due diligence. Après la signature d</w:t>
      </w:r>
      <w:r w:rsidR="00054943" w:rsidRPr="00A21F7D">
        <w:rPr>
          <w:rFonts w:ascii="Times New Roman" w:eastAsia="Calibri" w:hAnsi="Times New Roman" w:cs="Times New Roman"/>
          <w:lang w:val="fr-FR"/>
        </w:rPr>
        <w:t>u ProDoc</w:t>
      </w:r>
      <w:r w:rsidRPr="00A21F7D">
        <w:rPr>
          <w:rFonts w:ascii="Times New Roman" w:eastAsia="Calibri" w:hAnsi="Times New Roman" w:cs="Times New Roman"/>
          <w:lang w:val="fr-FR"/>
        </w:rPr>
        <w:t xml:space="preserve">, le projet a commencé sa mise </w:t>
      </w:r>
      <w:r w:rsidR="00141B89">
        <w:rPr>
          <w:rFonts w:ascii="Times New Roman" w:eastAsia="Calibri" w:hAnsi="Times New Roman" w:cs="Times New Roman"/>
          <w:lang w:val="fr-FR"/>
        </w:rPr>
        <w:t xml:space="preserve">en œuvre </w:t>
      </w:r>
      <w:r w:rsidRPr="00A21F7D">
        <w:rPr>
          <w:rFonts w:ascii="Times New Roman" w:eastAsia="Calibri" w:hAnsi="Times New Roman" w:cs="Times New Roman"/>
          <w:lang w:val="fr-FR"/>
        </w:rPr>
        <w:t>dans des temps acceptables. Le processus d’achat des infrastructures et des Assistance Techniques a été compétitif et transparent. Les infrastructures et les services fournies répondent aux exigences demandées. Le taux d’exécution budgétaire est excellent.</w:t>
      </w:r>
    </w:p>
    <w:p w14:paraId="7D413DB2" w14:textId="77777777" w:rsidR="00A21F7D" w:rsidRPr="00A21F7D" w:rsidRDefault="00A21F7D" w:rsidP="00E12C20">
      <w:pPr>
        <w:spacing w:after="0" w:line="240" w:lineRule="auto"/>
        <w:ind w:left="720"/>
        <w:jc w:val="both"/>
        <w:rPr>
          <w:rFonts w:ascii="Times New Roman" w:eastAsia="Calibri" w:hAnsi="Times New Roman" w:cs="Times New Roman"/>
          <w:sz w:val="16"/>
          <w:szCs w:val="16"/>
          <w:lang w:val="fr-FR"/>
        </w:rPr>
      </w:pPr>
    </w:p>
    <w:p w14:paraId="1709FF5D" w14:textId="29B252CB" w:rsidR="00A21F7D" w:rsidRPr="00A21F7D" w:rsidRDefault="00A21F7D" w:rsidP="00E12C20">
      <w:pPr>
        <w:spacing w:after="0" w:line="240" w:lineRule="auto"/>
        <w:ind w:left="720"/>
        <w:jc w:val="both"/>
        <w:rPr>
          <w:rFonts w:ascii="Times New Roman" w:eastAsia="Calibri" w:hAnsi="Times New Roman" w:cs="Times New Roman"/>
          <w:lang w:val="fr-FR"/>
        </w:rPr>
      </w:pPr>
      <w:r w:rsidRPr="00A21F7D">
        <w:rPr>
          <w:rFonts w:ascii="Times New Roman" w:eastAsia="Calibri" w:hAnsi="Times New Roman" w:cs="Times New Roman"/>
          <w:lang w:val="fr-FR"/>
        </w:rPr>
        <w:t xml:space="preserve">Malgré quelques carences lors de la formulation, de façon générale, l e PARAT est mis en œuvre sur la base des procédures d’efficience. </w:t>
      </w:r>
    </w:p>
    <w:p w14:paraId="599EAD3C" w14:textId="77777777" w:rsidR="00D962C7" w:rsidRPr="008861E0" w:rsidRDefault="00D962C7" w:rsidP="00E12C20">
      <w:pPr>
        <w:spacing w:after="0" w:line="240" w:lineRule="auto"/>
        <w:ind w:left="720"/>
        <w:jc w:val="both"/>
        <w:rPr>
          <w:rFonts w:ascii="Times New Roman" w:eastAsia="Calibri" w:hAnsi="Times New Roman" w:cs="Times New Roman"/>
          <w:color w:val="C00000"/>
          <w:sz w:val="16"/>
          <w:szCs w:val="16"/>
          <w:lang w:val="fr-FR"/>
        </w:rPr>
      </w:pPr>
    </w:p>
    <w:bookmarkEnd w:id="381"/>
    <w:p w14:paraId="19DD4B2F" w14:textId="49A514E6" w:rsidR="00171694" w:rsidRDefault="00171694" w:rsidP="00171694">
      <w:pPr>
        <w:tabs>
          <w:tab w:val="left" w:pos="480"/>
        </w:tabs>
        <w:rPr>
          <w:rFonts w:ascii="Times New Roman" w:eastAsia="Calibri" w:hAnsi="Times New Roman" w:cs="Times New Roman"/>
          <w:color w:val="FF0000"/>
          <w:lang w:val="fr-FR"/>
        </w:rPr>
        <w:sectPr w:rsidR="00171694">
          <w:pgSz w:w="12240" w:h="15840"/>
          <w:pgMar w:top="1440" w:right="1440" w:bottom="1440" w:left="1440" w:header="720" w:footer="720" w:gutter="0"/>
          <w:cols w:space="720"/>
        </w:sectPr>
      </w:pPr>
    </w:p>
    <w:p w14:paraId="39EB6B3A" w14:textId="3AD4E463" w:rsidR="00171694" w:rsidRPr="00486AF1" w:rsidRDefault="00171694" w:rsidP="00B1446B">
      <w:pPr>
        <w:pStyle w:val="Titre2"/>
      </w:pPr>
      <w:bookmarkStart w:id="382" w:name="_Toc54601960"/>
      <w:bookmarkStart w:id="383" w:name="_Toc54604101"/>
      <w:bookmarkStart w:id="384" w:name="_Toc59973249"/>
      <w:bookmarkStart w:id="385" w:name="_Toc59975404"/>
      <w:bookmarkStart w:id="386" w:name="_Toc59975731"/>
      <w:bookmarkStart w:id="387" w:name="_Toc59975898"/>
      <w:bookmarkStart w:id="388" w:name="_Toc59976483"/>
      <w:bookmarkStart w:id="389" w:name="_Toc59976837"/>
      <w:bookmarkStart w:id="390" w:name="_Toc59977079"/>
      <w:bookmarkStart w:id="391" w:name="_Toc59977239"/>
      <w:bookmarkStart w:id="392" w:name="_Toc60125471"/>
      <w:bookmarkStart w:id="393" w:name="_Toc75701724"/>
      <w:bookmarkStart w:id="394" w:name="_Toc75701841"/>
      <w:r w:rsidRPr="00486AF1">
        <w:t>2.</w:t>
      </w:r>
      <w:r w:rsidR="001C6C25">
        <w:t>4</w:t>
      </w:r>
      <w:r w:rsidRPr="00486AF1">
        <w:t xml:space="preserve"> </w:t>
      </w:r>
      <w:r w:rsidRPr="00486AF1">
        <w:tab/>
        <w:t>Pérennité</w:t>
      </w:r>
      <w:bookmarkEnd w:id="382"/>
      <w:bookmarkEnd w:id="383"/>
      <w:bookmarkEnd w:id="384"/>
      <w:bookmarkEnd w:id="385"/>
      <w:bookmarkEnd w:id="386"/>
      <w:bookmarkEnd w:id="387"/>
      <w:bookmarkEnd w:id="388"/>
      <w:bookmarkEnd w:id="389"/>
      <w:bookmarkEnd w:id="390"/>
      <w:bookmarkEnd w:id="391"/>
      <w:bookmarkEnd w:id="392"/>
      <w:bookmarkEnd w:id="393"/>
      <w:bookmarkEnd w:id="394"/>
      <w:r w:rsidRPr="00486AF1">
        <w:t xml:space="preserve">  </w:t>
      </w:r>
    </w:p>
    <w:p w14:paraId="177D7560" w14:textId="77777777" w:rsidR="00171694" w:rsidRPr="00486AF1" w:rsidRDefault="00171694" w:rsidP="00171694">
      <w:pPr>
        <w:autoSpaceDE w:val="0"/>
        <w:autoSpaceDN w:val="0"/>
        <w:adjustRightInd w:val="0"/>
        <w:spacing w:after="0" w:line="240" w:lineRule="auto"/>
        <w:ind w:left="720"/>
        <w:jc w:val="both"/>
        <w:rPr>
          <w:rFonts w:ascii="Times New Roman" w:eastAsia="Calibri" w:hAnsi="Times New Roman" w:cs="Times New Roman"/>
          <w:sz w:val="16"/>
          <w:szCs w:val="16"/>
          <w:lang w:val="fr-FR"/>
        </w:rPr>
      </w:pPr>
    </w:p>
    <w:p w14:paraId="430CAD88" w14:textId="77777777" w:rsidR="00171694" w:rsidRPr="00486AF1" w:rsidRDefault="00171694" w:rsidP="00171694">
      <w:pPr>
        <w:autoSpaceDE w:val="0"/>
        <w:autoSpaceDN w:val="0"/>
        <w:adjustRightInd w:val="0"/>
        <w:spacing w:after="0" w:line="240" w:lineRule="auto"/>
        <w:ind w:left="720"/>
        <w:jc w:val="center"/>
        <w:rPr>
          <w:rFonts w:ascii="Times New Roman" w:eastAsia="Calibri" w:hAnsi="Times New Roman" w:cs="Times New Roman"/>
          <w:b/>
          <w:bCs/>
          <w:u w:val="single"/>
          <w:lang w:val="fr-FR"/>
        </w:rPr>
      </w:pPr>
      <w:r w:rsidRPr="00486AF1">
        <w:rPr>
          <w:rFonts w:ascii="Times New Roman" w:eastAsia="Calibri" w:hAnsi="Times New Roman" w:cs="Times New Roman"/>
          <w:b/>
          <w:bCs/>
          <w:u w:val="single"/>
          <w:lang w:val="fr-FR"/>
        </w:rPr>
        <w:t xml:space="preserve">Constat et Analyse </w:t>
      </w:r>
    </w:p>
    <w:p w14:paraId="3E4025A4" w14:textId="77777777" w:rsidR="00771805" w:rsidRPr="00991B1B" w:rsidRDefault="00771805" w:rsidP="00771805">
      <w:pPr>
        <w:autoSpaceDE w:val="0"/>
        <w:autoSpaceDN w:val="0"/>
        <w:adjustRightInd w:val="0"/>
        <w:spacing w:after="0" w:line="240" w:lineRule="auto"/>
        <w:jc w:val="both"/>
        <w:rPr>
          <w:rFonts w:ascii="Times New Roman" w:eastAsia="Calibri" w:hAnsi="Times New Roman" w:cs="Times New Roman"/>
          <w:color w:val="FF0000"/>
          <w:sz w:val="16"/>
          <w:szCs w:val="16"/>
          <w:lang w:val="fr-FR"/>
        </w:rPr>
      </w:pPr>
    </w:p>
    <w:p w14:paraId="186DE739" w14:textId="098CC910" w:rsidR="00771805" w:rsidRPr="00411C59" w:rsidRDefault="00771805" w:rsidP="00B1446B">
      <w:pPr>
        <w:pStyle w:val="Titre2"/>
      </w:pPr>
      <w:bookmarkStart w:id="395" w:name="_Toc74293255"/>
      <w:bookmarkStart w:id="396" w:name="_Toc74293591"/>
      <w:bookmarkStart w:id="397" w:name="_Toc75154856"/>
      <w:bookmarkStart w:id="398" w:name="_Toc75155532"/>
      <w:bookmarkStart w:id="399" w:name="_Toc75701725"/>
      <w:bookmarkStart w:id="400" w:name="_Toc75701842"/>
      <w:r w:rsidRPr="00411C59">
        <w:t>2.</w:t>
      </w:r>
      <w:r w:rsidR="001C6C25">
        <w:t>4</w:t>
      </w:r>
      <w:r w:rsidRPr="00411C59">
        <w:t>.1</w:t>
      </w:r>
      <w:r w:rsidRPr="00411C59">
        <w:tab/>
        <w:t xml:space="preserve">Stratégie de </w:t>
      </w:r>
      <w:r w:rsidR="00411C59" w:rsidRPr="00411C59">
        <w:t>p</w:t>
      </w:r>
      <w:r w:rsidRPr="00411C59">
        <w:t>érennisation du PARAT</w:t>
      </w:r>
      <w:bookmarkEnd w:id="395"/>
      <w:bookmarkEnd w:id="396"/>
      <w:bookmarkEnd w:id="397"/>
      <w:bookmarkEnd w:id="398"/>
      <w:bookmarkEnd w:id="399"/>
      <w:bookmarkEnd w:id="400"/>
      <w:r w:rsidRPr="00411C59">
        <w:t xml:space="preserve"> </w:t>
      </w:r>
    </w:p>
    <w:p w14:paraId="47BD14BE" w14:textId="77777777" w:rsidR="00771805" w:rsidRPr="00771805" w:rsidRDefault="00771805" w:rsidP="002E5B81">
      <w:pPr>
        <w:autoSpaceDE w:val="0"/>
        <w:autoSpaceDN w:val="0"/>
        <w:adjustRightInd w:val="0"/>
        <w:spacing w:after="0" w:line="240" w:lineRule="auto"/>
        <w:ind w:left="720"/>
        <w:jc w:val="both"/>
        <w:rPr>
          <w:rFonts w:ascii="Times New Roman" w:eastAsia="Calibri" w:hAnsi="Times New Roman" w:cs="Times New Roman"/>
          <w:sz w:val="16"/>
          <w:szCs w:val="16"/>
          <w:lang w:val="fr-FR"/>
        </w:rPr>
      </w:pPr>
    </w:p>
    <w:p w14:paraId="18DAA881" w14:textId="78A34F81" w:rsidR="002E5B81" w:rsidRPr="002025E6" w:rsidRDefault="00171694" w:rsidP="002E5B81">
      <w:pPr>
        <w:autoSpaceDE w:val="0"/>
        <w:autoSpaceDN w:val="0"/>
        <w:adjustRightInd w:val="0"/>
        <w:spacing w:after="0" w:line="240" w:lineRule="auto"/>
        <w:ind w:left="720"/>
        <w:jc w:val="both"/>
        <w:rPr>
          <w:rFonts w:ascii="Times New Roman" w:eastAsia="Calibri" w:hAnsi="Times New Roman" w:cs="Times New Roman"/>
          <w:lang w:val="fr-FR"/>
        </w:rPr>
      </w:pPr>
      <w:r w:rsidRPr="002025E6">
        <w:rPr>
          <w:rFonts w:ascii="Times New Roman" w:eastAsia="Calibri" w:hAnsi="Times New Roman" w:cs="Times New Roman"/>
          <w:lang w:val="fr-FR"/>
        </w:rPr>
        <w:t>Par rapport à d’autres projets, le P</w:t>
      </w:r>
      <w:r w:rsidR="002E5B81" w:rsidRPr="002025E6">
        <w:rPr>
          <w:rFonts w:ascii="Times New Roman" w:eastAsia="Calibri" w:hAnsi="Times New Roman" w:cs="Times New Roman"/>
          <w:lang w:val="fr-FR"/>
        </w:rPr>
        <w:t xml:space="preserve">ARAT </w:t>
      </w:r>
      <w:r w:rsidRPr="002025E6">
        <w:rPr>
          <w:rFonts w:ascii="Times New Roman" w:eastAsia="Calibri" w:hAnsi="Times New Roman" w:cs="Times New Roman"/>
          <w:lang w:val="fr-FR"/>
        </w:rPr>
        <w:t>a l’avantage d</w:t>
      </w:r>
      <w:r w:rsidR="002E5B81" w:rsidRPr="002025E6">
        <w:rPr>
          <w:rFonts w:ascii="Times New Roman" w:eastAsia="Calibri" w:hAnsi="Times New Roman" w:cs="Times New Roman"/>
          <w:lang w:val="fr-FR"/>
        </w:rPr>
        <w:t xml:space="preserve">e traiter et de </w:t>
      </w:r>
      <w:r w:rsidR="00411C59">
        <w:rPr>
          <w:rFonts w:ascii="Times New Roman" w:eastAsia="Calibri" w:hAnsi="Times New Roman" w:cs="Times New Roman"/>
          <w:lang w:val="fr-FR"/>
        </w:rPr>
        <w:t xml:space="preserve">suggérer </w:t>
      </w:r>
      <w:r w:rsidR="002E5B81" w:rsidRPr="002025E6">
        <w:rPr>
          <w:rFonts w:ascii="Times New Roman" w:eastAsia="Calibri" w:hAnsi="Times New Roman" w:cs="Times New Roman"/>
          <w:lang w:val="fr-FR"/>
        </w:rPr>
        <w:t>une</w:t>
      </w:r>
      <w:r w:rsidRPr="002025E6">
        <w:rPr>
          <w:rFonts w:ascii="Times New Roman" w:eastAsia="Calibri" w:hAnsi="Times New Roman" w:cs="Times New Roman"/>
          <w:lang w:val="fr-FR"/>
        </w:rPr>
        <w:t xml:space="preserve"> stratégie de pérennisation. En </w:t>
      </w:r>
      <w:r w:rsidR="002E5B81" w:rsidRPr="002025E6">
        <w:rPr>
          <w:rFonts w:ascii="Times New Roman" w:eastAsia="Calibri" w:hAnsi="Times New Roman" w:cs="Times New Roman"/>
          <w:lang w:val="fr-FR"/>
        </w:rPr>
        <w:t>fait, le ProDoc mentionne que « </w:t>
      </w:r>
      <w:r w:rsidR="002E5B81" w:rsidRPr="002025E6">
        <w:rPr>
          <w:rFonts w:ascii="Times New Roman" w:eastAsia="Calibri" w:hAnsi="Times New Roman" w:cs="Times New Roman"/>
          <w:i/>
          <w:iCs/>
          <w:lang w:val="fr-FR"/>
        </w:rPr>
        <w:t xml:space="preserve">La pérennité des résultats dépend de la réalisation de la politique de l’aménagement des </w:t>
      </w:r>
      <w:r w:rsidR="002E5B81" w:rsidRPr="002E5B81">
        <w:rPr>
          <w:rFonts w:ascii="Times New Roman" w:eastAsia="Calibri" w:hAnsi="Times New Roman" w:cs="Times New Roman"/>
          <w:i/>
          <w:iCs/>
          <w:lang w:val="fr-FR"/>
        </w:rPr>
        <w:t>territoires, de l’adhésion des parties prenantes et notamment des acteurs et décideurs des</w:t>
      </w:r>
      <w:r w:rsidR="002E5B81" w:rsidRPr="002025E6">
        <w:rPr>
          <w:rFonts w:ascii="Times New Roman" w:eastAsia="Calibri" w:hAnsi="Times New Roman" w:cs="Times New Roman"/>
          <w:i/>
          <w:iCs/>
          <w:lang w:val="fr-FR"/>
        </w:rPr>
        <w:t xml:space="preserve"> politiques sectorielles a cette politique, et de la volonté de l’Etat à la mettre en œuvre</w:t>
      </w:r>
      <w:r w:rsidR="002E5B81" w:rsidRPr="002025E6">
        <w:rPr>
          <w:rFonts w:ascii="Times New Roman" w:eastAsia="Calibri" w:hAnsi="Times New Roman" w:cs="Times New Roman"/>
          <w:lang w:val="fr-FR"/>
        </w:rPr>
        <w:t xml:space="preserve"> ».  </w:t>
      </w:r>
    </w:p>
    <w:p w14:paraId="3493677B" w14:textId="25593C2E" w:rsidR="002025E6" w:rsidRPr="00411C59" w:rsidRDefault="002E5B81" w:rsidP="002025E6">
      <w:pPr>
        <w:autoSpaceDE w:val="0"/>
        <w:autoSpaceDN w:val="0"/>
        <w:adjustRightInd w:val="0"/>
        <w:spacing w:after="0" w:line="240" w:lineRule="auto"/>
        <w:ind w:left="720"/>
        <w:jc w:val="both"/>
        <w:rPr>
          <w:rFonts w:ascii="Times New Roman" w:eastAsia="Calibri" w:hAnsi="Times New Roman" w:cs="Times New Roman"/>
          <w:lang w:val="fr-FR"/>
        </w:rPr>
      </w:pPr>
      <w:r w:rsidRPr="00411C59">
        <w:rPr>
          <w:rFonts w:ascii="Times New Roman" w:eastAsia="Calibri" w:hAnsi="Times New Roman" w:cs="Times New Roman"/>
          <w:lang w:val="fr-FR"/>
        </w:rPr>
        <w:t>A juste titre, le ProDoc identifie</w:t>
      </w:r>
      <w:r w:rsidR="00FE08D7">
        <w:rPr>
          <w:rFonts w:ascii="Times New Roman" w:eastAsia="Calibri" w:hAnsi="Times New Roman" w:cs="Times New Roman"/>
          <w:lang w:val="fr-FR"/>
        </w:rPr>
        <w:t xml:space="preserve">, correctement, </w:t>
      </w:r>
      <w:r w:rsidRPr="00411C59">
        <w:rPr>
          <w:rFonts w:ascii="Times New Roman" w:eastAsia="Calibri" w:hAnsi="Times New Roman" w:cs="Times New Roman"/>
          <w:lang w:val="fr-FR"/>
        </w:rPr>
        <w:t>comme grands défis et éléments risques de remis</w:t>
      </w:r>
      <w:r w:rsidR="00BE1519">
        <w:rPr>
          <w:rFonts w:ascii="Times New Roman" w:eastAsia="Calibri" w:hAnsi="Times New Roman" w:cs="Times New Roman"/>
          <w:lang w:val="fr-FR"/>
        </w:rPr>
        <w:t>e</w:t>
      </w:r>
      <w:r w:rsidRPr="00411C59">
        <w:rPr>
          <w:rFonts w:ascii="Times New Roman" w:eastAsia="Calibri" w:hAnsi="Times New Roman" w:cs="Times New Roman"/>
          <w:lang w:val="fr-FR"/>
        </w:rPr>
        <w:t xml:space="preserve"> en question des acquis des résultats du PARAT</w:t>
      </w:r>
      <w:r w:rsidR="00B44D2C">
        <w:rPr>
          <w:rFonts w:ascii="Times New Roman" w:eastAsia="Calibri" w:hAnsi="Times New Roman" w:cs="Times New Roman"/>
          <w:lang w:val="fr-FR"/>
        </w:rPr>
        <w:t xml:space="preserve"> : </w:t>
      </w:r>
    </w:p>
    <w:p w14:paraId="3A339A62" w14:textId="77777777" w:rsidR="00771805" w:rsidRPr="00B44D2C" w:rsidRDefault="002025E6" w:rsidP="00772E4E">
      <w:pPr>
        <w:pStyle w:val="Paragraphedeliste"/>
        <w:numPr>
          <w:ilvl w:val="0"/>
          <w:numId w:val="14"/>
        </w:numPr>
        <w:autoSpaceDE w:val="0"/>
        <w:autoSpaceDN w:val="0"/>
        <w:adjustRightInd w:val="0"/>
        <w:spacing w:after="0" w:line="240" w:lineRule="auto"/>
        <w:ind w:left="1080"/>
        <w:jc w:val="both"/>
        <w:rPr>
          <w:rFonts w:ascii="Times New Roman" w:hAnsi="Times New Roman" w:cs="Times New Roman"/>
          <w:i/>
          <w:iCs/>
          <w:lang w:val="fr-FR"/>
        </w:rPr>
      </w:pPr>
      <w:r w:rsidRPr="00B44D2C">
        <w:rPr>
          <w:rFonts w:ascii="Times New Roman" w:eastAsia="Calibri" w:hAnsi="Times New Roman" w:cs="Times New Roman"/>
          <w:i/>
          <w:iCs/>
          <w:lang w:val="fr-FR"/>
        </w:rPr>
        <w:t>La volatilité administrative de l’AT c’est à l’affectation de cette fonction à différents ministères</w:t>
      </w:r>
      <w:r w:rsidR="00771805" w:rsidRPr="00B44D2C">
        <w:rPr>
          <w:rFonts w:ascii="Times New Roman" w:eastAsia="Calibri" w:hAnsi="Times New Roman" w:cs="Times New Roman"/>
          <w:i/>
          <w:iCs/>
          <w:lang w:val="fr-FR"/>
        </w:rPr>
        <w:t xml:space="preserve">. </w:t>
      </w:r>
    </w:p>
    <w:p w14:paraId="6502A78E" w14:textId="0CB31B21" w:rsidR="002025E6" w:rsidRPr="00B44D2C" w:rsidRDefault="00771805" w:rsidP="00771805">
      <w:pPr>
        <w:pStyle w:val="Paragraphedeliste"/>
        <w:autoSpaceDE w:val="0"/>
        <w:autoSpaceDN w:val="0"/>
        <w:adjustRightInd w:val="0"/>
        <w:spacing w:after="0" w:line="240" w:lineRule="auto"/>
        <w:ind w:left="1080"/>
        <w:jc w:val="both"/>
        <w:rPr>
          <w:rFonts w:ascii="Times New Roman" w:hAnsi="Times New Roman" w:cs="Times New Roman"/>
          <w:i/>
          <w:iCs/>
          <w:lang w:val="fr-FR"/>
        </w:rPr>
      </w:pPr>
      <w:r w:rsidRPr="00B44D2C">
        <w:rPr>
          <w:rFonts w:ascii="Times New Roman" w:eastAsia="Calibri" w:hAnsi="Times New Roman" w:cs="Times New Roman"/>
          <w:i/>
          <w:iCs/>
          <w:lang w:val="fr-FR"/>
        </w:rPr>
        <w:t xml:space="preserve">Ceci </w:t>
      </w:r>
      <w:r w:rsidR="002025E6" w:rsidRPr="00B44D2C">
        <w:rPr>
          <w:rFonts w:ascii="Times New Roman" w:eastAsia="Calibri" w:hAnsi="Times New Roman" w:cs="Times New Roman"/>
          <w:i/>
          <w:iCs/>
          <w:lang w:val="fr-FR"/>
        </w:rPr>
        <w:t>pourrait remettre en question les efforts de renforcement institutionnel des structures proposées sous le ministère actuel. De ce fait la pérennité institutionnelle ne saurait être garantie</w:t>
      </w:r>
      <w:r w:rsidRPr="00B44D2C">
        <w:rPr>
          <w:rFonts w:ascii="Times New Roman" w:eastAsia="Calibri" w:hAnsi="Times New Roman" w:cs="Times New Roman"/>
          <w:i/>
          <w:iCs/>
          <w:lang w:val="fr-FR"/>
        </w:rPr>
        <w:t>.</w:t>
      </w:r>
    </w:p>
    <w:p w14:paraId="1E3BD6CB" w14:textId="19ADD375" w:rsidR="002025E6" w:rsidRPr="00B44D2C" w:rsidRDefault="002025E6" w:rsidP="00772E4E">
      <w:pPr>
        <w:pStyle w:val="Paragraphedeliste"/>
        <w:numPr>
          <w:ilvl w:val="0"/>
          <w:numId w:val="14"/>
        </w:numPr>
        <w:autoSpaceDE w:val="0"/>
        <w:autoSpaceDN w:val="0"/>
        <w:adjustRightInd w:val="0"/>
        <w:spacing w:after="0" w:line="240" w:lineRule="auto"/>
        <w:ind w:left="1080"/>
        <w:jc w:val="both"/>
        <w:rPr>
          <w:rFonts w:ascii="Times New Roman" w:hAnsi="Times New Roman" w:cs="Times New Roman"/>
          <w:i/>
          <w:iCs/>
          <w:lang w:val="fr-FR"/>
        </w:rPr>
      </w:pPr>
      <w:r w:rsidRPr="00B44D2C">
        <w:rPr>
          <w:rFonts w:ascii="Times New Roman" w:hAnsi="Times New Roman" w:cs="Times New Roman"/>
          <w:i/>
          <w:iCs/>
          <w:lang w:val="fr-FR"/>
        </w:rPr>
        <w:t xml:space="preserve">La pérennité financière reste un énorme défi. En effet, sur la base du niveau du budget de l’Etat et de l’histoire des affectations </w:t>
      </w:r>
      <w:r w:rsidR="00771805" w:rsidRPr="00B44D2C">
        <w:rPr>
          <w:rFonts w:ascii="Times New Roman" w:hAnsi="Times New Roman" w:cs="Times New Roman"/>
          <w:i/>
          <w:iCs/>
          <w:lang w:val="fr-FR"/>
        </w:rPr>
        <w:t>budgétaires, une</w:t>
      </w:r>
      <w:r w:rsidRPr="00B44D2C">
        <w:rPr>
          <w:rFonts w:ascii="Times New Roman" w:hAnsi="Times New Roman" w:cs="Times New Roman"/>
          <w:i/>
          <w:iCs/>
          <w:lang w:val="fr-FR"/>
        </w:rPr>
        <w:t xml:space="preserve"> fois le PARAT clôturé et les équipements transférés, il y a des </w:t>
      </w:r>
      <w:r w:rsidR="00771805" w:rsidRPr="00B44D2C">
        <w:rPr>
          <w:rFonts w:ascii="Times New Roman" w:hAnsi="Times New Roman" w:cs="Times New Roman"/>
          <w:i/>
          <w:iCs/>
          <w:lang w:val="fr-FR"/>
        </w:rPr>
        <w:t>sérieux doute</w:t>
      </w:r>
      <w:r w:rsidR="00BE1519">
        <w:rPr>
          <w:rFonts w:ascii="Times New Roman" w:hAnsi="Times New Roman" w:cs="Times New Roman"/>
          <w:i/>
          <w:iCs/>
          <w:lang w:val="fr-FR"/>
        </w:rPr>
        <w:t>s</w:t>
      </w:r>
      <w:r w:rsidRPr="00B44D2C">
        <w:rPr>
          <w:rFonts w:ascii="Times New Roman" w:hAnsi="Times New Roman" w:cs="Times New Roman"/>
          <w:i/>
          <w:iCs/>
          <w:lang w:val="fr-FR"/>
        </w:rPr>
        <w:t xml:space="preserve"> au Ministère </w:t>
      </w:r>
      <w:r w:rsidR="00BE1519">
        <w:rPr>
          <w:rFonts w:ascii="Times New Roman" w:hAnsi="Times New Roman" w:cs="Times New Roman"/>
          <w:i/>
          <w:iCs/>
          <w:lang w:val="fr-FR"/>
        </w:rPr>
        <w:t xml:space="preserve">qui </w:t>
      </w:r>
      <w:r w:rsidR="006E33EF" w:rsidRPr="00B44D2C">
        <w:rPr>
          <w:rFonts w:ascii="Times New Roman" w:hAnsi="Times New Roman" w:cs="Times New Roman"/>
          <w:i/>
          <w:iCs/>
          <w:lang w:val="fr-FR"/>
        </w:rPr>
        <w:t>permettront</w:t>
      </w:r>
      <w:r w:rsidRPr="00B44D2C">
        <w:rPr>
          <w:rFonts w:ascii="Times New Roman" w:hAnsi="Times New Roman" w:cs="Times New Roman"/>
          <w:i/>
          <w:iCs/>
          <w:lang w:val="fr-FR"/>
        </w:rPr>
        <w:t xml:space="preserve"> le maintien de ces équipements, la continuation des processus participatifs, ou l’actualisation des outils d’aide à la prise de décision et de suivi de la mise en œuvre du SNAT.</w:t>
      </w:r>
    </w:p>
    <w:p w14:paraId="31622C8E" w14:textId="77777777" w:rsidR="00771805" w:rsidRPr="00411C59" w:rsidRDefault="00771805" w:rsidP="002025E6">
      <w:pPr>
        <w:pStyle w:val="Paragraphedeliste"/>
        <w:autoSpaceDE w:val="0"/>
        <w:autoSpaceDN w:val="0"/>
        <w:adjustRightInd w:val="0"/>
        <w:spacing w:after="0" w:line="240" w:lineRule="auto"/>
        <w:ind w:left="1080"/>
        <w:jc w:val="both"/>
        <w:rPr>
          <w:rFonts w:ascii="Times New Roman" w:eastAsia="Calibri" w:hAnsi="Times New Roman" w:cs="Times New Roman"/>
          <w:sz w:val="16"/>
          <w:szCs w:val="16"/>
          <w:lang w:val="fr-FR"/>
        </w:rPr>
      </w:pPr>
    </w:p>
    <w:p w14:paraId="12EECEAD" w14:textId="15D0FC31" w:rsidR="00411C59" w:rsidRPr="00411C59" w:rsidRDefault="00411C59" w:rsidP="00B1446B">
      <w:pPr>
        <w:pStyle w:val="Titre3"/>
      </w:pPr>
      <w:bookmarkStart w:id="401" w:name="_Toc74293256"/>
      <w:bookmarkStart w:id="402" w:name="_Toc74293592"/>
      <w:bookmarkStart w:id="403" w:name="_Toc75154857"/>
      <w:bookmarkStart w:id="404" w:name="_Toc75155533"/>
      <w:bookmarkStart w:id="405" w:name="_Toc75218504"/>
      <w:bookmarkStart w:id="406" w:name="_Toc75701726"/>
      <w:bookmarkStart w:id="407" w:name="_Toc75701843"/>
      <w:r w:rsidRPr="00411C59">
        <w:t>2.</w:t>
      </w:r>
      <w:r w:rsidR="001C6C25">
        <w:t>4</w:t>
      </w:r>
      <w:r w:rsidRPr="00411C59">
        <w:t>.2</w:t>
      </w:r>
      <w:r w:rsidRPr="00411C59">
        <w:tab/>
      </w:r>
      <w:r w:rsidR="00FE08D7">
        <w:t>Besoin de révision de la PNAT</w:t>
      </w:r>
      <w:bookmarkEnd w:id="401"/>
      <w:bookmarkEnd w:id="402"/>
      <w:bookmarkEnd w:id="403"/>
      <w:bookmarkEnd w:id="404"/>
      <w:bookmarkEnd w:id="405"/>
      <w:bookmarkEnd w:id="406"/>
      <w:bookmarkEnd w:id="407"/>
      <w:r w:rsidR="00FE08D7">
        <w:t xml:space="preserve"> </w:t>
      </w:r>
      <w:r w:rsidRPr="00411C59">
        <w:t xml:space="preserve"> </w:t>
      </w:r>
    </w:p>
    <w:p w14:paraId="13402B44" w14:textId="6BA3C5D2" w:rsidR="00411C59" w:rsidRPr="00B1446B" w:rsidRDefault="00411C59" w:rsidP="00771805">
      <w:pPr>
        <w:autoSpaceDE w:val="0"/>
        <w:autoSpaceDN w:val="0"/>
        <w:adjustRightInd w:val="0"/>
        <w:spacing w:after="0" w:line="240" w:lineRule="auto"/>
        <w:jc w:val="both"/>
        <w:rPr>
          <w:rFonts w:ascii="Times New Roman" w:eastAsia="Calibri" w:hAnsi="Times New Roman" w:cs="Times New Roman"/>
          <w:color w:val="FF0000"/>
          <w:sz w:val="16"/>
          <w:szCs w:val="16"/>
          <w:lang w:val="fr-FR"/>
        </w:rPr>
      </w:pPr>
    </w:p>
    <w:p w14:paraId="34144F65" w14:textId="7A6717AE" w:rsidR="005615C2" w:rsidRPr="00FE08D7" w:rsidRDefault="00FE08D7" w:rsidP="00B1446B">
      <w:pPr>
        <w:autoSpaceDE w:val="0"/>
        <w:autoSpaceDN w:val="0"/>
        <w:adjustRightInd w:val="0"/>
        <w:spacing w:after="0" w:line="240" w:lineRule="auto"/>
        <w:ind w:left="720"/>
        <w:jc w:val="both"/>
        <w:rPr>
          <w:rFonts w:ascii="Times New Roman" w:eastAsia="Calibri" w:hAnsi="Times New Roman" w:cs="Times New Roman"/>
          <w:lang w:val="fr-FR"/>
        </w:rPr>
      </w:pPr>
      <w:r w:rsidRPr="00FE08D7">
        <w:rPr>
          <w:rFonts w:ascii="Times New Roman" w:eastAsia="Calibri" w:hAnsi="Times New Roman" w:cs="Times New Roman"/>
          <w:lang w:val="fr-FR"/>
        </w:rPr>
        <w:t xml:space="preserve">Etant lié au PNSD, </w:t>
      </w:r>
      <w:r w:rsidR="005615C2" w:rsidRPr="00FE08D7">
        <w:rPr>
          <w:rFonts w:ascii="Times New Roman" w:eastAsia="Calibri" w:hAnsi="Times New Roman" w:cs="Times New Roman"/>
          <w:lang w:val="fr-FR"/>
        </w:rPr>
        <w:t>le propriétaire de la politique</w:t>
      </w:r>
      <w:r w:rsidRPr="00FE08D7">
        <w:rPr>
          <w:rFonts w:ascii="Times New Roman" w:eastAsia="Calibri" w:hAnsi="Times New Roman" w:cs="Times New Roman"/>
          <w:lang w:val="fr-FR"/>
        </w:rPr>
        <w:t>, le MAT à travers ses</w:t>
      </w:r>
      <w:r w:rsidRPr="00FE08D7">
        <w:rPr>
          <w:rFonts w:ascii="Times New Roman" w:hAnsi="Times New Roman"/>
          <w:sz w:val="18"/>
          <w:szCs w:val="18"/>
          <w:lang w:val="fr-FR"/>
        </w:rPr>
        <w:t xml:space="preserve"> </w:t>
      </w:r>
      <w:r w:rsidRPr="00FE08D7">
        <w:rPr>
          <w:rFonts w:ascii="Times New Roman" w:eastAsia="Calibri" w:hAnsi="Times New Roman" w:cs="Times New Roman"/>
          <w:lang w:val="fr-FR"/>
        </w:rPr>
        <w:t>Direction Politiques, Normes et Réglementation [DPNR] et la Direction Etudes et Planification [DEP], est</w:t>
      </w:r>
      <w:r w:rsidR="005615C2" w:rsidRPr="00FE08D7">
        <w:rPr>
          <w:rFonts w:ascii="Times New Roman" w:eastAsia="Calibri" w:hAnsi="Times New Roman" w:cs="Times New Roman"/>
          <w:lang w:val="fr-FR"/>
        </w:rPr>
        <w:t xml:space="preserve"> responsable de la conduite d'une révision complète de ses politiques </w:t>
      </w:r>
      <w:r w:rsidRPr="00FE08D7">
        <w:rPr>
          <w:rFonts w:ascii="Times New Roman" w:eastAsia="Calibri" w:hAnsi="Times New Roman" w:cs="Times New Roman"/>
          <w:lang w:val="fr-FR"/>
        </w:rPr>
        <w:t>en fonction du cycle du PNDS (</w:t>
      </w:r>
      <w:r w:rsidR="005615C2" w:rsidRPr="00FE08D7">
        <w:rPr>
          <w:rFonts w:ascii="Times New Roman" w:eastAsia="Calibri" w:hAnsi="Times New Roman" w:cs="Times New Roman"/>
          <w:lang w:val="fr-FR"/>
        </w:rPr>
        <w:t>tous les 5 ans</w:t>
      </w:r>
      <w:r w:rsidRPr="00FE08D7">
        <w:rPr>
          <w:rFonts w:ascii="Times New Roman" w:eastAsia="Calibri" w:hAnsi="Times New Roman" w:cs="Times New Roman"/>
          <w:lang w:val="fr-FR"/>
        </w:rPr>
        <w:t>)</w:t>
      </w:r>
      <w:r w:rsidR="005615C2" w:rsidRPr="00FE08D7">
        <w:rPr>
          <w:rFonts w:ascii="Times New Roman" w:eastAsia="Calibri" w:hAnsi="Times New Roman" w:cs="Times New Roman"/>
          <w:lang w:val="fr-FR"/>
        </w:rPr>
        <w:t xml:space="preserve"> ou selon les besoins pour rester à jour avec les lois applicables et/ou les </w:t>
      </w:r>
      <w:r w:rsidRPr="00FE08D7">
        <w:rPr>
          <w:rFonts w:ascii="Times New Roman" w:eastAsia="Calibri" w:hAnsi="Times New Roman" w:cs="Times New Roman"/>
          <w:lang w:val="fr-FR"/>
        </w:rPr>
        <w:t xml:space="preserve">politiques sectorielles. </w:t>
      </w:r>
    </w:p>
    <w:p w14:paraId="0A36AB0A" w14:textId="26E4A7C2" w:rsidR="005615C2" w:rsidRPr="00FE08D7" w:rsidRDefault="005615C2" w:rsidP="00B1446B">
      <w:pPr>
        <w:autoSpaceDE w:val="0"/>
        <w:autoSpaceDN w:val="0"/>
        <w:adjustRightInd w:val="0"/>
        <w:spacing w:after="0" w:line="240" w:lineRule="auto"/>
        <w:ind w:firstLine="720"/>
        <w:jc w:val="both"/>
        <w:rPr>
          <w:rFonts w:ascii="Times New Roman" w:eastAsia="Calibri" w:hAnsi="Times New Roman" w:cs="Times New Roman"/>
          <w:lang w:val="fr-FR"/>
        </w:rPr>
      </w:pPr>
      <w:r w:rsidRPr="00FE08D7">
        <w:rPr>
          <w:rFonts w:ascii="Times New Roman" w:eastAsia="Calibri" w:hAnsi="Times New Roman" w:cs="Times New Roman"/>
          <w:lang w:val="fr-FR"/>
        </w:rPr>
        <w:t xml:space="preserve">L'objectif de cette révision </w:t>
      </w:r>
      <w:r w:rsidR="00FE08D7" w:rsidRPr="00FE08D7">
        <w:rPr>
          <w:rFonts w:ascii="Times New Roman" w:eastAsia="Calibri" w:hAnsi="Times New Roman" w:cs="Times New Roman"/>
          <w:lang w:val="fr-FR"/>
        </w:rPr>
        <w:t>peut être de</w:t>
      </w:r>
      <w:r w:rsidRPr="00FE08D7">
        <w:rPr>
          <w:rFonts w:ascii="Times New Roman" w:eastAsia="Calibri" w:hAnsi="Times New Roman" w:cs="Times New Roman"/>
          <w:lang w:val="fr-FR"/>
        </w:rPr>
        <w:t xml:space="preserve"> déterminer</w:t>
      </w:r>
      <w:r w:rsidR="00FE08D7" w:rsidRPr="00FE08D7">
        <w:rPr>
          <w:rFonts w:ascii="Times New Roman" w:eastAsia="Calibri" w:hAnsi="Times New Roman" w:cs="Times New Roman"/>
          <w:lang w:val="fr-FR"/>
        </w:rPr>
        <w:t xml:space="preserve"> : </w:t>
      </w:r>
    </w:p>
    <w:p w14:paraId="1C69FCAF" w14:textId="77777777" w:rsidR="00FE08D7" w:rsidRPr="00FE08D7" w:rsidRDefault="00FE08D7" w:rsidP="00772E4E">
      <w:pPr>
        <w:pStyle w:val="Paragraphedeliste"/>
        <w:numPr>
          <w:ilvl w:val="0"/>
          <w:numId w:val="40"/>
        </w:numPr>
        <w:autoSpaceDE w:val="0"/>
        <w:autoSpaceDN w:val="0"/>
        <w:adjustRightInd w:val="0"/>
        <w:spacing w:after="0" w:line="240" w:lineRule="auto"/>
        <w:jc w:val="both"/>
        <w:rPr>
          <w:rFonts w:ascii="Times New Roman" w:eastAsia="Calibri" w:hAnsi="Times New Roman" w:cs="Times New Roman"/>
          <w:lang w:val="fr-FR"/>
        </w:rPr>
      </w:pPr>
      <w:r w:rsidRPr="00FE08D7">
        <w:rPr>
          <w:rFonts w:ascii="Times New Roman" w:eastAsia="Calibri" w:hAnsi="Times New Roman" w:cs="Times New Roman"/>
          <w:lang w:val="fr-FR"/>
        </w:rPr>
        <w:t xml:space="preserve">si la politique est toujours nécessaire et exacte ; </w:t>
      </w:r>
    </w:p>
    <w:p w14:paraId="7C80ED72" w14:textId="77777777" w:rsidR="00FE08D7" w:rsidRPr="00FE08D7" w:rsidRDefault="005615C2" w:rsidP="00772E4E">
      <w:pPr>
        <w:pStyle w:val="Paragraphedeliste"/>
        <w:numPr>
          <w:ilvl w:val="0"/>
          <w:numId w:val="40"/>
        </w:numPr>
        <w:autoSpaceDE w:val="0"/>
        <w:autoSpaceDN w:val="0"/>
        <w:adjustRightInd w:val="0"/>
        <w:spacing w:after="0" w:line="240" w:lineRule="auto"/>
        <w:jc w:val="both"/>
        <w:rPr>
          <w:rFonts w:ascii="Times New Roman" w:eastAsia="Calibri" w:hAnsi="Times New Roman" w:cs="Times New Roman"/>
          <w:lang w:val="fr-FR"/>
        </w:rPr>
      </w:pPr>
      <w:r w:rsidRPr="00FE08D7">
        <w:rPr>
          <w:rFonts w:ascii="Times New Roman" w:eastAsia="Calibri" w:hAnsi="Times New Roman" w:cs="Times New Roman"/>
          <w:lang w:val="fr-FR"/>
        </w:rPr>
        <w:t>si la politique doit être combinée avec une autre politique ou si elle doit être annulée ;</w:t>
      </w:r>
    </w:p>
    <w:p w14:paraId="5A364D76" w14:textId="120C19D9" w:rsidR="00FE08D7" w:rsidRPr="00FE08D7" w:rsidRDefault="005615C2" w:rsidP="00772E4E">
      <w:pPr>
        <w:pStyle w:val="Paragraphedeliste"/>
        <w:numPr>
          <w:ilvl w:val="0"/>
          <w:numId w:val="40"/>
        </w:numPr>
        <w:autoSpaceDE w:val="0"/>
        <w:autoSpaceDN w:val="0"/>
        <w:adjustRightInd w:val="0"/>
        <w:spacing w:after="0" w:line="240" w:lineRule="auto"/>
        <w:jc w:val="both"/>
        <w:rPr>
          <w:rFonts w:ascii="Times New Roman" w:eastAsia="Calibri" w:hAnsi="Times New Roman" w:cs="Times New Roman"/>
          <w:lang w:val="fr-FR"/>
        </w:rPr>
      </w:pPr>
      <w:r w:rsidRPr="00FE08D7">
        <w:rPr>
          <w:rFonts w:ascii="Times New Roman" w:eastAsia="Calibri" w:hAnsi="Times New Roman" w:cs="Times New Roman"/>
          <w:lang w:val="fr-FR"/>
        </w:rPr>
        <w:t>si la politique est à jour par rapport aux lois et règlements en vigueur et aux politiques des Régents ;</w:t>
      </w:r>
    </w:p>
    <w:p w14:paraId="5EE9BA76" w14:textId="64277EBF" w:rsidR="005615C2" w:rsidRPr="00FE08D7" w:rsidRDefault="00FE08D7" w:rsidP="00772E4E">
      <w:pPr>
        <w:pStyle w:val="Paragraphedeliste"/>
        <w:numPr>
          <w:ilvl w:val="0"/>
          <w:numId w:val="40"/>
        </w:numPr>
        <w:autoSpaceDE w:val="0"/>
        <w:autoSpaceDN w:val="0"/>
        <w:adjustRightInd w:val="0"/>
        <w:spacing w:after="0" w:line="240" w:lineRule="auto"/>
        <w:jc w:val="both"/>
        <w:rPr>
          <w:rFonts w:ascii="Times New Roman" w:eastAsia="Calibri" w:hAnsi="Times New Roman" w:cs="Times New Roman"/>
          <w:lang w:val="fr-FR"/>
        </w:rPr>
      </w:pPr>
      <w:r w:rsidRPr="00FE08D7">
        <w:rPr>
          <w:rFonts w:ascii="Times New Roman" w:eastAsia="Calibri" w:hAnsi="Times New Roman" w:cs="Times New Roman"/>
          <w:lang w:val="fr-FR"/>
        </w:rPr>
        <w:t>s</w:t>
      </w:r>
      <w:r w:rsidR="005615C2" w:rsidRPr="00FE08D7">
        <w:rPr>
          <w:rFonts w:ascii="Times New Roman" w:eastAsia="Calibri" w:hAnsi="Times New Roman" w:cs="Times New Roman"/>
          <w:lang w:val="fr-FR"/>
        </w:rPr>
        <w:t>i des changements sont nécessaires pour améliorer l'efficacité ou la clarté de la politique ;</w:t>
      </w:r>
    </w:p>
    <w:p w14:paraId="078CB822" w14:textId="77777777" w:rsidR="00FE08D7" w:rsidRPr="00FE08D7" w:rsidRDefault="00FE08D7" w:rsidP="00771805">
      <w:pPr>
        <w:autoSpaceDE w:val="0"/>
        <w:autoSpaceDN w:val="0"/>
        <w:adjustRightInd w:val="0"/>
        <w:spacing w:after="0" w:line="240" w:lineRule="auto"/>
        <w:jc w:val="both"/>
        <w:rPr>
          <w:rFonts w:ascii="Times New Roman" w:eastAsia="Calibri" w:hAnsi="Times New Roman" w:cs="Times New Roman"/>
          <w:sz w:val="16"/>
          <w:szCs w:val="16"/>
          <w:lang w:val="fr-FR"/>
        </w:rPr>
      </w:pPr>
    </w:p>
    <w:p w14:paraId="717DDCF0" w14:textId="35C97089" w:rsidR="00411C59" w:rsidRPr="00FE08D7" w:rsidRDefault="00FE08D7" w:rsidP="00A64465">
      <w:pPr>
        <w:autoSpaceDE w:val="0"/>
        <w:autoSpaceDN w:val="0"/>
        <w:adjustRightInd w:val="0"/>
        <w:spacing w:after="0" w:line="240" w:lineRule="auto"/>
        <w:ind w:left="720"/>
        <w:jc w:val="both"/>
        <w:rPr>
          <w:rFonts w:ascii="Times New Roman" w:eastAsia="Calibri" w:hAnsi="Times New Roman" w:cs="Times New Roman"/>
          <w:lang w:val="fr-FR"/>
        </w:rPr>
      </w:pPr>
      <w:r w:rsidRPr="00FE08D7">
        <w:rPr>
          <w:rFonts w:ascii="Times New Roman" w:eastAsia="Calibri" w:hAnsi="Times New Roman" w:cs="Times New Roman"/>
          <w:lang w:val="fr-FR"/>
        </w:rPr>
        <w:t>Les</w:t>
      </w:r>
      <w:r w:rsidR="004F3D7A">
        <w:rPr>
          <w:rFonts w:ascii="Times New Roman" w:eastAsia="Calibri" w:hAnsi="Times New Roman" w:cs="Times New Roman"/>
          <w:lang w:val="fr-FR"/>
        </w:rPr>
        <w:t xml:space="preserve"> résultats </w:t>
      </w:r>
      <w:r w:rsidR="006E33EF">
        <w:rPr>
          <w:rFonts w:ascii="Times New Roman" w:eastAsia="Calibri" w:hAnsi="Times New Roman" w:cs="Times New Roman"/>
          <w:lang w:val="fr-FR"/>
        </w:rPr>
        <w:t>des travaux</w:t>
      </w:r>
      <w:r w:rsidR="004F3D7A">
        <w:rPr>
          <w:rFonts w:ascii="Times New Roman" w:eastAsia="Calibri" w:hAnsi="Times New Roman" w:cs="Times New Roman"/>
          <w:lang w:val="fr-FR"/>
        </w:rPr>
        <w:t xml:space="preserve"> de </w:t>
      </w:r>
      <w:r w:rsidRPr="00FE08D7">
        <w:rPr>
          <w:rFonts w:ascii="Times New Roman" w:eastAsia="Calibri" w:hAnsi="Times New Roman" w:cs="Times New Roman"/>
          <w:lang w:val="fr-FR"/>
        </w:rPr>
        <w:t xml:space="preserve">l’ONAT </w:t>
      </w:r>
      <w:r w:rsidR="004F3D7A">
        <w:rPr>
          <w:rFonts w:ascii="Times New Roman" w:eastAsia="Calibri" w:hAnsi="Times New Roman" w:cs="Times New Roman"/>
          <w:lang w:val="fr-FR"/>
        </w:rPr>
        <w:t>et des expériences d’AT qui sont en train d’être réalisées actuellement par les PIREDD au niveau provincial et local pourront être capitalisé</w:t>
      </w:r>
      <w:r w:rsidR="00030CCF">
        <w:rPr>
          <w:rFonts w:ascii="Times New Roman" w:eastAsia="Calibri" w:hAnsi="Times New Roman" w:cs="Times New Roman"/>
          <w:lang w:val="fr-FR"/>
        </w:rPr>
        <w:t xml:space="preserve">s pour </w:t>
      </w:r>
      <w:r w:rsidR="002920FA">
        <w:rPr>
          <w:rFonts w:ascii="Times New Roman" w:eastAsia="Calibri" w:hAnsi="Times New Roman" w:cs="Times New Roman"/>
          <w:lang w:val="fr-FR"/>
        </w:rPr>
        <w:t xml:space="preserve">cette </w:t>
      </w:r>
      <w:r w:rsidR="002920FA" w:rsidRPr="00FE08D7">
        <w:rPr>
          <w:rFonts w:ascii="Times New Roman" w:eastAsia="Calibri" w:hAnsi="Times New Roman" w:cs="Times New Roman"/>
          <w:lang w:val="fr-FR"/>
        </w:rPr>
        <w:t>revue</w:t>
      </w:r>
      <w:r w:rsidRPr="00FE08D7">
        <w:rPr>
          <w:rFonts w:ascii="Times New Roman" w:eastAsia="Calibri" w:hAnsi="Times New Roman" w:cs="Times New Roman"/>
          <w:lang w:val="fr-FR"/>
        </w:rPr>
        <w:t xml:space="preserve">. </w:t>
      </w:r>
      <w:r w:rsidR="00411C59" w:rsidRPr="00FE08D7">
        <w:rPr>
          <w:rFonts w:ascii="Times New Roman" w:eastAsia="Calibri" w:hAnsi="Times New Roman" w:cs="Times New Roman"/>
          <w:lang w:val="fr-FR"/>
        </w:rPr>
        <w:tab/>
      </w:r>
    </w:p>
    <w:p w14:paraId="69D91354" w14:textId="01E7A870" w:rsidR="00411C59" w:rsidRDefault="00411C59" w:rsidP="00771805">
      <w:pPr>
        <w:autoSpaceDE w:val="0"/>
        <w:autoSpaceDN w:val="0"/>
        <w:adjustRightInd w:val="0"/>
        <w:spacing w:after="0" w:line="240" w:lineRule="auto"/>
        <w:jc w:val="both"/>
        <w:rPr>
          <w:rFonts w:ascii="Times New Roman" w:eastAsia="Calibri" w:hAnsi="Times New Roman" w:cs="Times New Roman"/>
          <w:color w:val="FF0000"/>
          <w:sz w:val="16"/>
          <w:szCs w:val="16"/>
          <w:lang w:val="fr-FR"/>
        </w:rPr>
      </w:pPr>
    </w:p>
    <w:p w14:paraId="2F3573AE" w14:textId="1EA1B8A3" w:rsidR="005D7CB0" w:rsidRPr="004E34A4" w:rsidRDefault="005D7CB0" w:rsidP="004E34A4">
      <w:pPr>
        <w:autoSpaceDE w:val="0"/>
        <w:autoSpaceDN w:val="0"/>
        <w:adjustRightInd w:val="0"/>
        <w:spacing w:after="0" w:line="240" w:lineRule="auto"/>
        <w:ind w:left="720"/>
        <w:jc w:val="both"/>
        <w:rPr>
          <w:rFonts w:ascii="Times New Roman" w:eastAsia="Calibri" w:hAnsi="Times New Roman" w:cs="Times New Roman"/>
          <w:color w:val="FF0000"/>
          <w:sz w:val="16"/>
          <w:szCs w:val="16"/>
          <w:lang w:val="fr-FR"/>
        </w:rPr>
      </w:pPr>
      <w:r w:rsidRPr="004E34A4">
        <w:rPr>
          <w:rFonts w:ascii="Times New Roman" w:eastAsia="Calibri" w:hAnsi="Times New Roman" w:cs="Times New Roman"/>
          <w:lang w:val="fr-FR"/>
        </w:rPr>
        <w:t xml:space="preserve">Par ailleurs, il vient d’être institué, au cours de la présente Session Parlementaire, la « Commission Suivi &amp; Evaluation de l’exécution de lois, de résolutions, de recommandations et de politiques publiques » à l’Assemblée Nationale.   </w:t>
      </w:r>
    </w:p>
    <w:p w14:paraId="123F6AE9" w14:textId="77777777" w:rsidR="005D7CB0" w:rsidRPr="004B6EB5" w:rsidRDefault="005D7CB0" w:rsidP="00771805">
      <w:pPr>
        <w:autoSpaceDE w:val="0"/>
        <w:autoSpaceDN w:val="0"/>
        <w:adjustRightInd w:val="0"/>
        <w:spacing w:after="0" w:line="240" w:lineRule="auto"/>
        <w:jc w:val="both"/>
        <w:rPr>
          <w:rFonts w:ascii="Times New Roman" w:eastAsia="Calibri" w:hAnsi="Times New Roman" w:cs="Times New Roman"/>
          <w:color w:val="FF0000"/>
          <w:sz w:val="16"/>
          <w:szCs w:val="16"/>
          <w:lang w:val="fr-FR"/>
        </w:rPr>
      </w:pPr>
    </w:p>
    <w:p w14:paraId="0E09270B" w14:textId="5E5C1FD6" w:rsidR="00771805" w:rsidRPr="003D63B8" w:rsidRDefault="00771805" w:rsidP="00B1446B">
      <w:pPr>
        <w:pStyle w:val="Titre3"/>
      </w:pPr>
      <w:bookmarkStart w:id="408" w:name="_Toc74293257"/>
      <w:bookmarkStart w:id="409" w:name="_Toc74293593"/>
      <w:bookmarkStart w:id="410" w:name="_Toc75154858"/>
      <w:bookmarkStart w:id="411" w:name="_Toc75155534"/>
      <w:bookmarkStart w:id="412" w:name="_Toc75218505"/>
      <w:bookmarkStart w:id="413" w:name="_Toc75701727"/>
      <w:bookmarkStart w:id="414" w:name="_Toc75701844"/>
      <w:r w:rsidRPr="003D63B8">
        <w:t>2.</w:t>
      </w:r>
      <w:r w:rsidR="001C6C25">
        <w:t>4</w:t>
      </w:r>
      <w:r w:rsidRPr="003D63B8">
        <w:t>.</w:t>
      </w:r>
      <w:r w:rsidR="00411C59" w:rsidRPr="003D63B8">
        <w:t>3</w:t>
      </w:r>
      <w:r w:rsidRPr="003D63B8">
        <w:tab/>
        <w:t>Appréciation de</w:t>
      </w:r>
      <w:r w:rsidR="00411C59" w:rsidRPr="003D63B8">
        <w:t xml:space="preserve"> la pérennisation des acquis du PARAT</w:t>
      </w:r>
      <w:bookmarkEnd w:id="408"/>
      <w:bookmarkEnd w:id="409"/>
      <w:bookmarkEnd w:id="410"/>
      <w:bookmarkEnd w:id="411"/>
      <w:bookmarkEnd w:id="412"/>
      <w:bookmarkEnd w:id="413"/>
      <w:bookmarkEnd w:id="414"/>
      <w:r w:rsidR="00411C59" w:rsidRPr="003D63B8">
        <w:t xml:space="preserve"> </w:t>
      </w:r>
    </w:p>
    <w:p w14:paraId="6FF62E18" w14:textId="77777777" w:rsidR="00771805" w:rsidRPr="003D63B8" w:rsidRDefault="00771805" w:rsidP="002025E6">
      <w:pPr>
        <w:pStyle w:val="Paragraphedeliste"/>
        <w:autoSpaceDE w:val="0"/>
        <w:autoSpaceDN w:val="0"/>
        <w:adjustRightInd w:val="0"/>
        <w:spacing w:after="0" w:line="240" w:lineRule="auto"/>
        <w:jc w:val="both"/>
        <w:rPr>
          <w:rFonts w:ascii="Times New Roman" w:eastAsia="Calibri" w:hAnsi="Times New Roman" w:cs="Times New Roman"/>
          <w:sz w:val="16"/>
          <w:szCs w:val="16"/>
          <w:lang w:val="fr-FR"/>
        </w:rPr>
      </w:pPr>
    </w:p>
    <w:p w14:paraId="1E9387A2" w14:textId="50A92728" w:rsidR="00171694" w:rsidRPr="003D63B8" w:rsidRDefault="00171694" w:rsidP="00171694">
      <w:pPr>
        <w:autoSpaceDE w:val="0"/>
        <w:autoSpaceDN w:val="0"/>
        <w:adjustRightInd w:val="0"/>
        <w:spacing w:after="0" w:line="240" w:lineRule="auto"/>
        <w:ind w:left="720"/>
        <w:jc w:val="both"/>
        <w:rPr>
          <w:rFonts w:ascii="Times New Roman" w:eastAsia="Calibri" w:hAnsi="Times New Roman" w:cs="Times New Roman"/>
          <w:lang w:val="fr-FR"/>
        </w:rPr>
      </w:pPr>
      <w:r w:rsidRPr="003D63B8">
        <w:rPr>
          <w:rFonts w:ascii="Times New Roman" w:eastAsia="Calibri" w:hAnsi="Times New Roman" w:cs="Times New Roman"/>
          <w:lang w:val="fr-FR"/>
        </w:rPr>
        <w:t xml:space="preserve">Le soutien fourni par </w:t>
      </w:r>
      <w:r w:rsidR="00771805" w:rsidRPr="003D63B8">
        <w:rPr>
          <w:rFonts w:ascii="Times New Roman" w:eastAsia="Calibri" w:hAnsi="Times New Roman" w:cs="Times New Roman"/>
          <w:lang w:val="fr-FR"/>
        </w:rPr>
        <w:t xml:space="preserve">CAFI </w:t>
      </w:r>
      <w:r w:rsidRPr="003D63B8">
        <w:rPr>
          <w:rFonts w:ascii="Times New Roman" w:eastAsia="Calibri" w:hAnsi="Times New Roman" w:cs="Times New Roman"/>
          <w:lang w:val="fr-FR"/>
        </w:rPr>
        <w:t>à la RDC, au titre du P</w:t>
      </w:r>
      <w:r w:rsidR="00771805" w:rsidRPr="003D63B8">
        <w:rPr>
          <w:rFonts w:ascii="Times New Roman" w:eastAsia="Calibri" w:hAnsi="Times New Roman" w:cs="Times New Roman"/>
          <w:lang w:val="fr-FR"/>
        </w:rPr>
        <w:t>ARAT p</w:t>
      </w:r>
      <w:r w:rsidRPr="003D63B8">
        <w:rPr>
          <w:rFonts w:ascii="Times New Roman" w:eastAsia="Calibri" w:hAnsi="Times New Roman" w:cs="Times New Roman"/>
          <w:lang w:val="fr-FR"/>
        </w:rPr>
        <w:t>eut être résumé en :</w:t>
      </w:r>
    </w:p>
    <w:p w14:paraId="1CC71DC2" w14:textId="1FFBED55" w:rsidR="00171694" w:rsidRPr="003D63B8" w:rsidRDefault="00171694" w:rsidP="00772E4E">
      <w:pPr>
        <w:numPr>
          <w:ilvl w:val="0"/>
          <w:numId w:val="6"/>
        </w:numPr>
        <w:autoSpaceDE w:val="0"/>
        <w:autoSpaceDN w:val="0"/>
        <w:adjustRightInd w:val="0"/>
        <w:spacing w:after="0" w:line="240" w:lineRule="auto"/>
        <w:ind w:left="1440"/>
        <w:contextualSpacing/>
        <w:jc w:val="both"/>
        <w:rPr>
          <w:rFonts w:ascii="Times New Roman" w:eastAsia="Calibri" w:hAnsi="Times New Roman" w:cs="Times New Roman"/>
          <w:lang w:val="fr-FR"/>
        </w:rPr>
      </w:pPr>
      <w:r w:rsidRPr="003D63B8">
        <w:rPr>
          <w:rFonts w:ascii="Times New Roman" w:eastAsia="Calibri" w:hAnsi="Times New Roman" w:cs="Times New Roman"/>
          <w:lang w:val="fr-FR"/>
        </w:rPr>
        <w:t xml:space="preserve">des </w:t>
      </w:r>
      <w:bookmarkStart w:id="415" w:name="_Hlk57425221"/>
      <w:r w:rsidRPr="003D63B8">
        <w:rPr>
          <w:rFonts w:ascii="Times New Roman" w:eastAsia="Calibri" w:hAnsi="Times New Roman" w:cs="Times New Roman"/>
          <w:lang w:val="fr-FR"/>
        </w:rPr>
        <w:t xml:space="preserve">ressources financières </w:t>
      </w:r>
      <w:bookmarkEnd w:id="415"/>
      <w:r w:rsidRPr="003D63B8">
        <w:rPr>
          <w:rFonts w:ascii="Times New Roman" w:eastAsia="Calibri" w:hAnsi="Times New Roman" w:cs="Times New Roman"/>
          <w:lang w:val="fr-FR"/>
        </w:rPr>
        <w:t>[pour</w:t>
      </w:r>
      <w:r w:rsidR="00771805" w:rsidRPr="003D63B8">
        <w:rPr>
          <w:rFonts w:ascii="Times New Roman" w:eastAsia="Calibri" w:hAnsi="Times New Roman" w:cs="Times New Roman"/>
          <w:lang w:val="fr-FR"/>
        </w:rPr>
        <w:t xml:space="preserve"> le recrutement de firmes des consultants,</w:t>
      </w:r>
      <w:r w:rsidRPr="003D63B8">
        <w:rPr>
          <w:rFonts w:ascii="Times New Roman" w:eastAsia="Calibri" w:hAnsi="Times New Roman" w:cs="Times New Roman"/>
          <w:lang w:val="fr-FR"/>
        </w:rPr>
        <w:t xml:space="preserve"> </w:t>
      </w:r>
      <w:r w:rsidR="00771805" w:rsidRPr="003D63B8">
        <w:rPr>
          <w:rFonts w:ascii="Times New Roman" w:eastAsia="Calibri" w:hAnsi="Times New Roman" w:cs="Times New Roman"/>
          <w:lang w:val="fr-FR"/>
        </w:rPr>
        <w:t xml:space="preserve">et des Assistances Techniques,  </w:t>
      </w:r>
      <w:r w:rsidR="00B44D2C">
        <w:rPr>
          <w:rFonts w:ascii="Times New Roman" w:eastAsia="Calibri" w:hAnsi="Times New Roman" w:cs="Times New Roman"/>
          <w:lang w:val="fr-FR"/>
        </w:rPr>
        <w:t xml:space="preserve"> </w:t>
      </w:r>
      <w:r w:rsidRPr="003D63B8">
        <w:rPr>
          <w:rFonts w:ascii="Times New Roman" w:eastAsia="Calibri" w:hAnsi="Times New Roman" w:cs="Times New Roman"/>
          <w:lang w:val="fr-FR"/>
        </w:rPr>
        <w:t>l’achat d</w:t>
      </w:r>
      <w:r w:rsidR="00771805" w:rsidRPr="003D63B8">
        <w:rPr>
          <w:rFonts w:ascii="Times New Roman" w:eastAsia="Calibri" w:hAnsi="Times New Roman" w:cs="Times New Roman"/>
          <w:lang w:val="fr-FR"/>
        </w:rPr>
        <w:t xml:space="preserve">es équipements  pour le MAT) </w:t>
      </w:r>
      <w:r w:rsidRPr="003D63B8">
        <w:rPr>
          <w:rFonts w:ascii="Times New Roman" w:eastAsia="Calibri" w:hAnsi="Times New Roman" w:cs="Times New Roman"/>
          <w:lang w:val="fr-FR"/>
        </w:rPr>
        <w:t> ;</w:t>
      </w:r>
    </w:p>
    <w:p w14:paraId="0F56DED0" w14:textId="77777777" w:rsidR="00771805" w:rsidRPr="003D63B8" w:rsidRDefault="00771805" w:rsidP="00772E4E">
      <w:pPr>
        <w:numPr>
          <w:ilvl w:val="0"/>
          <w:numId w:val="6"/>
        </w:numPr>
        <w:autoSpaceDE w:val="0"/>
        <w:autoSpaceDN w:val="0"/>
        <w:adjustRightInd w:val="0"/>
        <w:spacing w:after="0" w:line="240" w:lineRule="auto"/>
        <w:ind w:left="1440"/>
        <w:contextualSpacing/>
        <w:jc w:val="both"/>
        <w:rPr>
          <w:rFonts w:ascii="Times New Roman" w:eastAsia="Calibri" w:hAnsi="Times New Roman" w:cs="Times New Roman"/>
          <w:lang w:val="fr-FR"/>
        </w:rPr>
      </w:pPr>
      <w:r w:rsidRPr="003D63B8">
        <w:rPr>
          <w:rFonts w:ascii="Times New Roman" w:eastAsia="Calibri" w:hAnsi="Times New Roman" w:cs="Times New Roman"/>
          <w:lang w:val="fr-FR"/>
        </w:rPr>
        <w:t>des équipes d’Assistances Techniques capables de fournir les services demandés sur la base d’une connaissance du  terrain, de l’Etat de la connaissance dans le secteur  et des meilleures pratiques internationales ;</w:t>
      </w:r>
    </w:p>
    <w:p w14:paraId="1DCD4F08" w14:textId="218041B7" w:rsidR="00171694" w:rsidRPr="003D63B8" w:rsidRDefault="00171694" w:rsidP="00772E4E">
      <w:pPr>
        <w:numPr>
          <w:ilvl w:val="0"/>
          <w:numId w:val="6"/>
        </w:numPr>
        <w:autoSpaceDE w:val="0"/>
        <w:autoSpaceDN w:val="0"/>
        <w:adjustRightInd w:val="0"/>
        <w:spacing w:after="0" w:line="240" w:lineRule="auto"/>
        <w:ind w:left="1440"/>
        <w:contextualSpacing/>
        <w:jc w:val="both"/>
        <w:rPr>
          <w:rFonts w:ascii="Times New Roman" w:eastAsia="Calibri" w:hAnsi="Times New Roman" w:cs="Times New Roman"/>
          <w:lang w:val="fr-FR"/>
        </w:rPr>
      </w:pPr>
      <w:r w:rsidRPr="003D63B8">
        <w:rPr>
          <w:rFonts w:ascii="Times New Roman" w:eastAsia="Calibri" w:hAnsi="Times New Roman" w:cs="Times New Roman"/>
          <w:lang w:val="fr-FR"/>
        </w:rPr>
        <w:t>un mécanisme efficace et transparent de passation des marchés [pour l’achat d’une</w:t>
      </w:r>
      <w:r w:rsidR="00B45966">
        <w:rPr>
          <w:rFonts w:ascii="Times New Roman" w:eastAsia="Calibri" w:hAnsi="Times New Roman" w:cs="Times New Roman"/>
          <w:lang w:val="fr-FR"/>
        </w:rPr>
        <w:t>.</w:t>
      </w:r>
      <w:r w:rsidRPr="003D63B8">
        <w:rPr>
          <w:rFonts w:ascii="Times New Roman" w:eastAsia="Calibri" w:hAnsi="Times New Roman" w:cs="Times New Roman"/>
          <w:lang w:val="fr-FR"/>
        </w:rPr>
        <w:t xml:space="preserve"> paiements et le recrutement des Assistances Techniques] ;</w:t>
      </w:r>
    </w:p>
    <w:p w14:paraId="5746B691" w14:textId="77777777" w:rsidR="00171694" w:rsidRPr="00171694" w:rsidRDefault="00171694" w:rsidP="00171694">
      <w:pPr>
        <w:autoSpaceDE w:val="0"/>
        <w:autoSpaceDN w:val="0"/>
        <w:adjustRightInd w:val="0"/>
        <w:spacing w:after="0" w:line="240" w:lineRule="auto"/>
        <w:ind w:left="720"/>
        <w:jc w:val="both"/>
        <w:rPr>
          <w:rFonts w:ascii="Times New Roman" w:eastAsia="Calibri" w:hAnsi="Times New Roman" w:cs="Times New Roman"/>
          <w:color w:val="FF0000"/>
          <w:sz w:val="16"/>
          <w:szCs w:val="16"/>
          <w:lang w:val="fr-FR"/>
        </w:rPr>
      </w:pPr>
    </w:p>
    <w:p w14:paraId="4ED6C745" w14:textId="1E982959" w:rsidR="00171694" w:rsidRPr="00BE1924" w:rsidRDefault="00171694" w:rsidP="00772E4E">
      <w:pPr>
        <w:pStyle w:val="Paragraphedeliste"/>
        <w:numPr>
          <w:ilvl w:val="0"/>
          <w:numId w:val="41"/>
        </w:numPr>
        <w:spacing w:after="0" w:line="240" w:lineRule="auto"/>
        <w:rPr>
          <w:rFonts w:ascii="Times New Roman" w:hAnsi="Times New Roman" w:cs="Times New Roman"/>
          <w:lang w:val="fr-FR"/>
        </w:rPr>
      </w:pPr>
      <w:r w:rsidRPr="00BE1924">
        <w:rPr>
          <w:rFonts w:ascii="Times New Roman" w:hAnsi="Times New Roman" w:cs="Times New Roman"/>
          <w:lang w:val="fr-FR"/>
        </w:rPr>
        <w:t>Ressources financières</w:t>
      </w:r>
    </w:p>
    <w:p w14:paraId="20A77FCE" w14:textId="77777777" w:rsidR="00171694" w:rsidRPr="00171694" w:rsidRDefault="00171694" w:rsidP="00171694">
      <w:pPr>
        <w:autoSpaceDE w:val="0"/>
        <w:autoSpaceDN w:val="0"/>
        <w:adjustRightInd w:val="0"/>
        <w:spacing w:after="0" w:line="240" w:lineRule="auto"/>
        <w:ind w:left="720"/>
        <w:jc w:val="both"/>
        <w:rPr>
          <w:rFonts w:ascii="Times New Roman" w:eastAsia="Calibri" w:hAnsi="Times New Roman" w:cs="Times New Roman"/>
          <w:color w:val="FF0000"/>
          <w:sz w:val="16"/>
          <w:szCs w:val="16"/>
          <w:lang w:val="fr-FR"/>
        </w:rPr>
      </w:pPr>
    </w:p>
    <w:p w14:paraId="0034A059" w14:textId="05CDB58E" w:rsidR="00171694" w:rsidRPr="003D63B8" w:rsidRDefault="00171694" w:rsidP="003D63B8">
      <w:pPr>
        <w:autoSpaceDE w:val="0"/>
        <w:autoSpaceDN w:val="0"/>
        <w:adjustRightInd w:val="0"/>
        <w:spacing w:after="0" w:line="240" w:lineRule="auto"/>
        <w:ind w:left="720"/>
        <w:contextualSpacing/>
        <w:jc w:val="center"/>
        <w:rPr>
          <w:rFonts w:ascii="Times New Roman" w:eastAsia="Calibri" w:hAnsi="Times New Roman" w:cs="Times New Roman"/>
          <w:i/>
          <w:iCs/>
          <w:u w:val="single"/>
          <w:lang w:val="fr-FR"/>
        </w:rPr>
      </w:pPr>
      <w:r w:rsidRPr="003D63B8">
        <w:rPr>
          <w:rFonts w:ascii="Times New Roman" w:eastAsia="Calibri" w:hAnsi="Times New Roman" w:cs="Times New Roman"/>
          <w:i/>
          <w:iCs/>
          <w:u w:val="single"/>
          <w:lang w:val="fr-FR"/>
        </w:rPr>
        <w:t xml:space="preserve">Ressources financières pour </w:t>
      </w:r>
      <w:r w:rsidR="00B44D2C">
        <w:rPr>
          <w:rFonts w:ascii="Times New Roman" w:eastAsia="Calibri" w:hAnsi="Times New Roman" w:cs="Times New Roman"/>
          <w:i/>
          <w:iCs/>
          <w:u w:val="single"/>
          <w:lang w:val="fr-FR"/>
        </w:rPr>
        <w:t>un projet similaire au PARAT</w:t>
      </w:r>
      <w:r w:rsidR="003D63B8" w:rsidRPr="003D63B8">
        <w:rPr>
          <w:rFonts w:ascii="Times New Roman" w:eastAsia="Calibri" w:hAnsi="Times New Roman" w:cs="Times New Roman"/>
          <w:i/>
          <w:iCs/>
          <w:u w:val="single"/>
          <w:lang w:val="fr-FR"/>
        </w:rPr>
        <w:t xml:space="preserve"> </w:t>
      </w:r>
      <w:r w:rsidRPr="003D63B8">
        <w:rPr>
          <w:rFonts w:ascii="Times New Roman" w:eastAsia="Calibri" w:hAnsi="Times New Roman" w:cs="Times New Roman"/>
          <w:i/>
          <w:iCs/>
          <w:u w:val="single"/>
          <w:lang w:val="fr-FR"/>
        </w:rPr>
        <w:t xml:space="preserve"> </w:t>
      </w:r>
    </w:p>
    <w:p w14:paraId="3B686456" w14:textId="77777777" w:rsidR="003D63B8" w:rsidRPr="00411C59" w:rsidRDefault="003D63B8" w:rsidP="003D63B8">
      <w:pPr>
        <w:autoSpaceDE w:val="0"/>
        <w:autoSpaceDN w:val="0"/>
        <w:adjustRightInd w:val="0"/>
        <w:spacing w:after="0" w:line="240" w:lineRule="auto"/>
        <w:ind w:left="720"/>
        <w:contextualSpacing/>
        <w:jc w:val="center"/>
        <w:rPr>
          <w:rFonts w:ascii="Times New Roman" w:eastAsia="Calibri" w:hAnsi="Times New Roman" w:cs="Times New Roman"/>
          <w:i/>
          <w:iCs/>
          <w:color w:val="FF0000"/>
          <w:sz w:val="16"/>
          <w:szCs w:val="16"/>
          <w:u w:val="single"/>
          <w:lang w:val="fr-FR"/>
        </w:rPr>
      </w:pPr>
    </w:p>
    <w:p w14:paraId="7DF831AC" w14:textId="31E0CBF2" w:rsidR="00171694" w:rsidRPr="00DA34A2" w:rsidRDefault="00B44D2C" w:rsidP="00171694">
      <w:pPr>
        <w:autoSpaceDE w:val="0"/>
        <w:autoSpaceDN w:val="0"/>
        <w:adjustRightInd w:val="0"/>
        <w:spacing w:after="0" w:line="240" w:lineRule="auto"/>
        <w:ind w:left="720"/>
        <w:jc w:val="both"/>
        <w:rPr>
          <w:rFonts w:ascii="Times New Roman" w:eastAsia="Calibri" w:hAnsi="Times New Roman" w:cs="Times New Roman"/>
          <w:lang w:val="fr-FR"/>
        </w:rPr>
      </w:pPr>
      <w:r w:rsidRPr="00DA34A2">
        <w:rPr>
          <w:rFonts w:ascii="Times New Roman" w:eastAsia="Calibri" w:hAnsi="Times New Roman" w:cs="Times New Roman"/>
          <w:lang w:val="fr-FR"/>
        </w:rPr>
        <w:t xml:space="preserve">Bien que le budget nécessaire au PARAT ait été estimé à 12 millions USD, le budget actuel est 8 millions USD.   </w:t>
      </w:r>
    </w:p>
    <w:p w14:paraId="081C6D55" w14:textId="50094F0B" w:rsidR="00884D9F" w:rsidRDefault="00B44D2C" w:rsidP="00171694">
      <w:pPr>
        <w:autoSpaceDE w:val="0"/>
        <w:autoSpaceDN w:val="0"/>
        <w:adjustRightInd w:val="0"/>
        <w:spacing w:after="0" w:line="240" w:lineRule="auto"/>
        <w:ind w:left="720"/>
        <w:jc w:val="both"/>
        <w:rPr>
          <w:rFonts w:ascii="Times New Roman" w:eastAsia="Calibri" w:hAnsi="Times New Roman" w:cs="Times New Roman"/>
          <w:lang w:val="fr-FR"/>
        </w:rPr>
      </w:pPr>
      <w:r w:rsidRPr="00DA34A2">
        <w:rPr>
          <w:rFonts w:ascii="Times New Roman" w:eastAsia="Calibri" w:hAnsi="Times New Roman" w:cs="Times New Roman"/>
          <w:lang w:val="fr-FR"/>
        </w:rPr>
        <w:t>Bien</w:t>
      </w:r>
      <w:r w:rsidR="00B45966">
        <w:rPr>
          <w:rFonts w:ascii="Times New Roman" w:eastAsia="Calibri" w:hAnsi="Times New Roman" w:cs="Times New Roman"/>
          <w:lang w:val="fr-FR"/>
        </w:rPr>
        <w:t xml:space="preserve"> que</w:t>
      </w:r>
      <w:r w:rsidRPr="00DA34A2">
        <w:rPr>
          <w:rFonts w:ascii="Times New Roman" w:eastAsia="Calibri" w:hAnsi="Times New Roman" w:cs="Times New Roman"/>
          <w:lang w:val="fr-FR"/>
        </w:rPr>
        <w:t xml:space="preserve"> c</w:t>
      </w:r>
      <w:r w:rsidR="00171694" w:rsidRPr="00DA34A2">
        <w:rPr>
          <w:rFonts w:ascii="Times New Roman" w:eastAsia="Calibri" w:hAnsi="Times New Roman" w:cs="Times New Roman"/>
          <w:lang w:val="fr-FR"/>
        </w:rPr>
        <w:t xml:space="preserve">e montant </w:t>
      </w:r>
      <w:r w:rsidRPr="00DA34A2">
        <w:rPr>
          <w:rFonts w:ascii="Times New Roman" w:eastAsia="Calibri" w:hAnsi="Times New Roman" w:cs="Times New Roman"/>
          <w:lang w:val="fr-FR"/>
        </w:rPr>
        <w:t>de 12</w:t>
      </w:r>
      <w:r w:rsidR="00171694" w:rsidRPr="00DA34A2">
        <w:rPr>
          <w:rFonts w:ascii="Times New Roman" w:eastAsia="Calibri" w:hAnsi="Times New Roman" w:cs="Times New Roman"/>
          <w:lang w:val="fr-FR"/>
        </w:rPr>
        <w:t xml:space="preserve"> millions USD </w:t>
      </w:r>
      <w:r w:rsidRPr="00DA34A2">
        <w:rPr>
          <w:rFonts w:ascii="Times New Roman" w:eastAsia="Calibri" w:hAnsi="Times New Roman" w:cs="Times New Roman"/>
          <w:lang w:val="fr-FR"/>
        </w:rPr>
        <w:t xml:space="preserve">soit à la </w:t>
      </w:r>
      <w:r w:rsidR="00171694" w:rsidRPr="00DA34A2">
        <w:rPr>
          <w:rFonts w:ascii="Times New Roman" w:eastAsia="Calibri" w:hAnsi="Times New Roman" w:cs="Times New Roman"/>
          <w:lang w:val="fr-FR"/>
        </w:rPr>
        <w:t>portée du G. RDC</w:t>
      </w:r>
      <w:r w:rsidRPr="00DA34A2">
        <w:rPr>
          <w:rFonts w:ascii="Times New Roman" w:eastAsia="Calibri" w:hAnsi="Times New Roman" w:cs="Times New Roman"/>
          <w:lang w:val="fr-FR"/>
        </w:rPr>
        <w:t xml:space="preserve">, il n’est pas </w:t>
      </w:r>
      <w:r w:rsidR="00DA34A2" w:rsidRPr="00DA34A2">
        <w:rPr>
          <w:rFonts w:ascii="Times New Roman" w:eastAsia="Calibri" w:hAnsi="Times New Roman" w:cs="Times New Roman"/>
          <w:lang w:val="fr-FR"/>
        </w:rPr>
        <w:t>vu nettement qu’une pareille somme soit dédiée</w:t>
      </w:r>
      <w:r w:rsidR="00742079">
        <w:rPr>
          <w:rFonts w:ascii="Times New Roman" w:eastAsia="Calibri" w:hAnsi="Times New Roman" w:cs="Times New Roman"/>
          <w:lang w:val="fr-FR"/>
        </w:rPr>
        <w:t xml:space="preserve">, budgétisée et effectivement décaissée pour les activités </w:t>
      </w:r>
      <w:r w:rsidR="00DA34A2" w:rsidRPr="00DA34A2">
        <w:rPr>
          <w:rFonts w:ascii="Times New Roman" w:eastAsia="Calibri" w:hAnsi="Times New Roman" w:cs="Times New Roman"/>
          <w:lang w:val="fr-FR"/>
        </w:rPr>
        <w:t xml:space="preserve">aux reformes de l’AT. </w:t>
      </w:r>
    </w:p>
    <w:p w14:paraId="35968E4B" w14:textId="2903B9A9" w:rsidR="00171694" w:rsidRDefault="00884D9F" w:rsidP="00171694">
      <w:pPr>
        <w:autoSpaceDE w:val="0"/>
        <w:autoSpaceDN w:val="0"/>
        <w:adjustRightInd w:val="0"/>
        <w:spacing w:after="0" w:line="240" w:lineRule="auto"/>
        <w:ind w:left="720"/>
        <w:jc w:val="both"/>
        <w:rPr>
          <w:rFonts w:ascii="Times New Roman" w:eastAsia="Calibri" w:hAnsi="Times New Roman" w:cs="Times New Roman"/>
          <w:lang w:val="fr-FR"/>
        </w:rPr>
      </w:pPr>
      <w:r>
        <w:rPr>
          <w:rFonts w:ascii="Times New Roman" w:eastAsia="Calibri" w:hAnsi="Times New Roman" w:cs="Times New Roman"/>
          <w:lang w:val="fr-FR"/>
        </w:rPr>
        <w:t xml:space="preserve">Comme élément d’inquiétude, dans le cadre de réformes d’AT, </w:t>
      </w:r>
      <w:r w:rsidR="00CE2238">
        <w:rPr>
          <w:rFonts w:ascii="Times New Roman" w:eastAsia="Calibri" w:hAnsi="Times New Roman" w:cs="Times New Roman"/>
          <w:lang w:val="fr-FR"/>
        </w:rPr>
        <w:t xml:space="preserve">le Secretariat Général a commencé a déployé le personnel pour ses Divisions Provinciales et au niveau de Territoires.  Ce personnel est déployé sans moyens et outils de travail, sans bureaux et n’est pas payé. </w:t>
      </w:r>
      <w:r w:rsidR="00171694" w:rsidRPr="00DA34A2">
        <w:rPr>
          <w:rFonts w:ascii="Times New Roman" w:eastAsia="Calibri" w:hAnsi="Times New Roman" w:cs="Times New Roman"/>
          <w:lang w:val="fr-FR"/>
        </w:rPr>
        <w:t xml:space="preserve"> </w:t>
      </w:r>
    </w:p>
    <w:p w14:paraId="44542158" w14:textId="3BC97AF9" w:rsidR="00CE2238" w:rsidRDefault="00CE2238" w:rsidP="00171694">
      <w:pPr>
        <w:autoSpaceDE w:val="0"/>
        <w:autoSpaceDN w:val="0"/>
        <w:adjustRightInd w:val="0"/>
        <w:spacing w:after="0" w:line="240" w:lineRule="auto"/>
        <w:ind w:left="720"/>
        <w:jc w:val="both"/>
        <w:rPr>
          <w:rFonts w:ascii="Times New Roman" w:eastAsia="Calibri" w:hAnsi="Times New Roman" w:cs="Times New Roman"/>
          <w:lang w:val="fr-FR"/>
        </w:rPr>
      </w:pPr>
      <w:r>
        <w:rPr>
          <w:rFonts w:ascii="Times New Roman" w:eastAsia="Calibri" w:hAnsi="Times New Roman" w:cs="Times New Roman"/>
          <w:lang w:val="fr-FR"/>
        </w:rPr>
        <w:t xml:space="preserve">Par ailleurs, le personnel d’AT n’a pas encore été envoyé au niveau de communes urbaines et communes rurales que sont les Secteurs et Chefferies.   </w:t>
      </w:r>
    </w:p>
    <w:p w14:paraId="6BDDB061" w14:textId="77777777" w:rsidR="00171694" w:rsidRPr="00171694" w:rsidRDefault="00171694" w:rsidP="00171694">
      <w:pPr>
        <w:autoSpaceDE w:val="0"/>
        <w:autoSpaceDN w:val="0"/>
        <w:adjustRightInd w:val="0"/>
        <w:spacing w:after="0" w:line="240" w:lineRule="auto"/>
        <w:ind w:left="720"/>
        <w:jc w:val="both"/>
        <w:rPr>
          <w:rFonts w:ascii="Times New Roman" w:eastAsia="Calibri" w:hAnsi="Times New Roman" w:cs="Times New Roman"/>
          <w:color w:val="FF0000"/>
          <w:sz w:val="16"/>
          <w:szCs w:val="16"/>
          <w:lang w:val="fr-FR"/>
        </w:rPr>
      </w:pPr>
    </w:p>
    <w:p w14:paraId="352EE47D" w14:textId="0AE0F3BE" w:rsidR="00171694" w:rsidRPr="003D63B8" w:rsidRDefault="00171694" w:rsidP="003D63B8">
      <w:pPr>
        <w:autoSpaceDE w:val="0"/>
        <w:autoSpaceDN w:val="0"/>
        <w:adjustRightInd w:val="0"/>
        <w:spacing w:after="0" w:line="240" w:lineRule="auto"/>
        <w:ind w:left="720"/>
        <w:contextualSpacing/>
        <w:jc w:val="center"/>
        <w:rPr>
          <w:rFonts w:ascii="Times New Roman" w:eastAsia="Calibri" w:hAnsi="Times New Roman" w:cs="Times New Roman"/>
          <w:i/>
          <w:iCs/>
          <w:u w:val="single"/>
          <w:lang w:val="fr-FR"/>
        </w:rPr>
      </w:pPr>
      <w:r w:rsidRPr="003D63B8">
        <w:rPr>
          <w:rFonts w:ascii="Times New Roman" w:eastAsia="Calibri" w:hAnsi="Times New Roman" w:cs="Times New Roman"/>
          <w:i/>
          <w:iCs/>
          <w:u w:val="single"/>
          <w:lang w:val="fr-FR"/>
        </w:rPr>
        <w:t xml:space="preserve">Ressources financières </w:t>
      </w:r>
      <w:r w:rsidR="004B6EB5" w:rsidRPr="003D63B8">
        <w:rPr>
          <w:rFonts w:ascii="Times New Roman" w:eastAsia="Calibri" w:hAnsi="Times New Roman" w:cs="Times New Roman"/>
          <w:i/>
          <w:iCs/>
          <w:u w:val="single"/>
          <w:lang w:val="fr-FR"/>
        </w:rPr>
        <w:t>pour</w:t>
      </w:r>
      <w:r w:rsidR="004B6EB5">
        <w:rPr>
          <w:rFonts w:ascii="Times New Roman" w:eastAsia="Calibri" w:hAnsi="Times New Roman" w:cs="Times New Roman"/>
          <w:i/>
          <w:iCs/>
          <w:u w:val="single"/>
          <w:lang w:val="fr-FR"/>
        </w:rPr>
        <w:t xml:space="preserve"> </w:t>
      </w:r>
      <w:r w:rsidR="004B6EB5" w:rsidRPr="003D63B8">
        <w:rPr>
          <w:rFonts w:ascii="Times New Roman" w:eastAsia="Calibri" w:hAnsi="Times New Roman" w:cs="Times New Roman"/>
          <w:i/>
          <w:iCs/>
          <w:u w:val="single"/>
          <w:lang w:val="fr-FR"/>
        </w:rPr>
        <w:t>la</w:t>
      </w:r>
      <w:r w:rsidRPr="003D63B8">
        <w:rPr>
          <w:rFonts w:ascii="Times New Roman" w:eastAsia="Calibri" w:hAnsi="Times New Roman" w:cs="Times New Roman"/>
          <w:i/>
          <w:iCs/>
          <w:u w:val="single"/>
          <w:lang w:val="fr-FR"/>
        </w:rPr>
        <w:t xml:space="preserve"> maintenance de</w:t>
      </w:r>
      <w:r w:rsidR="003D63B8" w:rsidRPr="003D63B8">
        <w:rPr>
          <w:rFonts w:ascii="Times New Roman" w:eastAsia="Calibri" w:hAnsi="Times New Roman" w:cs="Times New Roman"/>
          <w:i/>
          <w:iCs/>
          <w:u w:val="single"/>
          <w:lang w:val="fr-FR"/>
        </w:rPr>
        <w:t xml:space="preserve">s équipements </w:t>
      </w:r>
      <w:r w:rsidRPr="003D63B8">
        <w:rPr>
          <w:rFonts w:ascii="Times New Roman" w:eastAsia="Calibri" w:hAnsi="Times New Roman" w:cs="Times New Roman"/>
          <w:i/>
          <w:iCs/>
          <w:u w:val="single"/>
          <w:lang w:val="fr-FR"/>
        </w:rPr>
        <w:t xml:space="preserve"> </w:t>
      </w:r>
    </w:p>
    <w:p w14:paraId="536CE0A1" w14:textId="77777777" w:rsidR="003D63B8" w:rsidRPr="00171694" w:rsidRDefault="003D63B8" w:rsidP="003D63B8">
      <w:pPr>
        <w:autoSpaceDE w:val="0"/>
        <w:autoSpaceDN w:val="0"/>
        <w:adjustRightInd w:val="0"/>
        <w:spacing w:after="0" w:line="240" w:lineRule="auto"/>
        <w:ind w:left="720"/>
        <w:contextualSpacing/>
        <w:jc w:val="center"/>
        <w:rPr>
          <w:rFonts w:ascii="Times New Roman" w:eastAsia="Calibri" w:hAnsi="Times New Roman" w:cs="Times New Roman"/>
          <w:color w:val="FF0000"/>
          <w:sz w:val="16"/>
          <w:szCs w:val="16"/>
          <w:lang w:val="fr-FR"/>
        </w:rPr>
      </w:pPr>
    </w:p>
    <w:p w14:paraId="630055B1" w14:textId="34AD9A92" w:rsidR="00171694" w:rsidRPr="009B7C93" w:rsidRDefault="00171694" w:rsidP="00171694">
      <w:pPr>
        <w:autoSpaceDE w:val="0"/>
        <w:autoSpaceDN w:val="0"/>
        <w:adjustRightInd w:val="0"/>
        <w:spacing w:after="0" w:line="240" w:lineRule="auto"/>
        <w:ind w:left="720"/>
        <w:jc w:val="both"/>
        <w:rPr>
          <w:rFonts w:ascii="Times New Roman" w:eastAsia="Calibri" w:hAnsi="Times New Roman" w:cs="Times New Roman"/>
          <w:lang w:val="fr-FR"/>
        </w:rPr>
      </w:pPr>
      <w:r w:rsidRPr="009B7C93">
        <w:rPr>
          <w:rFonts w:ascii="Times New Roman" w:eastAsia="Calibri" w:hAnsi="Times New Roman" w:cs="Times New Roman"/>
          <w:lang w:val="fr-FR"/>
        </w:rPr>
        <w:t xml:space="preserve">Le </w:t>
      </w:r>
      <w:r w:rsidR="002B3636" w:rsidRPr="009B7C93">
        <w:rPr>
          <w:rFonts w:ascii="Times New Roman" w:eastAsia="Calibri" w:hAnsi="Times New Roman" w:cs="Times New Roman"/>
          <w:lang w:val="fr-FR"/>
        </w:rPr>
        <w:t xml:space="preserve">PARAT et les PIREDD ont </w:t>
      </w:r>
      <w:r w:rsidR="00D73262" w:rsidRPr="009B7C93">
        <w:rPr>
          <w:rFonts w:ascii="Times New Roman" w:eastAsia="Calibri" w:hAnsi="Times New Roman" w:cs="Times New Roman"/>
          <w:lang w:val="fr-FR"/>
        </w:rPr>
        <w:t xml:space="preserve">fourni des formations, </w:t>
      </w:r>
      <w:r w:rsidR="002B3636" w:rsidRPr="009B7C93">
        <w:rPr>
          <w:rFonts w:ascii="Times New Roman" w:eastAsia="Calibri" w:hAnsi="Times New Roman" w:cs="Times New Roman"/>
          <w:lang w:val="fr-FR"/>
        </w:rPr>
        <w:t>des bâtiments</w:t>
      </w:r>
      <w:r w:rsidR="00D73262" w:rsidRPr="009B7C93">
        <w:rPr>
          <w:rFonts w:ascii="Times New Roman" w:eastAsia="Calibri" w:hAnsi="Times New Roman" w:cs="Times New Roman"/>
          <w:lang w:val="fr-FR"/>
        </w:rPr>
        <w:t xml:space="preserve"> et des </w:t>
      </w:r>
      <w:r w:rsidR="002B3636" w:rsidRPr="009B7C93">
        <w:rPr>
          <w:rFonts w:ascii="Times New Roman" w:eastAsia="Calibri" w:hAnsi="Times New Roman" w:cs="Times New Roman"/>
          <w:lang w:val="fr-FR"/>
        </w:rPr>
        <w:t xml:space="preserve">équipements au Secrétariat Général, aux Divisions Provinciales, </w:t>
      </w:r>
      <w:r w:rsidR="00D73262" w:rsidRPr="009B7C93">
        <w:rPr>
          <w:rFonts w:ascii="Times New Roman" w:eastAsia="Calibri" w:hAnsi="Times New Roman" w:cs="Times New Roman"/>
          <w:lang w:val="fr-FR"/>
        </w:rPr>
        <w:t>Territoires et</w:t>
      </w:r>
      <w:r w:rsidR="002B3636" w:rsidRPr="009B7C93">
        <w:rPr>
          <w:rFonts w:ascii="Times New Roman" w:eastAsia="Calibri" w:hAnsi="Times New Roman" w:cs="Times New Roman"/>
          <w:lang w:val="fr-FR"/>
        </w:rPr>
        <w:t xml:space="preserve"> voire aux Secteurs. </w:t>
      </w:r>
      <w:r w:rsidRPr="009B7C93">
        <w:rPr>
          <w:rFonts w:ascii="Times New Roman" w:eastAsia="Calibri" w:hAnsi="Times New Roman" w:cs="Times New Roman"/>
          <w:lang w:val="fr-FR"/>
        </w:rPr>
        <w:t xml:space="preserve"> </w:t>
      </w:r>
    </w:p>
    <w:p w14:paraId="0F2C6EEA" w14:textId="77777777" w:rsidR="00D73262" w:rsidRPr="009B7C93" w:rsidRDefault="002B3636" w:rsidP="00171694">
      <w:pPr>
        <w:autoSpaceDE w:val="0"/>
        <w:autoSpaceDN w:val="0"/>
        <w:adjustRightInd w:val="0"/>
        <w:spacing w:after="0" w:line="240" w:lineRule="auto"/>
        <w:ind w:left="720"/>
        <w:jc w:val="both"/>
        <w:rPr>
          <w:rFonts w:ascii="Times New Roman" w:eastAsia="Calibri" w:hAnsi="Times New Roman" w:cs="Times New Roman"/>
          <w:lang w:val="fr-FR"/>
        </w:rPr>
      </w:pPr>
      <w:r w:rsidRPr="009B7C93">
        <w:rPr>
          <w:rFonts w:ascii="Times New Roman" w:eastAsia="Calibri" w:hAnsi="Times New Roman" w:cs="Times New Roman"/>
          <w:lang w:val="fr-FR"/>
        </w:rPr>
        <w:t>En ce qui concerne les bâtiments</w:t>
      </w:r>
      <w:r w:rsidR="00171694" w:rsidRPr="009B7C93">
        <w:rPr>
          <w:rFonts w:ascii="Times New Roman" w:eastAsia="Calibri" w:hAnsi="Times New Roman" w:cs="Times New Roman"/>
          <w:lang w:val="fr-FR"/>
        </w:rPr>
        <w:t xml:space="preserve">, les couts récurrents de support </w:t>
      </w:r>
      <w:r w:rsidR="00D73262" w:rsidRPr="009B7C93">
        <w:rPr>
          <w:rFonts w:ascii="Times New Roman" w:eastAsia="Calibri" w:hAnsi="Times New Roman" w:cs="Times New Roman"/>
          <w:lang w:val="fr-FR"/>
        </w:rPr>
        <w:t xml:space="preserve">maintenance n’ont pas été pris en compte. Il est simplement juste supposé les bénéficiaires prendront en charge ce coût d’entretien.  </w:t>
      </w:r>
    </w:p>
    <w:p w14:paraId="5BA718D9" w14:textId="34711A58" w:rsidR="00D73262" w:rsidRPr="009B7C93" w:rsidRDefault="00D73262" w:rsidP="00171694">
      <w:pPr>
        <w:autoSpaceDE w:val="0"/>
        <w:autoSpaceDN w:val="0"/>
        <w:adjustRightInd w:val="0"/>
        <w:spacing w:after="0" w:line="240" w:lineRule="auto"/>
        <w:ind w:left="720"/>
        <w:jc w:val="both"/>
        <w:rPr>
          <w:rFonts w:ascii="Times New Roman" w:eastAsia="Calibri" w:hAnsi="Times New Roman" w:cs="Times New Roman"/>
          <w:sz w:val="16"/>
          <w:szCs w:val="16"/>
          <w:lang w:val="fr-FR"/>
        </w:rPr>
      </w:pPr>
    </w:p>
    <w:p w14:paraId="4B462ED3" w14:textId="4FFEF49A" w:rsidR="00171694" w:rsidRPr="009B7C93" w:rsidRDefault="00D73262" w:rsidP="00D73262">
      <w:pPr>
        <w:autoSpaceDE w:val="0"/>
        <w:autoSpaceDN w:val="0"/>
        <w:adjustRightInd w:val="0"/>
        <w:spacing w:after="0" w:line="240" w:lineRule="auto"/>
        <w:ind w:left="720"/>
        <w:jc w:val="both"/>
        <w:rPr>
          <w:rFonts w:ascii="Times New Roman" w:eastAsia="Calibri" w:hAnsi="Times New Roman" w:cs="Times New Roman"/>
          <w:lang w:val="fr-FR"/>
        </w:rPr>
      </w:pPr>
      <w:r w:rsidRPr="009B7C93">
        <w:rPr>
          <w:rFonts w:ascii="Times New Roman" w:eastAsia="Calibri" w:hAnsi="Times New Roman" w:cs="Times New Roman"/>
          <w:lang w:val="fr-FR"/>
        </w:rPr>
        <w:t xml:space="preserve">En ce qui concerne équipements informatiques et des logiciels, la mise à jour des logiciels est garantie pour une période toutefois l’affectation des ressources même insignifiants nécessaires à l’achat de ces équipements n’est pas toujours disponible. </w:t>
      </w:r>
    </w:p>
    <w:p w14:paraId="02FA9503" w14:textId="77777777" w:rsidR="00D73262" w:rsidRPr="009B7C93" w:rsidRDefault="00D73262" w:rsidP="00D73262">
      <w:pPr>
        <w:autoSpaceDE w:val="0"/>
        <w:autoSpaceDN w:val="0"/>
        <w:adjustRightInd w:val="0"/>
        <w:spacing w:after="0" w:line="240" w:lineRule="auto"/>
        <w:ind w:left="720"/>
        <w:jc w:val="both"/>
        <w:rPr>
          <w:rFonts w:ascii="Times New Roman" w:eastAsia="Calibri" w:hAnsi="Times New Roman" w:cs="Times New Roman"/>
          <w:sz w:val="16"/>
          <w:szCs w:val="16"/>
          <w:lang w:val="fr-FR"/>
        </w:rPr>
      </w:pPr>
    </w:p>
    <w:p w14:paraId="5E7F26EC" w14:textId="5EAB3CCA" w:rsidR="00171694" w:rsidRPr="00171694" w:rsidRDefault="00D73262" w:rsidP="00171694">
      <w:pPr>
        <w:autoSpaceDE w:val="0"/>
        <w:autoSpaceDN w:val="0"/>
        <w:adjustRightInd w:val="0"/>
        <w:spacing w:after="0" w:line="240" w:lineRule="auto"/>
        <w:ind w:left="720"/>
        <w:jc w:val="both"/>
        <w:rPr>
          <w:rFonts w:ascii="Times New Roman" w:eastAsia="Calibri" w:hAnsi="Times New Roman" w:cs="Times New Roman"/>
          <w:color w:val="FF0000"/>
          <w:lang w:val="fr-FR"/>
        </w:rPr>
      </w:pPr>
      <w:r w:rsidRPr="009B7C93">
        <w:rPr>
          <w:rFonts w:ascii="Times New Roman" w:eastAsia="Calibri" w:hAnsi="Times New Roman" w:cs="Times New Roman"/>
          <w:lang w:val="fr-FR"/>
        </w:rPr>
        <w:t xml:space="preserve">Les </w:t>
      </w:r>
      <w:r w:rsidR="00171694" w:rsidRPr="009B7C93">
        <w:rPr>
          <w:rFonts w:ascii="Times New Roman" w:eastAsia="Calibri" w:hAnsi="Times New Roman" w:cs="Times New Roman"/>
          <w:lang w:val="fr-FR"/>
        </w:rPr>
        <w:t>infrastructures</w:t>
      </w:r>
      <w:r w:rsidRPr="009B7C93">
        <w:rPr>
          <w:rFonts w:ascii="Times New Roman" w:eastAsia="Calibri" w:hAnsi="Times New Roman" w:cs="Times New Roman"/>
          <w:lang w:val="fr-FR"/>
        </w:rPr>
        <w:t xml:space="preserve"> et les équipements fournis ne </w:t>
      </w:r>
      <w:r w:rsidR="00171694" w:rsidRPr="009B7C93">
        <w:rPr>
          <w:rFonts w:ascii="Times New Roman" w:eastAsia="Calibri" w:hAnsi="Times New Roman" w:cs="Times New Roman"/>
          <w:lang w:val="fr-FR"/>
        </w:rPr>
        <w:t>contribue</w:t>
      </w:r>
      <w:r w:rsidRPr="009B7C93">
        <w:rPr>
          <w:rFonts w:ascii="Times New Roman" w:eastAsia="Calibri" w:hAnsi="Times New Roman" w:cs="Times New Roman"/>
          <w:lang w:val="fr-FR"/>
        </w:rPr>
        <w:t xml:space="preserve">nt pas </w:t>
      </w:r>
      <w:r w:rsidR="00171694" w:rsidRPr="009B7C93">
        <w:rPr>
          <w:rFonts w:ascii="Times New Roman" w:eastAsia="Calibri" w:hAnsi="Times New Roman" w:cs="Times New Roman"/>
          <w:lang w:val="fr-FR"/>
        </w:rPr>
        <w:t>à l’augmentation des activités productives</w:t>
      </w:r>
      <w:r w:rsidRPr="009B7C93">
        <w:rPr>
          <w:rFonts w:ascii="Times New Roman" w:eastAsia="Calibri" w:hAnsi="Times New Roman" w:cs="Times New Roman"/>
          <w:lang w:val="fr-FR"/>
        </w:rPr>
        <w:t xml:space="preserve"> ou génératrices des revenus</w:t>
      </w:r>
      <w:r w:rsidR="009B7C93" w:rsidRPr="009B7C93">
        <w:rPr>
          <w:rFonts w:ascii="Times New Roman" w:eastAsia="Calibri" w:hAnsi="Times New Roman" w:cs="Times New Roman"/>
          <w:lang w:val="fr-FR"/>
        </w:rPr>
        <w:t xml:space="preserve">. Ainsi, leur viabilité n’est pas évidente. </w:t>
      </w:r>
    </w:p>
    <w:p w14:paraId="4F051682" w14:textId="77777777" w:rsidR="00171694" w:rsidRPr="00171694" w:rsidRDefault="00171694" w:rsidP="00171694">
      <w:pPr>
        <w:autoSpaceDE w:val="0"/>
        <w:autoSpaceDN w:val="0"/>
        <w:adjustRightInd w:val="0"/>
        <w:spacing w:after="0" w:line="240" w:lineRule="auto"/>
        <w:ind w:left="720"/>
        <w:jc w:val="both"/>
        <w:rPr>
          <w:rFonts w:ascii="Times New Roman" w:eastAsia="Calibri" w:hAnsi="Times New Roman" w:cs="Times New Roman"/>
          <w:color w:val="FF0000"/>
          <w:sz w:val="16"/>
          <w:szCs w:val="16"/>
          <w:lang w:val="fr-FR"/>
        </w:rPr>
      </w:pPr>
    </w:p>
    <w:p w14:paraId="77B9EF94" w14:textId="77994495" w:rsidR="00171694" w:rsidRPr="003D63B8" w:rsidRDefault="003D63B8" w:rsidP="003D63B8">
      <w:pPr>
        <w:autoSpaceDE w:val="0"/>
        <w:autoSpaceDN w:val="0"/>
        <w:adjustRightInd w:val="0"/>
        <w:spacing w:after="0" w:line="240" w:lineRule="auto"/>
        <w:ind w:left="720"/>
        <w:jc w:val="center"/>
        <w:rPr>
          <w:rFonts w:ascii="Times New Roman" w:eastAsia="Calibri" w:hAnsi="Times New Roman" w:cs="Times New Roman"/>
          <w:lang w:val="fr-FR"/>
        </w:rPr>
      </w:pPr>
      <w:r w:rsidRPr="003D63B8">
        <w:rPr>
          <w:rFonts w:ascii="Times New Roman" w:eastAsia="Calibri" w:hAnsi="Times New Roman" w:cs="Times New Roman"/>
          <w:i/>
          <w:iCs/>
          <w:u w:val="single"/>
          <w:lang w:val="fr-FR"/>
        </w:rPr>
        <w:t>Ressources financières pour l</w:t>
      </w:r>
      <w:r w:rsidR="004B6EB5">
        <w:rPr>
          <w:rFonts w:ascii="Times New Roman" w:eastAsia="Calibri" w:hAnsi="Times New Roman" w:cs="Times New Roman"/>
          <w:i/>
          <w:iCs/>
          <w:u w:val="single"/>
          <w:lang w:val="fr-FR"/>
        </w:rPr>
        <w:t xml:space="preserve">es formations </w:t>
      </w:r>
    </w:p>
    <w:p w14:paraId="3BA6E229" w14:textId="14162F8B" w:rsidR="003D63B8" w:rsidRPr="00F9564B" w:rsidRDefault="003D63B8" w:rsidP="00411C59">
      <w:pPr>
        <w:autoSpaceDE w:val="0"/>
        <w:autoSpaceDN w:val="0"/>
        <w:adjustRightInd w:val="0"/>
        <w:spacing w:after="0" w:line="240" w:lineRule="auto"/>
        <w:ind w:left="720"/>
        <w:contextualSpacing/>
        <w:jc w:val="center"/>
        <w:rPr>
          <w:rFonts w:ascii="Times New Roman" w:eastAsia="Calibri" w:hAnsi="Times New Roman" w:cs="Times New Roman"/>
          <w:color w:val="FF0000"/>
          <w:sz w:val="16"/>
          <w:szCs w:val="16"/>
          <w:lang w:val="fr-FR"/>
        </w:rPr>
      </w:pPr>
    </w:p>
    <w:p w14:paraId="102B7C06" w14:textId="2F215606" w:rsidR="004B6EB5" w:rsidRPr="00164925" w:rsidRDefault="004B6EB5" w:rsidP="00EC1EF4">
      <w:pPr>
        <w:autoSpaceDE w:val="0"/>
        <w:autoSpaceDN w:val="0"/>
        <w:adjustRightInd w:val="0"/>
        <w:spacing w:after="0" w:line="240" w:lineRule="auto"/>
        <w:ind w:left="720"/>
        <w:contextualSpacing/>
        <w:jc w:val="both"/>
        <w:rPr>
          <w:rFonts w:ascii="Times New Roman" w:eastAsia="Calibri" w:hAnsi="Times New Roman" w:cs="Times New Roman"/>
          <w:lang w:val="fr-FR"/>
        </w:rPr>
      </w:pPr>
      <w:r w:rsidRPr="00164925">
        <w:rPr>
          <w:rFonts w:ascii="Times New Roman" w:eastAsia="Calibri" w:hAnsi="Times New Roman" w:cs="Times New Roman"/>
          <w:lang w:val="fr-FR"/>
        </w:rPr>
        <w:t xml:space="preserve">Le mise en place du secteur de l’AT exige un système formation du personnel responsable de l’AT à tous les paliers et dans tout le pays </w:t>
      </w:r>
      <w:r w:rsidR="00164925" w:rsidRPr="00164925">
        <w:rPr>
          <w:rFonts w:ascii="Times New Roman" w:eastAsia="Calibri" w:hAnsi="Times New Roman" w:cs="Times New Roman"/>
          <w:lang w:val="fr-FR"/>
        </w:rPr>
        <w:t>en techniques modernes d’analyses-concertations-propositions, en</w:t>
      </w:r>
      <w:r w:rsidRPr="00164925">
        <w:rPr>
          <w:rFonts w:ascii="Times New Roman" w:eastAsia="Calibri" w:hAnsi="Times New Roman" w:cs="Times New Roman"/>
          <w:lang w:val="fr-FR"/>
        </w:rPr>
        <w:t xml:space="preserve"> outils et instruments de planification moderne</w:t>
      </w:r>
      <w:r w:rsidR="00164925" w:rsidRPr="00164925">
        <w:rPr>
          <w:rFonts w:ascii="Times New Roman" w:eastAsia="Calibri" w:hAnsi="Times New Roman" w:cs="Times New Roman"/>
          <w:lang w:val="fr-FR"/>
        </w:rPr>
        <w:t>, etc.</w:t>
      </w:r>
    </w:p>
    <w:p w14:paraId="3F32B0B2" w14:textId="6650C353" w:rsidR="00164925" w:rsidRPr="00164925" w:rsidRDefault="004B6EB5" w:rsidP="00EC1EF4">
      <w:pPr>
        <w:autoSpaceDE w:val="0"/>
        <w:autoSpaceDN w:val="0"/>
        <w:adjustRightInd w:val="0"/>
        <w:spacing w:after="0" w:line="240" w:lineRule="auto"/>
        <w:ind w:left="720"/>
        <w:contextualSpacing/>
        <w:jc w:val="both"/>
        <w:rPr>
          <w:rFonts w:ascii="Times New Roman" w:eastAsia="Calibri" w:hAnsi="Times New Roman" w:cs="Times New Roman"/>
          <w:lang w:val="fr-FR"/>
        </w:rPr>
      </w:pPr>
      <w:r w:rsidRPr="00164925">
        <w:rPr>
          <w:rFonts w:ascii="Times New Roman" w:eastAsia="Calibri" w:hAnsi="Times New Roman" w:cs="Times New Roman"/>
          <w:lang w:val="fr-FR"/>
        </w:rPr>
        <w:t xml:space="preserve">En plus de cela, </w:t>
      </w:r>
      <w:r w:rsidR="00A905E9">
        <w:rPr>
          <w:rFonts w:ascii="Times New Roman" w:eastAsia="Calibri" w:hAnsi="Times New Roman" w:cs="Times New Roman"/>
          <w:lang w:val="fr-FR"/>
        </w:rPr>
        <w:t xml:space="preserve">il y a </w:t>
      </w:r>
      <w:r w:rsidR="00A905E9" w:rsidRPr="00B86384">
        <w:rPr>
          <w:rFonts w:ascii="Times New Roman" w:eastAsia="Calibri" w:hAnsi="Times New Roman" w:cs="Times New Roman"/>
          <w:lang w:val="fr-FR"/>
        </w:rPr>
        <w:t>une démotivation à tous égards, sur le plan de la rémunération notamment</w:t>
      </w:r>
      <w:r w:rsidR="00514CE3" w:rsidRPr="00B86384">
        <w:rPr>
          <w:rFonts w:ascii="Times New Roman" w:eastAsia="Calibri" w:hAnsi="Times New Roman" w:cs="Times New Roman"/>
          <w:lang w:val="fr-FR"/>
        </w:rPr>
        <w:t xml:space="preserve">. Par ailleurs, </w:t>
      </w:r>
      <w:r w:rsidRPr="00B86384">
        <w:rPr>
          <w:rFonts w:ascii="Times New Roman" w:eastAsia="Calibri" w:hAnsi="Times New Roman" w:cs="Times New Roman"/>
          <w:lang w:val="fr-FR"/>
        </w:rPr>
        <w:t>l’expérie</w:t>
      </w:r>
      <w:r w:rsidRPr="00164925">
        <w:rPr>
          <w:rFonts w:ascii="Times New Roman" w:eastAsia="Calibri" w:hAnsi="Times New Roman" w:cs="Times New Roman"/>
          <w:lang w:val="fr-FR"/>
        </w:rPr>
        <w:t xml:space="preserve">nce de la RDC montre qu’il faudra tenir compter du fait </w:t>
      </w:r>
      <w:r w:rsidR="00B45966">
        <w:rPr>
          <w:rFonts w:ascii="Times New Roman" w:eastAsia="Calibri" w:hAnsi="Times New Roman" w:cs="Times New Roman"/>
          <w:lang w:val="fr-FR"/>
        </w:rPr>
        <w:t xml:space="preserve">que </w:t>
      </w:r>
      <w:r w:rsidRPr="00164925">
        <w:rPr>
          <w:rFonts w:ascii="Times New Roman" w:eastAsia="Calibri" w:hAnsi="Times New Roman" w:cs="Times New Roman"/>
          <w:lang w:val="fr-FR"/>
        </w:rPr>
        <w:t>les fonctionnaires sont souvent mutés.</w:t>
      </w:r>
    </w:p>
    <w:p w14:paraId="6FDC8851" w14:textId="5C54A638" w:rsidR="00164925" w:rsidRPr="00164925" w:rsidRDefault="00164925" w:rsidP="00EC1EF4">
      <w:pPr>
        <w:autoSpaceDE w:val="0"/>
        <w:autoSpaceDN w:val="0"/>
        <w:adjustRightInd w:val="0"/>
        <w:spacing w:after="0" w:line="240" w:lineRule="auto"/>
        <w:ind w:left="720"/>
        <w:contextualSpacing/>
        <w:jc w:val="both"/>
        <w:rPr>
          <w:rFonts w:ascii="Times New Roman" w:eastAsia="Calibri" w:hAnsi="Times New Roman" w:cs="Times New Roman"/>
          <w:lang w:val="fr-FR"/>
        </w:rPr>
      </w:pPr>
      <w:r w:rsidRPr="00164925">
        <w:rPr>
          <w:rFonts w:ascii="Times New Roman" w:eastAsia="Calibri" w:hAnsi="Times New Roman" w:cs="Times New Roman"/>
          <w:lang w:val="fr-FR"/>
        </w:rPr>
        <w:t xml:space="preserve">Ainsi, il est nécessaire d’avoir un système de formation continue. </w:t>
      </w:r>
      <w:r>
        <w:rPr>
          <w:rFonts w:ascii="Times New Roman" w:eastAsia="Calibri" w:hAnsi="Times New Roman" w:cs="Times New Roman"/>
          <w:lang w:val="fr-FR"/>
        </w:rPr>
        <w:t xml:space="preserve">A cet effet, </w:t>
      </w:r>
      <w:r w:rsidR="00A905E9">
        <w:rPr>
          <w:rFonts w:ascii="Times New Roman" w:eastAsia="Calibri" w:hAnsi="Times New Roman" w:cs="Times New Roman"/>
          <w:lang w:val="fr-FR"/>
        </w:rPr>
        <w:t>la PNAT prévoit un « Centre d</w:t>
      </w:r>
      <w:r w:rsidR="006E33EF">
        <w:rPr>
          <w:rFonts w:ascii="Times New Roman" w:eastAsia="Calibri" w:hAnsi="Times New Roman" w:cs="Times New Roman"/>
          <w:lang w:val="fr-FR"/>
        </w:rPr>
        <w:t>e</w:t>
      </w:r>
      <w:r w:rsidR="00A905E9">
        <w:rPr>
          <w:rFonts w:ascii="Times New Roman" w:eastAsia="Calibri" w:hAnsi="Times New Roman" w:cs="Times New Roman"/>
          <w:lang w:val="fr-FR"/>
        </w:rPr>
        <w:t xml:space="preserve"> formation de cadres spécialisées en AT ». </w:t>
      </w:r>
    </w:p>
    <w:p w14:paraId="59347CE0" w14:textId="4DA780CE" w:rsidR="003D63B8" w:rsidRPr="00A905E9" w:rsidRDefault="003D63B8" w:rsidP="00411C59">
      <w:pPr>
        <w:autoSpaceDE w:val="0"/>
        <w:autoSpaceDN w:val="0"/>
        <w:adjustRightInd w:val="0"/>
        <w:spacing w:after="0" w:line="240" w:lineRule="auto"/>
        <w:ind w:left="720"/>
        <w:contextualSpacing/>
        <w:jc w:val="center"/>
        <w:rPr>
          <w:rFonts w:ascii="Times New Roman" w:eastAsia="Calibri" w:hAnsi="Times New Roman" w:cs="Times New Roman"/>
          <w:color w:val="FF0000"/>
          <w:sz w:val="16"/>
          <w:szCs w:val="16"/>
          <w:u w:val="single"/>
          <w:lang w:val="fr-FR"/>
        </w:rPr>
      </w:pPr>
    </w:p>
    <w:p w14:paraId="3328FD4C" w14:textId="1FFEE763" w:rsidR="00171694" w:rsidRPr="003D63B8" w:rsidRDefault="00171694" w:rsidP="00411C59">
      <w:pPr>
        <w:autoSpaceDE w:val="0"/>
        <w:autoSpaceDN w:val="0"/>
        <w:adjustRightInd w:val="0"/>
        <w:spacing w:after="0" w:line="240" w:lineRule="auto"/>
        <w:ind w:left="720"/>
        <w:contextualSpacing/>
        <w:jc w:val="center"/>
        <w:rPr>
          <w:rFonts w:ascii="Times New Roman" w:eastAsia="Calibri" w:hAnsi="Times New Roman" w:cs="Times New Roman"/>
          <w:i/>
          <w:iCs/>
          <w:u w:val="single"/>
          <w:lang w:val="fr-FR"/>
        </w:rPr>
      </w:pPr>
      <w:r w:rsidRPr="003D63B8">
        <w:rPr>
          <w:rFonts w:ascii="Times New Roman" w:eastAsia="Calibri" w:hAnsi="Times New Roman" w:cs="Times New Roman"/>
          <w:i/>
          <w:iCs/>
          <w:u w:val="single"/>
          <w:lang w:val="fr-FR"/>
        </w:rPr>
        <w:t xml:space="preserve">Ressources financières pour le recrutement les </w:t>
      </w:r>
      <w:r w:rsidR="00030CCF">
        <w:rPr>
          <w:rFonts w:ascii="Times New Roman" w:eastAsia="Calibri" w:hAnsi="Times New Roman" w:cs="Times New Roman"/>
          <w:i/>
          <w:iCs/>
          <w:u w:val="single"/>
          <w:lang w:val="fr-FR"/>
        </w:rPr>
        <w:t>experts thématiques dans les domaines clés pour l’AT</w:t>
      </w:r>
    </w:p>
    <w:p w14:paraId="468A2241" w14:textId="77777777" w:rsidR="00171694" w:rsidRPr="00171694" w:rsidRDefault="00171694" w:rsidP="00171694">
      <w:pPr>
        <w:autoSpaceDE w:val="0"/>
        <w:autoSpaceDN w:val="0"/>
        <w:adjustRightInd w:val="0"/>
        <w:spacing w:after="0" w:line="240" w:lineRule="auto"/>
        <w:ind w:left="720"/>
        <w:jc w:val="both"/>
        <w:rPr>
          <w:rFonts w:ascii="Times New Roman" w:eastAsia="Calibri" w:hAnsi="Times New Roman" w:cs="Times New Roman"/>
          <w:color w:val="FF0000"/>
          <w:sz w:val="16"/>
          <w:szCs w:val="16"/>
          <w:lang w:val="fr-FR"/>
        </w:rPr>
      </w:pPr>
    </w:p>
    <w:p w14:paraId="3C50E2B1" w14:textId="2148D4CE" w:rsidR="00171694" w:rsidRPr="00512AE7" w:rsidRDefault="00171694" w:rsidP="00171694">
      <w:pPr>
        <w:autoSpaceDE w:val="0"/>
        <w:autoSpaceDN w:val="0"/>
        <w:adjustRightInd w:val="0"/>
        <w:spacing w:after="0" w:line="240" w:lineRule="auto"/>
        <w:ind w:left="720"/>
        <w:jc w:val="both"/>
        <w:rPr>
          <w:rFonts w:ascii="Times New Roman" w:eastAsia="Calibri" w:hAnsi="Times New Roman" w:cs="Times New Roman"/>
          <w:lang w:val="fr-FR"/>
        </w:rPr>
      </w:pPr>
      <w:r w:rsidRPr="00512AE7">
        <w:rPr>
          <w:rFonts w:ascii="Times New Roman" w:eastAsia="Calibri" w:hAnsi="Times New Roman" w:cs="Times New Roman"/>
          <w:lang w:val="fr-FR"/>
        </w:rPr>
        <w:t xml:space="preserve">A part (i) le processus de passation des marchés pour le recrutement d'un cabinet de conseil pour une Assistance </w:t>
      </w:r>
      <w:r w:rsidR="005916FB" w:rsidRPr="00512AE7">
        <w:rPr>
          <w:rFonts w:ascii="Times New Roman" w:eastAsia="Calibri" w:hAnsi="Times New Roman" w:cs="Times New Roman"/>
          <w:lang w:val="fr-FR"/>
        </w:rPr>
        <w:t xml:space="preserve">Technique </w:t>
      </w:r>
      <w:r w:rsidR="005916FB">
        <w:rPr>
          <w:rFonts w:ascii="Times New Roman" w:eastAsia="Calibri" w:hAnsi="Times New Roman" w:cs="Times New Roman"/>
          <w:lang w:val="fr-FR"/>
        </w:rPr>
        <w:t xml:space="preserve">ou des experts nationaux </w:t>
      </w:r>
      <w:r w:rsidRPr="00512AE7">
        <w:rPr>
          <w:rFonts w:ascii="Times New Roman" w:eastAsia="Calibri" w:hAnsi="Times New Roman" w:cs="Times New Roman"/>
          <w:lang w:val="fr-FR"/>
        </w:rPr>
        <w:t xml:space="preserve">qui est revu au point suivant, les autres ingrédients sont (ii) les ressources financières et (iii) une expertise technique locale. </w:t>
      </w:r>
    </w:p>
    <w:p w14:paraId="06157A4B" w14:textId="4BEEE51F" w:rsidR="00171694" w:rsidRPr="00512AE7" w:rsidRDefault="00171694" w:rsidP="00171694">
      <w:pPr>
        <w:autoSpaceDE w:val="0"/>
        <w:autoSpaceDN w:val="0"/>
        <w:adjustRightInd w:val="0"/>
        <w:spacing w:after="0" w:line="240" w:lineRule="auto"/>
        <w:ind w:left="720"/>
        <w:jc w:val="both"/>
        <w:rPr>
          <w:rFonts w:ascii="Times New Roman" w:eastAsia="Calibri" w:hAnsi="Times New Roman" w:cs="Times New Roman"/>
          <w:lang w:val="fr-FR"/>
        </w:rPr>
      </w:pPr>
      <w:r w:rsidRPr="00512AE7">
        <w:rPr>
          <w:rFonts w:ascii="Times New Roman" w:eastAsia="Calibri" w:hAnsi="Times New Roman" w:cs="Times New Roman"/>
          <w:lang w:val="fr-FR"/>
        </w:rPr>
        <w:t>L'élément le plus important sont les ressources financières parce que l'expertise peut être acquise à l'étranger lorsqu'elle ne se trouvent pas dans le pays.</w:t>
      </w:r>
    </w:p>
    <w:p w14:paraId="0101487F" w14:textId="77777777" w:rsidR="00171694" w:rsidRPr="00171694" w:rsidRDefault="00171694" w:rsidP="00171694">
      <w:pPr>
        <w:autoSpaceDE w:val="0"/>
        <w:autoSpaceDN w:val="0"/>
        <w:adjustRightInd w:val="0"/>
        <w:spacing w:after="0" w:line="240" w:lineRule="auto"/>
        <w:ind w:left="720"/>
        <w:jc w:val="both"/>
        <w:rPr>
          <w:rFonts w:ascii="Times New Roman" w:eastAsia="Calibri" w:hAnsi="Times New Roman" w:cs="Times New Roman"/>
          <w:color w:val="FF0000"/>
          <w:sz w:val="16"/>
          <w:szCs w:val="16"/>
          <w:lang w:val="fr-FR"/>
        </w:rPr>
      </w:pPr>
    </w:p>
    <w:p w14:paraId="2946DAEC" w14:textId="466EE62A" w:rsidR="00171694" w:rsidRPr="005916FB" w:rsidRDefault="00171694" w:rsidP="00171694">
      <w:pPr>
        <w:autoSpaceDE w:val="0"/>
        <w:autoSpaceDN w:val="0"/>
        <w:adjustRightInd w:val="0"/>
        <w:spacing w:after="0" w:line="240" w:lineRule="auto"/>
        <w:ind w:left="720"/>
        <w:jc w:val="both"/>
        <w:rPr>
          <w:rFonts w:ascii="Times New Roman" w:eastAsia="Calibri" w:hAnsi="Times New Roman" w:cs="Times New Roman"/>
          <w:lang w:val="fr-FR"/>
        </w:rPr>
      </w:pPr>
      <w:r w:rsidRPr="005916FB">
        <w:rPr>
          <w:rFonts w:ascii="Times New Roman" w:eastAsia="Calibri" w:hAnsi="Times New Roman" w:cs="Times New Roman"/>
          <w:lang w:val="fr-FR"/>
        </w:rPr>
        <w:t xml:space="preserve">En principe, le montant </w:t>
      </w:r>
      <w:r w:rsidR="005916FB" w:rsidRPr="005916FB">
        <w:rPr>
          <w:rFonts w:ascii="Times New Roman" w:eastAsia="Calibri" w:hAnsi="Times New Roman" w:cs="Times New Roman"/>
          <w:lang w:val="fr-FR"/>
        </w:rPr>
        <w:t>nécessaire à la CAT est de l’ordre de 1,5 à 2 millions</w:t>
      </w:r>
      <w:r w:rsidRPr="005916FB">
        <w:rPr>
          <w:rFonts w:ascii="Times New Roman" w:eastAsia="Calibri" w:hAnsi="Times New Roman" w:cs="Times New Roman"/>
          <w:lang w:val="fr-FR"/>
        </w:rPr>
        <w:t xml:space="preserve"> </w:t>
      </w:r>
      <w:r w:rsidR="005916FB" w:rsidRPr="005916FB">
        <w:rPr>
          <w:rFonts w:ascii="Times New Roman" w:eastAsia="Calibri" w:hAnsi="Times New Roman" w:cs="Times New Roman"/>
          <w:lang w:val="fr-FR"/>
        </w:rPr>
        <w:t>et est à</w:t>
      </w:r>
      <w:r w:rsidRPr="005916FB">
        <w:rPr>
          <w:rFonts w:ascii="Times New Roman" w:eastAsia="Calibri" w:hAnsi="Times New Roman" w:cs="Times New Roman"/>
          <w:lang w:val="fr-FR"/>
        </w:rPr>
        <w:t xml:space="preserve"> la portée du G.RDC, </w:t>
      </w:r>
      <w:r w:rsidR="005916FB" w:rsidRPr="005916FB">
        <w:rPr>
          <w:rFonts w:ascii="Times New Roman" w:eastAsia="Calibri" w:hAnsi="Times New Roman" w:cs="Times New Roman"/>
          <w:lang w:val="fr-FR"/>
        </w:rPr>
        <w:t xml:space="preserve">du Ministère en charge de l’AT. </w:t>
      </w:r>
      <w:r w:rsidRPr="005916FB">
        <w:rPr>
          <w:rFonts w:ascii="Times New Roman" w:eastAsia="Calibri" w:hAnsi="Times New Roman" w:cs="Times New Roman"/>
          <w:lang w:val="fr-FR"/>
        </w:rPr>
        <w:t xml:space="preserve"> Mais, à ce jour, les ressources financières restent une </w:t>
      </w:r>
      <w:r w:rsidR="003D63B8" w:rsidRPr="005916FB">
        <w:rPr>
          <w:rFonts w:ascii="Times New Roman" w:eastAsia="Calibri" w:hAnsi="Times New Roman" w:cs="Times New Roman"/>
          <w:lang w:val="fr-FR"/>
        </w:rPr>
        <w:t>contrainte et</w:t>
      </w:r>
      <w:r w:rsidRPr="005916FB">
        <w:rPr>
          <w:rFonts w:ascii="Times New Roman" w:eastAsia="Calibri" w:hAnsi="Times New Roman" w:cs="Times New Roman"/>
          <w:lang w:val="fr-FR"/>
        </w:rPr>
        <w:t xml:space="preserve"> il y a des risques judicaires.   </w:t>
      </w:r>
    </w:p>
    <w:p w14:paraId="1E495EB6" w14:textId="2FECA613" w:rsidR="00171694" w:rsidRDefault="00171694" w:rsidP="00171694">
      <w:pPr>
        <w:autoSpaceDE w:val="0"/>
        <w:autoSpaceDN w:val="0"/>
        <w:adjustRightInd w:val="0"/>
        <w:spacing w:after="0" w:line="240" w:lineRule="auto"/>
        <w:ind w:left="720"/>
        <w:jc w:val="both"/>
        <w:rPr>
          <w:rFonts w:ascii="Times New Roman" w:eastAsia="Calibri" w:hAnsi="Times New Roman" w:cs="Times New Roman"/>
          <w:color w:val="FF0000"/>
          <w:sz w:val="16"/>
          <w:szCs w:val="16"/>
          <w:lang w:val="fr-FR"/>
        </w:rPr>
      </w:pPr>
    </w:p>
    <w:p w14:paraId="7FC33C53" w14:textId="223557A5" w:rsidR="00171694" w:rsidRPr="00AB3589" w:rsidRDefault="00171694" w:rsidP="00772E4E">
      <w:pPr>
        <w:pStyle w:val="Paragraphedeliste"/>
        <w:numPr>
          <w:ilvl w:val="0"/>
          <w:numId w:val="41"/>
        </w:numPr>
        <w:spacing w:after="0" w:line="240" w:lineRule="auto"/>
        <w:rPr>
          <w:rFonts w:ascii="Times New Roman" w:hAnsi="Times New Roman" w:cs="Times New Roman"/>
          <w:lang w:val="fr-FR"/>
        </w:rPr>
      </w:pPr>
      <w:r w:rsidRPr="00AB3589">
        <w:rPr>
          <w:rFonts w:ascii="Times New Roman" w:hAnsi="Times New Roman" w:cs="Times New Roman"/>
          <w:lang w:val="fr-FR"/>
        </w:rPr>
        <w:t>Mécanisme de passation des marchés</w:t>
      </w:r>
    </w:p>
    <w:p w14:paraId="7FEE3A4A" w14:textId="77777777" w:rsidR="00171694" w:rsidRPr="00171694" w:rsidRDefault="00171694" w:rsidP="00171694">
      <w:pPr>
        <w:autoSpaceDE w:val="0"/>
        <w:autoSpaceDN w:val="0"/>
        <w:adjustRightInd w:val="0"/>
        <w:spacing w:after="0" w:line="240" w:lineRule="auto"/>
        <w:jc w:val="both"/>
        <w:rPr>
          <w:rFonts w:ascii="Times New Roman" w:eastAsia="Calibri" w:hAnsi="Times New Roman" w:cs="Times New Roman"/>
          <w:color w:val="FF0000"/>
          <w:sz w:val="16"/>
          <w:szCs w:val="16"/>
          <w:lang w:val="fr-FR"/>
        </w:rPr>
      </w:pPr>
    </w:p>
    <w:p w14:paraId="713F3452" w14:textId="77777777" w:rsidR="00171694" w:rsidRPr="00512AE7" w:rsidRDefault="00171694" w:rsidP="00171694">
      <w:pPr>
        <w:autoSpaceDE w:val="0"/>
        <w:autoSpaceDN w:val="0"/>
        <w:adjustRightInd w:val="0"/>
        <w:spacing w:after="0" w:line="240" w:lineRule="auto"/>
        <w:ind w:left="720"/>
        <w:jc w:val="both"/>
        <w:rPr>
          <w:rFonts w:ascii="Times New Roman" w:eastAsia="Calibri" w:hAnsi="Times New Roman" w:cs="Times New Roman"/>
          <w:lang w:val="fr-FR"/>
        </w:rPr>
      </w:pPr>
      <w:r w:rsidRPr="00512AE7">
        <w:rPr>
          <w:rFonts w:ascii="Times New Roman" w:eastAsia="Calibri" w:hAnsi="Times New Roman" w:cs="Times New Roman"/>
          <w:lang w:val="fr-FR"/>
        </w:rPr>
        <w:t xml:space="preserve">La RDC dispose du Décret N°10/22 du 02 Juin 2010 portant Manuel de Procédures de la Loi relatives aux Marchés Publics.  </w:t>
      </w:r>
    </w:p>
    <w:p w14:paraId="20C72F58" w14:textId="794B1AE6" w:rsidR="00171694" w:rsidRPr="00512AE7" w:rsidRDefault="00171694" w:rsidP="00171694">
      <w:pPr>
        <w:autoSpaceDE w:val="0"/>
        <w:autoSpaceDN w:val="0"/>
        <w:adjustRightInd w:val="0"/>
        <w:spacing w:after="0" w:line="240" w:lineRule="auto"/>
        <w:ind w:left="720"/>
        <w:jc w:val="both"/>
        <w:rPr>
          <w:rFonts w:ascii="Times New Roman" w:eastAsia="Calibri" w:hAnsi="Times New Roman" w:cs="Times New Roman"/>
          <w:lang w:val="fr-FR"/>
        </w:rPr>
      </w:pPr>
      <w:r w:rsidRPr="00512AE7">
        <w:rPr>
          <w:rFonts w:ascii="Times New Roman" w:eastAsia="Calibri" w:hAnsi="Times New Roman" w:cs="Times New Roman"/>
          <w:lang w:val="fr-FR"/>
        </w:rPr>
        <w:t xml:space="preserve">La revue de ce texte légal montre, qu’en soit, il fournit un cadre efficace et un système transparent de passation de marchés et qu’elle </w:t>
      </w:r>
      <w:r w:rsidR="00B45966">
        <w:rPr>
          <w:rFonts w:ascii="Times New Roman" w:eastAsia="Calibri" w:hAnsi="Times New Roman" w:cs="Times New Roman"/>
          <w:lang w:val="fr-FR"/>
        </w:rPr>
        <w:t xml:space="preserve">est </w:t>
      </w:r>
      <w:r w:rsidRPr="00512AE7">
        <w:rPr>
          <w:rFonts w:ascii="Times New Roman" w:eastAsia="Calibri" w:hAnsi="Times New Roman" w:cs="Times New Roman"/>
          <w:lang w:val="fr-FR"/>
        </w:rPr>
        <w:t xml:space="preserve">comparable aux lois similaires dans d’autres pays. </w:t>
      </w:r>
      <w:r w:rsidR="00512AE7" w:rsidRPr="00512AE7">
        <w:rPr>
          <w:rFonts w:ascii="Times New Roman" w:eastAsia="Calibri" w:hAnsi="Times New Roman" w:cs="Times New Roman"/>
          <w:lang w:val="fr-FR"/>
        </w:rPr>
        <w:t>Des institutions comme la Banque Mondiale fait</w:t>
      </w:r>
      <w:r w:rsidRPr="00512AE7">
        <w:rPr>
          <w:rFonts w:ascii="Times New Roman" w:eastAsia="Calibri" w:hAnsi="Times New Roman" w:cs="Times New Roman"/>
          <w:lang w:val="fr-FR"/>
        </w:rPr>
        <w:t xml:space="preserve"> référence sur son site</w:t>
      </w:r>
      <w:r w:rsidRPr="00512AE7">
        <w:rPr>
          <w:rFonts w:ascii="Times New Roman" w:eastAsia="Calibri" w:hAnsi="Times New Roman" w:cs="Times New Roman"/>
          <w:vertAlign w:val="superscript"/>
          <w:lang w:val="fr-FR"/>
        </w:rPr>
        <w:footnoteReference w:id="20"/>
      </w:r>
      <w:r w:rsidRPr="00512AE7">
        <w:rPr>
          <w:rFonts w:ascii="Times New Roman" w:eastAsia="Calibri" w:hAnsi="Times New Roman" w:cs="Times New Roman"/>
          <w:lang w:val="fr-FR"/>
        </w:rPr>
        <w:t xml:space="preserve">.  </w:t>
      </w:r>
    </w:p>
    <w:p w14:paraId="146FF8B2" w14:textId="77777777" w:rsidR="00171694" w:rsidRPr="00171694" w:rsidRDefault="00171694" w:rsidP="00171694">
      <w:pPr>
        <w:autoSpaceDE w:val="0"/>
        <w:autoSpaceDN w:val="0"/>
        <w:adjustRightInd w:val="0"/>
        <w:spacing w:after="0" w:line="240" w:lineRule="auto"/>
        <w:jc w:val="both"/>
        <w:rPr>
          <w:rFonts w:ascii="Times New Roman" w:eastAsia="Calibri" w:hAnsi="Times New Roman" w:cs="Times New Roman"/>
          <w:color w:val="FF0000"/>
          <w:sz w:val="16"/>
          <w:szCs w:val="16"/>
          <w:lang w:val="fr-FR"/>
        </w:rPr>
      </w:pPr>
      <w:r w:rsidRPr="00171694">
        <w:rPr>
          <w:rFonts w:ascii="Times New Roman" w:eastAsia="Calibri" w:hAnsi="Times New Roman" w:cs="Times New Roman"/>
          <w:color w:val="FF0000"/>
          <w:lang w:val="fr-FR"/>
        </w:rPr>
        <w:tab/>
      </w:r>
    </w:p>
    <w:p w14:paraId="26A48135" w14:textId="72B849A5" w:rsidR="00171694" w:rsidRPr="000D6021" w:rsidRDefault="00171694" w:rsidP="00772E4E">
      <w:pPr>
        <w:pStyle w:val="Paragraphedeliste"/>
        <w:numPr>
          <w:ilvl w:val="0"/>
          <w:numId w:val="41"/>
        </w:numPr>
        <w:spacing w:after="0" w:line="240" w:lineRule="auto"/>
        <w:rPr>
          <w:rFonts w:ascii="Times New Roman" w:hAnsi="Times New Roman" w:cs="Times New Roman"/>
          <w:lang w:val="fr-FR"/>
        </w:rPr>
      </w:pPr>
      <w:r w:rsidRPr="000D6021">
        <w:rPr>
          <w:rFonts w:ascii="Times New Roman" w:hAnsi="Times New Roman" w:cs="Times New Roman"/>
          <w:lang w:val="fr-FR"/>
        </w:rPr>
        <w:t xml:space="preserve">Assistance Technique capable  </w:t>
      </w:r>
    </w:p>
    <w:p w14:paraId="0FFD9F1B" w14:textId="77777777" w:rsidR="00171694" w:rsidRPr="00171694" w:rsidRDefault="00171694" w:rsidP="00171694">
      <w:pPr>
        <w:autoSpaceDE w:val="0"/>
        <w:autoSpaceDN w:val="0"/>
        <w:adjustRightInd w:val="0"/>
        <w:spacing w:after="0" w:line="240" w:lineRule="auto"/>
        <w:jc w:val="both"/>
        <w:rPr>
          <w:rFonts w:ascii="Times New Roman" w:eastAsia="Calibri" w:hAnsi="Times New Roman" w:cs="Times New Roman"/>
          <w:color w:val="FF0000"/>
          <w:sz w:val="16"/>
          <w:szCs w:val="16"/>
          <w:lang w:val="fr-FR"/>
        </w:rPr>
      </w:pPr>
    </w:p>
    <w:p w14:paraId="0FCD81EA" w14:textId="0C9BF5D5" w:rsidR="00171694" w:rsidRPr="00E66903" w:rsidRDefault="00171694" w:rsidP="00171694">
      <w:pPr>
        <w:autoSpaceDE w:val="0"/>
        <w:autoSpaceDN w:val="0"/>
        <w:adjustRightInd w:val="0"/>
        <w:spacing w:after="0" w:line="240" w:lineRule="auto"/>
        <w:ind w:left="720"/>
        <w:jc w:val="both"/>
        <w:rPr>
          <w:rFonts w:ascii="Times New Roman" w:eastAsia="Calibri" w:hAnsi="Times New Roman" w:cs="Times New Roman"/>
          <w:lang w:val="fr-FR"/>
        </w:rPr>
      </w:pPr>
      <w:r w:rsidRPr="00E66903">
        <w:rPr>
          <w:rFonts w:ascii="Times New Roman" w:eastAsia="Calibri" w:hAnsi="Times New Roman" w:cs="Times New Roman"/>
          <w:lang w:val="fr-FR"/>
        </w:rPr>
        <w:t>La durabilité des résultats et des impacts du P</w:t>
      </w:r>
      <w:r w:rsidR="005916FB" w:rsidRPr="00E66903">
        <w:rPr>
          <w:rFonts w:ascii="Times New Roman" w:eastAsia="Calibri" w:hAnsi="Times New Roman" w:cs="Times New Roman"/>
          <w:lang w:val="fr-FR"/>
        </w:rPr>
        <w:t>ARAT</w:t>
      </w:r>
      <w:r w:rsidRPr="00E66903">
        <w:rPr>
          <w:rFonts w:ascii="Times New Roman" w:eastAsia="Calibri" w:hAnsi="Times New Roman" w:cs="Times New Roman"/>
          <w:lang w:val="fr-FR"/>
        </w:rPr>
        <w:t>, en ce qui concerne l’Assistance Technique, peut être appréciée dans la capacité de la G.RDC,  par l'intermédiaire d</w:t>
      </w:r>
      <w:r w:rsidR="006E3A82" w:rsidRPr="00E66903">
        <w:rPr>
          <w:rFonts w:ascii="Times New Roman" w:eastAsia="Calibri" w:hAnsi="Times New Roman" w:cs="Times New Roman"/>
          <w:lang w:val="fr-FR"/>
        </w:rPr>
        <w:t xml:space="preserve">es </w:t>
      </w:r>
      <w:r w:rsidRPr="00E66903">
        <w:rPr>
          <w:rFonts w:ascii="Times New Roman" w:eastAsia="Calibri" w:hAnsi="Times New Roman" w:cs="Times New Roman"/>
          <w:lang w:val="fr-FR"/>
        </w:rPr>
        <w:t>Ministère</w:t>
      </w:r>
      <w:r w:rsidR="006E3A82" w:rsidRPr="00E66903">
        <w:rPr>
          <w:rFonts w:ascii="Times New Roman" w:eastAsia="Calibri" w:hAnsi="Times New Roman" w:cs="Times New Roman"/>
          <w:lang w:val="fr-FR"/>
        </w:rPr>
        <w:t>s</w:t>
      </w:r>
      <w:r w:rsidR="005916FB" w:rsidRPr="00E66903">
        <w:rPr>
          <w:rFonts w:ascii="Times New Roman" w:eastAsia="Calibri" w:hAnsi="Times New Roman" w:cs="Times New Roman"/>
          <w:lang w:val="fr-FR"/>
        </w:rPr>
        <w:t xml:space="preserve"> en charge de l’AT </w:t>
      </w:r>
      <w:r w:rsidRPr="00E66903">
        <w:rPr>
          <w:rFonts w:ascii="Times New Roman" w:eastAsia="Calibri" w:hAnsi="Times New Roman" w:cs="Times New Roman"/>
          <w:lang w:val="fr-FR"/>
        </w:rPr>
        <w:t xml:space="preserve"> et entités pertinents  [Ministère en charge d</w:t>
      </w:r>
      <w:r w:rsidR="006E3A82" w:rsidRPr="00E66903">
        <w:rPr>
          <w:rFonts w:ascii="Times New Roman" w:eastAsia="Calibri" w:hAnsi="Times New Roman" w:cs="Times New Roman"/>
          <w:lang w:val="fr-FR"/>
        </w:rPr>
        <w:t>e l’AT, Ministère du Plan et des Ministères et des provinces</w:t>
      </w:r>
      <w:r w:rsidRPr="00E66903">
        <w:rPr>
          <w:rFonts w:ascii="Times New Roman" w:eastAsia="Calibri" w:hAnsi="Times New Roman" w:cs="Times New Roman"/>
          <w:lang w:val="fr-FR"/>
        </w:rPr>
        <w:t xml:space="preserve"> (i) à fournir des formations similaires et (ii) à aider à l’introduction des systèmes opérationnels</w:t>
      </w:r>
      <w:r w:rsidR="006E3A82" w:rsidRPr="00E66903">
        <w:rPr>
          <w:rFonts w:ascii="Times New Roman" w:eastAsia="Calibri" w:hAnsi="Times New Roman" w:cs="Times New Roman"/>
          <w:lang w:val="fr-FR"/>
        </w:rPr>
        <w:t xml:space="preserve">, </w:t>
      </w:r>
      <w:r w:rsidRPr="00E66903">
        <w:rPr>
          <w:rFonts w:ascii="Times New Roman" w:eastAsia="Calibri" w:hAnsi="Times New Roman" w:cs="Times New Roman"/>
          <w:lang w:val="fr-FR"/>
        </w:rPr>
        <w:t>manuels</w:t>
      </w:r>
      <w:r w:rsidR="006E3A82" w:rsidRPr="00E66903">
        <w:rPr>
          <w:rFonts w:ascii="Times New Roman" w:eastAsia="Calibri" w:hAnsi="Times New Roman" w:cs="Times New Roman"/>
          <w:lang w:val="fr-FR"/>
        </w:rPr>
        <w:t xml:space="preserve"> et guide</w:t>
      </w:r>
      <w:r w:rsidRPr="00E66903">
        <w:rPr>
          <w:rFonts w:ascii="Times New Roman" w:eastAsia="Calibri" w:hAnsi="Times New Roman" w:cs="Times New Roman"/>
          <w:lang w:val="fr-FR"/>
        </w:rPr>
        <w:t xml:space="preserve">, à soutenir les </w:t>
      </w:r>
      <w:r w:rsidR="006E3A82" w:rsidRPr="00E66903">
        <w:rPr>
          <w:rFonts w:ascii="Times New Roman" w:eastAsia="Calibri" w:hAnsi="Times New Roman" w:cs="Times New Roman"/>
          <w:lang w:val="fr-FR"/>
        </w:rPr>
        <w:t>provinces, les Territoires et les communes rurales</w:t>
      </w:r>
      <w:r w:rsidR="003D5B7C">
        <w:rPr>
          <w:rFonts w:ascii="Times New Roman" w:eastAsia="Calibri" w:hAnsi="Times New Roman" w:cs="Times New Roman"/>
          <w:lang w:val="fr-FR"/>
        </w:rPr>
        <w:t>,</w:t>
      </w:r>
      <w:r w:rsidR="006E3A82" w:rsidRPr="00E66903">
        <w:rPr>
          <w:rFonts w:ascii="Times New Roman" w:eastAsia="Calibri" w:hAnsi="Times New Roman" w:cs="Times New Roman"/>
          <w:lang w:val="fr-FR"/>
        </w:rPr>
        <w:t xml:space="preserve"> que sont les Secteurs et les Chefferies</w:t>
      </w:r>
      <w:r w:rsidR="003D5B7C">
        <w:rPr>
          <w:rFonts w:ascii="Times New Roman" w:eastAsia="Calibri" w:hAnsi="Times New Roman" w:cs="Times New Roman"/>
          <w:lang w:val="fr-FR"/>
        </w:rPr>
        <w:t xml:space="preserve">, </w:t>
      </w:r>
      <w:r w:rsidR="006E3A82" w:rsidRPr="00E66903">
        <w:rPr>
          <w:rFonts w:ascii="Times New Roman" w:eastAsia="Calibri" w:hAnsi="Times New Roman" w:cs="Times New Roman"/>
          <w:lang w:val="fr-FR"/>
        </w:rPr>
        <w:t xml:space="preserve"> </w:t>
      </w:r>
      <w:r w:rsidRPr="00E66903">
        <w:rPr>
          <w:rFonts w:ascii="Times New Roman" w:eastAsia="Calibri" w:hAnsi="Times New Roman" w:cs="Times New Roman"/>
          <w:lang w:val="fr-FR"/>
        </w:rPr>
        <w:t>à formuler et à mettre à jour des politiques, des stratégies et des Plans d'A</w:t>
      </w:r>
      <w:r w:rsidR="00E66903" w:rsidRPr="00E66903">
        <w:rPr>
          <w:rFonts w:ascii="Times New Roman" w:eastAsia="Calibri" w:hAnsi="Times New Roman" w:cs="Times New Roman"/>
          <w:lang w:val="fr-FR"/>
        </w:rPr>
        <w:t xml:space="preserve">T </w:t>
      </w:r>
      <w:r w:rsidRPr="00E66903">
        <w:rPr>
          <w:rFonts w:ascii="Times New Roman" w:eastAsia="Calibri" w:hAnsi="Times New Roman" w:cs="Times New Roman"/>
          <w:lang w:val="fr-FR"/>
        </w:rPr>
        <w:t xml:space="preserve">faveur des </w:t>
      </w:r>
      <w:r w:rsidR="00E66903" w:rsidRPr="00E66903">
        <w:rPr>
          <w:rFonts w:ascii="Times New Roman" w:eastAsia="Calibri" w:hAnsi="Times New Roman" w:cs="Times New Roman"/>
          <w:lang w:val="fr-FR"/>
        </w:rPr>
        <w:t>Territoires et les Secteurs et Chefferies</w:t>
      </w:r>
      <w:r w:rsidRPr="00E66903">
        <w:rPr>
          <w:rFonts w:ascii="Times New Roman" w:eastAsia="Calibri" w:hAnsi="Times New Roman" w:cs="Times New Roman"/>
          <w:lang w:val="fr-FR"/>
        </w:rPr>
        <w:t xml:space="preserve"> et (iii) à </w:t>
      </w:r>
      <w:r w:rsidR="006E3A82" w:rsidRPr="00E66903">
        <w:rPr>
          <w:rFonts w:ascii="Times New Roman" w:eastAsia="Calibri" w:hAnsi="Times New Roman" w:cs="Times New Roman"/>
          <w:lang w:val="fr-FR"/>
        </w:rPr>
        <w:t xml:space="preserve">poursuivre les réformes  de l’AT </w:t>
      </w:r>
      <w:r w:rsidRPr="00E66903">
        <w:rPr>
          <w:rFonts w:ascii="Times New Roman" w:eastAsia="Calibri" w:hAnsi="Times New Roman" w:cs="Times New Roman"/>
          <w:i/>
          <w:iCs/>
          <w:lang w:val="fr-FR"/>
        </w:rPr>
        <w:t>sans soutien externe</w:t>
      </w:r>
      <w:r w:rsidRPr="00E66903">
        <w:rPr>
          <w:rFonts w:ascii="Times New Roman" w:eastAsia="Calibri" w:hAnsi="Times New Roman" w:cs="Times New Roman"/>
          <w:lang w:val="fr-FR"/>
        </w:rPr>
        <w:t>.</w:t>
      </w:r>
    </w:p>
    <w:p w14:paraId="59FD9CD6" w14:textId="77777777" w:rsidR="00171694" w:rsidRPr="00E66903" w:rsidRDefault="00171694" w:rsidP="00171694">
      <w:pPr>
        <w:autoSpaceDE w:val="0"/>
        <w:autoSpaceDN w:val="0"/>
        <w:adjustRightInd w:val="0"/>
        <w:spacing w:after="0" w:line="240" w:lineRule="auto"/>
        <w:ind w:left="720"/>
        <w:jc w:val="both"/>
        <w:rPr>
          <w:rFonts w:ascii="Times New Roman" w:eastAsia="Calibri" w:hAnsi="Times New Roman" w:cs="Times New Roman"/>
          <w:sz w:val="16"/>
          <w:szCs w:val="16"/>
          <w:lang w:val="fr-FR"/>
        </w:rPr>
      </w:pPr>
    </w:p>
    <w:p w14:paraId="7176ABBC" w14:textId="2414795F" w:rsidR="00171694" w:rsidRPr="001E670B" w:rsidRDefault="003D5B7C" w:rsidP="00171694">
      <w:pPr>
        <w:autoSpaceDE w:val="0"/>
        <w:autoSpaceDN w:val="0"/>
        <w:adjustRightInd w:val="0"/>
        <w:spacing w:after="0" w:line="240" w:lineRule="auto"/>
        <w:ind w:left="720"/>
        <w:jc w:val="both"/>
        <w:rPr>
          <w:rFonts w:ascii="Times New Roman" w:eastAsia="Calibri" w:hAnsi="Times New Roman" w:cs="Times New Roman"/>
          <w:lang w:val="fr-FR"/>
        </w:rPr>
      </w:pPr>
      <w:r w:rsidRPr="001E670B">
        <w:rPr>
          <w:rFonts w:ascii="Times New Roman" w:eastAsia="Calibri" w:hAnsi="Times New Roman" w:cs="Times New Roman"/>
          <w:lang w:val="fr-FR"/>
        </w:rPr>
        <w:t>L’exemple de la CAT montre que l</w:t>
      </w:r>
      <w:r w:rsidR="00171694" w:rsidRPr="001E670B">
        <w:rPr>
          <w:rFonts w:ascii="Times New Roman" w:eastAsia="Calibri" w:hAnsi="Times New Roman" w:cs="Times New Roman"/>
          <w:lang w:val="fr-FR"/>
        </w:rPr>
        <w:t>'une des approches les éprouvées consiste à travailler avec des organisations locales telles que des établissements universitaires</w:t>
      </w:r>
      <w:r w:rsidR="005448F1" w:rsidRPr="001E670B">
        <w:rPr>
          <w:rFonts w:ascii="Times New Roman" w:eastAsia="Calibri" w:hAnsi="Times New Roman" w:cs="Times New Roman"/>
          <w:lang w:val="fr-FR"/>
        </w:rPr>
        <w:t xml:space="preserve"> </w:t>
      </w:r>
      <w:r w:rsidR="006E4A2F" w:rsidRPr="001E670B">
        <w:rPr>
          <w:rFonts w:ascii="Times New Roman" w:eastAsia="Calibri" w:hAnsi="Times New Roman" w:cs="Times New Roman"/>
          <w:lang w:val="fr-FR"/>
        </w:rPr>
        <w:t xml:space="preserve">[le Secrétariat Général à l’AT avait contractualisé avec des professeurs d’universités) </w:t>
      </w:r>
      <w:r w:rsidR="005448F1" w:rsidRPr="001E670B">
        <w:rPr>
          <w:rFonts w:ascii="Times New Roman" w:eastAsia="Calibri" w:hAnsi="Times New Roman" w:cs="Times New Roman"/>
          <w:lang w:val="fr-FR"/>
        </w:rPr>
        <w:t xml:space="preserve">et ou </w:t>
      </w:r>
      <w:r w:rsidR="006E4A2F" w:rsidRPr="001E670B">
        <w:rPr>
          <w:rFonts w:ascii="Times New Roman" w:eastAsia="Calibri" w:hAnsi="Times New Roman" w:cs="Times New Roman"/>
          <w:lang w:val="fr-FR"/>
        </w:rPr>
        <w:t>les et</w:t>
      </w:r>
      <w:r w:rsidR="00171694" w:rsidRPr="001E670B">
        <w:rPr>
          <w:rFonts w:ascii="Times New Roman" w:eastAsia="Calibri" w:hAnsi="Times New Roman" w:cs="Times New Roman"/>
          <w:lang w:val="fr-FR"/>
        </w:rPr>
        <w:t xml:space="preserve"> des organisations professionnelles de bonne réputation</w:t>
      </w:r>
      <w:r w:rsidR="008C582F" w:rsidRPr="001E670B">
        <w:rPr>
          <w:rFonts w:ascii="Times New Roman" w:eastAsia="Calibri" w:hAnsi="Times New Roman" w:cs="Times New Roman"/>
          <w:lang w:val="fr-FR"/>
        </w:rPr>
        <w:t>.</w:t>
      </w:r>
      <w:r w:rsidR="005448F1" w:rsidRPr="001E670B">
        <w:rPr>
          <w:rFonts w:ascii="Times New Roman" w:eastAsia="Calibri" w:hAnsi="Times New Roman" w:cs="Times New Roman"/>
          <w:lang w:val="fr-FR"/>
        </w:rPr>
        <w:t xml:space="preserve"> </w:t>
      </w:r>
      <w:r w:rsidR="00171694" w:rsidRPr="001E670B">
        <w:rPr>
          <w:rFonts w:ascii="Times New Roman" w:eastAsia="Calibri" w:hAnsi="Times New Roman" w:cs="Times New Roman"/>
          <w:lang w:val="fr-FR"/>
        </w:rPr>
        <w:t xml:space="preserve">Ces institutions pourraient à leur tour fournir un soutien institutionnel et des formations sur une base plus régulière et à faible coût. </w:t>
      </w:r>
    </w:p>
    <w:p w14:paraId="77DCA57E" w14:textId="45E3C1D8" w:rsidR="003D5B7C" w:rsidRPr="001E670B" w:rsidRDefault="00171694" w:rsidP="003D5B7C">
      <w:pPr>
        <w:autoSpaceDE w:val="0"/>
        <w:autoSpaceDN w:val="0"/>
        <w:adjustRightInd w:val="0"/>
        <w:spacing w:after="0" w:line="240" w:lineRule="auto"/>
        <w:ind w:left="720"/>
        <w:jc w:val="both"/>
        <w:rPr>
          <w:rFonts w:ascii="Times New Roman" w:eastAsia="Calibri" w:hAnsi="Times New Roman" w:cs="Times New Roman"/>
          <w:lang w:val="fr-FR"/>
        </w:rPr>
      </w:pPr>
      <w:r w:rsidRPr="001E670B">
        <w:rPr>
          <w:rFonts w:ascii="Times New Roman" w:eastAsia="Calibri" w:hAnsi="Times New Roman" w:cs="Times New Roman"/>
          <w:lang w:val="fr-FR"/>
        </w:rPr>
        <w:t>Comme on peut le voir, cette approche</w:t>
      </w:r>
      <w:r w:rsidR="003D5B7C" w:rsidRPr="001E670B">
        <w:rPr>
          <w:rFonts w:ascii="Times New Roman" w:eastAsia="Calibri" w:hAnsi="Times New Roman" w:cs="Times New Roman"/>
          <w:lang w:val="fr-FR"/>
        </w:rPr>
        <w:t xml:space="preserve"> </w:t>
      </w:r>
      <w:r w:rsidR="006E4A2F" w:rsidRPr="001E670B">
        <w:rPr>
          <w:rFonts w:ascii="Times New Roman" w:eastAsia="Calibri" w:hAnsi="Times New Roman" w:cs="Times New Roman"/>
          <w:lang w:val="fr-FR"/>
        </w:rPr>
        <w:t>a en elle des éléments de pérennité</w:t>
      </w:r>
      <w:r w:rsidR="001E670B" w:rsidRPr="001E670B">
        <w:rPr>
          <w:rFonts w:ascii="Times New Roman" w:eastAsia="Calibri" w:hAnsi="Times New Roman" w:cs="Times New Roman"/>
          <w:lang w:val="fr-FR"/>
        </w:rPr>
        <w:t>.</w:t>
      </w:r>
    </w:p>
    <w:p w14:paraId="66C5BD65" w14:textId="77777777" w:rsidR="003D5B7C" w:rsidRPr="00E66903" w:rsidRDefault="003D5B7C" w:rsidP="003D5B7C">
      <w:pPr>
        <w:autoSpaceDE w:val="0"/>
        <w:autoSpaceDN w:val="0"/>
        <w:adjustRightInd w:val="0"/>
        <w:spacing w:after="0" w:line="240" w:lineRule="auto"/>
        <w:ind w:left="720"/>
        <w:jc w:val="both"/>
        <w:rPr>
          <w:rFonts w:ascii="Times New Roman" w:eastAsia="Calibri" w:hAnsi="Times New Roman" w:cs="Times New Roman"/>
          <w:sz w:val="16"/>
          <w:szCs w:val="16"/>
          <w:lang w:val="fr-FR"/>
        </w:rPr>
      </w:pPr>
    </w:p>
    <w:p w14:paraId="16ECC001" w14:textId="77777777" w:rsidR="00171694" w:rsidRPr="00E66903" w:rsidRDefault="00171694" w:rsidP="00171694">
      <w:pPr>
        <w:autoSpaceDE w:val="0"/>
        <w:autoSpaceDN w:val="0"/>
        <w:adjustRightInd w:val="0"/>
        <w:spacing w:after="0" w:line="240" w:lineRule="auto"/>
        <w:ind w:left="720"/>
        <w:jc w:val="both"/>
        <w:rPr>
          <w:rFonts w:ascii="Times New Roman" w:eastAsia="Calibri" w:hAnsi="Times New Roman" w:cs="Times New Roman"/>
          <w:lang w:val="fr-FR"/>
        </w:rPr>
      </w:pPr>
      <w:r w:rsidRPr="00E66903">
        <w:rPr>
          <w:rFonts w:ascii="Times New Roman" w:eastAsia="Calibri" w:hAnsi="Times New Roman" w:cs="Times New Roman"/>
          <w:lang w:val="fr-FR"/>
        </w:rPr>
        <w:t xml:space="preserve">La RDC, comme d’autres pays qui veulent devenir des pays à revenu intermédiaire, devrait évaluer les capacités de ses institutions universitaires et des Associations Professionnelles pour ce faire.  </w:t>
      </w:r>
    </w:p>
    <w:p w14:paraId="60C4BDDF" w14:textId="724A82D7" w:rsidR="00171694" w:rsidRPr="00171694" w:rsidRDefault="00171694" w:rsidP="00171694">
      <w:pPr>
        <w:autoSpaceDE w:val="0"/>
        <w:autoSpaceDN w:val="0"/>
        <w:adjustRightInd w:val="0"/>
        <w:spacing w:after="0" w:line="240" w:lineRule="auto"/>
        <w:ind w:left="720"/>
        <w:jc w:val="both"/>
        <w:rPr>
          <w:rFonts w:ascii="Times New Roman" w:eastAsia="Calibri" w:hAnsi="Times New Roman" w:cs="Times New Roman"/>
          <w:color w:val="FF0000"/>
          <w:sz w:val="16"/>
          <w:szCs w:val="16"/>
          <w:lang w:val="fr-FR"/>
        </w:rPr>
      </w:pPr>
      <w:r w:rsidRPr="00E66903">
        <w:rPr>
          <w:rFonts w:ascii="Times New Roman" w:eastAsia="Calibri" w:hAnsi="Times New Roman" w:cs="Times New Roman"/>
          <w:lang w:val="fr-FR"/>
        </w:rPr>
        <w:t xml:space="preserve">Cependant, en cas de faiblesse “la formation des formateurs est la « règle d’or ». </w:t>
      </w:r>
      <w:r w:rsidRPr="00171694">
        <w:rPr>
          <w:rFonts w:ascii="Times New Roman" w:eastAsia="Calibri" w:hAnsi="Times New Roman" w:cs="Times New Roman"/>
          <w:color w:val="FF0000"/>
          <w:lang w:val="fr-FR"/>
        </w:rPr>
        <w:t xml:space="preserve"> </w:t>
      </w:r>
    </w:p>
    <w:p w14:paraId="17716639" w14:textId="77777777" w:rsidR="00171694" w:rsidRPr="00171694" w:rsidRDefault="00171694" w:rsidP="00171694">
      <w:pPr>
        <w:autoSpaceDE w:val="0"/>
        <w:autoSpaceDN w:val="0"/>
        <w:adjustRightInd w:val="0"/>
        <w:spacing w:after="0" w:line="240" w:lineRule="auto"/>
        <w:ind w:left="720"/>
        <w:jc w:val="both"/>
        <w:rPr>
          <w:rFonts w:ascii="Times New Roman" w:eastAsia="Calibri" w:hAnsi="Times New Roman" w:cs="Times New Roman"/>
          <w:color w:val="FF0000"/>
          <w:sz w:val="16"/>
          <w:szCs w:val="16"/>
          <w:lang w:val="fr-FR"/>
        </w:rPr>
      </w:pPr>
    </w:p>
    <w:p w14:paraId="746B4BE1" w14:textId="3060B368" w:rsidR="00171694" w:rsidRPr="00486AF1" w:rsidRDefault="00171694" w:rsidP="00B1446B">
      <w:pPr>
        <w:pStyle w:val="Titre3"/>
      </w:pPr>
      <w:bookmarkStart w:id="416" w:name="_Toc74293258"/>
      <w:bookmarkStart w:id="417" w:name="_Toc74293594"/>
      <w:bookmarkStart w:id="418" w:name="_Toc75154859"/>
      <w:bookmarkStart w:id="419" w:name="_Toc75155535"/>
      <w:bookmarkStart w:id="420" w:name="_Toc75218506"/>
      <w:bookmarkStart w:id="421" w:name="_Toc75701728"/>
      <w:bookmarkStart w:id="422" w:name="_Toc75701845"/>
      <w:r w:rsidRPr="00486AF1">
        <w:t>2.</w:t>
      </w:r>
      <w:r w:rsidR="001C6C25">
        <w:t>4.</w:t>
      </w:r>
      <w:r w:rsidRPr="00486AF1">
        <w:t>4</w:t>
      </w:r>
      <w:r w:rsidRPr="00486AF1">
        <w:tab/>
      </w:r>
      <w:r w:rsidR="00486AF1" w:rsidRPr="00486AF1">
        <w:t>Contribution du G. RDC au PARAT</w:t>
      </w:r>
      <w:bookmarkEnd w:id="416"/>
      <w:bookmarkEnd w:id="417"/>
      <w:bookmarkEnd w:id="418"/>
      <w:bookmarkEnd w:id="419"/>
      <w:bookmarkEnd w:id="420"/>
      <w:bookmarkEnd w:id="421"/>
      <w:bookmarkEnd w:id="422"/>
      <w:r w:rsidR="00486AF1" w:rsidRPr="00486AF1">
        <w:t xml:space="preserve"> </w:t>
      </w:r>
    </w:p>
    <w:p w14:paraId="534AF943" w14:textId="1BE7C15A" w:rsidR="00171694" w:rsidRDefault="00171694" w:rsidP="00D64122">
      <w:pPr>
        <w:autoSpaceDE w:val="0"/>
        <w:autoSpaceDN w:val="0"/>
        <w:adjustRightInd w:val="0"/>
        <w:spacing w:after="0" w:line="240" w:lineRule="auto"/>
        <w:jc w:val="both"/>
        <w:rPr>
          <w:rFonts w:ascii="Times New Roman" w:eastAsia="Calibri" w:hAnsi="Times New Roman" w:cs="Times New Roman"/>
          <w:color w:val="FF0000"/>
          <w:sz w:val="16"/>
          <w:szCs w:val="16"/>
          <w:lang w:val="fr-FR"/>
        </w:rPr>
      </w:pPr>
    </w:p>
    <w:p w14:paraId="2F2A878E" w14:textId="0D9286D8" w:rsidR="001E670B" w:rsidRPr="00B8475A" w:rsidRDefault="00D64122" w:rsidP="00D64122">
      <w:pPr>
        <w:autoSpaceDE w:val="0"/>
        <w:autoSpaceDN w:val="0"/>
        <w:adjustRightInd w:val="0"/>
        <w:spacing w:after="0" w:line="240" w:lineRule="auto"/>
        <w:ind w:left="720"/>
        <w:jc w:val="both"/>
        <w:rPr>
          <w:rFonts w:ascii="Times New Roman" w:eastAsia="Calibri" w:hAnsi="Times New Roman" w:cs="Times New Roman"/>
          <w:lang w:val="fr-FR"/>
        </w:rPr>
      </w:pPr>
      <w:r w:rsidRPr="00B8475A">
        <w:rPr>
          <w:rFonts w:ascii="Times New Roman" w:eastAsia="Calibri" w:hAnsi="Times New Roman" w:cs="Times New Roman"/>
          <w:lang w:val="fr-FR"/>
        </w:rPr>
        <w:t>Tel que conçu par le ProDoc, l</w:t>
      </w:r>
      <w:r w:rsidR="001E670B" w:rsidRPr="00B8475A">
        <w:rPr>
          <w:rFonts w:ascii="Times New Roman" w:eastAsia="Calibri" w:hAnsi="Times New Roman" w:cs="Times New Roman"/>
          <w:lang w:val="fr-FR"/>
        </w:rPr>
        <w:t>e G.RDC n’a</w:t>
      </w:r>
      <w:r w:rsidRPr="00B8475A">
        <w:rPr>
          <w:rFonts w:ascii="Times New Roman" w:eastAsia="Calibri" w:hAnsi="Times New Roman" w:cs="Times New Roman"/>
          <w:lang w:val="fr-FR"/>
        </w:rPr>
        <w:t xml:space="preserve">vait </w:t>
      </w:r>
      <w:r w:rsidR="00331382">
        <w:rPr>
          <w:rFonts w:ascii="Times New Roman" w:eastAsia="Calibri" w:hAnsi="Times New Roman" w:cs="Times New Roman"/>
          <w:lang w:val="fr-FR"/>
        </w:rPr>
        <w:t xml:space="preserve">pas </w:t>
      </w:r>
      <w:r w:rsidRPr="00B8475A">
        <w:rPr>
          <w:rFonts w:ascii="Times New Roman" w:eastAsia="Calibri" w:hAnsi="Times New Roman" w:cs="Times New Roman"/>
          <w:lang w:val="fr-FR"/>
        </w:rPr>
        <w:t xml:space="preserve">à contribuer financièrement </w:t>
      </w:r>
      <w:r w:rsidR="005D7CB0" w:rsidRPr="00B8475A">
        <w:rPr>
          <w:rFonts w:ascii="Times New Roman" w:eastAsia="Calibri" w:hAnsi="Times New Roman" w:cs="Times New Roman"/>
          <w:lang w:val="fr-FR"/>
        </w:rPr>
        <w:t>aux activités</w:t>
      </w:r>
      <w:r w:rsidR="001E670B" w:rsidRPr="00B8475A">
        <w:rPr>
          <w:rFonts w:ascii="Times New Roman" w:eastAsia="Calibri" w:hAnsi="Times New Roman" w:cs="Times New Roman"/>
          <w:lang w:val="fr-FR"/>
        </w:rPr>
        <w:t xml:space="preserve"> du PARAT. </w:t>
      </w:r>
    </w:p>
    <w:p w14:paraId="4D1617B8" w14:textId="77777777" w:rsidR="003667D5" w:rsidRPr="00967479" w:rsidRDefault="003667D5" w:rsidP="00D64122">
      <w:pPr>
        <w:autoSpaceDE w:val="0"/>
        <w:autoSpaceDN w:val="0"/>
        <w:adjustRightInd w:val="0"/>
        <w:spacing w:after="0" w:line="240" w:lineRule="auto"/>
        <w:ind w:left="720"/>
        <w:jc w:val="both"/>
        <w:rPr>
          <w:rFonts w:ascii="Times New Roman" w:eastAsia="Calibri" w:hAnsi="Times New Roman" w:cs="Times New Roman"/>
          <w:sz w:val="16"/>
          <w:szCs w:val="16"/>
          <w:lang w:val="fr-FR"/>
        </w:rPr>
      </w:pPr>
    </w:p>
    <w:tbl>
      <w:tblPr>
        <w:tblStyle w:val="Grilledutableau"/>
        <w:tblW w:w="0" w:type="auto"/>
        <w:tblInd w:w="720" w:type="dxa"/>
        <w:tblLook w:val="04A0" w:firstRow="1" w:lastRow="0" w:firstColumn="1" w:lastColumn="0" w:noHBand="0" w:noVBand="1"/>
      </w:tblPr>
      <w:tblGrid>
        <w:gridCol w:w="3810"/>
        <w:gridCol w:w="1980"/>
        <w:gridCol w:w="1440"/>
        <w:gridCol w:w="1290"/>
      </w:tblGrid>
      <w:tr w:rsidR="003667D5" w:rsidRPr="006F7B19" w14:paraId="774B64AD" w14:textId="77777777" w:rsidTr="0032347A">
        <w:tc>
          <w:tcPr>
            <w:tcW w:w="8520" w:type="dxa"/>
            <w:gridSpan w:val="4"/>
            <w:tcBorders>
              <w:top w:val="thinThickThinSmallGap" w:sz="24" w:space="0" w:color="auto"/>
              <w:left w:val="thinThickThinSmallGap" w:sz="24" w:space="0" w:color="auto"/>
              <w:right w:val="thinThickThinSmallGap" w:sz="24" w:space="0" w:color="auto"/>
            </w:tcBorders>
          </w:tcPr>
          <w:p w14:paraId="6CB50345" w14:textId="419A0F60" w:rsidR="003667D5" w:rsidRPr="00961C3D" w:rsidRDefault="00967479" w:rsidP="00967479">
            <w:pPr>
              <w:autoSpaceDE w:val="0"/>
              <w:autoSpaceDN w:val="0"/>
              <w:adjustRightInd w:val="0"/>
              <w:jc w:val="center"/>
              <w:rPr>
                <w:rFonts w:ascii="Times New Roman" w:eastAsia="Calibri" w:hAnsi="Times New Roman" w:cs="Times New Roman"/>
                <w:b/>
                <w:bCs/>
                <w:sz w:val="18"/>
                <w:szCs w:val="18"/>
                <w:lang w:val="fr-FR"/>
              </w:rPr>
            </w:pPr>
            <w:r>
              <w:rPr>
                <w:rFonts w:ascii="Times New Roman" w:eastAsia="Calibri" w:hAnsi="Times New Roman" w:cs="Times New Roman"/>
                <w:b/>
                <w:bCs/>
                <w:sz w:val="18"/>
                <w:szCs w:val="18"/>
                <w:lang w:val="fr-FR"/>
              </w:rPr>
              <w:t>Ressources d</w:t>
            </w:r>
            <w:r w:rsidR="00AA04F0">
              <w:rPr>
                <w:rFonts w:ascii="Times New Roman" w:eastAsia="Calibri" w:hAnsi="Times New Roman" w:cs="Times New Roman"/>
                <w:b/>
                <w:bCs/>
                <w:sz w:val="18"/>
                <w:szCs w:val="18"/>
                <w:lang w:val="fr-FR"/>
              </w:rPr>
              <w:t xml:space="preserve">u budget de </w:t>
            </w:r>
            <w:r>
              <w:rPr>
                <w:rFonts w:ascii="Times New Roman" w:eastAsia="Calibri" w:hAnsi="Times New Roman" w:cs="Times New Roman"/>
                <w:b/>
                <w:bCs/>
                <w:sz w:val="18"/>
                <w:szCs w:val="18"/>
                <w:lang w:val="fr-FR"/>
              </w:rPr>
              <w:t xml:space="preserve">l’Etat pour l’Aménagement du Territoire </w:t>
            </w:r>
          </w:p>
        </w:tc>
      </w:tr>
      <w:tr w:rsidR="0032347A" w14:paraId="01DD6A83" w14:textId="77777777" w:rsidTr="0032347A">
        <w:tc>
          <w:tcPr>
            <w:tcW w:w="3810" w:type="dxa"/>
            <w:tcBorders>
              <w:left w:val="thinThickThinSmallGap" w:sz="24" w:space="0" w:color="auto"/>
              <w:bottom w:val="thinThickSmallGap" w:sz="24" w:space="0" w:color="auto"/>
              <w:right w:val="triple" w:sz="4" w:space="0" w:color="auto"/>
            </w:tcBorders>
          </w:tcPr>
          <w:p w14:paraId="22622F5E" w14:textId="45533429" w:rsidR="003667D5" w:rsidRPr="00961C3D" w:rsidRDefault="00961C3D" w:rsidP="00961C3D">
            <w:pPr>
              <w:autoSpaceDE w:val="0"/>
              <w:autoSpaceDN w:val="0"/>
              <w:adjustRightInd w:val="0"/>
              <w:jc w:val="center"/>
              <w:rPr>
                <w:rFonts w:ascii="Times New Roman" w:eastAsia="Calibri" w:hAnsi="Times New Roman" w:cs="Times New Roman"/>
                <w:b/>
                <w:bCs/>
                <w:sz w:val="20"/>
                <w:szCs w:val="20"/>
                <w:lang w:val="fr-FR"/>
              </w:rPr>
            </w:pPr>
            <w:r w:rsidRPr="00961C3D">
              <w:rPr>
                <w:rFonts w:ascii="Times New Roman" w:eastAsia="Calibri" w:hAnsi="Times New Roman" w:cs="Times New Roman"/>
                <w:b/>
                <w:bCs/>
                <w:sz w:val="20"/>
                <w:szCs w:val="20"/>
                <w:lang w:val="fr-FR"/>
              </w:rPr>
              <w:t>Code budgétaire</w:t>
            </w:r>
          </w:p>
        </w:tc>
        <w:tc>
          <w:tcPr>
            <w:tcW w:w="1980" w:type="dxa"/>
            <w:tcBorders>
              <w:left w:val="triple" w:sz="4" w:space="0" w:color="auto"/>
              <w:bottom w:val="thinThickSmallGap" w:sz="24" w:space="0" w:color="auto"/>
            </w:tcBorders>
          </w:tcPr>
          <w:p w14:paraId="2BBFFFFE" w14:textId="3A0D4F36" w:rsidR="003667D5" w:rsidRPr="00961C3D" w:rsidRDefault="00961C3D" w:rsidP="00961C3D">
            <w:pPr>
              <w:autoSpaceDE w:val="0"/>
              <w:autoSpaceDN w:val="0"/>
              <w:adjustRightInd w:val="0"/>
              <w:jc w:val="center"/>
              <w:rPr>
                <w:rFonts w:ascii="Times New Roman" w:eastAsia="Calibri" w:hAnsi="Times New Roman" w:cs="Times New Roman"/>
                <w:b/>
                <w:bCs/>
                <w:sz w:val="20"/>
                <w:szCs w:val="20"/>
                <w:lang w:val="fr-FR"/>
              </w:rPr>
            </w:pPr>
            <w:r w:rsidRPr="00961C3D">
              <w:rPr>
                <w:rFonts w:ascii="Times New Roman" w:eastAsia="Calibri" w:hAnsi="Times New Roman" w:cs="Times New Roman"/>
                <w:b/>
                <w:bCs/>
                <w:sz w:val="20"/>
                <w:szCs w:val="20"/>
                <w:lang w:val="fr-FR"/>
              </w:rPr>
              <w:t>Intitulé de la Lig</w:t>
            </w:r>
            <w:r>
              <w:rPr>
                <w:rFonts w:ascii="Times New Roman" w:eastAsia="Calibri" w:hAnsi="Times New Roman" w:cs="Times New Roman"/>
                <w:b/>
                <w:bCs/>
                <w:sz w:val="20"/>
                <w:szCs w:val="20"/>
                <w:lang w:val="fr-FR"/>
              </w:rPr>
              <w:t xml:space="preserve">ne </w:t>
            </w:r>
            <w:r w:rsidRPr="00961C3D">
              <w:rPr>
                <w:rFonts w:ascii="Times New Roman" w:eastAsia="Calibri" w:hAnsi="Times New Roman" w:cs="Times New Roman"/>
                <w:b/>
                <w:bCs/>
                <w:sz w:val="20"/>
                <w:szCs w:val="20"/>
                <w:lang w:val="fr-FR"/>
              </w:rPr>
              <w:t>Budgétaire</w:t>
            </w:r>
          </w:p>
        </w:tc>
        <w:tc>
          <w:tcPr>
            <w:tcW w:w="1440" w:type="dxa"/>
            <w:tcBorders>
              <w:bottom w:val="thinThickSmallGap" w:sz="24" w:space="0" w:color="auto"/>
            </w:tcBorders>
          </w:tcPr>
          <w:p w14:paraId="7FCC7AC0" w14:textId="6C21A4F5" w:rsidR="003667D5" w:rsidRPr="00961C3D" w:rsidRDefault="00961C3D" w:rsidP="00961C3D">
            <w:pPr>
              <w:autoSpaceDE w:val="0"/>
              <w:autoSpaceDN w:val="0"/>
              <w:adjustRightInd w:val="0"/>
              <w:jc w:val="center"/>
              <w:rPr>
                <w:rFonts w:ascii="Times New Roman" w:eastAsia="Calibri" w:hAnsi="Times New Roman" w:cs="Times New Roman"/>
                <w:b/>
                <w:bCs/>
                <w:sz w:val="20"/>
                <w:szCs w:val="20"/>
                <w:lang w:val="fr-FR"/>
              </w:rPr>
            </w:pPr>
            <w:r w:rsidRPr="00961C3D">
              <w:rPr>
                <w:rFonts w:ascii="Times New Roman" w:eastAsia="Calibri" w:hAnsi="Times New Roman" w:cs="Times New Roman"/>
                <w:b/>
                <w:bCs/>
                <w:sz w:val="20"/>
                <w:szCs w:val="20"/>
                <w:lang w:val="fr-FR"/>
              </w:rPr>
              <w:t>Montant en FC</w:t>
            </w:r>
          </w:p>
        </w:tc>
        <w:tc>
          <w:tcPr>
            <w:tcW w:w="1290" w:type="dxa"/>
            <w:tcBorders>
              <w:bottom w:val="thinThickSmallGap" w:sz="24" w:space="0" w:color="auto"/>
              <w:right w:val="thinThickThinSmallGap" w:sz="24" w:space="0" w:color="auto"/>
            </w:tcBorders>
          </w:tcPr>
          <w:p w14:paraId="628E22E4" w14:textId="61C22C69" w:rsidR="003667D5" w:rsidRPr="00961C3D" w:rsidRDefault="00961C3D" w:rsidP="00961C3D">
            <w:pPr>
              <w:autoSpaceDE w:val="0"/>
              <w:autoSpaceDN w:val="0"/>
              <w:adjustRightInd w:val="0"/>
              <w:jc w:val="center"/>
              <w:rPr>
                <w:rFonts w:ascii="Times New Roman" w:eastAsia="Calibri" w:hAnsi="Times New Roman" w:cs="Times New Roman"/>
                <w:b/>
                <w:bCs/>
                <w:sz w:val="20"/>
                <w:szCs w:val="20"/>
                <w:lang w:val="fr-FR"/>
              </w:rPr>
            </w:pPr>
            <w:r w:rsidRPr="00961C3D">
              <w:rPr>
                <w:rFonts w:ascii="Times New Roman" w:eastAsia="Calibri" w:hAnsi="Times New Roman" w:cs="Times New Roman"/>
                <w:b/>
                <w:bCs/>
                <w:sz w:val="20"/>
                <w:szCs w:val="20"/>
                <w:lang w:val="fr-FR"/>
              </w:rPr>
              <w:t>Montant en USD</w:t>
            </w:r>
          </w:p>
        </w:tc>
      </w:tr>
      <w:tr w:rsidR="0032347A" w14:paraId="599A74F7" w14:textId="77777777" w:rsidTr="0032347A">
        <w:tc>
          <w:tcPr>
            <w:tcW w:w="3810" w:type="dxa"/>
            <w:tcBorders>
              <w:top w:val="thinThickSmallGap" w:sz="24" w:space="0" w:color="auto"/>
              <w:left w:val="thinThickThinSmallGap" w:sz="24" w:space="0" w:color="auto"/>
              <w:right w:val="triple" w:sz="4" w:space="0" w:color="auto"/>
            </w:tcBorders>
          </w:tcPr>
          <w:p w14:paraId="315B4DA2" w14:textId="76DCA7F5" w:rsidR="00967479" w:rsidRDefault="00967479" w:rsidP="00D64122">
            <w:pPr>
              <w:autoSpaceDE w:val="0"/>
              <w:autoSpaceDN w:val="0"/>
              <w:adjustRightInd w:val="0"/>
              <w:jc w:val="both"/>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 xml:space="preserve">84 Aménagement du Territoire </w:t>
            </w:r>
          </w:p>
          <w:p w14:paraId="0A2463C9" w14:textId="2DDC4721" w:rsidR="00967479" w:rsidRDefault="00967479" w:rsidP="00D64122">
            <w:pPr>
              <w:autoSpaceDE w:val="0"/>
              <w:autoSpaceDN w:val="0"/>
              <w:adjustRightInd w:val="0"/>
              <w:jc w:val="both"/>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 xml:space="preserve">84203 Unité d’Appui à l’AT </w:t>
            </w:r>
          </w:p>
          <w:p w14:paraId="264BC35D" w14:textId="7124F1C0" w:rsidR="003667D5" w:rsidRPr="00961C3D" w:rsidRDefault="006350CF" w:rsidP="00D64122">
            <w:pPr>
              <w:autoSpaceDE w:val="0"/>
              <w:autoSpaceDN w:val="0"/>
              <w:adjustRightInd w:val="0"/>
              <w:jc w:val="both"/>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2106200842030000724811000000-9201002</w:t>
            </w:r>
          </w:p>
        </w:tc>
        <w:tc>
          <w:tcPr>
            <w:tcW w:w="1980" w:type="dxa"/>
            <w:tcBorders>
              <w:top w:val="thinThickSmallGap" w:sz="24" w:space="0" w:color="auto"/>
              <w:left w:val="triple" w:sz="4" w:space="0" w:color="auto"/>
            </w:tcBorders>
          </w:tcPr>
          <w:p w14:paraId="43927ADD" w14:textId="6BDB7268" w:rsidR="003667D5" w:rsidRPr="00961C3D" w:rsidRDefault="00961C3D" w:rsidP="00D64122">
            <w:pPr>
              <w:autoSpaceDE w:val="0"/>
              <w:autoSpaceDN w:val="0"/>
              <w:adjustRightInd w:val="0"/>
              <w:jc w:val="both"/>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Contrepartie/CAFI</w:t>
            </w:r>
            <w:r w:rsidR="006350CF">
              <w:rPr>
                <w:rFonts w:ascii="Times New Roman" w:eastAsia="Calibri" w:hAnsi="Times New Roman" w:cs="Times New Roman"/>
                <w:sz w:val="20"/>
                <w:szCs w:val="20"/>
                <w:lang w:val="fr-FR"/>
              </w:rPr>
              <w:t xml:space="preserve"> (pour les équipements) </w:t>
            </w:r>
          </w:p>
        </w:tc>
        <w:tc>
          <w:tcPr>
            <w:tcW w:w="1440" w:type="dxa"/>
            <w:tcBorders>
              <w:top w:val="thinThickSmallGap" w:sz="24" w:space="0" w:color="auto"/>
            </w:tcBorders>
          </w:tcPr>
          <w:p w14:paraId="658043FA" w14:textId="739ADED1" w:rsidR="003667D5" w:rsidRPr="00961C3D" w:rsidRDefault="00961C3D" w:rsidP="00961C3D">
            <w:pPr>
              <w:autoSpaceDE w:val="0"/>
              <w:autoSpaceDN w:val="0"/>
              <w:adjustRightInd w:val="0"/>
              <w:jc w:val="right"/>
              <w:rPr>
                <w:rFonts w:ascii="Times New Roman" w:eastAsia="Calibri" w:hAnsi="Times New Roman" w:cs="Times New Roman"/>
                <w:sz w:val="20"/>
                <w:szCs w:val="20"/>
                <w:lang w:val="fr-FR"/>
              </w:rPr>
            </w:pPr>
            <w:r w:rsidRPr="00961C3D">
              <w:rPr>
                <w:rFonts w:ascii="Times New Roman" w:eastAsia="Calibri" w:hAnsi="Times New Roman" w:cs="Times New Roman"/>
                <w:sz w:val="20"/>
                <w:szCs w:val="20"/>
                <w:lang w:val="fr-FR"/>
              </w:rPr>
              <w:t>1 080 000 000</w:t>
            </w:r>
          </w:p>
        </w:tc>
        <w:tc>
          <w:tcPr>
            <w:tcW w:w="1290" w:type="dxa"/>
            <w:tcBorders>
              <w:top w:val="thinThickSmallGap" w:sz="24" w:space="0" w:color="auto"/>
              <w:right w:val="thinThickThinSmallGap" w:sz="24" w:space="0" w:color="auto"/>
            </w:tcBorders>
          </w:tcPr>
          <w:p w14:paraId="04BCC9E8" w14:textId="7D964887" w:rsidR="003667D5" w:rsidRPr="00961C3D" w:rsidRDefault="00961C3D" w:rsidP="00961C3D">
            <w:pPr>
              <w:autoSpaceDE w:val="0"/>
              <w:autoSpaceDN w:val="0"/>
              <w:adjustRightInd w:val="0"/>
              <w:jc w:val="right"/>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540 000</w:t>
            </w:r>
          </w:p>
        </w:tc>
      </w:tr>
      <w:tr w:rsidR="003667D5" w14:paraId="6950BE56" w14:textId="77777777" w:rsidTr="0032347A">
        <w:tc>
          <w:tcPr>
            <w:tcW w:w="3810" w:type="dxa"/>
            <w:tcBorders>
              <w:left w:val="thinThickThinSmallGap" w:sz="24" w:space="0" w:color="auto"/>
              <w:right w:val="triple" w:sz="4" w:space="0" w:color="auto"/>
            </w:tcBorders>
          </w:tcPr>
          <w:p w14:paraId="029837BC" w14:textId="77777777" w:rsidR="003667D5" w:rsidRDefault="00E9011F" w:rsidP="00D64122">
            <w:pPr>
              <w:autoSpaceDE w:val="0"/>
              <w:autoSpaceDN w:val="0"/>
              <w:adjustRightInd w:val="0"/>
              <w:jc w:val="both"/>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2106200084200000074811000000-19</w:t>
            </w:r>
            <w:r w:rsidR="00CC3C6A">
              <w:rPr>
                <w:rFonts w:ascii="Times New Roman" w:eastAsia="Calibri" w:hAnsi="Times New Roman" w:cs="Times New Roman"/>
                <w:sz w:val="20"/>
                <w:szCs w:val="20"/>
                <w:lang w:val="fr-FR"/>
              </w:rPr>
              <w:t>1004</w:t>
            </w:r>
          </w:p>
          <w:p w14:paraId="1585FD9A" w14:textId="42617AE3" w:rsidR="00CC3C6A" w:rsidRPr="00961C3D" w:rsidRDefault="00CC3C6A" w:rsidP="00D64122">
            <w:pPr>
              <w:autoSpaceDE w:val="0"/>
              <w:autoSpaceDN w:val="0"/>
              <w:adjustRightInd w:val="0"/>
              <w:jc w:val="both"/>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2106200841000007244121260104-1910</w:t>
            </w:r>
            <w:r w:rsidR="0029032F">
              <w:rPr>
                <w:rFonts w:ascii="Times New Roman" w:eastAsia="Calibri" w:hAnsi="Times New Roman" w:cs="Times New Roman"/>
                <w:sz w:val="20"/>
                <w:szCs w:val="20"/>
                <w:lang w:val="fr-FR"/>
              </w:rPr>
              <w:t>0</w:t>
            </w:r>
            <w:r>
              <w:rPr>
                <w:rFonts w:ascii="Times New Roman" w:eastAsia="Calibri" w:hAnsi="Times New Roman" w:cs="Times New Roman"/>
                <w:sz w:val="20"/>
                <w:szCs w:val="20"/>
                <w:lang w:val="fr-FR"/>
              </w:rPr>
              <w:t>1</w:t>
            </w:r>
          </w:p>
        </w:tc>
        <w:tc>
          <w:tcPr>
            <w:tcW w:w="1980" w:type="dxa"/>
            <w:tcBorders>
              <w:left w:val="triple" w:sz="4" w:space="0" w:color="auto"/>
            </w:tcBorders>
          </w:tcPr>
          <w:p w14:paraId="505EB691" w14:textId="1D354389" w:rsidR="003667D5" w:rsidRPr="00961C3D" w:rsidRDefault="00961C3D" w:rsidP="00D64122">
            <w:pPr>
              <w:autoSpaceDE w:val="0"/>
              <w:autoSpaceDN w:val="0"/>
              <w:adjustRightInd w:val="0"/>
              <w:jc w:val="both"/>
              <w:rPr>
                <w:rFonts w:ascii="Times New Roman" w:eastAsia="Calibri" w:hAnsi="Times New Roman" w:cs="Times New Roman"/>
                <w:sz w:val="20"/>
                <w:szCs w:val="20"/>
                <w:lang w:val="fr-FR"/>
              </w:rPr>
            </w:pPr>
            <w:r w:rsidRPr="00961C3D">
              <w:rPr>
                <w:rFonts w:ascii="Times New Roman" w:eastAsia="Calibri" w:hAnsi="Times New Roman" w:cs="Times New Roman"/>
                <w:sz w:val="20"/>
                <w:szCs w:val="20"/>
                <w:lang w:val="fr-FR"/>
              </w:rPr>
              <w:t>Investissement sur ressources propres </w:t>
            </w:r>
          </w:p>
        </w:tc>
        <w:tc>
          <w:tcPr>
            <w:tcW w:w="1440" w:type="dxa"/>
          </w:tcPr>
          <w:p w14:paraId="5C8EA64D" w14:textId="3BC0D97D" w:rsidR="003667D5" w:rsidRPr="00961C3D" w:rsidRDefault="00961C3D" w:rsidP="00961C3D">
            <w:pPr>
              <w:autoSpaceDE w:val="0"/>
              <w:autoSpaceDN w:val="0"/>
              <w:adjustRightInd w:val="0"/>
              <w:jc w:val="right"/>
              <w:rPr>
                <w:rFonts w:ascii="Times New Roman" w:eastAsia="Calibri" w:hAnsi="Times New Roman" w:cs="Times New Roman"/>
                <w:sz w:val="20"/>
                <w:szCs w:val="20"/>
                <w:lang w:val="fr-FR"/>
              </w:rPr>
            </w:pPr>
            <w:r w:rsidRPr="00961C3D">
              <w:rPr>
                <w:rFonts w:ascii="Times New Roman" w:eastAsia="Calibri" w:hAnsi="Times New Roman" w:cs="Times New Roman"/>
                <w:sz w:val="20"/>
                <w:szCs w:val="20"/>
                <w:lang w:val="fr-FR"/>
              </w:rPr>
              <w:t>1 220 872 492</w:t>
            </w:r>
          </w:p>
        </w:tc>
        <w:tc>
          <w:tcPr>
            <w:tcW w:w="1290" w:type="dxa"/>
            <w:tcBorders>
              <w:right w:val="thinThickThinSmallGap" w:sz="24" w:space="0" w:color="auto"/>
            </w:tcBorders>
          </w:tcPr>
          <w:p w14:paraId="678EB8B4" w14:textId="6ED6AB61" w:rsidR="003667D5" w:rsidRPr="00961C3D" w:rsidRDefault="00961C3D" w:rsidP="00961C3D">
            <w:pPr>
              <w:autoSpaceDE w:val="0"/>
              <w:autoSpaceDN w:val="0"/>
              <w:adjustRightInd w:val="0"/>
              <w:jc w:val="right"/>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610 436</w:t>
            </w:r>
          </w:p>
        </w:tc>
      </w:tr>
      <w:tr w:rsidR="00961C3D" w14:paraId="15C073C5" w14:textId="77777777" w:rsidTr="0032347A">
        <w:trPr>
          <w:trHeight w:val="65"/>
        </w:trPr>
        <w:tc>
          <w:tcPr>
            <w:tcW w:w="3810" w:type="dxa"/>
            <w:tcBorders>
              <w:left w:val="thinThickThinSmallGap" w:sz="24" w:space="0" w:color="auto"/>
              <w:bottom w:val="triple" w:sz="4" w:space="0" w:color="auto"/>
              <w:right w:val="triple" w:sz="4" w:space="0" w:color="auto"/>
            </w:tcBorders>
          </w:tcPr>
          <w:p w14:paraId="59A2C720" w14:textId="283FBD0B" w:rsidR="00961C3D" w:rsidRPr="00961C3D" w:rsidRDefault="00772A60" w:rsidP="00D64122">
            <w:pPr>
              <w:autoSpaceDE w:val="0"/>
              <w:autoSpaceDN w:val="0"/>
              <w:adjustRightInd w:val="0"/>
              <w:jc w:val="both"/>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210620084200000066</w:t>
            </w:r>
            <w:r w:rsidR="00E9011F">
              <w:rPr>
                <w:rFonts w:ascii="Times New Roman" w:eastAsia="Calibri" w:hAnsi="Times New Roman" w:cs="Times New Roman"/>
                <w:sz w:val="20"/>
                <w:szCs w:val="20"/>
                <w:lang w:val="fr-FR"/>
              </w:rPr>
              <w:t>4341000000-66434</w:t>
            </w:r>
          </w:p>
        </w:tc>
        <w:tc>
          <w:tcPr>
            <w:tcW w:w="1980" w:type="dxa"/>
            <w:tcBorders>
              <w:left w:val="triple" w:sz="4" w:space="0" w:color="auto"/>
              <w:bottom w:val="triple" w:sz="4" w:space="0" w:color="auto"/>
            </w:tcBorders>
          </w:tcPr>
          <w:p w14:paraId="54BE0751" w14:textId="2643A4F1" w:rsidR="00961C3D" w:rsidRPr="00961C3D" w:rsidRDefault="00961C3D" w:rsidP="00D64122">
            <w:pPr>
              <w:autoSpaceDE w:val="0"/>
              <w:autoSpaceDN w:val="0"/>
              <w:adjustRightInd w:val="0"/>
              <w:jc w:val="both"/>
              <w:rPr>
                <w:rFonts w:ascii="Times New Roman" w:eastAsia="Calibri" w:hAnsi="Times New Roman" w:cs="Times New Roman"/>
                <w:sz w:val="20"/>
                <w:szCs w:val="20"/>
                <w:lang w:val="fr-FR"/>
              </w:rPr>
            </w:pPr>
            <w:r w:rsidRPr="00961C3D">
              <w:rPr>
                <w:rFonts w:ascii="Times New Roman" w:eastAsia="Calibri" w:hAnsi="Times New Roman" w:cs="Times New Roman"/>
                <w:sz w:val="20"/>
                <w:szCs w:val="20"/>
                <w:lang w:val="fr-FR"/>
              </w:rPr>
              <w:t xml:space="preserve">Intervention économique, sociale, culturelle et scientifique  </w:t>
            </w:r>
          </w:p>
        </w:tc>
        <w:tc>
          <w:tcPr>
            <w:tcW w:w="1440" w:type="dxa"/>
            <w:tcBorders>
              <w:bottom w:val="triple" w:sz="4" w:space="0" w:color="auto"/>
            </w:tcBorders>
          </w:tcPr>
          <w:p w14:paraId="192B8F76" w14:textId="2748706A" w:rsidR="00961C3D" w:rsidRPr="00961C3D" w:rsidRDefault="00961C3D" w:rsidP="00961C3D">
            <w:pPr>
              <w:autoSpaceDE w:val="0"/>
              <w:autoSpaceDN w:val="0"/>
              <w:adjustRightInd w:val="0"/>
              <w:jc w:val="right"/>
              <w:rPr>
                <w:rFonts w:ascii="Times New Roman" w:eastAsia="Calibri" w:hAnsi="Times New Roman" w:cs="Times New Roman"/>
                <w:sz w:val="20"/>
                <w:szCs w:val="20"/>
                <w:lang w:val="fr-FR"/>
              </w:rPr>
            </w:pPr>
            <w:r w:rsidRPr="00961C3D">
              <w:rPr>
                <w:rFonts w:ascii="Times New Roman" w:eastAsia="Calibri" w:hAnsi="Times New Roman" w:cs="Times New Roman"/>
                <w:sz w:val="20"/>
                <w:szCs w:val="20"/>
                <w:lang w:val="fr-FR"/>
              </w:rPr>
              <w:t>46 831 711</w:t>
            </w:r>
          </w:p>
        </w:tc>
        <w:tc>
          <w:tcPr>
            <w:tcW w:w="1290" w:type="dxa"/>
            <w:tcBorders>
              <w:bottom w:val="triple" w:sz="4" w:space="0" w:color="auto"/>
              <w:right w:val="thinThickThinSmallGap" w:sz="24" w:space="0" w:color="auto"/>
            </w:tcBorders>
          </w:tcPr>
          <w:p w14:paraId="372B5DF6" w14:textId="2BB0D5F0" w:rsidR="00961C3D" w:rsidRPr="00961C3D" w:rsidRDefault="00961C3D" w:rsidP="00961C3D">
            <w:pPr>
              <w:autoSpaceDE w:val="0"/>
              <w:autoSpaceDN w:val="0"/>
              <w:adjustRightInd w:val="0"/>
              <w:jc w:val="right"/>
              <w:rPr>
                <w:rFonts w:ascii="Times New Roman" w:eastAsia="Calibri" w:hAnsi="Times New Roman" w:cs="Times New Roman"/>
                <w:sz w:val="20"/>
                <w:szCs w:val="20"/>
                <w:lang w:val="fr-FR"/>
              </w:rPr>
            </w:pPr>
            <w:r>
              <w:rPr>
                <w:rFonts w:ascii="Times New Roman" w:eastAsia="Calibri" w:hAnsi="Times New Roman" w:cs="Times New Roman"/>
                <w:sz w:val="20"/>
                <w:szCs w:val="20"/>
                <w:lang w:val="fr-FR"/>
              </w:rPr>
              <w:t>23 416</w:t>
            </w:r>
          </w:p>
        </w:tc>
      </w:tr>
      <w:tr w:rsidR="0032347A" w14:paraId="24532815" w14:textId="77777777" w:rsidTr="0032347A">
        <w:trPr>
          <w:trHeight w:val="64"/>
        </w:trPr>
        <w:tc>
          <w:tcPr>
            <w:tcW w:w="3810" w:type="dxa"/>
            <w:tcBorders>
              <w:top w:val="triple" w:sz="4" w:space="0" w:color="auto"/>
              <w:left w:val="thinThickThinSmallGap" w:sz="24" w:space="0" w:color="auto"/>
              <w:bottom w:val="thinThickThinSmallGap" w:sz="24" w:space="0" w:color="auto"/>
              <w:right w:val="triple" w:sz="4" w:space="0" w:color="auto"/>
            </w:tcBorders>
          </w:tcPr>
          <w:p w14:paraId="1FF97C02" w14:textId="42EE1326" w:rsidR="00961C3D" w:rsidRPr="00AA04F0" w:rsidRDefault="00961C3D" w:rsidP="0029032F">
            <w:pPr>
              <w:autoSpaceDE w:val="0"/>
              <w:autoSpaceDN w:val="0"/>
              <w:adjustRightInd w:val="0"/>
              <w:jc w:val="center"/>
              <w:rPr>
                <w:rFonts w:ascii="Times New Roman" w:eastAsia="Calibri" w:hAnsi="Times New Roman" w:cs="Times New Roman"/>
                <w:b/>
                <w:bCs/>
                <w:sz w:val="20"/>
                <w:szCs w:val="20"/>
                <w:lang w:val="fr-FR"/>
              </w:rPr>
            </w:pPr>
            <w:bookmarkStart w:id="423" w:name="_Hlk75073227"/>
            <w:r w:rsidRPr="00AA04F0">
              <w:rPr>
                <w:rFonts w:ascii="Times New Roman" w:eastAsia="Calibri" w:hAnsi="Times New Roman" w:cs="Times New Roman"/>
                <w:b/>
                <w:bCs/>
                <w:sz w:val="20"/>
                <w:szCs w:val="20"/>
                <w:lang w:val="fr-FR"/>
              </w:rPr>
              <w:t>Total</w:t>
            </w:r>
          </w:p>
        </w:tc>
        <w:tc>
          <w:tcPr>
            <w:tcW w:w="1980" w:type="dxa"/>
            <w:tcBorders>
              <w:top w:val="triple" w:sz="4" w:space="0" w:color="auto"/>
              <w:left w:val="triple" w:sz="4" w:space="0" w:color="auto"/>
              <w:bottom w:val="thinThickThinSmallGap" w:sz="24" w:space="0" w:color="auto"/>
            </w:tcBorders>
          </w:tcPr>
          <w:p w14:paraId="411723A8" w14:textId="77777777" w:rsidR="00961C3D" w:rsidRPr="00AA04F0" w:rsidRDefault="00961C3D" w:rsidP="00D64122">
            <w:pPr>
              <w:autoSpaceDE w:val="0"/>
              <w:autoSpaceDN w:val="0"/>
              <w:adjustRightInd w:val="0"/>
              <w:jc w:val="both"/>
              <w:rPr>
                <w:rFonts w:ascii="Times New Roman" w:eastAsia="Calibri" w:hAnsi="Times New Roman" w:cs="Times New Roman"/>
                <w:b/>
                <w:bCs/>
                <w:sz w:val="20"/>
                <w:szCs w:val="20"/>
                <w:lang w:val="fr-FR"/>
              </w:rPr>
            </w:pPr>
          </w:p>
        </w:tc>
        <w:tc>
          <w:tcPr>
            <w:tcW w:w="1440" w:type="dxa"/>
            <w:tcBorders>
              <w:top w:val="triple" w:sz="4" w:space="0" w:color="auto"/>
              <w:bottom w:val="thinThickThinSmallGap" w:sz="24" w:space="0" w:color="auto"/>
            </w:tcBorders>
          </w:tcPr>
          <w:p w14:paraId="2FBFB016" w14:textId="5E16583C" w:rsidR="00961C3D" w:rsidRPr="00AA04F0" w:rsidRDefault="00961C3D" w:rsidP="00961C3D">
            <w:pPr>
              <w:autoSpaceDE w:val="0"/>
              <w:autoSpaceDN w:val="0"/>
              <w:adjustRightInd w:val="0"/>
              <w:jc w:val="right"/>
              <w:rPr>
                <w:rFonts w:ascii="Times New Roman" w:eastAsia="Calibri" w:hAnsi="Times New Roman" w:cs="Times New Roman"/>
                <w:b/>
                <w:bCs/>
                <w:sz w:val="20"/>
                <w:szCs w:val="20"/>
                <w:lang w:val="fr-FR"/>
              </w:rPr>
            </w:pPr>
            <w:r w:rsidRPr="00AA04F0">
              <w:rPr>
                <w:rFonts w:ascii="Times New Roman" w:eastAsia="Calibri" w:hAnsi="Times New Roman" w:cs="Times New Roman"/>
                <w:b/>
                <w:bCs/>
                <w:sz w:val="20"/>
                <w:szCs w:val="20"/>
                <w:lang w:val="fr-FR"/>
              </w:rPr>
              <w:t xml:space="preserve">2 347 704 203 </w:t>
            </w:r>
          </w:p>
        </w:tc>
        <w:tc>
          <w:tcPr>
            <w:tcW w:w="1290" w:type="dxa"/>
            <w:tcBorders>
              <w:top w:val="triple" w:sz="4" w:space="0" w:color="auto"/>
              <w:bottom w:val="thinThickThinSmallGap" w:sz="24" w:space="0" w:color="auto"/>
              <w:right w:val="thinThickThinSmallGap" w:sz="24" w:space="0" w:color="auto"/>
            </w:tcBorders>
          </w:tcPr>
          <w:p w14:paraId="67D2FD7A" w14:textId="35194ABF" w:rsidR="00961C3D" w:rsidRPr="00AA04F0" w:rsidRDefault="00961C3D" w:rsidP="00961C3D">
            <w:pPr>
              <w:autoSpaceDE w:val="0"/>
              <w:autoSpaceDN w:val="0"/>
              <w:adjustRightInd w:val="0"/>
              <w:jc w:val="right"/>
              <w:rPr>
                <w:rFonts w:ascii="Times New Roman" w:eastAsia="Calibri" w:hAnsi="Times New Roman" w:cs="Times New Roman"/>
                <w:b/>
                <w:bCs/>
                <w:sz w:val="20"/>
                <w:szCs w:val="20"/>
                <w:lang w:val="fr-FR"/>
              </w:rPr>
            </w:pPr>
            <w:r w:rsidRPr="00AA04F0">
              <w:rPr>
                <w:rFonts w:ascii="Times New Roman" w:eastAsia="Calibri" w:hAnsi="Times New Roman" w:cs="Times New Roman"/>
                <w:b/>
                <w:bCs/>
                <w:sz w:val="20"/>
                <w:szCs w:val="20"/>
                <w:lang w:val="fr-FR"/>
              </w:rPr>
              <w:t>1 173 852</w:t>
            </w:r>
          </w:p>
        </w:tc>
      </w:tr>
      <w:bookmarkEnd w:id="423"/>
    </w:tbl>
    <w:p w14:paraId="65796CA2" w14:textId="67676F46" w:rsidR="006350CF" w:rsidRPr="00AA04F0" w:rsidRDefault="006350CF" w:rsidP="00D64122">
      <w:pPr>
        <w:autoSpaceDE w:val="0"/>
        <w:autoSpaceDN w:val="0"/>
        <w:adjustRightInd w:val="0"/>
        <w:spacing w:after="0" w:line="240" w:lineRule="auto"/>
        <w:ind w:left="720"/>
        <w:jc w:val="both"/>
        <w:rPr>
          <w:rFonts w:ascii="Times New Roman" w:eastAsia="Calibri" w:hAnsi="Times New Roman" w:cs="Times New Roman"/>
          <w:sz w:val="16"/>
          <w:szCs w:val="16"/>
          <w:lang w:val="fr-FR"/>
        </w:rPr>
      </w:pPr>
    </w:p>
    <w:p w14:paraId="0624B00B" w14:textId="78159FC2" w:rsidR="00967479" w:rsidRPr="00AA04F0" w:rsidRDefault="00AA04F0" w:rsidP="00AA04F0">
      <w:pPr>
        <w:pStyle w:val="Lgende"/>
        <w:spacing w:after="0"/>
        <w:jc w:val="center"/>
        <w:rPr>
          <w:rFonts w:ascii="Times New Roman" w:eastAsia="Calibri" w:hAnsi="Times New Roman" w:cs="Times New Roman"/>
          <w:b/>
          <w:bCs/>
          <w:i w:val="0"/>
          <w:iCs w:val="0"/>
          <w:u w:val="single"/>
          <w:lang w:val="fr-FR"/>
        </w:rPr>
      </w:pPr>
      <w:bookmarkStart w:id="424" w:name="_Toc75155672"/>
      <w:bookmarkStart w:id="425" w:name="_Toc75702049"/>
      <w:r w:rsidRPr="00AA04F0">
        <w:rPr>
          <w:rFonts w:ascii="Times New Roman" w:hAnsi="Times New Roman" w:cs="Times New Roman"/>
          <w:b/>
          <w:bCs/>
          <w:i w:val="0"/>
          <w:iCs w:val="0"/>
          <w:u w:val="single"/>
          <w:lang w:val="fr-FR"/>
        </w:rPr>
        <w:t xml:space="preserve">Tableau </w:t>
      </w:r>
      <w:r w:rsidRPr="00AA04F0">
        <w:rPr>
          <w:rFonts w:ascii="Times New Roman" w:hAnsi="Times New Roman" w:cs="Times New Roman"/>
          <w:b/>
          <w:bCs/>
          <w:i w:val="0"/>
          <w:iCs w:val="0"/>
          <w:u w:val="single"/>
        </w:rPr>
        <w:fldChar w:fldCharType="begin"/>
      </w:r>
      <w:r w:rsidRPr="00AA04F0">
        <w:rPr>
          <w:rFonts w:ascii="Times New Roman" w:hAnsi="Times New Roman" w:cs="Times New Roman"/>
          <w:b/>
          <w:bCs/>
          <w:i w:val="0"/>
          <w:iCs w:val="0"/>
          <w:u w:val="single"/>
          <w:lang w:val="fr-FR"/>
        </w:rPr>
        <w:instrText xml:space="preserve"> SEQ Tableau \* ARABIC </w:instrText>
      </w:r>
      <w:r w:rsidRPr="00AA04F0">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12</w:t>
      </w:r>
      <w:r w:rsidRPr="00AA04F0">
        <w:rPr>
          <w:rFonts w:ascii="Times New Roman" w:hAnsi="Times New Roman" w:cs="Times New Roman"/>
          <w:b/>
          <w:bCs/>
          <w:i w:val="0"/>
          <w:iCs w:val="0"/>
          <w:u w:val="single"/>
        </w:rPr>
        <w:fldChar w:fldCharType="end"/>
      </w:r>
      <w:r w:rsidRPr="00AA04F0">
        <w:rPr>
          <w:rFonts w:ascii="Times New Roman" w:hAnsi="Times New Roman" w:cs="Times New Roman"/>
          <w:b/>
          <w:bCs/>
          <w:i w:val="0"/>
          <w:iCs w:val="0"/>
          <w:u w:val="single"/>
          <w:lang w:val="fr-FR"/>
        </w:rPr>
        <w:t xml:space="preserve">: Ressources de l’Etat </w:t>
      </w:r>
      <w:r w:rsidR="0029032F">
        <w:rPr>
          <w:rFonts w:ascii="Times New Roman" w:hAnsi="Times New Roman" w:cs="Times New Roman"/>
          <w:b/>
          <w:bCs/>
          <w:i w:val="0"/>
          <w:iCs w:val="0"/>
          <w:u w:val="single"/>
          <w:lang w:val="fr-FR"/>
        </w:rPr>
        <w:t xml:space="preserve">destinées à </w:t>
      </w:r>
      <w:r w:rsidRPr="00AA04F0">
        <w:rPr>
          <w:rFonts w:ascii="Times New Roman" w:hAnsi="Times New Roman" w:cs="Times New Roman"/>
          <w:b/>
          <w:bCs/>
          <w:i w:val="0"/>
          <w:iCs w:val="0"/>
          <w:u w:val="single"/>
          <w:lang w:val="fr-FR"/>
        </w:rPr>
        <w:t>pour l’Aménagement du Territoire</w:t>
      </w:r>
      <w:bookmarkEnd w:id="424"/>
      <w:bookmarkEnd w:id="425"/>
    </w:p>
    <w:p w14:paraId="47FC07A1" w14:textId="77777777" w:rsidR="00967479" w:rsidRPr="00AA04F0" w:rsidRDefault="00967479" w:rsidP="00D64122">
      <w:pPr>
        <w:autoSpaceDE w:val="0"/>
        <w:autoSpaceDN w:val="0"/>
        <w:adjustRightInd w:val="0"/>
        <w:spacing w:after="0" w:line="240" w:lineRule="auto"/>
        <w:ind w:left="720"/>
        <w:jc w:val="both"/>
        <w:rPr>
          <w:rFonts w:ascii="Times New Roman" w:eastAsia="Calibri" w:hAnsi="Times New Roman" w:cs="Times New Roman"/>
          <w:sz w:val="16"/>
          <w:szCs w:val="16"/>
          <w:lang w:val="fr-FR"/>
        </w:rPr>
      </w:pPr>
    </w:p>
    <w:p w14:paraId="64412A92" w14:textId="77777777" w:rsidR="00331382" w:rsidRPr="00331382" w:rsidRDefault="00331382" w:rsidP="00331382">
      <w:pPr>
        <w:autoSpaceDE w:val="0"/>
        <w:autoSpaceDN w:val="0"/>
        <w:adjustRightInd w:val="0"/>
        <w:spacing w:after="0" w:line="240" w:lineRule="auto"/>
        <w:ind w:left="720"/>
        <w:jc w:val="both"/>
        <w:rPr>
          <w:rFonts w:ascii="Times New Roman" w:eastAsia="Calibri" w:hAnsi="Times New Roman" w:cs="Times New Roman"/>
          <w:lang w:val="fr-FR"/>
        </w:rPr>
      </w:pPr>
      <w:r w:rsidRPr="00331382">
        <w:rPr>
          <w:rFonts w:ascii="Times New Roman" w:eastAsia="Calibri" w:hAnsi="Times New Roman" w:cs="Times New Roman"/>
          <w:lang w:val="fr-FR"/>
        </w:rPr>
        <w:t>Toutefois, la Loi des Finances N</w:t>
      </w:r>
      <w:r w:rsidRPr="00331382">
        <w:rPr>
          <w:rFonts w:ascii="Times New Roman" w:eastAsia="Calibri" w:hAnsi="Times New Roman" w:cs="Times New Roman"/>
          <w:vertAlign w:val="superscript"/>
          <w:lang w:val="fr-FR"/>
        </w:rPr>
        <w:t>0</w:t>
      </w:r>
      <w:r w:rsidRPr="00331382">
        <w:rPr>
          <w:rFonts w:ascii="Times New Roman" w:eastAsia="Calibri" w:hAnsi="Times New Roman" w:cs="Times New Roman"/>
          <w:lang w:val="fr-FR"/>
        </w:rPr>
        <w:t xml:space="preserve"> 20/20 du 28 Décembre 2020 pour l’exercice 2021 a budgétisé les ressources suivantes pour le Secrétariat Général à l’AT : </w:t>
      </w:r>
    </w:p>
    <w:p w14:paraId="24F16BF8" w14:textId="23A38785" w:rsidR="003D5B7C" w:rsidRPr="00B8475A" w:rsidRDefault="00B8475A" w:rsidP="00D64122">
      <w:pPr>
        <w:autoSpaceDE w:val="0"/>
        <w:autoSpaceDN w:val="0"/>
        <w:adjustRightInd w:val="0"/>
        <w:spacing w:after="0" w:line="240" w:lineRule="auto"/>
        <w:ind w:left="720"/>
        <w:jc w:val="both"/>
        <w:rPr>
          <w:rFonts w:ascii="Times New Roman" w:eastAsia="Calibri" w:hAnsi="Times New Roman" w:cs="Times New Roman"/>
          <w:lang w:val="fr-FR"/>
        </w:rPr>
      </w:pPr>
      <w:r w:rsidRPr="00B8475A">
        <w:rPr>
          <w:rFonts w:ascii="Times New Roman" w:eastAsia="Calibri" w:hAnsi="Times New Roman" w:cs="Times New Roman"/>
          <w:lang w:val="fr-FR"/>
        </w:rPr>
        <w:t xml:space="preserve">A cet effet, </w:t>
      </w:r>
      <w:r>
        <w:rPr>
          <w:rFonts w:ascii="Times New Roman" w:eastAsia="Calibri" w:hAnsi="Times New Roman" w:cs="Times New Roman"/>
          <w:lang w:val="fr-FR"/>
        </w:rPr>
        <w:t xml:space="preserve">avec cette somme d’environ </w:t>
      </w:r>
      <w:r w:rsidR="007A436D">
        <w:rPr>
          <w:rFonts w:ascii="Times New Roman" w:eastAsia="Calibri" w:hAnsi="Times New Roman" w:cs="Times New Roman"/>
          <w:lang w:val="fr-FR"/>
        </w:rPr>
        <w:t>1,174 million</w:t>
      </w:r>
      <w:r>
        <w:rPr>
          <w:rFonts w:ascii="Times New Roman" w:eastAsia="Calibri" w:hAnsi="Times New Roman" w:cs="Times New Roman"/>
          <w:lang w:val="fr-FR"/>
        </w:rPr>
        <w:t xml:space="preserve"> USD, </w:t>
      </w:r>
      <w:r w:rsidRPr="00B8475A">
        <w:rPr>
          <w:rFonts w:ascii="Times New Roman" w:eastAsia="Calibri" w:hAnsi="Times New Roman" w:cs="Times New Roman"/>
          <w:lang w:val="fr-FR"/>
        </w:rPr>
        <w:t>le Secr</w:t>
      </w:r>
      <w:r>
        <w:rPr>
          <w:rFonts w:ascii="Times New Roman" w:eastAsia="Calibri" w:hAnsi="Times New Roman" w:cs="Times New Roman"/>
          <w:lang w:val="fr-FR"/>
        </w:rPr>
        <w:t>é</w:t>
      </w:r>
      <w:r w:rsidRPr="00B8475A">
        <w:rPr>
          <w:rFonts w:ascii="Times New Roman" w:eastAsia="Calibri" w:hAnsi="Times New Roman" w:cs="Times New Roman"/>
          <w:lang w:val="fr-FR"/>
        </w:rPr>
        <w:t>tariat</w:t>
      </w:r>
      <w:r>
        <w:rPr>
          <w:rFonts w:ascii="Times New Roman" w:eastAsia="Calibri" w:hAnsi="Times New Roman" w:cs="Times New Roman"/>
          <w:lang w:val="fr-FR"/>
        </w:rPr>
        <w:t xml:space="preserve"> Général à l’AT vient de préparer</w:t>
      </w:r>
      <w:r w:rsidR="00D74929">
        <w:rPr>
          <w:rFonts w:ascii="Times New Roman" w:eastAsia="Calibri" w:hAnsi="Times New Roman" w:cs="Times New Roman"/>
          <w:lang w:val="fr-FR"/>
        </w:rPr>
        <w:t xml:space="preserve"> (Mai/Juin 2021) </w:t>
      </w:r>
      <w:r>
        <w:rPr>
          <w:rFonts w:ascii="Times New Roman" w:eastAsia="Calibri" w:hAnsi="Times New Roman" w:cs="Times New Roman"/>
          <w:lang w:val="fr-FR"/>
        </w:rPr>
        <w:t xml:space="preserve">des Dossiers d’Appel d’Offres pour (i) l’achat des véhicules, (ii) les équipements de topographie, (iii) le matériel informatique et (iv) de fournitures de </w:t>
      </w:r>
      <w:r w:rsidR="005D7CA3">
        <w:rPr>
          <w:rFonts w:ascii="Times New Roman" w:eastAsia="Calibri" w:hAnsi="Times New Roman" w:cs="Times New Roman"/>
          <w:lang w:val="fr-FR"/>
        </w:rPr>
        <w:t>bureaux</w:t>
      </w:r>
      <w:r>
        <w:rPr>
          <w:rFonts w:ascii="Times New Roman" w:eastAsia="Calibri" w:hAnsi="Times New Roman" w:cs="Times New Roman"/>
          <w:lang w:val="fr-FR"/>
        </w:rPr>
        <w:t xml:space="preserve">.  </w:t>
      </w:r>
      <w:r w:rsidR="001E670B" w:rsidRPr="00B8475A">
        <w:rPr>
          <w:rFonts w:ascii="Times New Roman" w:eastAsia="Calibri" w:hAnsi="Times New Roman" w:cs="Times New Roman"/>
          <w:lang w:val="fr-FR"/>
        </w:rPr>
        <w:t xml:space="preserve">   </w:t>
      </w:r>
    </w:p>
    <w:p w14:paraId="56A8DF01" w14:textId="278005E7" w:rsidR="00486AF1" w:rsidRPr="001E670B" w:rsidRDefault="00486AF1" w:rsidP="00D64122">
      <w:pPr>
        <w:spacing w:after="0" w:line="240" w:lineRule="auto"/>
        <w:ind w:left="720"/>
        <w:jc w:val="both"/>
        <w:rPr>
          <w:rFonts w:ascii="Times New Roman" w:hAnsi="Times New Roman" w:cs="Times New Roman"/>
          <w:color w:val="FF0000"/>
          <w:sz w:val="16"/>
          <w:szCs w:val="16"/>
          <w:lang w:val="fr-FR"/>
        </w:rPr>
      </w:pPr>
    </w:p>
    <w:p w14:paraId="1B7F713E" w14:textId="1837B842" w:rsidR="00F45113" w:rsidRPr="00DF70A8" w:rsidRDefault="00F45113" w:rsidP="00D64122">
      <w:pPr>
        <w:pStyle w:val="Titre3"/>
      </w:pPr>
      <w:bookmarkStart w:id="426" w:name="_Toc74293259"/>
      <w:bookmarkStart w:id="427" w:name="_Toc74293595"/>
      <w:bookmarkStart w:id="428" w:name="_Toc75154860"/>
      <w:bookmarkStart w:id="429" w:name="_Toc75155536"/>
      <w:bookmarkStart w:id="430" w:name="_Toc75218507"/>
      <w:bookmarkStart w:id="431" w:name="_Toc75701729"/>
      <w:bookmarkStart w:id="432" w:name="_Toc75701846"/>
      <w:r w:rsidRPr="00F45113">
        <w:t>2.</w:t>
      </w:r>
      <w:r w:rsidR="001C6C25">
        <w:t>4</w:t>
      </w:r>
      <w:r w:rsidRPr="00F45113">
        <w:t>.</w:t>
      </w:r>
      <w:r>
        <w:t>5</w:t>
      </w:r>
      <w:r w:rsidRPr="00F45113">
        <w:tab/>
      </w:r>
      <w:r w:rsidR="001E670B">
        <w:t xml:space="preserve">Les ressources pour </w:t>
      </w:r>
      <w:r w:rsidR="00DF70A8">
        <w:t>l’</w:t>
      </w:r>
      <w:r w:rsidR="00DF70A8" w:rsidRPr="00DF70A8">
        <w:t>Aménagement du Territoire</w:t>
      </w:r>
      <w:bookmarkEnd w:id="426"/>
      <w:bookmarkEnd w:id="427"/>
      <w:bookmarkEnd w:id="428"/>
      <w:bookmarkEnd w:id="429"/>
      <w:bookmarkEnd w:id="430"/>
      <w:bookmarkEnd w:id="431"/>
      <w:bookmarkEnd w:id="432"/>
      <w:r w:rsidR="00DF70A8" w:rsidRPr="00DF70A8">
        <w:t xml:space="preserve">  </w:t>
      </w:r>
    </w:p>
    <w:p w14:paraId="756F2EE7" w14:textId="4F84F655" w:rsidR="00486AF1" w:rsidRPr="00352C9D" w:rsidRDefault="00486AF1" w:rsidP="00171694">
      <w:pPr>
        <w:spacing w:after="0" w:line="240" w:lineRule="auto"/>
        <w:ind w:left="720"/>
        <w:jc w:val="both"/>
        <w:rPr>
          <w:rFonts w:ascii="Times New Roman" w:hAnsi="Times New Roman" w:cs="Times New Roman"/>
          <w:color w:val="FF0000"/>
          <w:sz w:val="16"/>
          <w:szCs w:val="16"/>
          <w:lang w:val="fr-FR"/>
        </w:rPr>
      </w:pPr>
    </w:p>
    <w:p w14:paraId="3AEB00EF" w14:textId="08ECE711" w:rsidR="00352C9D" w:rsidRDefault="00352C9D" w:rsidP="00171694">
      <w:pPr>
        <w:spacing w:after="0" w:line="240" w:lineRule="auto"/>
        <w:ind w:left="720"/>
        <w:jc w:val="both"/>
        <w:rPr>
          <w:rFonts w:ascii="Times New Roman" w:hAnsi="Times New Roman" w:cs="Times New Roman"/>
          <w:lang w:val="fr-FR"/>
        </w:rPr>
      </w:pPr>
      <w:r w:rsidRPr="00352C9D">
        <w:rPr>
          <w:rFonts w:ascii="Times New Roman" w:hAnsi="Times New Roman" w:cs="Times New Roman"/>
          <w:lang w:val="fr-FR"/>
        </w:rPr>
        <w:t xml:space="preserve">La PNAT </w:t>
      </w:r>
      <w:r w:rsidR="00561439">
        <w:rPr>
          <w:rFonts w:ascii="Times New Roman" w:hAnsi="Times New Roman" w:cs="Times New Roman"/>
          <w:lang w:val="fr-FR"/>
        </w:rPr>
        <w:t>a une section « 3</w:t>
      </w:r>
      <w:r w:rsidR="00561439" w:rsidRPr="00435F13">
        <w:rPr>
          <w:rFonts w:ascii="Times New Roman" w:hAnsi="Times New Roman" w:cs="Times New Roman"/>
          <w:i/>
          <w:iCs/>
          <w:lang w:val="fr-FR"/>
        </w:rPr>
        <w:t>.6 Un cadre de financement de l’Aménagement du Territoire</w:t>
      </w:r>
      <w:r w:rsidR="00561439">
        <w:rPr>
          <w:rFonts w:ascii="Times New Roman" w:hAnsi="Times New Roman" w:cs="Times New Roman"/>
          <w:lang w:val="fr-FR"/>
        </w:rPr>
        <w:t> » et le projet de loi sur l’AT en son « </w:t>
      </w:r>
      <w:r w:rsidR="00561439" w:rsidRPr="00435F13">
        <w:rPr>
          <w:rFonts w:ascii="Times New Roman" w:hAnsi="Times New Roman" w:cs="Times New Roman"/>
          <w:i/>
          <w:iCs/>
          <w:lang w:val="fr-FR"/>
        </w:rPr>
        <w:t>Chapitre 5 : Des mécanismes de financement</w:t>
      </w:r>
      <w:r w:rsidR="00561439">
        <w:rPr>
          <w:rFonts w:ascii="Times New Roman" w:hAnsi="Times New Roman" w:cs="Times New Roman"/>
          <w:lang w:val="fr-FR"/>
        </w:rPr>
        <w:t xml:space="preserve"> ». </w:t>
      </w:r>
      <w:r>
        <w:rPr>
          <w:rFonts w:ascii="Times New Roman" w:hAnsi="Times New Roman" w:cs="Times New Roman"/>
          <w:lang w:val="fr-FR"/>
        </w:rPr>
        <w:t xml:space="preserve"> </w:t>
      </w:r>
    </w:p>
    <w:p w14:paraId="03691D18" w14:textId="728DD1BF" w:rsidR="00561439" w:rsidRPr="00DF70A8" w:rsidRDefault="00561439" w:rsidP="00171694">
      <w:pPr>
        <w:spacing w:after="0" w:line="240" w:lineRule="auto"/>
        <w:ind w:left="720"/>
        <w:jc w:val="both"/>
        <w:rPr>
          <w:rFonts w:ascii="Times New Roman" w:hAnsi="Times New Roman" w:cs="Times New Roman"/>
          <w:sz w:val="16"/>
          <w:szCs w:val="16"/>
          <w:lang w:val="fr-FR"/>
        </w:rPr>
      </w:pPr>
    </w:p>
    <w:p w14:paraId="45B476C9" w14:textId="4F587130" w:rsidR="00561439" w:rsidRPr="00352C9D" w:rsidRDefault="00F558E1" w:rsidP="00171694">
      <w:pPr>
        <w:spacing w:after="0" w:line="240" w:lineRule="auto"/>
        <w:ind w:left="720"/>
        <w:jc w:val="both"/>
        <w:rPr>
          <w:rFonts w:ascii="Times New Roman" w:hAnsi="Times New Roman" w:cs="Times New Roman"/>
          <w:lang w:val="fr-FR"/>
        </w:rPr>
      </w:pPr>
      <w:r>
        <w:rPr>
          <w:rFonts w:ascii="Times New Roman" w:hAnsi="Times New Roman" w:cs="Times New Roman"/>
          <w:lang w:val="fr-FR"/>
        </w:rPr>
        <w:t>Toutefois, i</w:t>
      </w:r>
      <w:r w:rsidR="00561439">
        <w:rPr>
          <w:rFonts w:ascii="Times New Roman" w:hAnsi="Times New Roman" w:cs="Times New Roman"/>
          <w:lang w:val="fr-FR"/>
        </w:rPr>
        <w:t>l conviendra d</w:t>
      </w:r>
      <w:r>
        <w:rPr>
          <w:rFonts w:ascii="Times New Roman" w:hAnsi="Times New Roman" w:cs="Times New Roman"/>
          <w:lang w:val="fr-FR"/>
        </w:rPr>
        <w:t xml:space="preserve">e chercher à quantifier </w:t>
      </w:r>
      <w:r w:rsidR="00E85DB6">
        <w:rPr>
          <w:rFonts w:ascii="Times New Roman" w:hAnsi="Times New Roman" w:cs="Times New Roman"/>
          <w:lang w:val="fr-FR"/>
        </w:rPr>
        <w:t xml:space="preserve">ses </w:t>
      </w:r>
      <w:r w:rsidR="00DF70A8">
        <w:rPr>
          <w:rFonts w:ascii="Times New Roman" w:hAnsi="Times New Roman" w:cs="Times New Roman"/>
          <w:lang w:val="fr-FR"/>
        </w:rPr>
        <w:t>revenues</w:t>
      </w:r>
      <w:r>
        <w:rPr>
          <w:rFonts w:ascii="Times New Roman" w:hAnsi="Times New Roman" w:cs="Times New Roman"/>
          <w:lang w:val="fr-FR"/>
        </w:rPr>
        <w:t xml:space="preserve"> possibles </w:t>
      </w:r>
      <w:r w:rsidR="00E85DB6">
        <w:rPr>
          <w:rFonts w:ascii="Times New Roman" w:hAnsi="Times New Roman" w:cs="Times New Roman"/>
          <w:lang w:val="fr-FR"/>
        </w:rPr>
        <w:t xml:space="preserve">destinées à </w:t>
      </w:r>
      <w:r>
        <w:rPr>
          <w:rFonts w:ascii="Times New Roman" w:hAnsi="Times New Roman" w:cs="Times New Roman"/>
          <w:lang w:val="fr-FR"/>
        </w:rPr>
        <w:t xml:space="preserve">l’AT. </w:t>
      </w:r>
      <w:r w:rsidR="00DF70A8">
        <w:rPr>
          <w:rFonts w:ascii="Times New Roman" w:hAnsi="Times New Roman" w:cs="Times New Roman"/>
          <w:lang w:val="fr-FR"/>
        </w:rPr>
        <w:t xml:space="preserve"> </w:t>
      </w:r>
      <w:r w:rsidR="00561439">
        <w:rPr>
          <w:rFonts w:ascii="Times New Roman" w:hAnsi="Times New Roman" w:cs="Times New Roman"/>
          <w:lang w:val="fr-FR"/>
        </w:rPr>
        <w:t xml:space="preserve"> </w:t>
      </w:r>
    </w:p>
    <w:p w14:paraId="3E494168" w14:textId="77777777" w:rsidR="00171694" w:rsidRPr="00171694" w:rsidRDefault="00171694" w:rsidP="00171694">
      <w:pPr>
        <w:autoSpaceDE w:val="0"/>
        <w:autoSpaceDN w:val="0"/>
        <w:adjustRightInd w:val="0"/>
        <w:spacing w:after="0" w:line="240" w:lineRule="auto"/>
        <w:jc w:val="both"/>
        <w:rPr>
          <w:rFonts w:ascii="Times New Roman" w:eastAsia="Calibri" w:hAnsi="Times New Roman" w:cs="Times New Roman"/>
          <w:color w:val="FF0000"/>
          <w:sz w:val="16"/>
          <w:szCs w:val="16"/>
          <w:lang w:val="fr-FR"/>
        </w:rPr>
      </w:pPr>
    </w:p>
    <w:p w14:paraId="1B5F16E3" w14:textId="77777777" w:rsidR="00171694" w:rsidRPr="00486AF1" w:rsidRDefault="00171694" w:rsidP="00171694">
      <w:pPr>
        <w:autoSpaceDE w:val="0"/>
        <w:autoSpaceDN w:val="0"/>
        <w:adjustRightInd w:val="0"/>
        <w:spacing w:after="0" w:line="240" w:lineRule="auto"/>
        <w:jc w:val="center"/>
        <w:rPr>
          <w:rFonts w:ascii="Times New Roman" w:eastAsia="Calibri" w:hAnsi="Times New Roman" w:cs="Times New Roman"/>
          <w:b/>
          <w:bCs/>
          <w:u w:val="single"/>
          <w:lang w:val="fr-FR"/>
        </w:rPr>
      </w:pPr>
      <w:r w:rsidRPr="00486AF1">
        <w:rPr>
          <w:rFonts w:ascii="Times New Roman" w:eastAsia="Calibri" w:hAnsi="Times New Roman" w:cs="Times New Roman"/>
          <w:b/>
          <w:bCs/>
          <w:u w:val="single"/>
          <w:lang w:val="fr-FR"/>
        </w:rPr>
        <w:t xml:space="preserve">Conclusions et Recommandations partielles </w:t>
      </w:r>
    </w:p>
    <w:p w14:paraId="29FDCFB8" w14:textId="77777777" w:rsidR="00171694" w:rsidRPr="00171694" w:rsidRDefault="00171694" w:rsidP="00171694">
      <w:pPr>
        <w:spacing w:after="0" w:line="240" w:lineRule="auto"/>
        <w:ind w:left="720"/>
        <w:jc w:val="both"/>
        <w:rPr>
          <w:rFonts w:ascii="Times New Roman" w:eastAsia="Calibri" w:hAnsi="Times New Roman" w:cs="Times New Roman"/>
          <w:color w:val="FF0000"/>
          <w:sz w:val="16"/>
          <w:szCs w:val="16"/>
          <w:lang w:val="fr-FR"/>
        </w:rPr>
      </w:pPr>
    </w:p>
    <w:p w14:paraId="091683BD" w14:textId="6A6B9E5F" w:rsidR="00171694" w:rsidRPr="00486AF1" w:rsidRDefault="00171694" w:rsidP="00171694">
      <w:pPr>
        <w:spacing w:after="0" w:line="240" w:lineRule="auto"/>
        <w:ind w:left="720"/>
        <w:jc w:val="both"/>
        <w:rPr>
          <w:rFonts w:ascii="Times New Roman" w:eastAsia="Calibri" w:hAnsi="Times New Roman" w:cs="Times New Roman"/>
          <w:lang w:val="fr-FR"/>
        </w:rPr>
      </w:pPr>
      <w:bookmarkStart w:id="433" w:name="_Hlk74642881"/>
      <w:bookmarkStart w:id="434" w:name="_Hlk59521737"/>
      <w:r w:rsidRPr="00486AF1">
        <w:rPr>
          <w:rFonts w:ascii="Times New Roman" w:eastAsia="Calibri" w:hAnsi="Times New Roman" w:cs="Times New Roman"/>
          <w:lang w:val="fr-FR"/>
        </w:rPr>
        <w:t>L’une des forces du P</w:t>
      </w:r>
      <w:r w:rsidR="00486AF1" w:rsidRPr="00486AF1">
        <w:rPr>
          <w:rFonts w:ascii="Times New Roman" w:eastAsia="Calibri" w:hAnsi="Times New Roman" w:cs="Times New Roman"/>
          <w:lang w:val="fr-FR"/>
        </w:rPr>
        <w:t xml:space="preserve">ARAT </w:t>
      </w:r>
      <w:r w:rsidRPr="00486AF1">
        <w:rPr>
          <w:rFonts w:ascii="Times New Roman" w:eastAsia="Calibri" w:hAnsi="Times New Roman" w:cs="Times New Roman"/>
          <w:lang w:val="fr-FR"/>
        </w:rPr>
        <w:t xml:space="preserve">est qu’elle </w:t>
      </w:r>
      <w:r w:rsidR="00486AF1" w:rsidRPr="00486AF1">
        <w:rPr>
          <w:rFonts w:ascii="Times New Roman" w:eastAsia="Calibri" w:hAnsi="Times New Roman" w:cs="Times New Roman"/>
          <w:lang w:val="fr-FR"/>
        </w:rPr>
        <w:t xml:space="preserve">traite de la </w:t>
      </w:r>
      <w:r w:rsidRPr="00486AF1">
        <w:rPr>
          <w:rFonts w:ascii="Times New Roman" w:eastAsia="Calibri" w:hAnsi="Times New Roman" w:cs="Times New Roman"/>
          <w:lang w:val="fr-FR"/>
        </w:rPr>
        <w:t xml:space="preserve">stratégie claire de sortie de projet.  </w:t>
      </w:r>
    </w:p>
    <w:p w14:paraId="3FC89E7C" w14:textId="77777777" w:rsidR="00171694" w:rsidRPr="00486AF1" w:rsidRDefault="00171694" w:rsidP="00171694">
      <w:pPr>
        <w:spacing w:after="0" w:line="240" w:lineRule="auto"/>
        <w:ind w:left="720"/>
        <w:jc w:val="both"/>
        <w:rPr>
          <w:rFonts w:ascii="Times New Roman" w:eastAsia="Calibri" w:hAnsi="Times New Roman" w:cs="Times New Roman"/>
          <w:sz w:val="16"/>
          <w:szCs w:val="16"/>
          <w:lang w:val="fr-FR"/>
        </w:rPr>
      </w:pPr>
    </w:p>
    <w:p w14:paraId="0E74D710" w14:textId="0C6E1642" w:rsidR="00171694" w:rsidRPr="00486AF1" w:rsidRDefault="00171694" w:rsidP="00171694">
      <w:pPr>
        <w:spacing w:after="0" w:line="240" w:lineRule="auto"/>
        <w:ind w:left="720"/>
        <w:jc w:val="both"/>
        <w:rPr>
          <w:rFonts w:ascii="Times New Roman" w:eastAsia="Calibri" w:hAnsi="Times New Roman" w:cs="Times New Roman"/>
          <w:lang w:val="fr-FR"/>
        </w:rPr>
      </w:pPr>
      <w:r w:rsidRPr="00486AF1">
        <w:rPr>
          <w:rFonts w:ascii="Times New Roman" w:eastAsia="Calibri" w:hAnsi="Times New Roman" w:cs="Times New Roman"/>
          <w:lang w:val="fr-FR"/>
        </w:rPr>
        <w:t xml:space="preserve">Bien que le pays possède un mécanisme efficace et transparent de passation des marchés, les produits du </w:t>
      </w:r>
      <w:r w:rsidR="00486AF1" w:rsidRPr="00486AF1">
        <w:rPr>
          <w:rFonts w:ascii="Times New Roman" w:eastAsia="Calibri" w:hAnsi="Times New Roman" w:cs="Times New Roman"/>
          <w:lang w:val="fr-FR"/>
        </w:rPr>
        <w:t>PARAT sont</w:t>
      </w:r>
      <w:r w:rsidRPr="00486AF1">
        <w:rPr>
          <w:rFonts w:ascii="Times New Roman" w:eastAsia="Calibri" w:hAnsi="Times New Roman" w:cs="Times New Roman"/>
          <w:lang w:val="fr-FR"/>
        </w:rPr>
        <w:t xml:space="preserve"> moins susceptibles d’être soutenus, principalement en raison de contraintes sur les ressources financières. En fait, le vrai défi du pays reste les ressources financières (pour l’achat et le renouvellement des</w:t>
      </w:r>
      <w:r w:rsidR="00486AF1" w:rsidRPr="00486AF1">
        <w:rPr>
          <w:rFonts w:ascii="Times New Roman" w:eastAsia="Calibri" w:hAnsi="Times New Roman" w:cs="Times New Roman"/>
          <w:lang w:val="fr-FR"/>
        </w:rPr>
        <w:t xml:space="preserve"> équipements, mise à jour des logiciels, revue </w:t>
      </w:r>
      <w:r w:rsidR="00F45113" w:rsidRPr="00486AF1">
        <w:rPr>
          <w:rFonts w:ascii="Times New Roman" w:eastAsia="Calibri" w:hAnsi="Times New Roman" w:cs="Times New Roman"/>
          <w:lang w:val="fr-FR"/>
        </w:rPr>
        <w:t>de la</w:t>
      </w:r>
      <w:r w:rsidR="00486AF1" w:rsidRPr="00486AF1">
        <w:rPr>
          <w:rFonts w:ascii="Times New Roman" w:eastAsia="Calibri" w:hAnsi="Times New Roman" w:cs="Times New Roman"/>
          <w:lang w:val="fr-FR"/>
        </w:rPr>
        <w:t xml:space="preserve"> PNAT, du SNAT, des SPAT et de la </w:t>
      </w:r>
      <w:r w:rsidR="00435F13" w:rsidRPr="00486AF1">
        <w:rPr>
          <w:rFonts w:ascii="Times New Roman" w:eastAsia="Calibri" w:hAnsi="Times New Roman" w:cs="Times New Roman"/>
          <w:lang w:val="fr-FR"/>
        </w:rPr>
        <w:t>Loi</w:t>
      </w:r>
      <w:r w:rsidR="00435F13">
        <w:rPr>
          <w:rFonts w:ascii="Times New Roman" w:eastAsia="Calibri" w:hAnsi="Times New Roman" w:cs="Times New Roman"/>
          <w:lang w:val="fr-FR"/>
        </w:rPr>
        <w:t xml:space="preserve"> </w:t>
      </w:r>
      <w:r w:rsidR="00435F13" w:rsidRPr="00486AF1">
        <w:rPr>
          <w:rFonts w:ascii="Times New Roman" w:eastAsia="Calibri" w:hAnsi="Times New Roman" w:cs="Times New Roman"/>
          <w:lang w:val="fr-FR"/>
        </w:rPr>
        <w:t>sur</w:t>
      </w:r>
      <w:r w:rsidR="00486AF1" w:rsidRPr="00486AF1">
        <w:rPr>
          <w:rFonts w:ascii="Times New Roman" w:eastAsia="Calibri" w:hAnsi="Times New Roman" w:cs="Times New Roman"/>
          <w:lang w:val="fr-FR"/>
        </w:rPr>
        <w:t xml:space="preserve"> l’AT, </w:t>
      </w:r>
      <w:r w:rsidRPr="00486AF1">
        <w:rPr>
          <w:rFonts w:ascii="Times New Roman" w:eastAsia="Calibri" w:hAnsi="Times New Roman" w:cs="Times New Roman"/>
          <w:lang w:val="fr-FR"/>
        </w:rPr>
        <w:t xml:space="preserve">et le recrutement des Assistances Techniques) qui sont une contrainte. </w:t>
      </w:r>
    </w:p>
    <w:p w14:paraId="336B3663" w14:textId="37D7A6F3" w:rsidR="00171694" w:rsidRPr="00486AF1" w:rsidRDefault="00171694" w:rsidP="00171694">
      <w:pPr>
        <w:spacing w:after="0" w:line="240" w:lineRule="auto"/>
        <w:ind w:left="720"/>
        <w:jc w:val="both"/>
        <w:rPr>
          <w:rFonts w:ascii="Times New Roman" w:eastAsia="Calibri" w:hAnsi="Times New Roman" w:cs="Times New Roman"/>
          <w:lang w:val="fr-FR"/>
        </w:rPr>
      </w:pPr>
      <w:r w:rsidRPr="00486AF1">
        <w:rPr>
          <w:rFonts w:ascii="Times New Roman" w:eastAsia="Calibri" w:hAnsi="Times New Roman" w:cs="Times New Roman"/>
          <w:lang w:val="fr-FR"/>
        </w:rPr>
        <w:t xml:space="preserve">Par ailleurs, les risques fiduciaires sont bien existants. </w:t>
      </w:r>
    </w:p>
    <w:p w14:paraId="331248EF" w14:textId="77777777" w:rsidR="00171694" w:rsidRPr="00E04AC5" w:rsidRDefault="00171694" w:rsidP="00171694">
      <w:pPr>
        <w:spacing w:after="0" w:line="240" w:lineRule="auto"/>
        <w:ind w:left="720"/>
        <w:jc w:val="both"/>
        <w:rPr>
          <w:rFonts w:ascii="Times New Roman" w:eastAsia="Calibri" w:hAnsi="Times New Roman" w:cs="Times New Roman"/>
          <w:color w:val="FF0000"/>
          <w:sz w:val="16"/>
          <w:szCs w:val="16"/>
          <w:lang w:val="fr-FR"/>
        </w:rPr>
      </w:pPr>
    </w:p>
    <w:p w14:paraId="5F84D1EA" w14:textId="00C82B3D" w:rsidR="00171694" w:rsidRDefault="00435F13" w:rsidP="00171694">
      <w:pPr>
        <w:spacing w:after="0" w:line="240" w:lineRule="auto"/>
        <w:ind w:left="720"/>
        <w:jc w:val="both"/>
        <w:rPr>
          <w:rFonts w:ascii="Times New Roman" w:eastAsia="Calibri" w:hAnsi="Times New Roman" w:cs="Times New Roman"/>
          <w:lang w:val="fr-FR"/>
        </w:rPr>
      </w:pPr>
      <w:r>
        <w:rPr>
          <w:rFonts w:ascii="Times New Roman" w:eastAsia="Calibri" w:hAnsi="Times New Roman" w:cs="Times New Roman"/>
          <w:lang w:val="fr-FR"/>
        </w:rPr>
        <w:t xml:space="preserve">La CAT et </w:t>
      </w:r>
      <w:r w:rsidR="002920FA">
        <w:rPr>
          <w:rFonts w:ascii="Times New Roman" w:eastAsia="Calibri" w:hAnsi="Times New Roman" w:cs="Times New Roman"/>
          <w:lang w:val="fr-FR"/>
        </w:rPr>
        <w:t xml:space="preserve">contractualisation entre le Secrétariat Général </w:t>
      </w:r>
      <w:r w:rsidR="00171694" w:rsidRPr="00DF70A8">
        <w:rPr>
          <w:rFonts w:ascii="Times New Roman" w:eastAsia="Calibri" w:hAnsi="Times New Roman" w:cs="Times New Roman"/>
          <w:lang w:val="fr-FR"/>
        </w:rPr>
        <w:t xml:space="preserve">avec les </w:t>
      </w:r>
      <w:r w:rsidR="002920FA">
        <w:rPr>
          <w:rFonts w:ascii="Times New Roman" w:eastAsia="Calibri" w:hAnsi="Times New Roman" w:cs="Times New Roman"/>
          <w:lang w:val="fr-FR"/>
        </w:rPr>
        <w:t>professeurs d’universités</w:t>
      </w:r>
      <w:r w:rsidR="002920FA" w:rsidRPr="00DF70A8">
        <w:rPr>
          <w:rFonts w:ascii="Times New Roman" w:eastAsia="Calibri" w:hAnsi="Times New Roman" w:cs="Times New Roman"/>
          <w:lang w:val="fr-FR"/>
        </w:rPr>
        <w:t xml:space="preserve"> </w:t>
      </w:r>
      <w:r w:rsidR="00DC6D3C">
        <w:rPr>
          <w:rFonts w:ascii="Times New Roman" w:eastAsia="Calibri" w:hAnsi="Times New Roman" w:cs="Times New Roman"/>
          <w:lang w:val="fr-FR"/>
        </w:rPr>
        <w:t xml:space="preserve">et </w:t>
      </w:r>
      <w:r w:rsidR="00DC6D3C" w:rsidRPr="00DF70A8">
        <w:rPr>
          <w:rFonts w:ascii="Times New Roman" w:eastAsia="Calibri" w:hAnsi="Times New Roman" w:cs="Times New Roman"/>
          <w:lang w:val="fr-FR"/>
        </w:rPr>
        <w:t>les</w:t>
      </w:r>
      <w:r w:rsidR="00171694" w:rsidRPr="00DF70A8">
        <w:rPr>
          <w:rFonts w:ascii="Times New Roman" w:eastAsia="Calibri" w:hAnsi="Times New Roman" w:cs="Times New Roman"/>
          <w:lang w:val="fr-FR"/>
        </w:rPr>
        <w:t xml:space="preserve"> organismes gouvernementaux renforce l’expertise technique locale. </w:t>
      </w:r>
    </w:p>
    <w:p w14:paraId="50015F1F" w14:textId="5FAB01E0" w:rsidR="00E04AC5" w:rsidRPr="00E04AC5" w:rsidRDefault="00E04AC5" w:rsidP="00171694">
      <w:pPr>
        <w:spacing w:after="0" w:line="240" w:lineRule="auto"/>
        <w:ind w:left="720"/>
        <w:jc w:val="both"/>
        <w:rPr>
          <w:rFonts w:ascii="Times New Roman" w:eastAsia="Calibri" w:hAnsi="Times New Roman" w:cs="Times New Roman"/>
          <w:sz w:val="16"/>
          <w:szCs w:val="16"/>
          <w:lang w:val="fr-FR"/>
        </w:rPr>
      </w:pPr>
    </w:p>
    <w:p w14:paraId="3E73D181" w14:textId="1DF08832" w:rsidR="00E04AC5" w:rsidRPr="00DF70A8" w:rsidRDefault="00E04AC5" w:rsidP="00171694">
      <w:pPr>
        <w:spacing w:after="0" w:line="240" w:lineRule="auto"/>
        <w:ind w:left="720"/>
        <w:jc w:val="both"/>
        <w:rPr>
          <w:rFonts w:ascii="Times New Roman" w:eastAsia="Calibri" w:hAnsi="Times New Roman" w:cs="Times New Roman"/>
          <w:lang w:val="fr-FR"/>
        </w:rPr>
      </w:pPr>
      <w:r>
        <w:rPr>
          <w:rFonts w:ascii="Times New Roman" w:eastAsia="Calibri" w:hAnsi="Times New Roman" w:cs="Times New Roman"/>
          <w:lang w:val="fr-FR"/>
        </w:rPr>
        <w:t>Le G.RDC vient de poser un geste louable en mettant à la disposition de l’AT</w:t>
      </w:r>
      <w:r w:rsidR="002920FA">
        <w:rPr>
          <w:rFonts w:ascii="Times New Roman" w:eastAsia="Calibri" w:hAnsi="Times New Roman" w:cs="Times New Roman"/>
          <w:lang w:val="fr-FR"/>
        </w:rPr>
        <w:t xml:space="preserve"> des ressources pour son fonctionnement normal et l’équipement pour son travail.  </w:t>
      </w:r>
      <w:r>
        <w:rPr>
          <w:rFonts w:ascii="Times New Roman" w:eastAsia="Calibri" w:hAnsi="Times New Roman" w:cs="Times New Roman"/>
          <w:lang w:val="fr-FR"/>
        </w:rPr>
        <w:t xml:space="preserve"> </w:t>
      </w:r>
    </w:p>
    <w:p w14:paraId="0575D6BA" w14:textId="77777777" w:rsidR="00171694" w:rsidRPr="00DF70A8" w:rsidRDefault="00171694" w:rsidP="00171694">
      <w:pPr>
        <w:spacing w:after="0" w:line="240" w:lineRule="auto"/>
        <w:ind w:left="720"/>
        <w:jc w:val="both"/>
        <w:rPr>
          <w:rFonts w:ascii="Times New Roman" w:eastAsia="Calibri" w:hAnsi="Times New Roman" w:cs="Times New Roman"/>
          <w:sz w:val="16"/>
          <w:szCs w:val="16"/>
          <w:lang w:val="fr-FR"/>
        </w:rPr>
      </w:pPr>
    </w:p>
    <w:p w14:paraId="14BB5372" w14:textId="77777777" w:rsidR="00171694" w:rsidRPr="00DF70A8" w:rsidRDefault="00171694" w:rsidP="00171694">
      <w:pPr>
        <w:spacing w:after="0" w:line="240" w:lineRule="auto"/>
        <w:ind w:left="720"/>
        <w:jc w:val="both"/>
        <w:rPr>
          <w:rFonts w:ascii="Times New Roman" w:eastAsia="Calibri" w:hAnsi="Times New Roman" w:cs="Times New Roman"/>
          <w:lang w:val="fr-FR"/>
        </w:rPr>
      </w:pPr>
      <w:r w:rsidRPr="00DF70A8">
        <w:rPr>
          <w:rFonts w:ascii="Times New Roman" w:eastAsia="Calibri" w:hAnsi="Times New Roman" w:cs="Times New Roman"/>
          <w:lang w:val="fr-FR"/>
        </w:rPr>
        <w:t>Il est recommandable, de toujours, avoir une stratégie de sortie pour les projets et les programmes.</w:t>
      </w:r>
    </w:p>
    <w:p w14:paraId="717D06E4" w14:textId="77777777" w:rsidR="00171694" w:rsidRPr="00DF70A8" w:rsidRDefault="00171694" w:rsidP="00171694">
      <w:pPr>
        <w:spacing w:after="0" w:line="240" w:lineRule="auto"/>
        <w:ind w:left="720"/>
        <w:jc w:val="both"/>
        <w:rPr>
          <w:rFonts w:ascii="Times New Roman" w:eastAsia="Calibri" w:hAnsi="Times New Roman" w:cs="Times New Roman"/>
          <w:sz w:val="16"/>
          <w:szCs w:val="16"/>
          <w:lang w:val="fr-FR"/>
        </w:rPr>
      </w:pPr>
    </w:p>
    <w:p w14:paraId="70051422" w14:textId="69AC9240" w:rsidR="00F45113" w:rsidRPr="00DF70A8" w:rsidRDefault="00F45113" w:rsidP="00171694">
      <w:pPr>
        <w:spacing w:after="0" w:line="240" w:lineRule="auto"/>
        <w:ind w:left="720"/>
        <w:jc w:val="both"/>
        <w:rPr>
          <w:rFonts w:ascii="Times New Roman" w:eastAsia="Calibri" w:hAnsi="Times New Roman" w:cs="Times New Roman"/>
          <w:lang w:val="fr-FR"/>
        </w:rPr>
      </w:pPr>
      <w:r w:rsidRPr="00DF70A8">
        <w:rPr>
          <w:rFonts w:ascii="Times New Roman" w:eastAsia="Calibri" w:hAnsi="Times New Roman" w:cs="Times New Roman"/>
          <w:lang w:val="fr-FR"/>
        </w:rPr>
        <w:t xml:space="preserve">Il est recommandable que CAFI et les Agences de Développement continuent leur soutien à l’AT en RDC. </w:t>
      </w:r>
    </w:p>
    <w:p w14:paraId="196FB822" w14:textId="77777777" w:rsidR="00F45113" w:rsidRPr="00DF70A8" w:rsidRDefault="00F45113" w:rsidP="00171694">
      <w:pPr>
        <w:spacing w:after="0" w:line="240" w:lineRule="auto"/>
        <w:ind w:left="720"/>
        <w:jc w:val="both"/>
        <w:rPr>
          <w:rFonts w:ascii="Times New Roman" w:eastAsia="Calibri" w:hAnsi="Times New Roman" w:cs="Times New Roman"/>
          <w:sz w:val="16"/>
          <w:szCs w:val="16"/>
          <w:lang w:val="fr-FR"/>
        </w:rPr>
      </w:pPr>
    </w:p>
    <w:p w14:paraId="5B953766" w14:textId="49F9A122" w:rsidR="00171694" w:rsidRPr="00DF70A8" w:rsidRDefault="00171694" w:rsidP="00F45113">
      <w:pPr>
        <w:spacing w:after="0" w:line="240" w:lineRule="auto"/>
        <w:ind w:left="720"/>
        <w:jc w:val="both"/>
        <w:rPr>
          <w:rFonts w:ascii="Times New Roman" w:eastAsia="Calibri" w:hAnsi="Times New Roman" w:cs="Times New Roman"/>
          <w:lang w:val="fr-FR"/>
        </w:rPr>
      </w:pPr>
      <w:r w:rsidRPr="00DF70A8">
        <w:rPr>
          <w:rFonts w:ascii="Times New Roman" w:eastAsia="Calibri" w:hAnsi="Times New Roman" w:cs="Times New Roman"/>
          <w:lang w:val="fr-FR"/>
        </w:rPr>
        <w:t>Il est recommandable qu</w:t>
      </w:r>
      <w:r w:rsidR="00DF70A8" w:rsidRPr="00DF70A8">
        <w:rPr>
          <w:rFonts w:ascii="Times New Roman" w:eastAsia="Calibri" w:hAnsi="Times New Roman" w:cs="Times New Roman"/>
          <w:lang w:val="fr-FR"/>
        </w:rPr>
        <w:t xml:space="preserve">’une étude (de simulation) profonde </w:t>
      </w:r>
      <w:r w:rsidR="00431017">
        <w:rPr>
          <w:rFonts w:ascii="Times New Roman" w:eastAsia="Calibri" w:hAnsi="Times New Roman" w:cs="Times New Roman"/>
          <w:lang w:val="fr-FR"/>
        </w:rPr>
        <w:t xml:space="preserve">de la </w:t>
      </w:r>
      <w:r w:rsidR="00DF70A8" w:rsidRPr="00DF70A8">
        <w:rPr>
          <w:rFonts w:ascii="Times New Roman" w:eastAsia="Calibri" w:hAnsi="Times New Roman" w:cs="Times New Roman"/>
          <w:lang w:val="fr-FR"/>
        </w:rPr>
        <w:t xml:space="preserve">rentabilité de ressources de l’AT soit conduite sur la base de ce qui est indiqué dans la PNAT et le projet de loi sur l’AT. </w:t>
      </w:r>
    </w:p>
    <w:bookmarkEnd w:id="433"/>
    <w:p w14:paraId="4C54149D" w14:textId="77777777" w:rsidR="004135BA" w:rsidRPr="00DC6D3C" w:rsidRDefault="004135BA" w:rsidP="00F45113">
      <w:pPr>
        <w:spacing w:after="0" w:line="240" w:lineRule="auto"/>
        <w:ind w:left="720"/>
        <w:jc w:val="both"/>
        <w:rPr>
          <w:rFonts w:ascii="Times New Roman" w:hAnsi="Times New Roman" w:cs="Times New Roman"/>
          <w:color w:val="00B0F0"/>
          <w:sz w:val="16"/>
          <w:szCs w:val="16"/>
          <w:lang w:val="fr-FR"/>
        </w:rPr>
      </w:pPr>
    </w:p>
    <w:p w14:paraId="588538DE" w14:textId="5065C50C" w:rsidR="00171694" w:rsidRPr="00630792" w:rsidRDefault="00DC6D3C" w:rsidP="00BE1519">
      <w:pPr>
        <w:pStyle w:val="Titre2"/>
      </w:pPr>
      <w:bookmarkStart w:id="435" w:name="_Toc75701730"/>
      <w:bookmarkStart w:id="436" w:name="_Toc75701847"/>
      <w:r w:rsidRPr="00DC6D3C">
        <w:t xml:space="preserve">Il est recommandable qu’à l’avenir, le G.RDC contribue financièrement aux activités des projets d’AT. </w:t>
      </w:r>
      <w:bookmarkEnd w:id="434"/>
      <w:r w:rsidR="00202818" w:rsidRPr="00630792">
        <w:t>2.</w:t>
      </w:r>
      <w:r w:rsidR="001C6C25" w:rsidRPr="00630792">
        <w:t>5</w:t>
      </w:r>
      <w:r w:rsidR="00202818" w:rsidRPr="00630792">
        <w:t xml:space="preserve"> </w:t>
      </w:r>
      <w:r w:rsidR="00202818" w:rsidRPr="00630792">
        <w:tab/>
        <w:t>Impact</w:t>
      </w:r>
      <w:bookmarkEnd w:id="435"/>
      <w:bookmarkEnd w:id="436"/>
      <w:r w:rsidR="00202818" w:rsidRPr="00630792">
        <w:t xml:space="preserve"> </w:t>
      </w:r>
    </w:p>
    <w:p w14:paraId="7AB4AC5B" w14:textId="77777777" w:rsidR="004135BA" w:rsidRPr="004135BA" w:rsidRDefault="004135BA" w:rsidP="004135BA">
      <w:pPr>
        <w:tabs>
          <w:tab w:val="left" w:pos="480"/>
        </w:tabs>
        <w:spacing w:after="0"/>
        <w:rPr>
          <w:rFonts w:ascii="Times New Roman" w:hAnsi="Times New Roman" w:cs="Times New Roman"/>
          <w:sz w:val="16"/>
          <w:szCs w:val="16"/>
          <w:lang w:val="fr-FR"/>
        </w:rPr>
      </w:pPr>
    </w:p>
    <w:p w14:paraId="34462EF5" w14:textId="45A6B15B" w:rsidR="00233C09" w:rsidRPr="00233C09" w:rsidRDefault="00233C09" w:rsidP="00233C09">
      <w:pPr>
        <w:spacing w:after="0" w:line="240" w:lineRule="auto"/>
        <w:jc w:val="center"/>
        <w:rPr>
          <w:rFonts w:ascii="Times New Roman" w:hAnsi="Times New Roman" w:cs="Times New Roman"/>
          <w:b/>
          <w:bCs/>
          <w:u w:val="single"/>
          <w:lang w:val="fr-FR"/>
        </w:rPr>
      </w:pPr>
      <w:r w:rsidRPr="00233C09">
        <w:rPr>
          <w:rFonts w:ascii="Times New Roman" w:hAnsi="Times New Roman" w:cs="Times New Roman"/>
          <w:b/>
          <w:bCs/>
          <w:u w:val="single"/>
          <w:lang w:val="fr-FR"/>
        </w:rPr>
        <w:t xml:space="preserve">Constat et analyse </w:t>
      </w:r>
    </w:p>
    <w:p w14:paraId="065FFA36" w14:textId="574B7644" w:rsidR="004135BA" w:rsidRPr="006A339D" w:rsidRDefault="004135BA" w:rsidP="006A339D">
      <w:pPr>
        <w:pStyle w:val="Titre3"/>
      </w:pPr>
      <w:bookmarkStart w:id="437" w:name="_Toc74293261"/>
      <w:bookmarkStart w:id="438" w:name="_Toc74293597"/>
      <w:bookmarkStart w:id="439" w:name="_Toc75154862"/>
      <w:bookmarkStart w:id="440" w:name="_Toc75155538"/>
      <w:bookmarkStart w:id="441" w:name="_Toc75218509"/>
      <w:bookmarkStart w:id="442" w:name="_Toc75701731"/>
      <w:bookmarkStart w:id="443" w:name="_Toc75701848"/>
      <w:r w:rsidRPr="006A339D">
        <w:t>2.</w:t>
      </w:r>
      <w:r w:rsidR="001C6C25">
        <w:t>5</w:t>
      </w:r>
      <w:r w:rsidR="002F489F" w:rsidRPr="006A339D">
        <w:t>.1</w:t>
      </w:r>
      <w:r w:rsidRPr="006A339D">
        <w:tab/>
        <w:t>Niveau agrégé</w:t>
      </w:r>
      <w:bookmarkEnd w:id="437"/>
      <w:bookmarkEnd w:id="438"/>
      <w:bookmarkEnd w:id="439"/>
      <w:bookmarkEnd w:id="440"/>
      <w:bookmarkEnd w:id="441"/>
      <w:bookmarkEnd w:id="442"/>
      <w:bookmarkEnd w:id="443"/>
      <w:r w:rsidRPr="006A339D">
        <w:t xml:space="preserve">  </w:t>
      </w:r>
    </w:p>
    <w:p w14:paraId="6556E54B" w14:textId="77777777" w:rsidR="004135BA" w:rsidRPr="004135BA" w:rsidRDefault="004135BA" w:rsidP="004135BA">
      <w:pPr>
        <w:spacing w:after="0" w:line="240" w:lineRule="auto"/>
        <w:rPr>
          <w:rFonts w:ascii="Times New Roman" w:hAnsi="Times New Roman" w:cs="Times New Roman"/>
          <w:sz w:val="16"/>
          <w:szCs w:val="16"/>
          <w:lang w:val="fr-FR"/>
        </w:rPr>
      </w:pPr>
    </w:p>
    <w:p w14:paraId="3FEA57B2" w14:textId="79A5869A" w:rsidR="00276ABA" w:rsidRDefault="002F489F" w:rsidP="00276ABA">
      <w:pPr>
        <w:spacing w:after="0" w:line="240" w:lineRule="auto"/>
        <w:ind w:left="720"/>
        <w:jc w:val="both"/>
        <w:rPr>
          <w:rFonts w:ascii="Times New Roman" w:hAnsi="Times New Roman" w:cs="Times New Roman"/>
          <w:lang w:val="fr-FR"/>
        </w:rPr>
      </w:pPr>
      <w:r>
        <w:rPr>
          <w:rFonts w:ascii="Times New Roman" w:hAnsi="Times New Roman" w:cs="Times New Roman"/>
          <w:lang w:val="fr-FR"/>
        </w:rPr>
        <w:t>Au jour d’aujourd’hui, le PARAT est pratiquement synonyme d</w:t>
      </w:r>
      <w:r w:rsidR="0075609E">
        <w:rPr>
          <w:rFonts w:ascii="Times New Roman" w:hAnsi="Times New Roman" w:cs="Times New Roman"/>
          <w:lang w:val="fr-FR"/>
        </w:rPr>
        <w:t xml:space="preserve">’appui et de la </w:t>
      </w:r>
      <w:r>
        <w:rPr>
          <w:rFonts w:ascii="Times New Roman" w:hAnsi="Times New Roman" w:cs="Times New Roman"/>
          <w:lang w:val="fr-FR"/>
        </w:rPr>
        <w:t xml:space="preserve">réforme d’AT en RDC.  </w:t>
      </w:r>
    </w:p>
    <w:p w14:paraId="0573E604" w14:textId="44072ECC" w:rsidR="00276ABA" w:rsidRPr="005941D1" w:rsidRDefault="00322F2E" w:rsidP="00322F2E">
      <w:pPr>
        <w:spacing w:after="0" w:line="240" w:lineRule="auto"/>
        <w:ind w:left="720"/>
        <w:jc w:val="both"/>
        <w:rPr>
          <w:rFonts w:ascii="Times New Roman" w:hAnsi="Times New Roman" w:cs="Times New Roman"/>
          <w:lang w:val="fr-FR"/>
        </w:rPr>
      </w:pPr>
      <w:r w:rsidRPr="005941D1">
        <w:rPr>
          <w:rFonts w:ascii="Times New Roman" w:hAnsi="Times New Roman" w:cs="Times New Roman"/>
          <w:lang w:val="fr-FR"/>
        </w:rPr>
        <w:t>D</w:t>
      </w:r>
      <w:r w:rsidR="00E111D6" w:rsidRPr="005941D1">
        <w:rPr>
          <w:rFonts w:ascii="Times New Roman" w:hAnsi="Times New Roman" w:cs="Times New Roman"/>
          <w:lang w:val="fr-FR"/>
        </w:rPr>
        <w:t xml:space="preserve">e </w:t>
      </w:r>
      <w:r w:rsidR="00276ABA" w:rsidRPr="005941D1">
        <w:rPr>
          <w:rFonts w:ascii="Times New Roman" w:hAnsi="Times New Roman" w:cs="Times New Roman"/>
          <w:lang w:val="fr-FR"/>
        </w:rPr>
        <w:t>façon spécifique, il peut être dit que les trois (3) Volets du PARAT ciblent</w:t>
      </w:r>
      <w:r w:rsidR="001707F7" w:rsidRPr="005941D1">
        <w:rPr>
          <w:rFonts w:ascii="Times New Roman" w:hAnsi="Times New Roman" w:cs="Times New Roman"/>
          <w:lang w:val="fr-FR"/>
        </w:rPr>
        <w:t xml:space="preserve"> l’ensemble du secteur de l’AT</w:t>
      </w:r>
      <w:r w:rsidR="0075609E" w:rsidRPr="005941D1">
        <w:rPr>
          <w:rFonts w:ascii="Times New Roman" w:hAnsi="Times New Roman" w:cs="Times New Roman"/>
          <w:lang w:val="fr-FR"/>
        </w:rPr>
        <w:t xml:space="preserve"> c’est-à-dire les </w:t>
      </w:r>
      <w:r w:rsidR="00276ABA" w:rsidRPr="005941D1">
        <w:rPr>
          <w:rFonts w:ascii="Times New Roman" w:hAnsi="Times New Roman" w:cs="Times New Roman"/>
          <w:lang w:val="fr-FR"/>
        </w:rPr>
        <w:t>trois (3) I que sont (i) les Instruments, (ii) les Institutions et l’Infrastructure « soft »</w:t>
      </w:r>
      <w:r w:rsidRPr="005941D1">
        <w:rPr>
          <w:rFonts w:ascii="Times New Roman" w:hAnsi="Times New Roman" w:cs="Times New Roman"/>
          <w:lang w:val="fr-FR"/>
        </w:rPr>
        <w:t xml:space="preserve"> que sont </w:t>
      </w:r>
      <w:r w:rsidR="00276ABA" w:rsidRPr="005941D1">
        <w:rPr>
          <w:rFonts w:ascii="Times New Roman" w:hAnsi="Times New Roman" w:cs="Times New Roman"/>
          <w:lang w:val="fr-FR"/>
        </w:rPr>
        <w:t xml:space="preserve">:  </w:t>
      </w:r>
    </w:p>
    <w:p w14:paraId="4A4BD7A2" w14:textId="2EDC6776" w:rsidR="00276ABA" w:rsidRPr="005941D1" w:rsidRDefault="00276ABA" w:rsidP="00531DEB">
      <w:pPr>
        <w:spacing w:after="0" w:line="240" w:lineRule="auto"/>
        <w:ind w:left="1440" w:hanging="720"/>
        <w:jc w:val="both"/>
        <w:rPr>
          <w:rFonts w:ascii="Times New Roman" w:hAnsi="Times New Roman" w:cs="Times New Roman"/>
          <w:lang w:val="fr-FR"/>
        </w:rPr>
      </w:pPr>
      <w:r w:rsidRPr="005941D1">
        <w:rPr>
          <w:rFonts w:ascii="Times New Roman" w:hAnsi="Times New Roman" w:cs="Times New Roman"/>
          <w:lang w:val="fr-FR"/>
        </w:rPr>
        <w:t>a)</w:t>
      </w:r>
      <w:r w:rsidRPr="005941D1">
        <w:rPr>
          <w:rFonts w:ascii="Times New Roman" w:hAnsi="Times New Roman" w:cs="Times New Roman"/>
          <w:lang w:val="fr-FR"/>
        </w:rPr>
        <w:tab/>
        <w:t xml:space="preserve">les Instruments Politiques, légaux, Règlementaires et Méthodologiques/Procédures [la PNAT, les la Loi Cadre de l’AT, les Guides Méthodologiques, les PPAT, </w:t>
      </w:r>
      <w:r w:rsidR="00531DEB" w:rsidRPr="005941D1">
        <w:rPr>
          <w:rFonts w:ascii="Times New Roman" w:hAnsi="Times New Roman" w:cs="Times New Roman"/>
          <w:lang w:val="fr-FR"/>
        </w:rPr>
        <w:t xml:space="preserve">Plans simples, </w:t>
      </w:r>
      <w:r w:rsidRPr="005941D1">
        <w:rPr>
          <w:rFonts w:ascii="Times New Roman" w:hAnsi="Times New Roman" w:cs="Times New Roman"/>
          <w:lang w:val="fr-FR"/>
        </w:rPr>
        <w:t>Plan de Communication, Plan de formation, etc.] ;</w:t>
      </w:r>
    </w:p>
    <w:p w14:paraId="5A9C33D2" w14:textId="38C7F63E" w:rsidR="00276ABA" w:rsidRPr="005941D1" w:rsidRDefault="00276ABA" w:rsidP="00276ABA">
      <w:pPr>
        <w:spacing w:after="0" w:line="240" w:lineRule="auto"/>
        <w:ind w:firstLine="720"/>
        <w:jc w:val="both"/>
        <w:rPr>
          <w:rFonts w:ascii="Times New Roman" w:hAnsi="Times New Roman" w:cs="Times New Roman"/>
          <w:lang w:val="fr-FR"/>
        </w:rPr>
      </w:pPr>
      <w:r w:rsidRPr="005941D1">
        <w:rPr>
          <w:rFonts w:ascii="Times New Roman" w:hAnsi="Times New Roman" w:cs="Times New Roman"/>
          <w:lang w:val="fr-FR"/>
        </w:rPr>
        <w:t>b)</w:t>
      </w:r>
      <w:r w:rsidRPr="005941D1">
        <w:rPr>
          <w:rFonts w:ascii="Times New Roman" w:hAnsi="Times New Roman" w:cs="Times New Roman"/>
          <w:lang w:val="fr-FR"/>
        </w:rPr>
        <w:tab/>
        <w:t>les Institutions que sont le Secrétariat Général de l’AT et l’ONAT ;</w:t>
      </w:r>
    </w:p>
    <w:p w14:paraId="450A72E4" w14:textId="53B5E048" w:rsidR="002F489F" w:rsidRPr="005941D1" w:rsidRDefault="00276ABA" w:rsidP="00232C85">
      <w:pPr>
        <w:spacing w:after="0" w:line="240" w:lineRule="auto"/>
        <w:ind w:left="1440" w:hanging="720"/>
        <w:jc w:val="both"/>
        <w:rPr>
          <w:rFonts w:ascii="Times New Roman" w:hAnsi="Times New Roman" w:cs="Times New Roman"/>
          <w:lang w:val="fr-FR"/>
        </w:rPr>
      </w:pPr>
      <w:r w:rsidRPr="005941D1">
        <w:rPr>
          <w:rFonts w:ascii="Times New Roman" w:hAnsi="Times New Roman" w:cs="Times New Roman"/>
          <w:lang w:val="fr-FR"/>
        </w:rPr>
        <w:t>c)</w:t>
      </w:r>
      <w:r w:rsidRPr="005941D1">
        <w:rPr>
          <w:rFonts w:ascii="Times New Roman" w:hAnsi="Times New Roman" w:cs="Times New Roman"/>
          <w:lang w:val="fr-FR"/>
        </w:rPr>
        <w:tab/>
        <w:t>l’Infrastructure « soft » que sont le SNAT, les SPAT et autres Schémas d’AT au niveau des autres E</w:t>
      </w:r>
      <w:r w:rsidR="00D5378C" w:rsidRPr="005941D1">
        <w:rPr>
          <w:rFonts w:ascii="Times New Roman" w:hAnsi="Times New Roman" w:cs="Times New Roman"/>
          <w:lang w:val="fr-FR"/>
        </w:rPr>
        <w:t>ntités Territoriales Décentralisées [E</w:t>
      </w:r>
      <w:r w:rsidR="003615BB" w:rsidRPr="005941D1">
        <w:rPr>
          <w:rFonts w:ascii="Times New Roman" w:hAnsi="Times New Roman" w:cs="Times New Roman"/>
          <w:lang w:val="fr-FR"/>
        </w:rPr>
        <w:t>T</w:t>
      </w:r>
      <w:r w:rsidR="00D5378C" w:rsidRPr="005941D1">
        <w:rPr>
          <w:rFonts w:ascii="Times New Roman" w:hAnsi="Times New Roman" w:cs="Times New Roman"/>
          <w:lang w:val="fr-FR"/>
        </w:rPr>
        <w:t xml:space="preserve">D]. </w:t>
      </w:r>
      <w:r w:rsidRPr="005941D1">
        <w:rPr>
          <w:rFonts w:ascii="Times New Roman" w:hAnsi="Times New Roman" w:cs="Times New Roman"/>
          <w:lang w:val="fr-FR"/>
        </w:rPr>
        <w:t xml:space="preserve">    </w:t>
      </w:r>
    </w:p>
    <w:p w14:paraId="2714D02B" w14:textId="77777777" w:rsidR="00322F2E" w:rsidRPr="00322F2E" w:rsidRDefault="00322F2E" w:rsidP="00322F2E">
      <w:pPr>
        <w:spacing w:after="0" w:line="240" w:lineRule="auto"/>
        <w:ind w:left="720"/>
        <w:jc w:val="both"/>
        <w:rPr>
          <w:rFonts w:ascii="Times New Roman" w:hAnsi="Times New Roman" w:cs="Times New Roman"/>
          <w:sz w:val="16"/>
          <w:szCs w:val="16"/>
          <w:lang w:val="fr-FR"/>
        </w:rPr>
      </w:pPr>
    </w:p>
    <w:p w14:paraId="64C3C33E" w14:textId="6A1AEEB2" w:rsidR="00322F2E" w:rsidRDefault="00322F2E" w:rsidP="00322F2E">
      <w:pPr>
        <w:spacing w:after="0" w:line="240" w:lineRule="auto"/>
        <w:ind w:left="720"/>
        <w:jc w:val="both"/>
        <w:rPr>
          <w:rFonts w:ascii="Times New Roman" w:hAnsi="Times New Roman" w:cs="Times New Roman"/>
          <w:lang w:val="fr-FR"/>
        </w:rPr>
      </w:pPr>
      <w:r>
        <w:rPr>
          <w:rFonts w:ascii="Times New Roman" w:hAnsi="Times New Roman" w:cs="Times New Roman"/>
          <w:lang w:val="fr-FR"/>
        </w:rPr>
        <w:t>En effet, c’est le PARAT</w:t>
      </w:r>
      <w:r w:rsidR="003156F5">
        <w:rPr>
          <w:rFonts w:ascii="Times New Roman" w:hAnsi="Times New Roman" w:cs="Times New Roman"/>
          <w:lang w:val="fr-FR"/>
        </w:rPr>
        <w:t xml:space="preserve">, </w:t>
      </w:r>
      <w:r>
        <w:rPr>
          <w:rFonts w:ascii="Times New Roman" w:hAnsi="Times New Roman" w:cs="Times New Roman"/>
          <w:lang w:val="fr-FR"/>
        </w:rPr>
        <w:t>avec les PIREDD</w:t>
      </w:r>
      <w:r w:rsidR="003156F5">
        <w:rPr>
          <w:rFonts w:ascii="Times New Roman" w:hAnsi="Times New Roman" w:cs="Times New Roman"/>
          <w:lang w:val="fr-FR"/>
        </w:rPr>
        <w:t xml:space="preserve">, </w:t>
      </w:r>
      <w:r>
        <w:rPr>
          <w:rFonts w:ascii="Times New Roman" w:hAnsi="Times New Roman" w:cs="Times New Roman"/>
          <w:lang w:val="fr-FR"/>
        </w:rPr>
        <w:t>qui fourni</w:t>
      </w:r>
      <w:r w:rsidR="00EE10DB">
        <w:rPr>
          <w:rFonts w:ascii="Times New Roman" w:hAnsi="Times New Roman" w:cs="Times New Roman"/>
          <w:lang w:val="fr-FR"/>
        </w:rPr>
        <w:t xml:space="preserve">ssent </w:t>
      </w:r>
      <w:r>
        <w:rPr>
          <w:rFonts w:ascii="Times New Roman" w:hAnsi="Times New Roman" w:cs="Times New Roman"/>
          <w:lang w:val="fr-FR"/>
        </w:rPr>
        <w:t xml:space="preserve">et </w:t>
      </w:r>
      <w:r w:rsidR="006E35A7">
        <w:rPr>
          <w:rFonts w:ascii="Times New Roman" w:hAnsi="Times New Roman" w:cs="Times New Roman"/>
          <w:lang w:val="fr-FR"/>
        </w:rPr>
        <w:t>soutiennent le</w:t>
      </w:r>
      <w:r>
        <w:rPr>
          <w:rFonts w:ascii="Times New Roman" w:hAnsi="Times New Roman" w:cs="Times New Roman"/>
          <w:lang w:val="fr-FR"/>
        </w:rPr>
        <w:t xml:space="preserve"> cadre </w:t>
      </w:r>
      <w:r w:rsidR="006E35A7">
        <w:rPr>
          <w:rFonts w:ascii="Times New Roman" w:hAnsi="Times New Roman" w:cs="Times New Roman"/>
          <w:lang w:val="fr-FR"/>
        </w:rPr>
        <w:t xml:space="preserve">intellectuel </w:t>
      </w:r>
      <w:r>
        <w:rPr>
          <w:rFonts w:ascii="Times New Roman" w:hAnsi="Times New Roman" w:cs="Times New Roman"/>
          <w:lang w:val="fr-FR"/>
        </w:rPr>
        <w:t>de réflexion, de conception et de mise en œuvre de réformes nécessaires touchant, de manière globale, l’ensemble du secteur de l’AT.</w:t>
      </w:r>
    </w:p>
    <w:p w14:paraId="5E11C5FB" w14:textId="77777777" w:rsidR="00322F2E" w:rsidRPr="00322F2E" w:rsidRDefault="00322F2E" w:rsidP="00322F2E">
      <w:pPr>
        <w:spacing w:after="0" w:line="240" w:lineRule="auto"/>
        <w:ind w:left="720"/>
        <w:jc w:val="both"/>
        <w:rPr>
          <w:rFonts w:ascii="Times New Roman" w:hAnsi="Times New Roman" w:cs="Times New Roman"/>
          <w:sz w:val="16"/>
          <w:szCs w:val="16"/>
          <w:lang w:val="fr-FR"/>
        </w:rPr>
      </w:pPr>
    </w:p>
    <w:p w14:paraId="74D418EC" w14:textId="4A4F2E54" w:rsidR="00D91BA4" w:rsidRDefault="00322F2E" w:rsidP="00322F2E">
      <w:pPr>
        <w:spacing w:after="0" w:line="240" w:lineRule="auto"/>
        <w:ind w:left="720"/>
        <w:jc w:val="both"/>
        <w:rPr>
          <w:rFonts w:ascii="Times New Roman" w:hAnsi="Times New Roman" w:cs="Times New Roman"/>
          <w:lang w:val="fr-FR"/>
        </w:rPr>
      </w:pPr>
      <w:r>
        <w:rPr>
          <w:rFonts w:ascii="Times New Roman" w:hAnsi="Times New Roman" w:cs="Times New Roman"/>
          <w:lang w:val="fr-FR"/>
        </w:rPr>
        <w:t>Le PARAT a contribué à l</w:t>
      </w:r>
      <w:r w:rsidR="006E35A7">
        <w:rPr>
          <w:rFonts w:ascii="Times New Roman" w:hAnsi="Times New Roman" w:cs="Times New Roman"/>
          <w:lang w:val="fr-FR"/>
        </w:rPr>
        <w:t xml:space="preserve">’opérationnalisation </w:t>
      </w:r>
      <w:r w:rsidR="00D5378C">
        <w:rPr>
          <w:rFonts w:ascii="Times New Roman" w:hAnsi="Times New Roman" w:cs="Times New Roman"/>
          <w:lang w:val="fr-FR"/>
        </w:rPr>
        <w:t>du</w:t>
      </w:r>
      <w:r>
        <w:rPr>
          <w:rFonts w:ascii="Times New Roman" w:hAnsi="Times New Roman" w:cs="Times New Roman"/>
          <w:lang w:val="fr-FR"/>
        </w:rPr>
        <w:t xml:space="preserve"> Secr</w:t>
      </w:r>
      <w:r w:rsidR="003D52E9">
        <w:rPr>
          <w:rFonts w:ascii="Times New Roman" w:hAnsi="Times New Roman" w:cs="Times New Roman"/>
          <w:lang w:val="fr-FR"/>
        </w:rPr>
        <w:t>é</w:t>
      </w:r>
      <w:r>
        <w:rPr>
          <w:rFonts w:ascii="Times New Roman" w:hAnsi="Times New Roman" w:cs="Times New Roman"/>
          <w:lang w:val="fr-FR"/>
        </w:rPr>
        <w:t xml:space="preserve">tariat </w:t>
      </w:r>
      <w:r w:rsidR="00531DEB">
        <w:rPr>
          <w:rFonts w:ascii="Times New Roman" w:hAnsi="Times New Roman" w:cs="Times New Roman"/>
          <w:lang w:val="fr-FR"/>
        </w:rPr>
        <w:t>Général</w:t>
      </w:r>
      <w:r>
        <w:rPr>
          <w:rFonts w:ascii="Times New Roman" w:hAnsi="Times New Roman" w:cs="Times New Roman"/>
          <w:lang w:val="fr-FR"/>
        </w:rPr>
        <w:t xml:space="preserve"> </w:t>
      </w:r>
      <w:r w:rsidR="006E35A7">
        <w:rPr>
          <w:rFonts w:ascii="Times New Roman" w:hAnsi="Times New Roman" w:cs="Times New Roman"/>
          <w:lang w:val="fr-FR"/>
        </w:rPr>
        <w:t xml:space="preserve">à </w:t>
      </w:r>
      <w:r w:rsidR="003D52E9">
        <w:rPr>
          <w:rFonts w:ascii="Times New Roman" w:hAnsi="Times New Roman" w:cs="Times New Roman"/>
          <w:lang w:val="fr-FR"/>
        </w:rPr>
        <w:t xml:space="preserve">l’AT, constitué pour première fois en RDC, à la visibilité du Ministère d’AT et son érection en Ministère d’Etat avec le </w:t>
      </w:r>
      <w:r w:rsidR="00D91BA4">
        <w:rPr>
          <w:rFonts w:ascii="Times New Roman" w:hAnsi="Times New Roman" w:cs="Times New Roman"/>
          <w:lang w:val="fr-FR"/>
        </w:rPr>
        <w:t>dernier remaniement</w:t>
      </w:r>
      <w:r w:rsidR="003D52E9">
        <w:rPr>
          <w:rFonts w:ascii="Times New Roman" w:hAnsi="Times New Roman" w:cs="Times New Roman"/>
          <w:lang w:val="fr-FR"/>
        </w:rPr>
        <w:t xml:space="preserve"> ministériel d’Avril 2021. </w:t>
      </w:r>
    </w:p>
    <w:p w14:paraId="55C1C633" w14:textId="77777777" w:rsidR="00254C39" w:rsidRPr="00254C39" w:rsidRDefault="00254C39" w:rsidP="00322F2E">
      <w:pPr>
        <w:spacing w:after="0" w:line="240" w:lineRule="auto"/>
        <w:ind w:left="720"/>
        <w:jc w:val="both"/>
        <w:rPr>
          <w:rFonts w:ascii="Times New Roman" w:hAnsi="Times New Roman" w:cs="Times New Roman"/>
          <w:sz w:val="16"/>
          <w:szCs w:val="16"/>
          <w:lang w:val="fr-FR"/>
        </w:rPr>
      </w:pPr>
    </w:p>
    <w:p w14:paraId="355C6C48" w14:textId="2E8F404D" w:rsidR="00322F2E" w:rsidRDefault="00D91BA4" w:rsidP="00322F2E">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Le PARAT, </w:t>
      </w:r>
      <w:r w:rsidR="00254C39">
        <w:rPr>
          <w:rFonts w:ascii="Times New Roman" w:hAnsi="Times New Roman" w:cs="Times New Roman"/>
          <w:lang w:val="fr-FR"/>
        </w:rPr>
        <w:t>de par</w:t>
      </w:r>
      <w:r>
        <w:rPr>
          <w:rFonts w:ascii="Times New Roman" w:hAnsi="Times New Roman" w:cs="Times New Roman"/>
          <w:lang w:val="fr-FR"/>
        </w:rPr>
        <w:t xml:space="preserve"> son soutien </w:t>
      </w:r>
      <w:r w:rsidR="00232C85">
        <w:rPr>
          <w:rFonts w:ascii="Times New Roman" w:hAnsi="Times New Roman" w:cs="Times New Roman"/>
          <w:lang w:val="fr-FR"/>
        </w:rPr>
        <w:t xml:space="preserve">au rôle </w:t>
      </w:r>
      <w:r w:rsidR="003156F5">
        <w:rPr>
          <w:rFonts w:ascii="Times New Roman" w:hAnsi="Times New Roman" w:cs="Times New Roman"/>
          <w:lang w:val="fr-FR"/>
        </w:rPr>
        <w:t xml:space="preserve">fédérateur de l’AT et son agencement des grandes orientations </w:t>
      </w:r>
      <w:r w:rsidR="00232C85">
        <w:rPr>
          <w:rFonts w:ascii="Times New Roman" w:hAnsi="Times New Roman" w:cs="Times New Roman"/>
          <w:lang w:val="fr-FR"/>
        </w:rPr>
        <w:t>du développement</w:t>
      </w:r>
      <w:r w:rsidR="003156F5">
        <w:rPr>
          <w:rFonts w:ascii="Times New Roman" w:hAnsi="Times New Roman" w:cs="Times New Roman"/>
          <w:lang w:val="fr-FR"/>
        </w:rPr>
        <w:t xml:space="preserve">, </w:t>
      </w:r>
      <w:r w:rsidR="00254C39">
        <w:rPr>
          <w:rFonts w:ascii="Times New Roman" w:hAnsi="Times New Roman" w:cs="Times New Roman"/>
          <w:lang w:val="fr-FR"/>
        </w:rPr>
        <w:t xml:space="preserve">a le potentiel de </w:t>
      </w:r>
      <w:r>
        <w:rPr>
          <w:rFonts w:ascii="Times New Roman" w:hAnsi="Times New Roman" w:cs="Times New Roman"/>
          <w:lang w:val="fr-FR"/>
        </w:rPr>
        <w:t>participe</w:t>
      </w:r>
      <w:r w:rsidR="00254C39">
        <w:rPr>
          <w:rFonts w:ascii="Times New Roman" w:hAnsi="Times New Roman" w:cs="Times New Roman"/>
          <w:lang w:val="fr-FR"/>
        </w:rPr>
        <w:t>r</w:t>
      </w:r>
      <w:r>
        <w:rPr>
          <w:rFonts w:ascii="Times New Roman" w:hAnsi="Times New Roman" w:cs="Times New Roman"/>
          <w:lang w:val="fr-FR"/>
        </w:rPr>
        <w:t xml:space="preserve"> </w:t>
      </w:r>
      <w:r w:rsidR="00232C85">
        <w:rPr>
          <w:rFonts w:ascii="Times New Roman" w:hAnsi="Times New Roman" w:cs="Times New Roman"/>
          <w:lang w:val="fr-FR"/>
        </w:rPr>
        <w:t>au changement du visage et à</w:t>
      </w:r>
      <w:r>
        <w:rPr>
          <w:rFonts w:ascii="Times New Roman" w:hAnsi="Times New Roman" w:cs="Times New Roman"/>
          <w:lang w:val="fr-FR"/>
        </w:rPr>
        <w:t xml:space="preserve"> la modernisation</w:t>
      </w:r>
      <w:r w:rsidR="00254C39">
        <w:rPr>
          <w:rFonts w:ascii="Times New Roman" w:hAnsi="Times New Roman" w:cs="Times New Roman"/>
          <w:lang w:val="fr-FR"/>
        </w:rPr>
        <w:t xml:space="preserve"> du</w:t>
      </w:r>
      <w:r>
        <w:rPr>
          <w:rFonts w:ascii="Times New Roman" w:hAnsi="Times New Roman" w:cs="Times New Roman"/>
          <w:lang w:val="fr-FR"/>
        </w:rPr>
        <w:t xml:space="preserve"> pays. </w:t>
      </w:r>
      <w:r w:rsidR="003D52E9">
        <w:rPr>
          <w:rFonts w:ascii="Times New Roman" w:hAnsi="Times New Roman" w:cs="Times New Roman"/>
          <w:lang w:val="fr-FR"/>
        </w:rPr>
        <w:t xml:space="preserve">  </w:t>
      </w:r>
      <w:r w:rsidR="00322F2E">
        <w:rPr>
          <w:rFonts w:ascii="Times New Roman" w:hAnsi="Times New Roman" w:cs="Times New Roman"/>
          <w:lang w:val="fr-FR"/>
        </w:rPr>
        <w:t xml:space="preserve">    </w:t>
      </w:r>
    </w:p>
    <w:p w14:paraId="711ED18C" w14:textId="77777777" w:rsidR="002F489F" w:rsidRPr="003D52E9" w:rsidRDefault="002F489F" w:rsidP="008A5882">
      <w:pPr>
        <w:spacing w:after="0" w:line="240" w:lineRule="auto"/>
        <w:ind w:firstLine="720"/>
        <w:rPr>
          <w:rFonts w:ascii="Times New Roman" w:hAnsi="Times New Roman" w:cs="Times New Roman"/>
          <w:sz w:val="16"/>
          <w:szCs w:val="16"/>
          <w:lang w:val="fr-FR"/>
        </w:rPr>
      </w:pPr>
    </w:p>
    <w:p w14:paraId="088BD4CE" w14:textId="2A3438D5" w:rsidR="004135BA" w:rsidRDefault="004135BA" w:rsidP="00CB41CA">
      <w:pPr>
        <w:pStyle w:val="Titre3"/>
      </w:pPr>
      <w:bookmarkStart w:id="444" w:name="_Toc74293262"/>
      <w:bookmarkStart w:id="445" w:name="_Toc74293598"/>
      <w:bookmarkStart w:id="446" w:name="_Toc75154863"/>
      <w:bookmarkStart w:id="447" w:name="_Toc75155539"/>
      <w:bookmarkStart w:id="448" w:name="_Toc75218510"/>
      <w:bookmarkStart w:id="449" w:name="_Toc75701732"/>
      <w:bookmarkStart w:id="450" w:name="_Toc75701849"/>
      <w:r>
        <w:t>2.</w:t>
      </w:r>
      <w:r w:rsidR="001C6C25">
        <w:t>5</w:t>
      </w:r>
      <w:r w:rsidR="002F489F">
        <w:t>.2</w:t>
      </w:r>
      <w:r w:rsidR="002F489F">
        <w:tab/>
        <w:t>Niveau désagrégé</w:t>
      </w:r>
      <w:bookmarkEnd w:id="444"/>
      <w:bookmarkEnd w:id="445"/>
      <w:bookmarkEnd w:id="446"/>
      <w:bookmarkEnd w:id="447"/>
      <w:bookmarkEnd w:id="448"/>
      <w:bookmarkEnd w:id="449"/>
      <w:bookmarkEnd w:id="450"/>
      <w:r w:rsidR="002F489F">
        <w:t xml:space="preserve"> </w:t>
      </w:r>
      <w:r>
        <w:tab/>
      </w:r>
      <w:r>
        <w:tab/>
      </w:r>
      <w:r>
        <w:tab/>
      </w:r>
    </w:p>
    <w:p w14:paraId="72E7FDFF" w14:textId="77777777" w:rsidR="001F56F2" w:rsidRPr="007F794B" w:rsidRDefault="001F56F2" w:rsidP="001F56F2">
      <w:pPr>
        <w:spacing w:after="0" w:line="240" w:lineRule="auto"/>
        <w:ind w:firstLine="720"/>
        <w:rPr>
          <w:rFonts w:ascii="Times New Roman" w:hAnsi="Times New Roman" w:cs="Times New Roman"/>
          <w:sz w:val="16"/>
          <w:szCs w:val="16"/>
          <w:lang w:val="fr-FR"/>
        </w:rPr>
      </w:pPr>
    </w:p>
    <w:p w14:paraId="6597036F" w14:textId="2203EA58" w:rsidR="008D6261" w:rsidRDefault="008D6261" w:rsidP="006E35A7">
      <w:pPr>
        <w:spacing w:after="0" w:line="240" w:lineRule="auto"/>
        <w:ind w:left="720"/>
        <w:jc w:val="both"/>
        <w:rPr>
          <w:rFonts w:ascii="Times New Roman" w:hAnsi="Times New Roman" w:cs="Times New Roman"/>
          <w:lang w:val="fr-CD"/>
        </w:rPr>
      </w:pPr>
      <w:r>
        <w:rPr>
          <w:rFonts w:ascii="Times New Roman" w:hAnsi="Times New Roman" w:cs="Times New Roman"/>
          <w:lang w:val="fr-FR"/>
        </w:rPr>
        <w:t xml:space="preserve">Il y a lieu de souligner </w:t>
      </w:r>
      <w:r w:rsidRPr="008D6261">
        <w:rPr>
          <w:rFonts w:ascii="Times New Roman" w:hAnsi="Times New Roman" w:cs="Times New Roman"/>
          <w:lang w:val="fr-CD"/>
        </w:rPr>
        <w:t>le renforcement des capacités du M</w:t>
      </w:r>
      <w:r>
        <w:rPr>
          <w:rFonts w:ascii="Times New Roman" w:hAnsi="Times New Roman" w:cs="Times New Roman"/>
          <w:lang w:val="fr-CD"/>
        </w:rPr>
        <w:t>AT</w:t>
      </w:r>
      <w:r w:rsidRPr="008D6261">
        <w:rPr>
          <w:rFonts w:ascii="Times New Roman" w:hAnsi="Times New Roman" w:cs="Times New Roman"/>
          <w:lang w:val="fr-CD"/>
        </w:rPr>
        <w:t xml:space="preserve"> notamment en expertise nationale et internationale sans laquelle, le processus n’avancerait pas </w:t>
      </w:r>
    </w:p>
    <w:p w14:paraId="7A5F0F24" w14:textId="77777777" w:rsidR="008D6261" w:rsidRDefault="008D6261" w:rsidP="006E35A7">
      <w:pPr>
        <w:spacing w:after="0" w:line="240" w:lineRule="auto"/>
        <w:ind w:left="720"/>
        <w:jc w:val="both"/>
        <w:rPr>
          <w:rFonts w:ascii="Times New Roman" w:hAnsi="Times New Roman" w:cs="Times New Roman"/>
          <w:lang w:val="fr-CD"/>
        </w:rPr>
      </w:pPr>
    </w:p>
    <w:p w14:paraId="073EFCBD" w14:textId="77777777" w:rsidR="008D6261" w:rsidRDefault="00254C39" w:rsidP="006E35A7">
      <w:pPr>
        <w:spacing w:after="0" w:line="240" w:lineRule="auto"/>
        <w:ind w:left="720"/>
        <w:jc w:val="both"/>
        <w:rPr>
          <w:rFonts w:ascii="Times New Roman" w:hAnsi="Times New Roman" w:cs="Times New Roman"/>
          <w:sz w:val="16"/>
          <w:szCs w:val="16"/>
          <w:lang w:val="fr-FR"/>
        </w:rPr>
      </w:pPr>
      <w:r>
        <w:rPr>
          <w:rFonts w:ascii="Times New Roman" w:hAnsi="Times New Roman" w:cs="Times New Roman"/>
          <w:lang w:val="fr-FR"/>
        </w:rPr>
        <w:t>A mi-parcours de s</w:t>
      </w:r>
      <w:r w:rsidR="006E35A7">
        <w:rPr>
          <w:rFonts w:ascii="Times New Roman" w:hAnsi="Times New Roman" w:cs="Times New Roman"/>
          <w:lang w:val="fr-FR"/>
        </w:rPr>
        <w:t>on implémentation</w:t>
      </w:r>
      <w:r>
        <w:rPr>
          <w:rFonts w:ascii="Times New Roman" w:hAnsi="Times New Roman" w:cs="Times New Roman"/>
          <w:lang w:val="fr-FR"/>
        </w:rPr>
        <w:t xml:space="preserve">, </w:t>
      </w:r>
      <w:r w:rsidR="00232C85">
        <w:rPr>
          <w:rFonts w:ascii="Times New Roman" w:hAnsi="Times New Roman" w:cs="Times New Roman"/>
          <w:lang w:val="fr-FR"/>
        </w:rPr>
        <w:t xml:space="preserve">le seul extrant complétement produit et </w:t>
      </w:r>
      <w:r w:rsidR="007F794B">
        <w:rPr>
          <w:rFonts w:ascii="Times New Roman" w:hAnsi="Times New Roman" w:cs="Times New Roman"/>
          <w:lang w:val="fr-FR"/>
        </w:rPr>
        <w:t>qui est en train d’être mis en œuvre</w:t>
      </w:r>
      <w:r w:rsidR="006E35A7">
        <w:rPr>
          <w:rFonts w:ascii="Times New Roman" w:hAnsi="Times New Roman" w:cs="Times New Roman"/>
          <w:lang w:val="fr-FR"/>
        </w:rPr>
        <w:t xml:space="preserve"> du PARAT</w:t>
      </w:r>
      <w:r w:rsidR="00233C09">
        <w:rPr>
          <w:rFonts w:ascii="Times New Roman" w:hAnsi="Times New Roman" w:cs="Times New Roman"/>
          <w:lang w:val="fr-FR"/>
        </w:rPr>
        <w:t xml:space="preserve"> </w:t>
      </w:r>
      <w:r w:rsidR="007F794B">
        <w:rPr>
          <w:rFonts w:ascii="Times New Roman" w:hAnsi="Times New Roman" w:cs="Times New Roman"/>
          <w:lang w:val="fr-FR"/>
        </w:rPr>
        <w:t>est la PNAT</w:t>
      </w:r>
      <w:r w:rsidR="00233C09" w:rsidRPr="00233C09">
        <w:rPr>
          <w:rFonts w:ascii="Times New Roman" w:hAnsi="Times New Roman" w:cs="Times New Roman"/>
          <w:lang w:val="fr-FR"/>
        </w:rPr>
        <w:t xml:space="preserve"> </w:t>
      </w:r>
      <w:r w:rsidR="00233C09">
        <w:rPr>
          <w:rFonts w:ascii="Times New Roman" w:hAnsi="Times New Roman" w:cs="Times New Roman"/>
          <w:lang w:val="fr-FR"/>
        </w:rPr>
        <w:t>adopté en mars 2020.</w:t>
      </w:r>
      <w:r w:rsidR="007F794B">
        <w:rPr>
          <w:rFonts w:ascii="Times New Roman" w:hAnsi="Times New Roman" w:cs="Times New Roman"/>
          <w:lang w:val="fr-FR"/>
        </w:rPr>
        <w:t xml:space="preserve"> </w:t>
      </w:r>
    </w:p>
    <w:p w14:paraId="000DA2DE" w14:textId="2AAB433B" w:rsidR="00C563EF" w:rsidRDefault="003156F5" w:rsidP="006E35A7">
      <w:pPr>
        <w:spacing w:after="0" w:line="240" w:lineRule="auto"/>
        <w:ind w:left="720"/>
        <w:jc w:val="both"/>
        <w:rPr>
          <w:rFonts w:ascii="Times New Roman" w:hAnsi="Times New Roman" w:cs="Times New Roman"/>
          <w:lang w:val="fr-FR"/>
        </w:rPr>
      </w:pPr>
      <w:r>
        <w:rPr>
          <w:rFonts w:ascii="Times New Roman" w:hAnsi="Times New Roman" w:cs="Times New Roman"/>
          <w:lang w:val="fr-FR"/>
        </w:rPr>
        <w:t>A ce point</w:t>
      </w:r>
      <w:r w:rsidR="006E35A7">
        <w:rPr>
          <w:rFonts w:ascii="Times New Roman" w:hAnsi="Times New Roman" w:cs="Times New Roman"/>
          <w:lang w:val="fr-FR"/>
        </w:rPr>
        <w:t xml:space="preserve"> de sa mise en œuvre, </w:t>
      </w:r>
      <w:r w:rsidR="00EE10DB">
        <w:rPr>
          <w:rFonts w:ascii="Times New Roman" w:hAnsi="Times New Roman" w:cs="Times New Roman"/>
          <w:lang w:val="fr-FR"/>
        </w:rPr>
        <w:t>parmi</w:t>
      </w:r>
      <w:r w:rsidR="006E35A7">
        <w:rPr>
          <w:rFonts w:ascii="Times New Roman" w:hAnsi="Times New Roman" w:cs="Times New Roman"/>
          <w:lang w:val="fr-FR"/>
        </w:rPr>
        <w:t xml:space="preserve"> </w:t>
      </w:r>
      <w:r w:rsidR="00EE10DB">
        <w:rPr>
          <w:rFonts w:ascii="Times New Roman" w:hAnsi="Times New Roman" w:cs="Times New Roman"/>
          <w:lang w:val="fr-FR"/>
        </w:rPr>
        <w:t xml:space="preserve">les effets de la PNAT, </w:t>
      </w:r>
      <w:r w:rsidR="00702692">
        <w:rPr>
          <w:rFonts w:ascii="Times New Roman" w:hAnsi="Times New Roman" w:cs="Times New Roman"/>
          <w:lang w:val="fr-FR"/>
        </w:rPr>
        <w:t xml:space="preserve">chronologiquement, </w:t>
      </w:r>
      <w:r w:rsidR="00EE10DB">
        <w:rPr>
          <w:rFonts w:ascii="Times New Roman" w:hAnsi="Times New Roman" w:cs="Times New Roman"/>
          <w:lang w:val="fr-FR"/>
        </w:rPr>
        <w:t xml:space="preserve">il y </w:t>
      </w:r>
      <w:r w:rsidR="001722D7">
        <w:rPr>
          <w:rFonts w:ascii="Times New Roman" w:hAnsi="Times New Roman" w:cs="Times New Roman"/>
          <w:lang w:val="fr-FR"/>
        </w:rPr>
        <w:t xml:space="preserve">a </w:t>
      </w:r>
      <w:r w:rsidR="00571721">
        <w:rPr>
          <w:rFonts w:ascii="Times New Roman" w:hAnsi="Times New Roman" w:cs="Times New Roman"/>
          <w:lang w:val="fr-FR"/>
        </w:rPr>
        <w:t xml:space="preserve">eu </w:t>
      </w:r>
      <w:r w:rsidR="001722D7">
        <w:rPr>
          <w:rFonts w:ascii="Times New Roman" w:hAnsi="Times New Roman" w:cs="Times New Roman"/>
          <w:lang w:val="fr-FR"/>
        </w:rPr>
        <w:t xml:space="preserve">la mise en place </w:t>
      </w:r>
      <w:r w:rsidR="007A7468">
        <w:rPr>
          <w:rFonts w:ascii="Times New Roman" w:hAnsi="Times New Roman" w:cs="Times New Roman"/>
          <w:lang w:val="fr-FR"/>
        </w:rPr>
        <w:t>de (</w:t>
      </w:r>
      <w:r w:rsidR="00571721">
        <w:rPr>
          <w:rFonts w:ascii="Times New Roman" w:hAnsi="Times New Roman" w:cs="Times New Roman"/>
          <w:lang w:val="fr-FR"/>
        </w:rPr>
        <w:t xml:space="preserve">i) </w:t>
      </w:r>
      <w:bookmarkStart w:id="451" w:name="_Hlk72121791"/>
      <w:r w:rsidR="001722D7">
        <w:rPr>
          <w:rFonts w:ascii="Times New Roman" w:hAnsi="Times New Roman" w:cs="Times New Roman"/>
          <w:lang w:val="fr-FR"/>
        </w:rPr>
        <w:t xml:space="preserve">l’Observatoire National d’Aménagement du Territoire </w:t>
      </w:r>
      <w:bookmarkEnd w:id="451"/>
      <w:r w:rsidR="001722D7">
        <w:rPr>
          <w:rFonts w:ascii="Times New Roman" w:hAnsi="Times New Roman" w:cs="Times New Roman"/>
          <w:lang w:val="fr-FR"/>
        </w:rPr>
        <w:t>[ONAT]</w:t>
      </w:r>
      <w:r w:rsidR="005A18EB">
        <w:rPr>
          <w:rStyle w:val="Appelnotedebasdep"/>
          <w:lang w:val="fr-FR"/>
        </w:rPr>
        <w:footnoteReference w:id="21"/>
      </w:r>
      <w:r w:rsidR="001722D7">
        <w:rPr>
          <w:rFonts w:ascii="Times New Roman" w:hAnsi="Times New Roman" w:cs="Times New Roman"/>
          <w:lang w:val="fr-FR"/>
        </w:rPr>
        <w:t xml:space="preserve"> par </w:t>
      </w:r>
      <w:r w:rsidR="00C563EF">
        <w:rPr>
          <w:rFonts w:ascii="Times New Roman" w:hAnsi="Times New Roman" w:cs="Times New Roman"/>
          <w:lang w:val="fr-FR"/>
        </w:rPr>
        <w:t>la</w:t>
      </w:r>
      <w:r w:rsidR="006E35A7">
        <w:rPr>
          <w:rFonts w:ascii="Times New Roman" w:hAnsi="Times New Roman" w:cs="Times New Roman"/>
          <w:lang w:val="fr-FR"/>
        </w:rPr>
        <w:t xml:space="preserve"> mutation de l’Unité d’Appui à l’Aménagement du Territoire [UAAT]</w:t>
      </w:r>
      <w:r w:rsidR="00571721">
        <w:rPr>
          <w:rFonts w:ascii="Times New Roman" w:hAnsi="Times New Roman" w:cs="Times New Roman"/>
          <w:lang w:val="fr-FR"/>
        </w:rPr>
        <w:t xml:space="preserve"> </w:t>
      </w:r>
      <w:r w:rsidR="007A7468">
        <w:rPr>
          <w:rFonts w:ascii="Times New Roman" w:hAnsi="Times New Roman" w:cs="Times New Roman"/>
          <w:lang w:val="fr-FR"/>
        </w:rPr>
        <w:t>et (</w:t>
      </w:r>
      <w:r w:rsidR="00571721">
        <w:rPr>
          <w:rFonts w:ascii="Times New Roman" w:hAnsi="Times New Roman" w:cs="Times New Roman"/>
          <w:lang w:val="fr-FR"/>
        </w:rPr>
        <w:t xml:space="preserve">ii) l’Agence Nationale d’Aménagement du </w:t>
      </w:r>
      <w:r w:rsidR="007A7468">
        <w:rPr>
          <w:rFonts w:ascii="Times New Roman" w:hAnsi="Times New Roman" w:cs="Times New Roman"/>
          <w:lang w:val="fr-FR"/>
        </w:rPr>
        <w:t>Territoire «</w:t>
      </w:r>
      <w:r w:rsidR="00571721">
        <w:rPr>
          <w:rFonts w:ascii="Times New Roman" w:hAnsi="Times New Roman" w:cs="Times New Roman"/>
          <w:lang w:val="fr-FR"/>
        </w:rPr>
        <w:t> ANATER »</w:t>
      </w:r>
      <w:r w:rsidR="007A7468">
        <w:rPr>
          <w:rStyle w:val="Appelnotedebasdep"/>
          <w:lang w:val="fr-FR"/>
        </w:rPr>
        <w:footnoteReference w:id="22"/>
      </w:r>
      <w:r w:rsidR="001722D7">
        <w:rPr>
          <w:rFonts w:ascii="Times New Roman" w:hAnsi="Times New Roman" w:cs="Times New Roman"/>
          <w:lang w:val="fr-FR"/>
        </w:rPr>
        <w:t xml:space="preserve">. </w:t>
      </w:r>
      <w:r w:rsidR="006E35A7">
        <w:rPr>
          <w:rFonts w:ascii="Times New Roman" w:hAnsi="Times New Roman" w:cs="Times New Roman"/>
          <w:lang w:val="fr-FR"/>
        </w:rPr>
        <w:t xml:space="preserve"> </w:t>
      </w:r>
    </w:p>
    <w:p w14:paraId="6195DEE2" w14:textId="4D945D57" w:rsidR="005A2957" w:rsidRPr="005A2957" w:rsidRDefault="005A2957" w:rsidP="006E35A7">
      <w:pPr>
        <w:spacing w:after="0" w:line="240" w:lineRule="auto"/>
        <w:ind w:left="720"/>
        <w:jc w:val="both"/>
        <w:rPr>
          <w:rFonts w:ascii="Times New Roman" w:hAnsi="Times New Roman" w:cs="Times New Roman"/>
          <w:sz w:val="16"/>
          <w:szCs w:val="16"/>
          <w:lang w:val="fr-FR"/>
        </w:rPr>
      </w:pPr>
    </w:p>
    <w:p w14:paraId="4FCDB942" w14:textId="603DBFCA" w:rsidR="005A2957" w:rsidRDefault="005A2957" w:rsidP="006E35A7">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Le tableau ci-dessous donne les missions de chacune de ses entités. </w:t>
      </w:r>
    </w:p>
    <w:p w14:paraId="65CAE68F" w14:textId="77777777" w:rsidR="00702692" w:rsidRPr="00702692" w:rsidRDefault="00702692" w:rsidP="006E35A7">
      <w:pPr>
        <w:spacing w:after="0" w:line="240" w:lineRule="auto"/>
        <w:ind w:left="720"/>
        <w:jc w:val="both"/>
        <w:rPr>
          <w:rFonts w:ascii="Times New Roman" w:hAnsi="Times New Roman" w:cs="Times New Roman"/>
          <w:sz w:val="16"/>
          <w:szCs w:val="16"/>
          <w:lang w:val="fr-FR"/>
        </w:rPr>
      </w:pPr>
    </w:p>
    <w:p w14:paraId="1972F739" w14:textId="77777777" w:rsidR="00B27DAF" w:rsidRDefault="00702692" w:rsidP="00702692">
      <w:pPr>
        <w:tabs>
          <w:tab w:val="left" w:pos="763"/>
        </w:tabs>
        <w:spacing w:after="0" w:line="240" w:lineRule="auto"/>
        <w:rPr>
          <w:rFonts w:ascii="Times New Roman" w:hAnsi="Times New Roman" w:cs="Times New Roman"/>
          <w:lang w:val="fr-FR"/>
        </w:rPr>
        <w:sectPr w:rsidR="00B27DAF" w:rsidSect="004E34A4">
          <w:pgSz w:w="12240" w:h="15840"/>
          <w:pgMar w:top="990" w:right="1440" w:bottom="1440" w:left="1440" w:header="720" w:footer="720" w:gutter="0"/>
          <w:cols w:space="720"/>
        </w:sectPr>
      </w:pPr>
      <w:r>
        <w:rPr>
          <w:rFonts w:ascii="Times New Roman" w:hAnsi="Times New Roman" w:cs="Times New Roman"/>
          <w:lang w:val="fr-FR"/>
        </w:rPr>
        <w:tab/>
      </w:r>
    </w:p>
    <w:tbl>
      <w:tblPr>
        <w:tblStyle w:val="Grilledutableau"/>
        <w:tblW w:w="10440" w:type="dxa"/>
        <w:tblInd w:w="-455" w:type="dxa"/>
        <w:tblLook w:val="04A0" w:firstRow="1" w:lastRow="0" w:firstColumn="1" w:lastColumn="0" w:noHBand="0" w:noVBand="1"/>
      </w:tblPr>
      <w:tblGrid>
        <w:gridCol w:w="1003"/>
        <w:gridCol w:w="4667"/>
        <w:gridCol w:w="4770"/>
      </w:tblGrid>
      <w:tr w:rsidR="00B27DAF" w:rsidRPr="006F7B19" w14:paraId="6324C660" w14:textId="77777777" w:rsidTr="005A2957">
        <w:tc>
          <w:tcPr>
            <w:tcW w:w="10440" w:type="dxa"/>
            <w:gridSpan w:val="3"/>
            <w:tcBorders>
              <w:top w:val="thinThickThinSmallGap" w:sz="24" w:space="0" w:color="auto"/>
              <w:left w:val="thinThickThinSmallGap" w:sz="24" w:space="0" w:color="auto"/>
              <w:right w:val="thinThickThinSmallGap" w:sz="24" w:space="0" w:color="auto"/>
            </w:tcBorders>
          </w:tcPr>
          <w:p w14:paraId="5B7E0EBE" w14:textId="77777777" w:rsidR="00A03A19" w:rsidRPr="005A2957" w:rsidRDefault="00A03A19" w:rsidP="00A03A19">
            <w:pPr>
              <w:tabs>
                <w:tab w:val="left" w:pos="763"/>
              </w:tabs>
              <w:jc w:val="center"/>
              <w:rPr>
                <w:rFonts w:ascii="Times New Roman" w:hAnsi="Times New Roman" w:cs="Times New Roman"/>
                <w:b/>
                <w:bCs/>
                <w:sz w:val="16"/>
                <w:szCs w:val="16"/>
                <w:lang w:val="fr-FR"/>
              </w:rPr>
            </w:pPr>
          </w:p>
          <w:p w14:paraId="764C59B1" w14:textId="65273AD3" w:rsidR="00B27DAF" w:rsidRPr="00A03A19" w:rsidRDefault="00A03A19" w:rsidP="00A03A19">
            <w:pPr>
              <w:tabs>
                <w:tab w:val="left" w:pos="763"/>
              </w:tabs>
              <w:jc w:val="center"/>
              <w:rPr>
                <w:rFonts w:ascii="Times New Roman" w:hAnsi="Times New Roman" w:cs="Times New Roman"/>
                <w:b/>
                <w:bCs/>
                <w:sz w:val="20"/>
                <w:szCs w:val="20"/>
                <w:lang w:val="fr-FR"/>
              </w:rPr>
            </w:pPr>
            <w:r w:rsidRPr="00A03A19">
              <w:rPr>
                <w:rFonts w:ascii="Times New Roman" w:hAnsi="Times New Roman" w:cs="Times New Roman"/>
                <w:b/>
                <w:bCs/>
                <w:sz w:val="20"/>
                <w:szCs w:val="20"/>
                <w:lang w:val="fr-FR"/>
              </w:rPr>
              <w:t>Mission</w:t>
            </w:r>
            <w:r>
              <w:rPr>
                <w:rFonts w:ascii="Times New Roman" w:hAnsi="Times New Roman" w:cs="Times New Roman"/>
                <w:b/>
                <w:bCs/>
                <w:sz w:val="20"/>
                <w:szCs w:val="20"/>
                <w:lang w:val="fr-FR"/>
              </w:rPr>
              <w:t>s</w:t>
            </w:r>
            <w:r w:rsidRPr="00A03A19">
              <w:rPr>
                <w:rFonts w:ascii="Times New Roman" w:hAnsi="Times New Roman" w:cs="Times New Roman"/>
                <w:b/>
                <w:bCs/>
                <w:sz w:val="20"/>
                <w:szCs w:val="20"/>
                <w:lang w:val="fr-FR"/>
              </w:rPr>
              <w:t xml:space="preserve"> de l’ANATER et de l’ONAT</w:t>
            </w:r>
          </w:p>
          <w:p w14:paraId="26389124" w14:textId="0E087A66" w:rsidR="00A03A19" w:rsidRPr="005A2957" w:rsidRDefault="00A03A19" w:rsidP="00A03A19">
            <w:pPr>
              <w:tabs>
                <w:tab w:val="left" w:pos="763"/>
              </w:tabs>
              <w:jc w:val="center"/>
              <w:rPr>
                <w:rFonts w:ascii="Times New Roman" w:hAnsi="Times New Roman" w:cs="Times New Roman"/>
                <w:b/>
                <w:bCs/>
                <w:sz w:val="16"/>
                <w:szCs w:val="16"/>
                <w:lang w:val="fr-FR"/>
              </w:rPr>
            </w:pPr>
          </w:p>
        </w:tc>
      </w:tr>
      <w:tr w:rsidR="00B27DAF" w14:paraId="6E7EFAAF" w14:textId="77777777" w:rsidTr="005A2957">
        <w:tc>
          <w:tcPr>
            <w:tcW w:w="1003" w:type="dxa"/>
            <w:tcBorders>
              <w:top w:val="thinThickSmallGap" w:sz="24" w:space="0" w:color="auto"/>
              <w:left w:val="thinThickThinSmallGap" w:sz="24" w:space="0" w:color="auto"/>
              <w:bottom w:val="thinThickSmallGap" w:sz="24" w:space="0" w:color="auto"/>
              <w:right w:val="thinThickSmallGap" w:sz="24" w:space="0" w:color="auto"/>
            </w:tcBorders>
          </w:tcPr>
          <w:p w14:paraId="14DB48D7" w14:textId="5B1A1999" w:rsidR="00B27DAF" w:rsidRPr="00A03A19" w:rsidRDefault="00B27DAF" w:rsidP="00702692">
            <w:pPr>
              <w:tabs>
                <w:tab w:val="left" w:pos="763"/>
              </w:tabs>
              <w:rPr>
                <w:rFonts w:ascii="Times New Roman" w:hAnsi="Times New Roman" w:cs="Times New Roman"/>
                <w:b/>
                <w:bCs/>
                <w:sz w:val="20"/>
                <w:szCs w:val="20"/>
                <w:lang w:val="fr-FR"/>
              </w:rPr>
            </w:pPr>
            <w:r w:rsidRPr="00A03A19">
              <w:rPr>
                <w:rFonts w:ascii="Times New Roman" w:hAnsi="Times New Roman" w:cs="Times New Roman"/>
                <w:b/>
                <w:bCs/>
                <w:sz w:val="20"/>
                <w:szCs w:val="20"/>
                <w:lang w:val="fr-FR"/>
              </w:rPr>
              <w:t>Missions</w:t>
            </w:r>
          </w:p>
        </w:tc>
        <w:tc>
          <w:tcPr>
            <w:tcW w:w="4667" w:type="dxa"/>
            <w:tcBorders>
              <w:top w:val="thinThickSmallGap" w:sz="24" w:space="0" w:color="auto"/>
              <w:left w:val="thinThickSmallGap" w:sz="24" w:space="0" w:color="auto"/>
              <w:bottom w:val="thinThickSmallGap" w:sz="24" w:space="0" w:color="auto"/>
              <w:right w:val="triple" w:sz="4" w:space="0" w:color="auto"/>
            </w:tcBorders>
          </w:tcPr>
          <w:p w14:paraId="3B860C2A" w14:textId="5F67C6C4" w:rsidR="00B27DAF" w:rsidRPr="00A03A19" w:rsidRDefault="00B27DAF" w:rsidP="00B27DAF">
            <w:pPr>
              <w:tabs>
                <w:tab w:val="left" w:pos="763"/>
              </w:tabs>
              <w:jc w:val="center"/>
              <w:rPr>
                <w:rFonts w:ascii="Times New Roman" w:hAnsi="Times New Roman" w:cs="Times New Roman"/>
                <w:b/>
                <w:bCs/>
                <w:sz w:val="20"/>
                <w:szCs w:val="20"/>
                <w:lang w:val="fr-FR"/>
              </w:rPr>
            </w:pPr>
            <w:r w:rsidRPr="00A03A19">
              <w:rPr>
                <w:rFonts w:ascii="Times New Roman" w:hAnsi="Times New Roman" w:cs="Times New Roman"/>
                <w:b/>
                <w:bCs/>
                <w:sz w:val="20"/>
                <w:szCs w:val="20"/>
                <w:lang w:val="fr-FR"/>
              </w:rPr>
              <w:t>ANATER</w:t>
            </w:r>
          </w:p>
        </w:tc>
        <w:tc>
          <w:tcPr>
            <w:tcW w:w="4770" w:type="dxa"/>
            <w:tcBorders>
              <w:top w:val="thinThickSmallGap" w:sz="24" w:space="0" w:color="auto"/>
              <w:left w:val="triple" w:sz="4" w:space="0" w:color="auto"/>
              <w:bottom w:val="thinThickSmallGap" w:sz="24" w:space="0" w:color="auto"/>
              <w:right w:val="thinThickThinSmallGap" w:sz="24" w:space="0" w:color="auto"/>
            </w:tcBorders>
          </w:tcPr>
          <w:p w14:paraId="208D799B" w14:textId="2B413462" w:rsidR="00B27DAF" w:rsidRPr="00A03A19" w:rsidRDefault="00B27DAF" w:rsidP="00B27DAF">
            <w:pPr>
              <w:tabs>
                <w:tab w:val="left" w:pos="763"/>
              </w:tabs>
              <w:jc w:val="center"/>
              <w:rPr>
                <w:rFonts w:ascii="Times New Roman" w:hAnsi="Times New Roman" w:cs="Times New Roman"/>
                <w:b/>
                <w:bCs/>
                <w:sz w:val="20"/>
                <w:szCs w:val="20"/>
                <w:lang w:val="fr-FR"/>
              </w:rPr>
            </w:pPr>
            <w:r w:rsidRPr="00A03A19">
              <w:rPr>
                <w:rFonts w:ascii="Times New Roman" w:hAnsi="Times New Roman" w:cs="Times New Roman"/>
                <w:b/>
                <w:bCs/>
                <w:sz w:val="20"/>
                <w:szCs w:val="20"/>
                <w:lang w:val="fr-FR"/>
              </w:rPr>
              <w:t>ONAT</w:t>
            </w:r>
          </w:p>
        </w:tc>
      </w:tr>
      <w:tr w:rsidR="00B27DAF" w:rsidRPr="006F7B19" w14:paraId="297D1C66" w14:textId="77777777" w:rsidTr="00CF6E54">
        <w:trPr>
          <w:cantSplit/>
          <w:trHeight w:val="1215"/>
        </w:trPr>
        <w:tc>
          <w:tcPr>
            <w:tcW w:w="1003" w:type="dxa"/>
            <w:tcBorders>
              <w:top w:val="thinThickSmallGap" w:sz="24" w:space="0" w:color="auto"/>
              <w:left w:val="thinThickThinSmallGap" w:sz="24" w:space="0" w:color="auto"/>
              <w:bottom w:val="double" w:sz="4" w:space="0" w:color="auto"/>
              <w:right w:val="thinThickSmallGap" w:sz="24" w:space="0" w:color="auto"/>
            </w:tcBorders>
            <w:textDirection w:val="btLr"/>
          </w:tcPr>
          <w:p w14:paraId="18640170" w14:textId="5CC16E5B" w:rsidR="00B27DAF" w:rsidRPr="00A03A19" w:rsidRDefault="00B27DAF" w:rsidP="00B27DAF">
            <w:pPr>
              <w:tabs>
                <w:tab w:val="left" w:pos="763"/>
              </w:tabs>
              <w:ind w:left="113" w:right="113"/>
              <w:jc w:val="center"/>
              <w:rPr>
                <w:rFonts w:ascii="Times New Roman" w:hAnsi="Times New Roman" w:cs="Times New Roman"/>
                <w:b/>
                <w:bCs/>
                <w:sz w:val="20"/>
                <w:szCs w:val="20"/>
                <w:lang w:val="fr-FR"/>
              </w:rPr>
            </w:pPr>
            <w:r w:rsidRPr="00A03A19">
              <w:rPr>
                <w:rFonts w:ascii="Times New Roman" w:hAnsi="Times New Roman" w:cs="Times New Roman"/>
                <w:b/>
                <w:bCs/>
                <w:sz w:val="20"/>
                <w:szCs w:val="20"/>
                <w:lang w:val="fr-FR"/>
              </w:rPr>
              <w:t>Mission principale</w:t>
            </w:r>
          </w:p>
        </w:tc>
        <w:tc>
          <w:tcPr>
            <w:tcW w:w="4667" w:type="dxa"/>
            <w:tcBorders>
              <w:top w:val="thinThickSmallGap" w:sz="24" w:space="0" w:color="auto"/>
              <w:left w:val="thinThickSmallGap" w:sz="24" w:space="0" w:color="auto"/>
              <w:bottom w:val="double" w:sz="4" w:space="0" w:color="auto"/>
              <w:right w:val="triple" w:sz="4" w:space="0" w:color="auto"/>
            </w:tcBorders>
          </w:tcPr>
          <w:p w14:paraId="4F97F4E3" w14:textId="5744EC08" w:rsidR="00B27DAF" w:rsidRPr="00A03A19" w:rsidRDefault="00A03A19" w:rsidP="00A03A19">
            <w:pPr>
              <w:tabs>
                <w:tab w:val="left" w:pos="763"/>
              </w:tabs>
              <w:jc w:val="both"/>
              <w:rPr>
                <w:rFonts w:ascii="Times New Roman" w:hAnsi="Times New Roman" w:cs="Times New Roman"/>
                <w:sz w:val="20"/>
                <w:szCs w:val="20"/>
                <w:lang w:val="fr-FR"/>
              </w:rPr>
            </w:pPr>
            <w:r>
              <w:rPr>
                <w:rFonts w:ascii="Times New Roman" w:hAnsi="Times New Roman" w:cs="Times New Roman"/>
                <w:sz w:val="20"/>
                <w:szCs w:val="20"/>
                <w:lang w:val="fr-FR"/>
              </w:rPr>
              <w:t>C</w:t>
            </w:r>
            <w:r w:rsidR="00B27DAF" w:rsidRPr="00B27DAF">
              <w:rPr>
                <w:rFonts w:ascii="Times New Roman" w:hAnsi="Times New Roman" w:cs="Times New Roman"/>
                <w:sz w:val="20"/>
                <w:szCs w:val="20"/>
                <w:lang w:val="fr-FR"/>
              </w:rPr>
              <w:t xml:space="preserve">oncevoir et élaborer les outils de planification et les projets relatifs l’AT ainsi que l’accompagnement de technique dans la mise en œuvre de ces derniers pour un développement durable, harmonieux et équilibré de l’espace du territoire national. </w:t>
            </w:r>
            <w:r w:rsidR="008D6261">
              <w:rPr>
                <w:rStyle w:val="Appelnotedebasdep"/>
                <w:sz w:val="20"/>
                <w:szCs w:val="20"/>
                <w:lang w:val="fr-FR"/>
              </w:rPr>
              <w:footnoteReference w:id="23"/>
            </w:r>
          </w:p>
        </w:tc>
        <w:tc>
          <w:tcPr>
            <w:tcW w:w="4770" w:type="dxa"/>
            <w:tcBorders>
              <w:top w:val="thinThickSmallGap" w:sz="24" w:space="0" w:color="auto"/>
              <w:left w:val="triple" w:sz="4" w:space="0" w:color="auto"/>
              <w:bottom w:val="double" w:sz="4" w:space="0" w:color="auto"/>
              <w:right w:val="thinThickThinSmallGap" w:sz="24" w:space="0" w:color="auto"/>
            </w:tcBorders>
          </w:tcPr>
          <w:p w14:paraId="5428E39E" w14:textId="7F6FB38D" w:rsidR="00B27DAF" w:rsidRPr="00B27DAF" w:rsidRDefault="00A03A19" w:rsidP="00A03A19">
            <w:pPr>
              <w:tabs>
                <w:tab w:val="left" w:pos="763"/>
              </w:tabs>
              <w:jc w:val="both"/>
              <w:rPr>
                <w:rFonts w:ascii="Times New Roman" w:hAnsi="Times New Roman" w:cs="Times New Roman"/>
                <w:sz w:val="20"/>
                <w:szCs w:val="20"/>
                <w:lang w:val="fr-FR"/>
              </w:rPr>
            </w:pPr>
            <w:r>
              <w:rPr>
                <w:rFonts w:ascii="Times New Roman" w:hAnsi="Times New Roman" w:cs="Times New Roman"/>
                <w:sz w:val="20"/>
                <w:szCs w:val="20"/>
                <w:lang w:val="fr-FR"/>
              </w:rPr>
              <w:t>S</w:t>
            </w:r>
            <w:r w:rsidR="00B27DAF" w:rsidRPr="00B27DAF">
              <w:rPr>
                <w:rFonts w:ascii="Times New Roman" w:hAnsi="Times New Roman" w:cs="Times New Roman"/>
                <w:sz w:val="20"/>
                <w:szCs w:val="20"/>
                <w:lang w:val="fr-FR"/>
              </w:rPr>
              <w:t xml:space="preserve">urveiller de manière permanente l’utilisation et l’occupation rationnelle de l’espace physique du pays conformément aux outils de planification spatiale ».  </w:t>
            </w:r>
          </w:p>
          <w:p w14:paraId="139A8215" w14:textId="77777777" w:rsidR="00B27DAF" w:rsidRPr="00A03A19" w:rsidRDefault="00B27DAF" w:rsidP="00A03A19">
            <w:pPr>
              <w:tabs>
                <w:tab w:val="left" w:pos="763"/>
              </w:tabs>
              <w:jc w:val="both"/>
              <w:rPr>
                <w:rFonts w:ascii="Times New Roman" w:hAnsi="Times New Roman" w:cs="Times New Roman"/>
                <w:sz w:val="20"/>
                <w:szCs w:val="20"/>
                <w:lang w:val="fr-FR"/>
              </w:rPr>
            </w:pPr>
          </w:p>
        </w:tc>
      </w:tr>
      <w:tr w:rsidR="00B27DAF" w:rsidRPr="006F7B19" w14:paraId="00E91680" w14:textId="77777777" w:rsidTr="005A2957">
        <w:trPr>
          <w:cantSplit/>
          <w:trHeight w:val="5993"/>
        </w:trPr>
        <w:tc>
          <w:tcPr>
            <w:tcW w:w="1003" w:type="dxa"/>
            <w:tcBorders>
              <w:top w:val="double" w:sz="4" w:space="0" w:color="auto"/>
              <w:left w:val="thinThickThinSmallGap" w:sz="24" w:space="0" w:color="auto"/>
              <w:bottom w:val="thinThickThinSmallGap" w:sz="24" w:space="0" w:color="auto"/>
              <w:right w:val="thinThickSmallGap" w:sz="24" w:space="0" w:color="auto"/>
            </w:tcBorders>
            <w:textDirection w:val="btLr"/>
          </w:tcPr>
          <w:p w14:paraId="3FB73472" w14:textId="4C365CCD" w:rsidR="00B27DAF" w:rsidRPr="00A03A19" w:rsidRDefault="00B27DAF" w:rsidP="00B27DAF">
            <w:pPr>
              <w:tabs>
                <w:tab w:val="left" w:pos="763"/>
              </w:tabs>
              <w:ind w:left="113" w:right="113"/>
              <w:jc w:val="center"/>
              <w:rPr>
                <w:rFonts w:ascii="Times New Roman" w:hAnsi="Times New Roman" w:cs="Times New Roman"/>
                <w:b/>
                <w:bCs/>
                <w:sz w:val="20"/>
                <w:szCs w:val="20"/>
                <w:lang w:val="fr-FR"/>
              </w:rPr>
            </w:pPr>
            <w:r w:rsidRPr="00A03A19">
              <w:rPr>
                <w:rFonts w:ascii="Times New Roman" w:hAnsi="Times New Roman" w:cs="Times New Roman"/>
                <w:b/>
                <w:bCs/>
                <w:sz w:val="20"/>
                <w:szCs w:val="20"/>
                <w:lang w:val="fr-FR"/>
              </w:rPr>
              <w:t>Missions spécifiques</w:t>
            </w:r>
          </w:p>
        </w:tc>
        <w:tc>
          <w:tcPr>
            <w:tcW w:w="4667" w:type="dxa"/>
            <w:tcBorders>
              <w:top w:val="double" w:sz="4" w:space="0" w:color="auto"/>
              <w:left w:val="thinThickSmallGap" w:sz="24" w:space="0" w:color="auto"/>
              <w:bottom w:val="thinThickThinSmallGap" w:sz="24" w:space="0" w:color="auto"/>
              <w:right w:val="triple" w:sz="4" w:space="0" w:color="auto"/>
            </w:tcBorders>
          </w:tcPr>
          <w:p w14:paraId="59D74966" w14:textId="77777777" w:rsidR="00B27DAF" w:rsidRPr="00B27DAF" w:rsidRDefault="00B27DAF" w:rsidP="00772E4E">
            <w:pPr>
              <w:numPr>
                <w:ilvl w:val="0"/>
                <w:numId w:val="22"/>
              </w:numPr>
              <w:tabs>
                <w:tab w:val="left" w:pos="763"/>
              </w:tabs>
              <w:ind w:left="163" w:hanging="163"/>
              <w:jc w:val="both"/>
              <w:rPr>
                <w:rFonts w:ascii="Times New Roman" w:hAnsi="Times New Roman" w:cs="Times New Roman"/>
                <w:sz w:val="18"/>
                <w:szCs w:val="18"/>
                <w:lang w:val="fr-FR"/>
              </w:rPr>
            </w:pPr>
            <w:r w:rsidRPr="00B27DAF">
              <w:rPr>
                <w:rFonts w:ascii="Times New Roman" w:hAnsi="Times New Roman" w:cs="Times New Roman"/>
                <w:sz w:val="18"/>
                <w:szCs w:val="18"/>
                <w:lang w:val="fr-FR"/>
              </w:rPr>
              <w:t>Concevoir, élaborer et revisiter les différents schémas et plans d’AT ;</w:t>
            </w:r>
          </w:p>
          <w:p w14:paraId="3327B7A1" w14:textId="77777777" w:rsidR="00B27DAF" w:rsidRPr="00B27DAF" w:rsidRDefault="00B27DAF" w:rsidP="00772E4E">
            <w:pPr>
              <w:numPr>
                <w:ilvl w:val="0"/>
                <w:numId w:val="22"/>
              </w:numPr>
              <w:tabs>
                <w:tab w:val="left" w:pos="763"/>
              </w:tabs>
              <w:ind w:left="163" w:hanging="163"/>
              <w:jc w:val="both"/>
              <w:rPr>
                <w:rFonts w:ascii="Times New Roman" w:hAnsi="Times New Roman" w:cs="Times New Roman"/>
                <w:sz w:val="18"/>
                <w:szCs w:val="18"/>
                <w:lang w:val="fr-FR"/>
              </w:rPr>
            </w:pPr>
            <w:r w:rsidRPr="00B27DAF">
              <w:rPr>
                <w:rFonts w:ascii="Times New Roman" w:hAnsi="Times New Roman" w:cs="Times New Roman"/>
                <w:sz w:val="18"/>
                <w:szCs w:val="18"/>
                <w:lang w:val="fr-FR"/>
              </w:rPr>
              <w:t>Accompagner les Provinces et es Entités Territoriales Décentralisées dans l’élaboration de leurs outils d’AT et suivi de mise en œuvre ;</w:t>
            </w:r>
          </w:p>
          <w:p w14:paraId="15BC72B5" w14:textId="77777777" w:rsidR="00B27DAF" w:rsidRPr="00B27DAF" w:rsidRDefault="00B27DAF" w:rsidP="00772E4E">
            <w:pPr>
              <w:numPr>
                <w:ilvl w:val="0"/>
                <w:numId w:val="22"/>
              </w:numPr>
              <w:tabs>
                <w:tab w:val="left" w:pos="763"/>
              </w:tabs>
              <w:ind w:left="163" w:hanging="163"/>
              <w:jc w:val="both"/>
              <w:rPr>
                <w:rFonts w:ascii="Times New Roman" w:hAnsi="Times New Roman" w:cs="Times New Roman"/>
                <w:sz w:val="18"/>
                <w:szCs w:val="18"/>
                <w:lang w:val="fr-FR"/>
              </w:rPr>
            </w:pPr>
            <w:r w:rsidRPr="00B27DAF">
              <w:rPr>
                <w:rFonts w:ascii="Times New Roman" w:hAnsi="Times New Roman" w:cs="Times New Roman"/>
                <w:sz w:val="18"/>
                <w:szCs w:val="18"/>
                <w:lang w:val="fr-FR"/>
              </w:rPr>
              <w:t xml:space="preserve">Concevoir et aménager des Points Lumineux de Développement [PLD] prévus dans le Plan National Stratégique de Développement [PNSD] en collaboration avec structures techniques des sectoriels et des provinces ; </w:t>
            </w:r>
          </w:p>
          <w:p w14:paraId="79894DB6" w14:textId="77777777" w:rsidR="00B27DAF" w:rsidRPr="00B27DAF" w:rsidRDefault="00B27DAF" w:rsidP="00772E4E">
            <w:pPr>
              <w:numPr>
                <w:ilvl w:val="0"/>
                <w:numId w:val="22"/>
              </w:numPr>
              <w:tabs>
                <w:tab w:val="left" w:pos="763"/>
              </w:tabs>
              <w:ind w:left="163" w:hanging="163"/>
              <w:jc w:val="both"/>
              <w:rPr>
                <w:rFonts w:ascii="Times New Roman" w:hAnsi="Times New Roman" w:cs="Times New Roman"/>
                <w:sz w:val="18"/>
                <w:szCs w:val="18"/>
                <w:lang w:val="fr-FR"/>
              </w:rPr>
            </w:pPr>
            <w:r w:rsidRPr="00B27DAF">
              <w:rPr>
                <w:rFonts w:ascii="Times New Roman" w:hAnsi="Times New Roman" w:cs="Times New Roman"/>
                <w:sz w:val="18"/>
                <w:szCs w:val="18"/>
                <w:lang w:val="fr-FR"/>
              </w:rPr>
              <w:t xml:space="preserve">Concevoir et coordonner les projets d’Aménagement et de Développement Durable en collaboration les structures techniques des sectorielles ;      </w:t>
            </w:r>
          </w:p>
          <w:p w14:paraId="237735A8" w14:textId="77777777" w:rsidR="00B27DAF" w:rsidRPr="00B27DAF" w:rsidRDefault="00B27DAF" w:rsidP="00772E4E">
            <w:pPr>
              <w:numPr>
                <w:ilvl w:val="0"/>
                <w:numId w:val="22"/>
              </w:numPr>
              <w:tabs>
                <w:tab w:val="left" w:pos="763"/>
              </w:tabs>
              <w:ind w:left="163" w:hanging="163"/>
              <w:jc w:val="both"/>
              <w:rPr>
                <w:rFonts w:ascii="Times New Roman" w:hAnsi="Times New Roman" w:cs="Times New Roman"/>
                <w:sz w:val="18"/>
                <w:szCs w:val="18"/>
                <w:lang w:val="fr-FR"/>
              </w:rPr>
            </w:pPr>
            <w:r w:rsidRPr="00B27DAF">
              <w:rPr>
                <w:rFonts w:ascii="Times New Roman" w:hAnsi="Times New Roman" w:cs="Times New Roman"/>
                <w:sz w:val="18"/>
                <w:szCs w:val="18"/>
                <w:lang w:val="fr-FR"/>
              </w:rPr>
              <w:t>Veiller au développement durable et harmonieux des agglomérations ainsi qu’à la répartition équilibrée des activités économiques et des populations sur l’ensemble du territoire national ;</w:t>
            </w:r>
          </w:p>
          <w:p w14:paraId="2F522F4C" w14:textId="77777777" w:rsidR="00B27DAF" w:rsidRPr="00B27DAF" w:rsidRDefault="00B27DAF" w:rsidP="00772E4E">
            <w:pPr>
              <w:numPr>
                <w:ilvl w:val="0"/>
                <w:numId w:val="22"/>
              </w:numPr>
              <w:tabs>
                <w:tab w:val="left" w:pos="763"/>
              </w:tabs>
              <w:ind w:left="163" w:hanging="163"/>
              <w:jc w:val="both"/>
              <w:rPr>
                <w:rFonts w:ascii="Times New Roman" w:hAnsi="Times New Roman" w:cs="Times New Roman"/>
                <w:sz w:val="18"/>
                <w:szCs w:val="18"/>
                <w:lang w:val="fr-FR"/>
              </w:rPr>
            </w:pPr>
            <w:r w:rsidRPr="00B27DAF">
              <w:rPr>
                <w:rFonts w:ascii="Times New Roman" w:hAnsi="Times New Roman" w:cs="Times New Roman"/>
                <w:sz w:val="18"/>
                <w:szCs w:val="18"/>
                <w:lang w:val="fr-FR"/>
              </w:rPr>
              <w:t xml:space="preserve">Veiller à la mise en cohérence des travaux d’infrastructures modernes, d’équipement publics et d’ouvrages d’art, avec les besoins des populations en conformité avec les axes de la PNAT ;  </w:t>
            </w:r>
          </w:p>
          <w:p w14:paraId="7EED3219" w14:textId="77777777" w:rsidR="00B27DAF" w:rsidRPr="00B27DAF" w:rsidRDefault="00B27DAF" w:rsidP="00772E4E">
            <w:pPr>
              <w:numPr>
                <w:ilvl w:val="0"/>
                <w:numId w:val="22"/>
              </w:numPr>
              <w:tabs>
                <w:tab w:val="left" w:pos="763"/>
              </w:tabs>
              <w:ind w:left="163" w:hanging="163"/>
              <w:jc w:val="both"/>
              <w:rPr>
                <w:rFonts w:ascii="Times New Roman" w:hAnsi="Times New Roman" w:cs="Times New Roman"/>
                <w:sz w:val="18"/>
                <w:szCs w:val="18"/>
                <w:lang w:val="fr-FR"/>
              </w:rPr>
            </w:pPr>
            <w:r w:rsidRPr="00B27DAF">
              <w:rPr>
                <w:rFonts w:ascii="Times New Roman" w:hAnsi="Times New Roman" w:cs="Times New Roman"/>
                <w:sz w:val="18"/>
                <w:szCs w:val="18"/>
                <w:lang w:val="fr-FR"/>
              </w:rPr>
              <w:t xml:space="preserve">Evaluer la conformité des plans simples d’aménagement de gestion des outils de mise en œuvre des politiques sectorielles ; </w:t>
            </w:r>
          </w:p>
          <w:p w14:paraId="6CA7F1D3" w14:textId="77777777" w:rsidR="00B27DAF" w:rsidRPr="00B27DAF" w:rsidRDefault="00B27DAF" w:rsidP="00772E4E">
            <w:pPr>
              <w:numPr>
                <w:ilvl w:val="0"/>
                <w:numId w:val="22"/>
              </w:numPr>
              <w:tabs>
                <w:tab w:val="left" w:pos="763"/>
              </w:tabs>
              <w:ind w:left="163" w:hanging="163"/>
              <w:jc w:val="both"/>
              <w:rPr>
                <w:rFonts w:ascii="Times New Roman" w:hAnsi="Times New Roman" w:cs="Times New Roman"/>
                <w:sz w:val="18"/>
                <w:szCs w:val="18"/>
                <w:lang w:val="fr-FR"/>
              </w:rPr>
            </w:pPr>
            <w:r w:rsidRPr="00B27DAF">
              <w:rPr>
                <w:rFonts w:ascii="Times New Roman" w:hAnsi="Times New Roman" w:cs="Times New Roman"/>
                <w:sz w:val="18"/>
                <w:szCs w:val="18"/>
                <w:lang w:val="fr-FR"/>
              </w:rPr>
              <w:t>Rechercher et mobiliser les financements pour la réalisation des projets d’AT ;</w:t>
            </w:r>
          </w:p>
          <w:p w14:paraId="7263C683" w14:textId="60AA0A82" w:rsidR="00B27DAF" w:rsidRPr="00B27DAF" w:rsidRDefault="00B27DAF" w:rsidP="00772E4E">
            <w:pPr>
              <w:numPr>
                <w:ilvl w:val="0"/>
                <w:numId w:val="22"/>
              </w:numPr>
              <w:tabs>
                <w:tab w:val="left" w:pos="763"/>
              </w:tabs>
              <w:ind w:left="163" w:hanging="163"/>
              <w:jc w:val="both"/>
              <w:rPr>
                <w:rFonts w:ascii="Times New Roman" w:hAnsi="Times New Roman" w:cs="Times New Roman"/>
                <w:sz w:val="18"/>
                <w:szCs w:val="18"/>
                <w:lang w:val="fr-FR"/>
              </w:rPr>
            </w:pPr>
            <w:r w:rsidRPr="00B27DAF">
              <w:rPr>
                <w:rFonts w:ascii="Times New Roman" w:hAnsi="Times New Roman" w:cs="Times New Roman"/>
                <w:sz w:val="18"/>
                <w:szCs w:val="18"/>
                <w:lang w:val="fr-FR"/>
              </w:rPr>
              <w:t xml:space="preserve">Accompagner toutes les opérations financières, commerciales, industrielles, immobilières et infrastructures se rattachant directement indirectement à la mission de l’Agence.  </w:t>
            </w:r>
          </w:p>
        </w:tc>
        <w:tc>
          <w:tcPr>
            <w:tcW w:w="4770" w:type="dxa"/>
            <w:tcBorders>
              <w:top w:val="double" w:sz="4" w:space="0" w:color="auto"/>
              <w:left w:val="triple" w:sz="4" w:space="0" w:color="auto"/>
              <w:bottom w:val="thinThickThinSmallGap" w:sz="24" w:space="0" w:color="auto"/>
              <w:right w:val="thinThickThinSmallGap" w:sz="24" w:space="0" w:color="auto"/>
            </w:tcBorders>
          </w:tcPr>
          <w:p w14:paraId="14F258A6" w14:textId="77777777" w:rsidR="00B27DAF" w:rsidRPr="00B27DAF" w:rsidRDefault="00B27DAF" w:rsidP="00772E4E">
            <w:pPr>
              <w:numPr>
                <w:ilvl w:val="0"/>
                <w:numId w:val="21"/>
              </w:numPr>
              <w:ind w:left="250" w:hanging="250"/>
              <w:jc w:val="both"/>
              <w:rPr>
                <w:rFonts w:ascii="Times New Roman" w:hAnsi="Times New Roman" w:cs="Times New Roman"/>
                <w:sz w:val="18"/>
                <w:szCs w:val="18"/>
                <w:lang w:val="fr-FR"/>
              </w:rPr>
            </w:pPr>
            <w:r w:rsidRPr="00B27DAF">
              <w:rPr>
                <w:rFonts w:ascii="Times New Roman" w:hAnsi="Times New Roman" w:cs="Times New Roman"/>
                <w:sz w:val="18"/>
                <w:szCs w:val="18"/>
                <w:lang w:val="fr-FR"/>
              </w:rPr>
              <w:t xml:space="preserve">Collecter, rassembler, traiter, analyser, interpréter et mettre en cohérence les données relatives dynamiques et disparités territoriales ; </w:t>
            </w:r>
          </w:p>
          <w:p w14:paraId="303F8689" w14:textId="77777777" w:rsidR="00B27DAF" w:rsidRPr="00B27DAF" w:rsidRDefault="00B27DAF" w:rsidP="00772E4E">
            <w:pPr>
              <w:numPr>
                <w:ilvl w:val="0"/>
                <w:numId w:val="21"/>
              </w:numPr>
              <w:ind w:left="250" w:hanging="250"/>
              <w:jc w:val="both"/>
              <w:rPr>
                <w:rFonts w:ascii="Times New Roman" w:hAnsi="Times New Roman" w:cs="Times New Roman"/>
                <w:sz w:val="18"/>
                <w:szCs w:val="18"/>
                <w:lang w:val="fr-FR"/>
              </w:rPr>
            </w:pPr>
            <w:r w:rsidRPr="00B27DAF">
              <w:rPr>
                <w:rFonts w:ascii="Times New Roman" w:hAnsi="Times New Roman" w:cs="Times New Roman"/>
                <w:sz w:val="18"/>
                <w:szCs w:val="18"/>
                <w:lang w:val="fr-FR"/>
              </w:rPr>
              <w:t>Créer, éditer, analyser et diffuser, sous forme de web-server et documentaire les informations spatio-temporelles afin de répondre aux besoins des acteurs de développement socio-économiques aux différents niveaux ;</w:t>
            </w:r>
          </w:p>
          <w:p w14:paraId="10191262" w14:textId="77777777" w:rsidR="00B27DAF" w:rsidRPr="00B27DAF" w:rsidRDefault="00B27DAF" w:rsidP="00772E4E">
            <w:pPr>
              <w:numPr>
                <w:ilvl w:val="0"/>
                <w:numId w:val="21"/>
              </w:numPr>
              <w:ind w:left="250" w:hanging="250"/>
              <w:jc w:val="both"/>
              <w:rPr>
                <w:rFonts w:ascii="Times New Roman" w:hAnsi="Times New Roman" w:cs="Times New Roman"/>
                <w:sz w:val="18"/>
                <w:szCs w:val="18"/>
                <w:lang w:val="fr-FR"/>
              </w:rPr>
            </w:pPr>
            <w:r w:rsidRPr="00B27DAF">
              <w:rPr>
                <w:rFonts w:ascii="Times New Roman" w:hAnsi="Times New Roman" w:cs="Times New Roman"/>
                <w:sz w:val="18"/>
                <w:szCs w:val="18"/>
                <w:lang w:val="fr-FR"/>
              </w:rPr>
              <w:t>Assurer le suivi-évaluation de la mise en œuvre des outils de l’AT ;</w:t>
            </w:r>
          </w:p>
          <w:p w14:paraId="2CE3008F" w14:textId="77777777" w:rsidR="00B27DAF" w:rsidRPr="00B27DAF" w:rsidRDefault="00B27DAF" w:rsidP="00772E4E">
            <w:pPr>
              <w:numPr>
                <w:ilvl w:val="0"/>
                <w:numId w:val="21"/>
              </w:numPr>
              <w:ind w:left="250" w:hanging="250"/>
              <w:jc w:val="both"/>
              <w:rPr>
                <w:rFonts w:ascii="Times New Roman" w:hAnsi="Times New Roman" w:cs="Times New Roman"/>
                <w:sz w:val="18"/>
                <w:szCs w:val="18"/>
                <w:lang w:val="fr-FR"/>
              </w:rPr>
            </w:pPr>
            <w:r w:rsidRPr="00B27DAF">
              <w:rPr>
                <w:rFonts w:ascii="Times New Roman" w:hAnsi="Times New Roman" w:cs="Times New Roman"/>
                <w:sz w:val="18"/>
                <w:szCs w:val="18"/>
                <w:lang w:val="fr-FR"/>
              </w:rPr>
              <w:t xml:space="preserve">Fournir des éléments d’évaluation de la cohérence de l’efficacité des mesures politiques, des stratégies des programmes sectoriels et de leurs impacts sur la mise en œuvre de la PNAT à travers ses outils ; </w:t>
            </w:r>
          </w:p>
          <w:p w14:paraId="1B994851" w14:textId="77777777" w:rsidR="00B27DAF" w:rsidRPr="00B27DAF" w:rsidRDefault="00B27DAF" w:rsidP="00772E4E">
            <w:pPr>
              <w:numPr>
                <w:ilvl w:val="0"/>
                <w:numId w:val="21"/>
              </w:numPr>
              <w:ind w:left="250" w:hanging="250"/>
              <w:jc w:val="both"/>
              <w:rPr>
                <w:rFonts w:ascii="Times New Roman" w:hAnsi="Times New Roman" w:cs="Times New Roman"/>
                <w:sz w:val="18"/>
                <w:szCs w:val="18"/>
                <w:lang w:val="fr-FR"/>
              </w:rPr>
            </w:pPr>
            <w:r w:rsidRPr="00B27DAF">
              <w:rPr>
                <w:rFonts w:ascii="Times New Roman" w:hAnsi="Times New Roman" w:cs="Times New Roman"/>
                <w:sz w:val="18"/>
                <w:szCs w:val="18"/>
                <w:lang w:val="fr-FR"/>
              </w:rPr>
              <w:t xml:space="preserve">Assurer une veuille stratégique sur les dynamiques territoriales et les différentes formes d’intervention publique afin de prévenir les risques et catastrophes dans la gestion et l’utilisation de l’espace physique du territoire national ; </w:t>
            </w:r>
          </w:p>
          <w:p w14:paraId="62780126" w14:textId="77777777" w:rsidR="00B27DAF" w:rsidRPr="00B27DAF" w:rsidRDefault="00B27DAF" w:rsidP="00772E4E">
            <w:pPr>
              <w:numPr>
                <w:ilvl w:val="0"/>
                <w:numId w:val="21"/>
              </w:numPr>
              <w:ind w:left="250" w:hanging="250"/>
              <w:jc w:val="both"/>
              <w:rPr>
                <w:rFonts w:ascii="Times New Roman" w:hAnsi="Times New Roman" w:cs="Times New Roman"/>
                <w:sz w:val="18"/>
                <w:szCs w:val="18"/>
                <w:lang w:val="fr-FR"/>
              </w:rPr>
            </w:pPr>
            <w:r w:rsidRPr="00B27DAF">
              <w:rPr>
                <w:rFonts w:ascii="Times New Roman" w:hAnsi="Times New Roman" w:cs="Times New Roman"/>
                <w:sz w:val="18"/>
                <w:szCs w:val="18"/>
                <w:lang w:val="fr-FR"/>
              </w:rPr>
              <w:t xml:space="preserve">Exercer la fonction de prospective territoriale et documentaire sous forme d’atlas d’AT.        </w:t>
            </w:r>
          </w:p>
          <w:p w14:paraId="78C38C44" w14:textId="77777777" w:rsidR="00B27DAF" w:rsidRPr="00B27DAF" w:rsidRDefault="00B27DAF" w:rsidP="00B27DAF">
            <w:pPr>
              <w:ind w:left="250" w:hanging="250"/>
              <w:rPr>
                <w:rFonts w:ascii="Times New Roman" w:hAnsi="Times New Roman" w:cs="Times New Roman"/>
                <w:sz w:val="18"/>
                <w:szCs w:val="18"/>
                <w:lang w:val="fr-FR"/>
              </w:rPr>
            </w:pPr>
          </w:p>
        </w:tc>
      </w:tr>
    </w:tbl>
    <w:p w14:paraId="258D1F7E" w14:textId="77777777" w:rsidR="00B27DAF" w:rsidRPr="00A03A19" w:rsidRDefault="00B27DAF" w:rsidP="00702692">
      <w:pPr>
        <w:tabs>
          <w:tab w:val="left" w:pos="763"/>
        </w:tabs>
        <w:spacing w:after="0" w:line="240" w:lineRule="auto"/>
        <w:rPr>
          <w:rFonts w:ascii="Times New Roman" w:hAnsi="Times New Roman" w:cs="Times New Roman"/>
          <w:sz w:val="16"/>
          <w:szCs w:val="16"/>
          <w:lang w:val="fr-FR"/>
        </w:rPr>
      </w:pPr>
    </w:p>
    <w:p w14:paraId="53EB5F43" w14:textId="33EF7FBC" w:rsidR="00A03A19" w:rsidRPr="00A03A19" w:rsidRDefault="00A03A19" w:rsidP="00A03A19">
      <w:pPr>
        <w:pStyle w:val="Lgende"/>
        <w:spacing w:after="0"/>
        <w:jc w:val="center"/>
        <w:rPr>
          <w:rFonts w:ascii="Times New Roman" w:hAnsi="Times New Roman" w:cs="Times New Roman"/>
          <w:b/>
          <w:bCs/>
          <w:i w:val="0"/>
          <w:iCs w:val="0"/>
          <w:u w:val="single"/>
          <w:lang w:val="fr-FR"/>
        </w:rPr>
      </w:pPr>
      <w:bookmarkStart w:id="452" w:name="_Toc75155673"/>
      <w:bookmarkStart w:id="453" w:name="_Toc75702050"/>
      <w:r w:rsidRPr="00A03A19">
        <w:rPr>
          <w:rFonts w:ascii="Times New Roman" w:hAnsi="Times New Roman" w:cs="Times New Roman"/>
          <w:b/>
          <w:bCs/>
          <w:i w:val="0"/>
          <w:iCs w:val="0"/>
          <w:u w:val="single"/>
          <w:lang w:val="fr-FR"/>
        </w:rPr>
        <w:t xml:space="preserve">Tableau </w:t>
      </w:r>
      <w:r w:rsidRPr="00A03A19">
        <w:rPr>
          <w:rFonts w:ascii="Times New Roman" w:hAnsi="Times New Roman" w:cs="Times New Roman"/>
          <w:b/>
          <w:bCs/>
          <w:i w:val="0"/>
          <w:iCs w:val="0"/>
          <w:u w:val="single"/>
        </w:rPr>
        <w:fldChar w:fldCharType="begin"/>
      </w:r>
      <w:r w:rsidRPr="00A03A19">
        <w:rPr>
          <w:rFonts w:ascii="Times New Roman" w:hAnsi="Times New Roman" w:cs="Times New Roman"/>
          <w:b/>
          <w:bCs/>
          <w:i w:val="0"/>
          <w:iCs w:val="0"/>
          <w:u w:val="single"/>
          <w:lang w:val="fr-FR"/>
        </w:rPr>
        <w:instrText xml:space="preserve"> SEQ Tableau \* ARABIC </w:instrText>
      </w:r>
      <w:r w:rsidRPr="00A03A19">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13</w:t>
      </w:r>
      <w:r w:rsidRPr="00A03A19">
        <w:rPr>
          <w:rFonts w:ascii="Times New Roman" w:hAnsi="Times New Roman" w:cs="Times New Roman"/>
          <w:b/>
          <w:bCs/>
          <w:i w:val="0"/>
          <w:iCs w:val="0"/>
          <w:u w:val="single"/>
        </w:rPr>
        <w:fldChar w:fldCharType="end"/>
      </w:r>
      <w:r w:rsidRPr="00A03A19">
        <w:rPr>
          <w:rFonts w:ascii="Times New Roman" w:hAnsi="Times New Roman" w:cs="Times New Roman"/>
          <w:b/>
          <w:bCs/>
          <w:i w:val="0"/>
          <w:iCs w:val="0"/>
          <w:u w:val="single"/>
          <w:lang w:val="fr-FR"/>
        </w:rPr>
        <w:t>: Mission de l’ANATER et de l’ONAT</w:t>
      </w:r>
      <w:bookmarkEnd w:id="452"/>
      <w:bookmarkEnd w:id="453"/>
    </w:p>
    <w:p w14:paraId="76ECEC6A" w14:textId="1A53C681" w:rsidR="00A03A19" w:rsidRDefault="00A03A19" w:rsidP="00CF6E54">
      <w:pPr>
        <w:pStyle w:val="Lgende"/>
        <w:spacing w:after="0"/>
        <w:rPr>
          <w:rFonts w:ascii="Times New Roman" w:hAnsi="Times New Roman" w:cs="Times New Roman"/>
          <w:i w:val="0"/>
          <w:iCs w:val="0"/>
          <w:lang w:val="fr-FR"/>
        </w:rPr>
      </w:pPr>
    </w:p>
    <w:p w14:paraId="4F46EBE5" w14:textId="77777777" w:rsidR="00FF63FA" w:rsidRDefault="00F467D8" w:rsidP="00F467D8">
      <w:pPr>
        <w:spacing w:after="0"/>
        <w:jc w:val="both"/>
        <w:rPr>
          <w:rFonts w:ascii="Times New Roman" w:hAnsi="Times New Roman" w:cs="Times New Roman"/>
          <w:lang w:val="fr-FR"/>
        </w:rPr>
      </w:pPr>
      <w:r w:rsidRPr="00F467D8">
        <w:rPr>
          <w:rFonts w:ascii="Times New Roman" w:hAnsi="Times New Roman" w:cs="Times New Roman"/>
          <w:lang w:val="fr-FR"/>
        </w:rPr>
        <w:t xml:space="preserve">Le vrai </w:t>
      </w:r>
      <w:r>
        <w:rPr>
          <w:rFonts w:ascii="Times New Roman" w:hAnsi="Times New Roman" w:cs="Times New Roman"/>
          <w:lang w:val="fr-FR"/>
        </w:rPr>
        <w:t xml:space="preserve">défi </w:t>
      </w:r>
      <w:r w:rsidRPr="00F467D8">
        <w:rPr>
          <w:rFonts w:ascii="Times New Roman" w:hAnsi="Times New Roman" w:cs="Times New Roman"/>
          <w:lang w:val="fr-FR"/>
        </w:rPr>
        <w:t>reste l</w:t>
      </w:r>
      <w:r>
        <w:rPr>
          <w:rFonts w:ascii="Times New Roman" w:hAnsi="Times New Roman" w:cs="Times New Roman"/>
          <w:lang w:val="fr-FR"/>
        </w:rPr>
        <w:t xml:space="preserve">es ressources financières </w:t>
      </w:r>
      <w:r w:rsidRPr="00F467D8">
        <w:rPr>
          <w:rFonts w:ascii="Times New Roman" w:hAnsi="Times New Roman" w:cs="Times New Roman"/>
          <w:lang w:val="fr-FR"/>
        </w:rPr>
        <w:t>a</w:t>
      </w:r>
      <w:r>
        <w:rPr>
          <w:rFonts w:ascii="Times New Roman" w:hAnsi="Times New Roman" w:cs="Times New Roman"/>
          <w:lang w:val="fr-FR"/>
        </w:rPr>
        <w:t>déquates pour le fonctionnement de ces entités nouvellement institué</w:t>
      </w:r>
      <w:r w:rsidR="00561439">
        <w:rPr>
          <w:rFonts w:ascii="Times New Roman" w:hAnsi="Times New Roman" w:cs="Times New Roman"/>
          <w:lang w:val="fr-FR"/>
        </w:rPr>
        <w:t>e</w:t>
      </w:r>
      <w:r>
        <w:rPr>
          <w:rFonts w:ascii="Times New Roman" w:hAnsi="Times New Roman" w:cs="Times New Roman"/>
          <w:lang w:val="fr-FR"/>
        </w:rPr>
        <w:t xml:space="preserve">s.    </w:t>
      </w:r>
    </w:p>
    <w:p w14:paraId="6B895D86" w14:textId="77777777" w:rsidR="00FF63FA" w:rsidRDefault="00FF63FA" w:rsidP="00F467D8">
      <w:pPr>
        <w:spacing w:after="0"/>
        <w:jc w:val="both"/>
        <w:rPr>
          <w:rFonts w:ascii="Times New Roman" w:hAnsi="Times New Roman" w:cs="Times New Roman"/>
          <w:lang w:val="fr-FR"/>
        </w:rPr>
      </w:pPr>
    </w:p>
    <w:p w14:paraId="5AA285B6" w14:textId="3AA20221" w:rsidR="00FF63FA" w:rsidRPr="00FF63FA" w:rsidRDefault="00FF63FA" w:rsidP="00FF63FA">
      <w:pPr>
        <w:spacing w:after="0"/>
        <w:jc w:val="both"/>
        <w:rPr>
          <w:rFonts w:ascii="Times New Roman" w:hAnsi="Times New Roman" w:cs="Times New Roman"/>
          <w:lang w:val="fr-CD"/>
        </w:rPr>
      </w:pPr>
      <w:r>
        <w:rPr>
          <w:rFonts w:ascii="Times New Roman" w:hAnsi="Times New Roman" w:cs="Times New Roman"/>
          <w:lang w:val="fr-FR"/>
        </w:rPr>
        <w:t xml:space="preserve">Toutefois, il y a </w:t>
      </w:r>
      <w:r w:rsidRPr="00FF63FA">
        <w:rPr>
          <w:rFonts w:ascii="Times New Roman" w:hAnsi="Times New Roman" w:cs="Times New Roman"/>
          <w:lang w:val="fr-FR"/>
        </w:rPr>
        <w:t xml:space="preserve">une </w:t>
      </w:r>
      <w:r w:rsidRPr="00FF63FA">
        <w:rPr>
          <w:rFonts w:ascii="Times New Roman" w:hAnsi="Times New Roman" w:cs="Times New Roman"/>
          <w:lang w:val="fr-CD"/>
        </w:rPr>
        <w:t xml:space="preserve">confusion totale avec les attributions de la Direction </w:t>
      </w:r>
      <w:r w:rsidR="00422ED7" w:rsidRPr="00FF63FA">
        <w:rPr>
          <w:rFonts w:ascii="Times New Roman" w:hAnsi="Times New Roman" w:cs="Times New Roman"/>
          <w:lang w:val="fr-CD"/>
        </w:rPr>
        <w:t>Politique</w:t>
      </w:r>
      <w:r w:rsidRPr="00FF63FA">
        <w:rPr>
          <w:rFonts w:ascii="Times New Roman" w:hAnsi="Times New Roman" w:cs="Times New Roman"/>
          <w:lang w:val="fr-CD"/>
        </w:rPr>
        <w:t>, Règlementation et Normes d’AT du Secrétariat Général</w:t>
      </w:r>
      <w:r>
        <w:rPr>
          <w:rFonts w:ascii="Times New Roman" w:hAnsi="Times New Roman" w:cs="Times New Roman"/>
          <w:lang w:val="fr-CD"/>
        </w:rPr>
        <w:t xml:space="preserve"> et celles de l’ANATER. (</w:t>
      </w:r>
      <w:r w:rsidRPr="00FF63FA">
        <w:rPr>
          <w:rFonts w:ascii="Times New Roman" w:hAnsi="Times New Roman" w:cs="Times New Roman"/>
          <w:lang w:val="fr-CD"/>
        </w:rPr>
        <w:t xml:space="preserve">Voir le « Cadre et Structure Organiques », Secrétariat Général, Ministre de l’Aménagement du Territoire, Urbanisme et Habitat. Août 2016.  </w:t>
      </w:r>
    </w:p>
    <w:p w14:paraId="1AF31297" w14:textId="27F08E41" w:rsidR="00F467D8" w:rsidRPr="00F467D8" w:rsidRDefault="00F467D8" w:rsidP="00F467D8">
      <w:pPr>
        <w:spacing w:after="0"/>
        <w:jc w:val="both"/>
        <w:rPr>
          <w:rFonts w:ascii="Times New Roman" w:hAnsi="Times New Roman" w:cs="Times New Roman"/>
          <w:lang w:val="fr-FR"/>
        </w:rPr>
      </w:pPr>
    </w:p>
    <w:p w14:paraId="552181A5" w14:textId="083D034C" w:rsidR="00233C09" w:rsidRPr="00233C09" w:rsidRDefault="00233C09" w:rsidP="00233C09">
      <w:pPr>
        <w:tabs>
          <w:tab w:val="left" w:pos="463"/>
        </w:tabs>
        <w:spacing w:after="0" w:line="240" w:lineRule="auto"/>
        <w:jc w:val="center"/>
        <w:rPr>
          <w:rFonts w:ascii="Times New Roman" w:hAnsi="Times New Roman" w:cs="Times New Roman"/>
          <w:b/>
          <w:bCs/>
          <w:u w:val="single"/>
          <w:lang w:val="fr-FR"/>
        </w:rPr>
      </w:pPr>
      <w:r w:rsidRPr="00233C09">
        <w:rPr>
          <w:rFonts w:ascii="Times New Roman" w:hAnsi="Times New Roman" w:cs="Times New Roman"/>
          <w:b/>
          <w:bCs/>
          <w:u w:val="single"/>
          <w:lang w:val="fr-FR"/>
        </w:rPr>
        <w:t xml:space="preserve">Conclusion(s) et Recommandation(s) partielles </w:t>
      </w:r>
    </w:p>
    <w:p w14:paraId="60959EA7" w14:textId="77777777" w:rsidR="00233C09" w:rsidRPr="00233C09" w:rsidRDefault="00233C09" w:rsidP="00E43653">
      <w:pPr>
        <w:tabs>
          <w:tab w:val="left" w:pos="463"/>
        </w:tabs>
        <w:spacing w:after="0" w:line="240" w:lineRule="auto"/>
        <w:jc w:val="both"/>
        <w:rPr>
          <w:rFonts w:ascii="Times New Roman" w:hAnsi="Times New Roman" w:cs="Times New Roman"/>
          <w:sz w:val="16"/>
          <w:szCs w:val="16"/>
          <w:lang w:val="fr-FR"/>
        </w:rPr>
      </w:pPr>
    </w:p>
    <w:p w14:paraId="110B7593" w14:textId="687C21C7" w:rsidR="00233C09" w:rsidRDefault="00233C09" w:rsidP="00E43653">
      <w:pPr>
        <w:tabs>
          <w:tab w:val="left" w:pos="463"/>
        </w:tabs>
        <w:spacing w:after="0" w:line="240" w:lineRule="auto"/>
        <w:jc w:val="both"/>
        <w:rPr>
          <w:rFonts w:ascii="Times New Roman" w:hAnsi="Times New Roman" w:cs="Times New Roman"/>
          <w:lang w:val="fr-FR"/>
        </w:rPr>
      </w:pPr>
      <w:bookmarkStart w:id="454" w:name="_Hlk74642908"/>
      <w:r>
        <w:rPr>
          <w:rFonts w:ascii="Times New Roman" w:hAnsi="Times New Roman" w:cs="Times New Roman"/>
          <w:lang w:val="fr-FR"/>
        </w:rPr>
        <w:t xml:space="preserve">La PARAT (et les PIREDD) est le moteur qui </w:t>
      </w:r>
      <w:r w:rsidR="0075609E">
        <w:rPr>
          <w:rFonts w:ascii="Times New Roman" w:hAnsi="Times New Roman" w:cs="Times New Roman"/>
          <w:lang w:val="fr-FR"/>
        </w:rPr>
        <w:t xml:space="preserve">appui le secteur de </w:t>
      </w:r>
      <w:r w:rsidR="002B381D">
        <w:rPr>
          <w:rFonts w:ascii="Times New Roman" w:hAnsi="Times New Roman" w:cs="Times New Roman"/>
          <w:lang w:val="fr-FR"/>
        </w:rPr>
        <w:t>l’AT et</w:t>
      </w:r>
      <w:r w:rsidR="0075609E">
        <w:rPr>
          <w:rFonts w:ascii="Times New Roman" w:hAnsi="Times New Roman" w:cs="Times New Roman"/>
          <w:lang w:val="fr-FR"/>
        </w:rPr>
        <w:t xml:space="preserve"> </w:t>
      </w:r>
      <w:r>
        <w:rPr>
          <w:rFonts w:ascii="Times New Roman" w:hAnsi="Times New Roman" w:cs="Times New Roman"/>
          <w:lang w:val="fr-FR"/>
        </w:rPr>
        <w:t xml:space="preserve">soutient </w:t>
      </w:r>
      <w:r w:rsidR="002B381D">
        <w:rPr>
          <w:rFonts w:ascii="Times New Roman" w:hAnsi="Times New Roman" w:cs="Times New Roman"/>
          <w:lang w:val="fr-FR"/>
        </w:rPr>
        <w:t>sa réforme</w:t>
      </w:r>
      <w:r>
        <w:rPr>
          <w:rFonts w:ascii="Times New Roman" w:hAnsi="Times New Roman" w:cs="Times New Roman"/>
          <w:lang w:val="fr-FR"/>
        </w:rPr>
        <w:t xml:space="preserve"> en RDC. </w:t>
      </w:r>
    </w:p>
    <w:p w14:paraId="416BD10A" w14:textId="77777777" w:rsidR="00233C09" w:rsidRPr="006C6DB1" w:rsidRDefault="00233C09" w:rsidP="00E43653">
      <w:pPr>
        <w:tabs>
          <w:tab w:val="left" w:pos="463"/>
        </w:tabs>
        <w:spacing w:after="0" w:line="240" w:lineRule="auto"/>
        <w:jc w:val="both"/>
        <w:rPr>
          <w:rFonts w:ascii="Times New Roman" w:hAnsi="Times New Roman" w:cs="Times New Roman"/>
          <w:sz w:val="16"/>
          <w:szCs w:val="16"/>
          <w:lang w:val="fr-FR"/>
        </w:rPr>
      </w:pPr>
    </w:p>
    <w:p w14:paraId="4E5F1B55" w14:textId="0D30078A" w:rsidR="00A429DE" w:rsidRDefault="008D6261" w:rsidP="00E43653">
      <w:pPr>
        <w:tabs>
          <w:tab w:val="left" w:pos="463"/>
        </w:tabs>
        <w:spacing w:after="0" w:line="240" w:lineRule="auto"/>
        <w:jc w:val="both"/>
        <w:rPr>
          <w:rFonts w:ascii="Times New Roman" w:hAnsi="Times New Roman" w:cs="Times New Roman"/>
          <w:lang w:val="fr-FR"/>
        </w:rPr>
      </w:pPr>
      <w:r w:rsidRPr="008D6261">
        <w:rPr>
          <w:rFonts w:ascii="Times New Roman" w:hAnsi="Times New Roman" w:cs="Times New Roman"/>
          <w:lang w:val="fr-FR"/>
        </w:rPr>
        <w:t xml:space="preserve">La mise en place de l’ONAT </w:t>
      </w:r>
      <w:r>
        <w:rPr>
          <w:rFonts w:ascii="Times New Roman" w:hAnsi="Times New Roman" w:cs="Times New Roman"/>
          <w:lang w:val="fr-FR"/>
        </w:rPr>
        <w:t>est un début de la mise en œuvre de</w:t>
      </w:r>
      <w:r w:rsidR="00233C09">
        <w:rPr>
          <w:rFonts w:ascii="Times New Roman" w:hAnsi="Times New Roman" w:cs="Times New Roman"/>
          <w:lang w:val="fr-FR"/>
        </w:rPr>
        <w:t xml:space="preserve"> la PNAT</w:t>
      </w:r>
      <w:r w:rsidR="00A429DE">
        <w:rPr>
          <w:rFonts w:ascii="Times New Roman" w:hAnsi="Times New Roman" w:cs="Times New Roman"/>
          <w:lang w:val="fr-FR"/>
        </w:rPr>
        <w:t>, adopté en mars 2020</w:t>
      </w:r>
      <w:r>
        <w:rPr>
          <w:rFonts w:ascii="Times New Roman" w:hAnsi="Times New Roman" w:cs="Times New Roman"/>
          <w:lang w:val="fr-FR"/>
        </w:rPr>
        <w:t xml:space="preserve">. </w:t>
      </w:r>
    </w:p>
    <w:p w14:paraId="5CADF71B" w14:textId="15260778" w:rsidR="00F467D8" w:rsidRDefault="005A2957" w:rsidP="00E43653">
      <w:pPr>
        <w:tabs>
          <w:tab w:val="left" w:pos="463"/>
        </w:tabs>
        <w:spacing w:after="0" w:line="240" w:lineRule="auto"/>
        <w:jc w:val="both"/>
        <w:rPr>
          <w:rFonts w:ascii="Times New Roman" w:hAnsi="Times New Roman" w:cs="Times New Roman"/>
          <w:lang w:val="fr-FR"/>
        </w:rPr>
      </w:pPr>
      <w:r>
        <w:rPr>
          <w:rFonts w:ascii="Times New Roman" w:hAnsi="Times New Roman" w:cs="Times New Roman"/>
          <w:lang w:val="fr-FR"/>
        </w:rPr>
        <w:t xml:space="preserve">La revue </w:t>
      </w:r>
      <w:r w:rsidR="00CF6E54">
        <w:rPr>
          <w:rFonts w:ascii="Times New Roman" w:hAnsi="Times New Roman" w:cs="Times New Roman"/>
          <w:lang w:val="fr-FR"/>
        </w:rPr>
        <w:t>des missions</w:t>
      </w:r>
      <w:r>
        <w:rPr>
          <w:rFonts w:ascii="Times New Roman" w:hAnsi="Times New Roman" w:cs="Times New Roman"/>
          <w:lang w:val="fr-FR"/>
        </w:rPr>
        <w:t xml:space="preserve"> de l’ANATER et de l’ONAT fait ressortir que </w:t>
      </w:r>
      <w:r w:rsidR="00CF6E54">
        <w:rPr>
          <w:rFonts w:ascii="Times New Roman" w:hAnsi="Times New Roman" w:cs="Times New Roman"/>
          <w:lang w:val="fr-FR"/>
        </w:rPr>
        <w:t>l’ANATER est en charge de la conception et de l’</w:t>
      </w:r>
      <w:r w:rsidR="00CF6E54" w:rsidRPr="00B27DAF">
        <w:rPr>
          <w:rFonts w:ascii="Times New Roman" w:hAnsi="Times New Roman" w:cs="Times New Roman"/>
          <w:lang w:val="fr-FR"/>
        </w:rPr>
        <w:t>élabor</w:t>
      </w:r>
      <w:r w:rsidR="00CF6E54">
        <w:rPr>
          <w:rFonts w:ascii="Times New Roman" w:hAnsi="Times New Roman" w:cs="Times New Roman"/>
          <w:lang w:val="fr-FR"/>
        </w:rPr>
        <w:t>ation des</w:t>
      </w:r>
      <w:r w:rsidR="00CF6E54" w:rsidRPr="00B27DAF">
        <w:rPr>
          <w:rFonts w:ascii="Times New Roman" w:hAnsi="Times New Roman" w:cs="Times New Roman"/>
          <w:lang w:val="fr-FR"/>
        </w:rPr>
        <w:t xml:space="preserve"> outils de planification et les projets relatifs l’AT</w:t>
      </w:r>
      <w:r w:rsidR="00CF6E54">
        <w:rPr>
          <w:rFonts w:ascii="Times New Roman" w:hAnsi="Times New Roman" w:cs="Times New Roman"/>
          <w:lang w:val="fr-FR"/>
        </w:rPr>
        <w:t xml:space="preserve"> alors que </w:t>
      </w:r>
      <w:r w:rsidR="00E43653">
        <w:rPr>
          <w:rFonts w:ascii="Times New Roman" w:hAnsi="Times New Roman" w:cs="Times New Roman"/>
          <w:lang w:val="fr-FR"/>
        </w:rPr>
        <w:t>l’ONAT est</w:t>
      </w:r>
      <w:r w:rsidR="00CF6E54">
        <w:rPr>
          <w:rFonts w:ascii="Times New Roman" w:hAnsi="Times New Roman" w:cs="Times New Roman"/>
          <w:lang w:val="fr-FR"/>
        </w:rPr>
        <w:t xml:space="preserve"> responsable du suivi-évaluation, de manière </w:t>
      </w:r>
      <w:r w:rsidR="00E43653">
        <w:rPr>
          <w:rFonts w:ascii="Times New Roman" w:hAnsi="Times New Roman" w:cs="Times New Roman"/>
          <w:lang w:val="fr-FR"/>
        </w:rPr>
        <w:t>permanente, de</w:t>
      </w:r>
      <w:r w:rsidR="00CF6E54">
        <w:rPr>
          <w:rFonts w:ascii="Times New Roman" w:hAnsi="Times New Roman" w:cs="Times New Roman"/>
          <w:lang w:val="fr-FR"/>
        </w:rPr>
        <w:t xml:space="preserve"> l’</w:t>
      </w:r>
      <w:r w:rsidR="00E43653">
        <w:rPr>
          <w:rFonts w:ascii="Times New Roman" w:hAnsi="Times New Roman" w:cs="Times New Roman"/>
          <w:lang w:val="fr-FR"/>
        </w:rPr>
        <w:t xml:space="preserve">utilisation </w:t>
      </w:r>
      <w:r w:rsidR="00CF6E54">
        <w:rPr>
          <w:rFonts w:ascii="Times New Roman" w:hAnsi="Times New Roman" w:cs="Times New Roman"/>
          <w:lang w:val="fr-FR"/>
        </w:rPr>
        <w:t xml:space="preserve">et </w:t>
      </w:r>
      <w:r w:rsidR="00CF6E54" w:rsidRPr="00B27DAF">
        <w:rPr>
          <w:rFonts w:ascii="Times New Roman" w:hAnsi="Times New Roman" w:cs="Times New Roman"/>
          <w:lang w:val="fr-FR"/>
        </w:rPr>
        <w:t xml:space="preserve">l’occupation rationnelle de l’espace physique du pays conformément aux outils de planification </w:t>
      </w:r>
      <w:r w:rsidR="00E43653" w:rsidRPr="00B27DAF">
        <w:rPr>
          <w:rFonts w:ascii="Times New Roman" w:hAnsi="Times New Roman" w:cs="Times New Roman"/>
          <w:lang w:val="fr-FR"/>
        </w:rPr>
        <w:t>spatiale.</w:t>
      </w:r>
      <w:r w:rsidR="00CF6E54">
        <w:rPr>
          <w:rFonts w:ascii="Times New Roman" w:hAnsi="Times New Roman" w:cs="Times New Roman"/>
          <w:lang w:val="fr-FR"/>
        </w:rPr>
        <w:t xml:space="preserve"> </w:t>
      </w:r>
    </w:p>
    <w:p w14:paraId="6EF93892" w14:textId="69FC18CC" w:rsidR="00FF63FA" w:rsidRDefault="00FF63FA" w:rsidP="00E43653">
      <w:pPr>
        <w:tabs>
          <w:tab w:val="left" w:pos="463"/>
        </w:tabs>
        <w:spacing w:after="0" w:line="240" w:lineRule="auto"/>
        <w:jc w:val="both"/>
        <w:rPr>
          <w:rFonts w:ascii="Times New Roman" w:hAnsi="Times New Roman" w:cs="Times New Roman"/>
          <w:lang w:val="fr-FR"/>
        </w:rPr>
      </w:pPr>
    </w:p>
    <w:p w14:paraId="07502959" w14:textId="5782966B" w:rsidR="00FF63FA" w:rsidRDefault="00FF63FA" w:rsidP="00E43653">
      <w:pPr>
        <w:tabs>
          <w:tab w:val="left" w:pos="463"/>
        </w:tabs>
        <w:spacing w:after="0" w:line="240" w:lineRule="auto"/>
        <w:jc w:val="both"/>
        <w:rPr>
          <w:rFonts w:ascii="Times New Roman" w:hAnsi="Times New Roman" w:cs="Times New Roman"/>
          <w:lang w:val="fr-FR"/>
        </w:rPr>
      </w:pPr>
      <w:r>
        <w:rPr>
          <w:rFonts w:ascii="Times New Roman" w:hAnsi="Times New Roman" w:cs="Times New Roman"/>
          <w:lang w:val="fr-FR"/>
        </w:rPr>
        <w:t>Etant donné les attributions de la « </w:t>
      </w:r>
      <w:r w:rsidRPr="00FF63FA">
        <w:rPr>
          <w:rFonts w:ascii="Times New Roman" w:hAnsi="Times New Roman" w:cs="Times New Roman"/>
          <w:lang w:val="fr-CD"/>
        </w:rPr>
        <w:t xml:space="preserve">Direction </w:t>
      </w:r>
      <w:r w:rsidR="00422ED7" w:rsidRPr="00FF63FA">
        <w:rPr>
          <w:rFonts w:ascii="Times New Roman" w:hAnsi="Times New Roman" w:cs="Times New Roman"/>
          <w:lang w:val="fr-CD"/>
        </w:rPr>
        <w:t>Politique</w:t>
      </w:r>
      <w:r w:rsidRPr="00FF63FA">
        <w:rPr>
          <w:rFonts w:ascii="Times New Roman" w:hAnsi="Times New Roman" w:cs="Times New Roman"/>
          <w:lang w:val="fr-CD"/>
        </w:rPr>
        <w:t>, Règlementation et Normes d’AT</w:t>
      </w:r>
      <w:r>
        <w:rPr>
          <w:rFonts w:ascii="Times New Roman" w:hAnsi="Times New Roman" w:cs="Times New Roman"/>
          <w:lang w:val="fr-CD"/>
        </w:rPr>
        <w:t> »</w:t>
      </w:r>
      <w:r w:rsidRPr="00FF63FA">
        <w:rPr>
          <w:rFonts w:ascii="Times New Roman" w:hAnsi="Times New Roman" w:cs="Times New Roman"/>
          <w:lang w:val="fr-CD"/>
        </w:rPr>
        <w:t xml:space="preserve"> du Secrétariat Général</w:t>
      </w:r>
      <w:r>
        <w:rPr>
          <w:rFonts w:ascii="Times New Roman" w:hAnsi="Times New Roman" w:cs="Times New Roman"/>
          <w:lang w:val="fr-CD"/>
        </w:rPr>
        <w:t xml:space="preserve">, il est recommandable de revisiter les attributions de l’ANTER et sa pertinence. </w:t>
      </w:r>
    </w:p>
    <w:p w14:paraId="72F8E6C7" w14:textId="77777777" w:rsidR="00F467D8" w:rsidRPr="00F467D8" w:rsidRDefault="00F467D8" w:rsidP="00E43653">
      <w:pPr>
        <w:tabs>
          <w:tab w:val="left" w:pos="463"/>
        </w:tabs>
        <w:spacing w:after="0" w:line="240" w:lineRule="auto"/>
        <w:jc w:val="both"/>
        <w:rPr>
          <w:rFonts w:ascii="Times New Roman" w:hAnsi="Times New Roman" w:cs="Times New Roman"/>
          <w:sz w:val="16"/>
          <w:szCs w:val="16"/>
          <w:lang w:val="fr-FR"/>
        </w:rPr>
      </w:pPr>
    </w:p>
    <w:p w14:paraId="6B03E4BA" w14:textId="74A1BD28" w:rsidR="00A03A19" w:rsidRDefault="00F467D8" w:rsidP="00E43653">
      <w:pPr>
        <w:tabs>
          <w:tab w:val="left" w:pos="463"/>
        </w:tabs>
        <w:spacing w:after="0" w:line="240" w:lineRule="auto"/>
        <w:jc w:val="both"/>
        <w:rPr>
          <w:rFonts w:ascii="Times New Roman" w:hAnsi="Times New Roman" w:cs="Times New Roman"/>
          <w:lang w:val="fr-FR"/>
        </w:rPr>
      </w:pPr>
      <w:r>
        <w:rPr>
          <w:rFonts w:ascii="Times New Roman" w:hAnsi="Times New Roman" w:cs="Times New Roman"/>
          <w:lang w:val="fr-FR"/>
        </w:rPr>
        <w:t xml:space="preserve">Il est recommandable qu’après leur mise en place, </w:t>
      </w:r>
      <w:r w:rsidRPr="00F467D8">
        <w:rPr>
          <w:rFonts w:ascii="Times New Roman" w:hAnsi="Times New Roman" w:cs="Times New Roman"/>
          <w:lang w:val="fr-FR"/>
        </w:rPr>
        <w:t>l’ANATER et l’ONAT</w:t>
      </w:r>
      <w:r>
        <w:rPr>
          <w:rFonts w:ascii="Times New Roman" w:hAnsi="Times New Roman" w:cs="Times New Roman"/>
          <w:lang w:val="fr-FR"/>
        </w:rPr>
        <w:t xml:space="preserve"> dispose</w:t>
      </w:r>
      <w:r w:rsidR="00AF0D43">
        <w:rPr>
          <w:rFonts w:ascii="Times New Roman" w:hAnsi="Times New Roman" w:cs="Times New Roman"/>
          <w:lang w:val="fr-FR"/>
        </w:rPr>
        <w:t>nt</w:t>
      </w:r>
      <w:r>
        <w:rPr>
          <w:rFonts w:ascii="Times New Roman" w:hAnsi="Times New Roman" w:cs="Times New Roman"/>
          <w:lang w:val="fr-FR"/>
        </w:rPr>
        <w:t xml:space="preserve"> des moyens pérennes afin de pouvoir remplir leurs missions respectives.  </w:t>
      </w:r>
      <w:r w:rsidR="00CF6E54">
        <w:rPr>
          <w:rFonts w:ascii="Times New Roman" w:hAnsi="Times New Roman" w:cs="Times New Roman"/>
          <w:lang w:val="fr-FR"/>
        </w:rPr>
        <w:tab/>
      </w:r>
    </w:p>
    <w:bookmarkEnd w:id="454"/>
    <w:p w14:paraId="3B52CB3A" w14:textId="03A441FB" w:rsidR="00702692" w:rsidRPr="00702692" w:rsidRDefault="00702692" w:rsidP="00702692">
      <w:pPr>
        <w:tabs>
          <w:tab w:val="left" w:pos="763"/>
        </w:tabs>
        <w:spacing w:after="0" w:line="240" w:lineRule="auto"/>
        <w:rPr>
          <w:rFonts w:ascii="Times New Roman" w:hAnsi="Times New Roman" w:cs="Times New Roman"/>
          <w:lang w:val="fr-FR"/>
        </w:rPr>
        <w:sectPr w:rsidR="00702692" w:rsidRPr="00702692">
          <w:pgSz w:w="12240" w:h="15840"/>
          <w:pgMar w:top="1440" w:right="1440" w:bottom="1440" w:left="1440" w:header="720" w:footer="720" w:gutter="0"/>
          <w:cols w:space="720"/>
        </w:sectPr>
      </w:pPr>
    </w:p>
    <w:p w14:paraId="2F338058" w14:textId="77777777" w:rsidR="00B62974" w:rsidRPr="00E24F38" w:rsidRDefault="00B62974" w:rsidP="006A339D">
      <w:pPr>
        <w:pStyle w:val="Titre2"/>
        <w:rPr>
          <w:b/>
        </w:rPr>
      </w:pPr>
      <w:bookmarkStart w:id="455" w:name="_Toc54601961"/>
      <w:bookmarkStart w:id="456" w:name="_Toc54604102"/>
      <w:bookmarkStart w:id="457" w:name="_Toc59973250"/>
      <w:bookmarkStart w:id="458" w:name="_Toc59975405"/>
      <w:bookmarkStart w:id="459" w:name="_Toc59975732"/>
      <w:bookmarkStart w:id="460" w:name="_Toc59975899"/>
      <w:bookmarkStart w:id="461" w:name="_Toc59976484"/>
      <w:bookmarkStart w:id="462" w:name="_Toc59976838"/>
      <w:bookmarkStart w:id="463" w:name="_Toc59977080"/>
      <w:bookmarkStart w:id="464" w:name="_Toc59977240"/>
      <w:bookmarkStart w:id="465" w:name="_Toc60125472"/>
      <w:bookmarkStart w:id="466" w:name="_Toc75701733"/>
      <w:bookmarkStart w:id="467" w:name="_Toc75701850"/>
      <w:bookmarkStart w:id="468" w:name="_Toc60125474"/>
      <w:r w:rsidRPr="00E24F38">
        <w:t xml:space="preserve">2.6 </w:t>
      </w:r>
      <w:r w:rsidRPr="00E24F38">
        <w:tab/>
        <w:t>Aspects Spécifiques</w:t>
      </w:r>
      <w:bookmarkEnd w:id="455"/>
      <w:bookmarkEnd w:id="456"/>
      <w:bookmarkEnd w:id="457"/>
      <w:bookmarkEnd w:id="458"/>
      <w:bookmarkEnd w:id="459"/>
      <w:bookmarkEnd w:id="460"/>
      <w:bookmarkEnd w:id="461"/>
      <w:bookmarkEnd w:id="462"/>
      <w:bookmarkEnd w:id="463"/>
      <w:bookmarkEnd w:id="464"/>
      <w:bookmarkEnd w:id="465"/>
      <w:bookmarkEnd w:id="466"/>
      <w:bookmarkEnd w:id="467"/>
      <w:r w:rsidRPr="00E24F38">
        <w:rPr>
          <w:b/>
        </w:rPr>
        <w:t xml:space="preserve"> </w:t>
      </w:r>
    </w:p>
    <w:p w14:paraId="65CF85C2" w14:textId="77777777" w:rsidR="00B62974" w:rsidRPr="00E24F38" w:rsidRDefault="00B62974" w:rsidP="00B62974">
      <w:pPr>
        <w:spacing w:after="0" w:line="240" w:lineRule="auto"/>
        <w:jc w:val="both"/>
        <w:outlineLvl w:val="1"/>
        <w:rPr>
          <w:rFonts w:ascii="Times New Roman" w:hAnsi="Times New Roman" w:cs="Times New Roman"/>
          <w:sz w:val="16"/>
          <w:szCs w:val="16"/>
          <w:lang w:val="fr-FR"/>
        </w:rPr>
      </w:pPr>
      <w:bookmarkStart w:id="469" w:name="_Toc54601962"/>
      <w:bookmarkStart w:id="470" w:name="_Toc54604103"/>
    </w:p>
    <w:p w14:paraId="654B62DA" w14:textId="66F1A2FE" w:rsidR="00B62974" w:rsidRPr="00E24F38" w:rsidRDefault="00B62974" w:rsidP="006A339D">
      <w:pPr>
        <w:pStyle w:val="Titre3"/>
      </w:pPr>
      <w:bookmarkStart w:id="471" w:name="_Toc75701734"/>
      <w:bookmarkStart w:id="472" w:name="_Toc75701851"/>
      <w:bookmarkStart w:id="473" w:name="_Toc60125473"/>
      <w:r w:rsidRPr="00E24F38">
        <w:t xml:space="preserve">2.6.1 </w:t>
      </w:r>
      <w:r w:rsidRPr="00E24F38">
        <w:tab/>
        <w:t>Cohérence du P</w:t>
      </w:r>
      <w:r w:rsidR="00E021D2" w:rsidRPr="00E24F38">
        <w:t>ARAT</w:t>
      </w:r>
      <w:bookmarkEnd w:id="471"/>
      <w:bookmarkEnd w:id="472"/>
      <w:r w:rsidR="00E021D2" w:rsidRPr="00E24F38">
        <w:t xml:space="preserve"> </w:t>
      </w:r>
      <w:bookmarkEnd w:id="469"/>
      <w:bookmarkEnd w:id="470"/>
      <w:bookmarkEnd w:id="473"/>
      <w:r w:rsidRPr="00E24F38">
        <w:t xml:space="preserve"> </w:t>
      </w:r>
    </w:p>
    <w:p w14:paraId="181C3D4F" w14:textId="77777777" w:rsidR="00B62974" w:rsidRPr="00E24F38" w:rsidRDefault="00B62974" w:rsidP="00B62974">
      <w:pPr>
        <w:spacing w:after="0" w:line="240" w:lineRule="auto"/>
        <w:jc w:val="both"/>
        <w:rPr>
          <w:rFonts w:ascii="Times New Roman" w:hAnsi="Times New Roman" w:cs="Times New Roman"/>
          <w:sz w:val="16"/>
          <w:szCs w:val="16"/>
          <w:lang w:val="fr-FR"/>
        </w:rPr>
      </w:pPr>
    </w:p>
    <w:p w14:paraId="0E68B9B2" w14:textId="77777777" w:rsidR="00B62974" w:rsidRPr="00E24F38" w:rsidRDefault="00B62974" w:rsidP="00B62974">
      <w:pPr>
        <w:spacing w:after="0" w:line="240" w:lineRule="auto"/>
        <w:jc w:val="center"/>
        <w:rPr>
          <w:rFonts w:ascii="Times New Roman" w:hAnsi="Times New Roman" w:cs="Times New Roman"/>
          <w:b/>
          <w:bCs/>
          <w:u w:val="single"/>
          <w:lang w:val="fr-FR"/>
        </w:rPr>
      </w:pPr>
      <w:r w:rsidRPr="00E24F38">
        <w:rPr>
          <w:rFonts w:ascii="Times New Roman" w:hAnsi="Times New Roman" w:cs="Times New Roman"/>
          <w:b/>
          <w:bCs/>
          <w:u w:val="single"/>
          <w:lang w:val="fr-FR"/>
        </w:rPr>
        <w:t xml:space="preserve">Constat et Analyse </w:t>
      </w:r>
    </w:p>
    <w:p w14:paraId="62A8ABC4" w14:textId="77777777" w:rsidR="00B62974" w:rsidRPr="00E24F38" w:rsidRDefault="00B62974" w:rsidP="00B62974">
      <w:pPr>
        <w:spacing w:after="0" w:line="240" w:lineRule="auto"/>
        <w:jc w:val="both"/>
        <w:rPr>
          <w:rFonts w:ascii="Times New Roman" w:hAnsi="Times New Roman" w:cs="Times New Roman"/>
          <w:sz w:val="16"/>
          <w:szCs w:val="16"/>
          <w:lang w:val="fr-FR"/>
        </w:rPr>
      </w:pPr>
    </w:p>
    <w:p w14:paraId="3F61FF4C" w14:textId="17958B80" w:rsidR="00E021D2" w:rsidRPr="00E24F38" w:rsidRDefault="00E021D2" w:rsidP="00772E4E">
      <w:pPr>
        <w:numPr>
          <w:ilvl w:val="0"/>
          <w:numId w:val="5"/>
        </w:numPr>
        <w:spacing w:after="0" w:line="240" w:lineRule="auto"/>
        <w:contextualSpacing/>
        <w:jc w:val="both"/>
        <w:rPr>
          <w:rFonts w:ascii="Times New Roman" w:hAnsi="Times New Roman" w:cs="Times New Roman"/>
          <w:lang w:val="fr-FR"/>
        </w:rPr>
      </w:pPr>
      <w:r w:rsidRPr="00E24F38">
        <w:rPr>
          <w:rFonts w:ascii="Times New Roman" w:hAnsi="Times New Roman" w:cs="Times New Roman"/>
          <w:lang w:val="fr-FR"/>
        </w:rPr>
        <w:t xml:space="preserve">Cohérence interne du PARAT  </w:t>
      </w:r>
    </w:p>
    <w:p w14:paraId="2D8BCBB2" w14:textId="77777777" w:rsidR="00E021D2" w:rsidRPr="00E24F38" w:rsidRDefault="00E021D2" w:rsidP="00E021D2">
      <w:pPr>
        <w:spacing w:after="0" w:line="240" w:lineRule="auto"/>
        <w:ind w:left="720"/>
        <w:contextualSpacing/>
        <w:jc w:val="both"/>
        <w:rPr>
          <w:rFonts w:ascii="Times New Roman" w:hAnsi="Times New Roman" w:cs="Times New Roman"/>
          <w:sz w:val="16"/>
          <w:szCs w:val="16"/>
          <w:lang w:val="fr-FR"/>
        </w:rPr>
      </w:pPr>
    </w:p>
    <w:p w14:paraId="204EE61E" w14:textId="712E90DB" w:rsidR="00BA0F71" w:rsidRPr="006A3984" w:rsidRDefault="00E021D2" w:rsidP="006A3984">
      <w:pPr>
        <w:pStyle w:val="Default"/>
        <w:ind w:left="720"/>
        <w:jc w:val="both"/>
        <w:rPr>
          <w:rFonts w:ascii="Times New Roman" w:hAnsi="Times New Roman" w:cs="Times New Roman"/>
          <w:sz w:val="22"/>
          <w:szCs w:val="22"/>
          <w:lang w:val="fr-FR"/>
        </w:rPr>
      </w:pPr>
      <w:r w:rsidRPr="00BA0F71">
        <w:rPr>
          <w:rFonts w:ascii="Times New Roman" w:hAnsi="Times New Roman" w:cs="Times New Roman"/>
          <w:color w:val="auto"/>
          <w:sz w:val="22"/>
          <w:szCs w:val="22"/>
          <w:lang w:val="fr-FR"/>
        </w:rPr>
        <w:t>Le PARAT</w:t>
      </w:r>
      <w:r w:rsidR="00E24F38" w:rsidRPr="00BA0F71">
        <w:rPr>
          <w:rFonts w:ascii="Times New Roman" w:hAnsi="Times New Roman" w:cs="Times New Roman"/>
          <w:sz w:val="22"/>
          <w:szCs w:val="22"/>
          <w:lang w:val="fr-FR"/>
        </w:rPr>
        <w:t>, avec</w:t>
      </w:r>
      <w:r w:rsidR="006A3984">
        <w:rPr>
          <w:rFonts w:ascii="Times New Roman" w:hAnsi="Times New Roman" w:cs="Times New Roman"/>
          <w:sz w:val="22"/>
          <w:szCs w:val="22"/>
          <w:lang w:val="fr-FR"/>
        </w:rPr>
        <w:t xml:space="preserve"> s</w:t>
      </w:r>
      <w:r w:rsidRPr="006A3984">
        <w:rPr>
          <w:rFonts w:ascii="Times New Roman" w:hAnsi="Times New Roman" w:cs="Times New Roman"/>
          <w:color w:val="auto"/>
          <w:sz w:val="22"/>
          <w:szCs w:val="22"/>
          <w:lang w:val="fr-FR"/>
        </w:rPr>
        <w:t xml:space="preserve">es </w:t>
      </w:r>
      <w:r w:rsidR="009C0C8C" w:rsidRPr="006A3984">
        <w:rPr>
          <w:rFonts w:ascii="Times New Roman" w:hAnsi="Times New Roman" w:cs="Times New Roman"/>
          <w:color w:val="auto"/>
          <w:sz w:val="22"/>
          <w:szCs w:val="22"/>
          <w:lang w:val="fr-FR"/>
        </w:rPr>
        <w:t xml:space="preserve">trois </w:t>
      </w:r>
      <w:r w:rsidRPr="006A3984">
        <w:rPr>
          <w:rFonts w:ascii="Times New Roman" w:hAnsi="Times New Roman" w:cs="Times New Roman"/>
          <w:color w:val="auto"/>
          <w:sz w:val="22"/>
          <w:szCs w:val="22"/>
          <w:lang w:val="fr-FR"/>
        </w:rPr>
        <w:t>(</w:t>
      </w:r>
      <w:r w:rsidR="009C0C8C" w:rsidRPr="006A3984">
        <w:rPr>
          <w:rFonts w:ascii="Times New Roman" w:hAnsi="Times New Roman" w:cs="Times New Roman"/>
          <w:color w:val="auto"/>
          <w:sz w:val="22"/>
          <w:szCs w:val="22"/>
          <w:lang w:val="fr-FR"/>
        </w:rPr>
        <w:t>3</w:t>
      </w:r>
      <w:r w:rsidRPr="006A3984">
        <w:rPr>
          <w:rFonts w:ascii="Times New Roman" w:hAnsi="Times New Roman" w:cs="Times New Roman"/>
          <w:color w:val="auto"/>
          <w:sz w:val="22"/>
          <w:szCs w:val="22"/>
          <w:lang w:val="fr-FR"/>
        </w:rPr>
        <w:t>) volets</w:t>
      </w:r>
      <w:r w:rsidR="006A3984">
        <w:rPr>
          <w:rStyle w:val="Appelnotedebasdep"/>
          <w:color w:val="auto"/>
          <w:sz w:val="22"/>
          <w:szCs w:val="22"/>
          <w:lang w:val="fr-FR"/>
        </w:rPr>
        <w:footnoteReference w:id="24"/>
      </w:r>
      <w:r w:rsidRPr="006A3984">
        <w:rPr>
          <w:rFonts w:ascii="Times New Roman" w:hAnsi="Times New Roman" w:cs="Times New Roman"/>
          <w:i/>
          <w:iCs/>
          <w:color w:val="auto"/>
          <w:sz w:val="22"/>
          <w:szCs w:val="22"/>
          <w:lang w:val="fr-FR"/>
        </w:rPr>
        <w:t xml:space="preserve"> </w:t>
      </w:r>
      <w:r w:rsidR="00E24F38" w:rsidRPr="006A3984">
        <w:rPr>
          <w:rFonts w:ascii="Times New Roman" w:eastAsia="Calibri" w:hAnsi="Times New Roman" w:cs="Times New Roman"/>
          <w:sz w:val="22"/>
          <w:szCs w:val="22"/>
          <w:lang w:val="fr-FR"/>
        </w:rPr>
        <w:t>et</w:t>
      </w:r>
      <w:r w:rsidR="006A3984" w:rsidRPr="006A3984">
        <w:rPr>
          <w:rFonts w:ascii="Times New Roman" w:eastAsia="Calibri" w:hAnsi="Times New Roman" w:cs="Times New Roman"/>
          <w:sz w:val="22"/>
          <w:szCs w:val="22"/>
          <w:lang w:val="fr-FR"/>
        </w:rPr>
        <w:t xml:space="preserve"> </w:t>
      </w:r>
      <w:r w:rsidR="006A3984">
        <w:rPr>
          <w:rFonts w:ascii="Times New Roman" w:eastAsia="Calibri" w:hAnsi="Times New Roman" w:cs="Times New Roman"/>
          <w:sz w:val="22"/>
          <w:szCs w:val="22"/>
          <w:lang w:val="fr-FR"/>
        </w:rPr>
        <w:t xml:space="preserve">les </w:t>
      </w:r>
      <w:r w:rsidR="00E24F38" w:rsidRPr="006A3984">
        <w:rPr>
          <w:rFonts w:ascii="Times New Roman" w:eastAsia="Calibri" w:hAnsi="Times New Roman" w:cs="Times New Roman"/>
          <w:sz w:val="22"/>
          <w:szCs w:val="22"/>
          <w:lang w:val="fr-FR"/>
        </w:rPr>
        <w:t xml:space="preserve">quatre (4) </w:t>
      </w:r>
      <w:r w:rsidR="005C1227">
        <w:rPr>
          <w:rFonts w:ascii="Times New Roman" w:eastAsia="Calibri" w:hAnsi="Times New Roman" w:cs="Times New Roman"/>
          <w:sz w:val="22"/>
          <w:szCs w:val="22"/>
          <w:lang w:val="fr-FR"/>
        </w:rPr>
        <w:t>r</w:t>
      </w:r>
      <w:r w:rsidR="006A3984" w:rsidRPr="006A3984">
        <w:rPr>
          <w:rFonts w:ascii="Times New Roman" w:eastAsia="Calibri" w:hAnsi="Times New Roman" w:cs="Times New Roman"/>
          <w:sz w:val="22"/>
          <w:szCs w:val="22"/>
          <w:lang w:val="fr-FR"/>
        </w:rPr>
        <w:t>ésultats qui</w:t>
      </w:r>
      <w:r w:rsidR="00B610A7" w:rsidRPr="006A3984">
        <w:rPr>
          <w:rFonts w:ascii="Times New Roman" w:eastAsia="Calibri" w:hAnsi="Times New Roman" w:cs="Times New Roman"/>
          <w:sz w:val="22"/>
          <w:szCs w:val="22"/>
          <w:lang w:val="fr-FR"/>
        </w:rPr>
        <w:t xml:space="preserve"> </w:t>
      </w:r>
      <w:r w:rsidR="00E24F38" w:rsidRPr="006A3984">
        <w:rPr>
          <w:rFonts w:ascii="Times New Roman" w:eastAsia="Calibri" w:hAnsi="Times New Roman" w:cs="Times New Roman"/>
          <w:sz w:val="22"/>
          <w:szCs w:val="22"/>
          <w:lang w:val="fr-FR"/>
        </w:rPr>
        <w:t>leurs sont associés</w:t>
      </w:r>
      <w:r w:rsidR="006A3984">
        <w:rPr>
          <w:rStyle w:val="Appelnotedebasdep"/>
          <w:rFonts w:eastAsia="Calibri"/>
          <w:sz w:val="22"/>
          <w:szCs w:val="22"/>
          <w:lang w:val="fr-FR"/>
        </w:rPr>
        <w:footnoteReference w:id="25"/>
      </w:r>
      <w:r w:rsidR="00B610A7" w:rsidRPr="006A3984">
        <w:rPr>
          <w:rFonts w:ascii="Times New Roman" w:eastAsia="Calibri" w:hAnsi="Times New Roman" w:cs="Times New Roman"/>
          <w:sz w:val="22"/>
          <w:szCs w:val="22"/>
          <w:lang w:val="fr-FR"/>
        </w:rPr>
        <w:t xml:space="preserve"> </w:t>
      </w:r>
      <w:r w:rsidR="00D345D5" w:rsidRPr="006A3984">
        <w:rPr>
          <w:rFonts w:ascii="Times New Roman" w:eastAsia="Calibri" w:hAnsi="Times New Roman" w:cs="Times New Roman"/>
          <w:sz w:val="22"/>
          <w:szCs w:val="22"/>
          <w:lang w:val="fr-FR"/>
        </w:rPr>
        <w:t>c</w:t>
      </w:r>
      <w:r w:rsidR="00E24F38" w:rsidRPr="006A3984">
        <w:rPr>
          <w:rFonts w:ascii="Times New Roman" w:eastAsia="Calibri" w:hAnsi="Times New Roman" w:cs="Times New Roman"/>
          <w:sz w:val="22"/>
          <w:szCs w:val="22"/>
          <w:lang w:val="fr-FR"/>
        </w:rPr>
        <w:t>oncoure</w:t>
      </w:r>
      <w:r w:rsidR="00D345D5" w:rsidRPr="006A3984">
        <w:rPr>
          <w:rFonts w:ascii="Times New Roman" w:eastAsia="Calibri" w:hAnsi="Times New Roman" w:cs="Times New Roman"/>
          <w:sz w:val="22"/>
          <w:szCs w:val="22"/>
          <w:lang w:val="fr-FR"/>
        </w:rPr>
        <w:t xml:space="preserve">nt </w:t>
      </w:r>
      <w:r w:rsidR="00E24F38" w:rsidRPr="006A3984">
        <w:rPr>
          <w:rFonts w:ascii="Times New Roman" w:eastAsia="Calibri" w:hAnsi="Times New Roman" w:cs="Times New Roman"/>
          <w:sz w:val="22"/>
          <w:szCs w:val="22"/>
          <w:lang w:val="fr-FR"/>
        </w:rPr>
        <w:t xml:space="preserve">bien à l’atteinte de </w:t>
      </w:r>
      <w:r w:rsidR="0034726C" w:rsidRPr="006A3984">
        <w:rPr>
          <w:rFonts w:ascii="Times New Roman" w:eastAsia="Calibri" w:hAnsi="Times New Roman" w:cs="Times New Roman"/>
          <w:sz w:val="22"/>
          <w:szCs w:val="22"/>
          <w:lang w:val="fr-FR"/>
        </w:rPr>
        <w:t xml:space="preserve">son </w:t>
      </w:r>
      <w:r w:rsidR="00BA0F71" w:rsidRPr="006A3984">
        <w:rPr>
          <w:rFonts w:ascii="Times New Roman" w:hAnsi="Times New Roman" w:cs="Times New Roman"/>
          <w:sz w:val="22"/>
          <w:szCs w:val="22"/>
          <w:lang w:val="fr-FR"/>
        </w:rPr>
        <w:t xml:space="preserve">objectif global </w:t>
      </w:r>
      <w:r w:rsidR="0034726C" w:rsidRPr="006A3984">
        <w:rPr>
          <w:rFonts w:ascii="Times New Roman" w:hAnsi="Times New Roman" w:cs="Times New Roman"/>
          <w:sz w:val="22"/>
          <w:szCs w:val="22"/>
          <w:lang w:val="fr-FR"/>
        </w:rPr>
        <w:t xml:space="preserve">qui </w:t>
      </w:r>
      <w:r w:rsidR="00D345D5" w:rsidRPr="006A3984">
        <w:rPr>
          <w:rFonts w:ascii="Times New Roman" w:hAnsi="Times New Roman" w:cs="Times New Roman"/>
          <w:sz w:val="22"/>
          <w:szCs w:val="22"/>
          <w:lang w:val="fr-FR"/>
        </w:rPr>
        <w:t>est de</w:t>
      </w:r>
      <w:r w:rsidR="0034726C" w:rsidRPr="006A3984">
        <w:rPr>
          <w:rFonts w:ascii="Times New Roman" w:hAnsi="Times New Roman" w:cs="Times New Roman"/>
          <w:sz w:val="22"/>
          <w:szCs w:val="22"/>
          <w:lang w:val="fr-FR"/>
        </w:rPr>
        <w:t xml:space="preserve"> « </w:t>
      </w:r>
      <w:r w:rsidR="00BA0F71" w:rsidRPr="006A3984">
        <w:rPr>
          <w:rFonts w:ascii="Times New Roman" w:hAnsi="Times New Roman" w:cs="Times New Roman"/>
          <w:sz w:val="22"/>
          <w:szCs w:val="22"/>
          <w:lang w:val="fr-FR"/>
        </w:rPr>
        <w:t xml:space="preserve">permettre à la RDC de se doter d’une PNAT respectueuse de la ressource forestière et des droits et besoins des communautés locales et peuples autochtones, ainsi que d’un SNAT dans une perspective de gestion rationnelle, durable et économe de l’espace. </w:t>
      </w:r>
    </w:p>
    <w:p w14:paraId="64236837" w14:textId="3D620270" w:rsidR="006A1E89" w:rsidRPr="006A1E89" w:rsidRDefault="006A1E89" w:rsidP="006A1E89">
      <w:pPr>
        <w:spacing w:after="0" w:line="240" w:lineRule="auto"/>
        <w:jc w:val="both"/>
        <w:rPr>
          <w:rFonts w:ascii="Times New Roman" w:hAnsi="Times New Roman" w:cs="Times New Roman"/>
          <w:color w:val="FF0000"/>
          <w:sz w:val="16"/>
          <w:szCs w:val="16"/>
          <w:lang w:val="fr-FR"/>
        </w:rPr>
      </w:pPr>
    </w:p>
    <w:p w14:paraId="74045136" w14:textId="49A557A8" w:rsidR="006A1E89" w:rsidRPr="00A21F7D" w:rsidRDefault="006A1E89" w:rsidP="00772E4E">
      <w:pPr>
        <w:pStyle w:val="Paragraphedeliste"/>
        <w:numPr>
          <w:ilvl w:val="0"/>
          <w:numId w:val="5"/>
        </w:numPr>
        <w:spacing w:after="0" w:line="240" w:lineRule="auto"/>
        <w:jc w:val="both"/>
        <w:rPr>
          <w:rFonts w:ascii="Times New Roman" w:hAnsi="Times New Roman" w:cs="Times New Roman"/>
          <w:lang w:val="fr-FR"/>
        </w:rPr>
      </w:pPr>
      <w:r w:rsidRPr="00A21F7D">
        <w:rPr>
          <w:rFonts w:ascii="Times New Roman" w:hAnsi="Times New Roman" w:cs="Times New Roman"/>
          <w:lang w:val="fr-FR"/>
        </w:rPr>
        <w:t>Le PARAT et les PIREDD</w:t>
      </w:r>
    </w:p>
    <w:p w14:paraId="6720AE4E" w14:textId="77777777" w:rsidR="006A1E89" w:rsidRPr="00A21F7D" w:rsidRDefault="006A1E89" w:rsidP="006A1E89">
      <w:pPr>
        <w:pStyle w:val="Paragraphedeliste"/>
        <w:spacing w:after="0" w:line="240" w:lineRule="auto"/>
        <w:jc w:val="both"/>
        <w:rPr>
          <w:rFonts w:ascii="Times New Roman" w:hAnsi="Times New Roman" w:cs="Times New Roman"/>
          <w:sz w:val="16"/>
          <w:szCs w:val="16"/>
          <w:lang w:val="fr-FR"/>
        </w:rPr>
      </w:pPr>
    </w:p>
    <w:p w14:paraId="50819874" w14:textId="5B7FF153" w:rsidR="00BC535D" w:rsidRPr="00A21F7D" w:rsidRDefault="00B62819" w:rsidP="00BC535D">
      <w:pPr>
        <w:spacing w:after="0" w:line="240" w:lineRule="auto"/>
        <w:ind w:left="720"/>
        <w:jc w:val="both"/>
        <w:rPr>
          <w:rFonts w:ascii="Times New Roman" w:hAnsi="Times New Roman" w:cs="Times New Roman"/>
          <w:lang w:val="fr-FR"/>
        </w:rPr>
      </w:pPr>
      <w:r w:rsidRPr="00A21F7D">
        <w:rPr>
          <w:rFonts w:ascii="Times New Roman" w:hAnsi="Times New Roman" w:cs="Times New Roman"/>
          <w:lang w:val="fr-FR"/>
        </w:rPr>
        <w:t>Le ProDoc avait bien mis en évidence « la place des PIREDD dans le chantier Aménagement »</w:t>
      </w:r>
      <w:r w:rsidRPr="00A21F7D">
        <w:rPr>
          <w:rStyle w:val="Appelnotedebasdep"/>
          <w:lang w:val="fr-FR"/>
        </w:rPr>
        <w:footnoteReference w:id="26"/>
      </w:r>
      <w:r w:rsidRPr="00A21F7D">
        <w:rPr>
          <w:rFonts w:ascii="Times New Roman" w:hAnsi="Times New Roman" w:cs="Times New Roman"/>
          <w:lang w:val="fr-FR"/>
        </w:rPr>
        <w:t xml:space="preserve"> Il était aperçu qu</w:t>
      </w:r>
      <w:r w:rsidR="00CB3424" w:rsidRPr="00A21F7D">
        <w:rPr>
          <w:rFonts w:ascii="Times New Roman" w:hAnsi="Times New Roman" w:cs="Times New Roman"/>
          <w:lang w:val="fr-FR"/>
        </w:rPr>
        <w:t>e « il</w:t>
      </w:r>
      <w:r w:rsidRPr="00A21F7D">
        <w:rPr>
          <w:rFonts w:ascii="Times New Roman" w:hAnsi="Times New Roman" w:cs="Times New Roman"/>
          <w:lang w:val="fr-FR"/>
        </w:rPr>
        <w:t xml:space="preserve"> est essentiel d’inciter fortement les PIREDD à prendre en charge l’AT au niveau local ». Il était vu </w:t>
      </w:r>
      <w:r w:rsidR="00CB3424" w:rsidRPr="00A21F7D">
        <w:rPr>
          <w:rFonts w:ascii="Times New Roman" w:hAnsi="Times New Roman" w:cs="Times New Roman"/>
          <w:lang w:val="fr-FR"/>
        </w:rPr>
        <w:t xml:space="preserve">que « ce sont les PIREED, en accompagnateurs sur place et en permanence, qui auront le rôle principal d’accompagnement des autorités dans le processus des SPAT et des PLD ».  </w:t>
      </w:r>
    </w:p>
    <w:p w14:paraId="1D6BB7AC" w14:textId="0DDECBB1" w:rsidR="009C0C8C" w:rsidRPr="0034726C" w:rsidRDefault="009C0C8C" w:rsidP="00E021D2">
      <w:pPr>
        <w:spacing w:after="0" w:line="240" w:lineRule="auto"/>
        <w:ind w:left="720"/>
        <w:jc w:val="both"/>
        <w:rPr>
          <w:rFonts w:ascii="Times New Roman" w:eastAsia="Calibri" w:hAnsi="Times New Roman" w:cs="Times New Roman"/>
          <w:sz w:val="16"/>
          <w:szCs w:val="16"/>
          <w:lang w:val="fr-FR"/>
        </w:rPr>
      </w:pPr>
    </w:p>
    <w:p w14:paraId="7BD270B1" w14:textId="77562C0B" w:rsidR="00B62974" w:rsidRPr="0034726C" w:rsidRDefault="00EE397C" w:rsidP="00772E4E">
      <w:pPr>
        <w:numPr>
          <w:ilvl w:val="0"/>
          <w:numId w:val="5"/>
        </w:numPr>
        <w:spacing w:after="0" w:line="240" w:lineRule="auto"/>
        <w:contextualSpacing/>
        <w:jc w:val="both"/>
        <w:rPr>
          <w:rFonts w:ascii="Times New Roman" w:hAnsi="Times New Roman" w:cs="Times New Roman"/>
          <w:lang w:val="fr-FR"/>
        </w:rPr>
      </w:pPr>
      <w:r>
        <w:rPr>
          <w:rFonts w:ascii="Times New Roman" w:hAnsi="Times New Roman" w:cs="Times New Roman"/>
          <w:lang w:val="fr-FR"/>
        </w:rPr>
        <w:t>Le</w:t>
      </w:r>
      <w:r w:rsidR="003E16A0">
        <w:rPr>
          <w:rFonts w:ascii="Times New Roman" w:hAnsi="Times New Roman" w:cs="Times New Roman"/>
          <w:lang w:val="fr-FR"/>
        </w:rPr>
        <w:t xml:space="preserve"> </w:t>
      </w:r>
      <w:r w:rsidR="00607E44">
        <w:rPr>
          <w:rFonts w:ascii="Times New Roman" w:hAnsi="Times New Roman" w:cs="Times New Roman"/>
          <w:lang w:val="fr-FR"/>
        </w:rPr>
        <w:t xml:space="preserve">PARAT et les autres secteurs </w:t>
      </w:r>
      <w:r w:rsidR="0034726C" w:rsidRPr="0034726C">
        <w:rPr>
          <w:rFonts w:ascii="Times New Roman" w:hAnsi="Times New Roman" w:cs="Times New Roman"/>
          <w:lang w:val="fr-FR"/>
        </w:rPr>
        <w:t xml:space="preserve"> </w:t>
      </w:r>
      <w:r w:rsidR="00B62974" w:rsidRPr="0034726C">
        <w:rPr>
          <w:rFonts w:ascii="Times New Roman" w:hAnsi="Times New Roman" w:cs="Times New Roman"/>
          <w:lang w:val="fr-FR"/>
        </w:rPr>
        <w:t xml:space="preserve"> </w:t>
      </w:r>
    </w:p>
    <w:p w14:paraId="533A251E" w14:textId="77777777" w:rsidR="00B62974" w:rsidRPr="00B62974" w:rsidRDefault="00B62974" w:rsidP="00B62974">
      <w:pPr>
        <w:spacing w:after="0" w:line="240" w:lineRule="auto"/>
        <w:ind w:left="720"/>
        <w:jc w:val="both"/>
        <w:rPr>
          <w:rFonts w:ascii="Times New Roman" w:hAnsi="Times New Roman" w:cs="Times New Roman"/>
          <w:color w:val="FF0000"/>
          <w:sz w:val="16"/>
          <w:szCs w:val="16"/>
          <w:lang w:val="fr-FR"/>
        </w:rPr>
      </w:pPr>
    </w:p>
    <w:p w14:paraId="2C27DA71" w14:textId="2F6AA20C" w:rsidR="00CD57DC" w:rsidRDefault="009B339A" w:rsidP="00B62974">
      <w:pPr>
        <w:spacing w:after="0" w:line="240" w:lineRule="auto"/>
        <w:ind w:left="720"/>
        <w:jc w:val="both"/>
        <w:rPr>
          <w:rFonts w:ascii="Times New Roman" w:hAnsi="Times New Roman" w:cs="Times New Roman"/>
          <w:lang w:val="fr-FR"/>
        </w:rPr>
      </w:pPr>
      <w:r w:rsidRPr="00CD57DC">
        <w:rPr>
          <w:rFonts w:ascii="Times New Roman" w:hAnsi="Times New Roman" w:cs="Times New Roman"/>
          <w:lang w:val="fr-FR"/>
        </w:rPr>
        <w:t xml:space="preserve">Au titre de </w:t>
      </w:r>
      <w:r w:rsidR="008F76C1" w:rsidRPr="00CD57DC">
        <w:rPr>
          <w:rFonts w:ascii="Times New Roman" w:hAnsi="Times New Roman" w:cs="Times New Roman"/>
          <w:lang w:val="fr-FR"/>
        </w:rPr>
        <w:t>CAFI</w:t>
      </w:r>
      <w:r w:rsidR="00CD57DC">
        <w:rPr>
          <w:rFonts w:ascii="Times New Roman" w:hAnsi="Times New Roman" w:cs="Times New Roman"/>
          <w:lang w:val="fr-FR"/>
        </w:rPr>
        <w:t xml:space="preserve"> et en vue d’atteindre les résultats </w:t>
      </w:r>
      <w:r w:rsidR="00BC4F4A">
        <w:rPr>
          <w:rFonts w:ascii="Times New Roman" w:hAnsi="Times New Roman" w:cs="Times New Roman"/>
          <w:lang w:val="fr-FR"/>
        </w:rPr>
        <w:t>poursuivis par</w:t>
      </w:r>
      <w:r w:rsidR="00CD57DC">
        <w:rPr>
          <w:rFonts w:ascii="Times New Roman" w:hAnsi="Times New Roman" w:cs="Times New Roman"/>
          <w:lang w:val="fr-FR"/>
        </w:rPr>
        <w:t xml:space="preserve"> le </w:t>
      </w:r>
      <w:r w:rsidR="00BC4F4A">
        <w:rPr>
          <w:rFonts w:ascii="Times New Roman" w:hAnsi="Times New Roman" w:cs="Times New Roman"/>
          <w:lang w:val="fr-FR"/>
        </w:rPr>
        <w:t>Stratégie</w:t>
      </w:r>
      <w:r w:rsidR="00CD57DC">
        <w:rPr>
          <w:rFonts w:ascii="Times New Roman" w:hAnsi="Times New Roman" w:cs="Times New Roman"/>
          <w:lang w:val="fr-FR"/>
        </w:rPr>
        <w:t xml:space="preserve"> Cad</w:t>
      </w:r>
      <w:r w:rsidR="00BC4F4A">
        <w:rPr>
          <w:rFonts w:ascii="Times New Roman" w:hAnsi="Times New Roman" w:cs="Times New Roman"/>
          <w:lang w:val="fr-FR"/>
        </w:rPr>
        <w:t>r</w:t>
      </w:r>
      <w:r w:rsidR="00CD57DC">
        <w:rPr>
          <w:rFonts w:ascii="Times New Roman" w:hAnsi="Times New Roman" w:cs="Times New Roman"/>
          <w:lang w:val="fr-FR"/>
        </w:rPr>
        <w:t>e</w:t>
      </w:r>
      <w:r w:rsidR="00BC4F4A">
        <w:rPr>
          <w:rFonts w:ascii="Times New Roman" w:hAnsi="Times New Roman" w:cs="Times New Roman"/>
          <w:lang w:val="fr-FR"/>
        </w:rPr>
        <w:t xml:space="preserve"> Nationale REDD+, le Plan d’Investissement National REDD+ et les mesures REDD+ de la matrice de gouvernance de la RDC, l</w:t>
      </w:r>
      <w:r w:rsidR="008F76C1" w:rsidRPr="00CD57DC">
        <w:rPr>
          <w:rFonts w:ascii="Times New Roman" w:hAnsi="Times New Roman" w:cs="Times New Roman"/>
          <w:lang w:val="fr-FR"/>
        </w:rPr>
        <w:t xml:space="preserve">e </w:t>
      </w:r>
      <w:r w:rsidR="00BC4F4A" w:rsidRPr="00CD57DC">
        <w:rPr>
          <w:rFonts w:ascii="Times New Roman" w:hAnsi="Times New Roman" w:cs="Times New Roman"/>
          <w:lang w:val="fr-FR"/>
        </w:rPr>
        <w:t xml:space="preserve">PARAT </w:t>
      </w:r>
      <w:r w:rsidR="00BC4F4A">
        <w:rPr>
          <w:rFonts w:ascii="Times New Roman" w:hAnsi="Times New Roman" w:cs="Times New Roman"/>
          <w:lang w:val="fr-FR"/>
        </w:rPr>
        <w:t xml:space="preserve">l’opérationnalisation de l’un des </w:t>
      </w:r>
      <w:r w:rsidRPr="00CD57DC">
        <w:rPr>
          <w:rFonts w:ascii="Times New Roman" w:hAnsi="Times New Roman" w:cs="Times New Roman"/>
          <w:lang w:val="fr-FR"/>
        </w:rPr>
        <w:t xml:space="preserve">« huit (8) effets qui </w:t>
      </w:r>
      <w:r w:rsidR="00CD57DC" w:rsidRPr="00CD57DC">
        <w:rPr>
          <w:rFonts w:ascii="Times New Roman" w:hAnsi="Times New Roman" w:cs="Times New Roman"/>
          <w:lang w:val="fr-FR"/>
        </w:rPr>
        <w:t xml:space="preserve">visent tous à respecter </w:t>
      </w:r>
      <w:r w:rsidR="00BC4F4A">
        <w:rPr>
          <w:rFonts w:ascii="Times New Roman" w:hAnsi="Times New Roman" w:cs="Times New Roman"/>
          <w:lang w:val="fr-FR"/>
        </w:rPr>
        <w:t xml:space="preserve">et atteindre </w:t>
      </w:r>
      <w:r w:rsidR="00CD57DC" w:rsidRPr="00CD57DC">
        <w:rPr>
          <w:rFonts w:ascii="Times New Roman" w:hAnsi="Times New Roman" w:cs="Times New Roman"/>
          <w:lang w:val="fr-FR"/>
        </w:rPr>
        <w:t>à la fois les 17 Objectifs de Développement Durable adoptés en septembre 2015 et l’Accord de Paris adoptée en décembre 2015</w:t>
      </w:r>
      <w:r w:rsidR="00CD57DC">
        <w:rPr>
          <w:rFonts w:ascii="Times New Roman" w:hAnsi="Times New Roman" w:cs="Times New Roman"/>
          <w:lang w:val="fr-FR"/>
        </w:rPr>
        <w:t> »</w:t>
      </w:r>
      <w:r w:rsidR="00CD57DC" w:rsidRPr="00CD57DC">
        <w:rPr>
          <w:rFonts w:ascii="Times New Roman" w:hAnsi="Times New Roman" w:cs="Times New Roman"/>
          <w:lang w:val="fr-FR"/>
        </w:rPr>
        <w:t xml:space="preserve">. </w:t>
      </w:r>
      <w:r w:rsidR="00EE397C">
        <w:rPr>
          <w:rStyle w:val="Appelnotedebasdep"/>
          <w:lang w:val="fr-FR"/>
        </w:rPr>
        <w:footnoteReference w:id="27"/>
      </w:r>
    </w:p>
    <w:p w14:paraId="42A05C74" w14:textId="448FD7E9" w:rsidR="00CD57DC" w:rsidRDefault="00CD57DC" w:rsidP="00B62974">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Ces huit (8) effets ou secteurs d’interventions </w:t>
      </w:r>
      <w:r w:rsidR="00BC4F4A">
        <w:rPr>
          <w:rFonts w:ascii="Times New Roman" w:hAnsi="Times New Roman" w:cs="Times New Roman"/>
          <w:lang w:val="fr-FR"/>
        </w:rPr>
        <w:t>s</w:t>
      </w:r>
      <w:r>
        <w:rPr>
          <w:rFonts w:ascii="Times New Roman" w:hAnsi="Times New Roman" w:cs="Times New Roman"/>
          <w:lang w:val="fr-FR"/>
        </w:rPr>
        <w:t>ont</w:t>
      </w:r>
      <w:r w:rsidR="00BC4F4A">
        <w:rPr>
          <w:rFonts w:ascii="Times New Roman" w:hAnsi="Times New Roman" w:cs="Times New Roman"/>
          <w:lang w:val="fr-FR"/>
        </w:rPr>
        <w:t xml:space="preserve"> (i) l’Agriculture, (ii) l’Energie, (iii) les Forêts, (iv) </w:t>
      </w:r>
      <w:r w:rsidR="00A54206">
        <w:rPr>
          <w:rFonts w:ascii="Times New Roman" w:hAnsi="Times New Roman" w:cs="Times New Roman"/>
          <w:lang w:val="fr-FR"/>
        </w:rPr>
        <w:t xml:space="preserve">les Mines et Hydrocarbures, (v) l’Aménagement du Territoire, </w:t>
      </w:r>
      <w:r w:rsidR="00A663C2">
        <w:rPr>
          <w:rFonts w:ascii="Times New Roman" w:hAnsi="Times New Roman" w:cs="Times New Roman"/>
          <w:lang w:val="fr-FR"/>
        </w:rPr>
        <w:t xml:space="preserve">(vi) le Foncier, (vii) la Démographie et (viii) la Gouvernance. </w:t>
      </w:r>
    </w:p>
    <w:p w14:paraId="2B4D9792" w14:textId="77777777" w:rsidR="00E37179" w:rsidRPr="00E37179" w:rsidRDefault="00E37179" w:rsidP="00B62974">
      <w:pPr>
        <w:spacing w:after="0" w:line="240" w:lineRule="auto"/>
        <w:ind w:left="720"/>
        <w:jc w:val="both"/>
        <w:rPr>
          <w:rFonts w:ascii="Times New Roman" w:hAnsi="Times New Roman" w:cs="Times New Roman"/>
          <w:sz w:val="16"/>
          <w:szCs w:val="16"/>
          <w:lang w:val="fr-FR"/>
        </w:rPr>
      </w:pPr>
    </w:p>
    <w:p w14:paraId="6500124D" w14:textId="77777777" w:rsidR="00E37179" w:rsidRDefault="00E37179" w:rsidP="00B62974">
      <w:pPr>
        <w:spacing w:after="0" w:line="240" w:lineRule="auto"/>
        <w:ind w:left="720"/>
        <w:jc w:val="both"/>
        <w:rPr>
          <w:rFonts w:ascii="Times New Roman" w:hAnsi="Times New Roman" w:cs="Times New Roman"/>
          <w:lang w:val="fr-FR"/>
        </w:rPr>
      </w:pPr>
      <w:r>
        <w:rPr>
          <w:rFonts w:ascii="Times New Roman" w:hAnsi="Times New Roman" w:cs="Times New Roman"/>
          <w:lang w:val="fr-FR"/>
        </w:rPr>
        <w:t>Dans ce contexte, il y a un effort destiné à avoir les réactions et les commentaires des autres secteurs et partenaires sur les livrables du PARAT.  Les secteurs et partenaires impliquées sont :</w:t>
      </w:r>
    </w:p>
    <w:p w14:paraId="2B79A3D5" w14:textId="77777777" w:rsidR="00E37179" w:rsidRPr="00E37179" w:rsidRDefault="00E37179" w:rsidP="00E37179">
      <w:pPr>
        <w:numPr>
          <w:ilvl w:val="0"/>
          <w:numId w:val="54"/>
        </w:numPr>
        <w:spacing w:after="0" w:line="240" w:lineRule="auto"/>
        <w:ind w:left="1080"/>
        <w:jc w:val="both"/>
        <w:rPr>
          <w:rFonts w:ascii="Times New Roman" w:hAnsi="Times New Roman" w:cs="Times New Roman"/>
          <w:lang w:val="fr-FR"/>
        </w:rPr>
      </w:pPr>
      <w:r w:rsidRPr="00E37179">
        <w:rPr>
          <w:rFonts w:ascii="Times New Roman" w:hAnsi="Times New Roman" w:cs="Times New Roman"/>
          <w:lang w:val="fr-FR"/>
        </w:rPr>
        <w:t>La présidence de la république,</w:t>
      </w:r>
    </w:p>
    <w:p w14:paraId="748EE36A" w14:textId="77777777" w:rsidR="00E37179" w:rsidRPr="00E37179" w:rsidRDefault="00E37179" w:rsidP="00E37179">
      <w:pPr>
        <w:numPr>
          <w:ilvl w:val="0"/>
          <w:numId w:val="54"/>
        </w:numPr>
        <w:spacing w:after="0" w:line="240" w:lineRule="auto"/>
        <w:ind w:left="1080"/>
        <w:jc w:val="both"/>
        <w:rPr>
          <w:rFonts w:ascii="Times New Roman" w:hAnsi="Times New Roman" w:cs="Times New Roman"/>
          <w:lang w:val="fr-FR"/>
        </w:rPr>
      </w:pPr>
      <w:r w:rsidRPr="00E37179">
        <w:rPr>
          <w:rFonts w:ascii="Times New Roman" w:hAnsi="Times New Roman" w:cs="Times New Roman"/>
          <w:lang w:val="fr-FR"/>
        </w:rPr>
        <w:t>La primature,</w:t>
      </w:r>
    </w:p>
    <w:p w14:paraId="28B74CD3" w14:textId="77777777" w:rsidR="00E37179" w:rsidRPr="00E37179" w:rsidRDefault="00E37179" w:rsidP="00E37179">
      <w:pPr>
        <w:numPr>
          <w:ilvl w:val="0"/>
          <w:numId w:val="54"/>
        </w:numPr>
        <w:spacing w:after="0" w:line="240" w:lineRule="auto"/>
        <w:ind w:left="1080"/>
        <w:jc w:val="both"/>
        <w:rPr>
          <w:rFonts w:ascii="Times New Roman" w:hAnsi="Times New Roman" w:cs="Times New Roman"/>
          <w:lang w:val="fr-FR"/>
        </w:rPr>
      </w:pPr>
      <w:r w:rsidRPr="00E37179">
        <w:rPr>
          <w:rFonts w:ascii="Times New Roman" w:hAnsi="Times New Roman" w:cs="Times New Roman"/>
          <w:lang w:val="fr-FR"/>
        </w:rPr>
        <w:t>Les ministères sectoriels clés (Plan, environnement, Agriculture, Affaires Foncières, Infrastructures et Travaux Publics, Mines, Energie, Transport et Voies de Communication, etc. ;</w:t>
      </w:r>
    </w:p>
    <w:p w14:paraId="1B0B031C" w14:textId="77777777" w:rsidR="00E37179" w:rsidRPr="00E37179" w:rsidRDefault="00E37179" w:rsidP="00E37179">
      <w:pPr>
        <w:numPr>
          <w:ilvl w:val="0"/>
          <w:numId w:val="54"/>
        </w:numPr>
        <w:spacing w:after="0" w:line="240" w:lineRule="auto"/>
        <w:ind w:left="1080"/>
        <w:jc w:val="both"/>
        <w:rPr>
          <w:rFonts w:ascii="Times New Roman" w:hAnsi="Times New Roman" w:cs="Times New Roman"/>
          <w:lang w:val="fr-FR"/>
        </w:rPr>
      </w:pPr>
      <w:r w:rsidRPr="00E37179">
        <w:rPr>
          <w:rFonts w:ascii="Times New Roman" w:hAnsi="Times New Roman" w:cs="Times New Roman"/>
          <w:lang w:val="fr-FR"/>
        </w:rPr>
        <w:t>Gouvernements et administrations provinciales ;</w:t>
      </w:r>
    </w:p>
    <w:p w14:paraId="10831574" w14:textId="270A2502" w:rsidR="00E37179" w:rsidRPr="00E37179" w:rsidRDefault="00E37179" w:rsidP="00E37179">
      <w:pPr>
        <w:numPr>
          <w:ilvl w:val="0"/>
          <w:numId w:val="54"/>
        </w:numPr>
        <w:spacing w:after="0" w:line="240" w:lineRule="auto"/>
        <w:ind w:left="1080"/>
        <w:jc w:val="both"/>
        <w:rPr>
          <w:rFonts w:ascii="Times New Roman" w:hAnsi="Times New Roman" w:cs="Times New Roman"/>
          <w:lang w:val="fr-FR"/>
        </w:rPr>
      </w:pPr>
      <w:r w:rsidRPr="00E37179">
        <w:rPr>
          <w:rFonts w:ascii="Times New Roman" w:hAnsi="Times New Roman" w:cs="Times New Roman"/>
          <w:lang w:val="fr-FR"/>
        </w:rPr>
        <w:t>Les établissements publics (</w:t>
      </w:r>
      <w:r w:rsidR="00B30303" w:rsidRPr="00B30303">
        <w:rPr>
          <w:rFonts w:ascii="Times New Roman" w:hAnsi="Times New Roman" w:cs="Times New Roman"/>
          <w:lang w:val="fr-FR"/>
        </w:rPr>
        <w:t xml:space="preserve">Comité Technique chargé de pilotage des Réformes / Ministère des Finances </w:t>
      </w:r>
      <w:r w:rsidR="00B30303">
        <w:rPr>
          <w:rFonts w:ascii="Times New Roman" w:hAnsi="Times New Roman" w:cs="Times New Roman"/>
          <w:lang w:val="fr-FR"/>
        </w:rPr>
        <w:t>[</w:t>
      </w:r>
      <w:r w:rsidRPr="00E37179">
        <w:rPr>
          <w:rFonts w:ascii="Times New Roman" w:hAnsi="Times New Roman" w:cs="Times New Roman"/>
          <w:lang w:val="fr-FR"/>
        </w:rPr>
        <w:t>CTR</w:t>
      </w:r>
      <w:r w:rsidR="00B30303">
        <w:rPr>
          <w:rFonts w:ascii="Times New Roman" w:hAnsi="Times New Roman" w:cs="Times New Roman"/>
          <w:lang w:val="fr-FR"/>
        </w:rPr>
        <w:t>}</w:t>
      </w:r>
      <w:r w:rsidRPr="00E37179">
        <w:rPr>
          <w:rFonts w:ascii="Times New Roman" w:hAnsi="Times New Roman" w:cs="Times New Roman"/>
          <w:lang w:val="fr-FR"/>
        </w:rPr>
        <w:t>, INS, IGC, ICCN, BEAU, …) ;</w:t>
      </w:r>
    </w:p>
    <w:p w14:paraId="0FDAB32C" w14:textId="77777777" w:rsidR="00E37179" w:rsidRPr="00E37179" w:rsidRDefault="00E37179" w:rsidP="00E37179">
      <w:pPr>
        <w:numPr>
          <w:ilvl w:val="0"/>
          <w:numId w:val="54"/>
        </w:numPr>
        <w:spacing w:after="0" w:line="240" w:lineRule="auto"/>
        <w:ind w:left="1080"/>
        <w:jc w:val="both"/>
        <w:rPr>
          <w:rFonts w:ascii="Times New Roman" w:hAnsi="Times New Roman" w:cs="Times New Roman"/>
          <w:lang w:val="fr-FR"/>
        </w:rPr>
      </w:pPr>
      <w:r w:rsidRPr="00E37179">
        <w:rPr>
          <w:rFonts w:ascii="Times New Roman" w:hAnsi="Times New Roman" w:cs="Times New Roman"/>
          <w:lang w:val="fr-FR"/>
        </w:rPr>
        <w:t>Le secteur privé (FEC) ;</w:t>
      </w:r>
    </w:p>
    <w:p w14:paraId="54186305" w14:textId="77777777" w:rsidR="00E37179" w:rsidRPr="00E37179" w:rsidRDefault="00E37179" w:rsidP="00E37179">
      <w:pPr>
        <w:numPr>
          <w:ilvl w:val="0"/>
          <w:numId w:val="54"/>
        </w:numPr>
        <w:spacing w:after="0" w:line="240" w:lineRule="auto"/>
        <w:ind w:left="1080"/>
        <w:jc w:val="both"/>
        <w:rPr>
          <w:rFonts w:ascii="Times New Roman" w:hAnsi="Times New Roman" w:cs="Times New Roman"/>
          <w:lang w:val="fr-FR"/>
        </w:rPr>
      </w:pPr>
      <w:r w:rsidRPr="00E37179">
        <w:rPr>
          <w:rFonts w:ascii="Times New Roman" w:hAnsi="Times New Roman" w:cs="Times New Roman"/>
          <w:lang w:val="fr-FR"/>
        </w:rPr>
        <w:t>Les organisations de la société civile (GTCRR, CODELT, DGPA, REPALEF, LINAPYCO, …) ;</w:t>
      </w:r>
    </w:p>
    <w:p w14:paraId="469B8DF5" w14:textId="77777777" w:rsidR="00E37179" w:rsidRPr="00E37179" w:rsidRDefault="00E37179" w:rsidP="00E37179">
      <w:pPr>
        <w:numPr>
          <w:ilvl w:val="0"/>
          <w:numId w:val="54"/>
        </w:numPr>
        <w:spacing w:after="0" w:line="240" w:lineRule="auto"/>
        <w:ind w:left="1080"/>
        <w:jc w:val="both"/>
        <w:rPr>
          <w:rFonts w:ascii="Times New Roman" w:hAnsi="Times New Roman" w:cs="Times New Roman"/>
          <w:lang w:val="fr-FR"/>
        </w:rPr>
      </w:pPr>
      <w:r w:rsidRPr="00E37179">
        <w:rPr>
          <w:rFonts w:ascii="Times New Roman" w:hAnsi="Times New Roman" w:cs="Times New Roman"/>
          <w:lang w:val="fr-FR"/>
        </w:rPr>
        <w:t xml:space="preserve">Les partenaires Techniques et financiers (FONAREDD, Norvège, RFN, WRI, WWF, etc.), </w:t>
      </w:r>
    </w:p>
    <w:p w14:paraId="58A1D35C" w14:textId="77777777" w:rsidR="00E37179" w:rsidRPr="00E37179" w:rsidRDefault="00E37179" w:rsidP="00E37179">
      <w:pPr>
        <w:numPr>
          <w:ilvl w:val="0"/>
          <w:numId w:val="54"/>
        </w:numPr>
        <w:spacing w:after="0" w:line="240" w:lineRule="auto"/>
        <w:ind w:left="1080"/>
        <w:jc w:val="both"/>
        <w:rPr>
          <w:rFonts w:ascii="Times New Roman" w:hAnsi="Times New Roman" w:cs="Times New Roman"/>
          <w:lang w:val="fr-FR"/>
        </w:rPr>
      </w:pPr>
      <w:r w:rsidRPr="00E37179">
        <w:rPr>
          <w:rFonts w:ascii="Times New Roman" w:hAnsi="Times New Roman" w:cs="Times New Roman"/>
          <w:lang w:val="fr-FR"/>
        </w:rPr>
        <w:t>Les agences d’exécution des programmes sectoriels (ONUHABITAT, FAO, et des PIREDD (PNUD, FAO, ENABEL, JICA, BM/PARSA) ;</w:t>
      </w:r>
    </w:p>
    <w:p w14:paraId="5D5AED45" w14:textId="572769EA" w:rsidR="00E6346D" w:rsidRPr="00CD57DC" w:rsidRDefault="00E37179" w:rsidP="00E37179">
      <w:pPr>
        <w:spacing w:after="0" w:line="240" w:lineRule="auto"/>
        <w:ind w:left="1080"/>
        <w:jc w:val="both"/>
        <w:rPr>
          <w:rFonts w:ascii="Times New Roman" w:hAnsi="Times New Roman" w:cs="Times New Roman"/>
          <w:lang w:val="fr-FR"/>
        </w:rPr>
      </w:pPr>
      <w:r w:rsidRPr="00E37179">
        <w:rPr>
          <w:rFonts w:ascii="Times New Roman" w:hAnsi="Times New Roman" w:cs="Times New Roman"/>
          <w:lang w:val="fr-FR"/>
        </w:rPr>
        <w:t xml:space="preserve">Les personnes ressources spécialistes en AT (professeurs d’universités). </w:t>
      </w:r>
      <w:r>
        <w:rPr>
          <w:rFonts w:ascii="Times New Roman" w:hAnsi="Times New Roman" w:cs="Times New Roman"/>
          <w:lang w:val="fr-FR"/>
        </w:rPr>
        <w:t xml:space="preserve"> </w:t>
      </w:r>
    </w:p>
    <w:p w14:paraId="1AE66AC4" w14:textId="77777777" w:rsidR="00E37179" w:rsidRDefault="00E37179" w:rsidP="00B62974">
      <w:pPr>
        <w:spacing w:after="0" w:line="240" w:lineRule="auto"/>
        <w:ind w:left="720"/>
        <w:jc w:val="both"/>
        <w:rPr>
          <w:rFonts w:ascii="Times New Roman" w:hAnsi="Times New Roman" w:cs="Times New Roman"/>
          <w:color w:val="FF0000"/>
          <w:sz w:val="16"/>
          <w:szCs w:val="16"/>
          <w:lang w:val="fr-FR"/>
        </w:rPr>
      </w:pPr>
    </w:p>
    <w:p w14:paraId="68DC16B0" w14:textId="06F2BE74" w:rsidR="00E37179" w:rsidRPr="00311499" w:rsidRDefault="00E37179" w:rsidP="00B62974">
      <w:pPr>
        <w:spacing w:after="0" w:line="240" w:lineRule="auto"/>
        <w:ind w:left="720"/>
        <w:jc w:val="both"/>
        <w:rPr>
          <w:rFonts w:ascii="Times New Roman" w:hAnsi="Times New Roman" w:cs="Times New Roman"/>
          <w:lang w:val="fr-FR"/>
        </w:rPr>
      </w:pPr>
      <w:r w:rsidRPr="00311499">
        <w:rPr>
          <w:rFonts w:ascii="Times New Roman" w:hAnsi="Times New Roman" w:cs="Times New Roman"/>
          <w:lang w:val="fr-FR"/>
        </w:rPr>
        <w:t>Cette collaboration avec les autres secteurs n’était pas bilatérale.</w:t>
      </w:r>
    </w:p>
    <w:p w14:paraId="253887BB" w14:textId="77777777" w:rsidR="003C7938" w:rsidRDefault="00E37179" w:rsidP="00B62974">
      <w:pPr>
        <w:spacing w:after="0" w:line="240" w:lineRule="auto"/>
        <w:ind w:left="720"/>
        <w:jc w:val="both"/>
        <w:rPr>
          <w:rFonts w:ascii="Times New Roman" w:hAnsi="Times New Roman" w:cs="Times New Roman"/>
          <w:lang w:val="fr-FR"/>
        </w:rPr>
      </w:pPr>
      <w:r w:rsidRPr="00311499">
        <w:rPr>
          <w:rFonts w:ascii="Times New Roman" w:hAnsi="Times New Roman" w:cs="Times New Roman"/>
          <w:lang w:val="fr-FR"/>
        </w:rPr>
        <w:t xml:space="preserve">Toutefois, à un certain point avant l’adoption de la PNAT, le Conseil de Ministre, suite à la demande de la Vice Première Ministre et Ministère du Plan, avait demandé au </w:t>
      </w:r>
      <w:r w:rsidR="00563053" w:rsidRPr="00311499">
        <w:rPr>
          <w:rFonts w:ascii="Times New Roman" w:hAnsi="Times New Roman" w:cs="Times New Roman"/>
          <w:lang w:val="fr-FR"/>
        </w:rPr>
        <w:t>MAT de</w:t>
      </w:r>
      <w:r w:rsidRPr="00311499">
        <w:rPr>
          <w:rFonts w:ascii="Times New Roman" w:hAnsi="Times New Roman" w:cs="Times New Roman"/>
          <w:lang w:val="fr-FR"/>
        </w:rPr>
        <w:t xml:space="preserve"> travail</w:t>
      </w:r>
      <w:r w:rsidR="00936449">
        <w:rPr>
          <w:rFonts w:ascii="Times New Roman" w:hAnsi="Times New Roman" w:cs="Times New Roman"/>
          <w:lang w:val="fr-FR"/>
        </w:rPr>
        <w:t>ler</w:t>
      </w:r>
      <w:r w:rsidRPr="00311499">
        <w:rPr>
          <w:rFonts w:ascii="Times New Roman" w:hAnsi="Times New Roman" w:cs="Times New Roman"/>
          <w:lang w:val="fr-FR"/>
        </w:rPr>
        <w:t xml:space="preserve"> avec le Ministère du Plan pour s’assurer de la </w:t>
      </w:r>
      <w:r w:rsidR="00936449" w:rsidRPr="00311499">
        <w:rPr>
          <w:rFonts w:ascii="Times New Roman" w:hAnsi="Times New Roman" w:cs="Times New Roman"/>
          <w:lang w:val="fr-FR"/>
        </w:rPr>
        <w:t xml:space="preserve">cohérence </w:t>
      </w:r>
      <w:r w:rsidR="00936449">
        <w:rPr>
          <w:rFonts w:ascii="Times New Roman" w:hAnsi="Times New Roman" w:cs="Times New Roman"/>
          <w:lang w:val="fr-FR"/>
        </w:rPr>
        <w:t xml:space="preserve">de la PNAT avec le </w:t>
      </w:r>
      <w:r w:rsidR="00F36989">
        <w:rPr>
          <w:rFonts w:ascii="Times New Roman" w:hAnsi="Times New Roman" w:cs="Times New Roman"/>
          <w:lang w:val="fr-FR"/>
        </w:rPr>
        <w:t xml:space="preserve">Guide </w:t>
      </w:r>
      <w:r w:rsidR="00E83ABF">
        <w:rPr>
          <w:rFonts w:ascii="Times New Roman" w:hAnsi="Times New Roman" w:cs="Times New Roman"/>
          <w:lang w:val="fr-FR"/>
        </w:rPr>
        <w:t xml:space="preserve">d’élaboration des politiques et stratégies sectorielles du Ministère du Plan. </w:t>
      </w:r>
    </w:p>
    <w:p w14:paraId="3F143E8A" w14:textId="770C9AE3" w:rsidR="00E37179" w:rsidRPr="00311499" w:rsidRDefault="00F36989" w:rsidP="00B62974">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Ainsi, il fallait un Plan d’Action et un Cadre Logique à la PNAT.  </w:t>
      </w:r>
      <w:r w:rsidR="00E37179" w:rsidRPr="00311499">
        <w:rPr>
          <w:rFonts w:ascii="Times New Roman" w:hAnsi="Times New Roman" w:cs="Times New Roman"/>
          <w:lang w:val="fr-FR"/>
        </w:rPr>
        <w:t xml:space="preserve">   </w:t>
      </w:r>
    </w:p>
    <w:p w14:paraId="19E4DCEE" w14:textId="48534F41" w:rsidR="00CD57DC" w:rsidRPr="00EE397C" w:rsidRDefault="00607E44" w:rsidP="00B62974">
      <w:pPr>
        <w:spacing w:after="0" w:line="240" w:lineRule="auto"/>
        <w:ind w:left="720"/>
        <w:jc w:val="both"/>
        <w:rPr>
          <w:rFonts w:ascii="Times New Roman" w:hAnsi="Times New Roman" w:cs="Times New Roman"/>
          <w:color w:val="FF0000"/>
          <w:sz w:val="16"/>
          <w:szCs w:val="16"/>
          <w:lang w:val="fr-FR"/>
        </w:rPr>
      </w:pPr>
      <w:r>
        <w:rPr>
          <w:rFonts w:ascii="Times New Roman" w:hAnsi="Times New Roman" w:cs="Times New Roman"/>
          <w:color w:val="FF0000"/>
          <w:sz w:val="16"/>
          <w:szCs w:val="16"/>
          <w:lang w:val="fr-FR"/>
        </w:rPr>
        <w:t xml:space="preserve"> </w:t>
      </w:r>
    </w:p>
    <w:p w14:paraId="1BC1E603" w14:textId="5A944CCD" w:rsidR="00B62974" w:rsidRPr="00D345D5" w:rsidRDefault="00B62974" w:rsidP="00772E4E">
      <w:pPr>
        <w:numPr>
          <w:ilvl w:val="0"/>
          <w:numId w:val="5"/>
        </w:numPr>
        <w:spacing w:after="0" w:line="240" w:lineRule="auto"/>
        <w:contextualSpacing/>
        <w:jc w:val="both"/>
        <w:rPr>
          <w:rFonts w:ascii="Times New Roman" w:hAnsi="Times New Roman" w:cs="Times New Roman"/>
          <w:sz w:val="16"/>
          <w:szCs w:val="16"/>
          <w:lang w:val="fr-FR"/>
        </w:rPr>
      </w:pPr>
      <w:r w:rsidRPr="00D345D5">
        <w:rPr>
          <w:rFonts w:ascii="Times New Roman" w:hAnsi="Times New Roman" w:cs="Times New Roman"/>
          <w:lang w:val="fr-FR"/>
        </w:rPr>
        <w:t>Collaboration et complémentarité avec les actions des autres partenaires</w:t>
      </w:r>
    </w:p>
    <w:p w14:paraId="06533E8A" w14:textId="7F4507BD" w:rsidR="00D345D5" w:rsidRDefault="00D345D5" w:rsidP="00D345D5">
      <w:pPr>
        <w:spacing w:after="0" w:line="240" w:lineRule="auto"/>
        <w:ind w:left="720"/>
        <w:contextualSpacing/>
        <w:jc w:val="both"/>
        <w:rPr>
          <w:rFonts w:ascii="Times New Roman" w:hAnsi="Times New Roman" w:cs="Times New Roman"/>
          <w:sz w:val="16"/>
          <w:szCs w:val="16"/>
          <w:lang w:val="fr-FR"/>
        </w:rPr>
      </w:pPr>
    </w:p>
    <w:p w14:paraId="552920C9" w14:textId="484A40CB" w:rsidR="00563053" w:rsidRDefault="003C7938" w:rsidP="00563053">
      <w:pPr>
        <w:tabs>
          <w:tab w:val="left" w:pos="1560"/>
        </w:tabs>
        <w:spacing w:after="0" w:line="240" w:lineRule="auto"/>
        <w:ind w:left="720"/>
        <w:jc w:val="both"/>
        <w:rPr>
          <w:rFonts w:ascii="Times New Roman" w:hAnsi="Times New Roman" w:cs="Times New Roman"/>
          <w:lang w:val="fr-FR"/>
        </w:rPr>
      </w:pPr>
      <w:r>
        <w:rPr>
          <w:rFonts w:ascii="Times New Roman" w:hAnsi="Times New Roman" w:cs="Times New Roman"/>
          <w:lang w:val="fr-FR"/>
        </w:rPr>
        <w:t>Présentement, le</w:t>
      </w:r>
      <w:r w:rsidR="00563053">
        <w:rPr>
          <w:rFonts w:ascii="Times New Roman" w:hAnsi="Times New Roman" w:cs="Times New Roman"/>
          <w:lang w:val="fr-FR"/>
        </w:rPr>
        <w:t xml:space="preserve"> PARAT est le seul projet de développement en matière d’AT dans le pays.  </w:t>
      </w:r>
    </w:p>
    <w:p w14:paraId="242F0F7B" w14:textId="554A71BF" w:rsidR="00030CCF" w:rsidRDefault="00563053" w:rsidP="00563053">
      <w:pPr>
        <w:tabs>
          <w:tab w:val="left" w:pos="1560"/>
        </w:tabs>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Selon les informations </w:t>
      </w:r>
      <w:r w:rsidR="00E83ABF">
        <w:rPr>
          <w:rFonts w:ascii="Times New Roman" w:hAnsi="Times New Roman" w:cs="Times New Roman"/>
          <w:lang w:val="fr-FR"/>
        </w:rPr>
        <w:t>reçues</w:t>
      </w:r>
      <w:r>
        <w:rPr>
          <w:rFonts w:ascii="Times New Roman" w:hAnsi="Times New Roman" w:cs="Times New Roman"/>
          <w:lang w:val="fr-FR"/>
        </w:rPr>
        <w:t xml:space="preserve">, il y a </w:t>
      </w:r>
      <w:r w:rsidR="00E83ABF">
        <w:rPr>
          <w:rFonts w:ascii="Times New Roman" w:hAnsi="Times New Roman" w:cs="Times New Roman"/>
          <w:lang w:val="fr-FR"/>
        </w:rPr>
        <w:t xml:space="preserve">eu quelques </w:t>
      </w:r>
      <w:r>
        <w:rPr>
          <w:rFonts w:ascii="Times New Roman" w:hAnsi="Times New Roman" w:cs="Times New Roman"/>
          <w:lang w:val="fr-FR"/>
        </w:rPr>
        <w:t>des efforts</w:t>
      </w:r>
      <w:r w:rsidR="00E83ABF">
        <w:rPr>
          <w:rFonts w:ascii="Times New Roman" w:hAnsi="Times New Roman" w:cs="Times New Roman"/>
          <w:lang w:val="fr-FR"/>
        </w:rPr>
        <w:t>, de la part du précédent</w:t>
      </w:r>
      <w:r>
        <w:rPr>
          <w:rFonts w:ascii="Times New Roman" w:hAnsi="Times New Roman" w:cs="Times New Roman"/>
          <w:lang w:val="fr-FR"/>
        </w:rPr>
        <w:t xml:space="preserve"> Cabinet d’</w:t>
      </w:r>
      <w:r w:rsidR="00E83ABF">
        <w:rPr>
          <w:rFonts w:ascii="Times New Roman" w:hAnsi="Times New Roman" w:cs="Times New Roman"/>
          <w:lang w:val="fr-FR"/>
        </w:rPr>
        <w:t>intéresser</w:t>
      </w:r>
      <w:r>
        <w:rPr>
          <w:rFonts w:ascii="Times New Roman" w:hAnsi="Times New Roman" w:cs="Times New Roman"/>
          <w:lang w:val="fr-FR"/>
        </w:rPr>
        <w:t xml:space="preserve"> d’autres partenaires </w:t>
      </w:r>
      <w:r w:rsidR="00E83ABF">
        <w:rPr>
          <w:rFonts w:ascii="Times New Roman" w:hAnsi="Times New Roman" w:cs="Times New Roman"/>
          <w:lang w:val="fr-FR"/>
        </w:rPr>
        <w:t xml:space="preserve">financiers à l’AT. Mais, à l’époque, le fait de pas encore avoir de Politique, des Plans et des Schémas n’a pas fourni de la matière pour de négociations.  </w:t>
      </w:r>
      <w:r>
        <w:rPr>
          <w:rFonts w:ascii="Times New Roman" w:hAnsi="Times New Roman" w:cs="Times New Roman"/>
          <w:lang w:val="fr-FR"/>
        </w:rPr>
        <w:t xml:space="preserve"> </w:t>
      </w:r>
    </w:p>
    <w:p w14:paraId="6308DAE5" w14:textId="77777777" w:rsidR="00563053" w:rsidRDefault="00563053" w:rsidP="00563053">
      <w:pPr>
        <w:tabs>
          <w:tab w:val="left" w:pos="1560"/>
        </w:tabs>
        <w:spacing w:after="0" w:line="240" w:lineRule="auto"/>
        <w:jc w:val="both"/>
        <w:rPr>
          <w:rFonts w:ascii="Times New Roman" w:hAnsi="Times New Roman" w:cs="Times New Roman"/>
          <w:b/>
          <w:bCs/>
          <w:u w:val="single"/>
          <w:lang w:val="fr-FR"/>
        </w:rPr>
      </w:pPr>
    </w:p>
    <w:p w14:paraId="41C8E2CF" w14:textId="2DC97234" w:rsidR="00B62974" w:rsidRPr="00802867" w:rsidRDefault="00B62974" w:rsidP="00802867">
      <w:pPr>
        <w:tabs>
          <w:tab w:val="left" w:pos="1560"/>
        </w:tabs>
        <w:spacing w:after="0" w:line="240" w:lineRule="auto"/>
        <w:jc w:val="center"/>
        <w:rPr>
          <w:rFonts w:ascii="Times New Roman" w:hAnsi="Times New Roman" w:cs="Times New Roman"/>
          <w:b/>
          <w:bCs/>
          <w:u w:val="single"/>
          <w:lang w:val="fr-FR"/>
        </w:rPr>
      </w:pPr>
      <w:r w:rsidRPr="00802867">
        <w:rPr>
          <w:rFonts w:ascii="Times New Roman" w:hAnsi="Times New Roman" w:cs="Times New Roman"/>
          <w:b/>
          <w:bCs/>
          <w:u w:val="single"/>
          <w:lang w:val="fr-FR"/>
        </w:rPr>
        <w:t>Conclusions et Recommandations partielles</w:t>
      </w:r>
    </w:p>
    <w:p w14:paraId="52B1F1FF" w14:textId="77777777" w:rsidR="00B62974" w:rsidRPr="00802867" w:rsidRDefault="00B62974" w:rsidP="00B62974">
      <w:pPr>
        <w:spacing w:after="0" w:line="240" w:lineRule="auto"/>
        <w:ind w:left="720"/>
        <w:jc w:val="both"/>
        <w:rPr>
          <w:rFonts w:ascii="Times New Roman" w:hAnsi="Times New Roman" w:cs="Times New Roman"/>
          <w:sz w:val="16"/>
          <w:szCs w:val="16"/>
          <w:lang w:val="fr-FR"/>
        </w:rPr>
      </w:pPr>
    </w:p>
    <w:p w14:paraId="0F9D9277" w14:textId="47BF2ACE" w:rsidR="00B62974" w:rsidRPr="00802867" w:rsidRDefault="00B62974" w:rsidP="00B62974">
      <w:pPr>
        <w:spacing w:after="0" w:line="240" w:lineRule="auto"/>
        <w:ind w:left="720"/>
        <w:jc w:val="both"/>
        <w:rPr>
          <w:rFonts w:ascii="Times New Roman" w:hAnsi="Times New Roman" w:cs="Times New Roman"/>
          <w:lang w:val="fr-FR"/>
        </w:rPr>
      </w:pPr>
      <w:bookmarkStart w:id="474" w:name="_Hlk59521769"/>
      <w:r w:rsidRPr="00802867">
        <w:rPr>
          <w:rFonts w:ascii="Times New Roman" w:hAnsi="Times New Roman" w:cs="Times New Roman"/>
          <w:lang w:val="fr-FR"/>
        </w:rPr>
        <w:t>Cette action, le P</w:t>
      </w:r>
      <w:r w:rsidR="003D5065" w:rsidRPr="00802867">
        <w:rPr>
          <w:rFonts w:ascii="Times New Roman" w:hAnsi="Times New Roman" w:cs="Times New Roman"/>
          <w:lang w:val="fr-FR"/>
        </w:rPr>
        <w:t>ARAT</w:t>
      </w:r>
      <w:r w:rsidRPr="00802867">
        <w:rPr>
          <w:rFonts w:ascii="Times New Roman" w:hAnsi="Times New Roman" w:cs="Times New Roman"/>
          <w:lang w:val="fr-FR"/>
        </w:rPr>
        <w:t xml:space="preserve">, présente une continuité avec les </w:t>
      </w:r>
      <w:r w:rsidR="003D5065" w:rsidRPr="00802867">
        <w:rPr>
          <w:rFonts w:ascii="Times New Roman" w:hAnsi="Times New Roman" w:cs="Times New Roman"/>
          <w:lang w:val="fr-FR"/>
        </w:rPr>
        <w:t>interventions du PIREDD+ et</w:t>
      </w:r>
      <w:r w:rsidRPr="00802867">
        <w:rPr>
          <w:rFonts w:ascii="Times New Roman" w:hAnsi="Times New Roman" w:cs="Times New Roman"/>
          <w:lang w:val="fr-FR"/>
        </w:rPr>
        <w:t xml:space="preserve"> les autres interventions et une complémentarité avec les actions des autres partenaires de la RDC.  </w:t>
      </w:r>
    </w:p>
    <w:p w14:paraId="767A1E8C" w14:textId="77777777" w:rsidR="003D5065" w:rsidRPr="00802867" w:rsidRDefault="003D5065" w:rsidP="00B62974">
      <w:pPr>
        <w:spacing w:after="0" w:line="240" w:lineRule="auto"/>
        <w:ind w:left="720"/>
        <w:jc w:val="both"/>
        <w:rPr>
          <w:rFonts w:ascii="Times New Roman" w:hAnsi="Times New Roman" w:cs="Times New Roman"/>
          <w:sz w:val="16"/>
          <w:szCs w:val="16"/>
          <w:lang w:val="fr-FR"/>
        </w:rPr>
      </w:pPr>
    </w:p>
    <w:p w14:paraId="2B089601" w14:textId="75C19B58" w:rsidR="00B62974" w:rsidRPr="00802867" w:rsidRDefault="00B62974" w:rsidP="00B62974">
      <w:pPr>
        <w:spacing w:after="0" w:line="240" w:lineRule="auto"/>
        <w:ind w:left="720"/>
        <w:jc w:val="both"/>
        <w:rPr>
          <w:rFonts w:ascii="Times New Roman" w:hAnsi="Times New Roman" w:cs="Times New Roman"/>
          <w:lang w:val="fr-FR"/>
        </w:rPr>
      </w:pPr>
      <w:r w:rsidRPr="00802867">
        <w:rPr>
          <w:rFonts w:ascii="Times New Roman" w:hAnsi="Times New Roman" w:cs="Times New Roman"/>
          <w:lang w:val="fr-FR"/>
        </w:rPr>
        <w:t xml:space="preserve">Par ailleurs, avec ses trois (3) </w:t>
      </w:r>
      <w:r w:rsidR="003D5065" w:rsidRPr="00802867">
        <w:rPr>
          <w:rFonts w:ascii="Times New Roman" w:hAnsi="Times New Roman" w:cs="Times New Roman"/>
          <w:lang w:val="fr-FR"/>
        </w:rPr>
        <w:t>volets</w:t>
      </w:r>
      <w:r w:rsidRPr="00802867">
        <w:rPr>
          <w:rFonts w:ascii="Times New Roman" w:hAnsi="Times New Roman" w:cs="Times New Roman"/>
          <w:lang w:val="fr-FR"/>
        </w:rPr>
        <w:t>, le P</w:t>
      </w:r>
      <w:r w:rsidR="003D5065" w:rsidRPr="00802867">
        <w:rPr>
          <w:rFonts w:ascii="Times New Roman" w:hAnsi="Times New Roman" w:cs="Times New Roman"/>
          <w:lang w:val="fr-FR"/>
        </w:rPr>
        <w:t xml:space="preserve">ARAT </w:t>
      </w:r>
      <w:r w:rsidRPr="00802867">
        <w:rPr>
          <w:rFonts w:ascii="Times New Roman" w:hAnsi="Times New Roman" w:cs="Times New Roman"/>
          <w:lang w:val="fr-FR"/>
        </w:rPr>
        <w:t>présente une cohérence interne.</w:t>
      </w:r>
    </w:p>
    <w:p w14:paraId="036F75BD" w14:textId="58760E28" w:rsidR="00B62974" w:rsidRDefault="00B62974" w:rsidP="00B62974">
      <w:pPr>
        <w:spacing w:after="0" w:line="240" w:lineRule="auto"/>
        <w:ind w:left="720"/>
        <w:jc w:val="both"/>
        <w:rPr>
          <w:rFonts w:ascii="Times New Roman" w:hAnsi="Times New Roman" w:cs="Times New Roman"/>
          <w:sz w:val="16"/>
          <w:szCs w:val="16"/>
          <w:lang w:val="fr-FR"/>
        </w:rPr>
      </w:pPr>
    </w:p>
    <w:p w14:paraId="4409F710" w14:textId="32AA7123" w:rsidR="00E83ABF" w:rsidRPr="00E83ABF" w:rsidRDefault="00E83ABF" w:rsidP="00B62974">
      <w:pPr>
        <w:spacing w:after="0" w:line="240" w:lineRule="auto"/>
        <w:ind w:left="720"/>
        <w:jc w:val="both"/>
        <w:rPr>
          <w:rFonts w:ascii="Times New Roman" w:hAnsi="Times New Roman" w:cs="Times New Roman"/>
          <w:lang w:val="fr-FR"/>
        </w:rPr>
      </w:pPr>
      <w:r w:rsidRPr="00E83ABF">
        <w:rPr>
          <w:rFonts w:ascii="Times New Roman" w:hAnsi="Times New Roman" w:cs="Times New Roman"/>
          <w:lang w:val="fr-FR"/>
        </w:rPr>
        <w:t>La PNAT est un instrument de négociation avec d</w:t>
      </w:r>
      <w:r>
        <w:rPr>
          <w:rFonts w:ascii="Times New Roman" w:hAnsi="Times New Roman" w:cs="Times New Roman"/>
          <w:lang w:val="fr-FR"/>
        </w:rPr>
        <w:t>e potentiels</w:t>
      </w:r>
      <w:r w:rsidRPr="00E83ABF">
        <w:rPr>
          <w:rFonts w:ascii="Times New Roman" w:hAnsi="Times New Roman" w:cs="Times New Roman"/>
          <w:lang w:val="fr-FR"/>
        </w:rPr>
        <w:t xml:space="preserve"> partenaires fin</w:t>
      </w:r>
      <w:r>
        <w:rPr>
          <w:rFonts w:ascii="Times New Roman" w:hAnsi="Times New Roman" w:cs="Times New Roman"/>
          <w:lang w:val="fr-FR"/>
        </w:rPr>
        <w:t>an</w:t>
      </w:r>
      <w:r w:rsidRPr="00E83ABF">
        <w:rPr>
          <w:rFonts w:ascii="Times New Roman" w:hAnsi="Times New Roman" w:cs="Times New Roman"/>
          <w:lang w:val="fr-FR"/>
        </w:rPr>
        <w:t>ciers</w:t>
      </w:r>
      <w:r>
        <w:rPr>
          <w:rFonts w:ascii="Times New Roman" w:hAnsi="Times New Roman" w:cs="Times New Roman"/>
          <w:lang w:val="fr-FR"/>
        </w:rPr>
        <w:t xml:space="preserve">. </w:t>
      </w:r>
    </w:p>
    <w:p w14:paraId="5B7B9F42" w14:textId="77777777" w:rsidR="00E83ABF" w:rsidRPr="00802867" w:rsidRDefault="00E83ABF" w:rsidP="00B62974">
      <w:pPr>
        <w:spacing w:after="0" w:line="240" w:lineRule="auto"/>
        <w:ind w:left="720"/>
        <w:jc w:val="both"/>
        <w:rPr>
          <w:rFonts w:ascii="Times New Roman" w:hAnsi="Times New Roman" w:cs="Times New Roman"/>
          <w:sz w:val="16"/>
          <w:szCs w:val="16"/>
          <w:lang w:val="fr-FR"/>
        </w:rPr>
      </w:pPr>
    </w:p>
    <w:p w14:paraId="6604912D" w14:textId="424127A7" w:rsidR="00B62974" w:rsidRPr="00802867" w:rsidRDefault="00B62974" w:rsidP="00B62974">
      <w:pPr>
        <w:spacing w:after="0" w:line="240" w:lineRule="auto"/>
        <w:ind w:left="720"/>
        <w:jc w:val="both"/>
        <w:rPr>
          <w:rFonts w:ascii="Times New Roman" w:hAnsi="Times New Roman" w:cs="Times New Roman"/>
          <w:lang w:val="fr-FR"/>
        </w:rPr>
      </w:pPr>
      <w:r w:rsidRPr="00802867">
        <w:rPr>
          <w:rFonts w:ascii="Times New Roman" w:hAnsi="Times New Roman" w:cs="Times New Roman"/>
          <w:lang w:val="fr-FR"/>
        </w:rPr>
        <w:t>Il est recommandable de toujours rechercher la synchronisation d’un projet avec les autres interventions</w:t>
      </w:r>
      <w:r w:rsidR="00802867">
        <w:rPr>
          <w:rFonts w:ascii="Times New Roman" w:hAnsi="Times New Roman" w:cs="Times New Roman"/>
          <w:lang w:val="fr-FR"/>
        </w:rPr>
        <w:t>.</w:t>
      </w:r>
      <w:r w:rsidRPr="00802867">
        <w:rPr>
          <w:rFonts w:ascii="Times New Roman" w:hAnsi="Times New Roman" w:cs="Times New Roman"/>
          <w:lang w:val="fr-FR"/>
        </w:rPr>
        <w:t xml:space="preserve"> </w:t>
      </w:r>
    </w:p>
    <w:bookmarkEnd w:id="474"/>
    <w:p w14:paraId="7C66B931" w14:textId="77777777" w:rsidR="00B62974" w:rsidRDefault="00B62974" w:rsidP="006B3D3B">
      <w:pPr>
        <w:spacing w:after="0" w:line="240" w:lineRule="auto"/>
        <w:jc w:val="both"/>
        <w:outlineLvl w:val="1"/>
        <w:rPr>
          <w:rFonts w:ascii="Times New Roman" w:hAnsi="Times New Roman" w:cs="Times New Roman"/>
          <w:lang w:val="fr-FR"/>
        </w:rPr>
        <w:sectPr w:rsidR="00B62974" w:rsidSect="006046FA">
          <w:pgSz w:w="12240" w:h="15840"/>
          <w:pgMar w:top="1440" w:right="1440" w:bottom="1440" w:left="1440" w:header="720" w:footer="720" w:gutter="0"/>
          <w:cols w:space="720"/>
          <w:docGrid w:linePitch="360"/>
        </w:sectPr>
      </w:pPr>
    </w:p>
    <w:p w14:paraId="524AFC3A" w14:textId="33D1952A" w:rsidR="006B3D3B" w:rsidRPr="006B3D3B" w:rsidRDefault="006B3D3B" w:rsidP="006A339D">
      <w:pPr>
        <w:pStyle w:val="Titre3"/>
      </w:pPr>
      <w:bookmarkStart w:id="475" w:name="_Toc75701735"/>
      <w:bookmarkStart w:id="476" w:name="_Toc75701852"/>
      <w:r w:rsidRPr="006B3D3B">
        <w:t xml:space="preserve">2.6.2 </w:t>
      </w:r>
      <w:r w:rsidRPr="006B3D3B">
        <w:tab/>
        <w:t xml:space="preserve">Valeur ajoutée de </w:t>
      </w:r>
      <w:r w:rsidR="00BE76B0">
        <w:t>CAFI</w:t>
      </w:r>
      <w:bookmarkEnd w:id="475"/>
      <w:bookmarkEnd w:id="476"/>
      <w:r w:rsidR="00BE76B0">
        <w:t xml:space="preserve"> </w:t>
      </w:r>
      <w:bookmarkEnd w:id="468"/>
    </w:p>
    <w:p w14:paraId="21BB15CA" w14:textId="40C231FC" w:rsidR="006B3D3B" w:rsidRPr="006B3D3B" w:rsidRDefault="006B3D3B" w:rsidP="006B3D3B">
      <w:pPr>
        <w:spacing w:after="0" w:line="240" w:lineRule="auto"/>
        <w:jc w:val="center"/>
        <w:rPr>
          <w:rFonts w:ascii="Times New Roman" w:eastAsia="Calibri" w:hAnsi="Times New Roman" w:cs="Times New Roman"/>
          <w:b/>
          <w:bCs/>
          <w:u w:val="single"/>
          <w:lang w:val="fr-FR"/>
        </w:rPr>
      </w:pPr>
      <w:bookmarkStart w:id="477" w:name="_Toc59973251"/>
      <w:bookmarkStart w:id="478" w:name="_Toc59975406"/>
      <w:bookmarkStart w:id="479" w:name="_Toc59975733"/>
      <w:bookmarkStart w:id="480" w:name="_Toc59975900"/>
      <w:bookmarkStart w:id="481" w:name="_Toc59976485"/>
      <w:bookmarkStart w:id="482" w:name="_Toc59976839"/>
      <w:bookmarkStart w:id="483" w:name="_Toc59977081"/>
      <w:r w:rsidRPr="006B3D3B">
        <w:rPr>
          <w:rFonts w:ascii="Times New Roman" w:eastAsia="Calibri" w:hAnsi="Times New Roman" w:cs="Times New Roman"/>
          <w:b/>
          <w:bCs/>
          <w:u w:val="single"/>
          <w:lang w:val="fr-FR"/>
        </w:rPr>
        <w:t>Constat et Analyse</w:t>
      </w:r>
      <w:bookmarkEnd w:id="477"/>
      <w:bookmarkEnd w:id="478"/>
      <w:bookmarkEnd w:id="479"/>
      <w:bookmarkEnd w:id="480"/>
      <w:bookmarkEnd w:id="481"/>
      <w:bookmarkEnd w:id="482"/>
      <w:bookmarkEnd w:id="483"/>
    </w:p>
    <w:p w14:paraId="213F9C42" w14:textId="77777777" w:rsidR="006B3D3B" w:rsidRPr="006B3D3B" w:rsidRDefault="006B3D3B" w:rsidP="006B3D3B">
      <w:pPr>
        <w:suppressAutoHyphens/>
        <w:spacing w:after="0" w:line="240" w:lineRule="auto"/>
        <w:ind w:left="720"/>
        <w:contextualSpacing/>
        <w:jc w:val="both"/>
        <w:rPr>
          <w:rFonts w:ascii="Times New Roman" w:eastAsia="Batang" w:hAnsi="Times New Roman" w:cs="Times New Roman"/>
          <w:sz w:val="16"/>
          <w:szCs w:val="16"/>
          <w:lang w:val="fr-FR"/>
        </w:rPr>
      </w:pPr>
    </w:p>
    <w:p w14:paraId="205A5A75" w14:textId="77777777" w:rsidR="006B3D3B" w:rsidRPr="006B3D3B" w:rsidRDefault="006B3D3B" w:rsidP="00772E4E">
      <w:pPr>
        <w:numPr>
          <w:ilvl w:val="0"/>
          <w:numId w:val="4"/>
        </w:numPr>
        <w:suppressAutoHyphens/>
        <w:spacing w:after="0" w:line="240" w:lineRule="auto"/>
        <w:contextualSpacing/>
        <w:jc w:val="both"/>
        <w:rPr>
          <w:rFonts w:ascii="Times New Roman" w:eastAsia="Batang" w:hAnsi="Times New Roman" w:cs="Times New Roman"/>
          <w:lang w:val="fr-FR"/>
        </w:rPr>
      </w:pPr>
      <w:r w:rsidRPr="006B3D3B">
        <w:rPr>
          <w:rFonts w:ascii="Times New Roman" w:eastAsia="Batang" w:hAnsi="Times New Roman" w:cs="Times New Roman"/>
          <w:lang w:val="fr-FR"/>
        </w:rPr>
        <w:t>Valeur ajoutée par rapport aux interventions du G.RDC</w:t>
      </w:r>
    </w:p>
    <w:p w14:paraId="454D031C" w14:textId="77777777" w:rsidR="006B3D3B" w:rsidRPr="006B3D3B" w:rsidRDefault="006B3D3B" w:rsidP="006B3D3B">
      <w:pPr>
        <w:suppressAutoHyphens/>
        <w:spacing w:after="0" w:line="240" w:lineRule="auto"/>
        <w:ind w:left="706"/>
        <w:jc w:val="both"/>
        <w:rPr>
          <w:rFonts w:ascii="Times New Roman" w:eastAsia="Batang" w:hAnsi="Times New Roman" w:cs="Times New Roman"/>
          <w:sz w:val="16"/>
          <w:szCs w:val="16"/>
          <w:lang w:val="fr-FR" w:eastAsia="ar-SA"/>
        </w:rPr>
      </w:pPr>
    </w:p>
    <w:p w14:paraId="367D2363" w14:textId="0008277C" w:rsidR="006B3D3B" w:rsidRPr="00A52CFC" w:rsidRDefault="006B3D3B" w:rsidP="00BE76B0">
      <w:pPr>
        <w:suppressAutoHyphens/>
        <w:spacing w:after="0" w:line="240" w:lineRule="auto"/>
        <w:ind w:left="1070"/>
        <w:jc w:val="both"/>
        <w:rPr>
          <w:rFonts w:ascii="Times New Roman" w:eastAsia="Batang" w:hAnsi="Times New Roman" w:cs="Times New Roman"/>
          <w:lang w:val="fr-FR" w:eastAsia="ar-SA"/>
        </w:rPr>
      </w:pPr>
      <w:r w:rsidRPr="00A52CFC">
        <w:rPr>
          <w:rFonts w:ascii="Times New Roman" w:eastAsia="Batang" w:hAnsi="Times New Roman" w:cs="Times New Roman"/>
          <w:lang w:val="fr-FR" w:eastAsia="ar-SA"/>
        </w:rPr>
        <w:t xml:space="preserve">Afin d’atteindre son Objectif de Développement, l’investissement </w:t>
      </w:r>
      <w:r w:rsidR="00A52CFC" w:rsidRPr="00A52CFC">
        <w:rPr>
          <w:rFonts w:ascii="Times New Roman" w:eastAsia="Batang" w:hAnsi="Times New Roman" w:cs="Times New Roman"/>
          <w:lang w:val="fr-FR" w:eastAsia="ar-SA"/>
        </w:rPr>
        <w:t>consenti</w:t>
      </w:r>
      <w:r w:rsidR="008653E9">
        <w:rPr>
          <w:rFonts w:ascii="Times New Roman" w:eastAsia="Batang" w:hAnsi="Times New Roman" w:cs="Times New Roman"/>
          <w:lang w:val="fr-FR" w:eastAsia="ar-SA"/>
        </w:rPr>
        <w:t>t</w:t>
      </w:r>
      <w:r w:rsidR="00A52CFC" w:rsidRPr="00A52CFC">
        <w:rPr>
          <w:rFonts w:ascii="Times New Roman" w:eastAsia="Batang" w:hAnsi="Times New Roman" w:cs="Times New Roman"/>
          <w:lang w:val="fr-FR" w:eastAsia="ar-SA"/>
        </w:rPr>
        <w:t xml:space="preserve"> par</w:t>
      </w:r>
      <w:r w:rsidRPr="00A52CFC">
        <w:rPr>
          <w:rFonts w:ascii="Times New Roman" w:eastAsia="Batang" w:hAnsi="Times New Roman" w:cs="Times New Roman"/>
          <w:lang w:val="fr-FR" w:eastAsia="ar-SA"/>
        </w:rPr>
        <w:t xml:space="preserve"> </w:t>
      </w:r>
      <w:r w:rsidR="00BE76B0" w:rsidRPr="00A52CFC">
        <w:rPr>
          <w:rFonts w:ascii="Times New Roman" w:eastAsia="Batang" w:hAnsi="Times New Roman" w:cs="Times New Roman"/>
          <w:lang w:val="fr-FR" w:eastAsia="ar-SA"/>
        </w:rPr>
        <w:t>CAFI</w:t>
      </w:r>
      <w:r w:rsidRPr="00A52CFC">
        <w:rPr>
          <w:rFonts w:ascii="Times New Roman" w:eastAsia="Batang" w:hAnsi="Times New Roman" w:cs="Times New Roman"/>
          <w:lang w:val="fr-FR" w:eastAsia="ar-SA"/>
        </w:rPr>
        <w:t>, au titre du P</w:t>
      </w:r>
      <w:r w:rsidR="00BE76B0" w:rsidRPr="00A52CFC">
        <w:rPr>
          <w:rFonts w:ascii="Times New Roman" w:eastAsia="Batang" w:hAnsi="Times New Roman" w:cs="Times New Roman"/>
          <w:lang w:val="fr-FR" w:eastAsia="ar-SA"/>
        </w:rPr>
        <w:t>ARAT</w:t>
      </w:r>
      <w:r w:rsidRPr="00A52CFC">
        <w:rPr>
          <w:rFonts w:ascii="Times New Roman" w:eastAsia="Batang" w:hAnsi="Times New Roman" w:cs="Times New Roman"/>
          <w:lang w:val="fr-FR" w:eastAsia="ar-SA"/>
        </w:rPr>
        <w:t xml:space="preserve">, </w:t>
      </w:r>
      <w:r w:rsidR="00BE76B0" w:rsidRPr="00A52CFC">
        <w:rPr>
          <w:rFonts w:ascii="Times New Roman" w:eastAsia="Batang" w:hAnsi="Times New Roman" w:cs="Times New Roman"/>
          <w:lang w:val="fr-FR" w:eastAsia="ar-SA"/>
        </w:rPr>
        <w:t xml:space="preserve">est mise en œuvre à travers les </w:t>
      </w:r>
      <w:r w:rsidRPr="00A52CFC">
        <w:rPr>
          <w:rFonts w:ascii="Times New Roman" w:eastAsia="Batang" w:hAnsi="Times New Roman" w:cs="Times New Roman"/>
          <w:lang w:val="fr-FR" w:eastAsia="ar-SA"/>
        </w:rPr>
        <w:t xml:space="preserve">moyens suivants </w:t>
      </w:r>
      <w:r w:rsidR="003E4E00" w:rsidRPr="00A52CFC">
        <w:rPr>
          <w:rFonts w:ascii="Times New Roman" w:eastAsia="Batang" w:hAnsi="Times New Roman" w:cs="Times New Roman"/>
          <w:lang w:val="fr-FR" w:eastAsia="ar-SA"/>
        </w:rPr>
        <w:t xml:space="preserve">: (i) la mise en place du Cadre Politique et du Cadre </w:t>
      </w:r>
      <w:r w:rsidR="003E4E00" w:rsidRPr="00A52CFC">
        <w:rPr>
          <w:rFonts w:ascii="Times New Roman" w:eastAsia="Batang" w:hAnsi="Times New Roman" w:cs="Times New Roman"/>
          <w:i/>
          <w:iCs/>
          <w:lang w:val="fr-FR" w:eastAsia="ar-SA"/>
        </w:rPr>
        <w:t xml:space="preserve">  Juridique et </w:t>
      </w:r>
      <w:r w:rsidR="00E52D43" w:rsidRPr="00A52CFC">
        <w:rPr>
          <w:rFonts w:ascii="Times New Roman" w:eastAsia="Batang" w:hAnsi="Times New Roman" w:cs="Times New Roman"/>
          <w:i/>
          <w:iCs/>
          <w:lang w:val="fr-FR" w:eastAsia="ar-SA"/>
        </w:rPr>
        <w:t>Réglementaire</w:t>
      </w:r>
      <w:r w:rsidR="003E4E00" w:rsidRPr="00A52CFC">
        <w:rPr>
          <w:rFonts w:ascii="Times New Roman" w:eastAsia="Batang" w:hAnsi="Times New Roman" w:cs="Times New Roman"/>
          <w:i/>
          <w:iCs/>
          <w:lang w:val="fr-FR" w:eastAsia="ar-SA"/>
        </w:rPr>
        <w:t xml:space="preserve">, (ii) la capacitation du Ministère en charge de l’AT et (iii)   la fourniture des outils </w:t>
      </w:r>
      <w:r w:rsidR="003E4E00" w:rsidRPr="00A52CFC">
        <w:rPr>
          <w:rFonts w:ascii="Times New Roman" w:eastAsia="Batang" w:hAnsi="Times New Roman" w:cs="Times New Roman"/>
          <w:lang w:val="fr-FR" w:eastAsia="ar-SA"/>
        </w:rPr>
        <w:t>de planification territoriale.</w:t>
      </w:r>
    </w:p>
    <w:p w14:paraId="79C35B1D" w14:textId="514BAECE" w:rsidR="006B3D3B" w:rsidRPr="003365B5" w:rsidRDefault="006B3D3B" w:rsidP="00BE76B0">
      <w:pPr>
        <w:suppressAutoHyphens/>
        <w:spacing w:after="0" w:line="240" w:lineRule="auto"/>
        <w:ind w:left="1070"/>
        <w:jc w:val="both"/>
        <w:rPr>
          <w:rFonts w:ascii="Times New Roman" w:eastAsia="Batang" w:hAnsi="Times New Roman" w:cs="Times New Roman"/>
          <w:lang w:val="fr-FR" w:eastAsia="ar-SA"/>
        </w:rPr>
      </w:pPr>
      <w:r w:rsidRPr="003365B5">
        <w:rPr>
          <w:rFonts w:ascii="Times New Roman" w:eastAsia="Batang" w:hAnsi="Times New Roman" w:cs="Times New Roman"/>
          <w:lang w:val="fr-FR" w:eastAsia="ar-SA"/>
        </w:rPr>
        <w:t>La réalisation de ces moyens a été faite par (a) l</w:t>
      </w:r>
      <w:r w:rsidR="00E726F7" w:rsidRPr="003365B5">
        <w:rPr>
          <w:rFonts w:ascii="Times New Roman" w:eastAsia="Batang" w:hAnsi="Times New Roman" w:cs="Times New Roman"/>
          <w:lang w:val="fr-FR" w:eastAsia="ar-SA"/>
        </w:rPr>
        <w:t xml:space="preserve">e </w:t>
      </w:r>
      <w:r w:rsidR="008653E9" w:rsidRPr="003365B5">
        <w:rPr>
          <w:rFonts w:ascii="Times New Roman" w:eastAsia="Batang" w:hAnsi="Times New Roman" w:cs="Times New Roman"/>
          <w:lang w:val="fr-FR" w:eastAsia="ar-SA"/>
        </w:rPr>
        <w:t>r</w:t>
      </w:r>
      <w:r w:rsidR="008653E9">
        <w:rPr>
          <w:rFonts w:ascii="Times New Roman" w:eastAsia="Batang" w:hAnsi="Times New Roman" w:cs="Times New Roman"/>
          <w:lang w:val="fr-FR" w:eastAsia="ar-SA"/>
        </w:rPr>
        <w:t>e</w:t>
      </w:r>
      <w:r w:rsidR="008653E9" w:rsidRPr="003365B5">
        <w:rPr>
          <w:rFonts w:ascii="Times New Roman" w:eastAsia="Batang" w:hAnsi="Times New Roman" w:cs="Times New Roman"/>
          <w:lang w:val="fr-FR" w:eastAsia="ar-SA"/>
        </w:rPr>
        <w:t>crutement</w:t>
      </w:r>
      <w:r w:rsidR="00E726F7" w:rsidRPr="003365B5">
        <w:rPr>
          <w:rFonts w:ascii="Times New Roman" w:eastAsia="Batang" w:hAnsi="Times New Roman" w:cs="Times New Roman"/>
          <w:lang w:val="fr-FR" w:eastAsia="ar-SA"/>
        </w:rPr>
        <w:t xml:space="preserve"> des firmes de </w:t>
      </w:r>
      <w:r w:rsidR="00A52CFC" w:rsidRPr="003365B5">
        <w:rPr>
          <w:rFonts w:ascii="Times New Roman" w:eastAsia="Batang" w:hAnsi="Times New Roman" w:cs="Times New Roman"/>
          <w:lang w:val="fr-FR" w:eastAsia="ar-SA"/>
        </w:rPr>
        <w:t xml:space="preserve">consultance pour la formulation de la </w:t>
      </w:r>
      <w:r w:rsidR="00D345D5" w:rsidRPr="003365B5">
        <w:rPr>
          <w:rFonts w:ascii="Times New Roman" w:eastAsia="Batang" w:hAnsi="Times New Roman" w:cs="Times New Roman"/>
          <w:lang w:val="fr-FR" w:eastAsia="ar-SA"/>
        </w:rPr>
        <w:t>PNAT</w:t>
      </w:r>
      <w:r w:rsidR="00D345D5">
        <w:rPr>
          <w:rFonts w:ascii="Times New Roman" w:eastAsia="Batang" w:hAnsi="Times New Roman" w:cs="Times New Roman"/>
          <w:lang w:val="fr-FR" w:eastAsia="ar-SA"/>
        </w:rPr>
        <w:t xml:space="preserve">, </w:t>
      </w:r>
      <w:r w:rsidR="00D345D5" w:rsidRPr="003365B5">
        <w:rPr>
          <w:rFonts w:ascii="Times New Roman" w:eastAsia="Batang" w:hAnsi="Times New Roman" w:cs="Times New Roman"/>
          <w:lang w:val="fr-FR" w:eastAsia="ar-SA"/>
        </w:rPr>
        <w:t>de</w:t>
      </w:r>
      <w:r w:rsidR="00A52CFC" w:rsidRPr="003365B5">
        <w:rPr>
          <w:rFonts w:ascii="Times New Roman" w:eastAsia="Batang" w:hAnsi="Times New Roman" w:cs="Times New Roman"/>
          <w:lang w:val="fr-FR" w:eastAsia="ar-SA"/>
        </w:rPr>
        <w:t xml:space="preserve"> l’Avant-Projet de </w:t>
      </w:r>
      <w:r w:rsidR="00D345D5" w:rsidRPr="003365B5">
        <w:rPr>
          <w:rFonts w:ascii="Times New Roman" w:eastAsia="Batang" w:hAnsi="Times New Roman" w:cs="Times New Roman"/>
          <w:lang w:val="fr-FR" w:eastAsia="ar-SA"/>
        </w:rPr>
        <w:t xml:space="preserve">l’AT, </w:t>
      </w:r>
      <w:r w:rsidR="00D345D5">
        <w:rPr>
          <w:rFonts w:ascii="Times New Roman" w:eastAsia="Batang" w:hAnsi="Times New Roman" w:cs="Times New Roman"/>
          <w:lang w:val="fr-FR" w:eastAsia="ar-SA"/>
        </w:rPr>
        <w:t xml:space="preserve">des Guides méthodologiques, </w:t>
      </w:r>
      <w:r w:rsidR="00A52CFC" w:rsidRPr="003365B5">
        <w:rPr>
          <w:rFonts w:ascii="Times New Roman" w:eastAsia="Batang" w:hAnsi="Times New Roman" w:cs="Times New Roman"/>
          <w:lang w:val="fr-FR" w:eastAsia="ar-SA"/>
        </w:rPr>
        <w:t>(b) l’organisation des différents ateliers participati</w:t>
      </w:r>
      <w:r w:rsidR="00E52D43">
        <w:rPr>
          <w:rFonts w:ascii="Times New Roman" w:eastAsia="Batang" w:hAnsi="Times New Roman" w:cs="Times New Roman"/>
          <w:lang w:val="fr-FR" w:eastAsia="ar-SA"/>
        </w:rPr>
        <w:t>fs</w:t>
      </w:r>
      <w:r w:rsidRPr="003365B5">
        <w:rPr>
          <w:rFonts w:ascii="Times New Roman" w:eastAsia="Batang" w:hAnsi="Times New Roman" w:cs="Times New Roman"/>
          <w:lang w:val="fr-FR" w:eastAsia="ar-SA"/>
        </w:rPr>
        <w:t>, (</w:t>
      </w:r>
      <w:r w:rsidR="00A52CFC" w:rsidRPr="003365B5">
        <w:rPr>
          <w:rFonts w:ascii="Times New Roman" w:eastAsia="Batang" w:hAnsi="Times New Roman" w:cs="Times New Roman"/>
          <w:lang w:val="fr-FR" w:eastAsia="ar-SA"/>
        </w:rPr>
        <w:t>c</w:t>
      </w:r>
      <w:r w:rsidRPr="003365B5">
        <w:rPr>
          <w:rFonts w:ascii="Times New Roman" w:eastAsia="Batang" w:hAnsi="Times New Roman" w:cs="Times New Roman"/>
          <w:lang w:val="fr-FR" w:eastAsia="ar-SA"/>
        </w:rPr>
        <w:t xml:space="preserve">) une assistance Technique </w:t>
      </w:r>
      <w:r w:rsidR="00A52CFC" w:rsidRPr="003365B5">
        <w:rPr>
          <w:rFonts w:ascii="Times New Roman" w:eastAsia="Batang" w:hAnsi="Times New Roman" w:cs="Times New Roman"/>
          <w:lang w:val="fr-FR" w:eastAsia="ar-SA"/>
        </w:rPr>
        <w:t xml:space="preserve">destinée au Ministère </w:t>
      </w:r>
      <w:r w:rsidR="00D345D5">
        <w:rPr>
          <w:rFonts w:ascii="Times New Roman" w:eastAsia="Batang" w:hAnsi="Times New Roman" w:cs="Times New Roman"/>
          <w:lang w:val="fr-FR" w:eastAsia="ar-SA"/>
        </w:rPr>
        <w:t>de l’</w:t>
      </w:r>
      <w:r w:rsidR="00A52CFC" w:rsidRPr="003365B5">
        <w:rPr>
          <w:rFonts w:ascii="Times New Roman" w:eastAsia="Batang" w:hAnsi="Times New Roman" w:cs="Times New Roman"/>
          <w:lang w:val="fr-FR" w:eastAsia="ar-SA"/>
        </w:rPr>
        <w:t xml:space="preserve">AT. </w:t>
      </w:r>
    </w:p>
    <w:p w14:paraId="568B52AE" w14:textId="77777777" w:rsidR="006B3D3B" w:rsidRPr="003365B5" w:rsidRDefault="006B3D3B" w:rsidP="006B3D3B">
      <w:pPr>
        <w:suppressAutoHyphens/>
        <w:spacing w:after="0" w:line="240" w:lineRule="auto"/>
        <w:ind w:left="706"/>
        <w:jc w:val="both"/>
        <w:rPr>
          <w:rFonts w:ascii="Times New Roman" w:eastAsia="Batang" w:hAnsi="Times New Roman" w:cs="Times New Roman"/>
          <w:sz w:val="16"/>
          <w:szCs w:val="16"/>
          <w:lang w:val="fr-FR" w:eastAsia="ar-SA"/>
        </w:rPr>
      </w:pPr>
    </w:p>
    <w:p w14:paraId="39EFD3D3" w14:textId="61D42A9F" w:rsidR="006B3D3B" w:rsidRPr="003365B5" w:rsidRDefault="00A52CFC" w:rsidP="00BE76B0">
      <w:pPr>
        <w:suppressAutoHyphens/>
        <w:spacing w:after="0" w:line="240" w:lineRule="auto"/>
        <w:ind w:left="1070"/>
        <w:jc w:val="both"/>
        <w:rPr>
          <w:rFonts w:ascii="Times New Roman" w:eastAsia="Batang" w:hAnsi="Times New Roman" w:cs="Times New Roman"/>
          <w:lang w:val="fr-FR" w:eastAsia="ar-SA"/>
        </w:rPr>
      </w:pPr>
      <w:r w:rsidRPr="003365B5">
        <w:rPr>
          <w:rFonts w:ascii="Times New Roman" w:eastAsia="Batang" w:hAnsi="Times New Roman" w:cs="Times New Roman"/>
          <w:lang w:val="fr-FR" w:eastAsia="ar-SA"/>
        </w:rPr>
        <w:t>Le P</w:t>
      </w:r>
      <w:r w:rsidR="00C22562" w:rsidRPr="003365B5">
        <w:rPr>
          <w:rFonts w:ascii="Times New Roman" w:eastAsia="Batang" w:hAnsi="Times New Roman" w:cs="Times New Roman"/>
          <w:lang w:val="fr-FR" w:eastAsia="ar-SA"/>
        </w:rPr>
        <w:t>A</w:t>
      </w:r>
      <w:r w:rsidRPr="003365B5">
        <w:rPr>
          <w:rFonts w:ascii="Times New Roman" w:eastAsia="Batang" w:hAnsi="Times New Roman" w:cs="Times New Roman"/>
          <w:lang w:val="fr-FR" w:eastAsia="ar-SA"/>
        </w:rPr>
        <w:t>RAT</w:t>
      </w:r>
      <w:r w:rsidR="006B3D3B" w:rsidRPr="003365B5">
        <w:rPr>
          <w:rFonts w:ascii="Times New Roman" w:eastAsia="Batang" w:hAnsi="Times New Roman" w:cs="Times New Roman"/>
          <w:lang w:val="fr-FR" w:eastAsia="ar-SA"/>
        </w:rPr>
        <w:t xml:space="preserve">, dans ces trois (3) </w:t>
      </w:r>
      <w:r w:rsidR="00C22562" w:rsidRPr="003365B5">
        <w:rPr>
          <w:rFonts w:ascii="Times New Roman" w:eastAsia="Batang" w:hAnsi="Times New Roman" w:cs="Times New Roman"/>
          <w:lang w:val="fr-FR" w:eastAsia="ar-SA"/>
        </w:rPr>
        <w:t>Volets et quatre (4) Résultats attendus a</w:t>
      </w:r>
      <w:r w:rsidR="006B3D3B" w:rsidRPr="003365B5">
        <w:rPr>
          <w:rFonts w:ascii="Times New Roman" w:eastAsia="Batang" w:hAnsi="Times New Roman" w:cs="Times New Roman"/>
          <w:lang w:val="fr-FR" w:eastAsia="ar-SA"/>
        </w:rPr>
        <w:t xml:space="preserve"> touché plusieurs </w:t>
      </w:r>
      <w:r w:rsidR="00C22562" w:rsidRPr="003365B5">
        <w:rPr>
          <w:rFonts w:ascii="Times New Roman" w:eastAsia="Batang" w:hAnsi="Times New Roman" w:cs="Times New Roman"/>
          <w:lang w:val="fr-FR" w:eastAsia="ar-SA"/>
        </w:rPr>
        <w:t>relatifs au développement du</w:t>
      </w:r>
      <w:r w:rsidR="006B3D3B" w:rsidRPr="003365B5">
        <w:rPr>
          <w:rFonts w:ascii="Times New Roman" w:eastAsia="Batang" w:hAnsi="Times New Roman" w:cs="Times New Roman"/>
          <w:lang w:val="fr-FR" w:eastAsia="ar-SA"/>
        </w:rPr>
        <w:t xml:space="preserve"> secteur </w:t>
      </w:r>
      <w:r w:rsidR="00C22562" w:rsidRPr="003365B5">
        <w:rPr>
          <w:rFonts w:ascii="Times New Roman" w:eastAsia="Batang" w:hAnsi="Times New Roman" w:cs="Times New Roman"/>
          <w:lang w:val="fr-FR" w:eastAsia="ar-SA"/>
        </w:rPr>
        <w:t>de l’AT f</w:t>
      </w:r>
      <w:r w:rsidR="006B3D3B" w:rsidRPr="003365B5">
        <w:rPr>
          <w:rFonts w:ascii="Times New Roman" w:eastAsia="Batang" w:hAnsi="Times New Roman" w:cs="Times New Roman"/>
          <w:lang w:val="fr-FR" w:eastAsia="ar-SA"/>
        </w:rPr>
        <w:t>inancier en RDC.</w:t>
      </w:r>
    </w:p>
    <w:p w14:paraId="409E0DBC" w14:textId="73867204" w:rsidR="006B3D3B" w:rsidRPr="003365B5" w:rsidRDefault="00C22562" w:rsidP="00BE76B0">
      <w:pPr>
        <w:suppressAutoHyphens/>
        <w:spacing w:after="0" w:line="240" w:lineRule="auto"/>
        <w:ind w:left="1070"/>
        <w:jc w:val="both"/>
        <w:rPr>
          <w:rFonts w:ascii="Times New Roman" w:eastAsia="Batang" w:hAnsi="Times New Roman" w:cs="Times New Roman"/>
          <w:lang w:val="fr-FR" w:eastAsia="ar-SA"/>
        </w:rPr>
      </w:pPr>
      <w:r w:rsidRPr="003365B5">
        <w:rPr>
          <w:rFonts w:ascii="Times New Roman" w:eastAsia="Batang" w:hAnsi="Times New Roman" w:cs="Times New Roman"/>
          <w:lang w:val="fr-FR" w:eastAsia="ar-SA"/>
        </w:rPr>
        <w:t xml:space="preserve">Le budget actuel du PARAT de 8 millions USD, bien qu’inferieur à la somme de 12 millions estimé lors de la préparation du Projet, est une </w:t>
      </w:r>
      <w:r w:rsidR="006B3D3B" w:rsidRPr="003365B5">
        <w:rPr>
          <w:rFonts w:ascii="Times New Roman" w:eastAsia="Batang" w:hAnsi="Times New Roman" w:cs="Times New Roman"/>
          <w:lang w:val="fr-FR" w:eastAsia="ar-SA"/>
        </w:rPr>
        <w:t xml:space="preserve">somme </w:t>
      </w:r>
      <w:r w:rsidRPr="003365B5">
        <w:rPr>
          <w:rFonts w:ascii="Times New Roman" w:eastAsia="Batang" w:hAnsi="Times New Roman" w:cs="Times New Roman"/>
          <w:lang w:val="fr-FR" w:eastAsia="ar-SA"/>
        </w:rPr>
        <w:t xml:space="preserve">conséquente.  </w:t>
      </w:r>
    </w:p>
    <w:p w14:paraId="0A81B519" w14:textId="77777777" w:rsidR="006B3D3B" w:rsidRPr="003365B5" w:rsidRDefault="006B3D3B" w:rsidP="006B3D3B">
      <w:pPr>
        <w:spacing w:after="0" w:line="240" w:lineRule="auto"/>
        <w:ind w:left="708"/>
        <w:contextualSpacing/>
        <w:jc w:val="both"/>
        <w:rPr>
          <w:rFonts w:ascii="Times New Roman" w:eastAsia="Batang" w:hAnsi="Times New Roman" w:cs="Times New Roman"/>
          <w:sz w:val="16"/>
          <w:szCs w:val="16"/>
          <w:lang w:val="fr-FR"/>
        </w:rPr>
      </w:pPr>
    </w:p>
    <w:p w14:paraId="2D0D44B8" w14:textId="220EE98A" w:rsidR="006B3D3B" w:rsidRPr="003365B5" w:rsidRDefault="006B3D3B" w:rsidP="00BE76B0">
      <w:pPr>
        <w:spacing w:after="0" w:line="240" w:lineRule="auto"/>
        <w:ind w:left="1070"/>
        <w:contextualSpacing/>
        <w:jc w:val="both"/>
        <w:rPr>
          <w:rFonts w:ascii="Times New Roman" w:eastAsia="Batang" w:hAnsi="Times New Roman" w:cs="Times New Roman"/>
          <w:lang w:val="fr-FR"/>
        </w:rPr>
      </w:pPr>
      <w:r w:rsidRPr="003365B5">
        <w:rPr>
          <w:rFonts w:ascii="Times New Roman" w:eastAsia="Batang" w:hAnsi="Times New Roman" w:cs="Times New Roman"/>
          <w:lang w:val="fr-FR"/>
        </w:rPr>
        <w:t xml:space="preserve">Ainsi, en accordant ce don, la valeur ajoutée de </w:t>
      </w:r>
      <w:r w:rsidR="003365B5" w:rsidRPr="003365B5">
        <w:rPr>
          <w:rFonts w:ascii="Times New Roman" w:eastAsia="Batang" w:hAnsi="Times New Roman" w:cs="Times New Roman"/>
          <w:lang w:val="fr-FR"/>
        </w:rPr>
        <w:t>CAFI a</w:t>
      </w:r>
      <w:r w:rsidRPr="003365B5">
        <w:rPr>
          <w:rFonts w:ascii="Times New Roman" w:eastAsia="Batang" w:hAnsi="Times New Roman" w:cs="Times New Roman"/>
          <w:lang w:val="fr-FR"/>
        </w:rPr>
        <w:t xml:space="preserve"> été substantielle et </w:t>
      </w:r>
      <w:r w:rsidR="003365B5" w:rsidRPr="003365B5">
        <w:rPr>
          <w:rFonts w:ascii="Times New Roman" w:eastAsia="Batang" w:hAnsi="Times New Roman" w:cs="Times New Roman"/>
          <w:lang w:val="fr-FR"/>
        </w:rPr>
        <w:t>permet d’amorcer les réformes dans le secteur de l’AT</w:t>
      </w:r>
      <w:r w:rsidR="003365B5">
        <w:rPr>
          <w:rFonts w:ascii="Times New Roman" w:eastAsia="Batang" w:hAnsi="Times New Roman" w:cs="Times New Roman"/>
          <w:lang w:val="fr-FR"/>
        </w:rPr>
        <w:t>.</w:t>
      </w:r>
      <w:r w:rsidR="003365B5" w:rsidRPr="003365B5">
        <w:rPr>
          <w:rFonts w:ascii="Times New Roman" w:eastAsia="Batang" w:hAnsi="Times New Roman" w:cs="Times New Roman"/>
          <w:lang w:val="fr-FR"/>
        </w:rPr>
        <w:t xml:space="preserve"> </w:t>
      </w:r>
    </w:p>
    <w:p w14:paraId="71120901" w14:textId="77777777" w:rsidR="006B3D3B" w:rsidRPr="006B3D3B" w:rsidRDefault="006B3D3B" w:rsidP="006B3D3B">
      <w:pPr>
        <w:spacing w:after="0" w:line="240" w:lineRule="auto"/>
        <w:ind w:left="708"/>
        <w:contextualSpacing/>
        <w:jc w:val="both"/>
        <w:rPr>
          <w:rFonts w:ascii="Times New Roman" w:eastAsia="Batang" w:hAnsi="Times New Roman" w:cs="Times New Roman"/>
          <w:color w:val="FF0000"/>
          <w:sz w:val="16"/>
          <w:szCs w:val="16"/>
          <w:lang w:val="fr-FR"/>
        </w:rPr>
      </w:pPr>
    </w:p>
    <w:p w14:paraId="5BF0541D" w14:textId="77777777" w:rsidR="006B3D3B" w:rsidRPr="003365B5" w:rsidRDefault="006B3D3B" w:rsidP="00772E4E">
      <w:pPr>
        <w:numPr>
          <w:ilvl w:val="0"/>
          <w:numId w:val="4"/>
        </w:numPr>
        <w:spacing w:after="0" w:line="240" w:lineRule="auto"/>
        <w:contextualSpacing/>
        <w:jc w:val="both"/>
        <w:rPr>
          <w:rFonts w:ascii="Times New Roman" w:eastAsia="Batang" w:hAnsi="Times New Roman" w:cs="Times New Roman"/>
          <w:lang w:val="fr-FR"/>
        </w:rPr>
      </w:pPr>
      <w:r w:rsidRPr="003365B5">
        <w:rPr>
          <w:rFonts w:ascii="Times New Roman" w:eastAsia="Batang" w:hAnsi="Times New Roman" w:cs="Times New Roman"/>
          <w:lang w:val="fr-FR"/>
        </w:rPr>
        <w:t xml:space="preserve">Valeur ajoutée par rapport aux interventions des autres partenaires de la G.RDC dans le secteur financier </w:t>
      </w:r>
    </w:p>
    <w:p w14:paraId="1B370903" w14:textId="49C4AC83" w:rsidR="00E726F7" w:rsidRPr="003365B5" w:rsidRDefault="00E726F7" w:rsidP="006B3D3B">
      <w:pPr>
        <w:suppressAutoHyphens/>
        <w:spacing w:after="0" w:line="240" w:lineRule="auto"/>
        <w:ind w:left="708"/>
        <w:jc w:val="both"/>
        <w:rPr>
          <w:rFonts w:ascii="Times New Roman" w:eastAsia="Batang" w:hAnsi="Times New Roman" w:cs="Times New Roman"/>
          <w:sz w:val="16"/>
          <w:szCs w:val="16"/>
          <w:lang w:val="fr-FR" w:eastAsia="ar-SA"/>
        </w:rPr>
      </w:pPr>
    </w:p>
    <w:p w14:paraId="3EAA61BF" w14:textId="6B092D88" w:rsidR="006B3D3B" w:rsidRPr="003365B5" w:rsidRDefault="003365B5" w:rsidP="003365B5">
      <w:pPr>
        <w:suppressAutoHyphens/>
        <w:spacing w:after="0" w:line="240" w:lineRule="auto"/>
        <w:ind w:left="1070"/>
        <w:jc w:val="both"/>
        <w:rPr>
          <w:rFonts w:ascii="Times New Roman" w:eastAsia="Batang" w:hAnsi="Times New Roman" w:cs="Times New Roman"/>
          <w:lang w:val="fr-FR" w:eastAsia="ar-SA"/>
        </w:rPr>
      </w:pPr>
      <w:r w:rsidRPr="003365B5">
        <w:rPr>
          <w:rFonts w:ascii="Times New Roman" w:eastAsia="Batang" w:hAnsi="Times New Roman" w:cs="Times New Roman"/>
          <w:lang w:val="fr-FR" w:eastAsia="ar-SA"/>
        </w:rPr>
        <w:t xml:space="preserve">Présentement, le PARAT est, pratiquement, le seul projet d développement qui contribue </w:t>
      </w:r>
      <w:r w:rsidRPr="003365B5">
        <w:rPr>
          <w:rFonts w:ascii="Times New Roman" w:eastAsia="Batang" w:hAnsi="Times New Roman" w:cs="Times New Roman"/>
          <w:lang w:val="fr-FR"/>
        </w:rPr>
        <w:t xml:space="preserve">aux efforts de développement du G. RDC en ce qui concerne l’AT.   </w:t>
      </w:r>
    </w:p>
    <w:p w14:paraId="0075EEE1" w14:textId="77777777" w:rsidR="006B3D3B" w:rsidRPr="006B3D3B" w:rsidRDefault="006B3D3B" w:rsidP="006B3D3B">
      <w:pPr>
        <w:suppressAutoHyphens/>
        <w:spacing w:after="0" w:line="240" w:lineRule="auto"/>
        <w:ind w:left="708"/>
        <w:jc w:val="both"/>
        <w:rPr>
          <w:rFonts w:ascii="Times New Roman" w:eastAsia="Batang" w:hAnsi="Times New Roman" w:cs="Times New Roman"/>
          <w:color w:val="FF0000"/>
          <w:sz w:val="16"/>
          <w:szCs w:val="16"/>
          <w:lang w:val="fr-FR" w:eastAsia="ar-SA"/>
        </w:rPr>
      </w:pPr>
    </w:p>
    <w:p w14:paraId="4759D2D4" w14:textId="77777777" w:rsidR="006B3D3B" w:rsidRPr="006A1E89" w:rsidRDefault="006B3D3B" w:rsidP="006B3D3B">
      <w:pPr>
        <w:spacing w:after="0" w:line="240" w:lineRule="auto"/>
        <w:jc w:val="center"/>
        <w:rPr>
          <w:rFonts w:ascii="Times New Roman" w:eastAsia="Batang" w:hAnsi="Times New Roman" w:cs="Times New Roman"/>
          <w:b/>
          <w:u w:val="single"/>
          <w:lang w:val="fr-FR" w:eastAsia="ar-SA"/>
        </w:rPr>
      </w:pPr>
      <w:r w:rsidRPr="006A1E89">
        <w:rPr>
          <w:rFonts w:ascii="Times New Roman" w:eastAsia="Batang" w:hAnsi="Times New Roman" w:cs="Times New Roman"/>
          <w:b/>
          <w:u w:val="single"/>
          <w:lang w:val="fr-FR" w:eastAsia="ar-SA"/>
        </w:rPr>
        <w:t xml:space="preserve">Conclusions et Recommendations partielles </w:t>
      </w:r>
    </w:p>
    <w:p w14:paraId="5BF9E57C" w14:textId="77777777" w:rsidR="006B3D3B" w:rsidRPr="006B3D3B" w:rsidRDefault="006B3D3B" w:rsidP="006B3D3B">
      <w:pPr>
        <w:suppressAutoHyphens/>
        <w:spacing w:after="0" w:line="240" w:lineRule="auto"/>
        <w:ind w:left="706"/>
        <w:jc w:val="both"/>
        <w:rPr>
          <w:rFonts w:ascii="Times New Roman" w:eastAsia="Batang" w:hAnsi="Times New Roman" w:cs="Times New Roman"/>
          <w:color w:val="FF0000"/>
          <w:sz w:val="16"/>
          <w:szCs w:val="16"/>
          <w:lang w:val="fr-FR" w:eastAsia="ar-SA"/>
        </w:rPr>
      </w:pPr>
    </w:p>
    <w:p w14:paraId="64261006" w14:textId="5A24A0C2" w:rsidR="006B3D3B" w:rsidRPr="006A1E89" w:rsidRDefault="006B3D3B" w:rsidP="00243371">
      <w:pPr>
        <w:suppressAutoHyphens/>
        <w:spacing w:after="0" w:line="240" w:lineRule="auto"/>
        <w:ind w:left="1080"/>
        <w:jc w:val="both"/>
        <w:rPr>
          <w:rFonts w:ascii="Times New Roman" w:eastAsia="Batang" w:hAnsi="Times New Roman" w:cs="Times New Roman"/>
          <w:lang w:val="fr-FR" w:eastAsia="ar-SA"/>
        </w:rPr>
      </w:pPr>
      <w:bookmarkStart w:id="484" w:name="_Hlk59521785"/>
      <w:bookmarkStart w:id="485" w:name="_Hlk74642968"/>
      <w:r w:rsidRPr="006A1E89">
        <w:rPr>
          <w:rFonts w:ascii="Times New Roman" w:eastAsia="Batang" w:hAnsi="Times New Roman" w:cs="Times New Roman"/>
          <w:lang w:val="fr-FR" w:eastAsia="ar-SA"/>
        </w:rPr>
        <w:t xml:space="preserve">La valeur ajoutée de </w:t>
      </w:r>
      <w:r w:rsidR="003365B5" w:rsidRPr="006A1E89">
        <w:rPr>
          <w:rFonts w:ascii="Times New Roman" w:eastAsia="Batang" w:hAnsi="Times New Roman" w:cs="Times New Roman"/>
          <w:lang w:val="fr-FR" w:eastAsia="ar-SA"/>
        </w:rPr>
        <w:t>CAFI</w:t>
      </w:r>
      <w:r w:rsidRPr="006A1E89">
        <w:rPr>
          <w:rFonts w:ascii="Times New Roman" w:eastAsia="Batang" w:hAnsi="Times New Roman" w:cs="Times New Roman"/>
          <w:lang w:val="fr-FR" w:eastAsia="ar-SA"/>
        </w:rPr>
        <w:t xml:space="preserve"> est, principalement, la mobilisation de ressources financières, techniques et humaines importantes.  Etant donné que les ressources fournies sont des dons et non des prêts, les interventions de </w:t>
      </w:r>
      <w:r w:rsidR="003365B5" w:rsidRPr="006A1E89">
        <w:rPr>
          <w:rFonts w:ascii="Times New Roman" w:eastAsia="Batang" w:hAnsi="Times New Roman" w:cs="Times New Roman"/>
          <w:lang w:val="fr-FR" w:eastAsia="ar-SA"/>
        </w:rPr>
        <w:t>CAFI</w:t>
      </w:r>
      <w:r w:rsidRPr="006A1E89">
        <w:rPr>
          <w:rFonts w:ascii="Times New Roman" w:eastAsia="Batang" w:hAnsi="Times New Roman" w:cs="Times New Roman"/>
          <w:lang w:val="fr-FR" w:eastAsia="ar-SA"/>
        </w:rPr>
        <w:t xml:space="preserve"> n'augmentent pas le fardeau de la dette du pays.</w:t>
      </w:r>
    </w:p>
    <w:p w14:paraId="234199E9" w14:textId="77777777" w:rsidR="006B3D3B" w:rsidRPr="006A1E89" w:rsidRDefault="006B3D3B" w:rsidP="006B3D3B">
      <w:pPr>
        <w:suppressAutoHyphens/>
        <w:spacing w:after="0" w:line="240" w:lineRule="auto"/>
        <w:ind w:left="708"/>
        <w:jc w:val="both"/>
        <w:rPr>
          <w:rFonts w:ascii="Times New Roman" w:eastAsia="Batang" w:hAnsi="Times New Roman" w:cs="Times New Roman"/>
          <w:sz w:val="16"/>
          <w:szCs w:val="16"/>
          <w:lang w:val="fr-FR" w:eastAsia="ar-SA"/>
        </w:rPr>
      </w:pPr>
    </w:p>
    <w:p w14:paraId="26BA506B" w14:textId="64FCA2A5" w:rsidR="006B3D3B" w:rsidRPr="006A1E89" w:rsidRDefault="006B3D3B" w:rsidP="00243371">
      <w:pPr>
        <w:suppressAutoHyphens/>
        <w:spacing w:after="0" w:line="240" w:lineRule="auto"/>
        <w:ind w:left="1080"/>
        <w:jc w:val="both"/>
        <w:rPr>
          <w:rFonts w:ascii="Times New Roman" w:eastAsia="Batang" w:hAnsi="Times New Roman" w:cs="Times New Roman"/>
          <w:lang w:val="fr-FR" w:eastAsia="ar-SA"/>
        </w:rPr>
      </w:pPr>
      <w:r w:rsidRPr="006A1E89">
        <w:rPr>
          <w:rFonts w:ascii="Times New Roman" w:eastAsia="Batang" w:hAnsi="Times New Roman" w:cs="Times New Roman"/>
          <w:lang w:val="fr-FR" w:eastAsia="ar-SA"/>
        </w:rPr>
        <w:t xml:space="preserve">Il est recommandable que souhaitable que </w:t>
      </w:r>
      <w:r w:rsidR="003365B5" w:rsidRPr="006A1E89">
        <w:rPr>
          <w:rFonts w:ascii="Times New Roman" w:eastAsia="Batang" w:hAnsi="Times New Roman" w:cs="Times New Roman"/>
          <w:lang w:val="fr-FR" w:eastAsia="ar-SA"/>
        </w:rPr>
        <w:t>CAFI</w:t>
      </w:r>
      <w:r w:rsidRPr="006A1E89">
        <w:rPr>
          <w:rFonts w:ascii="Times New Roman" w:eastAsia="Batang" w:hAnsi="Times New Roman" w:cs="Times New Roman"/>
          <w:lang w:val="fr-FR" w:eastAsia="ar-SA"/>
        </w:rPr>
        <w:t xml:space="preserve"> et les </w:t>
      </w:r>
      <w:r w:rsidR="003365B5" w:rsidRPr="006A1E89">
        <w:rPr>
          <w:rFonts w:ascii="Times New Roman" w:eastAsia="Batang" w:hAnsi="Times New Roman" w:cs="Times New Roman"/>
          <w:lang w:val="fr-FR" w:eastAsia="ar-SA"/>
        </w:rPr>
        <w:t xml:space="preserve">autres </w:t>
      </w:r>
      <w:r w:rsidRPr="006A1E89">
        <w:rPr>
          <w:rFonts w:ascii="Times New Roman" w:eastAsia="Batang" w:hAnsi="Times New Roman" w:cs="Times New Roman"/>
          <w:lang w:val="fr-FR" w:eastAsia="ar-SA"/>
        </w:rPr>
        <w:t xml:space="preserve">agences de développement continuent à apporter leur soutien et que </w:t>
      </w:r>
      <w:r w:rsidR="00A543D0" w:rsidRPr="006A1E89">
        <w:rPr>
          <w:rFonts w:ascii="Times New Roman" w:eastAsia="Batang" w:hAnsi="Times New Roman" w:cs="Times New Roman"/>
          <w:lang w:val="fr-FR" w:eastAsia="ar-SA"/>
        </w:rPr>
        <w:t xml:space="preserve">CAFI </w:t>
      </w:r>
      <w:r w:rsidRPr="006A1E89">
        <w:rPr>
          <w:rFonts w:ascii="Times New Roman" w:eastAsia="Batang" w:hAnsi="Times New Roman" w:cs="Times New Roman"/>
          <w:lang w:val="fr-FR" w:eastAsia="ar-SA"/>
        </w:rPr>
        <w:t xml:space="preserve">reste un partenaire clé dans le soutien aux efforts de développement et de modernisation du </w:t>
      </w:r>
      <w:r w:rsidR="00243371" w:rsidRPr="006A1E89">
        <w:rPr>
          <w:rFonts w:ascii="Times New Roman" w:eastAsia="Batang" w:hAnsi="Times New Roman" w:cs="Times New Roman"/>
          <w:lang w:val="fr-FR" w:eastAsia="ar-SA"/>
        </w:rPr>
        <w:t>secteur de</w:t>
      </w:r>
      <w:r w:rsidR="003365B5" w:rsidRPr="006A1E89">
        <w:rPr>
          <w:rFonts w:ascii="Times New Roman" w:eastAsia="Batang" w:hAnsi="Times New Roman" w:cs="Times New Roman"/>
          <w:lang w:val="fr-FR" w:eastAsia="ar-SA"/>
        </w:rPr>
        <w:t xml:space="preserve"> l’AT pour les années à venir. </w:t>
      </w:r>
      <w:bookmarkEnd w:id="484"/>
    </w:p>
    <w:bookmarkEnd w:id="485"/>
    <w:p w14:paraId="1E47EFDA" w14:textId="77777777" w:rsidR="00AC7310" w:rsidRDefault="00AC7310" w:rsidP="006046FA">
      <w:pPr>
        <w:tabs>
          <w:tab w:val="left" w:pos="429"/>
        </w:tabs>
        <w:rPr>
          <w:rFonts w:ascii="Times New Roman" w:eastAsia="Batang" w:hAnsi="Times New Roman" w:cs="Times New Roman"/>
          <w:color w:val="FF0000"/>
          <w:lang w:val="fr-FR" w:eastAsia="ar-SA"/>
        </w:rPr>
      </w:pPr>
    </w:p>
    <w:p w14:paraId="7FE48C52" w14:textId="77777777" w:rsidR="007C1370" w:rsidRPr="007C1370" w:rsidRDefault="007C1370" w:rsidP="007C1370">
      <w:pPr>
        <w:rPr>
          <w:rFonts w:ascii="Times New Roman" w:hAnsi="Times New Roman" w:cs="Times New Roman"/>
          <w:lang w:val="fr-FR"/>
        </w:rPr>
      </w:pPr>
    </w:p>
    <w:p w14:paraId="3B02D7E5" w14:textId="77777777" w:rsidR="009A6DE1" w:rsidRDefault="009A6DE1" w:rsidP="007C1370">
      <w:pPr>
        <w:rPr>
          <w:rFonts w:ascii="Times New Roman" w:hAnsi="Times New Roman" w:cs="Times New Roman"/>
          <w:lang w:val="fr-FR"/>
        </w:rPr>
        <w:sectPr w:rsidR="009A6DE1" w:rsidSect="006046FA">
          <w:pgSz w:w="12240" w:h="15840"/>
          <w:pgMar w:top="1440" w:right="1440" w:bottom="1440" w:left="1440" w:header="720" w:footer="720" w:gutter="0"/>
          <w:cols w:space="720"/>
          <w:docGrid w:linePitch="360"/>
        </w:sectPr>
      </w:pPr>
    </w:p>
    <w:p w14:paraId="4EE0C931" w14:textId="38FAB4C4" w:rsidR="007C1370" w:rsidRPr="007C1370" w:rsidRDefault="009A6DE1" w:rsidP="006A339D">
      <w:pPr>
        <w:pStyle w:val="Titre3"/>
      </w:pPr>
      <w:bookmarkStart w:id="486" w:name="_Toc75701736"/>
      <w:bookmarkStart w:id="487" w:name="_Toc75701853"/>
      <w:r>
        <w:t>2.6.3</w:t>
      </w:r>
      <w:r>
        <w:tab/>
        <w:t>Revue des risques</w:t>
      </w:r>
      <w:bookmarkEnd w:id="486"/>
      <w:bookmarkEnd w:id="487"/>
      <w:r>
        <w:t xml:space="preserve"> </w:t>
      </w:r>
    </w:p>
    <w:p w14:paraId="0398722D" w14:textId="77777777" w:rsidR="00A34EBD" w:rsidRPr="00A34EBD" w:rsidRDefault="00A34EBD" w:rsidP="00A34EBD">
      <w:pPr>
        <w:spacing w:after="0" w:line="240" w:lineRule="auto"/>
        <w:ind w:left="720"/>
        <w:jc w:val="both"/>
        <w:rPr>
          <w:rFonts w:ascii="Times New Roman" w:hAnsi="Times New Roman" w:cs="Times New Roman"/>
          <w:bCs/>
          <w:sz w:val="16"/>
          <w:szCs w:val="16"/>
          <w:lang w:val="fr-FR"/>
        </w:rPr>
      </w:pPr>
    </w:p>
    <w:p w14:paraId="1770B47A" w14:textId="58569784" w:rsidR="007F2A83" w:rsidRPr="007F2A83" w:rsidRDefault="007F2A83" w:rsidP="007F2A83">
      <w:pPr>
        <w:spacing w:after="0" w:line="240" w:lineRule="auto"/>
        <w:ind w:left="720"/>
        <w:jc w:val="center"/>
        <w:rPr>
          <w:rFonts w:ascii="Times New Roman" w:hAnsi="Times New Roman" w:cs="Times New Roman"/>
          <w:b/>
          <w:u w:val="single"/>
          <w:lang w:val="fr-FR"/>
        </w:rPr>
      </w:pPr>
      <w:r w:rsidRPr="007F2A83">
        <w:rPr>
          <w:rFonts w:ascii="Times New Roman" w:hAnsi="Times New Roman" w:cs="Times New Roman"/>
          <w:b/>
          <w:u w:val="single"/>
          <w:lang w:val="fr-FR"/>
        </w:rPr>
        <w:t xml:space="preserve">Constat et Analyse </w:t>
      </w:r>
    </w:p>
    <w:p w14:paraId="772405DF" w14:textId="77777777" w:rsidR="007F2A83" w:rsidRPr="007F2A83" w:rsidRDefault="007F2A83" w:rsidP="00A34EBD">
      <w:pPr>
        <w:spacing w:after="0" w:line="240" w:lineRule="auto"/>
        <w:ind w:left="720"/>
        <w:jc w:val="both"/>
        <w:rPr>
          <w:rFonts w:ascii="Times New Roman" w:hAnsi="Times New Roman" w:cs="Times New Roman"/>
          <w:bCs/>
          <w:sz w:val="16"/>
          <w:szCs w:val="16"/>
          <w:lang w:val="fr-FR"/>
        </w:rPr>
      </w:pPr>
    </w:p>
    <w:p w14:paraId="770EFA38" w14:textId="3F0D8D72" w:rsidR="00A34EBD" w:rsidRDefault="009A6DE1" w:rsidP="00A34EBD">
      <w:pPr>
        <w:spacing w:after="0" w:line="240" w:lineRule="auto"/>
        <w:ind w:left="720"/>
        <w:jc w:val="both"/>
        <w:rPr>
          <w:rFonts w:ascii="Times New Roman" w:hAnsi="Times New Roman" w:cs="Times New Roman"/>
          <w:bCs/>
          <w:lang w:val="fr-FR"/>
        </w:rPr>
      </w:pPr>
      <w:r w:rsidRPr="009A6DE1">
        <w:rPr>
          <w:rFonts w:ascii="Times New Roman" w:hAnsi="Times New Roman" w:cs="Times New Roman"/>
          <w:bCs/>
          <w:lang w:val="fr-FR"/>
        </w:rPr>
        <w:t>Dans sa matrice des risques, le ProDoc a identifié onze (11) risques d’or</w:t>
      </w:r>
      <w:r w:rsidR="00A34EBD">
        <w:rPr>
          <w:rFonts w:ascii="Times New Roman" w:hAnsi="Times New Roman" w:cs="Times New Roman"/>
          <w:bCs/>
          <w:lang w:val="fr-FR"/>
        </w:rPr>
        <w:t xml:space="preserve">dre </w:t>
      </w:r>
      <w:r w:rsidRPr="009A6DE1">
        <w:rPr>
          <w:rFonts w:ascii="Times New Roman" w:hAnsi="Times New Roman" w:cs="Times New Roman"/>
          <w:bCs/>
          <w:lang w:val="fr-FR"/>
        </w:rPr>
        <w:t>politique, organisationnel, stratégique, opérationnel, et financière</w:t>
      </w:r>
      <w:r w:rsidR="007F2A83">
        <w:rPr>
          <w:rFonts w:ascii="Times New Roman" w:hAnsi="Times New Roman" w:cs="Times New Roman"/>
          <w:bCs/>
          <w:lang w:val="fr-FR"/>
        </w:rPr>
        <w:t xml:space="preserve"> qui sont revus dans le tableau ci-dessous</w:t>
      </w:r>
      <w:r w:rsidRPr="009A6DE1">
        <w:rPr>
          <w:rFonts w:ascii="Times New Roman" w:hAnsi="Times New Roman" w:cs="Times New Roman"/>
          <w:bCs/>
          <w:lang w:val="fr-FR"/>
        </w:rPr>
        <w:t xml:space="preserve">. </w:t>
      </w:r>
    </w:p>
    <w:p w14:paraId="70AD9D9F" w14:textId="1616783A" w:rsidR="009A6DE1" w:rsidRPr="00937FD3" w:rsidRDefault="009A6DE1" w:rsidP="00A34EBD">
      <w:pPr>
        <w:spacing w:after="0" w:line="240" w:lineRule="auto"/>
        <w:ind w:left="720"/>
        <w:jc w:val="both"/>
        <w:rPr>
          <w:rFonts w:ascii="Times New Roman" w:hAnsi="Times New Roman" w:cs="Times New Roman"/>
          <w:bCs/>
          <w:sz w:val="16"/>
          <w:szCs w:val="16"/>
          <w:lang w:val="fr-FR"/>
        </w:rPr>
      </w:pPr>
      <w:r w:rsidRPr="009A6DE1">
        <w:rPr>
          <w:rFonts w:ascii="Times New Roman" w:hAnsi="Times New Roman" w:cs="Times New Roman"/>
          <w:bCs/>
          <w:lang w:val="fr-FR"/>
        </w:rPr>
        <w:t xml:space="preserve"> </w:t>
      </w:r>
    </w:p>
    <w:tbl>
      <w:tblPr>
        <w:tblStyle w:val="Grilledutableau"/>
        <w:tblW w:w="0" w:type="auto"/>
        <w:tblLook w:val="04A0" w:firstRow="1" w:lastRow="0" w:firstColumn="1" w:lastColumn="0" w:noHBand="0" w:noVBand="1"/>
      </w:tblPr>
      <w:tblGrid>
        <w:gridCol w:w="396"/>
        <w:gridCol w:w="3109"/>
        <w:gridCol w:w="5845"/>
      </w:tblGrid>
      <w:tr w:rsidR="002E66C6" w:rsidRPr="006F7B19" w14:paraId="05458B3C" w14:textId="77777777" w:rsidTr="00993272">
        <w:trPr>
          <w:tblHeader/>
        </w:trPr>
        <w:tc>
          <w:tcPr>
            <w:tcW w:w="9350" w:type="dxa"/>
            <w:gridSpan w:val="3"/>
          </w:tcPr>
          <w:p w14:paraId="08785BBA" w14:textId="77777777" w:rsidR="00A34EBD" w:rsidRPr="00A34EBD" w:rsidRDefault="00A34EBD" w:rsidP="00A34EBD">
            <w:pPr>
              <w:jc w:val="center"/>
              <w:rPr>
                <w:rFonts w:ascii="Times New Roman" w:hAnsi="Times New Roman" w:cs="Times New Roman"/>
                <w:b/>
                <w:bCs/>
                <w:sz w:val="20"/>
                <w:szCs w:val="20"/>
                <w:lang w:val="fr-FR"/>
              </w:rPr>
            </w:pPr>
            <w:r w:rsidRPr="00A34EBD">
              <w:rPr>
                <w:rFonts w:ascii="Times New Roman" w:hAnsi="Times New Roman" w:cs="Times New Roman"/>
                <w:b/>
                <w:bCs/>
                <w:sz w:val="20"/>
                <w:szCs w:val="20"/>
                <w:lang w:val="fr-FR"/>
              </w:rPr>
              <w:t xml:space="preserve">Appréciation de la qualité des risques identifiés dans le ProDoc </w:t>
            </w:r>
          </w:p>
          <w:p w14:paraId="62FC5494" w14:textId="3B1B1A0C" w:rsidR="002E66C6" w:rsidRPr="00A34EBD" w:rsidRDefault="00A34EBD" w:rsidP="00A34EBD">
            <w:pPr>
              <w:jc w:val="center"/>
              <w:rPr>
                <w:rFonts w:ascii="Times New Roman" w:hAnsi="Times New Roman" w:cs="Times New Roman"/>
                <w:b/>
                <w:bCs/>
                <w:sz w:val="20"/>
                <w:szCs w:val="20"/>
                <w:lang w:val="fr-FR"/>
              </w:rPr>
            </w:pPr>
            <w:r w:rsidRPr="00A34EBD">
              <w:rPr>
                <w:rFonts w:ascii="Times New Roman" w:hAnsi="Times New Roman" w:cs="Times New Roman"/>
                <w:b/>
                <w:bCs/>
                <w:sz w:val="20"/>
                <w:szCs w:val="20"/>
                <w:lang w:val="fr-FR"/>
              </w:rPr>
              <w:t xml:space="preserve">en fonction de la mise en œuvre du PARAT </w:t>
            </w:r>
          </w:p>
        </w:tc>
      </w:tr>
      <w:tr w:rsidR="00A34EBD" w14:paraId="09DD7C9E" w14:textId="77777777" w:rsidTr="007F2A83">
        <w:trPr>
          <w:trHeight w:val="233"/>
          <w:tblHeader/>
        </w:trPr>
        <w:tc>
          <w:tcPr>
            <w:tcW w:w="3505" w:type="dxa"/>
            <w:gridSpan w:val="2"/>
          </w:tcPr>
          <w:p w14:paraId="57FB2BA0" w14:textId="64143BAE" w:rsidR="00A34EBD" w:rsidRPr="00A34EBD" w:rsidRDefault="00A34EBD" w:rsidP="00A34EBD">
            <w:pPr>
              <w:jc w:val="center"/>
              <w:rPr>
                <w:rFonts w:ascii="Times New Roman" w:hAnsi="Times New Roman" w:cs="Times New Roman"/>
                <w:b/>
                <w:bCs/>
                <w:sz w:val="20"/>
                <w:szCs w:val="20"/>
                <w:lang w:val="fr-FR"/>
              </w:rPr>
            </w:pPr>
            <w:r w:rsidRPr="00A34EBD">
              <w:rPr>
                <w:rFonts w:ascii="Times New Roman" w:hAnsi="Times New Roman" w:cs="Times New Roman"/>
                <w:b/>
                <w:bCs/>
                <w:sz w:val="20"/>
                <w:szCs w:val="20"/>
                <w:lang w:val="fr-FR"/>
              </w:rPr>
              <w:t>Risque identifié dans le ProDoc</w:t>
            </w:r>
          </w:p>
        </w:tc>
        <w:tc>
          <w:tcPr>
            <w:tcW w:w="5845" w:type="dxa"/>
          </w:tcPr>
          <w:p w14:paraId="59C5871E" w14:textId="4189F436" w:rsidR="00A34EBD" w:rsidRPr="00A34EBD" w:rsidRDefault="00A34EBD" w:rsidP="00A34EBD">
            <w:pPr>
              <w:jc w:val="center"/>
              <w:rPr>
                <w:rFonts w:ascii="Times New Roman" w:hAnsi="Times New Roman" w:cs="Times New Roman"/>
                <w:b/>
                <w:bCs/>
                <w:sz w:val="20"/>
                <w:szCs w:val="20"/>
                <w:lang w:val="fr-FR"/>
              </w:rPr>
            </w:pPr>
            <w:r w:rsidRPr="00A34EBD">
              <w:rPr>
                <w:rFonts w:ascii="Times New Roman" w:hAnsi="Times New Roman" w:cs="Times New Roman"/>
                <w:b/>
                <w:bCs/>
                <w:sz w:val="20"/>
                <w:szCs w:val="20"/>
                <w:lang w:val="fr-FR"/>
              </w:rPr>
              <w:t>Appréciation</w:t>
            </w:r>
          </w:p>
        </w:tc>
      </w:tr>
      <w:tr w:rsidR="00A34EBD" w:rsidRPr="006F7B19" w14:paraId="0F9588FC" w14:textId="77777777" w:rsidTr="007F2A83">
        <w:tc>
          <w:tcPr>
            <w:tcW w:w="396" w:type="dxa"/>
          </w:tcPr>
          <w:p w14:paraId="58668CBF" w14:textId="3FC442E1" w:rsidR="00A34EBD" w:rsidRPr="002E66C6" w:rsidRDefault="00A34EBD" w:rsidP="00A34EBD">
            <w:pPr>
              <w:rPr>
                <w:rFonts w:ascii="Times New Roman" w:hAnsi="Times New Roman" w:cs="Times New Roman"/>
                <w:sz w:val="18"/>
                <w:szCs w:val="18"/>
                <w:lang w:val="fr-FR"/>
              </w:rPr>
            </w:pPr>
            <w:r>
              <w:rPr>
                <w:rFonts w:ascii="Times New Roman" w:hAnsi="Times New Roman" w:cs="Times New Roman"/>
                <w:sz w:val="18"/>
                <w:szCs w:val="18"/>
                <w:lang w:val="fr-FR"/>
              </w:rPr>
              <w:t>1</w:t>
            </w:r>
          </w:p>
        </w:tc>
        <w:tc>
          <w:tcPr>
            <w:tcW w:w="3109" w:type="dxa"/>
          </w:tcPr>
          <w:p w14:paraId="67EB1581" w14:textId="1B9791CB" w:rsidR="00A34EBD" w:rsidRPr="002E66C6" w:rsidRDefault="00A34EBD" w:rsidP="00A34EBD">
            <w:pPr>
              <w:jc w:val="both"/>
              <w:rPr>
                <w:rFonts w:ascii="Times New Roman" w:hAnsi="Times New Roman" w:cs="Times New Roman"/>
                <w:sz w:val="18"/>
                <w:szCs w:val="18"/>
                <w:lang w:val="fr-FR"/>
              </w:rPr>
            </w:pPr>
            <w:r w:rsidRPr="002E66C6">
              <w:rPr>
                <w:rFonts w:ascii="Times New Roman" w:hAnsi="Times New Roman" w:cs="Times New Roman"/>
                <w:sz w:val="18"/>
                <w:szCs w:val="18"/>
                <w:lang w:val="fr-FR"/>
              </w:rPr>
              <w:t xml:space="preserve">L’instabilité politique freine la réalisation des ambitions d’AT de REDD+ </w:t>
            </w:r>
          </w:p>
        </w:tc>
        <w:tc>
          <w:tcPr>
            <w:tcW w:w="5845" w:type="dxa"/>
          </w:tcPr>
          <w:p w14:paraId="40A4DBEA" w14:textId="37E0CB71" w:rsidR="00A34EBD" w:rsidRPr="00A34EBD" w:rsidRDefault="00784714" w:rsidP="00522716">
            <w:pPr>
              <w:jc w:val="both"/>
              <w:rPr>
                <w:rFonts w:ascii="Times New Roman" w:hAnsi="Times New Roman" w:cs="Times New Roman"/>
                <w:sz w:val="18"/>
                <w:szCs w:val="18"/>
                <w:lang w:val="fr-FR"/>
              </w:rPr>
            </w:pPr>
            <w:r w:rsidRPr="00784714">
              <w:rPr>
                <w:rFonts w:ascii="Times New Roman" w:hAnsi="Times New Roman" w:cs="Times New Roman"/>
                <w:sz w:val="18"/>
                <w:szCs w:val="18"/>
                <w:lang w:val="fr-FR"/>
              </w:rPr>
              <w:t xml:space="preserve">Ce risque </w:t>
            </w:r>
            <w:r w:rsidR="00275F28">
              <w:rPr>
                <w:rFonts w:ascii="Times New Roman" w:hAnsi="Times New Roman" w:cs="Times New Roman"/>
                <w:sz w:val="18"/>
                <w:szCs w:val="18"/>
                <w:lang w:val="fr-FR"/>
              </w:rPr>
              <w:t>d</w:t>
            </w:r>
            <w:r w:rsidR="00275F28" w:rsidRPr="00784714">
              <w:rPr>
                <w:rFonts w:ascii="Times New Roman" w:hAnsi="Times New Roman" w:cs="Times New Roman"/>
                <w:sz w:val="18"/>
                <w:szCs w:val="18"/>
                <w:lang w:val="fr-FR"/>
              </w:rPr>
              <w:t>’ordre</w:t>
            </w:r>
            <w:r w:rsidRPr="00784714">
              <w:rPr>
                <w:rFonts w:ascii="Times New Roman" w:hAnsi="Times New Roman" w:cs="Times New Roman"/>
                <w:sz w:val="18"/>
                <w:szCs w:val="18"/>
                <w:lang w:val="fr-FR"/>
              </w:rPr>
              <w:t xml:space="preserve"> politique était valide en 2015, 2016, 2017</w:t>
            </w:r>
            <w:r>
              <w:rPr>
                <w:rFonts w:ascii="Times New Roman" w:hAnsi="Times New Roman" w:cs="Times New Roman"/>
                <w:sz w:val="18"/>
                <w:szCs w:val="18"/>
                <w:lang w:val="fr-FR"/>
              </w:rPr>
              <w:t xml:space="preserve">.  La tension politique était perceptible </w:t>
            </w:r>
            <w:r w:rsidR="009801DC">
              <w:rPr>
                <w:rFonts w:ascii="Times New Roman" w:hAnsi="Times New Roman" w:cs="Times New Roman"/>
                <w:sz w:val="18"/>
                <w:szCs w:val="18"/>
                <w:lang w:val="fr-FR"/>
              </w:rPr>
              <w:t>qu’à un</w:t>
            </w:r>
            <w:r>
              <w:rPr>
                <w:rFonts w:ascii="Times New Roman" w:hAnsi="Times New Roman" w:cs="Times New Roman"/>
                <w:sz w:val="18"/>
                <w:szCs w:val="18"/>
                <w:lang w:val="fr-FR"/>
              </w:rPr>
              <w:t xml:space="preserve"> 3</w:t>
            </w:r>
            <w:r w:rsidRPr="00784714">
              <w:rPr>
                <w:rFonts w:ascii="Times New Roman" w:hAnsi="Times New Roman" w:cs="Times New Roman"/>
                <w:sz w:val="18"/>
                <w:szCs w:val="18"/>
                <w:vertAlign w:val="superscript"/>
                <w:lang w:val="fr-FR"/>
              </w:rPr>
              <w:t>ième</w:t>
            </w:r>
            <w:r>
              <w:rPr>
                <w:rFonts w:ascii="Times New Roman" w:hAnsi="Times New Roman" w:cs="Times New Roman"/>
                <w:sz w:val="18"/>
                <w:szCs w:val="18"/>
                <w:lang w:val="fr-FR"/>
              </w:rPr>
              <w:t xml:space="preserve"> </w:t>
            </w:r>
            <w:r w:rsidR="009801DC">
              <w:rPr>
                <w:rFonts w:ascii="Times New Roman" w:hAnsi="Times New Roman" w:cs="Times New Roman"/>
                <w:sz w:val="18"/>
                <w:szCs w:val="18"/>
                <w:lang w:val="fr-FR"/>
              </w:rPr>
              <w:t>mandat et</w:t>
            </w:r>
            <w:r>
              <w:rPr>
                <w:rFonts w:ascii="Times New Roman" w:hAnsi="Times New Roman" w:cs="Times New Roman"/>
                <w:sz w:val="18"/>
                <w:szCs w:val="18"/>
                <w:lang w:val="fr-FR"/>
              </w:rPr>
              <w:t xml:space="preserve"> à la tenue des élections présidentielles.   </w:t>
            </w:r>
          </w:p>
        </w:tc>
      </w:tr>
      <w:tr w:rsidR="00A34EBD" w:rsidRPr="006F7B19" w14:paraId="1F5C6DE0" w14:textId="77777777" w:rsidTr="007F2A83">
        <w:tc>
          <w:tcPr>
            <w:tcW w:w="396" w:type="dxa"/>
          </w:tcPr>
          <w:p w14:paraId="2826094F" w14:textId="77777777" w:rsidR="00A34EBD" w:rsidRDefault="00A34EBD" w:rsidP="00A34EBD">
            <w:pPr>
              <w:rPr>
                <w:rFonts w:ascii="Times New Roman" w:hAnsi="Times New Roman" w:cs="Times New Roman"/>
                <w:sz w:val="18"/>
                <w:szCs w:val="18"/>
                <w:lang w:val="fr-FR"/>
              </w:rPr>
            </w:pPr>
          </w:p>
          <w:p w14:paraId="1491F944" w14:textId="2874E947" w:rsidR="00A34EBD" w:rsidRPr="002E66C6" w:rsidRDefault="00A34EBD" w:rsidP="00A34EBD">
            <w:pPr>
              <w:rPr>
                <w:rFonts w:ascii="Times New Roman" w:hAnsi="Times New Roman" w:cs="Times New Roman"/>
                <w:sz w:val="18"/>
                <w:szCs w:val="18"/>
                <w:lang w:val="fr-FR"/>
              </w:rPr>
            </w:pPr>
            <w:r>
              <w:rPr>
                <w:rFonts w:ascii="Times New Roman" w:hAnsi="Times New Roman" w:cs="Times New Roman"/>
                <w:sz w:val="18"/>
                <w:szCs w:val="18"/>
                <w:lang w:val="fr-FR"/>
              </w:rPr>
              <w:t>2</w:t>
            </w:r>
          </w:p>
        </w:tc>
        <w:tc>
          <w:tcPr>
            <w:tcW w:w="3109" w:type="dxa"/>
          </w:tcPr>
          <w:p w14:paraId="76B4F161" w14:textId="47502C30" w:rsidR="00A34EBD" w:rsidRPr="002E66C6" w:rsidRDefault="00A34EBD" w:rsidP="00A34EBD">
            <w:pPr>
              <w:jc w:val="both"/>
              <w:rPr>
                <w:rFonts w:ascii="Times New Roman" w:hAnsi="Times New Roman" w:cs="Times New Roman"/>
                <w:sz w:val="18"/>
                <w:szCs w:val="18"/>
                <w:lang w:val="fr-FR"/>
              </w:rPr>
            </w:pPr>
            <w:r w:rsidRPr="002E66C6">
              <w:rPr>
                <w:rFonts w:ascii="Times New Roman" w:hAnsi="Times New Roman" w:cs="Times New Roman"/>
                <w:sz w:val="18"/>
                <w:szCs w:val="18"/>
                <w:lang w:val="fr-FR"/>
              </w:rPr>
              <w:t xml:space="preserve">Le déploiement des fonctionnaires identifi est retardé ou n’est pas effectué dans les délais nécessaires pour la mise en œuvre du programme. </w:t>
            </w:r>
            <w:r w:rsidRPr="00A34EBD">
              <w:rPr>
                <w:rFonts w:ascii="Times New Roman" w:hAnsi="Times New Roman" w:cs="Times New Roman"/>
                <w:sz w:val="18"/>
                <w:szCs w:val="18"/>
                <w:lang w:val="fr-FR"/>
              </w:rPr>
              <w:t>La motivation des fonctionnaires reste basse.</w:t>
            </w:r>
          </w:p>
        </w:tc>
        <w:tc>
          <w:tcPr>
            <w:tcW w:w="5845" w:type="dxa"/>
          </w:tcPr>
          <w:p w14:paraId="16CE80A5" w14:textId="6F6FE26F" w:rsidR="00522716" w:rsidRDefault="00937FD3" w:rsidP="00A837E8">
            <w:pPr>
              <w:jc w:val="both"/>
              <w:rPr>
                <w:rFonts w:ascii="Times New Roman" w:hAnsi="Times New Roman" w:cs="Times New Roman"/>
                <w:sz w:val="18"/>
                <w:szCs w:val="18"/>
                <w:lang w:val="fr-FR"/>
              </w:rPr>
            </w:pPr>
            <w:r>
              <w:rPr>
                <w:rFonts w:ascii="Times New Roman" w:hAnsi="Times New Roman" w:cs="Times New Roman"/>
                <w:sz w:val="18"/>
                <w:szCs w:val="18"/>
                <w:lang w:val="fr-FR"/>
              </w:rPr>
              <w:t>Ce risque d’ordre organisationnel est valide.</w:t>
            </w:r>
            <w:r w:rsidR="00522716">
              <w:rPr>
                <w:rFonts w:ascii="Times New Roman" w:hAnsi="Times New Roman" w:cs="Times New Roman"/>
                <w:sz w:val="18"/>
                <w:szCs w:val="18"/>
                <w:lang w:val="fr-FR"/>
              </w:rPr>
              <w:t xml:space="preserve"> </w:t>
            </w:r>
            <w:r>
              <w:rPr>
                <w:rFonts w:ascii="Times New Roman" w:hAnsi="Times New Roman" w:cs="Times New Roman"/>
                <w:sz w:val="18"/>
                <w:szCs w:val="18"/>
                <w:lang w:val="fr-FR"/>
              </w:rPr>
              <w:t xml:space="preserve">  </w:t>
            </w:r>
            <w:r w:rsidR="00522716">
              <w:rPr>
                <w:rFonts w:ascii="Times New Roman" w:hAnsi="Times New Roman" w:cs="Times New Roman"/>
                <w:sz w:val="18"/>
                <w:szCs w:val="18"/>
                <w:lang w:val="fr-FR"/>
              </w:rPr>
              <w:t xml:space="preserve">Il y a eu la mise en place des Divisions provinciales et les fonctionnaires ont été </w:t>
            </w:r>
            <w:r w:rsidR="00275F28">
              <w:rPr>
                <w:rFonts w:ascii="Times New Roman" w:hAnsi="Times New Roman" w:cs="Times New Roman"/>
                <w:sz w:val="18"/>
                <w:szCs w:val="18"/>
                <w:lang w:val="fr-FR"/>
              </w:rPr>
              <w:t>déploiement</w:t>
            </w:r>
            <w:r w:rsidR="00522716">
              <w:rPr>
                <w:rFonts w:ascii="Times New Roman" w:hAnsi="Times New Roman" w:cs="Times New Roman"/>
                <w:sz w:val="18"/>
                <w:szCs w:val="18"/>
                <w:lang w:val="fr-FR"/>
              </w:rPr>
              <w:t xml:space="preserve">. Mais sans frais de mutation, sans paiement des salaires, sans équipement et outils de travail et sans frais de fonctionnement.  </w:t>
            </w:r>
          </w:p>
          <w:p w14:paraId="169CFB2B" w14:textId="78893258" w:rsidR="00A34EBD" w:rsidRPr="00A34EBD" w:rsidRDefault="00522716" w:rsidP="00A837E8">
            <w:pPr>
              <w:jc w:val="both"/>
              <w:rPr>
                <w:rFonts w:ascii="Times New Roman" w:hAnsi="Times New Roman" w:cs="Times New Roman"/>
                <w:sz w:val="18"/>
                <w:szCs w:val="18"/>
                <w:lang w:val="fr-FR"/>
              </w:rPr>
            </w:pPr>
            <w:r>
              <w:rPr>
                <w:rFonts w:ascii="Times New Roman" w:hAnsi="Times New Roman" w:cs="Times New Roman"/>
                <w:sz w:val="18"/>
                <w:szCs w:val="18"/>
                <w:lang w:val="fr-FR"/>
              </w:rPr>
              <w:t xml:space="preserve">Il y a un début d’affection du personnel d’AT au niveau des Territoires. Il n’y en a pas encore au niveau local (commune, chefferies et secteurs).  </w:t>
            </w:r>
          </w:p>
        </w:tc>
      </w:tr>
      <w:tr w:rsidR="00A34EBD" w:rsidRPr="006F7B19" w14:paraId="7FD52DD6" w14:textId="77777777" w:rsidTr="007F2A83">
        <w:tc>
          <w:tcPr>
            <w:tcW w:w="396" w:type="dxa"/>
          </w:tcPr>
          <w:p w14:paraId="6B3D8906" w14:textId="77777777" w:rsidR="00A34EBD" w:rsidRDefault="00A34EBD" w:rsidP="00A34EBD">
            <w:pPr>
              <w:rPr>
                <w:rFonts w:ascii="Times New Roman" w:hAnsi="Times New Roman" w:cs="Times New Roman"/>
                <w:sz w:val="18"/>
                <w:szCs w:val="18"/>
                <w:lang w:val="fr-FR"/>
              </w:rPr>
            </w:pPr>
          </w:p>
          <w:p w14:paraId="3DC5DA66" w14:textId="563FDE3C" w:rsidR="00A34EBD" w:rsidRPr="002E66C6" w:rsidRDefault="00A34EBD" w:rsidP="00A34EBD">
            <w:pPr>
              <w:rPr>
                <w:rFonts w:ascii="Times New Roman" w:hAnsi="Times New Roman" w:cs="Times New Roman"/>
                <w:sz w:val="18"/>
                <w:szCs w:val="18"/>
                <w:lang w:val="fr-FR"/>
              </w:rPr>
            </w:pPr>
            <w:r>
              <w:rPr>
                <w:rFonts w:ascii="Times New Roman" w:hAnsi="Times New Roman" w:cs="Times New Roman"/>
                <w:sz w:val="18"/>
                <w:szCs w:val="18"/>
                <w:lang w:val="fr-FR"/>
              </w:rPr>
              <w:t>3</w:t>
            </w:r>
          </w:p>
        </w:tc>
        <w:tc>
          <w:tcPr>
            <w:tcW w:w="3109" w:type="dxa"/>
          </w:tcPr>
          <w:p w14:paraId="37EFE844" w14:textId="20366F12" w:rsidR="00A34EBD" w:rsidRPr="002E66C6" w:rsidRDefault="00A34EBD" w:rsidP="00A34EBD">
            <w:pPr>
              <w:jc w:val="both"/>
              <w:rPr>
                <w:rFonts w:ascii="Times New Roman" w:hAnsi="Times New Roman" w:cs="Times New Roman"/>
                <w:sz w:val="18"/>
                <w:szCs w:val="18"/>
                <w:lang w:val="fr-FR"/>
              </w:rPr>
            </w:pPr>
            <w:r w:rsidRPr="002E66C6">
              <w:rPr>
                <w:rFonts w:ascii="Times New Roman" w:hAnsi="Times New Roman" w:cs="Times New Roman"/>
                <w:sz w:val="18"/>
                <w:szCs w:val="18"/>
                <w:lang w:val="fr-FR"/>
              </w:rPr>
              <w:t xml:space="preserve">Les tensions et conflits sectoriels relatifs à l’affectation des territoires sont insolvables par le biais des mesures d’arbitrage préconisées par le Ministère du fait de la fragmentation de compétences entre Ministères en matière de cession et affectation des terres. </w:t>
            </w:r>
          </w:p>
        </w:tc>
        <w:tc>
          <w:tcPr>
            <w:tcW w:w="5845" w:type="dxa"/>
          </w:tcPr>
          <w:p w14:paraId="7FBB6A00" w14:textId="1940614B" w:rsidR="000C098C" w:rsidRDefault="00522716" w:rsidP="00A837E8">
            <w:pPr>
              <w:jc w:val="both"/>
              <w:rPr>
                <w:rFonts w:ascii="Times New Roman" w:hAnsi="Times New Roman" w:cs="Times New Roman"/>
                <w:sz w:val="18"/>
                <w:szCs w:val="18"/>
                <w:lang w:val="fr-FR"/>
              </w:rPr>
            </w:pPr>
            <w:r>
              <w:rPr>
                <w:rFonts w:ascii="Times New Roman" w:hAnsi="Times New Roman" w:cs="Times New Roman"/>
                <w:sz w:val="18"/>
                <w:szCs w:val="18"/>
                <w:lang w:val="fr-FR"/>
              </w:rPr>
              <w:t>Bien que théoriquement possible bon à mentionner, ce risque</w:t>
            </w:r>
            <w:r w:rsidR="000C098C">
              <w:rPr>
                <w:rFonts w:ascii="Times New Roman" w:hAnsi="Times New Roman" w:cs="Times New Roman"/>
                <w:sz w:val="18"/>
                <w:szCs w:val="18"/>
                <w:lang w:val="fr-FR"/>
              </w:rPr>
              <w:t xml:space="preserve"> d’ordre stratégique a été jugé peu probable dans le ProDoc. </w:t>
            </w:r>
          </w:p>
          <w:p w14:paraId="09AE53E5" w14:textId="075A1022" w:rsidR="00A34EBD" w:rsidRPr="00A34EBD" w:rsidRDefault="000C098C" w:rsidP="00A837E8">
            <w:pPr>
              <w:jc w:val="both"/>
              <w:rPr>
                <w:rFonts w:ascii="Times New Roman" w:hAnsi="Times New Roman" w:cs="Times New Roman"/>
                <w:sz w:val="18"/>
                <w:szCs w:val="18"/>
                <w:lang w:val="fr-FR"/>
              </w:rPr>
            </w:pPr>
            <w:r>
              <w:rPr>
                <w:rFonts w:ascii="Times New Roman" w:hAnsi="Times New Roman" w:cs="Times New Roman"/>
                <w:sz w:val="18"/>
                <w:szCs w:val="18"/>
                <w:lang w:val="fr-FR"/>
              </w:rPr>
              <w:t xml:space="preserve">En effet, le système d’arbitrage fournit </w:t>
            </w:r>
            <w:r w:rsidR="00CD1FD6">
              <w:rPr>
                <w:rFonts w:ascii="Times New Roman" w:hAnsi="Times New Roman" w:cs="Times New Roman"/>
                <w:sz w:val="18"/>
                <w:szCs w:val="18"/>
                <w:lang w:val="fr-FR"/>
              </w:rPr>
              <w:t>un</w:t>
            </w:r>
            <w:r>
              <w:rPr>
                <w:rFonts w:ascii="Times New Roman" w:hAnsi="Times New Roman" w:cs="Times New Roman"/>
                <w:sz w:val="18"/>
                <w:szCs w:val="18"/>
                <w:lang w:val="fr-FR"/>
              </w:rPr>
              <w:t xml:space="preserve"> cadre </w:t>
            </w:r>
            <w:r w:rsidR="00CD1FD6">
              <w:rPr>
                <w:rFonts w:ascii="Times New Roman" w:hAnsi="Times New Roman" w:cs="Times New Roman"/>
                <w:sz w:val="18"/>
                <w:szCs w:val="18"/>
                <w:lang w:val="fr-FR"/>
              </w:rPr>
              <w:t>de</w:t>
            </w:r>
            <w:r>
              <w:rPr>
                <w:rFonts w:ascii="Times New Roman" w:hAnsi="Times New Roman" w:cs="Times New Roman"/>
                <w:sz w:val="18"/>
                <w:szCs w:val="18"/>
                <w:lang w:val="fr-FR"/>
              </w:rPr>
              <w:t xml:space="preserve"> dialogue et </w:t>
            </w:r>
            <w:r w:rsidR="00CD1FD6">
              <w:rPr>
                <w:rFonts w:ascii="Times New Roman" w:hAnsi="Times New Roman" w:cs="Times New Roman"/>
                <w:sz w:val="18"/>
                <w:szCs w:val="18"/>
                <w:lang w:val="fr-FR"/>
              </w:rPr>
              <w:t xml:space="preserve">ainsi que celles des </w:t>
            </w:r>
            <w:r>
              <w:rPr>
                <w:rFonts w:ascii="Times New Roman" w:hAnsi="Times New Roman" w:cs="Times New Roman"/>
                <w:sz w:val="18"/>
                <w:szCs w:val="18"/>
                <w:lang w:val="fr-FR"/>
              </w:rPr>
              <w:t xml:space="preserve">négociations.  </w:t>
            </w:r>
          </w:p>
        </w:tc>
      </w:tr>
      <w:tr w:rsidR="00A34EBD" w:rsidRPr="006F7B19" w14:paraId="410DA3B1" w14:textId="77777777" w:rsidTr="007F2A83">
        <w:tc>
          <w:tcPr>
            <w:tcW w:w="396" w:type="dxa"/>
          </w:tcPr>
          <w:p w14:paraId="7E26097D" w14:textId="77777777" w:rsidR="00A34EBD" w:rsidRDefault="00A34EBD" w:rsidP="00A34EBD">
            <w:pPr>
              <w:rPr>
                <w:rFonts w:ascii="Times New Roman" w:hAnsi="Times New Roman" w:cs="Times New Roman"/>
                <w:sz w:val="18"/>
                <w:szCs w:val="18"/>
                <w:lang w:val="fr-FR"/>
              </w:rPr>
            </w:pPr>
          </w:p>
          <w:p w14:paraId="62AF278B" w14:textId="7072C615" w:rsidR="00A34EBD" w:rsidRPr="002E66C6" w:rsidRDefault="00A34EBD" w:rsidP="00A34EBD">
            <w:pPr>
              <w:rPr>
                <w:rFonts w:ascii="Times New Roman" w:hAnsi="Times New Roman" w:cs="Times New Roman"/>
                <w:sz w:val="18"/>
                <w:szCs w:val="18"/>
                <w:lang w:val="fr-FR"/>
              </w:rPr>
            </w:pPr>
            <w:r>
              <w:rPr>
                <w:rFonts w:ascii="Times New Roman" w:hAnsi="Times New Roman" w:cs="Times New Roman"/>
                <w:sz w:val="18"/>
                <w:szCs w:val="18"/>
                <w:lang w:val="fr-FR"/>
              </w:rPr>
              <w:t>4</w:t>
            </w:r>
          </w:p>
        </w:tc>
        <w:tc>
          <w:tcPr>
            <w:tcW w:w="3109" w:type="dxa"/>
          </w:tcPr>
          <w:p w14:paraId="304C6D0B" w14:textId="1C67A873" w:rsidR="00A34EBD" w:rsidRPr="002E66C6" w:rsidRDefault="00A34EBD" w:rsidP="00A34EBD">
            <w:pPr>
              <w:jc w:val="both"/>
              <w:rPr>
                <w:rFonts w:ascii="Times New Roman" w:hAnsi="Times New Roman" w:cs="Times New Roman"/>
                <w:sz w:val="18"/>
                <w:szCs w:val="18"/>
                <w:lang w:val="fr-FR"/>
              </w:rPr>
            </w:pPr>
            <w:r w:rsidRPr="002E66C6">
              <w:rPr>
                <w:rFonts w:ascii="Times New Roman" w:hAnsi="Times New Roman" w:cs="Times New Roman"/>
                <w:sz w:val="18"/>
                <w:szCs w:val="18"/>
                <w:lang w:val="fr-FR"/>
              </w:rPr>
              <w:t xml:space="preserve">Le mandat fédérateur du MATUH est remis en question par les institutions, les ministères au niveau central et provincial </w:t>
            </w:r>
          </w:p>
        </w:tc>
        <w:tc>
          <w:tcPr>
            <w:tcW w:w="5845" w:type="dxa"/>
          </w:tcPr>
          <w:p w14:paraId="349DDD17" w14:textId="3DB6F495" w:rsidR="00A837E8" w:rsidRDefault="000C098C" w:rsidP="00A837E8">
            <w:pPr>
              <w:jc w:val="both"/>
              <w:rPr>
                <w:rFonts w:ascii="Times New Roman" w:hAnsi="Times New Roman" w:cs="Times New Roman"/>
                <w:sz w:val="18"/>
                <w:szCs w:val="18"/>
                <w:lang w:val="fr-FR"/>
              </w:rPr>
            </w:pPr>
            <w:r>
              <w:rPr>
                <w:rFonts w:ascii="Times New Roman" w:hAnsi="Times New Roman" w:cs="Times New Roman"/>
                <w:sz w:val="18"/>
                <w:szCs w:val="18"/>
                <w:lang w:val="fr-FR"/>
              </w:rPr>
              <w:t xml:space="preserve">Ce risque d’ordre politique était utile à souligner.  Mais, le PNSD indique la Vision du pays </w:t>
            </w:r>
            <w:r w:rsidR="00A837E8">
              <w:rPr>
                <w:rFonts w:ascii="Times New Roman" w:hAnsi="Times New Roman" w:cs="Times New Roman"/>
                <w:sz w:val="18"/>
                <w:szCs w:val="18"/>
                <w:lang w:val="fr-FR"/>
              </w:rPr>
              <w:t>et les</w:t>
            </w:r>
            <w:r>
              <w:rPr>
                <w:rFonts w:ascii="Times New Roman" w:hAnsi="Times New Roman" w:cs="Times New Roman"/>
                <w:sz w:val="18"/>
                <w:szCs w:val="18"/>
                <w:lang w:val="fr-FR"/>
              </w:rPr>
              <w:t xml:space="preserve"> orientations</w:t>
            </w:r>
            <w:r w:rsidR="00A837E8">
              <w:rPr>
                <w:rFonts w:ascii="Times New Roman" w:hAnsi="Times New Roman" w:cs="Times New Roman"/>
                <w:sz w:val="18"/>
                <w:szCs w:val="18"/>
                <w:lang w:val="fr-FR"/>
              </w:rPr>
              <w:t xml:space="preserve"> de </w:t>
            </w:r>
            <w:r w:rsidR="00936449">
              <w:rPr>
                <w:rFonts w:ascii="Times New Roman" w:hAnsi="Times New Roman" w:cs="Times New Roman"/>
                <w:sz w:val="18"/>
                <w:szCs w:val="18"/>
                <w:lang w:val="fr-FR"/>
              </w:rPr>
              <w:t>ses actions</w:t>
            </w:r>
            <w:r w:rsidR="00A837E8">
              <w:rPr>
                <w:rFonts w:ascii="Times New Roman" w:hAnsi="Times New Roman" w:cs="Times New Roman"/>
                <w:sz w:val="18"/>
                <w:szCs w:val="18"/>
                <w:lang w:val="fr-FR"/>
              </w:rPr>
              <w:t xml:space="preserve"> de développement. </w:t>
            </w:r>
          </w:p>
          <w:p w14:paraId="7F001409" w14:textId="75260D8D" w:rsidR="00A34EBD" w:rsidRPr="00A34EBD" w:rsidRDefault="00A837E8" w:rsidP="00A837E8">
            <w:pPr>
              <w:jc w:val="both"/>
              <w:rPr>
                <w:rFonts w:ascii="Times New Roman" w:hAnsi="Times New Roman" w:cs="Times New Roman"/>
                <w:sz w:val="18"/>
                <w:szCs w:val="18"/>
                <w:lang w:val="fr-FR"/>
              </w:rPr>
            </w:pPr>
            <w:r>
              <w:rPr>
                <w:rFonts w:ascii="Times New Roman" w:hAnsi="Times New Roman" w:cs="Times New Roman"/>
                <w:sz w:val="18"/>
                <w:szCs w:val="18"/>
                <w:lang w:val="fr-FR"/>
              </w:rPr>
              <w:t xml:space="preserve">Les mécanismes de pilotage de réformes d’AT, avec le COPIRAT, fournissent le cadre fédérateur et soutien le MAT.  </w:t>
            </w:r>
            <w:r w:rsidR="000C098C">
              <w:rPr>
                <w:rFonts w:ascii="Times New Roman" w:hAnsi="Times New Roman" w:cs="Times New Roman"/>
                <w:sz w:val="18"/>
                <w:szCs w:val="18"/>
                <w:lang w:val="fr-FR"/>
              </w:rPr>
              <w:t xml:space="preserve">  </w:t>
            </w:r>
          </w:p>
        </w:tc>
      </w:tr>
      <w:tr w:rsidR="00A34EBD" w:rsidRPr="006F7B19" w14:paraId="237DAB94" w14:textId="77777777" w:rsidTr="007F2A83">
        <w:tc>
          <w:tcPr>
            <w:tcW w:w="396" w:type="dxa"/>
          </w:tcPr>
          <w:p w14:paraId="01572B26" w14:textId="77777777" w:rsidR="00A34EBD" w:rsidRDefault="00A34EBD" w:rsidP="00A34EBD">
            <w:pPr>
              <w:rPr>
                <w:rFonts w:ascii="Times New Roman" w:hAnsi="Times New Roman" w:cs="Times New Roman"/>
                <w:sz w:val="18"/>
                <w:szCs w:val="18"/>
                <w:lang w:val="fr-FR"/>
              </w:rPr>
            </w:pPr>
          </w:p>
          <w:p w14:paraId="35100895" w14:textId="1446F5FA" w:rsidR="00A34EBD" w:rsidRPr="002E66C6" w:rsidRDefault="00A34EBD" w:rsidP="00A34EBD">
            <w:pPr>
              <w:rPr>
                <w:rFonts w:ascii="Times New Roman" w:hAnsi="Times New Roman" w:cs="Times New Roman"/>
                <w:sz w:val="18"/>
                <w:szCs w:val="18"/>
                <w:lang w:val="fr-FR"/>
              </w:rPr>
            </w:pPr>
            <w:r>
              <w:rPr>
                <w:rFonts w:ascii="Times New Roman" w:hAnsi="Times New Roman" w:cs="Times New Roman"/>
                <w:sz w:val="18"/>
                <w:szCs w:val="18"/>
                <w:lang w:val="fr-FR"/>
              </w:rPr>
              <w:t>5</w:t>
            </w:r>
          </w:p>
        </w:tc>
        <w:tc>
          <w:tcPr>
            <w:tcW w:w="3109" w:type="dxa"/>
          </w:tcPr>
          <w:p w14:paraId="434D920B" w14:textId="4FB5F634" w:rsidR="00A34EBD" w:rsidRPr="002E66C6" w:rsidRDefault="00A34EBD" w:rsidP="00A34EBD">
            <w:pPr>
              <w:jc w:val="both"/>
              <w:rPr>
                <w:rFonts w:ascii="Times New Roman" w:hAnsi="Times New Roman" w:cs="Times New Roman"/>
                <w:sz w:val="18"/>
                <w:szCs w:val="18"/>
                <w:lang w:val="fr-FR"/>
              </w:rPr>
            </w:pPr>
            <w:r w:rsidRPr="002E66C6">
              <w:rPr>
                <w:rFonts w:ascii="Times New Roman" w:hAnsi="Times New Roman" w:cs="Times New Roman"/>
                <w:sz w:val="18"/>
                <w:szCs w:val="18"/>
                <w:lang w:val="fr-FR"/>
              </w:rPr>
              <w:t xml:space="preserve">L’expertise nécessaire pour accompagner le processus d’AT dans ses dimensions techniques, légales et stratégiques est limitée au niveau national mais surtout au niveau provincial. </w:t>
            </w:r>
          </w:p>
        </w:tc>
        <w:tc>
          <w:tcPr>
            <w:tcW w:w="5845" w:type="dxa"/>
          </w:tcPr>
          <w:p w14:paraId="70A5076D" w14:textId="37C053F9" w:rsidR="00577882" w:rsidRDefault="00A837E8" w:rsidP="00577882">
            <w:pPr>
              <w:jc w:val="both"/>
              <w:rPr>
                <w:rFonts w:ascii="Times New Roman" w:hAnsi="Times New Roman" w:cs="Times New Roman"/>
                <w:sz w:val="18"/>
                <w:szCs w:val="18"/>
                <w:lang w:val="fr-FR"/>
              </w:rPr>
            </w:pPr>
            <w:r>
              <w:rPr>
                <w:rFonts w:ascii="Times New Roman" w:hAnsi="Times New Roman" w:cs="Times New Roman"/>
                <w:sz w:val="18"/>
                <w:szCs w:val="18"/>
                <w:lang w:val="fr-FR"/>
              </w:rPr>
              <w:t xml:space="preserve">Ce risque d’ordre opérationnel est valide. </w:t>
            </w:r>
            <w:r w:rsidR="00577882">
              <w:rPr>
                <w:rFonts w:ascii="Times New Roman" w:hAnsi="Times New Roman" w:cs="Times New Roman"/>
                <w:sz w:val="18"/>
                <w:szCs w:val="18"/>
                <w:lang w:val="fr-FR"/>
              </w:rPr>
              <w:t>Comme mesure d’atténuation, au</w:t>
            </w:r>
            <w:r>
              <w:rPr>
                <w:rFonts w:ascii="Times New Roman" w:hAnsi="Times New Roman" w:cs="Times New Roman"/>
                <w:sz w:val="18"/>
                <w:szCs w:val="18"/>
                <w:lang w:val="fr-FR"/>
              </w:rPr>
              <w:t xml:space="preserve"> niveau</w:t>
            </w:r>
            <w:r w:rsidR="00577882">
              <w:rPr>
                <w:rFonts w:ascii="Times New Roman" w:hAnsi="Times New Roman" w:cs="Times New Roman"/>
                <w:sz w:val="18"/>
                <w:szCs w:val="18"/>
                <w:lang w:val="fr-FR"/>
              </w:rPr>
              <w:t xml:space="preserve"> national</w:t>
            </w:r>
            <w:r>
              <w:rPr>
                <w:rFonts w:ascii="Times New Roman" w:hAnsi="Times New Roman" w:cs="Times New Roman"/>
                <w:sz w:val="18"/>
                <w:szCs w:val="18"/>
                <w:lang w:val="fr-FR"/>
              </w:rPr>
              <w:t xml:space="preserve">, la CAT appui </w:t>
            </w:r>
            <w:r w:rsidR="00577882">
              <w:rPr>
                <w:rFonts w:ascii="Times New Roman" w:hAnsi="Times New Roman" w:cs="Times New Roman"/>
                <w:sz w:val="18"/>
                <w:szCs w:val="18"/>
                <w:lang w:val="fr-FR"/>
              </w:rPr>
              <w:t>valablement le Secrétariat Général.</w:t>
            </w:r>
          </w:p>
          <w:p w14:paraId="11E89A8C" w14:textId="1DF424F6" w:rsidR="00A34EBD" w:rsidRPr="00A34EBD" w:rsidRDefault="00577882" w:rsidP="00577882">
            <w:pPr>
              <w:jc w:val="both"/>
              <w:rPr>
                <w:rFonts w:ascii="Times New Roman" w:hAnsi="Times New Roman" w:cs="Times New Roman"/>
                <w:sz w:val="18"/>
                <w:szCs w:val="18"/>
                <w:lang w:val="fr-FR"/>
              </w:rPr>
            </w:pPr>
            <w:r>
              <w:rPr>
                <w:rFonts w:ascii="Times New Roman" w:hAnsi="Times New Roman" w:cs="Times New Roman"/>
                <w:sz w:val="18"/>
                <w:szCs w:val="18"/>
                <w:lang w:val="fr-FR"/>
              </w:rPr>
              <w:t xml:space="preserve">Au niveau provincial, l’expérience du PIREDD Oriental qui a pu développer </w:t>
            </w:r>
            <w:r w:rsidRPr="00A21F7D">
              <w:rPr>
                <w:rFonts w:ascii="Times New Roman" w:hAnsi="Times New Roman" w:cs="Times New Roman"/>
                <w:sz w:val="18"/>
                <w:szCs w:val="18"/>
                <w:lang w:val="fr-FR"/>
              </w:rPr>
              <w:t xml:space="preserve">des PDP et SPAT avec </w:t>
            </w:r>
            <w:r>
              <w:rPr>
                <w:rFonts w:ascii="Times New Roman" w:hAnsi="Times New Roman" w:cs="Times New Roman"/>
                <w:sz w:val="18"/>
                <w:szCs w:val="18"/>
                <w:lang w:val="fr-FR"/>
              </w:rPr>
              <w:t xml:space="preserve">des entités locales montre que ce risque est bien moindre.  Et, le vrai défi reste les ressources financières et la volonté politique.  </w:t>
            </w:r>
          </w:p>
        </w:tc>
      </w:tr>
      <w:tr w:rsidR="00A34EBD" w:rsidRPr="006F7B19" w14:paraId="4A7D8BB2" w14:textId="77777777" w:rsidTr="007F2A83">
        <w:tc>
          <w:tcPr>
            <w:tcW w:w="396" w:type="dxa"/>
          </w:tcPr>
          <w:p w14:paraId="2B63D3C4" w14:textId="77777777" w:rsidR="00A34EBD" w:rsidRDefault="00A34EBD" w:rsidP="00A34EBD">
            <w:pPr>
              <w:rPr>
                <w:rFonts w:ascii="Times New Roman" w:hAnsi="Times New Roman" w:cs="Times New Roman"/>
                <w:sz w:val="18"/>
                <w:szCs w:val="18"/>
                <w:lang w:val="fr-FR"/>
              </w:rPr>
            </w:pPr>
          </w:p>
          <w:p w14:paraId="53503E07" w14:textId="081F148B" w:rsidR="00A34EBD" w:rsidRPr="002E66C6" w:rsidRDefault="00A34EBD" w:rsidP="00A34EBD">
            <w:pPr>
              <w:rPr>
                <w:rFonts w:ascii="Times New Roman" w:hAnsi="Times New Roman" w:cs="Times New Roman"/>
                <w:sz w:val="18"/>
                <w:szCs w:val="18"/>
                <w:lang w:val="fr-FR"/>
              </w:rPr>
            </w:pPr>
            <w:r>
              <w:rPr>
                <w:rFonts w:ascii="Times New Roman" w:hAnsi="Times New Roman" w:cs="Times New Roman"/>
                <w:sz w:val="18"/>
                <w:szCs w:val="18"/>
                <w:lang w:val="fr-FR"/>
              </w:rPr>
              <w:t>6</w:t>
            </w:r>
          </w:p>
        </w:tc>
        <w:tc>
          <w:tcPr>
            <w:tcW w:w="3109" w:type="dxa"/>
          </w:tcPr>
          <w:p w14:paraId="272C0184" w14:textId="12B30C19" w:rsidR="00A34EBD" w:rsidRPr="002E66C6" w:rsidRDefault="00A34EBD" w:rsidP="00A34EBD">
            <w:pPr>
              <w:jc w:val="both"/>
              <w:rPr>
                <w:rFonts w:ascii="Times New Roman" w:hAnsi="Times New Roman" w:cs="Times New Roman"/>
                <w:sz w:val="18"/>
                <w:szCs w:val="18"/>
                <w:lang w:val="fr-FR"/>
              </w:rPr>
            </w:pPr>
            <w:r w:rsidRPr="006A1E89">
              <w:rPr>
                <w:rFonts w:ascii="Times New Roman" w:hAnsi="Times New Roman" w:cs="Times New Roman"/>
                <w:sz w:val="18"/>
                <w:szCs w:val="18"/>
                <w:lang w:val="fr-FR"/>
              </w:rPr>
              <w:t>Les plans restent lettre morte ou les dispositions d’opposabilité aux tiers ne fonctionnent pas, sous la pression foncière péri urbaine et sectorielle…</w:t>
            </w:r>
          </w:p>
        </w:tc>
        <w:tc>
          <w:tcPr>
            <w:tcW w:w="5845" w:type="dxa"/>
          </w:tcPr>
          <w:p w14:paraId="5E42F9FF" w14:textId="3B915C57" w:rsidR="00A34EBD" w:rsidRPr="00A34EBD" w:rsidRDefault="00577882" w:rsidP="00577882">
            <w:pPr>
              <w:jc w:val="both"/>
              <w:rPr>
                <w:rFonts w:ascii="Times New Roman" w:hAnsi="Times New Roman" w:cs="Times New Roman"/>
                <w:sz w:val="18"/>
                <w:szCs w:val="18"/>
                <w:lang w:val="fr-FR"/>
              </w:rPr>
            </w:pPr>
            <w:r w:rsidRPr="00577882">
              <w:rPr>
                <w:rFonts w:ascii="Times New Roman" w:hAnsi="Times New Roman" w:cs="Times New Roman"/>
                <w:sz w:val="18"/>
                <w:szCs w:val="18"/>
                <w:lang w:val="fr-FR"/>
              </w:rPr>
              <w:t>Ce risque d’ordre opérationnel est valide</w:t>
            </w:r>
            <w:r>
              <w:rPr>
                <w:rFonts w:ascii="Times New Roman" w:hAnsi="Times New Roman" w:cs="Times New Roman"/>
                <w:sz w:val="18"/>
                <w:szCs w:val="18"/>
                <w:lang w:val="fr-FR"/>
              </w:rPr>
              <w:t xml:space="preserve">. En effet, lors de la visite de terrain dans la Province de la Tshopo, </w:t>
            </w:r>
            <w:r w:rsidR="008C6F48">
              <w:rPr>
                <w:rFonts w:ascii="Times New Roman" w:hAnsi="Times New Roman" w:cs="Times New Roman"/>
                <w:sz w:val="18"/>
                <w:szCs w:val="18"/>
                <w:lang w:val="fr-FR"/>
              </w:rPr>
              <w:t>la</w:t>
            </w:r>
            <w:r w:rsidR="00A21F7D">
              <w:rPr>
                <w:rFonts w:ascii="Times New Roman" w:hAnsi="Times New Roman" w:cs="Times New Roman"/>
                <w:sz w:val="18"/>
                <w:szCs w:val="18"/>
                <w:lang w:val="fr-FR"/>
              </w:rPr>
              <w:t xml:space="preserve"> firme TROPONOS </w:t>
            </w:r>
            <w:r>
              <w:rPr>
                <w:rFonts w:ascii="Times New Roman" w:hAnsi="Times New Roman" w:cs="Times New Roman"/>
                <w:sz w:val="18"/>
                <w:szCs w:val="18"/>
                <w:lang w:val="fr-FR"/>
              </w:rPr>
              <w:t xml:space="preserve">qui </w:t>
            </w:r>
            <w:r w:rsidR="00A21F7D">
              <w:rPr>
                <w:rFonts w:ascii="Times New Roman" w:hAnsi="Times New Roman" w:cs="Times New Roman"/>
                <w:sz w:val="18"/>
                <w:szCs w:val="18"/>
                <w:lang w:val="fr-FR"/>
              </w:rPr>
              <w:t xml:space="preserve">a </w:t>
            </w:r>
            <w:r>
              <w:rPr>
                <w:rFonts w:ascii="Times New Roman" w:hAnsi="Times New Roman" w:cs="Times New Roman"/>
                <w:sz w:val="18"/>
                <w:szCs w:val="18"/>
                <w:lang w:val="fr-FR"/>
              </w:rPr>
              <w:t>fo</w:t>
            </w:r>
            <w:r w:rsidR="008C6F48">
              <w:rPr>
                <w:rFonts w:ascii="Times New Roman" w:hAnsi="Times New Roman" w:cs="Times New Roman"/>
                <w:sz w:val="18"/>
                <w:szCs w:val="18"/>
                <w:lang w:val="fr-FR"/>
              </w:rPr>
              <w:t xml:space="preserve">rmulé </w:t>
            </w:r>
            <w:r w:rsidR="008C6F48" w:rsidRPr="00A21F7D">
              <w:rPr>
                <w:rFonts w:ascii="Times New Roman" w:hAnsi="Times New Roman" w:cs="Times New Roman"/>
                <w:sz w:val="18"/>
                <w:szCs w:val="18"/>
                <w:lang w:val="fr-FR"/>
              </w:rPr>
              <w:t>le PDP, et SPAT avec le Plan d’Action a fait savoir le Gouverneur et le Gouv</w:t>
            </w:r>
            <w:r w:rsidR="008C6F48">
              <w:rPr>
                <w:rFonts w:ascii="Times New Roman" w:hAnsi="Times New Roman" w:cs="Times New Roman"/>
                <w:sz w:val="18"/>
                <w:szCs w:val="18"/>
                <w:lang w:val="fr-FR"/>
              </w:rPr>
              <w:t xml:space="preserve">ernorat ne se sont pas approprié ses outils de développement provincial. </w:t>
            </w:r>
            <w:r>
              <w:rPr>
                <w:rFonts w:ascii="Times New Roman" w:hAnsi="Times New Roman" w:cs="Times New Roman"/>
                <w:sz w:val="18"/>
                <w:szCs w:val="18"/>
                <w:lang w:val="fr-FR"/>
              </w:rPr>
              <w:t xml:space="preserve"> </w:t>
            </w:r>
          </w:p>
        </w:tc>
      </w:tr>
      <w:tr w:rsidR="00A34EBD" w:rsidRPr="006F7B19" w14:paraId="283427D0" w14:textId="77777777" w:rsidTr="007F2A83">
        <w:tc>
          <w:tcPr>
            <w:tcW w:w="396" w:type="dxa"/>
          </w:tcPr>
          <w:p w14:paraId="6EE1C927" w14:textId="77777777" w:rsidR="00A34EBD" w:rsidRDefault="00A34EBD" w:rsidP="00A34EBD">
            <w:pPr>
              <w:rPr>
                <w:rFonts w:ascii="Times New Roman" w:hAnsi="Times New Roman" w:cs="Times New Roman"/>
                <w:sz w:val="18"/>
                <w:szCs w:val="18"/>
                <w:lang w:val="fr-FR"/>
              </w:rPr>
            </w:pPr>
          </w:p>
          <w:p w14:paraId="3E32C32E" w14:textId="2FBFDF2F" w:rsidR="00A34EBD" w:rsidRPr="002E66C6" w:rsidRDefault="00A34EBD" w:rsidP="00A34EBD">
            <w:pPr>
              <w:rPr>
                <w:rFonts w:ascii="Times New Roman" w:hAnsi="Times New Roman" w:cs="Times New Roman"/>
                <w:sz w:val="18"/>
                <w:szCs w:val="18"/>
                <w:lang w:val="fr-FR"/>
              </w:rPr>
            </w:pPr>
            <w:r>
              <w:rPr>
                <w:rFonts w:ascii="Times New Roman" w:hAnsi="Times New Roman" w:cs="Times New Roman"/>
                <w:sz w:val="18"/>
                <w:szCs w:val="18"/>
                <w:lang w:val="fr-FR"/>
              </w:rPr>
              <w:t>7</w:t>
            </w:r>
          </w:p>
        </w:tc>
        <w:tc>
          <w:tcPr>
            <w:tcW w:w="3109" w:type="dxa"/>
          </w:tcPr>
          <w:p w14:paraId="4D650042" w14:textId="79E3E170" w:rsidR="00A34EBD" w:rsidRPr="002E66C6" w:rsidRDefault="00A34EBD" w:rsidP="00A34EBD">
            <w:pPr>
              <w:jc w:val="both"/>
              <w:rPr>
                <w:rFonts w:ascii="Times New Roman" w:hAnsi="Times New Roman" w:cs="Times New Roman"/>
                <w:sz w:val="18"/>
                <w:szCs w:val="18"/>
                <w:lang w:val="fr-FR"/>
              </w:rPr>
            </w:pPr>
            <w:r w:rsidRPr="002E66C6">
              <w:rPr>
                <w:rFonts w:ascii="Times New Roman" w:hAnsi="Times New Roman" w:cs="Times New Roman"/>
                <w:sz w:val="18"/>
                <w:szCs w:val="18"/>
                <w:lang w:val="fr-FR"/>
              </w:rPr>
              <w:t xml:space="preserve">La complexité du montage institutionnel alourdit le processus au dépends d’une approche pragmatique. </w:t>
            </w:r>
          </w:p>
        </w:tc>
        <w:tc>
          <w:tcPr>
            <w:tcW w:w="5845" w:type="dxa"/>
          </w:tcPr>
          <w:p w14:paraId="4C8B99D9" w14:textId="7BE4259B" w:rsidR="009526FC" w:rsidRDefault="008C6F48" w:rsidP="009526FC">
            <w:pPr>
              <w:jc w:val="both"/>
              <w:rPr>
                <w:rFonts w:ascii="Times New Roman" w:hAnsi="Times New Roman" w:cs="Times New Roman"/>
                <w:sz w:val="18"/>
                <w:szCs w:val="18"/>
                <w:lang w:val="fr-FR"/>
              </w:rPr>
            </w:pPr>
            <w:r>
              <w:rPr>
                <w:rFonts w:ascii="Times New Roman" w:hAnsi="Times New Roman" w:cs="Times New Roman"/>
                <w:sz w:val="18"/>
                <w:szCs w:val="18"/>
                <w:lang w:val="fr-FR"/>
              </w:rPr>
              <w:t>En première analyse, c</w:t>
            </w:r>
            <w:r w:rsidRPr="008C6F48">
              <w:rPr>
                <w:rFonts w:ascii="Times New Roman" w:hAnsi="Times New Roman" w:cs="Times New Roman"/>
                <w:sz w:val="18"/>
                <w:szCs w:val="18"/>
                <w:lang w:val="fr-FR"/>
              </w:rPr>
              <w:t>e risque d’ordre opérationnel est valide</w:t>
            </w:r>
            <w:r w:rsidR="009526FC">
              <w:rPr>
                <w:rFonts w:ascii="Times New Roman" w:hAnsi="Times New Roman" w:cs="Times New Roman"/>
                <w:sz w:val="18"/>
                <w:szCs w:val="18"/>
                <w:lang w:val="fr-FR"/>
              </w:rPr>
              <w:t>. En fait, en soi, le montage institutionnel du PARAT n’est ni complexe ni lourd. C’est un montage classique avec un</w:t>
            </w:r>
            <w:r w:rsidR="006E0345">
              <w:rPr>
                <w:rFonts w:ascii="Times New Roman" w:hAnsi="Times New Roman" w:cs="Times New Roman"/>
                <w:sz w:val="18"/>
                <w:szCs w:val="18"/>
                <w:lang w:val="fr-FR"/>
              </w:rPr>
              <w:t>e</w:t>
            </w:r>
            <w:r w:rsidR="009526FC">
              <w:rPr>
                <w:rFonts w:ascii="Times New Roman" w:hAnsi="Times New Roman" w:cs="Times New Roman"/>
                <w:sz w:val="18"/>
                <w:szCs w:val="18"/>
                <w:lang w:val="fr-FR"/>
              </w:rPr>
              <w:t xml:space="preserve"> agence de financement, une entité bénéficiaire, et une agence d’exécution   responsable de la mise en œuvre des activités. </w:t>
            </w:r>
          </w:p>
          <w:p w14:paraId="36C7C097" w14:textId="69A67730" w:rsidR="00A34EBD" w:rsidRPr="00A34EBD" w:rsidRDefault="00CC450D" w:rsidP="009526FC">
            <w:pPr>
              <w:jc w:val="both"/>
              <w:rPr>
                <w:rFonts w:ascii="Times New Roman" w:hAnsi="Times New Roman" w:cs="Times New Roman"/>
                <w:sz w:val="18"/>
                <w:szCs w:val="18"/>
                <w:lang w:val="fr-FR"/>
              </w:rPr>
            </w:pPr>
            <w:r>
              <w:rPr>
                <w:rFonts w:ascii="Times New Roman" w:hAnsi="Times New Roman" w:cs="Times New Roman"/>
                <w:sz w:val="18"/>
                <w:szCs w:val="18"/>
                <w:lang w:val="fr-FR"/>
              </w:rPr>
              <w:t>Il est vrai que l</w:t>
            </w:r>
            <w:r w:rsidR="009526FC">
              <w:rPr>
                <w:rFonts w:ascii="Times New Roman" w:hAnsi="Times New Roman" w:cs="Times New Roman"/>
                <w:sz w:val="18"/>
                <w:szCs w:val="18"/>
                <w:lang w:val="fr-FR"/>
              </w:rPr>
              <w:t>e vrai défi dans la mise en œuvre d’un projet est le temps de réactivité.</w:t>
            </w:r>
          </w:p>
        </w:tc>
      </w:tr>
      <w:tr w:rsidR="00A34EBD" w:rsidRPr="006F7B19" w14:paraId="66A47E0D" w14:textId="77777777" w:rsidTr="007F2A83">
        <w:tc>
          <w:tcPr>
            <w:tcW w:w="396" w:type="dxa"/>
          </w:tcPr>
          <w:p w14:paraId="73189985" w14:textId="77777777" w:rsidR="00A34EBD" w:rsidRDefault="00A34EBD" w:rsidP="00A34EBD">
            <w:pPr>
              <w:rPr>
                <w:rFonts w:ascii="Times New Roman" w:hAnsi="Times New Roman" w:cs="Times New Roman"/>
                <w:sz w:val="18"/>
                <w:szCs w:val="18"/>
                <w:lang w:val="fr-FR"/>
              </w:rPr>
            </w:pPr>
          </w:p>
          <w:p w14:paraId="154F6E43" w14:textId="66EED2C4" w:rsidR="00A34EBD" w:rsidRPr="002E66C6" w:rsidRDefault="00A34EBD" w:rsidP="00A34EBD">
            <w:pPr>
              <w:rPr>
                <w:rFonts w:ascii="Times New Roman" w:hAnsi="Times New Roman" w:cs="Times New Roman"/>
                <w:sz w:val="18"/>
                <w:szCs w:val="18"/>
                <w:lang w:val="fr-FR"/>
              </w:rPr>
            </w:pPr>
            <w:r>
              <w:rPr>
                <w:rFonts w:ascii="Times New Roman" w:hAnsi="Times New Roman" w:cs="Times New Roman"/>
                <w:sz w:val="18"/>
                <w:szCs w:val="18"/>
                <w:lang w:val="fr-FR"/>
              </w:rPr>
              <w:t>8</w:t>
            </w:r>
          </w:p>
        </w:tc>
        <w:tc>
          <w:tcPr>
            <w:tcW w:w="3109" w:type="dxa"/>
          </w:tcPr>
          <w:p w14:paraId="73E830EC" w14:textId="364C7508" w:rsidR="00A34EBD" w:rsidRPr="002E66C6" w:rsidRDefault="00A34EBD" w:rsidP="00A34EBD">
            <w:pPr>
              <w:jc w:val="both"/>
              <w:rPr>
                <w:rFonts w:ascii="Times New Roman" w:hAnsi="Times New Roman" w:cs="Times New Roman"/>
                <w:sz w:val="18"/>
                <w:szCs w:val="18"/>
                <w:lang w:val="fr-FR"/>
              </w:rPr>
            </w:pPr>
            <w:r w:rsidRPr="002E66C6">
              <w:rPr>
                <w:rFonts w:ascii="Times New Roman" w:hAnsi="Times New Roman" w:cs="Times New Roman"/>
                <w:sz w:val="18"/>
                <w:szCs w:val="18"/>
                <w:lang w:val="fr-FR"/>
              </w:rPr>
              <w:t xml:space="preserve">Les ressources, notamment en termes de co-financements, ne couvrent pas les besoins nécessaires à la réalisation du programme. </w:t>
            </w:r>
          </w:p>
        </w:tc>
        <w:tc>
          <w:tcPr>
            <w:tcW w:w="5845" w:type="dxa"/>
          </w:tcPr>
          <w:p w14:paraId="2DA9D030" w14:textId="67649421" w:rsidR="00A34EBD" w:rsidRPr="00A34EBD" w:rsidRDefault="00FF5E0D" w:rsidP="00402927">
            <w:pPr>
              <w:jc w:val="both"/>
              <w:rPr>
                <w:rFonts w:ascii="Times New Roman" w:hAnsi="Times New Roman" w:cs="Times New Roman"/>
                <w:sz w:val="18"/>
                <w:szCs w:val="18"/>
                <w:lang w:val="fr-FR"/>
              </w:rPr>
            </w:pPr>
            <w:r>
              <w:rPr>
                <w:rFonts w:ascii="Times New Roman" w:hAnsi="Times New Roman" w:cs="Times New Roman"/>
                <w:sz w:val="18"/>
                <w:szCs w:val="18"/>
                <w:lang w:val="fr-FR"/>
              </w:rPr>
              <w:t xml:space="preserve">La pertinence </w:t>
            </w:r>
            <w:r w:rsidR="00993272">
              <w:rPr>
                <w:rFonts w:ascii="Times New Roman" w:hAnsi="Times New Roman" w:cs="Times New Roman"/>
                <w:sz w:val="18"/>
                <w:szCs w:val="18"/>
                <w:lang w:val="fr-FR"/>
              </w:rPr>
              <w:t xml:space="preserve">de ce </w:t>
            </w:r>
            <w:r w:rsidRPr="00FF5E0D">
              <w:rPr>
                <w:rFonts w:ascii="Times New Roman" w:hAnsi="Times New Roman" w:cs="Times New Roman"/>
                <w:sz w:val="18"/>
                <w:szCs w:val="18"/>
                <w:lang w:val="fr-FR"/>
              </w:rPr>
              <w:t xml:space="preserve">risque d’ordre </w:t>
            </w:r>
            <w:r w:rsidR="00993272">
              <w:rPr>
                <w:rFonts w:ascii="Times New Roman" w:hAnsi="Times New Roman" w:cs="Times New Roman"/>
                <w:sz w:val="18"/>
                <w:szCs w:val="18"/>
                <w:lang w:val="fr-FR"/>
              </w:rPr>
              <w:t xml:space="preserve">financier n’est pas évidente car le ProDoc du PARAT ne prévoit pas de co-financement pour couvrir </w:t>
            </w:r>
            <w:r w:rsidR="00993272" w:rsidRPr="00993272">
              <w:rPr>
                <w:rFonts w:ascii="Times New Roman" w:hAnsi="Times New Roman" w:cs="Times New Roman"/>
                <w:sz w:val="18"/>
                <w:szCs w:val="18"/>
                <w:lang w:val="fr-FR"/>
              </w:rPr>
              <w:t>les besoins nécessaires à la réalisation du programme</w:t>
            </w:r>
            <w:r w:rsidR="00402927">
              <w:rPr>
                <w:rFonts w:ascii="Times New Roman" w:hAnsi="Times New Roman" w:cs="Times New Roman"/>
                <w:sz w:val="18"/>
                <w:szCs w:val="18"/>
                <w:lang w:val="fr-FR"/>
              </w:rPr>
              <w:t>.</w:t>
            </w:r>
            <w:r w:rsidR="00993272">
              <w:rPr>
                <w:rFonts w:ascii="Times New Roman" w:hAnsi="Times New Roman" w:cs="Times New Roman"/>
                <w:sz w:val="18"/>
                <w:szCs w:val="18"/>
                <w:lang w:val="fr-FR"/>
              </w:rPr>
              <w:t xml:space="preserve">  </w:t>
            </w:r>
          </w:p>
        </w:tc>
      </w:tr>
      <w:tr w:rsidR="00A34EBD" w:rsidRPr="006F7B19" w14:paraId="39F68CE9" w14:textId="77777777" w:rsidTr="007F2A83">
        <w:tc>
          <w:tcPr>
            <w:tcW w:w="396" w:type="dxa"/>
          </w:tcPr>
          <w:p w14:paraId="038BA6DD" w14:textId="77777777" w:rsidR="00A34EBD" w:rsidRDefault="00A34EBD" w:rsidP="00A34EBD">
            <w:pPr>
              <w:rPr>
                <w:rFonts w:ascii="Times New Roman" w:hAnsi="Times New Roman" w:cs="Times New Roman"/>
                <w:sz w:val="18"/>
                <w:szCs w:val="18"/>
                <w:lang w:val="fr-FR"/>
              </w:rPr>
            </w:pPr>
          </w:p>
          <w:p w14:paraId="6901DD02" w14:textId="11C667E0" w:rsidR="00A34EBD" w:rsidRPr="002E66C6" w:rsidRDefault="00A34EBD" w:rsidP="00A34EBD">
            <w:pPr>
              <w:rPr>
                <w:rFonts w:ascii="Times New Roman" w:hAnsi="Times New Roman" w:cs="Times New Roman"/>
                <w:sz w:val="18"/>
                <w:szCs w:val="18"/>
                <w:lang w:val="fr-FR"/>
              </w:rPr>
            </w:pPr>
            <w:r>
              <w:rPr>
                <w:rFonts w:ascii="Times New Roman" w:hAnsi="Times New Roman" w:cs="Times New Roman"/>
                <w:sz w:val="18"/>
                <w:szCs w:val="18"/>
                <w:lang w:val="fr-FR"/>
              </w:rPr>
              <w:t>9</w:t>
            </w:r>
          </w:p>
        </w:tc>
        <w:tc>
          <w:tcPr>
            <w:tcW w:w="3109" w:type="dxa"/>
          </w:tcPr>
          <w:p w14:paraId="4F84B6E7" w14:textId="2E328AC0" w:rsidR="00A34EBD" w:rsidRPr="002E66C6" w:rsidRDefault="00A34EBD" w:rsidP="00A34EBD">
            <w:pPr>
              <w:jc w:val="both"/>
              <w:rPr>
                <w:rFonts w:ascii="Times New Roman" w:hAnsi="Times New Roman" w:cs="Times New Roman"/>
                <w:sz w:val="18"/>
                <w:szCs w:val="18"/>
                <w:lang w:val="fr-FR"/>
              </w:rPr>
            </w:pPr>
            <w:r w:rsidRPr="002E66C6">
              <w:rPr>
                <w:rFonts w:ascii="Times New Roman" w:hAnsi="Times New Roman" w:cs="Times New Roman"/>
                <w:sz w:val="18"/>
                <w:szCs w:val="18"/>
                <w:lang w:val="fr-FR"/>
              </w:rPr>
              <w:t xml:space="preserve">Les procédures d’achat et de contractualisation du PNUD impactent la mise en œuvre du programme.  </w:t>
            </w:r>
          </w:p>
        </w:tc>
        <w:tc>
          <w:tcPr>
            <w:tcW w:w="5845" w:type="dxa"/>
          </w:tcPr>
          <w:p w14:paraId="380778AB" w14:textId="4C16C63C" w:rsidR="00A34EBD" w:rsidRDefault="00993272" w:rsidP="00402927">
            <w:pPr>
              <w:jc w:val="both"/>
              <w:rPr>
                <w:rFonts w:ascii="Times New Roman" w:hAnsi="Times New Roman" w:cs="Times New Roman"/>
                <w:sz w:val="18"/>
                <w:szCs w:val="18"/>
                <w:lang w:val="fr-FR"/>
              </w:rPr>
            </w:pPr>
            <w:r w:rsidRPr="00993272">
              <w:rPr>
                <w:rFonts w:ascii="Times New Roman" w:hAnsi="Times New Roman" w:cs="Times New Roman"/>
                <w:sz w:val="18"/>
                <w:szCs w:val="18"/>
                <w:lang w:val="fr-FR"/>
              </w:rPr>
              <w:t>Ce risque d’ordr</w:t>
            </w:r>
            <w:r>
              <w:rPr>
                <w:rFonts w:ascii="Times New Roman" w:hAnsi="Times New Roman" w:cs="Times New Roman"/>
                <w:sz w:val="18"/>
                <w:szCs w:val="18"/>
                <w:lang w:val="fr-FR"/>
              </w:rPr>
              <w:t>e, à</w:t>
            </w:r>
            <w:r w:rsidRPr="00993272">
              <w:rPr>
                <w:rFonts w:ascii="Times New Roman" w:hAnsi="Times New Roman" w:cs="Times New Roman"/>
                <w:sz w:val="18"/>
                <w:szCs w:val="18"/>
                <w:lang w:val="fr-FR"/>
              </w:rPr>
              <w:t xml:space="preserve"> </w:t>
            </w:r>
            <w:r>
              <w:rPr>
                <w:rFonts w:ascii="Times New Roman" w:hAnsi="Times New Roman" w:cs="Times New Roman"/>
                <w:sz w:val="18"/>
                <w:szCs w:val="18"/>
                <w:lang w:val="fr-FR"/>
              </w:rPr>
              <w:t xml:space="preserve">la fois, </w:t>
            </w:r>
            <w:r w:rsidRPr="00993272">
              <w:rPr>
                <w:rFonts w:ascii="Times New Roman" w:hAnsi="Times New Roman" w:cs="Times New Roman"/>
                <w:sz w:val="18"/>
                <w:szCs w:val="18"/>
                <w:lang w:val="fr-FR"/>
              </w:rPr>
              <w:t xml:space="preserve">opérationnel </w:t>
            </w:r>
            <w:r>
              <w:rPr>
                <w:rFonts w:ascii="Times New Roman" w:hAnsi="Times New Roman" w:cs="Times New Roman"/>
                <w:sz w:val="18"/>
                <w:szCs w:val="18"/>
                <w:lang w:val="fr-FR"/>
              </w:rPr>
              <w:t xml:space="preserve">et opérationnel </w:t>
            </w:r>
            <w:r w:rsidRPr="00993272">
              <w:rPr>
                <w:rFonts w:ascii="Times New Roman" w:hAnsi="Times New Roman" w:cs="Times New Roman"/>
                <w:sz w:val="18"/>
                <w:szCs w:val="18"/>
                <w:lang w:val="fr-FR"/>
              </w:rPr>
              <w:t>est valide</w:t>
            </w:r>
            <w:r>
              <w:rPr>
                <w:rFonts w:ascii="Times New Roman" w:hAnsi="Times New Roman" w:cs="Times New Roman"/>
                <w:sz w:val="18"/>
                <w:szCs w:val="18"/>
                <w:lang w:val="fr-FR"/>
              </w:rPr>
              <w:t xml:space="preserve">. </w:t>
            </w:r>
          </w:p>
          <w:p w14:paraId="5BCFDD92" w14:textId="3E1AA333" w:rsidR="00402927" w:rsidRDefault="00993272" w:rsidP="00402927">
            <w:pPr>
              <w:jc w:val="both"/>
              <w:rPr>
                <w:rFonts w:ascii="Times New Roman" w:hAnsi="Times New Roman" w:cs="Times New Roman"/>
                <w:sz w:val="18"/>
                <w:szCs w:val="18"/>
                <w:lang w:val="fr-FR"/>
              </w:rPr>
            </w:pPr>
            <w:r>
              <w:rPr>
                <w:rFonts w:ascii="Times New Roman" w:hAnsi="Times New Roman" w:cs="Times New Roman"/>
                <w:sz w:val="18"/>
                <w:szCs w:val="18"/>
                <w:lang w:val="fr-FR"/>
              </w:rPr>
              <w:t xml:space="preserve">Les procédures du PNUD ou de la Banque Mondiale pour le PIREDD Maï </w:t>
            </w:r>
            <w:r w:rsidR="00402927">
              <w:rPr>
                <w:rFonts w:ascii="Times New Roman" w:hAnsi="Times New Roman" w:cs="Times New Roman"/>
                <w:sz w:val="18"/>
                <w:szCs w:val="18"/>
                <w:lang w:val="fr-FR"/>
              </w:rPr>
              <w:t xml:space="preserve">Ndombe sont lentes et lourdes. </w:t>
            </w:r>
          </w:p>
          <w:p w14:paraId="31699143" w14:textId="0532ED12" w:rsidR="00993272" w:rsidRPr="00A34EBD" w:rsidRDefault="00402927" w:rsidP="00402927">
            <w:pPr>
              <w:jc w:val="both"/>
              <w:rPr>
                <w:rFonts w:ascii="Times New Roman" w:hAnsi="Times New Roman" w:cs="Times New Roman"/>
                <w:sz w:val="18"/>
                <w:szCs w:val="18"/>
                <w:lang w:val="fr-FR"/>
              </w:rPr>
            </w:pPr>
            <w:r>
              <w:rPr>
                <w:rFonts w:ascii="Times New Roman" w:hAnsi="Times New Roman" w:cs="Times New Roman"/>
                <w:sz w:val="18"/>
                <w:szCs w:val="18"/>
                <w:lang w:val="fr-FR"/>
              </w:rPr>
              <w:t xml:space="preserve">Toutefois, </w:t>
            </w:r>
            <w:r w:rsidR="00784714">
              <w:rPr>
                <w:rFonts w:ascii="Times New Roman" w:hAnsi="Times New Roman" w:cs="Times New Roman"/>
                <w:sz w:val="18"/>
                <w:szCs w:val="18"/>
                <w:lang w:val="fr-FR"/>
              </w:rPr>
              <w:t xml:space="preserve">un plan d’achat, de recrutement et de contractualisation permet d’atténuer des effets non </w:t>
            </w:r>
            <w:r w:rsidR="00275F28">
              <w:rPr>
                <w:rFonts w:ascii="Times New Roman" w:hAnsi="Times New Roman" w:cs="Times New Roman"/>
                <w:sz w:val="18"/>
                <w:szCs w:val="18"/>
                <w:lang w:val="fr-FR"/>
              </w:rPr>
              <w:t>désirables</w:t>
            </w:r>
            <w:r w:rsidR="00784714">
              <w:rPr>
                <w:rFonts w:ascii="Times New Roman" w:hAnsi="Times New Roman" w:cs="Times New Roman"/>
                <w:sz w:val="18"/>
                <w:szCs w:val="18"/>
                <w:lang w:val="fr-FR"/>
              </w:rPr>
              <w:t xml:space="preserve">. </w:t>
            </w:r>
          </w:p>
        </w:tc>
      </w:tr>
      <w:tr w:rsidR="00A34EBD" w:rsidRPr="006F7B19" w14:paraId="2E5625F1" w14:textId="77777777" w:rsidTr="007F2A83">
        <w:tc>
          <w:tcPr>
            <w:tcW w:w="396" w:type="dxa"/>
          </w:tcPr>
          <w:p w14:paraId="03F9EE2A" w14:textId="77777777" w:rsidR="00A34EBD" w:rsidRDefault="00A34EBD" w:rsidP="00A34EBD">
            <w:pPr>
              <w:rPr>
                <w:rFonts w:ascii="Times New Roman" w:hAnsi="Times New Roman" w:cs="Times New Roman"/>
                <w:sz w:val="18"/>
                <w:szCs w:val="18"/>
                <w:lang w:val="fr-FR"/>
              </w:rPr>
            </w:pPr>
          </w:p>
          <w:p w14:paraId="37A7D107" w14:textId="1F8D1F63" w:rsidR="00A34EBD" w:rsidRPr="002E66C6" w:rsidRDefault="00A34EBD" w:rsidP="00A34EBD">
            <w:pPr>
              <w:rPr>
                <w:rFonts w:ascii="Times New Roman" w:hAnsi="Times New Roman" w:cs="Times New Roman"/>
                <w:sz w:val="18"/>
                <w:szCs w:val="18"/>
                <w:lang w:val="fr-FR"/>
              </w:rPr>
            </w:pPr>
            <w:r>
              <w:rPr>
                <w:rFonts w:ascii="Times New Roman" w:hAnsi="Times New Roman" w:cs="Times New Roman"/>
                <w:sz w:val="18"/>
                <w:szCs w:val="18"/>
                <w:lang w:val="fr-FR"/>
              </w:rPr>
              <w:t>10</w:t>
            </w:r>
          </w:p>
        </w:tc>
        <w:tc>
          <w:tcPr>
            <w:tcW w:w="3109" w:type="dxa"/>
          </w:tcPr>
          <w:p w14:paraId="42888AC1" w14:textId="2F14709C" w:rsidR="00A34EBD" w:rsidRPr="002E66C6" w:rsidRDefault="00A34EBD" w:rsidP="00A34EBD">
            <w:pPr>
              <w:jc w:val="both"/>
              <w:rPr>
                <w:rFonts w:ascii="Times New Roman" w:hAnsi="Times New Roman" w:cs="Times New Roman"/>
                <w:sz w:val="18"/>
                <w:szCs w:val="18"/>
                <w:lang w:val="fr-FR"/>
              </w:rPr>
            </w:pPr>
            <w:r w:rsidRPr="002E66C6">
              <w:rPr>
                <w:rFonts w:ascii="Times New Roman" w:hAnsi="Times New Roman" w:cs="Times New Roman"/>
                <w:sz w:val="18"/>
                <w:szCs w:val="18"/>
                <w:lang w:val="fr-FR"/>
              </w:rPr>
              <w:t>2018 étant une année d’élection</w:t>
            </w:r>
            <w:r>
              <w:rPr>
                <w:rFonts w:ascii="Times New Roman" w:hAnsi="Times New Roman" w:cs="Times New Roman"/>
                <w:sz w:val="18"/>
                <w:szCs w:val="18"/>
                <w:lang w:val="fr-FR"/>
              </w:rPr>
              <w:t>, selon (i) leur tenue et (ii) leurs résultats, les impacts sur le programme pourrai</w:t>
            </w:r>
            <w:r w:rsidR="006E0345">
              <w:rPr>
                <w:rFonts w:ascii="Times New Roman" w:hAnsi="Times New Roman" w:cs="Times New Roman"/>
                <w:sz w:val="18"/>
                <w:szCs w:val="18"/>
                <w:lang w:val="fr-FR"/>
              </w:rPr>
              <w:t>en</w:t>
            </w:r>
            <w:r>
              <w:rPr>
                <w:rFonts w:ascii="Times New Roman" w:hAnsi="Times New Roman" w:cs="Times New Roman"/>
                <w:sz w:val="18"/>
                <w:szCs w:val="18"/>
                <w:lang w:val="fr-FR"/>
              </w:rPr>
              <w:t xml:space="preserve">t varier d’une suspension totale ou interruption du processus de renforcement  </w:t>
            </w:r>
          </w:p>
        </w:tc>
        <w:tc>
          <w:tcPr>
            <w:tcW w:w="5845" w:type="dxa"/>
          </w:tcPr>
          <w:p w14:paraId="6822B5B7" w14:textId="202C7CF3" w:rsidR="00784714" w:rsidRPr="00784714" w:rsidRDefault="00784714" w:rsidP="00784714">
            <w:pPr>
              <w:rPr>
                <w:rFonts w:ascii="Times New Roman" w:hAnsi="Times New Roman" w:cs="Times New Roman"/>
                <w:sz w:val="18"/>
                <w:szCs w:val="18"/>
                <w:lang w:val="fr-FR"/>
              </w:rPr>
            </w:pPr>
            <w:r w:rsidRPr="00784714">
              <w:rPr>
                <w:rFonts w:ascii="Times New Roman" w:hAnsi="Times New Roman" w:cs="Times New Roman"/>
                <w:sz w:val="18"/>
                <w:szCs w:val="18"/>
                <w:lang w:val="fr-FR"/>
              </w:rPr>
              <w:t xml:space="preserve">Ce risque </w:t>
            </w:r>
            <w:r w:rsidR="00275F28" w:rsidRPr="00784714">
              <w:rPr>
                <w:rFonts w:ascii="Times New Roman" w:hAnsi="Times New Roman" w:cs="Times New Roman"/>
                <w:sz w:val="18"/>
                <w:szCs w:val="18"/>
                <w:lang w:val="fr-FR"/>
              </w:rPr>
              <w:t>d</w:t>
            </w:r>
            <w:r w:rsidR="00275F28">
              <w:rPr>
                <w:rFonts w:ascii="Times New Roman" w:hAnsi="Times New Roman" w:cs="Times New Roman"/>
                <w:sz w:val="18"/>
                <w:szCs w:val="18"/>
                <w:lang w:val="fr-FR"/>
              </w:rPr>
              <w:t>’</w:t>
            </w:r>
            <w:r w:rsidR="00275F28" w:rsidRPr="00784714">
              <w:rPr>
                <w:rFonts w:ascii="Times New Roman" w:hAnsi="Times New Roman" w:cs="Times New Roman"/>
                <w:sz w:val="18"/>
                <w:szCs w:val="18"/>
                <w:lang w:val="fr-FR"/>
              </w:rPr>
              <w:t>ordre</w:t>
            </w:r>
            <w:r w:rsidRPr="00784714">
              <w:rPr>
                <w:rFonts w:ascii="Times New Roman" w:hAnsi="Times New Roman" w:cs="Times New Roman"/>
                <w:sz w:val="18"/>
                <w:szCs w:val="18"/>
                <w:lang w:val="fr-FR"/>
              </w:rPr>
              <w:t xml:space="preserve"> politique était valide en 2015, 2016, 2017 et 2018. En effet, il y avait une incertitude quant à la tenue des élections en 2018 et un flou était entretenu.  </w:t>
            </w:r>
          </w:p>
          <w:p w14:paraId="0B3FEC3A" w14:textId="7A83A404" w:rsidR="00A34EBD" w:rsidRPr="00A34EBD" w:rsidRDefault="00784714" w:rsidP="00784714">
            <w:pPr>
              <w:rPr>
                <w:rFonts w:ascii="Times New Roman" w:hAnsi="Times New Roman" w:cs="Times New Roman"/>
                <w:sz w:val="18"/>
                <w:szCs w:val="18"/>
                <w:lang w:val="fr-FR"/>
              </w:rPr>
            </w:pPr>
            <w:r w:rsidRPr="00784714">
              <w:rPr>
                <w:rFonts w:ascii="Times New Roman" w:hAnsi="Times New Roman" w:cs="Times New Roman"/>
                <w:sz w:val="18"/>
                <w:szCs w:val="18"/>
                <w:lang w:val="fr-FR"/>
              </w:rPr>
              <w:t>Toutefois, suite aux pressions intérieures et extérieur</w:t>
            </w:r>
            <w:r w:rsidR="006E0345">
              <w:rPr>
                <w:rFonts w:ascii="Times New Roman" w:hAnsi="Times New Roman" w:cs="Times New Roman"/>
                <w:sz w:val="18"/>
                <w:szCs w:val="18"/>
                <w:lang w:val="fr-FR"/>
              </w:rPr>
              <w:t>e</w:t>
            </w:r>
            <w:r w:rsidRPr="00784714">
              <w:rPr>
                <w:rFonts w:ascii="Times New Roman" w:hAnsi="Times New Roman" w:cs="Times New Roman"/>
                <w:sz w:val="18"/>
                <w:szCs w:val="18"/>
                <w:lang w:val="fr-FR"/>
              </w:rPr>
              <w:t>s en 2018, les élections présidentielles, législatives et provinciales ont été tenues en fin 2018.</w:t>
            </w:r>
          </w:p>
        </w:tc>
      </w:tr>
      <w:tr w:rsidR="00A34EBD" w:rsidRPr="006F7B19" w14:paraId="5823CCEF" w14:textId="77777777" w:rsidTr="007F2A83">
        <w:tc>
          <w:tcPr>
            <w:tcW w:w="396" w:type="dxa"/>
          </w:tcPr>
          <w:p w14:paraId="75FAA164" w14:textId="77777777" w:rsidR="00A34EBD" w:rsidRDefault="00A34EBD" w:rsidP="00A34EBD">
            <w:pPr>
              <w:rPr>
                <w:rFonts w:ascii="Times New Roman" w:hAnsi="Times New Roman" w:cs="Times New Roman"/>
                <w:sz w:val="18"/>
                <w:szCs w:val="18"/>
                <w:lang w:val="fr-FR"/>
              </w:rPr>
            </w:pPr>
          </w:p>
          <w:p w14:paraId="479418AF" w14:textId="26326287" w:rsidR="00A34EBD" w:rsidRPr="002E66C6" w:rsidRDefault="00A34EBD" w:rsidP="00A34EBD">
            <w:pPr>
              <w:rPr>
                <w:rFonts w:ascii="Times New Roman" w:hAnsi="Times New Roman" w:cs="Times New Roman"/>
                <w:sz w:val="18"/>
                <w:szCs w:val="18"/>
                <w:lang w:val="fr-FR"/>
              </w:rPr>
            </w:pPr>
            <w:r>
              <w:rPr>
                <w:rFonts w:ascii="Times New Roman" w:hAnsi="Times New Roman" w:cs="Times New Roman"/>
                <w:sz w:val="18"/>
                <w:szCs w:val="18"/>
                <w:lang w:val="fr-FR"/>
              </w:rPr>
              <w:t>11</w:t>
            </w:r>
          </w:p>
        </w:tc>
        <w:tc>
          <w:tcPr>
            <w:tcW w:w="3109" w:type="dxa"/>
          </w:tcPr>
          <w:p w14:paraId="39FA6338" w14:textId="069BCAB6" w:rsidR="00A34EBD" w:rsidRPr="002E66C6" w:rsidRDefault="00A34EBD" w:rsidP="00A34EBD">
            <w:pPr>
              <w:jc w:val="both"/>
              <w:rPr>
                <w:rFonts w:ascii="Times New Roman" w:hAnsi="Times New Roman" w:cs="Times New Roman"/>
                <w:sz w:val="18"/>
                <w:szCs w:val="18"/>
                <w:lang w:val="fr-FR"/>
              </w:rPr>
            </w:pPr>
            <w:r>
              <w:rPr>
                <w:rFonts w:ascii="Times New Roman" w:hAnsi="Times New Roman" w:cs="Times New Roman"/>
                <w:sz w:val="18"/>
                <w:szCs w:val="18"/>
                <w:lang w:val="fr-FR"/>
              </w:rPr>
              <w:t xml:space="preserve">Le séquençage des études sectorielles AT ne se fait pas de manière optimale en vue d’informer l’étape diagnostic et analytique du SNAT    </w:t>
            </w:r>
          </w:p>
        </w:tc>
        <w:tc>
          <w:tcPr>
            <w:tcW w:w="5845" w:type="dxa"/>
          </w:tcPr>
          <w:p w14:paraId="5CCF50FF" w14:textId="77777777" w:rsidR="007F2A83" w:rsidRDefault="009801DC" w:rsidP="007F2A83">
            <w:pPr>
              <w:jc w:val="both"/>
              <w:rPr>
                <w:rFonts w:ascii="Times New Roman" w:hAnsi="Times New Roman" w:cs="Times New Roman"/>
                <w:sz w:val="18"/>
                <w:szCs w:val="18"/>
                <w:lang w:val="fr-FR"/>
              </w:rPr>
            </w:pPr>
            <w:r>
              <w:rPr>
                <w:rFonts w:ascii="Times New Roman" w:hAnsi="Times New Roman" w:cs="Times New Roman"/>
                <w:sz w:val="18"/>
                <w:szCs w:val="18"/>
                <w:lang w:val="fr-FR"/>
              </w:rPr>
              <w:t>Ce ri</w:t>
            </w:r>
            <w:r w:rsidR="007F2A83">
              <w:rPr>
                <w:rFonts w:ascii="Times New Roman" w:hAnsi="Times New Roman" w:cs="Times New Roman"/>
                <w:sz w:val="18"/>
                <w:szCs w:val="18"/>
                <w:lang w:val="fr-FR"/>
              </w:rPr>
              <w:t xml:space="preserve">sque d’ordre stratégique est valide. Toutefois, comme le dit le ProDoc, « …le processus cyclique adopté pour le SNAT permet d’intégrer les résultats des études au fur et à mesure qu’elles sont disponibles ». </w:t>
            </w:r>
          </w:p>
          <w:p w14:paraId="55BD3EEC" w14:textId="3D862EAD" w:rsidR="00A34EBD" w:rsidRPr="00A34EBD" w:rsidRDefault="007F2A83" w:rsidP="007F2A83">
            <w:pPr>
              <w:jc w:val="both"/>
              <w:rPr>
                <w:rFonts w:ascii="Times New Roman" w:hAnsi="Times New Roman" w:cs="Times New Roman"/>
                <w:sz w:val="18"/>
                <w:szCs w:val="18"/>
                <w:lang w:val="fr-FR"/>
              </w:rPr>
            </w:pPr>
            <w:r>
              <w:rPr>
                <w:rFonts w:ascii="Times New Roman" w:hAnsi="Times New Roman" w:cs="Times New Roman"/>
                <w:sz w:val="18"/>
                <w:szCs w:val="18"/>
                <w:lang w:val="fr-FR"/>
              </w:rPr>
              <w:t xml:space="preserve">En effet, le processus n’est pas nécessairement séquentiel.      </w:t>
            </w:r>
          </w:p>
        </w:tc>
      </w:tr>
    </w:tbl>
    <w:p w14:paraId="4617F789" w14:textId="06760F4D" w:rsidR="009A6DE1" w:rsidRDefault="009A6DE1" w:rsidP="007F2A83">
      <w:pPr>
        <w:spacing w:after="0" w:line="240" w:lineRule="auto"/>
        <w:ind w:firstLine="720"/>
        <w:rPr>
          <w:rFonts w:ascii="Times New Roman" w:hAnsi="Times New Roman" w:cs="Times New Roman"/>
          <w:sz w:val="16"/>
          <w:szCs w:val="16"/>
          <w:lang w:val="fr-FR"/>
        </w:rPr>
      </w:pPr>
    </w:p>
    <w:p w14:paraId="1E75A89D" w14:textId="24C6A883" w:rsidR="00D71B12" w:rsidRPr="00D71B12" w:rsidRDefault="00D71B12" w:rsidP="00D71B12">
      <w:pPr>
        <w:pStyle w:val="Lgende"/>
        <w:spacing w:after="0"/>
        <w:jc w:val="center"/>
        <w:rPr>
          <w:rFonts w:ascii="Times New Roman" w:hAnsi="Times New Roman" w:cs="Times New Roman"/>
          <w:b/>
          <w:bCs/>
          <w:i w:val="0"/>
          <w:iCs w:val="0"/>
          <w:u w:val="single"/>
          <w:lang w:val="fr-FR"/>
        </w:rPr>
      </w:pPr>
      <w:bookmarkStart w:id="488" w:name="_Toc75155674"/>
      <w:bookmarkStart w:id="489" w:name="_Toc75702051"/>
      <w:r w:rsidRPr="00D71B12">
        <w:rPr>
          <w:rFonts w:ascii="Times New Roman" w:hAnsi="Times New Roman" w:cs="Times New Roman"/>
          <w:b/>
          <w:bCs/>
          <w:i w:val="0"/>
          <w:iCs w:val="0"/>
          <w:u w:val="single"/>
          <w:lang w:val="fr-FR"/>
        </w:rPr>
        <w:t xml:space="preserve">Tableau </w:t>
      </w:r>
      <w:r w:rsidRPr="00D71B12">
        <w:rPr>
          <w:rFonts w:ascii="Times New Roman" w:hAnsi="Times New Roman" w:cs="Times New Roman"/>
          <w:b/>
          <w:bCs/>
          <w:i w:val="0"/>
          <w:iCs w:val="0"/>
          <w:u w:val="single"/>
        </w:rPr>
        <w:fldChar w:fldCharType="begin"/>
      </w:r>
      <w:r w:rsidRPr="00D71B12">
        <w:rPr>
          <w:rFonts w:ascii="Times New Roman" w:hAnsi="Times New Roman" w:cs="Times New Roman"/>
          <w:b/>
          <w:bCs/>
          <w:i w:val="0"/>
          <w:iCs w:val="0"/>
          <w:u w:val="single"/>
          <w:lang w:val="fr-FR"/>
        </w:rPr>
        <w:instrText xml:space="preserve"> SEQ Tableau \* ARABIC </w:instrText>
      </w:r>
      <w:r w:rsidRPr="00D71B12">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14</w:t>
      </w:r>
      <w:r w:rsidRPr="00D71B12">
        <w:rPr>
          <w:rFonts w:ascii="Times New Roman" w:hAnsi="Times New Roman" w:cs="Times New Roman"/>
          <w:b/>
          <w:bCs/>
          <w:i w:val="0"/>
          <w:iCs w:val="0"/>
          <w:u w:val="single"/>
        </w:rPr>
        <w:fldChar w:fldCharType="end"/>
      </w:r>
      <w:r w:rsidRPr="00D71B12">
        <w:rPr>
          <w:rFonts w:ascii="Times New Roman" w:hAnsi="Times New Roman" w:cs="Times New Roman"/>
          <w:b/>
          <w:bCs/>
          <w:i w:val="0"/>
          <w:iCs w:val="0"/>
          <w:u w:val="single"/>
          <w:lang w:val="fr-FR"/>
        </w:rPr>
        <w:t>: Appréciation de la qualité des risques identifiés dans le ProDoc</w:t>
      </w:r>
      <w:bookmarkEnd w:id="488"/>
      <w:bookmarkEnd w:id="489"/>
    </w:p>
    <w:p w14:paraId="7A35A608" w14:textId="22D2468F" w:rsidR="00D71B12" w:rsidRDefault="00D71B12" w:rsidP="00D71B12">
      <w:pPr>
        <w:pStyle w:val="Lgende"/>
        <w:rPr>
          <w:rFonts w:ascii="Times New Roman" w:hAnsi="Times New Roman" w:cs="Times New Roman"/>
          <w:sz w:val="16"/>
          <w:szCs w:val="16"/>
          <w:lang w:val="fr-FR"/>
        </w:rPr>
      </w:pPr>
    </w:p>
    <w:p w14:paraId="71D27F70" w14:textId="77777777" w:rsidR="00D71B12" w:rsidRPr="007F2A83" w:rsidRDefault="00D71B12" w:rsidP="007F2A83">
      <w:pPr>
        <w:spacing w:after="0" w:line="240" w:lineRule="auto"/>
        <w:ind w:firstLine="720"/>
        <w:rPr>
          <w:rFonts w:ascii="Times New Roman" w:hAnsi="Times New Roman" w:cs="Times New Roman"/>
          <w:sz w:val="16"/>
          <w:szCs w:val="16"/>
          <w:lang w:val="fr-FR"/>
        </w:rPr>
      </w:pPr>
    </w:p>
    <w:p w14:paraId="0228CADA" w14:textId="580442DE" w:rsidR="007F2A83" w:rsidRPr="007F2A83" w:rsidRDefault="007F2A83" w:rsidP="007F2A83">
      <w:pPr>
        <w:spacing w:after="0" w:line="240" w:lineRule="auto"/>
        <w:ind w:firstLine="720"/>
        <w:jc w:val="center"/>
        <w:rPr>
          <w:rFonts w:ascii="Times New Roman" w:hAnsi="Times New Roman" w:cs="Times New Roman"/>
          <w:b/>
          <w:bCs/>
          <w:u w:val="single"/>
          <w:lang w:val="fr-FR"/>
        </w:rPr>
      </w:pPr>
      <w:r w:rsidRPr="007F2A83">
        <w:rPr>
          <w:rFonts w:ascii="Times New Roman" w:hAnsi="Times New Roman" w:cs="Times New Roman"/>
          <w:b/>
          <w:bCs/>
          <w:u w:val="single"/>
          <w:lang w:val="fr-FR"/>
        </w:rPr>
        <w:t xml:space="preserve">Conclusion(s) et Recommandation(s) partielles  </w:t>
      </w:r>
    </w:p>
    <w:p w14:paraId="3A5C7AE3" w14:textId="77777777" w:rsidR="009A6DE1" w:rsidRPr="001C2B93" w:rsidRDefault="009A6DE1" w:rsidP="001C2B93">
      <w:pPr>
        <w:spacing w:after="0" w:line="240" w:lineRule="auto"/>
        <w:rPr>
          <w:rFonts w:ascii="Times New Roman" w:hAnsi="Times New Roman" w:cs="Times New Roman"/>
          <w:sz w:val="16"/>
          <w:szCs w:val="16"/>
          <w:lang w:val="fr-FR"/>
        </w:rPr>
      </w:pPr>
      <w:r>
        <w:rPr>
          <w:rFonts w:ascii="Times New Roman" w:hAnsi="Times New Roman" w:cs="Times New Roman"/>
          <w:lang w:val="fr-FR"/>
        </w:rPr>
        <w:tab/>
      </w:r>
    </w:p>
    <w:p w14:paraId="15CD93CA" w14:textId="35AF2FF0" w:rsidR="001C2B93" w:rsidRDefault="001C2B93" w:rsidP="001C2B93">
      <w:pPr>
        <w:spacing w:after="0" w:line="240" w:lineRule="auto"/>
        <w:ind w:left="720"/>
        <w:jc w:val="both"/>
        <w:rPr>
          <w:rFonts w:ascii="Times New Roman" w:hAnsi="Times New Roman" w:cs="Times New Roman"/>
          <w:lang w:val="fr-FR"/>
        </w:rPr>
      </w:pPr>
      <w:bookmarkStart w:id="490" w:name="_Hlk74642998"/>
      <w:r>
        <w:rPr>
          <w:rFonts w:ascii="Times New Roman" w:hAnsi="Times New Roman" w:cs="Times New Roman"/>
          <w:lang w:val="fr-FR"/>
        </w:rPr>
        <w:t xml:space="preserve">De façon générale, vu a posteriori, les risques identifiés lors de la formulation du ProDoc </w:t>
      </w:r>
      <w:r w:rsidR="00C55C34">
        <w:rPr>
          <w:rFonts w:ascii="Times New Roman" w:hAnsi="Times New Roman" w:cs="Times New Roman"/>
          <w:lang w:val="fr-FR"/>
        </w:rPr>
        <w:t xml:space="preserve">étaient </w:t>
      </w:r>
      <w:r>
        <w:rPr>
          <w:rFonts w:ascii="Times New Roman" w:hAnsi="Times New Roman" w:cs="Times New Roman"/>
          <w:lang w:val="fr-FR"/>
        </w:rPr>
        <w:t xml:space="preserve">et restent valides et dénotent de la connaissance du pays, du secteur et des projets de développement.  </w:t>
      </w:r>
    </w:p>
    <w:p w14:paraId="319BAE21" w14:textId="77777777" w:rsidR="00C55C34" w:rsidRPr="00C55C34" w:rsidRDefault="00C55C34" w:rsidP="001C2B93">
      <w:pPr>
        <w:spacing w:after="0" w:line="240" w:lineRule="auto"/>
        <w:ind w:left="720"/>
        <w:rPr>
          <w:rFonts w:ascii="Times New Roman" w:hAnsi="Times New Roman" w:cs="Times New Roman"/>
          <w:sz w:val="16"/>
          <w:szCs w:val="16"/>
          <w:lang w:val="fr-FR"/>
        </w:rPr>
      </w:pPr>
    </w:p>
    <w:p w14:paraId="0ED7F0FA" w14:textId="58AEC8B4" w:rsidR="001C2B93" w:rsidRPr="006A1E89" w:rsidRDefault="00C55C34" w:rsidP="001C2B93">
      <w:pPr>
        <w:spacing w:after="0" w:line="240" w:lineRule="auto"/>
        <w:ind w:left="720"/>
        <w:rPr>
          <w:rFonts w:ascii="Times New Roman" w:hAnsi="Times New Roman" w:cs="Times New Roman"/>
          <w:lang w:val="fr-FR"/>
        </w:rPr>
      </w:pPr>
      <w:r w:rsidRPr="006A1E89">
        <w:rPr>
          <w:rFonts w:ascii="Times New Roman" w:hAnsi="Times New Roman" w:cs="Times New Roman"/>
          <w:lang w:val="fr-FR"/>
        </w:rPr>
        <w:t>Il est recommandable de toujours identifier</w:t>
      </w:r>
      <w:r w:rsidR="006A1E89" w:rsidRPr="006A1E89">
        <w:rPr>
          <w:rFonts w:ascii="Times New Roman" w:hAnsi="Times New Roman" w:cs="Times New Roman"/>
          <w:lang w:val="fr-FR"/>
        </w:rPr>
        <w:t xml:space="preserve"> les risques et avoir des mesures de mitigations.  </w:t>
      </w:r>
    </w:p>
    <w:p w14:paraId="4EC6A7F3" w14:textId="0D445F3F" w:rsidR="001C2B93" w:rsidRPr="001C2B93" w:rsidRDefault="001C2B93" w:rsidP="001C2B93">
      <w:pPr>
        <w:tabs>
          <w:tab w:val="left" w:pos="471"/>
        </w:tabs>
        <w:spacing w:after="0" w:line="240" w:lineRule="auto"/>
        <w:rPr>
          <w:rFonts w:ascii="Times New Roman" w:hAnsi="Times New Roman" w:cs="Times New Roman"/>
          <w:lang w:val="fr-FR"/>
        </w:rPr>
        <w:sectPr w:rsidR="001C2B93" w:rsidRPr="001C2B93" w:rsidSect="006046FA">
          <w:pgSz w:w="12240" w:h="15840"/>
          <w:pgMar w:top="1440" w:right="1440" w:bottom="1440" w:left="1440" w:header="720" w:footer="720" w:gutter="0"/>
          <w:cols w:space="720"/>
          <w:docGrid w:linePitch="360"/>
        </w:sectPr>
      </w:pPr>
      <w:r>
        <w:rPr>
          <w:rFonts w:ascii="Times New Roman" w:hAnsi="Times New Roman" w:cs="Times New Roman"/>
          <w:lang w:val="fr-FR"/>
        </w:rPr>
        <w:tab/>
      </w:r>
    </w:p>
    <w:p w14:paraId="4AAF82BB" w14:textId="24522A06" w:rsidR="007C1370" w:rsidRDefault="009A6DE1" w:rsidP="006A339D">
      <w:pPr>
        <w:pStyle w:val="Titre3"/>
      </w:pPr>
      <w:bookmarkStart w:id="491" w:name="_Toc75701737"/>
      <w:bookmarkStart w:id="492" w:name="_Toc75701854"/>
      <w:bookmarkEnd w:id="490"/>
      <w:r>
        <w:t>2.6.4</w:t>
      </w:r>
      <w:r>
        <w:tab/>
        <w:t>Qualité du montage institutionnel et fonctionnement du PARAT</w:t>
      </w:r>
      <w:bookmarkEnd w:id="491"/>
      <w:bookmarkEnd w:id="492"/>
      <w:r>
        <w:t xml:space="preserve"> </w:t>
      </w:r>
      <w:r>
        <w:tab/>
      </w:r>
    </w:p>
    <w:p w14:paraId="42B5678B" w14:textId="12AC711F" w:rsidR="007D646E" w:rsidRDefault="007D646E" w:rsidP="007D646E">
      <w:pPr>
        <w:spacing w:after="0"/>
        <w:rPr>
          <w:rFonts w:ascii="Times New Roman" w:hAnsi="Times New Roman" w:cs="Times New Roman"/>
          <w:sz w:val="16"/>
          <w:szCs w:val="16"/>
          <w:lang w:val="fr-FR"/>
        </w:rPr>
      </w:pPr>
    </w:p>
    <w:p w14:paraId="7C7C6702" w14:textId="55D6407F" w:rsidR="00A20A5F" w:rsidRPr="00A20A5F" w:rsidRDefault="00A20A5F" w:rsidP="00A20A5F">
      <w:pPr>
        <w:spacing w:after="0"/>
        <w:jc w:val="center"/>
        <w:rPr>
          <w:rFonts w:ascii="Times New Roman" w:hAnsi="Times New Roman" w:cs="Times New Roman"/>
          <w:b/>
          <w:bCs/>
          <w:u w:val="single"/>
          <w:lang w:val="fr-FR"/>
        </w:rPr>
      </w:pPr>
      <w:r w:rsidRPr="00A20A5F">
        <w:rPr>
          <w:rFonts w:ascii="Times New Roman" w:hAnsi="Times New Roman" w:cs="Times New Roman"/>
          <w:b/>
          <w:bCs/>
          <w:u w:val="single"/>
          <w:lang w:val="fr-FR"/>
        </w:rPr>
        <w:t xml:space="preserve">Constat et analyse </w:t>
      </w:r>
    </w:p>
    <w:p w14:paraId="564CFF7C" w14:textId="77777777" w:rsidR="00A20A5F" w:rsidRPr="007D646E" w:rsidRDefault="00A20A5F" w:rsidP="007D646E">
      <w:pPr>
        <w:spacing w:after="0"/>
        <w:rPr>
          <w:rFonts w:ascii="Times New Roman" w:hAnsi="Times New Roman" w:cs="Times New Roman"/>
          <w:sz w:val="16"/>
          <w:szCs w:val="16"/>
          <w:lang w:val="fr-FR"/>
        </w:rPr>
      </w:pPr>
    </w:p>
    <w:p w14:paraId="421AAD9D" w14:textId="58E13BF2" w:rsidR="007C1370" w:rsidRPr="009F31F0" w:rsidRDefault="00952303" w:rsidP="00772E4E">
      <w:pPr>
        <w:pStyle w:val="Paragraphedeliste"/>
        <w:numPr>
          <w:ilvl w:val="0"/>
          <w:numId w:val="25"/>
        </w:numPr>
        <w:spacing w:after="0" w:line="240" w:lineRule="auto"/>
        <w:ind w:left="720"/>
        <w:rPr>
          <w:rFonts w:ascii="Times New Roman" w:hAnsi="Times New Roman" w:cs="Times New Roman"/>
          <w:lang w:val="fr-FR"/>
        </w:rPr>
      </w:pPr>
      <w:r>
        <w:rPr>
          <w:rFonts w:ascii="Times New Roman" w:hAnsi="Times New Roman" w:cs="Times New Roman"/>
          <w:lang w:val="fr-FR"/>
        </w:rPr>
        <w:t>Revue du m</w:t>
      </w:r>
      <w:r w:rsidR="00DE312B" w:rsidRPr="009F31F0">
        <w:rPr>
          <w:rFonts w:ascii="Times New Roman" w:hAnsi="Times New Roman" w:cs="Times New Roman"/>
          <w:lang w:val="fr-FR"/>
        </w:rPr>
        <w:t xml:space="preserve">ontage institutionnel </w:t>
      </w:r>
    </w:p>
    <w:p w14:paraId="77C3C99D" w14:textId="7D3F7884" w:rsidR="009F31F0" w:rsidRPr="00A36D2B" w:rsidRDefault="009F31F0" w:rsidP="009F31F0">
      <w:pPr>
        <w:spacing w:after="0" w:line="240" w:lineRule="auto"/>
        <w:rPr>
          <w:rFonts w:ascii="Times New Roman" w:hAnsi="Times New Roman" w:cs="Times New Roman"/>
          <w:sz w:val="16"/>
          <w:szCs w:val="16"/>
          <w:lang w:val="fr-FR"/>
        </w:rPr>
      </w:pPr>
    </w:p>
    <w:p w14:paraId="5B9DABF7" w14:textId="77777777" w:rsidR="00952303" w:rsidRPr="00C5676C" w:rsidRDefault="00C5676C" w:rsidP="00952303">
      <w:pPr>
        <w:spacing w:after="0" w:line="240" w:lineRule="auto"/>
        <w:ind w:left="1440" w:hanging="720"/>
        <w:jc w:val="both"/>
        <w:rPr>
          <w:rFonts w:ascii="Times New Roman" w:eastAsia="Batang" w:hAnsi="Times New Roman" w:cs="Times New Roman"/>
          <w:lang w:val="fr-FR" w:eastAsia="ar-SA"/>
        </w:rPr>
      </w:pPr>
      <w:r>
        <w:rPr>
          <w:rFonts w:ascii="Times New Roman" w:eastAsia="Batang" w:hAnsi="Times New Roman" w:cs="Times New Roman"/>
          <w:lang w:val="fr-FR" w:eastAsia="ar-SA"/>
        </w:rPr>
        <w:t>A1-</w:t>
      </w:r>
      <w:r>
        <w:rPr>
          <w:rFonts w:ascii="Times New Roman" w:eastAsia="Batang" w:hAnsi="Times New Roman" w:cs="Times New Roman"/>
          <w:lang w:val="fr-FR" w:eastAsia="ar-SA"/>
        </w:rPr>
        <w:tab/>
      </w:r>
      <w:r w:rsidR="00952303" w:rsidRPr="00C5676C">
        <w:rPr>
          <w:rFonts w:ascii="Times New Roman" w:eastAsia="Batang" w:hAnsi="Times New Roman" w:cs="Times New Roman"/>
          <w:lang w:val="fr-FR" w:eastAsia="ar-SA"/>
        </w:rPr>
        <w:t xml:space="preserve">Le financement du PARAT est assuré par CAFI à travers le Ministère des Finances qui assure la Maitrise d’œuvre au nom du GRDC. </w:t>
      </w:r>
    </w:p>
    <w:p w14:paraId="340F0925" w14:textId="6CEFA7DC" w:rsidR="00A759B1" w:rsidRPr="00952303" w:rsidRDefault="00A759B1" w:rsidP="00952303">
      <w:pPr>
        <w:spacing w:after="0" w:line="240" w:lineRule="auto"/>
        <w:ind w:left="1440" w:hanging="720"/>
        <w:rPr>
          <w:rFonts w:ascii="Times New Roman" w:eastAsia="Batang" w:hAnsi="Times New Roman" w:cs="Times New Roman"/>
          <w:sz w:val="16"/>
          <w:szCs w:val="16"/>
          <w:lang w:val="fr-FR" w:eastAsia="ar-SA"/>
        </w:rPr>
      </w:pPr>
      <w:r w:rsidRPr="00A759B1">
        <w:rPr>
          <w:rFonts w:ascii="Times New Roman" w:eastAsia="Batang" w:hAnsi="Times New Roman" w:cs="Times New Roman"/>
          <w:lang w:val="fr-FR" w:eastAsia="ar-SA"/>
        </w:rPr>
        <w:t xml:space="preserve">  </w:t>
      </w:r>
    </w:p>
    <w:p w14:paraId="5B66FE42" w14:textId="66147545" w:rsidR="00633FA1" w:rsidRDefault="00A759B1" w:rsidP="00EC07AA">
      <w:pPr>
        <w:spacing w:after="0" w:line="240" w:lineRule="auto"/>
        <w:ind w:left="1440" w:hanging="720"/>
        <w:jc w:val="both"/>
        <w:rPr>
          <w:rFonts w:ascii="Times New Roman" w:eastAsia="Batang" w:hAnsi="Times New Roman" w:cs="Times New Roman"/>
          <w:lang w:val="fr-FR" w:eastAsia="ar-SA"/>
        </w:rPr>
      </w:pPr>
      <w:r>
        <w:rPr>
          <w:rFonts w:ascii="Times New Roman" w:eastAsia="Batang" w:hAnsi="Times New Roman" w:cs="Times New Roman"/>
          <w:lang w:val="fr-FR" w:eastAsia="ar-SA"/>
        </w:rPr>
        <w:t>A2-</w:t>
      </w:r>
      <w:r>
        <w:rPr>
          <w:rFonts w:ascii="Times New Roman" w:eastAsia="Batang" w:hAnsi="Times New Roman" w:cs="Times New Roman"/>
          <w:lang w:val="fr-FR" w:eastAsia="ar-SA"/>
        </w:rPr>
        <w:tab/>
      </w:r>
      <w:r w:rsidR="00633FA1">
        <w:rPr>
          <w:rFonts w:ascii="Times New Roman" w:eastAsia="Batang" w:hAnsi="Times New Roman" w:cs="Times New Roman"/>
          <w:lang w:val="fr-FR" w:eastAsia="ar-SA"/>
        </w:rPr>
        <w:t xml:space="preserve">La mise en œuvre des activités est conduite et cordonnée par le PNUD à tracer son équipe du projet.  </w:t>
      </w:r>
    </w:p>
    <w:p w14:paraId="09F36075" w14:textId="77777777" w:rsidR="00633FA1" w:rsidRPr="00633FA1" w:rsidRDefault="00633FA1" w:rsidP="00EC07AA">
      <w:pPr>
        <w:spacing w:after="0" w:line="240" w:lineRule="auto"/>
        <w:ind w:left="1440" w:hanging="720"/>
        <w:jc w:val="both"/>
        <w:rPr>
          <w:rFonts w:ascii="Times New Roman" w:eastAsia="Batang" w:hAnsi="Times New Roman" w:cs="Times New Roman"/>
          <w:sz w:val="16"/>
          <w:szCs w:val="16"/>
          <w:lang w:val="fr-FR" w:eastAsia="ar-SA"/>
        </w:rPr>
      </w:pPr>
    </w:p>
    <w:p w14:paraId="2B25870B" w14:textId="69BC0686" w:rsidR="00952303" w:rsidRDefault="00633FA1" w:rsidP="00EC07AA">
      <w:pPr>
        <w:spacing w:after="0" w:line="240" w:lineRule="auto"/>
        <w:ind w:left="1440" w:hanging="720"/>
        <w:jc w:val="both"/>
        <w:rPr>
          <w:rFonts w:ascii="Times New Roman" w:eastAsia="Batang" w:hAnsi="Times New Roman" w:cs="Times New Roman"/>
          <w:lang w:val="fr-FR" w:eastAsia="ar-SA"/>
        </w:rPr>
      </w:pPr>
      <w:r>
        <w:rPr>
          <w:rFonts w:ascii="Times New Roman" w:eastAsia="Batang" w:hAnsi="Times New Roman" w:cs="Times New Roman"/>
          <w:lang w:val="fr-FR" w:eastAsia="ar-SA"/>
        </w:rPr>
        <w:t>A3-</w:t>
      </w:r>
      <w:r>
        <w:rPr>
          <w:rFonts w:ascii="Times New Roman" w:eastAsia="Batang" w:hAnsi="Times New Roman" w:cs="Times New Roman"/>
          <w:lang w:val="fr-FR" w:eastAsia="ar-SA"/>
        </w:rPr>
        <w:tab/>
      </w:r>
      <w:r w:rsidR="00952303" w:rsidRPr="00A759B1">
        <w:rPr>
          <w:rFonts w:ascii="Times New Roman" w:eastAsia="Batang" w:hAnsi="Times New Roman" w:cs="Times New Roman"/>
          <w:lang w:val="fr-FR" w:eastAsia="ar-SA"/>
        </w:rPr>
        <w:t>Le Comité de Pilotage [COPIL] est l’organe de gouvernance du PARAT. Il est présidé le Représentant du PNUD. Le Comité de pilotage comprend le PNUD, le Secrétariat Exécutif du Fonds National REDD+, et des représentations des entités ou ministères sectoriels impliques. Le COPIL est appuyé par  un Comité Technique présidé par le Ministre en charge de l’AT.</w:t>
      </w:r>
    </w:p>
    <w:p w14:paraId="42AE5C79" w14:textId="59BA8C2F" w:rsidR="00FE1B58" w:rsidRPr="00952303" w:rsidRDefault="00FE1B58" w:rsidP="00952303">
      <w:pPr>
        <w:spacing w:after="0" w:line="240" w:lineRule="auto"/>
        <w:ind w:left="1440" w:hanging="720"/>
        <w:jc w:val="both"/>
        <w:rPr>
          <w:rFonts w:ascii="Times New Roman" w:eastAsia="Batang" w:hAnsi="Times New Roman" w:cs="Times New Roman"/>
          <w:sz w:val="16"/>
          <w:szCs w:val="16"/>
          <w:lang w:val="fr-FR" w:eastAsia="ar-SA"/>
        </w:rPr>
      </w:pPr>
    </w:p>
    <w:p w14:paraId="47A49FA6" w14:textId="1F4D6286" w:rsidR="00640E37" w:rsidRDefault="00C5676C" w:rsidP="00EC07AA">
      <w:pPr>
        <w:spacing w:after="0" w:line="240" w:lineRule="auto"/>
        <w:ind w:left="1440" w:hanging="720"/>
        <w:jc w:val="both"/>
        <w:rPr>
          <w:rFonts w:ascii="Times New Roman" w:eastAsia="Batang" w:hAnsi="Times New Roman" w:cs="Times New Roman"/>
          <w:lang w:val="fr-FR" w:eastAsia="ar-SA"/>
        </w:rPr>
      </w:pPr>
      <w:r>
        <w:rPr>
          <w:rFonts w:ascii="Times New Roman" w:eastAsia="Batang" w:hAnsi="Times New Roman" w:cs="Times New Roman"/>
          <w:lang w:val="fr-FR" w:eastAsia="ar-SA"/>
        </w:rPr>
        <w:t>A</w:t>
      </w:r>
      <w:r w:rsidR="00633FA1">
        <w:rPr>
          <w:rFonts w:ascii="Times New Roman" w:eastAsia="Batang" w:hAnsi="Times New Roman" w:cs="Times New Roman"/>
          <w:lang w:val="fr-FR" w:eastAsia="ar-SA"/>
        </w:rPr>
        <w:t>4</w:t>
      </w:r>
      <w:r>
        <w:rPr>
          <w:rFonts w:ascii="Times New Roman" w:eastAsia="Batang" w:hAnsi="Times New Roman" w:cs="Times New Roman"/>
          <w:lang w:val="fr-FR" w:eastAsia="ar-SA"/>
        </w:rPr>
        <w:t>-</w:t>
      </w:r>
      <w:r>
        <w:rPr>
          <w:rFonts w:ascii="Times New Roman" w:eastAsia="Batang" w:hAnsi="Times New Roman" w:cs="Times New Roman"/>
          <w:lang w:val="fr-FR" w:eastAsia="ar-SA"/>
        </w:rPr>
        <w:tab/>
      </w:r>
      <w:r w:rsidR="007D646E" w:rsidRPr="007D646E">
        <w:rPr>
          <w:rFonts w:ascii="Times New Roman" w:eastAsia="Batang" w:hAnsi="Times New Roman" w:cs="Times New Roman"/>
          <w:lang w:val="fr-FR" w:eastAsia="ar-SA"/>
        </w:rPr>
        <w:t xml:space="preserve">Pour sa mise en œuvre, le Conseil d’Administration [CA] de </w:t>
      </w:r>
      <w:r w:rsidR="00275F28" w:rsidRPr="007D646E">
        <w:rPr>
          <w:rFonts w:ascii="Times New Roman" w:eastAsia="Batang" w:hAnsi="Times New Roman" w:cs="Times New Roman"/>
          <w:lang w:val="fr-FR" w:eastAsia="ar-SA"/>
        </w:rPr>
        <w:t>CAFI avait</w:t>
      </w:r>
      <w:r w:rsidR="007D646E" w:rsidRPr="007D646E">
        <w:rPr>
          <w:rFonts w:ascii="Times New Roman" w:eastAsia="Batang" w:hAnsi="Times New Roman" w:cs="Times New Roman"/>
          <w:lang w:val="fr-FR" w:eastAsia="ar-SA"/>
        </w:rPr>
        <w:t xml:space="preserve"> recommandé que le PARAT soit mis en œuvre </w:t>
      </w:r>
      <w:r w:rsidR="005F1CBC">
        <w:rPr>
          <w:rFonts w:ascii="Times New Roman" w:eastAsia="Batang" w:hAnsi="Times New Roman" w:cs="Times New Roman"/>
          <w:lang w:val="fr-FR" w:eastAsia="ar-SA"/>
        </w:rPr>
        <w:t xml:space="preserve">par </w:t>
      </w:r>
      <w:r w:rsidR="00640E37" w:rsidRPr="007D646E">
        <w:rPr>
          <w:rFonts w:ascii="Times New Roman" w:eastAsia="Batang" w:hAnsi="Times New Roman" w:cs="Times New Roman"/>
          <w:lang w:val="fr-FR" w:eastAsia="ar-SA"/>
        </w:rPr>
        <w:t xml:space="preserve">le PNUD </w:t>
      </w:r>
      <w:r w:rsidR="007D646E" w:rsidRPr="007D646E">
        <w:rPr>
          <w:rFonts w:ascii="Times New Roman" w:eastAsia="Batang" w:hAnsi="Times New Roman" w:cs="Times New Roman"/>
          <w:lang w:val="fr-FR" w:eastAsia="ar-SA"/>
        </w:rPr>
        <w:t xml:space="preserve">selon </w:t>
      </w:r>
      <w:r w:rsidR="00640E37" w:rsidRPr="00C5676C">
        <w:rPr>
          <w:rFonts w:ascii="Times New Roman" w:eastAsia="Batang" w:hAnsi="Times New Roman" w:cs="Times New Roman"/>
          <w:lang w:val="fr-FR" w:eastAsia="ar-SA"/>
        </w:rPr>
        <w:t xml:space="preserve">sa </w:t>
      </w:r>
      <w:r w:rsidR="007D646E" w:rsidRPr="007D646E">
        <w:rPr>
          <w:rFonts w:ascii="Times New Roman" w:eastAsia="Batang" w:hAnsi="Times New Roman" w:cs="Times New Roman"/>
          <w:lang w:val="fr-FR" w:eastAsia="ar-SA"/>
        </w:rPr>
        <w:t>modalité DIM [</w:t>
      </w:r>
      <w:r w:rsidR="00275F28">
        <w:rPr>
          <w:rFonts w:ascii="Times New Roman" w:eastAsia="Batang" w:hAnsi="Times New Roman" w:cs="Times New Roman"/>
          <w:lang w:val="fr-FR" w:eastAsia="ar-SA"/>
        </w:rPr>
        <w:t>« </w:t>
      </w:r>
      <w:r w:rsidR="007D646E" w:rsidRPr="007D646E">
        <w:rPr>
          <w:rFonts w:ascii="Times New Roman" w:eastAsia="Batang" w:hAnsi="Times New Roman" w:cs="Times New Roman"/>
          <w:lang w:val="fr-FR" w:eastAsia="ar-SA"/>
        </w:rPr>
        <w:t>Direct Implementation</w:t>
      </w:r>
      <w:r w:rsidR="00275F28">
        <w:rPr>
          <w:rFonts w:ascii="Times New Roman" w:eastAsia="Batang" w:hAnsi="Times New Roman" w:cs="Times New Roman"/>
          <w:lang w:val="fr-FR" w:eastAsia="ar-SA"/>
        </w:rPr>
        <w:t> »</w:t>
      </w:r>
      <w:r w:rsidR="007D646E" w:rsidRPr="007D646E">
        <w:rPr>
          <w:rFonts w:ascii="Times New Roman" w:eastAsia="Batang" w:hAnsi="Times New Roman" w:cs="Times New Roman"/>
          <w:lang w:val="fr-FR" w:eastAsia="ar-SA"/>
        </w:rPr>
        <w:t xml:space="preserve"> ou Mise en œuvre directe]</w:t>
      </w:r>
      <w:r w:rsidR="00640E37" w:rsidRPr="00C5676C">
        <w:rPr>
          <w:rFonts w:ascii="Times New Roman" w:eastAsia="Batang" w:hAnsi="Times New Roman" w:cs="Times New Roman"/>
          <w:lang w:val="fr-FR" w:eastAsia="ar-SA"/>
        </w:rPr>
        <w:t xml:space="preserve">. </w:t>
      </w:r>
      <w:r w:rsidR="007D646E" w:rsidRPr="007D646E">
        <w:rPr>
          <w:rFonts w:ascii="Times New Roman" w:eastAsia="Batang" w:hAnsi="Times New Roman" w:cs="Times New Roman"/>
          <w:lang w:val="fr-FR" w:eastAsia="ar-SA"/>
        </w:rPr>
        <w:t xml:space="preserve">La mise en œuvre directe [DIM] est </w:t>
      </w:r>
      <w:r w:rsidR="00275F28">
        <w:rPr>
          <w:rFonts w:ascii="Times New Roman" w:eastAsia="Batang" w:hAnsi="Times New Roman" w:cs="Times New Roman"/>
          <w:lang w:val="fr-FR" w:eastAsia="ar-SA"/>
        </w:rPr>
        <w:t>une</w:t>
      </w:r>
      <w:r w:rsidR="00275F28" w:rsidRPr="007D646E">
        <w:rPr>
          <w:rFonts w:ascii="Times New Roman" w:eastAsia="Batang" w:hAnsi="Times New Roman" w:cs="Times New Roman"/>
          <w:lang w:val="fr-FR" w:eastAsia="ar-SA"/>
        </w:rPr>
        <w:t xml:space="preserve"> modalité</w:t>
      </w:r>
      <w:r w:rsidR="007D646E" w:rsidRPr="007D646E">
        <w:rPr>
          <w:rFonts w:ascii="Times New Roman" w:eastAsia="Batang" w:hAnsi="Times New Roman" w:cs="Times New Roman"/>
          <w:lang w:val="fr-FR" w:eastAsia="ar-SA"/>
        </w:rPr>
        <w:t xml:space="preserve"> par laquelle le PNUD assume le rôle d’agence ou de partenaire d'exécution. </w:t>
      </w:r>
    </w:p>
    <w:p w14:paraId="77DF7C0C" w14:textId="0369FDEE" w:rsidR="00A759B1" w:rsidRPr="00C5676C" w:rsidRDefault="00A759B1" w:rsidP="00EC07AA">
      <w:pPr>
        <w:spacing w:after="0" w:line="240" w:lineRule="auto"/>
        <w:ind w:left="1440" w:hanging="720"/>
        <w:jc w:val="both"/>
        <w:rPr>
          <w:rFonts w:ascii="Times New Roman" w:eastAsia="Batang" w:hAnsi="Times New Roman" w:cs="Times New Roman"/>
          <w:lang w:val="fr-FR" w:eastAsia="ar-SA"/>
        </w:rPr>
      </w:pPr>
      <w:r>
        <w:rPr>
          <w:rFonts w:ascii="Times New Roman" w:eastAsia="Batang" w:hAnsi="Times New Roman" w:cs="Times New Roman"/>
          <w:lang w:val="fr-FR" w:eastAsia="ar-SA"/>
        </w:rPr>
        <w:tab/>
        <w:t xml:space="preserve">Afin de rendre compte de sa mise en œuvre, le PNUD soumet semestriellement et annuellement </w:t>
      </w:r>
      <w:r w:rsidR="00496D1A">
        <w:rPr>
          <w:rFonts w:ascii="Times New Roman" w:eastAsia="Batang" w:hAnsi="Times New Roman" w:cs="Times New Roman"/>
          <w:lang w:val="fr-FR" w:eastAsia="ar-SA"/>
        </w:rPr>
        <w:t xml:space="preserve">de « Rapports sur l’état d’avancement du Programme » dans le cadre du Comité Technique de suivi et </w:t>
      </w:r>
      <w:r w:rsidR="00A84B04">
        <w:rPr>
          <w:rFonts w:ascii="Times New Roman" w:eastAsia="Batang" w:hAnsi="Times New Roman" w:cs="Times New Roman"/>
          <w:lang w:val="fr-FR" w:eastAsia="ar-SA"/>
        </w:rPr>
        <w:t>d’évaluation des</w:t>
      </w:r>
      <w:r w:rsidR="00496D1A">
        <w:rPr>
          <w:rFonts w:ascii="Times New Roman" w:eastAsia="Batang" w:hAnsi="Times New Roman" w:cs="Times New Roman"/>
          <w:lang w:val="fr-FR" w:eastAsia="ar-SA"/>
        </w:rPr>
        <w:t xml:space="preserve"> Réformes du Ministère des Fi</w:t>
      </w:r>
      <w:r w:rsidR="003615BB">
        <w:rPr>
          <w:rFonts w:ascii="Times New Roman" w:eastAsia="Batang" w:hAnsi="Times New Roman" w:cs="Times New Roman"/>
          <w:lang w:val="fr-FR" w:eastAsia="ar-SA"/>
        </w:rPr>
        <w:t>n</w:t>
      </w:r>
      <w:r w:rsidR="00496D1A">
        <w:rPr>
          <w:rFonts w:ascii="Times New Roman" w:eastAsia="Batang" w:hAnsi="Times New Roman" w:cs="Times New Roman"/>
          <w:lang w:val="fr-FR" w:eastAsia="ar-SA"/>
        </w:rPr>
        <w:t xml:space="preserve">ances et SE-FONAREDD </w:t>
      </w:r>
    </w:p>
    <w:p w14:paraId="5426A660" w14:textId="77777777" w:rsidR="00A00E25" w:rsidRPr="00C5676C" w:rsidRDefault="00A00E25" w:rsidP="00952303">
      <w:pPr>
        <w:spacing w:after="0" w:line="240" w:lineRule="auto"/>
        <w:ind w:left="1440"/>
        <w:jc w:val="both"/>
        <w:rPr>
          <w:rFonts w:ascii="Times New Roman" w:eastAsia="Batang" w:hAnsi="Times New Roman" w:cs="Times New Roman"/>
          <w:sz w:val="16"/>
          <w:szCs w:val="16"/>
          <w:lang w:val="fr-FR" w:eastAsia="ar-SA"/>
        </w:rPr>
      </w:pPr>
    </w:p>
    <w:p w14:paraId="3EE3B9E8" w14:textId="52D9786B" w:rsidR="00A26DC5" w:rsidRDefault="00633FA1" w:rsidP="00952303">
      <w:pPr>
        <w:spacing w:after="0" w:line="240" w:lineRule="auto"/>
        <w:ind w:left="1440" w:hanging="720"/>
        <w:jc w:val="both"/>
        <w:rPr>
          <w:rFonts w:ascii="Times New Roman" w:eastAsia="Batang" w:hAnsi="Times New Roman" w:cs="Times New Roman"/>
          <w:lang w:val="fr-FR" w:eastAsia="ar-SA"/>
        </w:rPr>
      </w:pPr>
      <w:r>
        <w:rPr>
          <w:rFonts w:ascii="Times New Roman" w:eastAsia="Batang" w:hAnsi="Times New Roman" w:cs="Times New Roman"/>
          <w:lang w:val="fr-FR" w:eastAsia="ar-SA"/>
        </w:rPr>
        <w:t>A5</w:t>
      </w:r>
      <w:r w:rsidR="00C5676C">
        <w:rPr>
          <w:rFonts w:ascii="Times New Roman" w:eastAsia="Batang" w:hAnsi="Times New Roman" w:cs="Times New Roman"/>
          <w:lang w:val="fr-FR" w:eastAsia="ar-SA"/>
        </w:rPr>
        <w:t>-</w:t>
      </w:r>
      <w:r w:rsidR="00C5676C">
        <w:rPr>
          <w:rFonts w:ascii="Times New Roman" w:eastAsia="Batang" w:hAnsi="Times New Roman" w:cs="Times New Roman"/>
          <w:lang w:val="fr-FR" w:eastAsia="ar-SA"/>
        </w:rPr>
        <w:tab/>
      </w:r>
      <w:r w:rsidR="00640E37" w:rsidRPr="00C5676C">
        <w:rPr>
          <w:rFonts w:ascii="Times New Roman" w:eastAsia="Batang" w:hAnsi="Times New Roman" w:cs="Times New Roman"/>
          <w:lang w:val="fr-FR" w:eastAsia="ar-SA"/>
        </w:rPr>
        <w:t xml:space="preserve">CAFI avait demandé que </w:t>
      </w:r>
      <w:r w:rsidR="00A00E25" w:rsidRPr="00C5676C">
        <w:rPr>
          <w:rFonts w:ascii="Times New Roman" w:eastAsia="Batang" w:hAnsi="Times New Roman" w:cs="Times New Roman"/>
          <w:lang w:val="fr-FR" w:eastAsia="ar-SA"/>
        </w:rPr>
        <w:t xml:space="preserve">cette </w:t>
      </w:r>
      <w:r w:rsidR="00A00E25" w:rsidRPr="007D646E">
        <w:rPr>
          <w:rFonts w:ascii="Times New Roman" w:eastAsia="Batang" w:hAnsi="Times New Roman" w:cs="Times New Roman"/>
          <w:lang w:val="fr-FR" w:eastAsia="ar-SA"/>
        </w:rPr>
        <w:t>Mise en œuvre directe</w:t>
      </w:r>
      <w:r w:rsidR="00A00E25" w:rsidRPr="00C5676C">
        <w:rPr>
          <w:rFonts w:ascii="Times New Roman" w:eastAsia="Batang" w:hAnsi="Times New Roman" w:cs="Times New Roman"/>
          <w:lang w:val="fr-FR" w:eastAsia="ar-SA"/>
        </w:rPr>
        <w:t xml:space="preserve"> par le PNUD se fasse en partenariat étroit avec le Ministère en charge de l’AT.</w:t>
      </w:r>
      <w:r w:rsidR="00C5676C">
        <w:rPr>
          <w:rFonts w:ascii="Times New Roman" w:eastAsia="Batang" w:hAnsi="Times New Roman" w:cs="Times New Roman"/>
          <w:lang w:val="fr-FR" w:eastAsia="ar-SA"/>
        </w:rPr>
        <w:t xml:space="preserve"> C’est dans contexte qu’a</w:t>
      </w:r>
      <w:r w:rsidR="00A00E25" w:rsidRPr="00C5676C">
        <w:rPr>
          <w:rFonts w:ascii="Times New Roman" w:eastAsia="Batang" w:hAnsi="Times New Roman" w:cs="Times New Roman"/>
          <w:lang w:val="fr-FR" w:eastAsia="ar-SA"/>
        </w:rPr>
        <w:t xml:space="preserve">vec l’Addendum au ProDoc, le PNUD entendait renforcer les capacités nationales dans les domaines suivants : (i) </w:t>
      </w:r>
      <w:r w:rsidR="00E02DD0" w:rsidRPr="00C5676C">
        <w:rPr>
          <w:rFonts w:ascii="Times New Roman" w:eastAsia="Batang" w:hAnsi="Times New Roman" w:cs="Times New Roman"/>
          <w:lang w:val="fr-FR" w:eastAsia="ar-SA"/>
        </w:rPr>
        <w:t xml:space="preserve">leadership national de pilotage du processus de la </w:t>
      </w:r>
      <w:r w:rsidR="00171EA7" w:rsidRPr="00C5676C">
        <w:rPr>
          <w:rFonts w:ascii="Times New Roman" w:eastAsia="Batang" w:hAnsi="Times New Roman" w:cs="Times New Roman"/>
          <w:lang w:val="fr-FR" w:eastAsia="ar-SA"/>
        </w:rPr>
        <w:t xml:space="preserve">réforme, </w:t>
      </w:r>
      <w:r w:rsidR="00E02DD0" w:rsidRPr="00C5676C">
        <w:rPr>
          <w:rFonts w:ascii="Times New Roman" w:eastAsia="Batang" w:hAnsi="Times New Roman" w:cs="Times New Roman"/>
          <w:lang w:val="fr-FR" w:eastAsia="ar-SA"/>
        </w:rPr>
        <w:t xml:space="preserve">(ii) </w:t>
      </w:r>
      <w:r w:rsidR="00171EA7" w:rsidRPr="00C5676C">
        <w:rPr>
          <w:rFonts w:ascii="Times New Roman" w:eastAsia="Batang" w:hAnsi="Times New Roman" w:cs="Times New Roman"/>
          <w:lang w:val="fr-FR" w:eastAsia="ar-SA"/>
        </w:rPr>
        <w:t xml:space="preserve">Appui aux PIREDD, (iii) Arrimage du processus AT avec les autres cadres stratégiques de planification </w:t>
      </w:r>
      <w:r w:rsidR="00C5676C">
        <w:rPr>
          <w:rFonts w:ascii="Times New Roman" w:eastAsia="Batang" w:hAnsi="Times New Roman" w:cs="Times New Roman"/>
          <w:lang w:val="fr-FR" w:eastAsia="ar-SA"/>
        </w:rPr>
        <w:t>[</w:t>
      </w:r>
      <w:r w:rsidR="00171EA7" w:rsidRPr="00C5676C">
        <w:rPr>
          <w:rFonts w:ascii="Times New Roman" w:eastAsia="Batang" w:hAnsi="Times New Roman" w:cs="Times New Roman"/>
          <w:lang w:val="fr-FR" w:eastAsia="ar-SA"/>
        </w:rPr>
        <w:t>PNSD et PDP</w:t>
      </w:r>
      <w:r w:rsidR="00C5676C">
        <w:rPr>
          <w:rFonts w:ascii="Times New Roman" w:eastAsia="Batang" w:hAnsi="Times New Roman" w:cs="Times New Roman"/>
          <w:lang w:val="fr-FR" w:eastAsia="ar-SA"/>
        </w:rPr>
        <w:t>]</w:t>
      </w:r>
      <w:r w:rsidR="00171EA7" w:rsidRPr="00C5676C">
        <w:rPr>
          <w:rFonts w:ascii="Times New Roman" w:eastAsia="Batang" w:hAnsi="Times New Roman" w:cs="Times New Roman"/>
          <w:lang w:val="fr-FR" w:eastAsia="ar-SA"/>
        </w:rPr>
        <w:t xml:space="preserve"> et (iv) Arrimage avec les politiques sectorielles. </w:t>
      </w:r>
    </w:p>
    <w:p w14:paraId="5F348EB8" w14:textId="77777777" w:rsidR="00A26DC5" w:rsidRPr="00A26DC5" w:rsidRDefault="00A26DC5" w:rsidP="00952303">
      <w:pPr>
        <w:spacing w:after="0" w:line="240" w:lineRule="auto"/>
        <w:ind w:left="1440" w:hanging="720"/>
        <w:jc w:val="both"/>
        <w:rPr>
          <w:rFonts w:ascii="Times New Roman" w:eastAsia="Batang" w:hAnsi="Times New Roman" w:cs="Times New Roman"/>
          <w:sz w:val="16"/>
          <w:szCs w:val="16"/>
          <w:lang w:val="fr-FR" w:eastAsia="ar-SA"/>
        </w:rPr>
      </w:pPr>
    </w:p>
    <w:p w14:paraId="431BEF2B" w14:textId="79EE04E2" w:rsidR="00A00E25" w:rsidRPr="00C5676C" w:rsidRDefault="00633FA1" w:rsidP="00952303">
      <w:pPr>
        <w:spacing w:after="0" w:line="240" w:lineRule="auto"/>
        <w:ind w:left="1440" w:hanging="720"/>
        <w:jc w:val="both"/>
        <w:rPr>
          <w:rFonts w:ascii="Times New Roman" w:eastAsia="Batang" w:hAnsi="Times New Roman" w:cs="Times New Roman"/>
          <w:lang w:val="fr-FR" w:eastAsia="ar-SA"/>
        </w:rPr>
      </w:pPr>
      <w:r>
        <w:rPr>
          <w:rFonts w:ascii="Times New Roman" w:eastAsia="Batang" w:hAnsi="Times New Roman" w:cs="Times New Roman"/>
          <w:lang w:val="fr-FR" w:eastAsia="ar-SA"/>
        </w:rPr>
        <w:t>A6</w:t>
      </w:r>
      <w:r w:rsidR="00A26DC5">
        <w:rPr>
          <w:rFonts w:ascii="Times New Roman" w:eastAsia="Batang" w:hAnsi="Times New Roman" w:cs="Times New Roman"/>
          <w:lang w:val="fr-FR" w:eastAsia="ar-SA"/>
        </w:rPr>
        <w:t>-</w:t>
      </w:r>
      <w:r w:rsidR="00A26DC5">
        <w:rPr>
          <w:rFonts w:ascii="Times New Roman" w:eastAsia="Batang" w:hAnsi="Times New Roman" w:cs="Times New Roman"/>
          <w:lang w:val="fr-FR" w:eastAsia="ar-SA"/>
        </w:rPr>
        <w:tab/>
      </w:r>
      <w:r w:rsidR="00A226A2">
        <w:rPr>
          <w:rFonts w:ascii="Times New Roman" w:eastAsia="Batang" w:hAnsi="Times New Roman" w:cs="Times New Roman"/>
          <w:lang w:val="fr-FR" w:eastAsia="ar-SA"/>
        </w:rPr>
        <w:t>Suite à la nature complexe</w:t>
      </w:r>
      <w:r w:rsidR="002E4CBD">
        <w:rPr>
          <w:rFonts w:ascii="Times New Roman" w:eastAsia="Batang" w:hAnsi="Times New Roman" w:cs="Times New Roman"/>
          <w:lang w:val="fr-FR" w:eastAsia="ar-SA"/>
        </w:rPr>
        <w:t xml:space="preserve"> et pointue des éléments techniques, il a été convenu de sous-traiter les études à des firmes spécialisées ou à des experts et conseillers nationaux et internationaux.      </w:t>
      </w:r>
      <w:r w:rsidR="00E02DD0" w:rsidRPr="00C5676C">
        <w:rPr>
          <w:rFonts w:ascii="Times New Roman" w:eastAsia="Batang" w:hAnsi="Times New Roman" w:cs="Times New Roman"/>
          <w:lang w:val="fr-FR" w:eastAsia="ar-SA"/>
        </w:rPr>
        <w:t xml:space="preserve"> </w:t>
      </w:r>
    </w:p>
    <w:p w14:paraId="16887D1B" w14:textId="77777777" w:rsidR="00640E37" w:rsidRPr="00A00E25" w:rsidRDefault="00640E37" w:rsidP="00952303">
      <w:pPr>
        <w:spacing w:after="0" w:line="240" w:lineRule="auto"/>
        <w:ind w:left="720"/>
        <w:jc w:val="both"/>
        <w:rPr>
          <w:rFonts w:ascii="Times New Roman" w:eastAsia="Batang" w:hAnsi="Times New Roman" w:cs="Times New Roman"/>
          <w:color w:val="FF0000"/>
          <w:sz w:val="16"/>
          <w:szCs w:val="16"/>
          <w:lang w:val="fr-FR" w:eastAsia="ar-SA"/>
        </w:rPr>
      </w:pPr>
    </w:p>
    <w:p w14:paraId="420E843D" w14:textId="114D2924" w:rsidR="008D2671" w:rsidRPr="00A20A5F" w:rsidRDefault="00974FE3" w:rsidP="00952303">
      <w:pPr>
        <w:spacing w:after="0" w:line="240" w:lineRule="auto"/>
        <w:ind w:left="1440" w:hanging="720"/>
        <w:jc w:val="both"/>
        <w:rPr>
          <w:rFonts w:ascii="Times New Roman" w:eastAsia="Batang" w:hAnsi="Times New Roman" w:cs="Times New Roman"/>
          <w:lang w:val="fr-FR" w:eastAsia="ar-SA"/>
        </w:rPr>
      </w:pPr>
      <w:r w:rsidRPr="00A20A5F">
        <w:rPr>
          <w:rFonts w:ascii="Times New Roman" w:eastAsia="Batang" w:hAnsi="Times New Roman" w:cs="Times New Roman"/>
          <w:lang w:val="fr-FR" w:eastAsia="ar-SA"/>
        </w:rPr>
        <w:t>A</w:t>
      </w:r>
      <w:r w:rsidR="00633FA1">
        <w:rPr>
          <w:rFonts w:ascii="Times New Roman" w:eastAsia="Batang" w:hAnsi="Times New Roman" w:cs="Times New Roman"/>
          <w:lang w:val="fr-FR" w:eastAsia="ar-SA"/>
        </w:rPr>
        <w:t>7</w:t>
      </w:r>
      <w:r w:rsidR="008D2671" w:rsidRPr="00A20A5F">
        <w:rPr>
          <w:rFonts w:ascii="Times New Roman" w:eastAsia="Batang" w:hAnsi="Times New Roman" w:cs="Times New Roman"/>
          <w:lang w:val="fr-FR" w:eastAsia="ar-SA"/>
        </w:rPr>
        <w:t>-</w:t>
      </w:r>
      <w:r>
        <w:rPr>
          <w:rFonts w:ascii="Times New Roman" w:eastAsia="Batang" w:hAnsi="Times New Roman" w:cs="Times New Roman"/>
          <w:color w:val="FF0000"/>
          <w:lang w:val="fr-FR" w:eastAsia="ar-SA"/>
        </w:rPr>
        <w:tab/>
      </w:r>
      <w:r w:rsidRPr="00A20A5F">
        <w:rPr>
          <w:rFonts w:ascii="Times New Roman" w:eastAsia="Batang" w:hAnsi="Times New Roman" w:cs="Times New Roman"/>
          <w:lang w:val="fr-FR" w:eastAsia="ar-SA"/>
        </w:rPr>
        <w:t>Afin d’appuyer le Secrétariat Général</w:t>
      </w:r>
      <w:r w:rsidR="008D2671" w:rsidRPr="00A20A5F">
        <w:rPr>
          <w:rFonts w:ascii="Times New Roman" w:eastAsia="Batang" w:hAnsi="Times New Roman" w:cs="Times New Roman"/>
          <w:lang w:val="fr-FR" w:eastAsia="ar-SA"/>
        </w:rPr>
        <w:t xml:space="preserve">, la Cellule d’Appui Technique a été contractualisé avec le Secrétariat Général et mis en place pour appuyer le Secrétariat Général dans son travail avec les firmes spécialisées ou à des experts. </w:t>
      </w:r>
    </w:p>
    <w:p w14:paraId="68465530" w14:textId="77777777" w:rsidR="008D2671" w:rsidRPr="008D2671" w:rsidRDefault="008D2671" w:rsidP="00952303">
      <w:pPr>
        <w:spacing w:after="0" w:line="240" w:lineRule="auto"/>
        <w:ind w:left="1440" w:hanging="720"/>
        <w:jc w:val="both"/>
        <w:rPr>
          <w:rFonts w:ascii="Times New Roman" w:eastAsia="Batang" w:hAnsi="Times New Roman" w:cs="Times New Roman"/>
          <w:color w:val="FF0000"/>
          <w:sz w:val="16"/>
          <w:szCs w:val="16"/>
          <w:lang w:val="fr-FR" w:eastAsia="ar-SA"/>
        </w:rPr>
      </w:pPr>
    </w:p>
    <w:p w14:paraId="07DA6B90" w14:textId="0E79FA0E" w:rsidR="00A20A5F" w:rsidRPr="00A3367D" w:rsidRDefault="00633FA1" w:rsidP="00952303">
      <w:pPr>
        <w:spacing w:after="0" w:line="240" w:lineRule="auto"/>
        <w:ind w:left="1440" w:hanging="720"/>
        <w:jc w:val="both"/>
        <w:rPr>
          <w:rFonts w:ascii="Times New Roman" w:eastAsia="Batang" w:hAnsi="Times New Roman" w:cs="Times New Roman"/>
          <w:lang w:val="fr-FR" w:eastAsia="ar-SA"/>
        </w:rPr>
      </w:pPr>
      <w:r w:rsidRPr="00A3367D">
        <w:rPr>
          <w:rFonts w:ascii="Times New Roman" w:eastAsia="Batang" w:hAnsi="Times New Roman" w:cs="Times New Roman"/>
          <w:lang w:val="fr-FR" w:eastAsia="ar-SA"/>
        </w:rPr>
        <w:t>A</w:t>
      </w:r>
      <w:r>
        <w:rPr>
          <w:rFonts w:ascii="Times New Roman" w:eastAsia="Batang" w:hAnsi="Times New Roman" w:cs="Times New Roman"/>
          <w:lang w:val="fr-FR" w:eastAsia="ar-SA"/>
        </w:rPr>
        <w:t>8</w:t>
      </w:r>
      <w:r w:rsidR="00A20A5F" w:rsidRPr="00A3367D">
        <w:rPr>
          <w:rFonts w:ascii="Times New Roman" w:eastAsia="Batang" w:hAnsi="Times New Roman" w:cs="Times New Roman"/>
          <w:lang w:val="fr-FR" w:eastAsia="ar-SA"/>
        </w:rPr>
        <w:t>-</w:t>
      </w:r>
      <w:r w:rsidR="00A20A5F" w:rsidRPr="00A3367D">
        <w:rPr>
          <w:rFonts w:ascii="Times New Roman" w:eastAsia="Batang" w:hAnsi="Times New Roman" w:cs="Times New Roman"/>
          <w:lang w:val="fr-FR" w:eastAsia="ar-SA"/>
        </w:rPr>
        <w:tab/>
      </w:r>
      <w:r w:rsidR="00286EF2" w:rsidRPr="00A3367D">
        <w:rPr>
          <w:rFonts w:ascii="Times New Roman" w:eastAsia="Batang" w:hAnsi="Times New Roman" w:cs="Times New Roman"/>
          <w:lang w:val="fr-FR" w:eastAsia="ar-SA"/>
        </w:rPr>
        <w:t xml:space="preserve">L’Observatoire Nationale de l’Aménagement du Territoire [ONAT] est en charge du suivi du SNAT.  </w:t>
      </w:r>
    </w:p>
    <w:p w14:paraId="08A478F3" w14:textId="77777777" w:rsidR="002E4CBD" w:rsidRPr="00A3367D" w:rsidRDefault="002E4CBD" w:rsidP="00952303">
      <w:pPr>
        <w:spacing w:after="0" w:line="240" w:lineRule="auto"/>
        <w:ind w:left="720"/>
        <w:jc w:val="both"/>
        <w:rPr>
          <w:rFonts w:ascii="Times New Roman" w:eastAsia="Batang" w:hAnsi="Times New Roman" w:cs="Times New Roman"/>
          <w:sz w:val="16"/>
          <w:szCs w:val="16"/>
          <w:lang w:val="fr-FR" w:eastAsia="ar-SA"/>
        </w:rPr>
      </w:pPr>
    </w:p>
    <w:p w14:paraId="2D5ECAFB" w14:textId="191FA2C5" w:rsidR="00963C98" w:rsidRPr="00A3367D" w:rsidRDefault="00F66432" w:rsidP="00952303">
      <w:pPr>
        <w:spacing w:after="0" w:line="240" w:lineRule="auto"/>
        <w:ind w:left="720"/>
        <w:jc w:val="both"/>
        <w:rPr>
          <w:rFonts w:ascii="Times New Roman" w:eastAsia="Batang" w:hAnsi="Times New Roman" w:cs="Times New Roman"/>
          <w:lang w:val="fr-FR" w:eastAsia="ar-SA"/>
        </w:rPr>
      </w:pPr>
      <w:r>
        <w:rPr>
          <w:rFonts w:ascii="Times New Roman" w:eastAsia="Batang" w:hAnsi="Times New Roman" w:cs="Times New Roman"/>
          <w:lang w:val="fr-FR" w:eastAsia="ar-SA"/>
        </w:rPr>
        <w:t>Ce type de montage institutionnel</w:t>
      </w:r>
      <w:r w:rsidR="00FA212E">
        <w:rPr>
          <w:rFonts w:ascii="Times New Roman" w:eastAsia="Batang" w:hAnsi="Times New Roman" w:cs="Times New Roman"/>
          <w:lang w:val="fr-FR" w:eastAsia="ar-SA"/>
        </w:rPr>
        <w:t xml:space="preserve"> </w:t>
      </w:r>
      <w:r w:rsidR="00570EAA" w:rsidRPr="00A3367D">
        <w:rPr>
          <w:rFonts w:ascii="Times New Roman" w:eastAsia="Batang" w:hAnsi="Times New Roman" w:cs="Times New Roman"/>
          <w:lang w:val="fr-FR" w:eastAsia="ar-SA"/>
        </w:rPr>
        <w:t>a été observé</w:t>
      </w:r>
      <w:r w:rsidR="00FA212E">
        <w:rPr>
          <w:rFonts w:ascii="Times New Roman" w:eastAsia="Batang" w:hAnsi="Times New Roman" w:cs="Times New Roman"/>
          <w:lang w:val="fr-FR" w:eastAsia="ar-SA"/>
        </w:rPr>
        <w:t xml:space="preserve">, </w:t>
      </w:r>
      <w:r w:rsidR="00FA212E" w:rsidRPr="00A3367D">
        <w:rPr>
          <w:rFonts w:ascii="Times New Roman" w:eastAsia="Batang" w:hAnsi="Times New Roman" w:cs="Times New Roman"/>
          <w:lang w:val="fr-FR" w:eastAsia="ar-SA"/>
        </w:rPr>
        <w:t>sous plusieurs formes</w:t>
      </w:r>
      <w:r w:rsidR="00FA212E">
        <w:rPr>
          <w:rFonts w:ascii="Times New Roman" w:eastAsia="Batang" w:hAnsi="Times New Roman" w:cs="Times New Roman"/>
          <w:lang w:val="fr-FR" w:eastAsia="ar-SA"/>
        </w:rPr>
        <w:t>, en</w:t>
      </w:r>
      <w:r w:rsidR="008A60FA" w:rsidRPr="00A3367D">
        <w:rPr>
          <w:rFonts w:ascii="Times New Roman" w:eastAsia="Batang" w:hAnsi="Times New Roman" w:cs="Times New Roman"/>
          <w:lang w:val="fr-FR" w:eastAsia="ar-SA"/>
        </w:rPr>
        <w:t xml:space="preserve"> RDC, Afrique, en Asie et ailleurs et </w:t>
      </w:r>
      <w:r w:rsidR="00DA7937" w:rsidRPr="00A3367D">
        <w:rPr>
          <w:rFonts w:ascii="Times New Roman" w:eastAsia="Batang" w:hAnsi="Times New Roman" w:cs="Times New Roman"/>
          <w:lang w:val="fr-FR" w:eastAsia="ar-SA"/>
        </w:rPr>
        <w:t>dans</w:t>
      </w:r>
      <w:r w:rsidR="00570EAA" w:rsidRPr="00A3367D">
        <w:rPr>
          <w:rFonts w:ascii="Times New Roman" w:eastAsia="Batang" w:hAnsi="Times New Roman" w:cs="Times New Roman"/>
          <w:lang w:val="fr-FR" w:eastAsia="ar-SA"/>
        </w:rPr>
        <w:t xml:space="preserve"> </w:t>
      </w:r>
      <w:r w:rsidR="00FA212E" w:rsidRPr="00A3367D">
        <w:rPr>
          <w:rFonts w:ascii="Times New Roman" w:eastAsia="Batang" w:hAnsi="Times New Roman" w:cs="Times New Roman"/>
          <w:lang w:val="fr-FR" w:eastAsia="ar-SA"/>
        </w:rPr>
        <w:t>les projets financés</w:t>
      </w:r>
      <w:r w:rsidR="00570EAA" w:rsidRPr="00A3367D">
        <w:rPr>
          <w:rFonts w:ascii="Times New Roman" w:eastAsia="Batang" w:hAnsi="Times New Roman" w:cs="Times New Roman"/>
          <w:lang w:val="fr-FR" w:eastAsia="ar-SA"/>
        </w:rPr>
        <w:t xml:space="preserve"> par </w:t>
      </w:r>
      <w:r w:rsidR="00B756D9">
        <w:rPr>
          <w:rFonts w:ascii="Times New Roman" w:eastAsia="Batang" w:hAnsi="Times New Roman" w:cs="Times New Roman"/>
          <w:lang w:val="fr-FR" w:eastAsia="ar-SA"/>
        </w:rPr>
        <w:t xml:space="preserve">les agences des Nations Unies, </w:t>
      </w:r>
      <w:r w:rsidR="00DA7937" w:rsidRPr="00A3367D">
        <w:rPr>
          <w:rFonts w:ascii="Times New Roman" w:eastAsia="Batang" w:hAnsi="Times New Roman" w:cs="Times New Roman"/>
          <w:lang w:val="fr-FR" w:eastAsia="ar-SA"/>
        </w:rPr>
        <w:t>l’Union</w:t>
      </w:r>
      <w:r w:rsidR="00570EAA" w:rsidRPr="00A3367D">
        <w:rPr>
          <w:rFonts w:ascii="Times New Roman" w:eastAsia="Batang" w:hAnsi="Times New Roman" w:cs="Times New Roman"/>
          <w:lang w:val="fr-FR" w:eastAsia="ar-SA"/>
        </w:rPr>
        <w:t xml:space="preserve"> Européenne, la Banque Mondiale, </w:t>
      </w:r>
      <w:r w:rsidR="00DA7937" w:rsidRPr="00A3367D">
        <w:rPr>
          <w:rFonts w:ascii="Times New Roman" w:eastAsia="Batang" w:hAnsi="Times New Roman" w:cs="Times New Roman"/>
          <w:lang w:val="fr-FR" w:eastAsia="ar-SA"/>
        </w:rPr>
        <w:t xml:space="preserve">la Banque Africaine de Développement, la Banque Asiatique de Développement, </w:t>
      </w:r>
      <w:r w:rsidR="00570EAA" w:rsidRPr="00A3367D">
        <w:rPr>
          <w:rFonts w:ascii="Times New Roman" w:eastAsia="Batang" w:hAnsi="Times New Roman" w:cs="Times New Roman"/>
          <w:lang w:val="fr-FR" w:eastAsia="ar-SA"/>
        </w:rPr>
        <w:t xml:space="preserve">les </w:t>
      </w:r>
      <w:r w:rsidR="00B756D9">
        <w:rPr>
          <w:rFonts w:ascii="Times New Roman" w:eastAsia="Batang" w:hAnsi="Times New Roman" w:cs="Times New Roman"/>
          <w:lang w:val="fr-FR" w:eastAsia="ar-SA"/>
        </w:rPr>
        <w:t xml:space="preserve">coopérations </w:t>
      </w:r>
      <w:r w:rsidR="00570EAA" w:rsidRPr="00A3367D">
        <w:rPr>
          <w:rFonts w:ascii="Times New Roman" w:eastAsia="Batang" w:hAnsi="Times New Roman" w:cs="Times New Roman"/>
          <w:lang w:val="fr-FR" w:eastAsia="ar-SA"/>
        </w:rPr>
        <w:t>bilatéra</w:t>
      </w:r>
      <w:r w:rsidR="00B756D9">
        <w:rPr>
          <w:rFonts w:ascii="Times New Roman" w:eastAsia="Batang" w:hAnsi="Times New Roman" w:cs="Times New Roman"/>
          <w:lang w:val="fr-FR" w:eastAsia="ar-SA"/>
        </w:rPr>
        <w:t xml:space="preserve">les </w:t>
      </w:r>
      <w:r w:rsidR="00A3367D" w:rsidRPr="00A3367D">
        <w:rPr>
          <w:rFonts w:ascii="Times New Roman" w:eastAsia="Batang" w:hAnsi="Times New Roman" w:cs="Times New Roman"/>
          <w:lang w:val="fr-FR" w:eastAsia="ar-SA"/>
        </w:rPr>
        <w:t>(</w:t>
      </w:r>
      <w:r w:rsidR="00570EAA" w:rsidRPr="00A3367D">
        <w:rPr>
          <w:rFonts w:ascii="Times New Roman" w:eastAsia="Batang" w:hAnsi="Times New Roman" w:cs="Times New Roman"/>
          <w:lang w:val="fr-FR" w:eastAsia="ar-SA"/>
        </w:rPr>
        <w:t xml:space="preserve">UK </w:t>
      </w:r>
      <w:r w:rsidR="00A3367D" w:rsidRPr="00A3367D">
        <w:rPr>
          <w:rFonts w:ascii="Times New Roman" w:eastAsia="Batang" w:hAnsi="Times New Roman" w:cs="Times New Roman"/>
          <w:lang w:val="fr-FR" w:eastAsia="ar-SA"/>
        </w:rPr>
        <w:t xml:space="preserve">DfID, l’Agence Française de Développement, etc.). </w:t>
      </w:r>
      <w:r w:rsidR="00570EAA" w:rsidRPr="00A3367D">
        <w:rPr>
          <w:rFonts w:ascii="Times New Roman" w:eastAsia="Batang" w:hAnsi="Times New Roman" w:cs="Times New Roman"/>
          <w:lang w:val="fr-FR" w:eastAsia="ar-SA"/>
        </w:rPr>
        <w:t xml:space="preserve"> </w:t>
      </w:r>
      <w:r w:rsidR="008A60FA" w:rsidRPr="00A3367D">
        <w:rPr>
          <w:rFonts w:ascii="Times New Roman" w:eastAsia="Batang" w:hAnsi="Times New Roman" w:cs="Times New Roman"/>
          <w:lang w:val="fr-FR" w:eastAsia="ar-SA"/>
        </w:rPr>
        <w:t xml:space="preserve"> </w:t>
      </w:r>
    </w:p>
    <w:p w14:paraId="28053FF1" w14:textId="77777777" w:rsidR="00DA7937" w:rsidRPr="00DA7937" w:rsidRDefault="00DA7937" w:rsidP="00952303">
      <w:pPr>
        <w:spacing w:after="0" w:line="240" w:lineRule="auto"/>
        <w:ind w:left="720"/>
        <w:jc w:val="both"/>
        <w:rPr>
          <w:rFonts w:ascii="Times New Roman" w:eastAsia="Batang" w:hAnsi="Times New Roman" w:cs="Times New Roman"/>
          <w:color w:val="FF0000"/>
          <w:sz w:val="16"/>
          <w:szCs w:val="16"/>
          <w:lang w:val="fr-FR" w:eastAsia="ar-SA"/>
        </w:rPr>
      </w:pPr>
    </w:p>
    <w:p w14:paraId="2CCA7DF5" w14:textId="04F13746" w:rsidR="009F31F0" w:rsidRDefault="009F31F0" w:rsidP="00772E4E">
      <w:pPr>
        <w:pStyle w:val="Paragraphedeliste"/>
        <w:numPr>
          <w:ilvl w:val="0"/>
          <w:numId w:val="25"/>
        </w:numPr>
        <w:spacing w:after="0" w:line="240" w:lineRule="auto"/>
        <w:ind w:left="720"/>
        <w:jc w:val="both"/>
        <w:rPr>
          <w:rFonts w:ascii="Times New Roman" w:eastAsia="Batang" w:hAnsi="Times New Roman" w:cs="Times New Roman"/>
          <w:lang w:val="fr-FR" w:eastAsia="ar-SA"/>
        </w:rPr>
      </w:pPr>
      <w:r>
        <w:rPr>
          <w:rFonts w:ascii="Times New Roman" w:eastAsia="Batang" w:hAnsi="Times New Roman" w:cs="Times New Roman"/>
          <w:lang w:val="fr-FR" w:eastAsia="ar-SA"/>
        </w:rPr>
        <w:t xml:space="preserve">Fonctionnement du PARAT  </w:t>
      </w:r>
    </w:p>
    <w:p w14:paraId="5AA17964" w14:textId="05871F80" w:rsidR="009F31F0" w:rsidRPr="00A50237" w:rsidRDefault="009F31F0" w:rsidP="00952303">
      <w:pPr>
        <w:spacing w:after="0" w:line="240" w:lineRule="auto"/>
        <w:jc w:val="both"/>
        <w:rPr>
          <w:rFonts w:ascii="Times New Roman" w:eastAsia="Batang" w:hAnsi="Times New Roman" w:cs="Times New Roman"/>
          <w:sz w:val="16"/>
          <w:szCs w:val="16"/>
          <w:lang w:val="fr-FR" w:eastAsia="ar-SA"/>
        </w:rPr>
      </w:pPr>
    </w:p>
    <w:p w14:paraId="2BD026A0" w14:textId="046AB6C1" w:rsidR="009F31F0" w:rsidRDefault="00A50237" w:rsidP="00952303">
      <w:pPr>
        <w:spacing w:after="0" w:line="240" w:lineRule="auto"/>
        <w:ind w:left="720"/>
        <w:jc w:val="both"/>
        <w:rPr>
          <w:rFonts w:ascii="Times New Roman" w:eastAsia="Batang" w:hAnsi="Times New Roman" w:cs="Times New Roman"/>
          <w:lang w:val="fr-FR" w:eastAsia="ar-SA"/>
        </w:rPr>
      </w:pPr>
      <w:r>
        <w:rPr>
          <w:rFonts w:ascii="Times New Roman" w:eastAsia="Batang" w:hAnsi="Times New Roman" w:cs="Times New Roman"/>
          <w:lang w:val="fr-FR" w:eastAsia="ar-SA"/>
        </w:rPr>
        <w:t>Sur le plan programmatique</w:t>
      </w:r>
      <w:r w:rsidR="00160B9C">
        <w:rPr>
          <w:rFonts w:ascii="Times New Roman" w:eastAsia="Batang" w:hAnsi="Times New Roman" w:cs="Times New Roman"/>
          <w:lang w:val="fr-FR" w:eastAsia="ar-SA"/>
        </w:rPr>
        <w:t xml:space="preserve">, </w:t>
      </w:r>
      <w:r>
        <w:rPr>
          <w:rFonts w:ascii="Times New Roman" w:eastAsia="Batang" w:hAnsi="Times New Roman" w:cs="Times New Roman"/>
          <w:lang w:val="fr-FR" w:eastAsia="ar-SA"/>
        </w:rPr>
        <w:t xml:space="preserve">(i) la revue des </w:t>
      </w:r>
      <w:r w:rsidR="00275F28">
        <w:rPr>
          <w:rFonts w:ascii="Times New Roman" w:eastAsia="Batang" w:hAnsi="Times New Roman" w:cs="Times New Roman"/>
          <w:lang w:val="fr-FR" w:eastAsia="ar-SA"/>
        </w:rPr>
        <w:t>rapports de</w:t>
      </w:r>
      <w:r>
        <w:rPr>
          <w:rFonts w:ascii="Times New Roman" w:eastAsia="Batang" w:hAnsi="Times New Roman" w:cs="Times New Roman"/>
          <w:lang w:val="fr-FR" w:eastAsia="ar-SA"/>
        </w:rPr>
        <w:t xml:space="preserve"> suivi et (ii) les échanges </w:t>
      </w:r>
      <w:r w:rsidR="00275F28">
        <w:rPr>
          <w:rFonts w:ascii="Times New Roman" w:eastAsia="Batang" w:hAnsi="Times New Roman" w:cs="Times New Roman"/>
          <w:lang w:val="fr-FR" w:eastAsia="ar-SA"/>
        </w:rPr>
        <w:t xml:space="preserve">lors de </w:t>
      </w:r>
      <w:r>
        <w:rPr>
          <w:rFonts w:ascii="Times New Roman" w:eastAsia="Batang" w:hAnsi="Times New Roman" w:cs="Times New Roman"/>
          <w:lang w:val="fr-FR" w:eastAsia="ar-SA"/>
        </w:rPr>
        <w:t xml:space="preserve">rencontres avec le bénéficiaire, le Secrétariat </w:t>
      </w:r>
      <w:r w:rsidR="00160B9C">
        <w:rPr>
          <w:rFonts w:ascii="Times New Roman" w:eastAsia="Batang" w:hAnsi="Times New Roman" w:cs="Times New Roman"/>
          <w:lang w:val="fr-FR" w:eastAsia="ar-SA"/>
        </w:rPr>
        <w:t>Général font ressortir</w:t>
      </w:r>
      <w:r w:rsidR="008D3758">
        <w:rPr>
          <w:rFonts w:ascii="Times New Roman" w:eastAsia="Batang" w:hAnsi="Times New Roman" w:cs="Times New Roman"/>
          <w:lang w:val="fr-FR" w:eastAsia="ar-SA"/>
        </w:rPr>
        <w:t xml:space="preserve"> que </w:t>
      </w:r>
      <w:r w:rsidR="00160B9C">
        <w:rPr>
          <w:rFonts w:ascii="Times New Roman" w:eastAsia="Batang" w:hAnsi="Times New Roman" w:cs="Times New Roman"/>
          <w:lang w:val="fr-FR" w:eastAsia="ar-SA"/>
        </w:rPr>
        <w:t>l</w:t>
      </w:r>
      <w:r w:rsidR="00952303">
        <w:rPr>
          <w:rFonts w:ascii="Times New Roman" w:eastAsia="Batang" w:hAnsi="Times New Roman" w:cs="Times New Roman"/>
          <w:lang w:val="fr-FR" w:eastAsia="ar-SA"/>
        </w:rPr>
        <w:t xml:space="preserve">a </w:t>
      </w:r>
      <w:r w:rsidR="00160B9C">
        <w:rPr>
          <w:rFonts w:ascii="Times New Roman" w:eastAsia="Batang" w:hAnsi="Times New Roman" w:cs="Times New Roman"/>
          <w:lang w:val="fr-FR" w:eastAsia="ar-SA"/>
        </w:rPr>
        <w:t>mise en œuvre des activités du projet</w:t>
      </w:r>
      <w:r w:rsidR="00952303">
        <w:rPr>
          <w:rFonts w:ascii="Times New Roman" w:eastAsia="Batang" w:hAnsi="Times New Roman" w:cs="Times New Roman"/>
          <w:lang w:val="fr-FR" w:eastAsia="ar-SA"/>
        </w:rPr>
        <w:t xml:space="preserve"> se fait de façon adéquate. </w:t>
      </w:r>
      <w:r w:rsidR="00160B9C">
        <w:rPr>
          <w:rFonts w:ascii="Times New Roman" w:eastAsia="Batang" w:hAnsi="Times New Roman" w:cs="Times New Roman"/>
          <w:lang w:val="fr-FR" w:eastAsia="ar-SA"/>
        </w:rPr>
        <w:t xml:space="preserve"> </w:t>
      </w:r>
    </w:p>
    <w:p w14:paraId="1DA8ED03" w14:textId="74994B67" w:rsidR="00160B9C" w:rsidRPr="006720BD" w:rsidRDefault="00160B9C" w:rsidP="00952303">
      <w:pPr>
        <w:spacing w:after="0" w:line="240" w:lineRule="auto"/>
        <w:ind w:left="720"/>
        <w:jc w:val="both"/>
        <w:rPr>
          <w:rFonts w:ascii="Times New Roman" w:eastAsia="Batang" w:hAnsi="Times New Roman" w:cs="Times New Roman"/>
          <w:sz w:val="16"/>
          <w:szCs w:val="16"/>
          <w:lang w:val="fr-FR" w:eastAsia="ar-SA"/>
        </w:rPr>
      </w:pPr>
    </w:p>
    <w:p w14:paraId="6D53A997" w14:textId="6D5341C1" w:rsidR="00160B9C" w:rsidRPr="006720BD" w:rsidRDefault="00B756D9" w:rsidP="00952303">
      <w:pPr>
        <w:spacing w:after="0" w:line="240" w:lineRule="auto"/>
        <w:ind w:left="720"/>
        <w:jc w:val="both"/>
        <w:rPr>
          <w:rFonts w:ascii="Times New Roman" w:eastAsia="Batang" w:hAnsi="Times New Roman" w:cs="Times New Roman"/>
          <w:lang w:val="fr-FR" w:eastAsia="ar-SA"/>
        </w:rPr>
      </w:pPr>
      <w:r w:rsidRPr="006720BD">
        <w:rPr>
          <w:rFonts w:ascii="Times New Roman" w:eastAsia="Batang" w:hAnsi="Times New Roman" w:cs="Times New Roman"/>
          <w:lang w:val="fr-FR" w:eastAsia="ar-SA"/>
        </w:rPr>
        <w:t>Sur le plan opérationnel, l</w:t>
      </w:r>
      <w:r w:rsidR="00160B9C" w:rsidRPr="006720BD">
        <w:rPr>
          <w:rFonts w:ascii="Times New Roman" w:eastAsia="Batang" w:hAnsi="Times New Roman" w:cs="Times New Roman"/>
          <w:lang w:val="fr-FR" w:eastAsia="ar-SA"/>
        </w:rPr>
        <w:t xml:space="preserve">es rencontres avec le Secrétariat Général du MAT, la CAT, l’ONAT et le PIREDD+ </w:t>
      </w:r>
      <w:r w:rsidRPr="006720BD">
        <w:rPr>
          <w:rFonts w:ascii="Times New Roman" w:eastAsia="Batang" w:hAnsi="Times New Roman" w:cs="Times New Roman"/>
          <w:lang w:val="fr-FR" w:eastAsia="ar-SA"/>
        </w:rPr>
        <w:t>Oriental se plaignent</w:t>
      </w:r>
      <w:r w:rsidR="00052137">
        <w:rPr>
          <w:rFonts w:ascii="Times New Roman" w:eastAsia="Batang" w:hAnsi="Times New Roman" w:cs="Times New Roman"/>
          <w:lang w:val="fr-FR" w:eastAsia="ar-SA"/>
        </w:rPr>
        <w:t xml:space="preserve"> </w:t>
      </w:r>
      <w:r w:rsidRPr="006720BD">
        <w:rPr>
          <w:rFonts w:ascii="Times New Roman" w:eastAsia="Batang" w:hAnsi="Times New Roman" w:cs="Times New Roman"/>
          <w:lang w:val="fr-FR" w:eastAsia="ar-SA"/>
        </w:rPr>
        <w:t xml:space="preserve">que </w:t>
      </w:r>
      <w:r w:rsidR="00160B9C" w:rsidRPr="006720BD">
        <w:rPr>
          <w:rFonts w:ascii="Times New Roman" w:eastAsia="Batang" w:hAnsi="Times New Roman" w:cs="Times New Roman"/>
          <w:lang w:val="fr-FR" w:eastAsia="ar-SA"/>
        </w:rPr>
        <w:t>les procédures</w:t>
      </w:r>
      <w:r w:rsidRPr="006720BD">
        <w:rPr>
          <w:rFonts w:ascii="Times New Roman" w:eastAsia="Batang" w:hAnsi="Times New Roman" w:cs="Times New Roman"/>
          <w:lang w:val="fr-FR" w:eastAsia="ar-SA"/>
        </w:rPr>
        <w:t xml:space="preserve"> du PNUD</w:t>
      </w:r>
      <w:r w:rsidR="00160B9C" w:rsidRPr="006720BD">
        <w:rPr>
          <w:rFonts w:ascii="Times New Roman" w:eastAsia="Batang" w:hAnsi="Times New Roman" w:cs="Times New Roman"/>
          <w:lang w:val="fr-FR" w:eastAsia="ar-SA"/>
        </w:rPr>
        <w:t xml:space="preserve"> sont lourdes</w:t>
      </w:r>
      <w:r w:rsidR="00952303" w:rsidRPr="006720BD">
        <w:rPr>
          <w:rFonts w:ascii="Times New Roman" w:eastAsia="Batang" w:hAnsi="Times New Roman" w:cs="Times New Roman"/>
          <w:lang w:val="fr-FR" w:eastAsia="ar-SA"/>
        </w:rPr>
        <w:t>.</w:t>
      </w:r>
      <w:r w:rsidR="00952303" w:rsidRPr="006720BD">
        <w:rPr>
          <w:rStyle w:val="Appelnotedebasdep"/>
          <w:rFonts w:eastAsia="Batang"/>
          <w:lang w:val="fr-FR" w:eastAsia="ar-SA"/>
        </w:rPr>
        <w:footnoteReference w:id="28"/>
      </w:r>
    </w:p>
    <w:p w14:paraId="3DF682C3" w14:textId="77777777" w:rsidR="00160B9C" w:rsidRPr="006720BD" w:rsidRDefault="00160B9C" w:rsidP="00952303">
      <w:pPr>
        <w:spacing w:after="0" w:line="240" w:lineRule="auto"/>
        <w:ind w:left="720"/>
        <w:jc w:val="both"/>
        <w:rPr>
          <w:rFonts w:ascii="Times New Roman" w:eastAsia="Batang" w:hAnsi="Times New Roman" w:cs="Times New Roman"/>
          <w:sz w:val="16"/>
          <w:szCs w:val="16"/>
          <w:lang w:val="fr-FR" w:eastAsia="ar-SA"/>
        </w:rPr>
      </w:pPr>
    </w:p>
    <w:p w14:paraId="201C5832" w14:textId="2577EE71" w:rsidR="00142265" w:rsidRPr="00142265" w:rsidRDefault="00142265" w:rsidP="00952303">
      <w:pPr>
        <w:spacing w:after="0" w:line="240" w:lineRule="auto"/>
        <w:ind w:left="720"/>
        <w:jc w:val="center"/>
        <w:rPr>
          <w:rFonts w:ascii="Times New Roman" w:eastAsia="Batang" w:hAnsi="Times New Roman" w:cs="Times New Roman"/>
          <w:b/>
          <w:bCs/>
          <w:u w:val="single"/>
          <w:lang w:val="fr-FR" w:eastAsia="ar-SA"/>
        </w:rPr>
      </w:pPr>
      <w:r w:rsidRPr="00142265">
        <w:rPr>
          <w:rFonts w:ascii="Times New Roman" w:eastAsia="Batang" w:hAnsi="Times New Roman" w:cs="Times New Roman"/>
          <w:b/>
          <w:bCs/>
          <w:u w:val="single"/>
          <w:lang w:val="fr-FR" w:eastAsia="ar-SA"/>
        </w:rPr>
        <w:t xml:space="preserve">Conclusion(s) et recommandations(s) partielles </w:t>
      </w:r>
    </w:p>
    <w:p w14:paraId="1CFA2342" w14:textId="77777777" w:rsidR="00142265" w:rsidRPr="00F66432" w:rsidRDefault="00142265" w:rsidP="00952303">
      <w:pPr>
        <w:spacing w:after="0" w:line="240" w:lineRule="auto"/>
        <w:jc w:val="both"/>
        <w:rPr>
          <w:rFonts w:ascii="Times New Roman" w:eastAsia="Batang" w:hAnsi="Times New Roman" w:cs="Times New Roman"/>
          <w:b/>
          <w:bCs/>
          <w:sz w:val="16"/>
          <w:szCs w:val="16"/>
          <w:u w:val="single"/>
          <w:lang w:val="fr-FR" w:eastAsia="ar-SA"/>
        </w:rPr>
      </w:pPr>
    </w:p>
    <w:p w14:paraId="1622F4E7" w14:textId="1089A479" w:rsidR="00FA212E" w:rsidRPr="006720BD" w:rsidRDefault="006720BD" w:rsidP="00EC07AA">
      <w:pPr>
        <w:spacing w:after="0" w:line="240" w:lineRule="auto"/>
        <w:ind w:left="720"/>
        <w:jc w:val="both"/>
        <w:rPr>
          <w:rFonts w:ascii="Times New Roman" w:eastAsia="Batang" w:hAnsi="Times New Roman" w:cs="Times New Roman"/>
          <w:lang w:val="fr-FR" w:eastAsia="ar-SA"/>
        </w:rPr>
      </w:pPr>
      <w:bookmarkStart w:id="493" w:name="_Hlk74643049"/>
      <w:r>
        <w:rPr>
          <w:rFonts w:ascii="Times New Roman" w:eastAsia="Batang" w:hAnsi="Times New Roman" w:cs="Times New Roman"/>
          <w:lang w:val="fr-FR" w:eastAsia="ar-SA"/>
        </w:rPr>
        <w:t xml:space="preserve">Les modalités de mise en œuvre du PARAT est un cadre classique d’exécution </w:t>
      </w:r>
      <w:r w:rsidRPr="006720BD">
        <w:rPr>
          <w:rFonts w:ascii="Times New Roman" w:eastAsia="Batang" w:hAnsi="Times New Roman" w:cs="Times New Roman"/>
          <w:lang w:val="fr-FR" w:eastAsia="ar-SA"/>
        </w:rPr>
        <w:t>de</w:t>
      </w:r>
      <w:r w:rsidR="00F66432" w:rsidRPr="006720BD">
        <w:rPr>
          <w:rFonts w:ascii="Times New Roman" w:eastAsia="Batang" w:hAnsi="Times New Roman" w:cs="Times New Roman"/>
          <w:lang w:val="fr-FR" w:eastAsia="ar-SA"/>
        </w:rPr>
        <w:t xml:space="preserve"> projets de développement. </w:t>
      </w:r>
    </w:p>
    <w:p w14:paraId="3C4CBC59" w14:textId="77777777" w:rsidR="00FA212E" w:rsidRPr="006720BD" w:rsidRDefault="00FA212E" w:rsidP="00EC07AA">
      <w:pPr>
        <w:spacing w:after="0" w:line="240" w:lineRule="auto"/>
        <w:ind w:left="720"/>
        <w:jc w:val="both"/>
        <w:rPr>
          <w:rFonts w:ascii="Times New Roman" w:eastAsia="Batang" w:hAnsi="Times New Roman" w:cs="Times New Roman"/>
          <w:sz w:val="16"/>
          <w:szCs w:val="16"/>
          <w:lang w:val="fr-FR" w:eastAsia="ar-SA"/>
        </w:rPr>
      </w:pPr>
    </w:p>
    <w:p w14:paraId="561290FC" w14:textId="2A895680" w:rsidR="006720BD" w:rsidRDefault="006720BD" w:rsidP="00EC07AA">
      <w:pPr>
        <w:spacing w:after="0" w:line="240" w:lineRule="auto"/>
        <w:ind w:left="720"/>
        <w:jc w:val="both"/>
        <w:rPr>
          <w:rFonts w:ascii="Times New Roman" w:eastAsia="Batang" w:hAnsi="Times New Roman" w:cs="Times New Roman"/>
          <w:lang w:val="fr-FR" w:eastAsia="ar-SA"/>
        </w:rPr>
      </w:pPr>
      <w:r>
        <w:rPr>
          <w:rFonts w:ascii="Times New Roman" w:eastAsia="Batang" w:hAnsi="Times New Roman" w:cs="Times New Roman"/>
          <w:lang w:val="fr-FR" w:eastAsia="ar-SA"/>
        </w:rPr>
        <w:t>Les</w:t>
      </w:r>
      <w:r w:rsidR="00FA212E" w:rsidRPr="006720BD">
        <w:rPr>
          <w:rFonts w:ascii="Times New Roman" w:eastAsia="Batang" w:hAnsi="Times New Roman" w:cs="Times New Roman"/>
          <w:lang w:val="fr-FR" w:eastAsia="ar-SA"/>
        </w:rPr>
        <w:t xml:space="preserve"> lourdeurs de procédures du PNUD</w:t>
      </w:r>
      <w:r w:rsidR="00727DAA" w:rsidRPr="006720BD">
        <w:rPr>
          <w:rFonts w:ascii="Times New Roman" w:eastAsia="Batang" w:hAnsi="Times New Roman" w:cs="Times New Roman"/>
          <w:lang w:val="fr-FR" w:eastAsia="ar-SA"/>
        </w:rPr>
        <w:t xml:space="preserve"> ont été indiqué comme problème</w:t>
      </w:r>
      <w:r w:rsidR="00F664BA">
        <w:rPr>
          <w:rFonts w:ascii="Times New Roman" w:eastAsia="Batang" w:hAnsi="Times New Roman" w:cs="Times New Roman"/>
          <w:lang w:val="fr-FR" w:eastAsia="ar-SA"/>
        </w:rPr>
        <w:t xml:space="preserve">. </w:t>
      </w:r>
      <w:r w:rsidR="00727DAA" w:rsidRPr="006720BD">
        <w:rPr>
          <w:rFonts w:ascii="Times New Roman" w:eastAsia="Batang" w:hAnsi="Times New Roman" w:cs="Times New Roman"/>
          <w:lang w:val="fr-FR" w:eastAsia="ar-SA"/>
        </w:rPr>
        <w:t xml:space="preserve"> </w:t>
      </w:r>
    </w:p>
    <w:p w14:paraId="3798ED2F" w14:textId="77777777" w:rsidR="006720BD" w:rsidRPr="006720BD" w:rsidRDefault="006720BD" w:rsidP="00EC07AA">
      <w:pPr>
        <w:spacing w:after="0" w:line="240" w:lineRule="auto"/>
        <w:ind w:left="720"/>
        <w:jc w:val="both"/>
        <w:rPr>
          <w:rFonts w:ascii="Times New Roman" w:eastAsia="Batang" w:hAnsi="Times New Roman" w:cs="Times New Roman"/>
          <w:sz w:val="16"/>
          <w:szCs w:val="16"/>
          <w:lang w:val="fr-FR" w:eastAsia="ar-SA"/>
        </w:rPr>
      </w:pPr>
    </w:p>
    <w:p w14:paraId="5A32592F" w14:textId="23CDE4D0" w:rsidR="00F66432" w:rsidRPr="006720BD" w:rsidRDefault="006720BD" w:rsidP="00EC07AA">
      <w:pPr>
        <w:spacing w:after="0" w:line="240" w:lineRule="auto"/>
        <w:ind w:left="720"/>
        <w:jc w:val="both"/>
        <w:rPr>
          <w:rFonts w:ascii="Times New Roman" w:eastAsia="Batang" w:hAnsi="Times New Roman" w:cs="Times New Roman"/>
          <w:lang w:val="fr-FR" w:eastAsia="ar-SA"/>
        </w:rPr>
      </w:pPr>
      <w:r>
        <w:rPr>
          <w:rFonts w:ascii="Times New Roman" w:eastAsia="Batang" w:hAnsi="Times New Roman" w:cs="Times New Roman"/>
          <w:lang w:val="fr-FR" w:eastAsia="ar-SA"/>
        </w:rPr>
        <w:t xml:space="preserve">Il est </w:t>
      </w:r>
      <w:r w:rsidR="00F664BA">
        <w:rPr>
          <w:rFonts w:ascii="Times New Roman" w:eastAsia="Batang" w:hAnsi="Times New Roman" w:cs="Times New Roman"/>
          <w:lang w:val="fr-FR" w:eastAsia="ar-SA"/>
        </w:rPr>
        <w:t xml:space="preserve">recommandable que le PNUD adapte certaines de ces procédures aux besoins de </w:t>
      </w:r>
      <w:r w:rsidR="00F664BA" w:rsidRPr="006720BD">
        <w:rPr>
          <w:rFonts w:ascii="Times New Roman" w:eastAsia="Batang" w:hAnsi="Times New Roman" w:cs="Times New Roman"/>
          <w:lang w:val="fr-FR" w:eastAsia="ar-SA"/>
        </w:rPr>
        <w:t>fonctionnaires</w:t>
      </w:r>
      <w:r w:rsidR="00F664BA">
        <w:rPr>
          <w:rFonts w:ascii="Times New Roman" w:eastAsia="Batang" w:hAnsi="Times New Roman" w:cs="Times New Roman"/>
          <w:lang w:val="fr-FR" w:eastAsia="ar-SA"/>
        </w:rPr>
        <w:t>.</w:t>
      </w:r>
      <w:r w:rsidR="00FA212E" w:rsidRPr="006720BD">
        <w:rPr>
          <w:rFonts w:ascii="Times New Roman" w:eastAsia="Batang" w:hAnsi="Times New Roman" w:cs="Times New Roman"/>
          <w:lang w:val="fr-FR" w:eastAsia="ar-SA"/>
        </w:rPr>
        <w:t xml:space="preserve"> </w:t>
      </w:r>
      <w:r w:rsidR="00F66432" w:rsidRPr="006720BD">
        <w:rPr>
          <w:rFonts w:ascii="Times New Roman" w:eastAsia="Batang" w:hAnsi="Times New Roman" w:cs="Times New Roman"/>
          <w:lang w:val="fr-FR" w:eastAsia="ar-SA"/>
        </w:rPr>
        <w:t xml:space="preserve">  </w:t>
      </w:r>
    </w:p>
    <w:p w14:paraId="5274CE02" w14:textId="77777777" w:rsidR="00F66432" w:rsidRPr="006720BD" w:rsidRDefault="00F66432" w:rsidP="00EC07AA">
      <w:pPr>
        <w:spacing w:after="0" w:line="240" w:lineRule="auto"/>
        <w:ind w:left="720"/>
        <w:jc w:val="both"/>
        <w:rPr>
          <w:rFonts w:ascii="Times New Roman" w:eastAsia="Batang" w:hAnsi="Times New Roman" w:cs="Times New Roman"/>
          <w:lang w:val="fr-FR" w:eastAsia="ar-SA"/>
        </w:rPr>
      </w:pPr>
    </w:p>
    <w:bookmarkEnd w:id="493"/>
    <w:p w14:paraId="5896EA4D" w14:textId="589450D7" w:rsidR="00F66432" w:rsidRPr="00F66432" w:rsidRDefault="00F66432" w:rsidP="00EC07AA">
      <w:pPr>
        <w:tabs>
          <w:tab w:val="left" w:pos="737"/>
        </w:tabs>
        <w:spacing w:after="0" w:line="240" w:lineRule="auto"/>
        <w:rPr>
          <w:rFonts w:ascii="Times New Roman" w:eastAsia="Batang" w:hAnsi="Times New Roman" w:cs="Times New Roman"/>
          <w:lang w:val="fr-FR" w:eastAsia="ar-SA"/>
        </w:rPr>
        <w:sectPr w:rsidR="00F66432" w:rsidRPr="00F66432" w:rsidSect="006046FA">
          <w:pgSz w:w="12240" w:h="15840"/>
          <w:pgMar w:top="1440" w:right="1440" w:bottom="1440" w:left="1440" w:header="720" w:footer="720" w:gutter="0"/>
          <w:cols w:space="720"/>
          <w:docGrid w:linePitch="360"/>
        </w:sectPr>
      </w:pPr>
      <w:r>
        <w:rPr>
          <w:rFonts w:ascii="Times New Roman" w:eastAsia="Batang" w:hAnsi="Times New Roman" w:cs="Times New Roman"/>
          <w:lang w:val="fr-FR" w:eastAsia="ar-SA"/>
        </w:rPr>
        <w:tab/>
      </w:r>
    </w:p>
    <w:p w14:paraId="0AD70676" w14:textId="667BC9DE" w:rsidR="007C1370" w:rsidRPr="007C1370" w:rsidRDefault="007C1370" w:rsidP="006A339D">
      <w:pPr>
        <w:pStyle w:val="Titre3"/>
        <w:rPr>
          <w:lang w:eastAsia="ar-SA"/>
        </w:rPr>
      </w:pPr>
      <w:bookmarkStart w:id="494" w:name="_Toc75701738"/>
      <w:bookmarkStart w:id="495" w:name="_Toc75701855"/>
      <w:r w:rsidRPr="007C1370">
        <w:rPr>
          <w:lang w:eastAsia="ar-SA"/>
        </w:rPr>
        <w:t>2.6.5</w:t>
      </w:r>
      <w:r w:rsidRPr="007C1370">
        <w:rPr>
          <w:lang w:eastAsia="ar-SA"/>
        </w:rPr>
        <w:tab/>
        <w:t xml:space="preserve">Performance </w:t>
      </w:r>
      <w:r w:rsidR="009A6DE1">
        <w:rPr>
          <w:lang w:eastAsia="ar-SA"/>
        </w:rPr>
        <w:t xml:space="preserve">des partenaires </w:t>
      </w:r>
      <w:r w:rsidR="00EE10F1">
        <w:rPr>
          <w:lang w:eastAsia="ar-SA"/>
        </w:rPr>
        <w:t>directement impliquées dans la mise en œuvre du PARAT</w:t>
      </w:r>
      <w:bookmarkEnd w:id="494"/>
      <w:bookmarkEnd w:id="495"/>
      <w:r w:rsidR="00EE10F1">
        <w:rPr>
          <w:lang w:eastAsia="ar-SA"/>
        </w:rPr>
        <w:t xml:space="preserve"> </w:t>
      </w:r>
      <w:r w:rsidR="009A6DE1">
        <w:rPr>
          <w:lang w:eastAsia="ar-SA"/>
        </w:rPr>
        <w:t xml:space="preserve">  </w:t>
      </w:r>
    </w:p>
    <w:p w14:paraId="546E9747" w14:textId="77777777" w:rsidR="007C1370" w:rsidRPr="00726070" w:rsidRDefault="007C1370" w:rsidP="007C1370">
      <w:pPr>
        <w:spacing w:after="0" w:line="240" w:lineRule="auto"/>
        <w:jc w:val="both"/>
        <w:rPr>
          <w:rFonts w:ascii="Times New Roman" w:hAnsi="Times New Roman" w:cs="Times New Roman"/>
          <w:sz w:val="16"/>
          <w:szCs w:val="16"/>
          <w:lang w:val="fr-FR"/>
        </w:rPr>
      </w:pPr>
    </w:p>
    <w:p w14:paraId="56B40F32" w14:textId="7E724798" w:rsidR="00EE10F1" w:rsidRDefault="00EE10F1" w:rsidP="00772E4E">
      <w:pPr>
        <w:pStyle w:val="Paragraphedeliste"/>
        <w:numPr>
          <w:ilvl w:val="0"/>
          <w:numId w:val="23"/>
        </w:numPr>
        <w:spacing w:after="0" w:line="240" w:lineRule="auto"/>
        <w:jc w:val="both"/>
        <w:rPr>
          <w:rFonts w:ascii="Times New Roman" w:hAnsi="Times New Roman" w:cs="Times New Roman"/>
          <w:lang w:val="fr-FR"/>
        </w:rPr>
      </w:pPr>
      <w:r>
        <w:rPr>
          <w:rFonts w:ascii="Times New Roman" w:hAnsi="Times New Roman" w:cs="Times New Roman"/>
          <w:lang w:val="fr-FR"/>
        </w:rPr>
        <w:t xml:space="preserve">Performance du PNUD </w:t>
      </w:r>
    </w:p>
    <w:p w14:paraId="01319460" w14:textId="26FCD9E5" w:rsidR="00EE10F1" w:rsidRPr="0029317F" w:rsidRDefault="00EE10F1" w:rsidP="00EE10F1">
      <w:pPr>
        <w:pStyle w:val="Paragraphedeliste"/>
        <w:spacing w:after="0" w:line="240" w:lineRule="auto"/>
        <w:jc w:val="both"/>
        <w:rPr>
          <w:rFonts w:ascii="Times New Roman" w:hAnsi="Times New Roman" w:cs="Times New Roman"/>
          <w:sz w:val="16"/>
          <w:szCs w:val="16"/>
          <w:lang w:val="fr-FR"/>
        </w:rPr>
      </w:pPr>
    </w:p>
    <w:p w14:paraId="0BE7B0DA" w14:textId="77777777" w:rsidR="00AA146D" w:rsidRDefault="00EE10F1" w:rsidP="00AA146D">
      <w:pPr>
        <w:pStyle w:val="Paragraphedeliste"/>
        <w:spacing w:after="0" w:line="240" w:lineRule="auto"/>
        <w:jc w:val="both"/>
        <w:rPr>
          <w:rFonts w:ascii="Times New Roman" w:hAnsi="Times New Roman" w:cs="Times New Roman"/>
          <w:lang w:val="fr-FR"/>
        </w:rPr>
      </w:pPr>
      <w:r w:rsidRPr="00EE10F1">
        <w:rPr>
          <w:rFonts w:ascii="Times New Roman" w:hAnsi="Times New Roman" w:cs="Times New Roman"/>
          <w:lang w:val="fr-FR"/>
        </w:rPr>
        <w:t>Indépendamment du fait qu’une partie responsable soit choisie ou non, le chef de projet</w:t>
      </w:r>
      <w:r w:rsidR="00AA146D">
        <w:rPr>
          <w:rFonts w:ascii="Times New Roman" w:hAnsi="Times New Roman" w:cs="Times New Roman"/>
          <w:lang w:val="fr-FR"/>
        </w:rPr>
        <w:t xml:space="preserve"> du PNUD </w:t>
      </w:r>
      <w:r w:rsidR="00AA146D" w:rsidRPr="00EE10F1">
        <w:rPr>
          <w:rFonts w:ascii="Times New Roman" w:hAnsi="Times New Roman" w:cs="Times New Roman"/>
          <w:lang w:val="fr-FR"/>
        </w:rPr>
        <w:t>est</w:t>
      </w:r>
      <w:r w:rsidRPr="00EE10F1">
        <w:rPr>
          <w:rFonts w:ascii="Times New Roman" w:hAnsi="Times New Roman" w:cs="Times New Roman"/>
          <w:lang w:val="fr-FR"/>
        </w:rPr>
        <w:t xml:space="preserve"> responsable</w:t>
      </w:r>
      <w:r w:rsidR="00AA146D">
        <w:rPr>
          <w:rStyle w:val="Appelnotedebasdep"/>
          <w:lang w:val="fr-FR"/>
        </w:rPr>
        <w:footnoteReference w:id="29"/>
      </w:r>
      <w:r w:rsidRPr="00EE10F1">
        <w:rPr>
          <w:rFonts w:ascii="Times New Roman" w:hAnsi="Times New Roman" w:cs="Times New Roman"/>
          <w:lang w:val="fr-FR"/>
        </w:rPr>
        <w:t xml:space="preserve"> </w:t>
      </w:r>
      <w:r w:rsidR="008E5944" w:rsidRPr="00EE10F1">
        <w:rPr>
          <w:rFonts w:ascii="Times New Roman" w:hAnsi="Times New Roman" w:cs="Times New Roman"/>
          <w:lang w:val="fr-FR"/>
        </w:rPr>
        <w:t>de</w:t>
      </w:r>
      <w:r w:rsidR="00AA146D">
        <w:rPr>
          <w:rFonts w:ascii="Times New Roman" w:hAnsi="Times New Roman" w:cs="Times New Roman"/>
          <w:lang w:val="fr-FR"/>
        </w:rPr>
        <w:t xml:space="preserve"> (i) la gestion </w:t>
      </w:r>
      <w:r w:rsidR="00AA146D" w:rsidRPr="00AA146D">
        <w:rPr>
          <w:rFonts w:ascii="Times New Roman" w:hAnsi="Times New Roman" w:cs="Times New Roman"/>
          <w:lang w:val="fr-FR"/>
        </w:rPr>
        <w:t>de</w:t>
      </w:r>
      <w:r w:rsidR="00AA146D">
        <w:rPr>
          <w:rFonts w:ascii="Times New Roman" w:hAnsi="Times New Roman" w:cs="Times New Roman"/>
          <w:lang w:val="fr-FR"/>
        </w:rPr>
        <w:t xml:space="preserve"> l</w:t>
      </w:r>
      <w:r w:rsidR="00AA146D" w:rsidRPr="00AA146D">
        <w:rPr>
          <w:rFonts w:ascii="Times New Roman" w:hAnsi="Times New Roman" w:cs="Times New Roman"/>
          <w:lang w:val="fr-FR"/>
        </w:rPr>
        <w:t>a conduite générale du projet</w:t>
      </w:r>
      <w:r w:rsidR="00AA146D">
        <w:rPr>
          <w:rFonts w:ascii="Times New Roman" w:hAnsi="Times New Roman" w:cs="Times New Roman"/>
          <w:lang w:val="fr-FR"/>
        </w:rPr>
        <w:t xml:space="preserve">, (ii) </w:t>
      </w:r>
      <w:r w:rsidR="00AA146D" w:rsidRPr="00EE10F1">
        <w:rPr>
          <w:rFonts w:ascii="Times New Roman" w:hAnsi="Times New Roman" w:cs="Times New Roman"/>
          <w:lang w:val="fr-FR"/>
        </w:rPr>
        <w:t>de</w:t>
      </w:r>
      <w:r w:rsidR="00AA146D">
        <w:rPr>
          <w:rFonts w:ascii="Times New Roman" w:hAnsi="Times New Roman" w:cs="Times New Roman"/>
          <w:lang w:val="fr-FR"/>
        </w:rPr>
        <w:t xml:space="preserve"> la mise en </w:t>
      </w:r>
      <w:r w:rsidR="00AA146D" w:rsidRPr="00AA146D">
        <w:rPr>
          <w:rFonts w:ascii="Times New Roman" w:hAnsi="Times New Roman" w:cs="Times New Roman"/>
          <w:lang w:val="fr-FR"/>
        </w:rPr>
        <w:t>œuvre des activités en mobilisant des biens et des services</w:t>
      </w:r>
      <w:r w:rsidR="00AA146D">
        <w:rPr>
          <w:rFonts w:ascii="Times New Roman" w:hAnsi="Times New Roman" w:cs="Times New Roman"/>
          <w:lang w:val="fr-FR"/>
        </w:rPr>
        <w:t xml:space="preserve">, (iii) de la vérification </w:t>
      </w:r>
      <w:r w:rsidR="00AA146D" w:rsidRPr="00EE10F1">
        <w:rPr>
          <w:rFonts w:ascii="Times New Roman" w:hAnsi="Times New Roman" w:cs="Times New Roman"/>
          <w:lang w:val="fr-FR"/>
        </w:rPr>
        <w:t>de</w:t>
      </w:r>
      <w:r w:rsidR="00AA146D">
        <w:rPr>
          <w:rFonts w:ascii="Times New Roman" w:hAnsi="Times New Roman" w:cs="Times New Roman"/>
          <w:lang w:val="fr-FR"/>
        </w:rPr>
        <w:t xml:space="preserve"> </w:t>
      </w:r>
      <w:r w:rsidR="00AA146D" w:rsidRPr="00AA146D">
        <w:rPr>
          <w:rFonts w:ascii="Times New Roman" w:hAnsi="Times New Roman" w:cs="Times New Roman"/>
          <w:lang w:val="fr-FR"/>
        </w:rPr>
        <w:t xml:space="preserve">progrès et </w:t>
      </w:r>
      <w:r w:rsidR="00AA146D">
        <w:rPr>
          <w:rFonts w:ascii="Times New Roman" w:hAnsi="Times New Roman" w:cs="Times New Roman"/>
          <w:lang w:val="fr-FR"/>
        </w:rPr>
        <w:t xml:space="preserve">de la </w:t>
      </w:r>
      <w:r w:rsidR="00AA146D" w:rsidRPr="00AA146D">
        <w:rPr>
          <w:rFonts w:ascii="Times New Roman" w:hAnsi="Times New Roman" w:cs="Times New Roman"/>
          <w:lang w:val="fr-FR"/>
        </w:rPr>
        <w:t>planifi</w:t>
      </w:r>
      <w:r w:rsidR="00AA146D">
        <w:rPr>
          <w:rFonts w:ascii="Times New Roman" w:hAnsi="Times New Roman" w:cs="Times New Roman"/>
          <w:lang w:val="fr-FR"/>
        </w:rPr>
        <w:t xml:space="preserve">cation des </w:t>
      </w:r>
      <w:r w:rsidR="00AA146D" w:rsidRPr="00AA146D">
        <w:rPr>
          <w:rFonts w:ascii="Times New Roman" w:hAnsi="Times New Roman" w:cs="Times New Roman"/>
          <w:lang w:val="fr-FR"/>
        </w:rPr>
        <w:t>écarts</w:t>
      </w:r>
      <w:r w:rsidR="00AA146D">
        <w:rPr>
          <w:rFonts w:ascii="Times New Roman" w:hAnsi="Times New Roman" w:cs="Times New Roman"/>
          <w:lang w:val="fr-FR"/>
        </w:rPr>
        <w:t>, (iv) de s</w:t>
      </w:r>
      <w:r w:rsidR="00AA146D" w:rsidRPr="00AA146D">
        <w:rPr>
          <w:rFonts w:ascii="Times New Roman" w:hAnsi="Times New Roman" w:cs="Times New Roman"/>
          <w:lang w:val="fr-FR"/>
        </w:rPr>
        <w:t>'assurer que les changements sont contrôlés et les problèmes résolus</w:t>
      </w:r>
      <w:r w:rsidR="00AA146D">
        <w:rPr>
          <w:rFonts w:ascii="Times New Roman" w:hAnsi="Times New Roman" w:cs="Times New Roman"/>
          <w:lang w:val="fr-FR"/>
        </w:rPr>
        <w:t>, (v) du s</w:t>
      </w:r>
      <w:r w:rsidR="00AA146D" w:rsidRPr="00AA146D">
        <w:rPr>
          <w:rFonts w:ascii="Times New Roman" w:hAnsi="Times New Roman" w:cs="Times New Roman"/>
          <w:lang w:val="fr-FR"/>
        </w:rPr>
        <w:t>uivi des progrès et des risques</w:t>
      </w:r>
      <w:r w:rsidR="00AA146D">
        <w:rPr>
          <w:rFonts w:ascii="Times New Roman" w:hAnsi="Times New Roman" w:cs="Times New Roman"/>
          <w:lang w:val="fr-FR"/>
        </w:rPr>
        <w:t xml:space="preserve"> et (vi) faire </w:t>
      </w:r>
      <w:r w:rsidR="00AA146D" w:rsidRPr="00AA146D">
        <w:rPr>
          <w:rFonts w:ascii="Times New Roman" w:hAnsi="Times New Roman" w:cs="Times New Roman"/>
          <w:lang w:val="fr-FR"/>
        </w:rPr>
        <w:t>rapport sur les progrès, y compris les mesures pour relever les défis et les opportunités</w:t>
      </w:r>
      <w:r w:rsidR="00AA146D">
        <w:rPr>
          <w:rFonts w:ascii="Times New Roman" w:hAnsi="Times New Roman" w:cs="Times New Roman"/>
          <w:lang w:val="fr-FR"/>
        </w:rPr>
        <w:t>.</w:t>
      </w:r>
    </w:p>
    <w:p w14:paraId="09813CAC" w14:textId="668C6AD6" w:rsidR="009E3F07" w:rsidRDefault="00AA146D" w:rsidP="00AA146D">
      <w:pPr>
        <w:pStyle w:val="Paragraphedeliste"/>
        <w:spacing w:after="0" w:line="240" w:lineRule="auto"/>
        <w:jc w:val="both"/>
        <w:rPr>
          <w:rFonts w:ascii="Times New Roman" w:hAnsi="Times New Roman" w:cs="Times New Roman"/>
          <w:lang w:val="fr-FR"/>
        </w:rPr>
      </w:pPr>
      <w:r w:rsidRPr="009E3F07">
        <w:rPr>
          <w:rFonts w:ascii="Times New Roman" w:hAnsi="Times New Roman" w:cs="Times New Roman"/>
          <w:lang w:val="fr-FR"/>
        </w:rPr>
        <w:t xml:space="preserve">La revue de </w:t>
      </w:r>
      <w:r w:rsidR="009E3F07" w:rsidRPr="009E3F07">
        <w:rPr>
          <w:rFonts w:ascii="Times New Roman" w:hAnsi="Times New Roman" w:cs="Times New Roman"/>
          <w:lang w:val="fr-FR"/>
        </w:rPr>
        <w:t>« Rapports annuels sur l’état Annuel d’avancement du Programme REDD</w:t>
      </w:r>
      <w:r w:rsidRPr="00AA146D">
        <w:rPr>
          <w:rFonts w:ascii="Times New Roman" w:hAnsi="Times New Roman" w:cs="Times New Roman"/>
          <w:lang w:val="fr-FR"/>
        </w:rPr>
        <w:t>+</w:t>
      </w:r>
      <w:r w:rsidR="009E3F07" w:rsidRPr="009E3F07">
        <w:rPr>
          <w:rFonts w:ascii="Times New Roman" w:hAnsi="Times New Roman" w:cs="Times New Roman"/>
          <w:lang w:val="fr-FR"/>
        </w:rPr>
        <w:t> » des années 2017, 2018, 2019 et 2020 fait ressortir que le</w:t>
      </w:r>
      <w:r w:rsidR="009E3F07">
        <w:rPr>
          <w:rFonts w:ascii="Times New Roman" w:hAnsi="Times New Roman" w:cs="Times New Roman"/>
          <w:lang w:val="fr-FR"/>
        </w:rPr>
        <w:t xml:space="preserve"> PNUD a bien conduit ses activités. </w:t>
      </w:r>
      <w:r w:rsidR="004C488E">
        <w:rPr>
          <w:rStyle w:val="Appelnotedebasdep"/>
          <w:lang w:val="fr-FR"/>
        </w:rPr>
        <w:footnoteReference w:id="30"/>
      </w:r>
      <w:r w:rsidR="009E3F07" w:rsidRPr="009E3F07">
        <w:rPr>
          <w:rFonts w:ascii="Times New Roman" w:hAnsi="Times New Roman" w:cs="Times New Roman"/>
          <w:b/>
          <w:bCs/>
          <w:i/>
          <w:iCs/>
          <w:u w:val="single"/>
          <w:lang w:val="fr-FR"/>
        </w:rPr>
        <w:t xml:space="preserve"> </w:t>
      </w:r>
    </w:p>
    <w:p w14:paraId="531C3212" w14:textId="6871C0D2" w:rsidR="009E3F07" w:rsidRDefault="009E3F07" w:rsidP="00AA146D">
      <w:pPr>
        <w:pStyle w:val="Paragraphedeliste"/>
        <w:spacing w:after="0" w:line="240" w:lineRule="auto"/>
        <w:jc w:val="both"/>
        <w:rPr>
          <w:rFonts w:ascii="Times New Roman" w:hAnsi="Times New Roman" w:cs="Times New Roman"/>
          <w:sz w:val="16"/>
          <w:szCs w:val="16"/>
          <w:lang w:val="fr-FR"/>
        </w:rPr>
      </w:pPr>
    </w:p>
    <w:p w14:paraId="6EFF17E5" w14:textId="0D3D33BF" w:rsidR="00377847" w:rsidRPr="00377847" w:rsidRDefault="00377847" w:rsidP="00377847">
      <w:pPr>
        <w:pStyle w:val="Paragraphedeliste"/>
        <w:spacing w:after="0" w:line="240" w:lineRule="auto"/>
        <w:jc w:val="center"/>
        <w:rPr>
          <w:rFonts w:ascii="Times New Roman" w:hAnsi="Times New Roman" w:cs="Times New Roman"/>
          <w:u w:val="single"/>
          <w:lang w:val="fr-FR"/>
        </w:rPr>
      </w:pPr>
      <w:r w:rsidRPr="00377847">
        <w:rPr>
          <w:rFonts w:ascii="Times New Roman" w:hAnsi="Times New Roman" w:cs="Times New Roman"/>
          <w:u w:val="single"/>
          <w:lang w:val="fr-FR"/>
        </w:rPr>
        <w:t xml:space="preserve">Equipe du PNUD </w:t>
      </w:r>
      <w:r>
        <w:rPr>
          <w:rFonts w:ascii="Times New Roman" w:hAnsi="Times New Roman" w:cs="Times New Roman"/>
          <w:u w:val="single"/>
          <w:lang w:val="fr-FR"/>
        </w:rPr>
        <w:t xml:space="preserve">responsable de la </w:t>
      </w:r>
      <w:r w:rsidRPr="00377847">
        <w:rPr>
          <w:rFonts w:ascii="Times New Roman" w:hAnsi="Times New Roman" w:cs="Times New Roman"/>
          <w:u w:val="single"/>
          <w:lang w:val="fr-FR"/>
        </w:rPr>
        <w:t>mise en œuvre</w:t>
      </w:r>
      <w:r>
        <w:rPr>
          <w:rFonts w:ascii="Times New Roman" w:hAnsi="Times New Roman" w:cs="Times New Roman"/>
          <w:u w:val="single"/>
          <w:lang w:val="fr-FR"/>
        </w:rPr>
        <w:t xml:space="preserve"> du PARAT</w:t>
      </w:r>
      <w:r w:rsidRPr="00377847">
        <w:rPr>
          <w:rFonts w:ascii="Times New Roman" w:hAnsi="Times New Roman" w:cs="Times New Roman"/>
          <w:u w:val="single"/>
          <w:lang w:val="fr-FR"/>
        </w:rPr>
        <w:t xml:space="preserve"> </w:t>
      </w:r>
    </w:p>
    <w:p w14:paraId="2348FF71" w14:textId="77777777" w:rsidR="00377847" w:rsidRPr="009E3F07" w:rsidRDefault="00377847" w:rsidP="00AA146D">
      <w:pPr>
        <w:pStyle w:val="Paragraphedeliste"/>
        <w:spacing w:after="0" w:line="240" w:lineRule="auto"/>
        <w:jc w:val="both"/>
        <w:rPr>
          <w:rFonts w:ascii="Times New Roman" w:hAnsi="Times New Roman" w:cs="Times New Roman"/>
          <w:sz w:val="16"/>
          <w:szCs w:val="16"/>
          <w:lang w:val="fr-FR"/>
        </w:rPr>
      </w:pPr>
    </w:p>
    <w:p w14:paraId="5A3CBFB7" w14:textId="2E0E8BB7" w:rsidR="00377847" w:rsidRDefault="00377847" w:rsidP="00AA146D">
      <w:pPr>
        <w:pStyle w:val="Paragraphedeliste"/>
        <w:spacing w:after="0" w:line="240" w:lineRule="auto"/>
        <w:jc w:val="both"/>
        <w:rPr>
          <w:rFonts w:ascii="Times New Roman" w:hAnsi="Times New Roman" w:cs="Times New Roman"/>
          <w:lang w:val="fr-FR"/>
        </w:rPr>
      </w:pPr>
      <w:r>
        <w:rPr>
          <w:rFonts w:ascii="Times New Roman" w:hAnsi="Times New Roman" w:cs="Times New Roman"/>
          <w:lang w:val="fr-FR"/>
        </w:rPr>
        <w:t>L’</w:t>
      </w:r>
      <w:r w:rsidR="009E3F07">
        <w:rPr>
          <w:rFonts w:ascii="Times New Roman" w:hAnsi="Times New Roman" w:cs="Times New Roman"/>
          <w:lang w:val="fr-FR"/>
        </w:rPr>
        <w:t>équipe du PNUD directement en charge de la mise en œuvre du PARAT est composée (i) du C</w:t>
      </w:r>
      <w:r w:rsidR="009E3F07" w:rsidRPr="009E3F07">
        <w:rPr>
          <w:rFonts w:ascii="Times New Roman" w:hAnsi="Times New Roman" w:cs="Times New Roman"/>
          <w:lang w:val="fr-FR"/>
        </w:rPr>
        <w:t xml:space="preserve">hef de projet </w:t>
      </w:r>
      <w:r w:rsidR="009E3F07">
        <w:rPr>
          <w:rFonts w:ascii="Times New Roman" w:hAnsi="Times New Roman" w:cs="Times New Roman"/>
          <w:lang w:val="fr-FR"/>
        </w:rPr>
        <w:t>et (ii) d’une Associée au programme en charge des questions</w:t>
      </w:r>
      <w:r>
        <w:rPr>
          <w:rFonts w:ascii="Times New Roman" w:hAnsi="Times New Roman" w:cs="Times New Roman"/>
          <w:lang w:val="fr-FR"/>
        </w:rPr>
        <w:t xml:space="preserve"> administratives et financières</w:t>
      </w:r>
      <w:r w:rsidR="0014592E">
        <w:rPr>
          <w:rFonts w:ascii="Times New Roman" w:hAnsi="Times New Roman" w:cs="Times New Roman"/>
          <w:lang w:val="fr-FR"/>
        </w:rPr>
        <w:t xml:space="preserve"> et d’un chauffeur </w:t>
      </w:r>
      <w:r>
        <w:rPr>
          <w:rFonts w:ascii="Times New Roman" w:hAnsi="Times New Roman" w:cs="Times New Roman"/>
          <w:lang w:val="fr-FR"/>
        </w:rPr>
        <w:t xml:space="preserve"> </w:t>
      </w:r>
      <w:r w:rsidR="0014592E">
        <w:rPr>
          <w:rFonts w:ascii="Times New Roman" w:hAnsi="Times New Roman" w:cs="Times New Roman"/>
          <w:lang w:val="fr-FR"/>
        </w:rPr>
        <w:t xml:space="preserve">En outre, le PARAT bénéficie de l’appui du bureau pays du PNUD sur le plan stratégique, opérationnel, administratif, financier, logistique ainsi que suivi-évaluation et contrôle-qualité.  </w:t>
      </w:r>
    </w:p>
    <w:p w14:paraId="2EC3B633" w14:textId="3E6E4E95" w:rsidR="001558CF" w:rsidRDefault="001558CF" w:rsidP="001558CF">
      <w:pPr>
        <w:pStyle w:val="Paragraphedeliste"/>
        <w:spacing w:after="0" w:line="240" w:lineRule="auto"/>
        <w:jc w:val="both"/>
        <w:rPr>
          <w:rFonts w:ascii="Times New Roman" w:hAnsi="Times New Roman" w:cs="Times New Roman"/>
          <w:lang w:val="fr-FR"/>
        </w:rPr>
      </w:pPr>
      <w:r>
        <w:rPr>
          <w:rFonts w:ascii="Times New Roman" w:hAnsi="Times New Roman" w:cs="Times New Roman"/>
          <w:lang w:val="fr-FR"/>
        </w:rPr>
        <w:t xml:space="preserve">Dans la situation actuelle, on peut anticiper une implication plus prononcée et directe du Chef de projet dans la revue des extrants produits par les firmes, les consultants et la CAT, les ateliers et autres activités avant d’ordonner des paiements.       </w:t>
      </w:r>
    </w:p>
    <w:p w14:paraId="7B907095" w14:textId="77777777" w:rsidR="001558CF" w:rsidRPr="00A21F7D" w:rsidRDefault="001558CF" w:rsidP="00AA146D">
      <w:pPr>
        <w:pStyle w:val="Paragraphedeliste"/>
        <w:spacing w:after="0" w:line="240" w:lineRule="auto"/>
        <w:jc w:val="both"/>
        <w:rPr>
          <w:rFonts w:ascii="Times New Roman" w:hAnsi="Times New Roman" w:cs="Times New Roman"/>
          <w:sz w:val="16"/>
          <w:szCs w:val="16"/>
          <w:lang w:val="fr-FR"/>
        </w:rPr>
      </w:pPr>
    </w:p>
    <w:p w14:paraId="2796F7AB" w14:textId="79591F0F" w:rsidR="00377847" w:rsidRPr="00A21F7D" w:rsidRDefault="00377847" w:rsidP="00AA146D">
      <w:pPr>
        <w:pStyle w:val="Paragraphedeliste"/>
        <w:spacing w:after="0" w:line="240" w:lineRule="auto"/>
        <w:jc w:val="both"/>
        <w:rPr>
          <w:rFonts w:ascii="Times New Roman" w:hAnsi="Times New Roman" w:cs="Times New Roman"/>
          <w:lang w:val="fr-FR"/>
        </w:rPr>
      </w:pPr>
      <w:r w:rsidRPr="00A21F7D">
        <w:rPr>
          <w:rFonts w:ascii="Times New Roman" w:hAnsi="Times New Roman" w:cs="Times New Roman"/>
          <w:lang w:val="fr-FR"/>
        </w:rPr>
        <w:t xml:space="preserve">Etant donné la nature, les activités </w:t>
      </w:r>
      <w:r w:rsidR="001558CF" w:rsidRPr="00A21F7D">
        <w:rPr>
          <w:rFonts w:ascii="Times New Roman" w:hAnsi="Times New Roman" w:cs="Times New Roman"/>
          <w:lang w:val="fr-FR"/>
        </w:rPr>
        <w:t>et les besoins du PARAT, le volume et la diversité des rapports et du travail</w:t>
      </w:r>
      <w:r w:rsidRPr="00A21F7D">
        <w:rPr>
          <w:rFonts w:ascii="Times New Roman" w:hAnsi="Times New Roman" w:cs="Times New Roman"/>
          <w:lang w:val="fr-FR"/>
        </w:rPr>
        <w:t xml:space="preserve">, </w:t>
      </w:r>
      <w:bookmarkStart w:id="496" w:name="_Hlk74975327"/>
      <w:r w:rsidRPr="00A21F7D">
        <w:rPr>
          <w:rFonts w:ascii="Times New Roman" w:hAnsi="Times New Roman" w:cs="Times New Roman"/>
          <w:lang w:val="fr-FR"/>
        </w:rPr>
        <w:t xml:space="preserve">l’équipe de mise en œuvre du PNUD doit avoir en son </w:t>
      </w:r>
      <w:r w:rsidR="004C488E" w:rsidRPr="00A21F7D">
        <w:rPr>
          <w:rFonts w:ascii="Times New Roman" w:hAnsi="Times New Roman" w:cs="Times New Roman"/>
          <w:lang w:val="fr-FR"/>
        </w:rPr>
        <w:t>sein aux</w:t>
      </w:r>
      <w:r w:rsidRPr="00A21F7D">
        <w:rPr>
          <w:rFonts w:ascii="Times New Roman" w:hAnsi="Times New Roman" w:cs="Times New Roman"/>
          <w:lang w:val="fr-FR"/>
        </w:rPr>
        <w:t xml:space="preserve"> moins deux (2) experts de plus de niveau senior </w:t>
      </w:r>
      <w:r w:rsidR="004C488E" w:rsidRPr="00A21F7D">
        <w:rPr>
          <w:rFonts w:ascii="Times New Roman" w:hAnsi="Times New Roman" w:cs="Times New Roman"/>
          <w:lang w:val="fr-FR"/>
        </w:rPr>
        <w:t xml:space="preserve">(et </w:t>
      </w:r>
      <w:r w:rsidRPr="00A21F7D">
        <w:rPr>
          <w:rFonts w:ascii="Times New Roman" w:hAnsi="Times New Roman" w:cs="Times New Roman"/>
          <w:lang w:val="fr-FR"/>
        </w:rPr>
        <w:t xml:space="preserve">voire d’expertise </w:t>
      </w:r>
      <w:r w:rsidR="004C488E" w:rsidRPr="00A21F7D">
        <w:rPr>
          <w:rFonts w:ascii="Times New Roman" w:hAnsi="Times New Roman" w:cs="Times New Roman"/>
          <w:lang w:val="fr-FR"/>
        </w:rPr>
        <w:t>internationale</w:t>
      </w:r>
      <w:r w:rsidRPr="00A21F7D">
        <w:rPr>
          <w:rFonts w:ascii="Times New Roman" w:hAnsi="Times New Roman" w:cs="Times New Roman"/>
          <w:lang w:val="fr-FR"/>
        </w:rPr>
        <w:t xml:space="preserve"> </w:t>
      </w:r>
      <w:r w:rsidR="004C488E" w:rsidRPr="00A21F7D">
        <w:rPr>
          <w:rFonts w:ascii="Times New Roman" w:hAnsi="Times New Roman" w:cs="Times New Roman"/>
          <w:lang w:val="fr-FR"/>
        </w:rPr>
        <w:t xml:space="preserve">si nécessaire) : (i) </w:t>
      </w:r>
      <w:r w:rsidR="001558CF" w:rsidRPr="00A21F7D">
        <w:rPr>
          <w:rFonts w:ascii="Times New Roman" w:hAnsi="Times New Roman" w:cs="Times New Roman"/>
          <w:lang w:val="fr-FR"/>
        </w:rPr>
        <w:t xml:space="preserve">un/une </w:t>
      </w:r>
      <w:r w:rsidR="004C488E" w:rsidRPr="00A21F7D">
        <w:rPr>
          <w:rFonts w:ascii="Times New Roman" w:hAnsi="Times New Roman" w:cs="Times New Roman"/>
          <w:lang w:val="fr-FR"/>
        </w:rPr>
        <w:t>spécialiste en Aménagement du Territoire et (ii) d’un</w:t>
      </w:r>
      <w:r w:rsidR="001558CF" w:rsidRPr="00A21F7D">
        <w:rPr>
          <w:rFonts w:ascii="Times New Roman" w:hAnsi="Times New Roman" w:cs="Times New Roman"/>
          <w:lang w:val="fr-FR"/>
        </w:rPr>
        <w:t>(e)</w:t>
      </w:r>
      <w:r w:rsidR="004C488E" w:rsidRPr="00A21F7D">
        <w:rPr>
          <w:rFonts w:ascii="Times New Roman" w:hAnsi="Times New Roman" w:cs="Times New Roman"/>
          <w:lang w:val="fr-FR"/>
        </w:rPr>
        <w:t xml:space="preserve"> spécialiste en </w:t>
      </w:r>
      <w:r w:rsidR="005F1CBC">
        <w:rPr>
          <w:rFonts w:ascii="Times New Roman" w:hAnsi="Times New Roman" w:cs="Times New Roman"/>
          <w:lang w:val="fr-FR"/>
        </w:rPr>
        <w:t>environnement, gestion des ressources et forêts</w:t>
      </w:r>
      <w:r w:rsidR="004C488E" w:rsidRPr="00A21F7D">
        <w:rPr>
          <w:rFonts w:ascii="Times New Roman" w:hAnsi="Times New Roman" w:cs="Times New Roman"/>
          <w:lang w:val="fr-FR"/>
        </w:rPr>
        <w:t xml:space="preserve"> </w:t>
      </w:r>
    </w:p>
    <w:bookmarkEnd w:id="496"/>
    <w:p w14:paraId="083D77D9" w14:textId="1EABA8DA" w:rsidR="00277602" w:rsidRPr="00277602" w:rsidRDefault="00277602" w:rsidP="00AA146D">
      <w:pPr>
        <w:pStyle w:val="Paragraphedeliste"/>
        <w:spacing w:after="0" w:line="240" w:lineRule="auto"/>
        <w:jc w:val="both"/>
        <w:rPr>
          <w:rFonts w:ascii="Times New Roman" w:hAnsi="Times New Roman" w:cs="Times New Roman"/>
          <w:sz w:val="16"/>
          <w:szCs w:val="16"/>
          <w:lang w:val="fr-FR"/>
        </w:rPr>
      </w:pPr>
    </w:p>
    <w:p w14:paraId="1723D766" w14:textId="5FE56909" w:rsidR="0029317F" w:rsidRDefault="00EE10F1" w:rsidP="00772E4E">
      <w:pPr>
        <w:pStyle w:val="Paragraphedeliste"/>
        <w:numPr>
          <w:ilvl w:val="0"/>
          <w:numId w:val="23"/>
        </w:numPr>
        <w:spacing w:after="0" w:line="240" w:lineRule="auto"/>
        <w:jc w:val="both"/>
        <w:rPr>
          <w:rFonts w:ascii="Times New Roman" w:hAnsi="Times New Roman" w:cs="Times New Roman"/>
          <w:lang w:val="fr-FR"/>
        </w:rPr>
      </w:pPr>
      <w:r w:rsidRPr="009E365F">
        <w:rPr>
          <w:rFonts w:ascii="Times New Roman" w:hAnsi="Times New Roman" w:cs="Times New Roman"/>
          <w:lang w:val="fr-FR"/>
        </w:rPr>
        <w:t xml:space="preserve">Performance du </w:t>
      </w:r>
      <w:r w:rsidR="009E365F" w:rsidRPr="009E365F">
        <w:rPr>
          <w:rFonts w:ascii="Times New Roman" w:hAnsi="Times New Roman" w:cs="Times New Roman"/>
          <w:lang w:val="fr-FR"/>
        </w:rPr>
        <w:t xml:space="preserve">Secrétariat </w:t>
      </w:r>
      <w:r w:rsidR="00DD70E5">
        <w:rPr>
          <w:rFonts w:ascii="Times New Roman" w:hAnsi="Times New Roman" w:cs="Times New Roman"/>
          <w:lang w:val="fr-FR"/>
        </w:rPr>
        <w:t xml:space="preserve">Général </w:t>
      </w:r>
      <w:r w:rsidR="009E365F" w:rsidRPr="009E365F">
        <w:rPr>
          <w:rFonts w:ascii="Times New Roman" w:hAnsi="Times New Roman" w:cs="Times New Roman"/>
          <w:lang w:val="fr-FR"/>
        </w:rPr>
        <w:t xml:space="preserve">à </w:t>
      </w:r>
      <w:r w:rsidRPr="009E365F">
        <w:rPr>
          <w:rFonts w:ascii="Times New Roman" w:hAnsi="Times New Roman" w:cs="Times New Roman"/>
          <w:lang w:val="fr-FR"/>
        </w:rPr>
        <w:t xml:space="preserve">l’AT </w:t>
      </w:r>
    </w:p>
    <w:p w14:paraId="716D125F" w14:textId="77777777" w:rsidR="009E365F" w:rsidRPr="009E365F" w:rsidRDefault="009E365F" w:rsidP="009E365F">
      <w:pPr>
        <w:pStyle w:val="Paragraphedeliste"/>
        <w:spacing w:after="0" w:line="240" w:lineRule="auto"/>
        <w:jc w:val="both"/>
        <w:rPr>
          <w:rFonts w:ascii="Times New Roman" w:hAnsi="Times New Roman" w:cs="Times New Roman"/>
          <w:sz w:val="16"/>
          <w:szCs w:val="16"/>
          <w:lang w:val="fr-FR"/>
        </w:rPr>
      </w:pPr>
    </w:p>
    <w:p w14:paraId="3E62E5CE" w14:textId="58D1E906" w:rsidR="001558CF" w:rsidRDefault="00350D1F" w:rsidP="00350D1F">
      <w:pPr>
        <w:pStyle w:val="Paragraphedeliste"/>
        <w:spacing w:after="0" w:line="240" w:lineRule="auto"/>
        <w:jc w:val="both"/>
        <w:rPr>
          <w:rFonts w:ascii="Times New Roman" w:hAnsi="Times New Roman" w:cs="Times New Roman"/>
          <w:lang w:val="fr-FR"/>
        </w:rPr>
      </w:pPr>
      <w:r w:rsidRPr="00350D1F">
        <w:rPr>
          <w:rFonts w:ascii="Times New Roman" w:hAnsi="Times New Roman" w:cs="Times New Roman"/>
          <w:lang w:val="fr-FR"/>
        </w:rPr>
        <w:t>Pour sa mise en œuvre, le Conseil d’Administration [CA] de CAFI avait recommandé que le PARAT soit mis en œuvre selon la modalité DIM [</w:t>
      </w:r>
      <w:r w:rsidR="00275F28">
        <w:rPr>
          <w:rFonts w:ascii="Times New Roman" w:hAnsi="Times New Roman" w:cs="Times New Roman"/>
          <w:lang w:val="fr-FR"/>
        </w:rPr>
        <w:t>« </w:t>
      </w:r>
      <w:r w:rsidRPr="00350D1F">
        <w:rPr>
          <w:rFonts w:ascii="Times New Roman" w:hAnsi="Times New Roman" w:cs="Times New Roman"/>
          <w:lang w:val="fr-FR"/>
        </w:rPr>
        <w:t>Direct Implementation</w:t>
      </w:r>
      <w:r w:rsidR="00275F28">
        <w:rPr>
          <w:rFonts w:ascii="Times New Roman" w:hAnsi="Times New Roman" w:cs="Times New Roman"/>
          <w:lang w:val="fr-FR"/>
        </w:rPr>
        <w:t> »</w:t>
      </w:r>
      <w:r w:rsidRPr="00350D1F">
        <w:rPr>
          <w:rFonts w:ascii="Times New Roman" w:hAnsi="Times New Roman" w:cs="Times New Roman"/>
          <w:lang w:val="fr-FR"/>
        </w:rPr>
        <w:t xml:space="preserve"> ou Mise en œuvre directe] par le PNUD mais en partenariat étroit avec le Ministère en charge de l’AT.</w:t>
      </w:r>
    </w:p>
    <w:p w14:paraId="51659FA4" w14:textId="77777777" w:rsidR="001558CF" w:rsidRPr="001558CF" w:rsidRDefault="001558CF" w:rsidP="00350D1F">
      <w:pPr>
        <w:pStyle w:val="Paragraphedeliste"/>
        <w:spacing w:after="0" w:line="240" w:lineRule="auto"/>
        <w:jc w:val="both"/>
        <w:rPr>
          <w:rFonts w:ascii="Times New Roman" w:hAnsi="Times New Roman" w:cs="Times New Roman"/>
          <w:sz w:val="16"/>
          <w:szCs w:val="16"/>
          <w:lang w:val="fr-FR"/>
        </w:rPr>
      </w:pPr>
    </w:p>
    <w:p w14:paraId="66DCBECA" w14:textId="07E5804C" w:rsidR="00DD70E5" w:rsidRPr="00D06BE5" w:rsidRDefault="00D06BE5" w:rsidP="00FD6F7E">
      <w:pPr>
        <w:pStyle w:val="Paragraphedeliste"/>
        <w:spacing w:after="0" w:line="240" w:lineRule="auto"/>
        <w:jc w:val="both"/>
        <w:rPr>
          <w:rFonts w:ascii="Times New Roman" w:hAnsi="Times New Roman" w:cs="Times New Roman"/>
          <w:lang w:val="fr-FR"/>
        </w:rPr>
      </w:pPr>
      <w:r>
        <w:rPr>
          <w:rFonts w:ascii="Times New Roman" w:hAnsi="Times New Roman" w:cs="Times New Roman"/>
          <w:lang w:val="fr-FR"/>
        </w:rPr>
        <w:t>Bien qu’</w:t>
      </w:r>
      <w:r w:rsidR="00E27FA9" w:rsidRPr="00D06BE5">
        <w:rPr>
          <w:rFonts w:ascii="Times New Roman" w:hAnsi="Times New Roman" w:cs="Times New Roman"/>
          <w:lang w:val="fr-FR"/>
        </w:rPr>
        <w:t>initialement</w:t>
      </w:r>
      <w:r w:rsidR="00FD6F7E" w:rsidRPr="00D06BE5">
        <w:rPr>
          <w:rFonts w:ascii="Times New Roman" w:hAnsi="Times New Roman" w:cs="Times New Roman"/>
          <w:lang w:val="fr-FR"/>
        </w:rPr>
        <w:t xml:space="preserve"> pas </w:t>
      </w:r>
      <w:r w:rsidR="00E27FA9" w:rsidRPr="00D06BE5">
        <w:rPr>
          <w:rFonts w:ascii="Times New Roman" w:hAnsi="Times New Roman" w:cs="Times New Roman"/>
          <w:lang w:val="fr-FR"/>
        </w:rPr>
        <w:t>prévu</w:t>
      </w:r>
      <w:r w:rsidR="00FD6F7E" w:rsidRPr="00D06BE5">
        <w:rPr>
          <w:rFonts w:ascii="Times New Roman" w:hAnsi="Times New Roman" w:cs="Times New Roman"/>
          <w:lang w:val="fr-FR"/>
        </w:rPr>
        <w:t>,</w:t>
      </w:r>
      <w:r w:rsidR="00E27FA9" w:rsidRPr="00D06BE5">
        <w:rPr>
          <w:rFonts w:ascii="Times New Roman" w:hAnsi="Times New Roman" w:cs="Times New Roman"/>
          <w:lang w:val="fr-FR"/>
        </w:rPr>
        <w:t xml:space="preserve"> c</w:t>
      </w:r>
      <w:r w:rsidR="001558CF" w:rsidRPr="00D06BE5">
        <w:rPr>
          <w:rFonts w:ascii="Times New Roman" w:hAnsi="Times New Roman" w:cs="Times New Roman"/>
          <w:lang w:val="fr-FR"/>
        </w:rPr>
        <w:t>’est à titre qu’il a été institué des incitations salariales pour le Secrétaire Général</w:t>
      </w:r>
      <w:r w:rsidR="00232CE9" w:rsidRPr="00D06BE5">
        <w:rPr>
          <w:rFonts w:ascii="Times New Roman" w:hAnsi="Times New Roman" w:cs="Times New Roman"/>
          <w:lang w:val="fr-FR"/>
        </w:rPr>
        <w:t xml:space="preserve"> et les Direct</w:t>
      </w:r>
      <w:r w:rsidR="00251B61" w:rsidRPr="00D06BE5">
        <w:rPr>
          <w:rFonts w:ascii="Times New Roman" w:hAnsi="Times New Roman" w:cs="Times New Roman"/>
          <w:lang w:val="fr-FR"/>
        </w:rPr>
        <w:t>eurs des directions suivantes : (i) Direction Politique, Règlementation et Normes d</w:t>
      </w:r>
      <w:r>
        <w:rPr>
          <w:rFonts w:ascii="Times New Roman" w:hAnsi="Times New Roman" w:cs="Times New Roman"/>
          <w:lang w:val="fr-FR"/>
        </w:rPr>
        <w:t>e l</w:t>
      </w:r>
      <w:r w:rsidR="00251B61" w:rsidRPr="00D06BE5">
        <w:rPr>
          <w:rFonts w:ascii="Times New Roman" w:hAnsi="Times New Roman" w:cs="Times New Roman"/>
          <w:lang w:val="fr-FR"/>
        </w:rPr>
        <w:t xml:space="preserve">’AT, (ii) Direction Inventaire et Valorisation des Ressources Naturelles, (iii) Direction Etudes et Planification, (iv) Direction Gestion </w:t>
      </w:r>
      <w:r w:rsidR="00DD70E5" w:rsidRPr="00D06BE5">
        <w:rPr>
          <w:rFonts w:ascii="Times New Roman" w:hAnsi="Times New Roman" w:cs="Times New Roman"/>
          <w:lang w:val="fr-FR"/>
        </w:rPr>
        <w:t>Spatiale, (</w:t>
      </w:r>
      <w:r w:rsidR="00251B61" w:rsidRPr="00D06BE5">
        <w:rPr>
          <w:rFonts w:ascii="Times New Roman" w:hAnsi="Times New Roman" w:cs="Times New Roman"/>
          <w:lang w:val="fr-FR"/>
        </w:rPr>
        <w:t>v) Direction des Ressources Humaines</w:t>
      </w:r>
      <w:r w:rsidR="00DD70E5" w:rsidRPr="00D06BE5">
        <w:rPr>
          <w:rFonts w:ascii="Times New Roman" w:hAnsi="Times New Roman" w:cs="Times New Roman"/>
          <w:lang w:val="fr-FR"/>
        </w:rPr>
        <w:t>.</w:t>
      </w:r>
    </w:p>
    <w:p w14:paraId="141C893D" w14:textId="5BDC8602" w:rsidR="000A0F6C" w:rsidRPr="00127D76" w:rsidRDefault="00D06BE5" w:rsidP="000A0F6C">
      <w:pPr>
        <w:pStyle w:val="Paragraphedeliste"/>
        <w:spacing w:after="0" w:line="240" w:lineRule="auto"/>
        <w:jc w:val="both"/>
        <w:rPr>
          <w:rFonts w:ascii="Times New Roman" w:hAnsi="Times New Roman" w:cs="Times New Roman"/>
          <w:lang w:val="fr-FR"/>
        </w:rPr>
      </w:pPr>
      <w:r w:rsidRPr="00127D76">
        <w:rPr>
          <w:rFonts w:ascii="Times New Roman" w:hAnsi="Times New Roman" w:cs="Times New Roman"/>
          <w:lang w:val="fr-FR"/>
        </w:rPr>
        <w:t xml:space="preserve">L’idée était </w:t>
      </w:r>
      <w:r w:rsidR="00232CE9" w:rsidRPr="00127D76">
        <w:rPr>
          <w:rFonts w:ascii="Times New Roman" w:hAnsi="Times New Roman" w:cs="Times New Roman"/>
          <w:lang w:val="fr-FR"/>
        </w:rPr>
        <w:t>de les permettre d</w:t>
      </w:r>
      <w:r w:rsidR="00E27FA9" w:rsidRPr="00127D76">
        <w:rPr>
          <w:rFonts w:ascii="Times New Roman" w:hAnsi="Times New Roman" w:cs="Times New Roman"/>
          <w:lang w:val="fr-FR"/>
        </w:rPr>
        <w:t>’être impliqué</w:t>
      </w:r>
      <w:r w:rsidRPr="00127D76">
        <w:rPr>
          <w:rFonts w:ascii="Times New Roman" w:hAnsi="Times New Roman" w:cs="Times New Roman"/>
          <w:lang w:val="fr-FR"/>
        </w:rPr>
        <w:t>s, d’assister et</w:t>
      </w:r>
      <w:r w:rsidR="00E27FA9" w:rsidRPr="00127D76">
        <w:rPr>
          <w:rFonts w:ascii="Times New Roman" w:hAnsi="Times New Roman" w:cs="Times New Roman"/>
          <w:lang w:val="fr-FR"/>
        </w:rPr>
        <w:t xml:space="preserve"> de particip</w:t>
      </w:r>
      <w:r w:rsidRPr="00127D76">
        <w:rPr>
          <w:rFonts w:ascii="Times New Roman" w:hAnsi="Times New Roman" w:cs="Times New Roman"/>
          <w:lang w:val="fr-FR"/>
        </w:rPr>
        <w:t xml:space="preserve">er </w:t>
      </w:r>
      <w:r w:rsidR="00E27FA9" w:rsidRPr="00127D76">
        <w:rPr>
          <w:rFonts w:ascii="Times New Roman" w:hAnsi="Times New Roman" w:cs="Times New Roman"/>
          <w:lang w:val="fr-FR"/>
        </w:rPr>
        <w:t xml:space="preserve">à toutes </w:t>
      </w:r>
      <w:r w:rsidRPr="00127D76">
        <w:rPr>
          <w:rFonts w:ascii="Times New Roman" w:hAnsi="Times New Roman" w:cs="Times New Roman"/>
          <w:lang w:val="fr-FR"/>
        </w:rPr>
        <w:t xml:space="preserve">activités du projet car c’est l’Administration qui devait prendre la relève, l’après projet et la pérennité, </w:t>
      </w:r>
      <w:r w:rsidR="000A0F6C" w:rsidRPr="00127D76">
        <w:rPr>
          <w:rFonts w:ascii="Times New Roman" w:hAnsi="Times New Roman" w:cs="Times New Roman"/>
          <w:lang w:val="fr-FR"/>
        </w:rPr>
        <w:t>Ainsi, ils ont participé au processus de commentaires sur les Termes de Références des firmes, au</w:t>
      </w:r>
      <w:r w:rsidR="000A0F6C" w:rsidRPr="000A0F6C">
        <w:rPr>
          <w:rFonts w:ascii="Times New Roman" w:hAnsi="Times New Roman" w:cs="Times New Roman"/>
          <w:lang w:val="fr-FR"/>
        </w:rPr>
        <w:t xml:space="preserve"> process de sélection des </w:t>
      </w:r>
      <w:r w:rsidR="000A0F6C" w:rsidRPr="00127D76">
        <w:rPr>
          <w:rFonts w:ascii="Times New Roman" w:hAnsi="Times New Roman" w:cs="Times New Roman"/>
          <w:lang w:val="fr-FR"/>
        </w:rPr>
        <w:t>firmes, diagnostics</w:t>
      </w:r>
      <w:r w:rsidR="000A0F6C" w:rsidRPr="000A0F6C">
        <w:rPr>
          <w:rFonts w:ascii="Times New Roman" w:hAnsi="Times New Roman" w:cs="Times New Roman"/>
          <w:lang w:val="fr-FR"/>
        </w:rPr>
        <w:t xml:space="preserve">, </w:t>
      </w:r>
      <w:r w:rsidR="000A0F6C" w:rsidRPr="00127D76">
        <w:rPr>
          <w:rFonts w:ascii="Times New Roman" w:hAnsi="Times New Roman" w:cs="Times New Roman"/>
          <w:lang w:val="fr-FR"/>
        </w:rPr>
        <w:t>à des ateliers et retraites.</w:t>
      </w:r>
    </w:p>
    <w:p w14:paraId="4C41891B" w14:textId="77777777" w:rsidR="000A0F6C" w:rsidRPr="00127D76" w:rsidRDefault="000A0F6C" w:rsidP="000A0F6C">
      <w:pPr>
        <w:spacing w:after="0" w:line="240" w:lineRule="auto"/>
        <w:ind w:left="720"/>
        <w:jc w:val="both"/>
        <w:rPr>
          <w:rFonts w:ascii="Times New Roman" w:hAnsi="Times New Roman" w:cs="Times New Roman"/>
          <w:sz w:val="16"/>
          <w:szCs w:val="16"/>
          <w:lang w:val="fr-FR"/>
        </w:rPr>
      </w:pPr>
    </w:p>
    <w:p w14:paraId="3EB85385" w14:textId="2687E0B0" w:rsidR="00127D76" w:rsidRDefault="000A0F6C" w:rsidP="00127D76">
      <w:pPr>
        <w:spacing w:after="0" w:line="240" w:lineRule="auto"/>
        <w:ind w:left="720"/>
        <w:jc w:val="both"/>
        <w:rPr>
          <w:rFonts w:ascii="Times New Roman" w:hAnsi="Times New Roman" w:cs="Times New Roman"/>
          <w:lang w:val="fr-FR"/>
        </w:rPr>
      </w:pPr>
      <w:r w:rsidRPr="00127D76">
        <w:rPr>
          <w:rFonts w:ascii="Times New Roman" w:hAnsi="Times New Roman" w:cs="Times New Roman"/>
          <w:lang w:val="fr-FR"/>
        </w:rPr>
        <w:t xml:space="preserve">Toutefois, selon les recoupements, </w:t>
      </w:r>
      <w:r w:rsidR="00275D29" w:rsidRPr="00127D76">
        <w:rPr>
          <w:rFonts w:ascii="Times New Roman" w:hAnsi="Times New Roman" w:cs="Times New Roman"/>
          <w:lang w:val="fr-FR"/>
        </w:rPr>
        <w:t>suite au problème de capacité</w:t>
      </w:r>
      <w:r w:rsidR="00275D29">
        <w:rPr>
          <w:rFonts w:ascii="Times New Roman" w:hAnsi="Times New Roman" w:cs="Times New Roman"/>
          <w:lang w:val="fr-FR"/>
        </w:rPr>
        <w:t xml:space="preserve">, </w:t>
      </w:r>
      <w:r w:rsidRPr="00127D76">
        <w:rPr>
          <w:rFonts w:ascii="Times New Roman" w:hAnsi="Times New Roman" w:cs="Times New Roman"/>
          <w:lang w:val="fr-FR"/>
        </w:rPr>
        <w:t xml:space="preserve">leur apport a été faible. </w:t>
      </w:r>
    </w:p>
    <w:p w14:paraId="1869DF28" w14:textId="77777777" w:rsidR="00275D29" w:rsidRDefault="000A0F6C" w:rsidP="00127D76">
      <w:pPr>
        <w:spacing w:after="0" w:line="240" w:lineRule="auto"/>
        <w:ind w:left="720"/>
        <w:jc w:val="both"/>
        <w:rPr>
          <w:rFonts w:ascii="Times New Roman" w:eastAsia="Times New Roman" w:hAnsi="Times New Roman" w:cs="Times New Roman"/>
          <w:color w:val="000000"/>
          <w:sz w:val="20"/>
          <w:szCs w:val="20"/>
          <w:lang w:val="fr-CD" w:eastAsia="fr-CD"/>
        </w:rPr>
      </w:pPr>
      <w:r w:rsidRPr="00127D76">
        <w:rPr>
          <w:rFonts w:ascii="Times New Roman" w:hAnsi="Times New Roman" w:cs="Times New Roman"/>
          <w:lang w:val="fr-FR"/>
        </w:rPr>
        <w:t xml:space="preserve">En fait, </w:t>
      </w:r>
      <w:r w:rsidR="00127D76" w:rsidRPr="00127D76">
        <w:rPr>
          <w:rFonts w:ascii="Times New Roman" w:hAnsi="Times New Roman" w:cs="Times New Roman"/>
          <w:lang w:val="fr-FR"/>
        </w:rPr>
        <w:t xml:space="preserve">les besoins de renforcement de capacité </w:t>
      </w:r>
      <w:r w:rsidR="00275D29">
        <w:rPr>
          <w:rFonts w:ascii="Times New Roman" w:hAnsi="Times New Roman" w:cs="Times New Roman"/>
          <w:lang w:val="fr-FR"/>
        </w:rPr>
        <w:t xml:space="preserve">du Secrétariat Général </w:t>
      </w:r>
      <w:r w:rsidR="00127D76">
        <w:rPr>
          <w:rFonts w:ascii="Times New Roman" w:hAnsi="Times New Roman" w:cs="Times New Roman"/>
          <w:lang w:val="fr-FR"/>
        </w:rPr>
        <w:t xml:space="preserve">sont énormes et sont </w:t>
      </w:r>
      <w:r w:rsidR="00127D76" w:rsidRPr="00127D76">
        <w:rPr>
          <w:rFonts w:ascii="Times New Roman" w:hAnsi="Times New Roman" w:cs="Times New Roman"/>
          <w:lang w:val="fr-FR"/>
        </w:rPr>
        <w:t xml:space="preserve">bien l’objet </w:t>
      </w:r>
      <w:r w:rsidR="00127D76">
        <w:rPr>
          <w:rFonts w:ascii="Times New Roman" w:hAnsi="Times New Roman" w:cs="Times New Roman"/>
          <w:lang w:val="fr-FR"/>
        </w:rPr>
        <w:t xml:space="preserve">du </w:t>
      </w:r>
      <w:r w:rsidR="00127D76" w:rsidRPr="00127D76">
        <w:rPr>
          <w:rFonts w:ascii="Times New Roman" w:hAnsi="Times New Roman" w:cs="Times New Roman"/>
          <w:lang w:val="fr-FR"/>
        </w:rPr>
        <w:t>Résultat</w:t>
      </w:r>
      <w:r w:rsidR="00127D76" w:rsidRPr="00127D76">
        <w:rPr>
          <w:rFonts w:ascii="Times New Roman" w:eastAsia="Times New Roman" w:hAnsi="Times New Roman" w:cs="Times New Roman"/>
          <w:sz w:val="20"/>
          <w:szCs w:val="20"/>
          <w:lang w:val="fr-CD" w:eastAsia="fr-CD"/>
        </w:rPr>
        <w:t xml:space="preserve"> 3 du PARAT :</w:t>
      </w:r>
      <w:r w:rsidR="00127D76" w:rsidRPr="00127D76">
        <w:rPr>
          <w:rFonts w:ascii="Times New Roman" w:eastAsia="Times New Roman" w:hAnsi="Times New Roman" w:cs="Times New Roman"/>
          <w:i/>
          <w:iCs/>
          <w:sz w:val="20"/>
          <w:szCs w:val="20"/>
          <w:u w:val="single"/>
          <w:lang w:val="fr-CD" w:eastAsia="fr-CD"/>
        </w:rPr>
        <w:t xml:space="preserve"> </w:t>
      </w:r>
      <w:r w:rsidR="00127D76" w:rsidRPr="00127D76">
        <w:rPr>
          <w:rFonts w:ascii="Times New Roman" w:eastAsia="Times New Roman" w:hAnsi="Times New Roman" w:cs="Times New Roman"/>
          <w:i/>
          <w:iCs/>
          <w:color w:val="000000"/>
          <w:sz w:val="20"/>
          <w:szCs w:val="20"/>
          <w:lang w:val="fr-CD" w:eastAsia="fr-CD"/>
        </w:rPr>
        <w:t>« Les capacités (techniques, humaines et matérielles) et le leadership de l'Administration centrale et provinciale du Ministère de l'AT sont renforcés pour appuyer le processus de réforme de l'AT »</w:t>
      </w:r>
      <w:r w:rsidR="00275D29">
        <w:rPr>
          <w:rFonts w:ascii="Times New Roman" w:eastAsia="Times New Roman" w:hAnsi="Times New Roman" w:cs="Times New Roman"/>
          <w:i/>
          <w:iCs/>
          <w:color w:val="000000"/>
          <w:sz w:val="20"/>
          <w:szCs w:val="20"/>
          <w:lang w:val="fr-CD" w:eastAsia="fr-CD"/>
        </w:rPr>
        <w:t>.</w:t>
      </w:r>
    </w:p>
    <w:p w14:paraId="3DA143A0" w14:textId="18DB274A" w:rsidR="00D75C5B" w:rsidRPr="00C336FA" w:rsidRDefault="00275D29" w:rsidP="00D75C5B">
      <w:pPr>
        <w:spacing w:after="0" w:line="240" w:lineRule="auto"/>
        <w:ind w:left="720"/>
        <w:jc w:val="both"/>
        <w:rPr>
          <w:rFonts w:ascii="Times New Roman" w:hAnsi="Times New Roman" w:cs="Times New Roman"/>
          <w:lang w:val="fr-FR"/>
        </w:rPr>
      </w:pPr>
      <w:r w:rsidRPr="00C336FA">
        <w:rPr>
          <w:rFonts w:ascii="Times New Roman" w:eastAsia="Times New Roman" w:hAnsi="Times New Roman" w:cs="Times New Roman"/>
          <w:lang w:val="fr-CD" w:eastAsia="fr-CD"/>
        </w:rPr>
        <w:t xml:space="preserve">C’est la CAT qui pallie, présentement à ces lacunes. </w:t>
      </w:r>
      <w:r w:rsidR="00127D76" w:rsidRPr="00C336FA">
        <w:rPr>
          <w:rFonts w:ascii="Times New Roman" w:hAnsi="Times New Roman" w:cs="Times New Roman"/>
          <w:lang w:val="fr-FR"/>
        </w:rPr>
        <w:t xml:space="preserve">  </w:t>
      </w:r>
      <w:bookmarkStart w:id="497" w:name="_Hlk74975577"/>
      <w:r w:rsidR="00D75C5B" w:rsidRPr="00C336FA">
        <w:rPr>
          <w:rFonts w:ascii="Times New Roman" w:hAnsi="Times New Roman" w:cs="Times New Roman"/>
          <w:lang w:val="fr-FR"/>
        </w:rPr>
        <w:t xml:space="preserve">Dans ces conditions, il est nécessaire de procéder à une appréciation de production et de la contribution individuelle du personnel du Secrétariat Général qui perçoit la prime de motivation salariale du PNUD.  </w:t>
      </w:r>
    </w:p>
    <w:bookmarkEnd w:id="497"/>
    <w:p w14:paraId="4B503684" w14:textId="6EAC2B90" w:rsidR="00127D76" w:rsidRPr="00C336FA" w:rsidRDefault="00127D76" w:rsidP="00127D76">
      <w:pPr>
        <w:spacing w:after="0" w:line="240" w:lineRule="auto"/>
        <w:ind w:left="720"/>
        <w:jc w:val="both"/>
        <w:rPr>
          <w:rFonts w:ascii="Times New Roman" w:hAnsi="Times New Roman" w:cs="Times New Roman"/>
          <w:lang w:val="fr-FR"/>
        </w:rPr>
      </w:pPr>
    </w:p>
    <w:p w14:paraId="44E96F99" w14:textId="3A75C570" w:rsidR="000A0F6C" w:rsidRPr="00C336FA" w:rsidRDefault="00275D29" w:rsidP="00127D76">
      <w:pPr>
        <w:spacing w:after="0" w:line="240" w:lineRule="auto"/>
        <w:ind w:left="720"/>
        <w:jc w:val="both"/>
        <w:rPr>
          <w:rFonts w:ascii="Times New Roman" w:hAnsi="Times New Roman" w:cs="Times New Roman"/>
          <w:lang w:val="fr-FR"/>
        </w:rPr>
      </w:pPr>
      <w:r w:rsidRPr="00C336FA">
        <w:rPr>
          <w:rFonts w:ascii="Times New Roman" w:hAnsi="Times New Roman" w:cs="Times New Roman"/>
          <w:lang w:val="fr-FR"/>
        </w:rPr>
        <w:t xml:space="preserve">Une rencontre récente avec le </w:t>
      </w:r>
      <w:r w:rsidR="005F1CBC" w:rsidRPr="00C336FA">
        <w:rPr>
          <w:rFonts w:ascii="Times New Roman" w:hAnsi="Times New Roman" w:cs="Times New Roman"/>
          <w:lang w:val="fr-FR"/>
        </w:rPr>
        <w:t>Secrétariat</w:t>
      </w:r>
      <w:r w:rsidRPr="00C336FA">
        <w:rPr>
          <w:rFonts w:ascii="Times New Roman" w:hAnsi="Times New Roman" w:cs="Times New Roman"/>
          <w:lang w:val="fr-FR"/>
        </w:rPr>
        <w:t xml:space="preserve"> Général, le Directeur de la Direction Etudes et Planifications [DEP] et le Directeur Administratif [DAF] et Financier et le Directeur XXX, fait ressortir que la DEP est, actuellement</w:t>
      </w:r>
      <w:r w:rsidR="009F73E5" w:rsidRPr="00C336FA">
        <w:rPr>
          <w:rStyle w:val="Appelnotedebasdep"/>
          <w:lang w:val="fr-FR"/>
        </w:rPr>
        <w:footnoteReference w:id="31"/>
      </w:r>
      <w:r w:rsidR="009F73E5" w:rsidRPr="00C336FA">
        <w:rPr>
          <w:rFonts w:ascii="Times New Roman" w:hAnsi="Times New Roman" w:cs="Times New Roman"/>
          <w:lang w:val="fr-FR"/>
        </w:rPr>
        <w:t xml:space="preserve">, </w:t>
      </w:r>
      <w:r w:rsidRPr="00C336FA">
        <w:rPr>
          <w:rFonts w:ascii="Times New Roman" w:hAnsi="Times New Roman" w:cs="Times New Roman"/>
          <w:lang w:val="fr-FR"/>
        </w:rPr>
        <w:t xml:space="preserve"> en train d’analyser le Plan d’industrialisation du pays et le Plan des Infrastructures. </w:t>
      </w:r>
    </w:p>
    <w:p w14:paraId="1C7FAE12" w14:textId="4C682DF5" w:rsidR="001C459D" w:rsidRPr="00C336FA" w:rsidRDefault="009F73E5" w:rsidP="000A0F6C">
      <w:pPr>
        <w:spacing w:after="0" w:line="240" w:lineRule="auto"/>
        <w:ind w:left="720"/>
        <w:jc w:val="both"/>
        <w:rPr>
          <w:rFonts w:ascii="Times New Roman" w:hAnsi="Times New Roman" w:cs="Times New Roman"/>
          <w:lang w:val="fr-FR"/>
        </w:rPr>
      </w:pPr>
      <w:r w:rsidRPr="00C336FA">
        <w:rPr>
          <w:rFonts w:ascii="Times New Roman" w:hAnsi="Times New Roman" w:cs="Times New Roman"/>
          <w:lang w:val="fr-FR"/>
        </w:rPr>
        <w:t xml:space="preserve">Lors de cette rencontre le </w:t>
      </w:r>
      <w:r w:rsidR="005F1CBC" w:rsidRPr="00C336FA">
        <w:rPr>
          <w:rFonts w:ascii="Times New Roman" w:hAnsi="Times New Roman" w:cs="Times New Roman"/>
          <w:lang w:val="fr-FR"/>
        </w:rPr>
        <w:t>Secrétariat</w:t>
      </w:r>
      <w:r w:rsidRPr="00C336FA">
        <w:rPr>
          <w:rFonts w:ascii="Times New Roman" w:hAnsi="Times New Roman" w:cs="Times New Roman"/>
          <w:lang w:val="fr-FR"/>
        </w:rPr>
        <w:t xml:space="preserve"> Général a demandé les autres trois (3) Directions : Direction Archives, Nouvelles   Technologie de l’Information [DANTIC], Direction Contrôle et Evaluation [DCE] et la DAF) puissent également faire partie du projet.  La raison avancée est tous les trois (3) </w:t>
      </w:r>
      <w:r w:rsidR="001C459D" w:rsidRPr="00C336FA">
        <w:rPr>
          <w:rFonts w:ascii="Times New Roman" w:hAnsi="Times New Roman" w:cs="Times New Roman"/>
          <w:lang w:val="fr-FR"/>
        </w:rPr>
        <w:t>ans, il</w:t>
      </w:r>
      <w:r w:rsidRPr="00C336FA">
        <w:rPr>
          <w:rFonts w:ascii="Times New Roman" w:hAnsi="Times New Roman" w:cs="Times New Roman"/>
          <w:lang w:val="fr-FR"/>
        </w:rPr>
        <w:t xml:space="preserve"> y a rotation au niveau des Directeurs. </w:t>
      </w:r>
    </w:p>
    <w:p w14:paraId="642B627F" w14:textId="26015752" w:rsidR="009F73E5" w:rsidRPr="00C336FA" w:rsidRDefault="009F73E5" w:rsidP="000A0F6C">
      <w:pPr>
        <w:spacing w:after="0" w:line="240" w:lineRule="auto"/>
        <w:ind w:left="720"/>
        <w:jc w:val="both"/>
        <w:rPr>
          <w:rFonts w:ascii="Times New Roman" w:hAnsi="Times New Roman" w:cs="Times New Roman"/>
          <w:lang w:val="fr-FR"/>
        </w:rPr>
      </w:pPr>
      <w:r w:rsidRPr="00C336FA">
        <w:rPr>
          <w:rFonts w:ascii="Times New Roman" w:hAnsi="Times New Roman" w:cs="Times New Roman"/>
          <w:lang w:val="fr-FR"/>
        </w:rPr>
        <w:t xml:space="preserve">Plus fondamentalement, il est logique que pour le processus de conception, de mise en œuvre et mise à jour du Plan Informatique que la DANTIC soit impliqué dans le projet. </w:t>
      </w:r>
      <w:r w:rsidR="00887FCD" w:rsidRPr="00C336FA">
        <w:rPr>
          <w:rFonts w:ascii="Times New Roman" w:hAnsi="Times New Roman" w:cs="Times New Roman"/>
          <w:lang w:val="fr-FR"/>
        </w:rPr>
        <w:t xml:space="preserve">La participation et le renforcement de la DCE est nécessaire dans le cadre de renforcement des systèmes de contrôle et d’évaluation interne des activités du Secrétariat Général. </w:t>
      </w:r>
    </w:p>
    <w:p w14:paraId="4A772A79" w14:textId="3E191AF1" w:rsidR="000A0F6C" w:rsidRPr="00C336FA" w:rsidRDefault="009F73E5" w:rsidP="000A0F6C">
      <w:pPr>
        <w:spacing w:after="0" w:line="240" w:lineRule="auto"/>
        <w:ind w:left="720"/>
        <w:jc w:val="both"/>
        <w:rPr>
          <w:rFonts w:ascii="Times New Roman" w:hAnsi="Times New Roman" w:cs="Times New Roman"/>
          <w:lang w:val="fr-FR"/>
        </w:rPr>
      </w:pPr>
      <w:r w:rsidRPr="00C336FA">
        <w:rPr>
          <w:rFonts w:ascii="Times New Roman" w:hAnsi="Times New Roman" w:cs="Times New Roman"/>
          <w:lang w:val="fr-FR"/>
        </w:rPr>
        <w:t xml:space="preserve"> </w:t>
      </w:r>
    </w:p>
    <w:p w14:paraId="3E34F836" w14:textId="77777777" w:rsidR="007D6722" w:rsidRPr="00C336FA" w:rsidRDefault="007D6722" w:rsidP="00772E4E">
      <w:pPr>
        <w:pStyle w:val="Paragraphedeliste"/>
        <w:numPr>
          <w:ilvl w:val="0"/>
          <w:numId w:val="23"/>
        </w:numPr>
        <w:spacing w:after="0" w:line="240" w:lineRule="auto"/>
        <w:jc w:val="both"/>
        <w:rPr>
          <w:rFonts w:ascii="Times New Roman" w:hAnsi="Times New Roman" w:cs="Times New Roman"/>
          <w:lang w:val="fr-FR"/>
        </w:rPr>
      </w:pPr>
      <w:bookmarkStart w:id="498" w:name="_Hlk74294960"/>
      <w:bookmarkStart w:id="499" w:name="_Hlk73076277"/>
      <w:r w:rsidRPr="00C336FA">
        <w:rPr>
          <w:rFonts w:ascii="Times New Roman" w:hAnsi="Times New Roman" w:cs="Times New Roman"/>
          <w:lang w:val="fr-FR"/>
        </w:rPr>
        <w:t>Performance de la CAT</w:t>
      </w:r>
    </w:p>
    <w:bookmarkEnd w:id="498"/>
    <w:bookmarkEnd w:id="499"/>
    <w:p w14:paraId="4DC4532E" w14:textId="77777777" w:rsidR="00127D76" w:rsidRPr="00C336FA" w:rsidRDefault="00127D76" w:rsidP="000A0F6C">
      <w:pPr>
        <w:spacing w:after="0" w:line="240" w:lineRule="auto"/>
        <w:ind w:left="720"/>
        <w:jc w:val="both"/>
        <w:rPr>
          <w:rFonts w:ascii="Times New Roman" w:hAnsi="Times New Roman" w:cs="Times New Roman"/>
          <w:lang w:val="fr-FR"/>
        </w:rPr>
      </w:pPr>
    </w:p>
    <w:p w14:paraId="758FF413" w14:textId="77777777" w:rsidR="002B6622" w:rsidRPr="002B6622" w:rsidRDefault="002B6622" w:rsidP="002B6622">
      <w:pPr>
        <w:spacing w:after="0" w:line="240" w:lineRule="auto"/>
        <w:ind w:left="720"/>
        <w:jc w:val="both"/>
        <w:rPr>
          <w:rFonts w:ascii="Times New Roman" w:hAnsi="Times New Roman" w:cs="Times New Roman"/>
          <w:lang w:val="fr-FR"/>
        </w:rPr>
      </w:pPr>
      <w:r w:rsidRPr="002B6622">
        <w:rPr>
          <w:rFonts w:ascii="Times New Roman" w:hAnsi="Times New Roman" w:cs="Times New Roman"/>
          <w:lang w:val="fr-FR"/>
        </w:rPr>
        <w:t xml:space="preserve">La CAT est composée de onze (11) experts qui sont : (i) Chef de Projet, (ii) Expert en Aménagement du Territoire, (iii) Expert en Cartographie et SIG, (iv) Expert en Urbanisme, (v) Experte en Communication, (vi) Expert en Infrastructures, (vii) Expert Forestier, (viii) Expert juriste, (ix) Expert en Informatique, (x) Commis administratif et (xi) Logisticien intendant. </w:t>
      </w:r>
    </w:p>
    <w:p w14:paraId="2E936701" w14:textId="77777777" w:rsidR="002B6622" w:rsidRPr="002B6622" w:rsidRDefault="002B6622" w:rsidP="002B6622">
      <w:pPr>
        <w:spacing w:after="0" w:line="240" w:lineRule="auto"/>
        <w:ind w:left="720"/>
        <w:jc w:val="both"/>
        <w:rPr>
          <w:rFonts w:ascii="Times New Roman" w:hAnsi="Times New Roman" w:cs="Times New Roman"/>
          <w:lang w:val="fr-FR"/>
        </w:rPr>
      </w:pPr>
    </w:p>
    <w:p w14:paraId="67E34CA1" w14:textId="77777777" w:rsidR="002B6622" w:rsidRPr="002B6622" w:rsidRDefault="002B6622" w:rsidP="002B6622">
      <w:pPr>
        <w:spacing w:after="0" w:line="240" w:lineRule="auto"/>
        <w:ind w:left="720"/>
        <w:jc w:val="both"/>
        <w:rPr>
          <w:rFonts w:ascii="Times New Roman" w:hAnsi="Times New Roman" w:cs="Times New Roman"/>
          <w:lang w:val="fr-FR"/>
        </w:rPr>
      </w:pPr>
      <w:r w:rsidRPr="002B6622">
        <w:rPr>
          <w:rFonts w:ascii="Times New Roman" w:hAnsi="Times New Roman" w:cs="Times New Roman"/>
          <w:lang w:val="fr-FR"/>
        </w:rPr>
        <w:t xml:space="preserve">De façon générale, les experts de la CAT ont en commun les deux (2) responsabilités suivantes (a) Appui au Ministre en charge de l’AT et (b) Appui technique au processus d’élaboration des Outils et Instruments de planification de l’AT. </w:t>
      </w:r>
    </w:p>
    <w:p w14:paraId="15FFB055" w14:textId="77777777" w:rsidR="002B6622" w:rsidRPr="002B6622" w:rsidRDefault="002B6622" w:rsidP="002B6622">
      <w:pPr>
        <w:spacing w:after="0" w:line="240" w:lineRule="auto"/>
        <w:ind w:left="720"/>
        <w:jc w:val="both"/>
        <w:rPr>
          <w:rFonts w:ascii="Times New Roman" w:hAnsi="Times New Roman" w:cs="Times New Roman"/>
          <w:lang w:val="fr-FR"/>
        </w:rPr>
      </w:pPr>
    </w:p>
    <w:p w14:paraId="0D1C5951" w14:textId="479F0A89" w:rsidR="002B6622" w:rsidRPr="002B6622" w:rsidRDefault="002B6622" w:rsidP="002B6622">
      <w:pPr>
        <w:spacing w:after="0" w:line="240" w:lineRule="auto"/>
        <w:ind w:left="720"/>
        <w:jc w:val="both"/>
        <w:rPr>
          <w:rFonts w:ascii="Times New Roman" w:hAnsi="Times New Roman" w:cs="Times New Roman"/>
          <w:lang w:val="fr-FR"/>
        </w:rPr>
      </w:pPr>
      <w:r w:rsidRPr="002B6622">
        <w:rPr>
          <w:rFonts w:ascii="Times New Roman" w:hAnsi="Times New Roman" w:cs="Times New Roman"/>
          <w:lang w:val="fr-FR"/>
        </w:rPr>
        <w:t>La revue Rapports Annuels sur l’Etat d’avancement du Programme</w:t>
      </w:r>
      <w:r w:rsidR="006F2531" w:rsidRPr="00C336FA">
        <w:rPr>
          <w:rFonts w:ascii="Times New Roman" w:hAnsi="Times New Roman" w:cs="Times New Roman"/>
          <w:lang w:val="fr-FR"/>
        </w:rPr>
        <w:t xml:space="preserve"> et les rapport</w:t>
      </w:r>
      <w:r w:rsidR="00CD1C1D">
        <w:rPr>
          <w:rFonts w:ascii="Times New Roman" w:hAnsi="Times New Roman" w:cs="Times New Roman"/>
          <w:lang w:val="fr-FR"/>
        </w:rPr>
        <w:t>s</w:t>
      </w:r>
      <w:r w:rsidRPr="002B6622">
        <w:rPr>
          <w:rFonts w:ascii="Times New Roman" w:hAnsi="Times New Roman" w:cs="Times New Roman"/>
          <w:lang w:val="fr-FR"/>
        </w:rPr>
        <w:t>, des échanges avec le Secrétariat Général du Ministère de l’AT et la CAT font ressortir qu’</w:t>
      </w:r>
      <w:r w:rsidRPr="002B6622">
        <w:rPr>
          <w:rFonts w:ascii="Times New Roman" w:hAnsi="Times New Roman" w:cs="Times New Roman"/>
          <w:i/>
          <w:iCs/>
          <w:lang w:val="fr-FR"/>
        </w:rPr>
        <w:t>à titre d’exemple</w:t>
      </w:r>
      <w:r w:rsidRPr="002B6622">
        <w:rPr>
          <w:rFonts w:ascii="Times New Roman" w:hAnsi="Times New Roman" w:cs="Times New Roman"/>
          <w:lang w:val="fr-FR"/>
        </w:rPr>
        <w:t>, la CAT, comme requis</w:t>
      </w:r>
      <w:r w:rsidRPr="002B6622">
        <w:rPr>
          <w:rFonts w:ascii="Times New Roman" w:hAnsi="Times New Roman" w:cs="Times New Roman"/>
          <w:vertAlign w:val="superscript"/>
          <w:lang w:val="fr-FR"/>
        </w:rPr>
        <w:footnoteReference w:id="32"/>
      </w:r>
      <w:r w:rsidRPr="002B6622">
        <w:rPr>
          <w:rFonts w:ascii="Times New Roman" w:hAnsi="Times New Roman" w:cs="Times New Roman"/>
          <w:lang w:val="fr-FR"/>
        </w:rPr>
        <w:t xml:space="preserve">,  (a) « participer à la collecte des données par et à la revue de la littérature en vue de dégager un état des lieux de l’AT en RDC », (b) « appuyer l’élaboration et la bonne mise en œuvre du plan global de consultation sur le processus de la reformes de l’AT. Il s’agit des administrations sectorielles et autres groupes des parties prenantes (Organisations de la Société Civile, Autorités traditionnelles, secteur privé, universités », (c) « appuyer le processus de conception, élaboration, et de validation des différents outils et instruments de planification AT (PNAT, Loi-Cadre sur l’AT, SPAT, PLAT, etc.) » (d) « assurer la restitution et la validation technique et politique des  outils et instruments  de planification de l’AT  produits par les firmes spécialisées »  et (e) « contribuer à la préparation des ateliers de validation de la PNAT, LAT, SNAT et Guides de consultation par les parties prenantes au processus de la réforme de l’AT ».     </w:t>
      </w:r>
    </w:p>
    <w:p w14:paraId="139B20E4" w14:textId="77777777" w:rsidR="002B6622" w:rsidRPr="002B6622" w:rsidRDefault="002B6622" w:rsidP="002B6622">
      <w:pPr>
        <w:spacing w:after="0" w:line="240" w:lineRule="auto"/>
        <w:ind w:left="720"/>
        <w:jc w:val="both"/>
        <w:rPr>
          <w:rFonts w:ascii="Times New Roman" w:hAnsi="Times New Roman" w:cs="Times New Roman"/>
          <w:color w:val="C00000"/>
          <w:sz w:val="16"/>
          <w:szCs w:val="16"/>
          <w:lang w:val="fr-FR"/>
        </w:rPr>
      </w:pPr>
    </w:p>
    <w:p w14:paraId="375AB73A" w14:textId="4F7229B2" w:rsidR="006F2531" w:rsidRPr="006F2531" w:rsidRDefault="006F2531" w:rsidP="006F2531">
      <w:pPr>
        <w:spacing w:after="0" w:line="240" w:lineRule="auto"/>
        <w:ind w:left="720"/>
        <w:jc w:val="both"/>
        <w:rPr>
          <w:rFonts w:ascii="Times New Roman" w:hAnsi="Times New Roman" w:cs="Times New Roman"/>
          <w:lang w:val="fr-FR"/>
        </w:rPr>
      </w:pPr>
      <w:r w:rsidRPr="006F2531">
        <w:rPr>
          <w:rFonts w:ascii="Times New Roman" w:hAnsi="Times New Roman" w:cs="Times New Roman"/>
          <w:lang w:val="fr-FR"/>
        </w:rPr>
        <w:t xml:space="preserve">Le tableau ci-dessous sur la revue des activités générales de la CAT fait ressortir qu’elle remplit bien et supplée s et à la faible capacité du Secrétariat Général.   </w:t>
      </w:r>
    </w:p>
    <w:p w14:paraId="51E02A77" w14:textId="550B319B" w:rsidR="00B92682" w:rsidRPr="00B92682" w:rsidRDefault="00B92682" w:rsidP="00B92682">
      <w:pPr>
        <w:rPr>
          <w:lang w:val="fr-FR"/>
        </w:rPr>
        <w:sectPr w:rsidR="00B92682" w:rsidRPr="00B92682" w:rsidSect="006046FA">
          <w:pgSz w:w="12240" w:h="15840"/>
          <w:pgMar w:top="1440" w:right="1440" w:bottom="1440" w:left="1440" w:header="720" w:footer="720" w:gutter="0"/>
          <w:cols w:space="720"/>
          <w:docGrid w:linePitch="360"/>
        </w:sectPr>
      </w:pPr>
    </w:p>
    <w:p w14:paraId="374A98CA" w14:textId="77777777" w:rsidR="00241CAB" w:rsidRPr="00C36207" w:rsidRDefault="00241CAB" w:rsidP="00241CAB">
      <w:pPr>
        <w:spacing w:after="0" w:line="240" w:lineRule="auto"/>
        <w:ind w:left="720"/>
        <w:contextualSpacing/>
        <w:jc w:val="both"/>
        <w:rPr>
          <w:rFonts w:ascii="Times New Roman" w:hAnsi="Times New Roman" w:cs="Times New Roman"/>
          <w:sz w:val="16"/>
          <w:szCs w:val="16"/>
          <w:lang w:val="fr-FR"/>
        </w:rPr>
      </w:pPr>
    </w:p>
    <w:tbl>
      <w:tblPr>
        <w:tblStyle w:val="Grilledutableau"/>
        <w:tblW w:w="0" w:type="auto"/>
        <w:tblInd w:w="720" w:type="dxa"/>
        <w:tblLook w:val="04A0" w:firstRow="1" w:lastRow="0" w:firstColumn="1" w:lastColumn="0" w:noHBand="0" w:noVBand="1"/>
      </w:tblPr>
      <w:tblGrid>
        <w:gridCol w:w="3325"/>
        <w:gridCol w:w="5305"/>
      </w:tblGrid>
      <w:tr w:rsidR="00241CAB" w:rsidRPr="006F7B19" w14:paraId="458D2715" w14:textId="77777777" w:rsidTr="00E63A95">
        <w:trPr>
          <w:trHeight w:val="269"/>
        </w:trPr>
        <w:tc>
          <w:tcPr>
            <w:tcW w:w="8630" w:type="dxa"/>
            <w:gridSpan w:val="2"/>
          </w:tcPr>
          <w:p w14:paraId="43D460AA" w14:textId="0A7FD918" w:rsidR="00241CAB" w:rsidRPr="00C36207" w:rsidRDefault="00241CAB" w:rsidP="00E63A95">
            <w:pPr>
              <w:contextualSpacing/>
              <w:jc w:val="center"/>
              <w:rPr>
                <w:rFonts w:ascii="Times New Roman" w:hAnsi="Times New Roman" w:cs="Times New Roman"/>
                <w:b/>
                <w:bCs/>
                <w:sz w:val="20"/>
                <w:szCs w:val="20"/>
                <w:lang w:val="fr-FR"/>
              </w:rPr>
            </w:pPr>
            <w:r w:rsidRPr="00C36207">
              <w:rPr>
                <w:rFonts w:ascii="Times New Roman" w:hAnsi="Times New Roman" w:cs="Times New Roman"/>
                <w:b/>
                <w:bCs/>
                <w:sz w:val="20"/>
                <w:szCs w:val="20"/>
                <w:lang w:val="fr-FR"/>
              </w:rPr>
              <w:t xml:space="preserve">Appui </w:t>
            </w:r>
            <w:r w:rsidR="006F2531" w:rsidRPr="00C36207">
              <w:rPr>
                <w:rFonts w:ascii="Times New Roman" w:hAnsi="Times New Roman" w:cs="Times New Roman"/>
                <w:b/>
                <w:bCs/>
                <w:sz w:val="20"/>
                <w:szCs w:val="20"/>
                <w:lang w:val="fr-FR"/>
              </w:rPr>
              <w:t xml:space="preserve">Technique </w:t>
            </w:r>
            <w:r w:rsidR="006F2531">
              <w:rPr>
                <w:rFonts w:ascii="Times New Roman" w:hAnsi="Times New Roman" w:cs="Times New Roman"/>
                <w:b/>
                <w:bCs/>
                <w:sz w:val="20"/>
                <w:szCs w:val="20"/>
                <w:lang w:val="fr-FR"/>
              </w:rPr>
              <w:t xml:space="preserve">de la CAT </w:t>
            </w:r>
            <w:r w:rsidRPr="00C36207">
              <w:rPr>
                <w:rFonts w:ascii="Times New Roman" w:hAnsi="Times New Roman" w:cs="Times New Roman"/>
                <w:b/>
                <w:bCs/>
                <w:sz w:val="20"/>
                <w:szCs w:val="20"/>
                <w:lang w:val="fr-FR"/>
              </w:rPr>
              <w:t>au MAT</w:t>
            </w:r>
          </w:p>
        </w:tc>
      </w:tr>
      <w:tr w:rsidR="00241CAB" w:rsidRPr="00C36207" w14:paraId="0E9173BB" w14:textId="77777777" w:rsidTr="00E63A95">
        <w:tc>
          <w:tcPr>
            <w:tcW w:w="3325" w:type="dxa"/>
          </w:tcPr>
          <w:p w14:paraId="53213BDA" w14:textId="77777777" w:rsidR="00241CAB" w:rsidRPr="00C36207" w:rsidRDefault="00241CAB" w:rsidP="00E63A95">
            <w:pPr>
              <w:contextualSpacing/>
              <w:jc w:val="center"/>
              <w:rPr>
                <w:rFonts w:ascii="Times New Roman" w:hAnsi="Times New Roman" w:cs="Times New Roman"/>
                <w:b/>
                <w:bCs/>
                <w:sz w:val="20"/>
                <w:szCs w:val="20"/>
                <w:lang w:val="fr-FR"/>
              </w:rPr>
            </w:pPr>
            <w:r w:rsidRPr="00C36207">
              <w:rPr>
                <w:rFonts w:ascii="Times New Roman" w:hAnsi="Times New Roman" w:cs="Times New Roman"/>
                <w:b/>
                <w:bCs/>
                <w:sz w:val="20"/>
                <w:szCs w:val="20"/>
                <w:lang w:val="fr-FR"/>
              </w:rPr>
              <w:t>Tâches</w:t>
            </w:r>
          </w:p>
        </w:tc>
        <w:tc>
          <w:tcPr>
            <w:tcW w:w="5305" w:type="dxa"/>
          </w:tcPr>
          <w:p w14:paraId="3D01F143" w14:textId="77777777" w:rsidR="00241CAB" w:rsidRPr="00C36207" w:rsidRDefault="00241CAB" w:rsidP="00E63A95">
            <w:pPr>
              <w:contextualSpacing/>
              <w:jc w:val="center"/>
              <w:rPr>
                <w:rFonts w:ascii="Times New Roman" w:hAnsi="Times New Roman" w:cs="Times New Roman"/>
                <w:b/>
                <w:bCs/>
                <w:sz w:val="20"/>
                <w:szCs w:val="20"/>
                <w:lang w:val="fr-FR"/>
              </w:rPr>
            </w:pPr>
            <w:r w:rsidRPr="00C36207">
              <w:rPr>
                <w:rFonts w:ascii="Times New Roman" w:hAnsi="Times New Roman" w:cs="Times New Roman"/>
                <w:b/>
                <w:bCs/>
                <w:sz w:val="20"/>
                <w:szCs w:val="20"/>
                <w:lang w:val="fr-FR"/>
              </w:rPr>
              <w:t>Observation/Commentaires</w:t>
            </w:r>
            <w:r w:rsidRPr="00C36207">
              <w:rPr>
                <w:rFonts w:ascii="Times New Roman" w:hAnsi="Times New Roman" w:cs="Times New Roman"/>
                <w:b/>
                <w:bCs/>
                <w:sz w:val="20"/>
                <w:szCs w:val="20"/>
                <w:vertAlign w:val="superscript"/>
                <w:lang w:val="fr-FR"/>
              </w:rPr>
              <w:footnoteReference w:id="33"/>
            </w:r>
            <w:r w:rsidRPr="00C36207">
              <w:rPr>
                <w:rFonts w:ascii="Times New Roman" w:hAnsi="Times New Roman" w:cs="Times New Roman"/>
                <w:b/>
                <w:bCs/>
                <w:sz w:val="20"/>
                <w:szCs w:val="20"/>
                <w:lang w:val="fr-FR"/>
              </w:rPr>
              <w:t xml:space="preserve"> </w:t>
            </w:r>
          </w:p>
        </w:tc>
      </w:tr>
      <w:tr w:rsidR="00241CAB" w:rsidRPr="006F7B19" w14:paraId="503ED14D" w14:textId="77777777" w:rsidTr="00E63A95">
        <w:trPr>
          <w:trHeight w:val="2069"/>
        </w:trPr>
        <w:tc>
          <w:tcPr>
            <w:tcW w:w="3325" w:type="dxa"/>
          </w:tcPr>
          <w:p w14:paraId="7D117EFB" w14:textId="77777777" w:rsidR="00241CAB" w:rsidRPr="00C36207" w:rsidRDefault="00241CAB" w:rsidP="00E63A95">
            <w:pPr>
              <w:contextualSpacing/>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Informer / sensibiliser les parties prenantes ainsi que la population congolaise, sur le concept et le processus de la réforme de l’Aménagement du Territoire en RDC </w:t>
            </w:r>
          </w:p>
        </w:tc>
        <w:tc>
          <w:tcPr>
            <w:tcW w:w="5305" w:type="dxa"/>
          </w:tcPr>
          <w:p w14:paraId="23417047" w14:textId="77777777" w:rsidR="00241CAB" w:rsidRPr="00C36207" w:rsidRDefault="00241CAB" w:rsidP="00E63A95">
            <w:pPr>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Il y a eu (i) la conception des messages-clés de la campagne de sensibilisation selon les cibles à atteindre, (ii) l’établissement d’une liste des personnalités à inviter, (iii) la proposition de l’agenda et des lieux de la tenue de cérémonie du lancement et (iv) le budget indicatif. </w:t>
            </w:r>
          </w:p>
          <w:p w14:paraId="207D0878" w14:textId="77777777" w:rsidR="00241CAB" w:rsidRPr="00C36207" w:rsidRDefault="00241CAB" w:rsidP="00E63A95">
            <w:pPr>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La campagne de sensibilisation sur le concept « Aménagement du Territoire » a été lancée le 30 octobre 2018</w:t>
            </w:r>
            <w:r>
              <w:rPr>
                <w:rFonts w:ascii="Times New Roman" w:hAnsi="Times New Roman" w:cs="Times New Roman"/>
                <w:sz w:val="18"/>
                <w:szCs w:val="18"/>
                <w:lang w:val="fr-FR"/>
              </w:rPr>
              <w:t xml:space="preserve"> </w:t>
            </w:r>
            <w:r w:rsidRPr="00C36207">
              <w:rPr>
                <w:rFonts w:ascii="Times New Roman" w:hAnsi="Times New Roman" w:cs="Times New Roman"/>
                <w:sz w:val="18"/>
                <w:szCs w:val="18"/>
                <w:lang w:val="fr-FR"/>
              </w:rPr>
              <w:t xml:space="preserve">au Kempinski Fleuve Congo Hôtel par S.E le Ministre de l’Aménagement du Territoire et Rénovation de la Ville. </w:t>
            </w:r>
          </w:p>
          <w:p w14:paraId="77BAB1AA" w14:textId="77777777" w:rsidR="00241CAB" w:rsidRPr="00C36207" w:rsidRDefault="00241CAB" w:rsidP="00E63A95">
            <w:pPr>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Devant la nécessité de susciter l’adhésion et l’implication des parties prenantes, le Secrétaire Général avait organisé une cérémonie de sensibilisation le 15 novembre 2018 à l’esplanade de la FIKIN et un match de football le 17 novembre.    </w:t>
            </w:r>
          </w:p>
        </w:tc>
      </w:tr>
      <w:tr w:rsidR="00241CAB" w:rsidRPr="006F7B19" w14:paraId="21046122" w14:textId="77777777" w:rsidTr="00E63A95">
        <w:trPr>
          <w:trHeight w:val="2996"/>
        </w:trPr>
        <w:tc>
          <w:tcPr>
            <w:tcW w:w="3325" w:type="dxa"/>
          </w:tcPr>
          <w:p w14:paraId="14F04B45" w14:textId="77777777" w:rsidR="00241CAB" w:rsidRPr="00C36207" w:rsidRDefault="00241CAB" w:rsidP="00E63A95">
            <w:pPr>
              <w:contextualSpacing/>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Appuyer la planification, la mise en œuvre et le suivi des activités liées au renforcement des capacités du MAT par des consultants ponctuels, suivants : (i) audit organisationnel, (ii) mis à jour de l’organigramme de l’administration de l’AT, (iii) formations de mis à niveau du personnel de l’AT, (iv) observatoire des territoires, (v) cartographie, (vi) atlas de l’AT, (vii) cadres de dialogues et concertation  sur l’AT, (viii) guides et pratiques sur les mécanismes de surveillance/régulations portant sur les sauvegardes  alignés sur les orientations AT, (ix) etc.   </w:t>
            </w:r>
          </w:p>
        </w:tc>
        <w:tc>
          <w:tcPr>
            <w:tcW w:w="5305" w:type="dxa"/>
          </w:tcPr>
          <w:p w14:paraId="618456CD" w14:textId="77777777" w:rsidR="00241CAB" w:rsidRPr="00C36207" w:rsidRDefault="00241CAB" w:rsidP="00E63A95">
            <w:pPr>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Contribution aux travaux préparatoires à la création de l’Observatoire National des Territoires [ONAT] notamment la mutation de l’UAAT en ONAT. </w:t>
            </w:r>
          </w:p>
          <w:p w14:paraId="2D02F447" w14:textId="77777777" w:rsidR="00241CAB" w:rsidRDefault="00241CAB" w:rsidP="00E63A95">
            <w:pPr>
              <w:jc w:val="both"/>
              <w:rPr>
                <w:rFonts w:ascii="Times New Roman" w:hAnsi="Times New Roman" w:cs="Times New Roman"/>
                <w:sz w:val="18"/>
                <w:szCs w:val="18"/>
                <w:lang w:val="fr-FR"/>
              </w:rPr>
            </w:pPr>
          </w:p>
          <w:p w14:paraId="656220A8" w14:textId="77777777" w:rsidR="00241CAB" w:rsidRDefault="00241CAB" w:rsidP="00E63A95">
            <w:pPr>
              <w:jc w:val="both"/>
              <w:rPr>
                <w:rFonts w:ascii="Times New Roman" w:hAnsi="Times New Roman" w:cs="Times New Roman"/>
                <w:sz w:val="18"/>
                <w:szCs w:val="18"/>
                <w:lang w:val="fr-FR"/>
              </w:rPr>
            </w:pPr>
            <w:r>
              <w:rPr>
                <w:rFonts w:ascii="Times New Roman" w:hAnsi="Times New Roman" w:cs="Times New Roman"/>
                <w:sz w:val="18"/>
                <w:szCs w:val="18"/>
                <w:lang w:val="fr-FR"/>
              </w:rPr>
              <w:t>P</w:t>
            </w:r>
            <w:r w:rsidRPr="00C36207">
              <w:rPr>
                <w:rFonts w:ascii="Times New Roman" w:hAnsi="Times New Roman" w:cs="Times New Roman"/>
                <w:sz w:val="18"/>
                <w:szCs w:val="18"/>
                <w:lang w:val="fr-FR"/>
              </w:rPr>
              <w:t xml:space="preserve">articipation aux séances de relecture projet de décret portant création de l’ONAT en collaboration avec les membres du Cabinet du MAT, du Secrétariat Général, des experts de l’UAAT et ceux du WRI. </w:t>
            </w:r>
          </w:p>
          <w:p w14:paraId="008BB735" w14:textId="77777777" w:rsidR="00241CAB" w:rsidRDefault="00241CAB" w:rsidP="00E63A95">
            <w:pPr>
              <w:jc w:val="both"/>
              <w:rPr>
                <w:rFonts w:ascii="Times New Roman" w:hAnsi="Times New Roman" w:cs="Times New Roman"/>
                <w:sz w:val="18"/>
                <w:szCs w:val="18"/>
                <w:lang w:val="fr-FR"/>
              </w:rPr>
            </w:pPr>
          </w:p>
          <w:p w14:paraId="0B002E7E" w14:textId="77777777" w:rsidR="00241CAB" w:rsidRPr="001A1375" w:rsidRDefault="00241CAB" w:rsidP="00E63A95">
            <w:pPr>
              <w:jc w:val="both"/>
              <w:rPr>
                <w:rFonts w:ascii="Times New Roman" w:hAnsi="Times New Roman" w:cs="Times New Roman"/>
                <w:color w:val="00B0F0"/>
                <w:sz w:val="18"/>
                <w:szCs w:val="18"/>
                <w:lang w:val="fr-FR"/>
              </w:rPr>
            </w:pPr>
            <w:r w:rsidRPr="00C97E11">
              <w:rPr>
                <w:rFonts w:ascii="Times New Roman" w:hAnsi="Times New Roman" w:cs="Times New Roman"/>
                <w:sz w:val="18"/>
                <w:szCs w:val="18"/>
                <w:lang w:val="fr-FR"/>
              </w:rPr>
              <w:t>Participation aux séances de relecture du draft 0 du Guide pratiques sur les mécanismes de surveillance/régulations portant sur les sauvegardes alignées sur les orientations AT proposé par WRI.</w:t>
            </w:r>
          </w:p>
        </w:tc>
      </w:tr>
      <w:tr w:rsidR="00241CAB" w:rsidRPr="006F7B19" w14:paraId="3E10AD50" w14:textId="77777777" w:rsidTr="00E63A95">
        <w:trPr>
          <w:trHeight w:val="1151"/>
        </w:trPr>
        <w:tc>
          <w:tcPr>
            <w:tcW w:w="3325" w:type="dxa"/>
          </w:tcPr>
          <w:p w14:paraId="400F0DA9" w14:textId="77777777" w:rsidR="00241CAB" w:rsidRPr="00C36207" w:rsidRDefault="00241CAB" w:rsidP="00E63A95">
            <w:pPr>
              <w:contextualSpacing/>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Appuyer le processus de mobilisation des financements complémentaires auprès du Gouvernement et des bailleurs de fonds pour la mise en œuvre de la réforme de l’AT (notes techniques, plaidoyers, lobbying. …) </w:t>
            </w:r>
          </w:p>
        </w:tc>
        <w:tc>
          <w:tcPr>
            <w:tcW w:w="5305" w:type="dxa"/>
          </w:tcPr>
          <w:p w14:paraId="1C8BE659" w14:textId="77777777" w:rsidR="00241CAB" w:rsidRPr="00C36207" w:rsidRDefault="00241CAB" w:rsidP="00E63A95">
            <w:pPr>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Il y a eu contribution à la préparation du Plaidoyer auprès des institutions de la République du 7 novembre 2019 ciblant la Présidence de la République et le Gouvernement central au Salon Virunga à l’hôtel Memling par SEM le Ministre de l’AT.   </w:t>
            </w:r>
          </w:p>
        </w:tc>
      </w:tr>
      <w:tr w:rsidR="00241CAB" w:rsidRPr="006F7B19" w14:paraId="30A5FA99" w14:textId="77777777" w:rsidTr="00E63A95">
        <w:tc>
          <w:tcPr>
            <w:tcW w:w="3325" w:type="dxa"/>
          </w:tcPr>
          <w:p w14:paraId="20D5ACC2" w14:textId="77777777" w:rsidR="00241CAB" w:rsidRPr="00C36207" w:rsidRDefault="00241CAB" w:rsidP="00E63A95">
            <w:pPr>
              <w:contextualSpacing/>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Procéder à l’identification des points focaux de l’AT dans les Ministères clés (Plan, Environnement, Urbanisme &amp; Habitat, Agriculture, Mines, Affaires Foncières, Energie &amp; ressources Hydrauliques, Infrastructures, ...)  </w:t>
            </w:r>
          </w:p>
        </w:tc>
        <w:tc>
          <w:tcPr>
            <w:tcW w:w="5305" w:type="dxa"/>
          </w:tcPr>
          <w:p w14:paraId="40514806" w14:textId="77777777" w:rsidR="00241CAB" w:rsidRPr="00C36207" w:rsidRDefault="00241CAB" w:rsidP="00E63A95">
            <w:pPr>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Au courant du 1</w:t>
            </w:r>
            <w:r w:rsidRPr="00C36207">
              <w:rPr>
                <w:rFonts w:ascii="Times New Roman" w:hAnsi="Times New Roman" w:cs="Times New Roman"/>
                <w:sz w:val="18"/>
                <w:szCs w:val="18"/>
                <w:vertAlign w:val="superscript"/>
                <w:lang w:val="fr-FR"/>
              </w:rPr>
              <w:t>ier</w:t>
            </w:r>
            <w:r w:rsidRPr="00C36207">
              <w:rPr>
                <w:rFonts w:ascii="Times New Roman" w:hAnsi="Times New Roman" w:cs="Times New Roman"/>
                <w:sz w:val="18"/>
                <w:szCs w:val="18"/>
                <w:lang w:val="fr-FR"/>
              </w:rPr>
              <w:t xml:space="preserve"> trimestre de 2020, la CAT avait revu et proposé des amendements au draft des Termes de Référence de l’organisation et du fonctionnement des Groupes Thématiques proposé par le Consultant National en Planification / PNUD.</w:t>
            </w:r>
          </w:p>
          <w:p w14:paraId="0944D4D7" w14:textId="77777777" w:rsidR="00241CAB" w:rsidRPr="00C36207" w:rsidRDefault="00241CAB" w:rsidP="00E63A95">
            <w:pPr>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Il y a des participations aux activités « extérieures » comme la 7</w:t>
            </w:r>
            <w:r w:rsidRPr="00C36207">
              <w:rPr>
                <w:rFonts w:ascii="Times New Roman" w:hAnsi="Times New Roman" w:cs="Times New Roman"/>
                <w:sz w:val="18"/>
                <w:szCs w:val="18"/>
                <w:vertAlign w:val="superscript"/>
                <w:lang w:val="fr-FR"/>
              </w:rPr>
              <w:t>ième</w:t>
            </w:r>
            <w:r w:rsidRPr="00C36207">
              <w:rPr>
                <w:rFonts w:ascii="Times New Roman" w:hAnsi="Times New Roman" w:cs="Times New Roman"/>
                <w:sz w:val="18"/>
                <w:szCs w:val="18"/>
                <w:lang w:val="fr-FR"/>
              </w:rPr>
              <w:t xml:space="preserve"> Edition de la Table-Ronde Multi-Acteurs National sur la Foresterie Communautaires en RDC le 16 et 17 décembre 2019. </w:t>
            </w:r>
          </w:p>
        </w:tc>
      </w:tr>
      <w:tr w:rsidR="00241CAB" w:rsidRPr="006F7B19" w14:paraId="45385F51" w14:textId="77777777" w:rsidTr="00E63A95">
        <w:tc>
          <w:tcPr>
            <w:tcW w:w="3325" w:type="dxa"/>
          </w:tcPr>
          <w:p w14:paraId="6A8B85CA" w14:textId="77777777" w:rsidR="00241CAB" w:rsidRPr="00C36207" w:rsidRDefault="00241CAB" w:rsidP="00E63A95">
            <w:pPr>
              <w:contextualSpacing/>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Mettre en place et assurer le fonctionnement des instances de validation technique (Comité Technique de Suivi du MAT) et politique (Comité de Pilotage) impliquant toutes les parties prenantes de la réforme de l’AT. </w:t>
            </w:r>
          </w:p>
        </w:tc>
        <w:tc>
          <w:tcPr>
            <w:tcW w:w="5305" w:type="dxa"/>
          </w:tcPr>
          <w:p w14:paraId="059877CB" w14:textId="77777777" w:rsidR="00241CAB" w:rsidRPr="00F450FE" w:rsidRDefault="00241CAB" w:rsidP="00E63A95">
            <w:pPr>
              <w:contextualSpacing/>
              <w:jc w:val="both"/>
              <w:rPr>
                <w:rFonts w:ascii="Times New Roman" w:hAnsi="Times New Roman" w:cs="Times New Roman"/>
                <w:color w:val="00B0F0"/>
                <w:sz w:val="18"/>
                <w:szCs w:val="18"/>
                <w:lang w:val="fr-FR"/>
              </w:rPr>
            </w:pPr>
            <w:r w:rsidRPr="00C97E11">
              <w:rPr>
                <w:rFonts w:ascii="Times New Roman" w:hAnsi="Times New Roman" w:cs="Times New Roman"/>
                <w:sz w:val="18"/>
                <w:szCs w:val="18"/>
                <w:lang w:val="fr-FR"/>
              </w:rPr>
              <w:t>Contribution à la rédaction au Décret instituant le COPIRAT adopté en Conseil des Ministres le 18 septembre 2020.</w:t>
            </w:r>
          </w:p>
        </w:tc>
      </w:tr>
      <w:tr w:rsidR="00241CAB" w:rsidRPr="006F7B19" w14:paraId="01EA9932" w14:textId="77777777" w:rsidTr="00E63A95">
        <w:tc>
          <w:tcPr>
            <w:tcW w:w="8630" w:type="dxa"/>
            <w:gridSpan w:val="2"/>
          </w:tcPr>
          <w:p w14:paraId="1EAD8596" w14:textId="77777777" w:rsidR="00241CAB" w:rsidRPr="00C36207" w:rsidRDefault="00241CAB" w:rsidP="00E63A95">
            <w:pPr>
              <w:contextualSpacing/>
              <w:jc w:val="center"/>
              <w:rPr>
                <w:rFonts w:ascii="Times New Roman" w:hAnsi="Times New Roman" w:cs="Times New Roman"/>
                <w:b/>
                <w:bCs/>
                <w:sz w:val="18"/>
                <w:szCs w:val="18"/>
                <w:lang w:val="fr-FR"/>
              </w:rPr>
            </w:pPr>
            <w:r w:rsidRPr="00C36207">
              <w:rPr>
                <w:rFonts w:ascii="Times New Roman" w:hAnsi="Times New Roman" w:cs="Times New Roman"/>
                <w:b/>
                <w:bCs/>
                <w:sz w:val="18"/>
                <w:szCs w:val="18"/>
                <w:lang w:val="fr-FR"/>
              </w:rPr>
              <w:t>Appui Technique au processus d’élaboration des outils et instruments de planification de l’AT</w:t>
            </w:r>
          </w:p>
        </w:tc>
      </w:tr>
      <w:tr w:rsidR="00241CAB" w:rsidRPr="00C36207" w14:paraId="5BB1346A" w14:textId="77777777" w:rsidTr="00E63A95">
        <w:tc>
          <w:tcPr>
            <w:tcW w:w="3325" w:type="dxa"/>
          </w:tcPr>
          <w:p w14:paraId="2003D481" w14:textId="77777777" w:rsidR="00241CAB" w:rsidRPr="00C36207" w:rsidRDefault="00241CAB" w:rsidP="00E63A95">
            <w:pPr>
              <w:contextualSpacing/>
              <w:jc w:val="center"/>
              <w:rPr>
                <w:rFonts w:ascii="Times New Roman" w:hAnsi="Times New Roman" w:cs="Times New Roman"/>
                <w:b/>
                <w:bCs/>
                <w:sz w:val="18"/>
                <w:szCs w:val="18"/>
                <w:lang w:val="fr-FR"/>
              </w:rPr>
            </w:pPr>
            <w:r w:rsidRPr="00C36207">
              <w:rPr>
                <w:rFonts w:ascii="Times New Roman" w:hAnsi="Times New Roman" w:cs="Times New Roman"/>
                <w:b/>
                <w:bCs/>
                <w:sz w:val="18"/>
                <w:szCs w:val="18"/>
                <w:lang w:val="fr-FR"/>
              </w:rPr>
              <w:t>Tâches</w:t>
            </w:r>
          </w:p>
        </w:tc>
        <w:tc>
          <w:tcPr>
            <w:tcW w:w="5305" w:type="dxa"/>
          </w:tcPr>
          <w:p w14:paraId="4DFC1B54" w14:textId="77777777" w:rsidR="00241CAB" w:rsidRPr="00C36207" w:rsidRDefault="00241CAB" w:rsidP="00E63A95">
            <w:pPr>
              <w:contextualSpacing/>
              <w:jc w:val="center"/>
              <w:rPr>
                <w:rFonts w:ascii="Times New Roman" w:hAnsi="Times New Roman" w:cs="Times New Roman"/>
                <w:b/>
                <w:bCs/>
                <w:sz w:val="18"/>
                <w:szCs w:val="18"/>
                <w:lang w:val="fr-FR"/>
              </w:rPr>
            </w:pPr>
            <w:r w:rsidRPr="00C36207">
              <w:rPr>
                <w:rFonts w:ascii="Times New Roman" w:hAnsi="Times New Roman" w:cs="Times New Roman"/>
                <w:b/>
                <w:bCs/>
                <w:sz w:val="18"/>
                <w:szCs w:val="18"/>
                <w:lang w:val="fr-FR"/>
              </w:rPr>
              <w:t xml:space="preserve">Appréciation/Commentaire </w:t>
            </w:r>
          </w:p>
        </w:tc>
      </w:tr>
      <w:tr w:rsidR="00241CAB" w:rsidRPr="006F7B19" w14:paraId="600D9194" w14:textId="77777777" w:rsidTr="00E63A95">
        <w:tc>
          <w:tcPr>
            <w:tcW w:w="3325" w:type="dxa"/>
          </w:tcPr>
          <w:p w14:paraId="3834AA9D" w14:textId="77777777" w:rsidR="00241CAB" w:rsidRPr="00C36207" w:rsidRDefault="00241CAB" w:rsidP="00E63A95">
            <w:pPr>
              <w:contextualSpacing/>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Participer à la collecte des données et à la revue de la littérature en vue de dégager un état des lieux de l’AT en RDC   </w:t>
            </w:r>
          </w:p>
        </w:tc>
        <w:tc>
          <w:tcPr>
            <w:tcW w:w="5305" w:type="dxa"/>
          </w:tcPr>
          <w:p w14:paraId="57821649" w14:textId="77777777" w:rsidR="00241CAB" w:rsidRPr="00C36207" w:rsidRDefault="00241CAB" w:rsidP="00E63A95">
            <w:pPr>
              <w:contextualSpacing/>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Juste après l’installation de la CAT en Juillet 2018, une base de données a été constituée : (i) documents d’orientation stratégique, (ii) Aménagement du Territoire, (iii) Droit foncier, (iv) Foret, (v) Communication et (vi) Cartographe, télédétection et SIG.</w:t>
            </w:r>
          </w:p>
          <w:p w14:paraId="349DD2C6" w14:textId="77777777" w:rsidR="00241CAB" w:rsidRPr="00C36207" w:rsidRDefault="00241CAB" w:rsidP="00E63A95">
            <w:pPr>
              <w:contextualSpacing/>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Les des données étaient regroupées : (a) Aménagement du Territoire, Usage et affectation des terres, (b) Milieu physique, (c) Exploitation forestière et conservation de la nature, (d) Infrastructure et (e) Agriculture. </w:t>
            </w:r>
          </w:p>
          <w:p w14:paraId="25ABD11F" w14:textId="77777777" w:rsidR="00241CAB" w:rsidRPr="00C36207" w:rsidRDefault="00241CAB" w:rsidP="00E63A95">
            <w:pPr>
              <w:contextualSpacing/>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Il y a eu un Atelier de restitution de la revue documentaire et de la collecte des données par la CAT le 14 février 2019 au PNUD.</w:t>
            </w:r>
          </w:p>
          <w:p w14:paraId="4B8247E9" w14:textId="77777777" w:rsidR="00241CAB" w:rsidRPr="00C36207" w:rsidRDefault="00241CAB" w:rsidP="00E63A95">
            <w:pPr>
              <w:contextualSpacing/>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Il y a des missions de consultations des Acteurs Provinciaux avec un Atelier de restitution du 20-21 aux Hôtels Beatrice et Rotana à Kinshasa.  </w:t>
            </w:r>
          </w:p>
        </w:tc>
      </w:tr>
      <w:tr w:rsidR="00241CAB" w:rsidRPr="006F7B19" w14:paraId="3E16AEB3" w14:textId="77777777" w:rsidTr="00E63A95">
        <w:trPr>
          <w:trHeight w:val="1817"/>
        </w:trPr>
        <w:tc>
          <w:tcPr>
            <w:tcW w:w="3325" w:type="dxa"/>
          </w:tcPr>
          <w:p w14:paraId="0396D61A" w14:textId="77777777" w:rsidR="00241CAB" w:rsidRPr="00C36207" w:rsidRDefault="00241CAB" w:rsidP="00E63A95">
            <w:pPr>
              <w:contextualSpacing/>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Appuyer l’élaboration et la bonne mise en œuvre du plan global de consultations sur le processus de la réforme de l’AT. Il s’agit des administrations sectorielles et autres groupes des parties prenantes (organisations de la Société Civile, Autorités traditionnelles, Secteur privé, Universités </w:t>
            </w:r>
          </w:p>
        </w:tc>
        <w:tc>
          <w:tcPr>
            <w:tcW w:w="5305" w:type="dxa"/>
          </w:tcPr>
          <w:p w14:paraId="4CA0562C" w14:textId="77777777" w:rsidR="00241CAB" w:rsidRPr="00C36207" w:rsidRDefault="00241CAB" w:rsidP="00E63A95">
            <w:pPr>
              <w:jc w:val="both"/>
              <w:rPr>
                <w:rFonts w:ascii="Times New Roman" w:hAnsi="Times New Roman" w:cs="Times New Roman"/>
                <w:sz w:val="18"/>
                <w:szCs w:val="18"/>
                <w:lang w:val="fr-FR"/>
              </w:rPr>
            </w:pPr>
            <w:r w:rsidRPr="00C36207">
              <w:rPr>
                <w:rFonts w:ascii="Times New Roman" w:hAnsi="Times New Roman" w:cs="Times New Roman"/>
                <w:noProof/>
                <w:sz w:val="18"/>
                <w:szCs w:val="18"/>
                <w:lang w:val="fr-FR"/>
              </w:rPr>
              <w:t xml:space="preserve">Les Ateliers de Validation et finalisation de la PNAT (15/01/2020) et l’Avant-projet de loi sur l’AT (2020/01/20) au Chapiteau de l’Hotel Pullman ont connu la partticiaption de psu de 200 personnes proveant du Gouvernemenr central, des administrations centrales, des provinces (Gouverneurs et Presidents des Assemblees provinciales), des etablissements publics, du monde des affaires, des organisations de la Société civile, des partenaires technniqus et fianciers, des authorités coutumieres et des organisations represetativves des pleuples pygmees. </w:t>
            </w:r>
          </w:p>
        </w:tc>
      </w:tr>
      <w:tr w:rsidR="00241CAB" w:rsidRPr="006F7B19" w14:paraId="57E7C3BF" w14:textId="77777777" w:rsidTr="00E63A95">
        <w:trPr>
          <w:trHeight w:val="1115"/>
        </w:trPr>
        <w:tc>
          <w:tcPr>
            <w:tcW w:w="3325" w:type="dxa"/>
          </w:tcPr>
          <w:p w14:paraId="0738E545" w14:textId="77777777" w:rsidR="00241CAB" w:rsidRPr="00C36207" w:rsidRDefault="00241CAB" w:rsidP="00E63A95">
            <w:pPr>
              <w:contextualSpacing/>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Appuyer les processus de conception, d’élaboration et de validation de différents outils et instruments de planification de l’AT (politique d’AT, Loi-cadre sur l’AT, SPAT, PLAT, etc.) </w:t>
            </w:r>
          </w:p>
        </w:tc>
        <w:tc>
          <w:tcPr>
            <w:tcW w:w="5305" w:type="dxa"/>
            <w:tcBorders>
              <w:bottom w:val="dotted" w:sz="4" w:space="0" w:color="auto"/>
            </w:tcBorders>
          </w:tcPr>
          <w:p w14:paraId="2CC02C2F" w14:textId="77777777" w:rsidR="00241CAB" w:rsidRDefault="00241CAB" w:rsidP="00E63A95">
            <w:pPr>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Afin d’analyser la Note de recadrage soumise par le AED Consult (PNAT et LCAT) et par STUDI International (SNAT et Guide Méthodologique d’élaboration des SPAT et des PLAT), la CAT a organisé et participé l’Atelier de Recadrage méthodologique   tenu à Rotana Hôtel 21 au 23 Novembre 2018. </w:t>
            </w:r>
          </w:p>
          <w:p w14:paraId="636BCFAE" w14:textId="3DF7ADEB" w:rsidR="00241CAB" w:rsidRPr="00C97E11" w:rsidRDefault="001D0E9E" w:rsidP="00E63A95">
            <w:pPr>
              <w:jc w:val="both"/>
              <w:rPr>
                <w:rFonts w:ascii="Times New Roman" w:hAnsi="Times New Roman" w:cs="Times New Roman"/>
                <w:sz w:val="18"/>
                <w:szCs w:val="18"/>
                <w:lang w:val="fr-FR"/>
              </w:rPr>
            </w:pPr>
            <w:r>
              <w:rPr>
                <w:rFonts w:ascii="Times New Roman" w:hAnsi="Times New Roman" w:cs="Times New Roman"/>
                <w:sz w:val="18"/>
                <w:szCs w:val="18"/>
                <w:lang w:val="fr-FR"/>
              </w:rPr>
              <w:t xml:space="preserve">Il y a eu de contributions </w:t>
            </w:r>
            <w:r w:rsidR="00241CAB" w:rsidRPr="00C97E11">
              <w:rPr>
                <w:rFonts w:ascii="Times New Roman" w:hAnsi="Times New Roman" w:cs="Times New Roman"/>
                <w:sz w:val="18"/>
                <w:szCs w:val="18"/>
                <w:lang w:val="fr-FR"/>
              </w:rPr>
              <w:t xml:space="preserve">aux missions de collecte des données et de consultation des acteurs provinciaux simultanément dans les 26 provinces d’avril à juin 2019. Un atelier de restitution de ces missions a été organisé fin juin 2019. Ce sont les résultats de ces missions qui ont abouti au Rapport de diagnostic et orientations stratégiques validé en octobre 2019. </w:t>
            </w:r>
          </w:p>
          <w:p w14:paraId="3A0B206D" w14:textId="09BEE448" w:rsidR="00241CAB" w:rsidRPr="00F450FE" w:rsidRDefault="00241CAB" w:rsidP="00E63A95">
            <w:pPr>
              <w:jc w:val="both"/>
              <w:rPr>
                <w:rFonts w:ascii="Times New Roman" w:hAnsi="Times New Roman" w:cs="Times New Roman"/>
                <w:color w:val="00B0F0"/>
                <w:sz w:val="18"/>
                <w:szCs w:val="18"/>
                <w:lang w:val="fr-FR"/>
              </w:rPr>
            </w:pPr>
            <w:r w:rsidRPr="00C97E11">
              <w:rPr>
                <w:rFonts w:ascii="Times New Roman" w:hAnsi="Times New Roman" w:cs="Times New Roman"/>
                <w:sz w:val="18"/>
                <w:szCs w:val="18"/>
                <w:lang w:val="fr-FR"/>
              </w:rPr>
              <w:t>Du 10 au 12 décembre 2019, la CAT a supervisé l’organisation simultanée dans cinq (5) pools (Kinshasa, Kananga, Goma, Kisangani et Lubumbashi) des ateliers de consultation des acteurs provinciaux sur le draft</w:t>
            </w:r>
            <w:r>
              <w:rPr>
                <w:rFonts w:ascii="Times New Roman" w:hAnsi="Times New Roman" w:cs="Times New Roman"/>
                <w:sz w:val="18"/>
                <w:szCs w:val="18"/>
                <w:lang w:val="fr-FR"/>
              </w:rPr>
              <w:t xml:space="preserve"> </w:t>
            </w:r>
            <w:r w:rsidRPr="00C97E11">
              <w:rPr>
                <w:rFonts w:ascii="Times New Roman" w:hAnsi="Times New Roman" w:cs="Times New Roman"/>
                <w:sz w:val="18"/>
                <w:szCs w:val="18"/>
                <w:lang w:val="fr-FR"/>
              </w:rPr>
              <w:t xml:space="preserve">0 de la PNAT </w:t>
            </w:r>
          </w:p>
        </w:tc>
      </w:tr>
      <w:tr w:rsidR="00241CAB" w:rsidRPr="006F7B19" w14:paraId="5E92E93B" w14:textId="77777777" w:rsidTr="00E63A95">
        <w:trPr>
          <w:trHeight w:val="641"/>
        </w:trPr>
        <w:tc>
          <w:tcPr>
            <w:tcW w:w="3325" w:type="dxa"/>
          </w:tcPr>
          <w:p w14:paraId="714D6188" w14:textId="77777777" w:rsidR="00241CAB" w:rsidRPr="00C36207" w:rsidRDefault="00241CAB" w:rsidP="00E63A95">
            <w:pPr>
              <w:contextualSpacing/>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Contribuer à la préparation des ateliers de validation de la PNAT, LAT, SNAT et guides de consultations par les parties prenantes  </w:t>
            </w:r>
          </w:p>
        </w:tc>
        <w:tc>
          <w:tcPr>
            <w:tcW w:w="5305" w:type="dxa"/>
            <w:tcBorders>
              <w:top w:val="dotted" w:sz="4" w:space="0" w:color="auto"/>
            </w:tcBorders>
          </w:tcPr>
          <w:p w14:paraId="40A394DE" w14:textId="77777777" w:rsidR="00241CAB" w:rsidRPr="00C36207" w:rsidRDefault="00241CAB" w:rsidP="00E63A95">
            <w:pPr>
              <w:contextualSpacing/>
              <w:jc w:val="both"/>
              <w:rPr>
                <w:rFonts w:ascii="Times New Roman" w:hAnsi="Times New Roman" w:cs="Times New Roman"/>
                <w:sz w:val="18"/>
                <w:szCs w:val="18"/>
                <w:lang w:val="fr-FR"/>
              </w:rPr>
            </w:pPr>
            <w:r w:rsidRPr="00C36207">
              <w:rPr>
                <w:rFonts w:ascii="Times New Roman" w:hAnsi="Times New Roman" w:cs="Times New Roman"/>
                <w:sz w:val="18"/>
                <w:szCs w:val="18"/>
                <w:lang w:val="fr-FR"/>
              </w:rPr>
              <w:t xml:space="preserve">Validation et finalisation de la PNAT (15/01/2020) et l’Avant-projet de loi sur l’AT (2020/01/20).   La CAT a appuyé les préparatifs techniques et de la modération des séances de synthèses. Il y a au par la suite des séances de travail avec la Société Civile.  </w:t>
            </w:r>
          </w:p>
        </w:tc>
      </w:tr>
    </w:tbl>
    <w:p w14:paraId="450A5B71" w14:textId="77777777" w:rsidR="00241CAB" w:rsidRPr="00C36207" w:rsidRDefault="00241CAB" w:rsidP="00241CAB">
      <w:pPr>
        <w:spacing w:after="0" w:line="240" w:lineRule="auto"/>
        <w:ind w:left="720"/>
        <w:contextualSpacing/>
        <w:jc w:val="both"/>
        <w:rPr>
          <w:rFonts w:ascii="Times New Roman" w:hAnsi="Times New Roman" w:cs="Times New Roman"/>
          <w:lang w:val="fr-FR"/>
        </w:rPr>
      </w:pPr>
    </w:p>
    <w:p w14:paraId="4983E896" w14:textId="3459F78D" w:rsidR="00D71B12" w:rsidRDefault="00D71B12" w:rsidP="00BE749B">
      <w:pPr>
        <w:pStyle w:val="Lgende"/>
        <w:spacing w:after="0"/>
        <w:jc w:val="center"/>
        <w:rPr>
          <w:rFonts w:ascii="Times New Roman" w:hAnsi="Times New Roman" w:cs="Times New Roman"/>
          <w:b/>
          <w:bCs/>
          <w:i w:val="0"/>
          <w:iCs w:val="0"/>
          <w:u w:val="single"/>
          <w:lang w:val="fr-FR"/>
        </w:rPr>
      </w:pPr>
      <w:bookmarkStart w:id="500" w:name="_Toc75155675"/>
      <w:bookmarkStart w:id="501" w:name="_Toc75702052"/>
      <w:r w:rsidRPr="00D71B12">
        <w:rPr>
          <w:rFonts w:ascii="Times New Roman" w:hAnsi="Times New Roman" w:cs="Times New Roman"/>
          <w:b/>
          <w:bCs/>
          <w:i w:val="0"/>
          <w:iCs w:val="0"/>
          <w:u w:val="single"/>
          <w:lang w:val="fr-FR"/>
        </w:rPr>
        <w:t xml:space="preserve">Tableau </w:t>
      </w:r>
      <w:r w:rsidRPr="00D71B12">
        <w:rPr>
          <w:rFonts w:ascii="Times New Roman" w:hAnsi="Times New Roman" w:cs="Times New Roman"/>
          <w:b/>
          <w:bCs/>
          <w:i w:val="0"/>
          <w:iCs w:val="0"/>
          <w:u w:val="single"/>
        </w:rPr>
        <w:fldChar w:fldCharType="begin"/>
      </w:r>
      <w:r w:rsidRPr="00D71B12">
        <w:rPr>
          <w:rFonts w:ascii="Times New Roman" w:hAnsi="Times New Roman" w:cs="Times New Roman"/>
          <w:b/>
          <w:bCs/>
          <w:i w:val="0"/>
          <w:iCs w:val="0"/>
          <w:u w:val="single"/>
          <w:lang w:val="fr-FR"/>
        </w:rPr>
        <w:instrText xml:space="preserve"> SEQ Tableau \* ARABIC </w:instrText>
      </w:r>
      <w:r w:rsidRPr="00D71B12">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15</w:t>
      </w:r>
      <w:r w:rsidRPr="00D71B12">
        <w:rPr>
          <w:rFonts w:ascii="Times New Roman" w:hAnsi="Times New Roman" w:cs="Times New Roman"/>
          <w:b/>
          <w:bCs/>
          <w:i w:val="0"/>
          <w:iCs w:val="0"/>
          <w:u w:val="single"/>
        </w:rPr>
        <w:fldChar w:fldCharType="end"/>
      </w:r>
      <w:r w:rsidRPr="00D71B12">
        <w:rPr>
          <w:rFonts w:ascii="Times New Roman" w:hAnsi="Times New Roman" w:cs="Times New Roman"/>
          <w:b/>
          <w:bCs/>
          <w:i w:val="0"/>
          <w:iCs w:val="0"/>
          <w:u w:val="single"/>
          <w:lang w:val="fr-FR"/>
        </w:rPr>
        <w:t>:  Performance de la CAT</w:t>
      </w:r>
      <w:bookmarkEnd w:id="500"/>
      <w:bookmarkEnd w:id="501"/>
    </w:p>
    <w:p w14:paraId="65EB976A" w14:textId="77777777" w:rsidR="00BE749B" w:rsidRPr="00BE749B" w:rsidRDefault="00BE749B" w:rsidP="00BE749B">
      <w:pPr>
        <w:spacing w:after="0" w:line="240" w:lineRule="auto"/>
        <w:rPr>
          <w:rFonts w:ascii="Times New Roman" w:hAnsi="Times New Roman" w:cs="Times New Roman"/>
          <w:sz w:val="16"/>
          <w:szCs w:val="16"/>
          <w:lang w:val="fr-FR"/>
        </w:rPr>
      </w:pPr>
    </w:p>
    <w:p w14:paraId="4CA20860" w14:textId="77777777" w:rsidR="007C1370" w:rsidRPr="00981D94" w:rsidRDefault="007C1370" w:rsidP="007C1370">
      <w:pPr>
        <w:spacing w:after="0" w:line="240" w:lineRule="auto"/>
        <w:ind w:left="720"/>
        <w:jc w:val="center"/>
        <w:rPr>
          <w:rFonts w:ascii="Times New Roman" w:hAnsi="Times New Roman" w:cs="Times New Roman"/>
          <w:b/>
          <w:bCs/>
          <w:u w:val="single"/>
          <w:lang w:val="fr-FR"/>
        </w:rPr>
      </w:pPr>
      <w:r w:rsidRPr="00981D94">
        <w:rPr>
          <w:rFonts w:ascii="Times New Roman" w:hAnsi="Times New Roman" w:cs="Times New Roman"/>
          <w:b/>
          <w:bCs/>
          <w:u w:val="single"/>
          <w:lang w:val="fr-FR"/>
        </w:rPr>
        <w:t xml:space="preserve">Conclusion(s) et Recommandation(s) partielles </w:t>
      </w:r>
    </w:p>
    <w:p w14:paraId="7F2826E3" w14:textId="77777777" w:rsidR="007C1370" w:rsidRDefault="007C1370" w:rsidP="008024C0">
      <w:pPr>
        <w:spacing w:after="0" w:line="240" w:lineRule="auto"/>
        <w:jc w:val="both"/>
        <w:rPr>
          <w:rFonts w:ascii="Times New Roman" w:hAnsi="Times New Roman" w:cs="Times New Roman"/>
          <w:color w:val="FF0000"/>
          <w:sz w:val="16"/>
          <w:szCs w:val="16"/>
          <w:lang w:val="fr-FR"/>
        </w:rPr>
      </w:pPr>
    </w:p>
    <w:p w14:paraId="0065AE88" w14:textId="77777777" w:rsidR="001C459D" w:rsidRPr="00C23CCF" w:rsidRDefault="00F60C74" w:rsidP="00BE749B">
      <w:pPr>
        <w:spacing w:after="0" w:line="240" w:lineRule="auto"/>
        <w:ind w:left="720"/>
        <w:jc w:val="both"/>
        <w:rPr>
          <w:rFonts w:ascii="Times New Roman" w:hAnsi="Times New Roman" w:cs="Times New Roman"/>
          <w:lang w:val="fr-FR"/>
        </w:rPr>
      </w:pPr>
      <w:r w:rsidRPr="00C23CCF">
        <w:rPr>
          <w:rFonts w:ascii="Times New Roman" w:hAnsi="Times New Roman" w:cs="Times New Roman"/>
          <w:lang w:val="fr-FR"/>
        </w:rPr>
        <w:t xml:space="preserve">Le système de mise en œuvre du projet fonctionne normalement. </w:t>
      </w:r>
      <w:r w:rsidR="00BE749B" w:rsidRPr="00C23CCF">
        <w:rPr>
          <w:rFonts w:ascii="Times New Roman" w:hAnsi="Times New Roman" w:cs="Times New Roman"/>
          <w:lang w:val="fr-FR"/>
        </w:rPr>
        <w:t xml:space="preserve"> </w:t>
      </w:r>
    </w:p>
    <w:p w14:paraId="14175F07" w14:textId="77777777" w:rsidR="001C459D" w:rsidRPr="00C23CCF" w:rsidRDefault="001C459D" w:rsidP="00BE749B">
      <w:pPr>
        <w:spacing w:after="0" w:line="240" w:lineRule="auto"/>
        <w:ind w:left="720"/>
        <w:jc w:val="both"/>
        <w:rPr>
          <w:rFonts w:ascii="Times New Roman" w:hAnsi="Times New Roman" w:cs="Times New Roman"/>
          <w:sz w:val="16"/>
          <w:szCs w:val="16"/>
          <w:lang w:val="fr-FR"/>
        </w:rPr>
      </w:pPr>
    </w:p>
    <w:p w14:paraId="596BCBFF" w14:textId="77777777" w:rsidR="006F2531" w:rsidRPr="002B6622" w:rsidRDefault="006F2531" w:rsidP="006F2531">
      <w:pPr>
        <w:spacing w:after="0" w:line="240" w:lineRule="auto"/>
        <w:ind w:left="720"/>
        <w:jc w:val="both"/>
        <w:rPr>
          <w:rFonts w:ascii="Times New Roman" w:hAnsi="Times New Roman" w:cs="Times New Roman"/>
          <w:lang w:val="fr-FR"/>
        </w:rPr>
      </w:pPr>
      <w:r w:rsidRPr="00C23CCF">
        <w:rPr>
          <w:rFonts w:ascii="Times New Roman" w:hAnsi="Times New Roman" w:cs="Times New Roman"/>
          <w:lang w:val="fr-FR"/>
        </w:rPr>
        <w:t xml:space="preserve">La CAT remplit ses responsabilités. </w:t>
      </w:r>
      <w:r w:rsidRPr="002B6622">
        <w:rPr>
          <w:rFonts w:ascii="Times New Roman" w:hAnsi="Times New Roman" w:cs="Times New Roman"/>
          <w:lang w:val="fr-FR"/>
        </w:rPr>
        <w:t xml:space="preserve">Le Secrétaire Général du MAT a indiqué à la MEMP que c’était grâce à la CAT que les extrants ont été produits à jour ont été rendus possible.   </w:t>
      </w:r>
    </w:p>
    <w:p w14:paraId="177DD2ED" w14:textId="77777777" w:rsidR="006F2531" w:rsidRPr="00C23CCF" w:rsidRDefault="006F2531" w:rsidP="006F2531">
      <w:pPr>
        <w:spacing w:after="0" w:line="240" w:lineRule="auto"/>
        <w:ind w:left="720"/>
        <w:jc w:val="both"/>
        <w:rPr>
          <w:rFonts w:ascii="Times New Roman" w:hAnsi="Times New Roman" w:cs="Times New Roman"/>
          <w:sz w:val="16"/>
          <w:szCs w:val="16"/>
          <w:lang w:val="fr-FR"/>
        </w:rPr>
      </w:pPr>
    </w:p>
    <w:p w14:paraId="4A37002E" w14:textId="150DC45B" w:rsidR="006F2531" w:rsidRPr="00C23CCF" w:rsidRDefault="006F2531" w:rsidP="006F2531">
      <w:pPr>
        <w:spacing w:after="0" w:line="240" w:lineRule="auto"/>
        <w:ind w:left="720"/>
        <w:jc w:val="both"/>
        <w:rPr>
          <w:rFonts w:ascii="Times New Roman" w:hAnsi="Times New Roman" w:cs="Times New Roman"/>
          <w:lang w:val="fr-FR"/>
        </w:rPr>
      </w:pPr>
      <w:r w:rsidRPr="00C23CCF">
        <w:rPr>
          <w:rFonts w:ascii="Times New Roman" w:hAnsi="Times New Roman" w:cs="Times New Roman"/>
          <w:lang w:val="fr-FR"/>
        </w:rPr>
        <w:t xml:space="preserve">Toutefois, il est recommandable que l’équipe du PNUD en charge de la mise en œuvre du PARAT dans cadre du DIM puisse être renforcer d’un (i) un/une spécialiste en Aménagement du Territoire et (ii) d’un(e) spécialiste </w:t>
      </w:r>
      <w:r w:rsidR="00D576EB" w:rsidRPr="00C23CCF">
        <w:rPr>
          <w:rFonts w:ascii="Times New Roman" w:hAnsi="Times New Roman" w:cs="Times New Roman"/>
          <w:lang w:val="fr-FR"/>
        </w:rPr>
        <w:t>en</w:t>
      </w:r>
      <w:r w:rsidR="00D576EB">
        <w:rPr>
          <w:rFonts w:ascii="Times New Roman" w:hAnsi="Times New Roman" w:cs="Times New Roman"/>
          <w:lang w:val="fr-FR"/>
        </w:rPr>
        <w:t>vironnement</w:t>
      </w:r>
      <w:r w:rsidR="002A00B8">
        <w:rPr>
          <w:rFonts w:ascii="Times New Roman" w:hAnsi="Times New Roman" w:cs="Times New Roman"/>
          <w:lang w:val="fr-FR"/>
        </w:rPr>
        <w:t xml:space="preserve">/gestion des ressources naturelles et </w:t>
      </w:r>
      <w:r w:rsidRPr="00C23CCF">
        <w:rPr>
          <w:rFonts w:ascii="Times New Roman" w:hAnsi="Times New Roman" w:cs="Times New Roman"/>
          <w:lang w:val="fr-FR"/>
        </w:rPr>
        <w:t xml:space="preserve">protection forestière. </w:t>
      </w:r>
    </w:p>
    <w:p w14:paraId="40A82DC6" w14:textId="77777777" w:rsidR="006F2531" w:rsidRPr="00C23CCF" w:rsidRDefault="006F2531" w:rsidP="006F2531">
      <w:pPr>
        <w:spacing w:after="0" w:line="240" w:lineRule="auto"/>
        <w:ind w:left="720"/>
        <w:jc w:val="both"/>
        <w:rPr>
          <w:rFonts w:ascii="Times New Roman" w:hAnsi="Times New Roman" w:cs="Times New Roman"/>
          <w:sz w:val="16"/>
          <w:szCs w:val="16"/>
          <w:lang w:val="fr-FR"/>
        </w:rPr>
      </w:pPr>
    </w:p>
    <w:p w14:paraId="5434BA0A" w14:textId="0CEA9529" w:rsidR="00BE749B" w:rsidRPr="00C23CCF" w:rsidRDefault="00BE749B" w:rsidP="00BE749B">
      <w:pPr>
        <w:spacing w:after="0" w:line="240" w:lineRule="auto"/>
        <w:ind w:left="720"/>
        <w:jc w:val="both"/>
        <w:rPr>
          <w:rFonts w:ascii="Times New Roman" w:hAnsi="Times New Roman" w:cs="Times New Roman"/>
          <w:lang w:val="fr-FR"/>
        </w:rPr>
      </w:pPr>
      <w:r w:rsidRPr="00C23CCF">
        <w:rPr>
          <w:rFonts w:ascii="Times New Roman" w:hAnsi="Times New Roman" w:cs="Times New Roman"/>
          <w:lang w:val="fr-FR"/>
        </w:rPr>
        <w:t>Il est recommandable que la CAT soit maintenue</w:t>
      </w:r>
      <w:r w:rsidR="00D75C5B" w:rsidRPr="00C23CCF">
        <w:rPr>
          <w:rFonts w:ascii="Times New Roman" w:hAnsi="Times New Roman" w:cs="Times New Roman"/>
          <w:lang w:val="fr-FR"/>
        </w:rPr>
        <w:t xml:space="preserve"> et continue d’être </w:t>
      </w:r>
      <w:r w:rsidR="006F2531" w:rsidRPr="00C23CCF">
        <w:rPr>
          <w:rFonts w:ascii="Times New Roman" w:hAnsi="Times New Roman" w:cs="Times New Roman"/>
          <w:lang w:val="fr-FR"/>
        </w:rPr>
        <w:t>soutenue</w:t>
      </w:r>
      <w:r w:rsidR="00C23CCF" w:rsidRPr="00C23CCF">
        <w:rPr>
          <w:rFonts w:ascii="Times New Roman" w:hAnsi="Times New Roman" w:cs="Times New Roman"/>
          <w:lang w:val="fr-FR"/>
        </w:rPr>
        <w:t xml:space="preserve">. Toutefois, il est nécessaire d’une revue de la </w:t>
      </w:r>
      <w:r w:rsidRPr="00C23CCF">
        <w:rPr>
          <w:rFonts w:ascii="Times New Roman" w:hAnsi="Times New Roman" w:cs="Times New Roman"/>
          <w:lang w:val="fr-FR"/>
        </w:rPr>
        <w:t xml:space="preserve">production de chaque </w:t>
      </w:r>
      <w:r w:rsidR="00C23CCF" w:rsidRPr="00C23CCF">
        <w:rPr>
          <w:rFonts w:ascii="Times New Roman" w:hAnsi="Times New Roman" w:cs="Times New Roman"/>
          <w:lang w:val="fr-FR"/>
        </w:rPr>
        <w:t>expert sectoriel puisse être conduite</w:t>
      </w:r>
      <w:r w:rsidRPr="00C23CCF">
        <w:rPr>
          <w:rFonts w:ascii="Times New Roman" w:hAnsi="Times New Roman" w:cs="Times New Roman"/>
          <w:lang w:val="fr-FR"/>
        </w:rPr>
        <w:t xml:space="preserve">.   </w:t>
      </w:r>
    </w:p>
    <w:p w14:paraId="74224C33" w14:textId="77777777" w:rsidR="006F2531" w:rsidRDefault="006F2531" w:rsidP="002B6622">
      <w:pPr>
        <w:spacing w:after="0" w:line="240" w:lineRule="auto"/>
        <w:ind w:left="720"/>
        <w:jc w:val="both"/>
        <w:rPr>
          <w:rFonts w:ascii="Times New Roman" w:hAnsi="Times New Roman" w:cs="Times New Roman"/>
          <w:color w:val="C00000"/>
          <w:lang w:val="fr-FR"/>
        </w:rPr>
      </w:pPr>
      <w:bookmarkStart w:id="502" w:name="_Hlk74642738"/>
    </w:p>
    <w:bookmarkEnd w:id="502"/>
    <w:p w14:paraId="3A28CD11" w14:textId="3AE14CC8" w:rsidR="002B6622" w:rsidRPr="002B6622" w:rsidRDefault="002B6622" w:rsidP="002B6622">
      <w:pPr>
        <w:tabs>
          <w:tab w:val="left" w:pos="806"/>
        </w:tabs>
        <w:rPr>
          <w:rFonts w:ascii="Times New Roman" w:hAnsi="Times New Roman" w:cs="Times New Roman"/>
          <w:lang w:val="fr-FR"/>
        </w:rPr>
        <w:sectPr w:rsidR="002B6622" w:rsidRPr="002B6622" w:rsidSect="006046FA">
          <w:pgSz w:w="12240" w:h="15840"/>
          <w:pgMar w:top="1440" w:right="1440" w:bottom="1440" w:left="1440" w:header="720" w:footer="720" w:gutter="0"/>
          <w:cols w:space="720"/>
          <w:docGrid w:linePitch="360"/>
        </w:sectPr>
      </w:pPr>
      <w:r>
        <w:rPr>
          <w:rFonts w:ascii="Times New Roman" w:hAnsi="Times New Roman" w:cs="Times New Roman"/>
          <w:lang w:val="fr-FR"/>
        </w:rPr>
        <w:tab/>
      </w:r>
    </w:p>
    <w:p w14:paraId="011D1680" w14:textId="54263DB7" w:rsidR="00AC7310" w:rsidRDefault="00AC7310" w:rsidP="006A339D">
      <w:pPr>
        <w:pStyle w:val="Titre3"/>
      </w:pPr>
      <w:bookmarkStart w:id="503" w:name="_Toc75701739"/>
      <w:bookmarkStart w:id="504" w:name="_Toc75701856"/>
      <w:r>
        <w:t>2.6.</w:t>
      </w:r>
      <w:r w:rsidR="009A6DE1">
        <w:t>6</w:t>
      </w:r>
      <w:r>
        <w:t xml:space="preserve"> </w:t>
      </w:r>
      <w:r w:rsidR="00696C64">
        <w:tab/>
      </w:r>
      <w:r w:rsidRPr="00CA2422">
        <w:t>Logique d’Intervention, Cadre Logique</w:t>
      </w:r>
      <w:r w:rsidR="00696C64">
        <w:t xml:space="preserve"> et Cadre des Résultats</w:t>
      </w:r>
      <w:bookmarkEnd w:id="503"/>
      <w:bookmarkEnd w:id="504"/>
      <w:r w:rsidR="00696C64">
        <w:t xml:space="preserve"> </w:t>
      </w:r>
    </w:p>
    <w:p w14:paraId="52497A0C" w14:textId="50F70BC1" w:rsidR="002D08E8" w:rsidRPr="003B5BA8" w:rsidRDefault="00696C64" w:rsidP="00741F33">
      <w:pPr>
        <w:pStyle w:val="Titre2"/>
        <w:rPr>
          <w:color w:val="C00000"/>
          <w:sz w:val="16"/>
          <w:szCs w:val="16"/>
        </w:rPr>
      </w:pPr>
      <w:r>
        <w:tab/>
      </w:r>
    </w:p>
    <w:p w14:paraId="67DBF7F9" w14:textId="77777777" w:rsidR="002D08E8" w:rsidRPr="00C079D9" w:rsidRDefault="002D08E8" w:rsidP="002D08E8">
      <w:pPr>
        <w:spacing w:after="0" w:line="240" w:lineRule="auto"/>
        <w:jc w:val="center"/>
        <w:rPr>
          <w:rFonts w:ascii="Times New Roman" w:hAnsi="Times New Roman" w:cs="Times New Roman"/>
          <w:b/>
          <w:bCs/>
          <w:u w:val="single"/>
          <w:lang w:val="fr-FR"/>
        </w:rPr>
      </w:pPr>
      <w:r w:rsidRPr="00C079D9">
        <w:rPr>
          <w:rFonts w:ascii="Times New Roman" w:hAnsi="Times New Roman" w:cs="Times New Roman"/>
          <w:b/>
          <w:bCs/>
          <w:u w:val="single"/>
          <w:lang w:val="fr-FR"/>
        </w:rPr>
        <w:t xml:space="preserve">Constat et Analyse </w:t>
      </w:r>
    </w:p>
    <w:p w14:paraId="7CC4EE95" w14:textId="77777777" w:rsidR="002D08E8" w:rsidRPr="002D08E8" w:rsidRDefault="002D08E8" w:rsidP="002D08E8">
      <w:pPr>
        <w:spacing w:after="0" w:line="240" w:lineRule="auto"/>
        <w:ind w:left="720"/>
        <w:contextualSpacing/>
        <w:jc w:val="both"/>
        <w:rPr>
          <w:rFonts w:ascii="Times New Roman" w:hAnsi="Times New Roman" w:cs="Times New Roman"/>
          <w:color w:val="C00000"/>
          <w:sz w:val="16"/>
          <w:szCs w:val="16"/>
          <w:lang w:val="fr-FR"/>
        </w:rPr>
      </w:pPr>
    </w:p>
    <w:p w14:paraId="2A01D63F" w14:textId="77777777" w:rsidR="002D08E8" w:rsidRPr="00C079D9" w:rsidRDefault="002D08E8" w:rsidP="00772E4E">
      <w:pPr>
        <w:numPr>
          <w:ilvl w:val="0"/>
          <w:numId w:val="13"/>
        </w:numPr>
        <w:spacing w:after="0" w:line="240" w:lineRule="auto"/>
        <w:contextualSpacing/>
        <w:jc w:val="both"/>
        <w:rPr>
          <w:rFonts w:ascii="Times New Roman" w:hAnsi="Times New Roman" w:cs="Times New Roman"/>
          <w:lang w:val="fr-FR"/>
        </w:rPr>
      </w:pPr>
      <w:r w:rsidRPr="00C079D9">
        <w:rPr>
          <w:rFonts w:ascii="Times New Roman" w:hAnsi="Times New Roman" w:cs="Times New Roman"/>
          <w:lang w:val="fr-FR"/>
        </w:rPr>
        <w:t xml:space="preserve">Revue de la Logique d’intervention </w:t>
      </w:r>
    </w:p>
    <w:p w14:paraId="2384FC24" w14:textId="77777777" w:rsidR="002D08E8" w:rsidRPr="00C079D9" w:rsidRDefault="002D08E8" w:rsidP="002D08E8">
      <w:pPr>
        <w:spacing w:after="0" w:line="240" w:lineRule="auto"/>
        <w:jc w:val="both"/>
        <w:rPr>
          <w:rFonts w:ascii="Times New Roman" w:hAnsi="Times New Roman" w:cs="Times New Roman"/>
          <w:sz w:val="16"/>
          <w:szCs w:val="16"/>
          <w:lang w:val="fr-FR"/>
        </w:rPr>
      </w:pPr>
    </w:p>
    <w:p w14:paraId="175FC770" w14:textId="3D7B9128" w:rsidR="002157AC" w:rsidRPr="001B5171" w:rsidRDefault="003F08D7" w:rsidP="002D08E8">
      <w:pPr>
        <w:spacing w:after="0" w:line="240" w:lineRule="auto"/>
        <w:ind w:left="720"/>
        <w:jc w:val="both"/>
        <w:rPr>
          <w:rFonts w:ascii="Times New Roman" w:hAnsi="Times New Roman" w:cs="Times New Roman"/>
          <w:lang w:val="fr-FR"/>
        </w:rPr>
      </w:pPr>
      <w:r w:rsidRPr="001B5171">
        <w:rPr>
          <w:rFonts w:ascii="Times New Roman" w:hAnsi="Times New Roman" w:cs="Times New Roman"/>
          <w:lang w:val="fr-FR"/>
        </w:rPr>
        <w:t>Le PARAT</w:t>
      </w:r>
      <w:r w:rsidRPr="001B5171">
        <w:rPr>
          <w:rStyle w:val="Appelnotedebasdep"/>
          <w:lang w:val="fr-FR"/>
        </w:rPr>
        <w:footnoteReference w:id="34"/>
      </w:r>
      <w:r w:rsidRPr="001B5171">
        <w:rPr>
          <w:rFonts w:ascii="Times New Roman" w:hAnsi="Times New Roman" w:cs="Times New Roman"/>
          <w:lang w:val="fr-FR"/>
        </w:rPr>
        <w:t xml:space="preserve"> est la première intervention qui appuie le secteur</w:t>
      </w:r>
      <w:r w:rsidR="002157AC" w:rsidRPr="001B5171">
        <w:rPr>
          <w:rFonts w:ascii="Times New Roman" w:hAnsi="Times New Roman" w:cs="Times New Roman"/>
          <w:lang w:val="fr-FR"/>
        </w:rPr>
        <w:t xml:space="preserve"> naissant</w:t>
      </w:r>
      <w:r w:rsidRPr="001B5171">
        <w:rPr>
          <w:rFonts w:ascii="Times New Roman" w:hAnsi="Times New Roman" w:cs="Times New Roman"/>
          <w:lang w:val="fr-FR"/>
        </w:rPr>
        <w:t xml:space="preserve"> de </w:t>
      </w:r>
      <w:r w:rsidR="002157AC" w:rsidRPr="001B5171">
        <w:rPr>
          <w:rFonts w:ascii="Times New Roman" w:hAnsi="Times New Roman" w:cs="Times New Roman"/>
          <w:lang w:val="fr-FR"/>
        </w:rPr>
        <w:t>l’AT</w:t>
      </w:r>
      <w:r w:rsidRPr="001B5171">
        <w:rPr>
          <w:rFonts w:ascii="Times New Roman" w:hAnsi="Times New Roman" w:cs="Times New Roman"/>
          <w:lang w:val="fr-FR"/>
        </w:rPr>
        <w:t xml:space="preserve"> </w:t>
      </w:r>
      <w:r w:rsidR="001B5171" w:rsidRPr="001B5171">
        <w:rPr>
          <w:rFonts w:ascii="Times New Roman" w:hAnsi="Times New Roman" w:cs="Times New Roman"/>
          <w:lang w:val="fr-FR"/>
        </w:rPr>
        <w:t>institué le 11</w:t>
      </w:r>
      <w:r w:rsidR="00476924" w:rsidRPr="001B5171">
        <w:rPr>
          <w:rFonts w:ascii="Times New Roman" w:hAnsi="Times New Roman" w:cs="Times New Roman"/>
          <w:lang w:val="fr-FR"/>
        </w:rPr>
        <w:t xml:space="preserve"> octobre </w:t>
      </w:r>
      <w:r w:rsidR="001B5171" w:rsidRPr="001B5171">
        <w:rPr>
          <w:rFonts w:ascii="Times New Roman" w:hAnsi="Times New Roman" w:cs="Times New Roman"/>
          <w:lang w:val="fr-FR"/>
        </w:rPr>
        <w:t>2</w:t>
      </w:r>
      <w:r w:rsidR="00476924" w:rsidRPr="001B5171">
        <w:rPr>
          <w:rFonts w:ascii="Times New Roman" w:hAnsi="Times New Roman" w:cs="Times New Roman"/>
          <w:lang w:val="fr-FR"/>
        </w:rPr>
        <w:t xml:space="preserve">016 </w:t>
      </w:r>
      <w:r w:rsidRPr="001B5171">
        <w:rPr>
          <w:rFonts w:ascii="Times New Roman" w:hAnsi="Times New Roman" w:cs="Times New Roman"/>
          <w:lang w:val="fr-FR"/>
        </w:rPr>
        <w:t xml:space="preserve">par </w:t>
      </w:r>
      <w:r w:rsidR="001B5171" w:rsidRPr="001B5171">
        <w:rPr>
          <w:rFonts w:ascii="Times New Roman" w:hAnsi="Times New Roman" w:cs="Times New Roman"/>
          <w:lang w:val="fr-FR"/>
        </w:rPr>
        <w:t xml:space="preserve">la </w:t>
      </w:r>
      <w:r w:rsidR="002157AC" w:rsidRPr="001B5171">
        <w:rPr>
          <w:rFonts w:ascii="Times New Roman" w:hAnsi="Times New Roman" w:cs="Times New Roman"/>
          <w:lang w:val="fr-FR"/>
        </w:rPr>
        <w:t>mis</w:t>
      </w:r>
      <w:r w:rsidR="001B5171" w:rsidRPr="001B5171">
        <w:rPr>
          <w:rFonts w:ascii="Times New Roman" w:hAnsi="Times New Roman" w:cs="Times New Roman"/>
          <w:lang w:val="fr-FR"/>
        </w:rPr>
        <w:t>e</w:t>
      </w:r>
      <w:r w:rsidR="002157AC" w:rsidRPr="001B5171">
        <w:rPr>
          <w:rFonts w:ascii="Times New Roman" w:hAnsi="Times New Roman" w:cs="Times New Roman"/>
          <w:lang w:val="fr-FR"/>
        </w:rPr>
        <w:t xml:space="preserve"> en place </w:t>
      </w:r>
      <w:r w:rsidR="001B5171" w:rsidRPr="001B5171">
        <w:rPr>
          <w:rFonts w:ascii="Times New Roman" w:hAnsi="Times New Roman" w:cs="Times New Roman"/>
          <w:lang w:val="fr-FR"/>
        </w:rPr>
        <w:t xml:space="preserve">du </w:t>
      </w:r>
      <w:r w:rsidR="002157AC" w:rsidRPr="001B5171">
        <w:rPr>
          <w:rFonts w:ascii="Times New Roman" w:hAnsi="Times New Roman" w:cs="Times New Roman"/>
          <w:lang w:val="fr-FR"/>
        </w:rPr>
        <w:t>Secr</w:t>
      </w:r>
      <w:r w:rsidR="00C079D9" w:rsidRPr="001B5171">
        <w:rPr>
          <w:rFonts w:ascii="Times New Roman" w:hAnsi="Times New Roman" w:cs="Times New Roman"/>
          <w:lang w:val="fr-FR"/>
        </w:rPr>
        <w:t>é</w:t>
      </w:r>
      <w:r w:rsidR="002157AC" w:rsidRPr="001B5171">
        <w:rPr>
          <w:rFonts w:ascii="Times New Roman" w:hAnsi="Times New Roman" w:cs="Times New Roman"/>
          <w:lang w:val="fr-FR"/>
        </w:rPr>
        <w:t xml:space="preserve">tariat Général </w:t>
      </w:r>
      <w:r w:rsidR="00C079D9" w:rsidRPr="001B5171">
        <w:rPr>
          <w:rFonts w:ascii="Times New Roman" w:hAnsi="Times New Roman" w:cs="Times New Roman"/>
          <w:lang w:val="fr-FR"/>
        </w:rPr>
        <w:t>à l’AT</w:t>
      </w:r>
      <w:r w:rsidR="00476924" w:rsidRPr="001B5171">
        <w:rPr>
          <w:rFonts w:ascii="Times New Roman" w:hAnsi="Times New Roman" w:cs="Times New Roman"/>
          <w:lang w:val="fr-FR"/>
        </w:rPr>
        <w:t xml:space="preserve"> </w:t>
      </w:r>
      <w:r w:rsidR="001B5171" w:rsidRPr="001B5171">
        <w:rPr>
          <w:rFonts w:ascii="Times New Roman" w:hAnsi="Times New Roman" w:cs="Times New Roman"/>
          <w:lang w:val="fr-FR"/>
        </w:rPr>
        <w:t>par l’</w:t>
      </w:r>
      <w:r w:rsidRPr="001B5171">
        <w:rPr>
          <w:rFonts w:ascii="Times New Roman" w:hAnsi="Times New Roman" w:cs="Times New Roman"/>
          <w:lang w:val="fr-FR"/>
        </w:rPr>
        <w:t>Arrêté N</w:t>
      </w:r>
      <w:r w:rsidRPr="001B5171">
        <w:rPr>
          <w:rFonts w:ascii="Times New Roman" w:hAnsi="Times New Roman" w:cs="Times New Roman"/>
          <w:vertAlign w:val="superscript"/>
          <w:lang w:val="fr-FR"/>
        </w:rPr>
        <w:t xml:space="preserve">0 </w:t>
      </w:r>
      <w:r w:rsidRPr="001B5171">
        <w:rPr>
          <w:rFonts w:ascii="Times New Roman" w:hAnsi="Times New Roman" w:cs="Times New Roman"/>
          <w:lang w:val="fr-FR"/>
        </w:rPr>
        <w:t>CAB.MN</w:t>
      </w:r>
      <w:r w:rsidR="00476924" w:rsidRPr="001B5171">
        <w:rPr>
          <w:rFonts w:ascii="Times New Roman" w:hAnsi="Times New Roman" w:cs="Times New Roman"/>
          <w:lang w:val="fr-FR"/>
        </w:rPr>
        <w:t>/FP/PIIM/CA/MINWBC/071</w:t>
      </w:r>
      <w:r w:rsidR="00C079D9" w:rsidRPr="001B5171">
        <w:rPr>
          <w:rFonts w:ascii="Times New Roman" w:hAnsi="Times New Roman" w:cs="Times New Roman"/>
          <w:lang w:val="fr-FR"/>
        </w:rPr>
        <w:t xml:space="preserve">.  </w:t>
      </w:r>
    </w:p>
    <w:p w14:paraId="6BC4F78A" w14:textId="210C595E" w:rsidR="00C079D9" w:rsidRPr="001B5171" w:rsidRDefault="00C079D9" w:rsidP="002D08E8">
      <w:pPr>
        <w:spacing w:after="0" w:line="240" w:lineRule="auto"/>
        <w:ind w:left="720"/>
        <w:jc w:val="both"/>
        <w:rPr>
          <w:rFonts w:ascii="Times New Roman" w:hAnsi="Times New Roman" w:cs="Times New Roman"/>
          <w:sz w:val="16"/>
          <w:szCs w:val="16"/>
          <w:lang w:val="fr-FR"/>
        </w:rPr>
      </w:pPr>
    </w:p>
    <w:p w14:paraId="4E66CB73" w14:textId="101E0A84" w:rsidR="001B5171" w:rsidRPr="001B5171" w:rsidRDefault="001B5171" w:rsidP="001B5171">
      <w:pPr>
        <w:spacing w:after="0" w:line="240" w:lineRule="auto"/>
        <w:ind w:left="720"/>
        <w:jc w:val="both"/>
        <w:rPr>
          <w:rFonts w:ascii="Times New Roman" w:hAnsi="Times New Roman" w:cs="Times New Roman"/>
          <w:lang w:val="fr-FR"/>
        </w:rPr>
      </w:pPr>
      <w:r w:rsidRPr="001B5171">
        <w:rPr>
          <w:rFonts w:ascii="Times New Roman" w:hAnsi="Times New Roman" w:cs="Times New Roman"/>
          <w:lang w:val="fr-FR"/>
        </w:rPr>
        <w:t>Ainsi, le PARAT avec s</w:t>
      </w:r>
      <w:r w:rsidR="00C079D9" w:rsidRPr="001B5171">
        <w:rPr>
          <w:rFonts w:ascii="Times New Roman" w:hAnsi="Times New Roman" w:cs="Times New Roman"/>
          <w:lang w:val="fr-FR"/>
        </w:rPr>
        <w:t xml:space="preserve">es trois (3) </w:t>
      </w:r>
      <w:r w:rsidRPr="001B5171">
        <w:rPr>
          <w:rFonts w:ascii="Times New Roman" w:hAnsi="Times New Roman" w:cs="Times New Roman"/>
          <w:lang w:val="fr-FR"/>
        </w:rPr>
        <w:t>v</w:t>
      </w:r>
      <w:r w:rsidR="00C079D9" w:rsidRPr="001B5171">
        <w:rPr>
          <w:rFonts w:ascii="Times New Roman" w:hAnsi="Times New Roman" w:cs="Times New Roman"/>
          <w:lang w:val="fr-FR"/>
        </w:rPr>
        <w:t xml:space="preserve">olets </w:t>
      </w:r>
      <w:r w:rsidRPr="001B5171">
        <w:rPr>
          <w:rFonts w:ascii="Times New Roman" w:hAnsi="Times New Roman" w:cs="Times New Roman"/>
          <w:lang w:val="fr-FR"/>
        </w:rPr>
        <w:t>et ses quatre (4) résultats du PARAT, à travées les trois (3) mentionnés au chapitre sur le Pertinence, visent à soutenir et rendre opérationnel le secteur nouveau de l’AT.</w:t>
      </w:r>
    </w:p>
    <w:p w14:paraId="0AC3CE1A" w14:textId="77777777" w:rsidR="00C079D9" w:rsidRPr="001B5171" w:rsidRDefault="00C079D9" w:rsidP="00C079D9">
      <w:pPr>
        <w:spacing w:after="0" w:line="240" w:lineRule="auto"/>
        <w:ind w:left="720"/>
        <w:jc w:val="both"/>
        <w:rPr>
          <w:rFonts w:ascii="Times New Roman" w:hAnsi="Times New Roman" w:cs="Times New Roman"/>
          <w:sz w:val="16"/>
          <w:szCs w:val="16"/>
          <w:lang w:val="fr-FR"/>
        </w:rPr>
      </w:pPr>
    </w:p>
    <w:p w14:paraId="1A3E550F" w14:textId="1CD0FF61" w:rsidR="00C079D9" w:rsidRPr="001B5171" w:rsidRDefault="00C079D9" w:rsidP="00C079D9">
      <w:pPr>
        <w:spacing w:after="0" w:line="240" w:lineRule="auto"/>
        <w:ind w:left="720"/>
        <w:jc w:val="both"/>
        <w:rPr>
          <w:rFonts w:ascii="Times New Roman" w:hAnsi="Times New Roman" w:cs="Times New Roman"/>
          <w:lang w:val="fr-FR"/>
        </w:rPr>
      </w:pPr>
      <w:r w:rsidRPr="001B5171">
        <w:rPr>
          <w:rFonts w:ascii="Times New Roman" w:hAnsi="Times New Roman" w:cs="Times New Roman"/>
          <w:lang w:val="fr-FR"/>
        </w:rPr>
        <w:t xml:space="preserve">Par ailleurs, </w:t>
      </w:r>
      <w:r w:rsidR="001B5171" w:rsidRPr="001B5171">
        <w:rPr>
          <w:rFonts w:ascii="Times New Roman" w:hAnsi="Times New Roman" w:cs="Times New Roman"/>
          <w:lang w:val="fr-FR"/>
        </w:rPr>
        <w:t>l</w:t>
      </w:r>
      <w:r w:rsidRPr="001B5171">
        <w:rPr>
          <w:rFonts w:ascii="Times New Roman" w:hAnsi="Times New Roman" w:cs="Times New Roman"/>
          <w:lang w:val="fr-FR"/>
        </w:rPr>
        <w:t>’opérationnalisation de ces 3 « I »</w:t>
      </w:r>
      <w:r w:rsidR="00E92B87">
        <w:rPr>
          <w:rStyle w:val="Appelnotedebasdep"/>
          <w:lang w:val="fr-FR"/>
        </w:rPr>
        <w:footnoteReference w:id="35"/>
      </w:r>
      <w:r w:rsidR="00591F98">
        <w:rPr>
          <w:rFonts w:ascii="Times New Roman" w:hAnsi="Times New Roman" w:cs="Times New Roman"/>
          <w:lang w:val="fr-FR"/>
        </w:rPr>
        <w:t xml:space="preserve"> </w:t>
      </w:r>
      <w:r w:rsidR="00E05456">
        <w:rPr>
          <w:rFonts w:ascii="Times New Roman" w:hAnsi="Times New Roman" w:cs="Times New Roman"/>
          <w:lang w:val="fr-FR"/>
        </w:rPr>
        <w:t>n’est</w:t>
      </w:r>
      <w:r w:rsidRPr="001B5171">
        <w:rPr>
          <w:rFonts w:ascii="Times New Roman" w:hAnsi="Times New Roman" w:cs="Times New Roman"/>
          <w:lang w:val="fr-FR"/>
        </w:rPr>
        <w:t xml:space="preserve"> pas nécessairement séquentielle. L’exemple des PI-REDD et leur antériorité par rapport au PARAT</w:t>
      </w:r>
      <w:r w:rsidR="00E05456">
        <w:rPr>
          <w:rFonts w:ascii="Times New Roman" w:hAnsi="Times New Roman" w:cs="Times New Roman"/>
          <w:lang w:val="fr-FR"/>
        </w:rPr>
        <w:t xml:space="preserve"> et la production de SPAT</w:t>
      </w:r>
      <w:r w:rsidR="00E92B87">
        <w:rPr>
          <w:rFonts w:ascii="Times New Roman" w:hAnsi="Times New Roman" w:cs="Times New Roman"/>
          <w:lang w:val="fr-FR"/>
        </w:rPr>
        <w:t>,</w:t>
      </w:r>
      <w:r w:rsidR="00E05456">
        <w:rPr>
          <w:rFonts w:ascii="Times New Roman" w:hAnsi="Times New Roman" w:cs="Times New Roman"/>
          <w:lang w:val="fr-FR"/>
        </w:rPr>
        <w:t xml:space="preserve"> avant la disponibilité des Guides Méthodologiques </w:t>
      </w:r>
      <w:r w:rsidR="00080A6C">
        <w:rPr>
          <w:rFonts w:ascii="Times New Roman" w:hAnsi="Times New Roman" w:cs="Times New Roman"/>
          <w:lang w:val="fr-FR"/>
        </w:rPr>
        <w:t>relatives, dans</w:t>
      </w:r>
      <w:r w:rsidR="00E05456">
        <w:rPr>
          <w:rFonts w:ascii="Times New Roman" w:hAnsi="Times New Roman" w:cs="Times New Roman"/>
          <w:lang w:val="fr-FR"/>
        </w:rPr>
        <w:t xml:space="preserve"> certaines provinces</w:t>
      </w:r>
      <w:r w:rsidRPr="001B5171">
        <w:rPr>
          <w:rFonts w:ascii="Times New Roman" w:hAnsi="Times New Roman" w:cs="Times New Roman"/>
          <w:lang w:val="fr-FR"/>
        </w:rPr>
        <w:t xml:space="preserve"> le prouve</w:t>
      </w:r>
      <w:r w:rsidR="00E05456">
        <w:rPr>
          <w:rFonts w:ascii="Times New Roman" w:hAnsi="Times New Roman" w:cs="Times New Roman"/>
          <w:lang w:val="fr-FR"/>
        </w:rPr>
        <w:t>nt</w:t>
      </w:r>
      <w:r w:rsidRPr="001B5171">
        <w:rPr>
          <w:rFonts w:ascii="Times New Roman" w:hAnsi="Times New Roman" w:cs="Times New Roman"/>
          <w:lang w:val="fr-FR"/>
        </w:rPr>
        <w:t xml:space="preserve">. </w:t>
      </w:r>
    </w:p>
    <w:p w14:paraId="7E92F81A" w14:textId="77777777" w:rsidR="00E35146" w:rsidRPr="001B5171" w:rsidRDefault="00E35146" w:rsidP="002D08E8">
      <w:pPr>
        <w:spacing w:after="0" w:line="240" w:lineRule="auto"/>
        <w:ind w:left="720"/>
        <w:jc w:val="both"/>
        <w:rPr>
          <w:rFonts w:ascii="Times New Roman" w:hAnsi="Times New Roman" w:cs="Times New Roman"/>
          <w:lang w:val="fr-FR"/>
        </w:rPr>
      </w:pPr>
    </w:p>
    <w:p w14:paraId="73342781" w14:textId="77777777" w:rsidR="00E35146" w:rsidRPr="00877F05" w:rsidRDefault="00E35146" w:rsidP="00E35146">
      <w:pPr>
        <w:ind w:firstLine="720"/>
        <w:rPr>
          <w:rFonts w:ascii="Times New Roman" w:hAnsi="Times New Roman" w:cs="Times New Roman"/>
          <w:color w:val="FF0000"/>
          <w:lang w:val="fr-FR"/>
        </w:rPr>
        <w:sectPr w:rsidR="00E35146" w:rsidRPr="00877F05">
          <w:pgSz w:w="12240" w:h="15840"/>
          <w:pgMar w:top="1440" w:right="1440" w:bottom="1440" w:left="1440" w:header="720" w:footer="720" w:gutter="0"/>
          <w:cols w:space="720"/>
          <w:docGrid w:linePitch="360"/>
        </w:sectPr>
      </w:pPr>
    </w:p>
    <w:p w14:paraId="5AE0B0C7" w14:textId="5CB3A7AB" w:rsidR="00E35146" w:rsidRPr="00877F05" w:rsidRDefault="00E35146" w:rsidP="00E35146">
      <w:pPr>
        <w:ind w:firstLine="720"/>
        <w:rPr>
          <w:rFonts w:ascii="Times New Roman" w:hAnsi="Times New Roman" w:cs="Times New Roman"/>
          <w:color w:val="FF0000"/>
          <w:lang w:val="fr-FR"/>
        </w:rPr>
      </w:pPr>
    </w:p>
    <w:p w14:paraId="6D83FA16" w14:textId="78EAA472" w:rsidR="00E35146" w:rsidRPr="00E35146" w:rsidRDefault="00E35146" w:rsidP="00E35146">
      <w:pPr>
        <w:tabs>
          <w:tab w:val="left" w:pos="763"/>
        </w:tabs>
        <w:rPr>
          <w:rFonts w:ascii="Times New Roman" w:hAnsi="Times New Roman" w:cs="Times New Roman"/>
          <w:sz w:val="16"/>
          <w:szCs w:val="16"/>
          <w:lang w:val="fr-FR"/>
        </w:rPr>
        <w:sectPr w:rsidR="00E35146" w:rsidRPr="00E35146" w:rsidSect="00E35146">
          <w:type w:val="continuous"/>
          <w:pgSz w:w="12240" w:h="15840"/>
          <w:pgMar w:top="1440" w:right="1440" w:bottom="1440" w:left="1440" w:header="720" w:footer="720" w:gutter="0"/>
          <w:cols w:space="720"/>
          <w:docGrid w:linePitch="360"/>
        </w:sectPr>
      </w:pPr>
      <w:r>
        <w:rPr>
          <w:rFonts w:ascii="Times New Roman" w:hAnsi="Times New Roman" w:cs="Times New Roman"/>
          <w:sz w:val="16"/>
          <w:szCs w:val="16"/>
          <w:lang w:val="fr-FR"/>
        </w:rPr>
        <w:tab/>
      </w:r>
    </w:p>
    <w:p w14:paraId="3125EE8F" w14:textId="77777777" w:rsidR="002D08E8" w:rsidRPr="004A6317" w:rsidRDefault="002D08E8" w:rsidP="00772E4E">
      <w:pPr>
        <w:numPr>
          <w:ilvl w:val="0"/>
          <w:numId w:val="13"/>
        </w:numPr>
        <w:spacing w:after="0" w:line="240" w:lineRule="auto"/>
        <w:contextualSpacing/>
        <w:jc w:val="both"/>
        <w:rPr>
          <w:rFonts w:ascii="Times New Roman" w:hAnsi="Times New Roman" w:cs="Times New Roman"/>
          <w:lang w:val="fr-FR"/>
        </w:rPr>
      </w:pPr>
      <w:r w:rsidRPr="004A6317">
        <w:rPr>
          <w:rFonts w:ascii="Times New Roman" w:hAnsi="Times New Roman" w:cs="Times New Roman"/>
          <w:lang w:val="fr-FR"/>
        </w:rPr>
        <w:t xml:space="preserve">Revue du Cadre Logique </w:t>
      </w:r>
    </w:p>
    <w:p w14:paraId="173DB8EC" w14:textId="77777777" w:rsidR="002D08E8" w:rsidRPr="004A6317" w:rsidRDefault="002D08E8" w:rsidP="002D08E8">
      <w:pPr>
        <w:spacing w:after="0" w:line="240" w:lineRule="auto"/>
        <w:ind w:left="720"/>
        <w:contextualSpacing/>
        <w:jc w:val="both"/>
        <w:rPr>
          <w:rFonts w:ascii="Times New Roman" w:hAnsi="Times New Roman" w:cs="Times New Roman"/>
          <w:sz w:val="16"/>
          <w:szCs w:val="16"/>
          <w:lang w:val="fr-FR"/>
        </w:rPr>
      </w:pPr>
    </w:p>
    <w:p w14:paraId="35EBE876" w14:textId="5F5CFDE4" w:rsidR="002D08E8" w:rsidRPr="002D08E8" w:rsidRDefault="002D08E8" w:rsidP="002D08E8">
      <w:pPr>
        <w:spacing w:after="0" w:line="240" w:lineRule="auto"/>
        <w:ind w:left="720"/>
        <w:contextualSpacing/>
        <w:jc w:val="both"/>
        <w:rPr>
          <w:rFonts w:ascii="Times New Roman" w:hAnsi="Times New Roman" w:cs="Times New Roman"/>
          <w:color w:val="C00000"/>
          <w:lang w:val="fr-FR"/>
        </w:rPr>
      </w:pPr>
      <w:r w:rsidRPr="004A6317">
        <w:rPr>
          <w:rFonts w:ascii="Times New Roman" w:hAnsi="Times New Roman" w:cs="Times New Roman"/>
          <w:lang w:val="fr-FR"/>
        </w:rPr>
        <w:t>Tel que conçu, le projet n’a pas de Cadre Logique</w:t>
      </w:r>
      <w:r w:rsidR="00CC75E3">
        <w:rPr>
          <w:rFonts w:ascii="Times New Roman" w:hAnsi="Times New Roman" w:cs="Times New Roman"/>
          <w:lang w:val="fr-FR"/>
        </w:rPr>
        <w:t xml:space="preserve">. Ci-dessous la mission propose, à titre indicatif, un Cadre Logique du PARAT. </w:t>
      </w:r>
      <w:r w:rsidRPr="004A6317">
        <w:rPr>
          <w:rFonts w:ascii="Times New Roman" w:hAnsi="Times New Roman" w:cs="Times New Roman"/>
          <w:lang w:val="fr-FR"/>
        </w:rPr>
        <w:t xml:space="preserve"> </w:t>
      </w:r>
    </w:p>
    <w:p w14:paraId="3DB416F9" w14:textId="77777777" w:rsidR="00E35146" w:rsidRDefault="00E35146" w:rsidP="002D08E8">
      <w:pPr>
        <w:spacing w:after="0" w:line="240" w:lineRule="auto"/>
        <w:ind w:left="720"/>
        <w:contextualSpacing/>
        <w:jc w:val="both"/>
        <w:rPr>
          <w:rFonts w:ascii="Times New Roman" w:hAnsi="Times New Roman" w:cs="Times New Roman"/>
          <w:lang w:val="fr-FR"/>
        </w:rPr>
      </w:pPr>
    </w:p>
    <w:tbl>
      <w:tblPr>
        <w:tblW w:w="139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4"/>
        <w:gridCol w:w="3030"/>
        <w:gridCol w:w="3286"/>
        <w:gridCol w:w="3407"/>
        <w:gridCol w:w="2633"/>
      </w:tblGrid>
      <w:tr w:rsidR="00E35146" w:rsidRPr="006F7B19" w14:paraId="12260AB3" w14:textId="77777777" w:rsidTr="00E63A95">
        <w:trPr>
          <w:trHeight w:val="77"/>
          <w:tblHeader/>
        </w:trPr>
        <w:tc>
          <w:tcPr>
            <w:tcW w:w="13950" w:type="dxa"/>
            <w:gridSpan w:val="5"/>
          </w:tcPr>
          <w:p w14:paraId="7A33A2F8" w14:textId="77777777" w:rsidR="00E35146" w:rsidRPr="00902C16" w:rsidRDefault="00E35146" w:rsidP="00902C16">
            <w:pPr>
              <w:spacing w:after="0" w:line="240" w:lineRule="auto"/>
              <w:jc w:val="center"/>
              <w:rPr>
                <w:rFonts w:ascii="Times New Roman" w:eastAsia="Batang" w:hAnsi="Times New Roman" w:cs="Times New Roman"/>
                <w:b/>
                <w:sz w:val="20"/>
                <w:szCs w:val="20"/>
                <w:lang w:val="fr-FR"/>
              </w:rPr>
            </w:pPr>
          </w:p>
          <w:p w14:paraId="29FFEB59" w14:textId="463EDC58" w:rsidR="00E35146" w:rsidRPr="00902C16" w:rsidRDefault="00E35146" w:rsidP="00902C16">
            <w:pPr>
              <w:spacing w:after="0" w:line="240" w:lineRule="auto"/>
              <w:jc w:val="center"/>
              <w:rPr>
                <w:rFonts w:ascii="Times New Roman" w:hAnsi="Times New Roman" w:cs="Times New Roman"/>
                <w:b/>
                <w:bCs/>
                <w:sz w:val="20"/>
                <w:szCs w:val="20"/>
                <w:lang w:val="fr-FR"/>
              </w:rPr>
            </w:pPr>
            <w:bookmarkStart w:id="505" w:name="_Toc310558570"/>
            <w:r w:rsidRPr="00902C16">
              <w:rPr>
                <w:rFonts w:ascii="Times New Roman" w:hAnsi="Times New Roman" w:cs="Times New Roman"/>
                <w:b/>
                <w:bCs/>
                <w:sz w:val="20"/>
                <w:szCs w:val="20"/>
                <w:lang w:val="fr-FR"/>
              </w:rPr>
              <w:t>Cadre logique proposé</w:t>
            </w:r>
            <w:bookmarkEnd w:id="505"/>
            <w:r w:rsidRPr="00902C16">
              <w:rPr>
                <w:rFonts w:ascii="Times New Roman" w:hAnsi="Times New Roman" w:cs="Times New Roman"/>
                <w:b/>
                <w:bCs/>
                <w:sz w:val="20"/>
                <w:szCs w:val="20"/>
                <w:lang w:val="fr-FR"/>
              </w:rPr>
              <w:t xml:space="preserve"> (à titre indicatif)</w:t>
            </w:r>
          </w:p>
          <w:p w14:paraId="59F4747F" w14:textId="77777777" w:rsidR="00E35146" w:rsidRPr="00902C16" w:rsidRDefault="00E35146" w:rsidP="00902C16">
            <w:pPr>
              <w:spacing w:after="0" w:line="240" w:lineRule="auto"/>
              <w:jc w:val="center"/>
              <w:rPr>
                <w:rFonts w:ascii="Times New Roman" w:eastAsia="Batang" w:hAnsi="Times New Roman" w:cs="Times New Roman"/>
                <w:b/>
                <w:sz w:val="20"/>
                <w:szCs w:val="20"/>
                <w:lang w:val="fr-FR"/>
              </w:rPr>
            </w:pPr>
          </w:p>
        </w:tc>
      </w:tr>
      <w:tr w:rsidR="00E35146" w:rsidRPr="00E35146" w14:paraId="73620763" w14:textId="77777777" w:rsidTr="00E63A95">
        <w:trPr>
          <w:trHeight w:val="77"/>
          <w:tblHeader/>
        </w:trPr>
        <w:tc>
          <w:tcPr>
            <w:tcW w:w="4297" w:type="dxa"/>
            <w:gridSpan w:val="2"/>
          </w:tcPr>
          <w:p w14:paraId="58753158" w14:textId="77777777" w:rsidR="00E35146" w:rsidRPr="00902C16" w:rsidRDefault="00E35146" w:rsidP="00902C16">
            <w:pPr>
              <w:spacing w:after="0" w:line="240" w:lineRule="auto"/>
              <w:jc w:val="center"/>
              <w:rPr>
                <w:rFonts w:ascii="Times New Roman" w:eastAsia="Batang" w:hAnsi="Times New Roman" w:cs="Times New Roman"/>
                <w:b/>
                <w:sz w:val="20"/>
                <w:szCs w:val="20"/>
                <w:lang w:val="fr-FR"/>
              </w:rPr>
            </w:pPr>
            <w:r w:rsidRPr="00902C16">
              <w:rPr>
                <w:rFonts w:ascii="Times New Roman" w:eastAsia="Batang" w:hAnsi="Times New Roman" w:cs="Times New Roman"/>
                <w:b/>
                <w:sz w:val="20"/>
                <w:szCs w:val="20"/>
                <w:lang w:val="fr-FR"/>
              </w:rPr>
              <w:t>Logique d’intervention</w:t>
            </w:r>
          </w:p>
        </w:tc>
        <w:tc>
          <w:tcPr>
            <w:tcW w:w="3420" w:type="dxa"/>
          </w:tcPr>
          <w:p w14:paraId="22F2DF47" w14:textId="77777777" w:rsidR="00E35146" w:rsidRPr="00902C16" w:rsidRDefault="00E35146" w:rsidP="00902C16">
            <w:pPr>
              <w:spacing w:after="0" w:line="240" w:lineRule="auto"/>
              <w:jc w:val="center"/>
              <w:rPr>
                <w:rFonts w:ascii="Times New Roman" w:eastAsia="Batang" w:hAnsi="Times New Roman" w:cs="Times New Roman"/>
                <w:b/>
                <w:sz w:val="20"/>
                <w:szCs w:val="20"/>
                <w:lang w:val="fr-FR"/>
              </w:rPr>
            </w:pPr>
            <w:r w:rsidRPr="00902C16">
              <w:rPr>
                <w:rFonts w:ascii="Times New Roman" w:eastAsia="Batang" w:hAnsi="Times New Roman" w:cs="Times New Roman"/>
                <w:b/>
                <w:sz w:val="20"/>
                <w:szCs w:val="20"/>
                <w:lang w:val="fr-FR"/>
              </w:rPr>
              <w:t>Indicateurs Objectivement</w:t>
            </w:r>
          </w:p>
          <w:p w14:paraId="5A6C6642" w14:textId="77777777" w:rsidR="00E35146" w:rsidRPr="00902C16" w:rsidRDefault="00E35146" w:rsidP="00902C16">
            <w:pPr>
              <w:spacing w:after="0" w:line="240" w:lineRule="auto"/>
              <w:jc w:val="center"/>
              <w:rPr>
                <w:rFonts w:ascii="Times New Roman" w:eastAsia="Batang" w:hAnsi="Times New Roman" w:cs="Times New Roman"/>
                <w:b/>
                <w:sz w:val="20"/>
                <w:szCs w:val="20"/>
                <w:lang w:val="fr-FR"/>
              </w:rPr>
            </w:pPr>
            <w:r w:rsidRPr="00902C16">
              <w:rPr>
                <w:rFonts w:ascii="Times New Roman" w:eastAsia="Batang" w:hAnsi="Times New Roman" w:cs="Times New Roman"/>
                <w:b/>
                <w:sz w:val="20"/>
                <w:szCs w:val="20"/>
                <w:lang w:val="fr-FR"/>
              </w:rPr>
              <w:t>Vérifiables</w:t>
            </w:r>
          </w:p>
        </w:tc>
        <w:tc>
          <w:tcPr>
            <w:tcW w:w="3510" w:type="dxa"/>
          </w:tcPr>
          <w:p w14:paraId="0B9BC60D" w14:textId="53B7E1D4" w:rsidR="00E35146" w:rsidRPr="00902C16" w:rsidRDefault="00E35146" w:rsidP="00902C16">
            <w:pPr>
              <w:spacing w:after="0" w:line="240" w:lineRule="auto"/>
              <w:jc w:val="center"/>
              <w:rPr>
                <w:rFonts w:ascii="Times New Roman" w:eastAsia="Batang" w:hAnsi="Times New Roman" w:cs="Times New Roman"/>
                <w:b/>
                <w:sz w:val="20"/>
                <w:szCs w:val="20"/>
                <w:lang w:val="fr-FR"/>
              </w:rPr>
            </w:pPr>
            <w:r w:rsidRPr="00902C16">
              <w:rPr>
                <w:rFonts w:ascii="Times New Roman" w:eastAsia="Batang" w:hAnsi="Times New Roman" w:cs="Times New Roman"/>
                <w:b/>
                <w:sz w:val="20"/>
                <w:szCs w:val="20"/>
                <w:lang w:val="fr-FR"/>
              </w:rPr>
              <w:t xml:space="preserve">Sources de </w:t>
            </w:r>
            <w:r w:rsidR="00520C0A" w:rsidRPr="00902C16">
              <w:rPr>
                <w:rFonts w:ascii="Times New Roman" w:eastAsia="Batang" w:hAnsi="Times New Roman" w:cs="Times New Roman"/>
                <w:b/>
                <w:sz w:val="20"/>
                <w:szCs w:val="20"/>
                <w:lang w:val="fr-FR"/>
              </w:rPr>
              <w:t>Vérification</w:t>
            </w:r>
          </w:p>
        </w:tc>
        <w:tc>
          <w:tcPr>
            <w:tcW w:w="2723" w:type="dxa"/>
          </w:tcPr>
          <w:p w14:paraId="72098C8E" w14:textId="77777777" w:rsidR="00E35146" w:rsidRPr="00902C16" w:rsidRDefault="00E35146" w:rsidP="00902C16">
            <w:pPr>
              <w:spacing w:after="0" w:line="240" w:lineRule="auto"/>
              <w:jc w:val="center"/>
              <w:rPr>
                <w:rFonts w:ascii="Times New Roman" w:eastAsia="Batang" w:hAnsi="Times New Roman" w:cs="Times New Roman"/>
                <w:b/>
                <w:sz w:val="20"/>
                <w:szCs w:val="20"/>
                <w:lang w:val="fr-FR"/>
              </w:rPr>
            </w:pPr>
            <w:r w:rsidRPr="00902C16">
              <w:rPr>
                <w:rFonts w:ascii="Times New Roman" w:eastAsia="Batang" w:hAnsi="Times New Roman" w:cs="Times New Roman"/>
                <w:b/>
                <w:sz w:val="20"/>
                <w:szCs w:val="20"/>
                <w:lang w:val="fr-FR"/>
              </w:rPr>
              <w:t>Hypothèses</w:t>
            </w:r>
          </w:p>
        </w:tc>
      </w:tr>
      <w:tr w:rsidR="00E35146" w:rsidRPr="006F7B19" w14:paraId="5A1FB30D" w14:textId="77777777" w:rsidTr="00E63A95">
        <w:tc>
          <w:tcPr>
            <w:tcW w:w="4297" w:type="dxa"/>
            <w:gridSpan w:val="2"/>
          </w:tcPr>
          <w:p w14:paraId="12C25F12" w14:textId="77777777" w:rsidR="00E35146" w:rsidRPr="00902C16" w:rsidRDefault="00E35146" w:rsidP="00902C16">
            <w:pPr>
              <w:spacing w:after="0" w:line="240" w:lineRule="auto"/>
              <w:rPr>
                <w:rFonts w:ascii="Times New Roman" w:eastAsia="Batang" w:hAnsi="Times New Roman" w:cs="Times New Roman"/>
                <w:b/>
                <w:sz w:val="20"/>
                <w:szCs w:val="20"/>
                <w:u w:val="single"/>
                <w:lang w:val="fr-FR"/>
              </w:rPr>
            </w:pPr>
            <w:r w:rsidRPr="00902C16">
              <w:rPr>
                <w:rFonts w:ascii="Times New Roman" w:eastAsia="Batang" w:hAnsi="Times New Roman" w:cs="Times New Roman"/>
                <w:b/>
                <w:sz w:val="20"/>
                <w:szCs w:val="20"/>
                <w:u w:val="single"/>
                <w:lang w:val="fr-FR"/>
              </w:rPr>
              <w:t>Objectif global</w:t>
            </w:r>
          </w:p>
          <w:p w14:paraId="45C603FD" w14:textId="77777777" w:rsidR="00E35146" w:rsidRPr="00902C16" w:rsidRDefault="00E35146" w:rsidP="00902C16">
            <w:pPr>
              <w:spacing w:after="0" w:line="240" w:lineRule="auto"/>
              <w:rPr>
                <w:rFonts w:ascii="Times New Roman" w:eastAsia="Batang" w:hAnsi="Times New Roman" w:cs="Times New Roman"/>
                <w:bCs/>
                <w:sz w:val="20"/>
                <w:szCs w:val="20"/>
                <w:lang w:val="fr-FR"/>
              </w:rPr>
            </w:pPr>
            <w:r w:rsidRPr="00902C16">
              <w:rPr>
                <w:rFonts w:ascii="Times New Roman" w:eastAsia="Batang" w:hAnsi="Times New Roman" w:cs="Times New Roman"/>
                <w:bCs/>
                <w:sz w:val="20"/>
                <w:szCs w:val="20"/>
                <w:lang w:val="fr-FR"/>
              </w:rPr>
              <w:t>Contribution à la mise en œuvre du PNSD  2019-2023</w:t>
            </w:r>
          </w:p>
        </w:tc>
        <w:tc>
          <w:tcPr>
            <w:tcW w:w="3420" w:type="dxa"/>
          </w:tcPr>
          <w:p w14:paraId="5893E191" w14:textId="77777777" w:rsidR="00E35146" w:rsidRPr="00902C16" w:rsidRDefault="00E35146" w:rsidP="00772E4E">
            <w:pPr>
              <w:numPr>
                <w:ilvl w:val="0"/>
                <w:numId w:val="26"/>
              </w:numPr>
              <w:spacing w:after="0" w:line="240" w:lineRule="auto"/>
              <w:ind w:left="342" w:hanging="34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Augmentation du PIB </w:t>
            </w:r>
          </w:p>
          <w:p w14:paraId="3C415DA7" w14:textId="77777777" w:rsidR="00E35146" w:rsidRPr="00902C16" w:rsidRDefault="00E35146" w:rsidP="00772E4E">
            <w:pPr>
              <w:numPr>
                <w:ilvl w:val="0"/>
                <w:numId w:val="26"/>
              </w:numPr>
              <w:spacing w:after="0" w:line="240" w:lineRule="auto"/>
              <w:ind w:left="342" w:hanging="34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Indicateurs PNSD et ODD ; </w:t>
            </w:r>
          </w:p>
          <w:p w14:paraId="32B2B1AD" w14:textId="77777777" w:rsidR="00E35146" w:rsidRPr="00902C16" w:rsidRDefault="00E35146" w:rsidP="00772E4E">
            <w:pPr>
              <w:numPr>
                <w:ilvl w:val="0"/>
                <w:numId w:val="26"/>
              </w:numPr>
              <w:spacing w:after="0" w:line="240" w:lineRule="auto"/>
              <w:ind w:left="342" w:hanging="34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Indicateurs macro-économiques </w:t>
            </w:r>
          </w:p>
        </w:tc>
        <w:tc>
          <w:tcPr>
            <w:tcW w:w="3510" w:type="dxa"/>
          </w:tcPr>
          <w:p w14:paraId="0C5703CE" w14:textId="77777777" w:rsidR="00E35146" w:rsidRPr="00902C16" w:rsidRDefault="00E35146" w:rsidP="00772E4E">
            <w:pPr>
              <w:numPr>
                <w:ilvl w:val="0"/>
                <w:numId w:val="26"/>
              </w:numPr>
              <w:spacing w:after="0" w:line="240" w:lineRule="auto"/>
              <w:ind w:left="72" w:hanging="162"/>
              <w:contextualSpacing/>
              <w:jc w:val="both"/>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Rapport sur la mise en œuvre de la PNSD ;</w:t>
            </w:r>
          </w:p>
          <w:p w14:paraId="0139B408" w14:textId="77777777" w:rsidR="00E35146" w:rsidRPr="00902C16" w:rsidRDefault="00E35146" w:rsidP="00772E4E">
            <w:pPr>
              <w:numPr>
                <w:ilvl w:val="0"/>
                <w:numId w:val="26"/>
              </w:numPr>
              <w:spacing w:after="0" w:line="240" w:lineRule="auto"/>
              <w:ind w:left="72" w:hanging="162"/>
              <w:contextualSpacing/>
              <w:jc w:val="both"/>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Rapports économiques du Ministères d’économie, du Plan et AT, de la Banque Mondiale du FMI, etc. </w:t>
            </w:r>
          </w:p>
        </w:tc>
        <w:tc>
          <w:tcPr>
            <w:tcW w:w="2723" w:type="dxa"/>
          </w:tcPr>
          <w:p w14:paraId="1DBC413E" w14:textId="77777777" w:rsidR="00E35146" w:rsidRPr="00902C16" w:rsidRDefault="00E35146" w:rsidP="00902C16">
            <w:pPr>
              <w:spacing w:after="0" w:line="240" w:lineRule="auto"/>
              <w:ind w:left="162"/>
              <w:contextualSpacing/>
              <w:jc w:val="both"/>
              <w:rPr>
                <w:rFonts w:ascii="Times New Roman" w:eastAsia="Batang" w:hAnsi="Times New Roman" w:cs="Times New Roman"/>
                <w:sz w:val="18"/>
                <w:szCs w:val="18"/>
                <w:lang w:val="fr-FR"/>
              </w:rPr>
            </w:pPr>
          </w:p>
        </w:tc>
      </w:tr>
      <w:tr w:rsidR="00E35146" w:rsidRPr="006F7B19" w14:paraId="7E17E439" w14:textId="77777777" w:rsidTr="00E63A95">
        <w:trPr>
          <w:trHeight w:val="1700"/>
        </w:trPr>
        <w:tc>
          <w:tcPr>
            <w:tcW w:w="4297" w:type="dxa"/>
            <w:gridSpan w:val="2"/>
          </w:tcPr>
          <w:p w14:paraId="0D24E2AA" w14:textId="77777777" w:rsidR="00E35146" w:rsidRPr="00902C16" w:rsidRDefault="00E35146" w:rsidP="00902C16">
            <w:pPr>
              <w:spacing w:after="0" w:line="240" w:lineRule="auto"/>
              <w:rPr>
                <w:rFonts w:ascii="Times New Roman" w:eastAsia="Batang" w:hAnsi="Times New Roman" w:cs="Times New Roman"/>
                <w:b/>
                <w:sz w:val="20"/>
                <w:szCs w:val="20"/>
                <w:u w:val="single"/>
                <w:lang w:val="fr-FR"/>
              </w:rPr>
            </w:pPr>
            <w:r w:rsidRPr="00902C16">
              <w:rPr>
                <w:rFonts w:ascii="Times New Roman" w:eastAsia="Batang" w:hAnsi="Times New Roman" w:cs="Times New Roman"/>
                <w:b/>
                <w:sz w:val="20"/>
                <w:szCs w:val="20"/>
                <w:u w:val="single"/>
                <w:lang w:val="fr-FR"/>
              </w:rPr>
              <w:t xml:space="preserve">Objectif spécifique </w:t>
            </w:r>
          </w:p>
          <w:p w14:paraId="5B1842F6" w14:textId="77777777" w:rsidR="00E35146" w:rsidRPr="00902C16" w:rsidRDefault="00E35146" w:rsidP="00902C16">
            <w:pPr>
              <w:spacing w:after="0" w:line="240" w:lineRule="auto"/>
              <w:jc w:val="both"/>
              <w:rPr>
                <w:rFonts w:ascii="Times New Roman" w:eastAsia="Batang" w:hAnsi="Times New Roman" w:cs="Times New Roman"/>
                <w:sz w:val="20"/>
                <w:szCs w:val="20"/>
                <w:lang w:val="fr-FR"/>
              </w:rPr>
            </w:pPr>
            <w:r w:rsidRPr="00902C16">
              <w:rPr>
                <w:rFonts w:ascii="Times New Roman" w:eastAsia="Batang" w:hAnsi="Times New Roman" w:cs="Times New Roman"/>
                <w:sz w:val="20"/>
                <w:szCs w:val="20"/>
                <w:lang w:val="fr-FR"/>
              </w:rPr>
              <w:t xml:space="preserve">Développement économique et social harmonieux du pays par la gestion spéciale, l’occupation et de l’utilisation des sols y compris dans les aspects </w:t>
            </w:r>
            <w:r w:rsidRPr="00902C16">
              <w:rPr>
                <w:rFonts w:ascii="Times New Roman" w:eastAsia="Batang" w:hAnsi="Times New Roman" w:cs="Times New Roman"/>
                <w:iCs/>
                <w:sz w:val="20"/>
                <w:szCs w:val="20"/>
                <w:lang w:val="fr-FR"/>
              </w:rPr>
              <w:t>REDD+ </w:t>
            </w:r>
            <w:r w:rsidRPr="00902C16">
              <w:rPr>
                <w:rFonts w:ascii="Times New Roman" w:eastAsia="Batang" w:hAnsi="Times New Roman" w:cs="Times New Roman"/>
                <w:sz w:val="20"/>
                <w:szCs w:val="20"/>
                <w:lang w:val="fr-FR"/>
              </w:rPr>
              <w:t xml:space="preserve"> </w:t>
            </w:r>
          </w:p>
        </w:tc>
        <w:tc>
          <w:tcPr>
            <w:tcW w:w="3420" w:type="dxa"/>
          </w:tcPr>
          <w:p w14:paraId="4CCDC1D7" w14:textId="77777777" w:rsidR="00E35146" w:rsidRPr="00902C16" w:rsidRDefault="00E35146" w:rsidP="00772E4E">
            <w:pPr>
              <w:numPr>
                <w:ilvl w:val="0"/>
                <w:numId w:val="27"/>
              </w:numPr>
              <w:spacing w:after="0" w:line="240" w:lineRule="auto"/>
              <w:ind w:left="342" w:hanging="342"/>
              <w:contextualSpacing/>
              <w:jc w:val="both"/>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Affectation rationnelle des terres ;</w:t>
            </w:r>
          </w:p>
          <w:p w14:paraId="0C923338" w14:textId="77777777" w:rsidR="00E35146" w:rsidRPr="00902C16" w:rsidRDefault="00E35146" w:rsidP="00772E4E">
            <w:pPr>
              <w:numPr>
                <w:ilvl w:val="0"/>
                <w:numId w:val="27"/>
              </w:numPr>
              <w:spacing w:after="0" w:line="240" w:lineRule="auto"/>
              <w:ind w:left="342" w:hanging="342"/>
              <w:contextualSpacing/>
              <w:jc w:val="both"/>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Zonage ; </w:t>
            </w:r>
          </w:p>
          <w:p w14:paraId="5FC3A436" w14:textId="77777777" w:rsidR="00E35146" w:rsidRPr="00902C16" w:rsidRDefault="00E35146" w:rsidP="00772E4E">
            <w:pPr>
              <w:numPr>
                <w:ilvl w:val="0"/>
                <w:numId w:val="27"/>
              </w:numPr>
              <w:spacing w:after="0" w:line="240" w:lineRule="auto"/>
              <w:ind w:left="342" w:hanging="342"/>
              <w:contextualSpacing/>
              <w:jc w:val="both"/>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Protection de la forêt ; </w:t>
            </w:r>
          </w:p>
          <w:p w14:paraId="6F7FA6A6" w14:textId="77777777" w:rsidR="00E35146" w:rsidRPr="00902C16" w:rsidRDefault="00E35146" w:rsidP="00772E4E">
            <w:pPr>
              <w:numPr>
                <w:ilvl w:val="0"/>
                <w:numId w:val="27"/>
              </w:numPr>
              <w:spacing w:after="0" w:line="240" w:lineRule="auto"/>
              <w:ind w:left="342" w:hanging="342"/>
              <w:contextualSpacing/>
              <w:jc w:val="both"/>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Augmentation des revenus des populations locales ;</w:t>
            </w:r>
          </w:p>
          <w:p w14:paraId="0F2911E3" w14:textId="77777777" w:rsidR="00E35146" w:rsidRPr="00902C16" w:rsidRDefault="00E35146" w:rsidP="00772E4E">
            <w:pPr>
              <w:numPr>
                <w:ilvl w:val="0"/>
                <w:numId w:val="27"/>
              </w:numPr>
              <w:spacing w:after="0" w:line="240" w:lineRule="auto"/>
              <w:ind w:left="342" w:hanging="342"/>
              <w:contextualSpacing/>
              <w:jc w:val="both"/>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Respect du REDD. </w:t>
            </w:r>
          </w:p>
          <w:p w14:paraId="359FF460" w14:textId="77777777" w:rsidR="00E35146" w:rsidRPr="00902C16" w:rsidRDefault="00E35146" w:rsidP="00902C16">
            <w:pPr>
              <w:spacing w:after="0" w:line="240" w:lineRule="auto"/>
              <w:ind w:left="342"/>
              <w:contextualSpacing/>
              <w:jc w:val="both"/>
              <w:rPr>
                <w:rFonts w:ascii="Times New Roman" w:eastAsia="Batang" w:hAnsi="Times New Roman" w:cs="Times New Roman"/>
                <w:color w:val="FF0000"/>
                <w:sz w:val="18"/>
                <w:szCs w:val="18"/>
                <w:lang w:val="fr-FR"/>
              </w:rPr>
            </w:pPr>
          </w:p>
        </w:tc>
        <w:tc>
          <w:tcPr>
            <w:tcW w:w="3510" w:type="dxa"/>
          </w:tcPr>
          <w:p w14:paraId="546EE895" w14:textId="77777777" w:rsidR="00E35146" w:rsidRPr="00902C16" w:rsidRDefault="00E35146" w:rsidP="00772E4E">
            <w:pPr>
              <w:numPr>
                <w:ilvl w:val="0"/>
                <w:numId w:val="27"/>
              </w:numPr>
              <w:spacing w:after="0" w:line="240" w:lineRule="auto"/>
              <w:ind w:left="72" w:hanging="16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Statistiques du Ministère du Plan ;</w:t>
            </w:r>
          </w:p>
          <w:p w14:paraId="3DDD7093" w14:textId="77777777" w:rsidR="00E35146" w:rsidRPr="00902C16" w:rsidRDefault="00E35146" w:rsidP="00772E4E">
            <w:pPr>
              <w:numPr>
                <w:ilvl w:val="0"/>
                <w:numId w:val="27"/>
              </w:numPr>
              <w:spacing w:after="0" w:line="240" w:lineRule="auto"/>
              <w:ind w:left="72" w:hanging="16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Statistiques du Ministère de l’AT ;</w:t>
            </w:r>
          </w:p>
          <w:p w14:paraId="73348613" w14:textId="77777777" w:rsidR="00E35146" w:rsidRPr="00902C16" w:rsidRDefault="00E35146" w:rsidP="00772E4E">
            <w:pPr>
              <w:numPr>
                <w:ilvl w:val="0"/>
                <w:numId w:val="27"/>
              </w:numPr>
              <w:spacing w:after="0" w:line="240" w:lineRule="auto"/>
              <w:ind w:left="72" w:hanging="162"/>
              <w:contextualSpacing/>
              <w:rPr>
                <w:rFonts w:ascii="Times New Roman" w:eastAsia="Batang" w:hAnsi="Times New Roman" w:cs="Times New Roman"/>
                <w:color w:val="FF0000"/>
                <w:sz w:val="18"/>
                <w:szCs w:val="18"/>
                <w:lang w:val="fr-FR"/>
              </w:rPr>
            </w:pPr>
            <w:r w:rsidRPr="00902C16">
              <w:rPr>
                <w:rFonts w:ascii="Times New Roman" w:eastAsia="Batang" w:hAnsi="Times New Roman" w:cs="Times New Roman"/>
                <w:sz w:val="18"/>
                <w:szCs w:val="18"/>
                <w:lang w:val="fr-FR"/>
              </w:rPr>
              <w:t>Statistiques de l’ONAT</w:t>
            </w:r>
          </w:p>
        </w:tc>
        <w:tc>
          <w:tcPr>
            <w:tcW w:w="2723" w:type="dxa"/>
          </w:tcPr>
          <w:p w14:paraId="41087C77" w14:textId="77777777" w:rsidR="00E35146" w:rsidRPr="00902C16" w:rsidRDefault="00E35146" w:rsidP="00772E4E">
            <w:pPr>
              <w:numPr>
                <w:ilvl w:val="0"/>
                <w:numId w:val="26"/>
              </w:numPr>
              <w:spacing w:after="0" w:line="240" w:lineRule="auto"/>
              <w:ind w:left="162" w:hanging="162"/>
              <w:contextualSpacing/>
              <w:jc w:val="both"/>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Environnement général propice au développement de l’AT en RDC ; </w:t>
            </w:r>
          </w:p>
          <w:p w14:paraId="7D9BBAEB" w14:textId="77777777" w:rsidR="00E35146" w:rsidRPr="00902C16" w:rsidRDefault="00E35146" w:rsidP="00772E4E">
            <w:pPr>
              <w:numPr>
                <w:ilvl w:val="0"/>
                <w:numId w:val="26"/>
              </w:numPr>
              <w:spacing w:after="0" w:line="240" w:lineRule="auto"/>
              <w:ind w:left="162" w:hanging="162"/>
              <w:contextualSpacing/>
              <w:jc w:val="both"/>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Pas de détérioration de la sécurité juridique et foncière ;</w:t>
            </w:r>
          </w:p>
          <w:p w14:paraId="5A5EB378" w14:textId="77777777" w:rsidR="00E35146" w:rsidRPr="00902C16" w:rsidRDefault="00E35146" w:rsidP="00772E4E">
            <w:pPr>
              <w:numPr>
                <w:ilvl w:val="0"/>
                <w:numId w:val="27"/>
              </w:numPr>
              <w:spacing w:after="0" w:line="240" w:lineRule="auto"/>
              <w:ind w:left="162" w:hanging="162"/>
              <w:contextualSpacing/>
              <w:jc w:val="both"/>
              <w:rPr>
                <w:rFonts w:ascii="Times New Roman" w:eastAsia="Batang" w:hAnsi="Times New Roman" w:cs="Times New Roman"/>
                <w:color w:val="FF0000"/>
                <w:sz w:val="18"/>
                <w:szCs w:val="18"/>
                <w:lang w:val="fr-FR"/>
              </w:rPr>
            </w:pPr>
            <w:r w:rsidRPr="00902C16">
              <w:rPr>
                <w:rFonts w:ascii="Times New Roman" w:eastAsia="Batang" w:hAnsi="Times New Roman" w:cs="Times New Roman"/>
                <w:sz w:val="18"/>
                <w:szCs w:val="18"/>
                <w:lang w:val="fr-FR"/>
              </w:rPr>
              <w:t xml:space="preserve">Financement suffisant de l’AT pour couvrir l’ensemble du pays. </w:t>
            </w:r>
          </w:p>
        </w:tc>
      </w:tr>
      <w:tr w:rsidR="00E35146" w:rsidRPr="006F7B19" w14:paraId="043C2EA7" w14:textId="77777777" w:rsidTr="00E63A95">
        <w:trPr>
          <w:trHeight w:val="386"/>
        </w:trPr>
        <w:tc>
          <w:tcPr>
            <w:tcW w:w="4297" w:type="dxa"/>
            <w:gridSpan w:val="2"/>
          </w:tcPr>
          <w:p w14:paraId="759B528B" w14:textId="77777777" w:rsidR="00E35146" w:rsidRPr="00902C16" w:rsidRDefault="00E35146" w:rsidP="00902C16">
            <w:pPr>
              <w:spacing w:after="0" w:line="240" w:lineRule="auto"/>
              <w:rPr>
                <w:rFonts w:ascii="Times New Roman" w:eastAsia="Batang" w:hAnsi="Times New Roman" w:cs="Times New Roman"/>
                <w:b/>
                <w:sz w:val="20"/>
                <w:szCs w:val="20"/>
                <w:u w:val="single"/>
                <w:lang w:val="fr-FR"/>
              </w:rPr>
            </w:pPr>
            <w:r w:rsidRPr="00902C16">
              <w:rPr>
                <w:rFonts w:ascii="Times New Roman" w:eastAsia="Batang" w:hAnsi="Times New Roman" w:cs="Times New Roman"/>
                <w:b/>
                <w:sz w:val="20"/>
                <w:szCs w:val="20"/>
                <w:u w:val="single"/>
                <w:lang w:val="fr-FR"/>
              </w:rPr>
              <w:t xml:space="preserve">Résultats et Produits </w:t>
            </w:r>
          </w:p>
          <w:p w14:paraId="62BA97CE" w14:textId="77777777" w:rsidR="00E35146" w:rsidRPr="00902C16" w:rsidRDefault="00E35146" w:rsidP="00902C16">
            <w:pPr>
              <w:spacing w:after="0" w:line="240" w:lineRule="auto"/>
              <w:rPr>
                <w:rFonts w:ascii="Times New Roman" w:eastAsia="Batang" w:hAnsi="Times New Roman" w:cs="Times New Roman"/>
                <w:i/>
                <w:sz w:val="20"/>
                <w:szCs w:val="20"/>
                <w:u w:val="single"/>
                <w:lang w:val="fr-FR"/>
              </w:rPr>
            </w:pPr>
          </w:p>
        </w:tc>
        <w:tc>
          <w:tcPr>
            <w:tcW w:w="3420" w:type="dxa"/>
            <w:vMerge w:val="restart"/>
          </w:tcPr>
          <w:p w14:paraId="2B5E96AC" w14:textId="77777777" w:rsidR="00E35146" w:rsidRPr="00902C16" w:rsidRDefault="00E35146" w:rsidP="00902C16">
            <w:pPr>
              <w:spacing w:after="0" w:line="240" w:lineRule="auto"/>
              <w:jc w:val="both"/>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PNAT, PPAT ;</w:t>
            </w:r>
          </w:p>
          <w:p w14:paraId="66C72058" w14:textId="77777777" w:rsidR="00E35146" w:rsidRPr="00902C16" w:rsidRDefault="00E35146" w:rsidP="00902C16">
            <w:pPr>
              <w:spacing w:after="0" w:line="240" w:lineRule="auto"/>
              <w:jc w:val="both"/>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SNAT, SPAT ;</w:t>
            </w:r>
          </w:p>
          <w:p w14:paraId="0030C456" w14:textId="77777777" w:rsidR="00E35146" w:rsidRPr="00902C16" w:rsidRDefault="00E35146" w:rsidP="00902C16">
            <w:pPr>
              <w:spacing w:after="0" w:line="240" w:lineRule="auto"/>
              <w:jc w:val="both"/>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Plan simple d’aménagement Environnement intact ou ayant fait l’objet des mesures de compensation  </w:t>
            </w:r>
          </w:p>
        </w:tc>
        <w:tc>
          <w:tcPr>
            <w:tcW w:w="3510" w:type="dxa"/>
            <w:vMerge w:val="restart"/>
          </w:tcPr>
          <w:p w14:paraId="69E8CE16" w14:textId="77777777" w:rsidR="00E35146" w:rsidRPr="00902C16" w:rsidRDefault="00E35146" w:rsidP="00772E4E">
            <w:pPr>
              <w:numPr>
                <w:ilvl w:val="0"/>
                <w:numId w:val="27"/>
              </w:numPr>
              <w:spacing w:after="0" w:line="240" w:lineRule="auto"/>
              <w:ind w:left="72" w:hanging="16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Etat des lieux </w:t>
            </w:r>
          </w:p>
          <w:p w14:paraId="233720B3" w14:textId="77777777" w:rsidR="00E35146" w:rsidRPr="00902C16" w:rsidRDefault="00E35146" w:rsidP="00772E4E">
            <w:pPr>
              <w:numPr>
                <w:ilvl w:val="0"/>
                <w:numId w:val="27"/>
              </w:numPr>
              <w:spacing w:after="0" w:line="240" w:lineRule="auto"/>
              <w:ind w:left="72" w:hanging="16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Rapports de suivi ;</w:t>
            </w:r>
          </w:p>
          <w:p w14:paraId="14EE3AD0" w14:textId="77777777" w:rsidR="00E35146" w:rsidRPr="00902C16" w:rsidRDefault="00E35146" w:rsidP="00772E4E">
            <w:pPr>
              <w:numPr>
                <w:ilvl w:val="0"/>
                <w:numId w:val="27"/>
              </w:numPr>
              <w:spacing w:after="0" w:line="240" w:lineRule="auto"/>
              <w:ind w:left="72" w:hanging="16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Procès-verbaux/rapports des formations, des ateliers, </w:t>
            </w:r>
          </w:p>
          <w:p w14:paraId="1252F17E" w14:textId="77777777" w:rsidR="00E35146" w:rsidRPr="00902C16" w:rsidRDefault="00E35146" w:rsidP="00772E4E">
            <w:pPr>
              <w:numPr>
                <w:ilvl w:val="0"/>
                <w:numId w:val="27"/>
              </w:numPr>
              <w:spacing w:after="0" w:line="240" w:lineRule="auto"/>
              <w:ind w:left="72" w:hanging="16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Rapports du MAT ;</w:t>
            </w:r>
          </w:p>
          <w:p w14:paraId="13071D88" w14:textId="77777777" w:rsidR="00E35146" w:rsidRPr="00902C16" w:rsidRDefault="00E35146" w:rsidP="00772E4E">
            <w:pPr>
              <w:numPr>
                <w:ilvl w:val="0"/>
                <w:numId w:val="28"/>
              </w:numPr>
              <w:spacing w:after="0" w:line="240" w:lineRule="auto"/>
              <w:ind w:left="72" w:hanging="16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Missions de Monitoring/d’évaluation. </w:t>
            </w:r>
          </w:p>
          <w:p w14:paraId="1304AB13" w14:textId="77777777" w:rsidR="00E35146" w:rsidRPr="00902C16" w:rsidRDefault="00E35146" w:rsidP="00772E4E">
            <w:pPr>
              <w:numPr>
                <w:ilvl w:val="0"/>
                <w:numId w:val="28"/>
              </w:numPr>
              <w:spacing w:after="0" w:line="240" w:lineRule="auto"/>
              <w:ind w:left="72" w:hanging="16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Rapport de l’ONAT. </w:t>
            </w:r>
          </w:p>
        </w:tc>
        <w:tc>
          <w:tcPr>
            <w:tcW w:w="2723" w:type="dxa"/>
            <w:vMerge w:val="restart"/>
          </w:tcPr>
          <w:p w14:paraId="3523A203" w14:textId="77777777" w:rsidR="00E35146" w:rsidRPr="00902C16" w:rsidRDefault="00E35146" w:rsidP="00772E4E">
            <w:pPr>
              <w:numPr>
                <w:ilvl w:val="0"/>
                <w:numId w:val="26"/>
              </w:numPr>
              <w:spacing w:after="0" w:line="240" w:lineRule="auto"/>
              <w:ind w:left="162" w:hanging="162"/>
              <w:contextualSpacing/>
              <w:jc w:val="both"/>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Stabilité politique et sociale ;</w:t>
            </w:r>
          </w:p>
          <w:p w14:paraId="330B2A14" w14:textId="77777777" w:rsidR="00E35146" w:rsidRPr="00902C16" w:rsidRDefault="00E35146" w:rsidP="00772E4E">
            <w:pPr>
              <w:numPr>
                <w:ilvl w:val="0"/>
                <w:numId w:val="26"/>
              </w:numPr>
              <w:spacing w:after="0" w:line="240" w:lineRule="auto"/>
              <w:ind w:left="162" w:hanging="162"/>
              <w:contextualSpacing/>
              <w:jc w:val="both"/>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Performance adéquate de l’entretien routier ;</w:t>
            </w:r>
          </w:p>
          <w:p w14:paraId="4E5A04B3" w14:textId="77777777" w:rsidR="00E35146" w:rsidRPr="00902C16" w:rsidRDefault="00E35146" w:rsidP="00772E4E">
            <w:pPr>
              <w:numPr>
                <w:ilvl w:val="0"/>
                <w:numId w:val="26"/>
              </w:numPr>
              <w:spacing w:after="0" w:line="240" w:lineRule="auto"/>
              <w:ind w:left="162" w:hanging="162"/>
              <w:contextualSpacing/>
              <w:jc w:val="both"/>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Les autres secteurs ont leurs politiques sectorielles ;</w:t>
            </w:r>
          </w:p>
          <w:p w14:paraId="6E733325" w14:textId="77777777" w:rsidR="00E35146" w:rsidRPr="00902C16" w:rsidRDefault="00E35146" w:rsidP="00772E4E">
            <w:pPr>
              <w:numPr>
                <w:ilvl w:val="0"/>
                <w:numId w:val="26"/>
              </w:numPr>
              <w:spacing w:after="0" w:line="240" w:lineRule="auto"/>
              <w:ind w:left="162" w:hanging="162"/>
              <w:contextualSpacing/>
              <w:jc w:val="both"/>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Réalisation préalable des formations du personnel du Secrétariat Général  </w:t>
            </w:r>
          </w:p>
          <w:p w14:paraId="547E16C4" w14:textId="77777777" w:rsidR="00E35146" w:rsidRPr="00902C16" w:rsidRDefault="00E35146" w:rsidP="00772E4E">
            <w:pPr>
              <w:numPr>
                <w:ilvl w:val="0"/>
                <w:numId w:val="28"/>
              </w:numPr>
              <w:spacing w:after="0" w:line="240" w:lineRule="auto"/>
              <w:ind w:left="162" w:hanging="162"/>
              <w:contextualSpacing/>
              <w:rPr>
                <w:rFonts w:ascii="Times New Roman" w:eastAsia="Batang" w:hAnsi="Times New Roman" w:cs="Times New Roman"/>
                <w:sz w:val="18"/>
                <w:szCs w:val="18"/>
                <w:lang w:val="fr-FR"/>
              </w:rPr>
            </w:pPr>
          </w:p>
        </w:tc>
      </w:tr>
      <w:tr w:rsidR="00E35146" w:rsidRPr="006F7B19" w14:paraId="39816EEC" w14:textId="77777777" w:rsidTr="00E63A95">
        <w:trPr>
          <w:cantSplit/>
          <w:trHeight w:val="836"/>
        </w:trPr>
        <w:tc>
          <w:tcPr>
            <w:tcW w:w="1147" w:type="dxa"/>
          </w:tcPr>
          <w:p w14:paraId="13D68128" w14:textId="77777777" w:rsidR="00E35146" w:rsidRPr="00902C16" w:rsidRDefault="00E35146" w:rsidP="00902C16">
            <w:pPr>
              <w:spacing w:after="0" w:line="240" w:lineRule="auto"/>
              <w:jc w:val="center"/>
              <w:rPr>
                <w:rFonts w:ascii="Times New Roman" w:eastAsia="Batang" w:hAnsi="Times New Roman" w:cs="Times New Roman"/>
                <w:b/>
                <w:sz w:val="20"/>
                <w:szCs w:val="20"/>
                <w:lang w:val="fr-FR"/>
              </w:rPr>
            </w:pPr>
            <w:r w:rsidRPr="00902C16">
              <w:rPr>
                <w:rFonts w:ascii="Times New Roman" w:eastAsia="Batang" w:hAnsi="Times New Roman" w:cs="Times New Roman"/>
                <w:b/>
                <w:sz w:val="20"/>
                <w:szCs w:val="20"/>
                <w:lang w:val="fr-FR"/>
              </w:rPr>
              <w:t>Volet 1 : Juridique et Règlementaire</w:t>
            </w:r>
          </w:p>
        </w:tc>
        <w:tc>
          <w:tcPr>
            <w:tcW w:w="3150" w:type="dxa"/>
          </w:tcPr>
          <w:p w14:paraId="27258FC2" w14:textId="77777777" w:rsidR="00E35146" w:rsidRPr="00902C16" w:rsidRDefault="00E35146" w:rsidP="00902C16">
            <w:pPr>
              <w:spacing w:after="0" w:line="240" w:lineRule="auto"/>
              <w:jc w:val="both"/>
              <w:rPr>
                <w:rFonts w:ascii="Times New Roman" w:eastAsia="Batang" w:hAnsi="Times New Roman" w:cs="Times New Roman"/>
                <w:bCs/>
                <w:iCs/>
                <w:sz w:val="20"/>
                <w:szCs w:val="20"/>
                <w:lang w:val="fr-FR"/>
              </w:rPr>
            </w:pPr>
            <w:r w:rsidRPr="00902C16">
              <w:rPr>
                <w:rFonts w:ascii="Times New Roman" w:eastAsia="Batang" w:hAnsi="Times New Roman" w:cs="Times New Roman"/>
                <w:b/>
                <w:iCs/>
                <w:sz w:val="20"/>
                <w:szCs w:val="20"/>
                <w:u w:val="single"/>
                <w:lang w:val="fr-FR"/>
              </w:rPr>
              <w:t>Résultat 1</w:t>
            </w:r>
            <w:r w:rsidRPr="00902C16">
              <w:rPr>
                <w:rFonts w:ascii="Times New Roman" w:eastAsia="Batang" w:hAnsi="Times New Roman" w:cs="Times New Roman"/>
                <w:b/>
                <w:iCs/>
                <w:sz w:val="20"/>
                <w:szCs w:val="20"/>
                <w:lang w:val="fr-FR"/>
              </w:rPr>
              <w:t> :</w:t>
            </w:r>
            <w:r w:rsidRPr="00902C16">
              <w:rPr>
                <w:rFonts w:ascii="Times New Roman" w:eastAsia="Batang" w:hAnsi="Times New Roman" w:cs="Times New Roman"/>
                <w:bCs/>
                <w:iCs/>
                <w:sz w:val="20"/>
                <w:szCs w:val="20"/>
                <w:lang w:val="fr-FR"/>
              </w:rPr>
              <w:t xml:space="preserve"> La RDC est dotée d’un référentiel juridique et réglementaire </w:t>
            </w:r>
          </w:p>
          <w:p w14:paraId="6708D01A" w14:textId="77777777" w:rsidR="00E35146" w:rsidRPr="00902C16" w:rsidRDefault="00E35146" w:rsidP="00902C16">
            <w:pPr>
              <w:spacing w:after="0" w:line="240" w:lineRule="auto"/>
              <w:jc w:val="both"/>
              <w:rPr>
                <w:rFonts w:ascii="Times New Roman" w:eastAsia="Batang" w:hAnsi="Times New Roman" w:cs="Times New Roman"/>
                <w:sz w:val="20"/>
                <w:szCs w:val="20"/>
                <w:u w:val="single"/>
                <w:lang w:val="fr-FR"/>
              </w:rPr>
            </w:pPr>
            <w:r w:rsidRPr="00902C16">
              <w:rPr>
                <w:rFonts w:ascii="Times New Roman" w:eastAsia="Batang" w:hAnsi="Times New Roman" w:cs="Times New Roman"/>
                <w:sz w:val="20"/>
                <w:szCs w:val="20"/>
                <w:u w:val="single"/>
                <w:lang w:val="fr-FR"/>
              </w:rPr>
              <w:t xml:space="preserve"> </w:t>
            </w:r>
          </w:p>
        </w:tc>
        <w:tc>
          <w:tcPr>
            <w:tcW w:w="3420" w:type="dxa"/>
            <w:vMerge/>
          </w:tcPr>
          <w:p w14:paraId="5824725A" w14:textId="77777777" w:rsidR="00E35146" w:rsidRPr="00902C16" w:rsidRDefault="00E35146" w:rsidP="00902C16">
            <w:pPr>
              <w:spacing w:after="0" w:line="240" w:lineRule="auto"/>
              <w:jc w:val="both"/>
              <w:rPr>
                <w:rFonts w:ascii="Times New Roman" w:eastAsia="Batang" w:hAnsi="Times New Roman" w:cs="Times New Roman"/>
                <w:sz w:val="18"/>
                <w:szCs w:val="18"/>
                <w:lang w:val="fr-FR"/>
              </w:rPr>
            </w:pPr>
          </w:p>
        </w:tc>
        <w:tc>
          <w:tcPr>
            <w:tcW w:w="3510" w:type="dxa"/>
            <w:vMerge/>
          </w:tcPr>
          <w:p w14:paraId="0943B8AC" w14:textId="77777777" w:rsidR="00E35146" w:rsidRPr="00902C16" w:rsidRDefault="00E35146" w:rsidP="00772E4E">
            <w:pPr>
              <w:numPr>
                <w:ilvl w:val="0"/>
                <w:numId w:val="27"/>
              </w:numPr>
              <w:spacing w:after="0" w:line="240" w:lineRule="auto"/>
              <w:ind w:left="72" w:hanging="162"/>
              <w:contextualSpacing/>
              <w:rPr>
                <w:rFonts w:ascii="Times New Roman" w:eastAsia="Batang" w:hAnsi="Times New Roman" w:cs="Times New Roman"/>
                <w:sz w:val="18"/>
                <w:szCs w:val="18"/>
                <w:lang w:val="fr-FR"/>
              </w:rPr>
            </w:pPr>
          </w:p>
        </w:tc>
        <w:tc>
          <w:tcPr>
            <w:tcW w:w="2723" w:type="dxa"/>
            <w:vMerge/>
          </w:tcPr>
          <w:p w14:paraId="06104706" w14:textId="77777777" w:rsidR="00E35146" w:rsidRPr="00902C16" w:rsidRDefault="00E35146" w:rsidP="00772E4E">
            <w:pPr>
              <w:numPr>
                <w:ilvl w:val="0"/>
                <w:numId w:val="26"/>
              </w:numPr>
              <w:spacing w:after="0" w:line="240" w:lineRule="auto"/>
              <w:ind w:left="162" w:hanging="162"/>
              <w:contextualSpacing/>
              <w:jc w:val="both"/>
              <w:rPr>
                <w:rFonts w:ascii="Times New Roman" w:eastAsia="Batang" w:hAnsi="Times New Roman" w:cs="Times New Roman"/>
                <w:sz w:val="18"/>
                <w:szCs w:val="18"/>
                <w:lang w:val="fr-FR"/>
              </w:rPr>
            </w:pPr>
          </w:p>
        </w:tc>
      </w:tr>
      <w:tr w:rsidR="00E35146" w:rsidRPr="006F7B19" w14:paraId="5C785B7D" w14:textId="77777777" w:rsidTr="00E63A95">
        <w:trPr>
          <w:cantSplit/>
          <w:trHeight w:val="1376"/>
        </w:trPr>
        <w:tc>
          <w:tcPr>
            <w:tcW w:w="1147" w:type="dxa"/>
          </w:tcPr>
          <w:p w14:paraId="358920FD" w14:textId="77777777" w:rsidR="00E35146" w:rsidRPr="00902C16" w:rsidRDefault="00E35146" w:rsidP="00902C16">
            <w:pPr>
              <w:spacing w:after="0" w:line="240" w:lineRule="auto"/>
              <w:jc w:val="center"/>
              <w:rPr>
                <w:rFonts w:ascii="Times New Roman" w:eastAsia="Batang" w:hAnsi="Times New Roman" w:cs="Times New Roman"/>
                <w:b/>
                <w:sz w:val="20"/>
                <w:szCs w:val="20"/>
                <w:lang w:val="fr-FR"/>
              </w:rPr>
            </w:pPr>
            <w:r w:rsidRPr="00902C16">
              <w:rPr>
                <w:rFonts w:ascii="Times New Roman" w:eastAsia="Batang" w:hAnsi="Times New Roman" w:cs="Times New Roman"/>
                <w:b/>
                <w:sz w:val="20"/>
                <w:szCs w:val="20"/>
                <w:lang w:val="fr-FR"/>
              </w:rPr>
              <w:t xml:space="preserve">Volet 2 : Institutionnel </w:t>
            </w:r>
          </w:p>
          <w:p w14:paraId="68C347CC" w14:textId="77777777" w:rsidR="00E35146" w:rsidRPr="00902C16" w:rsidRDefault="00E35146" w:rsidP="00902C16">
            <w:pPr>
              <w:spacing w:after="0" w:line="240" w:lineRule="auto"/>
              <w:jc w:val="center"/>
              <w:rPr>
                <w:rFonts w:ascii="Times New Roman" w:eastAsia="Batang" w:hAnsi="Times New Roman" w:cs="Times New Roman"/>
                <w:bCs/>
                <w:sz w:val="20"/>
                <w:szCs w:val="20"/>
                <w:lang w:val="fr-FR"/>
              </w:rPr>
            </w:pPr>
            <w:r w:rsidRPr="00902C16">
              <w:rPr>
                <w:rFonts w:ascii="Times New Roman" w:eastAsia="Batang" w:hAnsi="Times New Roman" w:cs="Times New Roman"/>
                <w:b/>
                <w:sz w:val="20"/>
                <w:szCs w:val="20"/>
                <w:lang w:val="fr-FR"/>
              </w:rPr>
              <w:t>et Organisationnel</w:t>
            </w:r>
          </w:p>
        </w:tc>
        <w:tc>
          <w:tcPr>
            <w:tcW w:w="3150" w:type="dxa"/>
          </w:tcPr>
          <w:p w14:paraId="26A65EAA" w14:textId="7E1542C4" w:rsidR="00E35146" w:rsidRPr="00902C16" w:rsidRDefault="00E35146" w:rsidP="00902C16">
            <w:pPr>
              <w:spacing w:after="0" w:line="240" w:lineRule="auto"/>
              <w:jc w:val="both"/>
              <w:rPr>
                <w:rFonts w:ascii="Times New Roman" w:eastAsia="Batang" w:hAnsi="Times New Roman" w:cs="Times New Roman"/>
                <w:iCs/>
                <w:sz w:val="20"/>
                <w:szCs w:val="20"/>
                <w:lang w:val="fr-FR"/>
              </w:rPr>
            </w:pPr>
            <w:r w:rsidRPr="00902C16">
              <w:rPr>
                <w:rFonts w:ascii="Times New Roman" w:eastAsia="Batang" w:hAnsi="Times New Roman" w:cs="Times New Roman"/>
                <w:b/>
                <w:bCs/>
                <w:iCs/>
                <w:sz w:val="20"/>
                <w:szCs w:val="20"/>
                <w:u w:val="single"/>
                <w:lang w:val="fr-FR"/>
              </w:rPr>
              <w:t>Résultat 2 :</w:t>
            </w:r>
            <w:r w:rsidRPr="00902C16">
              <w:rPr>
                <w:rFonts w:ascii="Times New Roman" w:eastAsia="Batang" w:hAnsi="Times New Roman" w:cs="Times New Roman"/>
                <w:iCs/>
                <w:sz w:val="20"/>
                <w:szCs w:val="20"/>
                <w:lang w:val="fr-FR"/>
              </w:rPr>
              <w:t xml:space="preserve"> la RDC est dotée d’institutions de pilotage, de mise en</w:t>
            </w:r>
            <w:r w:rsidR="00520C0A">
              <w:rPr>
                <w:rFonts w:ascii="Times New Roman" w:eastAsia="Batang" w:hAnsi="Times New Roman" w:cs="Times New Roman"/>
                <w:iCs/>
                <w:sz w:val="20"/>
                <w:szCs w:val="20"/>
                <w:lang w:val="fr-FR"/>
              </w:rPr>
              <w:t>///</w:t>
            </w:r>
            <w:r w:rsidRPr="00902C16">
              <w:rPr>
                <w:rFonts w:ascii="Times New Roman" w:eastAsia="Batang" w:hAnsi="Times New Roman" w:cs="Times New Roman"/>
                <w:iCs/>
                <w:sz w:val="20"/>
                <w:szCs w:val="20"/>
                <w:lang w:val="fr-FR"/>
              </w:rPr>
              <w:t xml:space="preserve"> et de concertation de la reforme AT, légales, préformantes et professionnelles  </w:t>
            </w:r>
          </w:p>
          <w:p w14:paraId="578A5568" w14:textId="77777777" w:rsidR="00E35146" w:rsidRPr="00902C16" w:rsidRDefault="00E35146" w:rsidP="00902C16">
            <w:pPr>
              <w:spacing w:after="0" w:line="240" w:lineRule="auto"/>
              <w:jc w:val="both"/>
              <w:rPr>
                <w:rFonts w:ascii="Times New Roman" w:eastAsia="Yu Mincho" w:hAnsi="Times New Roman" w:cs="Times New Roman"/>
                <w:iCs/>
                <w:sz w:val="20"/>
                <w:szCs w:val="20"/>
                <w:lang w:val="fr-FR" w:eastAsia="ja-JP"/>
              </w:rPr>
            </w:pPr>
            <w:r w:rsidRPr="00902C16">
              <w:rPr>
                <w:rFonts w:ascii="Times New Roman" w:eastAsia="Yu Mincho" w:hAnsi="Times New Roman" w:cs="Times New Roman"/>
                <w:b/>
                <w:bCs/>
                <w:iCs/>
                <w:sz w:val="20"/>
                <w:szCs w:val="20"/>
                <w:u w:val="single"/>
                <w:lang w:val="fr-FR" w:eastAsia="ja-JP"/>
              </w:rPr>
              <w:t>Résultat 3 </w:t>
            </w:r>
            <w:r w:rsidRPr="00902C16">
              <w:rPr>
                <w:rFonts w:ascii="Times New Roman" w:eastAsia="Yu Mincho" w:hAnsi="Times New Roman" w:cs="Times New Roman"/>
                <w:iCs/>
                <w:sz w:val="20"/>
                <w:szCs w:val="20"/>
                <w:lang w:val="fr-FR" w:eastAsia="ja-JP"/>
              </w:rPr>
              <w:t xml:space="preserve">:  </w:t>
            </w:r>
            <w:r w:rsidRPr="00902C16">
              <w:rPr>
                <w:rFonts w:ascii="Times New Roman" w:eastAsia="Yu Mincho" w:hAnsi="Times New Roman" w:cs="Times New Roman"/>
                <w:iCs/>
                <w:sz w:val="20"/>
                <w:szCs w:val="20"/>
                <w:lang w:val="fr-CD" w:eastAsia="ja-JP"/>
              </w:rPr>
              <w:t>Les capacités (techniques, humaines et matérielles) et le leadership de l'Administration centrale et provinciale du Ministère de l'AT sont renforcés pour appuyer le processus de réforme de l'AT</w:t>
            </w:r>
          </w:p>
          <w:p w14:paraId="70FB52B7" w14:textId="77777777" w:rsidR="00E35146" w:rsidRPr="00902C16" w:rsidRDefault="00E35146" w:rsidP="00902C16">
            <w:pPr>
              <w:spacing w:after="0" w:line="240" w:lineRule="auto"/>
              <w:jc w:val="both"/>
              <w:rPr>
                <w:rFonts w:ascii="Times New Roman" w:eastAsia="Yu Mincho" w:hAnsi="Times New Roman" w:cs="Times New Roman"/>
                <w:b/>
                <w:bCs/>
                <w:iCs/>
                <w:sz w:val="20"/>
                <w:szCs w:val="20"/>
                <w:u w:val="single"/>
                <w:lang w:val="fr-FR" w:eastAsia="ja-JP"/>
              </w:rPr>
            </w:pPr>
          </w:p>
        </w:tc>
        <w:tc>
          <w:tcPr>
            <w:tcW w:w="3420" w:type="dxa"/>
            <w:vMerge/>
          </w:tcPr>
          <w:p w14:paraId="74A131CF" w14:textId="77777777" w:rsidR="00E35146" w:rsidRPr="00902C16" w:rsidRDefault="00E35146" w:rsidP="00902C16">
            <w:pPr>
              <w:spacing w:after="0" w:line="240" w:lineRule="auto"/>
              <w:jc w:val="both"/>
              <w:rPr>
                <w:rFonts w:ascii="Times New Roman" w:eastAsia="Batang" w:hAnsi="Times New Roman" w:cs="Times New Roman"/>
                <w:sz w:val="18"/>
                <w:szCs w:val="18"/>
                <w:lang w:val="fr-FR"/>
              </w:rPr>
            </w:pPr>
          </w:p>
        </w:tc>
        <w:tc>
          <w:tcPr>
            <w:tcW w:w="3510" w:type="dxa"/>
            <w:vMerge/>
          </w:tcPr>
          <w:p w14:paraId="6700D1CD" w14:textId="77777777" w:rsidR="00E35146" w:rsidRPr="00902C16" w:rsidRDefault="00E35146" w:rsidP="00772E4E">
            <w:pPr>
              <w:numPr>
                <w:ilvl w:val="0"/>
                <w:numId w:val="27"/>
              </w:numPr>
              <w:spacing w:after="0" w:line="240" w:lineRule="auto"/>
              <w:ind w:left="72" w:hanging="162"/>
              <w:contextualSpacing/>
              <w:rPr>
                <w:rFonts w:ascii="Times New Roman" w:eastAsia="Batang" w:hAnsi="Times New Roman" w:cs="Times New Roman"/>
                <w:sz w:val="18"/>
                <w:szCs w:val="18"/>
                <w:lang w:val="fr-FR"/>
              </w:rPr>
            </w:pPr>
          </w:p>
        </w:tc>
        <w:tc>
          <w:tcPr>
            <w:tcW w:w="2723" w:type="dxa"/>
            <w:vMerge/>
          </w:tcPr>
          <w:p w14:paraId="257D8C34" w14:textId="77777777" w:rsidR="00E35146" w:rsidRPr="00902C16" w:rsidRDefault="00E35146" w:rsidP="00772E4E">
            <w:pPr>
              <w:numPr>
                <w:ilvl w:val="0"/>
                <w:numId w:val="26"/>
              </w:numPr>
              <w:spacing w:after="0" w:line="240" w:lineRule="auto"/>
              <w:ind w:left="162" w:hanging="162"/>
              <w:contextualSpacing/>
              <w:jc w:val="both"/>
              <w:rPr>
                <w:rFonts w:ascii="Times New Roman" w:eastAsia="Batang" w:hAnsi="Times New Roman" w:cs="Times New Roman"/>
                <w:sz w:val="18"/>
                <w:szCs w:val="18"/>
                <w:lang w:val="fr-FR"/>
              </w:rPr>
            </w:pPr>
          </w:p>
        </w:tc>
      </w:tr>
      <w:tr w:rsidR="00E35146" w:rsidRPr="006F7B19" w14:paraId="750EB765" w14:textId="77777777" w:rsidTr="00E63A95">
        <w:trPr>
          <w:cantSplit/>
          <w:trHeight w:val="1430"/>
        </w:trPr>
        <w:tc>
          <w:tcPr>
            <w:tcW w:w="1147" w:type="dxa"/>
          </w:tcPr>
          <w:p w14:paraId="105AB7E2" w14:textId="77777777" w:rsidR="00E35146" w:rsidRPr="00902C16" w:rsidRDefault="00E35146" w:rsidP="00902C16">
            <w:pPr>
              <w:spacing w:after="0" w:line="240" w:lineRule="auto"/>
              <w:jc w:val="center"/>
              <w:rPr>
                <w:rFonts w:ascii="Times New Roman" w:eastAsia="Batang" w:hAnsi="Times New Roman" w:cs="Times New Roman"/>
                <w:b/>
                <w:sz w:val="20"/>
                <w:szCs w:val="20"/>
                <w:lang w:val="fr-FR"/>
              </w:rPr>
            </w:pPr>
            <w:r w:rsidRPr="00902C16">
              <w:rPr>
                <w:rFonts w:ascii="Times New Roman" w:eastAsia="Batang" w:hAnsi="Times New Roman" w:cs="Times New Roman"/>
                <w:b/>
                <w:sz w:val="20"/>
                <w:szCs w:val="20"/>
                <w:lang w:val="fr-FR"/>
              </w:rPr>
              <w:t>Volet 3 : Technique</w:t>
            </w:r>
          </w:p>
        </w:tc>
        <w:tc>
          <w:tcPr>
            <w:tcW w:w="3150" w:type="dxa"/>
          </w:tcPr>
          <w:p w14:paraId="034D1B0B" w14:textId="77777777" w:rsidR="00E35146" w:rsidRPr="00902C16" w:rsidRDefault="00E35146" w:rsidP="00902C16">
            <w:pPr>
              <w:spacing w:after="0" w:line="240" w:lineRule="auto"/>
              <w:rPr>
                <w:rFonts w:ascii="Times New Roman" w:eastAsia="Batang" w:hAnsi="Times New Roman" w:cs="Times New Roman"/>
                <w:iCs/>
                <w:sz w:val="20"/>
                <w:szCs w:val="20"/>
                <w:lang w:val="fr-FR"/>
              </w:rPr>
            </w:pPr>
            <w:r w:rsidRPr="00902C16">
              <w:rPr>
                <w:rFonts w:ascii="Times New Roman" w:eastAsia="Batang" w:hAnsi="Times New Roman" w:cs="Times New Roman"/>
                <w:b/>
                <w:bCs/>
                <w:iCs/>
                <w:sz w:val="20"/>
                <w:szCs w:val="20"/>
                <w:u w:val="single"/>
                <w:lang w:val="fr-FR"/>
              </w:rPr>
              <w:t xml:space="preserve">Résultat 4 : </w:t>
            </w:r>
            <w:r w:rsidRPr="00902C16">
              <w:rPr>
                <w:rFonts w:ascii="Times New Roman" w:eastAsia="Batang" w:hAnsi="Times New Roman" w:cs="Times New Roman"/>
                <w:iCs/>
                <w:sz w:val="20"/>
                <w:szCs w:val="20"/>
                <w:lang w:val="fr-FR"/>
              </w:rPr>
              <w:t xml:space="preserve">Vision commune sur l’affectation de l’espace orientée par les politiques publiques afin de promouvoir croissance inclusive et durable pour faire de la RDC un pays émergeant à revenu intermédiaire   </w:t>
            </w:r>
          </w:p>
          <w:p w14:paraId="4013227A" w14:textId="77777777" w:rsidR="00E35146" w:rsidRPr="00902C16" w:rsidRDefault="00E35146" w:rsidP="00902C16">
            <w:pPr>
              <w:spacing w:after="0" w:line="240" w:lineRule="auto"/>
              <w:ind w:left="160" w:hanging="180"/>
              <w:rPr>
                <w:rFonts w:ascii="Times New Roman" w:eastAsia="Batang" w:hAnsi="Times New Roman" w:cs="Times New Roman"/>
                <w:iCs/>
                <w:sz w:val="20"/>
                <w:szCs w:val="20"/>
                <w:lang w:val="fr-FR"/>
              </w:rPr>
            </w:pPr>
          </w:p>
        </w:tc>
        <w:tc>
          <w:tcPr>
            <w:tcW w:w="3420" w:type="dxa"/>
            <w:vMerge/>
          </w:tcPr>
          <w:p w14:paraId="391E85FA" w14:textId="77777777" w:rsidR="00E35146" w:rsidRPr="00902C16" w:rsidRDefault="00E35146" w:rsidP="00902C16">
            <w:pPr>
              <w:spacing w:after="0" w:line="240" w:lineRule="auto"/>
              <w:jc w:val="both"/>
              <w:rPr>
                <w:rFonts w:ascii="Times New Roman" w:eastAsia="Batang" w:hAnsi="Times New Roman" w:cs="Times New Roman"/>
                <w:sz w:val="18"/>
                <w:szCs w:val="18"/>
                <w:lang w:val="fr-FR"/>
              </w:rPr>
            </w:pPr>
          </w:p>
        </w:tc>
        <w:tc>
          <w:tcPr>
            <w:tcW w:w="3510" w:type="dxa"/>
            <w:vMerge/>
          </w:tcPr>
          <w:p w14:paraId="6306A8A0" w14:textId="77777777" w:rsidR="00E35146" w:rsidRPr="00902C16" w:rsidRDefault="00E35146" w:rsidP="00772E4E">
            <w:pPr>
              <w:numPr>
                <w:ilvl w:val="0"/>
                <w:numId w:val="27"/>
              </w:numPr>
              <w:spacing w:after="0" w:line="240" w:lineRule="auto"/>
              <w:ind w:left="72" w:hanging="162"/>
              <w:contextualSpacing/>
              <w:rPr>
                <w:rFonts w:ascii="Times New Roman" w:eastAsia="Batang" w:hAnsi="Times New Roman" w:cs="Times New Roman"/>
                <w:sz w:val="18"/>
                <w:szCs w:val="18"/>
                <w:lang w:val="fr-FR"/>
              </w:rPr>
            </w:pPr>
          </w:p>
        </w:tc>
        <w:tc>
          <w:tcPr>
            <w:tcW w:w="2723" w:type="dxa"/>
            <w:vMerge/>
          </w:tcPr>
          <w:p w14:paraId="117FF60B" w14:textId="77777777" w:rsidR="00E35146" w:rsidRPr="00902C16" w:rsidRDefault="00E35146" w:rsidP="00772E4E">
            <w:pPr>
              <w:numPr>
                <w:ilvl w:val="0"/>
                <w:numId w:val="26"/>
              </w:numPr>
              <w:spacing w:after="0" w:line="240" w:lineRule="auto"/>
              <w:ind w:left="162" w:hanging="162"/>
              <w:contextualSpacing/>
              <w:jc w:val="both"/>
              <w:rPr>
                <w:rFonts w:ascii="Times New Roman" w:eastAsia="Batang" w:hAnsi="Times New Roman" w:cs="Times New Roman"/>
                <w:sz w:val="18"/>
                <w:szCs w:val="18"/>
                <w:lang w:val="fr-FR"/>
              </w:rPr>
            </w:pPr>
          </w:p>
        </w:tc>
      </w:tr>
      <w:tr w:rsidR="00E35146" w:rsidRPr="006F7B19" w14:paraId="5FBDD133" w14:textId="77777777" w:rsidTr="00E63A95">
        <w:trPr>
          <w:trHeight w:val="2042"/>
        </w:trPr>
        <w:tc>
          <w:tcPr>
            <w:tcW w:w="4297" w:type="dxa"/>
            <w:gridSpan w:val="2"/>
          </w:tcPr>
          <w:p w14:paraId="509E8EC2" w14:textId="77777777" w:rsidR="00E35146" w:rsidRPr="00902C16" w:rsidRDefault="00E35146" w:rsidP="00902C16">
            <w:pPr>
              <w:spacing w:after="0" w:line="240" w:lineRule="auto"/>
              <w:rPr>
                <w:rFonts w:ascii="Times New Roman" w:eastAsia="Batang" w:hAnsi="Times New Roman" w:cs="Times New Roman"/>
                <w:b/>
                <w:sz w:val="20"/>
                <w:szCs w:val="20"/>
                <w:lang w:val="fr-FR"/>
              </w:rPr>
            </w:pPr>
            <w:r w:rsidRPr="00902C16">
              <w:rPr>
                <w:rFonts w:ascii="Times New Roman" w:eastAsia="Batang" w:hAnsi="Times New Roman" w:cs="Times New Roman"/>
                <w:b/>
                <w:sz w:val="20"/>
                <w:szCs w:val="20"/>
                <w:lang w:val="fr-FR"/>
              </w:rPr>
              <w:t xml:space="preserve">Grandes rubriques d’activités : </w:t>
            </w:r>
          </w:p>
          <w:p w14:paraId="6DD7860F" w14:textId="77777777" w:rsidR="00E35146" w:rsidRPr="00902C16" w:rsidRDefault="00E35146" w:rsidP="00902C16">
            <w:pPr>
              <w:spacing w:after="0" w:line="240" w:lineRule="auto"/>
              <w:rPr>
                <w:rFonts w:ascii="Times New Roman" w:eastAsia="Batang" w:hAnsi="Times New Roman" w:cs="Times New Roman"/>
                <w:sz w:val="20"/>
                <w:szCs w:val="20"/>
                <w:lang w:val="fr-FR"/>
              </w:rPr>
            </w:pPr>
            <w:r w:rsidRPr="00902C16">
              <w:rPr>
                <w:rFonts w:ascii="Times New Roman" w:eastAsia="Batang" w:hAnsi="Times New Roman" w:cs="Times New Roman"/>
                <w:sz w:val="20"/>
                <w:szCs w:val="20"/>
                <w:lang w:val="fr-FR"/>
              </w:rPr>
              <w:t xml:space="preserve">Gestion et coordination du programme </w:t>
            </w:r>
          </w:p>
          <w:p w14:paraId="003EE8A3" w14:textId="77777777" w:rsidR="00E35146" w:rsidRPr="00902C16" w:rsidRDefault="00E35146" w:rsidP="00902C16">
            <w:pPr>
              <w:spacing w:after="0" w:line="240" w:lineRule="auto"/>
              <w:rPr>
                <w:rFonts w:ascii="Times New Roman" w:eastAsia="Batang" w:hAnsi="Times New Roman" w:cs="Times New Roman"/>
                <w:sz w:val="20"/>
                <w:szCs w:val="20"/>
                <w:lang w:val="fr-FR"/>
              </w:rPr>
            </w:pPr>
            <w:r w:rsidRPr="00902C16">
              <w:rPr>
                <w:rFonts w:ascii="Times New Roman" w:eastAsia="Batang" w:hAnsi="Times New Roman" w:cs="Times New Roman"/>
                <w:sz w:val="20"/>
                <w:szCs w:val="20"/>
                <w:lang w:val="fr-FR"/>
              </w:rPr>
              <w:t>Activités relatives au Volet 1</w:t>
            </w:r>
          </w:p>
          <w:p w14:paraId="086F5A02" w14:textId="77777777" w:rsidR="00E35146" w:rsidRPr="00902C16" w:rsidRDefault="00E35146" w:rsidP="00902C16">
            <w:pPr>
              <w:spacing w:after="0" w:line="240" w:lineRule="auto"/>
              <w:rPr>
                <w:rFonts w:ascii="Times New Roman" w:eastAsia="Batang" w:hAnsi="Times New Roman" w:cs="Times New Roman"/>
                <w:sz w:val="20"/>
                <w:szCs w:val="20"/>
                <w:lang w:val="fr-FR"/>
              </w:rPr>
            </w:pPr>
            <w:r w:rsidRPr="00902C16">
              <w:rPr>
                <w:rFonts w:ascii="Times New Roman" w:eastAsia="Batang" w:hAnsi="Times New Roman" w:cs="Times New Roman"/>
                <w:sz w:val="20"/>
                <w:szCs w:val="20"/>
                <w:lang w:val="fr-FR"/>
              </w:rPr>
              <w:t xml:space="preserve">Activités relatives au Volet 2 </w:t>
            </w:r>
          </w:p>
          <w:p w14:paraId="32DCB953" w14:textId="77777777" w:rsidR="00E35146" w:rsidRPr="00902C16" w:rsidRDefault="00E35146" w:rsidP="00902C16">
            <w:pPr>
              <w:spacing w:after="0" w:line="240" w:lineRule="auto"/>
              <w:rPr>
                <w:rFonts w:ascii="Times New Roman" w:eastAsia="Batang" w:hAnsi="Times New Roman" w:cs="Times New Roman"/>
                <w:sz w:val="20"/>
                <w:szCs w:val="20"/>
                <w:lang w:val="fr-FR"/>
              </w:rPr>
            </w:pPr>
            <w:r w:rsidRPr="00902C16">
              <w:rPr>
                <w:rFonts w:ascii="Times New Roman" w:eastAsia="Batang" w:hAnsi="Times New Roman" w:cs="Times New Roman"/>
                <w:sz w:val="20"/>
                <w:szCs w:val="20"/>
                <w:lang w:val="fr-FR"/>
              </w:rPr>
              <w:t xml:space="preserve">Activités relatives au Volet 3 </w:t>
            </w:r>
          </w:p>
          <w:p w14:paraId="58BE68A7" w14:textId="77777777" w:rsidR="00E35146" w:rsidRPr="00902C16" w:rsidRDefault="00E35146" w:rsidP="00902C16">
            <w:pPr>
              <w:spacing w:after="0" w:line="240" w:lineRule="auto"/>
              <w:rPr>
                <w:rFonts w:ascii="Times New Roman" w:eastAsia="Batang" w:hAnsi="Times New Roman" w:cs="Times New Roman"/>
                <w:sz w:val="20"/>
                <w:szCs w:val="20"/>
                <w:lang w:val="fr-FR"/>
              </w:rPr>
            </w:pPr>
            <w:r w:rsidRPr="00902C16">
              <w:rPr>
                <w:rFonts w:ascii="Times New Roman" w:eastAsia="Batang" w:hAnsi="Times New Roman" w:cs="Times New Roman"/>
                <w:sz w:val="20"/>
                <w:szCs w:val="20"/>
                <w:lang w:val="fr-FR"/>
              </w:rPr>
              <w:t>Monitoring, évaluation et Communication</w:t>
            </w:r>
          </w:p>
          <w:p w14:paraId="1BC1B283" w14:textId="77777777" w:rsidR="00E35146" w:rsidRPr="00902C16" w:rsidRDefault="00E35146" w:rsidP="00902C16">
            <w:pPr>
              <w:spacing w:after="0" w:line="240" w:lineRule="auto"/>
              <w:rPr>
                <w:rFonts w:ascii="Times New Roman" w:eastAsia="Batang" w:hAnsi="Times New Roman" w:cs="Times New Roman"/>
                <w:sz w:val="20"/>
                <w:szCs w:val="20"/>
                <w:lang w:val="fr-FR"/>
              </w:rPr>
            </w:pPr>
          </w:p>
        </w:tc>
        <w:tc>
          <w:tcPr>
            <w:tcW w:w="6930" w:type="dxa"/>
            <w:gridSpan w:val="2"/>
          </w:tcPr>
          <w:p w14:paraId="70EA13AB" w14:textId="77777777" w:rsidR="00E35146" w:rsidRPr="00902C16" w:rsidRDefault="00E35146" w:rsidP="00902C16">
            <w:pPr>
              <w:tabs>
                <w:tab w:val="left" w:pos="1346"/>
              </w:tabs>
              <w:spacing w:after="0" w:line="240" w:lineRule="auto"/>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Moyens : </w:t>
            </w:r>
          </w:p>
          <w:p w14:paraId="5F017D48" w14:textId="77777777" w:rsidR="00E35146" w:rsidRPr="00902C16" w:rsidRDefault="00E35146" w:rsidP="00772E4E">
            <w:pPr>
              <w:numPr>
                <w:ilvl w:val="0"/>
                <w:numId w:val="29"/>
              </w:numPr>
              <w:spacing w:after="0" w:line="240" w:lineRule="auto"/>
              <w:ind w:left="342" w:hanging="34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Choix des bureaux de consultance et des consultants ;</w:t>
            </w:r>
          </w:p>
          <w:p w14:paraId="57301E3A" w14:textId="77777777" w:rsidR="00E35146" w:rsidRPr="00902C16" w:rsidRDefault="00E35146" w:rsidP="00772E4E">
            <w:pPr>
              <w:numPr>
                <w:ilvl w:val="0"/>
                <w:numId w:val="29"/>
              </w:numPr>
              <w:spacing w:after="0" w:line="240" w:lineRule="auto"/>
              <w:ind w:left="342" w:hanging="34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Réalisation des études ; </w:t>
            </w:r>
          </w:p>
          <w:p w14:paraId="6C048690" w14:textId="77777777" w:rsidR="00E35146" w:rsidRPr="00902C16" w:rsidRDefault="00E35146" w:rsidP="00772E4E">
            <w:pPr>
              <w:numPr>
                <w:ilvl w:val="0"/>
                <w:numId w:val="29"/>
              </w:numPr>
              <w:spacing w:after="0" w:line="240" w:lineRule="auto"/>
              <w:ind w:left="342" w:hanging="34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Contrôle de la qualité des études ;</w:t>
            </w:r>
          </w:p>
          <w:p w14:paraId="04AB26F2" w14:textId="77777777" w:rsidR="00E35146" w:rsidRPr="00902C16" w:rsidRDefault="00E35146" w:rsidP="00772E4E">
            <w:pPr>
              <w:numPr>
                <w:ilvl w:val="0"/>
                <w:numId w:val="29"/>
              </w:numPr>
              <w:spacing w:after="0" w:line="240" w:lineRule="auto"/>
              <w:ind w:left="342" w:hanging="34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Ateliers, séminaires, et autres rencontres </w:t>
            </w:r>
          </w:p>
          <w:p w14:paraId="3501C34B" w14:textId="77777777" w:rsidR="00E35146" w:rsidRPr="00902C16" w:rsidRDefault="00E35146" w:rsidP="00772E4E">
            <w:pPr>
              <w:numPr>
                <w:ilvl w:val="0"/>
                <w:numId w:val="29"/>
              </w:numPr>
              <w:spacing w:after="0" w:line="240" w:lineRule="auto"/>
              <w:ind w:left="342" w:hanging="34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Validation, adoption de la PNAT, de la Loi-Cadre de l’AT, SNAT, SPAT, Guides Méthodologique, Clôture administrative et financière des projets.</w:t>
            </w:r>
          </w:p>
          <w:p w14:paraId="1FADE2A0" w14:textId="77777777" w:rsidR="00E35146" w:rsidRPr="00902C16" w:rsidRDefault="00E35146" w:rsidP="00772E4E">
            <w:pPr>
              <w:numPr>
                <w:ilvl w:val="0"/>
                <w:numId w:val="29"/>
              </w:numPr>
              <w:spacing w:after="0" w:line="240" w:lineRule="auto"/>
              <w:ind w:left="342" w:hanging="34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Revue régulière de la PNAT, de Loi-Cadre de l’AT, et réparation </w:t>
            </w:r>
          </w:p>
          <w:p w14:paraId="6CDBC773" w14:textId="505F59FB" w:rsidR="00E35146" w:rsidRPr="00902C16" w:rsidRDefault="00E35146" w:rsidP="00772E4E">
            <w:pPr>
              <w:numPr>
                <w:ilvl w:val="0"/>
                <w:numId w:val="29"/>
              </w:numPr>
              <w:spacing w:after="0" w:line="240" w:lineRule="auto"/>
              <w:ind w:left="342" w:hanging="34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Evaluations à mi-parcous et finale, Audit T et financier du Programme </w:t>
            </w:r>
          </w:p>
        </w:tc>
        <w:tc>
          <w:tcPr>
            <w:tcW w:w="2723" w:type="dxa"/>
          </w:tcPr>
          <w:p w14:paraId="467F70E0" w14:textId="77777777" w:rsidR="00E35146" w:rsidRPr="00902C16" w:rsidRDefault="00E35146" w:rsidP="00772E4E">
            <w:pPr>
              <w:numPr>
                <w:ilvl w:val="0"/>
                <w:numId w:val="29"/>
              </w:numPr>
              <w:spacing w:after="0" w:line="240" w:lineRule="auto"/>
              <w:ind w:left="162" w:hanging="16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Risque : Manque performance du MAT et des moyens pour le MAT, ses Directions provinciales, et des Services techniques au niveau des Territoires et des Communes, Chefferies et Secteurs ;</w:t>
            </w:r>
          </w:p>
          <w:p w14:paraId="221A2302" w14:textId="77777777" w:rsidR="00E35146" w:rsidRPr="00902C16" w:rsidRDefault="00E35146" w:rsidP="00772E4E">
            <w:pPr>
              <w:numPr>
                <w:ilvl w:val="0"/>
                <w:numId w:val="29"/>
              </w:numPr>
              <w:spacing w:after="0" w:line="240" w:lineRule="auto"/>
              <w:ind w:left="162" w:hanging="162"/>
              <w:contextualSpacing/>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Budget insuffisant vis-à-vis des activités réelles ;  </w:t>
            </w:r>
          </w:p>
        </w:tc>
      </w:tr>
      <w:tr w:rsidR="00E35146" w:rsidRPr="00E35146" w14:paraId="52772789" w14:textId="77777777" w:rsidTr="00E63A95">
        <w:trPr>
          <w:trHeight w:val="1439"/>
        </w:trPr>
        <w:tc>
          <w:tcPr>
            <w:tcW w:w="4297" w:type="dxa"/>
            <w:gridSpan w:val="2"/>
          </w:tcPr>
          <w:p w14:paraId="100F8AB1" w14:textId="77777777" w:rsidR="00E35146" w:rsidRPr="00902C16" w:rsidRDefault="00E35146" w:rsidP="00902C16">
            <w:pPr>
              <w:spacing w:after="0" w:line="240" w:lineRule="auto"/>
              <w:rPr>
                <w:rFonts w:ascii="Times New Roman" w:eastAsia="Batang" w:hAnsi="Times New Roman" w:cs="Times New Roman"/>
                <w:sz w:val="20"/>
                <w:szCs w:val="20"/>
                <w:lang w:val="fr-FR"/>
              </w:rPr>
            </w:pPr>
            <w:r w:rsidRPr="00902C16">
              <w:rPr>
                <w:rFonts w:ascii="Times New Roman" w:eastAsia="Batang" w:hAnsi="Times New Roman" w:cs="Times New Roman"/>
                <w:sz w:val="20"/>
                <w:szCs w:val="20"/>
                <w:lang w:val="fr-FR"/>
              </w:rPr>
              <w:t>Budget CAFI</w:t>
            </w:r>
          </w:p>
          <w:p w14:paraId="3F4850C3" w14:textId="77777777" w:rsidR="00E35146" w:rsidRPr="00902C16" w:rsidRDefault="00E35146" w:rsidP="00902C16">
            <w:pPr>
              <w:spacing w:after="0" w:line="240" w:lineRule="auto"/>
              <w:rPr>
                <w:rFonts w:ascii="Times New Roman" w:eastAsia="Batang" w:hAnsi="Times New Roman" w:cs="Times New Roman"/>
                <w:b/>
                <w:sz w:val="20"/>
                <w:szCs w:val="20"/>
                <w:lang w:val="fr-FR"/>
              </w:rPr>
            </w:pPr>
            <w:r w:rsidRPr="00902C16">
              <w:rPr>
                <w:rFonts w:ascii="Times New Roman" w:eastAsia="Batang" w:hAnsi="Times New Roman" w:cs="Times New Roman"/>
                <w:b/>
                <w:sz w:val="20"/>
                <w:szCs w:val="20"/>
                <w:lang w:val="fr-FR"/>
              </w:rPr>
              <w:t xml:space="preserve"> </w:t>
            </w:r>
          </w:p>
        </w:tc>
        <w:tc>
          <w:tcPr>
            <w:tcW w:w="9653" w:type="dxa"/>
            <w:gridSpan w:val="3"/>
          </w:tcPr>
          <w:p w14:paraId="544F25FA" w14:textId="77777777" w:rsidR="00E35146" w:rsidRPr="00902C16" w:rsidRDefault="00E35146" w:rsidP="00902C16">
            <w:pPr>
              <w:tabs>
                <w:tab w:val="left" w:pos="3573"/>
              </w:tabs>
              <w:spacing w:after="0" w:line="240" w:lineRule="auto"/>
              <w:ind w:left="720"/>
              <w:contextualSpacing/>
              <w:jc w:val="right"/>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Gestion et coordination du programme :    878 334 USD </w:t>
            </w:r>
          </w:p>
          <w:p w14:paraId="7B70B930" w14:textId="77777777" w:rsidR="00E35146" w:rsidRPr="00902C16" w:rsidRDefault="00E35146" w:rsidP="00902C16">
            <w:pPr>
              <w:tabs>
                <w:tab w:val="left" w:pos="3573"/>
              </w:tabs>
              <w:spacing w:after="0" w:line="240" w:lineRule="auto"/>
              <w:ind w:left="720"/>
              <w:contextualSpacing/>
              <w:jc w:val="right"/>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Activités relatives au Volet 1 :   589 983 USD</w:t>
            </w:r>
          </w:p>
          <w:p w14:paraId="2E7D70AE" w14:textId="77777777" w:rsidR="00E35146" w:rsidRPr="00902C16" w:rsidRDefault="00E35146" w:rsidP="00902C16">
            <w:pPr>
              <w:tabs>
                <w:tab w:val="left" w:pos="3573"/>
              </w:tabs>
              <w:spacing w:after="0" w:line="240" w:lineRule="auto"/>
              <w:ind w:left="720"/>
              <w:contextualSpacing/>
              <w:jc w:val="right"/>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Activités relatives au Volet 2 :   3 187 613 USD </w:t>
            </w:r>
          </w:p>
          <w:p w14:paraId="1D58A1FF" w14:textId="77777777" w:rsidR="00E35146" w:rsidRPr="00902C16" w:rsidRDefault="00E35146" w:rsidP="00902C16">
            <w:pPr>
              <w:tabs>
                <w:tab w:val="left" w:pos="3573"/>
              </w:tabs>
              <w:spacing w:after="0" w:line="240" w:lineRule="auto"/>
              <w:ind w:left="720"/>
              <w:contextualSpacing/>
              <w:jc w:val="right"/>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 xml:space="preserve">Activités relatives au Volet 3 : 2 656 200 USD </w:t>
            </w:r>
          </w:p>
          <w:p w14:paraId="6C4B84DB" w14:textId="77777777" w:rsidR="00E35146" w:rsidRPr="00902C16" w:rsidRDefault="00E35146" w:rsidP="00902C16">
            <w:pPr>
              <w:tabs>
                <w:tab w:val="left" w:pos="3573"/>
              </w:tabs>
              <w:spacing w:after="0" w:line="240" w:lineRule="auto"/>
              <w:ind w:left="720"/>
              <w:contextualSpacing/>
              <w:jc w:val="right"/>
              <w:rPr>
                <w:rFonts w:ascii="Times New Roman" w:eastAsia="Batang" w:hAnsi="Times New Roman" w:cs="Times New Roman"/>
                <w:sz w:val="18"/>
                <w:szCs w:val="18"/>
                <w:lang w:val="fr-FR"/>
              </w:rPr>
            </w:pPr>
            <w:r w:rsidRPr="00902C16">
              <w:rPr>
                <w:rFonts w:ascii="Times New Roman" w:eastAsia="Batang" w:hAnsi="Times New Roman" w:cs="Times New Roman"/>
                <w:sz w:val="18"/>
                <w:szCs w:val="18"/>
                <w:lang w:val="fr-FR"/>
              </w:rPr>
              <w:t>Monitoring, évaluation et Communication :  114 500 USD</w:t>
            </w:r>
          </w:p>
          <w:p w14:paraId="2834C1DE" w14:textId="77777777" w:rsidR="00E35146" w:rsidRPr="00902C16" w:rsidRDefault="00E35146" w:rsidP="00902C16">
            <w:pPr>
              <w:tabs>
                <w:tab w:val="left" w:pos="3573"/>
              </w:tabs>
              <w:spacing w:after="0" w:line="240" w:lineRule="auto"/>
              <w:ind w:left="720"/>
              <w:contextualSpacing/>
              <w:jc w:val="right"/>
              <w:rPr>
                <w:rFonts w:ascii="Times New Roman" w:eastAsia="Batang" w:hAnsi="Times New Roman" w:cs="Times New Roman"/>
                <w:sz w:val="18"/>
                <w:szCs w:val="18"/>
              </w:rPr>
            </w:pPr>
            <w:r w:rsidRPr="00902C16">
              <w:rPr>
                <w:rFonts w:ascii="Times New Roman" w:eastAsia="Batang" w:hAnsi="Times New Roman" w:cs="Times New Roman"/>
                <w:sz w:val="18"/>
                <w:szCs w:val="18"/>
              </w:rPr>
              <w:t>IMPREVUS: 50 000 USD</w:t>
            </w:r>
          </w:p>
          <w:p w14:paraId="0AFE2251" w14:textId="77777777" w:rsidR="00E35146" w:rsidRPr="00902C16" w:rsidRDefault="00E35146" w:rsidP="00902C16">
            <w:pPr>
              <w:tabs>
                <w:tab w:val="left" w:pos="3573"/>
              </w:tabs>
              <w:spacing w:after="0" w:line="240" w:lineRule="auto"/>
              <w:ind w:left="720"/>
              <w:contextualSpacing/>
              <w:jc w:val="right"/>
              <w:rPr>
                <w:rFonts w:ascii="Times New Roman" w:eastAsia="Batang" w:hAnsi="Times New Roman" w:cs="Times New Roman"/>
                <w:i/>
                <w:sz w:val="18"/>
                <w:szCs w:val="18"/>
              </w:rPr>
            </w:pPr>
            <w:r w:rsidRPr="00902C16">
              <w:rPr>
                <w:rFonts w:ascii="Times New Roman" w:eastAsia="Batang" w:hAnsi="Times New Roman" w:cs="Times New Roman"/>
                <w:sz w:val="18"/>
                <w:szCs w:val="18"/>
              </w:rPr>
              <w:t>GMS: 523 364 USD</w:t>
            </w:r>
          </w:p>
        </w:tc>
      </w:tr>
      <w:tr w:rsidR="00E35146" w:rsidRPr="00E35146" w14:paraId="47B1338E" w14:textId="77777777" w:rsidTr="00E63A95">
        <w:trPr>
          <w:trHeight w:val="185"/>
        </w:trPr>
        <w:tc>
          <w:tcPr>
            <w:tcW w:w="4297" w:type="dxa"/>
            <w:gridSpan w:val="2"/>
          </w:tcPr>
          <w:p w14:paraId="40348FC1" w14:textId="77777777" w:rsidR="00E35146" w:rsidRPr="00902C16" w:rsidRDefault="00E35146" w:rsidP="00902C16">
            <w:pPr>
              <w:spacing w:after="0" w:line="240" w:lineRule="auto"/>
              <w:rPr>
                <w:rFonts w:ascii="Times New Roman" w:eastAsia="Batang" w:hAnsi="Times New Roman" w:cs="Times New Roman"/>
                <w:b/>
                <w:sz w:val="20"/>
                <w:szCs w:val="20"/>
                <w:lang w:val="fr-FR"/>
              </w:rPr>
            </w:pPr>
            <w:r w:rsidRPr="00902C16">
              <w:rPr>
                <w:rFonts w:ascii="Times New Roman" w:eastAsia="Batang" w:hAnsi="Times New Roman" w:cs="Times New Roman"/>
                <w:b/>
                <w:sz w:val="20"/>
                <w:szCs w:val="20"/>
                <w:lang w:val="fr-FR"/>
              </w:rPr>
              <w:t xml:space="preserve">Budget Total du Projet </w:t>
            </w:r>
          </w:p>
          <w:p w14:paraId="3B7BC8EA" w14:textId="77777777" w:rsidR="00E35146" w:rsidRPr="00902C16" w:rsidRDefault="00E35146" w:rsidP="00902C16">
            <w:pPr>
              <w:spacing w:after="0" w:line="240" w:lineRule="auto"/>
              <w:rPr>
                <w:rFonts w:ascii="Times New Roman" w:eastAsia="Batang" w:hAnsi="Times New Roman" w:cs="Times New Roman"/>
                <w:sz w:val="20"/>
                <w:szCs w:val="20"/>
                <w:lang w:val="fr-FR"/>
              </w:rPr>
            </w:pPr>
          </w:p>
        </w:tc>
        <w:tc>
          <w:tcPr>
            <w:tcW w:w="9653" w:type="dxa"/>
            <w:gridSpan w:val="3"/>
          </w:tcPr>
          <w:p w14:paraId="16D77EC5" w14:textId="77777777" w:rsidR="00E35146" w:rsidRPr="00902C16" w:rsidRDefault="00E35146" w:rsidP="00902C16">
            <w:pPr>
              <w:spacing w:after="0" w:line="240" w:lineRule="auto"/>
              <w:jc w:val="right"/>
              <w:rPr>
                <w:rFonts w:ascii="Times New Roman" w:eastAsia="Batang" w:hAnsi="Times New Roman" w:cs="Times New Roman"/>
                <w:b/>
                <w:sz w:val="20"/>
                <w:szCs w:val="20"/>
                <w:lang w:val="fr-FR"/>
              </w:rPr>
            </w:pPr>
            <w:r w:rsidRPr="00902C16">
              <w:rPr>
                <w:rFonts w:ascii="Times New Roman" w:eastAsia="Batang" w:hAnsi="Times New Roman" w:cs="Times New Roman"/>
                <w:b/>
                <w:sz w:val="20"/>
                <w:szCs w:val="20"/>
              </w:rPr>
              <w:t>Total CAFI:     8 000 000 USD</w:t>
            </w:r>
            <w:r w:rsidRPr="00902C16">
              <w:rPr>
                <w:rFonts w:ascii="Times New Roman" w:eastAsia="Batang" w:hAnsi="Times New Roman" w:cs="Times New Roman"/>
                <w:b/>
                <w:sz w:val="20"/>
                <w:szCs w:val="20"/>
                <w:lang w:val="fr-FR"/>
              </w:rPr>
              <w:t xml:space="preserve">                                                                          </w:t>
            </w:r>
          </w:p>
          <w:p w14:paraId="64270329" w14:textId="77777777" w:rsidR="00E35146" w:rsidRPr="00902C16" w:rsidRDefault="00E35146" w:rsidP="00902C16">
            <w:pPr>
              <w:spacing w:after="0" w:line="240" w:lineRule="auto"/>
              <w:jc w:val="right"/>
              <w:rPr>
                <w:rFonts w:ascii="Times New Roman" w:eastAsia="Batang" w:hAnsi="Times New Roman" w:cs="Times New Roman"/>
                <w:b/>
                <w:sz w:val="20"/>
                <w:szCs w:val="20"/>
                <w:lang w:val="fr-FR"/>
              </w:rPr>
            </w:pPr>
          </w:p>
        </w:tc>
      </w:tr>
    </w:tbl>
    <w:p w14:paraId="6CFEC721" w14:textId="77777777" w:rsidR="00D71B12" w:rsidRDefault="00D71B12" w:rsidP="00D71B12">
      <w:pPr>
        <w:pStyle w:val="Lgende"/>
        <w:spacing w:after="0"/>
        <w:jc w:val="center"/>
        <w:rPr>
          <w:rFonts w:ascii="Times New Roman" w:hAnsi="Times New Roman" w:cs="Times New Roman"/>
          <w:b/>
          <w:bCs/>
          <w:i w:val="0"/>
          <w:iCs w:val="0"/>
          <w:u w:val="single"/>
          <w:lang w:val="fr-FR"/>
        </w:rPr>
      </w:pPr>
    </w:p>
    <w:p w14:paraId="476C8469" w14:textId="755BC362" w:rsidR="00D71B12" w:rsidRPr="00D71B12" w:rsidRDefault="00D71B12" w:rsidP="00D71B12">
      <w:pPr>
        <w:pStyle w:val="Lgende"/>
        <w:spacing w:after="0"/>
        <w:jc w:val="center"/>
        <w:rPr>
          <w:rFonts w:ascii="Times New Roman" w:hAnsi="Times New Roman" w:cs="Times New Roman"/>
          <w:b/>
          <w:bCs/>
          <w:i w:val="0"/>
          <w:iCs w:val="0"/>
          <w:u w:val="single"/>
          <w:lang w:val="fr-FR"/>
        </w:rPr>
      </w:pPr>
      <w:bookmarkStart w:id="506" w:name="_Toc75155676"/>
      <w:bookmarkStart w:id="507" w:name="_Toc75702053"/>
      <w:r w:rsidRPr="00D71B12">
        <w:rPr>
          <w:rFonts w:ascii="Times New Roman" w:hAnsi="Times New Roman" w:cs="Times New Roman"/>
          <w:b/>
          <w:bCs/>
          <w:i w:val="0"/>
          <w:iCs w:val="0"/>
          <w:u w:val="single"/>
          <w:lang w:val="fr-FR"/>
        </w:rPr>
        <w:t xml:space="preserve">Tableau </w:t>
      </w:r>
      <w:r w:rsidRPr="00D71B12">
        <w:rPr>
          <w:rFonts w:ascii="Times New Roman" w:hAnsi="Times New Roman" w:cs="Times New Roman"/>
          <w:b/>
          <w:bCs/>
          <w:i w:val="0"/>
          <w:iCs w:val="0"/>
          <w:u w:val="single"/>
        </w:rPr>
        <w:fldChar w:fldCharType="begin"/>
      </w:r>
      <w:r w:rsidRPr="00D71B12">
        <w:rPr>
          <w:rFonts w:ascii="Times New Roman" w:hAnsi="Times New Roman" w:cs="Times New Roman"/>
          <w:b/>
          <w:bCs/>
          <w:i w:val="0"/>
          <w:iCs w:val="0"/>
          <w:u w:val="single"/>
          <w:lang w:val="fr-FR"/>
        </w:rPr>
        <w:instrText xml:space="preserve"> SEQ Tableau \* ARABIC </w:instrText>
      </w:r>
      <w:r w:rsidRPr="00D71B12">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16</w:t>
      </w:r>
      <w:r w:rsidRPr="00D71B12">
        <w:rPr>
          <w:rFonts w:ascii="Times New Roman" w:hAnsi="Times New Roman" w:cs="Times New Roman"/>
          <w:b/>
          <w:bCs/>
          <w:i w:val="0"/>
          <w:iCs w:val="0"/>
          <w:u w:val="single"/>
        </w:rPr>
        <w:fldChar w:fldCharType="end"/>
      </w:r>
      <w:r w:rsidRPr="00D71B12">
        <w:rPr>
          <w:rFonts w:ascii="Times New Roman" w:hAnsi="Times New Roman" w:cs="Times New Roman"/>
          <w:b/>
          <w:bCs/>
          <w:i w:val="0"/>
          <w:iCs w:val="0"/>
          <w:u w:val="single"/>
          <w:lang w:val="fr-FR"/>
        </w:rPr>
        <w:t>: Cadre logique proposé (à titre indicatif)</w:t>
      </w:r>
      <w:bookmarkEnd w:id="506"/>
      <w:bookmarkEnd w:id="507"/>
    </w:p>
    <w:p w14:paraId="35C4FFE3" w14:textId="29208737" w:rsidR="00D71B12" w:rsidRPr="00E35146" w:rsidRDefault="00D71B12" w:rsidP="00D71B12">
      <w:pPr>
        <w:pStyle w:val="Lgende"/>
        <w:rPr>
          <w:rFonts w:ascii="Verdana" w:eastAsia="Batang" w:hAnsi="Verdana" w:cs="Tahoma"/>
          <w:lang w:val="fr-FR"/>
        </w:rPr>
      </w:pPr>
    </w:p>
    <w:p w14:paraId="31A709F8" w14:textId="77777777" w:rsidR="00E35146" w:rsidRPr="00E35146" w:rsidRDefault="00E35146" w:rsidP="00E35146">
      <w:pPr>
        <w:rPr>
          <w:lang w:val="fr-FR"/>
        </w:rPr>
      </w:pPr>
    </w:p>
    <w:p w14:paraId="403C1141" w14:textId="77777777" w:rsidR="00E35146" w:rsidRDefault="00E35146" w:rsidP="00E35146">
      <w:pPr>
        <w:ind w:firstLine="720"/>
        <w:rPr>
          <w:rFonts w:ascii="Times New Roman" w:hAnsi="Times New Roman" w:cs="Times New Roman"/>
          <w:lang w:val="fr-FR"/>
        </w:rPr>
      </w:pPr>
    </w:p>
    <w:p w14:paraId="3867566C" w14:textId="5B6EC460" w:rsidR="00E35146" w:rsidRPr="00E35146" w:rsidRDefault="00E35146" w:rsidP="00E35146">
      <w:pPr>
        <w:tabs>
          <w:tab w:val="left" w:pos="797"/>
        </w:tabs>
        <w:rPr>
          <w:rFonts w:ascii="Times New Roman" w:hAnsi="Times New Roman" w:cs="Times New Roman"/>
          <w:sz w:val="16"/>
          <w:szCs w:val="16"/>
          <w:lang w:val="fr-FR"/>
        </w:rPr>
        <w:sectPr w:rsidR="00E35146" w:rsidRPr="00E35146" w:rsidSect="00E35146">
          <w:pgSz w:w="15840" w:h="12240" w:orient="landscape"/>
          <w:pgMar w:top="1440" w:right="1440" w:bottom="1440" w:left="1440" w:header="720" w:footer="720" w:gutter="0"/>
          <w:cols w:space="720"/>
          <w:docGrid w:linePitch="360"/>
        </w:sectPr>
      </w:pPr>
      <w:r>
        <w:rPr>
          <w:rFonts w:ascii="Times New Roman" w:hAnsi="Times New Roman" w:cs="Times New Roman"/>
          <w:sz w:val="16"/>
          <w:szCs w:val="16"/>
          <w:lang w:val="fr-FR"/>
        </w:rPr>
        <w:tab/>
      </w:r>
    </w:p>
    <w:p w14:paraId="15C5635E" w14:textId="77777777" w:rsidR="002D08E8" w:rsidRPr="00071CD1" w:rsidRDefault="002D08E8" w:rsidP="00772E4E">
      <w:pPr>
        <w:numPr>
          <w:ilvl w:val="0"/>
          <w:numId w:val="13"/>
        </w:numPr>
        <w:spacing w:after="0" w:line="240" w:lineRule="auto"/>
        <w:contextualSpacing/>
        <w:jc w:val="both"/>
        <w:rPr>
          <w:rFonts w:ascii="Times New Roman" w:hAnsi="Times New Roman" w:cs="Times New Roman"/>
          <w:lang w:val="fr-FR"/>
        </w:rPr>
      </w:pPr>
      <w:r w:rsidRPr="00071CD1">
        <w:rPr>
          <w:rFonts w:ascii="Times New Roman" w:hAnsi="Times New Roman" w:cs="Times New Roman"/>
          <w:lang w:val="fr-FR"/>
        </w:rPr>
        <w:t xml:space="preserve">Revue du Cadre des Résultats </w:t>
      </w:r>
    </w:p>
    <w:p w14:paraId="5081D7A0" w14:textId="77777777" w:rsidR="002D08E8" w:rsidRPr="00071CD1" w:rsidRDefault="002D08E8" w:rsidP="002D08E8">
      <w:pPr>
        <w:spacing w:after="0" w:line="240" w:lineRule="auto"/>
        <w:ind w:left="720"/>
        <w:jc w:val="both"/>
        <w:rPr>
          <w:rFonts w:ascii="Times New Roman" w:hAnsi="Times New Roman" w:cs="Times New Roman"/>
          <w:sz w:val="16"/>
          <w:szCs w:val="16"/>
          <w:lang w:val="fr-FR"/>
        </w:rPr>
      </w:pPr>
    </w:p>
    <w:p w14:paraId="203A0419" w14:textId="1A9587A5" w:rsidR="002D08E8" w:rsidRPr="00071CD1" w:rsidRDefault="002D08E8" w:rsidP="002D08E8">
      <w:pPr>
        <w:spacing w:after="0" w:line="240" w:lineRule="auto"/>
        <w:ind w:left="720"/>
        <w:contextualSpacing/>
        <w:jc w:val="both"/>
        <w:rPr>
          <w:rFonts w:ascii="Times New Roman" w:hAnsi="Times New Roman" w:cs="Times New Roman"/>
          <w:lang w:val="fr-FR"/>
        </w:rPr>
      </w:pPr>
      <w:r w:rsidRPr="00071CD1">
        <w:rPr>
          <w:rFonts w:ascii="Times New Roman" w:hAnsi="Times New Roman" w:cs="Times New Roman"/>
          <w:lang w:val="fr-FR"/>
        </w:rPr>
        <w:t xml:space="preserve">Le Cadre des Résultats du </w:t>
      </w:r>
      <w:r w:rsidR="009E369E" w:rsidRPr="00071CD1">
        <w:rPr>
          <w:rFonts w:ascii="Times New Roman" w:hAnsi="Times New Roman" w:cs="Times New Roman"/>
          <w:lang w:val="fr-FR"/>
        </w:rPr>
        <w:t xml:space="preserve">PARAT </w:t>
      </w:r>
      <w:r w:rsidRPr="00071CD1">
        <w:rPr>
          <w:rFonts w:ascii="Times New Roman" w:hAnsi="Times New Roman" w:cs="Times New Roman"/>
          <w:lang w:val="fr-FR"/>
        </w:rPr>
        <w:t xml:space="preserve">donne les éléments clés suivants :  </w:t>
      </w:r>
    </w:p>
    <w:p w14:paraId="6CBBE6EE" w14:textId="2ADCABEB" w:rsidR="002D08E8" w:rsidRPr="00071CD1" w:rsidRDefault="002D08E8" w:rsidP="00772E4E">
      <w:pPr>
        <w:numPr>
          <w:ilvl w:val="3"/>
          <w:numId w:val="12"/>
        </w:numPr>
        <w:spacing w:after="0" w:line="240" w:lineRule="auto"/>
        <w:ind w:left="1080"/>
        <w:contextualSpacing/>
        <w:jc w:val="both"/>
        <w:rPr>
          <w:rFonts w:ascii="Times New Roman" w:hAnsi="Times New Roman" w:cs="Times New Roman"/>
          <w:lang w:val="fr-FR"/>
        </w:rPr>
      </w:pPr>
      <w:r w:rsidRPr="00071CD1">
        <w:rPr>
          <w:rFonts w:ascii="Times New Roman" w:hAnsi="Times New Roman" w:cs="Times New Roman"/>
          <w:lang w:val="fr-FR"/>
        </w:rPr>
        <w:t xml:space="preserve">les </w:t>
      </w:r>
      <w:r w:rsidR="00250F77" w:rsidRPr="00071CD1">
        <w:rPr>
          <w:rFonts w:ascii="Times New Roman" w:hAnsi="Times New Roman" w:cs="Times New Roman"/>
          <w:lang w:val="fr-FR"/>
        </w:rPr>
        <w:t>objectifs &amp; résultats attendus</w:t>
      </w:r>
      <w:r w:rsidR="004F4C0D" w:rsidRPr="00071CD1">
        <w:rPr>
          <w:rFonts w:ascii="Times New Roman" w:hAnsi="Times New Roman" w:cs="Times New Roman"/>
          <w:lang w:val="fr-FR"/>
        </w:rPr>
        <w:t> ;</w:t>
      </w:r>
      <w:r w:rsidRPr="00071CD1">
        <w:rPr>
          <w:rFonts w:ascii="Times New Roman" w:hAnsi="Times New Roman" w:cs="Times New Roman"/>
          <w:lang w:val="fr-FR"/>
        </w:rPr>
        <w:t xml:space="preserve">  </w:t>
      </w:r>
    </w:p>
    <w:p w14:paraId="2D945FF6" w14:textId="2CDD85C1" w:rsidR="004F4C0D" w:rsidRPr="00071CD1" w:rsidRDefault="00250F77" w:rsidP="00772E4E">
      <w:pPr>
        <w:numPr>
          <w:ilvl w:val="3"/>
          <w:numId w:val="12"/>
        </w:numPr>
        <w:spacing w:after="0" w:line="240" w:lineRule="auto"/>
        <w:ind w:left="1080"/>
        <w:contextualSpacing/>
        <w:jc w:val="both"/>
        <w:rPr>
          <w:rFonts w:ascii="Times New Roman" w:hAnsi="Times New Roman" w:cs="Times New Roman"/>
          <w:lang w:val="fr-FR"/>
        </w:rPr>
      </w:pPr>
      <w:r w:rsidRPr="00071CD1">
        <w:rPr>
          <w:rFonts w:ascii="Times New Roman" w:hAnsi="Times New Roman" w:cs="Times New Roman"/>
          <w:lang w:val="fr-FR"/>
        </w:rPr>
        <w:t xml:space="preserve">les </w:t>
      </w:r>
      <w:r w:rsidR="00071CD1" w:rsidRPr="00071CD1">
        <w:rPr>
          <w:rFonts w:ascii="Times New Roman" w:hAnsi="Times New Roman" w:cs="Times New Roman"/>
          <w:lang w:val="fr-FR"/>
        </w:rPr>
        <w:t>indicateurs</w:t>
      </w:r>
      <w:r w:rsidR="004F4C0D" w:rsidRPr="00071CD1">
        <w:rPr>
          <w:rFonts w:ascii="Times New Roman" w:hAnsi="Times New Roman" w:cs="Times New Roman"/>
          <w:lang w:val="fr-FR"/>
        </w:rPr>
        <w:t> ;</w:t>
      </w:r>
    </w:p>
    <w:p w14:paraId="549588E8" w14:textId="47164B8D" w:rsidR="004F4C0D" w:rsidRPr="00071CD1" w:rsidRDefault="004F4C0D" w:rsidP="00772E4E">
      <w:pPr>
        <w:numPr>
          <w:ilvl w:val="3"/>
          <w:numId w:val="12"/>
        </w:numPr>
        <w:spacing w:after="0" w:line="240" w:lineRule="auto"/>
        <w:ind w:left="1080"/>
        <w:contextualSpacing/>
        <w:jc w:val="both"/>
        <w:rPr>
          <w:rFonts w:ascii="Times New Roman" w:hAnsi="Times New Roman" w:cs="Times New Roman"/>
          <w:lang w:val="fr-FR"/>
        </w:rPr>
      </w:pPr>
      <w:r w:rsidRPr="00071CD1">
        <w:rPr>
          <w:rFonts w:ascii="Times New Roman" w:hAnsi="Times New Roman" w:cs="Times New Roman"/>
          <w:lang w:val="fr-FR"/>
        </w:rPr>
        <w:t xml:space="preserve">les sources de vérification ; </w:t>
      </w:r>
    </w:p>
    <w:p w14:paraId="0AC223F0" w14:textId="2BD4D5BC" w:rsidR="004F4C0D" w:rsidRPr="00071CD1" w:rsidRDefault="004F4C0D" w:rsidP="00772E4E">
      <w:pPr>
        <w:numPr>
          <w:ilvl w:val="3"/>
          <w:numId w:val="12"/>
        </w:numPr>
        <w:spacing w:after="0" w:line="240" w:lineRule="auto"/>
        <w:ind w:left="1080"/>
        <w:contextualSpacing/>
        <w:jc w:val="both"/>
        <w:rPr>
          <w:rFonts w:ascii="Times New Roman" w:hAnsi="Times New Roman" w:cs="Times New Roman"/>
          <w:lang w:val="fr-FR"/>
        </w:rPr>
      </w:pPr>
      <w:r w:rsidRPr="00071CD1">
        <w:rPr>
          <w:rFonts w:ascii="Times New Roman" w:hAnsi="Times New Roman" w:cs="Times New Roman"/>
          <w:lang w:val="fr-FR"/>
        </w:rPr>
        <w:t xml:space="preserve">la valeur de référence ou </w:t>
      </w:r>
      <w:r w:rsidR="00121E21">
        <w:rPr>
          <w:rFonts w:ascii="Times New Roman" w:hAnsi="Times New Roman" w:cs="Times New Roman"/>
          <w:lang w:val="fr-FR"/>
        </w:rPr>
        <w:t>« </w:t>
      </w:r>
      <w:r w:rsidRPr="00071CD1">
        <w:rPr>
          <w:rFonts w:ascii="Times New Roman" w:hAnsi="Times New Roman" w:cs="Times New Roman"/>
          <w:lang w:val="fr-FR"/>
        </w:rPr>
        <w:t>baseline</w:t>
      </w:r>
      <w:r w:rsidR="00121E21">
        <w:rPr>
          <w:rFonts w:ascii="Times New Roman" w:hAnsi="Times New Roman" w:cs="Times New Roman"/>
          <w:lang w:val="fr-FR"/>
        </w:rPr>
        <w:t> »</w:t>
      </w:r>
      <w:r w:rsidRPr="00071CD1">
        <w:rPr>
          <w:rFonts w:ascii="Times New Roman" w:hAnsi="Times New Roman" w:cs="Times New Roman"/>
          <w:lang w:val="fr-FR"/>
        </w:rPr>
        <w:t>, et les cibles annuelles ;</w:t>
      </w:r>
    </w:p>
    <w:p w14:paraId="3655B307" w14:textId="36816905" w:rsidR="002D08E8" w:rsidRPr="00071CD1" w:rsidRDefault="004F4C0D" w:rsidP="00772E4E">
      <w:pPr>
        <w:numPr>
          <w:ilvl w:val="3"/>
          <w:numId w:val="12"/>
        </w:numPr>
        <w:spacing w:after="0" w:line="240" w:lineRule="auto"/>
        <w:ind w:left="1080"/>
        <w:contextualSpacing/>
        <w:jc w:val="both"/>
        <w:rPr>
          <w:rFonts w:ascii="Times New Roman" w:hAnsi="Times New Roman" w:cs="Times New Roman"/>
          <w:sz w:val="16"/>
          <w:szCs w:val="16"/>
          <w:lang w:val="fr-FR"/>
        </w:rPr>
      </w:pPr>
      <w:r w:rsidRPr="00071CD1">
        <w:rPr>
          <w:rFonts w:ascii="Times New Roman" w:hAnsi="Times New Roman" w:cs="Times New Roman"/>
          <w:lang w:val="fr-FR"/>
        </w:rPr>
        <w:t xml:space="preserve">les méthodes de collecte des données et les risques. </w:t>
      </w:r>
      <w:r w:rsidR="00250F77" w:rsidRPr="00071CD1">
        <w:rPr>
          <w:rFonts w:ascii="Times New Roman" w:hAnsi="Times New Roman" w:cs="Times New Roman"/>
          <w:lang w:val="fr-FR"/>
        </w:rPr>
        <w:t xml:space="preserve"> </w:t>
      </w:r>
    </w:p>
    <w:p w14:paraId="6559A3C5" w14:textId="77777777" w:rsidR="00071CD1" w:rsidRPr="00071CD1" w:rsidRDefault="00071CD1" w:rsidP="004F4C0D">
      <w:pPr>
        <w:spacing w:after="0" w:line="240" w:lineRule="auto"/>
        <w:ind w:left="720"/>
        <w:jc w:val="both"/>
        <w:rPr>
          <w:rFonts w:ascii="Times New Roman" w:hAnsi="Times New Roman" w:cs="Times New Roman"/>
          <w:sz w:val="16"/>
          <w:szCs w:val="16"/>
          <w:lang w:val="fr-FR"/>
        </w:rPr>
      </w:pPr>
    </w:p>
    <w:p w14:paraId="7A973BF4" w14:textId="0BDE46D9" w:rsidR="002D08E8" w:rsidRPr="00071CD1" w:rsidRDefault="004F4C0D" w:rsidP="004F4C0D">
      <w:pPr>
        <w:spacing w:after="0" w:line="240" w:lineRule="auto"/>
        <w:ind w:left="720"/>
        <w:jc w:val="both"/>
        <w:rPr>
          <w:rFonts w:ascii="Times New Roman" w:hAnsi="Times New Roman" w:cs="Times New Roman"/>
          <w:lang w:val="fr-FR"/>
        </w:rPr>
      </w:pPr>
      <w:r w:rsidRPr="00071CD1">
        <w:rPr>
          <w:rFonts w:ascii="Times New Roman" w:hAnsi="Times New Roman" w:cs="Times New Roman"/>
          <w:lang w:val="fr-FR"/>
        </w:rPr>
        <w:t>La revue des rapports de suivi montre que ces éléments permettent</w:t>
      </w:r>
      <w:r w:rsidR="00DD2658">
        <w:rPr>
          <w:rFonts w:ascii="Times New Roman" w:hAnsi="Times New Roman" w:cs="Times New Roman"/>
          <w:lang w:val="fr-FR"/>
        </w:rPr>
        <w:t xml:space="preserve"> </w:t>
      </w:r>
      <w:r w:rsidR="00250316">
        <w:rPr>
          <w:rFonts w:ascii="Times New Roman" w:hAnsi="Times New Roman" w:cs="Times New Roman"/>
          <w:lang w:val="fr-FR"/>
        </w:rPr>
        <w:t xml:space="preserve">effectivement </w:t>
      </w:r>
      <w:r w:rsidR="00250316" w:rsidRPr="00071CD1">
        <w:rPr>
          <w:rFonts w:ascii="Times New Roman" w:hAnsi="Times New Roman" w:cs="Times New Roman"/>
          <w:lang w:val="fr-FR"/>
        </w:rPr>
        <w:t>de</w:t>
      </w:r>
      <w:r w:rsidRPr="00071CD1">
        <w:rPr>
          <w:rFonts w:ascii="Times New Roman" w:hAnsi="Times New Roman" w:cs="Times New Roman"/>
          <w:lang w:val="fr-FR"/>
        </w:rPr>
        <w:t xml:space="preserve"> suivre le progrès du Programme. </w:t>
      </w:r>
    </w:p>
    <w:p w14:paraId="77C5D333" w14:textId="77777777" w:rsidR="004F4C0D" w:rsidRPr="002D08E8" w:rsidRDefault="004F4C0D" w:rsidP="002D08E8">
      <w:pPr>
        <w:spacing w:after="0" w:line="240" w:lineRule="auto"/>
        <w:jc w:val="both"/>
        <w:rPr>
          <w:rFonts w:ascii="Times New Roman" w:hAnsi="Times New Roman" w:cs="Times New Roman"/>
          <w:color w:val="C00000"/>
          <w:sz w:val="16"/>
          <w:szCs w:val="16"/>
          <w:lang w:val="fr-FR"/>
        </w:rPr>
      </w:pPr>
    </w:p>
    <w:p w14:paraId="16E3E83E" w14:textId="77777777" w:rsidR="002D08E8" w:rsidRPr="00071CD1" w:rsidRDefault="002D08E8" w:rsidP="002D08E8">
      <w:pPr>
        <w:spacing w:after="0" w:line="240" w:lineRule="auto"/>
        <w:ind w:left="720"/>
        <w:contextualSpacing/>
        <w:jc w:val="center"/>
        <w:rPr>
          <w:rFonts w:ascii="Times New Roman" w:hAnsi="Times New Roman" w:cs="Times New Roman"/>
          <w:b/>
          <w:bCs/>
          <w:u w:val="single"/>
          <w:lang w:val="fr-FR"/>
        </w:rPr>
      </w:pPr>
      <w:r w:rsidRPr="00071CD1">
        <w:rPr>
          <w:rFonts w:ascii="Times New Roman" w:hAnsi="Times New Roman" w:cs="Times New Roman"/>
          <w:b/>
          <w:bCs/>
          <w:u w:val="single"/>
          <w:lang w:val="fr-FR"/>
        </w:rPr>
        <w:t xml:space="preserve">Conclusions et recommandations partielles </w:t>
      </w:r>
    </w:p>
    <w:p w14:paraId="40515BE1" w14:textId="77777777" w:rsidR="002D08E8" w:rsidRPr="00071CD1" w:rsidRDefault="002D08E8" w:rsidP="002D08E8">
      <w:pPr>
        <w:spacing w:after="0" w:line="240" w:lineRule="auto"/>
        <w:jc w:val="both"/>
        <w:rPr>
          <w:rFonts w:ascii="Times New Roman" w:hAnsi="Times New Roman" w:cs="Times New Roman"/>
          <w:sz w:val="16"/>
          <w:szCs w:val="16"/>
          <w:lang w:val="fr-FR"/>
        </w:rPr>
      </w:pPr>
    </w:p>
    <w:p w14:paraId="6E3B05AF" w14:textId="22BF4DA9" w:rsidR="00071CD1" w:rsidRDefault="00071CD1" w:rsidP="00071CD1">
      <w:pPr>
        <w:spacing w:after="0" w:line="240" w:lineRule="auto"/>
        <w:ind w:left="720"/>
        <w:jc w:val="both"/>
        <w:rPr>
          <w:rFonts w:ascii="Times New Roman" w:hAnsi="Times New Roman" w:cs="Times New Roman"/>
          <w:lang w:val="fr-FR"/>
        </w:rPr>
      </w:pPr>
      <w:bookmarkStart w:id="508" w:name="_Hlk74643167"/>
      <w:bookmarkStart w:id="509" w:name="_Hlk59521870"/>
      <w:r w:rsidRPr="00071CD1">
        <w:rPr>
          <w:rFonts w:ascii="Times New Roman" w:hAnsi="Times New Roman" w:cs="Times New Roman"/>
          <w:lang w:val="fr-FR"/>
        </w:rPr>
        <w:t xml:space="preserve">Les interventions au titre du PARAT ont une suite logique. </w:t>
      </w:r>
    </w:p>
    <w:p w14:paraId="07B8568D" w14:textId="36AFB0B2" w:rsidR="00A60168" w:rsidRDefault="00A60168" w:rsidP="00071CD1">
      <w:pPr>
        <w:spacing w:after="0" w:line="240" w:lineRule="auto"/>
        <w:ind w:left="720"/>
        <w:jc w:val="both"/>
        <w:rPr>
          <w:rFonts w:ascii="Times New Roman" w:hAnsi="Times New Roman" w:cs="Times New Roman"/>
          <w:sz w:val="16"/>
          <w:szCs w:val="16"/>
          <w:lang w:val="fr-FR"/>
        </w:rPr>
      </w:pPr>
    </w:p>
    <w:p w14:paraId="20131C46" w14:textId="2B644707" w:rsidR="00A60168" w:rsidRDefault="00636DC4" w:rsidP="00071CD1">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Le Cadre des résultats est bien formulé, </w:t>
      </w:r>
    </w:p>
    <w:p w14:paraId="41059848" w14:textId="0EAFD99A" w:rsidR="00B449E9" w:rsidRDefault="00B449E9" w:rsidP="00071CD1">
      <w:pPr>
        <w:spacing w:after="0" w:line="240" w:lineRule="auto"/>
        <w:ind w:left="720"/>
        <w:jc w:val="both"/>
        <w:rPr>
          <w:rFonts w:ascii="Times New Roman" w:hAnsi="Times New Roman" w:cs="Times New Roman"/>
          <w:lang w:val="fr-FR"/>
        </w:rPr>
      </w:pPr>
    </w:p>
    <w:p w14:paraId="0B3B9B73" w14:textId="7ACBC3FE" w:rsidR="00B449E9" w:rsidRDefault="00B449E9" w:rsidP="00071CD1">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Il est recommandable d’avoir de Cadres Logiques pour distinguer et hiérarchiser les Objectifs Spécifiques, les Résultats et les Produits.    </w:t>
      </w:r>
    </w:p>
    <w:p w14:paraId="743348B5" w14:textId="51D33B31" w:rsidR="007A749D" w:rsidRDefault="007A749D" w:rsidP="00071CD1">
      <w:pPr>
        <w:spacing w:after="0" w:line="240" w:lineRule="auto"/>
        <w:ind w:left="720"/>
        <w:jc w:val="both"/>
        <w:rPr>
          <w:rFonts w:ascii="Times New Roman" w:hAnsi="Times New Roman" w:cs="Times New Roman"/>
          <w:lang w:val="fr-FR"/>
        </w:rPr>
      </w:pPr>
    </w:p>
    <w:p w14:paraId="2F92ABBB" w14:textId="5B8505A4" w:rsidR="007A749D" w:rsidRPr="00071CD1" w:rsidRDefault="007A749D" w:rsidP="00071CD1">
      <w:pPr>
        <w:spacing w:after="0" w:line="240" w:lineRule="auto"/>
        <w:ind w:left="720"/>
        <w:jc w:val="both"/>
        <w:rPr>
          <w:rFonts w:ascii="Times New Roman" w:hAnsi="Times New Roman" w:cs="Times New Roman"/>
          <w:lang w:val="fr-FR"/>
        </w:rPr>
      </w:pPr>
    </w:p>
    <w:bookmarkEnd w:id="508"/>
    <w:p w14:paraId="58A34AF2" w14:textId="77777777" w:rsidR="002D08E8" w:rsidRPr="00071CD1" w:rsidRDefault="002D08E8" w:rsidP="002D08E8">
      <w:pPr>
        <w:spacing w:after="0" w:line="240" w:lineRule="auto"/>
        <w:ind w:left="720"/>
        <w:jc w:val="both"/>
        <w:rPr>
          <w:rFonts w:ascii="Times New Roman" w:hAnsi="Times New Roman" w:cs="Times New Roman"/>
          <w:color w:val="C00000"/>
          <w:sz w:val="16"/>
          <w:szCs w:val="16"/>
          <w:lang w:val="fr-FR"/>
        </w:rPr>
      </w:pPr>
    </w:p>
    <w:p w14:paraId="254E1C72" w14:textId="77777777" w:rsidR="002D08E8" w:rsidRPr="00071CD1" w:rsidRDefault="002D08E8" w:rsidP="002D08E8">
      <w:pPr>
        <w:spacing w:after="0" w:line="240" w:lineRule="auto"/>
        <w:ind w:left="720"/>
        <w:jc w:val="both"/>
        <w:rPr>
          <w:rFonts w:ascii="Times New Roman" w:hAnsi="Times New Roman" w:cs="Times New Roman"/>
          <w:color w:val="C00000"/>
          <w:sz w:val="16"/>
          <w:szCs w:val="16"/>
          <w:lang w:val="fr-FR"/>
        </w:rPr>
      </w:pPr>
    </w:p>
    <w:bookmarkEnd w:id="509"/>
    <w:p w14:paraId="531628F3" w14:textId="77777777" w:rsidR="002D08E8" w:rsidRPr="002D08E8" w:rsidRDefault="002D08E8" w:rsidP="002D08E8">
      <w:pPr>
        <w:tabs>
          <w:tab w:val="left" w:pos="874"/>
        </w:tabs>
        <w:spacing w:after="0" w:line="240" w:lineRule="auto"/>
        <w:jc w:val="both"/>
        <w:rPr>
          <w:rFonts w:ascii="Times New Roman" w:hAnsi="Times New Roman"/>
          <w:lang w:val="fr-FR"/>
        </w:rPr>
        <w:sectPr w:rsidR="002D08E8" w:rsidRPr="002D08E8">
          <w:pgSz w:w="12240" w:h="15840"/>
          <w:pgMar w:top="1440" w:right="1440" w:bottom="1440" w:left="1440" w:header="720" w:footer="720" w:gutter="0"/>
          <w:cols w:space="720"/>
          <w:docGrid w:linePitch="360"/>
        </w:sectPr>
      </w:pPr>
      <w:r w:rsidRPr="002D08E8">
        <w:rPr>
          <w:rFonts w:ascii="Times New Roman" w:hAnsi="Times New Roman"/>
          <w:lang w:val="fr-FR"/>
        </w:rPr>
        <w:tab/>
      </w:r>
    </w:p>
    <w:p w14:paraId="53F4D676" w14:textId="1DCA8CAB" w:rsidR="00AC7310" w:rsidRDefault="00AC7310" w:rsidP="006A339D">
      <w:pPr>
        <w:pStyle w:val="Titre3"/>
      </w:pPr>
      <w:bookmarkStart w:id="510" w:name="_Toc75701740"/>
      <w:bookmarkStart w:id="511" w:name="_Toc75701857"/>
      <w:r>
        <w:t>2.6.</w:t>
      </w:r>
      <w:r w:rsidR="00C16B78">
        <w:t>7</w:t>
      </w:r>
      <w:r w:rsidR="00C16B78">
        <w:tab/>
      </w:r>
      <w:r w:rsidR="00250316" w:rsidRPr="00CA2422">
        <w:t>Su</w:t>
      </w:r>
      <w:r w:rsidR="00250316">
        <w:t>pervision et sui</w:t>
      </w:r>
      <w:r w:rsidR="00250316" w:rsidRPr="00CA2422">
        <w:t>vi</w:t>
      </w:r>
      <w:bookmarkEnd w:id="510"/>
      <w:bookmarkEnd w:id="511"/>
    </w:p>
    <w:p w14:paraId="3EC636AE" w14:textId="38D26B8F" w:rsidR="00C16B78" w:rsidRDefault="00C16B78" w:rsidP="00AC7310">
      <w:pPr>
        <w:spacing w:after="0" w:line="240" w:lineRule="auto"/>
        <w:ind w:left="2160" w:hanging="360"/>
        <w:jc w:val="both"/>
        <w:rPr>
          <w:rFonts w:ascii="Times New Roman" w:hAnsi="Times New Roman" w:cs="Times New Roman"/>
          <w:bCs/>
          <w:sz w:val="16"/>
          <w:szCs w:val="16"/>
          <w:lang w:val="fr-FR"/>
        </w:rPr>
      </w:pPr>
    </w:p>
    <w:p w14:paraId="7B75261C" w14:textId="63399F0D" w:rsidR="00250316" w:rsidRPr="00635A09" w:rsidRDefault="00635A09" w:rsidP="00635A09">
      <w:pPr>
        <w:spacing w:after="0" w:line="240" w:lineRule="auto"/>
        <w:ind w:left="360" w:hanging="360"/>
        <w:jc w:val="center"/>
        <w:rPr>
          <w:rFonts w:ascii="Times New Roman" w:hAnsi="Times New Roman" w:cs="Times New Roman"/>
          <w:b/>
          <w:u w:val="single"/>
          <w:lang w:val="fr-FR"/>
        </w:rPr>
      </w:pPr>
      <w:r w:rsidRPr="00635A09">
        <w:rPr>
          <w:rFonts w:ascii="Times New Roman" w:hAnsi="Times New Roman" w:cs="Times New Roman"/>
          <w:b/>
          <w:u w:val="single"/>
          <w:lang w:val="fr-FR"/>
        </w:rPr>
        <w:t xml:space="preserve">Constat et analyse </w:t>
      </w:r>
    </w:p>
    <w:p w14:paraId="44AF6A89" w14:textId="77777777" w:rsidR="00250316" w:rsidRPr="006A3DDE" w:rsidRDefault="00250316" w:rsidP="00AC7310">
      <w:pPr>
        <w:spacing w:after="0" w:line="240" w:lineRule="auto"/>
        <w:ind w:left="2160" w:hanging="360"/>
        <w:jc w:val="both"/>
        <w:rPr>
          <w:rFonts w:ascii="Times New Roman" w:hAnsi="Times New Roman" w:cs="Times New Roman"/>
          <w:bCs/>
          <w:sz w:val="16"/>
          <w:szCs w:val="16"/>
          <w:lang w:val="fr-FR"/>
        </w:rPr>
      </w:pPr>
    </w:p>
    <w:p w14:paraId="20B87788" w14:textId="77777777" w:rsidR="0022046E" w:rsidRDefault="00765CDB" w:rsidP="00772E4E">
      <w:pPr>
        <w:pStyle w:val="Paragraphedeliste"/>
        <w:numPr>
          <w:ilvl w:val="0"/>
          <w:numId w:val="30"/>
        </w:numPr>
        <w:spacing w:after="0" w:line="240" w:lineRule="auto"/>
        <w:rPr>
          <w:rFonts w:ascii="Times New Roman" w:hAnsi="Times New Roman" w:cs="Times New Roman"/>
          <w:lang w:val="fr-FR"/>
        </w:rPr>
      </w:pPr>
      <w:r>
        <w:rPr>
          <w:rFonts w:ascii="Times New Roman" w:hAnsi="Times New Roman" w:cs="Times New Roman"/>
          <w:lang w:val="fr-FR"/>
        </w:rPr>
        <w:t>Comité de pilotage</w:t>
      </w:r>
    </w:p>
    <w:p w14:paraId="286688D4" w14:textId="56180E48" w:rsidR="00C16B78" w:rsidRPr="005B40D0" w:rsidRDefault="00C16B78" w:rsidP="005B40D0">
      <w:pPr>
        <w:spacing w:after="0" w:line="240" w:lineRule="auto"/>
        <w:ind w:left="360"/>
        <w:rPr>
          <w:rFonts w:ascii="Times New Roman" w:hAnsi="Times New Roman" w:cs="Times New Roman"/>
          <w:sz w:val="16"/>
          <w:szCs w:val="16"/>
          <w:lang w:val="fr-FR"/>
        </w:rPr>
      </w:pPr>
    </w:p>
    <w:p w14:paraId="0E29D0F0" w14:textId="750BD576" w:rsidR="00D01AD4" w:rsidRPr="00F932B6" w:rsidRDefault="00F932B6" w:rsidP="00D01AD4">
      <w:pPr>
        <w:spacing w:after="0" w:line="240" w:lineRule="auto"/>
        <w:ind w:left="760"/>
        <w:jc w:val="both"/>
        <w:rPr>
          <w:rFonts w:ascii="Times New Roman" w:hAnsi="Times New Roman" w:cs="Times New Roman"/>
          <w:lang w:val="fr-FR"/>
        </w:rPr>
      </w:pPr>
      <w:r w:rsidRPr="00F932B6">
        <w:rPr>
          <w:rFonts w:ascii="Times New Roman" w:hAnsi="Times New Roman" w:cs="Times New Roman"/>
          <w:lang w:val="fr-FR"/>
        </w:rPr>
        <w:t>Conçu pour être une fois par an (en fin</w:t>
      </w:r>
      <w:r w:rsidR="00285E35" w:rsidRPr="00F932B6">
        <w:rPr>
          <w:rFonts w:ascii="Times New Roman" w:hAnsi="Times New Roman" w:cs="Times New Roman"/>
          <w:lang w:val="fr-FR"/>
        </w:rPr>
        <w:t xml:space="preserve"> ou </w:t>
      </w:r>
      <w:r w:rsidRPr="00F932B6">
        <w:rPr>
          <w:rFonts w:ascii="Times New Roman" w:hAnsi="Times New Roman" w:cs="Times New Roman"/>
          <w:lang w:val="fr-FR"/>
        </w:rPr>
        <w:t xml:space="preserve">en </w:t>
      </w:r>
      <w:r w:rsidR="00285E35" w:rsidRPr="00F932B6">
        <w:rPr>
          <w:rFonts w:ascii="Times New Roman" w:hAnsi="Times New Roman" w:cs="Times New Roman"/>
          <w:lang w:val="fr-FR"/>
        </w:rPr>
        <w:t xml:space="preserve">début </w:t>
      </w:r>
      <w:r w:rsidR="00285E35">
        <w:rPr>
          <w:rFonts w:ascii="Times New Roman" w:hAnsi="Times New Roman" w:cs="Times New Roman"/>
          <w:lang w:val="fr-FR"/>
        </w:rPr>
        <w:t>d’année</w:t>
      </w:r>
      <w:r>
        <w:rPr>
          <w:rFonts w:ascii="Times New Roman" w:hAnsi="Times New Roman" w:cs="Times New Roman"/>
          <w:lang w:val="fr-FR"/>
        </w:rPr>
        <w:t xml:space="preserve">), le </w:t>
      </w:r>
      <w:r w:rsidR="00D01AD4" w:rsidRPr="00D01AD4">
        <w:rPr>
          <w:rFonts w:ascii="Times New Roman" w:hAnsi="Times New Roman" w:cs="Times New Roman"/>
          <w:lang w:val="fr-FR"/>
        </w:rPr>
        <w:t xml:space="preserve">Comité de Pilotage est l’organe de gouvernance </w:t>
      </w:r>
      <w:r w:rsidR="00D01AD4">
        <w:rPr>
          <w:rFonts w:ascii="Times New Roman" w:hAnsi="Times New Roman" w:cs="Times New Roman"/>
          <w:lang w:val="fr-FR"/>
        </w:rPr>
        <w:t xml:space="preserve">du PARAT. Il est </w:t>
      </w:r>
      <w:r w:rsidR="00D01AD4" w:rsidRPr="00D01AD4">
        <w:rPr>
          <w:rFonts w:ascii="Times New Roman" w:hAnsi="Times New Roman" w:cs="Times New Roman"/>
          <w:lang w:val="fr-FR"/>
        </w:rPr>
        <w:t xml:space="preserve">co-présidé par le Secrétaire General et le Représentant du PNUD. </w:t>
      </w:r>
      <w:r w:rsidR="004A0F04">
        <w:rPr>
          <w:rFonts w:ascii="Times New Roman" w:hAnsi="Times New Roman" w:cs="Times New Roman"/>
          <w:lang w:val="fr-FR"/>
        </w:rPr>
        <w:t xml:space="preserve">Il </w:t>
      </w:r>
      <w:r w:rsidR="00D01AD4" w:rsidRPr="00D01AD4">
        <w:rPr>
          <w:rFonts w:ascii="Times New Roman" w:hAnsi="Times New Roman" w:cs="Times New Roman"/>
          <w:lang w:val="fr-FR"/>
        </w:rPr>
        <w:t>comprend le PNUD, le S</w:t>
      </w:r>
      <w:r w:rsidR="00D01AD4">
        <w:rPr>
          <w:rFonts w:ascii="Times New Roman" w:hAnsi="Times New Roman" w:cs="Times New Roman"/>
          <w:lang w:val="fr-FR"/>
        </w:rPr>
        <w:t>E-FONAREDD+</w:t>
      </w:r>
      <w:r w:rsidR="00D01AD4" w:rsidRPr="00D01AD4">
        <w:rPr>
          <w:rFonts w:ascii="Times New Roman" w:hAnsi="Times New Roman" w:cs="Times New Roman"/>
          <w:lang w:val="fr-FR"/>
        </w:rPr>
        <w:t>, et des représentations des entités ou ministères sectoriels impliques</w:t>
      </w:r>
      <w:r w:rsidR="00D01AD4">
        <w:rPr>
          <w:rFonts w:ascii="Times New Roman" w:hAnsi="Times New Roman" w:cs="Times New Roman"/>
          <w:lang w:val="fr-FR"/>
        </w:rPr>
        <w:t xml:space="preserve">. Le principe est que </w:t>
      </w:r>
      <w:r w:rsidR="00D01AD4" w:rsidRPr="00D01AD4">
        <w:rPr>
          <w:rFonts w:ascii="Times New Roman" w:hAnsi="Times New Roman" w:cs="Times New Roman"/>
          <w:lang w:val="fr-FR"/>
        </w:rPr>
        <w:t>vu  la nécessité de</w:t>
      </w:r>
      <w:r w:rsidR="00FD6B19">
        <w:rPr>
          <w:rFonts w:ascii="Times New Roman" w:hAnsi="Times New Roman" w:cs="Times New Roman"/>
          <w:lang w:val="fr-FR"/>
        </w:rPr>
        <w:t xml:space="preserve"> la</w:t>
      </w:r>
      <w:r w:rsidR="00D01AD4" w:rsidRPr="00D01AD4">
        <w:rPr>
          <w:rFonts w:ascii="Times New Roman" w:hAnsi="Times New Roman" w:cs="Times New Roman"/>
          <w:lang w:val="fr-FR"/>
        </w:rPr>
        <w:t xml:space="preserve"> coordination avec les programmes intégrés et les autres programmes sectoriels, les agences porteuses de ces programmes et leurs unités de coordination s</w:t>
      </w:r>
      <w:r w:rsidR="00D01AD4">
        <w:rPr>
          <w:rFonts w:ascii="Times New Roman" w:hAnsi="Times New Roman" w:cs="Times New Roman"/>
          <w:lang w:val="fr-FR"/>
        </w:rPr>
        <w:t xml:space="preserve">oient </w:t>
      </w:r>
      <w:r w:rsidR="00D01AD4" w:rsidRPr="00D01AD4">
        <w:rPr>
          <w:rFonts w:ascii="Times New Roman" w:hAnsi="Times New Roman" w:cs="Times New Roman"/>
          <w:lang w:val="fr-FR"/>
        </w:rPr>
        <w:t>également invit</w:t>
      </w:r>
      <w:r w:rsidR="00D01AD4">
        <w:rPr>
          <w:rFonts w:ascii="Times New Roman" w:hAnsi="Times New Roman" w:cs="Times New Roman"/>
          <w:lang w:val="fr-FR"/>
        </w:rPr>
        <w:t>é</w:t>
      </w:r>
      <w:r w:rsidR="00D01AD4" w:rsidRPr="00D01AD4">
        <w:rPr>
          <w:rFonts w:ascii="Times New Roman" w:hAnsi="Times New Roman" w:cs="Times New Roman"/>
          <w:lang w:val="fr-FR"/>
        </w:rPr>
        <w:t xml:space="preserve">s </w:t>
      </w:r>
      <w:r w:rsidR="00D01AD4">
        <w:rPr>
          <w:rFonts w:ascii="Times New Roman" w:hAnsi="Times New Roman" w:cs="Times New Roman"/>
          <w:lang w:val="fr-FR"/>
        </w:rPr>
        <w:t>« </w:t>
      </w:r>
      <w:r w:rsidR="00D01AD4" w:rsidRPr="00D01AD4">
        <w:rPr>
          <w:rFonts w:ascii="Times New Roman" w:hAnsi="Times New Roman" w:cs="Times New Roman"/>
          <w:lang w:val="fr-FR"/>
        </w:rPr>
        <w:t>afin d’affermir les liens et les synergies entre les programmes différents</w:t>
      </w:r>
      <w:r w:rsidR="00D01AD4">
        <w:rPr>
          <w:rFonts w:ascii="Times New Roman" w:hAnsi="Times New Roman" w:cs="Times New Roman"/>
          <w:lang w:val="fr-FR"/>
        </w:rPr>
        <w:t> »</w:t>
      </w:r>
      <w:r w:rsidR="00D01AD4" w:rsidRPr="00D01AD4">
        <w:rPr>
          <w:rFonts w:ascii="Times New Roman" w:hAnsi="Times New Roman" w:cs="Times New Roman"/>
          <w:lang w:val="fr-FR"/>
        </w:rPr>
        <w:t xml:space="preserve">. </w:t>
      </w:r>
      <w:r>
        <w:rPr>
          <w:rFonts w:ascii="Times New Roman" w:hAnsi="Times New Roman" w:cs="Times New Roman"/>
          <w:lang w:val="fr-FR"/>
        </w:rPr>
        <w:t xml:space="preserve">S’il y a nécessité, un Comité de Pilotage </w:t>
      </w:r>
      <w:r w:rsidRPr="00F932B6">
        <w:rPr>
          <w:rFonts w:ascii="Times New Roman" w:hAnsi="Times New Roman" w:cs="Times New Roman"/>
          <w:lang w:val="fr-FR"/>
        </w:rPr>
        <w:t xml:space="preserve">extraordinaire si besoin   </w:t>
      </w:r>
    </w:p>
    <w:p w14:paraId="0A8752D1" w14:textId="4E32A446" w:rsidR="00F51DE8" w:rsidRDefault="00374121" w:rsidP="00D01AD4">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En son annexe 5, le </w:t>
      </w:r>
      <w:r w:rsidR="0022046E">
        <w:rPr>
          <w:rFonts w:ascii="Times New Roman" w:hAnsi="Times New Roman" w:cs="Times New Roman"/>
          <w:lang w:val="fr-FR"/>
        </w:rPr>
        <w:t xml:space="preserve">ProDoc </w:t>
      </w:r>
      <w:r>
        <w:rPr>
          <w:rFonts w:ascii="Times New Roman" w:hAnsi="Times New Roman" w:cs="Times New Roman"/>
          <w:lang w:val="fr-FR"/>
        </w:rPr>
        <w:t xml:space="preserve">donne les Termes de Référence [TDRs] du Comité de Pilotage. Ses TDRs indiquent (i) </w:t>
      </w:r>
      <w:r w:rsidR="00D01AD4">
        <w:rPr>
          <w:rFonts w:ascii="Times New Roman" w:hAnsi="Times New Roman" w:cs="Times New Roman"/>
          <w:lang w:val="fr-FR"/>
        </w:rPr>
        <w:t>ses</w:t>
      </w:r>
      <w:r>
        <w:rPr>
          <w:rFonts w:ascii="Times New Roman" w:hAnsi="Times New Roman" w:cs="Times New Roman"/>
          <w:lang w:val="fr-FR"/>
        </w:rPr>
        <w:t xml:space="preserve"> responsabilités générales, (ii) </w:t>
      </w:r>
      <w:r w:rsidR="00D01AD4">
        <w:rPr>
          <w:rFonts w:ascii="Times New Roman" w:hAnsi="Times New Roman" w:cs="Times New Roman"/>
          <w:lang w:val="fr-FR"/>
        </w:rPr>
        <w:t>s</w:t>
      </w:r>
      <w:r>
        <w:rPr>
          <w:rFonts w:ascii="Times New Roman" w:hAnsi="Times New Roman" w:cs="Times New Roman"/>
          <w:lang w:val="fr-FR"/>
        </w:rPr>
        <w:t>a composition générale et (iii) l</w:t>
      </w:r>
      <w:r w:rsidR="00D01AD4">
        <w:rPr>
          <w:rFonts w:ascii="Times New Roman" w:hAnsi="Times New Roman" w:cs="Times New Roman"/>
          <w:lang w:val="fr-FR"/>
        </w:rPr>
        <w:t xml:space="preserve">es </w:t>
      </w:r>
      <w:r>
        <w:rPr>
          <w:rFonts w:ascii="Times New Roman" w:hAnsi="Times New Roman" w:cs="Times New Roman"/>
          <w:lang w:val="fr-FR"/>
        </w:rPr>
        <w:t>responsabilités spécifiques</w:t>
      </w:r>
      <w:r w:rsidR="00D01AD4">
        <w:rPr>
          <w:rFonts w:ascii="Times New Roman" w:hAnsi="Times New Roman" w:cs="Times New Roman"/>
          <w:lang w:val="fr-FR"/>
        </w:rPr>
        <w:t xml:space="preserve">. </w:t>
      </w:r>
    </w:p>
    <w:p w14:paraId="07D5014D" w14:textId="6B1C9405" w:rsidR="00F932B6" w:rsidRDefault="00F932B6" w:rsidP="00D01AD4">
      <w:pPr>
        <w:spacing w:after="0" w:line="240" w:lineRule="auto"/>
        <w:ind w:left="720"/>
        <w:jc w:val="both"/>
        <w:rPr>
          <w:rFonts w:ascii="Times New Roman" w:hAnsi="Times New Roman" w:cs="Times New Roman"/>
          <w:lang w:val="fr-FR"/>
        </w:rPr>
      </w:pPr>
      <w:r>
        <w:rPr>
          <w:rFonts w:ascii="Times New Roman" w:hAnsi="Times New Roman" w:cs="Times New Roman"/>
          <w:lang w:val="fr-FR"/>
        </w:rPr>
        <w:t>Au cours de la mise en œuvre du PARAT, le PNUD a pris l’option d’avoir des Comités de Pilotage d’un groupe de ses projet</w:t>
      </w:r>
      <w:r w:rsidR="002919DB">
        <w:rPr>
          <w:rFonts w:ascii="Times New Roman" w:hAnsi="Times New Roman" w:cs="Times New Roman"/>
          <w:lang w:val="fr-FR"/>
        </w:rPr>
        <w:t xml:space="preserve">s en même temps.  </w:t>
      </w:r>
      <w:r>
        <w:rPr>
          <w:rFonts w:ascii="Times New Roman" w:hAnsi="Times New Roman" w:cs="Times New Roman"/>
          <w:lang w:val="fr-FR"/>
        </w:rPr>
        <w:t xml:space="preserve"> </w:t>
      </w:r>
    </w:p>
    <w:p w14:paraId="46D666AB" w14:textId="77777777" w:rsidR="001D207F" w:rsidRPr="001D207F" w:rsidRDefault="001D207F" w:rsidP="00EC467F">
      <w:pPr>
        <w:spacing w:after="0" w:line="240" w:lineRule="auto"/>
        <w:ind w:left="720"/>
        <w:jc w:val="both"/>
        <w:rPr>
          <w:rFonts w:ascii="Times New Roman" w:hAnsi="Times New Roman" w:cs="Times New Roman"/>
          <w:sz w:val="16"/>
          <w:szCs w:val="16"/>
          <w:lang w:val="fr-FR"/>
        </w:rPr>
      </w:pPr>
    </w:p>
    <w:p w14:paraId="52D3A1A9" w14:textId="4DAFDA4C" w:rsidR="00EC467F" w:rsidRDefault="00D01AD4" w:rsidP="00EC467F">
      <w:pPr>
        <w:spacing w:after="0" w:line="240" w:lineRule="auto"/>
        <w:ind w:left="720"/>
        <w:jc w:val="both"/>
        <w:rPr>
          <w:rFonts w:ascii="Times New Roman" w:hAnsi="Times New Roman" w:cs="Times New Roman"/>
          <w:lang w:val="fr-FR"/>
        </w:rPr>
      </w:pPr>
      <w:r w:rsidRPr="00EC467F">
        <w:rPr>
          <w:rFonts w:ascii="Times New Roman" w:hAnsi="Times New Roman" w:cs="Times New Roman"/>
          <w:lang w:val="fr-FR"/>
        </w:rPr>
        <w:t>La M</w:t>
      </w:r>
      <w:r w:rsidR="006B5530">
        <w:rPr>
          <w:rFonts w:ascii="Times New Roman" w:hAnsi="Times New Roman" w:cs="Times New Roman"/>
          <w:lang w:val="fr-FR"/>
        </w:rPr>
        <w:t xml:space="preserve">ission d’évaluation à mi-parcours [MEMP] </w:t>
      </w:r>
      <w:r w:rsidRPr="00EC467F">
        <w:rPr>
          <w:rFonts w:ascii="Times New Roman" w:hAnsi="Times New Roman" w:cs="Times New Roman"/>
          <w:lang w:val="fr-FR"/>
        </w:rPr>
        <w:t xml:space="preserve">a eu accès aux </w:t>
      </w:r>
      <w:r w:rsidR="001D207F">
        <w:rPr>
          <w:rFonts w:ascii="Times New Roman" w:hAnsi="Times New Roman" w:cs="Times New Roman"/>
          <w:lang w:val="fr-FR"/>
        </w:rPr>
        <w:t>comptes rendus de</w:t>
      </w:r>
      <w:r w:rsidRPr="00EC467F">
        <w:rPr>
          <w:rFonts w:ascii="Times New Roman" w:hAnsi="Times New Roman" w:cs="Times New Roman"/>
          <w:lang w:val="fr-FR"/>
        </w:rPr>
        <w:t xml:space="preserve"> réunions du C</w:t>
      </w:r>
      <w:r w:rsidR="001D207F">
        <w:rPr>
          <w:rFonts w:ascii="Times New Roman" w:hAnsi="Times New Roman" w:cs="Times New Roman"/>
          <w:lang w:val="fr-FR"/>
        </w:rPr>
        <w:t xml:space="preserve">omité de Pilotage du PARAT du </w:t>
      </w:r>
      <w:r w:rsidRPr="00EC467F">
        <w:rPr>
          <w:rFonts w:ascii="Times New Roman" w:hAnsi="Times New Roman" w:cs="Times New Roman"/>
          <w:lang w:val="fr-FR"/>
        </w:rPr>
        <w:t xml:space="preserve">13 avril 2021, </w:t>
      </w:r>
      <w:r w:rsidR="001D207F" w:rsidRPr="00EC467F">
        <w:rPr>
          <w:rFonts w:ascii="Times New Roman" w:hAnsi="Times New Roman" w:cs="Times New Roman"/>
          <w:lang w:val="fr-FR"/>
        </w:rPr>
        <w:t>de la réunion du Comité de pilotage des programmes « Appui à la réforme de l’Aménagement du Territoire » et « Appui à la Société civile » 21 décembre 2020</w:t>
      </w:r>
      <w:r w:rsidR="001D207F">
        <w:rPr>
          <w:rFonts w:ascii="Times New Roman" w:hAnsi="Times New Roman" w:cs="Times New Roman"/>
          <w:lang w:val="fr-FR"/>
        </w:rPr>
        <w:t xml:space="preserve">, </w:t>
      </w:r>
      <w:r w:rsidR="004A0F04" w:rsidRPr="00EC467F">
        <w:rPr>
          <w:rFonts w:ascii="Times New Roman" w:hAnsi="Times New Roman" w:cs="Times New Roman"/>
          <w:lang w:val="fr-FR"/>
        </w:rPr>
        <w:t xml:space="preserve">du </w:t>
      </w:r>
      <w:r w:rsidR="00EC467F" w:rsidRPr="00EC467F">
        <w:rPr>
          <w:rFonts w:ascii="Times New Roman" w:hAnsi="Times New Roman" w:cs="Times New Roman"/>
          <w:lang w:val="fr-FR"/>
        </w:rPr>
        <w:t>Comité</w:t>
      </w:r>
      <w:r w:rsidR="004A0F04" w:rsidRPr="00EC467F">
        <w:rPr>
          <w:rFonts w:ascii="Times New Roman" w:hAnsi="Times New Roman" w:cs="Times New Roman"/>
          <w:lang w:val="fr-FR"/>
        </w:rPr>
        <w:t xml:space="preserve"> de Pilotage PNUD-Environnement du 20 et 24 Janvier 2020</w:t>
      </w:r>
      <w:r w:rsidR="00EC467F" w:rsidRPr="00EC467F">
        <w:rPr>
          <w:rFonts w:ascii="Times New Roman" w:hAnsi="Times New Roman" w:cs="Times New Roman"/>
          <w:lang w:val="fr-FR"/>
        </w:rPr>
        <w:t xml:space="preserve">, </w:t>
      </w:r>
      <w:r w:rsidR="001D207F">
        <w:rPr>
          <w:rFonts w:ascii="Times New Roman" w:hAnsi="Times New Roman" w:cs="Times New Roman"/>
          <w:lang w:val="fr-FR"/>
        </w:rPr>
        <w:t xml:space="preserve"> de la  réunion du Comité de pilotage de la composante « changement climatique économie verte  [CCEV] du  05 décembre 2017 et de la </w:t>
      </w:r>
      <w:r w:rsidR="00EC467F" w:rsidRPr="00EC467F">
        <w:rPr>
          <w:rFonts w:ascii="Times New Roman" w:hAnsi="Times New Roman" w:cs="Times New Roman"/>
          <w:lang w:val="fr-FR"/>
        </w:rPr>
        <w:t xml:space="preserve"> réunion mixte du Comité Local d’Examen des Projets (CLEP) et du Comité de Pilotage du projet « PARAT » du 07 mars 2017</w:t>
      </w:r>
      <w:r w:rsidR="001D207F">
        <w:rPr>
          <w:rFonts w:ascii="Times New Roman" w:hAnsi="Times New Roman" w:cs="Times New Roman"/>
          <w:lang w:val="fr-FR"/>
        </w:rPr>
        <w:t xml:space="preserve">. </w:t>
      </w:r>
      <w:r w:rsidR="00EC467F">
        <w:rPr>
          <w:rFonts w:ascii="Times New Roman" w:hAnsi="Times New Roman" w:cs="Times New Roman"/>
          <w:lang w:val="fr-FR"/>
        </w:rPr>
        <w:t xml:space="preserve"> </w:t>
      </w:r>
    </w:p>
    <w:p w14:paraId="74C1D7C0" w14:textId="77777777" w:rsidR="003B4D09" w:rsidRPr="003B4D09" w:rsidRDefault="003B4D09" w:rsidP="00EC467F">
      <w:pPr>
        <w:spacing w:after="0" w:line="240" w:lineRule="auto"/>
        <w:ind w:left="720"/>
        <w:jc w:val="both"/>
        <w:rPr>
          <w:rFonts w:ascii="Times New Roman" w:hAnsi="Times New Roman" w:cs="Times New Roman"/>
          <w:sz w:val="16"/>
          <w:szCs w:val="16"/>
          <w:lang w:val="fr-FR"/>
        </w:rPr>
      </w:pPr>
    </w:p>
    <w:p w14:paraId="748C7CF4" w14:textId="4B52F636" w:rsidR="00E370E4" w:rsidRPr="00E370E4" w:rsidRDefault="001D207F" w:rsidP="00E370E4">
      <w:pPr>
        <w:spacing w:after="0" w:line="240" w:lineRule="auto"/>
        <w:ind w:left="720"/>
        <w:jc w:val="both"/>
        <w:rPr>
          <w:rFonts w:ascii="Times New Roman" w:hAnsi="Times New Roman" w:cs="Times New Roman"/>
          <w:lang w:val="fr-FR"/>
        </w:rPr>
      </w:pPr>
      <w:r>
        <w:rPr>
          <w:rFonts w:ascii="Times New Roman" w:hAnsi="Times New Roman" w:cs="Times New Roman"/>
          <w:lang w:val="fr-FR"/>
        </w:rPr>
        <w:t>En ce qui concerne le PARAT</w:t>
      </w:r>
      <w:r w:rsidR="006B5530">
        <w:rPr>
          <w:rFonts w:ascii="Times New Roman" w:hAnsi="Times New Roman" w:cs="Times New Roman"/>
          <w:lang w:val="fr-FR"/>
        </w:rPr>
        <w:t xml:space="preserve">, </w:t>
      </w:r>
      <w:r w:rsidR="002919DB">
        <w:rPr>
          <w:rFonts w:ascii="Times New Roman" w:hAnsi="Times New Roman" w:cs="Times New Roman"/>
          <w:lang w:val="fr-FR"/>
        </w:rPr>
        <w:t xml:space="preserve">à titre indicatif et non limitatif,  </w:t>
      </w:r>
      <w:r w:rsidR="006B5530">
        <w:rPr>
          <w:rFonts w:ascii="Times New Roman" w:hAnsi="Times New Roman" w:cs="Times New Roman"/>
          <w:lang w:val="fr-FR"/>
        </w:rPr>
        <w:t>ces comptes rendus montrent, les points à l’ordre du jour</w:t>
      </w:r>
      <w:r w:rsidR="003B4D09">
        <w:rPr>
          <w:rFonts w:ascii="Times New Roman" w:hAnsi="Times New Roman" w:cs="Times New Roman"/>
          <w:lang w:val="fr-FR"/>
        </w:rPr>
        <w:t xml:space="preserve"> ont été</w:t>
      </w:r>
      <w:r w:rsidR="008F1442">
        <w:rPr>
          <w:rFonts w:ascii="Times New Roman" w:hAnsi="Times New Roman" w:cs="Times New Roman"/>
          <w:lang w:val="fr-FR"/>
        </w:rPr>
        <w:t xml:space="preserve">, entre autres, </w:t>
      </w:r>
      <w:r w:rsidR="00F01E41">
        <w:rPr>
          <w:rFonts w:ascii="Times New Roman" w:hAnsi="Times New Roman" w:cs="Times New Roman"/>
          <w:lang w:val="fr-FR"/>
        </w:rPr>
        <w:t xml:space="preserve"> « l’examen du DroDoc du PARAT</w:t>
      </w:r>
      <w:r w:rsidR="00E370E4">
        <w:rPr>
          <w:rFonts w:ascii="Times New Roman" w:hAnsi="Times New Roman" w:cs="Times New Roman"/>
          <w:lang w:val="fr-FR"/>
        </w:rPr>
        <w:t xml:space="preserve"> en vue de s’assurer que le dit projet s’inscrit bien  dans les priorités nationales et correspond aux préoccupations des bénéficiaires et la revue, la formulation des recommandations techniques et la validation du Plan de Travail Annuel [PTA]  2017 ,  « le besoin de  r</w:t>
      </w:r>
      <w:r w:rsidR="00E370E4" w:rsidRPr="000233AB">
        <w:rPr>
          <w:rFonts w:ascii="Times New Roman" w:hAnsi="Times New Roman" w:cs="Times New Roman"/>
          <w:lang w:val="fr-FR"/>
        </w:rPr>
        <w:t>enforcer les capacités des services techniques</w:t>
      </w:r>
      <w:r w:rsidR="00E370E4">
        <w:rPr>
          <w:rFonts w:ascii="Times New Roman" w:hAnsi="Times New Roman" w:cs="Times New Roman"/>
          <w:lang w:val="fr-FR"/>
        </w:rPr>
        <w:t xml:space="preserve"> </w:t>
      </w:r>
      <w:r w:rsidR="00E370E4" w:rsidRPr="000233AB">
        <w:rPr>
          <w:rFonts w:ascii="Times New Roman" w:hAnsi="Times New Roman" w:cs="Times New Roman"/>
          <w:lang w:val="fr-FR"/>
        </w:rPr>
        <w:t>provinciaux en matière d’AT</w:t>
      </w:r>
      <w:r w:rsidR="00E370E4">
        <w:rPr>
          <w:rFonts w:ascii="Times New Roman" w:hAnsi="Times New Roman" w:cs="Times New Roman"/>
          <w:lang w:val="fr-FR"/>
        </w:rPr>
        <w:t xml:space="preserve"> »,  « la nécessité d’avancer rapidement le processus d’élaboration d’outils et d’instruments AT et la nécessité de prendre en compte les préoccupations de tous les acteurs impliquées dans la réforme »,  « le PNUD devrait rappeler à l’ordre les firmes d’AT afin d’éviter le non-respect des chronogrammes  dans la mise en œuvre des activités sous leur responsabilité »,  </w:t>
      </w:r>
      <w:r w:rsidR="000233AB">
        <w:rPr>
          <w:rFonts w:ascii="Times New Roman" w:hAnsi="Times New Roman" w:cs="Times New Roman"/>
          <w:lang w:val="fr-FR"/>
        </w:rPr>
        <w:t>« </w:t>
      </w:r>
      <w:r w:rsidR="003B4D09">
        <w:rPr>
          <w:rFonts w:ascii="Times New Roman" w:hAnsi="Times New Roman" w:cs="Times New Roman"/>
          <w:lang w:val="fr-FR"/>
        </w:rPr>
        <w:t xml:space="preserve">le </w:t>
      </w:r>
      <w:r w:rsidR="008F1442">
        <w:rPr>
          <w:rFonts w:ascii="Times New Roman" w:hAnsi="Times New Roman" w:cs="Times New Roman"/>
          <w:lang w:val="fr-FR"/>
        </w:rPr>
        <w:t>contexte, la</w:t>
      </w:r>
      <w:r w:rsidR="003B4D09">
        <w:rPr>
          <w:rFonts w:ascii="Times New Roman" w:hAnsi="Times New Roman" w:cs="Times New Roman"/>
          <w:lang w:val="fr-FR"/>
        </w:rPr>
        <w:t xml:space="preserve"> justification et la durée de la prorogation de la durée du projet</w:t>
      </w:r>
      <w:r w:rsidR="000233AB">
        <w:rPr>
          <w:rFonts w:ascii="Times New Roman" w:hAnsi="Times New Roman" w:cs="Times New Roman"/>
          <w:lang w:val="fr-FR"/>
        </w:rPr>
        <w:t> »</w:t>
      </w:r>
      <w:r w:rsidR="003B4D09">
        <w:rPr>
          <w:rFonts w:ascii="Times New Roman" w:hAnsi="Times New Roman" w:cs="Times New Roman"/>
          <w:lang w:val="fr-FR"/>
        </w:rPr>
        <w:t xml:space="preserve">, </w:t>
      </w:r>
      <w:r w:rsidR="000233AB">
        <w:rPr>
          <w:rFonts w:ascii="Times New Roman" w:hAnsi="Times New Roman" w:cs="Times New Roman"/>
          <w:lang w:val="fr-FR"/>
        </w:rPr>
        <w:t>« </w:t>
      </w:r>
      <w:r w:rsidR="008F1442">
        <w:rPr>
          <w:rFonts w:ascii="Times New Roman" w:hAnsi="Times New Roman" w:cs="Times New Roman"/>
          <w:lang w:val="fr-FR"/>
        </w:rPr>
        <w:t>le décaissement de la 2</w:t>
      </w:r>
      <w:r w:rsidR="008F1442" w:rsidRPr="008F1442">
        <w:rPr>
          <w:rFonts w:ascii="Times New Roman" w:hAnsi="Times New Roman" w:cs="Times New Roman"/>
          <w:vertAlign w:val="superscript"/>
          <w:lang w:val="fr-FR"/>
        </w:rPr>
        <w:t>ième</w:t>
      </w:r>
      <w:r w:rsidR="008F1442">
        <w:rPr>
          <w:rFonts w:ascii="Times New Roman" w:hAnsi="Times New Roman" w:cs="Times New Roman"/>
          <w:lang w:val="fr-FR"/>
        </w:rPr>
        <w:t xml:space="preserve"> Tranche</w:t>
      </w:r>
      <w:r w:rsidR="000233AB">
        <w:rPr>
          <w:rFonts w:ascii="Times New Roman" w:hAnsi="Times New Roman" w:cs="Times New Roman"/>
          <w:lang w:val="fr-FR"/>
        </w:rPr>
        <w:t> »</w:t>
      </w:r>
      <w:r w:rsidR="008F1442">
        <w:rPr>
          <w:rFonts w:ascii="Times New Roman" w:hAnsi="Times New Roman" w:cs="Times New Roman"/>
          <w:lang w:val="fr-FR"/>
        </w:rPr>
        <w:t xml:space="preserve">, </w:t>
      </w:r>
      <w:r w:rsidR="000233AB">
        <w:rPr>
          <w:rFonts w:ascii="Times New Roman" w:hAnsi="Times New Roman" w:cs="Times New Roman"/>
          <w:lang w:val="fr-FR"/>
        </w:rPr>
        <w:t>« </w:t>
      </w:r>
      <w:r w:rsidR="008F1442">
        <w:rPr>
          <w:rFonts w:ascii="Times New Roman" w:hAnsi="Times New Roman" w:cs="Times New Roman"/>
          <w:lang w:val="fr-FR"/>
        </w:rPr>
        <w:t>la nécessité de disposer de ressources afin de maintenir un minimum de fonctionnalité et de participation dans les activités pendant la période d’extension</w:t>
      </w:r>
      <w:r w:rsidR="000233AB">
        <w:rPr>
          <w:rFonts w:ascii="Times New Roman" w:hAnsi="Times New Roman" w:cs="Times New Roman"/>
          <w:lang w:val="fr-FR"/>
        </w:rPr>
        <w:t xml:space="preserve"> », </w:t>
      </w:r>
      <w:r w:rsidR="00E370E4">
        <w:rPr>
          <w:rFonts w:ascii="Times New Roman" w:hAnsi="Times New Roman" w:cs="Times New Roman"/>
          <w:lang w:val="fr-FR"/>
        </w:rPr>
        <w:t>« </w:t>
      </w:r>
      <w:r w:rsidR="00E370E4" w:rsidRPr="00E370E4">
        <w:rPr>
          <w:rFonts w:ascii="Times New Roman" w:hAnsi="Times New Roman" w:cs="Times New Roman"/>
          <w:lang w:val="fr-FR"/>
        </w:rPr>
        <w:t>Exam</w:t>
      </w:r>
      <w:r w:rsidR="002919DB">
        <w:rPr>
          <w:rFonts w:ascii="Times New Roman" w:hAnsi="Times New Roman" w:cs="Times New Roman"/>
          <w:lang w:val="fr-FR"/>
        </w:rPr>
        <w:t xml:space="preserve">en </w:t>
      </w:r>
      <w:r w:rsidR="00E370E4" w:rsidRPr="00E370E4">
        <w:rPr>
          <w:rFonts w:ascii="Times New Roman" w:hAnsi="Times New Roman" w:cs="Times New Roman"/>
          <w:lang w:val="fr-FR"/>
        </w:rPr>
        <w:t xml:space="preserve"> et valid</w:t>
      </w:r>
      <w:r w:rsidR="002919DB">
        <w:rPr>
          <w:rFonts w:ascii="Times New Roman" w:hAnsi="Times New Roman" w:cs="Times New Roman"/>
          <w:lang w:val="fr-FR"/>
        </w:rPr>
        <w:t xml:space="preserve">ation  de </w:t>
      </w:r>
      <w:r w:rsidR="00E370E4" w:rsidRPr="00E370E4">
        <w:rPr>
          <w:rFonts w:ascii="Times New Roman" w:hAnsi="Times New Roman" w:cs="Times New Roman"/>
          <w:lang w:val="fr-FR"/>
        </w:rPr>
        <w:t xml:space="preserve"> propositions d</w:t>
      </w:r>
      <w:r w:rsidR="00E370E4">
        <w:rPr>
          <w:rFonts w:ascii="Times New Roman" w:hAnsi="Times New Roman" w:cs="Times New Roman"/>
          <w:lang w:val="fr-FR"/>
        </w:rPr>
        <w:t>u</w:t>
      </w:r>
      <w:r w:rsidR="00E370E4" w:rsidRPr="00E370E4">
        <w:rPr>
          <w:rFonts w:ascii="Times New Roman" w:hAnsi="Times New Roman" w:cs="Times New Roman"/>
          <w:lang w:val="fr-FR"/>
        </w:rPr>
        <w:t xml:space="preserve">  Plan de travail annuel assortis des « budgets estimatifs» 2021 </w:t>
      </w:r>
      <w:r w:rsidR="00E370E4">
        <w:rPr>
          <w:rFonts w:ascii="Times New Roman" w:hAnsi="Times New Roman" w:cs="Times New Roman"/>
          <w:lang w:val="fr-FR"/>
        </w:rPr>
        <w:t>, «</w:t>
      </w:r>
      <w:r w:rsidR="00E370E4" w:rsidRPr="00E370E4">
        <w:rPr>
          <w:rFonts w:ascii="Times New Roman" w:hAnsi="Times New Roman" w:cs="Times New Roman"/>
          <w:lang w:val="fr-FR"/>
        </w:rPr>
        <w:t xml:space="preserve"> Appro</w:t>
      </w:r>
      <w:r w:rsidR="002919DB">
        <w:rPr>
          <w:rFonts w:ascii="Times New Roman" w:hAnsi="Times New Roman" w:cs="Times New Roman"/>
          <w:lang w:val="fr-FR"/>
        </w:rPr>
        <w:t xml:space="preserve">bation de </w:t>
      </w:r>
      <w:r w:rsidR="00E370E4" w:rsidRPr="00E370E4">
        <w:rPr>
          <w:rFonts w:ascii="Times New Roman" w:hAnsi="Times New Roman" w:cs="Times New Roman"/>
          <w:lang w:val="fr-FR"/>
        </w:rPr>
        <w:t>la demande d’extension sans coût</w:t>
      </w:r>
      <w:r w:rsidR="00E370E4">
        <w:rPr>
          <w:rFonts w:ascii="Times New Roman" w:hAnsi="Times New Roman" w:cs="Times New Roman"/>
          <w:lang w:val="fr-FR"/>
        </w:rPr>
        <w:t> », « </w:t>
      </w:r>
      <w:r w:rsidR="00E370E4" w:rsidRPr="00E370E4">
        <w:rPr>
          <w:rFonts w:ascii="Times New Roman" w:hAnsi="Times New Roman" w:cs="Times New Roman"/>
          <w:lang w:val="fr-FR"/>
        </w:rPr>
        <w:t xml:space="preserve"> Appro</w:t>
      </w:r>
      <w:r w:rsidR="002919DB">
        <w:rPr>
          <w:rFonts w:ascii="Times New Roman" w:hAnsi="Times New Roman" w:cs="Times New Roman"/>
          <w:lang w:val="fr-FR"/>
        </w:rPr>
        <w:t xml:space="preserve">bation de </w:t>
      </w:r>
      <w:r w:rsidR="00E370E4" w:rsidRPr="00E370E4">
        <w:rPr>
          <w:rFonts w:ascii="Times New Roman" w:hAnsi="Times New Roman" w:cs="Times New Roman"/>
          <w:lang w:val="fr-FR"/>
        </w:rPr>
        <w:t>montants et les modalités de décaissement de la 2</w:t>
      </w:r>
      <w:r w:rsidR="00E370E4" w:rsidRPr="00E370E4">
        <w:rPr>
          <w:rFonts w:ascii="Times New Roman" w:hAnsi="Times New Roman" w:cs="Times New Roman"/>
          <w:vertAlign w:val="superscript"/>
          <w:lang w:val="fr-FR"/>
        </w:rPr>
        <w:t>ième</w:t>
      </w:r>
      <w:r w:rsidR="00E370E4">
        <w:rPr>
          <w:rFonts w:ascii="Times New Roman" w:hAnsi="Times New Roman" w:cs="Times New Roman"/>
          <w:lang w:val="fr-FR"/>
        </w:rPr>
        <w:t xml:space="preserve"> T</w:t>
      </w:r>
      <w:r w:rsidR="00E370E4" w:rsidRPr="00E370E4">
        <w:rPr>
          <w:rFonts w:ascii="Times New Roman" w:hAnsi="Times New Roman" w:cs="Times New Roman"/>
          <w:lang w:val="fr-FR"/>
        </w:rPr>
        <w:t>ranche du financement CAFI</w:t>
      </w:r>
      <w:r w:rsidR="00E370E4">
        <w:rPr>
          <w:rFonts w:ascii="Times New Roman" w:hAnsi="Times New Roman" w:cs="Times New Roman"/>
          <w:lang w:val="fr-FR"/>
        </w:rPr>
        <w:t xml:space="preserve"> », </w:t>
      </w:r>
      <w:r w:rsidR="001B2F12">
        <w:rPr>
          <w:rFonts w:ascii="Times New Roman" w:hAnsi="Times New Roman" w:cs="Times New Roman"/>
          <w:lang w:val="fr-FR"/>
        </w:rPr>
        <w:t xml:space="preserve">etc. </w:t>
      </w:r>
    </w:p>
    <w:p w14:paraId="1AFA5165" w14:textId="05FB1B15" w:rsidR="007E3402" w:rsidRDefault="007E3402" w:rsidP="0022046E">
      <w:pPr>
        <w:spacing w:after="0" w:line="240" w:lineRule="auto"/>
        <w:ind w:left="720"/>
        <w:jc w:val="both"/>
        <w:rPr>
          <w:rFonts w:ascii="Times New Roman" w:hAnsi="Times New Roman" w:cs="Times New Roman"/>
          <w:sz w:val="16"/>
          <w:szCs w:val="16"/>
          <w:lang w:val="fr-FR"/>
        </w:rPr>
      </w:pPr>
    </w:p>
    <w:p w14:paraId="0D4AAAF5" w14:textId="64F37A84" w:rsidR="008F1442" w:rsidRPr="001B2F12" w:rsidRDefault="001B2F12" w:rsidP="00772E4E">
      <w:pPr>
        <w:pStyle w:val="Paragraphedeliste"/>
        <w:numPr>
          <w:ilvl w:val="0"/>
          <w:numId w:val="30"/>
        </w:numPr>
        <w:spacing w:after="0" w:line="240" w:lineRule="auto"/>
        <w:jc w:val="both"/>
        <w:rPr>
          <w:rFonts w:ascii="Times New Roman" w:hAnsi="Times New Roman" w:cs="Times New Roman"/>
          <w:lang w:val="fr-FR"/>
        </w:rPr>
      </w:pPr>
      <w:r>
        <w:rPr>
          <w:rFonts w:ascii="Times New Roman" w:hAnsi="Times New Roman" w:cs="Times New Roman"/>
          <w:lang w:val="fr-FR"/>
        </w:rPr>
        <w:t xml:space="preserve">Réunion mixte hebdomadaire MAT-PNUD </w:t>
      </w:r>
    </w:p>
    <w:p w14:paraId="352730EB" w14:textId="583496B0" w:rsidR="008F1442" w:rsidRPr="009D3C5F" w:rsidRDefault="008F1442" w:rsidP="0022046E">
      <w:pPr>
        <w:spacing w:after="0" w:line="240" w:lineRule="auto"/>
        <w:ind w:left="720"/>
        <w:jc w:val="both"/>
        <w:rPr>
          <w:rFonts w:ascii="Times New Roman" w:hAnsi="Times New Roman" w:cs="Times New Roman"/>
          <w:sz w:val="16"/>
          <w:szCs w:val="16"/>
          <w:lang w:val="fr-FR"/>
        </w:rPr>
      </w:pPr>
    </w:p>
    <w:p w14:paraId="57E61CD8" w14:textId="6950A2B6" w:rsidR="002919DB" w:rsidRPr="002919DB" w:rsidRDefault="00495688" w:rsidP="0022046E">
      <w:pPr>
        <w:spacing w:after="0" w:line="240" w:lineRule="auto"/>
        <w:ind w:left="720"/>
        <w:jc w:val="both"/>
        <w:rPr>
          <w:rFonts w:ascii="Times New Roman" w:hAnsi="Times New Roman" w:cs="Times New Roman"/>
          <w:lang w:val="fr-FR"/>
        </w:rPr>
      </w:pPr>
      <w:r w:rsidRPr="002919DB">
        <w:rPr>
          <w:rFonts w:ascii="Times New Roman" w:hAnsi="Times New Roman" w:cs="Times New Roman"/>
          <w:lang w:val="fr-FR"/>
        </w:rPr>
        <w:t xml:space="preserve">A part les rencontres du Comité de Pilotage, </w:t>
      </w:r>
      <w:r w:rsidR="00285E35" w:rsidRPr="002919DB">
        <w:rPr>
          <w:rFonts w:ascii="Times New Roman" w:hAnsi="Times New Roman" w:cs="Times New Roman"/>
          <w:lang w:val="fr-FR"/>
        </w:rPr>
        <w:t>à la demande du PNUD comme le Ministre</w:t>
      </w:r>
      <w:r w:rsidR="002919DB" w:rsidRPr="002919DB">
        <w:rPr>
          <w:rFonts w:ascii="Times New Roman" w:hAnsi="Times New Roman" w:cs="Times New Roman"/>
          <w:lang w:val="fr-FR"/>
        </w:rPr>
        <w:t xml:space="preserve"> d’AT voulai</w:t>
      </w:r>
      <w:r w:rsidR="00FD6B19">
        <w:rPr>
          <w:rFonts w:ascii="Times New Roman" w:hAnsi="Times New Roman" w:cs="Times New Roman"/>
          <w:lang w:val="fr-FR"/>
        </w:rPr>
        <w:t xml:space="preserve">t </w:t>
      </w:r>
      <w:r w:rsidR="002919DB" w:rsidRPr="002919DB">
        <w:rPr>
          <w:rFonts w:ascii="Times New Roman" w:hAnsi="Times New Roman" w:cs="Times New Roman"/>
          <w:lang w:val="fr-FR"/>
        </w:rPr>
        <w:t xml:space="preserve"> la mise en œuvre des activités, il</w:t>
      </w:r>
      <w:r w:rsidRPr="002919DB">
        <w:rPr>
          <w:rFonts w:ascii="Times New Roman" w:hAnsi="Times New Roman" w:cs="Times New Roman"/>
          <w:lang w:val="fr-FR"/>
        </w:rPr>
        <w:t xml:space="preserve"> a été institué des réunions mixtes hebdomadaires entre le MAT et le PNUD. </w:t>
      </w:r>
    </w:p>
    <w:p w14:paraId="2609DE58" w14:textId="74CF831E" w:rsidR="009D3C5F" w:rsidRDefault="00495688" w:rsidP="0022046E">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La MEMP a revu un échantillon de Procès-Verbaux [PV] </w:t>
      </w:r>
      <w:r w:rsidR="009D3C5F">
        <w:rPr>
          <w:rFonts w:ascii="Times New Roman" w:hAnsi="Times New Roman" w:cs="Times New Roman"/>
          <w:lang w:val="fr-FR"/>
        </w:rPr>
        <w:t>du 21/01/2020, du 06/11/2019, du 30/10/2019, du 08/10/2019 et du 01/10/2019.</w:t>
      </w:r>
    </w:p>
    <w:p w14:paraId="7485B4A0" w14:textId="654313CE" w:rsidR="001B2F12" w:rsidRPr="001B2F12" w:rsidRDefault="009D3C5F" w:rsidP="0022046E">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La revue de cet </w:t>
      </w:r>
      <w:r w:rsidR="002919DB">
        <w:rPr>
          <w:rFonts w:ascii="Times New Roman" w:hAnsi="Times New Roman" w:cs="Times New Roman"/>
          <w:lang w:val="fr-FR"/>
        </w:rPr>
        <w:t>échantillonnage</w:t>
      </w:r>
      <w:r>
        <w:rPr>
          <w:rFonts w:ascii="Times New Roman" w:hAnsi="Times New Roman" w:cs="Times New Roman"/>
          <w:lang w:val="fr-FR"/>
        </w:rPr>
        <w:t xml:space="preserve"> de PV</w:t>
      </w:r>
      <w:r w:rsidR="002919DB">
        <w:rPr>
          <w:rFonts w:ascii="Times New Roman" w:hAnsi="Times New Roman" w:cs="Times New Roman"/>
          <w:lang w:val="fr-FR"/>
        </w:rPr>
        <w:t>s</w:t>
      </w:r>
      <w:r>
        <w:rPr>
          <w:rFonts w:ascii="Times New Roman" w:hAnsi="Times New Roman" w:cs="Times New Roman"/>
          <w:lang w:val="fr-FR"/>
        </w:rPr>
        <w:t xml:space="preserve"> de réunions mixtes hebdomadaires montre que les points à l’ordre du jour ont été, à titre indicatif et non limitatif</w:t>
      </w:r>
      <w:r w:rsidR="002919DB">
        <w:rPr>
          <w:rFonts w:ascii="Times New Roman" w:hAnsi="Times New Roman" w:cs="Times New Roman"/>
          <w:lang w:val="fr-FR"/>
        </w:rPr>
        <w:t xml:space="preserve"> : </w:t>
      </w:r>
      <w:r>
        <w:rPr>
          <w:rFonts w:ascii="Times New Roman" w:hAnsi="Times New Roman" w:cs="Times New Roman"/>
          <w:lang w:val="fr-FR"/>
        </w:rPr>
        <w:t xml:space="preserve">  « lecture et adoption du PV de la réunion précédente », </w:t>
      </w:r>
      <w:r w:rsidR="002F5DAA">
        <w:rPr>
          <w:rFonts w:ascii="Times New Roman" w:hAnsi="Times New Roman" w:cs="Times New Roman"/>
          <w:lang w:val="fr-FR"/>
        </w:rPr>
        <w:t xml:space="preserve">« suivi des recommandations de la réunion précédente », </w:t>
      </w:r>
      <w:r>
        <w:rPr>
          <w:rFonts w:ascii="Times New Roman" w:hAnsi="Times New Roman" w:cs="Times New Roman"/>
          <w:lang w:val="fr-FR"/>
        </w:rPr>
        <w:t xml:space="preserve">« débriefing  sur le déroulement de la retraite de Zongo (du </w:t>
      </w:r>
      <w:r w:rsidR="002F5DAA">
        <w:rPr>
          <w:rFonts w:ascii="Times New Roman" w:hAnsi="Times New Roman" w:cs="Times New Roman"/>
          <w:lang w:val="fr-FR"/>
        </w:rPr>
        <w:t>20 au septembre 2019) », « Etat d’avancement des activités liées à la PNAT et à la CAT », « Atelier de validation du Rapport Diagnostic et orientations stratégiques », « Organisation des séances de plaidoyer auprès des institutions de la République,  « planification des tâches et redynamisation des activités des experts CAT et des cadre SG/AT », « Communication du Ministre »,  « débriefing sur le travail au FONAREDD</w:t>
      </w:r>
      <w:r w:rsidR="00825E5A">
        <w:rPr>
          <w:rFonts w:ascii="Times New Roman" w:hAnsi="Times New Roman" w:cs="Times New Roman"/>
          <w:lang w:val="fr-FR"/>
        </w:rPr>
        <w:t xml:space="preserve"> », « débriefing sur les activités menées en 2019 », « identification  des activités à inscrire au PTA 2020 »,  etc.  </w:t>
      </w:r>
      <w:r w:rsidR="002F5DAA">
        <w:rPr>
          <w:rFonts w:ascii="Times New Roman" w:hAnsi="Times New Roman" w:cs="Times New Roman"/>
          <w:lang w:val="fr-FR"/>
        </w:rPr>
        <w:t xml:space="preserve">       </w:t>
      </w:r>
      <w:r>
        <w:rPr>
          <w:rFonts w:ascii="Times New Roman" w:hAnsi="Times New Roman" w:cs="Times New Roman"/>
          <w:lang w:val="fr-FR"/>
        </w:rPr>
        <w:t xml:space="preserve">   </w:t>
      </w:r>
      <w:r w:rsidR="00495688">
        <w:rPr>
          <w:rFonts w:ascii="Times New Roman" w:hAnsi="Times New Roman" w:cs="Times New Roman"/>
          <w:lang w:val="fr-FR"/>
        </w:rPr>
        <w:t xml:space="preserve">   </w:t>
      </w:r>
    </w:p>
    <w:p w14:paraId="18AA61C4" w14:textId="77777777" w:rsidR="008F1442" w:rsidRPr="006B5530" w:rsidRDefault="008F1442" w:rsidP="0022046E">
      <w:pPr>
        <w:spacing w:after="0" w:line="240" w:lineRule="auto"/>
        <w:ind w:left="720"/>
        <w:jc w:val="both"/>
        <w:rPr>
          <w:rFonts w:ascii="Times New Roman" w:hAnsi="Times New Roman" w:cs="Times New Roman"/>
          <w:sz w:val="16"/>
          <w:szCs w:val="16"/>
          <w:lang w:val="fr-FR"/>
        </w:rPr>
      </w:pPr>
    </w:p>
    <w:p w14:paraId="154B9C1E" w14:textId="77777777" w:rsidR="00F51DE8" w:rsidRDefault="00765CDB" w:rsidP="00772E4E">
      <w:pPr>
        <w:pStyle w:val="Paragraphedeliste"/>
        <w:numPr>
          <w:ilvl w:val="0"/>
          <w:numId w:val="30"/>
        </w:numPr>
        <w:spacing w:after="0" w:line="240" w:lineRule="auto"/>
        <w:rPr>
          <w:rFonts w:ascii="Times New Roman" w:hAnsi="Times New Roman" w:cs="Times New Roman"/>
          <w:lang w:val="fr-FR"/>
        </w:rPr>
      </w:pPr>
      <w:r>
        <w:rPr>
          <w:rFonts w:ascii="Times New Roman" w:hAnsi="Times New Roman" w:cs="Times New Roman"/>
          <w:lang w:val="fr-FR"/>
        </w:rPr>
        <w:t>Suivi</w:t>
      </w:r>
    </w:p>
    <w:p w14:paraId="031C2551" w14:textId="340D32C3" w:rsidR="00765CDB" w:rsidRPr="005B40D0" w:rsidRDefault="00765CDB" w:rsidP="00F51DE8">
      <w:pPr>
        <w:pStyle w:val="Paragraphedeliste"/>
        <w:spacing w:after="0" w:line="240" w:lineRule="auto"/>
        <w:rPr>
          <w:rFonts w:ascii="Times New Roman" w:hAnsi="Times New Roman" w:cs="Times New Roman"/>
          <w:sz w:val="16"/>
          <w:szCs w:val="16"/>
          <w:lang w:val="fr-FR"/>
        </w:rPr>
      </w:pPr>
    </w:p>
    <w:p w14:paraId="046CA9B3" w14:textId="7014B574" w:rsidR="00B01E93" w:rsidRDefault="005B40D0" w:rsidP="00B01E93">
      <w:pPr>
        <w:pStyle w:val="Paragraphedeliste"/>
        <w:spacing w:after="0" w:line="240" w:lineRule="auto"/>
        <w:jc w:val="both"/>
        <w:rPr>
          <w:rFonts w:ascii="Times New Roman" w:hAnsi="Times New Roman" w:cs="Times New Roman"/>
          <w:lang w:val="fr-FR"/>
        </w:rPr>
      </w:pPr>
      <w:r>
        <w:rPr>
          <w:rFonts w:ascii="Times New Roman" w:hAnsi="Times New Roman" w:cs="Times New Roman"/>
          <w:lang w:val="fr-FR"/>
        </w:rPr>
        <w:t xml:space="preserve">La revue de rapports annuels sur l’état d’avancement du PARAT </w:t>
      </w:r>
      <w:r w:rsidR="004D2F47">
        <w:rPr>
          <w:rFonts w:ascii="Times New Roman" w:hAnsi="Times New Roman" w:cs="Times New Roman"/>
          <w:lang w:val="fr-FR"/>
        </w:rPr>
        <w:t xml:space="preserve">2017, </w:t>
      </w:r>
      <w:r>
        <w:rPr>
          <w:rFonts w:ascii="Times New Roman" w:hAnsi="Times New Roman" w:cs="Times New Roman"/>
          <w:lang w:val="fr-FR"/>
        </w:rPr>
        <w:t>2018, 2019 et 2020</w:t>
      </w:r>
      <w:r w:rsidR="00F57D6F">
        <w:rPr>
          <w:rFonts w:ascii="Times New Roman" w:hAnsi="Times New Roman" w:cs="Times New Roman"/>
          <w:lang w:val="fr-FR"/>
        </w:rPr>
        <w:t xml:space="preserve"> montrent qu’ils contiennent les sections clés suivantes : (i) </w:t>
      </w:r>
      <w:r w:rsidR="00F57D6F" w:rsidRPr="00F57D6F">
        <w:rPr>
          <w:rFonts w:ascii="Times New Roman" w:hAnsi="Times New Roman" w:cs="Times New Roman"/>
          <w:lang w:val="fr-FR"/>
        </w:rPr>
        <w:t>Etat d’avancement des activités prévues dans le PTBA 2020</w:t>
      </w:r>
      <w:r w:rsidR="00F57D6F">
        <w:rPr>
          <w:rFonts w:ascii="Times New Roman" w:hAnsi="Times New Roman" w:cs="Times New Roman"/>
          <w:lang w:val="fr-FR"/>
        </w:rPr>
        <w:t xml:space="preserve">, (ii) </w:t>
      </w:r>
      <w:r w:rsidR="00F57D6F" w:rsidRPr="00F57D6F">
        <w:rPr>
          <w:rFonts w:ascii="Times New Roman" w:hAnsi="Times New Roman" w:cs="Times New Roman"/>
          <w:lang w:val="fr-FR"/>
        </w:rPr>
        <w:t>Etat d’avancement des résultats du Programme</w:t>
      </w:r>
      <w:r w:rsidR="00F57D6F">
        <w:rPr>
          <w:rFonts w:ascii="Times New Roman" w:hAnsi="Times New Roman" w:cs="Times New Roman"/>
          <w:lang w:val="fr-FR"/>
        </w:rPr>
        <w:t xml:space="preserve">, (iii) </w:t>
      </w:r>
      <w:r w:rsidR="00F57D6F" w:rsidRPr="00F57D6F">
        <w:rPr>
          <w:rFonts w:ascii="Times New Roman" w:hAnsi="Times New Roman" w:cs="Times New Roman"/>
          <w:lang w:val="fr-FR"/>
        </w:rPr>
        <w:t>Contribution du programme à l’atteinte des jalons de la Lettre d’intention</w:t>
      </w:r>
      <w:r w:rsidR="00F57D6F">
        <w:rPr>
          <w:rFonts w:ascii="Times New Roman" w:hAnsi="Times New Roman" w:cs="Times New Roman"/>
          <w:lang w:val="fr-FR"/>
        </w:rPr>
        <w:t xml:space="preserve">, </w:t>
      </w:r>
      <w:r w:rsidR="00E71ECE">
        <w:rPr>
          <w:rFonts w:ascii="Times New Roman" w:hAnsi="Times New Roman" w:cs="Times New Roman"/>
          <w:lang w:val="fr-FR"/>
        </w:rPr>
        <w:t xml:space="preserve"> (iv) </w:t>
      </w:r>
      <w:bookmarkStart w:id="512" w:name="_Hlk73243151"/>
      <w:r w:rsidR="00E71ECE">
        <w:rPr>
          <w:rFonts w:ascii="Times New Roman" w:hAnsi="Times New Roman" w:cs="Times New Roman"/>
          <w:lang w:val="fr-FR"/>
        </w:rPr>
        <w:t>l’évaluation axée sur les indicateurs de performance</w:t>
      </w:r>
      <w:bookmarkEnd w:id="512"/>
      <w:r w:rsidR="00E71ECE">
        <w:rPr>
          <w:rFonts w:ascii="Times New Roman" w:hAnsi="Times New Roman" w:cs="Times New Roman"/>
          <w:lang w:val="fr-FR"/>
        </w:rPr>
        <w:t xml:space="preserve">, </w:t>
      </w:r>
      <w:r w:rsidR="00F57D6F">
        <w:rPr>
          <w:rFonts w:ascii="Times New Roman" w:hAnsi="Times New Roman" w:cs="Times New Roman"/>
          <w:lang w:val="fr-FR"/>
        </w:rPr>
        <w:t xml:space="preserve">(v) </w:t>
      </w:r>
      <w:r w:rsidR="00F57D6F" w:rsidRPr="00F57D6F">
        <w:rPr>
          <w:rFonts w:ascii="Times New Roman" w:hAnsi="Times New Roman" w:cs="Times New Roman"/>
          <w:lang w:val="fr-FR"/>
        </w:rPr>
        <w:t>Exécution financière</w:t>
      </w:r>
      <w:r w:rsidR="00F57D6F">
        <w:rPr>
          <w:rFonts w:ascii="Times New Roman" w:hAnsi="Times New Roman" w:cs="Times New Roman"/>
          <w:lang w:val="fr-FR"/>
        </w:rPr>
        <w:t>, (v</w:t>
      </w:r>
      <w:r w:rsidR="00E71ECE">
        <w:rPr>
          <w:rFonts w:ascii="Times New Roman" w:hAnsi="Times New Roman" w:cs="Times New Roman"/>
          <w:lang w:val="fr-FR"/>
        </w:rPr>
        <w:t>i</w:t>
      </w:r>
      <w:r w:rsidR="00F57D6F">
        <w:rPr>
          <w:rFonts w:ascii="Times New Roman" w:hAnsi="Times New Roman" w:cs="Times New Roman"/>
          <w:lang w:val="fr-FR"/>
        </w:rPr>
        <w:t xml:space="preserve">) </w:t>
      </w:r>
      <w:r w:rsidR="00F57D6F" w:rsidRPr="00F57D6F">
        <w:rPr>
          <w:rFonts w:ascii="Times New Roman" w:hAnsi="Times New Roman" w:cs="Times New Roman"/>
          <w:lang w:val="fr-FR"/>
        </w:rPr>
        <w:t>Gestion participative</w:t>
      </w:r>
      <w:r w:rsidR="00F57D6F">
        <w:rPr>
          <w:rFonts w:ascii="Times New Roman" w:hAnsi="Times New Roman" w:cs="Times New Roman"/>
          <w:lang w:val="fr-FR"/>
        </w:rPr>
        <w:t>, (vi</w:t>
      </w:r>
      <w:r w:rsidR="00E71ECE">
        <w:rPr>
          <w:rFonts w:ascii="Times New Roman" w:hAnsi="Times New Roman" w:cs="Times New Roman"/>
          <w:lang w:val="fr-FR"/>
        </w:rPr>
        <w:t>i</w:t>
      </w:r>
      <w:r w:rsidR="00F57D6F">
        <w:rPr>
          <w:rFonts w:ascii="Times New Roman" w:hAnsi="Times New Roman" w:cs="Times New Roman"/>
          <w:lang w:val="fr-FR"/>
        </w:rPr>
        <w:t xml:space="preserve">) </w:t>
      </w:r>
      <w:r w:rsidR="00F57D6F" w:rsidRPr="00F57D6F">
        <w:rPr>
          <w:rFonts w:ascii="Times New Roman" w:hAnsi="Times New Roman" w:cs="Times New Roman"/>
          <w:lang w:val="fr-FR"/>
        </w:rPr>
        <w:t>T</w:t>
      </w:r>
      <w:r w:rsidR="00F57D6F">
        <w:rPr>
          <w:rFonts w:ascii="Times New Roman" w:hAnsi="Times New Roman" w:cs="Times New Roman"/>
          <w:lang w:val="fr-FR"/>
        </w:rPr>
        <w:t xml:space="preserve">hèmes </w:t>
      </w:r>
      <w:r w:rsidR="00F57D6F" w:rsidRPr="00F57D6F">
        <w:rPr>
          <w:rFonts w:ascii="Times New Roman" w:hAnsi="Times New Roman" w:cs="Times New Roman"/>
          <w:lang w:val="fr-FR"/>
        </w:rPr>
        <w:t>transversaux</w:t>
      </w:r>
      <w:r w:rsidR="00F57D6F">
        <w:rPr>
          <w:rFonts w:ascii="Times New Roman" w:hAnsi="Times New Roman" w:cs="Times New Roman"/>
          <w:lang w:val="fr-FR"/>
        </w:rPr>
        <w:t xml:space="preserve"> [</w:t>
      </w:r>
      <w:r w:rsidR="00F57D6F" w:rsidRPr="00F57D6F">
        <w:rPr>
          <w:rFonts w:ascii="Times New Roman" w:hAnsi="Times New Roman" w:cs="Times New Roman"/>
          <w:lang w:val="fr-FR"/>
        </w:rPr>
        <w:t>Gouvernance</w:t>
      </w:r>
      <w:r w:rsidR="00F57D6F">
        <w:rPr>
          <w:rFonts w:ascii="Times New Roman" w:hAnsi="Times New Roman" w:cs="Times New Roman"/>
          <w:lang w:val="fr-FR"/>
        </w:rPr>
        <w:t xml:space="preserve">, </w:t>
      </w:r>
      <w:r w:rsidR="00F57D6F" w:rsidRPr="00F57D6F">
        <w:rPr>
          <w:rFonts w:ascii="Times New Roman" w:hAnsi="Times New Roman" w:cs="Times New Roman"/>
          <w:lang w:val="fr-FR"/>
        </w:rPr>
        <w:t>Genre</w:t>
      </w:r>
      <w:r w:rsidR="00F57D6F">
        <w:rPr>
          <w:rFonts w:ascii="Times New Roman" w:hAnsi="Times New Roman" w:cs="Times New Roman"/>
          <w:lang w:val="fr-FR"/>
        </w:rPr>
        <w:t xml:space="preserve">, </w:t>
      </w:r>
      <w:r w:rsidR="00F57D6F" w:rsidRPr="00F57D6F">
        <w:rPr>
          <w:rFonts w:ascii="Times New Roman" w:hAnsi="Times New Roman" w:cs="Times New Roman"/>
          <w:lang w:val="fr-FR"/>
        </w:rPr>
        <w:tab/>
        <w:t>Peuples</w:t>
      </w:r>
      <w:r w:rsidR="00B01E93">
        <w:rPr>
          <w:rFonts w:ascii="Times New Roman" w:hAnsi="Times New Roman" w:cs="Times New Roman"/>
          <w:lang w:val="fr-FR"/>
        </w:rPr>
        <w:t xml:space="preserve"> </w:t>
      </w:r>
      <w:r w:rsidR="00F57D6F" w:rsidRPr="00F57D6F">
        <w:rPr>
          <w:rFonts w:ascii="Times New Roman" w:hAnsi="Times New Roman" w:cs="Times New Roman"/>
          <w:lang w:val="fr-FR"/>
        </w:rPr>
        <w:t>Autochtones</w:t>
      </w:r>
      <w:r w:rsidR="00F57D6F">
        <w:rPr>
          <w:rFonts w:ascii="Times New Roman" w:hAnsi="Times New Roman" w:cs="Times New Roman"/>
          <w:lang w:val="fr-FR"/>
        </w:rPr>
        <w:t xml:space="preserve">, </w:t>
      </w:r>
      <w:r w:rsidR="00F57D6F" w:rsidRPr="00F57D6F">
        <w:rPr>
          <w:rFonts w:ascii="Times New Roman" w:hAnsi="Times New Roman" w:cs="Times New Roman"/>
          <w:lang w:val="fr-FR"/>
        </w:rPr>
        <w:t>Respect de</w:t>
      </w:r>
      <w:r w:rsidR="00FD6B19">
        <w:rPr>
          <w:rFonts w:ascii="Times New Roman" w:hAnsi="Times New Roman" w:cs="Times New Roman"/>
          <w:lang w:val="fr-FR"/>
        </w:rPr>
        <w:t>s</w:t>
      </w:r>
      <w:r w:rsidR="00F57D6F" w:rsidRPr="00F57D6F">
        <w:rPr>
          <w:rFonts w:ascii="Times New Roman" w:hAnsi="Times New Roman" w:cs="Times New Roman"/>
          <w:lang w:val="fr-FR"/>
        </w:rPr>
        <w:t xml:space="preserve"> normes environnementale</w:t>
      </w:r>
      <w:r w:rsidR="00FD6B19">
        <w:rPr>
          <w:rFonts w:ascii="Times New Roman" w:hAnsi="Times New Roman" w:cs="Times New Roman"/>
          <w:lang w:val="fr-FR"/>
        </w:rPr>
        <w:t>s</w:t>
      </w:r>
      <w:r w:rsidR="00F57D6F" w:rsidRPr="00F57D6F">
        <w:rPr>
          <w:rFonts w:ascii="Times New Roman" w:hAnsi="Times New Roman" w:cs="Times New Roman"/>
          <w:lang w:val="fr-FR"/>
        </w:rPr>
        <w:t xml:space="preserve"> et sociale</w:t>
      </w:r>
      <w:r w:rsidR="00FD6B19">
        <w:rPr>
          <w:rFonts w:ascii="Times New Roman" w:hAnsi="Times New Roman" w:cs="Times New Roman"/>
          <w:lang w:val="fr-FR"/>
        </w:rPr>
        <w:t>s</w:t>
      </w:r>
      <w:r w:rsidR="00F57D6F">
        <w:rPr>
          <w:rFonts w:ascii="Times New Roman" w:hAnsi="Times New Roman" w:cs="Times New Roman"/>
          <w:lang w:val="fr-FR"/>
        </w:rPr>
        <w:t>, les sauvegardes], (vii</w:t>
      </w:r>
      <w:r w:rsidR="00E71ECE">
        <w:rPr>
          <w:rFonts w:ascii="Times New Roman" w:hAnsi="Times New Roman" w:cs="Times New Roman"/>
          <w:lang w:val="fr-FR"/>
        </w:rPr>
        <w:t>i</w:t>
      </w:r>
      <w:r w:rsidR="00F57D6F">
        <w:rPr>
          <w:rFonts w:ascii="Times New Roman" w:hAnsi="Times New Roman" w:cs="Times New Roman"/>
          <w:lang w:val="fr-FR"/>
        </w:rPr>
        <w:t xml:space="preserve">) </w:t>
      </w:r>
      <w:r w:rsidR="00B01E93">
        <w:rPr>
          <w:rFonts w:ascii="Times New Roman" w:hAnsi="Times New Roman" w:cs="Times New Roman"/>
          <w:lang w:val="fr-FR"/>
        </w:rPr>
        <w:t xml:space="preserve"> </w:t>
      </w:r>
      <w:r w:rsidR="00F57D6F" w:rsidRPr="00F57D6F">
        <w:rPr>
          <w:rFonts w:ascii="Times New Roman" w:hAnsi="Times New Roman" w:cs="Times New Roman"/>
          <w:lang w:val="fr-FR"/>
        </w:rPr>
        <w:t>Gestion des risques</w:t>
      </w:r>
      <w:r w:rsidR="00B01E93">
        <w:rPr>
          <w:rFonts w:ascii="Times New Roman" w:hAnsi="Times New Roman" w:cs="Times New Roman"/>
          <w:lang w:val="fr-FR"/>
        </w:rPr>
        <w:t xml:space="preserve">, </w:t>
      </w:r>
      <w:r w:rsidR="00E71ECE">
        <w:rPr>
          <w:rFonts w:ascii="Times New Roman" w:hAnsi="Times New Roman" w:cs="Times New Roman"/>
          <w:lang w:val="fr-FR"/>
        </w:rPr>
        <w:t xml:space="preserve"> </w:t>
      </w:r>
      <w:r w:rsidR="00B01E93">
        <w:rPr>
          <w:rFonts w:ascii="Times New Roman" w:hAnsi="Times New Roman" w:cs="Times New Roman"/>
          <w:lang w:val="fr-FR"/>
        </w:rPr>
        <w:t>(</w:t>
      </w:r>
      <w:r w:rsidR="00E71ECE">
        <w:rPr>
          <w:rFonts w:ascii="Times New Roman" w:hAnsi="Times New Roman" w:cs="Times New Roman"/>
          <w:lang w:val="fr-FR"/>
        </w:rPr>
        <w:t>ix</w:t>
      </w:r>
      <w:r w:rsidR="00B01E93">
        <w:rPr>
          <w:rFonts w:ascii="Times New Roman" w:hAnsi="Times New Roman" w:cs="Times New Roman"/>
          <w:lang w:val="fr-FR"/>
        </w:rPr>
        <w:t>)</w:t>
      </w:r>
      <w:r w:rsidR="007E3402">
        <w:rPr>
          <w:rFonts w:ascii="Times New Roman" w:hAnsi="Times New Roman" w:cs="Times New Roman"/>
          <w:lang w:val="fr-FR"/>
        </w:rPr>
        <w:t xml:space="preserve"> </w:t>
      </w:r>
      <w:r w:rsidR="00F57D6F" w:rsidRPr="00F57D6F">
        <w:rPr>
          <w:rFonts w:ascii="Times New Roman" w:hAnsi="Times New Roman" w:cs="Times New Roman"/>
          <w:lang w:val="fr-FR"/>
        </w:rPr>
        <w:t>Difficultés rencontrées et mesures prises</w:t>
      </w:r>
      <w:r w:rsidR="00B01E93">
        <w:rPr>
          <w:rFonts w:ascii="Times New Roman" w:hAnsi="Times New Roman" w:cs="Times New Roman"/>
          <w:lang w:val="fr-FR"/>
        </w:rPr>
        <w:t xml:space="preserve">, (x) </w:t>
      </w:r>
      <w:r w:rsidR="00F57D6F" w:rsidRPr="00F57D6F">
        <w:rPr>
          <w:rFonts w:ascii="Times New Roman" w:hAnsi="Times New Roman" w:cs="Times New Roman"/>
          <w:lang w:val="fr-FR"/>
        </w:rPr>
        <w:t>Défis et leçons apprises dans la mise en œuvre du programme</w:t>
      </w:r>
      <w:r w:rsidR="00B01E93">
        <w:rPr>
          <w:rFonts w:ascii="Times New Roman" w:hAnsi="Times New Roman" w:cs="Times New Roman"/>
          <w:lang w:val="fr-FR"/>
        </w:rPr>
        <w:t>.</w:t>
      </w:r>
    </w:p>
    <w:p w14:paraId="1F0858D3" w14:textId="77777777" w:rsidR="00B01E93" w:rsidRPr="00B01E93" w:rsidRDefault="00B01E93" w:rsidP="00B01E93">
      <w:pPr>
        <w:pStyle w:val="Paragraphedeliste"/>
        <w:spacing w:after="0" w:line="240" w:lineRule="auto"/>
        <w:jc w:val="both"/>
        <w:rPr>
          <w:rFonts w:ascii="Times New Roman" w:hAnsi="Times New Roman" w:cs="Times New Roman"/>
          <w:sz w:val="16"/>
          <w:szCs w:val="16"/>
          <w:lang w:val="fr-FR"/>
        </w:rPr>
      </w:pPr>
    </w:p>
    <w:p w14:paraId="114ADE4C" w14:textId="62131B7B" w:rsidR="00B01E93" w:rsidRPr="002919DB" w:rsidRDefault="00B01E93" w:rsidP="00B01E93">
      <w:pPr>
        <w:pStyle w:val="Paragraphedeliste"/>
        <w:spacing w:after="0" w:line="240" w:lineRule="auto"/>
        <w:jc w:val="both"/>
        <w:rPr>
          <w:rFonts w:ascii="Times New Roman" w:hAnsi="Times New Roman" w:cs="Times New Roman"/>
          <w:lang w:val="fr-FR"/>
        </w:rPr>
      </w:pPr>
      <w:r w:rsidRPr="002919DB">
        <w:rPr>
          <w:rFonts w:ascii="Times New Roman" w:hAnsi="Times New Roman" w:cs="Times New Roman"/>
          <w:lang w:val="fr-FR"/>
        </w:rPr>
        <w:t>Le Cadre des résultats permet</w:t>
      </w:r>
      <w:r w:rsidR="007E3402" w:rsidRPr="002919DB">
        <w:rPr>
          <w:rFonts w:ascii="Times New Roman" w:hAnsi="Times New Roman" w:cs="Times New Roman"/>
          <w:lang w:val="fr-FR"/>
        </w:rPr>
        <w:t>,</w:t>
      </w:r>
      <w:r w:rsidRPr="002919DB">
        <w:rPr>
          <w:rFonts w:ascii="Times New Roman" w:hAnsi="Times New Roman" w:cs="Times New Roman"/>
          <w:lang w:val="fr-FR"/>
        </w:rPr>
        <w:t xml:space="preserve"> </w:t>
      </w:r>
      <w:r w:rsidR="007E3402" w:rsidRPr="002919DB">
        <w:rPr>
          <w:rFonts w:ascii="Times New Roman" w:hAnsi="Times New Roman" w:cs="Times New Roman"/>
          <w:lang w:val="fr-FR"/>
        </w:rPr>
        <w:t xml:space="preserve">effectivement, de suivre l’état </w:t>
      </w:r>
      <w:r w:rsidRPr="002919DB">
        <w:rPr>
          <w:rFonts w:ascii="Times New Roman" w:hAnsi="Times New Roman" w:cs="Times New Roman"/>
          <w:lang w:val="fr-FR"/>
        </w:rPr>
        <w:t>d</w:t>
      </w:r>
      <w:r w:rsidR="007E3402" w:rsidRPr="002919DB">
        <w:rPr>
          <w:rFonts w:ascii="Times New Roman" w:hAnsi="Times New Roman" w:cs="Times New Roman"/>
          <w:lang w:val="fr-FR"/>
        </w:rPr>
        <w:t xml:space="preserve">’avancement </w:t>
      </w:r>
      <w:r w:rsidRPr="002919DB">
        <w:rPr>
          <w:rFonts w:ascii="Times New Roman" w:hAnsi="Times New Roman" w:cs="Times New Roman"/>
          <w:lang w:val="fr-FR"/>
        </w:rPr>
        <w:t>de la mise en œuvre des activités</w:t>
      </w:r>
      <w:r w:rsidR="007E3402" w:rsidRPr="002919DB">
        <w:rPr>
          <w:rFonts w:ascii="Times New Roman" w:hAnsi="Times New Roman" w:cs="Times New Roman"/>
          <w:lang w:val="fr-FR"/>
        </w:rPr>
        <w:t xml:space="preserve">. </w:t>
      </w:r>
    </w:p>
    <w:p w14:paraId="6DD4D454" w14:textId="02657A4F" w:rsidR="004D2F47" w:rsidRPr="002919DB" w:rsidRDefault="00301653" w:rsidP="00B01E93">
      <w:pPr>
        <w:pStyle w:val="Paragraphedeliste"/>
        <w:spacing w:after="0" w:line="240" w:lineRule="auto"/>
        <w:jc w:val="both"/>
        <w:rPr>
          <w:rFonts w:ascii="Times New Roman" w:hAnsi="Times New Roman" w:cs="Times New Roman"/>
          <w:lang w:val="fr-FR"/>
        </w:rPr>
      </w:pPr>
      <w:r w:rsidRPr="002919DB">
        <w:rPr>
          <w:rFonts w:ascii="Times New Roman" w:hAnsi="Times New Roman" w:cs="Times New Roman"/>
          <w:lang w:val="fr-FR"/>
        </w:rPr>
        <w:t>L’autre points fort de ces rapports est l’évaluation axée sur les indicateurs de performance.</w:t>
      </w:r>
      <w:r w:rsidR="002919DB" w:rsidRPr="002919DB">
        <w:rPr>
          <w:rFonts w:ascii="Times New Roman" w:hAnsi="Times New Roman" w:cs="Times New Roman"/>
          <w:lang w:val="fr-FR"/>
        </w:rPr>
        <w:t xml:space="preserve"> </w:t>
      </w:r>
      <w:r w:rsidRPr="002919DB">
        <w:rPr>
          <w:rFonts w:ascii="Times New Roman" w:hAnsi="Times New Roman" w:cs="Times New Roman"/>
          <w:lang w:val="fr-FR"/>
        </w:rPr>
        <w:t xml:space="preserve">Par </w:t>
      </w:r>
      <w:r w:rsidR="002919DB" w:rsidRPr="002919DB">
        <w:rPr>
          <w:rFonts w:ascii="Times New Roman" w:hAnsi="Times New Roman" w:cs="Times New Roman"/>
          <w:lang w:val="fr-FR"/>
        </w:rPr>
        <w:t>ailleurs, tous</w:t>
      </w:r>
      <w:r w:rsidR="007E3402" w:rsidRPr="002919DB">
        <w:rPr>
          <w:rFonts w:ascii="Times New Roman" w:hAnsi="Times New Roman" w:cs="Times New Roman"/>
          <w:lang w:val="fr-FR"/>
        </w:rPr>
        <w:t xml:space="preserve"> les risques identifiés dans le ProDoc sont suivis et leurs mécanismes de traitement indiqués. </w:t>
      </w:r>
    </w:p>
    <w:p w14:paraId="44FDBD21" w14:textId="77777777" w:rsidR="004D2F47" w:rsidRPr="002919DB" w:rsidRDefault="004D2F47" w:rsidP="00B01E93">
      <w:pPr>
        <w:pStyle w:val="Paragraphedeliste"/>
        <w:spacing w:after="0" w:line="240" w:lineRule="auto"/>
        <w:jc w:val="both"/>
        <w:rPr>
          <w:rFonts w:ascii="Times New Roman" w:hAnsi="Times New Roman" w:cs="Times New Roman"/>
          <w:sz w:val="16"/>
          <w:szCs w:val="16"/>
          <w:lang w:val="fr-FR"/>
        </w:rPr>
      </w:pPr>
    </w:p>
    <w:p w14:paraId="6C046754" w14:textId="77777777" w:rsidR="002919DB" w:rsidRPr="002919DB" w:rsidRDefault="004D2F47" w:rsidP="00B01E93">
      <w:pPr>
        <w:pStyle w:val="Paragraphedeliste"/>
        <w:spacing w:after="0" w:line="240" w:lineRule="auto"/>
        <w:jc w:val="both"/>
        <w:rPr>
          <w:rFonts w:ascii="Times New Roman" w:hAnsi="Times New Roman" w:cs="Times New Roman"/>
          <w:lang w:val="fr-FR"/>
        </w:rPr>
      </w:pPr>
      <w:r w:rsidRPr="002919DB">
        <w:rPr>
          <w:rFonts w:ascii="Times New Roman" w:hAnsi="Times New Roman" w:cs="Times New Roman"/>
          <w:lang w:val="fr-FR"/>
        </w:rPr>
        <w:t xml:space="preserve">Toutefois, quelques fois, ces rapports de suivi ne présentent d’uniformité. </w:t>
      </w:r>
      <w:r w:rsidR="00E71ECE" w:rsidRPr="002919DB">
        <w:rPr>
          <w:rFonts w:ascii="Times New Roman" w:hAnsi="Times New Roman" w:cs="Times New Roman"/>
          <w:lang w:val="fr-FR"/>
        </w:rPr>
        <w:t xml:space="preserve">Le Rapport 2017 ne donne </w:t>
      </w:r>
      <w:r w:rsidR="005C2A5F" w:rsidRPr="002919DB">
        <w:rPr>
          <w:rFonts w:ascii="Times New Roman" w:hAnsi="Times New Roman" w:cs="Times New Roman"/>
          <w:lang w:val="fr-FR"/>
        </w:rPr>
        <w:t xml:space="preserve">pas </w:t>
      </w:r>
      <w:r w:rsidR="00E71ECE" w:rsidRPr="002919DB">
        <w:rPr>
          <w:rFonts w:ascii="Times New Roman" w:hAnsi="Times New Roman" w:cs="Times New Roman"/>
          <w:lang w:val="fr-FR"/>
        </w:rPr>
        <w:t>l’exécution financière, le</w:t>
      </w:r>
      <w:r w:rsidR="005C2A5F" w:rsidRPr="002919DB">
        <w:rPr>
          <w:rFonts w:ascii="Times New Roman" w:hAnsi="Times New Roman" w:cs="Times New Roman"/>
          <w:lang w:val="fr-FR"/>
        </w:rPr>
        <w:t>s</w:t>
      </w:r>
      <w:r w:rsidR="00E71ECE" w:rsidRPr="002919DB">
        <w:rPr>
          <w:rFonts w:ascii="Times New Roman" w:hAnsi="Times New Roman" w:cs="Times New Roman"/>
          <w:lang w:val="fr-FR"/>
        </w:rPr>
        <w:t xml:space="preserve"> Rapport</w:t>
      </w:r>
      <w:r w:rsidR="005C2A5F" w:rsidRPr="002919DB">
        <w:rPr>
          <w:rFonts w:ascii="Times New Roman" w:hAnsi="Times New Roman" w:cs="Times New Roman"/>
          <w:lang w:val="fr-FR"/>
        </w:rPr>
        <w:t>s</w:t>
      </w:r>
      <w:r w:rsidR="00E71ECE" w:rsidRPr="002919DB">
        <w:rPr>
          <w:rFonts w:ascii="Times New Roman" w:hAnsi="Times New Roman" w:cs="Times New Roman"/>
          <w:lang w:val="fr-FR"/>
        </w:rPr>
        <w:t xml:space="preserve"> 2018</w:t>
      </w:r>
      <w:r w:rsidR="004412A5" w:rsidRPr="002919DB">
        <w:rPr>
          <w:rFonts w:ascii="Times New Roman" w:hAnsi="Times New Roman" w:cs="Times New Roman"/>
          <w:lang w:val="fr-FR"/>
        </w:rPr>
        <w:t xml:space="preserve"> et 2019 </w:t>
      </w:r>
      <w:r w:rsidR="00301653" w:rsidRPr="002919DB">
        <w:rPr>
          <w:rFonts w:ascii="Times New Roman" w:hAnsi="Times New Roman" w:cs="Times New Roman"/>
          <w:lang w:val="fr-FR"/>
        </w:rPr>
        <w:t>fourni</w:t>
      </w:r>
      <w:r w:rsidR="004412A5" w:rsidRPr="002919DB">
        <w:rPr>
          <w:rFonts w:ascii="Times New Roman" w:hAnsi="Times New Roman" w:cs="Times New Roman"/>
          <w:lang w:val="fr-FR"/>
        </w:rPr>
        <w:t xml:space="preserve">ssent des rapports financiers qui sont cumulatifs sur 8 millions $ alors que le Rapport 2020 indique le budget 2020 et sur la base de base de 5 millions $. </w:t>
      </w:r>
    </w:p>
    <w:p w14:paraId="796144C5" w14:textId="0A11E82B" w:rsidR="005B40D0" w:rsidRPr="00082667" w:rsidRDefault="00F57D6F" w:rsidP="00B01E93">
      <w:pPr>
        <w:pStyle w:val="Paragraphedeliste"/>
        <w:spacing w:after="0" w:line="240" w:lineRule="auto"/>
        <w:jc w:val="both"/>
        <w:rPr>
          <w:rFonts w:ascii="Times New Roman" w:hAnsi="Times New Roman" w:cs="Times New Roman"/>
          <w:color w:val="C00000"/>
          <w:sz w:val="16"/>
          <w:szCs w:val="16"/>
          <w:lang w:val="fr-FR"/>
        </w:rPr>
      </w:pPr>
      <w:r w:rsidRPr="00B01E93">
        <w:rPr>
          <w:rFonts w:ascii="Times New Roman" w:hAnsi="Times New Roman" w:cs="Times New Roman"/>
          <w:color w:val="C00000"/>
          <w:lang w:val="fr-FR"/>
        </w:rPr>
        <w:tab/>
      </w:r>
      <w:r w:rsidR="005B40D0" w:rsidRPr="00B01E93">
        <w:rPr>
          <w:rFonts w:ascii="Times New Roman" w:hAnsi="Times New Roman" w:cs="Times New Roman"/>
          <w:color w:val="C00000"/>
          <w:lang w:val="fr-FR"/>
        </w:rPr>
        <w:t xml:space="preserve"> </w:t>
      </w:r>
    </w:p>
    <w:p w14:paraId="786597DC" w14:textId="77777777" w:rsidR="00765CDB" w:rsidRDefault="00635A09" w:rsidP="00082667">
      <w:pPr>
        <w:spacing w:after="0" w:line="240" w:lineRule="auto"/>
        <w:jc w:val="center"/>
        <w:rPr>
          <w:rFonts w:ascii="Times New Roman" w:hAnsi="Times New Roman" w:cs="Times New Roman"/>
          <w:b/>
          <w:bCs/>
          <w:u w:val="single"/>
          <w:lang w:val="fr-FR"/>
        </w:rPr>
      </w:pPr>
      <w:r w:rsidRPr="00635A09">
        <w:rPr>
          <w:rFonts w:ascii="Times New Roman" w:hAnsi="Times New Roman" w:cs="Times New Roman"/>
          <w:b/>
          <w:bCs/>
          <w:u w:val="single"/>
          <w:lang w:val="fr-FR"/>
        </w:rPr>
        <w:t xml:space="preserve">Conclusion(s) et recommandation(s) partielles </w:t>
      </w:r>
    </w:p>
    <w:p w14:paraId="1A6DB59D" w14:textId="77777777" w:rsidR="00082667" w:rsidRPr="00082667" w:rsidRDefault="00082667" w:rsidP="00082667">
      <w:pPr>
        <w:spacing w:after="0" w:line="240" w:lineRule="auto"/>
        <w:ind w:firstLine="720"/>
        <w:rPr>
          <w:rFonts w:ascii="Times New Roman" w:hAnsi="Times New Roman" w:cs="Times New Roman"/>
          <w:sz w:val="16"/>
          <w:szCs w:val="16"/>
          <w:lang w:val="fr-FR"/>
        </w:rPr>
      </w:pPr>
    </w:p>
    <w:p w14:paraId="02BC097D" w14:textId="0EDA49D0" w:rsidR="002919DB" w:rsidRPr="002919DB" w:rsidRDefault="00082667" w:rsidP="00082667">
      <w:pPr>
        <w:spacing w:after="0" w:line="240" w:lineRule="auto"/>
        <w:ind w:left="720"/>
        <w:jc w:val="both"/>
        <w:rPr>
          <w:rFonts w:ascii="Times New Roman" w:hAnsi="Times New Roman" w:cs="Times New Roman"/>
          <w:lang w:val="fr-FR"/>
        </w:rPr>
      </w:pPr>
      <w:bookmarkStart w:id="513" w:name="_Hlk74975839"/>
      <w:r>
        <w:rPr>
          <w:rFonts w:ascii="Times New Roman" w:hAnsi="Times New Roman" w:cs="Times New Roman"/>
          <w:lang w:val="fr-FR"/>
        </w:rPr>
        <w:t>La revue en profondeur de (i) comptes rendus  de réunions du Comité Pilotage, (ii) PVs de réunions</w:t>
      </w:r>
      <w:r w:rsidRPr="00082667">
        <w:rPr>
          <w:rFonts w:ascii="Times New Roman" w:hAnsi="Times New Roman" w:cs="Times New Roman"/>
          <w:lang w:val="fr-FR"/>
        </w:rPr>
        <w:t xml:space="preserve"> mixte</w:t>
      </w:r>
      <w:r>
        <w:rPr>
          <w:rFonts w:ascii="Times New Roman" w:hAnsi="Times New Roman" w:cs="Times New Roman"/>
          <w:lang w:val="fr-FR"/>
        </w:rPr>
        <w:t>s</w:t>
      </w:r>
      <w:r w:rsidRPr="00082667">
        <w:rPr>
          <w:rFonts w:ascii="Times New Roman" w:hAnsi="Times New Roman" w:cs="Times New Roman"/>
          <w:lang w:val="fr-FR"/>
        </w:rPr>
        <w:t xml:space="preserve"> hebdomadair</w:t>
      </w:r>
      <w:r>
        <w:rPr>
          <w:rFonts w:ascii="Times New Roman" w:hAnsi="Times New Roman" w:cs="Times New Roman"/>
          <w:lang w:val="fr-FR"/>
        </w:rPr>
        <w:t>e</w:t>
      </w:r>
      <w:r w:rsidRPr="00082667">
        <w:rPr>
          <w:rFonts w:ascii="Times New Roman" w:hAnsi="Times New Roman" w:cs="Times New Roman"/>
          <w:lang w:val="fr-FR"/>
        </w:rPr>
        <w:t xml:space="preserve">s MAT-PNUD </w:t>
      </w:r>
      <w:r>
        <w:rPr>
          <w:rFonts w:ascii="Times New Roman" w:hAnsi="Times New Roman" w:cs="Times New Roman"/>
          <w:lang w:val="fr-FR"/>
        </w:rPr>
        <w:t xml:space="preserve">et (iii) les </w:t>
      </w:r>
      <w:r w:rsidRPr="00082667">
        <w:rPr>
          <w:rFonts w:ascii="Times New Roman" w:hAnsi="Times New Roman" w:cs="Times New Roman"/>
          <w:lang w:val="fr-FR"/>
        </w:rPr>
        <w:t>rapports annuels sur l’état d’avancement du PARAT</w:t>
      </w:r>
      <w:r>
        <w:rPr>
          <w:rFonts w:ascii="Times New Roman" w:hAnsi="Times New Roman" w:cs="Times New Roman"/>
          <w:lang w:val="fr-FR"/>
        </w:rPr>
        <w:t xml:space="preserve"> fait ressortir que le projet a système robuste de gouvernance et de suivi.     </w:t>
      </w:r>
    </w:p>
    <w:bookmarkEnd w:id="513"/>
    <w:p w14:paraId="251056C2" w14:textId="02C4BBAF" w:rsidR="002919DB" w:rsidRPr="002919DB" w:rsidRDefault="002919DB" w:rsidP="00082667">
      <w:pPr>
        <w:tabs>
          <w:tab w:val="left" w:pos="694"/>
        </w:tabs>
        <w:spacing w:after="0" w:line="240" w:lineRule="auto"/>
        <w:rPr>
          <w:rFonts w:ascii="Times New Roman" w:hAnsi="Times New Roman" w:cs="Times New Roman"/>
          <w:lang w:val="fr-FR"/>
        </w:rPr>
        <w:sectPr w:rsidR="002919DB" w:rsidRPr="002919DB" w:rsidSect="006046FA">
          <w:pgSz w:w="12240" w:h="15840"/>
          <w:pgMar w:top="1440" w:right="1440" w:bottom="1440" w:left="1440" w:header="720" w:footer="720" w:gutter="0"/>
          <w:cols w:space="720"/>
          <w:docGrid w:linePitch="360"/>
        </w:sectPr>
      </w:pPr>
      <w:r>
        <w:rPr>
          <w:rFonts w:ascii="Times New Roman" w:hAnsi="Times New Roman" w:cs="Times New Roman"/>
          <w:lang w:val="fr-FR"/>
        </w:rPr>
        <w:tab/>
      </w:r>
    </w:p>
    <w:p w14:paraId="1405272F" w14:textId="4E9CBB14" w:rsidR="00C16B78" w:rsidRPr="00C16B78" w:rsidRDefault="00C16B78" w:rsidP="00146658">
      <w:pPr>
        <w:pStyle w:val="Titre3"/>
      </w:pPr>
      <w:bookmarkStart w:id="514" w:name="_Toc75701741"/>
      <w:bookmarkStart w:id="515" w:name="_Toc75701858"/>
      <w:r>
        <w:t>2.6.8</w:t>
      </w:r>
      <w:r>
        <w:tab/>
      </w:r>
      <w:r w:rsidRPr="00C16B78">
        <w:t>Les Sauvegardes</w:t>
      </w:r>
      <w:r w:rsidR="002A4C3E">
        <w:t xml:space="preserve"> </w:t>
      </w:r>
      <w:bookmarkStart w:id="516" w:name="_Hlk74892518"/>
      <w:r w:rsidR="002A4C3E">
        <w:t>environnementale</w:t>
      </w:r>
      <w:r w:rsidR="00EE0AD9">
        <w:t>s</w:t>
      </w:r>
      <w:r w:rsidR="002A4C3E">
        <w:t xml:space="preserve"> et sociales</w:t>
      </w:r>
      <w:bookmarkEnd w:id="514"/>
      <w:bookmarkEnd w:id="515"/>
      <w:r w:rsidR="002A4C3E">
        <w:t xml:space="preserve"> </w:t>
      </w:r>
      <w:r w:rsidRPr="00C16B78">
        <w:t xml:space="preserve"> </w:t>
      </w:r>
    </w:p>
    <w:bookmarkEnd w:id="516"/>
    <w:p w14:paraId="6E897687" w14:textId="77777777" w:rsidR="002A4C3E" w:rsidRPr="002A4C3E" w:rsidRDefault="002A4C3E" w:rsidP="00146658">
      <w:pPr>
        <w:pStyle w:val="Titre3"/>
        <w:rPr>
          <w:b/>
          <w:sz w:val="16"/>
          <w:szCs w:val="16"/>
          <w:u w:val="single"/>
        </w:rPr>
      </w:pPr>
    </w:p>
    <w:p w14:paraId="79DFF256" w14:textId="7133E29C" w:rsidR="00C16B78" w:rsidRPr="00B86C88" w:rsidRDefault="00B86C88" w:rsidP="002A4C3E">
      <w:pPr>
        <w:spacing w:after="0" w:line="240" w:lineRule="auto"/>
        <w:jc w:val="center"/>
        <w:rPr>
          <w:rFonts w:ascii="Times New Roman" w:hAnsi="Times New Roman" w:cs="Times New Roman"/>
          <w:b/>
          <w:u w:val="single"/>
          <w:lang w:val="fr-FR"/>
        </w:rPr>
      </w:pPr>
      <w:r w:rsidRPr="00B86C88">
        <w:rPr>
          <w:rFonts w:ascii="Times New Roman" w:hAnsi="Times New Roman" w:cs="Times New Roman"/>
          <w:b/>
          <w:u w:val="single"/>
          <w:lang w:val="fr-FR"/>
        </w:rPr>
        <w:t xml:space="preserve">Constat et analyse </w:t>
      </w:r>
    </w:p>
    <w:p w14:paraId="1EF1363E" w14:textId="77777777" w:rsidR="00222381" w:rsidRPr="002A4C3E" w:rsidRDefault="00222381" w:rsidP="00CD4EAA">
      <w:pPr>
        <w:spacing w:after="0" w:line="240" w:lineRule="auto"/>
        <w:ind w:left="720"/>
        <w:jc w:val="both"/>
        <w:rPr>
          <w:rFonts w:ascii="Times New Roman" w:hAnsi="Times New Roman" w:cs="Times New Roman"/>
          <w:color w:val="C00000"/>
          <w:sz w:val="16"/>
          <w:szCs w:val="16"/>
          <w:lang w:val="fr-FR"/>
        </w:rPr>
      </w:pPr>
    </w:p>
    <w:p w14:paraId="5F6012EC" w14:textId="0520782D" w:rsidR="00674A7A" w:rsidRDefault="00674A7A" w:rsidP="00CD4EAA">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La Loi </w:t>
      </w:r>
      <w:r w:rsidRPr="00674A7A">
        <w:rPr>
          <w:rFonts w:ascii="Times New Roman" w:hAnsi="Times New Roman" w:cs="Times New Roman"/>
          <w:lang w:val="fr-FR"/>
        </w:rPr>
        <w:t xml:space="preserve">N° 11/009 </w:t>
      </w:r>
      <w:r>
        <w:rPr>
          <w:rFonts w:ascii="Times New Roman" w:hAnsi="Times New Roman" w:cs="Times New Roman"/>
          <w:lang w:val="fr-FR"/>
        </w:rPr>
        <w:t xml:space="preserve">du 09 juillet 2011 portant principes fondamentaux relatifs à la protection de l’environnement </w:t>
      </w:r>
      <w:r w:rsidR="00695173">
        <w:rPr>
          <w:rFonts w:ascii="Times New Roman" w:hAnsi="Times New Roman" w:cs="Times New Roman"/>
          <w:lang w:val="fr-FR"/>
        </w:rPr>
        <w:t xml:space="preserve">en son </w:t>
      </w:r>
      <w:r w:rsidR="009C5D6A">
        <w:rPr>
          <w:rFonts w:ascii="Times New Roman" w:hAnsi="Times New Roman" w:cs="Times New Roman"/>
          <w:lang w:val="fr-FR"/>
        </w:rPr>
        <w:t>« </w:t>
      </w:r>
      <w:r w:rsidR="00695173">
        <w:rPr>
          <w:rFonts w:ascii="Times New Roman" w:hAnsi="Times New Roman" w:cs="Times New Roman"/>
          <w:lang w:val="fr-FR"/>
        </w:rPr>
        <w:t xml:space="preserve">Chapitre 3 : </w:t>
      </w:r>
      <w:r w:rsidR="00695173" w:rsidRPr="00695173">
        <w:rPr>
          <w:rFonts w:ascii="Times New Roman" w:hAnsi="Times New Roman" w:cs="Times New Roman"/>
          <w:lang w:val="fr-FR"/>
        </w:rPr>
        <w:t>D</w:t>
      </w:r>
      <w:r w:rsidR="00695173">
        <w:rPr>
          <w:rFonts w:ascii="Times New Roman" w:hAnsi="Times New Roman" w:cs="Times New Roman"/>
          <w:lang w:val="fr-FR"/>
        </w:rPr>
        <w:t>es mécanismes procéduraux</w:t>
      </w:r>
      <w:r w:rsidR="009C5D6A">
        <w:rPr>
          <w:rFonts w:ascii="Times New Roman" w:hAnsi="Times New Roman" w:cs="Times New Roman"/>
          <w:lang w:val="fr-FR"/>
        </w:rPr>
        <w:t xml:space="preserve"> » traite </w:t>
      </w:r>
      <w:r>
        <w:rPr>
          <w:rFonts w:ascii="Times New Roman" w:hAnsi="Times New Roman" w:cs="Times New Roman"/>
          <w:lang w:val="fr-FR"/>
        </w:rPr>
        <w:t xml:space="preserve">: </w:t>
      </w:r>
    </w:p>
    <w:p w14:paraId="1A574A98" w14:textId="699C3582" w:rsidR="00674A7A" w:rsidRPr="00674A7A" w:rsidRDefault="00674A7A" w:rsidP="00772E4E">
      <w:pPr>
        <w:pStyle w:val="Paragraphedeliste"/>
        <w:numPr>
          <w:ilvl w:val="0"/>
          <w:numId w:val="43"/>
        </w:numPr>
        <w:spacing w:after="0" w:line="240" w:lineRule="auto"/>
        <w:ind w:left="1080"/>
        <w:jc w:val="both"/>
        <w:rPr>
          <w:rFonts w:ascii="Times New Roman" w:hAnsi="Times New Roman" w:cs="Times New Roman"/>
          <w:lang w:val="fr-FR"/>
        </w:rPr>
      </w:pPr>
      <w:r w:rsidRPr="00674A7A">
        <w:rPr>
          <w:rFonts w:ascii="Times New Roman" w:hAnsi="Times New Roman" w:cs="Times New Roman"/>
          <w:lang w:val="fr-FR"/>
        </w:rPr>
        <w:t>Section 1 : De l’évaluation environnementale des politiques, plans et programmes ;</w:t>
      </w:r>
    </w:p>
    <w:p w14:paraId="60DA8C76" w14:textId="03AFC3F3" w:rsidR="00674A7A" w:rsidRPr="00674A7A" w:rsidRDefault="00674A7A" w:rsidP="00772E4E">
      <w:pPr>
        <w:pStyle w:val="Paragraphedeliste"/>
        <w:numPr>
          <w:ilvl w:val="0"/>
          <w:numId w:val="44"/>
        </w:numPr>
        <w:spacing w:after="0" w:line="240" w:lineRule="auto"/>
        <w:ind w:left="1080"/>
        <w:jc w:val="both"/>
        <w:rPr>
          <w:rFonts w:ascii="Times New Roman" w:hAnsi="Times New Roman" w:cs="Times New Roman"/>
          <w:lang w:val="fr-FR"/>
        </w:rPr>
      </w:pPr>
      <w:r w:rsidRPr="00674A7A">
        <w:rPr>
          <w:rFonts w:ascii="Times New Roman" w:hAnsi="Times New Roman" w:cs="Times New Roman"/>
          <w:lang w:val="fr-FR"/>
        </w:rPr>
        <w:t>Section 2 : De l’étude d’impact environnemental et social ;</w:t>
      </w:r>
    </w:p>
    <w:p w14:paraId="08FCF01C" w14:textId="28BDB7A3" w:rsidR="00674A7A" w:rsidRPr="00674A7A" w:rsidRDefault="00674A7A" w:rsidP="00772E4E">
      <w:pPr>
        <w:pStyle w:val="Paragraphedeliste"/>
        <w:numPr>
          <w:ilvl w:val="0"/>
          <w:numId w:val="44"/>
        </w:numPr>
        <w:spacing w:after="0" w:line="240" w:lineRule="auto"/>
        <w:ind w:left="1080"/>
        <w:jc w:val="both"/>
        <w:rPr>
          <w:rFonts w:ascii="Times New Roman" w:hAnsi="Times New Roman" w:cs="Times New Roman"/>
        </w:rPr>
      </w:pPr>
      <w:r w:rsidRPr="00674A7A">
        <w:rPr>
          <w:rFonts w:ascii="Times New Roman" w:hAnsi="Times New Roman" w:cs="Times New Roman"/>
        </w:rPr>
        <w:t>Section 3</w:t>
      </w:r>
      <w:r>
        <w:rPr>
          <w:rFonts w:ascii="Times New Roman" w:hAnsi="Times New Roman" w:cs="Times New Roman"/>
        </w:rPr>
        <w:t xml:space="preserve"> </w:t>
      </w:r>
      <w:r w:rsidRPr="00674A7A">
        <w:rPr>
          <w:rFonts w:ascii="Times New Roman" w:hAnsi="Times New Roman" w:cs="Times New Roman"/>
        </w:rPr>
        <w:t>: De l’audit environnemental</w:t>
      </w:r>
    </w:p>
    <w:p w14:paraId="39D436FD" w14:textId="113AA1EA" w:rsidR="00674A7A" w:rsidRPr="00674A7A" w:rsidRDefault="00674A7A" w:rsidP="00772E4E">
      <w:pPr>
        <w:pStyle w:val="Paragraphedeliste"/>
        <w:numPr>
          <w:ilvl w:val="0"/>
          <w:numId w:val="44"/>
        </w:numPr>
        <w:spacing w:after="0" w:line="240" w:lineRule="auto"/>
        <w:ind w:left="1080"/>
        <w:jc w:val="both"/>
        <w:rPr>
          <w:rFonts w:ascii="Times New Roman" w:hAnsi="Times New Roman" w:cs="Times New Roman"/>
          <w:lang w:val="fr-FR"/>
        </w:rPr>
      </w:pPr>
      <w:r w:rsidRPr="00674A7A">
        <w:rPr>
          <w:rFonts w:ascii="Times New Roman" w:hAnsi="Times New Roman" w:cs="Times New Roman"/>
        </w:rPr>
        <w:t>Section 4</w:t>
      </w:r>
      <w:r>
        <w:rPr>
          <w:rFonts w:ascii="Times New Roman" w:hAnsi="Times New Roman" w:cs="Times New Roman"/>
        </w:rPr>
        <w:t xml:space="preserve"> </w:t>
      </w:r>
      <w:r w:rsidRPr="00674A7A">
        <w:rPr>
          <w:rFonts w:ascii="Times New Roman" w:hAnsi="Times New Roman" w:cs="Times New Roman"/>
        </w:rPr>
        <w:t>: De l’enquête publique</w:t>
      </w:r>
    </w:p>
    <w:p w14:paraId="19B9174C" w14:textId="6B8731E4" w:rsidR="001F4498" w:rsidRPr="00BC01A5" w:rsidRDefault="000D77E4" w:rsidP="001F4498">
      <w:pPr>
        <w:spacing w:after="0" w:line="240" w:lineRule="auto"/>
        <w:ind w:left="720"/>
        <w:jc w:val="both"/>
        <w:rPr>
          <w:rFonts w:ascii="Times New Roman" w:hAnsi="Times New Roman" w:cs="Times New Roman"/>
          <w:lang w:val="fr-FR"/>
        </w:rPr>
      </w:pPr>
      <w:r>
        <w:rPr>
          <w:rFonts w:ascii="Times New Roman" w:hAnsi="Times New Roman" w:cs="Times New Roman"/>
          <w:lang w:val="fr-FR"/>
        </w:rPr>
        <w:t>Ainsi, bi</w:t>
      </w:r>
      <w:r w:rsidR="00222381" w:rsidRPr="00BC01A5">
        <w:rPr>
          <w:rFonts w:ascii="Times New Roman" w:hAnsi="Times New Roman" w:cs="Times New Roman"/>
          <w:lang w:val="fr-FR"/>
        </w:rPr>
        <w:t>en que mandaté par la loi, le PARAT ne prévoit pas</w:t>
      </w:r>
      <w:r>
        <w:rPr>
          <w:rFonts w:ascii="Times New Roman" w:hAnsi="Times New Roman" w:cs="Times New Roman"/>
          <w:lang w:val="fr-FR"/>
        </w:rPr>
        <w:t xml:space="preserve"> </w:t>
      </w:r>
      <w:r w:rsidR="001F4498">
        <w:rPr>
          <w:rFonts w:ascii="Times New Roman" w:hAnsi="Times New Roman" w:cs="Times New Roman"/>
          <w:lang w:val="fr-FR"/>
        </w:rPr>
        <w:t xml:space="preserve">aucun mécanisme de prise en ce l’impact </w:t>
      </w:r>
      <w:r w:rsidR="001F4498" w:rsidRPr="001F4498">
        <w:rPr>
          <w:rFonts w:ascii="Times New Roman" w:hAnsi="Times New Roman" w:cs="Times New Roman"/>
          <w:bCs/>
          <w:lang w:val="fr-FR"/>
        </w:rPr>
        <w:t xml:space="preserve">environnemental et sociale </w:t>
      </w:r>
      <w:r w:rsidR="001F4498" w:rsidRPr="00BC01A5">
        <w:rPr>
          <w:rFonts w:ascii="Times New Roman" w:hAnsi="Times New Roman" w:cs="Times New Roman"/>
          <w:lang w:val="fr-FR"/>
        </w:rPr>
        <w:t xml:space="preserve">obligatoire conforment à la législation congolaise en la matière </w:t>
      </w:r>
      <w:r w:rsidR="00045906">
        <w:rPr>
          <w:rFonts w:ascii="Times New Roman" w:hAnsi="Times New Roman" w:cs="Times New Roman"/>
          <w:bCs/>
          <w:lang w:val="fr-FR"/>
        </w:rPr>
        <w:t>et s</w:t>
      </w:r>
      <w:r w:rsidR="00045906">
        <w:rPr>
          <w:rFonts w:ascii="Times New Roman" w:hAnsi="Times New Roman" w:cs="Times New Roman"/>
          <w:lang w:val="fr-FR"/>
        </w:rPr>
        <w:t xml:space="preserve">on </w:t>
      </w:r>
      <w:r w:rsidR="00045906" w:rsidRPr="00BC01A5">
        <w:rPr>
          <w:rFonts w:ascii="Times New Roman" w:hAnsi="Times New Roman" w:cs="Times New Roman"/>
          <w:lang w:val="fr-FR"/>
        </w:rPr>
        <w:t>budget n</w:t>
      </w:r>
      <w:r w:rsidR="00045906">
        <w:rPr>
          <w:rFonts w:ascii="Times New Roman" w:hAnsi="Times New Roman" w:cs="Times New Roman"/>
          <w:lang w:val="fr-FR"/>
        </w:rPr>
        <w:t xml:space="preserve">’a pas de </w:t>
      </w:r>
      <w:r w:rsidR="00265692">
        <w:rPr>
          <w:rFonts w:ascii="Times New Roman" w:hAnsi="Times New Roman" w:cs="Times New Roman"/>
          <w:lang w:val="fr-FR"/>
        </w:rPr>
        <w:t xml:space="preserve">ligne budgétaire pour ce faire. </w:t>
      </w:r>
    </w:p>
    <w:p w14:paraId="6CBF8783" w14:textId="77777777" w:rsidR="001F4498" w:rsidRPr="001F4498" w:rsidRDefault="001F4498" w:rsidP="001F4498">
      <w:pPr>
        <w:spacing w:after="0" w:line="240" w:lineRule="auto"/>
        <w:ind w:left="720"/>
        <w:jc w:val="both"/>
        <w:rPr>
          <w:rFonts w:ascii="Times New Roman" w:hAnsi="Times New Roman" w:cs="Times New Roman"/>
          <w:sz w:val="16"/>
          <w:szCs w:val="16"/>
          <w:lang w:val="fr-FR"/>
        </w:rPr>
      </w:pPr>
    </w:p>
    <w:p w14:paraId="0D847CBF" w14:textId="05ABC89B" w:rsidR="00222381" w:rsidRDefault="001F4498" w:rsidP="00222381">
      <w:pPr>
        <w:spacing w:after="0" w:line="240" w:lineRule="auto"/>
        <w:ind w:left="720"/>
        <w:jc w:val="both"/>
        <w:rPr>
          <w:rFonts w:ascii="Times New Roman" w:hAnsi="Times New Roman" w:cs="Times New Roman"/>
          <w:lang w:val="fr-CD"/>
        </w:rPr>
      </w:pPr>
      <w:r>
        <w:rPr>
          <w:rFonts w:ascii="Times New Roman" w:hAnsi="Times New Roman" w:cs="Times New Roman"/>
          <w:lang w:val="fr-FR"/>
        </w:rPr>
        <w:t>Selon les informations reçues, avec</w:t>
      </w:r>
      <w:r w:rsidR="00222381" w:rsidRPr="00BC01A5">
        <w:rPr>
          <w:rFonts w:ascii="Times New Roman" w:hAnsi="Times New Roman" w:cs="Times New Roman"/>
          <w:lang w:val="fr-FR"/>
        </w:rPr>
        <w:t xml:space="preserve"> l’appui du FONAREDD, des</w:t>
      </w:r>
      <w:r w:rsidR="00222381" w:rsidRPr="00BC01A5">
        <w:rPr>
          <w:rFonts w:ascii="Times New Roman" w:hAnsi="Times New Roman" w:cs="Times New Roman"/>
          <w:lang w:val="fr-CD"/>
        </w:rPr>
        <w:t xml:space="preserve"> échanges </w:t>
      </w:r>
      <w:r w:rsidR="00265692">
        <w:rPr>
          <w:rFonts w:ascii="Times New Roman" w:hAnsi="Times New Roman" w:cs="Times New Roman"/>
          <w:lang w:val="fr-CD"/>
        </w:rPr>
        <w:t xml:space="preserve">prometteurs </w:t>
      </w:r>
      <w:r w:rsidR="00265692" w:rsidRPr="00BC01A5">
        <w:rPr>
          <w:rFonts w:ascii="Times New Roman" w:hAnsi="Times New Roman" w:cs="Times New Roman"/>
          <w:lang w:val="fr-CD"/>
        </w:rPr>
        <w:t>ont</w:t>
      </w:r>
      <w:r w:rsidR="00222381" w:rsidRPr="00BC01A5">
        <w:rPr>
          <w:rFonts w:ascii="Times New Roman" w:hAnsi="Times New Roman" w:cs="Times New Roman"/>
          <w:lang w:val="fr-CD"/>
        </w:rPr>
        <w:t xml:space="preserve"> eu lieu en 2020 entre le MAT et l’Agence Congolais de l’Environnement [ACE]</w:t>
      </w:r>
      <w:r w:rsidR="00664780">
        <w:rPr>
          <w:rStyle w:val="Appelnotedebasdep"/>
          <w:lang w:val="fr-CD"/>
        </w:rPr>
        <w:footnoteReference w:id="36"/>
      </w:r>
      <w:r w:rsidR="00222381" w:rsidRPr="00BC01A5">
        <w:rPr>
          <w:rFonts w:ascii="Times New Roman" w:hAnsi="Times New Roman" w:cs="Times New Roman"/>
          <w:lang w:val="fr-CD"/>
        </w:rPr>
        <w:t xml:space="preserve"> sur les procédures et les modalités concrètes de la réalisation de ce travail pour la PNAT et le projet de LAT. </w:t>
      </w:r>
      <w:r w:rsidR="00D576EB">
        <w:rPr>
          <w:rFonts w:ascii="Times New Roman" w:hAnsi="Times New Roman" w:cs="Times New Roman"/>
          <w:lang w:val="fr-CD"/>
        </w:rPr>
        <w:t xml:space="preserve">Selon les informations reçues, </w:t>
      </w:r>
      <w:r w:rsidR="002A00B8">
        <w:rPr>
          <w:rFonts w:ascii="Times New Roman" w:hAnsi="Times New Roman" w:cs="Times New Roman"/>
          <w:lang w:val="fr-CD"/>
        </w:rPr>
        <w:t xml:space="preserve">Le PNUD </w:t>
      </w:r>
      <w:r w:rsidR="00D576EB">
        <w:rPr>
          <w:rFonts w:ascii="Times New Roman" w:hAnsi="Times New Roman" w:cs="Times New Roman"/>
          <w:lang w:val="fr-CD"/>
        </w:rPr>
        <w:t>est favorable à la réalisation ces</w:t>
      </w:r>
      <w:r w:rsidR="002A00B8">
        <w:rPr>
          <w:rFonts w:ascii="Times New Roman" w:hAnsi="Times New Roman" w:cs="Times New Roman"/>
          <w:lang w:val="fr-CD"/>
        </w:rPr>
        <w:t xml:space="preserve"> études. Par ailleurs, le </w:t>
      </w:r>
      <w:r w:rsidR="00D576EB">
        <w:rPr>
          <w:rFonts w:ascii="Times New Roman" w:hAnsi="Times New Roman" w:cs="Times New Roman"/>
          <w:lang w:val="fr-CD"/>
        </w:rPr>
        <w:t>MAT a</w:t>
      </w:r>
      <w:r w:rsidR="002A00B8">
        <w:rPr>
          <w:rFonts w:ascii="Times New Roman" w:hAnsi="Times New Roman" w:cs="Times New Roman"/>
          <w:lang w:val="fr-CD"/>
        </w:rPr>
        <w:t xml:space="preserve"> déjà contacté l’ACE pour recevoir les appuis nécessaires. </w:t>
      </w:r>
    </w:p>
    <w:p w14:paraId="2DD38FDD" w14:textId="52DBA0BE" w:rsidR="009F5634" w:rsidRPr="006C74B0" w:rsidRDefault="009F5634" w:rsidP="00222381">
      <w:pPr>
        <w:spacing w:after="0" w:line="240" w:lineRule="auto"/>
        <w:ind w:left="720"/>
        <w:jc w:val="both"/>
        <w:rPr>
          <w:rFonts w:ascii="Times New Roman" w:hAnsi="Times New Roman" w:cs="Times New Roman"/>
          <w:sz w:val="16"/>
          <w:szCs w:val="16"/>
          <w:lang w:val="fr-CD"/>
        </w:rPr>
      </w:pPr>
    </w:p>
    <w:p w14:paraId="6C23AE43" w14:textId="1C32F2BF" w:rsidR="00CD4EAA" w:rsidRPr="00BC01A5" w:rsidRDefault="00B86C88" w:rsidP="005B40D0">
      <w:pPr>
        <w:spacing w:after="0" w:line="240" w:lineRule="auto"/>
        <w:jc w:val="center"/>
        <w:rPr>
          <w:rFonts w:ascii="Times New Roman" w:hAnsi="Times New Roman" w:cs="Times New Roman"/>
          <w:b/>
          <w:bCs/>
          <w:u w:val="single"/>
          <w:lang w:val="fr-FR"/>
        </w:rPr>
      </w:pPr>
      <w:r w:rsidRPr="00BC01A5">
        <w:rPr>
          <w:rFonts w:ascii="Times New Roman" w:hAnsi="Times New Roman" w:cs="Times New Roman"/>
          <w:b/>
          <w:bCs/>
          <w:u w:val="single"/>
          <w:lang w:val="fr-FR"/>
        </w:rPr>
        <w:t xml:space="preserve">Conclusion(s) et recommandation(s) partielles </w:t>
      </w:r>
    </w:p>
    <w:p w14:paraId="6BA5A6E5" w14:textId="77777777" w:rsidR="002A4C3E" w:rsidRPr="00DE7DE0" w:rsidRDefault="002A4C3E" w:rsidP="002A4C3E">
      <w:pPr>
        <w:spacing w:after="0" w:line="240" w:lineRule="auto"/>
        <w:ind w:firstLine="720"/>
        <w:rPr>
          <w:rFonts w:ascii="Times New Roman" w:hAnsi="Times New Roman" w:cs="Times New Roman"/>
          <w:sz w:val="16"/>
          <w:szCs w:val="16"/>
          <w:lang w:val="fr-FR"/>
        </w:rPr>
      </w:pPr>
    </w:p>
    <w:p w14:paraId="2F44B827" w14:textId="77777777" w:rsidR="00591F98" w:rsidRDefault="00591F98" w:rsidP="00591F98">
      <w:pPr>
        <w:spacing w:after="0" w:line="240" w:lineRule="auto"/>
        <w:ind w:left="720"/>
        <w:jc w:val="both"/>
        <w:rPr>
          <w:rFonts w:ascii="Times New Roman" w:hAnsi="Times New Roman" w:cs="Times New Roman"/>
          <w:lang w:val="fr-CD"/>
        </w:rPr>
      </w:pPr>
      <w:bookmarkStart w:id="517" w:name="_Hlk74643189"/>
      <w:r>
        <w:rPr>
          <w:rFonts w:ascii="Times New Roman" w:hAnsi="Times New Roman" w:cs="Times New Roman"/>
          <w:lang w:val="fr-CD"/>
        </w:rPr>
        <w:t xml:space="preserve">Mais, les études sont </w:t>
      </w:r>
      <w:r>
        <w:rPr>
          <w:rFonts w:ascii="Times New Roman" w:hAnsi="Times New Roman" w:cs="Times New Roman"/>
          <w:lang w:val="fr-FR"/>
        </w:rPr>
        <w:t xml:space="preserve">nécessaires, pratiquement, pour tous les extrants du PARAT : le SNAT, les PPAT, les SPAT, les Plans simples de gestion de terroir, etc. </w:t>
      </w:r>
    </w:p>
    <w:p w14:paraId="7A598BE1" w14:textId="77777777" w:rsidR="00591F98" w:rsidRPr="00FA6B6C" w:rsidRDefault="00591F98" w:rsidP="00591F98">
      <w:pPr>
        <w:spacing w:after="0" w:line="240" w:lineRule="auto"/>
        <w:ind w:left="720"/>
        <w:jc w:val="both"/>
        <w:rPr>
          <w:rFonts w:ascii="Times New Roman" w:hAnsi="Times New Roman" w:cs="Times New Roman"/>
          <w:lang w:val="fr-CD"/>
        </w:rPr>
      </w:pPr>
      <w:r w:rsidRPr="00FA6B6C">
        <w:rPr>
          <w:rFonts w:ascii="Times New Roman" w:hAnsi="Times New Roman" w:cs="Times New Roman"/>
          <w:lang w:val="fr-CD"/>
        </w:rPr>
        <w:t>Le total de ressources financières nécessaires pour ses études est énorme</w:t>
      </w:r>
      <w:r w:rsidRPr="00FA6B6C">
        <w:rPr>
          <w:lang w:val="fr-CD"/>
        </w:rPr>
        <w:t xml:space="preserve"> </w:t>
      </w:r>
      <w:r w:rsidRPr="00FA6B6C">
        <w:rPr>
          <w:rFonts w:ascii="Times New Roman" w:hAnsi="Times New Roman" w:cs="Times New Roman"/>
          <w:lang w:val="fr-CD"/>
        </w:rPr>
        <w:t xml:space="preserve">alors que rien n’a été prévu dans le budget du ProDoc actuel pour ce faire. </w:t>
      </w:r>
    </w:p>
    <w:p w14:paraId="58581D2A" w14:textId="77777777" w:rsidR="00591F98" w:rsidRDefault="00591F98" w:rsidP="00591F98">
      <w:pPr>
        <w:spacing w:after="0" w:line="240" w:lineRule="auto"/>
        <w:jc w:val="center"/>
        <w:rPr>
          <w:rFonts w:ascii="Times New Roman" w:hAnsi="Times New Roman" w:cs="Times New Roman"/>
          <w:b/>
          <w:bCs/>
          <w:u w:val="single"/>
          <w:lang w:val="fr-FR"/>
        </w:rPr>
      </w:pPr>
    </w:p>
    <w:p w14:paraId="7EC2F287" w14:textId="77777777" w:rsidR="00C86B65" w:rsidRDefault="002A4C3E" w:rsidP="00265692">
      <w:pPr>
        <w:spacing w:after="0" w:line="240" w:lineRule="auto"/>
        <w:ind w:left="720"/>
        <w:rPr>
          <w:rFonts w:ascii="Times New Roman" w:hAnsi="Times New Roman" w:cs="Times New Roman"/>
          <w:lang w:val="fr-FR"/>
        </w:rPr>
        <w:sectPr w:rsidR="00C86B65" w:rsidSect="006046FA">
          <w:pgSz w:w="12240" w:h="15840"/>
          <w:pgMar w:top="1440" w:right="1440" w:bottom="1440" w:left="1440" w:header="720" w:footer="720" w:gutter="0"/>
          <w:cols w:space="720"/>
          <w:docGrid w:linePitch="360"/>
        </w:sectPr>
      </w:pPr>
      <w:r w:rsidRPr="00DE7DE0">
        <w:rPr>
          <w:rFonts w:ascii="Times New Roman" w:hAnsi="Times New Roman" w:cs="Times New Roman"/>
          <w:lang w:val="fr-FR"/>
        </w:rPr>
        <w:t xml:space="preserve">Il est recommandable </w:t>
      </w:r>
      <w:r w:rsidR="009F5634" w:rsidRPr="00DE7DE0">
        <w:rPr>
          <w:rFonts w:ascii="Times New Roman" w:hAnsi="Times New Roman" w:cs="Times New Roman"/>
          <w:lang w:val="fr-FR"/>
        </w:rPr>
        <w:t xml:space="preserve">de </w:t>
      </w:r>
      <w:r w:rsidR="00265692" w:rsidRPr="00DE7DE0">
        <w:rPr>
          <w:rFonts w:ascii="Times New Roman" w:hAnsi="Times New Roman" w:cs="Times New Roman"/>
          <w:lang w:val="fr-FR"/>
        </w:rPr>
        <w:t>rechercher des ressources conduites les études d’impacts de tous les extrants du PARAT.</w:t>
      </w:r>
      <w:r w:rsidRPr="00DE7DE0">
        <w:rPr>
          <w:rFonts w:ascii="Times New Roman" w:hAnsi="Times New Roman" w:cs="Times New Roman"/>
          <w:lang w:val="fr-FR"/>
        </w:rPr>
        <w:t xml:space="preserve"> </w:t>
      </w:r>
    </w:p>
    <w:p w14:paraId="2596D1B3" w14:textId="69F5336E" w:rsidR="009F5634" w:rsidRPr="00DE7DE0" w:rsidRDefault="009F5634" w:rsidP="00265692">
      <w:pPr>
        <w:spacing w:after="0" w:line="240" w:lineRule="auto"/>
        <w:ind w:left="720"/>
        <w:rPr>
          <w:rFonts w:ascii="Times New Roman" w:hAnsi="Times New Roman" w:cs="Times New Roman"/>
          <w:lang w:val="fr-FR"/>
        </w:rPr>
      </w:pPr>
    </w:p>
    <w:bookmarkEnd w:id="517"/>
    <w:p w14:paraId="00D27557" w14:textId="6A15F70A" w:rsidR="002A4C3E" w:rsidRPr="009F5634" w:rsidRDefault="002A4C3E" w:rsidP="00265692">
      <w:pPr>
        <w:tabs>
          <w:tab w:val="left" w:pos="634"/>
        </w:tabs>
        <w:spacing w:after="0" w:line="240" w:lineRule="auto"/>
        <w:rPr>
          <w:rFonts w:ascii="Times New Roman" w:hAnsi="Times New Roman" w:cs="Times New Roman"/>
          <w:lang w:val="fr-FR"/>
        </w:rPr>
        <w:sectPr w:rsidR="002A4C3E" w:rsidRPr="009F5634" w:rsidSect="00C86B65">
          <w:type w:val="continuous"/>
          <w:pgSz w:w="12240" w:h="15840"/>
          <w:pgMar w:top="1440" w:right="1440" w:bottom="1440" w:left="1440" w:header="720" w:footer="720" w:gutter="0"/>
          <w:cols w:space="720"/>
          <w:docGrid w:linePitch="360"/>
        </w:sectPr>
      </w:pPr>
      <w:r w:rsidRPr="00DE7DE0">
        <w:rPr>
          <w:rFonts w:ascii="Times New Roman" w:hAnsi="Times New Roman" w:cs="Times New Roman"/>
          <w:lang w:val="fr-FR"/>
        </w:rPr>
        <w:tab/>
      </w:r>
    </w:p>
    <w:p w14:paraId="321288EF" w14:textId="7E83A47B" w:rsidR="00C16B78" w:rsidRDefault="00C16B78" w:rsidP="006A339D">
      <w:pPr>
        <w:pStyle w:val="Titre3"/>
      </w:pPr>
      <w:bookmarkStart w:id="518" w:name="_Toc75701742"/>
      <w:bookmarkStart w:id="519" w:name="_Toc75701859"/>
      <w:r>
        <w:t>2.6.9</w:t>
      </w:r>
      <w:r>
        <w:tab/>
      </w:r>
      <w:r w:rsidRPr="00C16B78">
        <w:t>Approche participative</w:t>
      </w:r>
      <w:bookmarkEnd w:id="518"/>
      <w:bookmarkEnd w:id="519"/>
    </w:p>
    <w:p w14:paraId="5CC54D95" w14:textId="6A5E0354" w:rsidR="00C16B78" w:rsidRDefault="001C56C9" w:rsidP="00525879">
      <w:pPr>
        <w:spacing w:after="0" w:line="240" w:lineRule="auto"/>
        <w:jc w:val="center"/>
        <w:rPr>
          <w:rFonts w:ascii="Times New Roman" w:hAnsi="Times New Roman" w:cs="Times New Roman"/>
          <w:b/>
          <w:u w:val="single"/>
          <w:lang w:val="fr-FR"/>
        </w:rPr>
      </w:pPr>
      <w:r w:rsidRPr="001C56C9">
        <w:rPr>
          <w:rFonts w:ascii="Times New Roman" w:hAnsi="Times New Roman" w:cs="Times New Roman"/>
          <w:b/>
          <w:u w:val="single"/>
          <w:lang w:val="fr-FR"/>
        </w:rPr>
        <w:t>Constat et analyse</w:t>
      </w:r>
    </w:p>
    <w:p w14:paraId="33B2AD58" w14:textId="77777777" w:rsidR="00C86B65" w:rsidRPr="00C86B65" w:rsidRDefault="00C86B65" w:rsidP="00525879">
      <w:pPr>
        <w:spacing w:after="0" w:line="240" w:lineRule="auto"/>
        <w:jc w:val="center"/>
        <w:rPr>
          <w:rFonts w:ascii="Times New Roman" w:hAnsi="Times New Roman" w:cs="Times New Roman"/>
          <w:b/>
          <w:sz w:val="16"/>
          <w:szCs w:val="16"/>
          <w:u w:val="single"/>
          <w:lang w:val="fr-FR"/>
        </w:rPr>
      </w:pPr>
    </w:p>
    <w:p w14:paraId="3564BDAC" w14:textId="4A6F9EB8" w:rsidR="00591F98" w:rsidRPr="00C86B65" w:rsidRDefault="00C86B65" w:rsidP="00C86B65">
      <w:pPr>
        <w:pStyle w:val="Paragraphedeliste"/>
        <w:numPr>
          <w:ilvl w:val="0"/>
          <w:numId w:val="53"/>
        </w:numPr>
        <w:spacing w:after="0" w:line="240" w:lineRule="auto"/>
        <w:jc w:val="both"/>
        <w:rPr>
          <w:rFonts w:ascii="Times New Roman" w:hAnsi="Times New Roman" w:cs="Times New Roman"/>
          <w:lang w:val="fr-FR"/>
        </w:rPr>
      </w:pPr>
      <w:r w:rsidRPr="00C86B65">
        <w:rPr>
          <w:rFonts w:ascii="Times New Roman" w:hAnsi="Times New Roman" w:cs="Times New Roman"/>
          <w:lang w:val="fr-FR"/>
        </w:rPr>
        <w:t>Approche participative au niveau de la conception</w:t>
      </w:r>
    </w:p>
    <w:p w14:paraId="2F1A1A33" w14:textId="77777777" w:rsidR="00C86B65" w:rsidRPr="00C86B65" w:rsidRDefault="00C86B65" w:rsidP="00525879">
      <w:pPr>
        <w:spacing w:after="0" w:line="240" w:lineRule="auto"/>
        <w:ind w:left="720"/>
        <w:jc w:val="both"/>
        <w:rPr>
          <w:rFonts w:ascii="Times New Roman" w:hAnsi="Times New Roman" w:cs="Times New Roman"/>
          <w:sz w:val="16"/>
          <w:szCs w:val="16"/>
          <w:lang w:val="fr-FR"/>
        </w:rPr>
      </w:pPr>
    </w:p>
    <w:p w14:paraId="54E435EE" w14:textId="53C10643" w:rsidR="00525879" w:rsidRDefault="00525879" w:rsidP="00525879">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La revue </w:t>
      </w:r>
      <w:r w:rsidRPr="00525879">
        <w:rPr>
          <w:rFonts w:ascii="Times New Roman" w:hAnsi="Times New Roman" w:cs="Times New Roman"/>
          <w:lang w:val="fr-FR"/>
        </w:rPr>
        <w:t>du système d’élaboration et de validation</w:t>
      </w:r>
      <w:r>
        <w:rPr>
          <w:rFonts w:ascii="Times New Roman" w:hAnsi="Times New Roman" w:cs="Times New Roman"/>
          <w:lang w:val="fr-FR"/>
        </w:rPr>
        <w:t xml:space="preserve"> de différents documents, au titre du PARAT, fait</w:t>
      </w:r>
      <w:r w:rsidRPr="00525879">
        <w:rPr>
          <w:rFonts w:ascii="Times New Roman" w:hAnsi="Times New Roman" w:cs="Times New Roman"/>
          <w:lang w:val="fr-FR"/>
        </w:rPr>
        <w:t xml:space="preserve"> ressortir que des efforts humains et professionnels ont été fournis pour avoir </w:t>
      </w:r>
      <w:r w:rsidR="00715C9D">
        <w:rPr>
          <w:rFonts w:ascii="Times New Roman" w:hAnsi="Times New Roman" w:cs="Times New Roman"/>
          <w:lang w:val="fr-FR"/>
        </w:rPr>
        <w:t xml:space="preserve">un processus </w:t>
      </w:r>
      <w:r w:rsidR="00715C9D" w:rsidRPr="00715C9D">
        <w:rPr>
          <w:rFonts w:ascii="Times New Roman" w:hAnsi="Times New Roman" w:cs="Times New Roman"/>
          <w:lang w:val="fr-FR"/>
        </w:rPr>
        <w:t>participatif et inclusif</w:t>
      </w:r>
      <w:r w:rsidR="00715C9D">
        <w:rPr>
          <w:rFonts w:ascii="Times New Roman" w:hAnsi="Times New Roman" w:cs="Times New Roman"/>
          <w:lang w:val="fr-FR"/>
        </w:rPr>
        <w:t xml:space="preserve">.  </w:t>
      </w:r>
    </w:p>
    <w:p w14:paraId="4D19E7F3" w14:textId="2664AB5A" w:rsidR="00715C9D" w:rsidRPr="00715C9D" w:rsidRDefault="00525879" w:rsidP="00715C9D">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A titre d’exemple, </w:t>
      </w:r>
      <w:r w:rsidR="00407BDB">
        <w:rPr>
          <w:rFonts w:ascii="Times New Roman" w:hAnsi="Times New Roman" w:cs="Times New Roman"/>
          <w:lang w:val="fr-FR"/>
        </w:rPr>
        <w:t xml:space="preserve">lors du processus </w:t>
      </w:r>
      <w:r w:rsidR="00362B34" w:rsidRPr="00362B34">
        <w:rPr>
          <w:rFonts w:ascii="Times New Roman" w:hAnsi="Times New Roman" w:cs="Times New Roman"/>
          <w:lang w:val="fr-FR"/>
        </w:rPr>
        <w:t xml:space="preserve">d’élaboration et de validation de la </w:t>
      </w:r>
      <w:r w:rsidRPr="00362B34">
        <w:rPr>
          <w:rFonts w:ascii="Times New Roman" w:hAnsi="Times New Roman" w:cs="Times New Roman"/>
          <w:lang w:val="fr-FR"/>
        </w:rPr>
        <w:t xml:space="preserve">PNAT </w:t>
      </w:r>
      <w:r w:rsidR="00407BDB">
        <w:rPr>
          <w:rFonts w:ascii="Times New Roman" w:hAnsi="Times New Roman" w:cs="Times New Roman"/>
          <w:lang w:val="fr-FR"/>
        </w:rPr>
        <w:t xml:space="preserve">les </w:t>
      </w:r>
      <w:r w:rsidR="00407BDB" w:rsidRPr="00715C9D">
        <w:rPr>
          <w:rFonts w:ascii="Times New Roman" w:hAnsi="Times New Roman" w:cs="Times New Roman"/>
          <w:lang w:val="fr-FR"/>
        </w:rPr>
        <w:t>parties</w:t>
      </w:r>
      <w:r w:rsidR="00715C9D" w:rsidRPr="00715C9D">
        <w:rPr>
          <w:rFonts w:ascii="Times New Roman" w:hAnsi="Times New Roman" w:cs="Times New Roman"/>
          <w:lang w:val="fr-FR"/>
        </w:rPr>
        <w:t xml:space="preserve"> prenantes</w:t>
      </w:r>
      <w:r w:rsidR="00715C9D">
        <w:rPr>
          <w:rFonts w:ascii="Times New Roman" w:hAnsi="Times New Roman" w:cs="Times New Roman"/>
          <w:lang w:val="fr-FR"/>
        </w:rPr>
        <w:t xml:space="preserve"> suivantes </w:t>
      </w:r>
      <w:r w:rsidR="00715C9D" w:rsidRPr="00715C9D">
        <w:rPr>
          <w:rFonts w:ascii="Times New Roman" w:hAnsi="Times New Roman" w:cs="Times New Roman"/>
          <w:lang w:val="fr-FR"/>
        </w:rPr>
        <w:t xml:space="preserve">ont été </w:t>
      </w:r>
      <w:r w:rsidR="00321717" w:rsidRPr="00715C9D">
        <w:rPr>
          <w:rFonts w:ascii="Times New Roman" w:hAnsi="Times New Roman" w:cs="Times New Roman"/>
          <w:lang w:val="fr-FR"/>
        </w:rPr>
        <w:t>représentées</w:t>
      </w:r>
      <w:r w:rsidR="00321717">
        <w:rPr>
          <w:rFonts w:ascii="Times New Roman" w:hAnsi="Times New Roman" w:cs="Times New Roman"/>
          <w:lang w:val="fr-FR"/>
        </w:rPr>
        <w:t xml:space="preserve">, </w:t>
      </w:r>
      <w:r w:rsidR="00321717" w:rsidRPr="00715C9D">
        <w:rPr>
          <w:rFonts w:ascii="Times New Roman" w:hAnsi="Times New Roman" w:cs="Times New Roman"/>
          <w:lang w:val="fr-FR"/>
        </w:rPr>
        <w:t>participées</w:t>
      </w:r>
      <w:r w:rsidR="00275F28">
        <w:rPr>
          <w:rFonts w:ascii="Times New Roman" w:hAnsi="Times New Roman" w:cs="Times New Roman"/>
          <w:lang w:val="fr-FR"/>
        </w:rPr>
        <w:t xml:space="preserve"> </w:t>
      </w:r>
      <w:r w:rsidR="00321717">
        <w:rPr>
          <w:rFonts w:ascii="Times New Roman" w:hAnsi="Times New Roman" w:cs="Times New Roman"/>
          <w:lang w:val="fr-FR"/>
        </w:rPr>
        <w:t>et impliquées</w:t>
      </w:r>
      <w:r w:rsidR="00715C9D" w:rsidRPr="00715C9D">
        <w:rPr>
          <w:rFonts w:ascii="Times New Roman" w:hAnsi="Times New Roman" w:cs="Times New Roman"/>
          <w:lang w:val="fr-FR"/>
        </w:rPr>
        <w:t xml:space="preserve"> niveau national que provincial</w:t>
      </w:r>
      <w:r w:rsidR="00407BDB">
        <w:rPr>
          <w:rFonts w:ascii="Times New Roman" w:hAnsi="Times New Roman" w:cs="Times New Roman"/>
          <w:lang w:val="fr-FR"/>
        </w:rPr>
        <w:t xml:space="preserve"> : </w:t>
      </w:r>
    </w:p>
    <w:p w14:paraId="75E42586" w14:textId="77777777" w:rsidR="00715C9D" w:rsidRPr="00715C9D" w:rsidRDefault="00715C9D" w:rsidP="00E37179">
      <w:pPr>
        <w:numPr>
          <w:ilvl w:val="0"/>
          <w:numId w:val="54"/>
        </w:numPr>
        <w:spacing w:after="0" w:line="240" w:lineRule="auto"/>
        <w:ind w:left="1080"/>
        <w:jc w:val="both"/>
        <w:rPr>
          <w:rFonts w:ascii="Times New Roman" w:hAnsi="Times New Roman" w:cs="Times New Roman"/>
          <w:lang w:val="fr-FR"/>
        </w:rPr>
      </w:pPr>
      <w:bookmarkStart w:id="520" w:name="_Hlk75689711"/>
      <w:r w:rsidRPr="00715C9D">
        <w:rPr>
          <w:rFonts w:ascii="Times New Roman" w:hAnsi="Times New Roman" w:cs="Times New Roman"/>
          <w:lang w:val="fr-FR"/>
        </w:rPr>
        <w:t>La présidence de la république,</w:t>
      </w:r>
    </w:p>
    <w:p w14:paraId="4C807420" w14:textId="77777777" w:rsidR="00715C9D" w:rsidRPr="00715C9D" w:rsidRDefault="00715C9D" w:rsidP="00E37179">
      <w:pPr>
        <w:numPr>
          <w:ilvl w:val="0"/>
          <w:numId w:val="54"/>
        </w:numPr>
        <w:spacing w:after="0" w:line="240" w:lineRule="auto"/>
        <w:ind w:left="1080"/>
        <w:jc w:val="both"/>
        <w:rPr>
          <w:rFonts w:ascii="Times New Roman" w:hAnsi="Times New Roman" w:cs="Times New Roman"/>
          <w:lang w:val="fr-FR"/>
        </w:rPr>
      </w:pPr>
      <w:r w:rsidRPr="00715C9D">
        <w:rPr>
          <w:rFonts w:ascii="Times New Roman" w:hAnsi="Times New Roman" w:cs="Times New Roman"/>
          <w:lang w:val="fr-FR"/>
        </w:rPr>
        <w:t>La primature,</w:t>
      </w:r>
    </w:p>
    <w:p w14:paraId="76F3BF92" w14:textId="320BD8A1" w:rsidR="00715C9D" w:rsidRPr="00715C9D" w:rsidRDefault="00715C9D" w:rsidP="00E37179">
      <w:pPr>
        <w:numPr>
          <w:ilvl w:val="0"/>
          <w:numId w:val="54"/>
        </w:numPr>
        <w:spacing w:after="0" w:line="240" w:lineRule="auto"/>
        <w:ind w:left="1080"/>
        <w:jc w:val="both"/>
        <w:rPr>
          <w:rFonts w:ascii="Times New Roman" w:hAnsi="Times New Roman" w:cs="Times New Roman"/>
          <w:lang w:val="fr-FR"/>
        </w:rPr>
      </w:pPr>
      <w:r w:rsidRPr="00715C9D">
        <w:rPr>
          <w:rFonts w:ascii="Times New Roman" w:hAnsi="Times New Roman" w:cs="Times New Roman"/>
          <w:lang w:val="fr-FR"/>
        </w:rPr>
        <w:t>Les ministères sectoriels clés (</w:t>
      </w:r>
      <w:r w:rsidR="00321717" w:rsidRPr="00321717">
        <w:rPr>
          <w:rFonts w:ascii="Times New Roman" w:hAnsi="Times New Roman" w:cs="Times New Roman"/>
          <w:lang w:val="fr-FR"/>
        </w:rPr>
        <w:t>P</w:t>
      </w:r>
      <w:r w:rsidRPr="00321717">
        <w:rPr>
          <w:rFonts w:ascii="Times New Roman" w:hAnsi="Times New Roman" w:cs="Times New Roman"/>
          <w:lang w:val="fr-FR"/>
        </w:rPr>
        <w:t>lan</w:t>
      </w:r>
      <w:r w:rsidRPr="00715C9D">
        <w:rPr>
          <w:rFonts w:ascii="Times New Roman" w:hAnsi="Times New Roman" w:cs="Times New Roman"/>
          <w:lang w:val="fr-FR"/>
        </w:rPr>
        <w:t>, env</w:t>
      </w:r>
      <w:r w:rsidR="00321717">
        <w:rPr>
          <w:rFonts w:ascii="Times New Roman" w:hAnsi="Times New Roman" w:cs="Times New Roman"/>
          <w:lang w:val="fr-FR"/>
        </w:rPr>
        <w:t>ironnement</w:t>
      </w:r>
      <w:r w:rsidRPr="00715C9D">
        <w:rPr>
          <w:rFonts w:ascii="Times New Roman" w:hAnsi="Times New Roman" w:cs="Times New Roman"/>
          <w:lang w:val="fr-FR"/>
        </w:rPr>
        <w:t xml:space="preserve">, </w:t>
      </w:r>
      <w:r w:rsidR="00321717">
        <w:rPr>
          <w:rFonts w:ascii="Times New Roman" w:hAnsi="Times New Roman" w:cs="Times New Roman"/>
          <w:lang w:val="fr-FR"/>
        </w:rPr>
        <w:t>A</w:t>
      </w:r>
      <w:r w:rsidRPr="00715C9D">
        <w:rPr>
          <w:rFonts w:ascii="Times New Roman" w:hAnsi="Times New Roman" w:cs="Times New Roman"/>
          <w:lang w:val="fr-FR"/>
        </w:rPr>
        <w:t>gri</w:t>
      </w:r>
      <w:r w:rsidR="00321717">
        <w:rPr>
          <w:rFonts w:ascii="Times New Roman" w:hAnsi="Times New Roman" w:cs="Times New Roman"/>
          <w:lang w:val="fr-FR"/>
        </w:rPr>
        <w:t>culture</w:t>
      </w:r>
      <w:r w:rsidRPr="00715C9D">
        <w:rPr>
          <w:rFonts w:ascii="Times New Roman" w:hAnsi="Times New Roman" w:cs="Times New Roman"/>
          <w:lang w:val="fr-FR"/>
        </w:rPr>
        <w:t xml:space="preserve">, </w:t>
      </w:r>
      <w:r w:rsidR="00321717">
        <w:rPr>
          <w:rFonts w:ascii="Times New Roman" w:hAnsi="Times New Roman" w:cs="Times New Roman"/>
          <w:lang w:val="fr-FR"/>
        </w:rPr>
        <w:t>A</w:t>
      </w:r>
      <w:r w:rsidRPr="00715C9D">
        <w:rPr>
          <w:rFonts w:ascii="Times New Roman" w:hAnsi="Times New Roman" w:cs="Times New Roman"/>
          <w:lang w:val="fr-FR"/>
        </w:rPr>
        <w:t xml:space="preserve">ffaires </w:t>
      </w:r>
      <w:r w:rsidR="00321717">
        <w:rPr>
          <w:rFonts w:ascii="Times New Roman" w:hAnsi="Times New Roman" w:cs="Times New Roman"/>
          <w:lang w:val="fr-FR"/>
        </w:rPr>
        <w:t>F</w:t>
      </w:r>
      <w:r w:rsidRPr="00715C9D">
        <w:rPr>
          <w:rFonts w:ascii="Times New Roman" w:hAnsi="Times New Roman" w:cs="Times New Roman"/>
          <w:lang w:val="fr-FR"/>
        </w:rPr>
        <w:t xml:space="preserve">oncières, </w:t>
      </w:r>
      <w:r w:rsidR="00321717">
        <w:rPr>
          <w:rFonts w:ascii="Times New Roman" w:hAnsi="Times New Roman" w:cs="Times New Roman"/>
          <w:lang w:val="fr-FR"/>
        </w:rPr>
        <w:t>I</w:t>
      </w:r>
      <w:r w:rsidRPr="00715C9D">
        <w:rPr>
          <w:rFonts w:ascii="Times New Roman" w:hAnsi="Times New Roman" w:cs="Times New Roman"/>
          <w:lang w:val="fr-FR"/>
        </w:rPr>
        <w:t xml:space="preserve">nfrastructures et </w:t>
      </w:r>
      <w:r w:rsidR="00321717">
        <w:rPr>
          <w:rFonts w:ascii="Times New Roman" w:hAnsi="Times New Roman" w:cs="Times New Roman"/>
          <w:lang w:val="fr-FR"/>
        </w:rPr>
        <w:t>T</w:t>
      </w:r>
      <w:r w:rsidRPr="00715C9D">
        <w:rPr>
          <w:rFonts w:ascii="Times New Roman" w:hAnsi="Times New Roman" w:cs="Times New Roman"/>
          <w:lang w:val="fr-FR"/>
        </w:rPr>
        <w:t xml:space="preserve">ravaux </w:t>
      </w:r>
      <w:r w:rsidR="00321717">
        <w:rPr>
          <w:rFonts w:ascii="Times New Roman" w:hAnsi="Times New Roman" w:cs="Times New Roman"/>
          <w:lang w:val="fr-FR"/>
        </w:rPr>
        <w:t>P</w:t>
      </w:r>
      <w:r w:rsidRPr="00715C9D">
        <w:rPr>
          <w:rFonts w:ascii="Times New Roman" w:hAnsi="Times New Roman" w:cs="Times New Roman"/>
          <w:lang w:val="fr-FR"/>
        </w:rPr>
        <w:t xml:space="preserve">ublics, </w:t>
      </w:r>
      <w:r w:rsidR="00321717">
        <w:rPr>
          <w:rFonts w:ascii="Times New Roman" w:hAnsi="Times New Roman" w:cs="Times New Roman"/>
          <w:lang w:val="fr-FR"/>
        </w:rPr>
        <w:t>M</w:t>
      </w:r>
      <w:r w:rsidRPr="00715C9D">
        <w:rPr>
          <w:rFonts w:ascii="Times New Roman" w:hAnsi="Times New Roman" w:cs="Times New Roman"/>
          <w:lang w:val="fr-FR"/>
        </w:rPr>
        <w:t xml:space="preserve">ines, </w:t>
      </w:r>
      <w:r w:rsidR="00321717">
        <w:rPr>
          <w:rFonts w:ascii="Times New Roman" w:hAnsi="Times New Roman" w:cs="Times New Roman"/>
          <w:lang w:val="fr-FR"/>
        </w:rPr>
        <w:t>E</w:t>
      </w:r>
      <w:r w:rsidRPr="00715C9D">
        <w:rPr>
          <w:rFonts w:ascii="Times New Roman" w:hAnsi="Times New Roman" w:cs="Times New Roman"/>
          <w:lang w:val="fr-FR"/>
        </w:rPr>
        <w:t xml:space="preserve">nergie, </w:t>
      </w:r>
      <w:r w:rsidR="00321717">
        <w:rPr>
          <w:rFonts w:ascii="Times New Roman" w:hAnsi="Times New Roman" w:cs="Times New Roman"/>
          <w:lang w:val="fr-FR"/>
        </w:rPr>
        <w:t>T</w:t>
      </w:r>
      <w:r w:rsidRPr="00715C9D">
        <w:rPr>
          <w:rFonts w:ascii="Times New Roman" w:hAnsi="Times New Roman" w:cs="Times New Roman"/>
          <w:lang w:val="fr-FR"/>
        </w:rPr>
        <w:t>ransport</w:t>
      </w:r>
      <w:r w:rsidR="00321717">
        <w:rPr>
          <w:rFonts w:ascii="Times New Roman" w:hAnsi="Times New Roman" w:cs="Times New Roman"/>
          <w:lang w:val="fr-FR"/>
        </w:rPr>
        <w:t xml:space="preserve"> et Voies de Communication, etc. ;</w:t>
      </w:r>
    </w:p>
    <w:p w14:paraId="00093CFA" w14:textId="7694094A" w:rsidR="00715C9D" w:rsidRPr="00715C9D" w:rsidRDefault="00715C9D" w:rsidP="00E37179">
      <w:pPr>
        <w:numPr>
          <w:ilvl w:val="0"/>
          <w:numId w:val="54"/>
        </w:numPr>
        <w:spacing w:after="0" w:line="240" w:lineRule="auto"/>
        <w:ind w:left="1080"/>
        <w:jc w:val="both"/>
        <w:rPr>
          <w:rFonts w:ascii="Times New Roman" w:hAnsi="Times New Roman" w:cs="Times New Roman"/>
          <w:lang w:val="fr-FR"/>
        </w:rPr>
      </w:pPr>
      <w:r w:rsidRPr="00715C9D">
        <w:rPr>
          <w:rFonts w:ascii="Times New Roman" w:hAnsi="Times New Roman" w:cs="Times New Roman"/>
          <w:lang w:val="fr-FR"/>
        </w:rPr>
        <w:t>Gouvernements et administrations provinciales</w:t>
      </w:r>
      <w:r w:rsidR="00321717">
        <w:rPr>
          <w:rFonts w:ascii="Times New Roman" w:hAnsi="Times New Roman" w:cs="Times New Roman"/>
          <w:lang w:val="fr-FR"/>
        </w:rPr>
        <w:t> ;</w:t>
      </w:r>
    </w:p>
    <w:p w14:paraId="7D74FCE3" w14:textId="28355F3C" w:rsidR="00715C9D" w:rsidRPr="00715C9D" w:rsidRDefault="00715C9D" w:rsidP="00E37179">
      <w:pPr>
        <w:numPr>
          <w:ilvl w:val="0"/>
          <w:numId w:val="54"/>
        </w:numPr>
        <w:spacing w:after="0" w:line="240" w:lineRule="auto"/>
        <w:ind w:left="1080"/>
        <w:jc w:val="both"/>
        <w:rPr>
          <w:rFonts w:ascii="Times New Roman" w:hAnsi="Times New Roman" w:cs="Times New Roman"/>
          <w:lang w:val="fr-FR"/>
        </w:rPr>
      </w:pPr>
      <w:r w:rsidRPr="00715C9D">
        <w:rPr>
          <w:rFonts w:ascii="Times New Roman" w:hAnsi="Times New Roman" w:cs="Times New Roman"/>
          <w:lang w:val="fr-FR"/>
        </w:rPr>
        <w:t>Les établissements publics (CTR, INS, IGC, ICCN, BEAU, …)</w:t>
      </w:r>
      <w:r w:rsidR="00321717">
        <w:rPr>
          <w:rFonts w:ascii="Times New Roman" w:hAnsi="Times New Roman" w:cs="Times New Roman"/>
          <w:lang w:val="fr-FR"/>
        </w:rPr>
        <w:t> ;</w:t>
      </w:r>
    </w:p>
    <w:p w14:paraId="0C1687E8" w14:textId="4440DCE4" w:rsidR="00715C9D" w:rsidRPr="00715C9D" w:rsidRDefault="00715C9D" w:rsidP="00E37179">
      <w:pPr>
        <w:numPr>
          <w:ilvl w:val="0"/>
          <w:numId w:val="54"/>
        </w:numPr>
        <w:spacing w:after="0" w:line="240" w:lineRule="auto"/>
        <w:ind w:left="1080"/>
        <w:jc w:val="both"/>
        <w:rPr>
          <w:rFonts w:ascii="Times New Roman" w:hAnsi="Times New Roman" w:cs="Times New Roman"/>
          <w:lang w:val="fr-FR"/>
        </w:rPr>
      </w:pPr>
      <w:r w:rsidRPr="00715C9D">
        <w:rPr>
          <w:rFonts w:ascii="Times New Roman" w:hAnsi="Times New Roman" w:cs="Times New Roman"/>
          <w:lang w:val="fr-FR"/>
        </w:rPr>
        <w:t>Le secteur privé (FEC)</w:t>
      </w:r>
      <w:r w:rsidR="00321717">
        <w:rPr>
          <w:rFonts w:ascii="Times New Roman" w:hAnsi="Times New Roman" w:cs="Times New Roman"/>
          <w:lang w:val="fr-FR"/>
        </w:rPr>
        <w:t> ;</w:t>
      </w:r>
    </w:p>
    <w:p w14:paraId="57687EB6" w14:textId="2293444F" w:rsidR="00715C9D" w:rsidRPr="00715C9D" w:rsidRDefault="00715C9D" w:rsidP="00E37179">
      <w:pPr>
        <w:numPr>
          <w:ilvl w:val="0"/>
          <w:numId w:val="54"/>
        </w:numPr>
        <w:spacing w:after="0" w:line="240" w:lineRule="auto"/>
        <w:ind w:left="1080"/>
        <w:jc w:val="both"/>
        <w:rPr>
          <w:rFonts w:ascii="Times New Roman" w:hAnsi="Times New Roman" w:cs="Times New Roman"/>
          <w:lang w:val="fr-FR"/>
        </w:rPr>
      </w:pPr>
      <w:r w:rsidRPr="00715C9D">
        <w:rPr>
          <w:rFonts w:ascii="Times New Roman" w:hAnsi="Times New Roman" w:cs="Times New Roman"/>
          <w:lang w:val="fr-FR"/>
        </w:rPr>
        <w:t>Les organisations de la société civile (GTCRR, CODELT, DGPA, REPALEF, LINAPYCO, …)</w:t>
      </w:r>
      <w:r w:rsidR="00321717">
        <w:rPr>
          <w:rFonts w:ascii="Times New Roman" w:hAnsi="Times New Roman" w:cs="Times New Roman"/>
          <w:lang w:val="fr-FR"/>
        </w:rPr>
        <w:t> ;</w:t>
      </w:r>
    </w:p>
    <w:p w14:paraId="5ED1E521" w14:textId="77777777" w:rsidR="00715C9D" w:rsidRPr="00715C9D" w:rsidRDefault="00715C9D" w:rsidP="00E37179">
      <w:pPr>
        <w:numPr>
          <w:ilvl w:val="0"/>
          <w:numId w:val="54"/>
        </w:numPr>
        <w:spacing w:after="0" w:line="240" w:lineRule="auto"/>
        <w:ind w:left="1080"/>
        <w:jc w:val="both"/>
        <w:rPr>
          <w:rFonts w:ascii="Times New Roman" w:hAnsi="Times New Roman" w:cs="Times New Roman"/>
          <w:lang w:val="fr-FR"/>
        </w:rPr>
      </w:pPr>
      <w:r w:rsidRPr="00715C9D">
        <w:rPr>
          <w:rFonts w:ascii="Times New Roman" w:hAnsi="Times New Roman" w:cs="Times New Roman"/>
          <w:lang w:val="fr-FR"/>
        </w:rPr>
        <w:t xml:space="preserve">Les partenaires Techniques et financiers (FONAREDD, Norvège, RFN, WRI, WWF, etc.), </w:t>
      </w:r>
    </w:p>
    <w:p w14:paraId="35501B19" w14:textId="06B0576E" w:rsidR="00715C9D" w:rsidRPr="00715C9D" w:rsidRDefault="00715C9D" w:rsidP="00E37179">
      <w:pPr>
        <w:numPr>
          <w:ilvl w:val="0"/>
          <w:numId w:val="54"/>
        </w:numPr>
        <w:spacing w:after="0" w:line="240" w:lineRule="auto"/>
        <w:ind w:left="1080"/>
        <w:jc w:val="both"/>
        <w:rPr>
          <w:rFonts w:ascii="Times New Roman" w:hAnsi="Times New Roman" w:cs="Times New Roman"/>
          <w:lang w:val="fr-FR"/>
        </w:rPr>
      </w:pPr>
      <w:r w:rsidRPr="00715C9D">
        <w:rPr>
          <w:rFonts w:ascii="Times New Roman" w:hAnsi="Times New Roman" w:cs="Times New Roman"/>
          <w:lang w:val="fr-FR"/>
        </w:rPr>
        <w:t>Les agences d’exécution des programmes sectoriels (ONUHABITAT, FAO, et des PIREDD (PNUD, FAO, ENABEL, JICA, BM/PARSA)</w:t>
      </w:r>
      <w:r w:rsidR="00321717">
        <w:rPr>
          <w:rFonts w:ascii="Times New Roman" w:hAnsi="Times New Roman" w:cs="Times New Roman"/>
          <w:lang w:val="fr-FR"/>
        </w:rPr>
        <w:t> ;</w:t>
      </w:r>
    </w:p>
    <w:p w14:paraId="5D2C6E70" w14:textId="0766E129" w:rsidR="00715C9D" w:rsidRPr="00715C9D" w:rsidRDefault="00715C9D" w:rsidP="00E37179">
      <w:pPr>
        <w:numPr>
          <w:ilvl w:val="0"/>
          <w:numId w:val="54"/>
        </w:numPr>
        <w:spacing w:after="0" w:line="240" w:lineRule="auto"/>
        <w:ind w:left="1080"/>
        <w:jc w:val="both"/>
        <w:rPr>
          <w:rFonts w:ascii="Times New Roman" w:hAnsi="Times New Roman" w:cs="Times New Roman"/>
          <w:lang w:val="fr-FR"/>
        </w:rPr>
      </w:pPr>
      <w:r w:rsidRPr="00715C9D">
        <w:rPr>
          <w:rFonts w:ascii="Times New Roman" w:hAnsi="Times New Roman" w:cs="Times New Roman"/>
          <w:lang w:val="fr-FR"/>
        </w:rPr>
        <w:t>Les personnes ressources spécialistes en AT (professeurs d’universités)</w:t>
      </w:r>
      <w:r w:rsidR="00321717">
        <w:rPr>
          <w:rFonts w:ascii="Times New Roman" w:hAnsi="Times New Roman" w:cs="Times New Roman"/>
          <w:lang w:val="fr-FR"/>
        </w:rPr>
        <w:t xml:space="preserve">. </w:t>
      </w:r>
      <w:bookmarkEnd w:id="520"/>
      <w:r w:rsidRPr="00715C9D">
        <w:rPr>
          <w:rFonts w:ascii="Times New Roman" w:hAnsi="Times New Roman" w:cs="Times New Roman"/>
          <w:lang w:val="fr-FR"/>
        </w:rPr>
        <w:t>;</w:t>
      </w:r>
    </w:p>
    <w:p w14:paraId="6269BA08" w14:textId="78975B6D" w:rsidR="00DD77D6" w:rsidRDefault="00DD77D6" w:rsidP="00E37179">
      <w:pPr>
        <w:spacing w:after="0" w:line="240" w:lineRule="auto"/>
        <w:ind w:left="1080"/>
        <w:jc w:val="both"/>
        <w:rPr>
          <w:rFonts w:ascii="Times New Roman" w:hAnsi="Times New Roman" w:cs="Times New Roman"/>
          <w:sz w:val="16"/>
          <w:szCs w:val="16"/>
          <w:lang w:val="fr-FR"/>
        </w:rPr>
      </w:pPr>
    </w:p>
    <w:p w14:paraId="0D04FA25" w14:textId="66049951" w:rsidR="00C86B65" w:rsidRDefault="00C86B65" w:rsidP="00C86B65">
      <w:pPr>
        <w:pStyle w:val="Paragraphedeliste"/>
        <w:numPr>
          <w:ilvl w:val="0"/>
          <w:numId w:val="53"/>
        </w:numPr>
        <w:spacing w:after="0" w:line="240" w:lineRule="auto"/>
        <w:jc w:val="both"/>
        <w:rPr>
          <w:rFonts w:ascii="Times New Roman" w:hAnsi="Times New Roman" w:cs="Times New Roman"/>
          <w:lang w:val="fr-FR"/>
        </w:rPr>
      </w:pPr>
      <w:r>
        <w:rPr>
          <w:rFonts w:ascii="Times New Roman" w:hAnsi="Times New Roman" w:cs="Times New Roman"/>
          <w:lang w:val="fr-FR"/>
        </w:rPr>
        <w:t xml:space="preserve">Approche participative lors de la mise en œuvre </w:t>
      </w:r>
    </w:p>
    <w:p w14:paraId="4A88101D" w14:textId="77777777" w:rsidR="00C86B65" w:rsidRPr="00C86B65" w:rsidRDefault="00C86B65" w:rsidP="00C86B65">
      <w:pPr>
        <w:pStyle w:val="Paragraphedeliste"/>
        <w:spacing w:after="0" w:line="240" w:lineRule="auto"/>
        <w:jc w:val="both"/>
        <w:rPr>
          <w:rFonts w:ascii="Times New Roman" w:hAnsi="Times New Roman" w:cs="Times New Roman"/>
          <w:sz w:val="16"/>
          <w:szCs w:val="16"/>
          <w:lang w:val="fr-FR"/>
        </w:rPr>
      </w:pPr>
    </w:p>
    <w:p w14:paraId="7B130402" w14:textId="3616CA70" w:rsidR="00E96831" w:rsidRPr="00E96831" w:rsidRDefault="00C86B65" w:rsidP="00E96831">
      <w:pPr>
        <w:spacing w:after="0" w:line="240" w:lineRule="auto"/>
        <w:ind w:left="720"/>
        <w:jc w:val="both"/>
        <w:rPr>
          <w:rFonts w:ascii="Times New Roman" w:hAnsi="Times New Roman" w:cs="Times New Roman"/>
          <w:lang w:val="fr-FR"/>
        </w:rPr>
      </w:pPr>
      <w:r>
        <w:rPr>
          <w:rFonts w:ascii="Times New Roman" w:hAnsi="Times New Roman" w:cs="Times New Roman"/>
          <w:lang w:val="fr-FR"/>
        </w:rPr>
        <w:t>P</w:t>
      </w:r>
      <w:r w:rsidR="00E96831">
        <w:rPr>
          <w:rFonts w:ascii="Times New Roman" w:hAnsi="Times New Roman" w:cs="Times New Roman"/>
          <w:lang w:val="fr-FR"/>
        </w:rPr>
        <w:t>our sa mise en œuvre le document de la PNAT indique que « </w:t>
      </w:r>
      <w:r w:rsidR="00E96831" w:rsidRPr="00E96831">
        <w:rPr>
          <w:rFonts w:ascii="Times New Roman" w:hAnsi="Times New Roman" w:cs="Times New Roman"/>
          <w:i/>
          <w:iCs/>
          <w:lang w:val="fr-FR"/>
        </w:rPr>
        <w:t>La mise en œuvre de la Politique Nationale d’Aménagement du Territoire suppose l’engagement réel de tous les acteurs concernés</w:t>
      </w:r>
      <w:r w:rsidR="00E96831" w:rsidRPr="00E96831">
        <w:rPr>
          <w:rFonts w:ascii="Times New Roman" w:hAnsi="Times New Roman" w:cs="Times New Roman"/>
          <w:lang w:val="fr-FR"/>
        </w:rPr>
        <w:t xml:space="preserve">. </w:t>
      </w:r>
      <w:r w:rsidR="00E96831" w:rsidRPr="00E96831">
        <w:rPr>
          <w:rFonts w:ascii="Times New Roman" w:hAnsi="Times New Roman" w:cs="Times New Roman"/>
          <w:i/>
          <w:iCs/>
          <w:lang w:val="fr-FR"/>
        </w:rPr>
        <w:t>C’est un processus multidimensionnel dont la réussite est conditionnée</w:t>
      </w:r>
      <w:r w:rsidR="00E96831">
        <w:rPr>
          <w:rFonts w:ascii="Times New Roman" w:hAnsi="Times New Roman" w:cs="Times New Roman"/>
          <w:lang w:val="fr-FR"/>
        </w:rPr>
        <w:t>, entre autre, p</w:t>
      </w:r>
      <w:r w:rsidR="00E96831" w:rsidRPr="00E96831">
        <w:rPr>
          <w:rFonts w:ascii="Times New Roman" w:hAnsi="Times New Roman" w:cs="Times New Roman"/>
          <w:lang w:val="fr-FR"/>
        </w:rPr>
        <w:t xml:space="preserve">ar </w:t>
      </w:r>
      <w:r w:rsidR="00E96831">
        <w:rPr>
          <w:rFonts w:ascii="Times New Roman" w:hAnsi="Times New Roman" w:cs="Times New Roman"/>
          <w:lang w:val="fr-FR"/>
        </w:rPr>
        <w:t>« </w:t>
      </w:r>
      <w:r w:rsidR="00E96831" w:rsidRPr="00E96831">
        <w:rPr>
          <w:rFonts w:ascii="Times New Roman" w:hAnsi="Times New Roman" w:cs="Times New Roman"/>
          <w:i/>
          <w:iCs/>
          <w:lang w:val="fr-FR"/>
        </w:rPr>
        <w:t>la mobilisation de tous les acteurs étatiques et non étatiques concernés par l’action sur le territoire, à savoir : la Présidence de la République, le Parlement, le Gouvernement, les Administrations publiques, les Institutions provinciales et locales, les Etablissements et Services publics, le Conseil Economique</w:t>
      </w:r>
      <w:r w:rsidR="00EE0AD9" w:rsidRPr="00E96831">
        <w:rPr>
          <w:rFonts w:ascii="Times New Roman" w:hAnsi="Times New Roman" w:cs="Times New Roman"/>
          <w:i/>
          <w:iCs/>
          <w:lang w:val="fr-FR"/>
        </w:rPr>
        <w:t>Économique</w:t>
      </w:r>
      <w:r w:rsidR="00E96831" w:rsidRPr="00E96831">
        <w:rPr>
          <w:rFonts w:ascii="Times New Roman" w:hAnsi="Times New Roman" w:cs="Times New Roman"/>
          <w:i/>
          <w:iCs/>
          <w:lang w:val="fr-FR"/>
        </w:rPr>
        <w:t xml:space="preserve"> et Social, les Organisations privées d’intérêt économique, les Organisations de la Société Civile, les Autorités coutumières, les Représentants des Communautés locales et des Peuples Autochtones, les Partenaires Techniques et Financiers, etc.</w:t>
      </w:r>
      <w:r w:rsidR="00E96831">
        <w:rPr>
          <w:rFonts w:ascii="Times New Roman" w:hAnsi="Times New Roman" w:cs="Times New Roman"/>
          <w:lang w:val="fr-FR"/>
        </w:rPr>
        <w:t xml:space="preserve"> ». </w:t>
      </w:r>
      <w:r w:rsidR="00E96831" w:rsidRPr="00E96831">
        <w:rPr>
          <w:rFonts w:ascii="Times New Roman" w:hAnsi="Times New Roman" w:cs="Times New Roman"/>
          <w:lang w:val="fr-FR"/>
        </w:rPr>
        <w:t xml:space="preserve"> </w:t>
      </w:r>
    </w:p>
    <w:p w14:paraId="49E6BCEB" w14:textId="384D0E6C" w:rsidR="00E96831" w:rsidRDefault="00E96831" w:rsidP="00525879">
      <w:pPr>
        <w:spacing w:after="0" w:line="240" w:lineRule="auto"/>
        <w:ind w:left="720"/>
        <w:jc w:val="both"/>
        <w:rPr>
          <w:rFonts w:ascii="Times New Roman" w:hAnsi="Times New Roman" w:cs="Times New Roman"/>
          <w:sz w:val="16"/>
          <w:szCs w:val="16"/>
          <w:lang w:val="fr-FR"/>
        </w:rPr>
      </w:pPr>
    </w:p>
    <w:p w14:paraId="199F57B5" w14:textId="2489D32A" w:rsidR="00DD77D6" w:rsidRPr="00DD77D6" w:rsidRDefault="00DD77D6" w:rsidP="00DD77D6">
      <w:pPr>
        <w:spacing w:after="0" w:line="240" w:lineRule="auto"/>
        <w:ind w:left="1080"/>
        <w:jc w:val="center"/>
        <w:rPr>
          <w:rFonts w:ascii="Times New Roman" w:hAnsi="Times New Roman" w:cs="Times New Roman"/>
          <w:b/>
          <w:bCs/>
          <w:u w:val="single"/>
          <w:lang w:val="fr-FR"/>
        </w:rPr>
      </w:pPr>
      <w:r w:rsidRPr="00DD77D6">
        <w:rPr>
          <w:rFonts w:ascii="Times New Roman" w:hAnsi="Times New Roman" w:cs="Times New Roman"/>
          <w:b/>
          <w:bCs/>
          <w:u w:val="single"/>
          <w:lang w:val="fr-FR"/>
        </w:rPr>
        <w:t xml:space="preserve">Conclusion(s) et recommandation(s) partielles </w:t>
      </w:r>
    </w:p>
    <w:p w14:paraId="14F96EA0" w14:textId="77777777" w:rsidR="00DD77D6" w:rsidRPr="001B3C8B" w:rsidRDefault="00DD77D6" w:rsidP="00525879">
      <w:pPr>
        <w:spacing w:after="0" w:line="240" w:lineRule="auto"/>
        <w:ind w:left="720"/>
        <w:jc w:val="both"/>
        <w:rPr>
          <w:rFonts w:ascii="Times New Roman" w:hAnsi="Times New Roman" w:cs="Times New Roman"/>
          <w:sz w:val="16"/>
          <w:szCs w:val="16"/>
          <w:lang w:val="fr-FR"/>
        </w:rPr>
      </w:pPr>
      <w:bookmarkStart w:id="521" w:name="_Hlk74643206"/>
    </w:p>
    <w:p w14:paraId="0B0359EE" w14:textId="2320D0B0" w:rsidR="00362B34" w:rsidRDefault="00362B34" w:rsidP="00DD77D6">
      <w:pPr>
        <w:spacing w:after="0" w:line="240" w:lineRule="auto"/>
        <w:ind w:left="720"/>
        <w:jc w:val="both"/>
        <w:rPr>
          <w:rFonts w:ascii="Times New Roman" w:hAnsi="Times New Roman" w:cs="Times New Roman"/>
          <w:lang w:val="fr-FR"/>
        </w:rPr>
      </w:pPr>
      <w:r w:rsidRPr="00362B34">
        <w:rPr>
          <w:rFonts w:ascii="Times New Roman" w:hAnsi="Times New Roman" w:cs="Times New Roman"/>
          <w:lang w:val="fr-FR"/>
        </w:rPr>
        <w:t>La revue des Rapports Annuels sur l’Etat d’Avancement du PARAT, les échanges avec le Secrétariat Général à l’AT, le PNUD, le SE-FONAREDD, la CAT, les rapports des rencontres bilatérales entre agences, … et les listes de présences dans les différentes réunions montrent que la rédaction de la PNAT a bénéficié d’un processus inclusif et participatif</w:t>
      </w:r>
      <w:r w:rsidR="00DD77D6">
        <w:rPr>
          <w:rFonts w:ascii="Times New Roman" w:hAnsi="Times New Roman" w:cs="Times New Roman"/>
          <w:lang w:val="fr-FR"/>
        </w:rPr>
        <w:t xml:space="preserve">. </w:t>
      </w:r>
      <w:r w:rsidRPr="00362B34">
        <w:rPr>
          <w:rFonts w:ascii="Times New Roman" w:hAnsi="Times New Roman" w:cs="Times New Roman"/>
          <w:lang w:val="fr-FR"/>
        </w:rPr>
        <w:t xml:space="preserve"> </w:t>
      </w:r>
    </w:p>
    <w:p w14:paraId="3CF2A776" w14:textId="0AE24F56" w:rsidR="00E96831" w:rsidRPr="00E96831" w:rsidRDefault="00E96831" w:rsidP="00DD77D6">
      <w:pPr>
        <w:spacing w:after="0" w:line="240" w:lineRule="auto"/>
        <w:ind w:left="720"/>
        <w:jc w:val="both"/>
        <w:rPr>
          <w:rFonts w:ascii="Times New Roman" w:hAnsi="Times New Roman" w:cs="Times New Roman"/>
          <w:sz w:val="16"/>
          <w:szCs w:val="16"/>
          <w:lang w:val="fr-FR"/>
        </w:rPr>
      </w:pPr>
    </w:p>
    <w:p w14:paraId="270A3B7C" w14:textId="015564EF" w:rsidR="00E96831" w:rsidRDefault="00E96831" w:rsidP="00DD77D6">
      <w:pPr>
        <w:spacing w:after="0" w:line="240" w:lineRule="auto"/>
        <w:ind w:left="720"/>
        <w:jc w:val="both"/>
        <w:rPr>
          <w:rFonts w:ascii="Times New Roman" w:hAnsi="Times New Roman" w:cs="Times New Roman"/>
          <w:lang w:val="fr-FR"/>
        </w:rPr>
      </w:pPr>
      <w:r>
        <w:rPr>
          <w:rFonts w:ascii="Times New Roman" w:hAnsi="Times New Roman" w:cs="Times New Roman"/>
          <w:lang w:val="fr-FR"/>
        </w:rPr>
        <w:t>Par ailleurs, il y a une volonté politique apparente pour que les processus AT soient inclusif et participatifs</w:t>
      </w:r>
      <w:r w:rsidR="00314EDB">
        <w:rPr>
          <w:rFonts w:ascii="Times New Roman" w:hAnsi="Times New Roman" w:cs="Times New Roman"/>
          <w:lang w:val="fr-FR"/>
        </w:rPr>
        <w:t xml:space="preserve"> lors de phase de la conception et de celle de la mise en œuvre de la PNAT</w:t>
      </w:r>
      <w:r>
        <w:rPr>
          <w:rFonts w:ascii="Times New Roman" w:hAnsi="Times New Roman" w:cs="Times New Roman"/>
          <w:lang w:val="fr-FR"/>
        </w:rPr>
        <w:t xml:space="preserve">.  </w:t>
      </w:r>
    </w:p>
    <w:p w14:paraId="61FC063B" w14:textId="0FB3E8D1" w:rsidR="00E96831" w:rsidRPr="00E96831" w:rsidRDefault="00E96831" w:rsidP="00DD77D6">
      <w:pPr>
        <w:spacing w:after="0" w:line="240" w:lineRule="auto"/>
        <w:ind w:left="720"/>
        <w:jc w:val="both"/>
        <w:rPr>
          <w:rFonts w:ascii="Times New Roman" w:hAnsi="Times New Roman" w:cs="Times New Roman"/>
          <w:sz w:val="16"/>
          <w:szCs w:val="16"/>
          <w:lang w:val="fr-FR"/>
        </w:rPr>
      </w:pPr>
    </w:p>
    <w:p w14:paraId="03F75DBD" w14:textId="26DE1898" w:rsidR="00E96831" w:rsidRPr="00362B34" w:rsidRDefault="00E96831" w:rsidP="00DD77D6">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Il est recommandable que la RDC continue de respecter ses propres orientations et ses engagements.    </w:t>
      </w:r>
    </w:p>
    <w:bookmarkEnd w:id="521"/>
    <w:p w14:paraId="1A9DC3A6" w14:textId="77777777" w:rsidR="00362B34" w:rsidRPr="00362B34" w:rsidRDefault="00362B34" w:rsidP="00362B34">
      <w:pPr>
        <w:spacing w:after="0" w:line="240" w:lineRule="auto"/>
        <w:rPr>
          <w:rFonts w:ascii="Times New Roman" w:hAnsi="Times New Roman" w:cs="Times New Roman"/>
          <w:lang w:val="fr-FR"/>
        </w:rPr>
      </w:pPr>
    </w:p>
    <w:p w14:paraId="75028FA4" w14:textId="31677605" w:rsidR="00C16B78" w:rsidRPr="00C16B78" w:rsidRDefault="00C16B78" w:rsidP="00362B34">
      <w:pPr>
        <w:spacing w:after="0" w:line="240" w:lineRule="auto"/>
        <w:rPr>
          <w:rFonts w:ascii="Times New Roman" w:hAnsi="Times New Roman" w:cs="Times New Roman"/>
          <w:lang w:val="fr-FR"/>
        </w:rPr>
        <w:sectPr w:rsidR="00C16B78" w:rsidRPr="00C16B78" w:rsidSect="006046FA">
          <w:pgSz w:w="12240" w:h="15840"/>
          <w:pgMar w:top="1440" w:right="1440" w:bottom="1440" w:left="1440" w:header="720" w:footer="720" w:gutter="0"/>
          <w:cols w:space="720"/>
          <w:docGrid w:linePitch="360"/>
        </w:sectPr>
      </w:pPr>
    </w:p>
    <w:p w14:paraId="3D7045F6" w14:textId="4BFF6C4D" w:rsidR="00901842" w:rsidRDefault="00AC7310" w:rsidP="006A339D">
      <w:pPr>
        <w:pStyle w:val="Titre3"/>
      </w:pPr>
      <w:bookmarkStart w:id="522" w:name="_Toc75701743"/>
      <w:bookmarkStart w:id="523" w:name="_Toc75701860"/>
      <w:r>
        <w:t>2.6.10 Théorie</w:t>
      </w:r>
      <w:r w:rsidRPr="00CA2422">
        <w:t xml:space="preserve"> du changement</w:t>
      </w:r>
      <w:bookmarkEnd w:id="522"/>
      <w:bookmarkEnd w:id="523"/>
    </w:p>
    <w:p w14:paraId="5FB34FE6" w14:textId="045410CB" w:rsidR="00901842" w:rsidRPr="00901842" w:rsidRDefault="00901842" w:rsidP="00901842">
      <w:pPr>
        <w:spacing w:after="0" w:line="240" w:lineRule="auto"/>
        <w:jc w:val="center"/>
        <w:rPr>
          <w:rFonts w:ascii="Times New Roman" w:hAnsi="Times New Roman" w:cs="Times New Roman"/>
          <w:b/>
          <w:u w:val="single"/>
          <w:lang w:val="fr-FR"/>
        </w:rPr>
      </w:pPr>
      <w:r w:rsidRPr="00901842">
        <w:rPr>
          <w:rFonts w:ascii="Times New Roman" w:hAnsi="Times New Roman" w:cs="Times New Roman"/>
          <w:b/>
          <w:u w:val="single"/>
          <w:lang w:val="fr-FR"/>
        </w:rPr>
        <w:t xml:space="preserve">Constat et analyse </w:t>
      </w:r>
    </w:p>
    <w:p w14:paraId="3857F2AB" w14:textId="77777777" w:rsidR="00901842" w:rsidRPr="00A564EC" w:rsidRDefault="00901842" w:rsidP="00901842">
      <w:pPr>
        <w:spacing w:after="0" w:line="240" w:lineRule="auto"/>
        <w:jc w:val="both"/>
        <w:rPr>
          <w:rFonts w:ascii="Times New Roman" w:hAnsi="Times New Roman" w:cs="Times New Roman"/>
          <w:b/>
          <w:sz w:val="16"/>
          <w:szCs w:val="16"/>
          <w:u w:val="single"/>
          <w:lang w:val="fr-FR"/>
        </w:rPr>
      </w:pPr>
    </w:p>
    <w:p w14:paraId="4367EC04" w14:textId="584F30BA" w:rsidR="00A564EC" w:rsidRDefault="00A564EC" w:rsidP="00A564EC">
      <w:pPr>
        <w:spacing w:after="0" w:line="240" w:lineRule="auto"/>
        <w:ind w:left="720"/>
        <w:jc w:val="both"/>
        <w:rPr>
          <w:rFonts w:ascii="Times New Roman" w:eastAsia="Calibri" w:hAnsi="Times New Roman" w:cs="Times New Roman"/>
          <w:lang w:val="fr-FR" w:eastAsia="fr-FR"/>
        </w:rPr>
      </w:pPr>
      <w:r>
        <w:rPr>
          <w:rFonts w:ascii="Times New Roman" w:eastAsia="Calibri" w:hAnsi="Times New Roman" w:cs="Times New Roman"/>
          <w:lang w:val="fr-FR"/>
        </w:rPr>
        <w:t xml:space="preserve">Le ProDoc indique, dans son Plan sommaire d’évaluation, </w:t>
      </w:r>
      <w:r w:rsidR="00C13ADF">
        <w:rPr>
          <w:rFonts w:ascii="Times New Roman" w:eastAsia="Calibri" w:hAnsi="Times New Roman" w:cs="Times New Roman"/>
          <w:lang w:val="fr-FR"/>
        </w:rPr>
        <w:t>qu’«</w:t>
      </w:r>
      <w:r>
        <w:rPr>
          <w:rFonts w:ascii="Times New Roman" w:eastAsia="Calibri" w:hAnsi="Times New Roman" w:cs="Times New Roman"/>
          <w:lang w:val="fr-FR"/>
        </w:rPr>
        <w:t> </w:t>
      </w:r>
      <w:r w:rsidR="00901842" w:rsidRPr="00A564EC">
        <w:rPr>
          <w:rFonts w:ascii="Times New Roman" w:eastAsia="Calibri" w:hAnsi="Times New Roman" w:cs="Times New Roman"/>
          <w:i/>
          <w:iCs/>
          <w:lang w:val="fr-FR"/>
        </w:rPr>
        <w:t xml:space="preserve">Une étude analytique sera conduite sur les moteurs </w:t>
      </w:r>
      <w:r w:rsidR="00901842" w:rsidRPr="00A564EC">
        <w:rPr>
          <w:rFonts w:ascii="Times New Roman" w:eastAsia="Calibri" w:hAnsi="Times New Roman" w:cs="Times New Roman"/>
          <w:i/>
          <w:iCs/>
          <w:lang w:val="fr-FR" w:eastAsia="fr-FR"/>
        </w:rPr>
        <w:t>de déforestation au cours de la première année du programme. Les données issues de cette étude permettront de suivre et de tester tous les deux ans les hypothèses et principes de la théorie de changement du programme qui s’appuie sur le fait que les paquets d’investissements ciblant les moteurs de déforestation auront</w:t>
      </w:r>
      <w:r w:rsidR="00901842" w:rsidRPr="00A564EC">
        <w:rPr>
          <w:rFonts w:ascii="Times New Roman" w:eastAsia="Calibri" w:hAnsi="Times New Roman" w:cs="Times New Roman"/>
          <w:i/>
          <w:iCs/>
          <w:lang w:val="fr-FR"/>
        </w:rPr>
        <w:t xml:space="preserve"> </w:t>
      </w:r>
      <w:r w:rsidR="00901842" w:rsidRPr="00A564EC">
        <w:rPr>
          <w:rFonts w:ascii="Times New Roman" w:eastAsia="Calibri" w:hAnsi="Times New Roman" w:cs="Times New Roman"/>
          <w:i/>
          <w:iCs/>
          <w:lang w:val="fr-FR" w:eastAsia="fr-FR"/>
        </w:rPr>
        <w:t>pour résultat la réduction de ces moteurs</w:t>
      </w:r>
      <w:r>
        <w:rPr>
          <w:rFonts w:ascii="Times New Roman" w:eastAsia="Calibri" w:hAnsi="Times New Roman" w:cs="Times New Roman"/>
          <w:i/>
          <w:iCs/>
          <w:lang w:val="fr-FR" w:eastAsia="fr-FR"/>
        </w:rPr>
        <w:t> »</w:t>
      </w:r>
      <w:r w:rsidR="00901842" w:rsidRPr="00A564EC">
        <w:rPr>
          <w:rFonts w:ascii="Times New Roman" w:eastAsia="Calibri" w:hAnsi="Times New Roman" w:cs="Times New Roman"/>
          <w:i/>
          <w:iCs/>
          <w:lang w:val="fr-FR" w:eastAsia="fr-FR"/>
        </w:rPr>
        <w:t>.</w:t>
      </w:r>
      <w:r>
        <w:rPr>
          <w:rFonts w:ascii="Times New Roman" w:eastAsia="Calibri" w:hAnsi="Times New Roman" w:cs="Times New Roman"/>
          <w:lang w:val="fr-FR" w:eastAsia="fr-FR"/>
        </w:rPr>
        <w:t xml:space="preserve"> </w:t>
      </w:r>
    </w:p>
    <w:p w14:paraId="6520D9D3" w14:textId="1998B0A8" w:rsidR="00901842" w:rsidRDefault="00B832AE" w:rsidP="00A564EC">
      <w:pPr>
        <w:spacing w:after="0" w:line="240" w:lineRule="auto"/>
        <w:ind w:left="720"/>
        <w:jc w:val="both"/>
        <w:rPr>
          <w:rFonts w:ascii="Times New Roman" w:eastAsia="Calibri" w:hAnsi="Times New Roman" w:cs="Times New Roman"/>
          <w:lang w:val="fr-FR" w:eastAsia="fr-FR"/>
        </w:rPr>
      </w:pPr>
      <w:r>
        <w:rPr>
          <w:rFonts w:ascii="Times New Roman" w:eastAsia="Calibri" w:hAnsi="Times New Roman" w:cs="Times New Roman"/>
          <w:lang w:val="fr-FR" w:eastAsia="fr-FR"/>
        </w:rPr>
        <w:t>Ainsi, la</w:t>
      </w:r>
      <w:r w:rsidR="00A564EC">
        <w:rPr>
          <w:rFonts w:ascii="Times New Roman" w:eastAsia="Calibri" w:hAnsi="Times New Roman" w:cs="Times New Roman"/>
          <w:lang w:val="fr-FR" w:eastAsia="fr-FR"/>
        </w:rPr>
        <w:t xml:space="preserve"> fréquence de ces études devait être : une é</w:t>
      </w:r>
      <w:r w:rsidR="00A564EC" w:rsidRPr="00A564EC">
        <w:rPr>
          <w:rFonts w:ascii="Times New Roman" w:eastAsia="Calibri" w:hAnsi="Times New Roman" w:cs="Times New Roman"/>
          <w:lang w:val="fr-FR" w:eastAsia="fr-FR"/>
        </w:rPr>
        <w:t>tude exhaustive</w:t>
      </w:r>
      <w:r w:rsidR="00A564EC">
        <w:rPr>
          <w:rFonts w:ascii="Times New Roman" w:eastAsia="Calibri" w:hAnsi="Times New Roman" w:cs="Times New Roman"/>
          <w:lang w:val="fr-FR" w:eastAsia="fr-FR"/>
        </w:rPr>
        <w:t xml:space="preserve"> (2017), </w:t>
      </w:r>
      <w:r w:rsidR="00A564EC" w:rsidRPr="00A564EC">
        <w:rPr>
          <w:rFonts w:ascii="Times New Roman" w:eastAsia="Calibri" w:hAnsi="Times New Roman" w:cs="Times New Roman"/>
          <w:lang w:val="fr-FR" w:eastAsia="fr-FR"/>
        </w:rPr>
        <w:t xml:space="preserve">Observation </w:t>
      </w:r>
      <w:r w:rsidR="00A564EC">
        <w:rPr>
          <w:rFonts w:ascii="Times New Roman" w:eastAsia="Calibri" w:hAnsi="Times New Roman" w:cs="Times New Roman"/>
          <w:lang w:val="fr-FR" w:eastAsia="fr-FR"/>
        </w:rPr>
        <w:t>(</w:t>
      </w:r>
      <w:r w:rsidR="00A564EC" w:rsidRPr="00A564EC">
        <w:rPr>
          <w:rFonts w:ascii="Times New Roman" w:eastAsia="Calibri" w:hAnsi="Times New Roman" w:cs="Times New Roman"/>
          <w:lang w:val="fr-FR" w:eastAsia="fr-FR"/>
        </w:rPr>
        <w:t>2019</w:t>
      </w:r>
      <w:r w:rsidR="00A564EC">
        <w:rPr>
          <w:rFonts w:ascii="Times New Roman" w:eastAsia="Calibri" w:hAnsi="Times New Roman" w:cs="Times New Roman"/>
          <w:lang w:val="fr-FR" w:eastAsia="fr-FR"/>
        </w:rPr>
        <w:t>) et</w:t>
      </w:r>
      <w:r w:rsidR="00A564EC" w:rsidRPr="00A564EC">
        <w:rPr>
          <w:rFonts w:ascii="Times New Roman" w:eastAsia="Calibri" w:hAnsi="Times New Roman" w:cs="Times New Roman"/>
          <w:lang w:val="fr-FR" w:eastAsia="fr-FR"/>
        </w:rPr>
        <w:t xml:space="preserve"> </w:t>
      </w:r>
      <w:r w:rsidR="00A564EC">
        <w:rPr>
          <w:rFonts w:ascii="Times New Roman" w:eastAsia="Calibri" w:hAnsi="Times New Roman" w:cs="Times New Roman"/>
          <w:lang w:val="fr-FR" w:eastAsia="fr-FR"/>
        </w:rPr>
        <w:t>é</w:t>
      </w:r>
      <w:r w:rsidR="00A564EC" w:rsidRPr="00A564EC">
        <w:rPr>
          <w:rFonts w:ascii="Times New Roman" w:eastAsia="Calibri" w:hAnsi="Times New Roman" w:cs="Times New Roman"/>
          <w:lang w:val="fr-FR" w:eastAsia="fr-FR"/>
        </w:rPr>
        <w:t>valuation</w:t>
      </w:r>
      <w:r w:rsidR="00A564EC">
        <w:rPr>
          <w:rFonts w:ascii="Times New Roman" w:eastAsia="Calibri" w:hAnsi="Times New Roman" w:cs="Times New Roman"/>
          <w:lang w:val="fr-FR" w:eastAsia="fr-FR"/>
        </w:rPr>
        <w:t xml:space="preserve"> (</w:t>
      </w:r>
      <w:r w:rsidR="00A564EC" w:rsidRPr="00A564EC">
        <w:rPr>
          <w:rFonts w:ascii="Times New Roman" w:eastAsia="Calibri" w:hAnsi="Times New Roman" w:cs="Times New Roman"/>
          <w:lang w:val="fr-FR" w:eastAsia="fr-FR"/>
        </w:rPr>
        <w:t>2021</w:t>
      </w:r>
      <w:r w:rsidR="00A564EC">
        <w:rPr>
          <w:rFonts w:ascii="Times New Roman" w:eastAsia="Calibri" w:hAnsi="Times New Roman" w:cs="Times New Roman"/>
          <w:lang w:val="fr-FR" w:eastAsia="fr-FR"/>
        </w:rPr>
        <w:t xml:space="preserve">). </w:t>
      </w:r>
    </w:p>
    <w:p w14:paraId="7AB11D8A" w14:textId="77777777" w:rsidR="00B832AE" w:rsidRPr="00B832AE" w:rsidRDefault="00B832AE" w:rsidP="00A564EC">
      <w:pPr>
        <w:spacing w:after="0" w:line="240" w:lineRule="auto"/>
        <w:ind w:left="720"/>
        <w:jc w:val="both"/>
        <w:rPr>
          <w:rFonts w:ascii="Times New Roman" w:eastAsia="Calibri" w:hAnsi="Times New Roman" w:cs="Times New Roman"/>
          <w:sz w:val="16"/>
          <w:szCs w:val="16"/>
          <w:lang w:val="fr-FR" w:eastAsia="fr-FR"/>
        </w:rPr>
      </w:pPr>
    </w:p>
    <w:p w14:paraId="626B6467" w14:textId="7B462E7E" w:rsidR="00D216EA" w:rsidRDefault="00B832AE" w:rsidP="00A564EC">
      <w:pPr>
        <w:spacing w:after="0" w:line="240" w:lineRule="auto"/>
        <w:ind w:left="720"/>
        <w:jc w:val="both"/>
        <w:rPr>
          <w:rFonts w:ascii="Times New Roman" w:eastAsia="Calibri" w:hAnsi="Times New Roman" w:cs="Times New Roman"/>
          <w:lang w:val="fr-FR" w:eastAsia="fr-FR"/>
        </w:rPr>
      </w:pPr>
      <w:r>
        <w:rPr>
          <w:rFonts w:ascii="Times New Roman" w:eastAsia="Calibri" w:hAnsi="Times New Roman" w:cs="Times New Roman"/>
          <w:lang w:val="fr-FR" w:eastAsia="fr-FR"/>
        </w:rPr>
        <w:t xml:space="preserve">En ce qui concerne le PARAT, </w:t>
      </w:r>
      <w:r w:rsidR="003F4652">
        <w:rPr>
          <w:rFonts w:ascii="Times New Roman" w:eastAsia="Calibri" w:hAnsi="Times New Roman" w:cs="Times New Roman"/>
          <w:lang w:val="fr-FR" w:eastAsia="fr-FR"/>
        </w:rPr>
        <w:t xml:space="preserve">les </w:t>
      </w:r>
      <w:r w:rsidR="00D216EA">
        <w:rPr>
          <w:rFonts w:ascii="Times New Roman" w:eastAsia="Calibri" w:hAnsi="Times New Roman" w:cs="Times New Roman"/>
          <w:lang w:val="fr-FR" w:eastAsia="fr-FR"/>
        </w:rPr>
        <w:t>effets de</w:t>
      </w:r>
      <w:r w:rsidR="003F4652">
        <w:rPr>
          <w:rFonts w:ascii="Times New Roman" w:eastAsia="Calibri" w:hAnsi="Times New Roman" w:cs="Times New Roman"/>
          <w:lang w:val="fr-FR" w:eastAsia="fr-FR"/>
        </w:rPr>
        <w:t xml:space="preserve"> sa contribution à</w:t>
      </w:r>
      <w:r>
        <w:rPr>
          <w:rFonts w:ascii="Times New Roman" w:eastAsia="Calibri" w:hAnsi="Times New Roman" w:cs="Times New Roman"/>
          <w:lang w:val="fr-FR" w:eastAsia="fr-FR"/>
        </w:rPr>
        <w:t xml:space="preserve"> la </w:t>
      </w:r>
      <w:r w:rsidR="003F4652">
        <w:rPr>
          <w:rFonts w:ascii="Times New Roman" w:eastAsia="Calibri" w:hAnsi="Times New Roman" w:cs="Times New Roman"/>
          <w:lang w:val="fr-FR" w:eastAsia="fr-FR"/>
        </w:rPr>
        <w:t xml:space="preserve">réduction de la déforestation ne peut être apprécié que </w:t>
      </w:r>
      <w:r w:rsidR="00D216EA">
        <w:rPr>
          <w:rFonts w:ascii="Times New Roman" w:eastAsia="Calibri" w:hAnsi="Times New Roman" w:cs="Times New Roman"/>
          <w:lang w:val="fr-FR" w:eastAsia="fr-FR"/>
        </w:rPr>
        <w:t xml:space="preserve">si </w:t>
      </w:r>
      <w:r w:rsidR="003F4652">
        <w:rPr>
          <w:rFonts w:ascii="Times New Roman" w:eastAsia="Calibri" w:hAnsi="Times New Roman" w:cs="Times New Roman"/>
          <w:lang w:val="fr-FR" w:eastAsia="fr-FR"/>
        </w:rPr>
        <w:t xml:space="preserve">(i) </w:t>
      </w:r>
      <w:r w:rsidR="00D216EA">
        <w:rPr>
          <w:rFonts w:ascii="Times New Roman" w:eastAsia="Calibri" w:hAnsi="Times New Roman" w:cs="Times New Roman"/>
          <w:lang w:val="fr-FR" w:eastAsia="fr-FR"/>
        </w:rPr>
        <w:t xml:space="preserve">si </w:t>
      </w:r>
      <w:r w:rsidR="003F4652">
        <w:rPr>
          <w:rFonts w:ascii="Times New Roman" w:eastAsia="Calibri" w:hAnsi="Times New Roman" w:cs="Times New Roman"/>
          <w:lang w:val="fr-FR" w:eastAsia="fr-FR"/>
        </w:rPr>
        <w:t>tous ses quatre (4) extrants sont produits</w:t>
      </w:r>
      <w:r w:rsidR="00D216EA">
        <w:rPr>
          <w:rFonts w:ascii="Times New Roman" w:eastAsia="Calibri" w:hAnsi="Times New Roman" w:cs="Times New Roman"/>
          <w:lang w:val="fr-FR" w:eastAsia="fr-FR"/>
        </w:rPr>
        <w:t xml:space="preserve"> et </w:t>
      </w:r>
      <w:r w:rsidR="003F4652">
        <w:rPr>
          <w:rFonts w:ascii="Times New Roman" w:eastAsia="Calibri" w:hAnsi="Times New Roman" w:cs="Times New Roman"/>
          <w:lang w:val="fr-FR" w:eastAsia="fr-FR"/>
        </w:rPr>
        <w:t xml:space="preserve">(ii) les </w:t>
      </w:r>
      <w:r w:rsidR="00D216EA">
        <w:rPr>
          <w:rFonts w:ascii="Times New Roman" w:eastAsia="Calibri" w:hAnsi="Times New Roman" w:cs="Times New Roman"/>
          <w:lang w:val="fr-FR" w:eastAsia="fr-FR"/>
        </w:rPr>
        <w:t>schémas d’aménagement soient en place à tous les paliers</w:t>
      </w:r>
      <w:r w:rsidR="005644B7">
        <w:rPr>
          <w:rFonts w:ascii="Times New Roman" w:eastAsia="Calibri" w:hAnsi="Times New Roman" w:cs="Times New Roman"/>
          <w:lang w:val="fr-FR" w:eastAsia="fr-FR"/>
        </w:rPr>
        <w:t xml:space="preserve"> et cela après quelques années</w:t>
      </w:r>
      <w:r w:rsidR="00D216EA">
        <w:rPr>
          <w:rFonts w:ascii="Times New Roman" w:eastAsia="Calibri" w:hAnsi="Times New Roman" w:cs="Times New Roman"/>
          <w:lang w:val="fr-FR" w:eastAsia="fr-FR"/>
        </w:rPr>
        <w:t xml:space="preserve">. </w:t>
      </w:r>
    </w:p>
    <w:p w14:paraId="56FCB1B8" w14:textId="4E728B89" w:rsidR="0066485F" w:rsidRDefault="00D216EA" w:rsidP="00A564EC">
      <w:pPr>
        <w:spacing w:after="0" w:line="240" w:lineRule="auto"/>
        <w:ind w:left="720"/>
        <w:jc w:val="both"/>
        <w:rPr>
          <w:rFonts w:ascii="Times New Roman" w:eastAsia="Calibri" w:hAnsi="Times New Roman" w:cs="Times New Roman"/>
          <w:lang w:val="fr-FR" w:eastAsia="fr-FR"/>
        </w:rPr>
      </w:pPr>
      <w:r>
        <w:rPr>
          <w:rFonts w:ascii="Times New Roman" w:eastAsia="Calibri" w:hAnsi="Times New Roman" w:cs="Times New Roman"/>
          <w:lang w:val="fr-FR" w:eastAsia="fr-FR"/>
        </w:rPr>
        <w:t xml:space="preserve">A ce point de la </w:t>
      </w:r>
      <w:r w:rsidR="00787B7D">
        <w:rPr>
          <w:rFonts w:ascii="Times New Roman" w:eastAsia="Calibri" w:hAnsi="Times New Roman" w:cs="Times New Roman"/>
          <w:lang w:val="fr-FR" w:eastAsia="fr-FR"/>
        </w:rPr>
        <w:t xml:space="preserve">mise en œuvre du PARAT, le seul extrant produit et mis en application est la PNAT. </w:t>
      </w:r>
      <w:r>
        <w:rPr>
          <w:rFonts w:ascii="Times New Roman" w:eastAsia="Calibri" w:hAnsi="Times New Roman" w:cs="Times New Roman"/>
          <w:lang w:val="fr-FR" w:eastAsia="fr-FR"/>
        </w:rPr>
        <w:t xml:space="preserve">  </w:t>
      </w:r>
    </w:p>
    <w:p w14:paraId="1B5FF90A" w14:textId="4BE1A82F" w:rsidR="005644B7" w:rsidRPr="005644B7" w:rsidRDefault="005644B7" w:rsidP="00A564EC">
      <w:pPr>
        <w:spacing w:after="0" w:line="240" w:lineRule="auto"/>
        <w:ind w:left="720"/>
        <w:jc w:val="both"/>
        <w:rPr>
          <w:rFonts w:ascii="Times New Roman" w:eastAsia="Calibri" w:hAnsi="Times New Roman" w:cs="Times New Roman"/>
          <w:sz w:val="16"/>
          <w:szCs w:val="16"/>
          <w:lang w:val="fr-FR" w:eastAsia="fr-FR"/>
        </w:rPr>
      </w:pPr>
    </w:p>
    <w:p w14:paraId="069B83C3" w14:textId="77777777" w:rsidR="005644B7" w:rsidRDefault="005644B7" w:rsidP="00A564EC">
      <w:pPr>
        <w:spacing w:after="0" w:line="240" w:lineRule="auto"/>
        <w:ind w:left="720"/>
        <w:jc w:val="both"/>
        <w:rPr>
          <w:rFonts w:ascii="Times New Roman" w:eastAsia="Calibri" w:hAnsi="Times New Roman" w:cs="Times New Roman"/>
          <w:lang w:val="fr-FR" w:eastAsia="fr-FR"/>
        </w:rPr>
        <w:sectPr w:rsidR="005644B7" w:rsidSect="006046FA">
          <w:pgSz w:w="12240" w:h="15840"/>
          <w:pgMar w:top="1440" w:right="1440" w:bottom="1440" w:left="1440" w:header="720" w:footer="720" w:gutter="0"/>
          <w:cols w:space="720"/>
          <w:docGrid w:linePitch="360"/>
        </w:sectPr>
      </w:pPr>
      <w:r>
        <w:rPr>
          <w:rFonts w:ascii="Times New Roman" w:eastAsia="Calibri" w:hAnsi="Times New Roman" w:cs="Times New Roman"/>
          <w:lang w:val="fr-FR" w:eastAsia="fr-FR"/>
        </w:rPr>
        <w:t xml:space="preserve">A titre indicatif, une proposition de Théorie de Changement pour l’AT est proposée ci-dessous </w:t>
      </w:r>
    </w:p>
    <w:p w14:paraId="0382A1AD" w14:textId="18ADAF7F" w:rsidR="005644B7" w:rsidRDefault="00B30303">
      <w:pPr>
        <w:rPr>
          <w:rFonts w:ascii="Times New Roman" w:eastAsia="Calibri" w:hAnsi="Times New Roman" w:cs="Times New Roman"/>
          <w:sz w:val="16"/>
          <w:szCs w:val="16"/>
          <w:lang w:val="fr-FR" w:eastAsia="fr-FR"/>
        </w:rPr>
      </w:pPr>
      <w:r>
        <w:rPr>
          <w:rFonts w:ascii="Times New Roman" w:eastAsia="Calibri" w:hAnsi="Times New Roman" w:cs="Times New Roman"/>
          <w:sz w:val="16"/>
          <w:szCs w:val="16"/>
          <w:lang w:val="fr-FR" w:eastAsia="fr-FR"/>
        </w:rPr>
        <w:fldChar w:fldCharType="begin"/>
      </w:r>
      <w:r>
        <w:rPr>
          <w:rFonts w:ascii="Times New Roman" w:eastAsia="Calibri" w:hAnsi="Times New Roman" w:cs="Times New Roman"/>
          <w:sz w:val="16"/>
          <w:szCs w:val="16"/>
          <w:lang w:val="fr-FR" w:eastAsia="fr-FR"/>
        </w:rPr>
        <w:instrText xml:space="preserve"> LINK Visio.Drawing.6 "C:\\Users\\Dr Mpoyi B. Lukusa\\Documents\\MISSIONS\\UNDP\\S.E. FONAREDD - AT\\Rapports\\projet de Rapport\\Proposition de Théorie du changement.vsd" "" \a \p \f 0 </w:instrText>
      </w:r>
      <w:r>
        <w:rPr>
          <w:rFonts w:ascii="Times New Roman" w:eastAsia="Calibri" w:hAnsi="Times New Roman" w:cs="Times New Roman"/>
          <w:sz w:val="16"/>
          <w:szCs w:val="16"/>
          <w:lang w:val="fr-FR" w:eastAsia="fr-FR"/>
        </w:rPr>
        <w:fldChar w:fldCharType="separate"/>
      </w:r>
      <w:r>
        <w:rPr>
          <w:rFonts w:ascii="Times New Roman" w:eastAsia="Calibri" w:hAnsi="Times New Roman" w:cs="Times New Roman"/>
          <w:sz w:val="16"/>
          <w:szCs w:val="16"/>
          <w:lang w:val="fr-FR" w:eastAsia="fr-FR"/>
        </w:rPr>
        <w:object w:dxaOrig="20225" w:dyaOrig="13961" w14:anchorId="19FEDF05">
          <v:shape id="_x0000_i1027" type="#_x0000_t75" style="width:635pt;height:423pt" o:ole="">
            <v:imagedata r:id="rId12" o:title=""/>
          </v:shape>
        </w:object>
      </w:r>
      <w:r>
        <w:rPr>
          <w:rFonts w:ascii="Times New Roman" w:eastAsia="Calibri" w:hAnsi="Times New Roman" w:cs="Times New Roman"/>
          <w:sz w:val="16"/>
          <w:szCs w:val="16"/>
          <w:lang w:val="fr-FR" w:eastAsia="fr-FR"/>
        </w:rPr>
        <w:fldChar w:fldCharType="end"/>
      </w:r>
    </w:p>
    <w:p w14:paraId="1D603CD7" w14:textId="14D41F39" w:rsidR="00D71B12" w:rsidRPr="00D71B12" w:rsidRDefault="00D71B12" w:rsidP="00D71B12">
      <w:pPr>
        <w:pStyle w:val="Lgende"/>
        <w:spacing w:after="0"/>
        <w:jc w:val="center"/>
        <w:rPr>
          <w:rFonts w:ascii="Times New Roman" w:eastAsia="Calibri" w:hAnsi="Times New Roman" w:cs="Times New Roman"/>
          <w:b/>
          <w:bCs/>
          <w:i w:val="0"/>
          <w:iCs w:val="0"/>
          <w:sz w:val="16"/>
          <w:szCs w:val="16"/>
          <w:u w:val="single"/>
          <w:lang w:val="fr-FR" w:eastAsia="fr-FR"/>
        </w:rPr>
      </w:pPr>
      <w:bookmarkStart w:id="524" w:name="_Toc74296177"/>
      <w:bookmarkStart w:id="525" w:name="_Toc75155696"/>
      <w:bookmarkStart w:id="526" w:name="_Toc75702066"/>
      <w:r w:rsidRPr="00D71B12">
        <w:rPr>
          <w:rFonts w:ascii="Times New Roman" w:hAnsi="Times New Roman" w:cs="Times New Roman"/>
          <w:b/>
          <w:bCs/>
          <w:i w:val="0"/>
          <w:iCs w:val="0"/>
          <w:u w:val="single"/>
          <w:lang w:val="fr-FR"/>
        </w:rPr>
        <w:t xml:space="preserve">Figure </w:t>
      </w:r>
      <w:r w:rsidRPr="00D71B12">
        <w:rPr>
          <w:rFonts w:ascii="Times New Roman" w:hAnsi="Times New Roman" w:cs="Times New Roman"/>
          <w:b/>
          <w:bCs/>
          <w:i w:val="0"/>
          <w:iCs w:val="0"/>
          <w:u w:val="single"/>
        </w:rPr>
        <w:fldChar w:fldCharType="begin"/>
      </w:r>
      <w:r w:rsidRPr="00D71B12">
        <w:rPr>
          <w:rFonts w:ascii="Times New Roman" w:hAnsi="Times New Roman" w:cs="Times New Roman"/>
          <w:b/>
          <w:bCs/>
          <w:i w:val="0"/>
          <w:iCs w:val="0"/>
          <w:u w:val="single"/>
          <w:lang w:val="fr-FR"/>
        </w:rPr>
        <w:instrText xml:space="preserve"> SEQ Figure \* ARABIC </w:instrText>
      </w:r>
      <w:r w:rsidRPr="00D71B12">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3</w:t>
      </w:r>
      <w:r w:rsidRPr="00D71B12">
        <w:rPr>
          <w:rFonts w:ascii="Times New Roman" w:hAnsi="Times New Roman" w:cs="Times New Roman"/>
          <w:b/>
          <w:bCs/>
          <w:i w:val="0"/>
          <w:iCs w:val="0"/>
          <w:u w:val="single"/>
        </w:rPr>
        <w:fldChar w:fldCharType="end"/>
      </w:r>
      <w:r w:rsidRPr="00D71B12">
        <w:rPr>
          <w:rFonts w:ascii="Times New Roman" w:hAnsi="Times New Roman" w:cs="Times New Roman"/>
          <w:b/>
          <w:bCs/>
          <w:i w:val="0"/>
          <w:iCs w:val="0"/>
          <w:u w:val="single"/>
          <w:lang w:val="fr-FR"/>
        </w:rPr>
        <w:t>: Proposition de Théorie de changement pour le PARAT</w:t>
      </w:r>
      <w:bookmarkEnd w:id="524"/>
      <w:bookmarkEnd w:id="525"/>
      <w:bookmarkEnd w:id="526"/>
    </w:p>
    <w:p w14:paraId="6F26CC5B" w14:textId="100ACDD7" w:rsidR="00D71B12" w:rsidRPr="00D71B12" w:rsidRDefault="00D71B12" w:rsidP="00D71B12">
      <w:pPr>
        <w:tabs>
          <w:tab w:val="left" w:pos="549"/>
        </w:tabs>
        <w:rPr>
          <w:rFonts w:ascii="Times New Roman" w:eastAsia="Calibri" w:hAnsi="Times New Roman" w:cs="Times New Roman"/>
          <w:sz w:val="16"/>
          <w:szCs w:val="16"/>
          <w:lang w:val="fr-FR" w:eastAsia="fr-FR"/>
        </w:rPr>
        <w:sectPr w:rsidR="00D71B12" w:rsidRPr="00D71B12" w:rsidSect="005644B7">
          <w:pgSz w:w="15840" w:h="12240" w:orient="landscape"/>
          <w:pgMar w:top="1440" w:right="1440" w:bottom="1440" w:left="1440" w:header="720" w:footer="720" w:gutter="0"/>
          <w:cols w:space="720"/>
          <w:docGrid w:linePitch="360"/>
        </w:sectPr>
      </w:pPr>
      <w:r>
        <w:rPr>
          <w:rFonts w:ascii="Times New Roman" w:eastAsia="Calibri" w:hAnsi="Times New Roman" w:cs="Times New Roman"/>
          <w:sz w:val="16"/>
          <w:szCs w:val="16"/>
          <w:lang w:val="fr-FR" w:eastAsia="fr-FR"/>
        </w:rPr>
        <w:tab/>
      </w:r>
    </w:p>
    <w:p w14:paraId="5F1077C1" w14:textId="7FF4490C" w:rsidR="00901842" w:rsidRDefault="00B832AE" w:rsidP="005644B7">
      <w:pPr>
        <w:jc w:val="center"/>
        <w:rPr>
          <w:rFonts w:ascii="Times New Roman" w:hAnsi="Times New Roman" w:cs="Times New Roman"/>
          <w:b/>
          <w:bCs/>
          <w:u w:val="single"/>
          <w:lang w:val="fr-FR"/>
        </w:rPr>
      </w:pPr>
      <w:r w:rsidRPr="00B832AE">
        <w:rPr>
          <w:rFonts w:ascii="Times New Roman" w:hAnsi="Times New Roman" w:cs="Times New Roman"/>
          <w:b/>
          <w:bCs/>
          <w:u w:val="single"/>
          <w:lang w:val="fr-FR"/>
        </w:rPr>
        <w:t>Conclusion(s) et recommandation(s) partielles</w:t>
      </w:r>
    </w:p>
    <w:p w14:paraId="0A58392C" w14:textId="77777777" w:rsidR="001910E2" w:rsidRPr="00BC01A5" w:rsidRDefault="001910E2" w:rsidP="001910E2">
      <w:pPr>
        <w:spacing w:after="0" w:line="240" w:lineRule="auto"/>
        <w:ind w:left="720"/>
        <w:jc w:val="both"/>
        <w:rPr>
          <w:rFonts w:ascii="Times New Roman" w:hAnsi="Times New Roman" w:cs="Times New Roman"/>
          <w:lang w:val="fr-FR"/>
        </w:rPr>
      </w:pPr>
      <w:bookmarkStart w:id="527" w:name="_Hlk74643223"/>
      <w:r w:rsidRPr="00BC01A5">
        <w:rPr>
          <w:rFonts w:ascii="Times New Roman" w:hAnsi="Times New Roman" w:cs="Times New Roman"/>
          <w:lang w:val="fr-FR"/>
        </w:rPr>
        <w:t xml:space="preserve">L’étude exhaustive et l’observation respectivement prévues pour 2017 et 2019 n’ont été conduites. </w:t>
      </w:r>
    </w:p>
    <w:p w14:paraId="70A9A9CF" w14:textId="77777777" w:rsidR="001910E2" w:rsidRPr="00BC01A5" w:rsidRDefault="001910E2" w:rsidP="002C5161">
      <w:pPr>
        <w:spacing w:after="0" w:line="240" w:lineRule="auto"/>
        <w:ind w:left="720"/>
        <w:jc w:val="both"/>
        <w:rPr>
          <w:rFonts w:ascii="Times New Roman" w:hAnsi="Times New Roman" w:cs="Times New Roman"/>
          <w:sz w:val="16"/>
          <w:szCs w:val="16"/>
          <w:lang w:val="fr-FR"/>
        </w:rPr>
      </w:pPr>
    </w:p>
    <w:p w14:paraId="6953398E" w14:textId="748D635B" w:rsidR="002C5161" w:rsidRPr="00BC01A5" w:rsidRDefault="001910E2" w:rsidP="002C5161">
      <w:pPr>
        <w:spacing w:after="0" w:line="240" w:lineRule="auto"/>
        <w:ind w:left="720"/>
        <w:jc w:val="both"/>
        <w:rPr>
          <w:rFonts w:ascii="Times New Roman" w:hAnsi="Times New Roman" w:cs="Times New Roman"/>
          <w:lang w:val="fr-FR"/>
        </w:rPr>
      </w:pPr>
      <w:r w:rsidRPr="00BC01A5">
        <w:rPr>
          <w:rFonts w:ascii="Times New Roman" w:hAnsi="Times New Roman" w:cs="Times New Roman"/>
          <w:lang w:val="fr-FR"/>
        </w:rPr>
        <w:t xml:space="preserve">Par ailleurs, </w:t>
      </w:r>
      <w:r w:rsidR="002C5161" w:rsidRPr="00BC01A5">
        <w:rPr>
          <w:rFonts w:ascii="Times New Roman" w:hAnsi="Times New Roman" w:cs="Times New Roman"/>
          <w:lang w:val="fr-FR"/>
        </w:rPr>
        <w:t xml:space="preserve">les études relatives à la Théorie de Changement se conçoivent mieux </w:t>
      </w:r>
      <w:r w:rsidRPr="00BC01A5">
        <w:rPr>
          <w:rFonts w:ascii="Times New Roman" w:hAnsi="Times New Roman" w:cs="Times New Roman"/>
          <w:lang w:val="fr-FR"/>
        </w:rPr>
        <w:t xml:space="preserve">lors des </w:t>
      </w:r>
      <w:r w:rsidR="002C5161" w:rsidRPr="00BC01A5">
        <w:rPr>
          <w:rFonts w:ascii="Times New Roman" w:hAnsi="Times New Roman" w:cs="Times New Roman"/>
          <w:lang w:val="fr-FR"/>
        </w:rPr>
        <w:t xml:space="preserve">évaluations finales et surtout lors des évaluations ex-post. </w:t>
      </w:r>
    </w:p>
    <w:bookmarkEnd w:id="527"/>
    <w:p w14:paraId="6F2989ED" w14:textId="279D2A48" w:rsidR="00BC01A5" w:rsidRPr="00BC01A5" w:rsidRDefault="00BC01A5" w:rsidP="002C5161">
      <w:pPr>
        <w:spacing w:after="0" w:line="240" w:lineRule="auto"/>
        <w:ind w:left="720"/>
        <w:jc w:val="both"/>
        <w:rPr>
          <w:rFonts w:ascii="Times New Roman" w:hAnsi="Times New Roman" w:cs="Times New Roman"/>
          <w:color w:val="FF0000"/>
          <w:sz w:val="16"/>
          <w:szCs w:val="16"/>
          <w:lang w:val="fr-FR"/>
        </w:rPr>
      </w:pPr>
    </w:p>
    <w:p w14:paraId="37D20057" w14:textId="77777777" w:rsidR="002C5161" w:rsidRPr="00D90F4C" w:rsidRDefault="002C5161" w:rsidP="002C5161">
      <w:pPr>
        <w:spacing w:after="0" w:line="240" w:lineRule="auto"/>
        <w:ind w:left="720"/>
        <w:jc w:val="both"/>
        <w:rPr>
          <w:rFonts w:ascii="Times New Roman" w:hAnsi="Times New Roman" w:cs="Times New Roman"/>
          <w:color w:val="FF0000"/>
          <w:sz w:val="16"/>
          <w:szCs w:val="16"/>
          <w:lang w:val="fr-FR"/>
        </w:rPr>
      </w:pPr>
    </w:p>
    <w:p w14:paraId="4208C405" w14:textId="50BDDDD3" w:rsidR="002C5161" w:rsidRPr="00D90F4C" w:rsidRDefault="002C5161" w:rsidP="002C5161">
      <w:pPr>
        <w:spacing w:after="0" w:line="240" w:lineRule="auto"/>
        <w:ind w:left="720"/>
        <w:jc w:val="both"/>
        <w:rPr>
          <w:rFonts w:ascii="Times New Roman" w:hAnsi="Times New Roman" w:cs="Times New Roman"/>
          <w:color w:val="FF0000"/>
          <w:lang w:val="fr-FR"/>
        </w:rPr>
      </w:pPr>
      <w:r w:rsidRPr="00D90F4C">
        <w:rPr>
          <w:rFonts w:ascii="Times New Roman" w:hAnsi="Times New Roman" w:cs="Times New Roman"/>
          <w:color w:val="FF0000"/>
          <w:lang w:val="fr-FR"/>
        </w:rPr>
        <w:t xml:space="preserve">  </w:t>
      </w:r>
    </w:p>
    <w:p w14:paraId="1A0D1B04" w14:textId="03D21ABC" w:rsidR="002C5161" w:rsidRPr="00D90F4C" w:rsidRDefault="002C5161" w:rsidP="002C5161">
      <w:pPr>
        <w:spacing w:after="0" w:line="240" w:lineRule="auto"/>
        <w:ind w:left="720"/>
        <w:jc w:val="both"/>
        <w:rPr>
          <w:rFonts w:ascii="Times New Roman" w:hAnsi="Times New Roman" w:cs="Times New Roman"/>
          <w:color w:val="FF0000"/>
          <w:sz w:val="16"/>
          <w:szCs w:val="16"/>
          <w:lang w:val="fr-FR"/>
        </w:rPr>
      </w:pPr>
    </w:p>
    <w:p w14:paraId="2E584D34" w14:textId="5A03D3F0" w:rsidR="002C5161" w:rsidRPr="00D90F4C" w:rsidRDefault="002C5161" w:rsidP="002C5161">
      <w:pPr>
        <w:spacing w:after="0" w:line="240" w:lineRule="auto"/>
        <w:ind w:left="720"/>
        <w:jc w:val="both"/>
        <w:rPr>
          <w:rFonts w:ascii="Times New Roman" w:hAnsi="Times New Roman" w:cs="Times New Roman"/>
          <w:color w:val="FF0000"/>
          <w:lang w:val="fr-FR"/>
        </w:rPr>
      </w:pPr>
    </w:p>
    <w:p w14:paraId="247C0478" w14:textId="3D298A0C" w:rsidR="002C5161" w:rsidRPr="002C5161" w:rsidRDefault="002C5161" w:rsidP="002C5161">
      <w:pPr>
        <w:tabs>
          <w:tab w:val="left" w:pos="797"/>
        </w:tabs>
        <w:spacing w:after="0" w:line="240" w:lineRule="auto"/>
        <w:rPr>
          <w:rFonts w:ascii="Times New Roman" w:hAnsi="Times New Roman" w:cs="Times New Roman"/>
          <w:lang w:val="fr-FR"/>
        </w:rPr>
        <w:sectPr w:rsidR="002C5161" w:rsidRPr="002C5161" w:rsidSect="005644B7">
          <w:pgSz w:w="12240" w:h="15840"/>
          <w:pgMar w:top="1440" w:right="1440" w:bottom="1440" w:left="1440" w:header="720" w:footer="720" w:gutter="0"/>
          <w:cols w:space="720"/>
          <w:docGrid w:linePitch="360"/>
        </w:sectPr>
      </w:pPr>
      <w:r w:rsidRPr="00D90F4C">
        <w:rPr>
          <w:rFonts w:ascii="Times New Roman" w:hAnsi="Times New Roman" w:cs="Times New Roman"/>
          <w:color w:val="FF0000"/>
          <w:lang w:val="fr-FR"/>
        </w:rPr>
        <w:tab/>
      </w:r>
    </w:p>
    <w:p w14:paraId="2F52F294" w14:textId="71F9152D" w:rsidR="00AC1BFD" w:rsidRDefault="00AC1BFD" w:rsidP="006A339D">
      <w:pPr>
        <w:pStyle w:val="Titre3"/>
      </w:pPr>
      <w:bookmarkStart w:id="528" w:name="_Toc75701744"/>
      <w:bookmarkStart w:id="529" w:name="_Toc75701861"/>
      <w:r w:rsidRPr="00AC1BFD">
        <w:t xml:space="preserve">2.6.11 </w:t>
      </w:r>
      <w:r w:rsidRPr="00AC1BFD">
        <w:tab/>
        <w:t>Visite en province</w:t>
      </w:r>
      <w:bookmarkEnd w:id="528"/>
      <w:bookmarkEnd w:id="529"/>
    </w:p>
    <w:p w14:paraId="1AF6ECE6" w14:textId="77777777" w:rsidR="00642B2B" w:rsidRDefault="00642B2B" w:rsidP="00642B2B">
      <w:pPr>
        <w:rPr>
          <w:rFonts w:ascii="Times New Roman" w:hAnsi="Times New Roman" w:cs="Times New Roman"/>
          <w:bCs/>
          <w:lang w:val="fr-FR"/>
        </w:rPr>
      </w:pPr>
    </w:p>
    <w:p w14:paraId="1D46CCC7" w14:textId="77777777" w:rsidR="009118D4" w:rsidRPr="009118D4" w:rsidRDefault="009118D4" w:rsidP="009118D4">
      <w:pPr>
        <w:spacing w:after="0" w:line="240" w:lineRule="auto"/>
        <w:jc w:val="center"/>
        <w:rPr>
          <w:rFonts w:ascii="Times New Roman" w:hAnsi="Times New Roman" w:cs="Times New Roman"/>
          <w:lang w:val="fr-FR"/>
        </w:rPr>
      </w:pPr>
      <w:r w:rsidRPr="009118D4">
        <w:rPr>
          <w:rFonts w:ascii="Times New Roman" w:hAnsi="Times New Roman" w:cs="Times New Roman"/>
          <w:lang w:val="fr-FR"/>
        </w:rPr>
        <w:t>Visite de terrain</w:t>
      </w:r>
    </w:p>
    <w:p w14:paraId="402AAC2F" w14:textId="77777777" w:rsidR="009118D4" w:rsidRPr="009118D4" w:rsidRDefault="009118D4" w:rsidP="009118D4">
      <w:pPr>
        <w:spacing w:after="0" w:line="240" w:lineRule="auto"/>
        <w:rPr>
          <w:rFonts w:ascii="Times New Roman" w:hAnsi="Times New Roman" w:cs="Times New Roman"/>
          <w:sz w:val="16"/>
          <w:szCs w:val="16"/>
          <w:lang w:val="fr-FR"/>
        </w:rPr>
      </w:pPr>
    </w:p>
    <w:p w14:paraId="401C6243" w14:textId="77777777" w:rsidR="009118D4" w:rsidRPr="009118D4" w:rsidRDefault="009118D4" w:rsidP="009118D4">
      <w:pPr>
        <w:spacing w:after="0" w:line="240" w:lineRule="auto"/>
        <w:rPr>
          <w:rFonts w:ascii="Times New Roman" w:hAnsi="Times New Roman" w:cs="Times New Roman"/>
          <w:lang w:val="fr-FR"/>
        </w:rPr>
      </w:pPr>
      <w:r w:rsidRPr="009118D4">
        <w:rPr>
          <w:rFonts w:ascii="Times New Roman" w:hAnsi="Times New Roman" w:cs="Times New Roman"/>
          <w:lang w:val="fr-FR"/>
        </w:rPr>
        <w:t>1</w:t>
      </w:r>
      <w:r w:rsidRPr="009118D4">
        <w:rPr>
          <w:rFonts w:ascii="Times New Roman" w:hAnsi="Times New Roman" w:cs="Times New Roman"/>
          <w:lang w:val="fr-FR"/>
        </w:rPr>
        <w:tab/>
        <w:t>Province de Mai-Ndombe du 10-15 Avril 2021</w:t>
      </w:r>
    </w:p>
    <w:p w14:paraId="1BF2805B" w14:textId="77777777" w:rsidR="009118D4" w:rsidRPr="009118D4" w:rsidRDefault="009118D4" w:rsidP="009118D4">
      <w:pPr>
        <w:spacing w:after="0" w:line="240" w:lineRule="auto"/>
        <w:rPr>
          <w:rFonts w:ascii="Times New Roman" w:hAnsi="Times New Roman" w:cs="Times New Roman"/>
          <w:sz w:val="16"/>
          <w:szCs w:val="16"/>
          <w:lang w:val="fr-FR"/>
        </w:rPr>
      </w:pPr>
    </w:p>
    <w:p w14:paraId="4132D8A2"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 mission de terrain de l’évaluation à mi-parcours du PARAT dans la Province de Maï Ndombe, s’est déroulée du samedi 10 au Jeudi 15 avril 2021.  Bien que parallèle, cette mission a fait équipe, dans plusieurs aspects, avec la mission en charge de l’évaluation ex-post du PIREDD Plateau et de l’évaluation à mi-parcours du PIREDD Maï-Ndombe.  </w:t>
      </w:r>
    </w:p>
    <w:p w14:paraId="56AD93D2"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L’équipe conjointe était accompagnée par le chargé du Suivi-Evaluation du Programme d’Investissement pour les Forêts [PIF]. Ceci a été l’un des éléments de réussite de la Mission. En effet, le PIF connaissait le terrain, les endroits où les travaux ont été effectués, les Comités Locaux de Développement [CLD] et les défis logistiques (qualité des routes, les bacs, les hôtels, etc.).  </w:t>
      </w:r>
    </w:p>
    <w:p w14:paraId="5C0CB861"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Par ailleurs, les deux (2) véhicules 4X4 qui constituaient le convoi étaient conduits par des chauffeurs expérimentés qui connaissaient les routes. </w:t>
      </w:r>
    </w:p>
    <w:p w14:paraId="6F0A39F3"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765E21E0"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Le trajet a été :  Kinshasa-Nganda Mbo par route, traversée de la rivière Kwilu par bac et arrivée à Bandundu Ville, Bandundu Ville – Bendela par route, traversée de la rivière Kasaï par bac, arrivée à Bendela, Bendela – Isaka par route, traversée de la rivière de Kwa et longer la rivière Fimi par bac pour arriver à Nioki.  Nioki- Kutu par canot rapide sur la rivière Fimi.  </w:t>
      </w:r>
    </w:p>
    <w:p w14:paraId="14467F4C" w14:textId="77777777" w:rsidR="009118D4" w:rsidRPr="009118D4" w:rsidRDefault="009118D4" w:rsidP="00D033D7">
      <w:pPr>
        <w:spacing w:after="0" w:line="240" w:lineRule="auto"/>
        <w:ind w:firstLine="720"/>
        <w:jc w:val="both"/>
        <w:rPr>
          <w:rFonts w:ascii="Times New Roman" w:hAnsi="Times New Roman" w:cs="Times New Roman"/>
          <w:lang w:val="fr-FR"/>
        </w:rPr>
      </w:pPr>
      <w:r w:rsidRPr="009118D4">
        <w:rPr>
          <w:rFonts w:ascii="Times New Roman" w:hAnsi="Times New Roman" w:cs="Times New Roman"/>
          <w:lang w:val="fr-FR"/>
        </w:rPr>
        <w:t xml:space="preserve">Le retour s’est déroulé de la même manière.      </w:t>
      </w:r>
    </w:p>
    <w:p w14:paraId="6F8E2FE4" w14:textId="77777777" w:rsidR="009118D4" w:rsidRPr="009118D4" w:rsidRDefault="009118D4" w:rsidP="009118D4">
      <w:pPr>
        <w:spacing w:after="0" w:line="240" w:lineRule="auto"/>
        <w:rPr>
          <w:rFonts w:ascii="Times New Roman" w:hAnsi="Times New Roman" w:cs="Times New Roman"/>
          <w:sz w:val="16"/>
          <w:szCs w:val="16"/>
          <w:lang w:val="fr-FR"/>
        </w:rPr>
      </w:pPr>
    </w:p>
    <w:p w14:paraId="3CD04141" w14:textId="77777777" w:rsidR="009118D4" w:rsidRPr="009118D4" w:rsidRDefault="009118D4" w:rsidP="009118D4">
      <w:pPr>
        <w:spacing w:after="0" w:line="240" w:lineRule="auto"/>
        <w:rPr>
          <w:rFonts w:ascii="Times New Roman" w:hAnsi="Times New Roman" w:cs="Times New Roman"/>
          <w:lang w:val="fr-FR"/>
        </w:rPr>
      </w:pPr>
      <w:r w:rsidRPr="009118D4">
        <w:rPr>
          <w:rFonts w:ascii="Times New Roman" w:hAnsi="Times New Roman" w:cs="Times New Roman"/>
          <w:lang w:val="fr-FR"/>
        </w:rPr>
        <w:t>1.1</w:t>
      </w:r>
      <w:r w:rsidRPr="009118D4">
        <w:rPr>
          <w:rFonts w:ascii="Times New Roman" w:hAnsi="Times New Roman" w:cs="Times New Roman"/>
          <w:lang w:val="fr-FR"/>
        </w:rPr>
        <w:tab/>
        <w:t xml:space="preserve">Samedi, 10 avril 2021 </w:t>
      </w:r>
    </w:p>
    <w:p w14:paraId="1C64252B"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48F2B232" w14:textId="77777777" w:rsidR="009118D4" w:rsidRPr="009118D4" w:rsidRDefault="009118D4" w:rsidP="009118D4">
      <w:pPr>
        <w:spacing w:after="0" w:line="240" w:lineRule="auto"/>
        <w:jc w:val="both"/>
        <w:rPr>
          <w:rFonts w:ascii="Times New Roman" w:hAnsi="Times New Roman" w:cs="Times New Roman"/>
          <w:lang w:val="fr-FR"/>
        </w:rPr>
      </w:pPr>
      <w:r w:rsidRPr="009118D4">
        <w:rPr>
          <w:rFonts w:ascii="Times New Roman" w:hAnsi="Times New Roman" w:cs="Times New Roman"/>
          <w:lang w:val="fr-FR"/>
        </w:rPr>
        <w:t>1.1.1</w:t>
      </w:r>
      <w:r w:rsidRPr="009118D4">
        <w:rPr>
          <w:rFonts w:ascii="Times New Roman" w:hAnsi="Times New Roman" w:cs="Times New Roman"/>
          <w:lang w:val="fr-FR"/>
        </w:rPr>
        <w:tab/>
        <w:t xml:space="preserve">Village de Masiambio, Territoire de Kwamouth  </w:t>
      </w:r>
    </w:p>
    <w:p w14:paraId="21AAFE42"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37E8F881"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Ayant quitté Kinshasa vers 7H30, l’équipe conjointe est arrivée à Masiambio, Territoire de Kwamouth vers 13H30. Après un moment d’arrêt, une rencontre a eu lieu avec le village et le CLD de Masiambio basés le long de la route. </w:t>
      </w:r>
    </w:p>
    <w:p w14:paraId="7F922E1F" w14:textId="77777777" w:rsidR="009118D4" w:rsidRPr="009118D4" w:rsidRDefault="009118D4" w:rsidP="00D033D7">
      <w:pPr>
        <w:spacing w:after="0" w:line="240" w:lineRule="auto"/>
        <w:ind w:left="720"/>
        <w:jc w:val="both"/>
        <w:rPr>
          <w:rFonts w:ascii="Times New Roman" w:hAnsi="Times New Roman" w:cs="Times New Roman"/>
          <w:sz w:val="16"/>
          <w:szCs w:val="16"/>
          <w:lang w:val="fr-FR"/>
        </w:rPr>
      </w:pPr>
      <w:r w:rsidRPr="009118D4">
        <w:rPr>
          <w:rFonts w:ascii="Times New Roman" w:hAnsi="Times New Roman" w:cs="Times New Roman"/>
          <w:lang w:val="fr-FR"/>
        </w:rPr>
        <w:t xml:space="preserve">La mobilisation des membres du CLD et du Chef de village a été facile comme le PIF les avait prévenus.  </w:t>
      </w:r>
    </w:p>
    <w:p w14:paraId="2600637C"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Les échanges, avec le Chef de Village et les membres du CLD, ont relevé que, bien que le PIREDD Plateau s’est terminé en 2019, le CLD a continué de fonctionner jusqu’à ce jour.  </w:t>
      </w:r>
    </w:p>
    <w:p w14:paraId="77F54836"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 population a indiqué comme avantage du projet : (i) le revenu issu du fait d’avoir été payé pour les travaux de (re) boisement, (ii) la reforestation avec la réapparition de la forêt, (iii) le fait de voir le gibier réapparaitre.    </w:t>
      </w:r>
    </w:p>
    <w:p w14:paraId="17E03A5A"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L’équipe conjointe a, ensuite, visité le site de (re)boisement. Pour le PIF, c’était une réussite de voir les grands arbres d’acacias. </w:t>
      </w:r>
    </w:p>
    <w:p w14:paraId="102B568E"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Les populations ont été rappelées que les zones reboisées étaient leurs forêts et pas celles du PIREDD, encouragées d’y planter les arbres fruitiers et à y poursuivre l’apiculture afin de générer des revenus additionnels. </w:t>
      </w:r>
    </w:p>
    <w:p w14:paraId="69A4407A"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Ici, l’équipe d’évaluation du PIREDD a rappelé aux membres du CLD et aux populations les deux (2) objectifs du projet à savoir : (i) l’amélioration de leurs conditions de vie et (ii) la protection de l’environnement.      </w:t>
      </w:r>
    </w:p>
    <w:p w14:paraId="5D4A7FAE"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0E111D9E"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 Mission d’évaluation à mi-parcours du PARAT a voulu consulter le Plan de Gestion de Ressources Naturelles [PGRN] du Terroir, formulé avec l’aide du PIREDD Plateau, lequel malheureusement n’était pas immédiatement disponible. </w:t>
      </w:r>
    </w:p>
    <w:p w14:paraId="41A9DCFD"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2C8F9E4B" w14:textId="77777777" w:rsidR="009118D4" w:rsidRPr="009118D4" w:rsidRDefault="009118D4" w:rsidP="00D033D7">
      <w:pPr>
        <w:spacing w:after="0" w:line="240" w:lineRule="auto"/>
        <w:ind w:firstLine="720"/>
        <w:jc w:val="both"/>
        <w:rPr>
          <w:rFonts w:ascii="Times New Roman" w:hAnsi="Times New Roman" w:cs="Times New Roman"/>
          <w:lang w:val="fr-FR"/>
        </w:rPr>
      </w:pPr>
      <w:r w:rsidRPr="009118D4">
        <w:rPr>
          <w:rFonts w:ascii="Times New Roman" w:hAnsi="Times New Roman" w:cs="Times New Roman"/>
          <w:lang w:val="fr-FR"/>
        </w:rPr>
        <w:t xml:space="preserve">En termes d’aménagement le village était situé le long de la route. </w:t>
      </w:r>
    </w:p>
    <w:p w14:paraId="1CB8688F"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698FEA19" w14:textId="77777777" w:rsidR="009118D4" w:rsidRPr="009118D4" w:rsidRDefault="009118D4" w:rsidP="009118D4">
      <w:pPr>
        <w:spacing w:after="0" w:line="240" w:lineRule="auto"/>
        <w:jc w:val="both"/>
        <w:rPr>
          <w:rFonts w:ascii="Times New Roman" w:hAnsi="Times New Roman" w:cs="Times New Roman"/>
          <w:lang w:val="fr-FR"/>
        </w:rPr>
      </w:pPr>
      <w:r w:rsidRPr="009118D4">
        <w:rPr>
          <w:rFonts w:ascii="Times New Roman" w:hAnsi="Times New Roman" w:cs="Times New Roman"/>
          <w:lang w:val="fr-FR"/>
        </w:rPr>
        <w:t>1.1.2</w:t>
      </w:r>
      <w:r w:rsidRPr="009118D4">
        <w:rPr>
          <w:rFonts w:ascii="Times New Roman" w:hAnsi="Times New Roman" w:cs="Times New Roman"/>
          <w:lang w:val="fr-FR"/>
        </w:rPr>
        <w:tab/>
        <w:t xml:space="preserve">Terroir de Basiala, Territoire de Kwamouth </w:t>
      </w:r>
    </w:p>
    <w:p w14:paraId="5114AB1B"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20F50579"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Vers 16H0, l’équipe conjointe est arrivée dans le Terroir de Basiala où elle était, également, attendue. Les membres du CLD et le Chef du Village étaient là.   </w:t>
      </w:r>
    </w:p>
    <w:p w14:paraId="72DFC48D"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0D844E03" w14:textId="49D399D0"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A Basiala, aussi, le CLD était toujours opérationnel malgré que le projet </w:t>
      </w:r>
      <w:r w:rsidR="00D033D7" w:rsidRPr="009118D4">
        <w:rPr>
          <w:rFonts w:ascii="Times New Roman" w:hAnsi="Times New Roman" w:cs="Times New Roman"/>
          <w:lang w:val="fr-FR"/>
        </w:rPr>
        <w:t>s</w:t>
      </w:r>
      <w:r w:rsidR="00D033D7">
        <w:rPr>
          <w:rFonts w:ascii="Times New Roman" w:hAnsi="Times New Roman" w:cs="Times New Roman"/>
          <w:lang w:val="fr-FR"/>
        </w:rPr>
        <w:t>e fût</w:t>
      </w:r>
      <w:r w:rsidR="00183CDA">
        <w:rPr>
          <w:rFonts w:ascii="Times New Roman" w:hAnsi="Times New Roman" w:cs="Times New Roman"/>
          <w:lang w:val="fr-FR"/>
        </w:rPr>
        <w:t xml:space="preserve"> t</w:t>
      </w:r>
      <w:r w:rsidR="00183CDA" w:rsidRPr="009118D4">
        <w:rPr>
          <w:rFonts w:ascii="Times New Roman" w:hAnsi="Times New Roman" w:cs="Times New Roman"/>
          <w:lang w:val="fr-FR"/>
        </w:rPr>
        <w:t>erminé</w:t>
      </w:r>
      <w:r w:rsidRPr="009118D4">
        <w:rPr>
          <w:rFonts w:ascii="Times New Roman" w:hAnsi="Times New Roman" w:cs="Times New Roman"/>
          <w:lang w:val="fr-FR"/>
        </w:rPr>
        <w:t xml:space="preserve"> en 2019.  La dynamique semblait être la même pour Masiambio.  </w:t>
      </w:r>
    </w:p>
    <w:p w14:paraId="27B17513"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5DE52547"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Lors de son intervention, le Chef du Village a remercié le PIREDD pour son investissement dans le terroir, il a demandé une continuité du projet et averti sa population qu’il appliquerait la loi, dans toute sa rigueur, si une personne était arrêtée pour incendie de la forêt.    </w:t>
      </w:r>
    </w:p>
    <w:p w14:paraId="3AD40AA8"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73A99E27"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 population a indiqué que les acacias avaient poussé et a tenu à les montrer. Comme avantage du projet la population a mentionné que les revenus provenant du (re)boisement a aidé le village, qu’il y avait un besoin d’avoir des arbres fruitiers et que certains membres du CLD avaient suivi une formation d’apiculture. </w:t>
      </w:r>
    </w:p>
    <w:p w14:paraId="4D25372D"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27C2A0AD"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Ici également, l’équipe d’évaluation du PIREDD a rappelé au CVD et aux populations que les deux (2) objectifs du projet étaient (i) l’amélioration de leurs conditions de vie et (ii) la protection de l’environnement.    </w:t>
      </w:r>
    </w:p>
    <w:p w14:paraId="709AD2D4"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7E9701E1"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Suite à la fin tardive de la rencontre au Terroir de Basiala, il a été convenu de faire, plutôt, le Terroir de Lilala, Territoire de Kwamouth, sur le chemin de retour et de continuer directement sur Nganda Mbo. Ceci de manière à traverser la rivière Kwilu avant 20h, heure d’arrêt du Bac, pour atteindre Bandundu Ville.</w:t>
      </w:r>
    </w:p>
    <w:p w14:paraId="0230001D"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Toutefois, le convoi est arrivé à Nganda Mbo après 20H00 en début de pluie.  Par coup de chance, vers 21H30, il y avait eu un canot rapide qui venait déposer des passagers et rentrer à Bandundu Ville, l’équipe de PIF a vite organisé et a trouvé un arrangement avec son équipage. Ainsi, l’équipe conjointe est arrivée à Bandundu Ville sous la pluie vers 22H00. </w:t>
      </w:r>
    </w:p>
    <w:p w14:paraId="06811741" w14:textId="77777777" w:rsidR="009118D4" w:rsidRPr="009118D4" w:rsidRDefault="009118D4" w:rsidP="009118D4">
      <w:pPr>
        <w:spacing w:after="0" w:line="240" w:lineRule="auto"/>
        <w:jc w:val="both"/>
        <w:rPr>
          <w:rFonts w:ascii="Times New Roman" w:hAnsi="Times New Roman" w:cs="Times New Roman"/>
          <w:sz w:val="16"/>
          <w:szCs w:val="16"/>
          <w:lang w:val="fr-FR"/>
        </w:rPr>
      </w:pPr>
      <w:r w:rsidRPr="009118D4">
        <w:rPr>
          <w:rFonts w:ascii="Times New Roman" w:hAnsi="Times New Roman" w:cs="Times New Roman"/>
          <w:lang w:val="fr-FR"/>
        </w:rPr>
        <w:t xml:space="preserve">  </w:t>
      </w:r>
    </w:p>
    <w:p w14:paraId="2165CD5E" w14:textId="77777777" w:rsidR="009118D4" w:rsidRPr="009118D4" w:rsidRDefault="009118D4" w:rsidP="009118D4">
      <w:pPr>
        <w:spacing w:after="0" w:line="240" w:lineRule="auto"/>
        <w:rPr>
          <w:rFonts w:ascii="Times New Roman" w:hAnsi="Times New Roman" w:cs="Times New Roman"/>
          <w:lang w:val="fr-FR"/>
        </w:rPr>
      </w:pPr>
      <w:r w:rsidRPr="009118D4">
        <w:rPr>
          <w:rFonts w:ascii="Times New Roman" w:hAnsi="Times New Roman" w:cs="Times New Roman"/>
          <w:lang w:val="fr-FR"/>
        </w:rPr>
        <w:t>1.2</w:t>
      </w:r>
      <w:r w:rsidRPr="009118D4">
        <w:rPr>
          <w:rFonts w:ascii="Times New Roman" w:hAnsi="Times New Roman" w:cs="Times New Roman"/>
          <w:lang w:val="fr-FR"/>
        </w:rPr>
        <w:tab/>
        <w:t>Dimanche 11 Avril 2021</w:t>
      </w:r>
    </w:p>
    <w:p w14:paraId="598454D2" w14:textId="77777777" w:rsidR="009118D4" w:rsidRPr="009118D4" w:rsidRDefault="009118D4" w:rsidP="009118D4">
      <w:pPr>
        <w:spacing w:after="0" w:line="240" w:lineRule="auto"/>
        <w:rPr>
          <w:rFonts w:ascii="Times New Roman" w:hAnsi="Times New Roman" w:cs="Times New Roman"/>
          <w:sz w:val="16"/>
          <w:szCs w:val="16"/>
          <w:lang w:val="fr-FR"/>
        </w:rPr>
      </w:pPr>
    </w:p>
    <w:p w14:paraId="44B6EA65" w14:textId="6274F5BC"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L’équipe conjointe a quitté Bandundu Ville vers 08H30 et traversé la rivière Kasaï par bac. Après Bendela, elle est arrivée au village Konkia vers 11h pour une rencontre avec les populations et le CLD de Konkia, Territoire de Kutu. </w:t>
      </w:r>
    </w:p>
    <w:p w14:paraId="384B0EA4" w14:textId="77777777" w:rsidR="009118D4" w:rsidRPr="009118D4" w:rsidRDefault="009118D4" w:rsidP="009118D4">
      <w:pPr>
        <w:spacing w:after="0" w:line="240" w:lineRule="auto"/>
        <w:rPr>
          <w:rFonts w:ascii="Times New Roman" w:hAnsi="Times New Roman" w:cs="Times New Roman"/>
          <w:sz w:val="16"/>
          <w:szCs w:val="16"/>
          <w:lang w:val="fr-FR"/>
        </w:rPr>
      </w:pPr>
    </w:p>
    <w:p w14:paraId="327D7D46"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L’équipe conjointe a trouvé une population contente qui tenait à parler des acquis du PIREDD Mai-Ndombe notamment une veuve a pu s’acheter une maison, beaucoup d’habitants ont pu construire des maisons en dur et d’autres ont remplacé les toitures en pailles par celles en tôles, et poursuivent leurs travaux de champs, etc.</w:t>
      </w:r>
    </w:p>
    <w:p w14:paraId="133BBC27"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75ADCFD9"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A la demande de la mission d’évaluation à mi-parcours du PARAT, le CLD a produit son PGRN.  Une revue rapide de PGRN fait ressortir qu’il contient des cadres d’occupation des sols en surface essentiellement : l’agriculture, les forêts, les cours d’eau. Mais, ces cartes n’indiquent pas des ressources minières ni le contenu des sous-sols </w:t>
      </w:r>
    </w:p>
    <w:p w14:paraId="280BB411"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L’un des avantages indiqués du PGRN et de ces cartes des terroirs est l’élimination des conflits fonciers entre villages. En fait, les cartes des terroirs montrent bien leurs limites.    </w:t>
      </w:r>
    </w:p>
    <w:p w14:paraId="6407A9F2"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150F847B" w14:textId="77777777" w:rsidR="009118D4" w:rsidRPr="009118D4" w:rsidRDefault="009118D4" w:rsidP="00D033D7">
      <w:pPr>
        <w:spacing w:after="0" w:line="240" w:lineRule="auto"/>
        <w:ind w:left="720"/>
        <w:jc w:val="both"/>
        <w:rPr>
          <w:rFonts w:ascii="Times New Roman" w:hAnsi="Times New Roman" w:cs="Times New Roman"/>
          <w:sz w:val="16"/>
          <w:szCs w:val="16"/>
          <w:lang w:val="fr-FR"/>
        </w:rPr>
      </w:pPr>
      <w:r w:rsidRPr="009118D4">
        <w:rPr>
          <w:rFonts w:ascii="Times New Roman" w:hAnsi="Times New Roman" w:cs="Times New Roman"/>
          <w:lang w:val="fr-FR"/>
        </w:rPr>
        <w:t xml:space="preserve">La population a tenu à montrer à l’équipe conjointe ses réalisations de (re)boisement. L’équipe du PIF a indiqué que le reboisement était devenu plus dense par rapport à sa visite précédente. </w:t>
      </w:r>
    </w:p>
    <w:p w14:paraId="0F5A14D0" w14:textId="77777777" w:rsidR="009118D4" w:rsidRPr="009118D4" w:rsidRDefault="009118D4" w:rsidP="009118D4">
      <w:pPr>
        <w:spacing w:after="0" w:line="240" w:lineRule="auto"/>
        <w:rPr>
          <w:rFonts w:ascii="Times New Roman" w:hAnsi="Times New Roman" w:cs="Times New Roman"/>
          <w:sz w:val="16"/>
          <w:szCs w:val="16"/>
          <w:lang w:val="fr-FR"/>
        </w:rPr>
      </w:pPr>
      <w:r w:rsidRPr="009118D4">
        <w:rPr>
          <w:rFonts w:ascii="Times New Roman" w:hAnsi="Times New Roman" w:cs="Times New Roman"/>
          <w:sz w:val="16"/>
          <w:szCs w:val="16"/>
          <w:lang w:val="fr-FR"/>
        </w:rPr>
        <w:tab/>
      </w:r>
    </w:p>
    <w:p w14:paraId="0DDD36E6"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Vers 13h30, l’équipe conjointe a poursuivi sa route vers Isaka et traversé la rivière Kwa et longé la rivière Fimi pour arriver à Nioki vers 19H00 </w:t>
      </w:r>
    </w:p>
    <w:p w14:paraId="7A8FC608" w14:textId="77777777" w:rsidR="009118D4" w:rsidRPr="009118D4" w:rsidRDefault="009118D4" w:rsidP="009118D4">
      <w:pPr>
        <w:spacing w:after="0" w:line="240" w:lineRule="auto"/>
        <w:rPr>
          <w:rFonts w:ascii="Times New Roman" w:hAnsi="Times New Roman" w:cs="Times New Roman"/>
          <w:sz w:val="16"/>
          <w:szCs w:val="16"/>
          <w:lang w:val="fr-FR"/>
        </w:rPr>
      </w:pPr>
    </w:p>
    <w:p w14:paraId="78AD0EBF" w14:textId="77777777" w:rsidR="009118D4" w:rsidRPr="009118D4" w:rsidRDefault="009118D4" w:rsidP="009118D4">
      <w:pPr>
        <w:spacing w:after="0" w:line="240" w:lineRule="auto"/>
        <w:rPr>
          <w:rFonts w:ascii="Times New Roman" w:hAnsi="Times New Roman" w:cs="Times New Roman"/>
          <w:lang w:val="fr-FR"/>
        </w:rPr>
      </w:pPr>
      <w:r w:rsidRPr="009118D4">
        <w:rPr>
          <w:rFonts w:ascii="Times New Roman" w:hAnsi="Times New Roman" w:cs="Times New Roman"/>
          <w:lang w:val="fr-FR"/>
        </w:rPr>
        <w:t>1.3</w:t>
      </w:r>
      <w:r w:rsidRPr="009118D4">
        <w:rPr>
          <w:rFonts w:ascii="Times New Roman" w:hAnsi="Times New Roman" w:cs="Times New Roman"/>
          <w:lang w:val="fr-FR"/>
        </w:rPr>
        <w:tab/>
        <w:t>Lundi 12 avril 2012</w:t>
      </w:r>
    </w:p>
    <w:p w14:paraId="221BC0AE" w14:textId="77777777" w:rsidR="009118D4" w:rsidRPr="009118D4" w:rsidRDefault="009118D4" w:rsidP="009118D4">
      <w:pPr>
        <w:spacing w:after="0" w:line="240" w:lineRule="auto"/>
        <w:rPr>
          <w:rFonts w:ascii="Times New Roman" w:hAnsi="Times New Roman" w:cs="Times New Roman"/>
          <w:sz w:val="16"/>
          <w:szCs w:val="16"/>
          <w:lang w:val="fr-FR"/>
        </w:rPr>
      </w:pPr>
    </w:p>
    <w:p w14:paraId="1DBBA077"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 journée du lundi 12 Avril a été, entièrement, consacrée aux séances de travail avec les experts du PIREDD+ Maï-Ndombe   </w:t>
      </w:r>
    </w:p>
    <w:p w14:paraId="4207B31F" w14:textId="77777777" w:rsidR="009118D4" w:rsidRPr="009118D4" w:rsidRDefault="009118D4" w:rsidP="009118D4">
      <w:pPr>
        <w:spacing w:after="0" w:line="240" w:lineRule="auto"/>
        <w:rPr>
          <w:rFonts w:ascii="Times New Roman" w:hAnsi="Times New Roman" w:cs="Times New Roman"/>
          <w:sz w:val="16"/>
          <w:szCs w:val="16"/>
          <w:lang w:val="fr-FR"/>
        </w:rPr>
      </w:pPr>
    </w:p>
    <w:p w14:paraId="3C6F8773" w14:textId="70399E88" w:rsidR="009118D4" w:rsidRPr="009118D4" w:rsidRDefault="00D033D7" w:rsidP="00D033D7">
      <w:pPr>
        <w:spacing w:after="0" w:line="240" w:lineRule="auto"/>
        <w:rPr>
          <w:rFonts w:ascii="Times New Roman" w:hAnsi="Times New Roman" w:cs="Times New Roman"/>
          <w:lang w:val="fr-FR"/>
        </w:rPr>
      </w:pPr>
      <w:r>
        <w:rPr>
          <w:rFonts w:ascii="Times New Roman" w:hAnsi="Times New Roman" w:cs="Times New Roman"/>
          <w:lang w:val="fr-FR"/>
        </w:rPr>
        <w:t>1.3.1</w:t>
      </w:r>
      <w:r>
        <w:rPr>
          <w:rFonts w:ascii="Times New Roman" w:hAnsi="Times New Roman" w:cs="Times New Roman"/>
          <w:lang w:val="fr-FR"/>
        </w:rPr>
        <w:tab/>
      </w:r>
      <w:r w:rsidR="009118D4" w:rsidRPr="009118D4">
        <w:rPr>
          <w:rFonts w:ascii="Times New Roman" w:hAnsi="Times New Roman" w:cs="Times New Roman"/>
          <w:lang w:val="fr-FR"/>
        </w:rPr>
        <w:t xml:space="preserve">09h10 : Séance pleinière </w:t>
      </w:r>
    </w:p>
    <w:p w14:paraId="1DAC22CB"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6FBF7B51"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Le travail de l’équipe conjointe a commencé par la session plénière de travail avec la Coordination du PIREDD Mai-Ndombe basée à Nioki [Coordonnateur, Coordonnateur Adjoint, et leurs autres experts sectoriels (AT, Agriculture, Environnement, Infrastructures, Foncier, etc.)</w:t>
      </w:r>
    </w:p>
    <w:p w14:paraId="1FEACDC3"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Le Coordonnateur et le Coordonnateur Adjoint ont, respectivement, présenté le PIREDD-Maï-Ndombe, sa mise en œuvre, la collaboration avec les Concessions forestières, et les principaux défis que sont les problèmes de transports dus aux conditions des routes, les procédures lourdes de la Banque Mondiale, l’état dépourvu de la Province/Gouvernorat. </w:t>
      </w:r>
    </w:p>
    <w:p w14:paraId="0DE464B8"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Il a été indiqué que la participation de femmes est retreinte due aux coutumes et est d’environ les 30 % de participation dans les CLD. Toutefois, elle a atteint environ 25 % participation de femmes aux ateliers.  </w:t>
      </w:r>
    </w:p>
    <w:p w14:paraId="0DF8A723" w14:textId="77777777" w:rsidR="009118D4" w:rsidRPr="009118D4" w:rsidRDefault="009118D4" w:rsidP="009118D4">
      <w:pPr>
        <w:spacing w:after="0" w:line="240" w:lineRule="auto"/>
        <w:jc w:val="both"/>
        <w:rPr>
          <w:rFonts w:ascii="Times New Roman" w:hAnsi="Times New Roman" w:cs="Times New Roman"/>
          <w:lang w:val="fr-FR"/>
        </w:rPr>
      </w:pPr>
      <w:r w:rsidRPr="009118D4">
        <w:rPr>
          <w:rFonts w:ascii="Times New Roman" w:hAnsi="Times New Roman" w:cs="Times New Roman"/>
          <w:lang w:val="fr-FR"/>
        </w:rPr>
        <w:t xml:space="preserve">  </w:t>
      </w:r>
    </w:p>
    <w:p w14:paraId="17309759" w14:textId="77777777" w:rsidR="009118D4" w:rsidRPr="009118D4" w:rsidRDefault="009118D4" w:rsidP="009118D4">
      <w:pPr>
        <w:spacing w:after="0" w:line="240" w:lineRule="auto"/>
        <w:jc w:val="both"/>
        <w:rPr>
          <w:rFonts w:ascii="Times New Roman" w:hAnsi="Times New Roman" w:cs="Times New Roman"/>
          <w:sz w:val="16"/>
          <w:szCs w:val="16"/>
          <w:lang w:val="fr-FR"/>
        </w:rPr>
      </w:pPr>
      <w:r w:rsidRPr="009118D4">
        <w:rPr>
          <w:noProof/>
        </w:rPr>
        <w:drawing>
          <wp:inline distT="0" distB="0" distL="0" distR="0" wp14:anchorId="0D30E551" wp14:editId="27DA0ECC">
            <wp:extent cx="5505345" cy="357153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3707" cy="3602913"/>
                    </a:xfrm>
                    <a:prstGeom prst="rect">
                      <a:avLst/>
                    </a:prstGeom>
                    <a:noFill/>
                    <a:ln>
                      <a:noFill/>
                    </a:ln>
                  </pic:spPr>
                </pic:pic>
              </a:graphicData>
            </a:graphic>
          </wp:inline>
        </w:drawing>
      </w:r>
    </w:p>
    <w:p w14:paraId="3E2AFC8F" w14:textId="77777777" w:rsidR="009118D4" w:rsidRPr="009118D4" w:rsidRDefault="009118D4" w:rsidP="009118D4">
      <w:pPr>
        <w:spacing w:after="0" w:line="240" w:lineRule="auto"/>
        <w:jc w:val="both"/>
        <w:rPr>
          <w:rFonts w:ascii="Times New Roman" w:hAnsi="Times New Roman" w:cs="Times New Roman"/>
          <w:lang w:val="fr-FR"/>
        </w:rPr>
      </w:pPr>
    </w:p>
    <w:p w14:paraId="1227E1E1" w14:textId="291C398A" w:rsidR="009118D4" w:rsidRPr="009118D4" w:rsidRDefault="00D71B12" w:rsidP="00D438DB">
      <w:pPr>
        <w:pStyle w:val="Lgende"/>
        <w:spacing w:after="0"/>
        <w:jc w:val="center"/>
        <w:rPr>
          <w:rFonts w:ascii="Times New Roman" w:hAnsi="Times New Roman" w:cs="Times New Roman"/>
          <w:b/>
          <w:bCs/>
          <w:i w:val="0"/>
          <w:iCs w:val="0"/>
          <w:u w:val="single"/>
          <w:lang w:val="fr-FR"/>
        </w:rPr>
      </w:pPr>
      <w:bookmarkStart w:id="530" w:name="_Toc75702092"/>
      <w:r w:rsidRPr="00D71B12">
        <w:rPr>
          <w:rFonts w:ascii="Times New Roman" w:hAnsi="Times New Roman" w:cs="Times New Roman"/>
          <w:b/>
          <w:bCs/>
          <w:i w:val="0"/>
          <w:iCs w:val="0"/>
          <w:u w:val="single"/>
          <w:lang w:val="fr-FR"/>
        </w:rPr>
        <w:t>Photo</w:t>
      </w:r>
      <w:r w:rsidR="00C510CE">
        <w:rPr>
          <w:rFonts w:ascii="Times New Roman" w:hAnsi="Times New Roman" w:cs="Times New Roman"/>
          <w:b/>
          <w:bCs/>
          <w:i w:val="0"/>
          <w:iCs w:val="0"/>
          <w:u w:val="single"/>
          <w:lang w:val="fr-FR"/>
        </w:rPr>
        <w:t xml:space="preserve"> </w:t>
      </w:r>
      <w:r w:rsidRPr="00D71B12">
        <w:rPr>
          <w:rFonts w:ascii="Times New Roman" w:hAnsi="Times New Roman" w:cs="Times New Roman"/>
          <w:b/>
          <w:bCs/>
          <w:i w:val="0"/>
          <w:iCs w:val="0"/>
          <w:u w:val="single"/>
        </w:rPr>
        <w:fldChar w:fldCharType="begin"/>
      </w:r>
      <w:r w:rsidRPr="00D71B12">
        <w:rPr>
          <w:rFonts w:ascii="Times New Roman" w:hAnsi="Times New Roman" w:cs="Times New Roman"/>
          <w:b/>
          <w:bCs/>
          <w:i w:val="0"/>
          <w:iCs w:val="0"/>
          <w:u w:val="single"/>
          <w:lang w:val="fr-FR"/>
        </w:rPr>
        <w:instrText xml:space="preserve"> SEQ Photo:_ \* ARABIC </w:instrText>
      </w:r>
      <w:r w:rsidRPr="00D71B12">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1</w:t>
      </w:r>
      <w:r w:rsidRPr="00D71B12">
        <w:rPr>
          <w:rFonts w:ascii="Times New Roman" w:hAnsi="Times New Roman" w:cs="Times New Roman"/>
          <w:b/>
          <w:bCs/>
          <w:i w:val="0"/>
          <w:iCs w:val="0"/>
          <w:u w:val="single"/>
        </w:rPr>
        <w:fldChar w:fldCharType="end"/>
      </w:r>
      <w:r w:rsidR="009118D4" w:rsidRPr="009118D4">
        <w:rPr>
          <w:rFonts w:ascii="Times New Roman" w:hAnsi="Times New Roman" w:cs="Times New Roman"/>
          <w:b/>
          <w:bCs/>
          <w:i w:val="0"/>
          <w:iCs w:val="0"/>
          <w:u w:val="single"/>
          <w:lang w:val="fr-FR"/>
        </w:rPr>
        <w:t>: Séance Pleinière de l’équipe conjointe avec la coordination du PIREDD Maï-Ndombe</w:t>
      </w:r>
      <w:bookmarkEnd w:id="530"/>
    </w:p>
    <w:p w14:paraId="1F1125BE" w14:textId="77777777" w:rsidR="009118D4" w:rsidRPr="009118D4" w:rsidRDefault="009118D4" w:rsidP="009118D4">
      <w:pPr>
        <w:spacing w:after="0" w:line="240" w:lineRule="auto"/>
        <w:jc w:val="center"/>
        <w:rPr>
          <w:rFonts w:ascii="Times New Roman" w:hAnsi="Times New Roman" w:cs="Times New Roman"/>
          <w:b/>
          <w:bCs/>
          <w:sz w:val="18"/>
          <w:szCs w:val="18"/>
          <w:u w:val="single"/>
          <w:lang w:val="fr-FR"/>
        </w:rPr>
      </w:pPr>
    </w:p>
    <w:p w14:paraId="6FE1BBEB"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Par la suite, la mission d’évaluation à mi-parcours du PARAT a eu des séances de travail séparées avec (i) le Coordonnateur Adjoint, (ii) l’Experte en charge de de l’AT/SIG et (iii) l’Expert en charge des Infrastructures.</w:t>
      </w:r>
    </w:p>
    <w:p w14:paraId="41F314AA" w14:textId="77777777" w:rsidR="009118D4" w:rsidRPr="009118D4" w:rsidRDefault="009118D4" w:rsidP="009118D4">
      <w:pPr>
        <w:spacing w:after="0" w:line="240" w:lineRule="auto"/>
        <w:rPr>
          <w:rFonts w:ascii="Times New Roman" w:hAnsi="Times New Roman" w:cs="Times New Roman"/>
          <w:sz w:val="16"/>
          <w:szCs w:val="16"/>
          <w:lang w:val="fr-FR"/>
        </w:rPr>
      </w:pPr>
    </w:p>
    <w:p w14:paraId="256CA5FC" w14:textId="6FCD689C" w:rsidR="009118D4" w:rsidRPr="009118D4" w:rsidRDefault="009118D4" w:rsidP="009118D4">
      <w:pPr>
        <w:spacing w:after="0" w:line="240" w:lineRule="auto"/>
        <w:rPr>
          <w:rFonts w:ascii="Times New Roman" w:hAnsi="Times New Roman" w:cs="Times New Roman"/>
          <w:lang w:val="fr-FR"/>
        </w:rPr>
      </w:pPr>
      <w:r w:rsidRPr="009118D4">
        <w:rPr>
          <w:rFonts w:ascii="Times New Roman" w:hAnsi="Times New Roman" w:cs="Times New Roman"/>
          <w:lang w:val="fr-FR"/>
        </w:rPr>
        <w:t>1.3.</w:t>
      </w:r>
      <w:r w:rsidR="00D033D7">
        <w:rPr>
          <w:rFonts w:ascii="Times New Roman" w:hAnsi="Times New Roman" w:cs="Times New Roman"/>
          <w:lang w:val="fr-FR"/>
        </w:rPr>
        <w:t>2</w:t>
      </w:r>
      <w:r w:rsidRPr="009118D4">
        <w:rPr>
          <w:rFonts w:ascii="Times New Roman" w:hAnsi="Times New Roman" w:cs="Times New Roman"/>
          <w:lang w:val="fr-FR"/>
        </w:rPr>
        <w:tab/>
        <w:t xml:space="preserve">11H00 : Séance de travail avec le Coordonnateur Adjoint  </w:t>
      </w:r>
    </w:p>
    <w:p w14:paraId="5428816C" w14:textId="77777777" w:rsidR="009118D4" w:rsidRPr="009118D4" w:rsidRDefault="009118D4" w:rsidP="009118D4">
      <w:pPr>
        <w:spacing w:after="0" w:line="240" w:lineRule="auto"/>
        <w:rPr>
          <w:rFonts w:ascii="Times New Roman" w:hAnsi="Times New Roman" w:cs="Times New Roman"/>
          <w:sz w:val="16"/>
          <w:szCs w:val="16"/>
          <w:lang w:val="fr-FR"/>
        </w:rPr>
      </w:pPr>
    </w:p>
    <w:p w14:paraId="30F9F403"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Le Coordonnateur Adjoint a commencé par mentionner la collaboration avec le CONRED pour ce qui est du secteur foncier.  </w:t>
      </w:r>
    </w:p>
    <w:p w14:paraId="0012E086"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 mission d’évaluation à mi-parcours du PARAT a été informée qu’à la demande du SE-FONAREDD, le PIREDD+ Maï-Ndombe avait financé la participation du Chef de Division Provincial de l’AT de la Province à l’« Atelier Participatif du Guide Méthodologique de Zonage Participatif  des Terroirs Villageois et validation de la Légende des Cartes du Plan Simple de Gestion ».  </w:t>
      </w:r>
    </w:p>
    <w:p w14:paraId="6F3C2874" w14:textId="77777777" w:rsidR="009118D4" w:rsidRPr="009118D4" w:rsidRDefault="009118D4" w:rsidP="009118D4">
      <w:pPr>
        <w:spacing w:after="0" w:line="240" w:lineRule="auto"/>
        <w:rPr>
          <w:rFonts w:ascii="Times New Roman" w:hAnsi="Times New Roman" w:cs="Times New Roman"/>
          <w:sz w:val="16"/>
          <w:szCs w:val="16"/>
          <w:lang w:val="fr-FR"/>
        </w:rPr>
      </w:pPr>
    </w:p>
    <w:p w14:paraId="71E8D7AF"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Il y a un Protocole d’accord entre le PIREDD-Maï Ndombe et la Division Provinciale notamment pour la collecte des données et il y a échanges des données sur les terroirs, et les PGRN. </w:t>
      </w:r>
    </w:p>
    <w:p w14:paraId="0CA751A2" w14:textId="77777777" w:rsidR="009118D4" w:rsidRPr="009118D4" w:rsidRDefault="009118D4" w:rsidP="009118D4">
      <w:pPr>
        <w:spacing w:after="0" w:line="240" w:lineRule="auto"/>
        <w:rPr>
          <w:rFonts w:ascii="Times New Roman" w:hAnsi="Times New Roman" w:cs="Times New Roman"/>
          <w:sz w:val="16"/>
          <w:szCs w:val="16"/>
          <w:lang w:val="fr-FR"/>
        </w:rPr>
      </w:pPr>
    </w:p>
    <w:p w14:paraId="09F36D7A"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Comme problèmes soulevés, le Coordonnateur Adjoint a indiqué le manque d’équipement et d’un personnel pour l’Aménagement du Territoire au niveau des Territoires et des Secteurs.    </w:t>
      </w:r>
    </w:p>
    <w:p w14:paraId="5ABB8895" w14:textId="77777777" w:rsidR="009118D4" w:rsidRPr="009118D4" w:rsidRDefault="009118D4" w:rsidP="009118D4">
      <w:pPr>
        <w:spacing w:after="0" w:line="240" w:lineRule="auto"/>
        <w:rPr>
          <w:rFonts w:ascii="Times New Roman" w:hAnsi="Times New Roman" w:cs="Times New Roman"/>
          <w:sz w:val="16"/>
          <w:szCs w:val="16"/>
          <w:lang w:val="fr-FR"/>
        </w:rPr>
      </w:pPr>
    </w:p>
    <w:p w14:paraId="67739CDC" w14:textId="63FEA7C2" w:rsidR="009118D4" w:rsidRPr="009118D4" w:rsidRDefault="009118D4" w:rsidP="009118D4">
      <w:pPr>
        <w:spacing w:after="0" w:line="240" w:lineRule="auto"/>
        <w:rPr>
          <w:rFonts w:ascii="Times New Roman" w:hAnsi="Times New Roman" w:cs="Times New Roman"/>
          <w:lang w:val="fr-FR"/>
        </w:rPr>
      </w:pPr>
      <w:r w:rsidRPr="009118D4">
        <w:rPr>
          <w:rFonts w:ascii="Times New Roman" w:hAnsi="Times New Roman" w:cs="Times New Roman"/>
          <w:lang w:val="fr-FR"/>
        </w:rPr>
        <w:t>1.3.</w:t>
      </w:r>
      <w:r w:rsidR="00D033D7">
        <w:rPr>
          <w:rFonts w:ascii="Times New Roman" w:hAnsi="Times New Roman" w:cs="Times New Roman"/>
          <w:lang w:val="fr-FR"/>
        </w:rPr>
        <w:t>3</w:t>
      </w:r>
      <w:r w:rsidRPr="009118D4">
        <w:rPr>
          <w:rFonts w:ascii="Times New Roman" w:hAnsi="Times New Roman" w:cs="Times New Roman"/>
          <w:lang w:val="fr-FR"/>
        </w:rPr>
        <w:tab/>
        <w:t xml:space="preserve">12H45 : Séance de travail avec le responsable de AT/SIG </w:t>
      </w:r>
    </w:p>
    <w:p w14:paraId="595590DE" w14:textId="77777777" w:rsidR="009118D4" w:rsidRPr="009118D4" w:rsidRDefault="009118D4" w:rsidP="009118D4">
      <w:pPr>
        <w:spacing w:after="0" w:line="240" w:lineRule="auto"/>
        <w:rPr>
          <w:rFonts w:ascii="Times New Roman" w:hAnsi="Times New Roman" w:cs="Times New Roman"/>
          <w:sz w:val="16"/>
          <w:szCs w:val="16"/>
          <w:lang w:val="fr-FR"/>
        </w:rPr>
      </w:pPr>
    </w:p>
    <w:p w14:paraId="42A37289"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S’agissant de la Division Provinciale de l’AT de la Province de Maï-Ndombe, la responsable AT/SIG du PIREDD Maï-Ndombe a indiqué qu’elle n’a pas de bureau.  Le PIREDD a fourni au Chef de Bureau Cartographie un ordinateur, des logiciels et quelques autres équipements. </w:t>
      </w:r>
    </w:p>
    <w:p w14:paraId="136DBC1A"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Il a été indiqué que le PIREDD Maï-Ndombe collabore avec le Ministère de Plan Provincial sur le Plan de développement Provincial. </w:t>
      </w:r>
    </w:p>
    <w:p w14:paraId="73D5EC1D"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 responsable AT/SIG du PIREDD a souligné qu’ils sont toujours en attente des Guides Méthodologiques, responsabilité du PARAT. </w:t>
      </w:r>
    </w:p>
    <w:p w14:paraId="70CFF6FD" w14:textId="77777777" w:rsidR="009118D4" w:rsidRPr="009118D4" w:rsidRDefault="009118D4" w:rsidP="009118D4">
      <w:pPr>
        <w:spacing w:after="0" w:line="240" w:lineRule="auto"/>
        <w:rPr>
          <w:rFonts w:ascii="Times New Roman" w:hAnsi="Times New Roman" w:cs="Times New Roman"/>
          <w:sz w:val="16"/>
          <w:szCs w:val="16"/>
          <w:lang w:val="fr-FR"/>
        </w:rPr>
      </w:pPr>
    </w:p>
    <w:p w14:paraId="75433BD2"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Lors des échanges sur les PGRN, la mission a fait ressortir que ses cartes se limitent sur l’agriculture, la forêt, …, les eaux de surface et ne contiennent rien sur le sous-sol. Ceci alors que les conflits dans l’utilisation des terres proviennent souvent de la présence des minerais.  </w:t>
      </w:r>
    </w:p>
    <w:p w14:paraId="2F5AE77E"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 responsable AT/SIG du PIREDD a reconnu que cela était une faille qu’il convient de corriger (par le PARAT par exemple).   </w:t>
      </w:r>
    </w:p>
    <w:p w14:paraId="4D6F9E85" w14:textId="77777777" w:rsidR="009118D4" w:rsidRPr="009118D4" w:rsidRDefault="009118D4" w:rsidP="009118D4">
      <w:pPr>
        <w:spacing w:after="0" w:line="240" w:lineRule="auto"/>
        <w:rPr>
          <w:rFonts w:ascii="Times New Roman" w:hAnsi="Times New Roman" w:cs="Times New Roman"/>
          <w:sz w:val="16"/>
          <w:szCs w:val="16"/>
          <w:lang w:val="fr-FR"/>
        </w:rPr>
      </w:pPr>
    </w:p>
    <w:p w14:paraId="4E2134AC" w14:textId="51C29723" w:rsidR="009118D4" w:rsidRPr="009118D4" w:rsidRDefault="009118D4" w:rsidP="009118D4">
      <w:pPr>
        <w:spacing w:after="0" w:line="240" w:lineRule="auto"/>
        <w:rPr>
          <w:rFonts w:ascii="Times New Roman" w:hAnsi="Times New Roman" w:cs="Times New Roman"/>
          <w:lang w:val="fr-FR"/>
        </w:rPr>
      </w:pPr>
      <w:r w:rsidRPr="009118D4">
        <w:rPr>
          <w:rFonts w:ascii="Times New Roman" w:hAnsi="Times New Roman" w:cs="Times New Roman"/>
          <w:lang w:val="fr-FR"/>
        </w:rPr>
        <w:t>1.3.</w:t>
      </w:r>
      <w:r w:rsidR="00D033D7">
        <w:rPr>
          <w:rFonts w:ascii="Times New Roman" w:hAnsi="Times New Roman" w:cs="Times New Roman"/>
          <w:lang w:val="fr-FR"/>
        </w:rPr>
        <w:t>4</w:t>
      </w:r>
      <w:r w:rsidRPr="009118D4">
        <w:rPr>
          <w:rFonts w:ascii="Times New Roman" w:hAnsi="Times New Roman" w:cs="Times New Roman"/>
          <w:lang w:val="fr-FR"/>
        </w:rPr>
        <w:tab/>
        <w:t xml:space="preserve">14 :00 Séance de travail avec l’Expert Encadreur Travaux Publics  </w:t>
      </w:r>
    </w:p>
    <w:p w14:paraId="6AEE9AF3" w14:textId="77777777" w:rsidR="009118D4" w:rsidRPr="009118D4" w:rsidRDefault="009118D4" w:rsidP="009118D4">
      <w:pPr>
        <w:spacing w:after="0" w:line="240" w:lineRule="auto"/>
        <w:rPr>
          <w:rFonts w:ascii="Times New Roman" w:hAnsi="Times New Roman" w:cs="Times New Roman"/>
          <w:sz w:val="16"/>
          <w:szCs w:val="16"/>
          <w:lang w:val="fr-FR"/>
        </w:rPr>
      </w:pPr>
    </w:p>
    <w:p w14:paraId="5EBB4EC4" w14:textId="77777777" w:rsidR="009118D4" w:rsidRPr="009118D4" w:rsidRDefault="009118D4" w:rsidP="00D033D7">
      <w:pPr>
        <w:spacing w:after="0" w:line="240" w:lineRule="auto"/>
        <w:ind w:left="720"/>
        <w:rPr>
          <w:rFonts w:ascii="Times New Roman" w:hAnsi="Times New Roman" w:cs="Times New Roman"/>
          <w:lang w:val="fr-FR"/>
        </w:rPr>
      </w:pPr>
      <w:r w:rsidRPr="009118D4">
        <w:rPr>
          <w:rFonts w:ascii="Times New Roman" w:hAnsi="Times New Roman" w:cs="Times New Roman"/>
          <w:lang w:val="fr-FR"/>
        </w:rPr>
        <w:t xml:space="preserve">Cet expert Infrastructures a commencé par mettre en évidence les défis logistiques de la mise en œuvre du PIREDD dans la province. : routes en terre, ponts et quais délabrés. </w:t>
      </w:r>
    </w:p>
    <w:p w14:paraId="52C9A405" w14:textId="77777777" w:rsidR="009118D4" w:rsidRPr="009118D4" w:rsidRDefault="009118D4" w:rsidP="009118D4">
      <w:pPr>
        <w:spacing w:after="0" w:line="240" w:lineRule="auto"/>
        <w:rPr>
          <w:rFonts w:ascii="Times New Roman" w:hAnsi="Times New Roman" w:cs="Times New Roman"/>
          <w:sz w:val="16"/>
          <w:szCs w:val="16"/>
          <w:lang w:val="fr-FR"/>
        </w:rPr>
      </w:pPr>
      <w:r w:rsidRPr="009118D4">
        <w:rPr>
          <w:rFonts w:ascii="Times New Roman" w:hAnsi="Times New Roman" w:cs="Times New Roman"/>
          <w:lang w:val="fr-FR"/>
        </w:rPr>
        <w:tab/>
      </w:r>
    </w:p>
    <w:p w14:paraId="1CA64676"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Il a, par la suite, mentionné la construction des bases/sièges (bâtiments de bureau) du PIREDD Maï Ndombe à Kutu, Kiri, Inongo et Oshwe pour le Services Techniques.  </w:t>
      </w:r>
    </w:p>
    <w:p w14:paraId="31E9CCE6"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71665796"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Dans la mesure du possible, le PIREDD, dans ses travaux de construction emploie les techniques à haute utilisation de main d’œuvre [HIMO].  </w:t>
      </w:r>
    </w:p>
    <w:p w14:paraId="7E3B12FE" w14:textId="77777777" w:rsidR="009118D4" w:rsidRPr="009118D4" w:rsidRDefault="009118D4" w:rsidP="009118D4">
      <w:pPr>
        <w:spacing w:after="0" w:line="240" w:lineRule="auto"/>
        <w:rPr>
          <w:rFonts w:ascii="Times New Roman" w:hAnsi="Times New Roman" w:cs="Times New Roman"/>
          <w:sz w:val="16"/>
          <w:szCs w:val="16"/>
          <w:lang w:val="fr-FR"/>
        </w:rPr>
      </w:pPr>
    </w:p>
    <w:p w14:paraId="3B54A411" w14:textId="77777777" w:rsidR="009118D4" w:rsidRPr="009118D4" w:rsidRDefault="009118D4" w:rsidP="009118D4">
      <w:pPr>
        <w:spacing w:after="0" w:line="240" w:lineRule="auto"/>
        <w:rPr>
          <w:rFonts w:ascii="Times New Roman" w:hAnsi="Times New Roman" w:cs="Times New Roman"/>
          <w:lang w:val="fr-FR"/>
        </w:rPr>
      </w:pPr>
      <w:r w:rsidRPr="009118D4">
        <w:rPr>
          <w:rFonts w:ascii="Times New Roman" w:hAnsi="Times New Roman" w:cs="Times New Roman"/>
          <w:lang w:val="fr-FR"/>
        </w:rPr>
        <w:t>1.4</w:t>
      </w:r>
      <w:r w:rsidRPr="009118D4">
        <w:rPr>
          <w:rFonts w:ascii="Times New Roman" w:hAnsi="Times New Roman" w:cs="Times New Roman"/>
          <w:lang w:val="fr-FR"/>
        </w:rPr>
        <w:tab/>
        <w:t xml:space="preserve">Mardi 13 avril 2021 : Visite à l’Administration du Territoire de Kutu </w:t>
      </w:r>
    </w:p>
    <w:p w14:paraId="3926FB84" w14:textId="77777777" w:rsidR="009118D4" w:rsidRPr="009118D4" w:rsidRDefault="009118D4" w:rsidP="009118D4">
      <w:pPr>
        <w:spacing w:after="0" w:line="240" w:lineRule="auto"/>
        <w:rPr>
          <w:rFonts w:ascii="Times New Roman" w:hAnsi="Times New Roman" w:cs="Times New Roman"/>
          <w:sz w:val="16"/>
          <w:szCs w:val="16"/>
          <w:lang w:val="fr-FR"/>
        </w:rPr>
      </w:pPr>
    </w:p>
    <w:p w14:paraId="278BBA8A"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A la Cité de Kutu, en l’absence de l’Administrateur du Territoire, la séance de travail a eu lieu avec l’Administrateur Adjoint en charge de l’Economie, des Finances et Développement et quelques représentants de la Société civile. </w:t>
      </w:r>
    </w:p>
    <w:p w14:paraId="368013D4"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L’équipe conjointe était accompagnée par le Chargé de Suivi-Evaluation du PIREDD Maï- Ndombe. </w:t>
      </w:r>
    </w:p>
    <w:p w14:paraId="6A8581BB" w14:textId="77777777" w:rsidR="009118D4" w:rsidRPr="009118D4" w:rsidRDefault="009118D4" w:rsidP="009118D4">
      <w:pPr>
        <w:spacing w:after="0" w:line="240" w:lineRule="auto"/>
        <w:jc w:val="both"/>
        <w:rPr>
          <w:rFonts w:ascii="Times New Roman" w:hAnsi="Times New Roman" w:cs="Times New Roman"/>
          <w:lang w:val="fr-FR"/>
        </w:rPr>
      </w:pPr>
    </w:p>
    <w:p w14:paraId="1ECEDB59" w14:textId="77777777" w:rsidR="009118D4" w:rsidRPr="009118D4" w:rsidRDefault="009118D4" w:rsidP="009118D4">
      <w:pPr>
        <w:spacing w:after="0" w:line="240" w:lineRule="auto"/>
        <w:jc w:val="both"/>
        <w:rPr>
          <w:rFonts w:ascii="Times New Roman" w:hAnsi="Times New Roman" w:cs="Times New Roman"/>
          <w:lang w:val="fr-FR"/>
        </w:rPr>
      </w:pPr>
      <w:r w:rsidRPr="009118D4">
        <w:rPr>
          <w:noProof/>
        </w:rPr>
        <w:drawing>
          <wp:inline distT="0" distB="0" distL="0" distR="0" wp14:anchorId="73766EB0" wp14:editId="21815A30">
            <wp:extent cx="5475514" cy="2541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4475" cy="2550070"/>
                    </a:xfrm>
                    <a:prstGeom prst="rect">
                      <a:avLst/>
                    </a:prstGeom>
                    <a:noFill/>
                    <a:ln>
                      <a:noFill/>
                    </a:ln>
                  </pic:spPr>
                </pic:pic>
              </a:graphicData>
            </a:graphic>
          </wp:inline>
        </w:drawing>
      </w:r>
    </w:p>
    <w:p w14:paraId="00C194D7" w14:textId="77777777" w:rsidR="009118D4" w:rsidRPr="009118D4" w:rsidRDefault="009118D4" w:rsidP="009118D4">
      <w:pPr>
        <w:spacing w:after="0" w:line="240" w:lineRule="auto"/>
        <w:jc w:val="center"/>
        <w:rPr>
          <w:rFonts w:ascii="Times New Roman" w:hAnsi="Times New Roman" w:cs="Times New Roman"/>
          <w:b/>
          <w:bCs/>
          <w:sz w:val="18"/>
          <w:szCs w:val="18"/>
          <w:u w:val="single"/>
          <w:lang w:val="fr-FR"/>
        </w:rPr>
      </w:pPr>
    </w:p>
    <w:p w14:paraId="1D77B5BA" w14:textId="43C4A430" w:rsidR="009118D4" w:rsidRPr="009118D4" w:rsidRDefault="00D71B12" w:rsidP="00D71B12">
      <w:pPr>
        <w:pStyle w:val="Lgende"/>
        <w:spacing w:after="0"/>
        <w:jc w:val="center"/>
        <w:rPr>
          <w:rFonts w:ascii="Times New Roman" w:hAnsi="Times New Roman" w:cs="Times New Roman"/>
          <w:b/>
          <w:bCs/>
          <w:i w:val="0"/>
          <w:iCs w:val="0"/>
          <w:u w:val="single"/>
          <w:lang w:val="fr-FR"/>
        </w:rPr>
      </w:pPr>
      <w:bookmarkStart w:id="531" w:name="_Toc75702093"/>
      <w:r w:rsidRPr="00D71B12">
        <w:rPr>
          <w:rFonts w:ascii="Times New Roman" w:hAnsi="Times New Roman" w:cs="Times New Roman"/>
          <w:b/>
          <w:bCs/>
          <w:i w:val="0"/>
          <w:iCs w:val="0"/>
          <w:u w:val="single"/>
          <w:lang w:val="fr-FR"/>
        </w:rPr>
        <w:t xml:space="preserve">Photo </w:t>
      </w:r>
      <w:r w:rsidRPr="00D71B12">
        <w:rPr>
          <w:rFonts w:ascii="Times New Roman" w:hAnsi="Times New Roman" w:cs="Times New Roman"/>
          <w:b/>
          <w:bCs/>
          <w:i w:val="0"/>
          <w:iCs w:val="0"/>
          <w:u w:val="single"/>
        </w:rPr>
        <w:fldChar w:fldCharType="begin"/>
      </w:r>
      <w:r w:rsidRPr="00D71B12">
        <w:rPr>
          <w:rFonts w:ascii="Times New Roman" w:hAnsi="Times New Roman" w:cs="Times New Roman"/>
          <w:b/>
          <w:bCs/>
          <w:i w:val="0"/>
          <w:iCs w:val="0"/>
          <w:u w:val="single"/>
          <w:lang w:val="fr-FR"/>
        </w:rPr>
        <w:instrText xml:space="preserve"> SEQ Photo:_ \* ARABIC </w:instrText>
      </w:r>
      <w:r w:rsidRPr="00D71B12">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2</w:t>
      </w:r>
      <w:r w:rsidRPr="00D71B12">
        <w:rPr>
          <w:rFonts w:ascii="Times New Roman" w:hAnsi="Times New Roman" w:cs="Times New Roman"/>
          <w:b/>
          <w:bCs/>
          <w:i w:val="0"/>
          <w:iCs w:val="0"/>
          <w:u w:val="single"/>
        </w:rPr>
        <w:fldChar w:fldCharType="end"/>
      </w:r>
      <w:r w:rsidRPr="00D71B12">
        <w:rPr>
          <w:rFonts w:ascii="Times New Roman" w:hAnsi="Times New Roman" w:cs="Times New Roman"/>
          <w:b/>
          <w:bCs/>
          <w:i w:val="0"/>
          <w:iCs w:val="0"/>
          <w:u w:val="single"/>
          <w:lang w:val="fr-FR"/>
        </w:rPr>
        <w:t xml:space="preserve">: </w:t>
      </w:r>
      <w:r w:rsidR="009118D4" w:rsidRPr="009118D4">
        <w:rPr>
          <w:rFonts w:ascii="Times New Roman" w:hAnsi="Times New Roman" w:cs="Times New Roman"/>
          <w:b/>
          <w:bCs/>
          <w:i w:val="0"/>
          <w:iCs w:val="0"/>
          <w:u w:val="single"/>
          <w:lang w:val="fr-FR"/>
        </w:rPr>
        <w:t xml:space="preserve"> Trajet Nioki-Kutu par canot rapide sur  la rivière Fimi</w:t>
      </w:r>
      <w:bookmarkEnd w:id="531"/>
    </w:p>
    <w:p w14:paraId="1421EA8E" w14:textId="77777777" w:rsidR="00D71B12" w:rsidRDefault="00D71B12" w:rsidP="009118D4">
      <w:pPr>
        <w:spacing w:after="0" w:line="240" w:lineRule="auto"/>
        <w:jc w:val="both"/>
        <w:rPr>
          <w:rFonts w:ascii="Times New Roman" w:hAnsi="Times New Roman" w:cs="Times New Roman"/>
          <w:lang w:val="fr-FR"/>
        </w:rPr>
      </w:pPr>
    </w:p>
    <w:p w14:paraId="14836E33" w14:textId="2B9527BB"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L’Administrateur du Territoire adjoint a commencé par, brièvement, présenter le Territoire de Kutu. </w:t>
      </w:r>
    </w:p>
    <w:p w14:paraId="11276067"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Il a enchaîné en déclarant qu’il ne comprenne pas le choix de Nioki comme siège du PIREDD Maï-Ndombé, alors que la Cité de Kutu est le chef-lieu du Territoire de Kutu. </w:t>
      </w:r>
    </w:p>
    <w:p w14:paraId="2EA9FE49" w14:textId="77777777" w:rsidR="009118D4" w:rsidRPr="009118D4" w:rsidRDefault="009118D4" w:rsidP="009118D4">
      <w:pPr>
        <w:spacing w:after="0" w:line="240" w:lineRule="auto"/>
        <w:rPr>
          <w:rFonts w:ascii="Times New Roman" w:hAnsi="Times New Roman" w:cs="Times New Roman"/>
          <w:sz w:val="16"/>
          <w:szCs w:val="16"/>
          <w:lang w:val="fr-FR"/>
        </w:rPr>
      </w:pPr>
    </w:p>
    <w:p w14:paraId="4A8D14D1"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Il a, par la suite, indiqué que le PIREDD Maï-Ndombe a signé des Protocoles de Collaboration avec (i) l’Administration du Territoire (pour le compte du Ministère de l’Intérieur) et les Services techniques [ST] suivants : (ii) Environnement, (iii) Forêt, (iv) Agriculture et (v) Foncier. </w:t>
      </w:r>
    </w:p>
    <w:p w14:paraId="21647367" w14:textId="77777777" w:rsidR="009118D4" w:rsidRPr="009118D4" w:rsidRDefault="009118D4" w:rsidP="009118D4">
      <w:pPr>
        <w:spacing w:after="0" w:line="240" w:lineRule="auto"/>
        <w:jc w:val="both"/>
        <w:rPr>
          <w:rFonts w:ascii="Times New Roman" w:hAnsi="Times New Roman" w:cs="Times New Roman"/>
          <w:lang w:val="fr-FR"/>
        </w:rPr>
      </w:pPr>
    </w:p>
    <w:p w14:paraId="25ABED91"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4FC5A187" w14:textId="77777777" w:rsidR="009118D4" w:rsidRPr="009118D4" w:rsidRDefault="009118D4" w:rsidP="009118D4">
      <w:pPr>
        <w:spacing w:after="0" w:line="240" w:lineRule="auto"/>
        <w:jc w:val="both"/>
        <w:rPr>
          <w:rFonts w:ascii="Times New Roman" w:hAnsi="Times New Roman" w:cs="Times New Roman"/>
          <w:sz w:val="16"/>
          <w:szCs w:val="16"/>
          <w:lang w:val="fr-FR"/>
        </w:rPr>
      </w:pPr>
      <w:r w:rsidRPr="009118D4">
        <w:rPr>
          <w:noProof/>
        </w:rPr>
        <w:drawing>
          <wp:inline distT="0" distB="0" distL="0" distR="0" wp14:anchorId="7A6DADD7" wp14:editId="5CB2F91B">
            <wp:extent cx="5471795"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9801" cy="3228478"/>
                    </a:xfrm>
                    <a:prstGeom prst="rect">
                      <a:avLst/>
                    </a:prstGeom>
                    <a:noFill/>
                    <a:ln>
                      <a:noFill/>
                    </a:ln>
                  </pic:spPr>
                </pic:pic>
              </a:graphicData>
            </a:graphic>
          </wp:inline>
        </w:drawing>
      </w:r>
    </w:p>
    <w:p w14:paraId="6BD28751"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069E0F03" w14:textId="56E13469" w:rsidR="009118D4" w:rsidRPr="009118D4" w:rsidRDefault="009118D4" w:rsidP="00F945A8">
      <w:pPr>
        <w:pStyle w:val="Lgende"/>
        <w:spacing w:after="0"/>
        <w:jc w:val="center"/>
        <w:rPr>
          <w:rFonts w:ascii="Times New Roman" w:hAnsi="Times New Roman" w:cs="Times New Roman"/>
          <w:b/>
          <w:bCs/>
          <w:i w:val="0"/>
          <w:iCs w:val="0"/>
          <w:u w:val="single"/>
          <w:lang w:val="fr-FR"/>
        </w:rPr>
      </w:pPr>
      <w:bookmarkStart w:id="532" w:name="_Toc75702094"/>
      <w:r w:rsidRPr="009118D4">
        <w:rPr>
          <w:rFonts w:ascii="Times New Roman" w:hAnsi="Times New Roman" w:cs="Times New Roman"/>
          <w:b/>
          <w:bCs/>
          <w:i w:val="0"/>
          <w:iCs w:val="0"/>
          <w:u w:val="single"/>
          <w:lang w:val="fr-FR"/>
        </w:rPr>
        <w:t>P</w:t>
      </w:r>
      <w:r w:rsidR="00D71B12" w:rsidRPr="00F945A8">
        <w:rPr>
          <w:rFonts w:ascii="Times New Roman" w:hAnsi="Times New Roman" w:cs="Times New Roman"/>
          <w:b/>
          <w:bCs/>
          <w:i w:val="0"/>
          <w:iCs w:val="0"/>
          <w:u w:val="single"/>
          <w:lang w:val="fr-FR"/>
        </w:rPr>
        <w:t>hoto</w:t>
      </w:r>
      <w:r w:rsidR="00C510CE">
        <w:rPr>
          <w:rFonts w:ascii="Times New Roman" w:hAnsi="Times New Roman" w:cs="Times New Roman"/>
          <w:b/>
          <w:bCs/>
          <w:i w:val="0"/>
          <w:iCs w:val="0"/>
          <w:u w:val="single"/>
          <w:lang w:val="fr-FR"/>
        </w:rPr>
        <w:t xml:space="preserve"> </w:t>
      </w:r>
      <w:r w:rsidR="00D71B12" w:rsidRPr="00F945A8">
        <w:rPr>
          <w:rFonts w:ascii="Times New Roman" w:hAnsi="Times New Roman" w:cs="Times New Roman"/>
          <w:b/>
          <w:bCs/>
          <w:i w:val="0"/>
          <w:iCs w:val="0"/>
          <w:u w:val="single"/>
        </w:rPr>
        <w:fldChar w:fldCharType="begin"/>
      </w:r>
      <w:r w:rsidR="00D71B12" w:rsidRPr="00F945A8">
        <w:rPr>
          <w:rFonts w:ascii="Times New Roman" w:hAnsi="Times New Roman" w:cs="Times New Roman"/>
          <w:b/>
          <w:bCs/>
          <w:i w:val="0"/>
          <w:iCs w:val="0"/>
          <w:u w:val="single"/>
          <w:lang w:val="fr-FR"/>
        </w:rPr>
        <w:instrText xml:space="preserve"> SEQ Photo:_ \* ARABIC </w:instrText>
      </w:r>
      <w:r w:rsidR="00D71B12" w:rsidRPr="00F945A8">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3</w:t>
      </w:r>
      <w:r w:rsidR="00D71B12" w:rsidRPr="00F945A8">
        <w:rPr>
          <w:rFonts w:ascii="Times New Roman" w:hAnsi="Times New Roman" w:cs="Times New Roman"/>
          <w:b/>
          <w:bCs/>
          <w:i w:val="0"/>
          <w:iCs w:val="0"/>
          <w:u w:val="single"/>
        </w:rPr>
        <w:fldChar w:fldCharType="end"/>
      </w:r>
      <w:r w:rsidRPr="009118D4">
        <w:rPr>
          <w:rFonts w:ascii="Times New Roman" w:hAnsi="Times New Roman" w:cs="Times New Roman"/>
          <w:b/>
          <w:bCs/>
          <w:i w:val="0"/>
          <w:iCs w:val="0"/>
          <w:u w:val="single"/>
          <w:lang w:val="fr-FR"/>
        </w:rPr>
        <w:t> : L’Administrateur de Territoire Adjoint de Kutu, Chargé des Finances, Economie et Développement</w:t>
      </w:r>
      <w:bookmarkEnd w:id="532"/>
    </w:p>
    <w:p w14:paraId="78B29ECF" w14:textId="77777777" w:rsidR="009118D4" w:rsidRPr="009118D4" w:rsidRDefault="009118D4" w:rsidP="009118D4">
      <w:pPr>
        <w:spacing w:after="0" w:line="240" w:lineRule="auto"/>
        <w:jc w:val="center"/>
        <w:rPr>
          <w:rFonts w:ascii="Times New Roman" w:hAnsi="Times New Roman" w:cs="Times New Roman"/>
          <w:b/>
          <w:bCs/>
          <w:sz w:val="18"/>
          <w:szCs w:val="18"/>
          <w:lang w:val="fr-FR"/>
        </w:rPr>
      </w:pPr>
    </w:p>
    <w:p w14:paraId="7783584B"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En ce qui concerne les protocoles de collaboration avec les Services Techniques [ST], la mission d’évaluation à mi-parcours du PARAT a demandé si le Territoire de Kutu a un Agent responsable de l’Aménagement du Territoire. </w:t>
      </w:r>
    </w:p>
    <w:p w14:paraId="04DF2112" w14:textId="2600EF51"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A cette question, l’Administrateur de Territoire adjoint a répondu « non ». Par contre, la Secrétaire Administrative du Territoire a indiqué qu’un Agent relevant de la Division Provinciale de l’AT a été posté au </w:t>
      </w:r>
      <w:r w:rsidR="00D033D7" w:rsidRPr="009118D4">
        <w:rPr>
          <w:rFonts w:ascii="Times New Roman" w:hAnsi="Times New Roman" w:cs="Times New Roman"/>
          <w:lang w:val="fr-FR"/>
        </w:rPr>
        <w:t>Territoire se</w:t>
      </w:r>
      <w:r w:rsidRPr="009118D4">
        <w:rPr>
          <w:rFonts w:ascii="Times New Roman" w:hAnsi="Times New Roman" w:cs="Times New Roman"/>
          <w:lang w:val="fr-FR"/>
        </w:rPr>
        <w:t xml:space="preserve"> trouverait à Nioki et ne s’est pas encore présenté à Kutu à sa hiérarchie. </w:t>
      </w:r>
    </w:p>
    <w:p w14:paraId="7F0471B2"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688AC8C6" w14:textId="0D4A4B78"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L’Administrateur de Territoire adjoint a insisté sur le manque de moyens de transports (routier et fluvial) pour le déplacement en vue de superviser le travail des ST et celui des Conseils Agricole Rural de Gestion [CARG]. 130 </w:t>
      </w:r>
      <w:r w:rsidR="002720D9">
        <w:rPr>
          <w:rFonts w:ascii="Times New Roman" w:hAnsi="Times New Roman" w:cs="Times New Roman"/>
          <w:lang w:val="fr-FR"/>
        </w:rPr>
        <w:t xml:space="preserve">PGRN des </w:t>
      </w:r>
      <w:r w:rsidRPr="009118D4">
        <w:rPr>
          <w:rFonts w:ascii="Times New Roman" w:hAnsi="Times New Roman" w:cs="Times New Roman"/>
          <w:lang w:val="fr-FR"/>
        </w:rPr>
        <w:t xml:space="preserve">terroirs ont validé </w:t>
      </w:r>
      <w:r w:rsidR="002720D9">
        <w:rPr>
          <w:rFonts w:ascii="Times New Roman" w:hAnsi="Times New Roman" w:cs="Times New Roman"/>
          <w:lang w:val="fr-FR"/>
        </w:rPr>
        <w:t xml:space="preserve">par </w:t>
      </w:r>
      <w:r w:rsidRPr="009118D4">
        <w:rPr>
          <w:rFonts w:ascii="Times New Roman" w:hAnsi="Times New Roman" w:cs="Times New Roman"/>
          <w:lang w:val="fr-FR"/>
        </w:rPr>
        <w:t xml:space="preserve">le CARG. </w:t>
      </w:r>
    </w:p>
    <w:p w14:paraId="2F4551BC"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115D722A" w14:textId="77777777" w:rsidR="009118D4" w:rsidRPr="009118D4" w:rsidRDefault="009118D4" w:rsidP="00D033D7">
      <w:pPr>
        <w:spacing w:after="0" w:line="240" w:lineRule="auto"/>
        <w:ind w:firstLine="720"/>
        <w:rPr>
          <w:rFonts w:ascii="Times New Roman" w:hAnsi="Times New Roman" w:cs="Times New Roman"/>
          <w:lang w:val="fr-FR"/>
        </w:rPr>
      </w:pPr>
      <w:r w:rsidRPr="009118D4">
        <w:rPr>
          <w:rFonts w:ascii="Times New Roman" w:hAnsi="Times New Roman" w:cs="Times New Roman"/>
          <w:lang w:val="fr-FR"/>
        </w:rPr>
        <w:t xml:space="preserve">Par la suite, il a mentionné les retards dans les travaux de la Base de PIREDD à Kutu. </w:t>
      </w:r>
    </w:p>
    <w:p w14:paraId="48F17911" w14:textId="77777777" w:rsidR="009118D4" w:rsidRPr="009118D4" w:rsidRDefault="009118D4" w:rsidP="009118D4">
      <w:pPr>
        <w:spacing w:after="0" w:line="240" w:lineRule="auto"/>
        <w:rPr>
          <w:rFonts w:ascii="Times New Roman" w:hAnsi="Times New Roman" w:cs="Times New Roman"/>
          <w:sz w:val="16"/>
          <w:szCs w:val="16"/>
          <w:lang w:val="fr-FR"/>
        </w:rPr>
      </w:pPr>
    </w:p>
    <w:p w14:paraId="72BE69C6"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Comme point positif, il a été mentionné, par la Société Civile, la préservation des terres étant donné que le Territoire de Kutu est une zone forestière. </w:t>
      </w:r>
    </w:p>
    <w:p w14:paraId="0DECC0A7"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Avec le reboisement, on a fertilisé les sols avec la forêt y compris sans les zones où il y avait la savane et cela a eu comme conséquence l’apparition du gibier là où il n’y avait pas.</w:t>
      </w:r>
    </w:p>
    <w:p w14:paraId="4EA7738D"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0908BA7F"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Les représentants de la Société Civile ont mis en évidence les besoins de commercialisation des produits locaux et l’accès aux marchés extérieurs ;  </w:t>
      </w:r>
    </w:p>
    <w:p w14:paraId="2EE75E8C" w14:textId="77777777" w:rsidR="009118D4" w:rsidRPr="009118D4" w:rsidRDefault="009118D4" w:rsidP="009118D4">
      <w:pPr>
        <w:spacing w:after="0" w:line="240" w:lineRule="auto"/>
        <w:rPr>
          <w:rFonts w:ascii="Times New Roman" w:hAnsi="Times New Roman" w:cs="Times New Roman"/>
          <w:sz w:val="16"/>
          <w:szCs w:val="16"/>
          <w:lang w:val="fr-FR"/>
        </w:rPr>
      </w:pPr>
    </w:p>
    <w:p w14:paraId="7D22F47A"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L’Administrateur de Territoire adjoint a mentionné la participation à un Séminaire tenu à Inongo sur la délimitation des savanes et des forêts ainsi que la déforestation ; </w:t>
      </w:r>
    </w:p>
    <w:p w14:paraId="4109E16F" w14:textId="77777777" w:rsidR="009118D4" w:rsidRPr="009118D4" w:rsidRDefault="009118D4" w:rsidP="009118D4">
      <w:pPr>
        <w:spacing w:after="0" w:line="240" w:lineRule="auto"/>
        <w:rPr>
          <w:rFonts w:ascii="Times New Roman" w:hAnsi="Times New Roman" w:cs="Times New Roman"/>
          <w:sz w:val="16"/>
          <w:szCs w:val="16"/>
          <w:lang w:val="fr-FR"/>
        </w:rPr>
      </w:pPr>
    </w:p>
    <w:p w14:paraId="331A3591"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 visite à l’Administration du territoire à Kutu de l’équipe conjointe s’est terminée au chantier de la Base du PIREDD Maï Ndombe à Kutu.  </w:t>
      </w:r>
    </w:p>
    <w:p w14:paraId="0F85D824" w14:textId="77777777" w:rsidR="009118D4" w:rsidRPr="009118D4" w:rsidRDefault="009118D4" w:rsidP="009118D4">
      <w:pPr>
        <w:spacing w:after="0" w:line="240" w:lineRule="auto"/>
        <w:rPr>
          <w:rFonts w:ascii="Times New Roman" w:hAnsi="Times New Roman" w:cs="Times New Roman"/>
          <w:sz w:val="16"/>
          <w:szCs w:val="16"/>
          <w:lang w:val="fr-FR"/>
        </w:rPr>
      </w:pPr>
    </w:p>
    <w:p w14:paraId="1CC1961A" w14:textId="77777777" w:rsidR="009118D4" w:rsidRPr="009118D4" w:rsidRDefault="009118D4" w:rsidP="009118D4">
      <w:pPr>
        <w:spacing w:after="0" w:line="240" w:lineRule="auto"/>
        <w:rPr>
          <w:rFonts w:ascii="Times New Roman" w:hAnsi="Times New Roman" w:cs="Times New Roman"/>
          <w:lang w:val="fr-FR"/>
        </w:rPr>
      </w:pPr>
      <w:r w:rsidRPr="009118D4">
        <w:rPr>
          <w:rFonts w:ascii="Times New Roman" w:hAnsi="Times New Roman" w:cs="Times New Roman"/>
          <w:lang w:val="fr-FR"/>
        </w:rPr>
        <w:t>1.5</w:t>
      </w:r>
      <w:r w:rsidRPr="009118D4">
        <w:rPr>
          <w:rFonts w:ascii="Times New Roman" w:hAnsi="Times New Roman" w:cs="Times New Roman"/>
          <w:lang w:val="fr-FR"/>
        </w:rPr>
        <w:tab/>
        <w:t xml:space="preserve">Mercredi 14 avril 2021 </w:t>
      </w:r>
    </w:p>
    <w:p w14:paraId="49A81FB0" w14:textId="77777777" w:rsidR="009118D4" w:rsidRPr="009118D4" w:rsidRDefault="009118D4" w:rsidP="009118D4">
      <w:pPr>
        <w:spacing w:after="0" w:line="240" w:lineRule="auto"/>
        <w:rPr>
          <w:rFonts w:ascii="Times New Roman" w:hAnsi="Times New Roman" w:cs="Times New Roman"/>
          <w:sz w:val="16"/>
          <w:szCs w:val="16"/>
          <w:lang w:val="fr-FR"/>
        </w:rPr>
      </w:pPr>
      <w:r w:rsidRPr="009118D4">
        <w:rPr>
          <w:rFonts w:ascii="Times New Roman" w:hAnsi="Times New Roman" w:cs="Times New Roman"/>
          <w:lang w:val="fr-FR"/>
        </w:rPr>
        <w:tab/>
      </w:r>
    </w:p>
    <w:p w14:paraId="51D47E46" w14:textId="77777777" w:rsidR="009118D4" w:rsidRPr="009118D4" w:rsidRDefault="009118D4" w:rsidP="00D033D7">
      <w:pPr>
        <w:spacing w:after="0" w:line="240" w:lineRule="auto"/>
        <w:ind w:left="720"/>
        <w:rPr>
          <w:rFonts w:ascii="Times New Roman" w:hAnsi="Times New Roman" w:cs="Times New Roman"/>
          <w:lang w:val="fr-FR"/>
        </w:rPr>
      </w:pPr>
      <w:r w:rsidRPr="009118D4">
        <w:rPr>
          <w:rFonts w:ascii="Times New Roman" w:hAnsi="Times New Roman" w:cs="Times New Roman"/>
          <w:lang w:val="fr-FR"/>
        </w:rPr>
        <w:t xml:space="preserve">La journée de mercredi a été consacré, essentiellement, à la collecte des documents et échanges sur des points précis pour compléments d’information avec les experts du PIREEDD. </w:t>
      </w:r>
    </w:p>
    <w:p w14:paraId="5FFD2D60" w14:textId="77777777" w:rsidR="009118D4" w:rsidRPr="009118D4" w:rsidRDefault="009118D4" w:rsidP="009118D4">
      <w:pPr>
        <w:spacing w:after="0" w:line="240" w:lineRule="auto"/>
        <w:rPr>
          <w:rFonts w:ascii="Times New Roman" w:hAnsi="Times New Roman" w:cs="Times New Roman"/>
          <w:sz w:val="16"/>
          <w:szCs w:val="16"/>
          <w:lang w:val="fr-FR"/>
        </w:rPr>
      </w:pPr>
      <w:r w:rsidRPr="009118D4">
        <w:rPr>
          <w:rFonts w:ascii="Times New Roman" w:hAnsi="Times New Roman" w:cs="Times New Roman"/>
          <w:lang w:val="fr-FR"/>
        </w:rPr>
        <w:tab/>
      </w:r>
    </w:p>
    <w:p w14:paraId="0EC2B5F0"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Après la visite à l’Administration du Territoire à Kutu, la mission d’évaluation à mi-parcours du PARAT a eu une autre séance avec la responsable Experte AT/SIG du PIREDD Maï-Ndombe. </w:t>
      </w:r>
    </w:p>
    <w:p w14:paraId="5ECA678A"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Pour ce qui est du ST AT au Territoire de Kutu, la responsable AT/SIG du PIREDD a indiqué que le Chef de la Division Provinciale de l’AT de la Province de Maï-Ndombe lui avait mentionné qu’un Agent a été bien placé à l’Administration du Territoire à Kutu et que ce fonctionnaire n’avait pas encore rejoint son poste à Kutu. </w:t>
      </w:r>
    </w:p>
    <w:p w14:paraId="15F3118C" w14:textId="77777777" w:rsidR="009118D4" w:rsidRPr="009118D4" w:rsidRDefault="009118D4" w:rsidP="009118D4">
      <w:pPr>
        <w:spacing w:after="0" w:line="240" w:lineRule="auto"/>
        <w:rPr>
          <w:rFonts w:ascii="Times New Roman" w:hAnsi="Times New Roman" w:cs="Times New Roman"/>
          <w:sz w:val="16"/>
          <w:szCs w:val="16"/>
          <w:lang w:val="fr-FR"/>
        </w:rPr>
      </w:pPr>
      <w:r w:rsidRPr="009118D4">
        <w:rPr>
          <w:rFonts w:ascii="Times New Roman" w:hAnsi="Times New Roman" w:cs="Times New Roman"/>
          <w:lang w:val="fr-FR"/>
        </w:rPr>
        <w:tab/>
      </w:r>
    </w:p>
    <w:p w14:paraId="28F4D75E" w14:textId="77777777" w:rsidR="009118D4" w:rsidRPr="009118D4" w:rsidRDefault="009118D4" w:rsidP="009118D4">
      <w:pPr>
        <w:spacing w:after="0" w:line="240" w:lineRule="auto"/>
        <w:jc w:val="both"/>
        <w:rPr>
          <w:rFonts w:ascii="Times New Roman" w:hAnsi="Times New Roman" w:cs="Times New Roman"/>
          <w:lang w:val="fr-FR"/>
        </w:rPr>
      </w:pPr>
      <w:r w:rsidRPr="009118D4">
        <w:rPr>
          <w:rFonts w:ascii="Times New Roman" w:hAnsi="Times New Roman" w:cs="Times New Roman"/>
          <w:lang w:val="fr-FR"/>
        </w:rPr>
        <w:t>1.6</w:t>
      </w:r>
      <w:r w:rsidRPr="009118D4">
        <w:rPr>
          <w:rFonts w:ascii="Times New Roman" w:hAnsi="Times New Roman" w:cs="Times New Roman"/>
          <w:lang w:val="fr-FR"/>
        </w:rPr>
        <w:tab/>
        <w:t xml:space="preserve">Jeudi départ vers Bandundu ville </w:t>
      </w:r>
    </w:p>
    <w:p w14:paraId="53F6EAC4"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42995531"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Sur le chemin de retour, l’équipe conjointe s’est arrêté au Village de Lilala dans le Territoire de Kwamounth de la Province de Mai Ndombe. </w:t>
      </w:r>
    </w:p>
    <w:p w14:paraId="0F661989"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Avant d’arriver au Village Lilala, l’équipe conjointe a visité La zone reboisée. Les acacias ont poussé mais, visiblement, il n’y avait pas d’entretien pour ramasser les branches mortes.  </w:t>
      </w:r>
    </w:p>
    <w:p w14:paraId="5AEE635A"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06665196"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Les échanges avec les membres du CLD et les populations on fait ressortir une situation déprimante.    </w:t>
      </w:r>
    </w:p>
    <w:p w14:paraId="1E548B76"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En effet, depuis la fin du PIREDD Plateau, il n’y a pas de réunion du CLD. L’impression est que le CLD est une propriété du PIREDD et la population attend la continuité en vue d’être payé pour les travaux de (re)boisement, « cash for work ».  </w:t>
      </w:r>
    </w:p>
    <w:p w14:paraId="2C76E88A" w14:textId="77777777" w:rsidR="009118D4" w:rsidRPr="009118D4" w:rsidRDefault="009118D4" w:rsidP="00D033D7">
      <w:pPr>
        <w:spacing w:after="0" w:line="240" w:lineRule="auto"/>
        <w:ind w:firstLine="720"/>
        <w:jc w:val="both"/>
        <w:rPr>
          <w:rFonts w:ascii="Times New Roman" w:hAnsi="Times New Roman" w:cs="Times New Roman"/>
          <w:lang w:val="fr-FR"/>
        </w:rPr>
      </w:pPr>
      <w:r w:rsidRPr="009118D4">
        <w:rPr>
          <w:rFonts w:ascii="Times New Roman" w:hAnsi="Times New Roman" w:cs="Times New Roman"/>
          <w:lang w:val="fr-FR"/>
        </w:rPr>
        <w:t xml:space="preserve">Par ailleurs, la population est repartie faire ses champs dans la forêt naturelle. </w:t>
      </w:r>
    </w:p>
    <w:p w14:paraId="68C3B239" w14:textId="77777777" w:rsidR="009118D4" w:rsidRPr="009118D4" w:rsidRDefault="009118D4" w:rsidP="009118D4">
      <w:pPr>
        <w:spacing w:after="0" w:line="240" w:lineRule="auto"/>
        <w:jc w:val="both"/>
        <w:rPr>
          <w:rFonts w:ascii="Times New Roman" w:hAnsi="Times New Roman" w:cs="Times New Roman"/>
          <w:lang w:val="fr-FR"/>
        </w:rPr>
      </w:pPr>
    </w:p>
    <w:p w14:paraId="36992879"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L’expert du PIF a indiqué que dès le départ, ils avaient eu des difficultés à organiser le CLD à Lilala Il a recommandé que ce CLD puisse rencontrer et s’inspirer de l’expérience du CLD de Basiala, situé à quelques kilomètres plus loin le long de la route.  </w:t>
      </w:r>
    </w:p>
    <w:p w14:paraId="437A19FB" w14:textId="77777777" w:rsidR="009118D4" w:rsidRDefault="009118D4" w:rsidP="009118D4">
      <w:pPr>
        <w:spacing w:after="0" w:line="240" w:lineRule="auto"/>
        <w:jc w:val="both"/>
        <w:rPr>
          <w:rFonts w:ascii="Times New Roman" w:hAnsi="Times New Roman" w:cs="Times New Roman"/>
          <w:lang w:val="fr-FR"/>
        </w:rPr>
      </w:pPr>
    </w:p>
    <w:p w14:paraId="555D72F7" w14:textId="0DDA26D6" w:rsidR="009118D4" w:rsidRPr="009118D4" w:rsidRDefault="00D438DB" w:rsidP="00D033D7">
      <w:pPr>
        <w:rPr>
          <w:rFonts w:ascii="Times New Roman" w:hAnsi="Times New Roman" w:cs="Times New Roman"/>
          <w:lang w:val="fr-FR"/>
        </w:rPr>
      </w:pPr>
      <w:r w:rsidRPr="009118D4">
        <w:rPr>
          <w:rFonts w:ascii="Times New Roman" w:hAnsi="Times New Roman" w:cs="Times New Roman"/>
          <w:lang w:val="fr-FR"/>
        </w:rPr>
        <w:t>2</w:t>
      </w:r>
      <w:r>
        <w:rPr>
          <w:rFonts w:ascii="Times New Roman" w:hAnsi="Times New Roman" w:cs="Times New Roman"/>
          <w:lang w:val="fr-FR"/>
        </w:rPr>
        <w:t xml:space="preserve"> </w:t>
      </w:r>
      <w:r>
        <w:rPr>
          <w:rFonts w:ascii="Times New Roman" w:hAnsi="Times New Roman" w:cs="Times New Roman"/>
          <w:lang w:val="fr-FR"/>
        </w:rPr>
        <w:tab/>
      </w:r>
      <w:r w:rsidR="009118D4" w:rsidRPr="009118D4">
        <w:rPr>
          <w:rFonts w:ascii="Times New Roman" w:hAnsi="Times New Roman" w:cs="Times New Roman"/>
          <w:lang w:val="fr-FR"/>
        </w:rPr>
        <w:t xml:space="preserve">PIREED Oriental (Provinces de la Tshopo, de l’Ituri et du Haut Uélé) du 19 au 24 avril 2021   </w:t>
      </w:r>
    </w:p>
    <w:p w14:paraId="7D104A7D" w14:textId="77777777" w:rsidR="009118D4" w:rsidRPr="009118D4" w:rsidRDefault="009118D4" w:rsidP="009118D4">
      <w:pPr>
        <w:spacing w:after="0" w:line="240" w:lineRule="auto"/>
        <w:rPr>
          <w:rFonts w:ascii="Times New Roman" w:hAnsi="Times New Roman" w:cs="Times New Roman"/>
          <w:sz w:val="16"/>
          <w:szCs w:val="16"/>
          <w:lang w:val="fr-FR"/>
        </w:rPr>
      </w:pPr>
      <w:r w:rsidRPr="009118D4">
        <w:rPr>
          <w:rFonts w:ascii="Times New Roman" w:hAnsi="Times New Roman" w:cs="Times New Roman"/>
          <w:lang w:val="fr-FR"/>
        </w:rPr>
        <w:tab/>
      </w:r>
    </w:p>
    <w:p w14:paraId="750698AA"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A l’opposé de la mission de terrain du Maï-Ndombe, celle de la zone du PIREDD Oriental était uniquement composée de la Mission d’évaluation à mi-parcours du PARAT.  </w:t>
      </w:r>
    </w:p>
    <w:p w14:paraId="191BAA52" w14:textId="77777777" w:rsidR="009118D4" w:rsidRPr="009118D4" w:rsidRDefault="009118D4" w:rsidP="009118D4">
      <w:pPr>
        <w:spacing w:after="0" w:line="240" w:lineRule="auto"/>
        <w:rPr>
          <w:rFonts w:ascii="Times New Roman" w:hAnsi="Times New Roman" w:cs="Times New Roman"/>
          <w:sz w:val="16"/>
          <w:szCs w:val="16"/>
          <w:lang w:val="fr-FR"/>
        </w:rPr>
      </w:pPr>
    </w:p>
    <w:p w14:paraId="5561C94E" w14:textId="77777777" w:rsidR="009118D4" w:rsidRPr="009118D4" w:rsidRDefault="009118D4" w:rsidP="009118D4">
      <w:pPr>
        <w:spacing w:after="0" w:line="240" w:lineRule="auto"/>
        <w:rPr>
          <w:rFonts w:ascii="Times New Roman" w:hAnsi="Times New Roman" w:cs="Times New Roman"/>
          <w:lang w:val="fr-FR"/>
        </w:rPr>
      </w:pPr>
      <w:r w:rsidRPr="009118D4">
        <w:rPr>
          <w:rFonts w:ascii="Times New Roman" w:hAnsi="Times New Roman" w:cs="Times New Roman"/>
          <w:lang w:val="fr-FR"/>
        </w:rPr>
        <w:t>2.1</w:t>
      </w:r>
      <w:r w:rsidRPr="009118D4">
        <w:rPr>
          <w:rFonts w:ascii="Times New Roman" w:hAnsi="Times New Roman" w:cs="Times New Roman"/>
          <w:lang w:val="fr-FR"/>
        </w:rPr>
        <w:tab/>
        <w:t>Lundi, 19 avril 2021</w:t>
      </w:r>
    </w:p>
    <w:p w14:paraId="2374940C" w14:textId="77777777" w:rsidR="009118D4" w:rsidRPr="009118D4" w:rsidRDefault="009118D4" w:rsidP="009118D4">
      <w:pPr>
        <w:spacing w:after="0" w:line="240" w:lineRule="auto"/>
        <w:rPr>
          <w:rFonts w:ascii="Times New Roman" w:hAnsi="Times New Roman" w:cs="Times New Roman"/>
          <w:sz w:val="16"/>
          <w:szCs w:val="16"/>
          <w:lang w:val="fr-FR"/>
        </w:rPr>
      </w:pPr>
    </w:p>
    <w:p w14:paraId="4A605A9D"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Après 1h50 de vol, la mission est arrivée à Kisangani vers 14H00.  Après les formalités d’arrivée, la mission conduit par le véhicule du PNUD/PIREDD Oriental et s’est rendue directement au siège du PIREED Oriental.  </w:t>
      </w:r>
    </w:p>
    <w:p w14:paraId="6D811319" w14:textId="77777777" w:rsidR="009118D4" w:rsidRPr="009118D4" w:rsidRDefault="009118D4" w:rsidP="009118D4">
      <w:pPr>
        <w:spacing w:after="0" w:line="240" w:lineRule="auto"/>
        <w:rPr>
          <w:rFonts w:ascii="Times New Roman" w:hAnsi="Times New Roman" w:cs="Times New Roman"/>
          <w:sz w:val="16"/>
          <w:szCs w:val="16"/>
          <w:lang w:val="fr-FR"/>
        </w:rPr>
      </w:pPr>
    </w:p>
    <w:p w14:paraId="0BC68CAA" w14:textId="77777777" w:rsidR="009118D4" w:rsidRPr="009118D4" w:rsidRDefault="009118D4" w:rsidP="00D033D7">
      <w:pPr>
        <w:spacing w:after="0" w:line="240" w:lineRule="auto"/>
        <w:ind w:firstLine="720"/>
        <w:jc w:val="both"/>
        <w:rPr>
          <w:rFonts w:ascii="Times New Roman" w:hAnsi="Times New Roman" w:cs="Times New Roman"/>
          <w:lang w:val="fr-FR"/>
        </w:rPr>
      </w:pPr>
      <w:r w:rsidRPr="009118D4">
        <w:rPr>
          <w:rFonts w:ascii="Times New Roman" w:hAnsi="Times New Roman" w:cs="Times New Roman"/>
          <w:lang w:val="fr-FR"/>
        </w:rPr>
        <w:t>15H15</w:t>
      </w:r>
      <w:r w:rsidRPr="009118D4">
        <w:rPr>
          <w:rFonts w:ascii="Times New Roman" w:hAnsi="Times New Roman" w:cs="Times New Roman"/>
          <w:lang w:val="fr-FR"/>
        </w:rPr>
        <w:tab/>
        <w:t xml:space="preserve">Rencontre et briefing du Programme Manager sur l’objet de cette mission de terrain. </w:t>
      </w:r>
    </w:p>
    <w:p w14:paraId="5B0EFC7F"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Les échanges ont porté sur le but et les objectifs à atteindre par la mission et l’appui du PIREDD Oriental jugé nécessaire à cet effet en termes des personnes et entités à rencontrer et de la logistique.   </w:t>
      </w:r>
    </w:p>
    <w:p w14:paraId="68F96A74" w14:textId="77777777" w:rsidR="009118D4" w:rsidRPr="009118D4" w:rsidRDefault="009118D4" w:rsidP="009118D4">
      <w:pPr>
        <w:spacing w:after="0" w:line="240" w:lineRule="auto"/>
        <w:rPr>
          <w:rFonts w:ascii="Times New Roman" w:hAnsi="Times New Roman" w:cs="Times New Roman"/>
          <w:sz w:val="16"/>
          <w:szCs w:val="16"/>
          <w:lang w:val="fr-FR"/>
        </w:rPr>
      </w:pPr>
    </w:p>
    <w:p w14:paraId="4375C792" w14:textId="77777777" w:rsidR="009118D4" w:rsidRPr="009118D4" w:rsidRDefault="009118D4" w:rsidP="009118D4">
      <w:pPr>
        <w:spacing w:after="0" w:line="240" w:lineRule="auto"/>
        <w:rPr>
          <w:rFonts w:ascii="Times New Roman" w:hAnsi="Times New Roman" w:cs="Times New Roman"/>
          <w:lang w:val="fr-FR"/>
        </w:rPr>
      </w:pPr>
      <w:r w:rsidRPr="009118D4">
        <w:rPr>
          <w:rFonts w:ascii="Times New Roman" w:hAnsi="Times New Roman" w:cs="Times New Roman"/>
          <w:lang w:val="fr-FR"/>
        </w:rPr>
        <w:t>2.2</w:t>
      </w:r>
      <w:r w:rsidRPr="009118D4">
        <w:rPr>
          <w:rFonts w:ascii="Times New Roman" w:hAnsi="Times New Roman" w:cs="Times New Roman"/>
          <w:lang w:val="fr-FR"/>
        </w:rPr>
        <w:tab/>
        <w:t>Mardi, 20 avril 2021</w:t>
      </w:r>
    </w:p>
    <w:p w14:paraId="1876074E" w14:textId="77777777" w:rsidR="009118D4" w:rsidRPr="009118D4" w:rsidRDefault="009118D4" w:rsidP="009118D4">
      <w:pPr>
        <w:spacing w:after="0" w:line="240" w:lineRule="auto"/>
        <w:rPr>
          <w:rFonts w:ascii="Times New Roman" w:hAnsi="Times New Roman" w:cs="Times New Roman"/>
          <w:sz w:val="16"/>
          <w:szCs w:val="16"/>
          <w:lang w:val="fr-FR"/>
        </w:rPr>
      </w:pPr>
    </w:p>
    <w:p w14:paraId="0302F7F5" w14:textId="77777777" w:rsidR="009118D4" w:rsidRPr="009118D4" w:rsidRDefault="009118D4" w:rsidP="00D033D7">
      <w:pPr>
        <w:spacing w:after="0" w:line="240" w:lineRule="auto"/>
        <w:ind w:left="720" w:hanging="720"/>
        <w:jc w:val="both"/>
        <w:rPr>
          <w:rFonts w:ascii="Times New Roman" w:hAnsi="Times New Roman" w:cs="Times New Roman"/>
          <w:lang w:val="fr-FR"/>
        </w:rPr>
      </w:pPr>
      <w:r w:rsidRPr="009118D4">
        <w:rPr>
          <w:rFonts w:ascii="Times New Roman" w:hAnsi="Times New Roman" w:cs="Times New Roman"/>
          <w:lang w:val="fr-FR"/>
        </w:rPr>
        <w:t>2.2.1</w:t>
      </w:r>
      <w:r w:rsidRPr="009118D4">
        <w:rPr>
          <w:rFonts w:ascii="Times New Roman" w:hAnsi="Times New Roman" w:cs="Times New Roman"/>
          <w:lang w:val="fr-FR"/>
        </w:rPr>
        <w:tab/>
        <w:t xml:space="preserve">08H30 Séance de travail avec le Programme Manager et la Coordonnatrice Provinciale de la Tshopo </w:t>
      </w:r>
    </w:p>
    <w:p w14:paraId="23EF2375" w14:textId="77777777" w:rsidR="009118D4" w:rsidRPr="009118D4" w:rsidRDefault="009118D4" w:rsidP="009118D4">
      <w:pPr>
        <w:spacing w:after="0" w:line="240" w:lineRule="auto"/>
        <w:rPr>
          <w:rFonts w:ascii="Times New Roman" w:hAnsi="Times New Roman" w:cs="Times New Roman"/>
          <w:sz w:val="16"/>
          <w:szCs w:val="16"/>
          <w:lang w:val="fr-FR"/>
        </w:rPr>
      </w:pPr>
    </w:p>
    <w:p w14:paraId="283014DA"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 rencontre a commencé par l’actualité du jour : l’adoption de la motion de censure dirigée contre le Gouverneur de l’Assemblée Provinciale, l’instabilité des animateurs des institutions gouvernementales provinciales et leurs implications sur les actions de développement.    </w:t>
      </w:r>
    </w:p>
    <w:p w14:paraId="579CB567"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31E811D3"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Par la suite, le Programme Manager a présenté de façon générale le PIREDD Oriental : un programme intégré de 33 millions USD d’une durée de 5 ans qui ciblent les 7 moteurs de déforestation dans l’ex Province Orientale (Tshopo, Bas-Uélé et Ituri).    </w:t>
      </w:r>
    </w:p>
    <w:p w14:paraId="2F00AA96"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479D1BA7" w14:textId="77777777" w:rsidR="009118D4" w:rsidRPr="009118D4" w:rsidRDefault="009118D4" w:rsidP="00D033D7">
      <w:pPr>
        <w:spacing w:after="0" w:line="240" w:lineRule="auto"/>
        <w:ind w:firstLine="720"/>
        <w:jc w:val="both"/>
        <w:rPr>
          <w:rFonts w:ascii="Times New Roman" w:hAnsi="Times New Roman" w:cs="Times New Roman"/>
          <w:lang w:val="fr-FR"/>
        </w:rPr>
      </w:pPr>
      <w:r w:rsidRPr="009118D4">
        <w:rPr>
          <w:rFonts w:ascii="Times New Roman" w:hAnsi="Times New Roman" w:cs="Times New Roman"/>
          <w:lang w:val="fr-FR"/>
        </w:rPr>
        <w:t xml:space="preserve">En relation avec l’AT, les points principaux des échanges ont été les suivants : </w:t>
      </w:r>
    </w:p>
    <w:p w14:paraId="713AA35E" w14:textId="77777777" w:rsidR="009118D4" w:rsidRPr="009118D4" w:rsidRDefault="009118D4" w:rsidP="00772E4E">
      <w:pPr>
        <w:numPr>
          <w:ilvl w:val="0"/>
          <w:numId w:val="32"/>
        </w:numPr>
        <w:spacing w:after="0" w:line="240" w:lineRule="auto"/>
        <w:ind w:left="1080"/>
        <w:contextualSpacing/>
        <w:jc w:val="both"/>
        <w:rPr>
          <w:rFonts w:ascii="Times New Roman" w:hAnsi="Times New Roman" w:cs="Times New Roman"/>
          <w:lang w:val="fr-FR"/>
        </w:rPr>
      </w:pPr>
      <w:r w:rsidRPr="009118D4">
        <w:rPr>
          <w:rFonts w:ascii="Times New Roman" w:hAnsi="Times New Roman" w:cs="Times New Roman"/>
          <w:lang w:val="fr-FR"/>
        </w:rPr>
        <w:t xml:space="preserve">Le processus lent au niveau national du PARAT qui a retardé le PIREDD-O dans ses activités d’AT. En effet, les Termes de Référence pour les Plans Provinciaux d’Aménagement du Territoire [PPAT] et les Schémas Provinciaux d’Aménagement de Territoire [SPAT] ont été formulé en Juillet /Août 2018. </w:t>
      </w:r>
    </w:p>
    <w:p w14:paraId="719A34D9" w14:textId="77777777" w:rsidR="009118D4" w:rsidRPr="009118D4" w:rsidRDefault="009118D4" w:rsidP="00772E4E">
      <w:pPr>
        <w:numPr>
          <w:ilvl w:val="0"/>
          <w:numId w:val="32"/>
        </w:numPr>
        <w:spacing w:after="0" w:line="240" w:lineRule="auto"/>
        <w:ind w:left="1080"/>
        <w:contextualSpacing/>
        <w:jc w:val="both"/>
        <w:rPr>
          <w:rFonts w:ascii="Times New Roman" w:hAnsi="Times New Roman" w:cs="Times New Roman"/>
          <w:lang w:val="fr-FR"/>
        </w:rPr>
      </w:pPr>
      <w:r w:rsidRPr="009118D4">
        <w:rPr>
          <w:rFonts w:ascii="Times New Roman" w:hAnsi="Times New Roman" w:cs="Times New Roman"/>
          <w:lang w:val="fr-FR"/>
        </w:rPr>
        <w:t xml:space="preserve">La nécessité du gouvernement national, à travers le Secrétariat du MAT, d’appuyer ses Directions provinciales d’AT qui sont dépourvues de bureaux et de moyens.  </w:t>
      </w:r>
    </w:p>
    <w:p w14:paraId="43EA51A8" w14:textId="77777777" w:rsidR="009118D4" w:rsidRPr="009118D4" w:rsidRDefault="009118D4" w:rsidP="00772E4E">
      <w:pPr>
        <w:numPr>
          <w:ilvl w:val="0"/>
          <w:numId w:val="32"/>
        </w:numPr>
        <w:spacing w:after="0" w:line="240" w:lineRule="auto"/>
        <w:ind w:left="1080"/>
        <w:contextualSpacing/>
        <w:jc w:val="both"/>
        <w:rPr>
          <w:rFonts w:ascii="Times New Roman" w:hAnsi="Times New Roman" w:cs="Times New Roman"/>
          <w:lang w:val="fr-FR"/>
        </w:rPr>
      </w:pPr>
      <w:r w:rsidRPr="009118D4">
        <w:rPr>
          <w:rFonts w:ascii="Times New Roman" w:hAnsi="Times New Roman" w:cs="Times New Roman"/>
          <w:lang w:val="fr-FR"/>
        </w:rPr>
        <w:t xml:space="preserve">Le financement par le PIREDD des formations, la construction du bâtiment la Division Provinciale d’Aménagement du Territoire et lui a fourni 4 ordinateurs, 4 imprimantes, 4 ondulateurs et 2 motos.  </w:t>
      </w:r>
    </w:p>
    <w:p w14:paraId="0F4B785F" w14:textId="77777777" w:rsidR="009118D4" w:rsidRPr="009118D4" w:rsidRDefault="009118D4" w:rsidP="00772E4E">
      <w:pPr>
        <w:numPr>
          <w:ilvl w:val="0"/>
          <w:numId w:val="32"/>
        </w:numPr>
        <w:spacing w:after="0" w:line="240" w:lineRule="auto"/>
        <w:ind w:left="1080"/>
        <w:contextualSpacing/>
        <w:jc w:val="both"/>
        <w:rPr>
          <w:rFonts w:ascii="Times New Roman" w:hAnsi="Times New Roman" w:cs="Times New Roman"/>
          <w:lang w:val="fr-FR"/>
        </w:rPr>
      </w:pPr>
      <w:r w:rsidRPr="009118D4">
        <w:rPr>
          <w:rFonts w:ascii="Times New Roman" w:hAnsi="Times New Roman" w:cs="Times New Roman"/>
          <w:lang w:val="fr-FR"/>
        </w:rPr>
        <w:t xml:space="preserve">Le financement par Le PARAT de l’Atelier de Cadrage et d’Harmonisation de méthodologie utilisée par les différents contractant pour la réalisation des SPAT des provinces de la Tshopo, du Bas Uélé et de l’Ituri. </w:t>
      </w:r>
    </w:p>
    <w:p w14:paraId="5D557BEC" w14:textId="77777777" w:rsidR="009118D4" w:rsidRPr="009118D4" w:rsidRDefault="009118D4" w:rsidP="00772E4E">
      <w:pPr>
        <w:numPr>
          <w:ilvl w:val="0"/>
          <w:numId w:val="32"/>
        </w:numPr>
        <w:spacing w:after="0" w:line="240" w:lineRule="auto"/>
        <w:ind w:left="1080"/>
        <w:contextualSpacing/>
        <w:jc w:val="both"/>
        <w:rPr>
          <w:rFonts w:ascii="Times New Roman" w:hAnsi="Times New Roman" w:cs="Times New Roman"/>
          <w:lang w:val="fr-FR"/>
        </w:rPr>
      </w:pPr>
      <w:r w:rsidRPr="009118D4">
        <w:rPr>
          <w:rFonts w:ascii="Times New Roman" w:hAnsi="Times New Roman" w:cs="Times New Roman"/>
          <w:lang w:val="fr-FR"/>
        </w:rPr>
        <w:t xml:space="preserve">Lettre d’Accord avec le Division Provinciale du Plan </w:t>
      </w:r>
    </w:p>
    <w:p w14:paraId="337FFB68" w14:textId="77777777" w:rsidR="009118D4" w:rsidRPr="009118D4" w:rsidRDefault="009118D4" w:rsidP="00772E4E">
      <w:pPr>
        <w:numPr>
          <w:ilvl w:val="0"/>
          <w:numId w:val="33"/>
        </w:numPr>
        <w:spacing w:after="0" w:line="240" w:lineRule="auto"/>
        <w:ind w:left="1440"/>
        <w:contextualSpacing/>
        <w:rPr>
          <w:rFonts w:ascii="Times New Roman" w:hAnsi="Times New Roman" w:cs="Times New Roman"/>
          <w:lang w:val="fr-FR"/>
        </w:rPr>
      </w:pPr>
      <w:r w:rsidRPr="009118D4">
        <w:rPr>
          <w:rFonts w:ascii="Times New Roman" w:hAnsi="Times New Roman" w:cs="Times New Roman"/>
          <w:lang w:val="fr-FR"/>
        </w:rPr>
        <w:t>3 schémas provinciaux ;</w:t>
      </w:r>
    </w:p>
    <w:p w14:paraId="4FDC831F" w14:textId="77777777" w:rsidR="009118D4" w:rsidRPr="009118D4" w:rsidRDefault="009118D4" w:rsidP="00772E4E">
      <w:pPr>
        <w:numPr>
          <w:ilvl w:val="0"/>
          <w:numId w:val="33"/>
        </w:numPr>
        <w:spacing w:after="0" w:line="240" w:lineRule="auto"/>
        <w:ind w:left="1440"/>
        <w:contextualSpacing/>
        <w:rPr>
          <w:rFonts w:ascii="Times New Roman" w:hAnsi="Times New Roman" w:cs="Times New Roman"/>
          <w:lang w:val="fr-FR"/>
        </w:rPr>
      </w:pPr>
      <w:r w:rsidRPr="009118D4">
        <w:rPr>
          <w:rFonts w:ascii="Times New Roman" w:hAnsi="Times New Roman" w:cs="Times New Roman"/>
          <w:lang w:val="fr-FR"/>
        </w:rPr>
        <w:t>7 Plans d’Aménagement des Territoires ;</w:t>
      </w:r>
    </w:p>
    <w:p w14:paraId="599F1AE5" w14:textId="77777777" w:rsidR="009118D4" w:rsidRPr="009118D4" w:rsidRDefault="009118D4" w:rsidP="00772E4E">
      <w:pPr>
        <w:numPr>
          <w:ilvl w:val="0"/>
          <w:numId w:val="33"/>
        </w:numPr>
        <w:spacing w:after="0" w:line="240" w:lineRule="auto"/>
        <w:ind w:left="1440"/>
        <w:contextualSpacing/>
        <w:rPr>
          <w:rFonts w:ascii="Times New Roman" w:hAnsi="Times New Roman" w:cs="Times New Roman"/>
          <w:lang w:val="fr-FR"/>
        </w:rPr>
      </w:pPr>
      <w:r w:rsidRPr="009118D4">
        <w:rPr>
          <w:rFonts w:ascii="Times New Roman" w:hAnsi="Times New Roman" w:cs="Times New Roman"/>
          <w:lang w:val="fr-FR"/>
        </w:rPr>
        <w:t>3 cartes d’utilisation des sols</w:t>
      </w:r>
    </w:p>
    <w:p w14:paraId="47D7ACD7" w14:textId="77777777" w:rsidR="009118D4" w:rsidRPr="009118D4" w:rsidRDefault="009118D4" w:rsidP="00772E4E">
      <w:pPr>
        <w:numPr>
          <w:ilvl w:val="0"/>
          <w:numId w:val="33"/>
        </w:numPr>
        <w:spacing w:after="0" w:line="240" w:lineRule="auto"/>
        <w:ind w:left="1440"/>
        <w:contextualSpacing/>
        <w:rPr>
          <w:rFonts w:ascii="Times New Roman" w:hAnsi="Times New Roman" w:cs="Times New Roman"/>
          <w:lang w:val="fr-FR"/>
        </w:rPr>
      </w:pPr>
      <w:r w:rsidRPr="009118D4">
        <w:rPr>
          <w:rFonts w:ascii="Times New Roman" w:hAnsi="Times New Roman" w:cs="Times New Roman"/>
          <w:lang w:val="fr-FR"/>
        </w:rPr>
        <w:t xml:space="preserve">Des CLD dans 61 terroirs sur 67 et des Plans d’Aménagement des Terroirs. </w:t>
      </w:r>
    </w:p>
    <w:p w14:paraId="380E924B" w14:textId="77777777" w:rsidR="009118D4" w:rsidRPr="009118D4" w:rsidRDefault="009118D4" w:rsidP="009118D4">
      <w:pPr>
        <w:spacing w:after="0" w:line="240" w:lineRule="auto"/>
        <w:contextualSpacing/>
        <w:jc w:val="both"/>
        <w:rPr>
          <w:rFonts w:ascii="Times New Roman" w:hAnsi="Times New Roman" w:cs="Times New Roman"/>
          <w:sz w:val="16"/>
          <w:szCs w:val="16"/>
          <w:lang w:val="fr-FR"/>
        </w:rPr>
      </w:pPr>
    </w:p>
    <w:p w14:paraId="220F0716" w14:textId="77777777" w:rsidR="009118D4" w:rsidRPr="009118D4" w:rsidRDefault="009118D4" w:rsidP="00772E4E">
      <w:pPr>
        <w:numPr>
          <w:ilvl w:val="0"/>
          <w:numId w:val="34"/>
        </w:numPr>
        <w:spacing w:after="0" w:line="240" w:lineRule="auto"/>
        <w:ind w:left="1080"/>
        <w:contextualSpacing/>
        <w:jc w:val="both"/>
        <w:rPr>
          <w:rFonts w:ascii="Times New Roman" w:hAnsi="Times New Roman" w:cs="Times New Roman"/>
          <w:sz w:val="16"/>
          <w:szCs w:val="16"/>
          <w:lang w:val="fr-FR"/>
        </w:rPr>
      </w:pPr>
      <w:r w:rsidRPr="009118D4">
        <w:rPr>
          <w:rFonts w:ascii="Times New Roman" w:hAnsi="Times New Roman" w:cs="Times New Roman"/>
          <w:lang w:val="fr-FR"/>
        </w:rPr>
        <w:t xml:space="preserve">La question de l’avant-projet de loi cadre de l’AT, et de la nécessité d’inclure et d’avoir comme partenaires les Présidents des Commissions en charge de l’AT de l’Assemblée Nationale et du Senat afin de faire avancer son examen et son adoption.  </w:t>
      </w:r>
    </w:p>
    <w:p w14:paraId="358FA78B" w14:textId="77777777" w:rsidR="009118D4" w:rsidRPr="009118D4" w:rsidRDefault="009118D4" w:rsidP="00772E4E">
      <w:pPr>
        <w:numPr>
          <w:ilvl w:val="0"/>
          <w:numId w:val="34"/>
        </w:numPr>
        <w:spacing w:after="0" w:line="240" w:lineRule="auto"/>
        <w:ind w:left="1080"/>
        <w:contextualSpacing/>
        <w:jc w:val="both"/>
        <w:rPr>
          <w:rFonts w:ascii="Times New Roman" w:hAnsi="Times New Roman" w:cs="Times New Roman"/>
          <w:sz w:val="16"/>
          <w:szCs w:val="16"/>
          <w:lang w:val="fr-FR"/>
        </w:rPr>
      </w:pPr>
      <w:r w:rsidRPr="009118D4">
        <w:rPr>
          <w:rFonts w:ascii="Times New Roman" w:hAnsi="Times New Roman" w:cs="Times New Roman"/>
          <w:lang w:val="fr-FR"/>
        </w:rPr>
        <w:t>De la nécessite des rencontres des différents PIREDDs sous l’égide du FONAREDD.</w:t>
      </w:r>
    </w:p>
    <w:p w14:paraId="631B3D16" w14:textId="77777777" w:rsidR="009118D4" w:rsidRPr="009118D4" w:rsidRDefault="009118D4" w:rsidP="00772E4E">
      <w:pPr>
        <w:numPr>
          <w:ilvl w:val="0"/>
          <w:numId w:val="34"/>
        </w:numPr>
        <w:spacing w:after="0" w:line="240" w:lineRule="auto"/>
        <w:ind w:left="1080"/>
        <w:contextualSpacing/>
        <w:jc w:val="both"/>
        <w:rPr>
          <w:rFonts w:ascii="Times New Roman" w:hAnsi="Times New Roman" w:cs="Times New Roman"/>
          <w:sz w:val="16"/>
          <w:szCs w:val="16"/>
          <w:lang w:val="fr-FR"/>
        </w:rPr>
      </w:pPr>
      <w:r w:rsidRPr="009118D4">
        <w:rPr>
          <w:rFonts w:ascii="Times New Roman" w:hAnsi="Times New Roman" w:cs="Times New Roman"/>
          <w:lang w:val="fr-FR"/>
        </w:rPr>
        <w:t xml:space="preserve">La suggestion d’une rencontre entre le PIREDD Oriental et l’ONAT. </w:t>
      </w:r>
    </w:p>
    <w:p w14:paraId="27035AAC" w14:textId="77777777" w:rsidR="009118D4" w:rsidRPr="009118D4" w:rsidRDefault="009118D4" w:rsidP="00772E4E">
      <w:pPr>
        <w:numPr>
          <w:ilvl w:val="0"/>
          <w:numId w:val="34"/>
        </w:numPr>
        <w:spacing w:after="0" w:line="240" w:lineRule="auto"/>
        <w:ind w:left="1080"/>
        <w:contextualSpacing/>
        <w:jc w:val="both"/>
        <w:rPr>
          <w:rFonts w:ascii="Times New Roman" w:hAnsi="Times New Roman" w:cs="Times New Roman"/>
          <w:sz w:val="16"/>
          <w:szCs w:val="16"/>
          <w:lang w:val="fr-FR"/>
        </w:rPr>
      </w:pPr>
      <w:r w:rsidRPr="009118D4">
        <w:rPr>
          <w:rFonts w:ascii="Times New Roman" w:hAnsi="Times New Roman" w:cs="Times New Roman"/>
          <w:lang w:val="fr-FR"/>
        </w:rPr>
        <w:t xml:space="preserve">Le financement par le PIREDD Oriental de l’Atelier d’harmonisation méthodologique des PPAT et SPAT avec les trois (3) firmes qui avaient conçus pour les comptes des Province de la Tshopo, du Bas-Uélé et de l’Ituri. </w:t>
      </w:r>
    </w:p>
    <w:p w14:paraId="46BA3E9E" w14:textId="77777777" w:rsidR="009118D4" w:rsidRPr="009118D4" w:rsidRDefault="009118D4" w:rsidP="00D033D7">
      <w:pPr>
        <w:spacing w:after="0" w:line="240" w:lineRule="auto"/>
        <w:ind w:left="720"/>
        <w:contextualSpacing/>
        <w:jc w:val="both"/>
        <w:rPr>
          <w:rFonts w:ascii="Times New Roman" w:hAnsi="Times New Roman" w:cs="Times New Roman"/>
          <w:sz w:val="16"/>
          <w:szCs w:val="16"/>
          <w:lang w:val="fr-FR"/>
        </w:rPr>
      </w:pPr>
      <w:r w:rsidRPr="009118D4">
        <w:rPr>
          <w:rFonts w:ascii="Times New Roman" w:hAnsi="Times New Roman" w:cs="Times New Roman"/>
          <w:lang w:val="fr-FR"/>
        </w:rPr>
        <w:t xml:space="preserve">Cet atelier avait permis une mise en cohérence en respectant les particularités de chacune de ses provinces.   </w:t>
      </w:r>
      <w:r w:rsidRPr="009118D4">
        <w:rPr>
          <w:rFonts w:ascii="Times New Roman" w:hAnsi="Times New Roman" w:cs="Times New Roman"/>
          <w:sz w:val="16"/>
          <w:szCs w:val="16"/>
          <w:lang w:val="fr-FR"/>
        </w:rPr>
        <w:tab/>
      </w:r>
    </w:p>
    <w:p w14:paraId="72010DD6"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2D7CADCD" w14:textId="77777777" w:rsidR="009118D4" w:rsidRPr="009118D4" w:rsidRDefault="009118D4" w:rsidP="009118D4">
      <w:pPr>
        <w:spacing w:after="0" w:line="240" w:lineRule="auto"/>
        <w:jc w:val="both"/>
        <w:rPr>
          <w:rFonts w:ascii="Times New Roman" w:hAnsi="Times New Roman" w:cs="Times New Roman"/>
          <w:lang w:val="fr-FR"/>
        </w:rPr>
      </w:pPr>
      <w:r w:rsidRPr="009118D4">
        <w:rPr>
          <w:rFonts w:ascii="Times New Roman" w:hAnsi="Times New Roman" w:cs="Times New Roman"/>
          <w:lang w:val="fr-FR"/>
        </w:rPr>
        <w:t>2.2.2</w:t>
      </w:r>
      <w:r w:rsidRPr="009118D4">
        <w:rPr>
          <w:rFonts w:ascii="Times New Roman" w:hAnsi="Times New Roman" w:cs="Times New Roman"/>
          <w:lang w:val="fr-FR"/>
        </w:rPr>
        <w:tab/>
        <w:t xml:space="preserve">11H00 Rencontre avec TROPENBOS </w:t>
      </w:r>
    </w:p>
    <w:p w14:paraId="23244A0C"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42396728" w14:textId="543B23BE"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Treponbos est la firme qui avait conduit le processus et la formulation du « </w:t>
      </w:r>
      <w:bookmarkStart w:id="533" w:name="_Hlk69872966"/>
      <w:r w:rsidRPr="009118D4">
        <w:rPr>
          <w:rFonts w:ascii="Times New Roman" w:hAnsi="Times New Roman" w:cs="Times New Roman"/>
          <w:lang w:val="fr-FR"/>
        </w:rPr>
        <w:t xml:space="preserve">Schéma provincial d’aménagement du territoire et cartes d’utilisation </w:t>
      </w:r>
      <w:bookmarkEnd w:id="533"/>
      <w:r w:rsidRPr="009118D4">
        <w:rPr>
          <w:rFonts w:ascii="Times New Roman" w:hAnsi="Times New Roman" w:cs="Times New Roman"/>
          <w:lang w:val="fr-FR"/>
        </w:rPr>
        <w:t xml:space="preserve">des terres dans la province de la Tshopo ». </w:t>
      </w:r>
    </w:p>
    <w:p w14:paraId="2F37373C"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 mission était accompagnée par la Coordonnatrice Provinciale de la Tshopo. Treponbos était représenté par son Directeur de Programme et sa Coordonnatrice Scientifique.  </w:t>
      </w:r>
    </w:p>
    <w:p w14:paraId="744EBA22" w14:textId="77777777" w:rsidR="009118D4" w:rsidRPr="009118D4" w:rsidRDefault="009118D4" w:rsidP="009118D4">
      <w:pPr>
        <w:tabs>
          <w:tab w:val="left" w:pos="1423"/>
        </w:tabs>
        <w:spacing w:after="0" w:line="240" w:lineRule="auto"/>
        <w:jc w:val="both"/>
        <w:rPr>
          <w:rFonts w:ascii="Times New Roman" w:hAnsi="Times New Roman" w:cs="Times New Roman"/>
          <w:sz w:val="16"/>
          <w:szCs w:val="16"/>
          <w:lang w:val="fr-FR"/>
        </w:rPr>
      </w:pPr>
    </w:p>
    <w:p w14:paraId="0B47932E" w14:textId="05DB5B5B"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Après l’introduction de la mission, Trepondos a expliqué que le processus suivi. La méthodologie a été une récolte des informations et données, de diagnostic, de la levée des grandes options de développement, etc.) en collaboration avec la Division Provinciale de l’AT.</w:t>
      </w:r>
    </w:p>
    <w:p w14:paraId="53E603AE" w14:textId="4B4C5ABF" w:rsidR="009118D4" w:rsidRPr="009118D4" w:rsidRDefault="00D033D7" w:rsidP="00D033D7">
      <w:pPr>
        <w:spacing w:after="0" w:line="240" w:lineRule="auto"/>
        <w:jc w:val="both"/>
        <w:rPr>
          <w:rFonts w:ascii="Times New Roman" w:hAnsi="Times New Roman" w:cs="Times New Roman"/>
          <w:lang w:val="fr-FR"/>
        </w:rPr>
      </w:pPr>
      <w:r>
        <w:rPr>
          <w:rFonts w:ascii="Times New Roman" w:hAnsi="Times New Roman" w:cs="Times New Roman"/>
          <w:lang w:val="fr-FR"/>
        </w:rPr>
        <w:tab/>
      </w:r>
      <w:r w:rsidR="009118D4" w:rsidRPr="009118D4">
        <w:rPr>
          <w:rFonts w:ascii="Times New Roman" w:hAnsi="Times New Roman" w:cs="Times New Roman"/>
          <w:lang w:val="fr-FR"/>
        </w:rPr>
        <w:t xml:space="preserve">Ce Schéma a été accompagné d’un Plan d’Action. </w:t>
      </w:r>
    </w:p>
    <w:p w14:paraId="3A281E5A" w14:textId="77777777" w:rsidR="009118D4" w:rsidRPr="009118D4" w:rsidRDefault="009118D4" w:rsidP="009118D4">
      <w:pPr>
        <w:tabs>
          <w:tab w:val="left" w:pos="1423"/>
        </w:tabs>
        <w:spacing w:after="0" w:line="240" w:lineRule="auto"/>
        <w:jc w:val="both"/>
        <w:rPr>
          <w:rFonts w:ascii="Times New Roman" w:hAnsi="Times New Roman" w:cs="Times New Roman"/>
          <w:sz w:val="16"/>
          <w:szCs w:val="16"/>
          <w:lang w:val="fr-FR"/>
        </w:rPr>
      </w:pPr>
    </w:p>
    <w:p w14:paraId="30212B01" w14:textId="403EEE4F"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En outre, Trepondos a indiqué que la formulation de ce Schéma a été conduite sans les Guides Méthodologiques qui sont encore attendus du PARAT et qu’il s’était tenu un Atelier de Cadrage Méthodologique pour harmoniser les approches utilisées pour la formulation des Schémas dans les provinces de la Tshopo, du Bas-Uélé et de l’Ituri.</w:t>
      </w:r>
    </w:p>
    <w:p w14:paraId="037B83B5" w14:textId="77777777" w:rsidR="009118D4" w:rsidRPr="009118D4" w:rsidRDefault="009118D4" w:rsidP="009118D4">
      <w:pPr>
        <w:tabs>
          <w:tab w:val="left" w:pos="1423"/>
        </w:tabs>
        <w:spacing w:after="0" w:line="240" w:lineRule="auto"/>
        <w:jc w:val="both"/>
        <w:rPr>
          <w:rFonts w:ascii="Times New Roman" w:hAnsi="Times New Roman" w:cs="Times New Roman"/>
          <w:sz w:val="16"/>
          <w:szCs w:val="16"/>
          <w:lang w:val="fr-FR"/>
        </w:rPr>
      </w:pPr>
    </w:p>
    <w:p w14:paraId="34786F07" w14:textId="173883B8"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Trepondos a souligné que le Schéma n’est pas utilisé par les Autorités provinciales et qu’il est nécessaire que le Gouvernement Provincial s’en approprie et que le document soit largement diffusé en copie physique et en version électronique (PDF). </w:t>
      </w:r>
    </w:p>
    <w:p w14:paraId="0B4822D5"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696CFD33" w14:textId="27B53C1D"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Comme suggestion/recommandation, Trepondos a souligné la nécessité absolue de l’appropriation du Schéma par le Gouvernement Provincial.    </w:t>
      </w:r>
    </w:p>
    <w:p w14:paraId="153A73BC" w14:textId="77777777" w:rsidR="009118D4" w:rsidRPr="009118D4" w:rsidRDefault="009118D4" w:rsidP="009118D4">
      <w:pPr>
        <w:tabs>
          <w:tab w:val="left" w:pos="1423"/>
        </w:tabs>
        <w:spacing w:after="0" w:line="240" w:lineRule="auto"/>
        <w:rPr>
          <w:rFonts w:ascii="Times New Roman" w:hAnsi="Times New Roman" w:cs="Times New Roman"/>
          <w:sz w:val="16"/>
          <w:szCs w:val="16"/>
          <w:lang w:val="fr-FR"/>
        </w:rPr>
      </w:pPr>
    </w:p>
    <w:p w14:paraId="7E769D7A" w14:textId="77777777" w:rsidR="009118D4" w:rsidRPr="009118D4" w:rsidRDefault="009118D4" w:rsidP="00D033D7">
      <w:pPr>
        <w:spacing w:after="0" w:line="240" w:lineRule="auto"/>
        <w:ind w:left="720" w:hanging="720"/>
        <w:jc w:val="both"/>
        <w:rPr>
          <w:rFonts w:ascii="Times New Roman" w:hAnsi="Times New Roman" w:cs="Times New Roman"/>
          <w:lang w:val="fr-FR"/>
        </w:rPr>
      </w:pPr>
      <w:r w:rsidRPr="009118D4">
        <w:rPr>
          <w:rFonts w:ascii="Times New Roman" w:hAnsi="Times New Roman" w:cs="Times New Roman"/>
          <w:lang w:val="fr-FR"/>
        </w:rPr>
        <w:t>2.2.3</w:t>
      </w:r>
      <w:r w:rsidRPr="009118D4">
        <w:rPr>
          <w:rFonts w:ascii="Times New Roman" w:hAnsi="Times New Roman" w:cs="Times New Roman"/>
          <w:lang w:val="fr-FR"/>
        </w:rPr>
        <w:tab/>
        <w:t xml:space="preserve">14H15 : Rencontre avec Mme la Ministre du Genre, et ex Commissaire en charge de l’Aménagement du Territoire </w:t>
      </w:r>
    </w:p>
    <w:p w14:paraId="395C1D35" w14:textId="77777777" w:rsidR="00D033D7" w:rsidRDefault="00D033D7" w:rsidP="009118D4">
      <w:pPr>
        <w:spacing w:after="0" w:line="240" w:lineRule="auto"/>
        <w:jc w:val="both"/>
        <w:rPr>
          <w:rFonts w:ascii="Times New Roman" w:hAnsi="Times New Roman" w:cs="Times New Roman"/>
          <w:lang w:val="fr-FR"/>
        </w:rPr>
      </w:pPr>
    </w:p>
    <w:p w14:paraId="27845BA4" w14:textId="6ECFEA4A"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En sa qualité de Commissaire de l’AT de la Province, avec rang de Ministre, </w:t>
      </w:r>
      <w:r w:rsidR="0036709A" w:rsidRPr="009118D4">
        <w:rPr>
          <w:rFonts w:ascii="Times New Roman" w:hAnsi="Times New Roman" w:cs="Times New Roman"/>
          <w:lang w:val="fr-FR"/>
        </w:rPr>
        <w:t>c’était avec</w:t>
      </w:r>
      <w:r w:rsidRPr="009118D4">
        <w:rPr>
          <w:rFonts w:ascii="Times New Roman" w:hAnsi="Times New Roman" w:cs="Times New Roman"/>
          <w:lang w:val="fr-FR"/>
        </w:rPr>
        <w:t xml:space="preserve"> elle que le PIREDD Oriental avait travaillé.  </w:t>
      </w:r>
    </w:p>
    <w:p w14:paraId="1BBC620C"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250A1411" w14:textId="77777777" w:rsidR="009118D4" w:rsidRPr="009118D4" w:rsidRDefault="009118D4" w:rsidP="00D033D7">
      <w:pPr>
        <w:spacing w:after="0" w:line="240" w:lineRule="auto"/>
        <w:ind w:firstLine="630"/>
        <w:jc w:val="both"/>
        <w:rPr>
          <w:rFonts w:ascii="Times New Roman" w:hAnsi="Times New Roman" w:cs="Times New Roman"/>
          <w:lang w:val="fr-FR"/>
        </w:rPr>
      </w:pPr>
      <w:r w:rsidRPr="009118D4">
        <w:rPr>
          <w:rFonts w:ascii="Times New Roman" w:hAnsi="Times New Roman" w:cs="Times New Roman"/>
          <w:lang w:val="fr-FR"/>
        </w:rPr>
        <w:t xml:space="preserve">Les échanges avec Mme la Ministre ont tourné autour des acquis, faiblesses et difficultés. </w:t>
      </w:r>
    </w:p>
    <w:p w14:paraId="0EB0A260" w14:textId="77777777" w:rsidR="009118D4" w:rsidRPr="009118D4" w:rsidRDefault="009118D4" w:rsidP="00772E4E">
      <w:pPr>
        <w:numPr>
          <w:ilvl w:val="0"/>
          <w:numId w:val="35"/>
        </w:numPr>
        <w:spacing w:after="0" w:line="240" w:lineRule="auto"/>
        <w:ind w:left="1080" w:hanging="450"/>
        <w:contextualSpacing/>
        <w:jc w:val="both"/>
        <w:rPr>
          <w:rFonts w:ascii="Times New Roman" w:hAnsi="Times New Roman" w:cs="Times New Roman"/>
          <w:lang w:val="fr-FR"/>
        </w:rPr>
      </w:pPr>
      <w:r w:rsidRPr="009118D4">
        <w:rPr>
          <w:rFonts w:ascii="Times New Roman" w:hAnsi="Times New Roman" w:cs="Times New Roman"/>
          <w:lang w:val="fr-FR"/>
        </w:rPr>
        <w:t xml:space="preserve">Comme acquis, Mme la Ministre a indiqué </w:t>
      </w:r>
    </w:p>
    <w:p w14:paraId="2951FA51" w14:textId="77777777" w:rsidR="009118D4" w:rsidRPr="009118D4" w:rsidRDefault="009118D4" w:rsidP="00772E4E">
      <w:pPr>
        <w:numPr>
          <w:ilvl w:val="0"/>
          <w:numId w:val="37"/>
        </w:numPr>
        <w:spacing w:after="0" w:line="240" w:lineRule="auto"/>
        <w:ind w:left="1440"/>
        <w:contextualSpacing/>
        <w:jc w:val="both"/>
        <w:rPr>
          <w:rFonts w:ascii="Times New Roman" w:hAnsi="Times New Roman" w:cs="Times New Roman"/>
          <w:lang w:val="fr-FR"/>
        </w:rPr>
      </w:pPr>
      <w:r w:rsidRPr="009118D4">
        <w:rPr>
          <w:rFonts w:ascii="Times New Roman" w:hAnsi="Times New Roman" w:cs="Times New Roman"/>
          <w:lang w:val="fr-FR"/>
        </w:rPr>
        <w:t xml:space="preserve">qu’au niveau national le PNAT et l’avant-projet de Loi sur l’AT ont été élaborés ; </w:t>
      </w:r>
    </w:p>
    <w:p w14:paraId="48FCCD2B" w14:textId="77777777" w:rsidR="009118D4" w:rsidRPr="009118D4" w:rsidRDefault="009118D4" w:rsidP="00772E4E">
      <w:pPr>
        <w:numPr>
          <w:ilvl w:val="0"/>
          <w:numId w:val="37"/>
        </w:numPr>
        <w:spacing w:after="0" w:line="240" w:lineRule="auto"/>
        <w:ind w:left="1440"/>
        <w:contextualSpacing/>
        <w:jc w:val="both"/>
        <w:rPr>
          <w:rFonts w:ascii="Times New Roman" w:hAnsi="Times New Roman" w:cs="Times New Roman"/>
          <w:lang w:val="fr-FR"/>
        </w:rPr>
      </w:pPr>
      <w:r w:rsidRPr="009118D4">
        <w:rPr>
          <w:rFonts w:ascii="Times New Roman" w:hAnsi="Times New Roman" w:cs="Times New Roman"/>
          <w:lang w:val="fr-FR"/>
        </w:rPr>
        <w:t xml:space="preserve">le fait que la Province de la Tshopo ait un Schéma provincial d’aménagement du territoire et des cartes d’utilisation des sols. Ainsi, la province pourra partager son expérience avec les autres provinces qui pourraient s’en inspirer ; </w:t>
      </w:r>
    </w:p>
    <w:p w14:paraId="2557B8FF" w14:textId="77777777" w:rsidR="009118D4" w:rsidRPr="009118D4" w:rsidRDefault="009118D4" w:rsidP="00772E4E">
      <w:pPr>
        <w:numPr>
          <w:ilvl w:val="0"/>
          <w:numId w:val="37"/>
        </w:numPr>
        <w:spacing w:after="0" w:line="240" w:lineRule="auto"/>
        <w:ind w:left="1440"/>
        <w:contextualSpacing/>
        <w:jc w:val="both"/>
        <w:rPr>
          <w:rFonts w:ascii="Times New Roman" w:hAnsi="Times New Roman" w:cs="Times New Roman"/>
          <w:lang w:val="fr-FR"/>
        </w:rPr>
      </w:pPr>
      <w:r w:rsidRPr="009118D4">
        <w:rPr>
          <w:rFonts w:ascii="Times New Roman" w:hAnsi="Times New Roman" w:cs="Times New Roman"/>
          <w:lang w:val="fr-FR"/>
        </w:rPr>
        <w:t xml:space="preserve">la Division Provinciale de l’AT peut assister les Territoires et les Chefferies/Secteurs. </w:t>
      </w:r>
    </w:p>
    <w:p w14:paraId="3160E854" w14:textId="77777777" w:rsidR="009118D4" w:rsidRPr="009118D4" w:rsidRDefault="009118D4" w:rsidP="00772E4E">
      <w:pPr>
        <w:numPr>
          <w:ilvl w:val="0"/>
          <w:numId w:val="35"/>
        </w:numPr>
        <w:spacing w:after="0" w:line="240" w:lineRule="auto"/>
        <w:ind w:left="1080"/>
        <w:contextualSpacing/>
        <w:jc w:val="both"/>
        <w:rPr>
          <w:rFonts w:ascii="Times New Roman" w:hAnsi="Times New Roman" w:cs="Times New Roman"/>
          <w:lang w:val="fr-FR"/>
        </w:rPr>
      </w:pPr>
      <w:r w:rsidRPr="009118D4">
        <w:rPr>
          <w:rFonts w:ascii="Times New Roman" w:hAnsi="Times New Roman" w:cs="Times New Roman"/>
          <w:lang w:val="fr-FR"/>
        </w:rPr>
        <w:t xml:space="preserve">Comme faiblesse, la Ministre a indiqué </w:t>
      </w:r>
    </w:p>
    <w:p w14:paraId="6DBDA240" w14:textId="77777777" w:rsidR="009118D4" w:rsidRPr="009118D4" w:rsidRDefault="009118D4" w:rsidP="00772E4E">
      <w:pPr>
        <w:numPr>
          <w:ilvl w:val="0"/>
          <w:numId w:val="38"/>
        </w:numPr>
        <w:spacing w:after="0" w:line="240" w:lineRule="auto"/>
        <w:ind w:left="1440"/>
        <w:contextualSpacing/>
        <w:jc w:val="both"/>
        <w:rPr>
          <w:rFonts w:ascii="Times New Roman" w:hAnsi="Times New Roman" w:cs="Times New Roman"/>
          <w:lang w:val="fr-FR"/>
        </w:rPr>
      </w:pPr>
      <w:r w:rsidRPr="009118D4">
        <w:rPr>
          <w:rFonts w:ascii="Times New Roman" w:hAnsi="Times New Roman" w:cs="Times New Roman"/>
          <w:lang w:val="fr-FR"/>
        </w:rPr>
        <w:t>le faible degré d’appropriation du Schéma par les Autorités de la Province et ;</w:t>
      </w:r>
    </w:p>
    <w:p w14:paraId="1F0652E2" w14:textId="77777777" w:rsidR="009118D4" w:rsidRPr="009118D4" w:rsidRDefault="009118D4" w:rsidP="00772E4E">
      <w:pPr>
        <w:numPr>
          <w:ilvl w:val="0"/>
          <w:numId w:val="38"/>
        </w:numPr>
        <w:spacing w:after="0" w:line="240" w:lineRule="auto"/>
        <w:ind w:left="1440"/>
        <w:contextualSpacing/>
        <w:jc w:val="both"/>
        <w:rPr>
          <w:rFonts w:ascii="Times New Roman" w:hAnsi="Times New Roman" w:cs="Times New Roman"/>
          <w:lang w:val="fr-FR"/>
        </w:rPr>
      </w:pPr>
      <w:r w:rsidRPr="009118D4">
        <w:rPr>
          <w:rFonts w:ascii="Times New Roman" w:hAnsi="Times New Roman" w:cs="Times New Roman"/>
          <w:lang w:val="fr-FR"/>
        </w:rPr>
        <w:t xml:space="preserve">l’instabilité des animateurs du Gouvernement provincial. </w:t>
      </w:r>
    </w:p>
    <w:p w14:paraId="50A675A7" w14:textId="77777777" w:rsidR="009118D4" w:rsidRPr="009118D4" w:rsidRDefault="009118D4" w:rsidP="00772E4E">
      <w:pPr>
        <w:numPr>
          <w:ilvl w:val="0"/>
          <w:numId w:val="35"/>
        </w:numPr>
        <w:spacing w:after="0" w:line="240" w:lineRule="auto"/>
        <w:ind w:left="1080"/>
        <w:contextualSpacing/>
        <w:jc w:val="both"/>
        <w:rPr>
          <w:rFonts w:ascii="Times New Roman" w:hAnsi="Times New Roman" w:cs="Times New Roman"/>
          <w:lang w:val="fr-FR"/>
        </w:rPr>
      </w:pPr>
      <w:r w:rsidRPr="009118D4">
        <w:rPr>
          <w:rFonts w:ascii="Times New Roman" w:hAnsi="Times New Roman" w:cs="Times New Roman"/>
          <w:lang w:val="fr-FR"/>
        </w:rPr>
        <w:t>Comme difficultés :</w:t>
      </w:r>
    </w:p>
    <w:p w14:paraId="1CFC616F" w14:textId="77777777" w:rsidR="009118D4" w:rsidRPr="009118D4" w:rsidRDefault="009118D4" w:rsidP="00772E4E">
      <w:pPr>
        <w:numPr>
          <w:ilvl w:val="0"/>
          <w:numId w:val="39"/>
        </w:numPr>
        <w:spacing w:after="0" w:line="240" w:lineRule="auto"/>
        <w:contextualSpacing/>
        <w:jc w:val="both"/>
        <w:rPr>
          <w:rFonts w:ascii="Times New Roman" w:hAnsi="Times New Roman" w:cs="Times New Roman"/>
          <w:lang w:val="fr-FR"/>
        </w:rPr>
      </w:pPr>
      <w:r w:rsidRPr="009118D4">
        <w:rPr>
          <w:rFonts w:ascii="Times New Roman" w:hAnsi="Times New Roman" w:cs="Times New Roman"/>
          <w:lang w:val="fr-FR"/>
        </w:rPr>
        <w:t>il y a (i) le manque/sous équipement de la Division Provinciale de l’AT ;</w:t>
      </w:r>
    </w:p>
    <w:p w14:paraId="1932AA08" w14:textId="77777777" w:rsidR="009118D4" w:rsidRPr="009118D4" w:rsidRDefault="009118D4" w:rsidP="00772E4E">
      <w:pPr>
        <w:numPr>
          <w:ilvl w:val="0"/>
          <w:numId w:val="39"/>
        </w:numPr>
        <w:spacing w:after="0" w:line="240" w:lineRule="auto"/>
        <w:contextualSpacing/>
        <w:jc w:val="both"/>
        <w:rPr>
          <w:rFonts w:ascii="Times New Roman" w:hAnsi="Times New Roman" w:cs="Times New Roman"/>
          <w:lang w:val="fr-FR"/>
        </w:rPr>
      </w:pPr>
      <w:r w:rsidRPr="009118D4">
        <w:rPr>
          <w:rFonts w:ascii="Times New Roman" w:hAnsi="Times New Roman" w:cs="Times New Roman"/>
          <w:lang w:val="fr-FR"/>
        </w:rPr>
        <w:t>les besoins de formation de la Division Provinciale de l’AT</w:t>
      </w:r>
    </w:p>
    <w:p w14:paraId="47B1AC0E" w14:textId="77777777" w:rsidR="009118D4" w:rsidRPr="009118D4" w:rsidRDefault="009118D4" w:rsidP="00772E4E">
      <w:pPr>
        <w:numPr>
          <w:ilvl w:val="0"/>
          <w:numId w:val="39"/>
        </w:numPr>
        <w:spacing w:after="0" w:line="240" w:lineRule="auto"/>
        <w:contextualSpacing/>
        <w:jc w:val="both"/>
        <w:rPr>
          <w:rFonts w:ascii="Times New Roman" w:hAnsi="Times New Roman" w:cs="Times New Roman"/>
          <w:lang w:val="fr-FR"/>
        </w:rPr>
      </w:pPr>
      <w:r w:rsidRPr="009118D4">
        <w:rPr>
          <w:rFonts w:ascii="Times New Roman" w:hAnsi="Times New Roman" w:cs="Times New Roman"/>
          <w:lang w:val="fr-FR"/>
        </w:rPr>
        <w:t xml:space="preserve">les conflits fonciers. </w:t>
      </w:r>
    </w:p>
    <w:p w14:paraId="062262F1"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703A6076"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Comme recommandations, la Ministre a indiqué que (i) l’Etat congolais, et cela a tous les niveaux, s’approprie le processus de mise en œuvre de l’AT et que « l’AT monte en puissance ».   </w:t>
      </w:r>
    </w:p>
    <w:p w14:paraId="0A936F74"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55276DDC" w14:textId="77777777" w:rsidR="009118D4" w:rsidRPr="009118D4" w:rsidRDefault="009118D4" w:rsidP="00D033D7">
      <w:pPr>
        <w:spacing w:after="0" w:line="240" w:lineRule="auto"/>
        <w:ind w:left="720" w:hanging="720"/>
        <w:rPr>
          <w:rFonts w:ascii="Times New Roman" w:hAnsi="Times New Roman" w:cs="Times New Roman"/>
          <w:lang w:val="fr-FR"/>
        </w:rPr>
      </w:pPr>
      <w:r w:rsidRPr="009118D4">
        <w:rPr>
          <w:rFonts w:ascii="Times New Roman" w:hAnsi="Times New Roman" w:cs="Times New Roman"/>
          <w:lang w:val="fr-FR"/>
        </w:rPr>
        <w:t>2.2.4</w:t>
      </w:r>
      <w:r w:rsidRPr="009118D4">
        <w:rPr>
          <w:rFonts w:ascii="Times New Roman" w:hAnsi="Times New Roman" w:cs="Times New Roman"/>
          <w:lang w:val="fr-FR"/>
        </w:rPr>
        <w:tab/>
        <w:t xml:space="preserve">15H25 : Rencontre avec la Division Provinciale de l’Aménagement du Territoire, Province de la Tshopo  </w:t>
      </w:r>
    </w:p>
    <w:p w14:paraId="64AE7E04" w14:textId="77777777" w:rsidR="009118D4" w:rsidRPr="009118D4" w:rsidRDefault="009118D4" w:rsidP="009118D4">
      <w:pPr>
        <w:spacing w:after="0" w:line="240" w:lineRule="auto"/>
        <w:rPr>
          <w:rFonts w:ascii="Times New Roman" w:hAnsi="Times New Roman" w:cs="Times New Roman"/>
          <w:sz w:val="16"/>
          <w:szCs w:val="16"/>
          <w:lang w:val="fr-FR"/>
        </w:rPr>
      </w:pPr>
      <w:r w:rsidRPr="009118D4">
        <w:rPr>
          <w:rFonts w:ascii="Times New Roman" w:hAnsi="Times New Roman" w:cs="Times New Roman"/>
          <w:lang w:val="fr-FR"/>
        </w:rPr>
        <w:tab/>
      </w:r>
    </w:p>
    <w:p w14:paraId="15254B47" w14:textId="77777777" w:rsidR="009118D4" w:rsidRPr="009118D4" w:rsidRDefault="009118D4" w:rsidP="00D033D7">
      <w:pPr>
        <w:spacing w:after="0" w:line="240" w:lineRule="auto"/>
        <w:ind w:firstLine="720"/>
        <w:jc w:val="both"/>
        <w:rPr>
          <w:rFonts w:ascii="Times New Roman" w:hAnsi="Times New Roman" w:cs="Times New Roman"/>
          <w:lang w:val="fr-FR"/>
        </w:rPr>
      </w:pPr>
      <w:r w:rsidRPr="009118D4">
        <w:rPr>
          <w:rFonts w:ascii="Times New Roman" w:hAnsi="Times New Roman" w:cs="Times New Roman"/>
          <w:lang w:val="fr-FR"/>
        </w:rPr>
        <w:t xml:space="preserve">La Division Provinciale était représentée par son Chef de Division et (2) deux chefs de bureau. </w:t>
      </w:r>
      <w:r w:rsidRPr="009118D4">
        <w:rPr>
          <w:rFonts w:ascii="Times New Roman" w:hAnsi="Times New Roman" w:cs="Times New Roman"/>
          <w:lang w:val="fr-FR"/>
        </w:rPr>
        <w:tab/>
      </w:r>
    </w:p>
    <w:p w14:paraId="52C5A4E1" w14:textId="77777777" w:rsidR="009118D4" w:rsidRPr="009118D4" w:rsidRDefault="009118D4" w:rsidP="009118D4">
      <w:pPr>
        <w:spacing w:after="0" w:line="240" w:lineRule="auto"/>
        <w:jc w:val="both"/>
        <w:rPr>
          <w:rFonts w:ascii="Times New Roman" w:hAnsi="Times New Roman" w:cs="Times New Roman"/>
          <w:lang w:val="fr-FR"/>
        </w:rPr>
      </w:pPr>
    </w:p>
    <w:p w14:paraId="03532D86"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Le Chef de la Division Provinciale d’AT a commencé par indiquer le bon accueil reçu de la part du Gouvernement provinciale à son arrivée.  </w:t>
      </w:r>
    </w:p>
    <w:p w14:paraId="290622BB"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Et, il a mentionné sa participation aux ateliers de cadrage méthodologique, cueillette des données, PNAT, avant-projet de Loi Cadre sur l’AT</w:t>
      </w:r>
    </w:p>
    <w:p w14:paraId="6B6F2A7D" w14:textId="77777777" w:rsidR="009118D4" w:rsidRPr="009118D4" w:rsidRDefault="009118D4" w:rsidP="009118D4">
      <w:pPr>
        <w:spacing w:after="0" w:line="240" w:lineRule="auto"/>
        <w:jc w:val="both"/>
        <w:rPr>
          <w:rFonts w:ascii="Times New Roman" w:hAnsi="Times New Roman" w:cs="Times New Roman"/>
          <w:sz w:val="16"/>
          <w:szCs w:val="16"/>
          <w:lang w:val="fr-FR"/>
        </w:rPr>
      </w:pPr>
      <w:r w:rsidRPr="009118D4">
        <w:rPr>
          <w:rFonts w:ascii="Times New Roman" w:hAnsi="Times New Roman" w:cs="Times New Roman"/>
          <w:sz w:val="16"/>
          <w:szCs w:val="16"/>
          <w:lang w:val="fr-FR"/>
        </w:rPr>
        <w:t xml:space="preserve"> </w:t>
      </w:r>
    </w:p>
    <w:p w14:paraId="22BDE3FD"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 mission a été informée du déploiement par le Ministère de l’AT du personnel requis au niveau de la Province de la Tshopo, de ses Territoires, Secteurs et Chefferies.  </w:t>
      </w:r>
    </w:p>
    <w:p w14:paraId="69E02E02"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5851FF68"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Au niveau provincial, il y a un Chef de Division et 8 chefs de bureau. La Division a un personnel de 53 unités.  </w:t>
      </w:r>
    </w:p>
    <w:p w14:paraId="5CC01C36"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Toutefois, ce personnel a été déployé sans moyen financier, sans frais de fonctionnement et sans outils de travail.  Ces fonctionnaires ont des numéros matricules mais ne sont pas mécanisés c’est-à-dire qu’ils ne sont pas payés.   </w:t>
      </w:r>
    </w:p>
    <w:p w14:paraId="51071EE1"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193880B9" w14:textId="62284541"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A la demande de la mission, le Chef de Division a répondu que sa formation était </w:t>
      </w:r>
      <w:r w:rsidR="000C07F2" w:rsidRPr="009118D4">
        <w:rPr>
          <w:rFonts w:ascii="Times New Roman" w:hAnsi="Times New Roman" w:cs="Times New Roman"/>
          <w:lang w:val="fr-FR"/>
        </w:rPr>
        <w:t>la Psychologie</w:t>
      </w:r>
      <w:r w:rsidRPr="009118D4">
        <w:rPr>
          <w:rFonts w:ascii="Times New Roman" w:hAnsi="Times New Roman" w:cs="Times New Roman"/>
          <w:lang w:val="fr-FR"/>
        </w:rPr>
        <w:t xml:space="preserve">/Pédagogie et les deux Chefs de Bureau étaient des agronomes. </w:t>
      </w:r>
    </w:p>
    <w:p w14:paraId="27AEEAA9"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7C6D2ABC"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 mission a été informée de l’appui du PIREDD reçu par la Division Provinciale (comprenant 4 ordinateurs, 2 motos, des frais de fonctionnement, de la formation SIG) et de la prise en charge de seulement 3 personnes par le PARAT.  </w:t>
      </w:r>
    </w:p>
    <w:p w14:paraId="030D6A3B" w14:textId="77777777" w:rsidR="009118D4" w:rsidRPr="009118D4" w:rsidRDefault="009118D4" w:rsidP="009118D4">
      <w:pPr>
        <w:spacing w:after="0" w:line="240" w:lineRule="auto"/>
        <w:jc w:val="both"/>
        <w:rPr>
          <w:rFonts w:ascii="Times New Roman" w:hAnsi="Times New Roman" w:cs="Times New Roman"/>
          <w:sz w:val="16"/>
          <w:szCs w:val="16"/>
          <w:lang w:val="fr-FR"/>
        </w:rPr>
      </w:pPr>
      <w:r w:rsidRPr="009118D4">
        <w:rPr>
          <w:noProof/>
        </w:rPr>
        <w:drawing>
          <wp:inline distT="0" distB="0" distL="0" distR="0" wp14:anchorId="590B5F24" wp14:editId="724FB4AA">
            <wp:extent cx="5490845" cy="31840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1825" cy="3190439"/>
                    </a:xfrm>
                    <a:prstGeom prst="rect">
                      <a:avLst/>
                    </a:prstGeom>
                    <a:noFill/>
                    <a:ln>
                      <a:noFill/>
                    </a:ln>
                  </pic:spPr>
                </pic:pic>
              </a:graphicData>
            </a:graphic>
          </wp:inline>
        </w:drawing>
      </w:r>
    </w:p>
    <w:p w14:paraId="34B11DB2"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09CCFB5A" w14:textId="714749C3" w:rsidR="009118D4" w:rsidRPr="009118D4" w:rsidRDefault="00F945A8" w:rsidP="00F945A8">
      <w:pPr>
        <w:pStyle w:val="Lgende"/>
        <w:spacing w:after="0"/>
        <w:jc w:val="center"/>
        <w:rPr>
          <w:rFonts w:ascii="Times New Roman" w:hAnsi="Times New Roman" w:cs="Times New Roman"/>
          <w:b/>
          <w:bCs/>
          <w:i w:val="0"/>
          <w:iCs w:val="0"/>
          <w:u w:val="single"/>
          <w:lang w:val="fr-FR"/>
        </w:rPr>
      </w:pPr>
      <w:bookmarkStart w:id="534" w:name="_Toc75702095"/>
      <w:r w:rsidRPr="00F945A8">
        <w:rPr>
          <w:rFonts w:ascii="Times New Roman" w:hAnsi="Times New Roman" w:cs="Times New Roman"/>
          <w:b/>
          <w:bCs/>
          <w:i w:val="0"/>
          <w:iCs w:val="0"/>
          <w:u w:val="single"/>
          <w:lang w:val="fr-FR"/>
        </w:rPr>
        <w:t>Photo</w:t>
      </w:r>
      <w:r w:rsidR="00C510CE">
        <w:rPr>
          <w:rFonts w:ascii="Times New Roman" w:hAnsi="Times New Roman" w:cs="Times New Roman"/>
          <w:b/>
          <w:bCs/>
          <w:i w:val="0"/>
          <w:iCs w:val="0"/>
          <w:u w:val="single"/>
          <w:lang w:val="fr-FR"/>
        </w:rPr>
        <w:t xml:space="preserve"> </w:t>
      </w:r>
      <w:r w:rsidRPr="00F945A8">
        <w:rPr>
          <w:rFonts w:ascii="Times New Roman" w:hAnsi="Times New Roman" w:cs="Times New Roman"/>
          <w:b/>
          <w:bCs/>
          <w:i w:val="0"/>
          <w:iCs w:val="0"/>
          <w:u w:val="single"/>
        </w:rPr>
        <w:fldChar w:fldCharType="begin"/>
      </w:r>
      <w:r w:rsidRPr="00F945A8">
        <w:rPr>
          <w:rFonts w:ascii="Times New Roman" w:hAnsi="Times New Roman" w:cs="Times New Roman"/>
          <w:b/>
          <w:bCs/>
          <w:i w:val="0"/>
          <w:iCs w:val="0"/>
          <w:u w:val="single"/>
          <w:lang w:val="fr-FR"/>
        </w:rPr>
        <w:instrText xml:space="preserve"> SEQ Photo:_ \* ARABIC </w:instrText>
      </w:r>
      <w:r w:rsidRPr="00F945A8">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4</w:t>
      </w:r>
      <w:r w:rsidRPr="00F945A8">
        <w:rPr>
          <w:rFonts w:ascii="Times New Roman" w:hAnsi="Times New Roman" w:cs="Times New Roman"/>
          <w:b/>
          <w:bCs/>
          <w:i w:val="0"/>
          <w:iCs w:val="0"/>
          <w:u w:val="single"/>
        </w:rPr>
        <w:fldChar w:fldCharType="end"/>
      </w:r>
      <w:r w:rsidR="009118D4" w:rsidRPr="009118D4">
        <w:rPr>
          <w:rFonts w:ascii="Times New Roman" w:hAnsi="Times New Roman" w:cs="Times New Roman"/>
          <w:b/>
          <w:bCs/>
          <w:i w:val="0"/>
          <w:iCs w:val="0"/>
          <w:u w:val="single"/>
          <w:lang w:val="fr-FR"/>
        </w:rPr>
        <w:t> : Bureau de la Division Provinciale de l’AT, Province de la Tshope (et deux chefs de bureau)</w:t>
      </w:r>
      <w:bookmarkEnd w:id="534"/>
    </w:p>
    <w:p w14:paraId="17D37354"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25FC29DF"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Comme points positifs, la Direction Provinciale a indiqué son appropriation du processus SPAT.  Et comme points négatifs : le Plan de Travail Annuel [PTA] non réalisé avec le PIREDD-O, pas de moyens de fonctionnement, nécessité de préfinancement et les procédures du PNUD.  </w:t>
      </w:r>
    </w:p>
    <w:p w14:paraId="55DF0702"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681CBE00"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La rencontre avec la Division Provinciale de l’AT s’est achevée par la visite du chantier des bureaux de la Division Provincial de l’AT financés par le PIREDD Oriental.  </w:t>
      </w:r>
    </w:p>
    <w:p w14:paraId="31B203E1"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154BAE93" w14:textId="77777777" w:rsidR="009118D4" w:rsidRPr="009118D4" w:rsidRDefault="009118D4" w:rsidP="009118D4">
      <w:pPr>
        <w:spacing w:after="0" w:line="240" w:lineRule="auto"/>
        <w:rPr>
          <w:rFonts w:ascii="Times New Roman" w:hAnsi="Times New Roman" w:cs="Times New Roman"/>
          <w:lang w:val="fr-FR"/>
        </w:rPr>
      </w:pPr>
      <w:r w:rsidRPr="009118D4">
        <w:rPr>
          <w:rFonts w:ascii="Times New Roman" w:hAnsi="Times New Roman" w:cs="Times New Roman"/>
          <w:lang w:val="fr-FR"/>
        </w:rPr>
        <w:t>2.2.4</w:t>
      </w:r>
      <w:r w:rsidRPr="009118D4">
        <w:rPr>
          <w:rFonts w:ascii="Times New Roman" w:hAnsi="Times New Roman" w:cs="Times New Roman"/>
          <w:lang w:val="fr-FR"/>
        </w:rPr>
        <w:tab/>
        <w:t>Mercredi, 21 avril 2021</w:t>
      </w:r>
    </w:p>
    <w:p w14:paraId="1374FD18" w14:textId="77777777" w:rsidR="009118D4" w:rsidRPr="009118D4" w:rsidRDefault="009118D4" w:rsidP="009118D4">
      <w:pPr>
        <w:tabs>
          <w:tab w:val="left" w:pos="1423"/>
        </w:tabs>
        <w:spacing w:after="0" w:line="240" w:lineRule="auto"/>
        <w:rPr>
          <w:rFonts w:ascii="Times New Roman" w:hAnsi="Times New Roman" w:cs="Times New Roman"/>
          <w:sz w:val="16"/>
          <w:szCs w:val="16"/>
          <w:lang w:val="fr-FR"/>
        </w:rPr>
      </w:pPr>
    </w:p>
    <w:p w14:paraId="0A1E4455" w14:textId="77777777" w:rsidR="009118D4" w:rsidRPr="009118D4" w:rsidRDefault="009118D4" w:rsidP="009118D4">
      <w:pPr>
        <w:spacing w:after="0" w:line="240" w:lineRule="auto"/>
        <w:jc w:val="both"/>
        <w:rPr>
          <w:rFonts w:ascii="Times New Roman" w:hAnsi="Times New Roman" w:cs="Times New Roman"/>
          <w:lang w:val="fr-FR"/>
        </w:rPr>
      </w:pPr>
      <w:r w:rsidRPr="009118D4">
        <w:rPr>
          <w:rFonts w:ascii="Times New Roman" w:hAnsi="Times New Roman" w:cs="Times New Roman"/>
          <w:lang w:val="fr-FR"/>
        </w:rPr>
        <w:tab/>
        <w:t>L’avant midi a été consacré à l’obtention et à la revue des documents</w:t>
      </w:r>
    </w:p>
    <w:p w14:paraId="463036B6" w14:textId="77777777" w:rsidR="009118D4" w:rsidRPr="009118D4" w:rsidRDefault="009118D4" w:rsidP="009118D4">
      <w:pPr>
        <w:spacing w:after="0" w:line="240" w:lineRule="auto"/>
        <w:jc w:val="both"/>
        <w:rPr>
          <w:rFonts w:ascii="Times New Roman" w:hAnsi="Times New Roman" w:cs="Times New Roman"/>
          <w:sz w:val="16"/>
          <w:szCs w:val="16"/>
          <w:lang w:val="fr-FR"/>
        </w:rPr>
      </w:pPr>
      <w:r w:rsidRPr="009118D4">
        <w:rPr>
          <w:rFonts w:ascii="Times New Roman" w:hAnsi="Times New Roman" w:cs="Times New Roman"/>
          <w:sz w:val="16"/>
          <w:szCs w:val="16"/>
          <w:lang w:val="fr-FR"/>
        </w:rPr>
        <w:tab/>
      </w:r>
      <w:r w:rsidRPr="009118D4">
        <w:rPr>
          <w:rFonts w:ascii="Times New Roman" w:hAnsi="Times New Roman" w:cs="Times New Roman"/>
          <w:sz w:val="16"/>
          <w:szCs w:val="16"/>
          <w:lang w:val="fr-FR"/>
        </w:rPr>
        <w:tab/>
      </w:r>
      <w:r w:rsidRPr="009118D4">
        <w:rPr>
          <w:rFonts w:ascii="Times New Roman" w:hAnsi="Times New Roman" w:cs="Times New Roman"/>
          <w:sz w:val="16"/>
          <w:szCs w:val="16"/>
          <w:lang w:val="fr-FR"/>
        </w:rPr>
        <w:tab/>
      </w:r>
    </w:p>
    <w:p w14:paraId="42AFC90C" w14:textId="77777777" w:rsidR="009118D4" w:rsidRPr="009118D4" w:rsidRDefault="009118D4" w:rsidP="00D033D7">
      <w:pPr>
        <w:spacing w:after="0" w:line="240" w:lineRule="auto"/>
        <w:ind w:firstLine="720"/>
        <w:jc w:val="both"/>
        <w:rPr>
          <w:rFonts w:ascii="Times New Roman" w:hAnsi="Times New Roman" w:cs="Times New Roman"/>
          <w:lang w:val="fr-FR"/>
        </w:rPr>
      </w:pPr>
      <w:r w:rsidRPr="009118D4">
        <w:rPr>
          <w:rFonts w:ascii="Times New Roman" w:hAnsi="Times New Roman" w:cs="Times New Roman"/>
          <w:lang w:val="fr-FR"/>
        </w:rPr>
        <w:t xml:space="preserve">12H30 visite du secteur de Bokumu Nandombe, Territoire d’Ubundu.  </w:t>
      </w:r>
    </w:p>
    <w:p w14:paraId="6CC09E88"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Le PIREDD Oriental avait organisé la rencontre avec le Chef du Secteur vers 12h30. Par la suite la mission s’est rendue, avec le Chef du Secteur, au Secteur.  </w:t>
      </w:r>
    </w:p>
    <w:p w14:paraId="348ECB0E" w14:textId="77777777" w:rsidR="009118D4" w:rsidRPr="009118D4" w:rsidRDefault="009118D4" w:rsidP="009118D4">
      <w:pPr>
        <w:spacing w:after="0" w:line="240" w:lineRule="auto"/>
        <w:jc w:val="both"/>
        <w:rPr>
          <w:rFonts w:ascii="Times New Roman" w:hAnsi="Times New Roman" w:cs="Times New Roman"/>
          <w:lang w:val="fr-FR"/>
        </w:rPr>
      </w:pPr>
    </w:p>
    <w:p w14:paraId="6510B778" w14:textId="77777777" w:rsidR="009118D4" w:rsidRPr="009118D4" w:rsidRDefault="009118D4" w:rsidP="009118D4">
      <w:pPr>
        <w:spacing w:after="0" w:line="240" w:lineRule="auto"/>
        <w:jc w:val="both"/>
        <w:rPr>
          <w:rFonts w:ascii="Times New Roman" w:hAnsi="Times New Roman" w:cs="Times New Roman"/>
          <w:lang w:val="fr-FR"/>
        </w:rPr>
      </w:pPr>
      <w:r w:rsidRPr="009118D4">
        <w:rPr>
          <w:noProof/>
        </w:rPr>
        <w:drawing>
          <wp:inline distT="0" distB="0" distL="0" distR="0" wp14:anchorId="5A0618A6" wp14:editId="36EC7D02">
            <wp:extent cx="5543550" cy="276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3550" cy="2762250"/>
                    </a:xfrm>
                    <a:prstGeom prst="rect">
                      <a:avLst/>
                    </a:prstGeom>
                    <a:noFill/>
                    <a:ln>
                      <a:noFill/>
                    </a:ln>
                  </pic:spPr>
                </pic:pic>
              </a:graphicData>
            </a:graphic>
          </wp:inline>
        </w:drawing>
      </w:r>
    </w:p>
    <w:p w14:paraId="4D5B5933" w14:textId="77777777" w:rsidR="009118D4" w:rsidRPr="009118D4" w:rsidRDefault="009118D4" w:rsidP="00F945A8">
      <w:pPr>
        <w:spacing w:after="0" w:line="240" w:lineRule="auto"/>
        <w:jc w:val="center"/>
        <w:rPr>
          <w:rFonts w:ascii="Times New Roman" w:hAnsi="Times New Roman" w:cs="Times New Roman"/>
          <w:lang w:val="fr-FR"/>
        </w:rPr>
      </w:pPr>
    </w:p>
    <w:p w14:paraId="4479D4DD" w14:textId="196051D6" w:rsidR="009118D4" w:rsidRPr="00D438DB" w:rsidRDefault="00F945A8" w:rsidP="00F945A8">
      <w:pPr>
        <w:pStyle w:val="Lgende"/>
        <w:spacing w:after="0"/>
        <w:jc w:val="center"/>
        <w:rPr>
          <w:rFonts w:ascii="Times New Roman" w:hAnsi="Times New Roman" w:cs="Times New Roman"/>
          <w:b/>
          <w:bCs/>
          <w:i w:val="0"/>
          <w:iCs w:val="0"/>
          <w:u w:val="single"/>
          <w:lang w:val="fr-FR"/>
        </w:rPr>
      </w:pPr>
      <w:bookmarkStart w:id="535" w:name="_Toc75702096"/>
      <w:r w:rsidRPr="00D438DB">
        <w:rPr>
          <w:rFonts w:ascii="Times New Roman" w:hAnsi="Times New Roman" w:cs="Times New Roman"/>
          <w:b/>
          <w:bCs/>
          <w:i w:val="0"/>
          <w:iCs w:val="0"/>
          <w:u w:val="single"/>
          <w:lang w:val="fr-FR"/>
        </w:rPr>
        <w:t xml:space="preserve">Photo </w:t>
      </w:r>
      <w:r w:rsidRPr="00D438DB">
        <w:rPr>
          <w:rFonts w:ascii="Times New Roman" w:hAnsi="Times New Roman" w:cs="Times New Roman"/>
          <w:b/>
          <w:bCs/>
          <w:i w:val="0"/>
          <w:iCs w:val="0"/>
          <w:u w:val="single"/>
        </w:rPr>
        <w:fldChar w:fldCharType="begin"/>
      </w:r>
      <w:r w:rsidRPr="00D438DB">
        <w:rPr>
          <w:rFonts w:ascii="Times New Roman" w:hAnsi="Times New Roman" w:cs="Times New Roman"/>
          <w:b/>
          <w:bCs/>
          <w:i w:val="0"/>
          <w:iCs w:val="0"/>
          <w:u w:val="single"/>
          <w:lang w:val="fr-FR"/>
        </w:rPr>
        <w:instrText xml:space="preserve"> SEQ Photo:_ \* ARABIC </w:instrText>
      </w:r>
      <w:r w:rsidRPr="00D438DB">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5</w:t>
      </w:r>
      <w:r w:rsidRPr="00D438DB">
        <w:rPr>
          <w:rFonts w:ascii="Times New Roman" w:hAnsi="Times New Roman" w:cs="Times New Roman"/>
          <w:b/>
          <w:bCs/>
          <w:i w:val="0"/>
          <w:iCs w:val="0"/>
          <w:u w:val="single"/>
        </w:rPr>
        <w:fldChar w:fldCharType="end"/>
      </w:r>
      <w:r w:rsidR="009118D4" w:rsidRPr="00D438DB">
        <w:rPr>
          <w:rFonts w:ascii="Times New Roman" w:hAnsi="Times New Roman" w:cs="Times New Roman"/>
          <w:b/>
          <w:bCs/>
          <w:i w:val="0"/>
          <w:iCs w:val="0"/>
          <w:u w:val="single"/>
          <w:lang w:val="fr-FR"/>
        </w:rPr>
        <w:t> : L’endroit actuel où siège les Services Techniques du Secteur Bokumu Nandombe, Territoire d’Ubundu, Province de la Tshopo</w:t>
      </w:r>
      <w:bookmarkEnd w:id="535"/>
    </w:p>
    <w:p w14:paraId="10E80C3D" w14:textId="77777777" w:rsidR="009118D4" w:rsidRPr="009118D4" w:rsidRDefault="009118D4" w:rsidP="009118D4">
      <w:pPr>
        <w:spacing w:after="0" w:line="240" w:lineRule="auto"/>
        <w:jc w:val="both"/>
        <w:rPr>
          <w:rFonts w:ascii="Times New Roman" w:hAnsi="Times New Roman" w:cs="Times New Roman"/>
          <w:lang w:val="fr-FR"/>
        </w:rPr>
      </w:pPr>
    </w:p>
    <w:p w14:paraId="312A2D7E"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Le Chef du Secteur a fait savoir à la mission que lorsqu’il est devenu chef après avoir été dans l’enseignement, il avait réuni sa population pour lui demander que le Secteur soit aménagé et qu’on évite un développement linéaire où les activités sont seulement situées le long de la route principale, axe Bunia, Ituri. </w:t>
      </w:r>
    </w:p>
    <w:p w14:paraId="3A20107E"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7B2583D1"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La première visite a été à la pépinière au PK 21 au Village Bangola (Padi, Maïs, arachide, palmier à huile) à l’issue de laquelle la mission a visité le bureau du Secteur, PK 23 et le chantier du nouveau bureau.</w:t>
      </w:r>
    </w:p>
    <w:p w14:paraId="693EE528" w14:textId="77777777" w:rsidR="009118D4" w:rsidRPr="009118D4" w:rsidRDefault="009118D4" w:rsidP="009118D4">
      <w:pPr>
        <w:spacing w:after="0" w:line="240" w:lineRule="auto"/>
        <w:jc w:val="both"/>
        <w:rPr>
          <w:rFonts w:ascii="Times New Roman" w:hAnsi="Times New Roman" w:cs="Times New Roman"/>
          <w:lang w:val="fr-FR"/>
        </w:rPr>
      </w:pPr>
    </w:p>
    <w:p w14:paraId="2CEA0FAA" w14:textId="77777777" w:rsidR="009118D4" w:rsidRPr="009118D4" w:rsidRDefault="009118D4" w:rsidP="009118D4">
      <w:pPr>
        <w:spacing w:after="0" w:line="240" w:lineRule="auto"/>
        <w:jc w:val="both"/>
        <w:rPr>
          <w:rFonts w:ascii="Times New Roman" w:hAnsi="Times New Roman" w:cs="Times New Roman"/>
          <w:lang w:val="fr-FR"/>
        </w:rPr>
      </w:pPr>
      <w:r w:rsidRPr="009118D4">
        <w:rPr>
          <w:noProof/>
        </w:rPr>
        <w:drawing>
          <wp:inline distT="0" distB="0" distL="0" distR="0" wp14:anchorId="2984945D" wp14:editId="5E3C7712">
            <wp:extent cx="5464509" cy="24669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8441" cy="2473265"/>
                    </a:xfrm>
                    <a:prstGeom prst="rect">
                      <a:avLst/>
                    </a:prstGeom>
                    <a:noFill/>
                    <a:ln>
                      <a:noFill/>
                    </a:ln>
                  </pic:spPr>
                </pic:pic>
              </a:graphicData>
            </a:graphic>
          </wp:inline>
        </w:drawing>
      </w:r>
    </w:p>
    <w:p w14:paraId="2A67C852" w14:textId="77777777" w:rsidR="009118D4" w:rsidRPr="009118D4" w:rsidRDefault="009118D4" w:rsidP="009118D4">
      <w:pPr>
        <w:spacing w:after="0" w:line="240" w:lineRule="auto"/>
        <w:jc w:val="both"/>
        <w:rPr>
          <w:rFonts w:ascii="Times New Roman" w:hAnsi="Times New Roman" w:cs="Times New Roman"/>
          <w:b/>
          <w:bCs/>
          <w:sz w:val="16"/>
          <w:szCs w:val="16"/>
          <w:u w:val="single"/>
          <w:lang w:val="fr-FR"/>
        </w:rPr>
      </w:pPr>
    </w:p>
    <w:p w14:paraId="6A7CCA47" w14:textId="12315D9C" w:rsidR="009118D4" w:rsidRPr="009118D4" w:rsidRDefault="00F945A8" w:rsidP="00F945A8">
      <w:pPr>
        <w:pStyle w:val="Lgende"/>
        <w:spacing w:after="0"/>
        <w:jc w:val="center"/>
        <w:rPr>
          <w:rFonts w:ascii="Times New Roman" w:hAnsi="Times New Roman" w:cs="Times New Roman"/>
          <w:b/>
          <w:bCs/>
          <w:i w:val="0"/>
          <w:iCs w:val="0"/>
          <w:u w:val="single"/>
          <w:lang w:val="fr-FR"/>
        </w:rPr>
      </w:pPr>
      <w:bookmarkStart w:id="536" w:name="_Toc75702097"/>
      <w:r w:rsidRPr="00F945A8">
        <w:rPr>
          <w:rFonts w:ascii="Times New Roman" w:hAnsi="Times New Roman" w:cs="Times New Roman"/>
          <w:b/>
          <w:bCs/>
          <w:i w:val="0"/>
          <w:iCs w:val="0"/>
          <w:u w:val="single"/>
          <w:lang w:val="fr-FR"/>
        </w:rPr>
        <w:t xml:space="preserve">Photo  </w:t>
      </w:r>
      <w:r w:rsidRPr="00F945A8">
        <w:rPr>
          <w:rFonts w:ascii="Times New Roman" w:hAnsi="Times New Roman" w:cs="Times New Roman"/>
          <w:b/>
          <w:bCs/>
          <w:i w:val="0"/>
          <w:iCs w:val="0"/>
          <w:u w:val="single"/>
        </w:rPr>
        <w:fldChar w:fldCharType="begin"/>
      </w:r>
      <w:r w:rsidRPr="00F945A8">
        <w:rPr>
          <w:rFonts w:ascii="Times New Roman" w:hAnsi="Times New Roman" w:cs="Times New Roman"/>
          <w:b/>
          <w:bCs/>
          <w:i w:val="0"/>
          <w:iCs w:val="0"/>
          <w:u w:val="single"/>
          <w:lang w:val="fr-FR"/>
        </w:rPr>
        <w:instrText xml:space="preserve"> SEQ Photo:_ \* ARABIC </w:instrText>
      </w:r>
      <w:r w:rsidRPr="00F945A8">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6</w:t>
      </w:r>
      <w:r w:rsidRPr="00F945A8">
        <w:rPr>
          <w:rFonts w:ascii="Times New Roman" w:hAnsi="Times New Roman" w:cs="Times New Roman"/>
          <w:b/>
          <w:bCs/>
          <w:i w:val="0"/>
          <w:iCs w:val="0"/>
          <w:u w:val="single"/>
        </w:rPr>
        <w:fldChar w:fldCharType="end"/>
      </w:r>
      <w:r w:rsidR="009118D4" w:rsidRPr="009118D4">
        <w:rPr>
          <w:rFonts w:ascii="Times New Roman" w:hAnsi="Times New Roman" w:cs="Times New Roman"/>
          <w:b/>
          <w:bCs/>
          <w:i w:val="0"/>
          <w:iCs w:val="0"/>
          <w:u w:val="single"/>
          <w:lang w:val="fr-FR"/>
        </w:rPr>
        <w:t> : Bureau de la Division Provinciale de l’AT, Province de la Tshope</w:t>
      </w:r>
      <w:bookmarkEnd w:id="536"/>
    </w:p>
    <w:p w14:paraId="5068F37D"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6551D940" w14:textId="77777777" w:rsidR="009118D4" w:rsidRPr="009118D4" w:rsidRDefault="009118D4" w:rsidP="00D033D7">
      <w:pPr>
        <w:spacing w:after="0" w:line="240" w:lineRule="auto"/>
        <w:ind w:firstLine="720"/>
        <w:jc w:val="both"/>
        <w:rPr>
          <w:rFonts w:ascii="Times New Roman" w:hAnsi="Times New Roman" w:cs="Times New Roman"/>
          <w:lang w:val="fr-FR"/>
        </w:rPr>
      </w:pPr>
      <w:r w:rsidRPr="009118D4">
        <w:rPr>
          <w:rFonts w:ascii="Times New Roman" w:hAnsi="Times New Roman" w:cs="Times New Roman"/>
          <w:lang w:val="fr-FR"/>
        </w:rPr>
        <w:t xml:space="preserve">Le CLD a un Plan agricole et des statuts. </w:t>
      </w:r>
    </w:p>
    <w:p w14:paraId="10085A19"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Ce CLD a planifié une réunion dans la courant de la semaine comportant à son Ordre du jour les points suivants :</w:t>
      </w:r>
    </w:p>
    <w:p w14:paraId="2B752F80" w14:textId="77777777" w:rsidR="009118D4" w:rsidRPr="009118D4" w:rsidRDefault="009118D4" w:rsidP="00772E4E">
      <w:pPr>
        <w:numPr>
          <w:ilvl w:val="0"/>
          <w:numId w:val="36"/>
        </w:numPr>
        <w:spacing w:after="0" w:line="240" w:lineRule="auto"/>
        <w:ind w:left="1080"/>
        <w:contextualSpacing/>
        <w:jc w:val="both"/>
        <w:rPr>
          <w:rFonts w:ascii="Times New Roman" w:hAnsi="Times New Roman" w:cs="Times New Roman"/>
          <w:lang w:val="fr-FR"/>
        </w:rPr>
      </w:pPr>
      <w:r w:rsidRPr="009118D4">
        <w:rPr>
          <w:rFonts w:ascii="Times New Roman" w:hAnsi="Times New Roman" w:cs="Times New Roman"/>
          <w:lang w:val="fr-FR"/>
        </w:rPr>
        <w:t>Ecole (avec la gratuité de l’enseignement primaire, l’école a beaucoup d’élèves. Ainsi, il y a manque des bancs et des salles de classes) ;</w:t>
      </w:r>
    </w:p>
    <w:p w14:paraId="49AC00BD" w14:textId="77777777" w:rsidR="009118D4" w:rsidRPr="009118D4" w:rsidRDefault="009118D4" w:rsidP="00772E4E">
      <w:pPr>
        <w:numPr>
          <w:ilvl w:val="0"/>
          <w:numId w:val="36"/>
        </w:numPr>
        <w:spacing w:after="0" w:line="240" w:lineRule="auto"/>
        <w:ind w:left="1080"/>
        <w:contextualSpacing/>
        <w:jc w:val="both"/>
        <w:rPr>
          <w:rFonts w:ascii="Times New Roman" w:hAnsi="Times New Roman" w:cs="Times New Roman"/>
          <w:lang w:val="fr-FR"/>
        </w:rPr>
      </w:pPr>
      <w:r w:rsidRPr="009118D4">
        <w:rPr>
          <w:rFonts w:ascii="Times New Roman" w:hAnsi="Times New Roman" w:cs="Times New Roman"/>
          <w:lang w:val="fr-FR"/>
        </w:rPr>
        <w:t>Marché (le secteur a besoin d’un marché pour vendre ses produits) ;</w:t>
      </w:r>
    </w:p>
    <w:p w14:paraId="66A53830" w14:textId="77777777" w:rsidR="009118D4" w:rsidRPr="009118D4" w:rsidRDefault="009118D4" w:rsidP="00772E4E">
      <w:pPr>
        <w:numPr>
          <w:ilvl w:val="0"/>
          <w:numId w:val="36"/>
        </w:numPr>
        <w:spacing w:after="0" w:line="240" w:lineRule="auto"/>
        <w:ind w:left="1080"/>
        <w:contextualSpacing/>
        <w:jc w:val="both"/>
        <w:rPr>
          <w:rFonts w:ascii="Times New Roman" w:hAnsi="Times New Roman" w:cs="Times New Roman"/>
          <w:lang w:val="fr-FR"/>
        </w:rPr>
      </w:pPr>
      <w:r w:rsidRPr="009118D4">
        <w:rPr>
          <w:rFonts w:ascii="Times New Roman" w:hAnsi="Times New Roman" w:cs="Times New Roman"/>
          <w:lang w:val="fr-FR"/>
        </w:rPr>
        <w:t xml:space="preserve">Le CLD voudrait avoir un local dans les bureaux du Secteur.   </w:t>
      </w:r>
    </w:p>
    <w:p w14:paraId="6B6967FF" w14:textId="77777777" w:rsidR="009118D4" w:rsidRPr="009118D4" w:rsidRDefault="009118D4" w:rsidP="00D033D7">
      <w:pPr>
        <w:spacing w:after="0" w:line="240" w:lineRule="auto"/>
        <w:ind w:firstLine="720"/>
        <w:rPr>
          <w:rFonts w:ascii="Times New Roman" w:hAnsi="Times New Roman" w:cs="Times New Roman"/>
          <w:lang w:val="fr-FR"/>
        </w:rPr>
      </w:pPr>
      <w:r w:rsidRPr="009118D4">
        <w:rPr>
          <w:rFonts w:ascii="Times New Roman" w:hAnsi="Times New Roman" w:cs="Times New Roman"/>
          <w:lang w:val="fr-FR"/>
        </w:rPr>
        <w:t xml:space="preserve">Le CLD déplore l’abandon par le niveau national.  </w:t>
      </w:r>
    </w:p>
    <w:p w14:paraId="45C78451" w14:textId="77777777" w:rsidR="009118D4" w:rsidRPr="009118D4" w:rsidRDefault="009118D4" w:rsidP="009118D4">
      <w:pPr>
        <w:spacing w:after="0" w:line="240" w:lineRule="auto"/>
        <w:rPr>
          <w:rFonts w:ascii="Times New Roman" w:hAnsi="Times New Roman" w:cs="Times New Roman"/>
          <w:sz w:val="16"/>
          <w:szCs w:val="16"/>
          <w:lang w:val="fr-FR"/>
        </w:rPr>
      </w:pPr>
      <w:r w:rsidRPr="009118D4">
        <w:rPr>
          <w:rFonts w:ascii="Times New Roman" w:hAnsi="Times New Roman" w:cs="Times New Roman"/>
          <w:lang w:val="fr-FR"/>
        </w:rPr>
        <w:tab/>
      </w:r>
    </w:p>
    <w:p w14:paraId="122BF9CF" w14:textId="77777777" w:rsidR="009118D4" w:rsidRPr="009118D4" w:rsidRDefault="009118D4" w:rsidP="009118D4">
      <w:pPr>
        <w:spacing w:after="0" w:line="240" w:lineRule="auto"/>
        <w:jc w:val="both"/>
        <w:rPr>
          <w:rFonts w:ascii="Times New Roman" w:hAnsi="Times New Roman" w:cs="Times New Roman"/>
          <w:sz w:val="16"/>
          <w:szCs w:val="16"/>
          <w:lang w:val="fr-FR"/>
        </w:rPr>
      </w:pPr>
    </w:p>
    <w:p w14:paraId="3C1B40A2" w14:textId="77777777" w:rsidR="009118D4" w:rsidRPr="009118D4" w:rsidRDefault="009118D4" w:rsidP="009118D4">
      <w:pPr>
        <w:spacing w:after="0" w:line="240" w:lineRule="auto"/>
        <w:jc w:val="both"/>
        <w:rPr>
          <w:rFonts w:ascii="Times New Roman" w:hAnsi="Times New Roman" w:cs="Times New Roman"/>
          <w:sz w:val="16"/>
          <w:szCs w:val="16"/>
          <w:lang w:val="fr-FR"/>
        </w:rPr>
      </w:pPr>
      <w:r w:rsidRPr="009118D4">
        <w:rPr>
          <w:noProof/>
        </w:rPr>
        <w:drawing>
          <wp:inline distT="0" distB="0" distL="0" distR="0" wp14:anchorId="50B0CBB9" wp14:editId="29845E69">
            <wp:extent cx="5600700"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0700" cy="3333750"/>
                    </a:xfrm>
                    <a:prstGeom prst="rect">
                      <a:avLst/>
                    </a:prstGeom>
                    <a:noFill/>
                    <a:ln>
                      <a:noFill/>
                    </a:ln>
                  </pic:spPr>
                </pic:pic>
              </a:graphicData>
            </a:graphic>
          </wp:inline>
        </w:drawing>
      </w:r>
    </w:p>
    <w:p w14:paraId="7C8B56CC" w14:textId="77777777" w:rsidR="009118D4" w:rsidRPr="009118D4" w:rsidRDefault="009118D4" w:rsidP="009118D4">
      <w:pPr>
        <w:spacing w:after="0" w:line="240" w:lineRule="auto"/>
        <w:jc w:val="both"/>
        <w:rPr>
          <w:rFonts w:ascii="Times New Roman" w:hAnsi="Times New Roman" w:cs="Times New Roman"/>
          <w:lang w:val="fr-FR"/>
        </w:rPr>
      </w:pPr>
    </w:p>
    <w:p w14:paraId="088DC90C" w14:textId="404D99C7" w:rsidR="009118D4" w:rsidRPr="00D438DB" w:rsidRDefault="00F945A8" w:rsidP="00F945A8">
      <w:pPr>
        <w:pStyle w:val="Lgende"/>
        <w:spacing w:after="0"/>
        <w:jc w:val="center"/>
        <w:rPr>
          <w:rFonts w:ascii="Times New Roman" w:hAnsi="Times New Roman" w:cs="Times New Roman"/>
          <w:b/>
          <w:bCs/>
          <w:i w:val="0"/>
          <w:iCs w:val="0"/>
          <w:u w:val="single"/>
          <w:lang w:val="fr-FR"/>
        </w:rPr>
      </w:pPr>
      <w:r w:rsidRPr="00D438DB">
        <w:rPr>
          <w:rFonts w:ascii="Times New Roman" w:hAnsi="Times New Roman" w:cs="Times New Roman"/>
          <w:b/>
          <w:bCs/>
          <w:i w:val="0"/>
          <w:iCs w:val="0"/>
          <w:u w:val="single"/>
          <w:lang w:val="fr-FR"/>
        </w:rPr>
        <w:t>Photo</w:t>
      </w:r>
      <w:r w:rsidR="009118D4" w:rsidRPr="00D438DB">
        <w:rPr>
          <w:rFonts w:ascii="Times New Roman" w:hAnsi="Times New Roman" w:cs="Times New Roman"/>
          <w:b/>
          <w:bCs/>
          <w:i w:val="0"/>
          <w:iCs w:val="0"/>
          <w:u w:val="single"/>
          <w:lang w:val="fr-FR"/>
        </w:rPr>
        <w:t xml:space="preserve"> 7 : Le Chef du Secteur de Bokumu Nandombe (en chapeau) et les membres du CLD, Territoire d’Ubundu, Province de la Tshopo</w:t>
      </w:r>
    </w:p>
    <w:p w14:paraId="42668B6E" w14:textId="77777777" w:rsidR="009118D4" w:rsidRPr="009118D4" w:rsidRDefault="009118D4" w:rsidP="009118D4">
      <w:pPr>
        <w:spacing w:after="0" w:line="240" w:lineRule="auto"/>
        <w:rPr>
          <w:rFonts w:ascii="Times New Roman" w:hAnsi="Times New Roman" w:cs="Times New Roman"/>
          <w:sz w:val="16"/>
          <w:szCs w:val="16"/>
          <w:lang w:val="fr-FR"/>
        </w:rPr>
      </w:pPr>
    </w:p>
    <w:p w14:paraId="72FFCC08" w14:textId="77777777" w:rsidR="009118D4" w:rsidRPr="009118D4" w:rsidRDefault="009118D4" w:rsidP="00D033D7">
      <w:pPr>
        <w:spacing w:after="0" w:line="240" w:lineRule="auto"/>
        <w:ind w:left="720"/>
        <w:rPr>
          <w:rFonts w:ascii="Times New Roman" w:hAnsi="Times New Roman" w:cs="Times New Roman"/>
          <w:lang w:val="fr-FR"/>
        </w:rPr>
      </w:pPr>
      <w:r w:rsidRPr="009118D4">
        <w:rPr>
          <w:rFonts w:ascii="Times New Roman" w:hAnsi="Times New Roman" w:cs="Times New Roman"/>
          <w:lang w:val="fr-FR"/>
        </w:rPr>
        <w:t xml:space="preserve">A la question de la mission, le Chef du Secteur a indiqué qu’il n’y a pas d’Agent AT affecté au Secteur par le Ministère d’AT (à travers sa Division Provinciale). </w:t>
      </w:r>
    </w:p>
    <w:p w14:paraId="5A433D46" w14:textId="77777777" w:rsidR="009118D4" w:rsidRPr="009118D4" w:rsidRDefault="009118D4" w:rsidP="009118D4">
      <w:pPr>
        <w:spacing w:after="0" w:line="240" w:lineRule="auto"/>
        <w:rPr>
          <w:rFonts w:ascii="Times New Roman" w:hAnsi="Times New Roman" w:cs="Times New Roman"/>
          <w:sz w:val="16"/>
          <w:szCs w:val="16"/>
          <w:lang w:val="fr-FR"/>
        </w:rPr>
      </w:pPr>
    </w:p>
    <w:p w14:paraId="609295B2" w14:textId="77777777" w:rsidR="009118D4" w:rsidRPr="009118D4" w:rsidRDefault="009118D4" w:rsidP="00D033D7">
      <w:pPr>
        <w:spacing w:after="0" w:line="240" w:lineRule="auto"/>
        <w:ind w:left="720"/>
        <w:rPr>
          <w:rFonts w:ascii="Times New Roman" w:hAnsi="Times New Roman" w:cs="Times New Roman"/>
          <w:lang w:val="fr-FR"/>
        </w:rPr>
      </w:pPr>
      <w:r w:rsidRPr="009118D4">
        <w:rPr>
          <w:rFonts w:ascii="Times New Roman" w:hAnsi="Times New Roman" w:cs="Times New Roman"/>
          <w:lang w:val="fr-FR"/>
        </w:rPr>
        <w:t>La mission a achevé la visite au PK 29 où elle a rencontre avec le responsable du CLD où elle a visité la pépinière [cacao, palmier à huile, Café].  Elle est rentrée à Kisangani vers 16h00</w:t>
      </w:r>
    </w:p>
    <w:p w14:paraId="7285C3C0" w14:textId="77777777" w:rsidR="009118D4" w:rsidRPr="009118D4" w:rsidRDefault="009118D4" w:rsidP="009118D4">
      <w:pPr>
        <w:spacing w:after="0" w:line="240" w:lineRule="auto"/>
        <w:rPr>
          <w:rFonts w:ascii="Times New Roman" w:hAnsi="Times New Roman" w:cs="Times New Roman"/>
          <w:sz w:val="16"/>
          <w:szCs w:val="16"/>
          <w:lang w:val="fr-FR"/>
        </w:rPr>
      </w:pPr>
    </w:p>
    <w:p w14:paraId="10B380C8" w14:textId="77777777" w:rsidR="009118D4" w:rsidRPr="009118D4" w:rsidRDefault="009118D4" w:rsidP="009118D4">
      <w:pPr>
        <w:rPr>
          <w:rFonts w:ascii="Times New Roman" w:hAnsi="Times New Roman" w:cs="Times New Roman"/>
          <w:lang w:val="fr-FR"/>
        </w:rPr>
      </w:pPr>
      <w:r w:rsidRPr="009118D4">
        <w:rPr>
          <w:rFonts w:ascii="Times New Roman" w:hAnsi="Times New Roman" w:cs="Times New Roman"/>
          <w:lang w:val="fr-FR"/>
        </w:rPr>
        <w:t>2.2.5</w:t>
      </w:r>
      <w:r w:rsidRPr="009118D4">
        <w:rPr>
          <w:rFonts w:ascii="Times New Roman" w:hAnsi="Times New Roman" w:cs="Times New Roman"/>
          <w:lang w:val="fr-FR"/>
        </w:rPr>
        <w:tab/>
        <w:t xml:space="preserve">Jeudi, 22 avril 2021 </w:t>
      </w:r>
    </w:p>
    <w:p w14:paraId="51603F03" w14:textId="77777777" w:rsidR="009118D4" w:rsidRPr="009118D4" w:rsidRDefault="009118D4" w:rsidP="00D033D7">
      <w:pPr>
        <w:spacing w:after="0" w:line="240" w:lineRule="auto"/>
        <w:ind w:left="720"/>
        <w:jc w:val="both"/>
        <w:rPr>
          <w:rFonts w:ascii="Times New Roman" w:hAnsi="Times New Roman" w:cs="Times New Roman"/>
          <w:lang w:val="fr-FR"/>
        </w:rPr>
      </w:pPr>
      <w:r w:rsidRPr="009118D4">
        <w:rPr>
          <w:rFonts w:ascii="Times New Roman" w:hAnsi="Times New Roman" w:cs="Times New Roman"/>
          <w:lang w:val="fr-FR"/>
        </w:rPr>
        <w:t xml:space="preserve">Cette journée a commencé par une courte revue des documents et une visite au Programme Manager du PIERDD Oriental.  </w:t>
      </w:r>
    </w:p>
    <w:p w14:paraId="745E456E" w14:textId="77777777" w:rsidR="009118D4" w:rsidRPr="009118D4" w:rsidRDefault="009118D4" w:rsidP="009118D4">
      <w:pPr>
        <w:spacing w:after="0" w:line="240" w:lineRule="auto"/>
        <w:rPr>
          <w:rFonts w:ascii="Times New Roman" w:hAnsi="Times New Roman" w:cs="Times New Roman"/>
          <w:sz w:val="16"/>
          <w:szCs w:val="16"/>
          <w:lang w:val="fr-FR"/>
        </w:rPr>
      </w:pPr>
    </w:p>
    <w:p w14:paraId="5F9A8A04" w14:textId="77777777" w:rsidR="009118D4" w:rsidRPr="009118D4" w:rsidRDefault="009118D4" w:rsidP="00D033D7">
      <w:pPr>
        <w:spacing w:after="0" w:line="240" w:lineRule="auto"/>
        <w:ind w:left="720"/>
        <w:rPr>
          <w:rFonts w:ascii="Times New Roman" w:hAnsi="Times New Roman" w:cs="Times New Roman"/>
          <w:lang w:val="fr-FR"/>
        </w:rPr>
      </w:pPr>
      <w:r w:rsidRPr="009118D4">
        <w:rPr>
          <w:rFonts w:ascii="Times New Roman" w:hAnsi="Times New Roman" w:cs="Times New Roman"/>
          <w:lang w:val="fr-FR"/>
        </w:rPr>
        <w:t xml:space="preserve">10H00 départ pour l’aéroport et décollage à 13H30 heure de l’Est, atterrissage à Kinshasa à 14h15, heure de Kinshasa.    </w:t>
      </w:r>
    </w:p>
    <w:p w14:paraId="46AD9B70" w14:textId="77777777" w:rsidR="009118D4" w:rsidRPr="009118D4" w:rsidRDefault="009118D4" w:rsidP="009118D4">
      <w:pPr>
        <w:spacing w:after="0" w:line="240" w:lineRule="auto"/>
        <w:rPr>
          <w:rFonts w:ascii="Times New Roman" w:hAnsi="Times New Roman" w:cs="Times New Roman"/>
          <w:lang w:val="fr-FR"/>
        </w:rPr>
      </w:pPr>
    </w:p>
    <w:p w14:paraId="0ABBCC68" w14:textId="77777777" w:rsidR="00642B2B" w:rsidRDefault="00642B2B" w:rsidP="00642B2B">
      <w:pPr>
        <w:rPr>
          <w:rFonts w:ascii="Times New Roman" w:hAnsi="Times New Roman" w:cs="Times New Roman"/>
          <w:bCs/>
          <w:lang w:val="fr-FR"/>
        </w:rPr>
      </w:pPr>
    </w:p>
    <w:p w14:paraId="6CEF35E8" w14:textId="77777777" w:rsidR="00642B2B" w:rsidRDefault="00642B2B" w:rsidP="00642B2B">
      <w:pPr>
        <w:rPr>
          <w:rFonts w:ascii="Times New Roman" w:hAnsi="Times New Roman" w:cs="Times New Roman"/>
          <w:bCs/>
          <w:lang w:val="fr-FR"/>
        </w:rPr>
      </w:pPr>
    </w:p>
    <w:p w14:paraId="58133B0D" w14:textId="619D5C6A" w:rsidR="00642B2B" w:rsidRPr="00642B2B" w:rsidRDefault="00642B2B" w:rsidP="00642B2B">
      <w:pPr>
        <w:rPr>
          <w:rFonts w:ascii="Times New Roman" w:hAnsi="Times New Roman" w:cs="Times New Roman"/>
          <w:lang w:val="fr-FR"/>
        </w:rPr>
        <w:sectPr w:rsidR="00642B2B" w:rsidRPr="00642B2B" w:rsidSect="006046FA">
          <w:footerReference w:type="default" r:id="rId20"/>
          <w:pgSz w:w="12240" w:h="15840"/>
          <w:pgMar w:top="1440" w:right="1440" w:bottom="1440" w:left="1440" w:header="720" w:footer="720" w:gutter="0"/>
          <w:cols w:space="720"/>
          <w:docGrid w:linePitch="360"/>
        </w:sectPr>
      </w:pPr>
    </w:p>
    <w:p w14:paraId="62D5CE98" w14:textId="199B3074" w:rsidR="00C16B78" w:rsidRDefault="00AC7310" w:rsidP="006A339D">
      <w:pPr>
        <w:pStyle w:val="Titre3"/>
      </w:pPr>
      <w:bookmarkStart w:id="537" w:name="_Toc75701745"/>
      <w:bookmarkStart w:id="538" w:name="_Toc75701862"/>
      <w:r>
        <w:t>2.6.1</w:t>
      </w:r>
      <w:r w:rsidR="00AC1BFD">
        <w:t>2</w:t>
      </w:r>
      <w:r>
        <w:t xml:space="preserve"> </w:t>
      </w:r>
      <w:r w:rsidR="00C16B78">
        <w:tab/>
      </w:r>
      <w:r>
        <w:t>P</w:t>
      </w:r>
      <w:r w:rsidRPr="00CA2422">
        <w:t>roblème</w:t>
      </w:r>
      <w:r w:rsidR="00FB0C3B">
        <w:t>(</w:t>
      </w:r>
      <w:r w:rsidRPr="00CA2422">
        <w:t>s</w:t>
      </w:r>
      <w:r w:rsidR="00FB0C3B">
        <w:t>)</w:t>
      </w:r>
      <w:r w:rsidRPr="00CA2422">
        <w:t xml:space="preserve"> rencontré</w:t>
      </w:r>
      <w:r w:rsidR="00FB0C3B">
        <w:t>(</w:t>
      </w:r>
      <w:r w:rsidRPr="00CA2422">
        <w:t>s</w:t>
      </w:r>
      <w:r w:rsidR="00FB0C3B">
        <w:t>)</w:t>
      </w:r>
      <w:bookmarkEnd w:id="537"/>
      <w:bookmarkEnd w:id="538"/>
    </w:p>
    <w:p w14:paraId="30826247" w14:textId="7DAB19D1" w:rsidR="00FB0C3B" w:rsidRPr="00FB0C3B" w:rsidRDefault="00FB0C3B" w:rsidP="00FB0C3B">
      <w:pPr>
        <w:spacing w:after="0" w:line="240" w:lineRule="auto"/>
        <w:ind w:left="720"/>
        <w:jc w:val="center"/>
        <w:rPr>
          <w:rFonts w:ascii="Times New Roman" w:hAnsi="Times New Roman" w:cs="Times New Roman"/>
          <w:b/>
          <w:u w:val="single"/>
          <w:lang w:val="fr-FR"/>
        </w:rPr>
      </w:pPr>
      <w:r w:rsidRPr="00FB0C3B">
        <w:rPr>
          <w:rFonts w:ascii="Times New Roman" w:hAnsi="Times New Roman" w:cs="Times New Roman"/>
          <w:b/>
          <w:u w:val="single"/>
          <w:lang w:val="fr-FR"/>
        </w:rPr>
        <w:t xml:space="preserve">Constat et analyse </w:t>
      </w:r>
    </w:p>
    <w:p w14:paraId="7A5482B9" w14:textId="77777777" w:rsidR="00C17C85" w:rsidRPr="00C17C85" w:rsidRDefault="00C17C85" w:rsidP="00EB5FCE">
      <w:pPr>
        <w:spacing w:after="0" w:line="240" w:lineRule="auto"/>
        <w:ind w:left="720"/>
        <w:jc w:val="both"/>
        <w:rPr>
          <w:rFonts w:ascii="Times New Roman" w:hAnsi="Times New Roman" w:cs="Times New Roman"/>
          <w:sz w:val="16"/>
          <w:szCs w:val="16"/>
          <w:lang w:val="fr-FR"/>
        </w:rPr>
      </w:pPr>
    </w:p>
    <w:p w14:paraId="4B22D078" w14:textId="407597FC" w:rsidR="00ED020D" w:rsidRDefault="00C17C85" w:rsidP="00EB5FCE">
      <w:pPr>
        <w:spacing w:after="0" w:line="240" w:lineRule="auto"/>
        <w:ind w:left="720"/>
        <w:jc w:val="both"/>
        <w:rPr>
          <w:rFonts w:ascii="Times New Roman" w:hAnsi="Times New Roman" w:cs="Times New Roman"/>
          <w:lang w:val="fr-FR"/>
        </w:rPr>
      </w:pPr>
      <w:r>
        <w:rPr>
          <w:rFonts w:ascii="Times New Roman" w:hAnsi="Times New Roman" w:cs="Times New Roman"/>
          <w:lang w:val="fr-FR"/>
        </w:rPr>
        <w:t>La</w:t>
      </w:r>
      <w:r w:rsidR="006241FB">
        <w:rPr>
          <w:rFonts w:ascii="Times New Roman" w:hAnsi="Times New Roman" w:cs="Times New Roman"/>
          <w:lang w:val="fr-FR"/>
        </w:rPr>
        <w:t xml:space="preserve"> non mise à disposition des moyens adéquats</w:t>
      </w:r>
      <w:r w:rsidR="003C168D">
        <w:rPr>
          <w:rFonts w:ascii="Times New Roman" w:hAnsi="Times New Roman" w:cs="Times New Roman"/>
          <w:lang w:val="fr-FR"/>
        </w:rPr>
        <w:t xml:space="preserve"> et </w:t>
      </w:r>
      <w:r w:rsidR="00ED020D">
        <w:rPr>
          <w:rFonts w:ascii="Times New Roman" w:hAnsi="Times New Roman" w:cs="Times New Roman"/>
          <w:lang w:val="fr-FR"/>
        </w:rPr>
        <w:t xml:space="preserve">nécessaires aux </w:t>
      </w:r>
      <w:r w:rsidR="003C168D">
        <w:rPr>
          <w:rFonts w:ascii="Times New Roman" w:hAnsi="Times New Roman" w:cs="Times New Roman"/>
          <w:lang w:val="fr-FR"/>
        </w:rPr>
        <w:t xml:space="preserve">différents paliers de l’AT </w:t>
      </w:r>
      <w:r w:rsidR="00EB5FCE">
        <w:rPr>
          <w:rFonts w:ascii="Times New Roman" w:hAnsi="Times New Roman" w:cs="Times New Roman"/>
          <w:lang w:val="fr-FR"/>
        </w:rPr>
        <w:t xml:space="preserve">est </w:t>
      </w:r>
      <w:r w:rsidR="00165853">
        <w:rPr>
          <w:rFonts w:ascii="Times New Roman" w:hAnsi="Times New Roman" w:cs="Times New Roman"/>
          <w:lang w:val="fr-FR"/>
        </w:rPr>
        <w:t xml:space="preserve">un </w:t>
      </w:r>
      <w:r w:rsidR="00EB5FCE">
        <w:rPr>
          <w:rFonts w:ascii="Times New Roman" w:hAnsi="Times New Roman" w:cs="Times New Roman"/>
          <w:lang w:val="fr-FR"/>
        </w:rPr>
        <w:t xml:space="preserve">problème </w:t>
      </w:r>
      <w:r w:rsidR="004014AC">
        <w:rPr>
          <w:rFonts w:ascii="Times New Roman" w:hAnsi="Times New Roman" w:cs="Times New Roman"/>
          <w:lang w:val="fr-FR"/>
        </w:rPr>
        <w:t xml:space="preserve">critique </w:t>
      </w:r>
      <w:r w:rsidR="00EB5FCE">
        <w:rPr>
          <w:rFonts w:ascii="Times New Roman" w:hAnsi="Times New Roman" w:cs="Times New Roman"/>
          <w:lang w:val="fr-FR"/>
        </w:rPr>
        <w:t xml:space="preserve">qui </w:t>
      </w:r>
      <w:r w:rsidR="003C168D">
        <w:rPr>
          <w:rFonts w:ascii="Times New Roman" w:hAnsi="Times New Roman" w:cs="Times New Roman"/>
          <w:lang w:val="fr-FR"/>
        </w:rPr>
        <w:t xml:space="preserve">peut facilement remettre en cause les quelques avancées du PARAT : </w:t>
      </w:r>
      <w:r w:rsidR="00EB5FCE">
        <w:rPr>
          <w:rFonts w:ascii="Times New Roman" w:hAnsi="Times New Roman" w:cs="Times New Roman"/>
          <w:lang w:val="fr-FR"/>
        </w:rPr>
        <w:t xml:space="preserve"> </w:t>
      </w:r>
    </w:p>
    <w:p w14:paraId="1645A462" w14:textId="1A2E663B" w:rsidR="00EB5FCE" w:rsidRDefault="00ED020D" w:rsidP="00772E4E">
      <w:pPr>
        <w:pStyle w:val="Paragraphedeliste"/>
        <w:numPr>
          <w:ilvl w:val="0"/>
          <w:numId w:val="24"/>
        </w:numPr>
        <w:spacing w:after="0" w:line="240" w:lineRule="auto"/>
        <w:ind w:left="1080"/>
        <w:jc w:val="both"/>
        <w:rPr>
          <w:rFonts w:ascii="Times New Roman" w:hAnsi="Times New Roman" w:cs="Times New Roman"/>
          <w:lang w:val="fr-FR"/>
        </w:rPr>
      </w:pPr>
      <w:r w:rsidRPr="00ED020D">
        <w:rPr>
          <w:rFonts w:ascii="Times New Roman" w:hAnsi="Times New Roman" w:cs="Times New Roman"/>
          <w:lang w:val="fr-FR"/>
        </w:rPr>
        <w:t xml:space="preserve">le </w:t>
      </w:r>
      <w:r w:rsidR="006241FB" w:rsidRPr="00ED020D">
        <w:rPr>
          <w:rFonts w:ascii="Times New Roman" w:hAnsi="Times New Roman" w:cs="Times New Roman"/>
          <w:lang w:val="fr-FR"/>
        </w:rPr>
        <w:t>Secrétariat Général</w:t>
      </w:r>
      <w:r>
        <w:rPr>
          <w:rFonts w:ascii="Times New Roman" w:hAnsi="Times New Roman" w:cs="Times New Roman"/>
          <w:lang w:val="fr-FR"/>
        </w:rPr>
        <w:t xml:space="preserve">, il y a un </w:t>
      </w:r>
      <w:r w:rsidRPr="00ED020D">
        <w:rPr>
          <w:rFonts w:ascii="Times New Roman" w:hAnsi="Times New Roman" w:cs="Times New Roman"/>
          <w:lang w:val="fr-FR"/>
        </w:rPr>
        <w:t xml:space="preserve">besoin </w:t>
      </w:r>
      <w:r w:rsidR="00EB5FCE">
        <w:rPr>
          <w:rFonts w:ascii="Times New Roman" w:hAnsi="Times New Roman" w:cs="Times New Roman"/>
          <w:lang w:val="fr-FR"/>
        </w:rPr>
        <w:t xml:space="preserve">criant </w:t>
      </w:r>
      <w:r w:rsidRPr="00ED020D">
        <w:rPr>
          <w:rFonts w:ascii="Times New Roman" w:hAnsi="Times New Roman" w:cs="Times New Roman"/>
          <w:lang w:val="fr-FR"/>
        </w:rPr>
        <w:t>de bureaux</w:t>
      </w:r>
      <w:r w:rsidR="00EB5FCE">
        <w:rPr>
          <w:rFonts w:ascii="Times New Roman" w:hAnsi="Times New Roman" w:cs="Times New Roman"/>
          <w:lang w:val="fr-FR"/>
        </w:rPr>
        <w:t xml:space="preserve">, </w:t>
      </w:r>
      <w:r w:rsidRPr="00ED020D">
        <w:rPr>
          <w:rFonts w:ascii="Times New Roman" w:hAnsi="Times New Roman" w:cs="Times New Roman"/>
          <w:lang w:val="fr-FR"/>
        </w:rPr>
        <w:t>d</w:t>
      </w:r>
      <w:r w:rsidR="003C168D">
        <w:rPr>
          <w:rFonts w:ascii="Times New Roman" w:hAnsi="Times New Roman" w:cs="Times New Roman"/>
          <w:lang w:val="fr-FR"/>
        </w:rPr>
        <w:t xml:space="preserve">’outils et  de </w:t>
      </w:r>
      <w:r w:rsidRPr="00ED020D">
        <w:rPr>
          <w:rFonts w:ascii="Times New Roman" w:hAnsi="Times New Roman" w:cs="Times New Roman"/>
          <w:lang w:val="fr-FR"/>
        </w:rPr>
        <w:t>formations pointues</w:t>
      </w:r>
      <w:r w:rsidR="00EB5FCE">
        <w:rPr>
          <w:rFonts w:ascii="Times New Roman" w:hAnsi="Times New Roman" w:cs="Times New Roman"/>
          <w:lang w:val="fr-FR"/>
        </w:rPr>
        <w:t> </w:t>
      </w:r>
      <w:r w:rsidR="00194A41">
        <w:rPr>
          <w:rFonts w:ascii="Times New Roman" w:hAnsi="Times New Roman" w:cs="Times New Roman"/>
          <w:lang w:val="fr-FR"/>
        </w:rPr>
        <w:t>régulièrement</w:t>
      </w:r>
      <w:r w:rsidR="00EB5FCE">
        <w:rPr>
          <w:rFonts w:ascii="Times New Roman" w:hAnsi="Times New Roman" w:cs="Times New Roman"/>
          <w:lang w:val="fr-FR"/>
        </w:rPr>
        <w:t>;</w:t>
      </w:r>
    </w:p>
    <w:p w14:paraId="4C4E14CF" w14:textId="77777777" w:rsidR="00EB5FCE" w:rsidRDefault="00EB5FCE" w:rsidP="00772E4E">
      <w:pPr>
        <w:pStyle w:val="Paragraphedeliste"/>
        <w:numPr>
          <w:ilvl w:val="0"/>
          <w:numId w:val="24"/>
        </w:numPr>
        <w:spacing w:after="0" w:line="240" w:lineRule="auto"/>
        <w:ind w:left="1080"/>
        <w:jc w:val="both"/>
        <w:rPr>
          <w:rFonts w:ascii="Times New Roman" w:hAnsi="Times New Roman" w:cs="Times New Roman"/>
          <w:lang w:val="fr-FR"/>
        </w:rPr>
      </w:pPr>
      <w:r>
        <w:rPr>
          <w:rFonts w:ascii="Times New Roman" w:hAnsi="Times New Roman" w:cs="Times New Roman"/>
          <w:lang w:val="fr-FR"/>
        </w:rPr>
        <w:t xml:space="preserve">les </w:t>
      </w:r>
      <w:r w:rsidR="00ED020D" w:rsidRPr="00ED020D">
        <w:rPr>
          <w:rFonts w:ascii="Times New Roman" w:hAnsi="Times New Roman" w:cs="Times New Roman"/>
          <w:lang w:val="fr-FR"/>
        </w:rPr>
        <w:t>Divisions Provinciales</w:t>
      </w:r>
      <w:r>
        <w:rPr>
          <w:rFonts w:ascii="Times New Roman" w:hAnsi="Times New Roman" w:cs="Times New Roman"/>
          <w:lang w:val="fr-FR"/>
        </w:rPr>
        <w:t xml:space="preserve"> sont « déployées » sans frais mutations, sans moyens  et  pratiquement abandonnées à elles-mêmes. Son personnel n’est pas payé, n’a pas d’outils de travail et a besoin d’être formé. </w:t>
      </w:r>
    </w:p>
    <w:p w14:paraId="4A548DF2" w14:textId="49C87C53" w:rsidR="00EB5FCE" w:rsidRDefault="00EB5FCE" w:rsidP="00EB5FCE">
      <w:pPr>
        <w:pStyle w:val="Paragraphedeliste"/>
        <w:spacing w:after="0" w:line="240" w:lineRule="auto"/>
        <w:ind w:left="1080"/>
        <w:jc w:val="both"/>
        <w:rPr>
          <w:rFonts w:ascii="Times New Roman" w:hAnsi="Times New Roman" w:cs="Times New Roman"/>
          <w:lang w:val="fr-FR"/>
        </w:rPr>
      </w:pPr>
      <w:r>
        <w:rPr>
          <w:rFonts w:ascii="Times New Roman" w:hAnsi="Times New Roman" w:cs="Times New Roman"/>
          <w:lang w:val="fr-FR"/>
        </w:rPr>
        <w:t xml:space="preserve">Là où il y a les PIREDD, elles reçoivent un soutien qui cible le Chef de Division et à 2 ou 3 chefs de bureau sur 8 environ. </w:t>
      </w:r>
    </w:p>
    <w:p w14:paraId="68DD5B74" w14:textId="77777777" w:rsidR="00AF5874" w:rsidRDefault="00807BCD" w:rsidP="00772E4E">
      <w:pPr>
        <w:pStyle w:val="Paragraphedeliste"/>
        <w:numPr>
          <w:ilvl w:val="0"/>
          <w:numId w:val="24"/>
        </w:numPr>
        <w:spacing w:after="0" w:line="240" w:lineRule="auto"/>
        <w:ind w:left="1080"/>
        <w:jc w:val="both"/>
        <w:rPr>
          <w:rFonts w:ascii="Times New Roman" w:hAnsi="Times New Roman" w:cs="Times New Roman"/>
          <w:lang w:val="fr-FR"/>
        </w:rPr>
      </w:pPr>
      <w:r>
        <w:rPr>
          <w:rFonts w:ascii="Times New Roman" w:hAnsi="Times New Roman" w:cs="Times New Roman"/>
          <w:lang w:val="fr-FR"/>
        </w:rPr>
        <w:t xml:space="preserve">bien que dans le processus, </w:t>
      </w:r>
      <w:r w:rsidR="00AF5874">
        <w:rPr>
          <w:rFonts w:ascii="Times New Roman" w:hAnsi="Times New Roman" w:cs="Times New Roman"/>
          <w:lang w:val="fr-FR"/>
        </w:rPr>
        <w:t xml:space="preserve">il n’y a pas encore de service technique d’AT au </w:t>
      </w:r>
      <w:r w:rsidRPr="00ED020D">
        <w:rPr>
          <w:rFonts w:ascii="Times New Roman" w:hAnsi="Times New Roman" w:cs="Times New Roman"/>
          <w:lang w:val="fr-FR"/>
        </w:rPr>
        <w:t xml:space="preserve">niveau des </w:t>
      </w:r>
      <w:r w:rsidR="00AF5874">
        <w:rPr>
          <w:rFonts w:ascii="Times New Roman" w:hAnsi="Times New Roman" w:cs="Times New Roman"/>
          <w:lang w:val="fr-FR"/>
        </w:rPr>
        <w:t>T</w:t>
      </w:r>
      <w:r w:rsidRPr="00ED020D">
        <w:rPr>
          <w:rFonts w:ascii="Times New Roman" w:hAnsi="Times New Roman" w:cs="Times New Roman"/>
          <w:lang w:val="fr-FR"/>
        </w:rPr>
        <w:t xml:space="preserve">erritoires et des communes rurales que sont les </w:t>
      </w:r>
      <w:r w:rsidR="00AF5874">
        <w:rPr>
          <w:rFonts w:ascii="Times New Roman" w:hAnsi="Times New Roman" w:cs="Times New Roman"/>
          <w:lang w:val="fr-FR"/>
        </w:rPr>
        <w:t>C</w:t>
      </w:r>
      <w:r w:rsidRPr="00ED020D">
        <w:rPr>
          <w:rFonts w:ascii="Times New Roman" w:hAnsi="Times New Roman" w:cs="Times New Roman"/>
          <w:lang w:val="fr-FR"/>
        </w:rPr>
        <w:t xml:space="preserve">hefferies et les </w:t>
      </w:r>
      <w:r w:rsidR="00AF5874">
        <w:rPr>
          <w:rFonts w:ascii="Times New Roman" w:hAnsi="Times New Roman" w:cs="Times New Roman"/>
          <w:lang w:val="fr-FR"/>
        </w:rPr>
        <w:t>S</w:t>
      </w:r>
      <w:r w:rsidRPr="00ED020D">
        <w:rPr>
          <w:rFonts w:ascii="Times New Roman" w:hAnsi="Times New Roman" w:cs="Times New Roman"/>
          <w:lang w:val="fr-FR"/>
        </w:rPr>
        <w:t xml:space="preserve">ecteurs. </w:t>
      </w:r>
      <w:r w:rsidR="00AF5874">
        <w:rPr>
          <w:rFonts w:ascii="Times New Roman" w:hAnsi="Times New Roman" w:cs="Times New Roman"/>
          <w:lang w:val="fr-FR"/>
        </w:rPr>
        <w:t xml:space="preserve"> </w:t>
      </w:r>
    </w:p>
    <w:p w14:paraId="2D19928A" w14:textId="2D55F839" w:rsidR="006241FB" w:rsidRPr="00ED020D" w:rsidRDefault="00AF5874" w:rsidP="00AF5874">
      <w:pPr>
        <w:pStyle w:val="Paragraphedeliste"/>
        <w:spacing w:after="0" w:line="240" w:lineRule="auto"/>
        <w:ind w:left="1080"/>
        <w:jc w:val="both"/>
        <w:rPr>
          <w:rFonts w:ascii="Times New Roman" w:hAnsi="Times New Roman" w:cs="Times New Roman"/>
          <w:lang w:val="fr-FR"/>
        </w:rPr>
      </w:pPr>
      <w:r>
        <w:rPr>
          <w:rFonts w:ascii="Times New Roman" w:hAnsi="Times New Roman" w:cs="Times New Roman"/>
          <w:lang w:val="fr-FR"/>
        </w:rPr>
        <w:t xml:space="preserve">Comme pour les Divisions Provinciales, il est presque certain que le déploiement de ce personnel au niveau se fasse nominalement et sans moyens de travail. </w:t>
      </w:r>
      <w:r w:rsidR="00ED020D" w:rsidRPr="00ED020D">
        <w:rPr>
          <w:rFonts w:ascii="Times New Roman" w:hAnsi="Times New Roman" w:cs="Times New Roman"/>
          <w:lang w:val="fr-FR"/>
        </w:rPr>
        <w:t xml:space="preserve">  </w:t>
      </w:r>
      <w:r w:rsidR="006241FB" w:rsidRPr="00ED020D">
        <w:rPr>
          <w:rFonts w:ascii="Times New Roman" w:hAnsi="Times New Roman" w:cs="Times New Roman"/>
          <w:lang w:val="fr-FR"/>
        </w:rPr>
        <w:t xml:space="preserve">   </w:t>
      </w:r>
    </w:p>
    <w:p w14:paraId="347139E6" w14:textId="77777777" w:rsidR="00FB0C3B" w:rsidRPr="00F77B40" w:rsidRDefault="00FB0C3B" w:rsidP="00EB5FCE">
      <w:pPr>
        <w:spacing w:after="0" w:line="240" w:lineRule="auto"/>
        <w:jc w:val="both"/>
        <w:rPr>
          <w:rFonts w:ascii="Times New Roman" w:hAnsi="Times New Roman" w:cs="Times New Roman"/>
          <w:sz w:val="16"/>
          <w:szCs w:val="16"/>
          <w:lang w:val="fr-FR"/>
        </w:rPr>
      </w:pPr>
      <w:r>
        <w:rPr>
          <w:rFonts w:ascii="Times New Roman" w:hAnsi="Times New Roman" w:cs="Times New Roman"/>
          <w:lang w:val="fr-FR"/>
        </w:rPr>
        <w:tab/>
      </w:r>
    </w:p>
    <w:p w14:paraId="72C1D108" w14:textId="77777777" w:rsidR="00AF5874" w:rsidRDefault="00AF5874" w:rsidP="00AF5874">
      <w:pPr>
        <w:spacing w:after="0" w:line="240" w:lineRule="auto"/>
        <w:jc w:val="center"/>
        <w:rPr>
          <w:rFonts w:ascii="Times New Roman" w:hAnsi="Times New Roman" w:cs="Times New Roman"/>
          <w:b/>
          <w:bCs/>
          <w:u w:val="single"/>
          <w:lang w:val="fr-FR"/>
        </w:rPr>
      </w:pPr>
      <w:r w:rsidRPr="00AF5874">
        <w:rPr>
          <w:rFonts w:ascii="Times New Roman" w:hAnsi="Times New Roman" w:cs="Times New Roman"/>
          <w:b/>
          <w:bCs/>
          <w:u w:val="single"/>
          <w:lang w:val="fr-FR"/>
        </w:rPr>
        <w:t>Conclusion(s) et recommandation(s) partielles</w:t>
      </w:r>
    </w:p>
    <w:p w14:paraId="5887C584" w14:textId="77777777" w:rsidR="001E11DE" w:rsidRPr="001E11DE" w:rsidRDefault="001E11DE" w:rsidP="001E11DE">
      <w:pPr>
        <w:spacing w:after="0" w:line="240" w:lineRule="auto"/>
        <w:ind w:firstLine="720"/>
        <w:rPr>
          <w:rFonts w:ascii="Times New Roman" w:hAnsi="Times New Roman" w:cs="Times New Roman"/>
          <w:sz w:val="16"/>
          <w:szCs w:val="16"/>
          <w:lang w:val="fr-FR"/>
        </w:rPr>
      </w:pPr>
    </w:p>
    <w:p w14:paraId="2D769A1C" w14:textId="77777777" w:rsidR="001E11DE" w:rsidRDefault="001E11DE" w:rsidP="00D6710E">
      <w:pPr>
        <w:spacing w:after="0" w:line="240" w:lineRule="auto"/>
        <w:ind w:left="720"/>
        <w:jc w:val="both"/>
        <w:rPr>
          <w:rFonts w:ascii="Times New Roman" w:hAnsi="Times New Roman" w:cs="Times New Roman"/>
          <w:lang w:val="fr-FR"/>
        </w:rPr>
      </w:pPr>
      <w:bookmarkStart w:id="539" w:name="_Hlk74643256"/>
      <w:r w:rsidRPr="001E11DE">
        <w:rPr>
          <w:rFonts w:ascii="Times New Roman" w:hAnsi="Times New Roman" w:cs="Times New Roman"/>
          <w:lang w:val="fr-FR"/>
        </w:rPr>
        <w:t xml:space="preserve">Les </w:t>
      </w:r>
      <w:r w:rsidR="00F77B40">
        <w:rPr>
          <w:rFonts w:ascii="Times New Roman" w:hAnsi="Times New Roman" w:cs="Times New Roman"/>
          <w:lang w:val="fr-FR"/>
        </w:rPr>
        <w:t xml:space="preserve">réformes d’AT en RDC ne sont pas possibles </w:t>
      </w:r>
      <w:r w:rsidR="00D6710E">
        <w:rPr>
          <w:rFonts w:ascii="Times New Roman" w:hAnsi="Times New Roman" w:cs="Times New Roman"/>
          <w:lang w:val="fr-FR"/>
        </w:rPr>
        <w:t xml:space="preserve">et ne dureront pas </w:t>
      </w:r>
      <w:r w:rsidR="00F77B40">
        <w:rPr>
          <w:rFonts w:ascii="Times New Roman" w:hAnsi="Times New Roman" w:cs="Times New Roman"/>
          <w:lang w:val="fr-FR"/>
        </w:rPr>
        <w:t xml:space="preserve">sans les institutions </w:t>
      </w:r>
      <w:r w:rsidR="00D6710E">
        <w:rPr>
          <w:rFonts w:ascii="Times New Roman" w:hAnsi="Times New Roman" w:cs="Times New Roman"/>
          <w:lang w:val="fr-FR"/>
        </w:rPr>
        <w:t xml:space="preserve">pertinentes outillées, formées, opérationnelles et payées aux niveaux national, provincial, des Territoires et des Communes, Secteurs et Chefferies.  </w:t>
      </w:r>
      <w:r w:rsidRPr="001E11DE">
        <w:rPr>
          <w:rFonts w:ascii="Times New Roman" w:hAnsi="Times New Roman" w:cs="Times New Roman"/>
          <w:lang w:val="fr-FR"/>
        </w:rPr>
        <w:tab/>
      </w:r>
    </w:p>
    <w:p w14:paraId="1F2552C8" w14:textId="02AC1D17" w:rsidR="00D6710E" w:rsidRPr="00D6710E" w:rsidRDefault="00D6710E" w:rsidP="00D6710E">
      <w:pPr>
        <w:spacing w:after="0" w:line="240" w:lineRule="auto"/>
        <w:ind w:firstLine="720"/>
        <w:rPr>
          <w:rFonts w:ascii="Times New Roman" w:hAnsi="Times New Roman" w:cs="Times New Roman"/>
          <w:sz w:val="16"/>
          <w:szCs w:val="16"/>
          <w:lang w:val="fr-FR"/>
        </w:rPr>
      </w:pPr>
    </w:p>
    <w:p w14:paraId="3DB6FE52" w14:textId="0C692584" w:rsidR="00D6710E" w:rsidRDefault="00D6710E" w:rsidP="00D6710E">
      <w:pPr>
        <w:spacing w:after="0" w:line="240" w:lineRule="auto"/>
        <w:ind w:left="720"/>
        <w:jc w:val="both"/>
        <w:rPr>
          <w:rFonts w:ascii="Times New Roman" w:hAnsi="Times New Roman" w:cs="Times New Roman"/>
          <w:lang w:val="fr-FR"/>
        </w:rPr>
      </w:pPr>
      <w:r>
        <w:rPr>
          <w:rFonts w:ascii="Times New Roman" w:hAnsi="Times New Roman" w:cs="Times New Roman"/>
          <w:lang w:val="fr-FR"/>
        </w:rPr>
        <w:t>Bien que l’expérience internationale montre que les faits relevés ci-dessus soient souvent ceux observés lors d’une première génération d’appui aux réformes sectorielles mais, en RDC, ces problèmes sont généralisés</w:t>
      </w:r>
      <w:r w:rsidR="00194A41">
        <w:rPr>
          <w:rFonts w:ascii="Times New Roman" w:hAnsi="Times New Roman" w:cs="Times New Roman"/>
          <w:lang w:val="fr-FR"/>
        </w:rPr>
        <w:t xml:space="preserve"> et endémiques.</w:t>
      </w:r>
      <w:r>
        <w:rPr>
          <w:rFonts w:ascii="Times New Roman" w:hAnsi="Times New Roman" w:cs="Times New Roman"/>
          <w:lang w:val="fr-FR"/>
        </w:rPr>
        <w:t xml:space="preserve"> </w:t>
      </w:r>
    </w:p>
    <w:p w14:paraId="3C2B1400" w14:textId="77777777" w:rsidR="00D6710E" w:rsidRPr="00D6710E" w:rsidRDefault="00D6710E" w:rsidP="00D6710E">
      <w:pPr>
        <w:spacing w:after="0" w:line="240" w:lineRule="auto"/>
        <w:ind w:left="720"/>
        <w:jc w:val="both"/>
        <w:rPr>
          <w:rFonts w:ascii="Times New Roman" w:hAnsi="Times New Roman" w:cs="Times New Roman"/>
          <w:sz w:val="16"/>
          <w:szCs w:val="16"/>
          <w:lang w:val="fr-FR"/>
        </w:rPr>
      </w:pPr>
    </w:p>
    <w:p w14:paraId="1FE4BB6C" w14:textId="366CEF12" w:rsidR="00D6710E" w:rsidRDefault="00D6710E" w:rsidP="00D6710E">
      <w:pPr>
        <w:spacing w:after="0" w:line="240" w:lineRule="auto"/>
        <w:ind w:left="720"/>
        <w:jc w:val="both"/>
        <w:rPr>
          <w:rFonts w:ascii="Times New Roman" w:hAnsi="Times New Roman" w:cs="Times New Roman"/>
          <w:lang w:val="fr-FR"/>
        </w:rPr>
      </w:pPr>
      <w:r>
        <w:rPr>
          <w:rFonts w:ascii="Times New Roman" w:hAnsi="Times New Roman" w:cs="Times New Roman"/>
          <w:lang w:val="fr-FR"/>
        </w:rPr>
        <w:t>Ainsi, il est recommandable</w:t>
      </w:r>
      <w:r w:rsidR="004C1DFD">
        <w:rPr>
          <w:rFonts w:ascii="Times New Roman" w:hAnsi="Times New Roman" w:cs="Times New Roman"/>
          <w:lang w:val="fr-FR"/>
        </w:rPr>
        <w:t xml:space="preserve"> que, pour tout appui futur aux reformes d’AT que </w:t>
      </w:r>
      <w:r w:rsidR="00194A41">
        <w:rPr>
          <w:rFonts w:ascii="Times New Roman" w:hAnsi="Times New Roman" w:cs="Times New Roman"/>
          <w:lang w:val="fr-FR"/>
        </w:rPr>
        <w:t>la partie congolaise</w:t>
      </w:r>
      <w:r w:rsidR="004C1DFD">
        <w:rPr>
          <w:rFonts w:ascii="Times New Roman" w:hAnsi="Times New Roman" w:cs="Times New Roman"/>
          <w:lang w:val="fr-FR"/>
        </w:rPr>
        <w:t xml:space="preserve"> s’</w:t>
      </w:r>
      <w:r w:rsidR="00AC1BFD">
        <w:rPr>
          <w:rFonts w:ascii="Times New Roman" w:hAnsi="Times New Roman" w:cs="Times New Roman"/>
          <w:lang w:val="fr-FR"/>
        </w:rPr>
        <w:t xml:space="preserve">engage à prendre en charge convenablement le personnel en charge d’AT à tous les </w:t>
      </w:r>
      <w:r w:rsidR="00194A41">
        <w:rPr>
          <w:rFonts w:ascii="Times New Roman" w:hAnsi="Times New Roman" w:cs="Times New Roman"/>
          <w:lang w:val="fr-FR"/>
        </w:rPr>
        <w:t>niveaux ainsi</w:t>
      </w:r>
      <w:r w:rsidR="00AC1BFD">
        <w:rPr>
          <w:rFonts w:ascii="Times New Roman" w:hAnsi="Times New Roman" w:cs="Times New Roman"/>
          <w:lang w:val="fr-FR"/>
        </w:rPr>
        <w:t xml:space="preserve"> que leur mobilisation.   </w:t>
      </w:r>
      <w:r w:rsidR="004C1DFD">
        <w:rPr>
          <w:rFonts w:ascii="Times New Roman" w:hAnsi="Times New Roman" w:cs="Times New Roman"/>
          <w:lang w:val="fr-FR"/>
        </w:rPr>
        <w:t xml:space="preserve"> </w:t>
      </w:r>
      <w:r>
        <w:rPr>
          <w:rFonts w:ascii="Times New Roman" w:hAnsi="Times New Roman" w:cs="Times New Roman"/>
          <w:lang w:val="fr-FR"/>
        </w:rPr>
        <w:t xml:space="preserve">  </w:t>
      </w:r>
    </w:p>
    <w:bookmarkEnd w:id="539"/>
    <w:p w14:paraId="1D3B6388" w14:textId="75E58F01" w:rsidR="00D6710E" w:rsidRPr="00D6710E" w:rsidRDefault="00D6710E" w:rsidP="00D6710E">
      <w:pPr>
        <w:tabs>
          <w:tab w:val="left" w:pos="746"/>
        </w:tabs>
        <w:spacing w:after="0" w:line="240" w:lineRule="auto"/>
        <w:rPr>
          <w:rFonts w:ascii="Times New Roman" w:hAnsi="Times New Roman" w:cs="Times New Roman"/>
          <w:lang w:val="fr-FR"/>
        </w:rPr>
        <w:sectPr w:rsidR="00D6710E" w:rsidRPr="00D6710E" w:rsidSect="006046FA">
          <w:pgSz w:w="12240" w:h="15840"/>
          <w:pgMar w:top="1440" w:right="1440" w:bottom="1440" w:left="1440" w:header="720" w:footer="720" w:gutter="0"/>
          <w:cols w:space="720"/>
          <w:docGrid w:linePitch="360"/>
        </w:sectPr>
      </w:pPr>
      <w:r>
        <w:rPr>
          <w:rFonts w:ascii="Times New Roman" w:hAnsi="Times New Roman" w:cs="Times New Roman"/>
          <w:lang w:val="fr-FR"/>
        </w:rPr>
        <w:tab/>
      </w:r>
    </w:p>
    <w:p w14:paraId="06C91773" w14:textId="20356603" w:rsidR="00AC7310" w:rsidRPr="00CA2422" w:rsidRDefault="00AC7310" w:rsidP="006A339D">
      <w:pPr>
        <w:pStyle w:val="Titre3"/>
      </w:pPr>
      <w:bookmarkStart w:id="540" w:name="_Toc75701746"/>
      <w:bookmarkStart w:id="541" w:name="_Toc75701863"/>
      <w:r>
        <w:t xml:space="preserve">2.6.13 </w:t>
      </w:r>
      <w:r w:rsidR="00C16B78">
        <w:tab/>
      </w:r>
      <w:r w:rsidRPr="00CA2422">
        <w:t>Perspectives</w:t>
      </w:r>
      <w:bookmarkEnd w:id="540"/>
      <w:bookmarkEnd w:id="541"/>
      <w:r w:rsidRPr="00CA2422">
        <w:t xml:space="preserve"> </w:t>
      </w:r>
    </w:p>
    <w:p w14:paraId="29DECEB0" w14:textId="77777777" w:rsidR="00AC7310" w:rsidRPr="009D4926" w:rsidRDefault="00AC7310" w:rsidP="00AC7310">
      <w:pPr>
        <w:spacing w:after="0" w:line="240" w:lineRule="auto"/>
        <w:ind w:left="1440" w:hanging="720"/>
        <w:jc w:val="both"/>
        <w:rPr>
          <w:rFonts w:ascii="Times New Roman" w:hAnsi="Times New Roman" w:cs="Times New Roman"/>
          <w:bCs/>
          <w:sz w:val="16"/>
          <w:szCs w:val="16"/>
          <w:lang w:val="fr-FR"/>
        </w:rPr>
      </w:pPr>
    </w:p>
    <w:p w14:paraId="0AC7A9EB" w14:textId="670B198B" w:rsidR="00D54838" w:rsidRPr="00D54838" w:rsidRDefault="00D54838" w:rsidP="00D54838">
      <w:pPr>
        <w:spacing w:after="0" w:line="240" w:lineRule="auto"/>
        <w:ind w:left="720"/>
        <w:jc w:val="center"/>
        <w:rPr>
          <w:rFonts w:ascii="Times New Roman" w:hAnsi="Times New Roman" w:cs="Times New Roman"/>
          <w:b/>
          <w:u w:val="single"/>
          <w:lang w:val="fr-FR"/>
        </w:rPr>
      </w:pPr>
      <w:r w:rsidRPr="00D54838">
        <w:rPr>
          <w:rFonts w:ascii="Times New Roman" w:hAnsi="Times New Roman" w:cs="Times New Roman"/>
          <w:b/>
          <w:u w:val="single"/>
          <w:lang w:val="fr-FR"/>
        </w:rPr>
        <w:t xml:space="preserve">Constat et analyse </w:t>
      </w:r>
    </w:p>
    <w:p w14:paraId="10F9258E" w14:textId="77777777" w:rsidR="00D54838" w:rsidRPr="00D54838" w:rsidRDefault="00D54838" w:rsidP="009D4926">
      <w:pPr>
        <w:spacing w:after="0" w:line="240" w:lineRule="auto"/>
        <w:ind w:left="720"/>
        <w:jc w:val="both"/>
        <w:rPr>
          <w:rFonts w:ascii="Times New Roman" w:hAnsi="Times New Roman" w:cs="Times New Roman"/>
          <w:bCs/>
          <w:sz w:val="16"/>
          <w:szCs w:val="16"/>
          <w:lang w:val="fr-FR"/>
        </w:rPr>
      </w:pPr>
    </w:p>
    <w:p w14:paraId="7B329C46" w14:textId="6084B31F" w:rsidR="009D4926" w:rsidRPr="009D4926" w:rsidRDefault="009D4926" w:rsidP="009D4926">
      <w:pPr>
        <w:spacing w:after="0" w:line="240" w:lineRule="auto"/>
        <w:ind w:left="720"/>
        <w:jc w:val="both"/>
        <w:rPr>
          <w:rFonts w:ascii="Times New Roman" w:hAnsi="Times New Roman" w:cs="Times New Roman"/>
          <w:bCs/>
          <w:i/>
          <w:iCs/>
          <w:lang w:val="fr-FR"/>
        </w:rPr>
      </w:pPr>
      <w:r>
        <w:rPr>
          <w:rFonts w:ascii="Times New Roman" w:hAnsi="Times New Roman" w:cs="Times New Roman"/>
          <w:bCs/>
          <w:lang w:val="fr-FR"/>
        </w:rPr>
        <w:t>A son crédit, le ProDoc en son point 182</w:t>
      </w:r>
      <w:r w:rsidR="00001A5A">
        <w:rPr>
          <w:rFonts w:ascii="Times New Roman" w:hAnsi="Times New Roman" w:cs="Times New Roman"/>
          <w:bCs/>
          <w:lang w:val="fr-FR"/>
        </w:rPr>
        <w:t xml:space="preserve"> </w:t>
      </w:r>
      <w:r w:rsidR="00A344E6">
        <w:rPr>
          <w:rFonts w:ascii="Times New Roman" w:hAnsi="Times New Roman" w:cs="Times New Roman"/>
          <w:bCs/>
          <w:lang w:val="fr-FR"/>
        </w:rPr>
        <w:t>mentionne que</w:t>
      </w:r>
      <w:r>
        <w:rPr>
          <w:rFonts w:ascii="Times New Roman" w:hAnsi="Times New Roman" w:cs="Times New Roman"/>
          <w:bCs/>
          <w:lang w:val="fr-FR"/>
        </w:rPr>
        <w:t xml:space="preserve"> </w:t>
      </w:r>
      <w:r w:rsidR="003359CF">
        <w:rPr>
          <w:rFonts w:ascii="Times New Roman" w:hAnsi="Times New Roman" w:cs="Times New Roman"/>
          <w:bCs/>
          <w:lang w:val="fr-FR"/>
        </w:rPr>
        <w:t xml:space="preserve">(i) </w:t>
      </w:r>
      <w:r>
        <w:rPr>
          <w:rFonts w:ascii="Times New Roman" w:hAnsi="Times New Roman" w:cs="Times New Roman"/>
          <w:bCs/>
          <w:lang w:val="fr-FR"/>
        </w:rPr>
        <w:t>« </w:t>
      </w:r>
      <w:r w:rsidRPr="009D4926">
        <w:rPr>
          <w:rFonts w:ascii="Times New Roman" w:hAnsi="Times New Roman" w:cs="Times New Roman"/>
          <w:bCs/>
          <w:i/>
          <w:iCs/>
          <w:lang w:val="fr-FR"/>
        </w:rPr>
        <w:t>Il est utile de rappeler que le présent projet</w:t>
      </w:r>
      <w:r>
        <w:rPr>
          <w:rFonts w:ascii="Times New Roman" w:hAnsi="Times New Roman" w:cs="Times New Roman"/>
          <w:bCs/>
          <w:i/>
          <w:iCs/>
          <w:lang w:val="fr-FR"/>
        </w:rPr>
        <w:t xml:space="preserve"> a lui seul</w:t>
      </w:r>
      <w:r w:rsidRPr="009D4926">
        <w:rPr>
          <w:rFonts w:ascii="Times New Roman" w:hAnsi="Times New Roman" w:cs="Times New Roman"/>
          <w:bCs/>
          <w:i/>
          <w:iCs/>
          <w:lang w:val="fr-FR"/>
        </w:rPr>
        <w:t xml:space="preserve"> </w:t>
      </w:r>
      <w:r>
        <w:rPr>
          <w:rFonts w:ascii="Times New Roman" w:hAnsi="Times New Roman" w:cs="Times New Roman"/>
          <w:bCs/>
          <w:i/>
          <w:iCs/>
          <w:lang w:val="fr-FR"/>
        </w:rPr>
        <w:t xml:space="preserve">résoud toutes les questions relatives à la coordination et </w:t>
      </w:r>
      <w:r w:rsidR="00A242E9">
        <w:rPr>
          <w:rFonts w:ascii="Times New Roman" w:hAnsi="Times New Roman" w:cs="Times New Roman"/>
          <w:bCs/>
          <w:i/>
          <w:iCs/>
          <w:lang w:val="fr-FR"/>
        </w:rPr>
        <w:t xml:space="preserve"> aux</w:t>
      </w:r>
      <w:r>
        <w:rPr>
          <w:rFonts w:ascii="Times New Roman" w:hAnsi="Times New Roman" w:cs="Times New Roman"/>
          <w:bCs/>
          <w:i/>
          <w:iCs/>
          <w:lang w:val="fr-FR"/>
        </w:rPr>
        <w:t xml:space="preserve"> actions entre le</w:t>
      </w:r>
      <w:r w:rsidR="00A242E9">
        <w:rPr>
          <w:rFonts w:ascii="Times New Roman" w:hAnsi="Times New Roman" w:cs="Times New Roman"/>
          <w:bCs/>
          <w:i/>
          <w:iCs/>
          <w:lang w:val="fr-FR"/>
        </w:rPr>
        <w:t>s</w:t>
      </w:r>
      <w:r>
        <w:rPr>
          <w:rFonts w:ascii="Times New Roman" w:hAnsi="Times New Roman" w:cs="Times New Roman"/>
          <w:bCs/>
          <w:i/>
          <w:iCs/>
          <w:lang w:val="fr-FR"/>
        </w:rPr>
        <w:t xml:space="preserve"> planification</w:t>
      </w:r>
      <w:r w:rsidR="00A242E9">
        <w:rPr>
          <w:rFonts w:ascii="Times New Roman" w:hAnsi="Times New Roman" w:cs="Times New Roman"/>
          <w:bCs/>
          <w:i/>
          <w:iCs/>
          <w:lang w:val="fr-FR"/>
        </w:rPr>
        <w:t>s</w:t>
      </w:r>
      <w:r>
        <w:rPr>
          <w:rFonts w:ascii="Times New Roman" w:hAnsi="Times New Roman" w:cs="Times New Roman"/>
          <w:bCs/>
          <w:i/>
          <w:iCs/>
          <w:lang w:val="fr-FR"/>
        </w:rPr>
        <w:t xml:space="preserve"> sectorielles et </w:t>
      </w:r>
      <w:r w:rsidR="00A242E9">
        <w:rPr>
          <w:rFonts w:ascii="Times New Roman" w:hAnsi="Times New Roman" w:cs="Times New Roman"/>
          <w:bCs/>
          <w:i/>
          <w:iCs/>
          <w:lang w:val="fr-FR"/>
        </w:rPr>
        <w:t>l’</w:t>
      </w:r>
      <w:r>
        <w:rPr>
          <w:rFonts w:ascii="Times New Roman" w:hAnsi="Times New Roman" w:cs="Times New Roman"/>
          <w:bCs/>
          <w:i/>
          <w:iCs/>
          <w:lang w:val="fr-FR"/>
        </w:rPr>
        <w:t xml:space="preserve">aménagement du territoire. Le nombre et la complexité des territoires pour lesquels il est nécessaire d’élaborer des Schémas d’aménagement témoignent de la nécessité d’inscrire </w:t>
      </w:r>
      <w:r w:rsidR="003359CF">
        <w:rPr>
          <w:rFonts w:ascii="Times New Roman" w:hAnsi="Times New Roman" w:cs="Times New Roman"/>
          <w:bCs/>
          <w:i/>
          <w:iCs/>
          <w:lang w:val="fr-FR"/>
        </w:rPr>
        <w:t>ce processus sur 8 à 10 ans pour peu que la volonté politique anime cette démarche et que les moyens financiers, matériels et humains soient mis à disposition. »</w:t>
      </w:r>
      <w:r>
        <w:rPr>
          <w:rFonts w:ascii="Times New Roman" w:hAnsi="Times New Roman" w:cs="Times New Roman"/>
          <w:bCs/>
          <w:i/>
          <w:iCs/>
          <w:lang w:val="fr-FR"/>
        </w:rPr>
        <w:t xml:space="preserve">  </w:t>
      </w:r>
    </w:p>
    <w:p w14:paraId="65005C72" w14:textId="285A2D08" w:rsidR="00D54838" w:rsidRDefault="003359CF" w:rsidP="003359CF">
      <w:pPr>
        <w:spacing w:after="0" w:line="240" w:lineRule="auto"/>
        <w:ind w:left="720"/>
        <w:jc w:val="both"/>
        <w:rPr>
          <w:rFonts w:ascii="Times New Roman" w:hAnsi="Times New Roman" w:cs="Times New Roman"/>
          <w:lang w:val="fr-FR"/>
        </w:rPr>
      </w:pPr>
      <w:r>
        <w:rPr>
          <w:rFonts w:ascii="Times New Roman" w:hAnsi="Times New Roman" w:cs="Times New Roman"/>
          <w:lang w:val="fr-FR"/>
        </w:rPr>
        <w:t>(ii) l’expérience d’appui aux réformes sectorielles [</w:t>
      </w:r>
      <w:r w:rsidR="003E00EC">
        <w:rPr>
          <w:rFonts w:ascii="Times New Roman" w:hAnsi="Times New Roman" w:cs="Times New Roman"/>
          <w:lang w:val="fr-FR"/>
        </w:rPr>
        <w:t>de l’</w:t>
      </w:r>
      <w:r>
        <w:rPr>
          <w:rFonts w:ascii="Times New Roman" w:hAnsi="Times New Roman" w:cs="Times New Roman"/>
          <w:lang w:val="fr-FR"/>
        </w:rPr>
        <w:t xml:space="preserve">administration publique, </w:t>
      </w:r>
      <w:r w:rsidR="003E00EC">
        <w:rPr>
          <w:rFonts w:ascii="Times New Roman" w:hAnsi="Times New Roman" w:cs="Times New Roman"/>
          <w:lang w:val="fr-FR"/>
        </w:rPr>
        <w:t xml:space="preserve">de </w:t>
      </w:r>
      <w:r>
        <w:rPr>
          <w:rFonts w:ascii="Times New Roman" w:hAnsi="Times New Roman" w:cs="Times New Roman"/>
          <w:lang w:val="fr-FR"/>
        </w:rPr>
        <w:t>décentralisation et développement local</w:t>
      </w:r>
      <w:r w:rsidR="003E00EC">
        <w:rPr>
          <w:rFonts w:ascii="Times New Roman" w:hAnsi="Times New Roman" w:cs="Times New Roman"/>
          <w:lang w:val="fr-FR"/>
        </w:rPr>
        <w:t>, du secteur</w:t>
      </w:r>
      <w:r>
        <w:rPr>
          <w:rFonts w:ascii="Times New Roman" w:hAnsi="Times New Roman" w:cs="Times New Roman"/>
          <w:lang w:val="fr-FR"/>
        </w:rPr>
        <w:t xml:space="preserve"> bancaire, </w:t>
      </w:r>
      <w:r w:rsidR="003E00EC">
        <w:rPr>
          <w:rFonts w:ascii="Times New Roman" w:hAnsi="Times New Roman" w:cs="Times New Roman"/>
          <w:lang w:val="fr-FR"/>
        </w:rPr>
        <w:t xml:space="preserve">du </w:t>
      </w:r>
      <w:r>
        <w:rPr>
          <w:rFonts w:ascii="Times New Roman" w:hAnsi="Times New Roman" w:cs="Times New Roman"/>
          <w:lang w:val="fr-FR"/>
        </w:rPr>
        <w:t xml:space="preserve">secteur sécuritaire (Justice, Police et Armée), du secteur des transports, etc.] en RDC, en Afrique et en Asie montrent qu’il faut plusieurs cycles de projets d’appui pour </w:t>
      </w:r>
      <w:r w:rsidR="003E00EC">
        <w:rPr>
          <w:rFonts w:ascii="Times New Roman" w:hAnsi="Times New Roman" w:cs="Times New Roman"/>
          <w:lang w:val="fr-FR"/>
        </w:rPr>
        <w:t xml:space="preserve">amener et </w:t>
      </w:r>
      <w:r>
        <w:rPr>
          <w:rFonts w:ascii="Times New Roman" w:hAnsi="Times New Roman" w:cs="Times New Roman"/>
          <w:lang w:val="fr-FR"/>
        </w:rPr>
        <w:t>assoir les changements</w:t>
      </w:r>
      <w:r w:rsidR="00D54838">
        <w:rPr>
          <w:rFonts w:ascii="Times New Roman" w:hAnsi="Times New Roman" w:cs="Times New Roman"/>
          <w:lang w:val="fr-FR"/>
        </w:rPr>
        <w:t xml:space="preserve"> voulus</w:t>
      </w:r>
      <w:r w:rsidR="00C17F98">
        <w:rPr>
          <w:rFonts w:ascii="Times New Roman" w:hAnsi="Times New Roman" w:cs="Times New Roman"/>
          <w:lang w:val="fr-FR"/>
        </w:rPr>
        <w:t>, et créer les compétences nécessaires</w:t>
      </w:r>
      <w:r w:rsidR="00D54838">
        <w:rPr>
          <w:rFonts w:ascii="Times New Roman" w:hAnsi="Times New Roman" w:cs="Times New Roman"/>
          <w:lang w:val="fr-FR"/>
        </w:rPr>
        <w:t xml:space="preserve">. </w:t>
      </w:r>
    </w:p>
    <w:p w14:paraId="1F722AF8" w14:textId="1FA13DF9" w:rsidR="003E00EC" w:rsidRDefault="00001A5A" w:rsidP="003359CF">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(iii) </w:t>
      </w:r>
      <w:r w:rsidR="003E00EC">
        <w:rPr>
          <w:rFonts w:ascii="Times New Roman" w:hAnsi="Times New Roman" w:cs="Times New Roman"/>
          <w:lang w:val="fr-FR"/>
        </w:rPr>
        <w:t xml:space="preserve">En plus, pour les secteurs pour lesquels il fait descendre au niveau local, les besoins </w:t>
      </w:r>
      <w:r w:rsidR="00C17F98">
        <w:rPr>
          <w:rFonts w:ascii="Times New Roman" w:hAnsi="Times New Roman" w:cs="Times New Roman"/>
          <w:lang w:val="fr-FR"/>
        </w:rPr>
        <w:t xml:space="preserve">d’appui sont énormes.  </w:t>
      </w:r>
      <w:r w:rsidR="003E00EC">
        <w:rPr>
          <w:rFonts w:ascii="Times New Roman" w:hAnsi="Times New Roman" w:cs="Times New Roman"/>
          <w:lang w:val="fr-FR"/>
        </w:rPr>
        <w:t xml:space="preserve"> </w:t>
      </w:r>
    </w:p>
    <w:p w14:paraId="31E1E186" w14:textId="41958E72" w:rsidR="00D54838" w:rsidRPr="00D54838" w:rsidRDefault="00D54838" w:rsidP="003359CF">
      <w:pPr>
        <w:spacing w:after="0" w:line="240" w:lineRule="auto"/>
        <w:ind w:left="720"/>
        <w:jc w:val="both"/>
        <w:rPr>
          <w:rFonts w:ascii="Times New Roman" w:hAnsi="Times New Roman" w:cs="Times New Roman"/>
          <w:sz w:val="16"/>
          <w:szCs w:val="16"/>
          <w:lang w:val="fr-FR"/>
        </w:rPr>
      </w:pPr>
    </w:p>
    <w:p w14:paraId="5F8BBF4C" w14:textId="27C7FACE" w:rsidR="00D54838" w:rsidRPr="004127DC" w:rsidRDefault="00001A5A" w:rsidP="003359CF">
      <w:pPr>
        <w:spacing w:after="0" w:line="240" w:lineRule="auto"/>
        <w:ind w:left="720"/>
        <w:jc w:val="both"/>
        <w:rPr>
          <w:rFonts w:ascii="Times New Roman" w:hAnsi="Times New Roman" w:cs="Times New Roman"/>
          <w:lang w:val="fr-FR"/>
        </w:rPr>
      </w:pPr>
      <w:r>
        <w:rPr>
          <w:rFonts w:ascii="Times New Roman" w:hAnsi="Times New Roman" w:cs="Times New Roman"/>
          <w:lang w:val="fr-FR"/>
        </w:rPr>
        <w:t>L</w:t>
      </w:r>
      <w:r w:rsidR="00D54838">
        <w:rPr>
          <w:rFonts w:ascii="Times New Roman" w:hAnsi="Times New Roman" w:cs="Times New Roman"/>
          <w:lang w:val="fr-FR"/>
        </w:rPr>
        <w:t xml:space="preserve">e PARAT est le premier projet d’appui </w:t>
      </w:r>
      <w:r w:rsidR="00007849">
        <w:rPr>
          <w:rFonts w:ascii="Times New Roman" w:hAnsi="Times New Roman" w:cs="Times New Roman"/>
          <w:lang w:val="fr-FR"/>
        </w:rPr>
        <w:t xml:space="preserve">au </w:t>
      </w:r>
      <w:r w:rsidR="00D54838">
        <w:rPr>
          <w:rFonts w:ascii="Times New Roman" w:hAnsi="Times New Roman" w:cs="Times New Roman"/>
          <w:lang w:val="fr-FR"/>
        </w:rPr>
        <w:t>secteur</w:t>
      </w:r>
      <w:r w:rsidR="00007849">
        <w:rPr>
          <w:rFonts w:ascii="Times New Roman" w:hAnsi="Times New Roman" w:cs="Times New Roman"/>
          <w:lang w:val="fr-FR"/>
        </w:rPr>
        <w:t xml:space="preserve"> de </w:t>
      </w:r>
      <w:r w:rsidR="00D54838">
        <w:rPr>
          <w:rFonts w:ascii="Times New Roman" w:hAnsi="Times New Roman" w:cs="Times New Roman"/>
          <w:lang w:val="fr-FR"/>
        </w:rPr>
        <w:t xml:space="preserve">l’AT, qui vient pratiquement de naitre avec la mise en </w:t>
      </w:r>
      <w:r w:rsidR="00A365CB">
        <w:rPr>
          <w:rFonts w:ascii="Times New Roman" w:hAnsi="Times New Roman" w:cs="Times New Roman"/>
          <w:lang w:val="fr-FR"/>
        </w:rPr>
        <w:t>place en</w:t>
      </w:r>
      <w:r w:rsidR="00A365CB" w:rsidRPr="00A365CB">
        <w:rPr>
          <w:rFonts w:ascii="Times New Roman" w:hAnsi="Times New Roman" w:cs="Times New Roman"/>
          <w:b/>
          <w:bCs/>
          <w:color w:val="FF0000"/>
          <w:lang w:val="fr-FR"/>
        </w:rPr>
        <w:t xml:space="preserve"> </w:t>
      </w:r>
      <w:r w:rsidR="004127DC" w:rsidRPr="004127DC">
        <w:rPr>
          <w:rFonts w:ascii="Times New Roman" w:hAnsi="Times New Roman" w:cs="Times New Roman"/>
          <w:lang w:val="fr-FR"/>
        </w:rPr>
        <w:t>octobre 2016</w:t>
      </w:r>
      <w:r w:rsidR="00A365CB" w:rsidRPr="004127DC">
        <w:rPr>
          <w:rFonts w:ascii="Times New Roman" w:hAnsi="Times New Roman" w:cs="Times New Roman"/>
          <w:lang w:val="fr-FR"/>
        </w:rPr>
        <w:t xml:space="preserve"> </w:t>
      </w:r>
      <w:r w:rsidR="00D54838" w:rsidRPr="004127DC">
        <w:rPr>
          <w:rFonts w:ascii="Times New Roman" w:hAnsi="Times New Roman" w:cs="Times New Roman"/>
          <w:lang w:val="fr-FR"/>
        </w:rPr>
        <w:t>pour la première fois dans l’histoire de la RDC d’un Secrétariat Général à l’AT et des Divisions Provinciales</w:t>
      </w:r>
      <w:r w:rsidR="00A365CB" w:rsidRPr="004127DC">
        <w:rPr>
          <w:rFonts w:ascii="Times New Roman" w:hAnsi="Times New Roman" w:cs="Times New Roman"/>
          <w:lang w:val="fr-FR"/>
        </w:rPr>
        <w:t xml:space="preserve"> en 2020</w:t>
      </w:r>
      <w:r w:rsidR="00D54838" w:rsidRPr="004127DC">
        <w:rPr>
          <w:rFonts w:ascii="Times New Roman" w:hAnsi="Times New Roman" w:cs="Times New Roman"/>
          <w:lang w:val="fr-FR"/>
        </w:rPr>
        <w:t xml:space="preserve">. </w:t>
      </w:r>
    </w:p>
    <w:p w14:paraId="2186912B" w14:textId="4B39016B" w:rsidR="00D54838" w:rsidRDefault="00D54838" w:rsidP="003359CF">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Le service technique d’AT sont </w:t>
      </w:r>
      <w:r w:rsidR="0036709A">
        <w:rPr>
          <w:rFonts w:ascii="Times New Roman" w:hAnsi="Times New Roman" w:cs="Times New Roman"/>
          <w:lang w:val="fr-FR"/>
        </w:rPr>
        <w:t>en train</w:t>
      </w:r>
      <w:r>
        <w:rPr>
          <w:rFonts w:ascii="Times New Roman" w:hAnsi="Times New Roman" w:cs="Times New Roman"/>
          <w:lang w:val="fr-FR"/>
        </w:rPr>
        <w:t xml:space="preserve"> d’être mis en place au niveau des territoires</w:t>
      </w:r>
      <w:r w:rsidR="00A365CB">
        <w:rPr>
          <w:rFonts w:ascii="Times New Roman" w:hAnsi="Times New Roman" w:cs="Times New Roman"/>
          <w:lang w:val="fr-FR"/>
        </w:rPr>
        <w:t xml:space="preserve"> </w:t>
      </w:r>
      <w:r w:rsidR="00A365CB" w:rsidRPr="004127DC">
        <w:rPr>
          <w:rFonts w:ascii="Times New Roman" w:hAnsi="Times New Roman" w:cs="Times New Roman"/>
          <w:lang w:val="fr-FR"/>
        </w:rPr>
        <w:t>2021</w:t>
      </w:r>
      <w:r w:rsidRPr="004127DC">
        <w:rPr>
          <w:rFonts w:ascii="Times New Roman" w:hAnsi="Times New Roman" w:cs="Times New Roman"/>
          <w:lang w:val="fr-FR"/>
        </w:rPr>
        <w:t xml:space="preserve"> </w:t>
      </w:r>
      <w:r>
        <w:rPr>
          <w:rFonts w:ascii="Times New Roman" w:hAnsi="Times New Roman" w:cs="Times New Roman"/>
          <w:lang w:val="fr-FR"/>
        </w:rPr>
        <w:t xml:space="preserve">et il n’y en pas encore au niveau des communes, secteurs et chefferie.    </w:t>
      </w:r>
    </w:p>
    <w:p w14:paraId="43D3483A" w14:textId="77777777" w:rsidR="00D54838" w:rsidRPr="00D54838" w:rsidRDefault="00D54838" w:rsidP="003359CF">
      <w:pPr>
        <w:spacing w:after="0" w:line="240" w:lineRule="auto"/>
        <w:ind w:left="720"/>
        <w:jc w:val="both"/>
        <w:rPr>
          <w:rFonts w:ascii="Times New Roman" w:hAnsi="Times New Roman" w:cs="Times New Roman"/>
          <w:sz w:val="16"/>
          <w:szCs w:val="16"/>
          <w:lang w:val="fr-FR"/>
        </w:rPr>
      </w:pPr>
    </w:p>
    <w:p w14:paraId="21C619FE" w14:textId="77777777" w:rsidR="00D54838" w:rsidRDefault="00D54838" w:rsidP="00D54838">
      <w:pPr>
        <w:spacing w:after="0" w:line="240" w:lineRule="auto"/>
        <w:ind w:left="720"/>
        <w:jc w:val="center"/>
        <w:rPr>
          <w:rFonts w:ascii="Times New Roman" w:hAnsi="Times New Roman" w:cs="Times New Roman"/>
          <w:b/>
          <w:bCs/>
          <w:u w:val="single"/>
          <w:lang w:val="fr-FR"/>
        </w:rPr>
      </w:pPr>
      <w:r w:rsidRPr="00D54838">
        <w:rPr>
          <w:rFonts w:ascii="Times New Roman" w:hAnsi="Times New Roman" w:cs="Times New Roman"/>
          <w:b/>
          <w:bCs/>
          <w:u w:val="single"/>
          <w:lang w:val="fr-FR"/>
        </w:rPr>
        <w:t xml:space="preserve">Conclusions et recommandations partielles </w:t>
      </w:r>
    </w:p>
    <w:p w14:paraId="72E9BFA4" w14:textId="445A60C7" w:rsidR="00D54838" w:rsidRPr="00795884" w:rsidRDefault="00D54838" w:rsidP="00795884">
      <w:pPr>
        <w:spacing w:after="0" w:line="240" w:lineRule="auto"/>
        <w:ind w:firstLine="720"/>
        <w:rPr>
          <w:rFonts w:ascii="Times New Roman" w:hAnsi="Times New Roman" w:cs="Times New Roman"/>
          <w:sz w:val="16"/>
          <w:szCs w:val="16"/>
          <w:lang w:val="fr-FR"/>
        </w:rPr>
      </w:pPr>
    </w:p>
    <w:p w14:paraId="66D7B55C" w14:textId="376A681B" w:rsidR="00930676" w:rsidRDefault="00C17F98" w:rsidP="00C17F98">
      <w:pPr>
        <w:spacing w:after="0" w:line="240" w:lineRule="auto"/>
        <w:ind w:left="720"/>
        <w:jc w:val="both"/>
        <w:rPr>
          <w:rFonts w:ascii="Times New Roman" w:hAnsi="Times New Roman" w:cs="Times New Roman"/>
          <w:lang w:val="fr-FR"/>
        </w:rPr>
      </w:pPr>
      <w:bookmarkStart w:id="542" w:name="_Hlk74643272"/>
      <w:r>
        <w:rPr>
          <w:rFonts w:ascii="Times New Roman" w:hAnsi="Times New Roman" w:cs="Times New Roman"/>
          <w:lang w:val="fr-FR"/>
        </w:rPr>
        <w:t>Le PARAT appui le processus de création du secteur de l’AT et de son cadre de fonctionnement.  Sur la base de l’expérience international</w:t>
      </w:r>
      <w:r w:rsidR="00930676">
        <w:rPr>
          <w:rFonts w:ascii="Times New Roman" w:hAnsi="Times New Roman" w:cs="Times New Roman"/>
          <w:lang w:val="fr-FR"/>
        </w:rPr>
        <w:t xml:space="preserve">e, ce premier cycle </w:t>
      </w:r>
      <w:r w:rsidR="00526EBE">
        <w:rPr>
          <w:rFonts w:ascii="Times New Roman" w:hAnsi="Times New Roman" w:cs="Times New Roman"/>
          <w:lang w:val="fr-FR"/>
        </w:rPr>
        <w:t xml:space="preserve">d’appui sectoriel </w:t>
      </w:r>
      <w:r w:rsidR="00930676">
        <w:rPr>
          <w:rFonts w:ascii="Times New Roman" w:hAnsi="Times New Roman" w:cs="Times New Roman"/>
          <w:lang w:val="fr-FR"/>
        </w:rPr>
        <w:t xml:space="preserve">est, en lui seul, insuffisant pour assoir à tous les paliers. </w:t>
      </w:r>
    </w:p>
    <w:p w14:paraId="4B7D795C" w14:textId="3CCBC977" w:rsidR="00930676" w:rsidRDefault="00930676" w:rsidP="00C17F98">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S’il n’y a pas de successeur au PARAT, les quelques acquis initiaux font se perdre et les réformes manqueront leur cadre.  </w:t>
      </w:r>
    </w:p>
    <w:p w14:paraId="7660E890" w14:textId="77777777" w:rsidR="00930676" w:rsidRPr="00930676" w:rsidRDefault="00930676" w:rsidP="00C17F98">
      <w:pPr>
        <w:spacing w:after="0" w:line="240" w:lineRule="auto"/>
        <w:ind w:left="720"/>
        <w:jc w:val="both"/>
        <w:rPr>
          <w:rFonts w:ascii="Times New Roman" w:hAnsi="Times New Roman" w:cs="Times New Roman"/>
          <w:sz w:val="16"/>
          <w:szCs w:val="16"/>
          <w:lang w:val="fr-FR"/>
        </w:rPr>
      </w:pPr>
    </w:p>
    <w:p w14:paraId="03118C12" w14:textId="77777777" w:rsidR="00930676" w:rsidRDefault="00930676" w:rsidP="00C17F98">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Ainsi, il est recommandable que le GRDC recherche l’appui de CAFI et/ou des autres partenaires. </w:t>
      </w:r>
    </w:p>
    <w:p w14:paraId="11A34E29" w14:textId="77777777" w:rsidR="00930676" w:rsidRPr="000D4856" w:rsidRDefault="00930676" w:rsidP="00C17F98">
      <w:pPr>
        <w:spacing w:after="0" w:line="240" w:lineRule="auto"/>
        <w:ind w:left="720"/>
        <w:jc w:val="both"/>
        <w:rPr>
          <w:rFonts w:ascii="Times New Roman" w:hAnsi="Times New Roman" w:cs="Times New Roman"/>
          <w:sz w:val="16"/>
          <w:szCs w:val="16"/>
          <w:lang w:val="fr-FR"/>
        </w:rPr>
      </w:pPr>
    </w:p>
    <w:p w14:paraId="5A3F9040" w14:textId="445786F5" w:rsidR="00D54838" w:rsidRPr="003E00EC" w:rsidRDefault="00930676" w:rsidP="00C17F98">
      <w:pPr>
        <w:spacing w:after="0" w:line="240" w:lineRule="auto"/>
        <w:ind w:left="720"/>
        <w:jc w:val="both"/>
        <w:rPr>
          <w:rFonts w:ascii="Times New Roman" w:hAnsi="Times New Roman" w:cs="Times New Roman"/>
          <w:lang w:val="fr-FR"/>
        </w:rPr>
      </w:pPr>
      <w:r>
        <w:rPr>
          <w:rFonts w:ascii="Times New Roman" w:hAnsi="Times New Roman" w:cs="Times New Roman"/>
          <w:lang w:val="fr-FR"/>
        </w:rPr>
        <w:t xml:space="preserve">Il est recommandable que CAFI continue son soutien à l’AT en RDC.    </w:t>
      </w:r>
      <w:r w:rsidR="00C17F98">
        <w:rPr>
          <w:rFonts w:ascii="Times New Roman" w:hAnsi="Times New Roman" w:cs="Times New Roman"/>
          <w:lang w:val="fr-FR"/>
        </w:rPr>
        <w:t xml:space="preserve"> </w:t>
      </w:r>
    </w:p>
    <w:p w14:paraId="647DACC8" w14:textId="77777777" w:rsidR="00D54838" w:rsidRPr="00795884" w:rsidRDefault="00D54838" w:rsidP="00795884">
      <w:pPr>
        <w:spacing w:after="0" w:line="240" w:lineRule="auto"/>
        <w:ind w:firstLine="720"/>
        <w:rPr>
          <w:rFonts w:ascii="Times New Roman" w:hAnsi="Times New Roman" w:cs="Times New Roman"/>
          <w:sz w:val="16"/>
          <w:szCs w:val="16"/>
          <w:lang w:val="fr-FR"/>
        </w:rPr>
      </w:pPr>
    </w:p>
    <w:bookmarkEnd w:id="542"/>
    <w:p w14:paraId="555C34FE" w14:textId="4C46EB3B" w:rsidR="00D54838" w:rsidRPr="00D54838" w:rsidRDefault="00D54838" w:rsidP="00D54838">
      <w:pPr>
        <w:tabs>
          <w:tab w:val="left" w:pos="703"/>
        </w:tabs>
        <w:rPr>
          <w:rFonts w:ascii="Times New Roman" w:hAnsi="Times New Roman" w:cs="Times New Roman"/>
          <w:lang w:val="fr-FR"/>
        </w:rPr>
        <w:sectPr w:rsidR="00D54838" w:rsidRPr="00D54838" w:rsidSect="006046FA">
          <w:pgSz w:w="12240" w:h="15840"/>
          <w:pgMar w:top="1440" w:right="1440" w:bottom="1440" w:left="1440" w:header="720" w:footer="720" w:gutter="0"/>
          <w:cols w:space="720"/>
          <w:docGrid w:linePitch="360"/>
        </w:sectPr>
      </w:pPr>
      <w:r>
        <w:rPr>
          <w:rFonts w:ascii="Times New Roman" w:hAnsi="Times New Roman" w:cs="Times New Roman"/>
          <w:lang w:val="fr-FR"/>
        </w:rPr>
        <w:tab/>
      </w:r>
    </w:p>
    <w:p w14:paraId="6E14D689" w14:textId="43F6CC45" w:rsidR="00D46D56" w:rsidRPr="00D46D56" w:rsidRDefault="00D46D56" w:rsidP="006A339D">
      <w:pPr>
        <w:pStyle w:val="Titre1"/>
      </w:pPr>
      <w:bookmarkStart w:id="543" w:name="_Toc54601969"/>
      <w:bookmarkStart w:id="544" w:name="_Toc54604110"/>
      <w:bookmarkStart w:id="545" w:name="_Toc59973310"/>
      <w:bookmarkStart w:id="546" w:name="_Toc59975465"/>
      <w:bookmarkStart w:id="547" w:name="_Toc59975792"/>
      <w:bookmarkStart w:id="548" w:name="_Toc59975959"/>
      <w:bookmarkStart w:id="549" w:name="_Toc59976517"/>
      <w:bookmarkStart w:id="550" w:name="_Toc59976853"/>
      <w:bookmarkStart w:id="551" w:name="_Toc59977087"/>
      <w:bookmarkStart w:id="552" w:name="_Toc59977245"/>
      <w:bookmarkStart w:id="553" w:name="_Toc60125483"/>
      <w:bookmarkStart w:id="554" w:name="_Toc75701747"/>
      <w:bookmarkStart w:id="555" w:name="_Toc75701864"/>
      <w:r w:rsidRPr="00D46D56">
        <w:t>3</w:t>
      </w:r>
      <w:r w:rsidRPr="00D46D56">
        <w:tab/>
        <w:t>Synthèse, Forces, Faiblesses, Opportunités et Menaces</w:t>
      </w:r>
      <w:bookmarkEnd w:id="543"/>
      <w:bookmarkEnd w:id="544"/>
      <w:bookmarkEnd w:id="545"/>
      <w:bookmarkEnd w:id="546"/>
      <w:bookmarkEnd w:id="547"/>
      <w:bookmarkEnd w:id="548"/>
      <w:bookmarkEnd w:id="549"/>
      <w:bookmarkEnd w:id="550"/>
      <w:bookmarkEnd w:id="551"/>
      <w:bookmarkEnd w:id="552"/>
      <w:bookmarkEnd w:id="553"/>
      <w:bookmarkEnd w:id="554"/>
      <w:bookmarkEnd w:id="555"/>
      <w:r w:rsidRPr="00D46D56">
        <w:t xml:space="preserve">  </w:t>
      </w:r>
    </w:p>
    <w:p w14:paraId="30772B4C" w14:textId="77777777" w:rsidR="00D46D56" w:rsidRPr="00D46D56" w:rsidRDefault="00D46D56" w:rsidP="00D46D56">
      <w:pPr>
        <w:spacing w:after="0" w:line="240" w:lineRule="auto"/>
        <w:ind w:left="720"/>
        <w:contextualSpacing/>
        <w:jc w:val="both"/>
        <w:outlineLvl w:val="0"/>
        <w:rPr>
          <w:rFonts w:ascii="Times New Roman" w:hAnsi="Times New Roman" w:cs="Times New Roman"/>
          <w:sz w:val="16"/>
          <w:szCs w:val="16"/>
          <w:lang w:val="fr-FR"/>
        </w:rPr>
      </w:pPr>
      <w:bookmarkStart w:id="556" w:name="_Toc54601970"/>
      <w:bookmarkStart w:id="557" w:name="_Toc54604111"/>
    </w:p>
    <w:p w14:paraId="66C4E13E" w14:textId="6D8B4DD6" w:rsidR="00D46D56" w:rsidRPr="00D46D56" w:rsidRDefault="00D46D56" w:rsidP="006A339D">
      <w:pPr>
        <w:pStyle w:val="Titre2"/>
      </w:pPr>
      <w:bookmarkStart w:id="558" w:name="_Toc59973311"/>
      <w:bookmarkStart w:id="559" w:name="_Toc59975466"/>
      <w:bookmarkStart w:id="560" w:name="_Toc59975793"/>
      <w:bookmarkStart w:id="561" w:name="_Toc59975960"/>
      <w:bookmarkStart w:id="562" w:name="_Toc59976518"/>
      <w:bookmarkStart w:id="563" w:name="_Toc59976854"/>
      <w:bookmarkStart w:id="564" w:name="_Toc59977088"/>
      <w:bookmarkStart w:id="565" w:name="_Toc59977246"/>
      <w:bookmarkStart w:id="566" w:name="_Toc60125484"/>
      <w:bookmarkStart w:id="567" w:name="_Toc75701748"/>
      <w:bookmarkStart w:id="568" w:name="_Toc75701865"/>
      <w:r w:rsidRPr="00D46D56">
        <w:t>3.1</w:t>
      </w:r>
      <w:r w:rsidRPr="00D46D56">
        <w:tab/>
        <w:t>Synthèse</w:t>
      </w:r>
      <w:bookmarkEnd w:id="556"/>
      <w:bookmarkEnd w:id="557"/>
      <w:bookmarkEnd w:id="558"/>
      <w:bookmarkEnd w:id="559"/>
      <w:bookmarkEnd w:id="560"/>
      <w:bookmarkEnd w:id="561"/>
      <w:bookmarkEnd w:id="562"/>
      <w:bookmarkEnd w:id="563"/>
      <w:bookmarkEnd w:id="564"/>
      <w:bookmarkEnd w:id="565"/>
      <w:bookmarkEnd w:id="566"/>
      <w:bookmarkEnd w:id="567"/>
      <w:bookmarkEnd w:id="568"/>
    </w:p>
    <w:p w14:paraId="2A01F12D" w14:textId="77777777" w:rsidR="00D46D56" w:rsidRPr="00D46D56" w:rsidRDefault="00D46D56" w:rsidP="00D46D56">
      <w:pPr>
        <w:spacing w:after="0" w:line="240" w:lineRule="auto"/>
        <w:contextualSpacing/>
        <w:jc w:val="both"/>
        <w:outlineLvl w:val="1"/>
        <w:rPr>
          <w:rFonts w:ascii="Times New Roman" w:hAnsi="Times New Roman" w:cs="Times New Roman"/>
          <w:sz w:val="16"/>
          <w:szCs w:val="16"/>
          <w:lang w:val="fr-FR"/>
        </w:rPr>
      </w:pPr>
    </w:p>
    <w:tbl>
      <w:tblPr>
        <w:tblStyle w:val="Grilledutableau"/>
        <w:tblW w:w="15210" w:type="dxa"/>
        <w:tblInd w:w="-1085" w:type="dxa"/>
        <w:tblLook w:val="04A0" w:firstRow="1" w:lastRow="0" w:firstColumn="1" w:lastColumn="0" w:noHBand="0" w:noVBand="1"/>
      </w:tblPr>
      <w:tblGrid>
        <w:gridCol w:w="6120"/>
        <w:gridCol w:w="1440"/>
        <w:gridCol w:w="1530"/>
        <w:gridCol w:w="1350"/>
        <w:gridCol w:w="1980"/>
        <w:gridCol w:w="1260"/>
        <w:gridCol w:w="1530"/>
      </w:tblGrid>
      <w:tr w:rsidR="00D46D56" w:rsidRPr="00D46D56" w14:paraId="0E1C6ED4" w14:textId="77777777" w:rsidTr="00E63A95">
        <w:trPr>
          <w:trHeight w:val="287"/>
        </w:trPr>
        <w:tc>
          <w:tcPr>
            <w:tcW w:w="15210" w:type="dxa"/>
            <w:gridSpan w:val="7"/>
          </w:tcPr>
          <w:p w14:paraId="278E032C" w14:textId="42E59CA9" w:rsidR="00D46D56" w:rsidRPr="00D46D56" w:rsidRDefault="00FA36C6" w:rsidP="00D46D56">
            <w:pPr>
              <w:jc w:val="center"/>
              <w:rPr>
                <w:rFonts w:ascii="Times New Roman" w:hAnsi="Times New Roman"/>
                <w:lang w:val="fr-FR"/>
              </w:rPr>
            </w:pPr>
            <w:r w:rsidRPr="00FA36C6">
              <w:rPr>
                <w:rFonts w:ascii="Times New Roman" w:hAnsi="Times New Roman"/>
              </w:rPr>
              <w:t>Synthèse</w:t>
            </w:r>
          </w:p>
        </w:tc>
      </w:tr>
      <w:tr w:rsidR="00D46D56" w:rsidRPr="00D46D56" w14:paraId="78F14CFA" w14:textId="77777777" w:rsidTr="00924C53">
        <w:tc>
          <w:tcPr>
            <w:tcW w:w="6120" w:type="dxa"/>
          </w:tcPr>
          <w:p w14:paraId="73D46533" w14:textId="2D019F6C" w:rsidR="00D46D56" w:rsidRPr="00D46D56" w:rsidRDefault="00D46D56" w:rsidP="00D46D56">
            <w:pPr>
              <w:jc w:val="center"/>
              <w:rPr>
                <w:rFonts w:ascii="Times New Roman" w:hAnsi="Times New Roman"/>
                <w:b/>
                <w:bCs/>
                <w:sz w:val="20"/>
                <w:szCs w:val="20"/>
                <w:lang w:val="fr-FR"/>
              </w:rPr>
            </w:pPr>
            <w:bookmarkStart w:id="569" w:name="_Toc59973313"/>
            <w:bookmarkStart w:id="570" w:name="_Toc59975468"/>
            <w:bookmarkStart w:id="571" w:name="_Toc59975795"/>
            <w:bookmarkStart w:id="572" w:name="_Toc59975962"/>
            <w:r w:rsidRPr="00D46D56">
              <w:rPr>
                <w:rFonts w:ascii="Times New Roman" w:hAnsi="Times New Roman"/>
                <w:b/>
                <w:bCs/>
                <w:sz w:val="20"/>
                <w:szCs w:val="20"/>
                <w:lang w:val="fr-FR"/>
              </w:rPr>
              <w:t xml:space="preserve">Volet du PARAT </w:t>
            </w:r>
            <w:bookmarkEnd w:id="569"/>
            <w:bookmarkEnd w:id="570"/>
            <w:bookmarkEnd w:id="571"/>
            <w:bookmarkEnd w:id="572"/>
          </w:p>
        </w:tc>
        <w:tc>
          <w:tcPr>
            <w:tcW w:w="1440" w:type="dxa"/>
          </w:tcPr>
          <w:p w14:paraId="363B397C" w14:textId="3618A1F5" w:rsidR="00D46D56" w:rsidRPr="00D46D56" w:rsidRDefault="00D46D56" w:rsidP="00D46D56">
            <w:pPr>
              <w:jc w:val="center"/>
              <w:rPr>
                <w:rFonts w:ascii="Times New Roman" w:hAnsi="Times New Roman"/>
                <w:b/>
                <w:bCs/>
                <w:sz w:val="20"/>
                <w:szCs w:val="20"/>
                <w:lang w:val="fr-FR"/>
              </w:rPr>
            </w:pPr>
            <w:bookmarkStart w:id="573" w:name="_Toc59973314"/>
            <w:bookmarkStart w:id="574" w:name="_Toc59975469"/>
            <w:bookmarkStart w:id="575" w:name="_Toc59975796"/>
            <w:bookmarkStart w:id="576" w:name="_Toc59975963"/>
            <w:r w:rsidRPr="00D46D56">
              <w:rPr>
                <w:rFonts w:ascii="Times New Roman" w:hAnsi="Times New Roman"/>
                <w:b/>
                <w:bCs/>
                <w:sz w:val="20"/>
                <w:szCs w:val="20"/>
                <w:lang w:val="fr-FR"/>
              </w:rPr>
              <w:t>Pertinence</w:t>
            </w:r>
            <w:bookmarkEnd w:id="573"/>
            <w:bookmarkEnd w:id="574"/>
            <w:bookmarkEnd w:id="575"/>
            <w:bookmarkEnd w:id="576"/>
          </w:p>
        </w:tc>
        <w:tc>
          <w:tcPr>
            <w:tcW w:w="1530" w:type="dxa"/>
          </w:tcPr>
          <w:p w14:paraId="19190984" w14:textId="7F708B09" w:rsidR="00D46D56" w:rsidRPr="00D46D56" w:rsidRDefault="00D46D56" w:rsidP="00D46D56">
            <w:pPr>
              <w:jc w:val="center"/>
              <w:rPr>
                <w:rFonts w:ascii="Times New Roman" w:hAnsi="Times New Roman"/>
                <w:b/>
                <w:bCs/>
                <w:sz w:val="20"/>
                <w:szCs w:val="20"/>
                <w:lang w:val="fr-FR"/>
              </w:rPr>
            </w:pPr>
            <w:bookmarkStart w:id="577" w:name="_Toc59973315"/>
            <w:bookmarkStart w:id="578" w:name="_Toc59975470"/>
            <w:bookmarkStart w:id="579" w:name="_Toc59975797"/>
            <w:bookmarkStart w:id="580" w:name="_Toc59975964"/>
            <w:r w:rsidRPr="00D46D56">
              <w:rPr>
                <w:rFonts w:ascii="Times New Roman" w:hAnsi="Times New Roman"/>
                <w:b/>
                <w:bCs/>
                <w:sz w:val="20"/>
                <w:szCs w:val="20"/>
                <w:lang w:val="fr-FR"/>
              </w:rPr>
              <w:t>Efficacité</w:t>
            </w:r>
            <w:bookmarkEnd w:id="577"/>
            <w:bookmarkEnd w:id="578"/>
            <w:bookmarkEnd w:id="579"/>
            <w:bookmarkEnd w:id="580"/>
          </w:p>
        </w:tc>
        <w:tc>
          <w:tcPr>
            <w:tcW w:w="1350" w:type="dxa"/>
          </w:tcPr>
          <w:p w14:paraId="708EBAA8" w14:textId="6867D737" w:rsidR="00D46D56" w:rsidRPr="00D46D56" w:rsidRDefault="00D46D56" w:rsidP="00D46D56">
            <w:pPr>
              <w:jc w:val="center"/>
              <w:rPr>
                <w:rFonts w:ascii="Times New Roman" w:hAnsi="Times New Roman"/>
                <w:b/>
                <w:bCs/>
                <w:sz w:val="20"/>
                <w:szCs w:val="20"/>
                <w:lang w:val="fr-FR"/>
              </w:rPr>
            </w:pPr>
            <w:bookmarkStart w:id="581" w:name="_Toc59973316"/>
            <w:bookmarkStart w:id="582" w:name="_Toc59975471"/>
            <w:bookmarkStart w:id="583" w:name="_Toc59975798"/>
            <w:bookmarkStart w:id="584" w:name="_Toc59975965"/>
            <w:r w:rsidRPr="00D46D56">
              <w:rPr>
                <w:rFonts w:ascii="Times New Roman" w:hAnsi="Times New Roman"/>
                <w:b/>
                <w:bCs/>
                <w:sz w:val="20"/>
                <w:szCs w:val="20"/>
                <w:lang w:val="fr-FR"/>
              </w:rPr>
              <w:t>Efficience</w:t>
            </w:r>
            <w:bookmarkEnd w:id="581"/>
            <w:bookmarkEnd w:id="582"/>
            <w:bookmarkEnd w:id="583"/>
            <w:bookmarkEnd w:id="584"/>
          </w:p>
        </w:tc>
        <w:tc>
          <w:tcPr>
            <w:tcW w:w="1980" w:type="dxa"/>
          </w:tcPr>
          <w:p w14:paraId="2E9BB798" w14:textId="37CC88A4" w:rsidR="00D46D56" w:rsidRPr="00D46D56" w:rsidRDefault="00D46D56" w:rsidP="00D46D56">
            <w:pPr>
              <w:jc w:val="center"/>
              <w:rPr>
                <w:rFonts w:ascii="Times New Roman" w:hAnsi="Times New Roman"/>
                <w:b/>
                <w:bCs/>
                <w:sz w:val="20"/>
                <w:szCs w:val="20"/>
                <w:lang w:val="fr-FR"/>
              </w:rPr>
            </w:pPr>
            <w:bookmarkStart w:id="585" w:name="_Toc59973317"/>
            <w:bookmarkStart w:id="586" w:name="_Toc59975472"/>
            <w:bookmarkStart w:id="587" w:name="_Toc59975799"/>
            <w:bookmarkStart w:id="588" w:name="_Toc59975966"/>
            <w:r w:rsidRPr="00D46D56">
              <w:rPr>
                <w:rFonts w:ascii="Times New Roman" w:hAnsi="Times New Roman"/>
                <w:b/>
                <w:bCs/>
                <w:sz w:val="20"/>
                <w:szCs w:val="20"/>
                <w:lang w:val="fr-FR"/>
              </w:rPr>
              <w:t>Impact</w:t>
            </w:r>
            <w:bookmarkEnd w:id="585"/>
            <w:bookmarkEnd w:id="586"/>
            <w:bookmarkEnd w:id="587"/>
            <w:bookmarkEnd w:id="588"/>
          </w:p>
        </w:tc>
        <w:tc>
          <w:tcPr>
            <w:tcW w:w="1260" w:type="dxa"/>
          </w:tcPr>
          <w:p w14:paraId="26DEFFBD" w14:textId="56CB6F2A" w:rsidR="00D46D56" w:rsidRPr="00D46D56" w:rsidRDefault="00D46D56" w:rsidP="00D46D56">
            <w:pPr>
              <w:jc w:val="center"/>
              <w:rPr>
                <w:rFonts w:ascii="Times New Roman" w:hAnsi="Times New Roman"/>
                <w:b/>
                <w:bCs/>
                <w:sz w:val="20"/>
                <w:szCs w:val="20"/>
                <w:lang w:val="fr-FR"/>
              </w:rPr>
            </w:pPr>
            <w:bookmarkStart w:id="589" w:name="_Toc59973318"/>
            <w:bookmarkStart w:id="590" w:name="_Toc59975473"/>
            <w:bookmarkStart w:id="591" w:name="_Toc59975800"/>
            <w:bookmarkStart w:id="592" w:name="_Toc59975967"/>
            <w:r w:rsidRPr="00D46D56">
              <w:rPr>
                <w:rFonts w:ascii="Times New Roman" w:hAnsi="Times New Roman"/>
                <w:b/>
                <w:bCs/>
                <w:sz w:val="20"/>
                <w:szCs w:val="20"/>
                <w:lang w:val="fr-FR"/>
              </w:rPr>
              <w:t>Durabilité</w:t>
            </w:r>
            <w:bookmarkEnd w:id="589"/>
            <w:bookmarkEnd w:id="590"/>
            <w:bookmarkEnd w:id="591"/>
            <w:bookmarkEnd w:id="592"/>
          </w:p>
        </w:tc>
        <w:tc>
          <w:tcPr>
            <w:tcW w:w="1530" w:type="dxa"/>
          </w:tcPr>
          <w:p w14:paraId="5405AE01" w14:textId="12DEA3E3" w:rsidR="00D46D56" w:rsidRPr="00D46D56" w:rsidRDefault="00D46D56" w:rsidP="00D46D56">
            <w:pPr>
              <w:jc w:val="center"/>
              <w:rPr>
                <w:rFonts w:ascii="Times New Roman" w:hAnsi="Times New Roman"/>
                <w:sz w:val="20"/>
                <w:szCs w:val="20"/>
                <w:lang w:val="fr-FR"/>
              </w:rPr>
            </w:pPr>
            <w:bookmarkStart w:id="593" w:name="_Toc59973312"/>
            <w:bookmarkStart w:id="594" w:name="_Toc59975467"/>
            <w:bookmarkStart w:id="595" w:name="_Toc59975794"/>
            <w:bookmarkStart w:id="596" w:name="_Toc59975961"/>
            <w:r w:rsidRPr="00D46D56">
              <w:rPr>
                <w:rFonts w:ascii="Times New Roman" w:hAnsi="Times New Roman"/>
                <w:b/>
                <w:bCs/>
                <w:sz w:val="20"/>
                <w:szCs w:val="20"/>
                <w:lang w:val="fr-FR"/>
              </w:rPr>
              <w:t>Synthèse</w:t>
            </w:r>
            <w:bookmarkEnd w:id="593"/>
            <w:bookmarkEnd w:id="594"/>
            <w:bookmarkEnd w:id="595"/>
            <w:bookmarkEnd w:id="596"/>
          </w:p>
        </w:tc>
      </w:tr>
      <w:tr w:rsidR="00D46D56" w:rsidRPr="006F7B19" w14:paraId="661D0F1B" w14:textId="77777777" w:rsidTr="00924C53">
        <w:tc>
          <w:tcPr>
            <w:tcW w:w="6120" w:type="dxa"/>
          </w:tcPr>
          <w:p w14:paraId="5C23133F" w14:textId="030E3B8A" w:rsidR="00D46D56" w:rsidRPr="00D46D56" w:rsidRDefault="00D46D56" w:rsidP="00D46D56">
            <w:pPr>
              <w:jc w:val="center"/>
              <w:rPr>
                <w:rFonts w:ascii="Times New Roman" w:hAnsi="Times New Roman"/>
                <w:b/>
                <w:bCs/>
                <w:sz w:val="20"/>
                <w:szCs w:val="20"/>
                <w:lang w:val="fr-FR"/>
              </w:rPr>
            </w:pPr>
            <w:bookmarkStart w:id="597" w:name="_Toc59973319"/>
            <w:bookmarkStart w:id="598" w:name="_Toc59975474"/>
            <w:bookmarkStart w:id="599" w:name="_Toc59975801"/>
            <w:bookmarkStart w:id="600" w:name="_Toc59975968"/>
            <w:r w:rsidRPr="00D46D56">
              <w:rPr>
                <w:rFonts w:ascii="Times New Roman" w:hAnsi="Times New Roman"/>
                <w:b/>
                <w:bCs/>
                <w:sz w:val="20"/>
                <w:szCs w:val="20"/>
                <w:lang w:val="fr-FR"/>
              </w:rPr>
              <w:t xml:space="preserve"> Volet 1 : </w:t>
            </w:r>
            <w:r w:rsidRPr="00D46D56">
              <w:rPr>
                <w:rFonts w:ascii="Times New Roman" w:hAnsi="Times New Roman"/>
                <w:sz w:val="20"/>
                <w:szCs w:val="20"/>
                <w:lang w:val="fr-FR"/>
              </w:rPr>
              <w:t>LE VOLET JURIDIQUE ET REGLEMENTAIRE</w:t>
            </w:r>
            <w:r w:rsidRPr="00D46D56">
              <w:rPr>
                <w:rFonts w:ascii="Times New Roman" w:hAnsi="Times New Roman"/>
                <w:b/>
                <w:bCs/>
                <w:sz w:val="20"/>
                <w:szCs w:val="20"/>
                <w:lang w:val="fr-FR"/>
              </w:rPr>
              <w:t xml:space="preserve"> </w:t>
            </w:r>
            <w:bookmarkEnd w:id="597"/>
            <w:bookmarkEnd w:id="598"/>
            <w:bookmarkEnd w:id="599"/>
            <w:bookmarkEnd w:id="600"/>
          </w:p>
        </w:tc>
        <w:tc>
          <w:tcPr>
            <w:tcW w:w="7560" w:type="dxa"/>
            <w:gridSpan w:val="5"/>
          </w:tcPr>
          <w:p w14:paraId="48A63E9D" w14:textId="77777777" w:rsidR="00D46D56" w:rsidRPr="00D46D56" w:rsidRDefault="00D46D56" w:rsidP="00D46D56">
            <w:pPr>
              <w:jc w:val="center"/>
              <w:rPr>
                <w:rFonts w:ascii="Times New Roman" w:hAnsi="Times New Roman"/>
                <w:sz w:val="20"/>
                <w:szCs w:val="20"/>
                <w:lang w:val="fr-FR"/>
              </w:rPr>
            </w:pPr>
          </w:p>
        </w:tc>
        <w:tc>
          <w:tcPr>
            <w:tcW w:w="1530" w:type="dxa"/>
          </w:tcPr>
          <w:p w14:paraId="2CBCE800" w14:textId="77777777" w:rsidR="00D46D56" w:rsidRPr="00D46D56" w:rsidRDefault="00D46D56" w:rsidP="00D46D56">
            <w:pPr>
              <w:jc w:val="center"/>
              <w:rPr>
                <w:rFonts w:ascii="Times New Roman" w:hAnsi="Times New Roman"/>
                <w:lang w:val="fr-FR"/>
              </w:rPr>
            </w:pPr>
          </w:p>
        </w:tc>
      </w:tr>
      <w:tr w:rsidR="00D46D56" w:rsidRPr="00D46D56" w14:paraId="0646D3CF" w14:textId="77777777" w:rsidTr="00924C53">
        <w:trPr>
          <w:trHeight w:val="690"/>
        </w:trPr>
        <w:tc>
          <w:tcPr>
            <w:tcW w:w="6120" w:type="dxa"/>
            <w:shd w:val="clear" w:color="auto" w:fill="FBE4D5" w:themeFill="accent2" w:themeFillTint="33"/>
          </w:tcPr>
          <w:p w14:paraId="46557104" w14:textId="6D71342F" w:rsidR="00D46D56" w:rsidRPr="00924C53" w:rsidRDefault="00D46D56" w:rsidP="00924C53">
            <w:pPr>
              <w:jc w:val="both"/>
              <w:rPr>
                <w:sz w:val="18"/>
                <w:szCs w:val="18"/>
                <w:lang w:val="fr-FR"/>
              </w:rPr>
            </w:pPr>
            <w:r w:rsidRPr="00924C53">
              <w:rPr>
                <w:rFonts w:ascii="Times New Roman" w:hAnsi="Times New Roman" w:cs="Times New Roman"/>
                <w:sz w:val="18"/>
                <w:szCs w:val="18"/>
                <w:u w:val="single"/>
                <w:lang w:val="fr-CD"/>
              </w:rPr>
              <w:t>Résultat 1</w:t>
            </w:r>
            <w:r w:rsidR="00924C53" w:rsidRPr="00924C53">
              <w:rPr>
                <w:rFonts w:ascii="Times New Roman" w:hAnsi="Times New Roman" w:cs="Times New Roman"/>
                <w:sz w:val="18"/>
                <w:szCs w:val="18"/>
                <w:u w:val="single"/>
                <w:lang w:val="fr-CD"/>
              </w:rPr>
              <w:t xml:space="preserve"> : </w:t>
            </w:r>
            <w:r w:rsidRPr="00924C53">
              <w:rPr>
                <w:rFonts w:ascii="Times New Roman" w:hAnsi="Times New Roman" w:cs="Times New Roman"/>
                <w:sz w:val="18"/>
                <w:szCs w:val="18"/>
                <w:lang w:val="fr-CD"/>
              </w:rPr>
              <w:t>La RDC est dotée d'un référentiel juridique et réglementaire de l'AT pour le cadrage des programmes publics de développement</w:t>
            </w:r>
          </w:p>
        </w:tc>
        <w:tc>
          <w:tcPr>
            <w:tcW w:w="1440" w:type="dxa"/>
            <w:shd w:val="clear" w:color="auto" w:fill="FFE599" w:themeFill="accent4" w:themeFillTint="66"/>
          </w:tcPr>
          <w:p w14:paraId="56DD8A1B" w14:textId="3807F0D7" w:rsidR="00D46D56" w:rsidRPr="00D46D56" w:rsidRDefault="00D46D56" w:rsidP="00D46D56">
            <w:pPr>
              <w:jc w:val="center"/>
              <w:rPr>
                <w:rFonts w:ascii="Times New Roman" w:hAnsi="Times New Roman"/>
                <w:b/>
                <w:bCs/>
                <w:sz w:val="18"/>
                <w:szCs w:val="18"/>
                <w:lang w:val="fr-FR"/>
              </w:rPr>
            </w:pPr>
            <w:bookmarkStart w:id="601" w:name="_Toc59973320"/>
            <w:bookmarkStart w:id="602" w:name="_Toc59975475"/>
            <w:bookmarkStart w:id="603" w:name="_Toc59975802"/>
            <w:bookmarkStart w:id="604" w:name="_Toc59975969"/>
            <w:r w:rsidRPr="00D46D56">
              <w:rPr>
                <w:rFonts w:ascii="Times New Roman" w:hAnsi="Times New Roman"/>
                <w:b/>
                <w:bCs/>
                <w:sz w:val="18"/>
                <w:szCs w:val="18"/>
                <w:lang w:val="fr-FR"/>
              </w:rPr>
              <w:t>Très pertinent</w:t>
            </w:r>
            <w:bookmarkEnd w:id="601"/>
            <w:bookmarkEnd w:id="602"/>
            <w:bookmarkEnd w:id="603"/>
            <w:bookmarkEnd w:id="604"/>
          </w:p>
        </w:tc>
        <w:tc>
          <w:tcPr>
            <w:tcW w:w="1530" w:type="dxa"/>
            <w:shd w:val="clear" w:color="auto" w:fill="FFD966" w:themeFill="accent4" w:themeFillTint="99"/>
          </w:tcPr>
          <w:p w14:paraId="0C081DFB" w14:textId="527C85A1" w:rsidR="00D46D56" w:rsidRPr="00D46D56" w:rsidRDefault="00D46D56" w:rsidP="00D46D56">
            <w:pPr>
              <w:jc w:val="center"/>
              <w:rPr>
                <w:rFonts w:ascii="Times New Roman" w:hAnsi="Times New Roman"/>
                <w:b/>
                <w:bCs/>
                <w:sz w:val="18"/>
                <w:szCs w:val="18"/>
                <w:lang w:val="fr-FR"/>
              </w:rPr>
            </w:pPr>
            <w:bookmarkStart w:id="605" w:name="_Toc59973321"/>
            <w:bookmarkStart w:id="606" w:name="_Toc59975476"/>
            <w:bookmarkStart w:id="607" w:name="_Toc59975803"/>
            <w:bookmarkStart w:id="608" w:name="_Toc59975970"/>
            <w:r w:rsidRPr="00D46D56">
              <w:rPr>
                <w:rFonts w:ascii="Times New Roman" w:hAnsi="Times New Roman"/>
                <w:b/>
                <w:bCs/>
                <w:sz w:val="18"/>
                <w:szCs w:val="18"/>
                <w:lang w:val="fr-FR"/>
              </w:rPr>
              <w:t>Efficace</w:t>
            </w:r>
            <w:bookmarkEnd w:id="605"/>
            <w:bookmarkEnd w:id="606"/>
            <w:bookmarkEnd w:id="607"/>
            <w:bookmarkEnd w:id="608"/>
            <w:r w:rsidRPr="00D46D56">
              <w:rPr>
                <w:rFonts w:ascii="Times New Roman" w:hAnsi="Times New Roman" w:cs="Times New Roman"/>
                <w:b/>
                <w:bCs/>
                <w:sz w:val="18"/>
                <w:szCs w:val="18"/>
                <w:vertAlign w:val="superscript"/>
                <w:lang w:val="fr-FR"/>
              </w:rPr>
              <w:footnoteReference w:id="37"/>
            </w:r>
          </w:p>
        </w:tc>
        <w:tc>
          <w:tcPr>
            <w:tcW w:w="1350" w:type="dxa"/>
            <w:shd w:val="clear" w:color="auto" w:fill="F4B083" w:themeFill="accent2" w:themeFillTint="99"/>
          </w:tcPr>
          <w:p w14:paraId="2E72D670" w14:textId="06DB2EDC" w:rsidR="00D46D56" w:rsidRPr="00D46D56" w:rsidRDefault="00D46D56" w:rsidP="00D46D56">
            <w:pPr>
              <w:jc w:val="center"/>
              <w:rPr>
                <w:rFonts w:ascii="Times New Roman" w:hAnsi="Times New Roman"/>
                <w:b/>
                <w:bCs/>
                <w:sz w:val="18"/>
                <w:szCs w:val="18"/>
                <w:lang w:val="fr-FR"/>
              </w:rPr>
            </w:pPr>
            <w:bookmarkStart w:id="609" w:name="_Toc59973322"/>
            <w:bookmarkStart w:id="610" w:name="_Toc59975477"/>
            <w:bookmarkStart w:id="611" w:name="_Toc59975804"/>
            <w:bookmarkStart w:id="612" w:name="_Toc59975971"/>
            <w:r w:rsidRPr="00D46D56">
              <w:rPr>
                <w:rFonts w:ascii="Times New Roman" w:hAnsi="Times New Roman"/>
                <w:b/>
                <w:bCs/>
                <w:sz w:val="18"/>
                <w:szCs w:val="18"/>
                <w:lang w:val="fr-FR"/>
              </w:rPr>
              <w:t xml:space="preserve">Efficient </w:t>
            </w:r>
            <w:bookmarkEnd w:id="609"/>
            <w:bookmarkEnd w:id="610"/>
            <w:bookmarkEnd w:id="611"/>
            <w:bookmarkEnd w:id="612"/>
          </w:p>
        </w:tc>
        <w:tc>
          <w:tcPr>
            <w:tcW w:w="1980" w:type="dxa"/>
            <w:shd w:val="clear" w:color="auto" w:fill="F7CAAC" w:themeFill="accent2" w:themeFillTint="66"/>
          </w:tcPr>
          <w:p w14:paraId="06995FA2" w14:textId="77777777" w:rsidR="00D46D56" w:rsidRPr="00D46D56" w:rsidRDefault="00D46D56" w:rsidP="00D46D56">
            <w:pPr>
              <w:jc w:val="center"/>
              <w:rPr>
                <w:rFonts w:ascii="Times New Roman" w:hAnsi="Times New Roman"/>
                <w:b/>
                <w:bCs/>
                <w:sz w:val="18"/>
                <w:szCs w:val="18"/>
                <w:lang w:val="fr-FR"/>
              </w:rPr>
            </w:pPr>
            <w:r w:rsidRPr="00D46D56">
              <w:rPr>
                <w:rFonts w:ascii="Times New Roman" w:hAnsi="Times New Roman"/>
                <w:b/>
                <w:bCs/>
                <w:sz w:val="18"/>
                <w:szCs w:val="18"/>
                <w:lang w:val="fr-FR"/>
              </w:rPr>
              <w:t>Impact à court terme faible et plus sensible sur le long terme</w:t>
            </w:r>
            <w:r w:rsidRPr="00D46D56">
              <w:rPr>
                <w:rFonts w:ascii="Times New Roman" w:hAnsi="Times New Roman" w:cs="Times New Roman"/>
                <w:b/>
                <w:bCs/>
                <w:sz w:val="18"/>
                <w:szCs w:val="18"/>
                <w:vertAlign w:val="superscript"/>
                <w:lang w:val="fr-FR"/>
              </w:rPr>
              <w:footnoteReference w:id="38"/>
            </w:r>
            <w:r w:rsidRPr="00D46D56">
              <w:rPr>
                <w:rFonts w:ascii="Times New Roman" w:hAnsi="Times New Roman"/>
                <w:b/>
                <w:bCs/>
                <w:sz w:val="18"/>
                <w:szCs w:val="18"/>
                <w:lang w:val="fr-FR"/>
              </w:rPr>
              <w:t xml:space="preserve"> </w:t>
            </w:r>
          </w:p>
        </w:tc>
        <w:tc>
          <w:tcPr>
            <w:tcW w:w="1260" w:type="dxa"/>
            <w:shd w:val="clear" w:color="auto" w:fill="FBE4D5" w:themeFill="accent2" w:themeFillTint="33"/>
          </w:tcPr>
          <w:p w14:paraId="44F66E44" w14:textId="37DDE55B" w:rsidR="00D46D56" w:rsidRPr="00D46D56" w:rsidRDefault="00D46D56" w:rsidP="00D46D56">
            <w:pPr>
              <w:jc w:val="center"/>
              <w:rPr>
                <w:rFonts w:ascii="Times New Roman" w:hAnsi="Times New Roman"/>
                <w:b/>
                <w:bCs/>
                <w:sz w:val="18"/>
                <w:szCs w:val="18"/>
                <w:lang w:val="fr-FR"/>
              </w:rPr>
            </w:pPr>
            <w:bookmarkStart w:id="613" w:name="_Toc59973323"/>
            <w:bookmarkStart w:id="614" w:name="_Toc59975478"/>
            <w:bookmarkStart w:id="615" w:name="_Toc59975805"/>
            <w:bookmarkStart w:id="616" w:name="_Toc59975972"/>
            <w:r w:rsidRPr="00D46D56">
              <w:rPr>
                <w:rFonts w:ascii="Times New Roman" w:hAnsi="Times New Roman"/>
                <w:b/>
                <w:bCs/>
                <w:sz w:val="18"/>
                <w:szCs w:val="18"/>
                <w:lang w:val="fr-FR"/>
              </w:rPr>
              <w:t xml:space="preserve">+/-Probable </w:t>
            </w:r>
            <w:r w:rsidRPr="00D46D56">
              <w:rPr>
                <w:rFonts w:ascii="Times New Roman" w:hAnsi="Times New Roman" w:cs="Times New Roman"/>
                <w:b/>
                <w:bCs/>
                <w:sz w:val="18"/>
                <w:szCs w:val="18"/>
                <w:vertAlign w:val="superscript"/>
                <w:lang w:val="fr-FR"/>
              </w:rPr>
              <w:footnoteReference w:id="39"/>
            </w:r>
            <w:bookmarkEnd w:id="613"/>
            <w:bookmarkEnd w:id="614"/>
            <w:bookmarkEnd w:id="615"/>
            <w:bookmarkEnd w:id="616"/>
          </w:p>
        </w:tc>
        <w:tc>
          <w:tcPr>
            <w:tcW w:w="1530" w:type="dxa"/>
            <w:shd w:val="clear" w:color="auto" w:fill="E2EFD9" w:themeFill="accent6" w:themeFillTint="33"/>
          </w:tcPr>
          <w:p w14:paraId="3CF10B2F" w14:textId="41882B43" w:rsidR="00D46D56" w:rsidRPr="00D46D56" w:rsidRDefault="00D46D56" w:rsidP="00D46D56">
            <w:pPr>
              <w:jc w:val="center"/>
              <w:rPr>
                <w:rFonts w:ascii="Times New Roman" w:hAnsi="Times New Roman"/>
                <w:b/>
                <w:bCs/>
                <w:sz w:val="18"/>
                <w:szCs w:val="18"/>
                <w:lang w:val="fr-FR"/>
              </w:rPr>
            </w:pPr>
            <w:bookmarkStart w:id="617" w:name="_Toc59973324"/>
            <w:bookmarkStart w:id="618" w:name="_Toc59975479"/>
            <w:bookmarkStart w:id="619" w:name="_Toc59975806"/>
            <w:bookmarkStart w:id="620" w:name="_Toc59975973"/>
            <w:r w:rsidRPr="00D46D56">
              <w:rPr>
                <w:rFonts w:ascii="Times New Roman" w:hAnsi="Times New Roman"/>
                <w:b/>
                <w:bCs/>
                <w:sz w:val="18"/>
                <w:szCs w:val="18"/>
                <w:lang w:val="fr-FR"/>
              </w:rPr>
              <w:t>Succès temporaire</w:t>
            </w:r>
            <w:bookmarkEnd w:id="617"/>
            <w:bookmarkEnd w:id="618"/>
            <w:bookmarkEnd w:id="619"/>
            <w:bookmarkEnd w:id="620"/>
            <w:r w:rsidR="00924C53">
              <w:rPr>
                <w:rStyle w:val="Appelnotedebasdep"/>
                <w:b/>
                <w:bCs/>
                <w:sz w:val="18"/>
                <w:szCs w:val="18"/>
                <w:lang w:val="fr-FR"/>
              </w:rPr>
              <w:footnoteReference w:id="40"/>
            </w:r>
          </w:p>
        </w:tc>
      </w:tr>
      <w:tr w:rsidR="00D46D56" w:rsidRPr="006F7B19" w14:paraId="1712A668" w14:textId="77777777" w:rsidTr="00924C53">
        <w:tc>
          <w:tcPr>
            <w:tcW w:w="6120" w:type="dxa"/>
          </w:tcPr>
          <w:p w14:paraId="6638557C" w14:textId="77777777" w:rsidR="00D46D56" w:rsidRPr="00924C53" w:rsidRDefault="00D46D56" w:rsidP="00D46D56">
            <w:pPr>
              <w:rPr>
                <w:rFonts w:ascii="Times New Roman" w:hAnsi="Times New Roman"/>
                <w:b/>
                <w:bCs/>
                <w:sz w:val="18"/>
                <w:szCs w:val="18"/>
                <w:lang w:val="fr-FR"/>
              </w:rPr>
            </w:pPr>
            <w:r w:rsidRPr="00924C53">
              <w:rPr>
                <w:rFonts w:ascii="Times New Roman" w:hAnsi="Times New Roman"/>
                <w:b/>
                <w:bCs/>
                <w:sz w:val="18"/>
                <w:szCs w:val="18"/>
                <w:lang w:val="fr-FR"/>
              </w:rPr>
              <w:t>Volet 2 : Appui Technique aux Marché Financiers</w:t>
            </w:r>
          </w:p>
        </w:tc>
        <w:tc>
          <w:tcPr>
            <w:tcW w:w="7560" w:type="dxa"/>
            <w:gridSpan w:val="5"/>
            <w:shd w:val="clear" w:color="auto" w:fill="FFFFFF" w:themeFill="background1"/>
          </w:tcPr>
          <w:p w14:paraId="1A34531C" w14:textId="77777777" w:rsidR="00D46D56" w:rsidRPr="00D46D56" w:rsidRDefault="00D46D56" w:rsidP="00D46D56">
            <w:pPr>
              <w:jc w:val="center"/>
              <w:rPr>
                <w:rFonts w:ascii="Times New Roman" w:hAnsi="Times New Roman"/>
                <w:b/>
                <w:bCs/>
                <w:sz w:val="18"/>
                <w:szCs w:val="18"/>
                <w:lang w:val="fr-FR"/>
              </w:rPr>
            </w:pPr>
          </w:p>
        </w:tc>
        <w:tc>
          <w:tcPr>
            <w:tcW w:w="1530" w:type="dxa"/>
            <w:shd w:val="clear" w:color="auto" w:fill="FFFFFF" w:themeFill="background1"/>
          </w:tcPr>
          <w:p w14:paraId="64652393" w14:textId="77777777" w:rsidR="00D46D56" w:rsidRPr="00D46D56" w:rsidRDefault="00D46D56" w:rsidP="00D46D56">
            <w:pPr>
              <w:jc w:val="center"/>
              <w:rPr>
                <w:rFonts w:ascii="Times New Roman" w:hAnsi="Times New Roman"/>
                <w:b/>
                <w:bCs/>
                <w:sz w:val="18"/>
                <w:szCs w:val="18"/>
                <w:lang w:val="fr-FR"/>
              </w:rPr>
            </w:pPr>
          </w:p>
        </w:tc>
      </w:tr>
      <w:tr w:rsidR="00D46D56" w:rsidRPr="00D46D56" w14:paraId="0D547B36" w14:textId="77777777" w:rsidTr="00924C53">
        <w:trPr>
          <w:trHeight w:val="404"/>
        </w:trPr>
        <w:tc>
          <w:tcPr>
            <w:tcW w:w="6120" w:type="dxa"/>
            <w:shd w:val="clear" w:color="auto" w:fill="FBE4D5" w:themeFill="accent2" w:themeFillTint="33"/>
          </w:tcPr>
          <w:p w14:paraId="41869BC1" w14:textId="77777777" w:rsidR="00D46D56" w:rsidRPr="00924C53" w:rsidRDefault="00D46D56" w:rsidP="00D46D56">
            <w:pPr>
              <w:rPr>
                <w:rFonts w:ascii="Times New Roman" w:hAnsi="Times New Roman"/>
                <w:sz w:val="18"/>
                <w:szCs w:val="18"/>
                <w:lang w:val="fr-FR"/>
              </w:rPr>
            </w:pPr>
            <w:r w:rsidRPr="00924C53">
              <w:rPr>
                <w:rFonts w:ascii="Times New Roman" w:hAnsi="Times New Roman"/>
                <w:sz w:val="18"/>
                <w:szCs w:val="18"/>
                <w:u w:val="single"/>
                <w:lang w:val="fr-FR"/>
              </w:rPr>
              <w:t>Résultat n° 2</w:t>
            </w:r>
            <w:r w:rsidRPr="00924C53">
              <w:rPr>
                <w:rFonts w:ascii="Times New Roman" w:hAnsi="Times New Roman"/>
                <w:sz w:val="18"/>
                <w:szCs w:val="18"/>
                <w:lang w:val="fr-FR"/>
              </w:rPr>
              <w:t xml:space="preserve"> : La RDC est dotée d'institutions de pilotage, de mise en œuvre et de concertation de la réforme de l'AT, </w:t>
            </w:r>
          </w:p>
        </w:tc>
        <w:tc>
          <w:tcPr>
            <w:tcW w:w="1440" w:type="dxa"/>
            <w:shd w:val="clear" w:color="auto" w:fill="FFE599" w:themeFill="accent4" w:themeFillTint="66"/>
          </w:tcPr>
          <w:p w14:paraId="641208E3" w14:textId="2D7FF369" w:rsidR="00D46D56" w:rsidRPr="00D46D56" w:rsidRDefault="00D46D56" w:rsidP="00D46D56">
            <w:pPr>
              <w:jc w:val="center"/>
              <w:rPr>
                <w:rFonts w:ascii="Times New Roman" w:hAnsi="Times New Roman"/>
                <w:b/>
                <w:bCs/>
                <w:sz w:val="18"/>
                <w:szCs w:val="18"/>
                <w:lang w:val="fr-FR"/>
              </w:rPr>
            </w:pPr>
            <w:bookmarkStart w:id="621" w:name="_Toc59973330"/>
            <w:bookmarkStart w:id="622" w:name="_Toc59975485"/>
            <w:bookmarkStart w:id="623" w:name="_Toc59975812"/>
            <w:bookmarkStart w:id="624" w:name="_Toc59975979"/>
            <w:r w:rsidRPr="00D46D56">
              <w:rPr>
                <w:rFonts w:ascii="Times New Roman" w:hAnsi="Times New Roman"/>
                <w:b/>
                <w:bCs/>
                <w:sz w:val="18"/>
                <w:szCs w:val="18"/>
                <w:lang w:val="fr-FR"/>
              </w:rPr>
              <w:t>Très Pertinent</w:t>
            </w:r>
            <w:bookmarkEnd w:id="621"/>
            <w:bookmarkEnd w:id="622"/>
            <w:bookmarkEnd w:id="623"/>
            <w:bookmarkEnd w:id="624"/>
          </w:p>
        </w:tc>
        <w:tc>
          <w:tcPr>
            <w:tcW w:w="1530" w:type="dxa"/>
            <w:shd w:val="clear" w:color="auto" w:fill="FFD966" w:themeFill="accent4" w:themeFillTint="99"/>
          </w:tcPr>
          <w:p w14:paraId="22EBDB23" w14:textId="2C4FEBC2" w:rsidR="00D46D56" w:rsidRPr="00D46D56" w:rsidRDefault="00D46D56" w:rsidP="00D46D56">
            <w:pPr>
              <w:jc w:val="center"/>
              <w:rPr>
                <w:rFonts w:ascii="Times New Roman" w:hAnsi="Times New Roman"/>
                <w:b/>
                <w:bCs/>
                <w:sz w:val="18"/>
                <w:szCs w:val="18"/>
                <w:lang w:val="fr-FR"/>
              </w:rPr>
            </w:pPr>
            <w:bookmarkStart w:id="625" w:name="_Toc59973331"/>
            <w:bookmarkStart w:id="626" w:name="_Toc59975486"/>
            <w:bookmarkStart w:id="627" w:name="_Toc59975813"/>
            <w:bookmarkStart w:id="628" w:name="_Toc59975980"/>
            <w:r w:rsidRPr="00D46D56">
              <w:rPr>
                <w:rFonts w:ascii="Times New Roman" w:hAnsi="Times New Roman"/>
                <w:b/>
                <w:bCs/>
                <w:sz w:val="18"/>
                <w:szCs w:val="18"/>
                <w:lang w:val="fr-FR"/>
              </w:rPr>
              <w:t>+/- Efficace</w:t>
            </w:r>
            <w:bookmarkEnd w:id="625"/>
            <w:bookmarkEnd w:id="626"/>
            <w:bookmarkEnd w:id="627"/>
            <w:bookmarkEnd w:id="628"/>
            <w:r w:rsidRPr="00D46D56">
              <w:rPr>
                <w:rFonts w:ascii="Times New Roman" w:hAnsi="Times New Roman" w:cs="Times New Roman"/>
                <w:b/>
                <w:bCs/>
                <w:sz w:val="18"/>
                <w:szCs w:val="18"/>
                <w:vertAlign w:val="superscript"/>
                <w:lang w:val="fr-FR"/>
              </w:rPr>
              <w:footnoteReference w:id="41"/>
            </w:r>
          </w:p>
        </w:tc>
        <w:tc>
          <w:tcPr>
            <w:tcW w:w="1350" w:type="dxa"/>
            <w:shd w:val="clear" w:color="auto" w:fill="F4B083" w:themeFill="accent2" w:themeFillTint="99"/>
          </w:tcPr>
          <w:p w14:paraId="4D428C0E" w14:textId="13A876D3" w:rsidR="00D46D56" w:rsidRPr="00D46D56" w:rsidRDefault="00D46D56" w:rsidP="00D46D56">
            <w:pPr>
              <w:jc w:val="center"/>
              <w:rPr>
                <w:rFonts w:ascii="Times New Roman" w:hAnsi="Times New Roman"/>
                <w:b/>
                <w:bCs/>
                <w:sz w:val="18"/>
                <w:szCs w:val="18"/>
                <w:lang w:val="fr-FR"/>
              </w:rPr>
            </w:pPr>
            <w:bookmarkStart w:id="629" w:name="_Toc59973332"/>
            <w:bookmarkStart w:id="630" w:name="_Toc59975487"/>
            <w:bookmarkStart w:id="631" w:name="_Toc59975814"/>
            <w:bookmarkStart w:id="632" w:name="_Toc59975981"/>
            <w:r w:rsidRPr="00D46D56">
              <w:rPr>
                <w:rFonts w:ascii="Times New Roman" w:hAnsi="Times New Roman"/>
                <w:b/>
                <w:bCs/>
                <w:sz w:val="18"/>
                <w:szCs w:val="18"/>
                <w:lang w:val="fr-FR"/>
              </w:rPr>
              <w:t xml:space="preserve">Efficient </w:t>
            </w:r>
            <w:bookmarkEnd w:id="629"/>
            <w:bookmarkEnd w:id="630"/>
            <w:bookmarkEnd w:id="631"/>
            <w:bookmarkEnd w:id="632"/>
          </w:p>
        </w:tc>
        <w:tc>
          <w:tcPr>
            <w:tcW w:w="1980" w:type="dxa"/>
            <w:shd w:val="clear" w:color="auto" w:fill="F7CAAC" w:themeFill="accent2" w:themeFillTint="66"/>
          </w:tcPr>
          <w:p w14:paraId="0D03D3B9" w14:textId="77777777" w:rsidR="00D46D56" w:rsidRPr="00D46D56" w:rsidRDefault="00D46D56" w:rsidP="00D46D56">
            <w:pPr>
              <w:jc w:val="center"/>
              <w:rPr>
                <w:rFonts w:ascii="Times New Roman" w:hAnsi="Times New Roman"/>
                <w:b/>
                <w:bCs/>
                <w:sz w:val="18"/>
                <w:szCs w:val="18"/>
                <w:lang w:val="fr-FR"/>
              </w:rPr>
            </w:pPr>
            <w:r w:rsidRPr="00D46D56">
              <w:rPr>
                <w:rFonts w:ascii="Times New Roman" w:hAnsi="Times New Roman"/>
                <w:b/>
                <w:bCs/>
                <w:sz w:val="18"/>
                <w:szCs w:val="18"/>
                <w:lang w:val="fr-FR"/>
              </w:rPr>
              <w:t>Potentiel d’impact à court terme positifs</w:t>
            </w:r>
            <w:r w:rsidRPr="00D46D56">
              <w:rPr>
                <w:rFonts w:ascii="Times New Roman" w:hAnsi="Times New Roman" w:cs="Times New Roman"/>
                <w:b/>
                <w:bCs/>
                <w:sz w:val="18"/>
                <w:szCs w:val="18"/>
                <w:vertAlign w:val="superscript"/>
                <w:lang w:val="fr-FR"/>
              </w:rPr>
              <w:footnoteReference w:id="42"/>
            </w:r>
            <w:r w:rsidRPr="00D46D56">
              <w:rPr>
                <w:rFonts w:ascii="Times New Roman" w:hAnsi="Times New Roman"/>
                <w:b/>
                <w:bCs/>
                <w:sz w:val="18"/>
                <w:szCs w:val="18"/>
                <w:lang w:val="fr-FR"/>
              </w:rPr>
              <w:t xml:space="preserve"> </w:t>
            </w:r>
          </w:p>
        </w:tc>
        <w:tc>
          <w:tcPr>
            <w:tcW w:w="1260" w:type="dxa"/>
            <w:shd w:val="clear" w:color="auto" w:fill="FBE4D5" w:themeFill="accent2" w:themeFillTint="33"/>
          </w:tcPr>
          <w:p w14:paraId="66DE237E" w14:textId="15BF5B3F" w:rsidR="00D46D56" w:rsidRPr="00D46D56" w:rsidRDefault="00D46D56" w:rsidP="00D46D56">
            <w:pPr>
              <w:jc w:val="center"/>
              <w:rPr>
                <w:rFonts w:ascii="Times New Roman" w:hAnsi="Times New Roman"/>
                <w:b/>
                <w:bCs/>
                <w:sz w:val="18"/>
                <w:szCs w:val="18"/>
                <w:lang w:val="fr-FR"/>
              </w:rPr>
            </w:pPr>
            <w:bookmarkStart w:id="633" w:name="_Toc59973333"/>
            <w:bookmarkStart w:id="634" w:name="_Toc59975488"/>
            <w:bookmarkStart w:id="635" w:name="_Toc59975815"/>
            <w:bookmarkStart w:id="636" w:name="_Toc59975982"/>
            <w:r w:rsidRPr="00D46D56">
              <w:rPr>
                <w:rFonts w:ascii="Times New Roman" w:hAnsi="Times New Roman"/>
                <w:b/>
                <w:bCs/>
                <w:sz w:val="18"/>
                <w:szCs w:val="18"/>
                <w:lang w:val="fr-FR"/>
              </w:rPr>
              <w:t>+/- Probable</w:t>
            </w:r>
            <w:bookmarkEnd w:id="633"/>
            <w:bookmarkEnd w:id="634"/>
            <w:bookmarkEnd w:id="635"/>
            <w:bookmarkEnd w:id="636"/>
            <w:r w:rsidRPr="00D46D56">
              <w:rPr>
                <w:rFonts w:ascii="Times New Roman" w:hAnsi="Times New Roman" w:cs="Times New Roman"/>
                <w:b/>
                <w:bCs/>
                <w:sz w:val="18"/>
                <w:szCs w:val="18"/>
                <w:vertAlign w:val="superscript"/>
                <w:lang w:val="fr-FR"/>
              </w:rPr>
              <w:footnoteReference w:id="43"/>
            </w:r>
          </w:p>
        </w:tc>
        <w:tc>
          <w:tcPr>
            <w:tcW w:w="1530" w:type="dxa"/>
            <w:shd w:val="clear" w:color="auto" w:fill="E2EFD9" w:themeFill="accent6" w:themeFillTint="33"/>
          </w:tcPr>
          <w:p w14:paraId="730476F5" w14:textId="09B157C2" w:rsidR="00D46D56" w:rsidRPr="00D46D56" w:rsidRDefault="00D46D56" w:rsidP="00D46D56">
            <w:pPr>
              <w:jc w:val="center"/>
              <w:rPr>
                <w:rFonts w:ascii="Times New Roman" w:hAnsi="Times New Roman"/>
                <w:b/>
                <w:bCs/>
                <w:sz w:val="18"/>
                <w:szCs w:val="18"/>
                <w:lang w:val="fr-FR"/>
              </w:rPr>
            </w:pPr>
            <w:bookmarkStart w:id="637" w:name="_Toc59973334"/>
            <w:bookmarkStart w:id="638" w:name="_Toc59975489"/>
            <w:bookmarkStart w:id="639" w:name="_Toc59975816"/>
            <w:bookmarkStart w:id="640" w:name="_Toc59975983"/>
            <w:r w:rsidRPr="00D46D56">
              <w:rPr>
                <w:rFonts w:ascii="Times New Roman" w:hAnsi="Times New Roman"/>
                <w:b/>
                <w:bCs/>
                <w:sz w:val="18"/>
                <w:szCs w:val="18"/>
                <w:lang w:val="fr-FR"/>
              </w:rPr>
              <w:t>Succès temporaire</w:t>
            </w:r>
            <w:bookmarkEnd w:id="637"/>
            <w:bookmarkEnd w:id="638"/>
            <w:bookmarkEnd w:id="639"/>
            <w:bookmarkEnd w:id="640"/>
          </w:p>
        </w:tc>
      </w:tr>
      <w:tr w:rsidR="00D46D56" w:rsidRPr="00D46D56" w14:paraId="6244FF0B" w14:textId="77777777" w:rsidTr="00924C53">
        <w:trPr>
          <w:trHeight w:val="683"/>
        </w:trPr>
        <w:tc>
          <w:tcPr>
            <w:tcW w:w="6120" w:type="dxa"/>
            <w:shd w:val="clear" w:color="auto" w:fill="FBE4D5" w:themeFill="accent2" w:themeFillTint="33"/>
          </w:tcPr>
          <w:p w14:paraId="217F4C6E" w14:textId="2AEBD0A2" w:rsidR="00D46D56" w:rsidRPr="00924C53" w:rsidRDefault="00D46D56" w:rsidP="00924C53">
            <w:pPr>
              <w:rPr>
                <w:rFonts w:ascii="Times New Roman" w:hAnsi="Times New Roman"/>
                <w:sz w:val="18"/>
                <w:szCs w:val="18"/>
                <w:lang w:val="fr-FR"/>
              </w:rPr>
            </w:pPr>
            <w:r w:rsidRPr="00924C53">
              <w:rPr>
                <w:rFonts w:ascii="Times New Roman" w:hAnsi="Times New Roman"/>
                <w:sz w:val="18"/>
                <w:szCs w:val="18"/>
                <w:u w:val="single"/>
                <w:lang w:val="fr-FR"/>
              </w:rPr>
              <w:t xml:space="preserve">Résultat n°3 : </w:t>
            </w:r>
            <w:r w:rsidRPr="00924C53">
              <w:rPr>
                <w:rFonts w:ascii="Times New Roman" w:hAnsi="Times New Roman"/>
                <w:sz w:val="18"/>
                <w:szCs w:val="18"/>
                <w:lang w:val="fr-FR"/>
              </w:rPr>
              <w:t>Le MinAT est restructuré et doté de moyens humains et matériels de haut niveau pour renforcer ses capacités et son leadership et appuyer le processus de réformes de l'AT</w:t>
            </w:r>
          </w:p>
        </w:tc>
        <w:tc>
          <w:tcPr>
            <w:tcW w:w="1440" w:type="dxa"/>
            <w:shd w:val="clear" w:color="auto" w:fill="FFE599" w:themeFill="accent4" w:themeFillTint="66"/>
          </w:tcPr>
          <w:p w14:paraId="2BA3D76D" w14:textId="14B8D146" w:rsidR="00D46D56" w:rsidRPr="00D46D56" w:rsidRDefault="00D46D56" w:rsidP="00D46D56">
            <w:pPr>
              <w:jc w:val="center"/>
              <w:rPr>
                <w:rFonts w:ascii="Times New Roman" w:hAnsi="Times New Roman"/>
                <w:b/>
                <w:bCs/>
                <w:sz w:val="18"/>
                <w:szCs w:val="18"/>
                <w:lang w:val="fr-FR"/>
              </w:rPr>
            </w:pPr>
            <w:bookmarkStart w:id="641" w:name="_Toc59973340"/>
            <w:bookmarkStart w:id="642" w:name="_Toc59975495"/>
            <w:bookmarkStart w:id="643" w:name="_Toc59975822"/>
            <w:bookmarkStart w:id="644" w:name="_Toc59975989"/>
            <w:r w:rsidRPr="00D46D56">
              <w:rPr>
                <w:rFonts w:ascii="Times New Roman" w:hAnsi="Times New Roman"/>
                <w:b/>
                <w:bCs/>
                <w:sz w:val="18"/>
                <w:szCs w:val="18"/>
                <w:lang w:val="fr-FR"/>
              </w:rPr>
              <w:t>Très pertinent</w:t>
            </w:r>
            <w:bookmarkEnd w:id="641"/>
            <w:bookmarkEnd w:id="642"/>
            <w:bookmarkEnd w:id="643"/>
            <w:bookmarkEnd w:id="644"/>
          </w:p>
        </w:tc>
        <w:tc>
          <w:tcPr>
            <w:tcW w:w="1530" w:type="dxa"/>
            <w:shd w:val="clear" w:color="auto" w:fill="FFD966" w:themeFill="accent4" w:themeFillTint="99"/>
          </w:tcPr>
          <w:p w14:paraId="478C44AB" w14:textId="165DBE5D" w:rsidR="00D46D56" w:rsidRPr="00D46D56" w:rsidRDefault="00D46D56" w:rsidP="00D46D56">
            <w:pPr>
              <w:jc w:val="center"/>
              <w:rPr>
                <w:rFonts w:ascii="Times New Roman" w:hAnsi="Times New Roman"/>
                <w:b/>
                <w:bCs/>
                <w:sz w:val="18"/>
                <w:szCs w:val="18"/>
                <w:lang w:val="fr-FR"/>
              </w:rPr>
            </w:pPr>
            <w:bookmarkStart w:id="645" w:name="_Toc59973341"/>
            <w:bookmarkStart w:id="646" w:name="_Toc59975496"/>
            <w:bookmarkStart w:id="647" w:name="_Toc59975823"/>
            <w:bookmarkStart w:id="648" w:name="_Toc59975990"/>
            <w:r w:rsidRPr="00D46D56">
              <w:rPr>
                <w:rFonts w:ascii="Times New Roman" w:hAnsi="Times New Roman"/>
                <w:b/>
                <w:bCs/>
                <w:sz w:val="18"/>
                <w:szCs w:val="18"/>
                <w:lang w:val="fr-FR"/>
              </w:rPr>
              <w:t>Activités relatives en cours</w:t>
            </w:r>
            <w:bookmarkEnd w:id="645"/>
            <w:bookmarkEnd w:id="646"/>
            <w:bookmarkEnd w:id="647"/>
            <w:bookmarkEnd w:id="648"/>
            <w:r w:rsidRPr="00D46D56">
              <w:rPr>
                <w:rFonts w:ascii="Times New Roman" w:hAnsi="Times New Roman" w:cs="Times New Roman"/>
                <w:b/>
                <w:bCs/>
                <w:sz w:val="18"/>
                <w:szCs w:val="18"/>
                <w:vertAlign w:val="superscript"/>
                <w:lang w:val="fr-FR"/>
              </w:rPr>
              <w:footnoteReference w:id="44"/>
            </w:r>
          </w:p>
        </w:tc>
        <w:tc>
          <w:tcPr>
            <w:tcW w:w="1350" w:type="dxa"/>
            <w:shd w:val="clear" w:color="auto" w:fill="F4B083" w:themeFill="accent2" w:themeFillTint="99"/>
          </w:tcPr>
          <w:p w14:paraId="6B332651" w14:textId="0312127D" w:rsidR="00D46D56" w:rsidRPr="00D46D56" w:rsidRDefault="00D46D56" w:rsidP="00D46D56">
            <w:pPr>
              <w:jc w:val="center"/>
              <w:rPr>
                <w:rFonts w:ascii="Times New Roman" w:hAnsi="Times New Roman"/>
                <w:b/>
                <w:bCs/>
                <w:sz w:val="18"/>
                <w:szCs w:val="18"/>
                <w:lang w:val="fr-FR"/>
              </w:rPr>
            </w:pPr>
            <w:bookmarkStart w:id="649" w:name="_Toc59973342"/>
            <w:bookmarkStart w:id="650" w:name="_Toc59975497"/>
            <w:bookmarkStart w:id="651" w:name="_Toc59975824"/>
            <w:bookmarkStart w:id="652" w:name="_Toc59975991"/>
            <w:r w:rsidRPr="00D46D56">
              <w:rPr>
                <w:rFonts w:ascii="Times New Roman" w:hAnsi="Times New Roman"/>
                <w:b/>
                <w:bCs/>
                <w:sz w:val="18"/>
                <w:szCs w:val="18"/>
                <w:lang w:val="fr-FR"/>
              </w:rPr>
              <w:t xml:space="preserve">Efficient </w:t>
            </w:r>
            <w:bookmarkEnd w:id="649"/>
            <w:bookmarkEnd w:id="650"/>
            <w:bookmarkEnd w:id="651"/>
            <w:bookmarkEnd w:id="652"/>
          </w:p>
        </w:tc>
        <w:tc>
          <w:tcPr>
            <w:tcW w:w="1980" w:type="dxa"/>
            <w:shd w:val="clear" w:color="auto" w:fill="F7CAAC" w:themeFill="accent2" w:themeFillTint="66"/>
          </w:tcPr>
          <w:p w14:paraId="2451D53B" w14:textId="77777777" w:rsidR="00D46D56" w:rsidRPr="00D46D56" w:rsidRDefault="00D46D56" w:rsidP="00D46D56">
            <w:pPr>
              <w:jc w:val="center"/>
              <w:rPr>
                <w:rFonts w:ascii="Times New Roman" w:hAnsi="Times New Roman"/>
                <w:b/>
                <w:bCs/>
                <w:sz w:val="18"/>
                <w:szCs w:val="18"/>
                <w:lang w:val="fr-FR"/>
              </w:rPr>
            </w:pPr>
            <w:r w:rsidRPr="00D46D56">
              <w:rPr>
                <w:rFonts w:ascii="Times New Roman" w:hAnsi="Times New Roman"/>
                <w:b/>
                <w:bCs/>
                <w:sz w:val="18"/>
                <w:szCs w:val="18"/>
                <w:lang w:val="fr-FR"/>
              </w:rPr>
              <w:t>Impact à court terme faible et plus sensible sur le long terme</w:t>
            </w:r>
            <w:r w:rsidRPr="00D46D56">
              <w:rPr>
                <w:rFonts w:ascii="Times New Roman" w:hAnsi="Times New Roman" w:cs="Times New Roman"/>
                <w:b/>
                <w:bCs/>
                <w:sz w:val="18"/>
                <w:szCs w:val="18"/>
                <w:vertAlign w:val="superscript"/>
                <w:lang w:val="fr-FR"/>
              </w:rPr>
              <w:t xml:space="preserve"> </w:t>
            </w:r>
            <w:r w:rsidRPr="00D46D56">
              <w:rPr>
                <w:rFonts w:ascii="Times New Roman" w:hAnsi="Times New Roman" w:cs="Times New Roman"/>
                <w:b/>
                <w:bCs/>
                <w:sz w:val="18"/>
                <w:szCs w:val="18"/>
                <w:vertAlign w:val="superscript"/>
                <w:lang w:val="fr-FR"/>
              </w:rPr>
              <w:footnoteReference w:id="45"/>
            </w:r>
          </w:p>
        </w:tc>
        <w:tc>
          <w:tcPr>
            <w:tcW w:w="1260" w:type="dxa"/>
            <w:shd w:val="clear" w:color="auto" w:fill="FBE4D5" w:themeFill="accent2" w:themeFillTint="33"/>
          </w:tcPr>
          <w:p w14:paraId="726E102C" w14:textId="6F76AA26" w:rsidR="00D46D56" w:rsidRPr="00D46D56" w:rsidRDefault="00D46D56" w:rsidP="00D46D56">
            <w:pPr>
              <w:jc w:val="center"/>
              <w:rPr>
                <w:rFonts w:ascii="Times New Roman" w:hAnsi="Times New Roman"/>
                <w:b/>
                <w:bCs/>
                <w:sz w:val="18"/>
                <w:szCs w:val="18"/>
                <w:lang w:val="fr-FR"/>
              </w:rPr>
            </w:pPr>
            <w:bookmarkStart w:id="653" w:name="_Toc59973343"/>
            <w:bookmarkStart w:id="654" w:name="_Toc59975498"/>
            <w:bookmarkStart w:id="655" w:name="_Toc59975825"/>
            <w:bookmarkStart w:id="656" w:name="_Toc59975992"/>
            <w:r w:rsidRPr="00D46D56">
              <w:rPr>
                <w:rFonts w:ascii="Times New Roman" w:hAnsi="Times New Roman"/>
                <w:b/>
                <w:bCs/>
                <w:sz w:val="18"/>
                <w:szCs w:val="18"/>
                <w:lang w:val="fr-FR"/>
              </w:rPr>
              <w:t>+/- peu Probable</w:t>
            </w:r>
            <w:r w:rsidRPr="00D46D56">
              <w:rPr>
                <w:rFonts w:ascii="Times New Roman" w:hAnsi="Times New Roman" w:cs="Times New Roman"/>
                <w:b/>
                <w:bCs/>
                <w:sz w:val="18"/>
                <w:szCs w:val="18"/>
                <w:vertAlign w:val="superscript"/>
                <w:lang w:val="fr-FR"/>
              </w:rPr>
              <w:footnoteReference w:id="46"/>
            </w:r>
            <w:bookmarkEnd w:id="653"/>
            <w:bookmarkEnd w:id="654"/>
            <w:bookmarkEnd w:id="655"/>
            <w:bookmarkEnd w:id="656"/>
          </w:p>
        </w:tc>
        <w:tc>
          <w:tcPr>
            <w:tcW w:w="1530" w:type="dxa"/>
            <w:shd w:val="clear" w:color="auto" w:fill="E2EFD9" w:themeFill="accent6" w:themeFillTint="33"/>
          </w:tcPr>
          <w:p w14:paraId="036F5CBA" w14:textId="77777777" w:rsidR="00D46D56" w:rsidRPr="00D46D56" w:rsidRDefault="00D46D56" w:rsidP="00D46D56">
            <w:pPr>
              <w:jc w:val="center"/>
              <w:rPr>
                <w:rFonts w:ascii="Times New Roman" w:hAnsi="Times New Roman"/>
                <w:b/>
                <w:bCs/>
                <w:sz w:val="18"/>
                <w:szCs w:val="18"/>
                <w:lang w:val="fr-FR"/>
              </w:rPr>
            </w:pPr>
            <w:r w:rsidRPr="00D46D56">
              <w:rPr>
                <w:rFonts w:ascii="Times New Roman" w:hAnsi="Times New Roman"/>
                <w:b/>
                <w:bCs/>
                <w:sz w:val="18"/>
                <w:szCs w:val="18"/>
                <w:lang w:val="fr-FR"/>
              </w:rPr>
              <w:t xml:space="preserve">Activités en cours </w:t>
            </w:r>
          </w:p>
        </w:tc>
      </w:tr>
      <w:tr w:rsidR="00D46D56" w:rsidRPr="00D46D56" w14:paraId="6FAB96D5" w14:textId="77777777" w:rsidTr="00924C53">
        <w:trPr>
          <w:trHeight w:val="260"/>
        </w:trPr>
        <w:tc>
          <w:tcPr>
            <w:tcW w:w="6120" w:type="dxa"/>
          </w:tcPr>
          <w:p w14:paraId="0BF94109" w14:textId="77777777" w:rsidR="00D46D56" w:rsidRPr="00924C53" w:rsidRDefault="00D46D56" w:rsidP="00D46D56">
            <w:pPr>
              <w:rPr>
                <w:rFonts w:ascii="Times New Roman" w:hAnsi="Times New Roman"/>
                <w:b/>
                <w:bCs/>
                <w:sz w:val="18"/>
                <w:szCs w:val="18"/>
                <w:lang w:val="fr-FR"/>
              </w:rPr>
            </w:pPr>
            <w:r w:rsidRPr="00924C53">
              <w:rPr>
                <w:rFonts w:ascii="Times New Roman" w:hAnsi="Times New Roman"/>
                <w:b/>
                <w:bCs/>
                <w:sz w:val="18"/>
                <w:szCs w:val="18"/>
                <w:lang w:val="fr-FR"/>
              </w:rPr>
              <w:t>Volet 3 : Volet « Technique »</w:t>
            </w:r>
          </w:p>
        </w:tc>
        <w:tc>
          <w:tcPr>
            <w:tcW w:w="9090" w:type="dxa"/>
            <w:gridSpan w:val="6"/>
            <w:shd w:val="clear" w:color="auto" w:fill="FFFFFF" w:themeFill="background1"/>
          </w:tcPr>
          <w:p w14:paraId="7440A94B" w14:textId="77777777" w:rsidR="00D46D56" w:rsidRPr="00D46D56" w:rsidRDefault="00D46D56" w:rsidP="00D46D56">
            <w:pPr>
              <w:jc w:val="center"/>
              <w:rPr>
                <w:rFonts w:ascii="Times New Roman" w:hAnsi="Times New Roman"/>
                <w:b/>
                <w:bCs/>
                <w:sz w:val="18"/>
                <w:szCs w:val="18"/>
                <w:lang w:val="fr-FR"/>
              </w:rPr>
            </w:pPr>
          </w:p>
        </w:tc>
      </w:tr>
      <w:tr w:rsidR="00D46D56" w:rsidRPr="00D46D56" w14:paraId="1E8CCE24" w14:textId="77777777" w:rsidTr="00924C53">
        <w:trPr>
          <w:trHeight w:val="89"/>
        </w:trPr>
        <w:tc>
          <w:tcPr>
            <w:tcW w:w="6120" w:type="dxa"/>
          </w:tcPr>
          <w:p w14:paraId="68B0E330" w14:textId="02B70542" w:rsidR="00D46D56" w:rsidRPr="00924C53" w:rsidRDefault="00D46D56" w:rsidP="00924C53">
            <w:pPr>
              <w:jc w:val="both"/>
              <w:rPr>
                <w:rFonts w:ascii="Times New Roman" w:hAnsi="Times New Roman"/>
                <w:b/>
                <w:bCs/>
                <w:sz w:val="18"/>
                <w:szCs w:val="18"/>
                <w:lang w:val="fr-FR"/>
              </w:rPr>
            </w:pPr>
            <w:r w:rsidRPr="00924C53">
              <w:rPr>
                <w:rFonts w:ascii="Times New Roman" w:hAnsi="Times New Roman"/>
                <w:sz w:val="18"/>
                <w:szCs w:val="18"/>
                <w:u w:val="single"/>
                <w:lang w:val="fr-FR"/>
              </w:rPr>
              <w:t xml:space="preserve">Résultat n°4 : </w:t>
            </w:r>
            <w:r w:rsidRPr="00924C53">
              <w:rPr>
                <w:rFonts w:ascii="Times New Roman" w:hAnsi="Times New Roman"/>
                <w:sz w:val="18"/>
                <w:szCs w:val="18"/>
                <w:lang w:val="fr-FR"/>
              </w:rPr>
              <w:t>La vision commune sur l’affectation de l’espace est dégagée et oriente les politiques publiques afin de promouvoir une croissance inclusive et durable</w:t>
            </w:r>
          </w:p>
        </w:tc>
        <w:tc>
          <w:tcPr>
            <w:tcW w:w="1440" w:type="dxa"/>
            <w:shd w:val="clear" w:color="auto" w:fill="FFFFFF" w:themeFill="background1"/>
          </w:tcPr>
          <w:p w14:paraId="65089049" w14:textId="68204A0A" w:rsidR="00D46D56" w:rsidRPr="00D46D56" w:rsidRDefault="00D46D56" w:rsidP="00D46D56">
            <w:pPr>
              <w:jc w:val="center"/>
              <w:rPr>
                <w:rFonts w:ascii="Times New Roman" w:hAnsi="Times New Roman"/>
                <w:b/>
                <w:bCs/>
                <w:sz w:val="18"/>
                <w:szCs w:val="18"/>
                <w:lang w:val="fr-FR"/>
              </w:rPr>
            </w:pPr>
            <w:bookmarkStart w:id="657" w:name="_Toc59973345"/>
            <w:bookmarkStart w:id="658" w:name="_Toc59975500"/>
            <w:bookmarkStart w:id="659" w:name="_Toc59975827"/>
            <w:bookmarkStart w:id="660" w:name="_Toc59975994"/>
            <w:r w:rsidRPr="00D46D56">
              <w:rPr>
                <w:rFonts w:ascii="Times New Roman" w:hAnsi="Times New Roman"/>
                <w:b/>
                <w:bCs/>
                <w:sz w:val="18"/>
                <w:szCs w:val="18"/>
                <w:lang w:val="fr-FR"/>
              </w:rPr>
              <w:t>Très pertinent</w:t>
            </w:r>
            <w:bookmarkEnd w:id="657"/>
            <w:bookmarkEnd w:id="658"/>
            <w:bookmarkEnd w:id="659"/>
            <w:bookmarkEnd w:id="660"/>
          </w:p>
        </w:tc>
        <w:tc>
          <w:tcPr>
            <w:tcW w:w="1530" w:type="dxa"/>
            <w:shd w:val="clear" w:color="auto" w:fill="FFFFFF" w:themeFill="background1"/>
          </w:tcPr>
          <w:p w14:paraId="14943749" w14:textId="6A3FBA98" w:rsidR="00D46D56" w:rsidRPr="00D46D56" w:rsidRDefault="00D46D56" w:rsidP="00D46D56">
            <w:pPr>
              <w:jc w:val="center"/>
              <w:rPr>
                <w:rFonts w:ascii="Times New Roman" w:hAnsi="Times New Roman"/>
                <w:b/>
                <w:bCs/>
                <w:sz w:val="18"/>
                <w:szCs w:val="18"/>
                <w:lang w:val="fr-FR"/>
              </w:rPr>
            </w:pPr>
            <w:bookmarkStart w:id="661" w:name="_Toc59973346"/>
            <w:bookmarkStart w:id="662" w:name="_Toc59975501"/>
            <w:bookmarkStart w:id="663" w:name="_Toc59975828"/>
            <w:bookmarkStart w:id="664" w:name="_Toc59975995"/>
            <w:r w:rsidRPr="00D46D56">
              <w:rPr>
                <w:rFonts w:ascii="Times New Roman" w:hAnsi="Times New Roman"/>
                <w:b/>
                <w:bCs/>
                <w:sz w:val="18"/>
                <w:szCs w:val="18"/>
                <w:lang w:val="fr-FR"/>
              </w:rPr>
              <w:t>Pas encore produit</w:t>
            </w:r>
            <w:bookmarkEnd w:id="661"/>
            <w:bookmarkEnd w:id="662"/>
            <w:bookmarkEnd w:id="663"/>
            <w:bookmarkEnd w:id="664"/>
            <w:r w:rsidRPr="00D46D56">
              <w:rPr>
                <w:rFonts w:ascii="Times New Roman" w:hAnsi="Times New Roman" w:cs="Times New Roman"/>
                <w:b/>
                <w:bCs/>
                <w:sz w:val="18"/>
                <w:szCs w:val="18"/>
                <w:vertAlign w:val="superscript"/>
                <w:lang w:val="fr-FR"/>
              </w:rPr>
              <w:footnoteReference w:id="47"/>
            </w:r>
          </w:p>
        </w:tc>
        <w:tc>
          <w:tcPr>
            <w:tcW w:w="1350" w:type="dxa"/>
            <w:shd w:val="clear" w:color="auto" w:fill="FFFFFF" w:themeFill="background1"/>
          </w:tcPr>
          <w:p w14:paraId="15199B2D" w14:textId="7AE70EE0" w:rsidR="00D46D56" w:rsidRPr="00D46D56" w:rsidRDefault="00D46D56" w:rsidP="00D46D56">
            <w:pPr>
              <w:jc w:val="center"/>
              <w:rPr>
                <w:rFonts w:ascii="Times New Roman" w:hAnsi="Times New Roman"/>
                <w:b/>
                <w:bCs/>
                <w:sz w:val="18"/>
                <w:szCs w:val="18"/>
                <w:lang w:val="fr-FR"/>
              </w:rPr>
            </w:pPr>
            <w:bookmarkStart w:id="665" w:name="_Toc59973347"/>
            <w:bookmarkStart w:id="666" w:name="_Toc59975502"/>
            <w:bookmarkStart w:id="667" w:name="_Toc59975829"/>
            <w:bookmarkStart w:id="668" w:name="_Toc59975996"/>
            <w:r w:rsidRPr="00D46D56">
              <w:rPr>
                <w:rFonts w:ascii="Times New Roman" w:hAnsi="Times New Roman"/>
                <w:b/>
                <w:bCs/>
                <w:sz w:val="18"/>
                <w:szCs w:val="18"/>
                <w:lang w:val="fr-FR"/>
              </w:rPr>
              <w:t xml:space="preserve">Efficient </w:t>
            </w:r>
            <w:bookmarkEnd w:id="665"/>
            <w:bookmarkEnd w:id="666"/>
            <w:bookmarkEnd w:id="667"/>
            <w:bookmarkEnd w:id="668"/>
          </w:p>
        </w:tc>
        <w:tc>
          <w:tcPr>
            <w:tcW w:w="1980" w:type="dxa"/>
            <w:shd w:val="clear" w:color="auto" w:fill="FFFFFF" w:themeFill="background1"/>
          </w:tcPr>
          <w:p w14:paraId="1262D4E8" w14:textId="77777777" w:rsidR="00D46D56" w:rsidRPr="00D46D56" w:rsidRDefault="00D46D56" w:rsidP="00D46D56">
            <w:pPr>
              <w:jc w:val="center"/>
              <w:rPr>
                <w:rFonts w:ascii="Times New Roman" w:hAnsi="Times New Roman"/>
                <w:b/>
                <w:bCs/>
                <w:sz w:val="18"/>
                <w:szCs w:val="18"/>
                <w:lang w:val="fr-FR"/>
              </w:rPr>
            </w:pPr>
            <w:r w:rsidRPr="00D46D56">
              <w:rPr>
                <w:rFonts w:ascii="Times New Roman" w:hAnsi="Times New Roman"/>
                <w:b/>
                <w:bCs/>
                <w:sz w:val="18"/>
                <w:szCs w:val="18"/>
                <w:lang w:val="fr-FR"/>
              </w:rPr>
              <w:t xml:space="preserve">Potentiel d’effets positifs à moyen terme </w:t>
            </w:r>
          </w:p>
        </w:tc>
        <w:tc>
          <w:tcPr>
            <w:tcW w:w="1260" w:type="dxa"/>
            <w:shd w:val="clear" w:color="auto" w:fill="FFFFFF" w:themeFill="background1"/>
          </w:tcPr>
          <w:p w14:paraId="748E8DA9" w14:textId="5A5880C1" w:rsidR="00D46D56" w:rsidRPr="00D46D56" w:rsidRDefault="00D46D56" w:rsidP="00D46D56">
            <w:pPr>
              <w:jc w:val="center"/>
              <w:rPr>
                <w:rFonts w:ascii="Times New Roman" w:hAnsi="Times New Roman"/>
                <w:b/>
                <w:bCs/>
                <w:sz w:val="18"/>
                <w:szCs w:val="18"/>
                <w:lang w:val="fr-FR"/>
              </w:rPr>
            </w:pPr>
            <w:bookmarkStart w:id="669" w:name="_Toc59973348"/>
            <w:bookmarkStart w:id="670" w:name="_Toc59975503"/>
            <w:bookmarkStart w:id="671" w:name="_Toc59975830"/>
            <w:bookmarkStart w:id="672" w:name="_Toc59975997"/>
            <w:r w:rsidRPr="00D46D56">
              <w:rPr>
                <w:rFonts w:ascii="Times New Roman" w:hAnsi="Times New Roman"/>
                <w:b/>
                <w:bCs/>
                <w:sz w:val="18"/>
                <w:szCs w:val="18"/>
                <w:lang w:val="fr-FR"/>
              </w:rPr>
              <w:t xml:space="preserve">Probable </w:t>
            </w:r>
            <w:r w:rsidRPr="00D46D56">
              <w:rPr>
                <w:rFonts w:ascii="Times New Roman" w:hAnsi="Times New Roman" w:cs="Times New Roman"/>
                <w:b/>
                <w:bCs/>
                <w:sz w:val="18"/>
                <w:szCs w:val="18"/>
                <w:vertAlign w:val="superscript"/>
                <w:lang w:val="fr-FR"/>
              </w:rPr>
              <w:footnoteReference w:id="48"/>
            </w:r>
            <w:bookmarkEnd w:id="669"/>
            <w:bookmarkEnd w:id="670"/>
            <w:bookmarkEnd w:id="671"/>
            <w:bookmarkEnd w:id="672"/>
          </w:p>
        </w:tc>
        <w:tc>
          <w:tcPr>
            <w:tcW w:w="1530" w:type="dxa"/>
            <w:shd w:val="clear" w:color="auto" w:fill="FFFFFF" w:themeFill="background1"/>
          </w:tcPr>
          <w:p w14:paraId="1BDD943E" w14:textId="549D6833" w:rsidR="00D46D56" w:rsidRPr="00D46D56" w:rsidRDefault="00D46D56" w:rsidP="00D46D56">
            <w:pPr>
              <w:jc w:val="center"/>
              <w:rPr>
                <w:rFonts w:ascii="Times New Roman" w:hAnsi="Times New Roman"/>
                <w:b/>
                <w:bCs/>
                <w:sz w:val="18"/>
                <w:szCs w:val="18"/>
                <w:lang w:val="fr-FR"/>
              </w:rPr>
            </w:pPr>
            <w:bookmarkStart w:id="673" w:name="_Toc59973349"/>
            <w:bookmarkStart w:id="674" w:name="_Toc59975504"/>
            <w:bookmarkStart w:id="675" w:name="_Toc59975831"/>
            <w:bookmarkStart w:id="676" w:name="_Toc59975998"/>
            <w:r w:rsidRPr="00D46D56">
              <w:rPr>
                <w:rFonts w:ascii="Times New Roman" w:hAnsi="Times New Roman"/>
                <w:b/>
                <w:bCs/>
                <w:sz w:val="18"/>
                <w:szCs w:val="18"/>
                <w:lang w:val="fr-FR"/>
              </w:rPr>
              <w:t xml:space="preserve">Activités à leurs débuts </w:t>
            </w:r>
            <w:bookmarkEnd w:id="673"/>
            <w:bookmarkEnd w:id="674"/>
            <w:bookmarkEnd w:id="675"/>
            <w:bookmarkEnd w:id="676"/>
          </w:p>
        </w:tc>
      </w:tr>
      <w:tr w:rsidR="00D46D56" w:rsidRPr="00D46D56" w14:paraId="450A31AC" w14:textId="77777777" w:rsidTr="00924C53">
        <w:trPr>
          <w:trHeight w:val="449"/>
        </w:trPr>
        <w:tc>
          <w:tcPr>
            <w:tcW w:w="6120" w:type="dxa"/>
            <w:shd w:val="clear" w:color="auto" w:fill="E2EFD9" w:themeFill="accent6" w:themeFillTint="33"/>
          </w:tcPr>
          <w:p w14:paraId="1ACCF6B9" w14:textId="38A0E0F6" w:rsidR="00D46D56" w:rsidRPr="00D46D56" w:rsidRDefault="00D46D56" w:rsidP="00D46D56">
            <w:pPr>
              <w:jc w:val="center"/>
              <w:rPr>
                <w:rFonts w:ascii="Times New Roman" w:hAnsi="Times New Roman"/>
                <w:sz w:val="18"/>
                <w:szCs w:val="18"/>
                <w:lang w:val="fr-FR"/>
              </w:rPr>
            </w:pPr>
            <w:bookmarkStart w:id="677" w:name="_Toc59973350"/>
            <w:bookmarkStart w:id="678" w:name="_Toc59975505"/>
            <w:bookmarkStart w:id="679" w:name="_Toc59975832"/>
            <w:bookmarkStart w:id="680" w:name="_Toc59975999"/>
            <w:r w:rsidRPr="00D46D56">
              <w:rPr>
                <w:rFonts w:ascii="Times New Roman" w:hAnsi="Times New Roman"/>
                <w:b/>
                <w:bCs/>
                <w:sz w:val="18"/>
                <w:szCs w:val="18"/>
                <w:lang w:val="fr-FR"/>
              </w:rPr>
              <w:t>Synthèse</w:t>
            </w:r>
            <w:bookmarkEnd w:id="677"/>
            <w:bookmarkEnd w:id="678"/>
            <w:bookmarkEnd w:id="679"/>
            <w:bookmarkEnd w:id="680"/>
          </w:p>
        </w:tc>
        <w:tc>
          <w:tcPr>
            <w:tcW w:w="1440" w:type="dxa"/>
            <w:shd w:val="clear" w:color="auto" w:fill="E2EFD9" w:themeFill="accent6" w:themeFillTint="33"/>
          </w:tcPr>
          <w:p w14:paraId="4421E129" w14:textId="3CB35F2E" w:rsidR="00D46D56" w:rsidRPr="00D46D56" w:rsidRDefault="00D46D56" w:rsidP="00D46D56">
            <w:pPr>
              <w:jc w:val="center"/>
              <w:rPr>
                <w:rFonts w:ascii="Times New Roman" w:hAnsi="Times New Roman"/>
                <w:b/>
                <w:bCs/>
                <w:sz w:val="18"/>
                <w:szCs w:val="18"/>
                <w:lang w:val="fr-FR"/>
              </w:rPr>
            </w:pPr>
            <w:bookmarkStart w:id="681" w:name="_Toc59973351"/>
            <w:bookmarkStart w:id="682" w:name="_Toc59975506"/>
            <w:bookmarkStart w:id="683" w:name="_Toc59975833"/>
            <w:bookmarkStart w:id="684" w:name="_Toc59976000"/>
            <w:r w:rsidRPr="00D46D56">
              <w:rPr>
                <w:rFonts w:ascii="Times New Roman" w:hAnsi="Times New Roman"/>
                <w:b/>
                <w:bCs/>
                <w:sz w:val="18"/>
                <w:szCs w:val="18"/>
                <w:lang w:val="fr-FR"/>
              </w:rPr>
              <w:t>Très pertinent</w:t>
            </w:r>
            <w:bookmarkEnd w:id="681"/>
            <w:bookmarkEnd w:id="682"/>
            <w:bookmarkEnd w:id="683"/>
            <w:bookmarkEnd w:id="684"/>
            <w:r w:rsidRPr="00D46D56">
              <w:rPr>
                <w:rFonts w:ascii="Times New Roman" w:hAnsi="Times New Roman" w:cs="Times New Roman"/>
                <w:b/>
                <w:bCs/>
                <w:sz w:val="18"/>
                <w:szCs w:val="18"/>
                <w:vertAlign w:val="superscript"/>
                <w:lang w:val="fr-FR"/>
              </w:rPr>
              <w:footnoteReference w:id="49"/>
            </w:r>
          </w:p>
        </w:tc>
        <w:tc>
          <w:tcPr>
            <w:tcW w:w="1530" w:type="dxa"/>
            <w:shd w:val="clear" w:color="auto" w:fill="E2EFD9" w:themeFill="accent6" w:themeFillTint="33"/>
          </w:tcPr>
          <w:p w14:paraId="62C7C672" w14:textId="30AE4AD7" w:rsidR="00D46D56" w:rsidRPr="00D46D56" w:rsidRDefault="00D46D56" w:rsidP="00D46D56">
            <w:pPr>
              <w:jc w:val="center"/>
              <w:rPr>
                <w:rFonts w:ascii="Times New Roman" w:hAnsi="Times New Roman"/>
                <w:b/>
                <w:bCs/>
                <w:sz w:val="18"/>
                <w:szCs w:val="18"/>
                <w:lang w:val="fr-FR"/>
              </w:rPr>
            </w:pPr>
            <w:bookmarkStart w:id="685" w:name="_Toc59973352"/>
            <w:bookmarkStart w:id="686" w:name="_Toc59975507"/>
            <w:bookmarkStart w:id="687" w:name="_Toc59975834"/>
            <w:bookmarkStart w:id="688" w:name="_Toc59976001"/>
            <w:r w:rsidRPr="00D46D56">
              <w:rPr>
                <w:rFonts w:ascii="Times New Roman" w:hAnsi="Times New Roman"/>
                <w:b/>
                <w:bCs/>
                <w:sz w:val="18"/>
                <w:szCs w:val="18"/>
                <w:lang w:val="fr-FR"/>
              </w:rPr>
              <w:t>+/- Efficace</w:t>
            </w:r>
            <w:r w:rsidRPr="00D46D56">
              <w:rPr>
                <w:rFonts w:ascii="Times New Roman" w:hAnsi="Times New Roman" w:cs="Times New Roman"/>
                <w:b/>
                <w:bCs/>
                <w:sz w:val="18"/>
                <w:szCs w:val="18"/>
                <w:vertAlign w:val="superscript"/>
                <w:lang w:val="fr-FR"/>
              </w:rPr>
              <w:footnoteReference w:id="50"/>
            </w:r>
            <w:bookmarkEnd w:id="685"/>
            <w:bookmarkEnd w:id="686"/>
            <w:bookmarkEnd w:id="687"/>
            <w:bookmarkEnd w:id="688"/>
          </w:p>
        </w:tc>
        <w:tc>
          <w:tcPr>
            <w:tcW w:w="1350" w:type="dxa"/>
            <w:shd w:val="clear" w:color="auto" w:fill="E2EFD9" w:themeFill="accent6" w:themeFillTint="33"/>
          </w:tcPr>
          <w:p w14:paraId="2514FA7A" w14:textId="77777777" w:rsidR="00D46D56" w:rsidRPr="00D46D56" w:rsidRDefault="00D46D56" w:rsidP="00D46D56">
            <w:pPr>
              <w:jc w:val="center"/>
              <w:rPr>
                <w:rFonts w:ascii="Times New Roman" w:hAnsi="Times New Roman"/>
                <w:b/>
                <w:bCs/>
                <w:sz w:val="18"/>
                <w:szCs w:val="18"/>
                <w:lang w:val="fr-FR"/>
              </w:rPr>
            </w:pPr>
            <w:r w:rsidRPr="00D46D56">
              <w:rPr>
                <w:rFonts w:ascii="Times New Roman" w:hAnsi="Times New Roman"/>
                <w:b/>
                <w:bCs/>
                <w:sz w:val="18"/>
                <w:szCs w:val="18"/>
                <w:lang w:val="fr-FR"/>
              </w:rPr>
              <w:t xml:space="preserve">Efficient </w:t>
            </w:r>
            <w:r w:rsidRPr="00D46D56">
              <w:rPr>
                <w:rFonts w:ascii="Times New Roman" w:hAnsi="Times New Roman" w:cs="Times New Roman"/>
                <w:b/>
                <w:bCs/>
                <w:sz w:val="18"/>
                <w:szCs w:val="18"/>
                <w:vertAlign w:val="superscript"/>
                <w:lang w:val="fr-FR"/>
              </w:rPr>
              <w:footnoteReference w:id="51"/>
            </w:r>
          </w:p>
        </w:tc>
        <w:tc>
          <w:tcPr>
            <w:tcW w:w="1980" w:type="dxa"/>
            <w:shd w:val="clear" w:color="auto" w:fill="E2EFD9" w:themeFill="accent6" w:themeFillTint="33"/>
          </w:tcPr>
          <w:p w14:paraId="30D9E5D9" w14:textId="77777777" w:rsidR="00D46D56" w:rsidRPr="00D46D56" w:rsidRDefault="00D46D56" w:rsidP="00D46D56">
            <w:pPr>
              <w:jc w:val="center"/>
              <w:rPr>
                <w:rFonts w:ascii="Times New Roman" w:hAnsi="Times New Roman"/>
                <w:b/>
                <w:bCs/>
                <w:sz w:val="18"/>
                <w:szCs w:val="18"/>
                <w:lang w:val="fr-FR"/>
              </w:rPr>
            </w:pPr>
            <w:r w:rsidRPr="00D46D56">
              <w:rPr>
                <w:rFonts w:ascii="Times New Roman" w:hAnsi="Times New Roman"/>
                <w:b/>
                <w:bCs/>
                <w:sz w:val="18"/>
                <w:szCs w:val="18"/>
                <w:lang w:val="fr-FR"/>
              </w:rPr>
              <w:t>Effets sensibles à moyen et long terme</w:t>
            </w:r>
          </w:p>
        </w:tc>
        <w:tc>
          <w:tcPr>
            <w:tcW w:w="1260" w:type="dxa"/>
            <w:shd w:val="clear" w:color="auto" w:fill="E2EFD9" w:themeFill="accent6" w:themeFillTint="33"/>
          </w:tcPr>
          <w:p w14:paraId="32539345" w14:textId="764C2FA7" w:rsidR="00D46D56" w:rsidRPr="00D46D56" w:rsidRDefault="00D46D56" w:rsidP="00D46D56">
            <w:pPr>
              <w:jc w:val="center"/>
              <w:rPr>
                <w:rFonts w:ascii="Times New Roman" w:hAnsi="Times New Roman"/>
                <w:b/>
                <w:bCs/>
                <w:sz w:val="18"/>
                <w:szCs w:val="18"/>
                <w:lang w:val="fr-FR"/>
              </w:rPr>
            </w:pPr>
            <w:bookmarkStart w:id="689" w:name="_Toc59973354"/>
            <w:bookmarkStart w:id="690" w:name="_Toc59975509"/>
            <w:bookmarkStart w:id="691" w:name="_Toc59975836"/>
            <w:bookmarkStart w:id="692" w:name="_Toc59976003"/>
            <w:r w:rsidRPr="00D46D56">
              <w:rPr>
                <w:rFonts w:ascii="Times New Roman" w:hAnsi="Times New Roman"/>
                <w:b/>
                <w:bCs/>
                <w:sz w:val="18"/>
                <w:szCs w:val="18"/>
                <w:lang w:val="fr-FR"/>
              </w:rPr>
              <w:t>+/- Probable</w:t>
            </w:r>
            <w:bookmarkEnd w:id="689"/>
            <w:bookmarkEnd w:id="690"/>
            <w:bookmarkEnd w:id="691"/>
            <w:bookmarkEnd w:id="692"/>
          </w:p>
        </w:tc>
        <w:tc>
          <w:tcPr>
            <w:tcW w:w="1530" w:type="dxa"/>
            <w:shd w:val="clear" w:color="auto" w:fill="E2EFD9" w:themeFill="accent6" w:themeFillTint="33"/>
          </w:tcPr>
          <w:p w14:paraId="4B4584F3" w14:textId="5051A631" w:rsidR="00D46D56" w:rsidRPr="00D46D56" w:rsidRDefault="00D46D56" w:rsidP="00D46D56">
            <w:pPr>
              <w:jc w:val="center"/>
              <w:rPr>
                <w:rFonts w:ascii="Times New Roman" w:hAnsi="Times New Roman"/>
                <w:b/>
                <w:bCs/>
                <w:sz w:val="18"/>
                <w:szCs w:val="18"/>
                <w:lang w:val="fr-FR"/>
              </w:rPr>
            </w:pPr>
            <w:bookmarkStart w:id="693" w:name="_Toc59973355"/>
            <w:bookmarkStart w:id="694" w:name="_Toc59975510"/>
            <w:bookmarkStart w:id="695" w:name="_Toc59975837"/>
            <w:bookmarkStart w:id="696" w:name="_Toc59976004"/>
            <w:r w:rsidRPr="00D46D56">
              <w:rPr>
                <w:rFonts w:ascii="Times New Roman" w:hAnsi="Times New Roman"/>
                <w:b/>
                <w:bCs/>
                <w:sz w:val="18"/>
                <w:szCs w:val="18"/>
                <w:lang w:val="fr-FR"/>
              </w:rPr>
              <w:t>Succès temporaire</w:t>
            </w:r>
            <w:r w:rsidRPr="00D46D56">
              <w:rPr>
                <w:rFonts w:ascii="Times New Roman" w:hAnsi="Times New Roman" w:cs="Times New Roman"/>
                <w:b/>
                <w:bCs/>
                <w:sz w:val="18"/>
                <w:szCs w:val="18"/>
                <w:vertAlign w:val="superscript"/>
                <w:lang w:val="fr-FR"/>
              </w:rPr>
              <w:footnoteReference w:id="52"/>
            </w:r>
            <w:bookmarkEnd w:id="693"/>
            <w:bookmarkEnd w:id="694"/>
            <w:bookmarkEnd w:id="695"/>
            <w:bookmarkEnd w:id="696"/>
          </w:p>
        </w:tc>
      </w:tr>
    </w:tbl>
    <w:p w14:paraId="332073B2" w14:textId="77777777" w:rsidR="00D46D56" w:rsidRPr="00D46D56" w:rsidRDefault="00D46D56" w:rsidP="00D46D56">
      <w:pPr>
        <w:spacing w:after="0" w:line="240" w:lineRule="auto"/>
        <w:contextualSpacing/>
        <w:jc w:val="both"/>
        <w:outlineLvl w:val="1"/>
        <w:rPr>
          <w:rFonts w:ascii="Times New Roman" w:hAnsi="Times New Roman" w:cs="Times New Roman"/>
          <w:lang w:val="fr-FR"/>
        </w:rPr>
        <w:sectPr w:rsidR="00D46D56" w:rsidRPr="00D46D56" w:rsidSect="00085CFD">
          <w:pgSz w:w="15840" w:h="12240" w:orient="landscape"/>
          <w:pgMar w:top="360" w:right="1440" w:bottom="180" w:left="1440" w:header="720" w:footer="720" w:gutter="0"/>
          <w:cols w:space="720"/>
          <w:docGrid w:linePitch="360"/>
        </w:sectPr>
      </w:pPr>
    </w:p>
    <w:p w14:paraId="7F032FD4" w14:textId="1EF9A81D" w:rsidR="00D46D56" w:rsidRPr="00D46D56" w:rsidRDefault="00D46D56" w:rsidP="006A339D">
      <w:pPr>
        <w:pStyle w:val="Titre2"/>
      </w:pPr>
      <w:bookmarkStart w:id="697" w:name="_Toc59973356"/>
      <w:bookmarkStart w:id="698" w:name="_Toc59975511"/>
      <w:bookmarkStart w:id="699" w:name="_Toc59975838"/>
      <w:bookmarkStart w:id="700" w:name="_Toc59976005"/>
      <w:bookmarkStart w:id="701" w:name="_Toc59976519"/>
      <w:bookmarkStart w:id="702" w:name="_Toc59976855"/>
      <w:bookmarkStart w:id="703" w:name="_Toc59977089"/>
      <w:bookmarkStart w:id="704" w:name="_Toc59977247"/>
      <w:bookmarkStart w:id="705" w:name="_Toc60125485"/>
      <w:bookmarkStart w:id="706" w:name="_Toc75701749"/>
      <w:bookmarkStart w:id="707" w:name="_Toc75701866"/>
      <w:bookmarkStart w:id="708" w:name="_Toc54601971"/>
      <w:bookmarkStart w:id="709" w:name="_Toc54604112"/>
      <w:r w:rsidRPr="00D46D56">
        <w:t>3.2</w:t>
      </w:r>
      <w:r w:rsidRPr="00D46D56">
        <w:tab/>
        <w:t>Forces, Points faibles, Opportunités et Menaces</w:t>
      </w:r>
      <w:bookmarkEnd w:id="697"/>
      <w:bookmarkEnd w:id="698"/>
      <w:bookmarkEnd w:id="699"/>
      <w:bookmarkEnd w:id="700"/>
      <w:bookmarkEnd w:id="701"/>
      <w:bookmarkEnd w:id="702"/>
      <w:bookmarkEnd w:id="703"/>
      <w:bookmarkEnd w:id="704"/>
      <w:bookmarkEnd w:id="705"/>
      <w:bookmarkEnd w:id="706"/>
      <w:bookmarkEnd w:id="707"/>
      <w:r w:rsidRPr="00D46D56">
        <w:t xml:space="preserve"> </w:t>
      </w:r>
      <w:bookmarkEnd w:id="708"/>
      <w:bookmarkEnd w:id="709"/>
    </w:p>
    <w:p w14:paraId="384ED2C0" w14:textId="77777777" w:rsidR="00D46D56" w:rsidRPr="00D46D56" w:rsidRDefault="00D46D56" w:rsidP="00D46D56">
      <w:pPr>
        <w:spacing w:after="0" w:line="240" w:lineRule="auto"/>
        <w:jc w:val="both"/>
        <w:outlineLvl w:val="1"/>
        <w:rPr>
          <w:rFonts w:ascii="Times New Roman" w:hAnsi="Times New Roman" w:cs="Times New Roman"/>
          <w:sz w:val="16"/>
          <w:szCs w:val="16"/>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46D56" w:rsidRPr="00D46D56" w14:paraId="4A9529AC" w14:textId="77777777" w:rsidTr="00E63A95">
        <w:tc>
          <w:tcPr>
            <w:tcW w:w="4675" w:type="dxa"/>
            <w:shd w:val="clear" w:color="auto" w:fill="FFFF00"/>
          </w:tcPr>
          <w:p w14:paraId="42F7D79B" w14:textId="755A337D" w:rsidR="00D46D56" w:rsidRPr="00D46D56" w:rsidRDefault="00D46D56" w:rsidP="00D46D56">
            <w:pPr>
              <w:jc w:val="center"/>
              <w:rPr>
                <w:rFonts w:ascii="Times New Roman" w:hAnsi="Times New Roman"/>
                <w:b/>
                <w:bCs/>
                <w:sz w:val="20"/>
                <w:szCs w:val="20"/>
                <w:lang w:val="fr-FR"/>
              </w:rPr>
            </w:pPr>
            <w:bookmarkStart w:id="710" w:name="_Toc59973357"/>
            <w:bookmarkStart w:id="711" w:name="_Toc59975512"/>
            <w:bookmarkStart w:id="712" w:name="_Toc59975839"/>
            <w:bookmarkStart w:id="713" w:name="_Toc59976006"/>
            <w:r w:rsidRPr="00D46D56">
              <w:rPr>
                <w:rFonts w:ascii="Times New Roman" w:hAnsi="Times New Roman"/>
                <w:b/>
                <w:bCs/>
                <w:sz w:val="20"/>
                <w:szCs w:val="20"/>
                <w:lang w:val="fr-FR"/>
              </w:rPr>
              <w:t>Forces</w:t>
            </w:r>
            <w:bookmarkEnd w:id="710"/>
            <w:bookmarkEnd w:id="711"/>
            <w:bookmarkEnd w:id="712"/>
            <w:bookmarkEnd w:id="713"/>
          </w:p>
        </w:tc>
        <w:tc>
          <w:tcPr>
            <w:tcW w:w="4675" w:type="dxa"/>
            <w:shd w:val="clear" w:color="auto" w:fill="FBE4D5" w:themeFill="accent2" w:themeFillTint="33"/>
          </w:tcPr>
          <w:p w14:paraId="39173691" w14:textId="6F59A8E5" w:rsidR="00D46D56" w:rsidRPr="00D46D56" w:rsidRDefault="00D46D56" w:rsidP="00D46D56">
            <w:pPr>
              <w:jc w:val="center"/>
              <w:rPr>
                <w:rFonts w:ascii="Times New Roman" w:hAnsi="Times New Roman"/>
                <w:b/>
                <w:bCs/>
                <w:sz w:val="20"/>
                <w:szCs w:val="20"/>
                <w:lang w:val="fr-FR"/>
              </w:rPr>
            </w:pPr>
            <w:bookmarkStart w:id="714" w:name="_Toc59973358"/>
            <w:bookmarkStart w:id="715" w:name="_Toc59975513"/>
            <w:bookmarkStart w:id="716" w:name="_Toc59975840"/>
            <w:bookmarkStart w:id="717" w:name="_Toc59976007"/>
            <w:r w:rsidRPr="00D46D56">
              <w:rPr>
                <w:rFonts w:ascii="Times New Roman" w:hAnsi="Times New Roman"/>
                <w:b/>
                <w:bCs/>
                <w:sz w:val="20"/>
                <w:szCs w:val="20"/>
                <w:lang w:val="fr-FR"/>
              </w:rPr>
              <w:t>Faiblesses</w:t>
            </w:r>
            <w:bookmarkEnd w:id="714"/>
            <w:bookmarkEnd w:id="715"/>
            <w:bookmarkEnd w:id="716"/>
            <w:bookmarkEnd w:id="717"/>
          </w:p>
        </w:tc>
      </w:tr>
      <w:tr w:rsidR="00D46D56" w:rsidRPr="006F7B19" w14:paraId="6234C793" w14:textId="77777777" w:rsidTr="00E63A95">
        <w:tc>
          <w:tcPr>
            <w:tcW w:w="4675" w:type="dxa"/>
            <w:shd w:val="clear" w:color="auto" w:fill="FFFF00"/>
          </w:tcPr>
          <w:p w14:paraId="576C92E2" w14:textId="5DD8A678" w:rsidR="00D46D56" w:rsidRPr="00D46D56" w:rsidRDefault="00D46D56" w:rsidP="00772E4E">
            <w:pPr>
              <w:numPr>
                <w:ilvl w:val="0"/>
                <w:numId w:val="15"/>
              </w:numPr>
              <w:ind w:left="345" w:hanging="345"/>
              <w:jc w:val="both"/>
              <w:rPr>
                <w:rFonts w:ascii="Times New Roman" w:hAnsi="Times New Roman" w:cs="Times New Roman"/>
                <w:sz w:val="20"/>
                <w:szCs w:val="20"/>
                <w:lang w:val="fr-FR"/>
              </w:rPr>
            </w:pPr>
            <w:r w:rsidRPr="00D46D56">
              <w:rPr>
                <w:rFonts w:ascii="Times New Roman" w:hAnsi="Times New Roman" w:cs="Times New Roman"/>
                <w:sz w:val="20"/>
                <w:szCs w:val="20"/>
                <w:lang w:val="fr-FR"/>
              </w:rPr>
              <w:t>L’approche globale</w:t>
            </w:r>
            <w:r w:rsidR="0047543A">
              <w:rPr>
                <w:rFonts w:ascii="Times New Roman" w:hAnsi="Times New Roman" w:cs="Times New Roman"/>
                <w:sz w:val="20"/>
                <w:szCs w:val="20"/>
                <w:lang w:val="fr-FR"/>
              </w:rPr>
              <w:t>,</w:t>
            </w:r>
            <w:r w:rsidR="00D829BC">
              <w:rPr>
                <w:rFonts w:ascii="Times New Roman" w:hAnsi="Times New Roman" w:cs="Times New Roman"/>
                <w:sz w:val="20"/>
                <w:szCs w:val="20"/>
                <w:lang w:val="fr-FR"/>
              </w:rPr>
              <w:t xml:space="preserve"> transversale </w:t>
            </w:r>
            <w:r w:rsidR="0047543A">
              <w:rPr>
                <w:rFonts w:ascii="Times New Roman" w:hAnsi="Times New Roman" w:cs="Times New Roman"/>
                <w:sz w:val="20"/>
                <w:szCs w:val="20"/>
                <w:lang w:val="fr-FR"/>
              </w:rPr>
              <w:t xml:space="preserve">et participative </w:t>
            </w:r>
            <w:r w:rsidRPr="00D46D56">
              <w:rPr>
                <w:rFonts w:ascii="Times New Roman" w:hAnsi="Times New Roman" w:cs="Times New Roman"/>
                <w:sz w:val="20"/>
                <w:szCs w:val="20"/>
                <w:lang w:val="fr-FR"/>
              </w:rPr>
              <w:t xml:space="preserve">du PARAT ; </w:t>
            </w:r>
          </w:p>
          <w:p w14:paraId="7B4BDB6A" w14:textId="77777777" w:rsidR="00D46D56" w:rsidRPr="00D46D56" w:rsidRDefault="00D46D56" w:rsidP="00772E4E">
            <w:pPr>
              <w:numPr>
                <w:ilvl w:val="0"/>
                <w:numId w:val="15"/>
              </w:numPr>
              <w:ind w:left="345" w:hanging="345"/>
              <w:jc w:val="both"/>
              <w:rPr>
                <w:rFonts w:ascii="Times New Roman" w:hAnsi="Times New Roman" w:cs="Times New Roman"/>
                <w:sz w:val="20"/>
                <w:szCs w:val="20"/>
                <w:lang w:val="fr-FR"/>
              </w:rPr>
            </w:pPr>
            <w:r w:rsidRPr="00D46D56">
              <w:rPr>
                <w:rFonts w:ascii="Times New Roman" w:hAnsi="Times New Roman" w:cs="Times New Roman"/>
                <w:sz w:val="20"/>
                <w:szCs w:val="20"/>
                <w:lang w:val="fr-FR"/>
              </w:rPr>
              <w:t>Le PARAT a une Stratégie de pérennisation de ces acquis ;</w:t>
            </w:r>
          </w:p>
          <w:p w14:paraId="282D6041" w14:textId="77777777" w:rsidR="00D46D56" w:rsidRPr="00D46D56" w:rsidRDefault="00D46D56" w:rsidP="00772E4E">
            <w:pPr>
              <w:numPr>
                <w:ilvl w:val="0"/>
                <w:numId w:val="15"/>
              </w:numPr>
              <w:ind w:left="345" w:hanging="345"/>
              <w:jc w:val="both"/>
              <w:rPr>
                <w:rFonts w:ascii="Times New Roman" w:hAnsi="Times New Roman" w:cs="Times New Roman"/>
                <w:sz w:val="20"/>
                <w:szCs w:val="20"/>
                <w:lang w:val="fr-FR"/>
              </w:rPr>
            </w:pPr>
            <w:bookmarkStart w:id="718" w:name="_Toc59973362"/>
            <w:bookmarkEnd w:id="718"/>
            <w:r w:rsidRPr="00D46D56">
              <w:rPr>
                <w:rFonts w:ascii="Times New Roman" w:hAnsi="Times New Roman" w:cs="Times New Roman"/>
                <w:sz w:val="20"/>
                <w:szCs w:val="20"/>
                <w:lang w:val="fr-FR"/>
              </w:rPr>
              <w:t>Préfinancement du PNUD au cours du 2</w:t>
            </w:r>
            <w:r w:rsidRPr="00D46D56">
              <w:rPr>
                <w:rFonts w:ascii="Times New Roman" w:hAnsi="Times New Roman" w:cs="Times New Roman"/>
                <w:sz w:val="20"/>
                <w:szCs w:val="20"/>
                <w:vertAlign w:val="superscript"/>
                <w:lang w:val="fr-FR"/>
              </w:rPr>
              <w:t>ième</w:t>
            </w:r>
            <w:r w:rsidRPr="00D46D56">
              <w:rPr>
                <w:rFonts w:ascii="Times New Roman" w:hAnsi="Times New Roman" w:cs="Times New Roman"/>
                <w:sz w:val="20"/>
                <w:szCs w:val="20"/>
                <w:lang w:val="fr-FR"/>
              </w:rPr>
              <w:t xml:space="preserve"> semestre de 2020 ; </w:t>
            </w:r>
          </w:p>
          <w:p w14:paraId="6FD26312" w14:textId="77777777" w:rsidR="00D46D56" w:rsidRPr="00D46D56" w:rsidRDefault="00D46D56" w:rsidP="00772E4E">
            <w:pPr>
              <w:numPr>
                <w:ilvl w:val="0"/>
                <w:numId w:val="15"/>
              </w:numPr>
              <w:ind w:left="345" w:hanging="345"/>
              <w:jc w:val="both"/>
              <w:rPr>
                <w:rFonts w:ascii="Times New Roman" w:hAnsi="Times New Roman" w:cs="Times New Roman"/>
                <w:sz w:val="20"/>
                <w:szCs w:val="20"/>
                <w:lang w:val="fr-FR"/>
              </w:rPr>
            </w:pPr>
            <w:r w:rsidRPr="00D46D56">
              <w:rPr>
                <w:rFonts w:ascii="Times New Roman" w:hAnsi="Times New Roman" w:cs="Times New Roman"/>
                <w:sz w:val="20"/>
                <w:szCs w:val="20"/>
                <w:lang w:val="fr-FR"/>
              </w:rPr>
              <w:t xml:space="preserve">Le projet de loi sur l’AT détermine ce qui est réservé à l’AT en termes de la quotité de la rétrocession sur les droits, taxes et redevances et ceux qui sont dus au Trésor à l’initiative du Ministre de l’AT ; </w:t>
            </w:r>
          </w:p>
          <w:p w14:paraId="752F91FC" w14:textId="77777777" w:rsidR="00D46D56" w:rsidRPr="00D46D56" w:rsidRDefault="00D46D56" w:rsidP="00772E4E">
            <w:pPr>
              <w:numPr>
                <w:ilvl w:val="0"/>
                <w:numId w:val="15"/>
              </w:numPr>
              <w:ind w:left="345" w:hanging="345"/>
              <w:jc w:val="both"/>
              <w:rPr>
                <w:rFonts w:ascii="Times New Roman" w:hAnsi="Times New Roman" w:cs="Times New Roman"/>
                <w:b/>
                <w:bCs/>
                <w:sz w:val="20"/>
                <w:szCs w:val="20"/>
                <w:lang w:val="fr-FR"/>
              </w:rPr>
            </w:pPr>
            <w:r w:rsidRPr="00D46D56">
              <w:rPr>
                <w:rFonts w:ascii="Times New Roman" w:hAnsi="Times New Roman" w:cs="Times New Roman"/>
                <w:sz w:val="20"/>
                <w:szCs w:val="20"/>
                <w:lang w:val="fr-FR"/>
              </w:rPr>
              <w:t>La Cellule d’Appui Technique</w:t>
            </w:r>
          </w:p>
          <w:p w14:paraId="7F72D4C7" w14:textId="558E4E1A" w:rsidR="00D46D56" w:rsidRDefault="00D46D56" w:rsidP="00772E4E">
            <w:pPr>
              <w:numPr>
                <w:ilvl w:val="0"/>
                <w:numId w:val="15"/>
              </w:numPr>
              <w:ind w:left="345" w:hanging="345"/>
              <w:jc w:val="both"/>
              <w:rPr>
                <w:rFonts w:ascii="Times New Roman" w:hAnsi="Times New Roman" w:cs="Times New Roman"/>
                <w:sz w:val="20"/>
                <w:szCs w:val="20"/>
                <w:lang w:val="fr-FR"/>
              </w:rPr>
            </w:pPr>
            <w:r w:rsidRPr="00D46D56">
              <w:rPr>
                <w:rFonts w:ascii="Times New Roman" w:hAnsi="Times New Roman" w:cs="Times New Roman"/>
                <w:sz w:val="20"/>
                <w:szCs w:val="20"/>
                <w:lang w:val="fr-FR"/>
              </w:rPr>
              <w:t xml:space="preserve">Le Cadre des </w:t>
            </w:r>
            <w:r w:rsidR="00807547" w:rsidRPr="00D46D56">
              <w:rPr>
                <w:rFonts w:ascii="Times New Roman" w:hAnsi="Times New Roman" w:cs="Times New Roman"/>
                <w:sz w:val="20"/>
                <w:szCs w:val="20"/>
                <w:lang w:val="fr-FR"/>
              </w:rPr>
              <w:t xml:space="preserve">résultats </w:t>
            </w:r>
            <w:r w:rsidR="00807547">
              <w:rPr>
                <w:rFonts w:ascii="Times New Roman" w:hAnsi="Times New Roman" w:cs="Times New Roman"/>
                <w:sz w:val="20"/>
                <w:szCs w:val="20"/>
                <w:lang w:val="fr-FR"/>
              </w:rPr>
              <w:t xml:space="preserve">du PARAT </w:t>
            </w:r>
          </w:p>
          <w:p w14:paraId="3D0078D8" w14:textId="59A6DF1B" w:rsidR="00D11245" w:rsidRPr="00D46D56" w:rsidRDefault="00D11245" w:rsidP="00772E4E">
            <w:pPr>
              <w:numPr>
                <w:ilvl w:val="0"/>
                <w:numId w:val="15"/>
              </w:numPr>
              <w:ind w:left="345" w:hanging="345"/>
              <w:jc w:val="both"/>
              <w:rPr>
                <w:rFonts w:ascii="Times New Roman" w:hAnsi="Times New Roman" w:cs="Times New Roman"/>
                <w:sz w:val="20"/>
                <w:szCs w:val="20"/>
                <w:lang w:val="fr-FR"/>
              </w:rPr>
            </w:pPr>
            <w:r>
              <w:rPr>
                <w:rFonts w:ascii="Times New Roman" w:hAnsi="Times New Roman" w:cs="Times New Roman"/>
                <w:sz w:val="20"/>
                <w:szCs w:val="20"/>
                <w:lang w:val="fr-FR"/>
              </w:rPr>
              <w:t xml:space="preserve">Ressources de contrepartie et autres d’environ 1,35 millions USD mises à la disposition du Secretariat Général à l’AT par le G.RDC.   </w:t>
            </w:r>
          </w:p>
        </w:tc>
        <w:tc>
          <w:tcPr>
            <w:tcW w:w="4675" w:type="dxa"/>
            <w:shd w:val="clear" w:color="auto" w:fill="FBE4D5" w:themeFill="accent2" w:themeFillTint="33"/>
          </w:tcPr>
          <w:p w14:paraId="73625FAF" w14:textId="77777777" w:rsidR="00D46D56" w:rsidRPr="00D46D56" w:rsidRDefault="00D46D56" w:rsidP="00772E4E">
            <w:pPr>
              <w:numPr>
                <w:ilvl w:val="0"/>
                <w:numId w:val="15"/>
              </w:numPr>
              <w:ind w:left="347"/>
              <w:jc w:val="both"/>
              <w:rPr>
                <w:rFonts w:ascii="Times New Roman" w:hAnsi="Times New Roman" w:cs="Times New Roman"/>
                <w:sz w:val="20"/>
                <w:szCs w:val="20"/>
                <w:lang w:val="fr-FR"/>
              </w:rPr>
            </w:pPr>
            <w:bookmarkStart w:id="719" w:name="_Toc59973363"/>
            <w:r w:rsidRPr="00D46D56">
              <w:rPr>
                <w:rFonts w:ascii="Times New Roman" w:hAnsi="Times New Roman" w:cs="Times New Roman"/>
                <w:sz w:val="20"/>
                <w:szCs w:val="20"/>
                <w:lang w:val="fr-FR"/>
              </w:rPr>
              <w:t xml:space="preserve">Lourdeur des procédures du PNUD ; </w:t>
            </w:r>
          </w:p>
          <w:bookmarkEnd w:id="719"/>
          <w:p w14:paraId="60568962" w14:textId="3CFEF12A" w:rsidR="001F4498" w:rsidRPr="001F4498" w:rsidRDefault="008610B9" w:rsidP="00772E4E">
            <w:pPr>
              <w:numPr>
                <w:ilvl w:val="0"/>
                <w:numId w:val="15"/>
              </w:numPr>
              <w:ind w:left="347"/>
              <w:jc w:val="both"/>
              <w:rPr>
                <w:rFonts w:ascii="Times New Roman" w:hAnsi="Times New Roman" w:cs="Times New Roman"/>
                <w:color w:val="FF0000"/>
                <w:sz w:val="20"/>
                <w:szCs w:val="20"/>
                <w:lang w:val="fr-FR"/>
              </w:rPr>
            </w:pPr>
            <w:r>
              <w:rPr>
                <w:rFonts w:ascii="Times New Roman" w:hAnsi="Times New Roman" w:cs="Times New Roman"/>
                <w:sz w:val="20"/>
                <w:szCs w:val="20"/>
                <w:lang w:val="fr-FR"/>
              </w:rPr>
              <w:t>Les</w:t>
            </w:r>
            <w:r w:rsidR="00D46D56" w:rsidRPr="00D46D56">
              <w:rPr>
                <w:rFonts w:ascii="Times New Roman" w:hAnsi="Times New Roman" w:cs="Times New Roman"/>
                <w:sz w:val="20"/>
                <w:szCs w:val="20"/>
                <w:lang w:val="fr-FR"/>
              </w:rPr>
              <w:t xml:space="preserve"> objectifs spécifiques indiqués dans le ProDoc sont, plutôt, des produits ;</w:t>
            </w:r>
          </w:p>
          <w:p w14:paraId="3F07562F" w14:textId="01CD48EF" w:rsidR="008610B9" w:rsidRPr="00D721DA" w:rsidRDefault="008610B9" w:rsidP="00772E4E">
            <w:pPr>
              <w:numPr>
                <w:ilvl w:val="0"/>
                <w:numId w:val="15"/>
              </w:numPr>
              <w:ind w:left="347"/>
              <w:jc w:val="both"/>
              <w:rPr>
                <w:rFonts w:ascii="Times New Roman" w:hAnsi="Times New Roman" w:cs="Times New Roman"/>
                <w:color w:val="FF0000"/>
                <w:sz w:val="20"/>
                <w:szCs w:val="20"/>
                <w:lang w:val="fr-FR"/>
              </w:rPr>
            </w:pPr>
            <w:r>
              <w:rPr>
                <w:rFonts w:ascii="Times New Roman" w:hAnsi="Times New Roman" w:cs="Times New Roman"/>
                <w:sz w:val="20"/>
                <w:szCs w:val="20"/>
                <w:lang w:val="fr-FR"/>
              </w:rPr>
              <w:t xml:space="preserve">Etudes/politiques </w:t>
            </w:r>
            <w:r w:rsidR="00D721DA">
              <w:rPr>
                <w:rFonts w:ascii="Times New Roman" w:hAnsi="Times New Roman" w:cs="Times New Roman"/>
                <w:sz w:val="20"/>
                <w:szCs w:val="20"/>
                <w:lang w:val="fr-FR"/>
              </w:rPr>
              <w:t>sectorielles non</w:t>
            </w:r>
            <w:r>
              <w:rPr>
                <w:rFonts w:ascii="Times New Roman" w:hAnsi="Times New Roman" w:cs="Times New Roman"/>
                <w:sz w:val="20"/>
                <w:szCs w:val="20"/>
                <w:lang w:val="fr-FR"/>
              </w:rPr>
              <w:t xml:space="preserve"> conduites avant </w:t>
            </w:r>
            <w:r w:rsidR="00D721DA">
              <w:rPr>
                <w:rFonts w:ascii="Times New Roman" w:hAnsi="Times New Roman" w:cs="Times New Roman"/>
                <w:sz w:val="20"/>
                <w:szCs w:val="20"/>
                <w:lang w:val="fr-FR"/>
              </w:rPr>
              <w:t>la formulation</w:t>
            </w:r>
            <w:r>
              <w:rPr>
                <w:rFonts w:ascii="Times New Roman" w:hAnsi="Times New Roman" w:cs="Times New Roman"/>
                <w:sz w:val="20"/>
                <w:szCs w:val="20"/>
                <w:lang w:val="fr-FR"/>
              </w:rPr>
              <w:t xml:space="preserve"> de la PNAT  </w:t>
            </w:r>
            <w:r w:rsidRPr="00B47E67">
              <w:rPr>
                <w:rFonts w:ascii="Times New Roman" w:hAnsi="Times New Roman" w:cs="Times New Roman"/>
                <w:sz w:val="20"/>
                <w:szCs w:val="20"/>
                <w:lang w:val="fr-FR"/>
              </w:rPr>
              <w:t xml:space="preserve">  </w:t>
            </w:r>
            <w:r w:rsidR="001F4498" w:rsidRPr="00B47E67">
              <w:rPr>
                <w:rFonts w:ascii="Times New Roman" w:hAnsi="Times New Roman" w:cs="Times New Roman"/>
                <w:sz w:val="20"/>
                <w:szCs w:val="20"/>
                <w:lang w:val="fr-FR"/>
              </w:rPr>
              <w:t xml:space="preserve">Pas de prise en compte </w:t>
            </w:r>
            <w:r>
              <w:rPr>
                <w:rFonts w:ascii="Times New Roman" w:hAnsi="Times New Roman" w:cs="Times New Roman"/>
                <w:sz w:val="20"/>
                <w:szCs w:val="20"/>
                <w:lang w:val="fr-FR"/>
              </w:rPr>
              <w:t xml:space="preserve">du coût </w:t>
            </w:r>
            <w:r w:rsidR="001F4498" w:rsidRPr="00B47E67">
              <w:rPr>
                <w:rFonts w:ascii="Times New Roman" w:hAnsi="Times New Roman" w:cs="Times New Roman"/>
                <w:sz w:val="20"/>
                <w:szCs w:val="20"/>
                <w:lang w:val="fr-FR"/>
              </w:rPr>
              <w:t xml:space="preserve">de la nécessite des </w:t>
            </w:r>
            <w:r w:rsidR="00431DC3" w:rsidRPr="00B47E67">
              <w:rPr>
                <w:rFonts w:ascii="Times New Roman" w:hAnsi="Times New Roman" w:cs="Times New Roman"/>
                <w:sz w:val="20"/>
                <w:szCs w:val="20"/>
                <w:lang w:val="fr-FR"/>
              </w:rPr>
              <w:t>études d’</w:t>
            </w:r>
            <w:r w:rsidR="001F4498" w:rsidRPr="00B47E67">
              <w:rPr>
                <w:rFonts w:ascii="Times New Roman" w:hAnsi="Times New Roman" w:cs="Times New Roman"/>
                <w:sz w:val="20"/>
                <w:szCs w:val="20"/>
                <w:lang w:val="fr-FR"/>
              </w:rPr>
              <w:t>impacts</w:t>
            </w:r>
            <w:r>
              <w:rPr>
                <w:rFonts w:ascii="Times New Roman" w:hAnsi="Times New Roman" w:cs="Times New Roman"/>
                <w:sz w:val="20"/>
                <w:szCs w:val="20"/>
                <w:lang w:val="fr-FR"/>
              </w:rPr>
              <w:t xml:space="preserve"> sur l’environnement </w:t>
            </w:r>
            <w:r w:rsidRPr="00B47E67">
              <w:rPr>
                <w:rFonts w:ascii="Times New Roman" w:hAnsi="Times New Roman" w:cs="Times New Roman"/>
                <w:sz w:val="20"/>
                <w:szCs w:val="20"/>
                <w:lang w:val="fr-FR"/>
              </w:rPr>
              <w:t>des</w:t>
            </w:r>
            <w:r w:rsidR="001F4498" w:rsidRPr="00B47E67">
              <w:rPr>
                <w:rFonts w:ascii="Times New Roman" w:hAnsi="Times New Roman" w:cs="Times New Roman"/>
                <w:sz w:val="20"/>
                <w:szCs w:val="20"/>
                <w:lang w:val="fr-FR"/>
              </w:rPr>
              <w:t xml:space="preserve"> </w:t>
            </w:r>
            <w:r w:rsidR="00431DC3" w:rsidRPr="00B47E67">
              <w:rPr>
                <w:rFonts w:ascii="Times New Roman" w:hAnsi="Times New Roman" w:cs="Times New Roman"/>
                <w:sz w:val="20"/>
                <w:szCs w:val="20"/>
                <w:lang w:val="fr-FR"/>
              </w:rPr>
              <w:t>livrables (</w:t>
            </w:r>
            <w:r w:rsidR="00807547" w:rsidRPr="00B47E67">
              <w:rPr>
                <w:rFonts w:ascii="Times New Roman" w:hAnsi="Times New Roman" w:cs="Times New Roman"/>
                <w:sz w:val="20"/>
                <w:szCs w:val="20"/>
                <w:lang w:val="fr-FR"/>
              </w:rPr>
              <w:t>PNAT</w:t>
            </w:r>
            <w:r w:rsidR="001F4498" w:rsidRPr="00B47E67">
              <w:rPr>
                <w:rFonts w:ascii="Times New Roman" w:hAnsi="Times New Roman" w:cs="Times New Roman"/>
                <w:sz w:val="20"/>
                <w:szCs w:val="20"/>
                <w:lang w:val="fr-FR"/>
              </w:rPr>
              <w:t>, LCAT, PNAT, PPAT, SNAT, SPAT, Plans simple de gestion,</w:t>
            </w:r>
            <w:r w:rsidR="00431DC3" w:rsidRPr="00B47E67">
              <w:rPr>
                <w:rFonts w:ascii="Times New Roman" w:hAnsi="Times New Roman" w:cs="Times New Roman"/>
                <w:sz w:val="20"/>
                <w:szCs w:val="20"/>
                <w:lang w:val="fr-FR"/>
              </w:rPr>
              <w:t xml:space="preserve"> </w:t>
            </w:r>
            <w:r w:rsidR="001F4498" w:rsidRPr="00B47E67">
              <w:rPr>
                <w:rFonts w:ascii="Times New Roman" w:hAnsi="Times New Roman" w:cs="Times New Roman"/>
                <w:sz w:val="20"/>
                <w:szCs w:val="20"/>
                <w:lang w:val="fr-FR"/>
              </w:rPr>
              <w:t>etc.) pourtant mandaté par le Loi congolaise</w:t>
            </w:r>
            <w:r w:rsidR="00431DC3" w:rsidRPr="00B47E67">
              <w:rPr>
                <w:rFonts w:ascii="Times New Roman" w:hAnsi="Times New Roman" w:cs="Times New Roman"/>
                <w:sz w:val="20"/>
                <w:szCs w:val="20"/>
                <w:lang w:val="fr-FR"/>
              </w:rPr>
              <w:t xml:space="preserve">. </w:t>
            </w:r>
          </w:p>
          <w:p w14:paraId="7BC9D40D" w14:textId="551A108A" w:rsidR="00D721DA" w:rsidRPr="00D721DA" w:rsidRDefault="00D721DA" w:rsidP="00772E4E">
            <w:pPr>
              <w:numPr>
                <w:ilvl w:val="0"/>
                <w:numId w:val="15"/>
              </w:numPr>
              <w:ind w:left="347"/>
              <w:jc w:val="both"/>
              <w:rPr>
                <w:rFonts w:ascii="Times New Roman" w:hAnsi="Times New Roman" w:cs="Times New Roman"/>
                <w:sz w:val="20"/>
                <w:szCs w:val="20"/>
                <w:lang w:val="fr-FR"/>
              </w:rPr>
            </w:pPr>
            <w:r w:rsidRPr="00D721DA">
              <w:rPr>
                <w:rFonts w:ascii="Times New Roman" w:hAnsi="Times New Roman" w:cs="Times New Roman"/>
                <w:sz w:val="20"/>
                <w:szCs w:val="20"/>
                <w:lang w:val="fr-FR"/>
              </w:rPr>
              <w:t>Perte du momentum suite à la disponibilité de la 2</w:t>
            </w:r>
            <w:r w:rsidRPr="00D721DA">
              <w:rPr>
                <w:rFonts w:ascii="Times New Roman" w:hAnsi="Times New Roman" w:cs="Times New Roman"/>
                <w:sz w:val="20"/>
                <w:szCs w:val="20"/>
                <w:vertAlign w:val="superscript"/>
                <w:lang w:val="fr-FR"/>
              </w:rPr>
              <w:t>ième</w:t>
            </w:r>
            <w:r w:rsidRPr="00D721DA">
              <w:rPr>
                <w:rFonts w:ascii="Times New Roman" w:hAnsi="Times New Roman" w:cs="Times New Roman"/>
                <w:sz w:val="20"/>
                <w:szCs w:val="20"/>
                <w:lang w:val="fr-FR"/>
              </w:rPr>
              <w:t xml:space="preserve"> Tranche</w:t>
            </w:r>
            <w:r>
              <w:rPr>
                <w:rFonts w:ascii="Times New Roman" w:hAnsi="Times New Roman" w:cs="Times New Roman"/>
                <w:sz w:val="20"/>
                <w:szCs w:val="20"/>
                <w:lang w:val="fr-FR"/>
              </w:rPr>
              <w:t xml:space="preserve"> de financement</w:t>
            </w:r>
            <w:r w:rsidRPr="00D721DA">
              <w:rPr>
                <w:rFonts w:ascii="Times New Roman" w:hAnsi="Times New Roman" w:cs="Times New Roman"/>
                <w:sz w:val="20"/>
                <w:szCs w:val="20"/>
                <w:lang w:val="fr-FR"/>
              </w:rPr>
              <w:t xml:space="preserve">. </w:t>
            </w:r>
          </w:p>
          <w:p w14:paraId="1FFDAF24" w14:textId="6F70289C" w:rsidR="00D46D56" w:rsidRPr="00D46D56" w:rsidRDefault="00D46D56" w:rsidP="008610B9">
            <w:pPr>
              <w:jc w:val="both"/>
              <w:rPr>
                <w:rFonts w:ascii="Times New Roman" w:hAnsi="Times New Roman" w:cs="Times New Roman"/>
                <w:color w:val="FF0000"/>
                <w:sz w:val="20"/>
                <w:szCs w:val="20"/>
                <w:lang w:val="fr-FR"/>
              </w:rPr>
            </w:pPr>
          </w:p>
        </w:tc>
      </w:tr>
      <w:tr w:rsidR="00D46D56" w:rsidRPr="00D46D56" w14:paraId="46C2B135" w14:textId="77777777" w:rsidTr="00E63A95">
        <w:tc>
          <w:tcPr>
            <w:tcW w:w="4675" w:type="dxa"/>
            <w:shd w:val="clear" w:color="auto" w:fill="F7CAAC" w:themeFill="accent2" w:themeFillTint="66"/>
          </w:tcPr>
          <w:p w14:paraId="1DD947E4" w14:textId="46BD624A" w:rsidR="00D46D56" w:rsidRPr="00D46D56" w:rsidRDefault="00D46D56" w:rsidP="00D46D56">
            <w:pPr>
              <w:ind w:left="345"/>
              <w:jc w:val="center"/>
              <w:rPr>
                <w:rFonts w:ascii="Times New Roman" w:hAnsi="Times New Roman"/>
                <w:b/>
                <w:bCs/>
                <w:sz w:val="20"/>
                <w:szCs w:val="20"/>
                <w:lang w:val="fr-FR"/>
              </w:rPr>
            </w:pPr>
            <w:bookmarkStart w:id="720" w:name="_Toc59973370"/>
            <w:bookmarkStart w:id="721" w:name="_Toc59975514"/>
            <w:bookmarkStart w:id="722" w:name="_Toc59975841"/>
            <w:bookmarkStart w:id="723" w:name="_Toc59976008"/>
            <w:r w:rsidRPr="00D46D56">
              <w:rPr>
                <w:rFonts w:ascii="Times New Roman" w:hAnsi="Times New Roman"/>
                <w:b/>
                <w:bCs/>
                <w:sz w:val="20"/>
                <w:szCs w:val="20"/>
                <w:lang w:val="fr-FR"/>
              </w:rPr>
              <w:t>Opportunités</w:t>
            </w:r>
            <w:bookmarkEnd w:id="720"/>
            <w:bookmarkEnd w:id="721"/>
            <w:bookmarkEnd w:id="722"/>
            <w:bookmarkEnd w:id="723"/>
          </w:p>
        </w:tc>
        <w:tc>
          <w:tcPr>
            <w:tcW w:w="4675" w:type="dxa"/>
            <w:shd w:val="clear" w:color="auto" w:fill="FFF2CC" w:themeFill="accent4" w:themeFillTint="33"/>
          </w:tcPr>
          <w:p w14:paraId="33A7C87A" w14:textId="47AB03D7" w:rsidR="00D46D56" w:rsidRPr="00D46D56" w:rsidRDefault="00D46D56" w:rsidP="00D46D56">
            <w:pPr>
              <w:jc w:val="center"/>
              <w:rPr>
                <w:rFonts w:ascii="Times New Roman" w:hAnsi="Times New Roman"/>
                <w:b/>
                <w:bCs/>
                <w:sz w:val="20"/>
                <w:szCs w:val="20"/>
                <w:lang w:val="fr-FR"/>
              </w:rPr>
            </w:pPr>
            <w:bookmarkStart w:id="724" w:name="_Toc59973371"/>
            <w:bookmarkStart w:id="725" w:name="_Toc59975515"/>
            <w:bookmarkStart w:id="726" w:name="_Toc59975842"/>
            <w:bookmarkStart w:id="727" w:name="_Toc59976009"/>
            <w:r w:rsidRPr="00D46D56">
              <w:rPr>
                <w:rFonts w:ascii="Times New Roman" w:hAnsi="Times New Roman"/>
                <w:b/>
                <w:bCs/>
                <w:sz w:val="20"/>
                <w:szCs w:val="20"/>
                <w:lang w:val="fr-FR"/>
              </w:rPr>
              <w:t>Menaces</w:t>
            </w:r>
            <w:bookmarkEnd w:id="724"/>
            <w:bookmarkEnd w:id="725"/>
            <w:bookmarkEnd w:id="726"/>
            <w:bookmarkEnd w:id="727"/>
          </w:p>
        </w:tc>
      </w:tr>
      <w:tr w:rsidR="00D46D56" w:rsidRPr="006F7B19" w14:paraId="2DE04841" w14:textId="77777777" w:rsidTr="00E63A95">
        <w:tc>
          <w:tcPr>
            <w:tcW w:w="4675" w:type="dxa"/>
            <w:shd w:val="clear" w:color="auto" w:fill="F7CAAC" w:themeFill="accent2" w:themeFillTint="66"/>
          </w:tcPr>
          <w:p w14:paraId="361523A2" w14:textId="77777777" w:rsidR="00D46D56" w:rsidRPr="00D46D56" w:rsidRDefault="00D46D56" w:rsidP="00772E4E">
            <w:pPr>
              <w:numPr>
                <w:ilvl w:val="0"/>
                <w:numId w:val="16"/>
              </w:numPr>
              <w:ind w:left="345"/>
              <w:jc w:val="both"/>
              <w:rPr>
                <w:rFonts w:ascii="Times New Roman" w:hAnsi="Times New Roman" w:cs="Times New Roman"/>
                <w:sz w:val="20"/>
                <w:szCs w:val="20"/>
                <w:lang w:val="fr-FR"/>
              </w:rPr>
            </w:pPr>
            <w:bookmarkStart w:id="728" w:name="_Toc59973372"/>
            <w:r w:rsidRPr="00D46D56">
              <w:rPr>
                <w:rFonts w:ascii="Times New Roman" w:hAnsi="Times New Roman" w:cs="Times New Roman"/>
                <w:sz w:val="20"/>
                <w:szCs w:val="20"/>
                <w:lang w:val="fr-FR"/>
              </w:rPr>
              <w:t>La Vision du pays telle que déclinée dans le PNSD de devenir un pays à revenu intermédiaire et la volonté de sortir de la fragilité ;</w:t>
            </w:r>
          </w:p>
          <w:p w14:paraId="2EB2F5A4" w14:textId="52C0EE30" w:rsidR="008610B9" w:rsidRDefault="008610B9" w:rsidP="00772E4E">
            <w:pPr>
              <w:numPr>
                <w:ilvl w:val="0"/>
                <w:numId w:val="16"/>
              </w:numPr>
              <w:ind w:left="345"/>
              <w:jc w:val="both"/>
              <w:rPr>
                <w:rFonts w:ascii="Times New Roman" w:hAnsi="Times New Roman" w:cs="Times New Roman"/>
                <w:sz w:val="20"/>
                <w:szCs w:val="20"/>
                <w:lang w:val="fr-FR"/>
              </w:rPr>
            </w:pPr>
            <w:r>
              <w:rPr>
                <w:rFonts w:ascii="Times New Roman" w:hAnsi="Times New Roman" w:cs="Times New Roman"/>
                <w:sz w:val="20"/>
                <w:szCs w:val="20"/>
                <w:lang w:val="fr-CD"/>
              </w:rPr>
              <w:t>L</w:t>
            </w:r>
            <w:r w:rsidRPr="008610B9">
              <w:rPr>
                <w:rFonts w:ascii="Times New Roman" w:hAnsi="Times New Roman" w:cs="Times New Roman"/>
                <w:sz w:val="20"/>
                <w:szCs w:val="20"/>
                <w:lang w:val="fr-CD"/>
              </w:rPr>
              <w:t>a stratégie REDD+</w:t>
            </w:r>
            <w:r w:rsidR="00290B37">
              <w:rPr>
                <w:rFonts w:ascii="Times New Roman" w:hAnsi="Times New Roman" w:cs="Times New Roman"/>
                <w:sz w:val="20"/>
                <w:szCs w:val="20"/>
                <w:lang w:val="fr-CD"/>
              </w:rPr>
              <w:t> ;</w:t>
            </w:r>
          </w:p>
          <w:p w14:paraId="6404CE79" w14:textId="404B957F" w:rsidR="00D46D56" w:rsidRPr="00D46D56" w:rsidRDefault="00431DC3" w:rsidP="00772E4E">
            <w:pPr>
              <w:numPr>
                <w:ilvl w:val="0"/>
                <w:numId w:val="16"/>
              </w:numPr>
              <w:ind w:left="345"/>
              <w:jc w:val="both"/>
              <w:rPr>
                <w:rFonts w:ascii="Times New Roman" w:hAnsi="Times New Roman" w:cs="Times New Roman"/>
                <w:sz w:val="20"/>
                <w:szCs w:val="20"/>
                <w:lang w:val="fr-FR"/>
              </w:rPr>
            </w:pPr>
            <w:r>
              <w:rPr>
                <w:rFonts w:ascii="Times New Roman" w:hAnsi="Times New Roman" w:cs="Times New Roman"/>
                <w:sz w:val="20"/>
                <w:szCs w:val="20"/>
                <w:lang w:val="fr-FR"/>
              </w:rPr>
              <w:t>Avec la PNAT, l</w:t>
            </w:r>
            <w:r w:rsidR="00D46D56" w:rsidRPr="00D46D56">
              <w:rPr>
                <w:rFonts w:ascii="Times New Roman" w:hAnsi="Times New Roman" w:cs="Times New Roman"/>
                <w:sz w:val="20"/>
                <w:szCs w:val="20"/>
                <w:lang w:val="fr-FR"/>
              </w:rPr>
              <w:t>e pays a document d’orientation en matière d’AT ;</w:t>
            </w:r>
          </w:p>
          <w:p w14:paraId="2771E2E2" w14:textId="77777777" w:rsidR="00D46D56" w:rsidRPr="00D46D56" w:rsidRDefault="00D46D56" w:rsidP="00772E4E">
            <w:pPr>
              <w:numPr>
                <w:ilvl w:val="0"/>
                <w:numId w:val="16"/>
              </w:numPr>
              <w:ind w:left="345"/>
              <w:jc w:val="both"/>
              <w:rPr>
                <w:rFonts w:ascii="Times New Roman" w:hAnsi="Times New Roman" w:cs="Times New Roman"/>
                <w:sz w:val="20"/>
                <w:szCs w:val="20"/>
                <w:lang w:val="fr-FR"/>
              </w:rPr>
            </w:pPr>
            <w:r w:rsidRPr="00D46D56">
              <w:rPr>
                <w:rFonts w:ascii="Times New Roman" w:hAnsi="Times New Roman" w:cs="Times New Roman"/>
                <w:sz w:val="20"/>
                <w:szCs w:val="20"/>
                <w:lang w:val="fr-FR"/>
              </w:rPr>
              <w:t xml:space="preserve">L’AT continue d’avoir un Ministère, et voire même est devenu un Ministère d’Etat ;   </w:t>
            </w:r>
          </w:p>
          <w:p w14:paraId="5719B34B" w14:textId="7F815CFE" w:rsidR="00D46D56" w:rsidRPr="00D46D56" w:rsidRDefault="00D46D56" w:rsidP="00772E4E">
            <w:pPr>
              <w:numPr>
                <w:ilvl w:val="0"/>
                <w:numId w:val="16"/>
              </w:numPr>
              <w:ind w:left="345"/>
              <w:jc w:val="both"/>
              <w:rPr>
                <w:rFonts w:ascii="Times New Roman" w:hAnsi="Times New Roman" w:cs="Times New Roman"/>
                <w:sz w:val="20"/>
                <w:szCs w:val="20"/>
                <w:lang w:val="fr-FR"/>
              </w:rPr>
            </w:pPr>
            <w:r w:rsidRPr="00D46D56">
              <w:rPr>
                <w:rFonts w:ascii="Times New Roman" w:hAnsi="Times New Roman" w:cs="Times New Roman"/>
                <w:sz w:val="20"/>
                <w:szCs w:val="20"/>
                <w:lang w:val="fr-FR"/>
              </w:rPr>
              <w:t>Soutien de CAFI et des autres partenaires à l’AT </w:t>
            </w:r>
            <w:bookmarkEnd w:id="728"/>
            <w:r w:rsidRPr="00D46D56">
              <w:rPr>
                <w:rFonts w:ascii="Times New Roman" w:hAnsi="Times New Roman" w:cs="Times New Roman"/>
                <w:sz w:val="20"/>
                <w:szCs w:val="20"/>
                <w:lang w:val="fr-FR"/>
              </w:rPr>
              <w:t>;</w:t>
            </w:r>
          </w:p>
          <w:p w14:paraId="0220AB5B" w14:textId="77777777" w:rsidR="00D46D56" w:rsidRDefault="00D46D56" w:rsidP="00772E4E">
            <w:pPr>
              <w:numPr>
                <w:ilvl w:val="0"/>
                <w:numId w:val="16"/>
              </w:numPr>
              <w:ind w:left="345"/>
              <w:jc w:val="both"/>
              <w:rPr>
                <w:rFonts w:ascii="Times New Roman" w:hAnsi="Times New Roman" w:cs="Times New Roman"/>
                <w:sz w:val="20"/>
                <w:szCs w:val="20"/>
                <w:lang w:val="fr-FR"/>
              </w:rPr>
            </w:pPr>
            <w:r w:rsidRPr="00D46D56">
              <w:rPr>
                <w:rFonts w:ascii="Times New Roman" w:hAnsi="Times New Roman" w:cs="Times New Roman"/>
                <w:sz w:val="20"/>
                <w:szCs w:val="20"/>
                <w:lang w:val="fr-FR"/>
              </w:rPr>
              <w:t>Les PIREDD</w:t>
            </w:r>
          </w:p>
          <w:p w14:paraId="27FE648B" w14:textId="58A5464C" w:rsidR="00DE7DE0" w:rsidRDefault="00807547" w:rsidP="00772E4E">
            <w:pPr>
              <w:numPr>
                <w:ilvl w:val="0"/>
                <w:numId w:val="16"/>
              </w:numPr>
              <w:ind w:left="345"/>
              <w:jc w:val="both"/>
              <w:rPr>
                <w:rFonts w:ascii="Times New Roman" w:hAnsi="Times New Roman" w:cs="Times New Roman"/>
                <w:sz w:val="20"/>
                <w:szCs w:val="20"/>
                <w:lang w:val="fr-FR"/>
              </w:rPr>
            </w:pPr>
            <w:r>
              <w:rPr>
                <w:rFonts w:ascii="Times New Roman" w:hAnsi="Times New Roman" w:cs="Times New Roman"/>
                <w:sz w:val="20"/>
                <w:szCs w:val="20"/>
                <w:lang w:val="fr-FR"/>
              </w:rPr>
              <w:t>Abnégation</w:t>
            </w:r>
            <w:r w:rsidR="00DE7DE0">
              <w:rPr>
                <w:rFonts w:ascii="Times New Roman" w:hAnsi="Times New Roman" w:cs="Times New Roman"/>
                <w:sz w:val="20"/>
                <w:szCs w:val="20"/>
                <w:lang w:val="fr-FR"/>
              </w:rPr>
              <w:t xml:space="preserve"> du </w:t>
            </w:r>
            <w:r>
              <w:rPr>
                <w:rFonts w:ascii="Times New Roman" w:hAnsi="Times New Roman" w:cs="Times New Roman"/>
                <w:sz w:val="20"/>
                <w:szCs w:val="20"/>
                <w:lang w:val="fr-FR"/>
              </w:rPr>
              <w:t>personnel</w:t>
            </w:r>
            <w:r w:rsidR="00DE7DE0">
              <w:rPr>
                <w:rFonts w:ascii="Times New Roman" w:hAnsi="Times New Roman" w:cs="Times New Roman"/>
                <w:sz w:val="20"/>
                <w:szCs w:val="20"/>
                <w:lang w:val="fr-FR"/>
              </w:rPr>
              <w:t xml:space="preserve"> de </w:t>
            </w:r>
            <w:r>
              <w:rPr>
                <w:rFonts w:ascii="Times New Roman" w:hAnsi="Times New Roman" w:cs="Times New Roman"/>
                <w:sz w:val="20"/>
                <w:szCs w:val="20"/>
                <w:lang w:val="fr-FR"/>
              </w:rPr>
              <w:t>CAT et de ceux sous contrats PNUD qui continuent</w:t>
            </w:r>
            <w:r w:rsidR="00DE7DE0">
              <w:rPr>
                <w:rFonts w:ascii="Times New Roman" w:hAnsi="Times New Roman" w:cs="Times New Roman"/>
                <w:sz w:val="20"/>
                <w:szCs w:val="20"/>
                <w:lang w:val="fr-FR"/>
              </w:rPr>
              <w:t xml:space="preserve"> de </w:t>
            </w:r>
            <w:r>
              <w:rPr>
                <w:rFonts w:ascii="Times New Roman" w:hAnsi="Times New Roman" w:cs="Times New Roman"/>
                <w:sz w:val="20"/>
                <w:szCs w:val="20"/>
                <w:lang w:val="fr-FR"/>
              </w:rPr>
              <w:t>travailler sans</w:t>
            </w:r>
            <w:r w:rsidR="00DE7DE0">
              <w:rPr>
                <w:rFonts w:ascii="Times New Roman" w:hAnsi="Times New Roman" w:cs="Times New Roman"/>
                <w:sz w:val="20"/>
                <w:szCs w:val="20"/>
                <w:lang w:val="fr-FR"/>
              </w:rPr>
              <w:t xml:space="preserve"> </w:t>
            </w:r>
            <w:r>
              <w:rPr>
                <w:rFonts w:ascii="Times New Roman" w:hAnsi="Times New Roman" w:cs="Times New Roman"/>
                <w:sz w:val="20"/>
                <w:szCs w:val="20"/>
                <w:lang w:val="fr-FR"/>
              </w:rPr>
              <w:t>être</w:t>
            </w:r>
            <w:r w:rsidR="00DE7DE0">
              <w:rPr>
                <w:rFonts w:ascii="Times New Roman" w:hAnsi="Times New Roman" w:cs="Times New Roman"/>
                <w:sz w:val="20"/>
                <w:szCs w:val="20"/>
                <w:lang w:val="fr-FR"/>
              </w:rPr>
              <w:t xml:space="preserve"> payé depuis six (6) en attente du </w:t>
            </w:r>
            <w:r>
              <w:rPr>
                <w:rFonts w:ascii="Times New Roman" w:hAnsi="Times New Roman" w:cs="Times New Roman"/>
                <w:sz w:val="20"/>
                <w:szCs w:val="20"/>
                <w:lang w:val="fr-FR"/>
              </w:rPr>
              <w:t>financement</w:t>
            </w:r>
            <w:r w:rsidR="00DE7DE0">
              <w:rPr>
                <w:rFonts w:ascii="Times New Roman" w:hAnsi="Times New Roman" w:cs="Times New Roman"/>
                <w:sz w:val="20"/>
                <w:szCs w:val="20"/>
                <w:lang w:val="fr-FR"/>
              </w:rPr>
              <w:t xml:space="preserve"> de la 2</w:t>
            </w:r>
            <w:r w:rsidR="00DE7DE0" w:rsidRPr="00DE7DE0">
              <w:rPr>
                <w:rFonts w:ascii="Times New Roman" w:hAnsi="Times New Roman" w:cs="Times New Roman"/>
                <w:sz w:val="20"/>
                <w:szCs w:val="20"/>
                <w:vertAlign w:val="superscript"/>
                <w:lang w:val="fr-FR"/>
              </w:rPr>
              <w:t>ième</w:t>
            </w:r>
            <w:r w:rsidR="00DE7DE0">
              <w:rPr>
                <w:rFonts w:ascii="Times New Roman" w:hAnsi="Times New Roman" w:cs="Times New Roman"/>
                <w:sz w:val="20"/>
                <w:szCs w:val="20"/>
                <w:lang w:val="fr-FR"/>
              </w:rPr>
              <w:t xml:space="preserve"> Tranche</w:t>
            </w:r>
            <w:r w:rsidR="00B47E67">
              <w:rPr>
                <w:rFonts w:ascii="Times New Roman" w:hAnsi="Times New Roman" w:cs="Times New Roman"/>
                <w:sz w:val="20"/>
                <w:szCs w:val="20"/>
                <w:lang w:val="fr-FR"/>
              </w:rPr>
              <w:t>.</w:t>
            </w:r>
          </w:p>
          <w:p w14:paraId="5786C137" w14:textId="7827DD2C" w:rsidR="00B47E67" w:rsidRDefault="00B47E67" w:rsidP="00772E4E">
            <w:pPr>
              <w:numPr>
                <w:ilvl w:val="0"/>
                <w:numId w:val="16"/>
              </w:numPr>
              <w:ind w:left="345"/>
              <w:jc w:val="both"/>
              <w:rPr>
                <w:rFonts w:ascii="Times New Roman" w:hAnsi="Times New Roman" w:cs="Times New Roman"/>
                <w:sz w:val="20"/>
                <w:szCs w:val="20"/>
                <w:lang w:val="fr-FR"/>
              </w:rPr>
            </w:pPr>
            <w:r>
              <w:rPr>
                <w:rFonts w:ascii="Times New Roman" w:hAnsi="Times New Roman" w:cs="Times New Roman"/>
                <w:sz w:val="20"/>
                <w:szCs w:val="20"/>
                <w:lang w:val="fr-FR"/>
              </w:rPr>
              <w:t xml:space="preserve">On sent un enthousiasme pour l’AT dans le pays.  </w:t>
            </w:r>
          </w:p>
          <w:p w14:paraId="1000311F" w14:textId="336A8A12" w:rsidR="00B47E67" w:rsidRPr="00D46D56" w:rsidRDefault="00B47E67" w:rsidP="00B47E67">
            <w:pPr>
              <w:ind w:left="345"/>
              <w:jc w:val="both"/>
              <w:rPr>
                <w:rFonts w:ascii="Times New Roman" w:hAnsi="Times New Roman" w:cs="Times New Roman"/>
                <w:sz w:val="20"/>
                <w:szCs w:val="20"/>
                <w:lang w:val="fr-FR"/>
              </w:rPr>
            </w:pPr>
          </w:p>
        </w:tc>
        <w:tc>
          <w:tcPr>
            <w:tcW w:w="4675" w:type="dxa"/>
            <w:shd w:val="clear" w:color="auto" w:fill="FFF2CC" w:themeFill="accent4" w:themeFillTint="33"/>
          </w:tcPr>
          <w:p w14:paraId="726922D0" w14:textId="77777777" w:rsidR="00D46D56" w:rsidRPr="00D46D56" w:rsidRDefault="00D46D56" w:rsidP="00772E4E">
            <w:pPr>
              <w:numPr>
                <w:ilvl w:val="0"/>
                <w:numId w:val="16"/>
              </w:numPr>
              <w:ind w:left="347"/>
              <w:jc w:val="both"/>
              <w:rPr>
                <w:rFonts w:ascii="Times New Roman" w:hAnsi="Times New Roman" w:cs="Times New Roman"/>
                <w:sz w:val="20"/>
                <w:szCs w:val="20"/>
                <w:lang w:val="fr-FR"/>
              </w:rPr>
            </w:pPr>
            <w:bookmarkStart w:id="729" w:name="_Toc59973377"/>
            <w:r w:rsidRPr="00D46D56">
              <w:rPr>
                <w:rFonts w:ascii="Times New Roman" w:hAnsi="Times New Roman" w:cs="Times New Roman"/>
                <w:sz w:val="20"/>
                <w:szCs w:val="20"/>
                <w:lang w:val="fr-FR"/>
              </w:rPr>
              <w:t xml:space="preserve">Caractère démotivant des conditions de travail du personnel du Secrétariat Général, des Directions Provinciales et des Services Techniques tant au niveau central qu’à celui des provinces et entités territoriales décentralisées des Territoires ;  </w:t>
            </w:r>
          </w:p>
          <w:bookmarkEnd w:id="729"/>
          <w:p w14:paraId="46697A60" w14:textId="77777777" w:rsidR="00D46D56" w:rsidRPr="00D46D56" w:rsidRDefault="00D46D56" w:rsidP="00772E4E">
            <w:pPr>
              <w:numPr>
                <w:ilvl w:val="0"/>
                <w:numId w:val="16"/>
              </w:numPr>
              <w:ind w:left="347"/>
              <w:jc w:val="both"/>
              <w:rPr>
                <w:rFonts w:ascii="Times New Roman" w:hAnsi="Times New Roman"/>
                <w:sz w:val="20"/>
                <w:szCs w:val="20"/>
                <w:lang w:val="fr-FR"/>
              </w:rPr>
            </w:pPr>
            <w:r w:rsidRPr="00D46D56">
              <w:rPr>
                <w:rFonts w:ascii="Times New Roman" w:hAnsi="Times New Roman" w:cs="Times New Roman"/>
                <w:sz w:val="20"/>
                <w:szCs w:val="20"/>
                <w:lang w:val="fr-FR"/>
              </w:rPr>
              <w:t xml:space="preserve">Ressources insuffisantes du PARAT (8 millions sur 12 millions USD) ; </w:t>
            </w:r>
          </w:p>
          <w:p w14:paraId="5788959B" w14:textId="1DBEB69F" w:rsidR="00D46D56" w:rsidRPr="00D46D56" w:rsidRDefault="00D46D56" w:rsidP="00772E4E">
            <w:pPr>
              <w:numPr>
                <w:ilvl w:val="0"/>
                <w:numId w:val="16"/>
              </w:numPr>
              <w:ind w:left="347"/>
              <w:jc w:val="both"/>
              <w:rPr>
                <w:rFonts w:ascii="Times New Roman" w:hAnsi="Times New Roman"/>
                <w:sz w:val="20"/>
                <w:szCs w:val="20"/>
                <w:lang w:val="fr-FR"/>
              </w:rPr>
            </w:pPr>
            <w:r w:rsidRPr="00D46D56">
              <w:rPr>
                <w:rFonts w:ascii="Times New Roman" w:hAnsi="Times New Roman"/>
                <w:sz w:val="20"/>
                <w:szCs w:val="20"/>
                <w:lang w:val="fr-FR"/>
              </w:rPr>
              <w:t xml:space="preserve">Besoin d’un </w:t>
            </w:r>
            <w:r w:rsidR="00B47E67" w:rsidRPr="00D46D56">
              <w:rPr>
                <w:rFonts w:ascii="Times New Roman" w:hAnsi="Times New Roman"/>
                <w:sz w:val="20"/>
                <w:szCs w:val="20"/>
                <w:lang w:val="fr-FR"/>
              </w:rPr>
              <w:t xml:space="preserve">appui </w:t>
            </w:r>
            <w:r w:rsidR="00B47E67">
              <w:rPr>
                <w:rFonts w:ascii="Times New Roman" w:hAnsi="Times New Roman"/>
                <w:sz w:val="20"/>
                <w:szCs w:val="20"/>
                <w:lang w:val="fr-FR"/>
              </w:rPr>
              <w:t xml:space="preserve">au secteur d’AT </w:t>
            </w:r>
            <w:r w:rsidRPr="00D46D56">
              <w:rPr>
                <w:rFonts w:ascii="Times New Roman" w:hAnsi="Times New Roman"/>
                <w:sz w:val="20"/>
                <w:szCs w:val="20"/>
                <w:lang w:val="fr-FR"/>
              </w:rPr>
              <w:t xml:space="preserve">sur au moins une génération en matière d’AT ; </w:t>
            </w:r>
          </w:p>
        </w:tc>
      </w:tr>
    </w:tbl>
    <w:p w14:paraId="1040C380" w14:textId="77777777" w:rsidR="00D46D56" w:rsidRPr="00D46D56" w:rsidRDefault="00D46D56" w:rsidP="00D46D56">
      <w:pPr>
        <w:spacing w:after="0" w:line="240" w:lineRule="auto"/>
        <w:jc w:val="both"/>
        <w:outlineLvl w:val="1"/>
        <w:rPr>
          <w:rFonts w:ascii="Times New Roman" w:hAnsi="Times New Roman" w:cs="Times New Roman"/>
          <w:lang w:val="fr-FR"/>
        </w:rPr>
      </w:pPr>
    </w:p>
    <w:p w14:paraId="1F98CFD5" w14:textId="7E4EE875" w:rsidR="00D46D56" w:rsidRPr="00D46D56" w:rsidRDefault="00F945A8" w:rsidP="00F945A8">
      <w:pPr>
        <w:pStyle w:val="Lgende"/>
        <w:spacing w:after="0"/>
        <w:jc w:val="center"/>
        <w:rPr>
          <w:rFonts w:ascii="Times New Roman" w:hAnsi="Times New Roman" w:cs="Times New Roman"/>
          <w:b/>
          <w:bCs/>
          <w:i w:val="0"/>
          <w:iCs w:val="0"/>
          <w:u w:val="single"/>
          <w:lang w:val="fr-FR"/>
        </w:rPr>
      </w:pPr>
      <w:bookmarkStart w:id="730" w:name="_Toc75155677"/>
      <w:bookmarkStart w:id="731" w:name="_Toc75702054"/>
      <w:r w:rsidRPr="00F945A8">
        <w:rPr>
          <w:rFonts w:ascii="Times New Roman" w:hAnsi="Times New Roman" w:cs="Times New Roman"/>
          <w:b/>
          <w:bCs/>
          <w:i w:val="0"/>
          <w:iCs w:val="0"/>
          <w:u w:val="single"/>
          <w:lang w:val="fr-FR"/>
        </w:rPr>
        <w:t xml:space="preserve">Tableau </w:t>
      </w:r>
      <w:r w:rsidRPr="00F945A8">
        <w:rPr>
          <w:rFonts w:ascii="Times New Roman" w:hAnsi="Times New Roman" w:cs="Times New Roman"/>
          <w:b/>
          <w:bCs/>
          <w:i w:val="0"/>
          <w:iCs w:val="0"/>
          <w:u w:val="single"/>
        </w:rPr>
        <w:fldChar w:fldCharType="begin"/>
      </w:r>
      <w:r w:rsidRPr="00F945A8">
        <w:rPr>
          <w:rFonts w:ascii="Times New Roman" w:hAnsi="Times New Roman" w:cs="Times New Roman"/>
          <w:b/>
          <w:bCs/>
          <w:i w:val="0"/>
          <w:iCs w:val="0"/>
          <w:u w:val="single"/>
          <w:lang w:val="fr-FR"/>
        </w:rPr>
        <w:instrText xml:space="preserve"> SEQ Tableau \* ARABIC </w:instrText>
      </w:r>
      <w:r w:rsidRPr="00F945A8">
        <w:rPr>
          <w:rFonts w:ascii="Times New Roman" w:hAnsi="Times New Roman" w:cs="Times New Roman"/>
          <w:b/>
          <w:bCs/>
          <w:i w:val="0"/>
          <w:iCs w:val="0"/>
          <w:u w:val="single"/>
        </w:rPr>
        <w:fldChar w:fldCharType="separate"/>
      </w:r>
      <w:r w:rsidR="006F7B19">
        <w:rPr>
          <w:rFonts w:ascii="Times New Roman" w:hAnsi="Times New Roman" w:cs="Times New Roman"/>
          <w:b/>
          <w:bCs/>
          <w:i w:val="0"/>
          <w:iCs w:val="0"/>
          <w:noProof/>
          <w:u w:val="single"/>
          <w:lang w:val="fr-FR"/>
        </w:rPr>
        <w:t>17</w:t>
      </w:r>
      <w:r w:rsidRPr="00F945A8">
        <w:rPr>
          <w:rFonts w:ascii="Times New Roman" w:hAnsi="Times New Roman" w:cs="Times New Roman"/>
          <w:b/>
          <w:bCs/>
          <w:i w:val="0"/>
          <w:iCs w:val="0"/>
          <w:u w:val="single"/>
        </w:rPr>
        <w:fldChar w:fldCharType="end"/>
      </w:r>
      <w:r w:rsidRPr="00F945A8">
        <w:rPr>
          <w:rFonts w:ascii="Times New Roman" w:hAnsi="Times New Roman" w:cs="Times New Roman"/>
          <w:b/>
          <w:bCs/>
          <w:i w:val="0"/>
          <w:iCs w:val="0"/>
          <w:u w:val="single"/>
          <w:lang w:val="fr-FR"/>
        </w:rPr>
        <w:t>: Forces, Points faibles, Opportunités et Menaces</w:t>
      </w:r>
      <w:bookmarkEnd w:id="730"/>
      <w:bookmarkEnd w:id="731"/>
    </w:p>
    <w:p w14:paraId="4469D90C" w14:textId="77777777" w:rsidR="00D46D56" w:rsidRPr="00D46D56" w:rsidRDefault="00D46D56" w:rsidP="00D46D56">
      <w:pPr>
        <w:spacing w:after="0" w:line="240" w:lineRule="auto"/>
        <w:jc w:val="both"/>
        <w:outlineLvl w:val="1"/>
        <w:rPr>
          <w:rFonts w:ascii="Times New Roman" w:hAnsi="Times New Roman" w:cs="Times New Roman"/>
          <w:lang w:val="fr-FR"/>
        </w:rPr>
      </w:pPr>
    </w:p>
    <w:p w14:paraId="2BB883D1" w14:textId="77777777" w:rsidR="00D46D56" w:rsidRPr="00D46D56" w:rsidRDefault="00D46D56" w:rsidP="00D46D56">
      <w:pPr>
        <w:spacing w:after="0" w:line="240" w:lineRule="auto"/>
        <w:jc w:val="both"/>
        <w:outlineLvl w:val="1"/>
        <w:rPr>
          <w:rFonts w:ascii="Times New Roman" w:hAnsi="Times New Roman" w:cs="Times New Roman"/>
          <w:lang w:val="fr-FR"/>
        </w:rPr>
      </w:pPr>
    </w:p>
    <w:p w14:paraId="60A5B653" w14:textId="77777777" w:rsidR="00D46D56" w:rsidRPr="00D46D56" w:rsidRDefault="00D46D56" w:rsidP="00D46D56">
      <w:pPr>
        <w:spacing w:after="0" w:line="240" w:lineRule="auto"/>
        <w:jc w:val="both"/>
        <w:outlineLvl w:val="1"/>
        <w:rPr>
          <w:rFonts w:ascii="Times New Roman" w:hAnsi="Times New Roman" w:cs="Times New Roman"/>
          <w:lang w:val="fr-FR"/>
        </w:rPr>
      </w:pPr>
    </w:p>
    <w:p w14:paraId="50508058" w14:textId="77777777" w:rsidR="00D46D56" w:rsidRPr="00D46D56" w:rsidRDefault="00D46D56" w:rsidP="00D46D56">
      <w:pPr>
        <w:rPr>
          <w:lang w:val="fr-FR"/>
        </w:rPr>
      </w:pPr>
    </w:p>
    <w:p w14:paraId="2952C8C8" w14:textId="77777777" w:rsidR="0063436E" w:rsidRPr="0063436E" w:rsidRDefault="0063436E" w:rsidP="0063436E">
      <w:pPr>
        <w:spacing w:after="0" w:line="240" w:lineRule="auto"/>
        <w:ind w:left="1440"/>
        <w:jc w:val="both"/>
        <w:outlineLvl w:val="1"/>
        <w:rPr>
          <w:rFonts w:ascii="Times New Roman" w:hAnsi="Times New Roman" w:cs="Times New Roman"/>
          <w:lang w:val="fr-FR"/>
        </w:rPr>
        <w:sectPr w:rsidR="0063436E" w:rsidRPr="0063436E" w:rsidSect="00085CFD">
          <w:pgSz w:w="12240" w:h="15840"/>
          <w:pgMar w:top="1440" w:right="1440" w:bottom="1440" w:left="1440" w:header="720" w:footer="720" w:gutter="0"/>
          <w:cols w:space="720"/>
          <w:docGrid w:linePitch="360"/>
        </w:sectPr>
      </w:pPr>
    </w:p>
    <w:p w14:paraId="67ED5EFF" w14:textId="148F99E0" w:rsidR="0063436E" w:rsidRPr="0063436E" w:rsidRDefault="0063436E" w:rsidP="006A339D">
      <w:pPr>
        <w:pStyle w:val="Titre1"/>
      </w:pPr>
      <w:bookmarkStart w:id="732" w:name="_Toc59973379"/>
      <w:bookmarkStart w:id="733" w:name="_Toc59975516"/>
      <w:bookmarkStart w:id="734" w:name="_Toc59975843"/>
      <w:bookmarkStart w:id="735" w:name="_Toc59976010"/>
      <w:bookmarkStart w:id="736" w:name="_Toc59976520"/>
      <w:bookmarkStart w:id="737" w:name="_Toc59976856"/>
      <w:bookmarkStart w:id="738" w:name="_Toc59977090"/>
      <w:bookmarkStart w:id="739" w:name="_Toc59977248"/>
      <w:bookmarkStart w:id="740" w:name="_Toc60125486"/>
      <w:bookmarkStart w:id="741" w:name="_Toc75701750"/>
      <w:bookmarkStart w:id="742" w:name="_Toc75701867"/>
      <w:r w:rsidRPr="0063436E">
        <w:t>4</w:t>
      </w:r>
      <w:r w:rsidRPr="0063436E">
        <w:tab/>
      </w:r>
      <w:bookmarkStart w:id="743" w:name="_Toc54601972"/>
      <w:bookmarkStart w:id="744" w:name="_Toc54604113"/>
      <w:r w:rsidRPr="0063436E">
        <w:t>Leçons apprises, Conclusions et Recommandations</w:t>
      </w:r>
      <w:bookmarkEnd w:id="732"/>
      <w:bookmarkEnd w:id="733"/>
      <w:bookmarkEnd w:id="734"/>
      <w:bookmarkEnd w:id="735"/>
      <w:bookmarkEnd w:id="736"/>
      <w:bookmarkEnd w:id="737"/>
      <w:bookmarkEnd w:id="738"/>
      <w:bookmarkEnd w:id="739"/>
      <w:bookmarkEnd w:id="740"/>
      <w:bookmarkEnd w:id="741"/>
      <w:bookmarkEnd w:id="742"/>
      <w:bookmarkEnd w:id="743"/>
      <w:bookmarkEnd w:id="744"/>
      <w:r w:rsidRPr="0063436E">
        <w:t xml:space="preserve"> </w:t>
      </w:r>
    </w:p>
    <w:p w14:paraId="18623B46" w14:textId="77777777" w:rsidR="0063436E" w:rsidRPr="0063436E" w:rsidRDefault="0063436E" w:rsidP="0063436E">
      <w:pPr>
        <w:spacing w:after="0" w:line="240" w:lineRule="auto"/>
        <w:jc w:val="both"/>
        <w:outlineLvl w:val="1"/>
        <w:rPr>
          <w:rFonts w:ascii="Times New Roman" w:hAnsi="Times New Roman" w:cs="Times New Roman"/>
          <w:sz w:val="16"/>
          <w:szCs w:val="16"/>
          <w:lang w:val="fr-FR"/>
        </w:rPr>
      </w:pPr>
    </w:p>
    <w:p w14:paraId="0B88AFB8" w14:textId="63FE5B88" w:rsidR="0063436E" w:rsidRPr="0063436E" w:rsidRDefault="0063436E" w:rsidP="006A339D">
      <w:pPr>
        <w:pStyle w:val="Titre2"/>
      </w:pPr>
      <w:bookmarkStart w:id="745" w:name="_Toc59973380"/>
      <w:bookmarkStart w:id="746" w:name="_Toc59975517"/>
      <w:bookmarkStart w:id="747" w:name="_Toc59975844"/>
      <w:bookmarkStart w:id="748" w:name="_Toc59976011"/>
      <w:bookmarkStart w:id="749" w:name="_Toc59976521"/>
      <w:bookmarkStart w:id="750" w:name="_Toc59976857"/>
      <w:bookmarkStart w:id="751" w:name="_Toc59977091"/>
      <w:bookmarkStart w:id="752" w:name="_Toc59977249"/>
      <w:bookmarkStart w:id="753" w:name="_Toc60125487"/>
      <w:bookmarkStart w:id="754" w:name="_Toc75701751"/>
      <w:bookmarkStart w:id="755" w:name="_Toc75701868"/>
      <w:r w:rsidRPr="0063436E">
        <w:t>4.1</w:t>
      </w:r>
      <w:r w:rsidRPr="0063436E">
        <w:tab/>
      </w:r>
      <w:bookmarkStart w:id="756" w:name="_Toc54601973"/>
      <w:bookmarkStart w:id="757" w:name="_Toc54604114"/>
      <w:r w:rsidRPr="0063436E">
        <w:t>Leçons apprises</w:t>
      </w:r>
      <w:bookmarkEnd w:id="745"/>
      <w:bookmarkEnd w:id="746"/>
      <w:bookmarkEnd w:id="747"/>
      <w:bookmarkEnd w:id="748"/>
      <w:bookmarkEnd w:id="749"/>
      <w:bookmarkEnd w:id="750"/>
      <w:bookmarkEnd w:id="751"/>
      <w:bookmarkEnd w:id="752"/>
      <w:bookmarkEnd w:id="753"/>
      <w:bookmarkEnd w:id="754"/>
      <w:bookmarkEnd w:id="755"/>
      <w:bookmarkEnd w:id="756"/>
      <w:bookmarkEnd w:id="757"/>
      <w:r w:rsidRPr="0063436E">
        <w:t xml:space="preserve"> </w:t>
      </w:r>
    </w:p>
    <w:p w14:paraId="15C9DDAB" w14:textId="77777777" w:rsidR="0063436E" w:rsidRPr="0063436E" w:rsidRDefault="0063436E" w:rsidP="0063436E">
      <w:pPr>
        <w:spacing w:after="0" w:line="240" w:lineRule="auto"/>
        <w:jc w:val="both"/>
        <w:outlineLvl w:val="1"/>
        <w:rPr>
          <w:rFonts w:ascii="Times New Roman" w:hAnsi="Times New Roman" w:cs="Times New Roman"/>
          <w:sz w:val="16"/>
          <w:szCs w:val="16"/>
          <w:lang w:val="fr-FR"/>
        </w:rPr>
      </w:pPr>
      <w:bookmarkStart w:id="758" w:name="_Toc54601974"/>
      <w:bookmarkStart w:id="759" w:name="_Toc54604115"/>
    </w:p>
    <w:p w14:paraId="30E3B5EB" w14:textId="56548219" w:rsidR="0063436E" w:rsidRPr="00B325E1" w:rsidRDefault="00B552D8" w:rsidP="00B552D8">
      <w:pPr>
        <w:spacing w:after="0" w:line="240" w:lineRule="auto"/>
        <w:ind w:left="720"/>
        <w:jc w:val="both"/>
        <w:rPr>
          <w:rFonts w:ascii="Times New Roman" w:hAnsi="Times New Roman"/>
          <w:lang w:val="fr-FR"/>
        </w:rPr>
      </w:pPr>
      <w:r w:rsidRPr="00B325E1">
        <w:rPr>
          <w:rFonts w:ascii="Times New Roman" w:hAnsi="Times New Roman"/>
          <w:lang w:val="fr-FR"/>
        </w:rPr>
        <w:t xml:space="preserve">La CAT est pièce maitresse dans le processus de mis en place du secteur de l’AT en RDC. </w:t>
      </w:r>
    </w:p>
    <w:p w14:paraId="2AC6B60A" w14:textId="77777777" w:rsidR="0063436E" w:rsidRPr="0063436E" w:rsidRDefault="0063436E" w:rsidP="0063436E">
      <w:pPr>
        <w:spacing w:after="0" w:line="240" w:lineRule="auto"/>
        <w:ind w:left="720"/>
        <w:jc w:val="both"/>
        <w:rPr>
          <w:rFonts w:ascii="Times New Roman" w:hAnsi="Times New Roman"/>
          <w:color w:val="FF0000"/>
          <w:sz w:val="16"/>
          <w:szCs w:val="16"/>
          <w:lang w:val="fr-FR"/>
        </w:rPr>
      </w:pPr>
    </w:p>
    <w:p w14:paraId="244263EB" w14:textId="17E094B2" w:rsidR="0063436E" w:rsidRPr="00B552D8" w:rsidRDefault="00B47E67" w:rsidP="0063436E">
      <w:pPr>
        <w:spacing w:after="0" w:line="240" w:lineRule="auto"/>
        <w:ind w:left="720"/>
        <w:jc w:val="both"/>
        <w:rPr>
          <w:rFonts w:ascii="Times New Roman" w:hAnsi="Times New Roman"/>
          <w:lang w:val="fr-FR"/>
        </w:rPr>
      </w:pPr>
      <w:r>
        <w:rPr>
          <w:rFonts w:ascii="Times New Roman" w:hAnsi="Times New Roman"/>
          <w:lang w:val="fr-FR"/>
        </w:rPr>
        <w:t>L</w:t>
      </w:r>
      <w:r w:rsidR="00FD52FD">
        <w:rPr>
          <w:rFonts w:ascii="Times New Roman" w:hAnsi="Times New Roman"/>
          <w:lang w:val="fr-FR"/>
        </w:rPr>
        <w:t xml:space="preserve">es conditions de la contractualisation de la CAT à travers par le </w:t>
      </w:r>
      <w:r w:rsidR="0047543A">
        <w:rPr>
          <w:rFonts w:ascii="Times New Roman" w:hAnsi="Times New Roman"/>
          <w:lang w:val="fr-FR"/>
        </w:rPr>
        <w:t>Secrétariat</w:t>
      </w:r>
      <w:r w:rsidR="00352E08">
        <w:rPr>
          <w:rFonts w:ascii="Times New Roman" w:hAnsi="Times New Roman"/>
          <w:lang w:val="fr-FR"/>
        </w:rPr>
        <w:t xml:space="preserve"> Général n’ont pas permis de sécuriser les salaires de son personnel comme déjà engagé.  C’est une leçon à retenir par le PNUD pour d‘autres arrangements similaires avec la partie </w:t>
      </w:r>
      <w:r w:rsidR="0047543A">
        <w:rPr>
          <w:rFonts w:ascii="Times New Roman" w:hAnsi="Times New Roman"/>
          <w:lang w:val="fr-FR"/>
        </w:rPr>
        <w:t>nationale et</w:t>
      </w:r>
      <w:r w:rsidR="00352E08">
        <w:rPr>
          <w:rFonts w:ascii="Times New Roman" w:hAnsi="Times New Roman"/>
          <w:lang w:val="fr-FR"/>
        </w:rPr>
        <w:t xml:space="preserve"> d’autres projets.  </w:t>
      </w:r>
      <w:r>
        <w:rPr>
          <w:rFonts w:ascii="Times New Roman" w:hAnsi="Times New Roman"/>
          <w:lang w:val="fr-FR"/>
        </w:rPr>
        <w:t xml:space="preserve"> </w:t>
      </w:r>
    </w:p>
    <w:p w14:paraId="21FFF063" w14:textId="77777777" w:rsidR="0063436E" w:rsidRPr="0063436E" w:rsidRDefault="0063436E" w:rsidP="0063436E">
      <w:pPr>
        <w:spacing w:after="0" w:line="240" w:lineRule="auto"/>
        <w:jc w:val="both"/>
        <w:rPr>
          <w:rFonts w:ascii="Times New Roman" w:hAnsi="Times New Roman" w:cs="Times New Roman"/>
          <w:sz w:val="16"/>
          <w:szCs w:val="16"/>
          <w:lang w:val="fr-FR"/>
        </w:rPr>
      </w:pPr>
    </w:p>
    <w:p w14:paraId="72B5BA69" w14:textId="1D0F3403" w:rsidR="0063436E" w:rsidRPr="0063436E" w:rsidRDefault="0063436E" w:rsidP="001C6C25">
      <w:pPr>
        <w:pStyle w:val="Titre2"/>
      </w:pPr>
      <w:bookmarkStart w:id="760" w:name="_Toc59973381"/>
      <w:bookmarkStart w:id="761" w:name="_Toc59975518"/>
      <w:bookmarkStart w:id="762" w:name="_Toc59975845"/>
      <w:bookmarkStart w:id="763" w:name="_Toc59976012"/>
      <w:bookmarkStart w:id="764" w:name="_Toc59976522"/>
      <w:bookmarkStart w:id="765" w:name="_Toc59976858"/>
      <w:bookmarkStart w:id="766" w:name="_Toc59977092"/>
      <w:bookmarkStart w:id="767" w:name="_Toc59977250"/>
      <w:bookmarkStart w:id="768" w:name="_Toc60125488"/>
      <w:bookmarkStart w:id="769" w:name="_Toc75701752"/>
      <w:bookmarkStart w:id="770" w:name="_Toc75701869"/>
      <w:r w:rsidRPr="0063436E">
        <w:t>4.2</w:t>
      </w:r>
      <w:r w:rsidRPr="0063436E">
        <w:tab/>
        <w:t>Conclusions</w:t>
      </w:r>
      <w:bookmarkEnd w:id="758"/>
      <w:bookmarkEnd w:id="759"/>
      <w:bookmarkEnd w:id="760"/>
      <w:bookmarkEnd w:id="761"/>
      <w:bookmarkEnd w:id="762"/>
      <w:bookmarkEnd w:id="763"/>
      <w:bookmarkEnd w:id="764"/>
      <w:bookmarkEnd w:id="765"/>
      <w:bookmarkEnd w:id="766"/>
      <w:bookmarkEnd w:id="767"/>
      <w:bookmarkEnd w:id="768"/>
      <w:bookmarkEnd w:id="769"/>
      <w:bookmarkEnd w:id="770"/>
      <w:r w:rsidRPr="0063436E">
        <w:t xml:space="preserve"> </w:t>
      </w:r>
    </w:p>
    <w:p w14:paraId="40BD540B" w14:textId="77777777" w:rsidR="0063436E" w:rsidRPr="00987861" w:rsidRDefault="0063436E" w:rsidP="0063436E">
      <w:pPr>
        <w:spacing w:after="0" w:line="240" w:lineRule="auto"/>
        <w:ind w:left="1350" w:hanging="360"/>
        <w:jc w:val="both"/>
        <w:outlineLvl w:val="1"/>
        <w:rPr>
          <w:rFonts w:ascii="Times New Roman" w:hAnsi="Times New Roman" w:cs="Times New Roman"/>
          <w:sz w:val="16"/>
          <w:szCs w:val="16"/>
          <w:lang w:val="fr-FR"/>
        </w:rPr>
      </w:pPr>
      <w:bookmarkStart w:id="771" w:name="_Toc54601975"/>
      <w:bookmarkStart w:id="772" w:name="_Toc54604116"/>
    </w:p>
    <w:p w14:paraId="325EDD91" w14:textId="376151E3" w:rsidR="00987861" w:rsidRPr="00987861" w:rsidRDefault="00987861" w:rsidP="00987861">
      <w:pPr>
        <w:spacing w:after="0" w:line="240" w:lineRule="auto"/>
        <w:ind w:left="720"/>
        <w:jc w:val="both"/>
        <w:rPr>
          <w:rFonts w:ascii="Times New Roman" w:eastAsiaTheme="minorHAnsi" w:hAnsi="Times New Roman" w:cs="Times New Roman"/>
          <w:lang w:val="fr-FR"/>
        </w:rPr>
      </w:pPr>
      <w:bookmarkStart w:id="773" w:name="_Hlk75150352"/>
      <w:r w:rsidRPr="00987861">
        <w:rPr>
          <w:rFonts w:ascii="Times New Roman" w:eastAsiaTheme="minorHAnsi" w:hAnsi="Times New Roman" w:cs="Times New Roman"/>
          <w:lang w:val="fr-FR"/>
        </w:rPr>
        <w:t>L’évaluation en profondeur du projet et de ses activités montre qu’il est plutôt un appui à secteur naissant, l’Aménagement du Territoire</w:t>
      </w:r>
      <w:r w:rsidRPr="00987861">
        <w:rPr>
          <w:rFonts w:ascii="Times New Roman" w:eastAsiaTheme="minorHAnsi" w:hAnsi="Times New Roman" w:cs="Times New Roman"/>
          <w:vertAlign w:val="superscript"/>
          <w:lang w:val="fr-FR"/>
        </w:rPr>
        <w:footnoteReference w:id="53"/>
      </w:r>
      <w:r w:rsidRPr="00987861">
        <w:rPr>
          <w:rFonts w:ascii="Times New Roman" w:eastAsiaTheme="minorHAnsi" w:hAnsi="Times New Roman" w:cs="Times New Roman"/>
          <w:lang w:val="fr-FR"/>
        </w:rPr>
        <w:t>, que d’un appui à une réforme proprement dite</w:t>
      </w:r>
      <w:r w:rsidRPr="00987861">
        <w:rPr>
          <w:rFonts w:ascii="Times New Roman" w:eastAsiaTheme="minorHAnsi" w:hAnsi="Times New Roman" w:cs="Times New Roman"/>
          <w:vertAlign w:val="superscript"/>
          <w:lang w:val="fr-FR"/>
        </w:rPr>
        <w:footnoteReference w:id="54"/>
      </w:r>
      <w:r w:rsidRPr="00987861">
        <w:rPr>
          <w:rFonts w:ascii="Times New Roman" w:eastAsiaTheme="minorHAnsi" w:hAnsi="Times New Roman" w:cs="Times New Roman"/>
          <w:lang w:val="fr-FR"/>
        </w:rPr>
        <w:t xml:space="preserve">.     </w:t>
      </w:r>
    </w:p>
    <w:p w14:paraId="7C66C695" w14:textId="77777777" w:rsidR="00987861" w:rsidRPr="00987861" w:rsidRDefault="00987861" w:rsidP="00987861">
      <w:pPr>
        <w:spacing w:after="0" w:line="240" w:lineRule="auto"/>
        <w:ind w:left="720"/>
        <w:jc w:val="both"/>
        <w:rPr>
          <w:rFonts w:ascii="Times New Roman" w:eastAsiaTheme="minorHAnsi" w:hAnsi="Times New Roman" w:cs="Times New Roman"/>
          <w:sz w:val="16"/>
          <w:szCs w:val="16"/>
          <w:lang w:val="fr-FR"/>
        </w:rPr>
      </w:pPr>
    </w:p>
    <w:p w14:paraId="0DDD4A34"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Le PARAT est jugé hautement pertinent car, dans son ensemble, il permet à la RDC d’opérationnaliser le secteur naissant de l’Aménagement de Territoire</w:t>
      </w:r>
      <w:r w:rsidRPr="00987861">
        <w:rPr>
          <w:rFonts w:ascii="Times New Roman" w:eastAsiaTheme="minorHAnsi" w:hAnsi="Times New Roman" w:cs="Times New Roman"/>
          <w:vertAlign w:val="superscript"/>
          <w:lang w:val="fr-FR"/>
        </w:rPr>
        <w:footnoteReference w:id="55"/>
      </w:r>
      <w:r w:rsidRPr="00987861">
        <w:rPr>
          <w:rFonts w:ascii="Times New Roman" w:eastAsiaTheme="minorHAnsi" w:hAnsi="Times New Roman" w:cs="Times New Roman"/>
          <w:lang w:val="fr-FR"/>
        </w:rPr>
        <w:t xml:space="preserve">, les aspects REDD+ de sa stratégie de développement et ses engagements régionaux et internationaux en vue de la protection de l’environnement.  </w:t>
      </w:r>
    </w:p>
    <w:p w14:paraId="7D745AF8"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En ciblant à l’Aménagement du Territoire avec son caractère transversal, par le biais de son intérêt pour la forêt, ce financement de CAFI touche à l’un des besoins cruciaux de planification, de modernisation et de développement du pays. </w:t>
      </w:r>
    </w:p>
    <w:p w14:paraId="73D2D121"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La valeur ajoutée de CAFI est énorme et a permis, principalement, la mobilisation de ressources financières, techniques et humaines importantes au service du secteur de l’AT et de la protection des écosystèmes en concertation avec les populations locales. </w:t>
      </w:r>
    </w:p>
    <w:p w14:paraId="79ADD4B3" w14:textId="77777777" w:rsidR="00987861" w:rsidRPr="00987861" w:rsidRDefault="00987861" w:rsidP="00987861">
      <w:pPr>
        <w:spacing w:after="0" w:line="240" w:lineRule="auto"/>
        <w:ind w:left="720"/>
        <w:jc w:val="both"/>
        <w:rPr>
          <w:rFonts w:ascii="Times New Roman" w:eastAsiaTheme="minorHAnsi" w:hAnsi="Times New Roman" w:cs="Times New Roman"/>
          <w:sz w:val="16"/>
          <w:szCs w:val="16"/>
          <w:lang w:val="fr-FR"/>
        </w:rPr>
      </w:pPr>
    </w:p>
    <w:p w14:paraId="1CC5BEA8" w14:textId="77777777" w:rsidR="00987861" w:rsidRPr="00987861" w:rsidRDefault="00987861" w:rsidP="00987861">
      <w:pPr>
        <w:spacing w:after="0" w:line="240" w:lineRule="auto"/>
        <w:ind w:left="720"/>
        <w:jc w:val="both"/>
        <w:rPr>
          <w:rFonts w:ascii="Times New Roman" w:eastAsiaTheme="minorHAnsi" w:hAnsi="Times New Roman" w:cs="Times New Roman"/>
          <w:lang w:val="fr-CD"/>
        </w:rPr>
      </w:pPr>
      <w:r w:rsidRPr="00987861">
        <w:rPr>
          <w:rFonts w:ascii="Times New Roman" w:eastAsiaTheme="minorHAnsi" w:hAnsi="Times New Roman" w:cs="Times New Roman"/>
          <w:lang w:val="fr-FR"/>
        </w:rPr>
        <w:t>A mi-parcours, la revue des Rapports annuels de Suivi de la mise en œuvre des activités du PARAT   2017, 2018, 2019 et 2020 et les recoupements font ressortir que mis à part les activités relatives au  Volet 2 : Organisationnel et Institutionnel et son  Résultat 3 «</w:t>
      </w:r>
      <w:r w:rsidRPr="00987861">
        <w:rPr>
          <w:rFonts w:ascii="Times New Roman" w:eastAsiaTheme="minorHAnsi" w:hAnsi="Times New Roman" w:cs="Times New Roman"/>
          <w:lang w:val="fr-CD"/>
        </w:rPr>
        <w:t xml:space="preserve"> Les capacités (techniques, humaines et matérielles) et le leadership de l'Administration centrale et provinciale du Ministère de l'AT sont renforcés pour appuyer le processus de réforme de l'AT » </w:t>
      </w:r>
      <w:r w:rsidRPr="00987861">
        <w:rPr>
          <w:rFonts w:ascii="Times New Roman" w:eastAsiaTheme="minorHAnsi" w:hAnsi="Times New Roman" w:cs="Times New Roman"/>
          <w:i/>
          <w:iCs/>
          <w:lang w:val="fr-CD"/>
        </w:rPr>
        <w:t>[comme : Réaliser "l’audit institutionnel et organisationnel" du MAT ; Mettre en place et opérationnaliser le système d'information interne (site Web) ; Mettre en place et opérationnaliser le système d'information externe (plateforme informatique) ;  Réaliser des analyses spatiales montrant les pressions sur la forêt et les milieux sensibles]</w:t>
      </w:r>
      <w:r w:rsidRPr="00987861">
        <w:rPr>
          <w:rFonts w:ascii="Times New Roman" w:eastAsiaTheme="minorHAnsi" w:hAnsi="Times New Roman" w:cs="Times New Roman"/>
          <w:lang w:val="fr-CD"/>
        </w:rPr>
        <w:t xml:space="preserve">, toutes les autres  activités  ont été conduites ou sont en train de l’être. </w:t>
      </w:r>
    </w:p>
    <w:p w14:paraId="692FEE99" w14:textId="77777777" w:rsidR="00987861" w:rsidRPr="00987861" w:rsidRDefault="00987861" w:rsidP="00987861">
      <w:pPr>
        <w:spacing w:after="0" w:line="240" w:lineRule="auto"/>
        <w:ind w:left="720"/>
        <w:jc w:val="both"/>
        <w:rPr>
          <w:rFonts w:ascii="Times New Roman" w:eastAsiaTheme="minorHAnsi" w:hAnsi="Times New Roman" w:cs="Times New Roman"/>
          <w:lang w:val="fr-CD"/>
        </w:rPr>
      </w:pPr>
      <w:r w:rsidRPr="00987861">
        <w:rPr>
          <w:rFonts w:ascii="Times New Roman" w:eastAsiaTheme="minorHAnsi" w:hAnsi="Times New Roman" w:cs="Times New Roman"/>
          <w:lang w:val="fr-CD"/>
        </w:rPr>
        <w:t xml:space="preserve">Pour le Volet 1« Juridiques et Règlementaires », les extrants ont été produits ou sont en train d’être produits. </w:t>
      </w:r>
    </w:p>
    <w:p w14:paraId="6EE14CEE"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CD"/>
        </w:rPr>
        <w:t xml:space="preserve">En ce qui concerne, le « Volet 3 : Technique », </w:t>
      </w:r>
      <w:r w:rsidRPr="00987861">
        <w:rPr>
          <w:rFonts w:ascii="Times New Roman" w:eastAsiaTheme="minorHAnsi" w:hAnsi="Times New Roman" w:cs="Times New Roman"/>
          <w:lang w:val="fr-FR"/>
        </w:rPr>
        <w:t xml:space="preserve">la production de extrants relatifs au Résultat 4 est en cours. </w:t>
      </w:r>
    </w:p>
    <w:p w14:paraId="54512F23"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En tenant compte du contexte la pandémie et de délai dans la disponibilité de la 2</w:t>
      </w:r>
      <w:r w:rsidRPr="00987861">
        <w:rPr>
          <w:rFonts w:ascii="Times New Roman" w:eastAsiaTheme="minorHAnsi" w:hAnsi="Times New Roman" w:cs="Times New Roman"/>
          <w:vertAlign w:val="superscript"/>
          <w:lang w:val="fr-FR"/>
        </w:rPr>
        <w:t>ième</w:t>
      </w:r>
      <w:r w:rsidRPr="00987861">
        <w:rPr>
          <w:rFonts w:ascii="Times New Roman" w:eastAsiaTheme="minorHAnsi" w:hAnsi="Times New Roman" w:cs="Times New Roman"/>
          <w:lang w:val="fr-FR"/>
        </w:rPr>
        <w:t xml:space="preserve"> Tranche, les activités mises en œuvre sont en train de concourir à l’atteinte des objectifs assignés au PARAT. </w:t>
      </w:r>
    </w:p>
    <w:p w14:paraId="498A221D" w14:textId="77777777" w:rsidR="00987861" w:rsidRPr="00987861" w:rsidRDefault="00987861" w:rsidP="00987861">
      <w:pPr>
        <w:spacing w:after="0" w:line="240" w:lineRule="auto"/>
        <w:ind w:left="720"/>
        <w:jc w:val="both"/>
        <w:rPr>
          <w:rFonts w:ascii="Times New Roman" w:eastAsiaTheme="minorHAnsi" w:hAnsi="Times New Roman" w:cs="Times New Roman"/>
          <w:color w:val="7030A0"/>
          <w:sz w:val="16"/>
          <w:szCs w:val="16"/>
          <w:lang w:val="fr-FR"/>
        </w:rPr>
      </w:pPr>
    </w:p>
    <w:p w14:paraId="534B888D"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Les procédures d’efficience ont été suivies. La préparation du PARAT est basé sur une analyse situationnelle qui a conduit à une analyse de la réponse destinée à soutenir l’AT en RDC. Le Cadre de résultats du PARAT est robuste. La passation de marchés, pour l’achat d’équipements et le recrutement des experts ou des firmes, est basée sur un appel à compétition et est transparent.  </w:t>
      </w:r>
    </w:p>
    <w:p w14:paraId="13C27725"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Les délais rencontrés dans la mise en œuvre du projet peuvent être regroupés dans les catégories suivantes : (i) délais dus aux processus de recrutement ou d’achat, (ii) délais de nature programmatique c’est-à-dire le temps nécessaire à la recherche de consensus, au processus de validation des rapports des firmes et des consultants, …, (iii) délais causés par l’indisponibilité des ressources financières et (iv) les délais imputables au cas de force majeure et non sous contrôle du projet. </w:t>
      </w:r>
    </w:p>
    <w:p w14:paraId="26618BD4"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Des mécanismes (ateliers, retraites, etc.) sont en place pour s’assurer et améliorer de la qualité des livrables.</w:t>
      </w:r>
    </w:p>
    <w:p w14:paraId="073DFF23" w14:textId="77777777" w:rsidR="00987861" w:rsidRPr="00987861" w:rsidRDefault="00987861" w:rsidP="00987861">
      <w:pPr>
        <w:spacing w:after="0" w:line="240" w:lineRule="auto"/>
        <w:ind w:left="720"/>
        <w:jc w:val="both"/>
        <w:rPr>
          <w:rFonts w:ascii="Times New Roman" w:eastAsiaTheme="minorHAnsi" w:hAnsi="Times New Roman" w:cs="Times New Roman"/>
          <w:sz w:val="16"/>
          <w:szCs w:val="16"/>
          <w:lang w:val="fr-FR"/>
        </w:rPr>
      </w:pPr>
    </w:p>
    <w:p w14:paraId="7071A140"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Le taux d’exécution budgétaire est de 100%. </w:t>
      </w:r>
    </w:p>
    <w:p w14:paraId="524415A6" w14:textId="77777777" w:rsidR="00987861" w:rsidRPr="00987861" w:rsidRDefault="00987861" w:rsidP="00987861">
      <w:pPr>
        <w:spacing w:after="0" w:line="240" w:lineRule="auto"/>
        <w:ind w:left="720"/>
        <w:jc w:val="both"/>
        <w:rPr>
          <w:rFonts w:ascii="Times New Roman" w:eastAsiaTheme="minorHAnsi" w:hAnsi="Times New Roman" w:cs="Times New Roman"/>
          <w:sz w:val="16"/>
          <w:szCs w:val="16"/>
          <w:lang w:val="fr-FR"/>
        </w:rPr>
      </w:pPr>
    </w:p>
    <w:p w14:paraId="18FF75D2"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Toutefois, le ProDoc présente les lacunes suivantes : (i) les Objectifs Spécifiques par volet sont, en fait, des produits, (ii) il ne donne pas et ni ne traitre du cadre de collaboration entre le PARAT et les PIREDD sur l’Aménagement du Territoire), (iii) les études des impacts environnementaux et sociaux de chaque livrables n’ont été pris en compte.</w:t>
      </w:r>
    </w:p>
    <w:p w14:paraId="1B57BE13" w14:textId="77777777" w:rsidR="00987861" w:rsidRPr="008610B9" w:rsidRDefault="00987861" w:rsidP="00987861">
      <w:pPr>
        <w:spacing w:after="0" w:line="240" w:lineRule="auto"/>
        <w:ind w:left="720"/>
        <w:jc w:val="both"/>
        <w:rPr>
          <w:rFonts w:ascii="Times New Roman" w:eastAsiaTheme="minorHAnsi" w:hAnsi="Times New Roman" w:cs="Times New Roman"/>
          <w:lang w:val="fr-FR"/>
        </w:rPr>
      </w:pPr>
      <w:r w:rsidRPr="008610B9">
        <w:rPr>
          <w:rFonts w:ascii="Times New Roman" w:eastAsiaTheme="minorHAnsi" w:hAnsi="Times New Roman" w:cs="Times New Roman"/>
          <w:lang w:val="fr-FR"/>
        </w:rPr>
        <w:t xml:space="preserve">L’étude exhaustive et l’observation respectivement prévues pour 2017 et 2019 n’ont encore été conduites. </w:t>
      </w:r>
    </w:p>
    <w:p w14:paraId="1023AF01" w14:textId="77777777" w:rsidR="00987861" w:rsidRPr="008610B9" w:rsidRDefault="00987861" w:rsidP="00987861">
      <w:pPr>
        <w:spacing w:after="0" w:line="240" w:lineRule="auto"/>
        <w:ind w:left="720"/>
        <w:jc w:val="both"/>
        <w:rPr>
          <w:rFonts w:ascii="Times New Roman" w:eastAsiaTheme="minorHAnsi" w:hAnsi="Times New Roman" w:cs="Times New Roman"/>
          <w:lang w:val="fr-FR"/>
        </w:rPr>
      </w:pPr>
    </w:p>
    <w:p w14:paraId="43FD7382" w14:textId="5BD62E72"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Par ailleurs, il y a perte de momentum et une certaine démobilisation suite à la </w:t>
      </w:r>
      <w:r w:rsidR="0047543A" w:rsidRPr="008610B9">
        <w:rPr>
          <w:rFonts w:ascii="Times New Roman" w:eastAsiaTheme="minorHAnsi" w:hAnsi="Times New Roman" w:cs="Times New Roman"/>
          <w:lang w:val="fr-FR"/>
        </w:rPr>
        <w:t>non-disponibilité</w:t>
      </w:r>
      <w:r w:rsidRPr="008610B9">
        <w:rPr>
          <w:rFonts w:ascii="Times New Roman" w:eastAsiaTheme="minorHAnsi" w:hAnsi="Times New Roman" w:cs="Times New Roman"/>
          <w:lang w:val="fr-FR"/>
        </w:rPr>
        <w:t xml:space="preserve"> de </w:t>
      </w:r>
      <w:r w:rsidRPr="00987861">
        <w:rPr>
          <w:rFonts w:ascii="Times New Roman" w:eastAsiaTheme="minorHAnsi" w:hAnsi="Times New Roman" w:cs="Times New Roman"/>
          <w:lang w:val="fr-FR"/>
        </w:rPr>
        <w:t>la 2</w:t>
      </w:r>
      <w:r w:rsidRPr="00987861">
        <w:rPr>
          <w:rFonts w:ascii="Times New Roman" w:eastAsiaTheme="minorHAnsi" w:hAnsi="Times New Roman" w:cs="Times New Roman"/>
          <w:vertAlign w:val="superscript"/>
          <w:lang w:val="fr-FR"/>
        </w:rPr>
        <w:t>ième</w:t>
      </w:r>
      <w:r w:rsidRPr="00987861">
        <w:rPr>
          <w:rFonts w:ascii="Times New Roman" w:eastAsiaTheme="minorHAnsi" w:hAnsi="Times New Roman" w:cs="Times New Roman"/>
          <w:lang w:val="fr-FR"/>
        </w:rPr>
        <w:t xml:space="preserve"> Tranche.  En fait, les experts de la CAT et d’autres qui pris en charge par le budget à travers le PNUD n’ont plus été payé depuis janvier 2021.   </w:t>
      </w:r>
    </w:p>
    <w:p w14:paraId="6D451A44" w14:textId="77777777" w:rsidR="00987861" w:rsidRPr="00987861" w:rsidRDefault="00987861" w:rsidP="00987861">
      <w:pPr>
        <w:spacing w:after="0" w:line="240" w:lineRule="auto"/>
        <w:ind w:left="720"/>
        <w:jc w:val="both"/>
        <w:rPr>
          <w:rFonts w:ascii="Times New Roman" w:eastAsiaTheme="minorHAnsi" w:hAnsi="Times New Roman" w:cs="Times New Roman"/>
          <w:sz w:val="16"/>
          <w:szCs w:val="16"/>
          <w:lang w:val="fr-FR"/>
        </w:rPr>
      </w:pPr>
    </w:p>
    <w:p w14:paraId="0F0D8CF4" w14:textId="45ABBEBA" w:rsidR="00987861" w:rsidRPr="008610B9" w:rsidRDefault="00987861" w:rsidP="00987861">
      <w:pPr>
        <w:spacing w:after="0" w:line="240" w:lineRule="auto"/>
        <w:ind w:left="720"/>
        <w:jc w:val="both"/>
        <w:rPr>
          <w:rFonts w:ascii="Times New Roman" w:eastAsiaTheme="minorHAnsi" w:hAnsi="Times New Roman" w:cs="Times New Roman"/>
          <w:lang w:val="fr-FR"/>
        </w:rPr>
      </w:pPr>
      <w:r w:rsidRPr="008610B9">
        <w:rPr>
          <w:rFonts w:ascii="Times New Roman" w:eastAsiaTheme="minorHAnsi" w:hAnsi="Times New Roman" w:cs="Times New Roman"/>
          <w:lang w:val="fr-FR"/>
        </w:rPr>
        <w:t>Les Jalons 2020, le 1</w:t>
      </w:r>
      <w:r w:rsidRPr="008610B9">
        <w:rPr>
          <w:rFonts w:ascii="Times New Roman" w:eastAsiaTheme="minorHAnsi" w:hAnsi="Times New Roman" w:cs="Times New Roman"/>
          <w:vertAlign w:val="superscript"/>
          <w:lang w:val="fr-FR"/>
        </w:rPr>
        <w:t>ier</w:t>
      </w:r>
      <w:r w:rsidRPr="008610B9">
        <w:rPr>
          <w:rFonts w:ascii="Times New Roman" w:eastAsiaTheme="minorHAnsi" w:hAnsi="Times New Roman" w:cs="Times New Roman"/>
          <w:lang w:val="fr-FR"/>
        </w:rPr>
        <w:t xml:space="preserve"> jalon qui concerne la PNAT a été atteint. Le 2</w:t>
      </w:r>
      <w:r w:rsidRPr="008610B9">
        <w:rPr>
          <w:rFonts w:ascii="Times New Roman" w:eastAsiaTheme="minorHAnsi" w:hAnsi="Times New Roman" w:cs="Times New Roman"/>
          <w:vertAlign w:val="superscript"/>
          <w:lang w:val="fr-FR"/>
        </w:rPr>
        <w:t>ième</w:t>
      </w:r>
      <w:r w:rsidRPr="008610B9">
        <w:rPr>
          <w:rFonts w:ascii="Times New Roman" w:eastAsiaTheme="minorHAnsi" w:hAnsi="Times New Roman" w:cs="Times New Roman"/>
          <w:lang w:val="fr-FR"/>
        </w:rPr>
        <w:t xml:space="preserve"> jalon qui concerne la production de SPAT n’était pas une responsabilité directe du PARAT mais plutôt des PIREDD. Toutefois, les SPAT ont été produits, au titre du PIREDD Oriental, pour les </w:t>
      </w:r>
      <w:r w:rsidR="00807547" w:rsidRPr="008610B9">
        <w:rPr>
          <w:rFonts w:ascii="Times New Roman" w:eastAsiaTheme="minorHAnsi" w:hAnsi="Times New Roman" w:cs="Times New Roman"/>
          <w:lang w:val="fr-FR"/>
        </w:rPr>
        <w:t xml:space="preserve">trois (3) </w:t>
      </w:r>
      <w:r w:rsidRPr="008610B9">
        <w:rPr>
          <w:rFonts w:ascii="Times New Roman" w:eastAsiaTheme="minorHAnsi" w:hAnsi="Times New Roman" w:cs="Times New Roman"/>
          <w:lang w:val="fr-FR"/>
        </w:rPr>
        <w:t xml:space="preserve">provinces de la Tshopo, de Bas Uélé et de l’Ituri.  </w:t>
      </w:r>
    </w:p>
    <w:p w14:paraId="15E53600" w14:textId="77777777" w:rsidR="00987861" w:rsidRPr="008610B9" w:rsidRDefault="00987861" w:rsidP="00987861">
      <w:pPr>
        <w:spacing w:after="0" w:line="240" w:lineRule="auto"/>
        <w:ind w:left="720"/>
        <w:jc w:val="both"/>
        <w:rPr>
          <w:rFonts w:ascii="Times New Roman" w:eastAsiaTheme="minorHAnsi" w:hAnsi="Times New Roman" w:cs="Times New Roman"/>
          <w:sz w:val="16"/>
          <w:szCs w:val="16"/>
          <w:lang w:val="fr-FR"/>
        </w:rPr>
      </w:pPr>
    </w:p>
    <w:p w14:paraId="15554ACF"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Sur la base de l’expérience d’autres projets d’appuis sectoriels, en RDC et ailleurs en Afrique et en Asie, la RDC a besoin d’un appui financier et technique sur une longue période, d’au moins une génération, afin d’asseoir le secteur de l’Aménagement du Territoire.</w:t>
      </w:r>
    </w:p>
    <w:p w14:paraId="0423B282" w14:textId="77777777" w:rsidR="00987861" w:rsidRPr="00987861" w:rsidRDefault="00987861" w:rsidP="00987861">
      <w:pPr>
        <w:spacing w:after="0" w:line="240" w:lineRule="auto"/>
        <w:ind w:left="720"/>
        <w:jc w:val="both"/>
        <w:rPr>
          <w:rFonts w:ascii="Times New Roman" w:eastAsiaTheme="minorHAnsi" w:hAnsi="Times New Roman" w:cs="Times New Roman"/>
          <w:sz w:val="16"/>
          <w:szCs w:val="16"/>
          <w:lang w:val="fr-FR"/>
        </w:rPr>
      </w:pPr>
    </w:p>
    <w:p w14:paraId="6883C764"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Le G.RDC vient de poser un geste louable en mettant à la disposition du Secrétariat à l’AT les ressources, 2 347 704 203 FC soient 1 173 852 USD</w:t>
      </w:r>
      <w:r w:rsidRPr="00987861">
        <w:rPr>
          <w:rFonts w:ascii="Times New Roman" w:eastAsiaTheme="minorHAnsi" w:hAnsi="Times New Roman" w:cs="Times New Roman"/>
          <w:b/>
          <w:bCs/>
          <w:lang w:val="fr-FR"/>
        </w:rPr>
        <w:t xml:space="preserve"> </w:t>
      </w:r>
      <w:r w:rsidRPr="00987861">
        <w:rPr>
          <w:rFonts w:ascii="Times New Roman" w:eastAsiaTheme="minorHAnsi" w:hAnsi="Times New Roman" w:cs="Times New Roman"/>
          <w:lang w:val="fr-FR"/>
        </w:rPr>
        <w:t>qui lui reviennent au titre de Loi des Finances pour l’exercice 2021 pour son fonctionnement et équipement.</w:t>
      </w:r>
    </w:p>
    <w:p w14:paraId="228540F0"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Mais, le vrai défi du pays reste les ressources financières (pour l’achat et le renouvellement des équipements, la mise à jour des logiciels, la revue de la PNAT, du SNAT, des SPAT et de la Loi sur l’AT, et le recrutement des Assistances Techniques) qui sont une contrainte. </w:t>
      </w:r>
    </w:p>
    <w:p w14:paraId="6D190975"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p>
    <w:p w14:paraId="748CB846"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L’appui fournit au titre du PARAT et ses acquis ne dureront pas sans les institutions pertinentes (le Secrétariat Général, les Directions provinciales, les Services Techniques aux niveaux des Territoires, Communes, Chefferies et Secteurs) ne sont outillées, formées, opérationnelles et payées. </w:t>
      </w:r>
    </w:p>
    <w:p w14:paraId="55864F7D"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Bien que le pays possède un mécanisme efficace et transparent de passation des marchés, les produits du PARAT sont moins susceptibles d’être soutenus, principalement en raison de contraintes sur les ressources financières. En fait, le vrai défi du pays reste les ressources financières (pour l’achat et le renouvellement des équipements, mise à jour des logiciels, revue de la PNAT, du SNAT, des SPAT et de la Loi sur l’AT, et le recrutement des Assistances Techniques) qui sont une contrainte. </w:t>
      </w:r>
    </w:p>
    <w:p w14:paraId="1CA44435"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Par ailleurs, les risques fiduciaires existent.  </w:t>
      </w:r>
    </w:p>
    <w:p w14:paraId="64D957E7"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 </w:t>
      </w:r>
    </w:p>
    <w:p w14:paraId="010E3108"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La CAT et la collaboration avec les institutions universitaires locales, les centres de recherche, les organismes spécialisés gouvernementaux renforcent l’expertise technique locale. </w:t>
      </w:r>
    </w:p>
    <w:p w14:paraId="187BB9E7" w14:textId="77777777" w:rsidR="00987861" w:rsidRPr="00987861" w:rsidRDefault="00987861" w:rsidP="00987861">
      <w:pPr>
        <w:spacing w:after="0" w:line="240" w:lineRule="auto"/>
        <w:ind w:left="720"/>
        <w:jc w:val="both"/>
        <w:rPr>
          <w:rFonts w:ascii="Times New Roman" w:eastAsiaTheme="minorHAnsi" w:hAnsi="Times New Roman" w:cs="Times New Roman"/>
          <w:color w:val="FF0000"/>
          <w:sz w:val="16"/>
          <w:szCs w:val="16"/>
          <w:lang w:val="fr-FR"/>
        </w:rPr>
      </w:pPr>
    </w:p>
    <w:p w14:paraId="5D979D06"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Une mission d’évaluation à mi-parcours n’est pas, nécessairement, le moment idéal pour apprécier l’impact d’un projet « soft ». En effet, l’impacts des appuis sectoriels et aux politiques, de formations, …, se font sentir sur le long terme lorsqu’il y a un appui continu.   </w:t>
      </w:r>
    </w:p>
    <w:p w14:paraId="1C6FC6D0"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Dans la même lignée, les études relatives à la Théorie de Changement se conçoivent mieux lors des évaluations finales et surtout lors des évaluations ex-post. </w:t>
      </w:r>
    </w:p>
    <w:p w14:paraId="072ACA45"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Toutefois, sur le plan agrégé, il peut être mentionné qu’en ce moment le PARAT (et les PIREDD) est le moteur de mise en place du secteur de l’AT en RDC. Il en fournit les moyens, le cadre intellectuel, l’expertise nécessaire et les réalisations.  </w:t>
      </w:r>
    </w:p>
    <w:p w14:paraId="0F9E6F18"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Par ailleurs, l’un des effets, de la mise en œuvre de la PNAT, adoptée en mars 2020, est la mise en place de l’Observatoire National de l’Aménagement du Territoire et l’ANATER</w:t>
      </w:r>
    </w:p>
    <w:p w14:paraId="4C189DC5"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La revue des missions de l’ANATER et de l’ONAT fait ressortir que l’ANATER est en charge de la conception et de l’élaboration des outils de planification et les projets relatifs l’AT alors que l’ONAT est responsable du suivi-évaluation, de manière permanente, de l’utilisation et l’occupation rationnelle de l’espace physique du pays conformément aux outils de planification spatiale. </w:t>
      </w:r>
    </w:p>
    <w:p w14:paraId="6769754A"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p>
    <w:p w14:paraId="53C59935"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Les risques identifiés lors de la formulation du ProDoc restent valides et dénotent de la connaissance du pays, du secteur et des projets de développement.  </w:t>
      </w:r>
    </w:p>
    <w:p w14:paraId="5E9373B9"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Les modalités de mise en œuvre du PARAT sont un cadre classique d’exécution de projets et programmes de développement. Les lourdeurs de procédures du PNUD ont été indiqué comme problème.  </w:t>
      </w:r>
    </w:p>
    <w:p w14:paraId="59CB6882" w14:textId="77777777" w:rsidR="00987861" w:rsidRPr="00987861" w:rsidRDefault="00987861" w:rsidP="00987861">
      <w:pPr>
        <w:spacing w:after="0" w:line="240" w:lineRule="auto"/>
        <w:ind w:left="720"/>
        <w:jc w:val="both"/>
        <w:rPr>
          <w:rFonts w:ascii="Times New Roman" w:eastAsiaTheme="minorHAnsi" w:hAnsi="Times New Roman" w:cs="Times New Roman"/>
          <w:color w:val="7030A0"/>
          <w:sz w:val="16"/>
          <w:szCs w:val="16"/>
          <w:lang w:val="fr-FR"/>
        </w:rPr>
      </w:pPr>
    </w:p>
    <w:p w14:paraId="6B751712"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La revue des Rapports Annuels sur l’Etat d’Avancement du PARAT, les échanges avec le Secrétariat Général à l’AT, le PNUD, le SE-FONAREDD, la CAT, les rapports des rencontres bilatérales entre agences, … et les listes de présences aux réunions, rencontres ateliers, retraites, …, montrent que des efforts humains et professionnels ont fournis pour que les processus de formulation de la PNAT, de la LCAT, les GM, et des autres livrables soient inclusifs et participatifs.  </w:t>
      </w:r>
    </w:p>
    <w:p w14:paraId="0602F133" w14:textId="77777777" w:rsidR="00987861" w:rsidRPr="00987861" w:rsidRDefault="00987861" w:rsidP="00987861">
      <w:pPr>
        <w:spacing w:after="0" w:line="240" w:lineRule="auto"/>
        <w:ind w:left="720"/>
        <w:jc w:val="both"/>
        <w:rPr>
          <w:rFonts w:ascii="Times New Roman" w:eastAsiaTheme="minorHAnsi" w:hAnsi="Times New Roman" w:cs="Times New Roman"/>
          <w:color w:val="7030A0"/>
          <w:sz w:val="16"/>
          <w:szCs w:val="16"/>
          <w:lang w:val="fr-FR"/>
        </w:rPr>
      </w:pPr>
    </w:p>
    <w:p w14:paraId="39EBD51E"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Le cadre de mise de mise en œuvre du projet à travers le PNUD, le Secrétariat General à l’AT et la CAT fonctionne normalement.  </w:t>
      </w:r>
    </w:p>
    <w:p w14:paraId="275BC474"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Toutefois, il est évident que l’équipe de mise en œuvre du PNUD doit avoir en son sein aux moins deux (2) experts de plus de niveau senior (et voire d’expertise internationale si nécessaire) : (i) un/une spécialiste en Aménagement du Territoire et (ii) d’un(e) spécialiste en agroforesterie ou en économie / protection forestière. </w:t>
      </w:r>
    </w:p>
    <w:p w14:paraId="068C66D8" w14:textId="4135F6C0"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Il est nécessaire de procéder à évaluation de la production de chacun des douze (12) experts de la CAT.   </w:t>
      </w:r>
    </w:p>
    <w:p w14:paraId="535211A2" w14:textId="77777777"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Dans la même lignée, il convient d’apprécier la production et de la contribution individuelle du personnel du Secrétariat Général qui perçoit la prime de motivation salariale du PNUD.  </w:t>
      </w:r>
    </w:p>
    <w:p w14:paraId="0E7B514A" w14:textId="77777777" w:rsidR="00987861" w:rsidRPr="00987861" w:rsidRDefault="00987861" w:rsidP="00987861">
      <w:pPr>
        <w:spacing w:after="0" w:line="240" w:lineRule="auto"/>
        <w:ind w:left="720"/>
        <w:jc w:val="both"/>
        <w:rPr>
          <w:rFonts w:ascii="Times New Roman" w:eastAsiaTheme="minorHAnsi" w:hAnsi="Times New Roman" w:cs="Times New Roman"/>
          <w:sz w:val="16"/>
          <w:szCs w:val="16"/>
          <w:lang w:val="fr-FR"/>
        </w:rPr>
      </w:pPr>
    </w:p>
    <w:p w14:paraId="2DB1BC4B" w14:textId="77777777" w:rsidR="007F2FE5" w:rsidRDefault="00987861" w:rsidP="00987861">
      <w:pPr>
        <w:spacing w:after="0" w:line="240" w:lineRule="auto"/>
        <w:ind w:left="720"/>
        <w:jc w:val="both"/>
        <w:rPr>
          <w:rFonts w:ascii="Times New Roman" w:eastAsiaTheme="minorHAnsi" w:hAnsi="Times New Roman" w:cs="Times New Roman"/>
          <w:lang w:val="fr-FR"/>
        </w:rPr>
        <w:sectPr w:rsidR="007F2FE5">
          <w:pgSz w:w="12240" w:h="15840"/>
          <w:pgMar w:top="1440" w:right="1440" w:bottom="1440" w:left="1440" w:header="720" w:footer="720" w:gutter="0"/>
          <w:cols w:space="720"/>
          <w:docGrid w:linePitch="360"/>
        </w:sectPr>
      </w:pPr>
      <w:r w:rsidRPr="00987861">
        <w:rPr>
          <w:rFonts w:ascii="Times New Roman" w:eastAsiaTheme="minorHAnsi" w:hAnsi="Times New Roman" w:cs="Times New Roman"/>
          <w:lang w:val="fr-FR"/>
        </w:rPr>
        <w:t xml:space="preserve">La revue en profondeur de (i) comptes rendus de réunions de réunions du Comité Pilotage, (ii) PVs de réunions mixtes hebdomadaires MAT-PNUD et (iii) les rapports annuels sur l’état d’avancement du PARAT fait ressortir que le projet a système robuste de gouvernance et de suivi.   </w:t>
      </w:r>
    </w:p>
    <w:p w14:paraId="2BEA4AC4" w14:textId="0186DBFA" w:rsidR="00987861" w:rsidRPr="00987861" w:rsidRDefault="00987861" w:rsidP="00987861">
      <w:pPr>
        <w:spacing w:after="0" w:line="240" w:lineRule="auto"/>
        <w:ind w:left="720"/>
        <w:jc w:val="both"/>
        <w:rPr>
          <w:rFonts w:ascii="Times New Roman" w:eastAsiaTheme="minorHAnsi" w:hAnsi="Times New Roman" w:cs="Times New Roman"/>
          <w:lang w:val="fr-FR"/>
        </w:rPr>
      </w:pPr>
      <w:r w:rsidRPr="00987861">
        <w:rPr>
          <w:rFonts w:ascii="Times New Roman" w:eastAsiaTheme="minorHAnsi" w:hAnsi="Times New Roman" w:cs="Times New Roman"/>
          <w:lang w:val="fr-FR"/>
        </w:rPr>
        <w:t xml:space="preserve">  </w:t>
      </w:r>
    </w:p>
    <w:p w14:paraId="56431499" w14:textId="77777777" w:rsidR="00987861" w:rsidRPr="00987861" w:rsidRDefault="00987861" w:rsidP="00987861">
      <w:pPr>
        <w:spacing w:after="0" w:line="240" w:lineRule="auto"/>
        <w:ind w:left="720"/>
        <w:jc w:val="both"/>
        <w:rPr>
          <w:rFonts w:ascii="Times New Roman" w:eastAsiaTheme="minorHAnsi" w:hAnsi="Times New Roman" w:cs="Times New Roman"/>
          <w:sz w:val="16"/>
          <w:szCs w:val="16"/>
          <w:lang w:val="fr-FR"/>
        </w:rPr>
      </w:pPr>
    </w:p>
    <w:bookmarkEnd w:id="773"/>
    <w:p w14:paraId="6FA50500" w14:textId="667A11CA" w:rsidR="00D1149D" w:rsidRPr="00D1149D" w:rsidRDefault="00D1149D" w:rsidP="00987861">
      <w:pPr>
        <w:tabs>
          <w:tab w:val="left" w:pos="763"/>
        </w:tabs>
        <w:ind w:left="720"/>
        <w:rPr>
          <w:rFonts w:ascii="Times New Roman" w:hAnsi="Times New Roman" w:cs="Times New Roman"/>
          <w:lang w:val="fr-FR"/>
        </w:rPr>
        <w:sectPr w:rsidR="00D1149D" w:rsidRPr="00D1149D" w:rsidSect="007F2FE5">
          <w:type w:val="continuous"/>
          <w:pgSz w:w="12240" w:h="15840"/>
          <w:pgMar w:top="1440" w:right="1440" w:bottom="1440" w:left="1440" w:header="720" w:footer="720" w:gutter="0"/>
          <w:cols w:space="720"/>
          <w:docGrid w:linePitch="360"/>
        </w:sectPr>
      </w:pPr>
    </w:p>
    <w:p w14:paraId="28BDB8BE" w14:textId="3D74A8A0" w:rsidR="0063436E" w:rsidRPr="0063436E" w:rsidRDefault="0063436E" w:rsidP="00987861">
      <w:pPr>
        <w:pStyle w:val="Titre2"/>
        <w:ind w:left="720"/>
      </w:pPr>
      <w:bookmarkStart w:id="774" w:name="_Toc59973384"/>
      <w:bookmarkStart w:id="775" w:name="_Toc59975521"/>
      <w:bookmarkStart w:id="776" w:name="_Toc59975848"/>
      <w:bookmarkStart w:id="777" w:name="_Toc59976015"/>
      <w:bookmarkStart w:id="778" w:name="_Toc59976523"/>
      <w:bookmarkStart w:id="779" w:name="_Toc59976859"/>
      <w:bookmarkStart w:id="780" w:name="_Toc59977093"/>
      <w:bookmarkStart w:id="781" w:name="_Toc59977251"/>
      <w:bookmarkStart w:id="782" w:name="_Toc60125489"/>
      <w:bookmarkStart w:id="783" w:name="_Toc75701753"/>
      <w:bookmarkStart w:id="784" w:name="_Toc75701870"/>
      <w:r w:rsidRPr="0063436E">
        <w:t>4.3   Recommandations</w:t>
      </w:r>
      <w:bookmarkEnd w:id="771"/>
      <w:bookmarkEnd w:id="772"/>
      <w:bookmarkEnd w:id="774"/>
      <w:bookmarkEnd w:id="775"/>
      <w:bookmarkEnd w:id="776"/>
      <w:bookmarkEnd w:id="777"/>
      <w:bookmarkEnd w:id="778"/>
      <w:bookmarkEnd w:id="779"/>
      <w:bookmarkEnd w:id="780"/>
      <w:bookmarkEnd w:id="781"/>
      <w:bookmarkEnd w:id="782"/>
      <w:bookmarkEnd w:id="783"/>
      <w:bookmarkEnd w:id="784"/>
    </w:p>
    <w:p w14:paraId="4A0344A2" w14:textId="77777777" w:rsidR="00665E55" w:rsidRPr="00665E55" w:rsidRDefault="00665E55" w:rsidP="00665E55">
      <w:pPr>
        <w:spacing w:after="0" w:line="240" w:lineRule="auto"/>
        <w:ind w:left="1350" w:hanging="360"/>
        <w:jc w:val="both"/>
        <w:outlineLvl w:val="1"/>
        <w:rPr>
          <w:rFonts w:ascii="Times New Roman" w:hAnsi="Times New Roman" w:cs="Times New Roman"/>
          <w:sz w:val="16"/>
          <w:szCs w:val="16"/>
          <w:lang w:val="fr-FR"/>
        </w:rPr>
      </w:pPr>
      <w:bookmarkStart w:id="785" w:name="_Hlk60123204"/>
      <w:bookmarkStart w:id="786" w:name="_Hlk75574930"/>
    </w:p>
    <w:tbl>
      <w:tblPr>
        <w:tblStyle w:val="TableGrid12"/>
        <w:tblW w:w="11070" w:type="dxa"/>
        <w:tblInd w:w="-675" w:type="dxa"/>
        <w:tblLook w:val="04A0" w:firstRow="1" w:lastRow="0" w:firstColumn="1" w:lastColumn="0" w:noHBand="0" w:noVBand="1"/>
      </w:tblPr>
      <w:tblGrid>
        <w:gridCol w:w="720"/>
        <w:gridCol w:w="5724"/>
        <w:gridCol w:w="2746"/>
        <w:gridCol w:w="1880"/>
      </w:tblGrid>
      <w:tr w:rsidR="00665E55" w:rsidRPr="00665E55" w14:paraId="092A25AE" w14:textId="77777777" w:rsidTr="00647142">
        <w:tc>
          <w:tcPr>
            <w:tcW w:w="11070" w:type="dxa"/>
            <w:gridSpan w:val="4"/>
            <w:tcBorders>
              <w:top w:val="thinThickThinSmallGap" w:sz="24" w:space="0" w:color="auto"/>
              <w:left w:val="thickThinSmallGap" w:sz="24" w:space="0" w:color="auto"/>
              <w:bottom w:val="thickThinSmallGap" w:sz="24" w:space="0" w:color="auto"/>
              <w:right w:val="thinThickThinSmallGap" w:sz="24" w:space="0" w:color="auto"/>
            </w:tcBorders>
          </w:tcPr>
          <w:p w14:paraId="7A6CD8A9" w14:textId="77777777" w:rsidR="00665E55" w:rsidRPr="00665E55" w:rsidRDefault="00665E55" w:rsidP="00665E55">
            <w:pPr>
              <w:jc w:val="both"/>
              <w:rPr>
                <w:rFonts w:ascii="Times New Roman" w:hAnsi="Times New Roman"/>
                <w:sz w:val="16"/>
                <w:szCs w:val="16"/>
                <w:lang w:val="fr-FR"/>
              </w:rPr>
            </w:pPr>
          </w:p>
          <w:p w14:paraId="3CC0B51E" w14:textId="77777777" w:rsidR="00665E55" w:rsidRPr="00665E55" w:rsidRDefault="00665E55" w:rsidP="00665E55">
            <w:pPr>
              <w:jc w:val="center"/>
              <w:rPr>
                <w:rFonts w:ascii="Times New Roman" w:hAnsi="Times New Roman"/>
                <w:b/>
                <w:bCs/>
                <w:lang w:val="fr-FR"/>
              </w:rPr>
            </w:pPr>
            <w:r w:rsidRPr="00665E55">
              <w:rPr>
                <w:rFonts w:ascii="Times New Roman" w:hAnsi="Times New Roman"/>
                <w:b/>
                <w:bCs/>
                <w:lang w:val="fr-FR"/>
              </w:rPr>
              <w:t>Recommandations</w:t>
            </w:r>
          </w:p>
          <w:p w14:paraId="47F12520" w14:textId="77777777" w:rsidR="00665E55" w:rsidRPr="00665E55" w:rsidRDefault="00665E55" w:rsidP="00665E55">
            <w:pPr>
              <w:jc w:val="both"/>
              <w:rPr>
                <w:rFonts w:ascii="Times New Roman" w:hAnsi="Times New Roman"/>
                <w:sz w:val="16"/>
                <w:szCs w:val="16"/>
                <w:lang w:val="fr-FR"/>
              </w:rPr>
            </w:pPr>
          </w:p>
        </w:tc>
      </w:tr>
      <w:tr w:rsidR="00665E55" w:rsidRPr="006F7B19" w14:paraId="2215031D" w14:textId="77777777" w:rsidTr="00647142">
        <w:tc>
          <w:tcPr>
            <w:tcW w:w="11070" w:type="dxa"/>
            <w:gridSpan w:val="4"/>
            <w:tcBorders>
              <w:top w:val="thickThinSmallGap" w:sz="24" w:space="0" w:color="auto"/>
              <w:left w:val="thinThickThinSmallGap" w:sz="24" w:space="0" w:color="auto"/>
              <w:right w:val="thinThickThinSmallGap" w:sz="24" w:space="0" w:color="auto"/>
            </w:tcBorders>
          </w:tcPr>
          <w:p w14:paraId="30F42AA7"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sz w:val="20"/>
                <w:szCs w:val="20"/>
                <w:lang w:val="fr-FR"/>
              </w:rPr>
              <w:t>Recommandations spécifiques au Gouvernement de la RDC</w:t>
            </w:r>
          </w:p>
        </w:tc>
      </w:tr>
      <w:tr w:rsidR="00DF7275" w:rsidRPr="00665E55" w14:paraId="5C77494C" w14:textId="77777777" w:rsidTr="00647142">
        <w:trPr>
          <w:trHeight w:val="36"/>
        </w:trPr>
        <w:tc>
          <w:tcPr>
            <w:tcW w:w="6444" w:type="dxa"/>
            <w:gridSpan w:val="2"/>
            <w:tcBorders>
              <w:left w:val="thinThickThinSmallGap" w:sz="24" w:space="0" w:color="auto"/>
              <w:bottom w:val="thinThickSmallGap" w:sz="24" w:space="0" w:color="auto"/>
            </w:tcBorders>
          </w:tcPr>
          <w:p w14:paraId="1B253D17"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sz w:val="20"/>
                <w:szCs w:val="20"/>
                <w:lang w:val="fr-FR"/>
              </w:rPr>
              <w:t>Recommandation</w:t>
            </w:r>
          </w:p>
        </w:tc>
        <w:tc>
          <w:tcPr>
            <w:tcW w:w="2746" w:type="dxa"/>
            <w:tcBorders>
              <w:bottom w:val="thinThickSmallGap" w:sz="24" w:space="0" w:color="auto"/>
            </w:tcBorders>
          </w:tcPr>
          <w:p w14:paraId="7EA54EC1"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sz w:val="20"/>
                <w:szCs w:val="20"/>
                <w:lang w:val="fr-FR"/>
              </w:rPr>
              <w:t>Entité responsable</w:t>
            </w:r>
          </w:p>
        </w:tc>
        <w:tc>
          <w:tcPr>
            <w:tcW w:w="1880" w:type="dxa"/>
            <w:tcBorders>
              <w:bottom w:val="thinThickSmallGap" w:sz="24" w:space="0" w:color="auto"/>
              <w:right w:val="thinThickThinSmallGap" w:sz="24" w:space="0" w:color="auto"/>
            </w:tcBorders>
          </w:tcPr>
          <w:p w14:paraId="26CB332F"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sz w:val="20"/>
                <w:szCs w:val="20"/>
                <w:lang w:val="fr-FR"/>
              </w:rPr>
              <w:t>Timing</w:t>
            </w:r>
          </w:p>
        </w:tc>
      </w:tr>
      <w:tr w:rsidR="00DF7275" w:rsidRPr="00665E55" w14:paraId="45A9F5DD" w14:textId="77777777" w:rsidTr="00647142">
        <w:trPr>
          <w:trHeight w:val="34"/>
        </w:trPr>
        <w:tc>
          <w:tcPr>
            <w:tcW w:w="720" w:type="dxa"/>
            <w:tcBorders>
              <w:top w:val="thinThickSmallGap" w:sz="24" w:space="0" w:color="auto"/>
              <w:left w:val="thinThickThinSmallGap" w:sz="24" w:space="0" w:color="auto"/>
            </w:tcBorders>
          </w:tcPr>
          <w:p w14:paraId="6743BD6D" w14:textId="2654F46F" w:rsidR="00665E55" w:rsidRPr="00665E55" w:rsidRDefault="00665E55" w:rsidP="00665E55">
            <w:pPr>
              <w:jc w:val="both"/>
              <w:rPr>
                <w:rFonts w:ascii="Times New Roman" w:hAnsi="Times New Roman"/>
                <w:sz w:val="20"/>
                <w:szCs w:val="20"/>
                <w:lang w:val="fr-FR"/>
              </w:rPr>
            </w:pPr>
            <w:r>
              <w:rPr>
                <w:rFonts w:ascii="Times New Roman" w:hAnsi="Times New Roman"/>
                <w:sz w:val="20"/>
                <w:szCs w:val="20"/>
                <w:lang w:val="fr-FR"/>
              </w:rPr>
              <w:t>4.3.1</w:t>
            </w:r>
          </w:p>
        </w:tc>
        <w:tc>
          <w:tcPr>
            <w:tcW w:w="5724" w:type="dxa"/>
            <w:tcBorders>
              <w:top w:val="thinThickSmallGap" w:sz="24" w:space="0" w:color="auto"/>
            </w:tcBorders>
          </w:tcPr>
          <w:p w14:paraId="2CC6F01E"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Mettre en place le cadre institutionnel de la réforme de l’Aménagement du Territoire comme initialement prévu dans le document du projet AT (section arrangement institutionnel) à savoir le COPIRAT et ses organes d’appui (comité technique + secrétariat, etc.)</w:t>
            </w:r>
          </w:p>
        </w:tc>
        <w:tc>
          <w:tcPr>
            <w:tcW w:w="2746" w:type="dxa"/>
            <w:tcBorders>
              <w:top w:val="thinThickSmallGap" w:sz="24" w:space="0" w:color="auto"/>
            </w:tcBorders>
          </w:tcPr>
          <w:p w14:paraId="66F6697E"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MAT, PNUD et toutes les parties prenantes car le COPIRAT est multisectoriel/multi-acteur</w:t>
            </w:r>
          </w:p>
        </w:tc>
        <w:tc>
          <w:tcPr>
            <w:tcW w:w="1880" w:type="dxa"/>
            <w:tcBorders>
              <w:top w:val="thinThickSmallGap" w:sz="24" w:space="0" w:color="auto"/>
              <w:right w:val="thinThickThinSmallGap" w:sz="24" w:space="0" w:color="auto"/>
            </w:tcBorders>
          </w:tcPr>
          <w:p w14:paraId="1639E244"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Avant fin 2021</w:t>
            </w:r>
          </w:p>
        </w:tc>
      </w:tr>
      <w:tr w:rsidR="00DF7275" w:rsidRPr="006D1245" w14:paraId="3F530AFA" w14:textId="77777777" w:rsidTr="00647142">
        <w:trPr>
          <w:trHeight w:val="34"/>
        </w:trPr>
        <w:tc>
          <w:tcPr>
            <w:tcW w:w="720" w:type="dxa"/>
            <w:tcBorders>
              <w:top w:val="thinThickSmallGap" w:sz="24" w:space="0" w:color="auto"/>
              <w:left w:val="thinThickThinSmallGap" w:sz="24" w:space="0" w:color="auto"/>
            </w:tcBorders>
          </w:tcPr>
          <w:p w14:paraId="2449EABD" w14:textId="1A1D63B9" w:rsidR="00665E55" w:rsidRPr="00665E55" w:rsidRDefault="00665E55" w:rsidP="00665E55">
            <w:pPr>
              <w:jc w:val="both"/>
              <w:rPr>
                <w:rFonts w:ascii="Times New Roman" w:hAnsi="Times New Roman"/>
                <w:sz w:val="20"/>
                <w:szCs w:val="20"/>
                <w:lang w:val="fr-FR"/>
              </w:rPr>
            </w:pPr>
            <w:r>
              <w:rPr>
                <w:rFonts w:ascii="Times New Roman" w:hAnsi="Times New Roman"/>
                <w:sz w:val="20"/>
                <w:szCs w:val="20"/>
                <w:lang w:val="fr-FR"/>
              </w:rPr>
              <w:t xml:space="preserve">4.3.2 </w:t>
            </w:r>
          </w:p>
        </w:tc>
        <w:tc>
          <w:tcPr>
            <w:tcW w:w="5724" w:type="dxa"/>
            <w:tcBorders>
              <w:top w:val="thinThickSmallGap" w:sz="24" w:space="0" w:color="auto"/>
            </w:tcBorders>
          </w:tcPr>
          <w:p w14:paraId="42BF2B21"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Mettre en place et assurer le fonctionnement d’un cadre de dialogue, concertation, de consultation et de collaboration approprié avec toutes les parties prenantes afin d’échanger et de trouver des consensus sur tous les sujets pertinents de l’AT prévus dans le cadre de la réforme.</w:t>
            </w:r>
          </w:p>
        </w:tc>
        <w:tc>
          <w:tcPr>
            <w:tcW w:w="2746" w:type="dxa"/>
            <w:tcBorders>
              <w:top w:val="thinThickSmallGap" w:sz="24" w:space="0" w:color="auto"/>
            </w:tcBorders>
          </w:tcPr>
          <w:p w14:paraId="3AE65BFE" w14:textId="5173B091"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MAT, PNUD</w:t>
            </w:r>
            <w:r>
              <w:rPr>
                <w:rFonts w:ascii="Times New Roman" w:hAnsi="Times New Roman"/>
                <w:sz w:val="20"/>
                <w:szCs w:val="20"/>
                <w:lang w:val="fr-FR"/>
              </w:rPr>
              <w:t>, SE-FONAREDD</w:t>
            </w:r>
          </w:p>
        </w:tc>
        <w:tc>
          <w:tcPr>
            <w:tcW w:w="1880" w:type="dxa"/>
            <w:tcBorders>
              <w:top w:val="thinThickSmallGap" w:sz="24" w:space="0" w:color="auto"/>
              <w:right w:val="thinThickThinSmallGap" w:sz="24" w:space="0" w:color="auto"/>
            </w:tcBorders>
          </w:tcPr>
          <w:p w14:paraId="1BD7C983" w14:textId="77777777" w:rsidR="00665E55" w:rsidRDefault="00665E55" w:rsidP="00665E55">
            <w:pPr>
              <w:jc w:val="center"/>
              <w:rPr>
                <w:rFonts w:ascii="Times New Roman" w:hAnsi="Times New Roman"/>
                <w:sz w:val="20"/>
                <w:szCs w:val="20"/>
                <w:lang w:val="fr-FR"/>
              </w:rPr>
            </w:pPr>
          </w:p>
          <w:p w14:paraId="3263F24C" w14:textId="34CC474B"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Avant fin 2021</w:t>
            </w:r>
          </w:p>
        </w:tc>
      </w:tr>
      <w:tr w:rsidR="00DF7275" w:rsidRPr="00665E55" w14:paraId="07F7E7C9" w14:textId="77777777" w:rsidTr="00647142">
        <w:trPr>
          <w:trHeight w:val="34"/>
        </w:trPr>
        <w:tc>
          <w:tcPr>
            <w:tcW w:w="720" w:type="dxa"/>
            <w:tcBorders>
              <w:top w:val="thinThickSmallGap" w:sz="24" w:space="0" w:color="auto"/>
              <w:left w:val="thinThickThinSmallGap" w:sz="24" w:space="0" w:color="auto"/>
            </w:tcBorders>
          </w:tcPr>
          <w:p w14:paraId="6FD8E997" w14:textId="0D909D96" w:rsidR="00665E55" w:rsidRPr="00665E55" w:rsidRDefault="00665E55" w:rsidP="00665E55">
            <w:pPr>
              <w:jc w:val="both"/>
              <w:rPr>
                <w:rFonts w:ascii="Times New Roman" w:hAnsi="Times New Roman"/>
                <w:sz w:val="20"/>
                <w:szCs w:val="20"/>
                <w:lang w:val="fr-FR"/>
              </w:rPr>
            </w:pPr>
            <w:r>
              <w:rPr>
                <w:rFonts w:ascii="Times New Roman" w:hAnsi="Times New Roman"/>
                <w:sz w:val="20"/>
                <w:szCs w:val="20"/>
                <w:lang w:val="fr-FR"/>
              </w:rPr>
              <w:t xml:space="preserve">4.3.3 </w:t>
            </w:r>
          </w:p>
        </w:tc>
        <w:tc>
          <w:tcPr>
            <w:tcW w:w="5724" w:type="dxa"/>
            <w:tcBorders>
              <w:top w:val="thinThickSmallGap" w:sz="24" w:space="0" w:color="auto"/>
            </w:tcBorders>
          </w:tcPr>
          <w:p w14:paraId="6F863EB6"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Renforcer les capacités du Secrétariat général ainsi que de ses directions et cellules techniques à accomplir leurs missions et tâches afin de garantir la participation, l’appropriation et la pérennisation de la réforme de l’AT (formations, bureaux, mobiliers, matériels roulants, équipements informatiques, frais de fonctionnement, salaires, primes, etc.).</w:t>
            </w:r>
          </w:p>
        </w:tc>
        <w:tc>
          <w:tcPr>
            <w:tcW w:w="2746" w:type="dxa"/>
            <w:tcBorders>
              <w:top w:val="thinThickSmallGap" w:sz="24" w:space="0" w:color="auto"/>
            </w:tcBorders>
          </w:tcPr>
          <w:p w14:paraId="0C20CBE0"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MAT, PNUD</w:t>
            </w:r>
          </w:p>
        </w:tc>
        <w:tc>
          <w:tcPr>
            <w:tcW w:w="1880" w:type="dxa"/>
            <w:tcBorders>
              <w:top w:val="thinThickSmallGap" w:sz="24" w:space="0" w:color="auto"/>
              <w:right w:val="thinThickThinSmallGap" w:sz="24" w:space="0" w:color="auto"/>
            </w:tcBorders>
          </w:tcPr>
          <w:p w14:paraId="6139F84F"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Maintenant </w:t>
            </w:r>
          </w:p>
        </w:tc>
      </w:tr>
      <w:tr w:rsidR="00DF7275" w:rsidRPr="00665E55" w14:paraId="58BB2805" w14:textId="77777777" w:rsidTr="00647142">
        <w:trPr>
          <w:trHeight w:val="34"/>
        </w:trPr>
        <w:tc>
          <w:tcPr>
            <w:tcW w:w="720" w:type="dxa"/>
            <w:tcBorders>
              <w:top w:val="thinThickSmallGap" w:sz="24" w:space="0" w:color="auto"/>
              <w:left w:val="thinThickThinSmallGap" w:sz="24" w:space="0" w:color="auto"/>
            </w:tcBorders>
          </w:tcPr>
          <w:p w14:paraId="4C83D1E0" w14:textId="3EA34F13"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4.3.</w:t>
            </w:r>
            <w:r>
              <w:rPr>
                <w:rFonts w:ascii="Times New Roman" w:hAnsi="Times New Roman"/>
                <w:sz w:val="20"/>
                <w:szCs w:val="20"/>
                <w:lang w:val="fr-FR"/>
              </w:rPr>
              <w:t>4</w:t>
            </w:r>
          </w:p>
        </w:tc>
        <w:tc>
          <w:tcPr>
            <w:tcW w:w="5724" w:type="dxa"/>
            <w:tcBorders>
              <w:top w:val="thinThickSmallGap" w:sz="24" w:space="0" w:color="auto"/>
            </w:tcBorders>
          </w:tcPr>
          <w:p w14:paraId="78175FA1"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 xml:space="preserve">Implanter, renforcer les capacités et assurer le bon fonctionnement des divisions provinciales de l’AT et Services Techniques AT au niveau des Territoires et Secteurs /Chefferies particulièrement dans les zones d’intervention des PIREDD (formations, bureaux, mobiliers, matériels roulants, équipements informatiques, frais de fonctionnement, salaires, primes, etc.). </w:t>
            </w:r>
          </w:p>
        </w:tc>
        <w:tc>
          <w:tcPr>
            <w:tcW w:w="2746" w:type="dxa"/>
            <w:tcBorders>
              <w:top w:val="thinThickSmallGap" w:sz="24" w:space="0" w:color="auto"/>
            </w:tcBorders>
          </w:tcPr>
          <w:p w14:paraId="33BC9ADA"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G.RDC (et Ministère de de l’AT)</w:t>
            </w:r>
          </w:p>
          <w:p w14:paraId="658D5E4E" w14:textId="77777777" w:rsidR="00665E55" w:rsidRPr="00665E55" w:rsidRDefault="00665E55" w:rsidP="00665E55">
            <w:pPr>
              <w:jc w:val="center"/>
              <w:rPr>
                <w:rFonts w:ascii="Times New Roman" w:hAnsi="Times New Roman"/>
                <w:sz w:val="20"/>
                <w:szCs w:val="20"/>
                <w:lang w:val="fr-FR"/>
              </w:rPr>
            </w:pPr>
          </w:p>
        </w:tc>
        <w:tc>
          <w:tcPr>
            <w:tcW w:w="1880" w:type="dxa"/>
            <w:tcBorders>
              <w:top w:val="thinThickSmallGap" w:sz="24" w:space="0" w:color="auto"/>
              <w:right w:val="thinThickThinSmallGap" w:sz="24" w:space="0" w:color="auto"/>
            </w:tcBorders>
          </w:tcPr>
          <w:p w14:paraId="7B67D09E"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Maintenant</w:t>
            </w:r>
          </w:p>
        </w:tc>
      </w:tr>
      <w:tr w:rsidR="00DF7275" w:rsidRPr="00B30303" w14:paraId="1032A6E4" w14:textId="77777777" w:rsidTr="00647142">
        <w:trPr>
          <w:trHeight w:val="34"/>
        </w:trPr>
        <w:tc>
          <w:tcPr>
            <w:tcW w:w="720" w:type="dxa"/>
            <w:tcBorders>
              <w:top w:val="thinThickSmallGap" w:sz="24" w:space="0" w:color="auto"/>
              <w:left w:val="thinThickThinSmallGap" w:sz="24" w:space="0" w:color="auto"/>
            </w:tcBorders>
          </w:tcPr>
          <w:p w14:paraId="1EFB33F1" w14:textId="1087DB0A" w:rsidR="00665E55" w:rsidRPr="00665E55" w:rsidRDefault="00DF7275" w:rsidP="00665E55">
            <w:pPr>
              <w:jc w:val="both"/>
              <w:rPr>
                <w:rFonts w:ascii="Times New Roman" w:hAnsi="Times New Roman"/>
                <w:sz w:val="20"/>
                <w:szCs w:val="20"/>
                <w:lang w:val="fr-FR"/>
              </w:rPr>
            </w:pPr>
            <w:r>
              <w:rPr>
                <w:rFonts w:ascii="Times New Roman" w:hAnsi="Times New Roman"/>
                <w:sz w:val="20"/>
                <w:szCs w:val="20"/>
                <w:lang w:val="fr-FR"/>
              </w:rPr>
              <w:t xml:space="preserve">4.3.5 </w:t>
            </w:r>
          </w:p>
        </w:tc>
        <w:tc>
          <w:tcPr>
            <w:tcW w:w="5724" w:type="dxa"/>
            <w:tcBorders>
              <w:top w:val="thinThickSmallGap" w:sz="24" w:space="0" w:color="auto"/>
            </w:tcBorders>
          </w:tcPr>
          <w:p w14:paraId="26045C26" w14:textId="1C75F520"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Prévoir la révision de la PNAT en conformité avec les dispositions réglementaires en la matière</w:t>
            </w:r>
          </w:p>
        </w:tc>
        <w:tc>
          <w:tcPr>
            <w:tcW w:w="2746" w:type="dxa"/>
            <w:tcBorders>
              <w:top w:val="thinThickSmallGap" w:sz="24" w:space="0" w:color="auto"/>
            </w:tcBorders>
          </w:tcPr>
          <w:p w14:paraId="104FEF1B" w14:textId="77777777" w:rsidR="00665E55" w:rsidRPr="00665E55" w:rsidRDefault="00665E55" w:rsidP="00665E55">
            <w:pPr>
              <w:jc w:val="center"/>
              <w:rPr>
                <w:rFonts w:ascii="Times New Roman" w:hAnsi="Times New Roman"/>
                <w:sz w:val="20"/>
                <w:szCs w:val="20"/>
                <w:lang w:val="fr-FR"/>
              </w:rPr>
            </w:pPr>
          </w:p>
        </w:tc>
        <w:tc>
          <w:tcPr>
            <w:tcW w:w="1880" w:type="dxa"/>
            <w:tcBorders>
              <w:top w:val="thinThickSmallGap" w:sz="24" w:space="0" w:color="auto"/>
              <w:right w:val="thinThickThinSmallGap" w:sz="24" w:space="0" w:color="auto"/>
            </w:tcBorders>
          </w:tcPr>
          <w:p w14:paraId="6594955B" w14:textId="77777777" w:rsidR="00665E55" w:rsidRPr="00665E55" w:rsidRDefault="00665E55" w:rsidP="00665E55">
            <w:pPr>
              <w:jc w:val="center"/>
              <w:rPr>
                <w:rFonts w:ascii="Times New Roman" w:hAnsi="Times New Roman"/>
                <w:sz w:val="20"/>
                <w:szCs w:val="20"/>
                <w:lang w:val="fr-FR"/>
              </w:rPr>
            </w:pPr>
          </w:p>
        </w:tc>
      </w:tr>
      <w:tr w:rsidR="00DF7275" w:rsidRPr="00665E55" w14:paraId="33E2E001" w14:textId="77777777" w:rsidTr="00647142">
        <w:trPr>
          <w:trHeight w:val="246"/>
        </w:trPr>
        <w:tc>
          <w:tcPr>
            <w:tcW w:w="720" w:type="dxa"/>
            <w:tcBorders>
              <w:left w:val="thinThickThinSmallGap" w:sz="24" w:space="0" w:color="auto"/>
            </w:tcBorders>
          </w:tcPr>
          <w:p w14:paraId="023942B6" w14:textId="4EE1DECF"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4.3.</w:t>
            </w:r>
            <w:r w:rsidR="00DF7275">
              <w:rPr>
                <w:rFonts w:ascii="Times New Roman" w:hAnsi="Times New Roman"/>
                <w:sz w:val="20"/>
                <w:szCs w:val="20"/>
                <w:lang w:val="fr-FR"/>
              </w:rPr>
              <w:t>6</w:t>
            </w:r>
          </w:p>
        </w:tc>
        <w:tc>
          <w:tcPr>
            <w:tcW w:w="5724" w:type="dxa"/>
          </w:tcPr>
          <w:p w14:paraId="69C0F756"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Rechercher et s’assurer d’un financement pour d’une 2</w:t>
            </w:r>
            <w:r w:rsidRPr="00665E55">
              <w:rPr>
                <w:rFonts w:ascii="Times New Roman" w:hAnsi="Times New Roman"/>
                <w:sz w:val="20"/>
                <w:szCs w:val="20"/>
                <w:vertAlign w:val="superscript"/>
                <w:lang w:val="fr-FR"/>
              </w:rPr>
              <w:t>ième</w:t>
            </w:r>
            <w:r w:rsidRPr="00665E55">
              <w:rPr>
                <w:rFonts w:ascii="Times New Roman" w:hAnsi="Times New Roman"/>
                <w:sz w:val="20"/>
                <w:szCs w:val="20"/>
                <w:lang w:val="fr-FR"/>
              </w:rPr>
              <w:t xml:space="preserve"> génération d’Appui à l’AT auprès de CAFI et autres partenaires financiers afin de diversifier les sources des financements pour l’AT.</w:t>
            </w:r>
          </w:p>
        </w:tc>
        <w:tc>
          <w:tcPr>
            <w:tcW w:w="2746" w:type="dxa"/>
          </w:tcPr>
          <w:p w14:paraId="2ADD996E"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G.RDC (et Ministère de de l’AT, Ministères des Finances, SE-FONAREDD+)  </w:t>
            </w:r>
          </w:p>
        </w:tc>
        <w:tc>
          <w:tcPr>
            <w:tcW w:w="1880" w:type="dxa"/>
            <w:tcBorders>
              <w:right w:val="thinThickThinSmallGap" w:sz="24" w:space="0" w:color="auto"/>
            </w:tcBorders>
          </w:tcPr>
          <w:p w14:paraId="1253CCC2"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Maintenant</w:t>
            </w:r>
          </w:p>
        </w:tc>
      </w:tr>
      <w:tr w:rsidR="00DF7275" w:rsidRPr="00665E55" w14:paraId="683CB4ED" w14:textId="77777777" w:rsidTr="00647142">
        <w:trPr>
          <w:trHeight w:val="719"/>
        </w:trPr>
        <w:tc>
          <w:tcPr>
            <w:tcW w:w="720" w:type="dxa"/>
            <w:tcBorders>
              <w:left w:val="thinThickThinSmallGap" w:sz="24" w:space="0" w:color="auto"/>
            </w:tcBorders>
          </w:tcPr>
          <w:p w14:paraId="21B862AD" w14:textId="4A2D7CF2"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4.3.</w:t>
            </w:r>
            <w:r w:rsidR="00DF7275">
              <w:rPr>
                <w:rFonts w:ascii="Times New Roman" w:hAnsi="Times New Roman"/>
                <w:sz w:val="20"/>
                <w:szCs w:val="20"/>
                <w:lang w:val="fr-FR"/>
              </w:rPr>
              <w:t>7</w:t>
            </w:r>
          </w:p>
        </w:tc>
        <w:tc>
          <w:tcPr>
            <w:tcW w:w="5724" w:type="dxa"/>
          </w:tcPr>
          <w:p w14:paraId="39AE584C"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 xml:space="preserve">Entreprendre une étude (de simulation) profonde sur la rentabilité de ressources de l’AT sur la base de ce qui est indiqué dans la PNAT et le projet de loi sur l’AT. </w:t>
            </w:r>
          </w:p>
        </w:tc>
        <w:tc>
          <w:tcPr>
            <w:tcW w:w="2746" w:type="dxa"/>
          </w:tcPr>
          <w:p w14:paraId="707E2017"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MAT </w:t>
            </w:r>
          </w:p>
          <w:p w14:paraId="31A2134F"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(Cabinet et Secrétariat Général)</w:t>
            </w:r>
          </w:p>
        </w:tc>
        <w:tc>
          <w:tcPr>
            <w:tcW w:w="1880" w:type="dxa"/>
            <w:tcBorders>
              <w:right w:val="thinThickThinSmallGap" w:sz="24" w:space="0" w:color="auto"/>
            </w:tcBorders>
          </w:tcPr>
          <w:p w14:paraId="31CB8867"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Avant fin 2021</w:t>
            </w:r>
          </w:p>
        </w:tc>
      </w:tr>
      <w:tr w:rsidR="00DF7275" w:rsidRPr="00665E55" w14:paraId="64B4294D" w14:textId="77777777" w:rsidTr="00647142">
        <w:trPr>
          <w:trHeight w:val="34"/>
        </w:trPr>
        <w:tc>
          <w:tcPr>
            <w:tcW w:w="720" w:type="dxa"/>
            <w:tcBorders>
              <w:left w:val="thinThickThinSmallGap" w:sz="24" w:space="0" w:color="auto"/>
            </w:tcBorders>
          </w:tcPr>
          <w:p w14:paraId="7BF5DC4F" w14:textId="18E0AD26"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4.3.</w:t>
            </w:r>
            <w:r w:rsidR="00DF7275">
              <w:rPr>
                <w:rFonts w:ascii="Times New Roman" w:hAnsi="Times New Roman"/>
                <w:sz w:val="20"/>
                <w:szCs w:val="20"/>
                <w:lang w:val="fr-FR"/>
              </w:rPr>
              <w:t>8</w:t>
            </w:r>
          </w:p>
        </w:tc>
        <w:tc>
          <w:tcPr>
            <w:tcW w:w="5724" w:type="dxa"/>
          </w:tcPr>
          <w:p w14:paraId="2211B857"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S’impliquer pour faire avancer le processus d’adoption et de promulgation du projet de Loi sur l’AT transmis à l’Assemblée Nationale et au Senat (contact, plaidoyer du Ministre de l’AT et suivi permanent au niveau des commissions parlementaires concernées par le projet)</w:t>
            </w:r>
          </w:p>
        </w:tc>
        <w:tc>
          <w:tcPr>
            <w:tcW w:w="2746" w:type="dxa"/>
          </w:tcPr>
          <w:p w14:paraId="1CD99BFA"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MAT (PARAT et le PNUD, FONRAREDD)</w:t>
            </w:r>
          </w:p>
        </w:tc>
        <w:tc>
          <w:tcPr>
            <w:tcW w:w="1880" w:type="dxa"/>
            <w:tcBorders>
              <w:right w:val="thinThickThinSmallGap" w:sz="24" w:space="0" w:color="auto"/>
            </w:tcBorders>
          </w:tcPr>
          <w:p w14:paraId="63418C67"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Maintenant</w:t>
            </w:r>
          </w:p>
        </w:tc>
      </w:tr>
      <w:tr w:rsidR="00DF7275" w:rsidRPr="00B30303" w14:paraId="4CA7243C" w14:textId="77777777" w:rsidTr="00647142">
        <w:trPr>
          <w:trHeight w:val="65"/>
        </w:trPr>
        <w:tc>
          <w:tcPr>
            <w:tcW w:w="720" w:type="dxa"/>
            <w:vMerge w:val="restart"/>
            <w:tcBorders>
              <w:left w:val="thinThickThinSmallGap" w:sz="24" w:space="0" w:color="auto"/>
            </w:tcBorders>
          </w:tcPr>
          <w:p w14:paraId="6EA15FAA" w14:textId="69A5814B"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4.3.</w:t>
            </w:r>
            <w:r w:rsidR="00DF7275">
              <w:rPr>
                <w:rFonts w:ascii="Times New Roman" w:hAnsi="Times New Roman"/>
                <w:sz w:val="20"/>
                <w:szCs w:val="20"/>
                <w:lang w:val="fr-FR"/>
              </w:rPr>
              <w:t>9</w:t>
            </w:r>
          </w:p>
          <w:p w14:paraId="3FDFDDCA" w14:textId="77777777" w:rsidR="00665E55" w:rsidRPr="00665E55" w:rsidRDefault="00665E55" w:rsidP="00665E55">
            <w:pPr>
              <w:jc w:val="both"/>
              <w:rPr>
                <w:rFonts w:ascii="Times New Roman" w:hAnsi="Times New Roman"/>
                <w:sz w:val="20"/>
                <w:szCs w:val="20"/>
                <w:lang w:val="fr-FR"/>
              </w:rPr>
            </w:pPr>
          </w:p>
        </w:tc>
        <w:tc>
          <w:tcPr>
            <w:tcW w:w="5724" w:type="dxa"/>
            <w:vMerge w:val="restart"/>
          </w:tcPr>
          <w:p w14:paraId="0A4C70EB"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Capitaliser les expériences, les extrants opportunités offertes par les PIREED dans le processus national d’AT</w:t>
            </w:r>
          </w:p>
        </w:tc>
        <w:tc>
          <w:tcPr>
            <w:tcW w:w="2746" w:type="dxa"/>
          </w:tcPr>
          <w:p w14:paraId="31949561"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Secrétariat Général </w:t>
            </w:r>
          </w:p>
        </w:tc>
        <w:tc>
          <w:tcPr>
            <w:tcW w:w="1880" w:type="dxa"/>
            <w:vMerge w:val="restart"/>
            <w:tcBorders>
              <w:right w:val="thinThickThinSmallGap" w:sz="24" w:space="0" w:color="auto"/>
            </w:tcBorders>
          </w:tcPr>
          <w:p w14:paraId="2C3371F2"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Au cours de la mise en œuvre du PARAT</w:t>
            </w:r>
          </w:p>
        </w:tc>
      </w:tr>
      <w:tr w:rsidR="00DF7275" w:rsidRPr="00665E55" w14:paraId="0CF188D3" w14:textId="77777777" w:rsidTr="00647142">
        <w:trPr>
          <w:trHeight w:val="193"/>
        </w:trPr>
        <w:tc>
          <w:tcPr>
            <w:tcW w:w="720" w:type="dxa"/>
            <w:vMerge/>
            <w:tcBorders>
              <w:left w:val="thinThickThinSmallGap" w:sz="24" w:space="0" w:color="auto"/>
            </w:tcBorders>
          </w:tcPr>
          <w:p w14:paraId="4325EB09" w14:textId="77777777" w:rsidR="00665E55" w:rsidRPr="00665E55" w:rsidRDefault="00665E55" w:rsidP="00665E55">
            <w:pPr>
              <w:jc w:val="both"/>
              <w:rPr>
                <w:rFonts w:ascii="Times New Roman" w:hAnsi="Times New Roman"/>
                <w:sz w:val="20"/>
                <w:szCs w:val="20"/>
                <w:lang w:val="fr-FR"/>
              </w:rPr>
            </w:pPr>
          </w:p>
        </w:tc>
        <w:tc>
          <w:tcPr>
            <w:tcW w:w="5724" w:type="dxa"/>
            <w:vMerge/>
          </w:tcPr>
          <w:p w14:paraId="20B69EEC" w14:textId="77777777" w:rsidR="00665E55" w:rsidRPr="00665E55" w:rsidRDefault="00665E55" w:rsidP="00665E55">
            <w:pPr>
              <w:jc w:val="both"/>
              <w:rPr>
                <w:rFonts w:ascii="Times New Roman" w:hAnsi="Times New Roman"/>
                <w:sz w:val="20"/>
                <w:szCs w:val="20"/>
                <w:lang w:val="fr-FR"/>
              </w:rPr>
            </w:pPr>
          </w:p>
        </w:tc>
        <w:tc>
          <w:tcPr>
            <w:tcW w:w="2746" w:type="dxa"/>
          </w:tcPr>
          <w:p w14:paraId="18FB97BB"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Provinces </w:t>
            </w:r>
          </w:p>
        </w:tc>
        <w:tc>
          <w:tcPr>
            <w:tcW w:w="1880" w:type="dxa"/>
            <w:vMerge/>
            <w:tcBorders>
              <w:right w:val="thinThickThinSmallGap" w:sz="24" w:space="0" w:color="auto"/>
            </w:tcBorders>
          </w:tcPr>
          <w:p w14:paraId="06F8AC2A" w14:textId="77777777" w:rsidR="00665E55" w:rsidRPr="00665E55" w:rsidRDefault="00665E55" w:rsidP="00665E55">
            <w:pPr>
              <w:jc w:val="center"/>
              <w:rPr>
                <w:rFonts w:ascii="Times New Roman" w:hAnsi="Times New Roman"/>
                <w:sz w:val="20"/>
                <w:szCs w:val="20"/>
                <w:lang w:val="fr-FR"/>
              </w:rPr>
            </w:pPr>
          </w:p>
        </w:tc>
      </w:tr>
      <w:tr w:rsidR="00DF7275" w:rsidRPr="00665E55" w14:paraId="01EDD2F8" w14:textId="77777777" w:rsidTr="00647142">
        <w:trPr>
          <w:trHeight w:val="193"/>
        </w:trPr>
        <w:tc>
          <w:tcPr>
            <w:tcW w:w="720" w:type="dxa"/>
            <w:vMerge/>
            <w:tcBorders>
              <w:left w:val="thinThickThinSmallGap" w:sz="24" w:space="0" w:color="auto"/>
            </w:tcBorders>
          </w:tcPr>
          <w:p w14:paraId="291AB7A8" w14:textId="77777777" w:rsidR="00665E55" w:rsidRPr="00665E55" w:rsidRDefault="00665E55" w:rsidP="00665E55">
            <w:pPr>
              <w:jc w:val="both"/>
              <w:rPr>
                <w:rFonts w:ascii="Times New Roman" w:hAnsi="Times New Roman"/>
                <w:sz w:val="20"/>
                <w:szCs w:val="20"/>
                <w:lang w:val="fr-FR"/>
              </w:rPr>
            </w:pPr>
          </w:p>
        </w:tc>
        <w:tc>
          <w:tcPr>
            <w:tcW w:w="5724" w:type="dxa"/>
            <w:vMerge/>
          </w:tcPr>
          <w:p w14:paraId="010479EF" w14:textId="77777777" w:rsidR="00665E55" w:rsidRPr="00665E55" w:rsidRDefault="00665E55" w:rsidP="00665E55">
            <w:pPr>
              <w:jc w:val="both"/>
              <w:rPr>
                <w:rFonts w:ascii="Times New Roman" w:hAnsi="Times New Roman"/>
                <w:sz w:val="20"/>
                <w:szCs w:val="20"/>
                <w:lang w:val="fr-FR"/>
              </w:rPr>
            </w:pPr>
          </w:p>
        </w:tc>
        <w:tc>
          <w:tcPr>
            <w:tcW w:w="2746" w:type="dxa"/>
          </w:tcPr>
          <w:p w14:paraId="23C66765"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ONAT</w:t>
            </w:r>
          </w:p>
        </w:tc>
        <w:tc>
          <w:tcPr>
            <w:tcW w:w="1880" w:type="dxa"/>
            <w:vMerge/>
            <w:tcBorders>
              <w:right w:val="thinThickThinSmallGap" w:sz="24" w:space="0" w:color="auto"/>
            </w:tcBorders>
          </w:tcPr>
          <w:p w14:paraId="0D794F8F" w14:textId="77777777" w:rsidR="00665E55" w:rsidRPr="00665E55" w:rsidRDefault="00665E55" w:rsidP="00665E55">
            <w:pPr>
              <w:jc w:val="center"/>
              <w:rPr>
                <w:rFonts w:ascii="Times New Roman" w:hAnsi="Times New Roman"/>
                <w:sz w:val="20"/>
                <w:szCs w:val="20"/>
                <w:lang w:val="fr-FR"/>
              </w:rPr>
            </w:pPr>
          </w:p>
        </w:tc>
      </w:tr>
      <w:tr w:rsidR="00DF7275" w:rsidRPr="00665E55" w14:paraId="18468DB7" w14:textId="77777777" w:rsidTr="00647142">
        <w:trPr>
          <w:trHeight w:val="88"/>
        </w:trPr>
        <w:tc>
          <w:tcPr>
            <w:tcW w:w="720" w:type="dxa"/>
            <w:tcBorders>
              <w:left w:val="thinThickThinSmallGap" w:sz="24" w:space="0" w:color="auto"/>
            </w:tcBorders>
          </w:tcPr>
          <w:p w14:paraId="1BC31DCB" w14:textId="60724221"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4.3.</w:t>
            </w:r>
            <w:r w:rsidR="00DF7275">
              <w:rPr>
                <w:rFonts w:ascii="Times New Roman" w:hAnsi="Times New Roman"/>
                <w:sz w:val="20"/>
                <w:szCs w:val="20"/>
                <w:lang w:val="fr-FR"/>
              </w:rPr>
              <w:t>10</w:t>
            </w:r>
          </w:p>
        </w:tc>
        <w:tc>
          <w:tcPr>
            <w:tcW w:w="5724" w:type="dxa"/>
          </w:tcPr>
          <w:p w14:paraId="275ABE98"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 xml:space="preserve">Maintenir la CAT </w:t>
            </w:r>
          </w:p>
        </w:tc>
        <w:tc>
          <w:tcPr>
            <w:tcW w:w="2746" w:type="dxa"/>
          </w:tcPr>
          <w:p w14:paraId="5F4E84C7"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MAT (et le PNUD) </w:t>
            </w:r>
          </w:p>
        </w:tc>
        <w:tc>
          <w:tcPr>
            <w:tcW w:w="1880" w:type="dxa"/>
            <w:tcBorders>
              <w:right w:val="thinThickThinSmallGap" w:sz="24" w:space="0" w:color="auto"/>
            </w:tcBorders>
          </w:tcPr>
          <w:p w14:paraId="6248A749"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Moyen et long terme</w:t>
            </w:r>
          </w:p>
        </w:tc>
      </w:tr>
      <w:tr w:rsidR="00DF7275" w:rsidRPr="00665E55" w14:paraId="1F211BC6" w14:textId="77777777" w:rsidTr="00647142">
        <w:trPr>
          <w:trHeight w:val="88"/>
        </w:trPr>
        <w:tc>
          <w:tcPr>
            <w:tcW w:w="720" w:type="dxa"/>
            <w:tcBorders>
              <w:left w:val="thinThickThinSmallGap" w:sz="24" w:space="0" w:color="auto"/>
            </w:tcBorders>
          </w:tcPr>
          <w:p w14:paraId="65B75210" w14:textId="33550198" w:rsidR="00665E55" w:rsidRPr="00665E55" w:rsidRDefault="00665E55" w:rsidP="00665E55">
            <w:pPr>
              <w:jc w:val="both"/>
              <w:rPr>
                <w:rFonts w:ascii="Times New Roman" w:hAnsi="Times New Roman"/>
                <w:sz w:val="20"/>
                <w:szCs w:val="20"/>
                <w:lang w:val="fr-FR"/>
              </w:rPr>
            </w:pPr>
            <w:r>
              <w:rPr>
                <w:rFonts w:ascii="Times New Roman" w:hAnsi="Times New Roman"/>
                <w:sz w:val="20"/>
                <w:szCs w:val="20"/>
                <w:lang w:val="fr-FR"/>
              </w:rPr>
              <w:t>4.3.</w:t>
            </w:r>
            <w:r w:rsidR="00DF7275">
              <w:rPr>
                <w:rFonts w:ascii="Times New Roman" w:hAnsi="Times New Roman"/>
                <w:sz w:val="20"/>
                <w:szCs w:val="20"/>
                <w:lang w:val="fr-FR"/>
              </w:rPr>
              <w:t>11</w:t>
            </w:r>
          </w:p>
        </w:tc>
        <w:tc>
          <w:tcPr>
            <w:tcW w:w="5724" w:type="dxa"/>
          </w:tcPr>
          <w:p w14:paraId="44D40C93"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 xml:space="preserve">Identifier les actions prioritaires permettant de poursuivre et de finaliser la phase de la réforme de l’AT en cours. </w:t>
            </w:r>
          </w:p>
        </w:tc>
        <w:tc>
          <w:tcPr>
            <w:tcW w:w="2746" w:type="dxa"/>
          </w:tcPr>
          <w:p w14:paraId="15F3384D"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MAT, PNUD, FONAREDD, CAFI</w:t>
            </w:r>
          </w:p>
        </w:tc>
        <w:tc>
          <w:tcPr>
            <w:tcW w:w="1880" w:type="dxa"/>
            <w:tcBorders>
              <w:right w:val="thinThickThinSmallGap" w:sz="24" w:space="0" w:color="auto"/>
            </w:tcBorders>
          </w:tcPr>
          <w:p w14:paraId="2EC38DBB"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Maintenant </w:t>
            </w:r>
          </w:p>
        </w:tc>
      </w:tr>
      <w:tr w:rsidR="00DF7275" w:rsidRPr="00665E55" w14:paraId="69BFC091" w14:textId="77777777" w:rsidTr="00647142">
        <w:trPr>
          <w:trHeight w:val="88"/>
        </w:trPr>
        <w:tc>
          <w:tcPr>
            <w:tcW w:w="720" w:type="dxa"/>
            <w:tcBorders>
              <w:left w:val="thinThickThinSmallGap" w:sz="24" w:space="0" w:color="auto"/>
            </w:tcBorders>
          </w:tcPr>
          <w:p w14:paraId="5433306D" w14:textId="77777777" w:rsidR="00665E55" w:rsidRPr="00665E55" w:rsidRDefault="00665E55" w:rsidP="00665E55">
            <w:pPr>
              <w:jc w:val="both"/>
              <w:rPr>
                <w:rFonts w:ascii="Times New Roman" w:hAnsi="Times New Roman"/>
                <w:sz w:val="20"/>
                <w:szCs w:val="20"/>
                <w:lang w:val="fr-FR"/>
              </w:rPr>
            </w:pPr>
          </w:p>
        </w:tc>
        <w:tc>
          <w:tcPr>
            <w:tcW w:w="5724" w:type="dxa"/>
          </w:tcPr>
          <w:p w14:paraId="4AD5B9F6"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Préparer le financement d’une 2</w:t>
            </w:r>
            <w:r w:rsidRPr="00665E55">
              <w:rPr>
                <w:rFonts w:ascii="Times New Roman" w:hAnsi="Times New Roman"/>
                <w:sz w:val="20"/>
                <w:szCs w:val="20"/>
                <w:vertAlign w:val="superscript"/>
                <w:lang w:val="fr-FR"/>
              </w:rPr>
              <w:t>ième</w:t>
            </w:r>
            <w:r w:rsidRPr="00665E55">
              <w:rPr>
                <w:rFonts w:ascii="Times New Roman" w:hAnsi="Times New Roman"/>
                <w:sz w:val="20"/>
                <w:szCs w:val="20"/>
                <w:lang w:val="fr-FR"/>
              </w:rPr>
              <w:t xml:space="preserve"> génération d’appui à l’AT et considérer de prérequis et de corequis  </w:t>
            </w:r>
          </w:p>
        </w:tc>
        <w:tc>
          <w:tcPr>
            <w:tcW w:w="2746" w:type="dxa"/>
          </w:tcPr>
          <w:p w14:paraId="044BEF95"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MAT, PNUD, FONAREDD, CAFI</w:t>
            </w:r>
          </w:p>
        </w:tc>
        <w:tc>
          <w:tcPr>
            <w:tcW w:w="1880" w:type="dxa"/>
            <w:tcBorders>
              <w:right w:val="thinThickThinSmallGap" w:sz="24" w:space="0" w:color="auto"/>
            </w:tcBorders>
          </w:tcPr>
          <w:p w14:paraId="7032D91A"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D’ici 2021</w:t>
            </w:r>
          </w:p>
        </w:tc>
      </w:tr>
      <w:tr w:rsidR="00DF7275" w:rsidRPr="00665E55" w14:paraId="5521B0AF" w14:textId="77777777" w:rsidTr="005D7CA3">
        <w:trPr>
          <w:trHeight w:val="112"/>
        </w:trPr>
        <w:tc>
          <w:tcPr>
            <w:tcW w:w="720" w:type="dxa"/>
            <w:tcBorders>
              <w:left w:val="thinThickThinSmallGap" w:sz="24" w:space="0" w:color="auto"/>
            </w:tcBorders>
          </w:tcPr>
          <w:p w14:paraId="7C4B59E8" w14:textId="3BAEFDBA" w:rsidR="005D7CA3" w:rsidRPr="00665E55" w:rsidRDefault="005D7CA3" w:rsidP="00665E55">
            <w:pPr>
              <w:jc w:val="both"/>
              <w:rPr>
                <w:rFonts w:ascii="Times New Roman" w:hAnsi="Times New Roman"/>
                <w:sz w:val="20"/>
                <w:szCs w:val="20"/>
                <w:lang w:val="fr-FR"/>
              </w:rPr>
            </w:pPr>
            <w:r w:rsidRPr="00665E55">
              <w:rPr>
                <w:rFonts w:ascii="Times New Roman" w:hAnsi="Times New Roman"/>
                <w:sz w:val="20"/>
                <w:szCs w:val="20"/>
                <w:lang w:val="fr-FR"/>
              </w:rPr>
              <w:t>4.3.</w:t>
            </w:r>
            <w:r w:rsidR="00DF7275">
              <w:rPr>
                <w:rFonts w:ascii="Times New Roman" w:hAnsi="Times New Roman"/>
                <w:sz w:val="20"/>
                <w:szCs w:val="20"/>
                <w:lang w:val="fr-FR"/>
              </w:rPr>
              <w:t>12</w:t>
            </w:r>
          </w:p>
        </w:tc>
        <w:tc>
          <w:tcPr>
            <w:tcW w:w="5724" w:type="dxa"/>
          </w:tcPr>
          <w:p w14:paraId="71C51450" w14:textId="77777777" w:rsidR="005D7CA3" w:rsidRPr="00665E55" w:rsidRDefault="005D7CA3" w:rsidP="00665E55">
            <w:pPr>
              <w:jc w:val="both"/>
              <w:rPr>
                <w:rFonts w:ascii="Times New Roman" w:hAnsi="Times New Roman"/>
                <w:sz w:val="20"/>
                <w:szCs w:val="20"/>
                <w:lang w:val="fr-FR"/>
              </w:rPr>
            </w:pPr>
            <w:r w:rsidRPr="00665E55">
              <w:rPr>
                <w:rFonts w:ascii="Times New Roman" w:hAnsi="Times New Roman"/>
                <w:sz w:val="20"/>
                <w:szCs w:val="20"/>
                <w:lang w:val="fr-FR"/>
              </w:rPr>
              <w:t>Implanter des PIREDD ou projets similaires dans toutes les provinces</w:t>
            </w:r>
          </w:p>
        </w:tc>
        <w:tc>
          <w:tcPr>
            <w:tcW w:w="2746" w:type="dxa"/>
          </w:tcPr>
          <w:p w14:paraId="30A924CB" w14:textId="77777777" w:rsidR="005D7CA3" w:rsidRPr="00665E55" w:rsidRDefault="005D7CA3" w:rsidP="00665E55">
            <w:pPr>
              <w:jc w:val="center"/>
              <w:rPr>
                <w:rFonts w:ascii="Times New Roman" w:hAnsi="Times New Roman"/>
                <w:sz w:val="20"/>
                <w:szCs w:val="20"/>
                <w:lang w:val="fr-FR"/>
              </w:rPr>
            </w:pPr>
            <w:r w:rsidRPr="00665E55">
              <w:rPr>
                <w:rFonts w:ascii="Times New Roman" w:hAnsi="Times New Roman"/>
                <w:sz w:val="20"/>
                <w:szCs w:val="20"/>
                <w:lang w:val="fr-FR"/>
              </w:rPr>
              <w:t>G.RDC (+SE-FONAREDD)</w:t>
            </w:r>
          </w:p>
        </w:tc>
        <w:tc>
          <w:tcPr>
            <w:tcW w:w="1880" w:type="dxa"/>
            <w:tcBorders>
              <w:right w:val="thinThickThinSmallGap" w:sz="24" w:space="0" w:color="auto"/>
            </w:tcBorders>
          </w:tcPr>
          <w:p w14:paraId="63F55098" w14:textId="77777777" w:rsidR="005D7CA3" w:rsidRPr="00665E55" w:rsidRDefault="005D7CA3" w:rsidP="00665E55">
            <w:pPr>
              <w:jc w:val="center"/>
              <w:rPr>
                <w:rFonts w:ascii="Times New Roman" w:hAnsi="Times New Roman"/>
                <w:sz w:val="20"/>
                <w:szCs w:val="20"/>
                <w:lang w:val="fr-FR"/>
              </w:rPr>
            </w:pPr>
            <w:r w:rsidRPr="00665E55">
              <w:rPr>
                <w:rFonts w:ascii="Times New Roman" w:hAnsi="Times New Roman"/>
                <w:sz w:val="20"/>
                <w:szCs w:val="20"/>
                <w:lang w:val="fr-FR"/>
              </w:rPr>
              <w:t>Dès que possible</w:t>
            </w:r>
          </w:p>
        </w:tc>
      </w:tr>
      <w:tr w:rsidR="00DF7275" w:rsidRPr="006D1245" w14:paraId="7873F4A1" w14:textId="77777777" w:rsidTr="00665E55">
        <w:trPr>
          <w:trHeight w:val="111"/>
        </w:trPr>
        <w:tc>
          <w:tcPr>
            <w:tcW w:w="720" w:type="dxa"/>
            <w:tcBorders>
              <w:left w:val="thinThickThinSmallGap" w:sz="24" w:space="0" w:color="auto"/>
            </w:tcBorders>
          </w:tcPr>
          <w:p w14:paraId="186FC465" w14:textId="4F9F8650" w:rsidR="005D7CA3" w:rsidRPr="00665E55" w:rsidRDefault="00DF7275" w:rsidP="00665E55">
            <w:pPr>
              <w:jc w:val="both"/>
              <w:rPr>
                <w:rFonts w:ascii="Times New Roman" w:hAnsi="Times New Roman"/>
                <w:sz w:val="20"/>
                <w:szCs w:val="20"/>
                <w:lang w:val="fr-FR"/>
              </w:rPr>
            </w:pPr>
            <w:r>
              <w:rPr>
                <w:rFonts w:ascii="Times New Roman" w:hAnsi="Times New Roman"/>
                <w:sz w:val="20"/>
                <w:szCs w:val="20"/>
                <w:lang w:val="fr-FR"/>
              </w:rPr>
              <w:t>4.3.13</w:t>
            </w:r>
          </w:p>
        </w:tc>
        <w:tc>
          <w:tcPr>
            <w:tcW w:w="5724" w:type="dxa"/>
          </w:tcPr>
          <w:p w14:paraId="5EB340A0" w14:textId="77777777" w:rsidR="005D7CA3" w:rsidRDefault="00422ED7" w:rsidP="00665E55">
            <w:pPr>
              <w:jc w:val="both"/>
              <w:rPr>
                <w:rFonts w:ascii="Times New Roman" w:hAnsi="Times New Roman"/>
                <w:sz w:val="20"/>
                <w:szCs w:val="20"/>
                <w:lang w:val="fr-CD"/>
              </w:rPr>
            </w:pPr>
            <w:r>
              <w:rPr>
                <w:rFonts w:ascii="Times New Roman" w:hAnsi="Times New Roman"/>
                <w:sz w:val="20"/>
                <w:szCs w:val="20"/>
                <w:lang w:val="fr-CD"/>
              </w:rPr>
              <w:t>Clarifier les</w:t>
            </w:r>
            <w:r w:rsidRPr="00422ED7">
              <w:rPr>
                <w:rFonts w:ascii="Times New Roman" w:hAnsi="Times New Roman"/>
                <w:sz w:val="20"/>
                <w:szCs w:val="20"/>
                <w:lang w:val="fr-CD"/>
              </w:rPr>
              <w:t xml:space="preserve"> attributions </w:t>
            </w:r>
            <w:r>
              <w:rPr>
                <w:rFonts w:ascii="Times New Roman" w:hAnsi="Times New Roman"/>
                <w:sz w:val="20"/>
                <w:szCs w:val="20"/>
                <w:lang w:val="fr-CD"/>
              </w:rPr>
              <w:t xml:space="preserve">de l’ANATER vis-à-vis de celles déjà conférées à </w:t>
            </w:r>
            <w:r w:rsidRPr="00422ED7">
              <w:rPr>
                <w:rFonts w:ascii="Times New Roman" w:hAnsi="Times New Roman"/>
                <w:sz w:val="20"/>
                <w:szCs w:val="20"/>
                <w:lang w:val="fr-CD"/>
              </w:rPr>
              <w:t>la Direction Politique, Règlementation et Normes d’AT du Secrétariat Général</w:t>
            </w:r>
            <w:r>
              <w:rPr>
                <w:rFonts w:ascii="Times New Roman" w:hAnsi="Times New Roman"/>
                <w:sz w:val="20"/>
                <w:szCs w:val="20"/>
                <w:lang w:val="fr-CD"/>
              </w:rPr>
              <w:t xml:space="preserve"> à l’AT</w:t>
            </w:r>
          </w:p>
          <w:p w14:paraId="600FBA55" w14:textId="77777777" w:rsidR="00BD6C3F" w:rsidRDefault="00BD6C3F" w:rsidP="00665E55">
            <w:pPr>
              <w:jc w:val="both"/>
              <w:rPr>
                <w:rFonts w:ascii="Times New Roman" w:hAnsi="Times New Roman"/>
                <w:sz w:val="20"/>
                <w:szCs w:val="20"/>
                <w:lang w:val="fr-FR"/>
              </w:rPr>
            </w:pPr>
          </w:p>
          <w:p w14:paraId="0FEF9AAC" w14:textId="77777777" w:rsidR="00BD6C3F" w:rsidRDefault="00BD6C3F" w:rsidP="00665E55">
            <w:pPr>
              <w:jc w:val="both"/>
              <w:rPr>
                <w:rFonts w:ascii="Times New Roman" w:hAnsi="Times New Roman"/>
                <w:sz w:val="20"/>
                <w:szCs w:val="20"/>
                <w:lang w:val="fr-FR"/>
              </w:rPr>
            </w:pPr>
          </w:p>
          <w:p w14:paraId="12CE0F6A" w14:textId="566C330F" w:rsidR="00BD6C3F" w:rsidRPr="00665E55" w:rsidRDefault="00BD6C3F" w:rsidP="00665E55">
            <w:pPr>
              <w:jc w:val="both"/>
              <w:rPr>
                <w:rFonts w:ascii="Times New Roman" w:hAnsi="Times New Roman"/>
                <w:sz w:val="20"/>
                <w:szCs w:val="20"/>
                <w:lang w:val="fr-FR"/>
              </w:rPr>
            </w:pPr>
          </w:p>
        </w:tc>
        <w:tc>
          <w:tcPr>
            <w:tcW w:w="2746" w:type="dxa"/>
          </w:tcPr>
          <w:p w14:paraId="06321C3E" w14:textId="59A2BEB3" w:rsidR="005D7CA3" w:rsidRPr="00665E55" w:rsidRDefault="00422ED7" w:rsidP="00665E55">
            <w:pPr>
              <w:jc w:val="center"/>
              <w:rPr>
                <w:rFonts w:ascii="Times New Roman" w:hAnsi="Times New Roman"/>
                <w:sz w:val="20"/>
                <w:szCs w:val="20"/>
                <w:lang w:val="fr-FR"/>
              </w:rPr>
            </w:pPr>
            <w:r>
              <w:rPr>
                <w:rFonts w:ascii="Times New Roman" w:hAnsi="Times New Roman"/>
                <w:sz w:val="20"/>
                <w:szCs w:val="20"/>
                <w:lang w:val="fr-FR"/>
              </w:rPr>
              <w:t xml:space="preserve">MAT </w:t>
            </w:r>
          </w:p>
        </w:tc>
        <w:tc>
          <w:tcPr>
            <w:tcW w:w="1880" w:type="dxa"/>
            <w:tcBorders>
              <w:right w:val="thinThickThinSmallGap" w:sz="24" w:space="0" w:color="auto"/>
            </w:tcBorders>
          </w:tcPr>
          <w:p w14:paraId="4B723BFB" w14:textId="0D3D0BF9" w:rsidR="005D7CA3" w:rsidRPr="00665E55" w:rsidRDefault="00422ED7" w:rsidP="00665E55">
            <w:pPr>
              <w:jc w:val="center"/>
              <w:rPr>
                <w:rFonts w:ascii="Times New Roman" w:hAnsi="Times New Roman"/>
                <w:sz w:val="20"/>
                <w:szCs w:val="20"/>
                <w:lang w:val="fr-FR"/>
              </w:rPr>
            </w:pPr>
            <w:r>
              <w:rPr>
                <w:rFonts w:ascii="Times New Roman" w:hAnsi="Times New Roman"/>
                <w:sz w:val="20"/>
                <w:szCs w:val="20"/>
                <w:lang w:val="fr-FR"/>
              </w:rPr>
              <w:t xml:space="preserve">Immédiatement </w:t>
            </w:r>
          </w:p>
        </w:tc>
      </w:tr>
      <w:tr w:rsidR="00665E55" w:rsidRPr="00665E55" w14:paraId="3288F406" w14:textId="77777777" w:rsidTr="00647142">
        <w:trPr>
          <w:trHeight w:val="98"/>
        </w:trPr>
        <w:tc>
          <w:tcPr>
            <w:tcW w:w="11070" w:type="dxa"/>
            <w:gridSpan w:val="4"/>
            <w:tcBorders>
              <w:top w:val="thickThinSmallGap" w:sz="24" w:space="0" w:color="auto"/>
              <w:left w:val="thinThickThinSmallGap" w:sz="24" w:space="0" w:color="auto"/>
              <w:right w:val="thinThickThinSmallGap" w:sz="24" w:space="0" w:color="auto"/>
            </w:tcBorders>
          </w:tcPr>
          <w:p w14:paraId="655CC1F0"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sz w:val="20"/>
                <w:szCs w:val="20"/>
                <w:lang w:val="fr-FR"/>
              </w:rPr>
              <w:t xml:space="preserve">Recommandations spécifiques à CAFI </w:t>
            </w:r>
          </w:p>
        </w:tc>
      </w:tr>
      <w:tr w:rsidR="00DF7275" w:rsidRPr="00665E55" w14:paraId="7886C0EE" w14:textId="77777777" w:rsidTr="00647142">
        <w:trPr>
          <w:trHeight w:val="65"/>
        </w:trPr>
        <w:tc>
          <w:tcPr>
            <w:tcW w:w="6444" w:type="dxa"/>
            <w:gridSpan w:val="2"/>
            <w:tcBorders>
              <w:left w:val="thinThickThinSmallGap" w:sz="24" w:space="0" w:color="auto"/>
              <w:bottom w:val="thickThinSmallGap" w:sz="24" w:space="0" w:color="auto"/>
            </w:tcBorders>
          </w:tcPr>
          <w:p w14:paraId="4B0649DE"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rPr>
              <w:t>Recommendation</w:t>
            </w:r>
          </w:p>
        </w:tc>
        <w:tc>
          <w:tcPr>
            <w:tcW w:w="2746" w:type="dxa"/>
            <w:tcBorders>
              <w:bottom w:val="thickThinSmallGap" w:sz="24" w:space="0" w:color="auto"/>
            </w:tcBorders>
          </w:tcPr>
          <w:p w14:paraId="4B4CB29F"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rPr>
              <w:t>Entité responsable</w:t>
            </w:r>
          </w:p>
        </w:tc>
        <w:tc>
          <w:tcPr>
            <w:tcW w:w="1880" w:type="dxa"/>
            <w:tcBorders>
              <w:bottom w:val="thickThinSmallGap" w:sz="24" w:space="0" w:color="auto"/>
              <w:right w:val="thinThickThinSmallGap" w:sz="24" w:space="0" w:color="auto"/>
            </w:tcBorders>
          </w:tcPr>
          <w:p w14:paraId="586D69F5"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rPr>
              <w:t>Timing</w:t>
            </w:r>
          </w:p>
        </w:tc>
      </w:tr>
      <w:tr w:rsidR="00DF7275" w:rsidRPr="00665E55" w14:paraId="32243C89" w14:textId="77777777" w:rsidTr="00647142">
        <w:trPr>
          <w:trHeight w:val="133"/>
        </w:trPr>
        <w:tc>
          <w:tcPr>
            <w:tcW w:w="720" w:type="dxa"/>
            <w:tcBorders>
              <w:top w:val="thickThinSmallGap" w:sz="24" w:space="0" w:color="auto"/>
              <w:left w:val="thinThickThinSmallGap" w:sz="24" w:space="0" w:color="auto"/>
            </w:tcBorders>
          </w:tcPr>
          <w:p w14:paraId="64A45E00" w14:textId="13722000"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4.7.</w:t>
            </w:r>
            <w:r w:rsidR="00DF7275">
              <w:rPr>
                <w:rFonts w:ascii="Times New Roman" w:hAnsi="Times New Roman"/>
                <w:sz w:val="20"/>
                <w:szCs w:val="20"/>
                <w:lang w:val="fr-FR"/>
              </w:rPr>
              <w:t>14</w:t>
            </w:r>
          </w:p>
        </w:tc>
        <w:tc>
          <w:tcPr>
            <w:tcW w:w="5724" w:type="dxa"/>
            <w:tcBorders>
              <w:top w:val="thickThinSmallGap" w:sz="24" w:space="0" w:color="auto"/>
              <w:bottom w:val="single" w:sz="4" w:space="0" w:color="auto"/>
            </w:tcBorders>
          </w:tcPr>
          <w:p w14:paraId="10B70370"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Libérer la 2</w:t>
            </w:r>
            <w:r w:rsidRPr="00665E55">
              <w:rPr>
                <w:rFonts w:ascii="Times New Roman" w:hAnsi="Times New Roman"/>
                <w:sz w:val="20"/>
                <w:szCs w:val="20"/>
                <w:vertAlign w:val="superscript"/>
                <w:lang w:val="fr-FR"/>
              </w:rPr>
              <w:t>ième</w:t>
            </w:r>
            <w:r w:rsidRPr="00665E55">
              <w:rPr>
                <w:rFonts w:ascii="Times New Roman" w:hAnsi="Times New Roman"/>
                <w:sz w:val="20"/>
                <w:szCs w:val="20"/>
                <w:lang w:val="fr-FR"/>
              </w:rPr>
              <w:t xml:space="preserve"> Tranche </w:t>
            </w:r>
          </w:p>
        </w:tc>
        <w:tc>
          <w:tcPr>
            <w:tcW w:w="2746" w:type="dxa"/>
            <w:tcBorders>
              <w:top w:val="thickThinSmallGap" w:sz="24" w:space="0" w:color="auto"/>
            </w:tcBorders>
          </w:tcPr>
          <w:p w14:paraId="580BA692"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CAFI</w:t>
            </w:r>
          </w:p>
        </w:tc>
        <w:tc>
          <w:tcPr>
            <w:tcW w:w="1880" w:type="dxa"/>
            <w:tcBorders>
              <w:top w:val="thickThinSmallGap" w:sz="24" w:space="0" w:color="auto"/>
              <w:right w:val="thinThickThinSmallGap" w:sz="24" w:space="0" w:color="auto"/>
            </w:tcBorders>
          </w:tcPr>
          <w:p w14:paraId="5202026F"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Maintenant  </w:t>
            </w:r>
          </w:p>
        </w:tc>
      </w:tr>
      <w:tr w:rsidR="00DF7275" w:rsidRPr="00665E55" w14:paraId="652928EF" w14:textId="77777777" w:rsidTr="00D83357">
        <w:trPr>
          <w:trHeight w:val="133"/>
        </w:trPr>
        <w:tc>
          <w:tcPr>
            <w:tcW w:w="720" w:type="dxa"/>
            <w:tcBorders>
              <w:left w:val="thinThickThinSmallGap" w:sz="24" w:space="0" w:color="auto"/>
              <w:bottom w:val="single" w:sz="4" w:space="0" w:color="auto"/>
            </w:tcBorders>
          </w:tcPr>
          <w:p w14:paraId="33330FF0" w14:textId="7F189BAD"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4.3.</w:t>
            </w:r>
            <w:r w:rsidR="00DF7275">
              <w:rPr>
                <w:rFonts w:ascii="Times New Roman" w:hAnsi="Times New Roman"/>
                <w:sz w:val="20"/>
                <w:szCs w:val="20"/>
                <w:lang w:val="fr-FR"/>
              </w:rPr>
              <w:t>15</w:t>
            </w:r>
          </w:p>
        </w:tc>
        <w:tc>
          <w:tcPr>
            <w:tcW w:w="5724" w:type="dxa"/>
            <w:tcBorders>
              <w:top w:val="single" w:sz="4" w:space="0" w:color="auto"/>
              <w:bottom w:val="single" w:sz="4" w:space="0" w:color="auto"/>
            </w:tcBorders>
          </w:tcPr>
          <w:p w14:paraId="48F73E8E"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Préparer le financement d’une 2</w:t>
            </w:r>
            <w:r w:rsidRPr="00665E55">
              <w:rPr>
                <w:rFonts w:ascii="Times New Roman" w:hAnsi="Times New Roman"/>
                <w:sz w:val="20"/>
                <w:szCs w:val="20"/>
                <w:vertAlign w:val="superscript"/>
                <w:lang w:val="fr-FR"/>
              </w:rPr>
              <w:t>ième</w:t>
            </w:r>
            <w:r w:rsidRPr="00665E55">
              <w:rPr>
                <w:rFonts w:ascii="Times New Roman" w:hAnsi="Times New Roman"/>
                <w:sz w:val="20"/>
                <w:szCs w:val="20"/>
                <w:lang w:val="fr-FR"/>
              </w:rPr>
              <w:t xml:space="preserve"> génération d’appui à l’AT et considérer de prérequis et de corequis  </w:t>
            </w:r>
          </w:p>
        </w:tc>
        <w:tc>
          <w:tcPr>
            <w:tcW w:w="2746" w:type="dxa"/>
            <w:tcBorders>
              <w:bottom w:val="single" w:sz="4" w:space="0" w:color="auto"/>
            </w:tcBorders>
          </w:tcPr>
          <w:p w14:paraId="5027BBA8"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SE-FONAREDD et CAFI </w:t>
            </w:r>
          </w:p>
        </w:tc>
        <w:tc>
          <w:tcPr>
            <w:tcW w:w="1880" w:type="dxa"/>
            <w:tcBorders>
              <w:right w:val="thinThickThinSmallGap" w:sz="24" w:space="0" w:color="auto"/>
            </w:tcBorders>
          </w:tcPr>
          <w:p w14:paraId="1F56EF5B"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Maintenant </w:t>
            </w:r>
          </w:p>
        </w:tc>
      </w:tr>
      <w:tr w:rsidR="00DF7275" w:rsidRPr="00B30303" w14:paraId="6E2A5779" w14:textId="77777777" w:rsidTr="00647142">
        <w:trPr>
          <w:trHeight w:val="133"/>
        </w:trPr>
        <w:tc>
          <w:tcPr>
            <w:tcW w:w="720" w:type="dxa"/>
            <w:tcBorders>
              <w:left w:val="thinThickThinSmallGap" w:sz="24" w:space="0" w:color="auto"/>
              <w:bottom w:val="thickThinSmallGap" w:sz="24" w:space="0" w:color="auto"/>
            </w:tcBorders>
          </w:tcPr>
          <w:p w14:paraId="77143F79" w14:textId="7B92B4CA" w:rsidR="00665E55" w:rsidRPr="00665E55" w:rsidRDefault="00D83357" w:rsidP="00665E55">
            <w:pPr>
              <w:jc w:val="both"/>
              <w:rPr>
                <w:rFonts w:ascii="Times New Roman" w:hAnsi="Times New Roman"/>
                <w:sz w:val="20"/>
                <w:szCs w:val="20"/>
                <w:lang w:val="fr-FR"/>
              </w:rPr>
            </w:pPr>
            <w:r>
              <w:rPr>
                <w:rFonts w:ascii="Times New Roman" w:hAnsi="Times New Roman"/>
                <w:sz w:val="20"/>
                <w:szCs w:val="20"/>
                <w:lang w:val="fr-FR"/>
              </w:rPr>
              <w:t>4.3.</w:t>
            </w:r>
            <w:r w:rsidR="00DF7275">
              <w:rPr>
                <w:rFonts w:ascii="Times New Roman" w:hAnsi="Times New Roman"/>
                <w:sz w:val="20"/>
                <w:szCs w:val="20"/>
                <w:lang w:val="fr-FR"/>
              </w:rPr>
              <w:t>16</w:t>
            </w:r>
          </w:p>
        </w:tc>
        <w:tc>
          <w:tcPr>
            <w:tcW w:w="5724" w:type="dxa"/>
            <w:tcBorders>
              <w:top w:val="single" w:sz="4" w:space="0" w:color="auto"/>
              <w:bottom w:val="thickThinSmallGap" w:sz="24" w:space="0" w:color="auto"/>
            </w:tcBorders>
          </w:tcPr>
          <w:p w14:paraId="5ED3FF50"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Mettre en place un mécanisme adéquat de participation, suivi-évaluation de la réforme de l’AT</w:t>
            </w:r>
          </w:p>
        </w:tc>
        <w:tc>
          <w:tcPr>
            <w:tcW w:w="2746" w:type="dxa"/>
            <w:tcBorders>
              <w:bottom w:val="thickThinSmallGap" w:sz="24" w:space="0" w:color="auto"/>
            </w:tcBorders>
          </w:tcPr>
          <w:p w14:paraId="05F691BC" w14:textId="77777777" w:rsidR="00665E55" w:rsidRPr="00665E55" w:rsidRDefault="00665E55" w:rsidP="00665E55">
            <w:pPr>
              <w:jc w:val="center"/>
              <w:rPr>
                <w:rFonts w:ascii="Times New Roman" w:hAnsi="Times New Roman"/>
                <w:sz w:val="20"/>
                <w:szCs w:val="20"/>
                <w:lang w:val="fr-FR"/>
              </w:rPr>
            </w:pPr>
          </w:p>
        </w:tc>
        <w:tc>
          <w:tcPr>
            <w:tcW w:w="1880" w:type="dxa"/>
            <w:tcBorders>
              <w:right w:val="thinThickThinSmallGap" w:sz="24" w:space="0" w:color="auto"/>
            </w:tcBorders>
          </w:tcPr>
          <w:p w14:paraId="5F417B76" w14:textId="77777777" w:rsidR="00665E55" w:rsidRPr="00665E55" w:rsidRDefault="00665E55" w:rsidP="00665E55">
            <w:pPr>
              <w:jc w:val="center"/>
              <w:rPr>
                <w:rFonts w:ascii="Times New Roman" w:hAnsi="Times New Roman"/>
                <w:sz w:val="20"/>
                <w:szCs w:val="20"/>
                <w:lang w:val="fr-FR"/>
              </w:rPr>
            </w:pPr>
          </w:p>
        </w:tc>
      </w:tr>
      <w:tr w:rsidR="00665E55" w:rsidRPr="00B30303" w14:paraId="3DC54CC7" w14:textId="77777777" w:rsidTr="00647142">
        <w:trPr>
          <w:trHeight w:val="43"/>
        </w:trPr>
        <w:tc>
          <w:tcPr>
            <w:tcW w:w="11070" w:type="dxa"/>
            <w:gridSpan w:val="4"/>
            <w:tcBorders>
              <w:top w:val="thickThinSmallGap" w:sz="24" w:space="0" w:color="auto"/>
              <w:left w:val="thinThickThinSmallGap" w:sz="24" w:space="0" w:color="auto"/>
              <w:right w:val="thinThickThinSmallGap" w:sz="24" w:space="0" w:color="auto"/>
            </w:tcBorders>
          </w:tcPr>
          <w:p w14:paraId="696AB597"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b/>
                <w:bCs/>
                <w:sz w:val="20"/>
                <w:szCs w:val="20"/>
                <w:lang w:val="fr-FR"/>
              </w:rPr>
              <w:t xml:space="preserve">Recommandations spécifiques au SE-FONAREDD+  </w:t>
            </w:r>
          </w:p>
        </w:tc>
      </w:tr>
      <w:tr w:rsidR="00DF7275" w:rsidRPr="00665E55" w14:paraId="4FDE7926" w14:textId="77777777" w:rsidTr="00647142">
        <w:trPr>
          <w:trHeight w:val="43"/>
        </w:trPr>
        <w:tc>
          <w:tcPr>
            <w:tcW w:w="6444" w:type="dxa"/>
            <w:gridSpan w:val="2"/>
            <w:tcBorders>
              <w:left w:val="thinThickThinSmallGap" w:sz="24" w:space="0" w:color="auto"/>
              <w:bottom w:val="thickThinSmallGap" w:sz="24" w:space="0" w:color="auto"/>
            </w:tcBorders>
          </w:tcPr>
          <w:p w14:paraId="551F4FD9"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rPr>
              <w:t>Recommendation</w:t>
            </w:r>
          </w:p>
        </w:tc>
        <w:tc>
          <w:tcPr>
            <w:tcW w:w="2746" w:type="dxa"/>
            <w:tcBorders>
              <w:bottom w:val="thickThinSmallGap" w:sz="24" w:space="0" w:color="auto"/>
            </w:tcBorders>
          </w:tcPr>
          <w:p w14:paraId="2D4724B4"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rPr>
              <w:t>Entité responsable</w:t>
            </w:r>
          </w:p>
        </w:tc>
        <w:tc>
          <w:tcPr>
            <w:tcW w:w="1880" w:type="dxa"/>
            <w:tcBorders>
              <w:bottom w:val="thickThinSmallGap" w:sz="24" w:space="0" w:color="auto"/>
              <w:right w:val="thinThickThinSmallGap" w:sz="24" w:space="0" w:color="auto"/>
            </w:tcBorders>
          </w:tcPr>
          <w:p w14:paraId="1D57E44F"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rPr>
              <w:t>Timing</w:t>
            </w:r>
          </w:p>
        </w:tc>
      </w:tr>
      <w:tr w:rsidR="00DF7275" w:rsidRPr="00665E55" w14:paraId="5AC6470F" w14:textId="77777777" w:rsidTr="00647142">
        <w:trPr>
          <w:trHeight w:val="196"/>
        </w:trPr>
        <w:tc>
          <w:tcPr>
            <w:tcW w:w="720" w:type="dxa"/>
            <w:tcBorders>
              <w:top w:val="thickThinSmallGap" w:sz="24" w:space="0" w:color="auto"/>
              <w:left w:val="thinThickThinSmallGap" w:sz="24" w:space="0" w:color="auto"/>
            </w:tcBorders>
          </w:tcPr>
          <w:p w14:paraId="24DA8777" w14:textId="6BAA68FF"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4.3.</w:t>
            </w:r>
            <w:r w:rsidR="00DF7275">
              <w:rPr>
                <w:rFonts w:ascii="Times New Roman" w:hAnsi="Times New Roman"/>
                <w:sz w:val="20"/>
                <w:szCs w:val="20"/>
                <w:lang w:val="fr-FR"/>
              </w:rPr>
              <w:t>17</w:t>
            </w:r>
          </w:p>
        </w:tc>
        <w:tc>
          <w:tcPr>
            <w:tcW w:w="5724" w:type="dxa"/>
            <w:tcBorders>
              <w:top w:val="thickThinSmallGap" w:sz="24" w:space="0" w:color="auto"/>
              <w:bottom w:val="single" w:sz="4" w:space="0" w:color="auto"/>
            </w:tcBorders>
          </w:tcPr>
          <w:p w14:paraId="6E8B9FD8"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 xml:space="preserve">Organiser et formaliser une plateforme de rencontre pour échange entre le PARAT et les PIREDD (à laquelle on pourrait considérer d’adjoindre les Directions provinciales d’AT et l’ONAT) et entre les PIREDD </w:t>
            </w:r>
          </w:p>
        </w:tc>
        <w:tc>
          <w:tcPr>
            <w:tcW w:w="2746" w:type="dxa"/>
            <w:tcBorders>
              <w:top w:val="thickThinSmallGap" w:sz="24" w:space="0" w:color="auto"/>
            </w:tcBorders>
          </w:tcPr>
          <w:p w14:paraId="7D800379"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PNUD et SE-FONAREDD+Ministère de l’AT et provinces  </w:t>
            </w:r>
          </w:p>
        </w:tc>
        <w:tc>
          <w:tcPr>
            <w:tcW w:w="1880" w:type="dxa"/>
            <w:tcBorders>
              <w:top w:val="thickThinSmallGap" w:sz="24" w:space="0" w:color="auto"/>
              <w:right w:val="thinThickThinSmallGap" w:sz="24" w:space="0" w:color="auto"/>
            </w:tcBorders>
          </w:tcPr>
          <w:p w14:paraId="33122947"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Maintenant</w:t>
            </w:r>
          </w:p>
        </w:tc>
      </w:tr>
      <w:tr w:rsidR="00DF7275" w:rsidRPr="00665E55" w14:paraId="30900F6A" w14:textId="77777777" w:rsidTr="00647142">
        <w:trPr>
          <w:trHeight w:val="1089"/>
        </w:trPr>
        <w:tc>
          <w:tcPr>
            <w:tcW w:w="720" w:type="dxa"/>
            <w:tcBorders>
              <w:left w:val="thinThickThinSmallGap" w:sz="24" w:space="0" w:color="auto"/>
              <w:bottom w:val="thickThinSmallGap" w:sz="24" w:space="0" w:color="auto"/>
            </w:tcBorders>
          </w:tcPr>
          <w:p w14:paraId="03A0E21F" w14:textId="6FBFCAD2"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4.3.</w:t>
            </w:r>
            <w:r w:rsidR="00DF7275" w:rsidRPr="00665E55">
              <w:rPr>
                <w:rFonts w:ascii="Times New Roman" w:hAnsi="Times New Roman"/>
                <w:sz w:val="20"/>
                <w:szCs w:val="20"/>
                <w:lang w:val="fr-FR"/>
              </w:rPr>
              <w:t>1</w:t>
            </w:r>
            <w:r w:rsidR="00DF7275">
              <w:rPr>
                <w:rFonts w:ascii="Times New Roman" w:hAnsi="Times New Roman"/>
                <w:sz w:val="20"/>
                <w:szCs w:val="20"/>
                <w:lang w:val="fr-FR"/>
              </w:rPr>
              <w:t>8</w:t>
            </w:r>
          </w:p>
        </w:tc>
        <w:tc>
          <w:tcPr>
            <w:tcW w:w="5724" w:type="dxa"/>
            <w:tcBorders>
              <w:top w:val="single" w:sz="4" w:space="0" w:color="auto"/>
              <w:bottom w:val="thickThinSmallGap" w:sz="24" w:space="0" w:color="auto"/>
            </w:tcBorders>
          </w:tcPr>
          <w:p w14:paraId="4E0F604E" w14:textId="77777777" w:rsidR="00665E55" w:rsidRPr="00665E55" w:rsidRDefault="00665E55" w:rsidP="00665E55">
            <w:pPr>
              <w:jc w:val="both"/>
              <w:rPr>
                <w:rFonts w:ascii="Times New Roman" w:hAnsi="Times New Roman"/>
                <w:sz w:val="20"/>
                <w:szCs w:val="20"/>
                <w:lang w:val="fr-CD"/>
              </w:rPr>
            </w:pPr>
            <w:r w:rsidRPr="00665E55">
              <w:rPr>
                <w:rFonts w:ascii="Times New Roman" w:hAnsi="Times New Roman"/>
                <w:sz w:val="20"/>
                <w:szCs w:val="20"/>
                <w:lang w:val="fr-FR"/>
              </w:rPr>
              <w:t>Afin de tenir compte</w:t>
            </w:r>
            <w:r w:rsidRPr="00665E55">
              <w:rPr>
                <w:rFonts w:ascii="Times New Roman" w:hAnsi="Times New Roman"/>
                <w:sz w:val="20"/>
                <w:szCs w:val="20"/>
                <w:lang w:val="fr-CD"/>
              </w:rPr>
              <w:t xml:space="preserve"> (i) de la durée réelle des consultations publiques sous-estimées dans les chantiers de la réforme de l’AT, (ii) de la nécessité de rattraper de la récupérer le retard accumulé à cause de la COVID-19 et (iii) de la non disponibilité de financement de la 2</w:t>
            </w:r>
            <w:r w:rsidRPr="00665E55">
              <w:rPr>
                <w:rFonts w:ascii="Times New Roman" w:hAnsi="Times New Roman"/>
                <w:sz w:val="20"/>
                <w:szCs w:val="20"/>
                <w:vertAlign w:val="superscript"/>
                <w:lang w:val="fr-CD"/>
              </w:rPr>
              <w:t>ième</w:t>
            </w:r>
            <w:r w:rsidRPr="00665E55">
              <w:rPr>
                <w:rFonts w:ascii="Times New Roman" w:hAnsi="Times New Roman"/>
                <w:sz w:val="20"/>
                <w:szCs w:val="20"/>
                <w:lang w:val="fr-CD"/>
              </w:rPr>
              <w:t xml:space="preserve"> Tranche, il impératif de revoir la durée de la prorogation du projet. </w:t>
            </w:r>
          </w:p>
        </w:tc>
        <w:tc>
          <w:tcPr>
            <w:tcW w:w="2746" w:type="dxa"/>
            <w:tcBorders>
              <w:bottom w:val="thickThinSmallGap" w:sz="24" w:space="0" w:color="auto"/>
            </w:tcBorders>
          </w:tcPr>
          <w:p w14:paraId="3EEE6E26"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SE-FONAREDD/CAFI, MAT (et le PNUD)</w:t>
            </w:r>
          </w:p>
        </w:tc>
        <w:tc>
          <w:tcPr>
            <w:tcW w:w="1880" w:type="dxa"/>
            <w:tcBorders>
              <w:right w:val="thinThickThinSmallGap" w:sz="24" w:space="0" w:color="auto"/>
            </w:tcBorders>
          </w:tcPr>
          <w:p w14:paraId="5C046B2A"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Immédiatement</w:t>
            </w:r>
          </w:p>
        </w:tc>
      </w:tr>
      <w:tr w:rsidR="00665E55" w:rsidRPr="00665E55" w14:paraId="611DAEFE" w14:textId="77777777" w:rsidTr="00647142">
        <w:tc>
          <w:tcPr>
            <w:tcW w:w="11070" w:type="dxa"/>
            <w:gridSpan w:val="4"/>
            <w:tcBorders>
              <w:top w:val="thickThinSmallGap" w:sz="24" w:space="0" w:color="auto"/>
              <w:left w:val="thinThickThinSmallGap" w:sz="24" w:space="0" w:color="auto"/>
              <w:right w:val="thinThickThinSmallGap" w:sz="24" w:space="0" w:color="auto"/>
            </w:tcBorders>
          </w:tcPr>
          <w:p w14:paraId="21AC113A"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sz w:val="20"/>
                <w:szCs w:val="20"/>
                <w:lang w:val="fr-FR"/>
              </w:rPr>
              <w:t xml:space="preserve">Recommandations spécifiques au PNUD </w:t>
            </w:r>
          </w:p>
        </w:tc>
      </w:tr>
      <w:tr w:rsidR="00DF7275" w:rsidRPr="00665E55" w14:paraId="13721603" w14:textId="77777777" w:rsidTr="00647142">
        <w:trPr>
          <w:trHeight w:val="36"/>
        </w:trPr>
        <w:tc>
          <w:tcPr>
            <w:tcW w:w="6444" w:type="dxa"/>
            <w:gridSpan w:val="2"/>
            <w:tcBorders>
              <w:left w:val="thinThickThinSmallGap" w:sz="24" w:space="0" w:color="auto"/>
              <w:bottom w:val="thickThinSmallGap" w:sz="24" w:space="0" w:color="auto"/>
            </w:tcBorders>
          </w:tcPr>
          <w:p w14:paraId="4ACF26B5"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sz w:val="20"/>
                <w:szCs w:val="20"/>
                <w:lang w:val="fr-FR"/>
              </w:rPr>
              <w:t>Recommandation</w:t>
            </w:r>
          </w:p>
        </w:tc>
        <w:tc>
          <w:tcPr>
            <w:tcW w:w="2746" w:type="dxa"/>
            <w:tcBorders>
              <w:bottom w:val="thickThinSmallGap" w:sz="24" w:space="0" w:color="auto"/>
            </w:tcBorders>
          </w:tcPr>
          <w:p w14:paraId="080CBED4"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sz w:val="20"/>
                <w:szCs w:val="20"/>
                <w:lang w:val="fr-FR"/>
              </w:rPr>
              <w:t>Entité responsable</w:t>
            </w:r>
          </w:p>
        </w:tc>
        <w:tc>
          <w:tcPr>
            <w:tcW w:w="1880" w:type="dxa"/>
            <w:tcBorders>
              <w:bottom w:val="thickThinSmallGap" w:sz="24" w:space="0" w:color="auto"/>
              <w:right w:val="thinThickThinSmallGap" w:sz="24" w:space="0" w:color="auto"/>
            </w:tcBorders>
          </w:tcPr>
          <w:p w14:paraId="6C019305"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sz w:val="20"/>
                <w:szCs w:val="20"/>
                <w:lang w:val="fr-FR"/>
              </w:rPr>
              <w:t>Timing</w:t>
            </w:r>
          </w:p>
        </w:tc>
      </w:tr>
      <w:tr w:rsidR="00DF7275" w:rsidRPr="00665E55" w14:paraId="4A6A6CDF" w14:textId="77777777" w:rsidTr="00647142">
        <w:trPr>
          <w:trHeight w:val="36"/>
        </w:trPr>
        <w:tc>
          <w:tcPr>
            <w:tcW w:w="720" w:type="dxa"/>
            <w:tcBorders>
              <w:top w:val="thickThinSmallGap" w:sz="24" w:space="0" w:color="auto"/>
              <w:left w:val="thinThickThinSmallGap" w:sz="24" w:space="0" w:color="auto"/>
            </w:tcBorders>
          </w:tcPr>
          <w:p w14:paraId="1AC339D9" w14:textId="50FF2853"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4.3.</w:t>
            </w:r>
            <w:r w:rsidR="00DF7275">
              <w:rPr>
                <w:rFonts w:ascii="Times New Roman" w:hAnsi="Times New Roman"/>
                <w:sz w:val="20"/>
                <w:szCs w:val="20"/>
                <w:lang w:val="fr-FR"/>
              </w:rPr>
              <w:t>19</w:t>
            </w:r>
          </w:p>
        </w:tc>
        <w:tc>
          <w:tcPr>
            <w:tcW w:w="5724" w:type="dxa"/>
            <w:tcBorders>
              <w:top w:val="thickThinSmallGap" w:sz="24" w:space="0" w:color="auto"/>
            </w:tcBorders>
          </w:tcPr>
          <w:p w14:paraId="4E8EFB9E"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 xml:space="preserve">Adapter son fonctionnement, surtout ses modalités de paiements, aux besoins du PARAT et de ses parties prenantes congolaises    </w:t>
            </w:r>
          </w:p>
        </w:tc>
        <w:tc>
          <w:tcPr>
            <w:tcW w:w="2746" w:type="dxa"/>
            <w:tcBorders>
              <w:top w:val="thickThinSmallGap" w:sz="24" w:space="0" w:color="auto"/>
            </w:tcBorders>
          </w:tcPr>
          <w:p w14:paraId="5E57C8AB"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PNUD</w:t>
            </w:r>
          </w:p>
        </w:tc>
        <w:tc>
          <w:tcPr>
            <w:tcW w:w="1880" w:type="dxa"/>
            <w:tcBorders>
              <w:top w:val="thickThinSmallGap" w:sz="24" w:space="0" w:color="auto"/>
              <w:right w:val="thinThickThinSmallGap" w:sz="24" w:space="0" w:color="auto"/>
            </w:tcBorders>
          </w:tcPr>
          <w:p w14:paraId="68BA3404"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Immédiatement </w:t>
            </w:r>
          </w:p>
        </w:tc>
      </w:tr>
      <w:tr w:rsidR="00DF7275" w:rsidRPr="00665E55" w14:paraId="1B386842" w14:textId="77777777" w:rsidTr="00647142">
        <w:trPr>
          <w:trHeight w:val="133"/>
        </w:trPr>
        <w:tc>
          <w:tcPr>
            <w:tcW w:w="720" w:type="dxa"/>
            <w:tcBorders>
              <w:left w:val="thinThickThinSmallGap" w:sz="24" w:space="0" w:color="auto"/>
            </w:tcBorders>
          </w:tcPr>
          <w:p w14:paraId="6FDF84AB" w14:textId="0F736583"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4.3.</w:t>
            </w:r>
            <w:r w:rsidR="00DF7275">
              <w:rPr>
                <w:rFonts w:ascii="Times New Roman" w:hAnsi="Times New Roman"/>
                <w:sz w:val="20"/>
                <w:szCs w:val="20"/>
                <w:lang w:val="fr-FR"/>
              </w:rPr>
              <w:t>20</w:t>
            </w:r>
          </w:p>
        </w:tc>
        <w:tc>
          <w:tcPr>
            <w:tcW w:w="5724" w:type="dxa"/>
            <w:tcBorders>
              <w:bottom w:val="single" w:sz="4" w:space="0" w:color="auto"/>
            </w:tcBorders>
          </w:tcPr>
          <w:p w14:paraId="6CF19645"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 xml:space="preserve">Procéder à une évaluation de chacun des experts sectoriels de la CAT et des Directeurs du Secrétariat Général qui perçoivent la prime de motivation    </w:t>
            </w:r>
          </w:p>
        </w:tc>
        <w:tc>
          <w:tcPr>
            <w:tcW w:w="2746" w:type="dxa"/>
          </w:tcPr>
          <w:p w14:paraId="0B1EC28A" w14:textId="3F0348D1" w:rsidR="00665E55" w:rsidRPr="00665E55" w:rsidRDefault="00665E55" w:rsidP="00665E55">
            <w:pPr>
              <w:jc w:val="center"/>
              <w:rPr>
                <w:rFonts w:ascii="Times New Roman" w:hAnsi="Times New Roman"/>
                <w:sz w:val="20"/>
                <w:szCs w:val="20"/>
                <w:lang w:val="fr-FR"/>
              </w:rPr>
            </w:pPr>
            <w:r>
              <w:rPr>
                <w:rFonts w:ascii="Times New Roman" w:hAnsi="Times New Roman"/>
                <w:sz w:val="20"/>
                <w:szCs w:val="20"/>
                <w:lang w:val="fr-FR"/>
              </w:rPr>
              <w:t xml:space="preserve">MAT (avec le </w:t>
            </w:r>
            <w:r w:rsidRPr="00665E55">
              <w:rPr>
                <w:rFonts w:ascii="Times New Roman" w:hAnsi="Times New Roman"/>
                <w:sz w:val="20"/>
                <w:szCs w:val="20"/>
                <w:lang w:val="fr-FR"/>
              </w:rPr>
              <w:t>PNUD</w:t>
            </w:r>
            <w:r>
              <w:rPr>
                <w:rFonts w:ascii="Times New Roman" w:hAnsi="Times New Roman"/>
                <w:sz w:val="20"/>
                <w:szCs w:val="20"/>
                <w:lang w:val="fr-FR"/>
              </w:rPr>
              <w:t>)</w:t>
            </w:r>
            <w:r w:rsidRPr="00665E55">
              <w:rPr>
                <w:rFonts w:ascii="Times New Roman" w:hAnsi="Times New Roman"/>
                <w:sz w:val="20"/>
                <w:szCs w:val="20"/>
                <w:lang w:val="fr-FR"/>
              </w:rPr>
              <w:t xml:space="preserve"> </w:t>
            </w:r>
          </w:p>
        </w:tc>
        <w:tc>
          <w:tcPr>
            <w:tcW w:w="1880" w:type="dxa"/>
            <w:tcBorders>
              <w:right w:val="thinThickThinSmallGap" w:sz="24" w:space="0" w:color="auto"/>
            </w:tcBorders>
          </w:tcPr>
          <w:p w14:paraId="3619EA25"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Le plus rapidement possible </w:t>
            </w:r>
          </w:p>
        </w:tc>
      </w:tr>
      <w:tr w:rsidR="00DF7275" w:rsidRPr="00665E55" w14:paraId="248DD872" w14:textId="77777777" w:rsidTr="00647142">
        <w:trPr>
          <w:trHeight w:val="159"/>
        </w:trPr>
        <w:tc>
          <w:tcPr>
            <w:tcW w:w="720" w:type="dxa"/>
            <w:tcBorders>
              <w:left w:val="thinThickThinSmallGap" w:sz="24" w:space="0" w:color="auto"/>
            </w:tcBorders>
          </w:tcPr>
          <w:p w14:paraId="5E046525" w14:textId="04A251E5"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4.3.</w:t>
            </w:r>
            <w:r w:rsidR="00DF7275">
              <w:rPr>
                <w:rFonts w:ascii="Times New Roman" w:hAnsi="Times New Roman"/>
                <w:sz w:val="20"/>
                <w:szCs w:val="20"/>
                <w:lang w:val="fr-FR"/>
              </w:rPr>
              <w:t>21</w:t>
            </w:r>
          </w:p>
        </w:tc>
        <w:tc>
          <w:tcPr>
            <w:tcW w:w="5724" w:type="dxa"/>
          </w:tcPr>
          <w:p w14:paraId="69A92CFB"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 xml:space="preserve">Etant donné la rotation de directeurs tous les 3 ans, considérer associer la DANTIC et la Direction Contrôle et Évaluation du Secrétariat Général aux activités du projet </w:t>
            </w:r>
          </w:p>
        </w:tc>
        <w:tc>
          <w:tcPr>
            <w:tcW w:w="2746" w:type="dxa"/>
          </w:tcPr>
          <w:p w14:paraId="1A2F92A5"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PNUD </w:t>
            </w:r>
          </w:p>
        </w:tc>
        <w:tc>
          <w:tcPr>
            <w:tcW w:w="1880" w:type="dxa"/>
            <w:tcBorders>
              <w:right w:val="thinThickThinSmallGap" w:sz="24" w:space="0" w:color="auto"/>
            </w:tcBorders>
          </w:tcPr>
          <w:p w14:paraId="2E198847"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Dès possible </w:t>
            </w:r>
          </w:p>
        </w:tc>
      </w:tr>
      <w:tr w:rsidR="00DF7275" w:rsidRPr="00665E55" w14:paraId="4773CE36" w14:textId="77777777" w:rsidTr="00647142">
        <w:trPr>
          <w:trHeight w:val="159"/>
        </w:trPr>
        <w:tc>
          <w:tcPr>
            <w:tcW w:w="720" w:type="dxa"/>
            <w:tcBorders>
              <w:left w:val="thinThickThinSmallGap" w:sz="24" w:space="0" w:color="auto"/>
            </w:tcBorders>
          </w:tcPr>
          <w:p w14:paraId="70B56048" w14:textId="7774B3D5"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4.3.</w:t>
            </w:r>
            <w:r w:rsidR="00DF7275">
              <w:rPr>
                <w:rFonts w:ascii="Times New Roman" w:hAnsi="Times New Roman"/>
                <w:sz w:val="20"/>
                <w:szCs w:val="20"/>
                <w:lang w:val="fr-FR"/>
              </w:rPr>
              <w:t>22</w:t>
            </w:r>
          </w:p>
        </w:tc>
        <w:tc>
          <w:tcPr>
            <w:tcW w:w="5724" w:type="dxa"/>
          </w:tcPr>
          <w:p w14:paraId="793BA64F" w14:textId="4BC31AFD"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 xml:space="preserve">Renforcer la prise en compte des impératifs liés à la préservation/gestion durables des ressources naturelles, </w:t>
            </w:r>
            <w:r w:rsidR="009355A2" w:rsidRPr="00665E55">
              <w:rPr>
                <w:rFonts w:ascii="Times New Roman" w:hAnsi="Times New Roman"/>
                <w:sz w:val="20"/>
                <w:szCs w:val="20"/>
                <w:lang w:val="fr-FR"/>
              </w:rPr>
              <w:t>particulièrement forestières</w:t>
            </w:r>
            <w:r w:rsidRPr="00665E55">
              <w:rPr>
                <w:rFonts w:ascii="Times New Roman" w:hAnsi="Times New Roman"/>
                <w:sz w:val="20"/>
                <w:szCs w:val="20"/>
                <w:lang w:val="fr-FR"/>
              </w:rPr>
              <w:t xml:space="preserve"> ainsi que des droits des communautés locales et peuples autochtones dans tous les processus d’AT prévus dans la réforme de l’AT (SNAT, PPAT, </w:t>
            </w:r>
            <w:r w:rsidR="009355A2" w:rsidRPr="00665E55">
              <w:rPr>
                <w:rFonts w:ascii="Times New Roman" w:hAnsi="Times New Roman"/>
                <w:sz w:val="20"/>
                <w:szCs w:val="20"/>
                <w:lang w:val="fr-FR"/>
              </w:rPr>
              <w:t>PLAT,  ….</w:t>
            </w:r>
            <w:r w:rsidRPr="00665E55">
              <w:rPr>
                <w:rFonts w:ascii="Times New Roman" w:hAnsi="Times New Roman"/>
                <w:sz w:val="20"/>
                <w:szCs w:val="20"/>
                <w:lang w:val="fr-FR"/>
              </w:rPr>
              <w:t xml:space="preserve">) </w:t>
            </w:r>
          </w:p>
        </w:tc>
        <w:tc>
          <w:tcPr>
            <w:tcW w:w="2746" w:type="dxa"/>
          </w:tcPr>
          <w:p w14:paraId="00682428"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PNUD/CAT </w:t>
            </w:r>
          </w:p>
        </w:tc>
        <w:tc>
          <w:tcPr>
            <w:tcW w:w="1880" w:type="dxa"/>
            <w:tcBorders>
              <w:right w:val="thinThickThinSmallGap" w:sz="24" w:space="0" w:color="auto"/>
            </w:tcBorders>
          </w:tcPr>
          <w:p w14:paraId="363FC4F5"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Immédiatement</w:t>
            </w:r>
          </w:p>
        </w:tc>
      </w:tr>
      <w:tr w:rsidR="00DF7275" w:rsidRPr="00665E55" w14:paraId="7D78031F" w14:textId="77777777" w:rsidTr="00647142">
        <w:trPr>
          <w:trHeight w:val="159"/>
        </w:trPr>
        <w:tc>
          <w:tcPr>
            <w:tcW w:w="720" w:type="dxa"/>
            <w:tcBorders>
              <w:left w:val="thinThickThinSmallGap" w:sz="24" w:space="0" w:color="auto"/>
            </w:tcBorders>
          </w:tcPr>
          <w:p w14:paraId="40BAC25D" w14:textId="6942728F" w:rsidR="00665E55" w:rsidRPr="00665E55" w:rsidRDefault="009355A2" w:rsidP="00665E55">
            <w:pPr>
              <w:jc w:val="both"/>
              <w:rPr>
                <w:rFonts w:ascii="Times New Roman" w:hAnsi="Times New Roman"/>
                <w:sz w:val="20"/>
                <w:szCs w:val="20"/>
                <w:lang w:val="fr-FR"/>
              </w:rPr>
            </w:pPr>
            <w:r>
              <w:rPr>
                <w:rFonts w:ascii="Times New Roman" w:hAnsi="Times New Roman"/>
                <w:sz w:val="20"/>
                <w:szCs w:val="20"/>
                <w:lang w:val="fr-FR"/>
              </w:rPr>
              <w:t>4.3.</w:t>
            </w:r>
            <w:r w:rsidR="00DF7275">
              <w:rPr>
                <w:rFonts w:ascii="Times New Roman" w:hAnsi="Times New Roman"/>
                <w:sz w:val="20"/>
                <w:szCs w:val="20"/>
                <w:lang w:val="fr-FR"/>
              </w:rPr>
              <w:t>23</w:t>
            </w:r>
          </w:p>
        </w:tc>
        <w:tc>
          <w:tcPr>
            <w:tcW w:w="5724" w:type="dxa"/>
          </w:tcPr>
          <w:p w14:paraId="57BF2DF8"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Renforcer les capacités de l’équipe de coordination &amp; gestion du programme en matière de contrôle-qualité et le suivi-évaluation de tous les processus et livrables attendus de la réforme de l’AT</w:t>
            </w:r>
          </w:p>
        </w:tc>
        <w:tc>
          <w:tcPr>
            <w:tcW w:w="2746" w:type="dxa"/>
          </w:tcPr>
          <w:p w14:paraId="5C53682C"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PNUD</w:t>
            </w:r>
          </w:p>
        </w:tc>
        <w:tc>
          <w:tcPr>
            <w:tcW w:w="1880" w:type="dxa"/>
            <w:tcBorders>
              <w:right w:val="thinThickThinSmallGap" w:sz="24" w:space="0" w:color="auto"/>
            </w:tcBorders>
          </w:tcPr>
          <w:p w14:paraId="06D03B1A"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Immédiat</w:t>
            </w:r>
          </w:p>
        </w:tc>
      </w:tr>
      <w:tr w:rsidR="00DF7275" w:rsidRPr="00665E55" w14:paraId="68E4680D" w14:textId="77777777" w:rsidTr="00647142">
        <w:trPr>
          <w:trHeight w:val="159"/>
        </w:trPr>
        <w:tc>
          <w:tcPr>
            <w:tcW w:w="720" w:type="dxa"/>
            <w:tcBorders>
              <w:left w:val="thinThickThinSmallGap" w:sz="24" w:space="0" w:color="auto"/>
            </w:tcBorders>
          </w:tcPr>
          <w:p w14:paraId="001CC2B0" w14:textId="77777777" w:rsidR="00665E55" w:rsidRPr="00665E55" w:rsidRDefault="00665E55" w:rsidP="00665E55">
            <w:pPr>
              <w:jc w:val="both"/>
              <w:rPr>
                <w:rFonts w:ascii="Times New Roman" w:hAnsi="Times New Roman"/>
                <w:sz w:val="20"/>
                <w:szCs w:val="20"/>
                <w:lang w:val="fr-FR"/>
              </w:rPr>
            </w:pPr>
          </w:p>
        </w:tc>
        <w:tc>
          <w:tcPr>
            <w:tcW w:w="5724" w:type="dxa"/>
          </w:tcPr>
          <w:p w14:paraId="6A658851"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Renforcer les appuis aux PIREDD</w:t>
            </w:r>
          </w:p>
        </w:tc>
        <w:tc>
          <w:tcPr>
            <w:tcW w:w="2746" w:type="dxa"/>
          </w:tcPr>
          <w:p w14:paraId="542B75F9"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MAT, PNUD </w:t>
            </w:r>
          </w:p>
        </w:tc>
        <w:tc>
          <w:tcPr>
            <w:tcW w:w="1880" w:type="dxa"/>
            <w:tcBorders>
              <w:right w:val="thinThickThinSmallGap" w:sz="24" w:space="0" w:color="auto"/>
            </w:tcBorders>
          </w:tcPr>
          <w:p w14:paraId="2259C4EC"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Immédiatement</w:t>
            </w:r>
          </w:p>
        </w:tc>
      </w:tr>
      <w:tr w:rsidR="00DF7275" w:rsidRPr="00665E55" w14:paraId="7018B26A" w14:textId="77777777" w:rsidTr="009355A2">
        <w:trPr>
          <w:trHeight w:val="521"/>
        </w:trPr>
        <w:tc>
          <w:tcPr>
            <w:tcW w:w="720" w:type="dxa"/>
            <w:tcBorders>
              <w:left w:val="thinThickThinSmallGap" w:sz="24" w:space="0" w:color="auto"/>
            </w:tcBorders>
          </w:tcPr>
          <w:p w14:paraId="1D789E28" w14:textId="42C9C8CE"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4.3.</w:t>
            </w:r>
            <w:r w:rsidR="00DF7275">
              <w:rPr>
                <w:rFonts w:ascii="Times New Roman" w:hAnsi="Times New Roman"/>
                <w:sz w:val="20"/>
                <w:szCs w:val="20"/>
                <w:lang w:val="fr-FR"/>
              </w:rPr>
              <w:t>24</w:t>
            </w:r>
          </w:p>
        </w:tc>
        <w:tc>
          <w:tcPr>
            <w:tcW w:w="5724" w:type="dxa"/>
          </w:tcPr>
          <w:p w14:paraId="49D473F1" w14:textId="0F138F24"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 xml:space="preserve">Renforcer la la communication et la visibilité du projet AT (bulletin sur le PARAT, site Web, etc.) </w:t>
            </w:r>
          </w:p>
        </w:tc>
        <w:tc>
          <w:tcPr>
            <w:tcW w:w="2746" w:type="dxa"/>
          </w:tcPr>
          <w:p w14:paraId="7670BC5D"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MAT, PNUD </w:t>
            </w:r>
          </w:p>
        </w:tc>
        <w:tc>
          <w:tcPr>
            <w:tcW w:w="1880" w:type="dxa"/>
            <w:tcBorders>
              <w:right w:val="thinThickThinSmallGap" w:sz="24" w:space="0" w:color="auto"/>
            </w:tcBorders>
          </w:tcPr>
          <w:p w14:paraId="5DF7377E"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Immédiatement</w:t>
            </w:r>
          </w:p>
        </w:tc>
      </w:tr>
      <w:tr w:rsidR="00665E55" w:rsidRPr="00665E55" w14:paraId="7C0EA920" w14:textId="77777777" w:rsidTr="00647142">
        <w:trPr>
          <w:trHeight w:val="88"/>
        </w:trPr>
        <w:tc>
          <w:tcPr>
            <w:tcW w:w="11070" w:type="dxa"/>
            <w:gridSpan w:val="4"/>
            <w:tcBorders>
              <w:left w:val="thinThickThinSmallGap" w:sz="24" w:space="0" w:color="auto"/>
              <w:right w:val="thinThickThinSmallGap" w:sz="24" w:space="0" w:color="auto"/>
            </w:tcBorders>
          </w:tcPr>
          <w:p w14:paraId="7E817DF2" w14:textId="77777777" w:rsidR="00665E55" w:rsidRPr="00665E55" w:rsidRDefault="00665E55" w:rsidP="00665E55">
            <w:pPr>
              <w:jc w:val="center"/>
              <w:rPr>
                <w:rFonts w:ascii="Times New Roman" w:hAnsi="Times New Roman"/>
                <w:b/>
                <w:bCs/>
                <w:sz w:val="20"/>
                <w:szCs w:val="20"/>
                <w:lang w:val="fr-FR"/>
              </w:rPr>
            </w:pPr>
          </w:p>
          <w:p w14:paraId="48C9AD6A"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sz w:val="20"/>
                <w:szCs w:val="20"/>
                <w:lang w:val="fr-FR"/>
              </w:rPr>
              <w:t xml:space="preserve">Recommandations pour le futur </w:t>
            </w:r>
          </w:p>
        </w:tc>
      </w:tr>
      <w:tr w:rsidR="00DF7275" w:rsidRPr="00665E55" w14:paraId="285DF88E" w14:textId="77777777" w:rsidTr="00647142">
        <w:trPr>
          <w:trHeight w:val="32"/>
        </w:trPr>
        <w:tc>
          <w:tcPr>
            <w:tcW w:w="6444" w:type="dxa"/>
            <w:gridSpan w:val="2"/>
            <w:tcBorders>
              <w:left w:val="thinThickThinSmallGap" w:sz="24" w:space="0" w:color="auto"/>
            </w:tcBorders>
          </w:tcPr>
          <w:p w14:paraId="597B26DC" w14:textId="77777777" w:rsidR="00665E55" w:rsidRPr="00665E55" w:rsidRDefault="00665E55" w:rsidP="00665E55">
            <w:pPr>
              <w:jc w:val="center"/>
              <w:rPr>
                <w:rFonts w:ascii="Times New Roman" w:hAnsi="Times New Roman"/>
                <w:b/>
                <w:bCs/>
                <w:sz w:val="20"/>
                <w:szCs w:val="20"/>
                <w:lang w:val="fr-FR"/>
              </w:rPr>
            </w:pPr>
            <w:r w:rsidRPr="00665E55">
              <w:rPr>
                <w:rFonts w:ascii="Times New Roman" w:hAnsi="Times New Roman"/>
                <w:b/>
                <w:bCs/>
                <w:sz w:val="20"/>
                <w:szCs w:val="20"/>
                <w:lang w:val="fr-FR"/>
              </w:rPr>
              <w:t>Recommandation</w:t>
            </w:r>
          </w:p>
        </w:tc>
        <w:tc>
          <w:tcPr>
            <w:tcW w:w="2746" w:type="dxa"/>
          </w:tcPr>
          <w:p w14:paraId="648EB809"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b/>
                <w:bCs/>
                <w:sz w:val="20"/>
                <w:szCs w:val="20"/>
                <w:lang w:val="fr-FR"/>
              </w:rPr>
              <w:t>Entité responsable</w:t>
            </w:r>
          </w:p>
        </w:tc>
        <w:tc>
          <w:tcPr>
            <w:tcW w:w="1880" w:type="dxa"/>
            <w:tcBorders>
              <w:right w:val="thinThickThinSmallGap" w:sz="24" w:space="0" w:color="auto"/>
            </w:tcBorders>
          </w:tcPr>
          <w:p w14:paraId="5237239C"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b/>
                <w:bCs/>
                <w:sz w:val="20"/>
                <w:szCs w:val="20"/>
                <w:lang w:val="fr-FR"/>
              </w:rPr>
              <w:t>Timing</w:t>
            </w:r>
          </w:p>
        </w:tc>
      </w:tr>
      <w:tr w:rsidR="00DF7275" w:rsidRPr="00665E55" w14:paraId="5DD9E115" w14:textId="77777777" w:rsidTr="00647142">
        <w:trPr>
          <w:trHeight w:val="32"/>
        </w:trPr>
        <w:tc>
          <w:tcPr>
            <w:tcW w:w="720" w:type="dxa"/>
            <w:tcBorders>
              <w:left w:val="thinThickThinSmallGap" w:sz="24" w:space="0" w:color="auto"/>
            </w:tcBorders>
          </w:tcPr>
          <w:p w14:paraId="3815341B" w14:textId="5D2C26C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4.1.</w:t>
            </w:r>
            <w:r w:rsidR="00DF7275">
              <w:rPr>
                <w:rFonts w:ascii="Times New Roman" w:hAnsi="Times New Roman"/>
                <w:sz w:val="20"/>
                <w:szCs w:val="20"/>
                <w:lang w:val="fr-FR"/>
              </w:rPr>
              <w:t>25</w:t>
            </w:r>
          </w:p>
        </w:tc>
        <w:tc>
          <w:tcPr>
            <w:tcW w:w="5724" w:type="dxa"/>
          </w:tcPr>
          <w:p w14:paraId="207CC574"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 xml:space="preserve">Au-delà de fonds de contrepartie et de ressources pour le fonctionnement normal et l’équipement nécessaire au travail du Secretariat Général et de démembrements, contribuer financièrement aux projets futurs d’appui à l’AT     </w:t>
            </w:r>
          </w:p>
        </w:tc>
        <w:tc>
          <w:tcPr>
            <w:tcW w:w="2746" w:type="dxa"/>
          </w:tcPr>
          <w:p w14:paraId="6DAFBE37" w14:textId="77777777" w:rsidR="00665E55" w:rsidRPr="00665E55" w:rsidRDefault="00665E55" w:rsidP="00665E55">
            <w:pPr>
              <w:jc w:val="center"/>
              <w:rPr>
                <w:rFonts w:ascii="Times New Roman" w:hAnsi="Times New Roman"/>
                <w:sz w:val="20"/>
                <w:szCs w:val="20"/>
                <w:lang w:val="fr-FR"/>
              </w:rPr>
            </w:pPr>
          </w:p>
          <w:p w14:paraId="0A214456"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G.RDC (et Ministère de de l’AT)</w:t>
            </w:r>
          </w:p>
          <w:p w14:paraId="39475090" w14:textId="77777777" w:rsidR="00665E55" w:rsidRPr="00665E55" w:rsidRDefault="00665E55" w:rsidP="00665E55">
            <w:pPr>
              <w:jc w:val="center"/>
              <w:rPr>
                <w:rFonts w:ascii="Times New Roman" w:hAnsi="Times New Roman"/>
                <w:sz w:val="20"/>
                <w:szCs w:val="20"/>
                <w:lang w:val="fr-FR"/>
              </w:rPr>
            </w:pPr>
          </w:p>
        </w:tc>
        <w:tc>
          <w:tcPr>
            <w:tcW w:w="1880" w:type="dxa"/>
            <w:tcBorders>
              <w:right w:val="thinThickThinSmallGap" w:sz="24" w:space="0" w:color="auto"/>
            </w:tcBorders>
          </w:tcPr>
          <w:p w14:paraId="7FEA7C6D" w14:textId="77777777" w:rsidR="00665E55" w:rsidRPr="00665E55" w:rsidRDefault="00665E55" w:rsidP="00665E55">
            <w:pPr>
              <w:rPr>
                <w:rFonts w:ascii="Times New Roman" w:hAnsi="Times New Roman"/>
                <w:sz w:val="20"/>
                <w:szCs w:val="20"/>
                <w:lang w:val="fr-FR"/>
              </w:rPr>
            </w:pPr>
          </w:p>
          <w:p w14:paraId="61B452D0"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Futurs projets </w:t>
            </w:r>
          </w:p>
        </w:tc>
      </w:tr>
      <w:tr w:rsidR="00DF7275" w:rsidRPr="00665E55" w14:paraId="1A401DC2" w14:textId="77777777" w:rsidTr="009355A2">
        <w:trPr>
          <w:trHeight w:val="521"/>
        </w:trPr>
        <w:tc>
          <w:tcPr>
            <w:tcW w:w="720" w:type="dxa"/>
            <w:tcBorders>
              <w:left w:val="thinThickThinSmallGap" w:sz="24" w:space="0" w:color="auto"/>
              <w:bottom w:val="thinThickThinSmallGap" w:sz="24" w:space="0" w:color="auto"/>
            </w:tcBorders>
          </w:tcPr>
          <w:p w14:paraId="0A9CD593" w14:textId="1D6FB511"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4.1.</w:t>
            </w:r>
            <w:r w:rsidR="00DF7275">
              <w:rPr>
                <w:rFonts w:ascii="Times New Roman" w:hAnsi="Times New Roman"/>
                <w:sz w:val="20"/>
                <w:szCs w:val="20"/>
                <w:lang w:val="fr-FR"/>
              </w:rPr>
              <w:t>25</w:t>
            </w:r>
          </w:p>
        </w:tc>
        <w:tc>
          <w:tcPr>
            <w:tcW w:w="5724" w:type="dxa"/>
            <w:tcBorders>
              <w:bottom w:val="thinThickThinSmallGap" w:sz="24" w:space="0" w:color="auto"/>
            </w:tcBorders>
          </w:tcPr>
          <w:p w14:paraId="3DBA0DF1" w14:textId="77777777" w:rsidR="00665E55" w:rsidRPr="00665E55" w:rsidRDefault="00665E55" w:rsidP="00665E55">
            <w:pPr>
              <w:jc w:val="both"/>
              <w:rPr>
                <w:rFonts w:ascii="Times New Roman" w:hAnsi="Times New Roman"/>
                <w:sz w:val="20"/>
                <w:szCs w:val="20"/>
                <w:lang w:val="fr-FR"/>
              </w:rPr>
            </w:pPr>
            <w:r w:rsidRPr="00665E55">
              <w:rPr>
                <w:rFonts w:ascii="Times New Roman" w:hAnsi="Times New Roman"/>
                <w:sz w:val="20"/>
                <w:szCs w:val="20"/>
                <w:lang w:val="fr-FR"/>
              </w:rPr>
              <w:t xml:space="preserve">Etant donné le caractère transversal et multisectoriel de l’AT et les besoins, diversifier ses partenaires techniques et financiers. </w:t>
            </w:r>
          </w:p>
          <w:p w14:paraId="25B5B077" w14:textId="77777777" w:rsidR="00665E55" w:rsidRPr="00665E55" w:rsidRDefault="00665E55" w:rsidP="00665E55">
            <w:pPr>
              <w:jc w:val="both"/>
              <w:rPr>
                <w:rFonts w:ascii="Times New Roman" w:hAnsi="Times New Roman"/>
                <w:sz w:val="20"/>
                <w:szCs w:val="20"/>
                <w:lang w:val="fr-FR"/>
              </w:rPr>
            </w:pPr>
          </w:p>
        </w:tc>
        <w:tc>
          <w:tcPr>
            <w:tcW w:w="2746" w:type="dxa"/>
            <w:tcBorders>
              <w:bottom w:val="thinThickThinSmallGap" w:sz="24" w:space="0" w:color="auto"/>
            </w:tcBorders>
          </w:tcPr>
          <w:p w14:paraId="463F9DDF"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 xml:space="preserve">G.RDC (Ministère de l’AT) </w:t>
            </w:r>
          </w:p>
        </w:tc>
        <w:tc>
          <w:tcPr>
            <w:tcW w:w="1880" w:type="dxa"/>
            <w:tcBorders>
              <w:bottom w:val="thinThickThinSmallGap" w:sz="24" w:space="0" w:color="auto"/>
              <w:right w:val="thinThickThinSmallGap" w:sz="24" w:space="0" w:color="auto"/>
            </w:tcBorders>
          </w:tcPr>
          <w:p w14:paraId="11984949" w14:textId="77777777" w:rsidR="00665E55" w:rsidRPr="00665E55" w:rsidRDefault="00665E55" w:rsidP="00665E55">
            <w:pPr>
              <w:jc w:val="center"/>
              <w:rPr>
                <w:rFonts w:ascii="Times New Roman" w:hAnsi="Times New Roman"/>
                <w:sz w:val="20"/>
                <w:szCs w:val="20"/>
                <w:lang w:val="fr-FR"/>
              </w:rPr>
            </w:pPr>
            <w:r w:rsidRPr="00665E55">
              <w:rPr>
                <w:rFonts w:ascii="Times New Roman" w:hAnsi="Times New Roman"/>
                <w:sz w:val="20"/>
                <w:szCs w:val="20"/>
                <w:lang w:val="fr-FR"/>
              </w:rPr>
              <w:t>Futurs projets</w:t>
            </w:r>
          </w:p>
        </w:tc>
      </w:tr>
    </w:tbl>
    <w:p w14:paraId="28C263B6" w14:textId="77777777" w:rsidR="00665E55" w:rsidRPr="00665E55" w:rsidRDefault="00665E55" w:rsidP="00665E55">
      <w:pPr>
        <w:spacing w:after="0" w:line="240" w:lineRule="auto"/>
        <w:jc w:val="center"/>
        <w:rPr>
          <w:rFonts w:ascii="Times New Roman" w:hAnsi="Times New Roman"/>
          <w:b/>
          <w:bCs/>
          <w:color w:val="44546A" w:themeColor="text2"/>
          <w:sz w:val="18"/>
          <w:szCs w:val="18"/>
          <w:u w:val="single"/>
          <w:lang w:val="fr-FR"/>
        </w:rPr>
      </w:pPr>
    </w:p>
    <w:p w14:paraId="4477F47D" w14:textId="77777777" w:rsidR="00665E55" w:rsidRPr="00665E55" w:rsidRDefault="00665E55" w:rsidP="00665E55"/>
    <w:p w14:paraId="7FFD51A7" w14:textId="499A4B21" w:rsidR="00CE1010" w:rsidRDefault="0063436E" w:rsidP="00D37551">
      <w:pPr>
        <w:spacing w:after="0" w:line="240" w:lineRule="auto"/>
        <w:jc w:val="center"/>
        <w:rPr>
          <w:rFonts w:ascii="Times New Roman" w:hAnsi="Times New Roman" w:cs="Times New Roman"/>
          <w:b/>
          <w:lang w:val="fr-FR"/>
        </w:rPr>
      </w:pPr>
      <w:bookmarkStart w:id="787" w:name="_Toc60125339"/>
      <w:bookmarkStart w:id="788" w:name="_Toc75155678"/>
      <w:bookmarkStart w:id="789" w:name="_Toc75702055"/>
      <w:bookmarkEnd w:id="785"/>
      <w:bookmarkEnd w:id="786"/>
      <w:r w:rsidRPr="0063436E">
        <w:rPr>
          <w:rFonts w:ascii="Times New Roman" w:hAnsi="Times New Roman"/>
          <w:b/>
          <w:bCs/>
          <w:color w:val="44546A" w:themeColor="text2"/>
          <w:sz w:val="18"/>
          <w:szCs w:val="18"/>
          <w:u w:val="single"/>
          <w:lang w:val="fr-FR"/>
        </w:rPr>
        <w:t xml:space="preserve">Tableau </w:t>
      </w:r>
      <w:r w:rsidRPr="0063436E">
        <w:rPr>
          <w:rFonts w:ascii="Times New Roman" w:hAnsi="Times New Roman"/>
          <w:b/>
          <w:bCs/>
          <w:color w:val="44546A" w:themeColor="text2"/>
          <w:sz w:val="18"/>
          <w:szCs w:val="18"/>
          <w:u w:val="single"/>
        </w:rPr>
        <w:fldChar w:fldCharType="begin"/>
      </w:r>
      <w:r w:rsidRPr="0063436E">
        <w:rPr>
          <w:rFonts w:ascii="Times New Roman" w:hAnsi="Times New Roman"/>
          <w:b/>
          <w:bCs/>
          <w:color w:val="44546A" w:themeColor="text2"/>
          <w:sz w:val="18"/>
          <w:szCs w:val="18"/>
          <w:u w:val="single"/>
          <w:lang w:val="fr-FR"/>
        </w:rPr>
        <w:instrText xml:space="preserve"> SEQ Tableau \* ARABIC </w:instrText>
      </w:r>
      <w:r w:rsidRPr="0063436E">
        <w:rPr>
          <w:rFonts w:ascii="Times New Roman" w:hAnsi="Times New Roman"/>
          <w:b/>
          <w:bCs/>
          <w:color w:val="44546A" w:themeColor="text2"/>
          <w:sz w:val="18"/>
          <w:szCs w:val="18"/>
          <w:u w:val="single"/>
        </w:rPr>
        <w:fldChar w:fldCharType="separate"/>
      </w:r>
      <w:r w:rsidR="006F7B19">
        <w:rPr>
          <w:rFonts w:ascii="Times New Roman" w:hAnsi="Times New Roman"/>
          <w:b/>
          <w:bCs/>
          <w:noProof/>
          <w:color w:val="44546A" w:themeColor="text2"/>
          <w:sz w:val="18"/>
          <w:szCs w:val="18"/>
          <w:u w:val="single"/>
          <w:lang w:val="fr-FR"/>
        </w:rPr>
        <w:t>18</w:t>
      </w:r>
      <w:r w:rsidRPr="0063436E">
        <w:rPr>
          <w:rFonts w:ascii="Times New Roman" w:hAnsi="Times New Roman"/>
          <w:b/>
          <w:bCs/>
          <w:color w:val="44546A" w:themeColor="text2"/>
          <w:sz w:val="18"/>
          <w:szCs w:val="18"/>
          <w:u w:val="single"/>
        </w:rPr>
        <w:fldChar w:fldCharType="end"/>
      </w:r>
      <w:r w:rsidRPr="0063436E">
        <w:rPr>
          <w:rFonts w:ascii="Times New Roman" w:hAnsi="Times New Roman"/>
          <w:b/>
          <w:bCs/>
          <w:color w:val="44546A" w:themeColor="text2"/>
          <w:sz w:val="18"/>
          <w:szCs w:val="18"/>
          <w:u w:val="single"/>
          <w:lang w:val="fr-FR"/>
        </w:rPr>
        <w:t>: Recommandations</w:t>
      </w:r>
      <w:bookmarkEnd w:id="787"/>
      <w:bookmarkEnd w:id="788"/>
      <w:bookmarkEnd w:id="789"/>
    </w:p>
    <w:p w14:paraId="71E84847" w14:textId="77777777" w:rsidR="00A30154" w:rsidRDefault="00A30154" w:rsidP="00AC7310">
      <w:pPr>
        <w:spacing w:after="0" w:line="240" w:lineRule="auto"/>
        <w:ind w:left="1440" w:hanging="720"/>
        <w:jc w:val="both"/>
        <w:rPr>
          <w:rFonts w:ascii="Times New Roman" w:hAnsi="Times New Roman" w:cs="Times New Roman"/>
          <w:b/>
          <w:lang w:val="fr-FR"/>
        </w:rPr>
        <w:sectPr w:rsidR="00A30154" w:rsidSect="00D512DE">
          <w:pgSz w:w="12240" w:h="15840"/>
          <w:pgMar w:top="630" w:right="1440" w:bottom="1080" w:left="1440" w:header="720" w:footer="720" w:gutter="0"/>
          <w:cols w:space="720"/>
          <w:docGrid w:linePitch="360"/>
        </w:sectPr>
      </w:pPr>
    </w:p>
    <w:p w14:paraId="6C90FA07" w14:textId="34BA80B4" w:rsidR="00D3535B" w:rsidRDefault="00D3535B" w:rsidP="00AC7310">
      <w:pPr>
        <w:spacing w:after="0" w:line="240" w:lineRule="auto"/>
        <w:ind w:left="1440" w:hanging="720"/>
        <w:jc w:val="both"/>
        <w:rPr>
          <w:rFonts w:ascii="Times New Roman" w:hAnsi="Times New Roman" w:cs="Times New Roman"/>
          <w:b/>
          <w:lang w:val="fr-FR"/>
        </w:rPr>
        <w:sectPr w:rsidR="00D3535B" w:rsidSect="00A30154">
          <w:type w:val="continuous"/>
          <w:pgSz w:w="12240" w:h="15840"/>
          <w:pgMar w:top="1440" w:right="1440" w:bottom="1440" w:left="1440" w:header="720" w:footer="720" w:gutter="0"/>
          <w:cols w:space="720"/>
          <w:docGrid w:linePitch="360"/>
        </w:sectPr>
      </w:pPr>
    </w:p>
    <w:p w14:paraId="651AD607" w14:textId="77777777" w:rsidR="007F2FE5" w:rsidRDefault="007F2FE5" w:rsidP="00AA51A9">
      <w:pPr>
        <w:pStyle w:val="Titre1"/>
        <w:sectPr w:rsidR="007F2FE5" w:rsidSect="006046FA">
          <w:pgSz w:w="12240" w:h="15840"/>
          <w:pgMar w:top="1440" w:right="1440" w:bottom="1440" w:left="1440" w:header="720" w:footer="720" w:gutter="0"/>
          <w:cols w:space="720"/>
          <w:docGrid w:linePitch="360"/>
        </w:sectPr>
      </w:pPr>
    </w:p>
    <w:p w14:paraId="2E0A1E7C" w14:textId="1F3C3DC8" w:rsidR="00AC7310" w:rsidRPr="0037640F" w:rsidRDefault="00AC7310" w:rsidP="00AA51A9">
      <w:pPr>
        <w:pStyle w:val="Titre1"/>
      </w:pPr>
      <w:bookmarkStart w:id="790" w:name="_Toc75701754"/>
      <w:bookmarkStart w:id="791" w:name="_Toc75701871"/>
      <w:r w:rsidRPr="0037640F">
        <w:t>5</w:t>
      </w:r>
      <w:r w:rsidRPr="0037640F">
        <w:tab/>
        <w:t>Liste des documents consultés</w:t>
      </w:r>
      <w:bookmarkEnd w:id="790"/>
      <w:bookmarkEnd w:id="791"/>
    </w:p>
    <w:p w14:paraId="4837004C" w14:textId="77777777" w:rsidR="00AC7310" w:rsidRDefault="00AC7310" w:rsidP="00AC7310">
      <w:pPr>
        <w:spacing w:after="0" w:line="240" w:lineRule="auto"/>
        <w:ind w:firstLine="720"/>
        <w:rPr>
          <w:rFonts w:ascii="Times New Roman" w:hAnsi="Times New Roman" w:cstheme="majorBidi"/>
          <w:szCs w:val="32"/>
          <w:lang w:val="fr-FR"/>
        </w:rPr>
      </w:pPr>
    </w:p>
    <w:p w14:paraId="57D1A92F" w14:textId="77777777" w:rsidR="009D0DCF" w:rsidRPr="009D0DCF" w:rsidRDefault="009D0DCF" w:rsidP="009D0DCF">
      <w:pPr>
        <w:spacing w:after="0" w:line="240" w:lineRule="auto"/>
        <w:ind w:left="720"/>
        <w:contextualSpacing/>
        <w:rPr>
          <w:rFonts w:ascii="Times New Roman" w:eastAsia="Calibri" w:hAnsi="Times New Roman" w:cs="Times New Roman"/>
          <w:bCs/>
          <w:sz w:val="20"/>
          <w:szCs w:val="20"/>
          <w:lang w:val="fr-FR"/>
        </w:rPr>
      </w:pPr>
    </w:p>
    <w:p w14:paraId="21545022" w14:textId="77777777" w:rsidR="009D0DCF" w:rsidRPr="009D0DCF" w:rsidRDefault="009D0DCF" w:rsidP="009D0DCF">
      <w:pPr>
        <w:numPr>
          <w:ilvl w:val="0"/>
          <w:numId w:val="56"/>
        </w:numPr>
        <w:spacing w:after="0" w:line="240" w:lineRule="auto"/>
        <w:ind w:left="360"/>
        <w:contextualSpacing/>
        <w:jc w:val="both"/>
        <w:rPr>
          <w:rFonts w:ascii="Times New Roman" w:eastAsia="Calibri" w:hAnsi="Times New Roman" w:cs="Times New Roman"/>
          <w:bCs/>
          <w:sz w:val="20"/>
          <w:szCs w:val="20"/>
          <w:lang w:val="fr-FR"/>
        </w:rPr>
      </w:pPr>
      <w:r w:rsidRPr="009D0DCF">
        <w:rPr>
          <w:rFonts w:ascii="Times New Roman" w:eastAsia="Calibri" w:hAnsi="Times New Roman" w:cs="Times New Roman"/>
          <w:bCs/>
          <w:sz w:val="20"/>
          <w:szCs w:val="20"/>
          <w:lang w:val="fr-FR"/>
        </w:rPr>
        <w:t xml:space="preserve">Appui à la réforme de l’Aménagement des Territoires. Document de projet. Programme des Nations Unies pour le Développement. République Démocratique du Congo. 2017. </w:t>
      </w:r>
    </w:p>
    <w:p w14:paraId="3A92FCF2" w14:textId="77777777" w:rsidR="009D0DCF" w:rsidRPr="009D0DCF" w:rsidRDefault="009D0DCF" w:rsidP="009D0DCF">
      <w:pPr>
        <w:numPr>
          <w:ilvl w:val="0"/>
          <w:numId w:val="56"/>
        </w:numPr>
        <w:spacing w:after="0" w:line="240" w:lineRule="auto"/>
        <w:ind w:left="360"/>
        <w:contextualSpacing/>
        <w:jc w:val="both"/>
        <w:rPr>
          <w:rFonts w:ascii="Times New Roman" w:eastAsia="Calibri" w:hAnsi="Times New Roman" w:cs="Times New Roman"/>
          <w:bCs/>
          <w:sz w:val="20"/>
          <w:szCs w:val="20"/>
          <w:lang w:val="fr-FR"/>
        </w:rPr>
      </w:pPr>
      <w:r w:rsidRPr="009D0DCF">
        <w:rPr>
          <w:rFonts w:ascii="Times New Roman" w:eastAsia="Calibri" w:hAnsi="Times New Roman" w:cs="Times New Roman"/>
          <w:bCs/>
          <w:sz w:val="20"/>
          <w:szCs w:val="20"/>
          <w:lang w:val="fr-FR"/>
        </w:rPr>
        <w:t xml:space="preserve">Addendum au Programme REDD+ (ProDoc). Fonds National REDD+ de la RDC. Programme des Nations Unies pour le Développement. République Démocratique du Congo. 2018. </w:t>
      </w:r>
    </w:p>
    <w:p w14:paraId="33FEAC87" w14:textId="77777777" w:rsidR="009D0DCF" w:rsidRPr="009D0DCF" w:rsidRDefault="009D0DCF" w:rsidP="009D0DCF">
      <w:pPr>
        <w:numPr>
          <w:ilvl w:val="0"/>
          <w:numId w:val="56"/>
        </w:numPr>
        <w:spacing w:after="0" w:line="240" w:lineRule="auto"/>
        <w:ind w:left="360"/>
        <w:contextualSpacing/>
        <w:jc w:val="both"/>
        <w:rPr>
          <w:rFonts w:ascii="Times New Roman" w:eastAsia="Calibri" w:hAnsi="Times New Roman" w:cs="Times New Roman"/>
          <w:sz w:val="20"/>
          <w:szCs w:val="20"/>
          <w:lang w:val="fr-FR"/>
        </w:rPr>
      </w:pPr>
      <w:r w:rsidRPr="009D0DCF">
        <w:rPr>
          <w:rFonts w:ascii="Times New Roman" w:eastAsia="Calibri" w:hAnsi="Times New Roman" w:cs="Times New Roman"/>
          <w:sz w:val="20"/>
          <w:szCs w:val="20"/>
          <w:lang w:val="fr-FR"/>
        </w:rPr>
        <w:t>Lettre d’intention Pour la mise en place d’un Partenariat entre Le Gouvernement de la République Démocratique du Congo [RDC] et l’Initiative pour la Forêt de l’Afrique Centrale [CAFI] sur la mise en œuvre de la Stratégie‐Cadre Nationale REDD+1 de la RDC et son Plan d’Investissement. CAFI et RDC.</w:t>
      </w:r>
      <w:r w:rsidRPr="009D0DCF">
        <w:rPr>
          <w:rFonts w:ascii="Times New Roman" w:eastAsia="Calibri" w:hAnsi="Times New Roman" w:cs="Times New Roman"/>
          <w:sz w:val="20"/>
          <w:szCs w:val="20"/>
        </w:rPr>
        <w:t>1</w:t>
      </w:r>
    </w:p>
    <w:p w14:paraId="4C2D7E00"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Plan d’investissement REDD+ (2015-2020)</w:t>
      </w:r>
      <w:r w:rsidRPr="009D0DCF">
        <w:rPr>
          <w:rFonts w:ascii="Calibri" w:eastAsiaTheme="minorHAnsi" w:hAnsi="Calibri" w:cs="Calibri"/>
          <w:lang w:val="fr-FR"/>
        </w:rPr>
        <w:t xml:space="preserve"> </w:t>
      </w:r>
      <w:r w:rsidRPr="009D0DCF">
        <w:rPr>
          <w:rFonts w:ascii="Times New Roman" w:eastAsiaTheme="minorHAnsi" w:hAnsi="Times New Roman" w:cs="Times New Roman"/>
          <w:lang w:val="fr-FR"/>
        </w:rPr>
        <w:t xml:space="preserve">pour soumission au second Conseil d’Administration de CAFI prévu le 7 décembre 2015 – Novembre 2015. </w:t>
      </w:r>
    </w:p>
    <w:p w14:paraId="0847A05E"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Stratégie de la République Démocratique du Congo Stratégie-Cadre Nationale REDD+. Carbon Forrest Partnership et Programme ONU REDD+, FAO, PNUD, PNUE. </w:t>
      </w:r>
    </w:p>
    <w:p w14:paraId="3EDFEBDF" w14:textId="77777777" w:rsidR="009D0DCF" w:rsidRPr="009D0DCF" w:rsidRDefault="009D0DCF" w:rsidP="009D0DCF">
      <w:pPr>
        <w:numPr>
          <w:ilvl w:val="0"/>
          <w:numId w:val="56"/>
        </w:numPr>
        <w:spacing w:after="0" w:line="240" w:lineRule="auto"/>
        <w:ind w:left="360"/>
        <w:contextualSpacing/>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Stratégie de la République Démocratique du Congo Stratégie-Cadre Nationale REDD+. Appendices. +. Carbon Forrest Partnership et Programme ONU REDD+, FAO, PNUD, PNUE. </w:t>
      </w:r>
    </w:p>
    <w:p w14:paraId="2F68ACEB"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Stratégie – Cadre Nationale REDD+ de la République Démocratique du Congo.  Carbon Forrest Partnership et Programme ONU REDD+, FAO, PNUD, PNUE. </w:t>
      </w:r>
    </w:p>
    <w:p w14:paraId="5DBE8438"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Rapport Annuel sur l’Etat d’avancement du Programme REDD+. 1</w:t>
      </w:r>
      <w:r w:rsidRPr="009D0DCF">
        <w:rPr>
          <w:rFonts w:ascii="Times New Roman" w:eastAsiaTheme="minorHAnsi" w:hAnsi="Times New Roman" w:cs="Times New Roman"/>
          <w:vertAlign w:val="superscript"/>
          <w:lang w:val="fr-FR"/>
        </w:rPr>
        <w:t>ier</w:t>
      </w:r>
      <w:r w:rsidRPr="009D0DCF">
        <w:rPr>
          <w:rFonts w:ascii="Times New Roman" w:eastAsiaTheme="minorHAnsi" w:hAnsi="Times New Roman" w:cs="Times New Roman"/>
          <w:lang w:val="fr-FR"/>
        </w:rPr>
        <w:t xml:space="preserve"> Janvier 2017 au 31 Décembre 2017. Fonds REDD+ de la RDC. Soumis par le PNUD. Comité Technique de suivi et d’évaluation des Réformes. Ministère des Finances. République Démocratique du Congo.</w:t>
      </w:r>
    </w:p>
    <w:p w14:paraId="70E331CE"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Rapport Annuel sur l’Etat d’avancement du Programme REDD+. 1</w:t>
      </w:r>
      <w:r w:rsidRPr="009D0DCF">
        <w:rPr>
          <w:rFonts w:ascii="Times New Roman" w:eastAsiaTheme="minorHAnsi" w:hAnsi="Times New Roman" w:cs="Times New Roman"/>
          <w:vertAlign w:val="superscript"/>
          <w:lang w:val="fr-FR"/>
        </w:rPr>
        <w:t>ier</w:t>
      </w:r>
      <w:r w:rsidRPr="009D0DCF">
        <w:rPr>
          <w:rFonts w:ascii="Times New Roman" w:eastAsiaTheme="minorHAnsi" w:hAnsi="Times New Roman" w:cs="Times New Roman"/>
          <w:lang w:val="fr-FR"/>
        </w:rPr>
        <w:t xml:space="preserve"> Janvier 2018 au 31 Décembre 2018. Fonds REDD+ de la RDC. Soumis par le PNUD. Comité Technique de suivi et d’évaluation des Réformes. Ministère des Finances. République Démocratique du Congo.</w:t>
      </w:r>
    </w:p>
    <w:p w14:paraId="56FAA764"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Rapport Semestriel sur l’Etat d’avancement du Programme REDD+. 1</w:t>
      </w:r>
      <w:r w:rsidRPr="009D0DCF">
        <w:rPr>
          <w:rFonts w:ascii="Times New Roman" w:eastAsiaTheme="minorHAnsi" w:hAnsi="Times New Roman" w:cs="Times New Roman"/>
          <w:vertAlign w:val="superscript"/>
          <w:lang w:val="fr-FR"/>
        </w:rPr>
        <w:t>ier</w:t>
      </w:r>
      <w:r w:rsidRPr="009D0DCF">
        <w:rPr>
          <w:rFonts w:ascii="Times New Roman" w:eastAsiaTheme="minorHAnsi" w:hAnsi="Times New Roman" w:cs="Times New Roman"/>
          <w:lang w:val="fr-FR"/>
        </w:rPr>
        <w:t xml:space="preserve"> Janvier – 30 Juin 2019. Soumis par le PNUD. Comité Technique de suivi et d’évaluation des Réformes. Ministère des Finances. République Démocratique du Congo.</w:t>
      </w:r>
    </w:p>
    <w:p w14:paraId="68F49565"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Rapport Annuel sur l’Etat d’avancement du Programme REDD+. 1</w:t>
      </w:r>
      <w:r w:rsidRPr="009D0DCF">
        <w:rPr>
          <w:rFonts w:ascii="Times New Roman" w:eastAsiaTheme="minorHAnsi" w:hAnsi="Times New Roman" w:cs="Times New Roman"/>
          <w:vertAlign w:val="superscript"/>
          <w:lang w:val="fr-FR"/>
        </w:rPr>
        <w:t>ier</w:t>
      </w:r>
      <w:r w:rsidRPr="009D0DCF">
        <w:rPr>
          <w:rFonts w:ascii="Times New Roman" w:eastAsiaTheme="minorHAnsi" w:hAnsi="Times New Roman" w:cs="Times New Roman"/>
          <w:lang w:val="fr-FR"/>
        </w:rPr>
        <w:t xml:space="preserve"> Janvier 2019 au 31 Décembre 2018. Fonds REDD+ de la RDC. Soumis par le PNUD. Comité Technique de suivi et d’évaluation des Réformes. Ministère des Finances. République Démocratique du Congo.</w:t>
      </w:r>
    </w:p>
    <w:p w14:paraId="0A143D61"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Rapport Annuel sur l’Etat d’avancement du Programme REDD+. 1</w:t>
      </w:r>
      <w:r w:rsidRPr="009D0DCF">
        <w:rPr>
          <w:rFonts w:ascii="Times New Roman" w:eastAsiaTheme="minorHAnsi" w:hAnsi="Times New Roman" w:cs="Times New Roman"/>
          <w:vertAlign w:val="superscript"/>
          <w:lang w:val="fr-FR"/>
        </w:rPr>
        <w:t>ier</w:t>
      </w:r>
      <w:r w:rsidRPr="009D0DCF">
        <w:rPr>
          <w:rFonts w:ascii="Times New Roman" w:eastAsiaTheme="minorHAnsi" w:hAnsi="Times New Roman" w:cs="Times New Roman"/>
          <w:lang w:val="fr-FR"/>
        </w:rPr>
        <w:t xml:space="preserve"> Janvier 2020 au 31 Décembre 2020. Fonds REDD+ de la RDC. Soumis par le PNUD. Comité Technique de suivi et d’évaluation des Réformes. Ministère des Finances. République Démocratique du Congo.</w:t>
      </w:r>
    </w:p>
    <w:p w14:paraId="4583651D"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Rapport Trimestriel N</w:t>
      </w:r>
      <w:r w:rsidRPr="009D0DCF">
        <w:rPr>
          <w:rFonts w:ascii="Times New Roman" w:eastAsiaTheme="minorHAnsi" w:hAnsi="Times New Roman" w:cs="Times New Roman"/>
          <w:vertAlign w:val="superscript"/>
          <w:lang w:val="fr-FR"/>
        </w:rPr>
        <w:t>0</w:t>
      </w:r>
      <w:r w:rsidRPr="009D0DCF">
        <w:rPr>
          <w:rFonts w:ascii="Times New Roman" w:eastAsiaTheme="minorHAnsi" w:hAnsi="Times New Roman" w:cs="Times New Roman"/>
          <w:lang w:val="fr-FR"/>
        </w:rPr>
        <w:t xml:space="preserve"> 1. Juillet - Septembre 2018. Cellule d’Appui Technique à la Réforme de l’AT. </w:t>
      </w:r>
    </w:p>
    <w:p w14:paraId="5CCAF02F"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Rapport Trimestriel N</w:t>
      </w:r>
      <w:r w:rsidRPr="009D0DCF">
        <w:rPr>
          <w:rFonts w:ascii="Times New Roman" w:eastAsiaTheme="minorHAnsi" w:hAnsi="Times New Roman" w:cs="Times New Roman"/>
          <w:vertAlign w:val="superscript"/>
          <w:lang w:val="fr-FR"/>
        </w:rPr>
        <w:t>0</w:t>
      </w:r>
      <w:r w:rsidRPr="009D0DCF">
        <w:rPr>
          <w:rFonts w:ascii="Times New Roman" w:eastAsiaTheme="minorHAnsi" w:hAnsi="Times New Roman" w:cs="Times New Roman"/>
          <w:lang w:val="fr-FR"/>
        </w:rPr>
        <w:t xml:space="preserve"> 2.  Octobre - Décembre 2018. Cellule d’Appui Technique à la Réforme de l’AT. </w:t>
      </w:r>
    </w:p>
    <w:p w14:paraId="706D356E"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Rapport Semestriel N</w:t>
      </w:r>
      <w:r w:rsidRPr="009D0DCF">
        <w:rPr>
          <w:rFonts w:ascii="Times New Roman" w:eastAsiaTheme="minorHAnsi" w:hAnsi="Times New Roman" w:cs="Times New Roman"/>
          <w:vertAlign w:val="superscript"/>
          <w:lang w:val="fr-FR"/>
        </w:rPr>
        <w:t>0</w:t>
      </w:r>
      <w:r w:rsidRPr="009D0DCF">
        <w:rPr>
          <w:rFonts w:ascii="Times New Roman" w:eastAsiaTheme="minorHAnsi" w:hAnsi="Times New Roman" w:cs="Times New Roman"/>
          <w:lang w:val="fr-FR"/>
        </w:rPr>
        <w:t xml:space="preserve"> 2.  Janvier -Juin 2019. Cellule d’Appui Technique à la Réforme de l’AT. </w:t>
      </w:r>
    </w:p>
    <w:p w14:paraId="28A7AE8E"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bookmarkStart w:id="792" w:name="_Hlk74446566"/>
      <w:r w:rsidRPr="009D0DCF">
        <w:rPr>
          <w:rFonts w:ascii="Times New Roman" w:eastAsiaTheme="minorHAnsi" w:hAnsi="Times New Roman" w:cs="Times New Roman"/>
          <w:lang w:val="fr-FR"/>
        </w:rPr>
        <w:t>Rapport Trimestriel N</w:t>
      </w:r>
      <w:r w:rsidRPr="009D0DCF">
        <w:rPr>
          <w:rFonts w:ascii="Times New Roman" w:eastAsiaTheme="minorHAnsi" w:hAnsi="Times New Roman" w:cs="Times New Roman"/>
          <w:vertAlign w:val="superscript"/>
          <w:lang w:val="fr-FR"/>
        </w:rPr>
        <w:t>0</w:t>
      </w:r>
      <w:r w:rsidRPr="009D0DCF">
        <w:rPr>
          <w:rFonts w:ascii="Times New Roman" w:eastAsiaTheme="minorHAnsi" w:hAnsi="Times New Roman" w:cs="Times New Roman"/>
          <w:lang w:val="fr-FR"/>
        </w:rPr>
        <w:t xml:space="preserve"> 3.  Juillet - Septembre 2019. Cellule d’Appui Technique à la Réforme de l’AT</w:t>
      </w:r>
      <w:bookmarkEnd w:id="792"/>
      <w:r w:rsidRPr="009D0DCF">
        <w:rPr>
          <w:rFonts w:ascii="Times New Roman" w:eastAsiaTheme="minorHAnsi" w:hAnsi="Times New Roman" w:cs="Times New Roman"/>
          <w:lang w:val="fr-FR"/>
        </w:rPr>
        <w:t xml:space="preserve">. </w:t>
      </w:r>
    </w:p>
    <w:p w14:paraId="43E03F26"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Rapport Trimestriel N</w:t>
      </w:r>
      <w:r w:rsidRPr="009D0DCF">
        <w:rPr>
          <w:rFonts w:ascii="Times New Roman" w:eastAsiaTheme="minorHAnsi" w:hAnsi="Times New Roman" w:cs="Times New Roman"/>
          <w:vertAlign w:val="superscript"/>
          <w:lang w:val="fr-FR"/>
        </w:rPr>
        <w:t>0</w:t>
      </w:r>
      <w:r w:rsidRPr="009D0DCF">
        <w:rPr>
          <w:rFonts w:ascii="Times New Roman" w:eastAsiaTheme="minorHAnsi" w:hAnsi="Times New Roman" w:cs="Times New Roman"/>
          <w:lang w:val="fr-FR"/>
        </w:rPr>
        <w:t xml:space="preserve"> 4.  Octobre - Décembre 2019. Cellule d’Appui Technique à la Réforme de l’AT. </w:t>
      </w:r>
    </w:p>
    <w:p w14:paraId="0CE36C2D"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Rapport Trimestriel N</w:t>
      </w:r>
      <w:r w:rsidRPr="009D0DCF">
        <w:rPr>
          <w:rFonts w:ascii="Times New Roman" w:eastAsiaTheme="minorHAnsi" w:hAnsi="Times New Roman" w:cs="Times New Roman"/>
          <w:vertAlign w:val="superscript"/>
          <w:lang w:val="fr-FR"/>
        </w:rPr>
        <w:t xml:space="preserve">0 </w:t>
      </w:r>
      <w:r w:rsidRPr="009D0DCF">
        <w:rPr>
          <w:rFonts w:ascii="Times New Roman" w:eastAsiaTheme="minorHAnsi" w:hAnsi="Times New Roman" w:cs="Times New Roman"/>
          <w:lang w:val="fr-FR"/>
        </w:rPr>
        <w:t xml:space="preserve">1-2020.  Janvier – Mars 2020. Cellule d’Appui Technique à la Réforme de l’AT. </w:t>
      </w:r>
    </w:p>
    <w:p w14:paraId="0BB9A5E2"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Rapport Trimestriel N</w:t>
      </w:r>
      <w:r w:rsidRPr="009D0DCF">
        <w:rPr>
          <w:rFonts w:ascii="Times New Roman" w:eastAsiaTheme="minorHAnsi" w:hAnsi="Times New Roman" w:cs="Times New Roman"/>
          <w:vertAlign w:val="superscript"/>
          <w:lang w:val="fr-FR"/>
        </w:rPr>
        <w:t>0</w:t>
      </w:r>
      <w:r w:rsidRPr="009D0DCF">
        <w:rPr>
          <w:rFonts w:ascii="Times New Roman" w:eastAsiaTheme="minorHAnsi" w:hAnsi="Times New Roman" w:cs="Times New Roman"/>
          <w:lang w:val="fr-FR"/>
        </w:rPr>
        <w:t xml:space="preserve"> 2-2020.  Avril -Juin 2020. Cellule d’Appui Technique à la Réforme de l’AT. </w:t>
      </w:r>
    </w:p>
    <w:p w14:paraId="6C1D9708"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Rapport Trimestriel N</w:t>
      </w:r>
      <w:r w:rsidRPr="009D0DCF">
        <w:rPr>
          <w:rFonts w:ascii="Times New Roman" w:eastAsiaTheme="minorHAnsi" w:hAnsi="Times New Roman" w:cs="Times New Roman"/>
          <w:vertAlign w:val="superscript"/>
          <w:lang w:val="fr-FR"/>
        </w:rPr>
        <w:t>0</w:t>
      </w:r>
      <w:r w:rsidRPr="009D0DCF">
        <w:rPr>
          <w:rFonts w:ascii="Times New Roman" w:eastAsiaTheme="minorHAnsi" w:hAnsi="Times New Roman" w:cs="Times New Roman"/>
          <w:lang w:val="fr-FR"/>
        </w:rPr>
        <w:t xml:space="preserve"> 3.  Juillet - Septembre 2020. Cellule d’Appui Technique à la Réforme de l’AT</w:t>
      </w:r>
    </w:p>
    <w:p w14:paraId="4637F622"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Lot 2 : Guides Méthodologiques pour l’élaboration des Plans Provinciaux et des Plans locaux d’Aménagement des Territoires de la RDC. Phase 1 : Sensibilisation -Lancement. Livrable 9 : SIX (6) Sommaires des Guides Méthodologiques. Consortium Studi International – IDEA Consult. Novembre 2019. </w:t>
      </w:r>
    </w:p>
    <w:p w14:paraId="6BEA434D" w14:textId="77777777" w:rsidR="009D0DCF" w:rsidRPr="009D0DCF" w:rsidRDefault="009D0DCF" w:rsidP="009D0DCF">
      <w:pPr>
        <w:numPr>
          <w:ilvl w:val="0"/>
          <w:numId w:val="56"/>
        </w:numPr>
        <w:autoSpaceDE w:val="0"/>
        <w:autoSpaceDN w:val="0"/>
        <w:adjustRightInd w:val="0"/>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Lot 2 : Guides Méthodologiques pour l’élaboration des Plans Provinciaux et des Plans locaux d’Aménagement des Territoires de la RDC. Phase 1 : Sensibilisation -Lancement. Livrable 10 : SIX (6) Sommaires des Guides Méthodologiques. Consortium Studi International – IDEA Consult. Novembre 2019. Atelier de Recadrage Méthodologique des processus d’élaboration des outils et instruments de l’AT en   RDC. Communiqué final. Kin-Plazza, Kinshasa. Du 21 au 23 novembre 2018. République Démocratique du Congo. CAT. Ministre de l’Aménagement du Territoire et Rénovation de la Ville. </w:t>
      </w:r>
    </w:p>
    <w:p w14:paraId="1524CFB8" w14:textId="77777777" w:rsidR="009D0DCF" w:rsidRPr="009D0DCF" w:rsidRDefault="009D0DCF" w:rsidP="009D0DCF">
      <w:pPr>
        <w:numPr>
          <w:ilvl w:val="0"/>
          <w:numId w:val="56"/>
        </w:numPr>
        <w:autoSpaceDE w:val="0"/>
        <w:autoSpaceDN w:val="0"/>
        <w:adjustRightInd w:val="0"/>
        <w:spacing w:after="0" w:line="240" w:lineRule="auto"/>
        <w:ind w:left="360"/>
        <w:contextualSpacing/>
        <w:jc w:val="both"/>
        <w:rPr>
          <w:rFonts w:ascii="Times New Roman" w:eastAsiaTheme="minorHAnsi" w:hAnsi="Times New Roman" w:cs="Times New Roman"/>
        </w:rPr>
      </w:pPr>
      <w:r w:rsidRPr="009D0DCF">
        <w:rPr>
          <w:rFonts w:ascii="Times New Roman" w:eastAsiaTheme="minorHAnsi" w:hAnsi="Times New Roman" w:cs="Times New Roman"/>
          <w:lang w:val="fr-FR"/>
        </w:rPr>
        <w:t xml:space="preserve">Livrable 2 : Rapport Provisoire des diagnostics sectoriels et spat &amp; Orientations globales et préliminaires.  Phase 1 : Diagnostic &amp; Orientations. Volume 3 :  Pole environnemental Milieu Naturel.  Gestion de l’Environnement et de la Forêt. Lot 1 : Schéma National d’Aménagement du Territoire.    Studi International &amp; IDEA Consult. Janvier 2020. </w:t>
      </w:r>
    </w:p>
    <w:p w14:paraId="40418B4D"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color w:val="FF0000"/>
          <w:lang w:val="fr-FR"/>
        </w:rPr>
      </w:pPr>
      <w:r w:rsidRPr="009D0DCF">
        <w:rPr>
          <w:rFonts w:ascii="Times New Roman" w:eastAsiaTheme="minorHAnsi" w:hAnsi="Times New Roman" w:cs="Times New Roman"/>
          <w:lang w:val="fr-FR"/>
        </w:rPr>
        <w:t xml:space="preserve">Avant-Projet de Loi relative à l’AT en RDC. </w:t>
      </w:r>
    </w:p>
    <w:p w14:paraId="2D89F16D"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Diagnostic du Cadre Juridique et Institutionnel en RDC.  Cellule d’Appui Technique à la Réforme de l’Aménagement du Territoire. </w:t>
      </w:r>
    </w:p>
    <w:p w14:paraId="1FFF9E05"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Revues Sectorielles. Cellule d’Appui Technique à la Réforme de l’Aménagement du Territoire. </w:t>
      </w:r>
    </w:p>
    <w:p w14:paraId="2C5DDADE" w14:textId="77777777" w:rsidR="009D0DCF" w:rsidRPr="009D0DCF" w:rsidRDefault="009D0DCF" w:rsidP="009D0DCF">
      <w:pPr>
        <w:numPr>
          <w:ilvl w:val="0"/>
          <w:numId w:val="57"/>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Élaboration de la PNAT et de la Loi Cadre sur l’AT [LCAT] </w:t>
      </w:r>
    </w:p>
    <w:p w14:paraId="27A24134" w14:textId="77777777" w:rsidR="009D0DCF" w:rsidRPr="009D0DCF" w:rsidRDefault="009D0DCF" w:rsidP="009D0DCF">
      <w:pPr>
        <w:numPr>
          <w:ilvl w:val="0"/>
          <w:numId w:val="57"/>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Livrable 2 : Rapport de Diagnostic et Orientations Stratégiques. Consortium Studi International – IDEA Consult. Octobre 2019. </w:t>
      </w:r>
    </w:p>
    <w:p w14:paraId="16AC3778"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Compte rendu des Séances particulières avec les parties prenantes sur la PNAT et la Loi relative à l’AT.    </w:t>
      </w:r>
      <w:r w:rsidRPr="009D0DCF">
        <w:rPr>
          <w:rFonts w:ascii="Times New Roman" w:eastAsiaTheme="minorHAnsi" w:hAnsi="Times New Roman" w:cs="Times New Roman"/>
          <w:b/>
          <w:bCs/>
          <w:lang w:val="fr-FR"/>
        </w:rPr>
        <w:t>(</w:t>
      </w:r>
      <w:r w:rsidRPr="009D0DCF">
        <w:rPr>
          <w:rFonts w:ascii="Times New Roman" w:eastAsiaTheme="minorHAnsi" w:hAnsi="Times New Roman" w:cs="Times New Roman"/>
          <w:lang w:val="fr-FR"/>
        </w:rPr>
        <w:t xml:space="preserve">Février à Mai 2020). </w:t>
      </w:r>
    </w:p>
    <w:p w14:paraId="67D8A652" w14:textId="77777777" w:rsidR="009D0DCF" w:rsidRPr="009D0DCF" w:rsidRDefault="009D0DCF" w:rsidP="009D0DCF">
      <w:pPr>
        <w:numPr>
          <w:ilvl w:val="0"/>
          <w:numId w:val="57"/>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Séance de travail entre la CAT et le Centre des Technologies Innovatrices et de Développement Durable [CTIDD] ;</w:t>
      </w:r>
    </w:p>
    <w:p w14:paraId="7D718CAC" w14:textId="77777777" w:rsidR="009D0DCF" w:rsidRPr="009D0DCF" w:rsidRDefault="009D0DCF" w:rsidP="009D0DCF">
      <w:pPr>
        <w:numPr>
          <w:ilvl w:val="0"/>
          <w:numId w:val="57"/>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Séance de travail entre la CAT et la Dynamique des Groupes des peuples Autochtones Pygmées.  [DGPA] ;</w:t>
      </w:r>
    </w:p>
    <w:p w14:paraId="082EB07A" w14:textId="77777777" w:rsidR="009D0DCF" w:rsidRPr="009D0DCF" w:rsidRDefault="009D0DCF" w:rsidP="009D0DCF">
      <w:pPr>
        <w:numPr>
          <w:ilvl w:val="0"/>
          <w:numId w:val="57"/>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Séance de travail entre les Experts du MAT et la délégation du Groupe de Travail Climat REDD Rénové [GTCR-R] ; </w:t>
      </w:r>
    </w:p>
    <w:p w14:paraId="0234F3E4"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Compte rendu de la Réunion d’échange du 21 Mai 2020 avec MIAT, FONAREDD, PNUD ET CAFI sur la poursuite du PARAT ; </w:t>
      </w:r>
    </w:p>
    <w:p w14:paraId="447D34D0"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Rapport des travaux d’enrichissement du draft de la PNAT Kinshasa - PNUD/Salle VIP. CAT. Ministère de l’Aménagement du Territoire. République Démocratique du Congo.  </w:t>
      </w:r>
    </w:p>
    <w:p w14:paraId="125FF83E"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Prise en compte des Préoccupations des Ministères Sectoriels dans les documents de la PNAT et de l’Avant-Projet de la Loi relative à l’AT. Cellule d’Appui Technique à la Réforme de l’Aménagement du Territoire. </w:t>
      </w:r>
    </w:p>
    <w:p w14:paraId="06C3237D"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Atelier de restitution des Missions de Consultation des Acteurs Provinciaux et Collecte des données sur les problématiques de l’AT en RDC, Kinshasa, le 20 et 21 juin 2019, Hôtels Rotana &amp; Beatrice. Rapport final.</w:t>
      </w:r>
    </w:p>
    <w:p w14:paraId="07353866"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Rapport de l’Atelier de validation de la PNAT DE LA RDC. Kinshasa, Le 15 janvier 2020. CAT. Ministère de l’Aménagement du Territoire. République Démocratique du Congo.  </w:t>
      </w:r>
    </w:p>
    <w:p w14:paraId="1FC14732"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Rapports des Ateliers de consultations des Acteurs Provinciaux sur la PNAT. (DU 10 AU 12 Décembre 2019). CAT. Ministère de l’Aménagement du Territoire. République Démocratique du Congo.</w:t>
      </w:r>
    </w:p>
    <w:p w14:paraId="54D50E19"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b/>
          <w:bCs/>
          <w:lang w:val="fr-FR"/>
        </w:rPr>
      </w:pPr>
      <w:r w:rsidRPr="009D0DCF">
        <w:rPr>
          <w:rFonts w:ascii="Times New Roman" w:eastAsiaTheme="minorHAnsi" w:hAnsi="Times New Roman" w:cs="Times New Roman"/>
          <w:lang w:val="fr-FR"/>
        </w:rPr>
        <w:t>Politique Nationale de l’Aménagement du Territoire. Ministère de l’Aménagement du Territoire. République Démocratique du Congo.</w:t>
      </w:r>
    </w:p>
    <w:p w14:paraId="0C8AB31F"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Rapport de l’Atelier de validation de l’Avant-projet de Loi Relative à l’AT [LAT]. Kinshasa, Le 22 janvier 2020. </w:t>
      </w:r>
      <w:bookmarkStart w:id="793" w:name="_Hlk74450940"/>
      <w:r w:rsidRPr="009D0DCF">
        <w:rPr>
          <w:rFonts w:ascii="Times New Roman" w:eastAsiaTheme="minorHAnsi" w:hAnsi="Times New Roman" w:cs="Times New Roman"/>
          <w:lang w:val="fr-FR"/>
        </w:rPr>
        <w:t xml:space="preserve">CAT. Ministère de l’Aménagement du Territoire. République Démocratique du Congo. </w:t>
      </w:r>
      <w:bookmarkEnd w:id="793"/>
    </w:p>
    <w:p w14:paraId="40065E2A"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Atelier de Recadrage Méthodologique des processus d’élaboration des outils et instruments de planification de l’AT. Du 21 au 23 novembre 2018. Hôtel Kin Plazza Arjaan by Rotana, Kinshasa/RDC.</w:t>
      </w:r>
    </w:p>
    <w:p w14:paraId="4F574A0C"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Plan de communication de la réforme de l’Aménagement du Territoire. Draft 0.  Cellule d’Appui à l’Aménagement du Territoire. </w:t>
      </w:r>
    </w:p>
    <w:p w14:paraId="62C09190"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Guide Méthodologique pour la réalisation du zonage participatif des terroirs villageoise   et Entités Décentralisées dans le cadre des PIREDD et sur la base des démarches locales de planification existantes. Version validée et corrigée</w:t>
      </w:r>
      <w:bookmarkStart w:id="794" w:name="_Hlk75337934"/>
      <w:r w:rsidRPr="009D0DCF">
        <w:rPr>
          <w:rFonts w:ascii="Times New Roman" w:eastAsiaTheme="minorHAnsi" w:hAnsi="Times New Roman" w:cs="Times New Roman"/>
          <w:lang w:val="fr-FR"/>
        </w:rPr>
        <w:t xml:space="preserve">. Secretariat Général à l’AT, Ministère d’Etat, Ministère de l’Aménagement du Territoire. Mai 2021. </w:t>
      </w:r>
      <w:bookmarkEnd w:id="794"/>
    </w:p>
    <w:p w14:paraId="109D2E09"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Cadre et Structures Organiques. Secretariat Général à l’AT, Ministère de l’Aménagement du Territoire. Août 2016.</w:t>
      </w:r>
    </w:p>
    <w:p w14:paraId="78FBD83F"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Loi des Finances N</w:t>
      </w:r>
      <w:r w:rsidRPr="009D0DCF">
        <w:rPr>
          <w:rFonts w:ascii="Times New Roman" w:eastAsiaTheme="minorHAnsi" w:hAnsi="Times New Roman" w:cs="Times New Roman"/>
          <w:vertAlign w:val="superscript"/>
          <w:lang w:val="fr-FR"/>
        </w:rPr>
        <w:t>0</w:t>
      </w:r>
      <w:r w:rsidRPr="009D0DCF">
        <w:rPr>
          <w:rFonts w:ascii="Times New Roman" w:eastAsiaTheme="minorHAnsi" w:hAnsi="Times New Roman" w:cs="Times New Roman"/>
          <w:lang w:val="fr-FR"/>
        </w:rPr>
        <w:t xml:space="preserve"> 20/20 du 28 Décembre 2020 pour l’exercice 2021. </w:t>
      </w:r>
      <w:bookmarkStart w:id="795" w:name="_Hlk75337843"/>
      <w:r w:rsidRPr="009D0DCF">
        <w:rPr>
          <w:rFonts w:ascii="Times New Roman" w:eastAsiaTheme="minorHAnsi" w:hAnsi="Times New Roman" w:cs="Times New Roman"/>
          <w:lang w:val="fr-FR"/>
        </w:rPr>
        <w:t>Ministre des Finances. République Démocratique du Congo.</w:t>
      </w:r>
    </w:p>
    <w:bookmarkEnd w:id="795"/>
    <w:p w14:paraId="70A3E5F0"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Nomenclature budgétaire de la RDC. Tome 1 :  Recettes.  Direction de la Préparation et du Suivi du Budget. Secrétariat Général au Budget. Ministère du Budget. Edition 2015. République Démocratique du Congo.</w:t>
      </w:r>
    </w:p>
    <w:p w14:paraId="5AB92E88"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Indicateurs clés pour l’aménagement régional. Suivi des objectifs du SDRIF. Institut d’Aménagement et d’Urbanisme.  Septembre 2017. </w:t>
      </w:r>
    </w:p>
    <w:p w14:paraId="0D3B0B79"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Réussir la planification et l’aménagement durables.  Les Cahiers Méthodologiques de l’AEU</w:t>
      </w:r>
      <w:r w:rsidRPr="009D0DCF">
        <w:rPr>
          <w:rFonts w:ascii="Times New Roman" w:eastAsiaTheme="minorHAnsi" w:hAnsi="Times New Roman" w:cs="Times New Roman"/>
          <w:vertAlign w:val="subscript"/>
          <w:lang w:val="fr-FR"/>
        </w:rPr>
        <w:t>2</w:t>
      </w:r>
      <w:r w:rsidRPr="009D0DCF">
        <w:rPr>
          <w:rFonts w:ascii="Times New Roman" w:eastAsiaTheme="minorHAnsi" w:hAnsi="Times New Roman" w:cs="Times New Roman"/>
          <w:lang w:val="fr-FR"/>
        </w:rPr>
        <w:t xml:space="preserve">. </w:t>
      </w:r>
      <w:r w:rsidRPr="009D0DCF">
        <w:rPr>
          <w:rFonts w:ascii="Times New Roman" w:eastAsiaTheme="minorHAnsi" w:hAnsi="Times New Roman" w:cs="Times New Roman"/>
          <w:vertAlign w:val="subscript"/>
          <w:lang w:val="fr-FR"/>
        </w:rPr>
        <w:t xml:space="preserve"> </w:t>
      </w:r>
      <w:r w:rsidRPr="009D0DCF">
        <w:rPr>
          <w:rFonts w:ascii="Times New Roman" w:eastAsiaTheme="minorHAnsi" w:hAnsi="Times New Roman" w:cs="Times New Roman"/>
          <w:lang w:val="fr-FR"/>
        </w:rPr>
        <w:t>Agence de l’Environnement et de la maitrise de l’énergie. Avril 2017.  Référentiel d’évaluation des opérations d’aménagement AEU</w:t>
      </w:r>
      <w:r w:rsidRPr="009D0DCF">
        <w:rPr>
          <w:rFonts w:ascii="Times New Roman" w:eastAsiaTheme="minorHAnsi" w:hAnsi="Times New Roman" w:cs="Times New Roman"/>
          <w:vertAlign w:val="subscript"/>
          <w:lang w:val="fr-FR"/>
        </w:rPr>
        <w:t>2.</w:t>
      </w:r>
      <w:r w:rsidRPr="009D0DCF">
        <w:rPr>
          <w:rFonts w:ascii="Times New Roman" w:eastAsiaTheme="minorHAnsi" w:hAnsi="Times New Roman" w:cs="Times New Roman"/>
          <w:lang w:val="fr-FR"/>
        </w:rPr>
        <w:t xml:space="preserve"> </w:t>
      </w:r>
    </w:p>
    <w:p w14:paraId="2D33E24C" w14:textId="77777777" w:rsidR="009D0DCF" w:rsidRPr="009D0DCF" w:rsidRDefault="009D0DCF" w:rsidP="009D0DCF">
      <w:pPr>
        <w:numPr>
          <w:ilvl w:val="0"/>
          <w:numId w:val="56"/>
        </w:numPr>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Le Guide. Indicateurs de Suivi des SCOts.  Bilan de SCoT. DDTM 34. Avril 2016. </w:t>
      </w:r>
    </w:p>
    <w:p w14:paraId="3A7D4012" w14:textId="77777777" w:rsidR="009D0DCF" w:rsidRPr="009D0DCF" w:rsidRDefault="009D0DCF" w:rsidP="009D0DCF">
      <w:pPr>
        <w:numPr>
          <w:ilvl w:val="0"/>
          <w:numId w:val="56"/>
        </w:numPr>
        <w:autoSpaceDE w:val="0"/>
        <w:autoSpaceDN w:val="0"/>
        <w:adjustRightInd w:val="0"/>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Programme Régional pour les Zones de Conservation Transfrontières de la SADC (2013). La Communauté de Développement de l’Afrique Australe (SADC). </w:t>
      </w:r>
    </w:p>
    <w:p w14:paraId="720FD0CC" w14:textId="77777777" w:rsidR="009D0DCF" w:rsidRPr="009D0DCF" w:rsidRDefault="009D0DCF" w:rsidP="009D0DCF">
      <w:pPr>
        <w:numPr>
          <w:ilvl w:val="0"/>
          <w:numId w:val="56"/>
        </w:numPr>
        <w:autoSpaceDE w:val="0"/>
        <w:autoSpaceDN w:val="0"/>
        <w:adjustRightInd w:val="0"/>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Protocol on Forestry/Protocole de la SADC sur la foresterie. SADC. 2002. </w:t>
      </w:r>
    </w:p>
    <w:p w14:paraId="63CA0F47" w14:textId="77777777" w:rsidR="009D0DCF" w:rsidRPr="009D0DCF" w:rsidRDefault="009D0DCF" w:rsidP="009D0DCF">
      <w:pPr>
        <w:numPr>
          <w:ilvl w:val="0"/>
          <w:numId w:val="56"/>
        </w:numPr>
        <w:autoSpaceDE w:val="0"/>
        <w:autoSpaceDN w:val="0"/>
        <w:adjustRightInd w:val="0"/>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Stratégie forestière de la SADC : 2010-2020. Exploiter les forets au profit du Développement économique de la région. Projet final, Février 2010.</w:t>
      </w:r>
    </w:p>
    <w:p w14:paraId="59B909A8" w14:textId="77777777" w:rsidR="009D0DCF" w:rsidRPr="009D0DCF" w:rsidRDefault="009D0DCF" w:rsidP="009D0DCF">
      <w:pPr>
        <w:numPr>
          <w:ilvl w:val="0"/>
          <w:numId w:val="56"/>
        </w:numPr>
        <w:autoSpaceDE w:val="0"/>
        <w:autoSpaceDN w:val="0"/>
        <w:adjustRightInd w:val="0"/>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Améliorer les effets structurants du secteur des ressources minérales dans les pays de la Communauté économique d'Afrique centrale. Politiques environnementales en Afrique centrale. Atelier régional Brazzaville, République du Congo 28 au 30 septembre 2016. CNUCED. </w:t>
      </w:r>
    </w:p>
    <w:p w14:paraId="2AB45D55" w14:textId="77777777" w:rsidR="009D0DCF" w:rsidRPr="009D0DCF" w:rsidRDefault="009D0DCF" w:rsidP="009D0DCF">
      <w:pPr>
        <w:numPr>
          <w:ilvl w:val="0"/>
          <w:numId w:val="56"/>
        </w:numPr>
        <w:autoSpaceDE w:val="0"/>
        <w:autoSpaceDN w:val="0"/>
        <w:adjustRightInd w:val="0"/>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Déclaration de Yaoundé. Sommet des Chefs d’Etat d’Afrique centrale sur la Conservation et la Gestion durable des Forêts Tropicales. Mars 1999.</w:t>
      </w:r>
    </w:p>
    <w:p w14:paraId="646D3D8C" w14:textId="77777777" w:rsidR="009D0DCF" w:rsidRPr="009D0DCF" w:rsidRDefault="009D0DCF" w:rsidP="009D0DCF">
      <w:pPr>
        <w:numPr>
          <w:ilvl w:val="0"/>
          <w:numId w:val="56"/>
        </w:numPr>
        <w:autoSpaceDE w:val="0"/>
        <w:autoSpaceDN w:val="0"/>
        <w:adjustRightInd w:val="0"/>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Examen et actualisation de la politique générale de la CEEAC en matière d’environnement et gestion des ressources naturelles. Février 2016.</w:t>
      </w:r>
    </w:p>
    <w:p w14:paraId="4DDF227D" w14:textId="4E50229C" w:rsidR="009D0DCF" w:rsidRDefault="009D0DCF" w:rsidP="009D0DCF">
      <w:pPr>
        <w:numPr>
          <w:ilvl w:val="0"/>
          <w:numId w:val="56"/>
        </w:numPr>
        <w:autoSpaceDE w:val="0"/>
        <w:autoSpaceDN w:val="0"/>
        <w:adjustRightInd w:val="0"/>
        <w:spacing w:after="0" w:line="240" w:lineRule="auto"/>
        <w:ind w:left="360"/>
        <w:contextualSpacing/>
        <w:jc w:val="both"/>
        <w:rPr>
          <w:rFonts w:ascii="Times New Roman" w:eastAsiaTheme="minorHAnsi" w:hAnsi="Times New Roman" w:cs="Times New Roman"/>
          <w:lang w:val="fr-FR"/>
        </w:rPr>
      </w:pPr>
      <w:r w:rsidRPr="009D0DCF">
        <w:rPr>
          <w:rFonts w:ascii="Times New Roman" w:eastAsiaTheme="minorHAnsi" w:hAnsi="Times New Roman" w:cs="Times New Roman"/>
          <w:lang w:val="fr-FR"/>
        </w:rPr>
        <w:t xml:space="preserve">Traité relatif à la conservation et à la gestion durable des écosystèmes forestiers de l’Afrique centrale et la Commission des Forêts d’Afrique Centrale [COMIFAC]. Février 2005.  </w:t>
      </w:r>
    </w:p>
    <w:p w14:paraId="734CA1C5" w14:textId="1A3A97E2" w:rsidR="00A54236" w:rsidRPr="009D0DCF" w:rsidRDefault="00A54236" w:rsidP="009D0DCF">
      <w:pPr>
        <w:numPr>
          <w:ilvl w:val="0"/>
          <w:numId w:val="56"/>
        </w:numPr>
        <w:autoSpaceDE w:val="0"/>
        <w:autoSpaceDN w:val="0"/>
        <w:adjustRightInd w:val="0"/>
        <w:spacing w:after="0" w:line="240" w:lineRule="auto"/>
        <w:ind w:left="360"/>
        <w:contextualSpacing/>
        <w:jc w:val="both"/>
        <w:rPr>
          <w:rFonts w:ascii="Times New Roman" w:eastAsiaTheme="minorHAnsi" w:hAnsi="Times New Roman" w:cs="Times New Roman"/>
          <w:lang w:val="fr-FR"/>
        </w:rPr>
      </w:pPr>
      <w:r>
        <w:rPr>
          <w:rFonts w:ascii="Times New Roman" w:eastAsiaTheme="minorHAnsi" w:hAnsi="Times New Roman" w:cs="Times New Roman"/>
          <w:lang w:val="fr-FR"/>
        </w:rPr>
        <w:t xml:space="preserve">Etc. </w:t>
      </w:r>
    </w:p>
    <w:p w14:paraId="5B73C793" w14:textId="77777777" w:rsidR="009D0DCF" w:rsidRDefault="009D0DCF" w:rsidP="006D1245">
      <w:pPr>
        <w:ind w:firstLine="720"/>
        <w:rPr>
          <w:rFonts w:ascii="Times New Roman" w:hAnsi="Times New Roman" w:cstheme="majorBidi"/>
          <w:szCs w:val="32"/>
          <w:lang w:val="fr-FR"/>
        </w:rPr>
      </w:pPr>
    </w:p>
    <w:p w14:paraId="77682432" w14:textId="627BA3FB" w:rsidR="009D0DCF" w:rsidRPr="006D1245" w:rsidRDefault="009D0DCF" w:rsidP="006D1245">
      <w:pPr>
        <w:tabs>
          <w:tab w:val="left" w:pos="694"/>
        </w:tabs>
        <w:rPr>
          <w:rFonts w:ascii="Times New Roman" w:hAnsi="Times New Roman" w:cs="Times New Roman"/>
          <w:lang w:val="fr-FR"/>
        </w:rPr>
        <w:sectPr w:rsidR="009D0DCF" w:rsidRPr="006D1245" w:rsidSect="007F2FE5">
          <w:type w:val="continuous"/>
          <w:pgSz w:w="12240" w:h="15840"/>
          <w:pgMar w:top="1440" w:right="1440" w:bottom="1440" w:left="1440" w:header="720" w:footer="720" w:gutter="0"/>
          <w:cols w:space="720"/>
          <w:docGrid w:linePitch="360"/>
        </w:sectPr>
      </w:pPr>
      <w:r>
        <w:rPr>
          <w:rFonts w:ascii="Times New Roman" w:hAnsi="Times New Roman" w:cs="Times New Roman"/>
          <w:lang w:val="fr-FR"/>
        </w:rPr>
        <w:tab/>
      </w:r>
    </w:p>
    <w:p w14:paraId="554033B1" w14:textId="01DF552F" w:rsidR="00AC7310" w:rsidRPr="0037640F" w:rsidRDefault="00AC7310" w:rsidP="006A339D">
      <w:pPr>
        <w:pStyle w:val="Titre1"/>
      </w:pPr>
      <w:bookmarkStart w:id="796" w:name="_Toc75701755"/>
      <w:bookmarkStart w:id="797" w:name="_Toc75701872"/>
      <w:r w:rsidRPr="0037640F">
        <w:t>6</w:t>
      </w:r>
      <w:r w:rsidRPr="0037640F">
        <w:tab/>
        <w:t>Annexes</w:t>
      </w:r>
      <w:bookmarkEnd w:id="796"/>
      <w:bookmarkEnd w:id="797"/>
      <w:r w:rsidRPr="0037640F">
        <w:t xml:space="preserve"> </w:t>
      </w:r>
    </w:p>
    <w:p w14:paraId="02BD232E" w14:textId="77777777" w:rsidR="009D0DCF" w:rsidRDefault="009D0DCF" w:rsidP="006046FA">
      <w:pPr>
        <w:tabs>
          <w:tab w:val="left" w:pos="429"/>
        </w:tabs>
        <w:rPr>
          <w:rFonts w:ascii="Times New Roman" w:hAnsi="Times New Roman" w:cs="Times New Roman"/>
          <w:color w:val="FF0000"/>
          <w:lang w:val="fr-FR"/>
        </w:rPr>
        <w:sectPr w:rsidR="009D0DCF" w:rsidSect="002E3637">
          <w:pgSz w:w="12240" w:h="15840"/>
          <w:pgMar w:top="1440" w:right="1440" w:bottom="1440" w:left="1440" w:header="720" w:footer="720" w:gutter="0"/>
          <w:pgNumType w:fmt="upperRoman" w:start="1"/>
          <w:cols w:space="720"/>
          <w:docGrid w:linePitch="360"/>
        </w:sectPr>
      </w:pPr>
    </w:p>
    <w:p w14:paraId="6F8A2050" w14:textId="7A75A52D" w:rsidR="009D0DCF" w:rsidRPr="009D0DCF" w:rsidRDefault="009D0DCF" w:rsidP="009D0DCF">
      <w:pPr>
        <w:pStyle w:val="Titre2"/>
      </w:pPr>
      <w:bookmarkStart w:id="798" w:name="_Toc75701756"/>
      <w:bookmarkStart w:id="799" w:name="_Toc75701873"/>
      <w:r>
        <w:t>Annexe 6.1 :  Liste des personnes rencontrées</w:t>
      </w:r>
      <w:bookmarkEnd w:id="798"/>
      <w:bookmarkEnd w:id="799"/>
      <w:r>
        <w:t xml:space="preserve"> </w:t>
      </w:r>
    </w:p>
    <w:sectPr w:rsidR="009D0DCF" w:rsidRPr="009D0DCF" w:rsidSect="006D1245">
      <w:pgSz w:w="12240" w:h="15840"/>
      <w:pgMar w:top="1440" w:right="1440" w:bottom="1440" w:left="1440" w:header="720" w:footer="720" w:gutter="0"/>
      <w:pgNumType w:fmt="upp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55719" w14:textId="77777777" w:rsidR="003C27B0" w:rsidRDefault="003C27B0" w:rsidP="00E12C20">
      <w:pPr>
        <w:spacing w:after="0" w:line="240" w:lineRule="auto"/>
      </w:pPr>
      <w:r>
        <w:separator/>
      </w:r>
    </w:p>
    <w:p w14:paraId="3AEB4588" w14:textId="77777777" w:rsidR="003C27B0" w:rsidRDefault="003C27B0"/>
    <w:p w14:paraId="6ED73829" w14:textId="77777777" w:rsidR="003C27B0" w:rsidRDefault="003C27B0"/>
  </w:endnote>
  <w:endnote w:type="continuationSeparator" w:id="0">
    <w:p w14:paraId="7C7412CA" w14:textId="77777777" w:rsidR="003C27B0" w:rsidRDefault="003C27B0" w:rsidP="00E12C20">
      <w:pPr>
        <w:spacing w:after="0" w:line="240" w:lineRule="auto"/>
      </w:pPr>
      <w:r>
        <w:continuationSeparator/>
      </w:r>
    </w:p>
    <w:p w14:paraId="0C01BA3C" w14:textId="77777777" w:rsidR="003C27B0" w:rsidRDefault="003C27B0"/>
    <w:p w14:paraId="3952442C" w14:textId="77777777" w:rsidR="003C27B0" w:rsidRDefault="003C27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1654" w14:textId="77777777" w:rsidR="00266F00" w:rsidRPr="004F0608" w:rsidRDefault="00266F00">
    <w:pPr>
      <w:pStyle w:val="Pieddepage"/>
      <w:pBdr>
        <w:top w:val="single" w:sz="4" w:space="1" w:color="D9D9D9"/>
      </w:pBdr>
      <w:jc w:val="right"/>
      <w:rPr>
        <w:rFonts w:ascii="Times New Roman" w:hAnsi="Times New Roman" w:cs="Times New Roman"/>
        <w:b/>
        <w:sz w:val="16"/>
        <w:szCs w:val="16"/>
      </w:rPr>
    </w:pPr>
    <w:r w:rsidRPr="004F0608">
      <w:rPr>
        <w:rFonts w:ascii="Times New Roman" w:hAnsi="Times New Roman" w:cs="Times New Roman"/>
        <w:b/>
        <w:sz w:val="16"/>
        <w:szCs w:val="16"/>
      </w:rPr>
      <w:fldChar w:fldCharType="begin"/>
    </w:r>
    <w:r w:rsidRPr="004F0608">
      <w:rPr>
        <w:rFonts w:ascii="Times New Roman" w:hAnsi="Times New Roman" w:cs="Times New Roman"/>
        <w:b/>
        <w:sz w:val="16"/>
        <w:szCs w:val="16"/>
      </w:rPr>
      <w:instrText xml:space="preserve"> PAGE   \* MERGEFORMAT </w:instrText>
    </w:r>
    <w:r w:rsidRPr="004F0608">
      <w:rPr>
        <w:rFonts w:ascii="Times New Roman" w:hAnsi="Times New Roman" w:cs="Times New Roman"/>
        <w:b/>
        <w:sz w:val="16"/>
        <w:szCs w:val="16"/>
      </w:rPr>
      <w:fldChar w:fldCharType="separate"/>
    </w:r>
    <w:r w:rsidRPr="004F0608">
      <w:rPr>
        <w:rFonts w:ascii="Times New Roman" w:hAnsi="Times New Roman" w:cs="Times New Roman"/>
        <w:b/>
        <w:noProof/>
        <w:sz w:val="16"/>
        <w:szCs w:val="16"/>
      </w:rPr>
      <w:t>8</w:t>
    </w:r>
    <w:r w:rsidRPr="004F0608">
      <w:rPr>
        <w:rFonts w:ascii="Times New Roman" w:hAnsi="Times New Roman" w:cs="Times New Roman"/>
        <w:b/>
        <w:sz w:val="16"/>
        <w:szCs w:val="16"/>
      </w:rPr>
      <w:fldChar w:fldCharType="end"/>
    </w:r>
    <w:r w:rsidRPr="004F0608">
      <w:rPr>
        <w:rFonts w:ascii="Times New Roman" w:hAnsi="Times New Roman" w:cs="Times New Roman"/>
        <w:b/>
        <w:sz w:val="16"/>
        <w:szCs w:val="16"/>
      </w:rPr>
      <w:t xml:space="preserve"> | </w:t>
    </w:r>
    <w:r w:rsidRPr="004F0608">
      <w:rPr>
        <w:rFonts w:ascii="Times New Roman" w:hAnsi="Times New Roman" w:cs="Times New Roman"/>
        <w:b/>
        <w:color w:val="7F7F7F"/>
        <w:spacing w:val="60"/>
        <w:sz w:val="16"/>
        <w:szCs w:val="16"/>
      </w:rPr>
      <w:t>Page</w:t>
    </w:r>
  </w:p>
  <w:p w14:paraId="145B601F" w14:textId="77777777" w:rsidR="00266F00" w:rsidRDefault="00266F0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211235"/>
      <w:docPartObj>
        <w:docPartGallery w:val="Page Numbers (Bottom of Page)"/>
        <w:docPartUnique/>
      </w:docPartObj>
    </w:sdtPr>
    <w:sdtEndPr>
      <w:rPr>
        <w:rFonts w:ascii="Times New Roman" w:hAnsi="Times New Roman" w:cs="Times New Roman"/>
        <w:b/>
        <w:bCs/>
        <w:color w:val="7F7F7F" w:themeColor="background1" w:themeShade="7F"/>
        <w:spacing w:val="60"/>
        <w:sz w:val="16"/>
        <w:szCs w:val="16"/>
      </w:rPr>
    </w:sdtEndPr>
    <w:sdtContent>
      <w:p w14:paraId="5626B2B1" w14:textId="77777777" w:rsidR="00266F00" w:rsidRPr="00D63CD5" w:rsidRDefault="00266F00">
        <w:pPr>
          <w:pStyle w:val="Pieddepage"/>
          <w:pBdr>
            <w:top w:val="single" w:sz="4" w:space="1" w:color="D9D9D9" w:themeColor="background1" w:themeShade="D9"/>
          </w:pBdr>
          <w:jc w:val="right"/>
          <w:rPr>
            <w:rFonts w:ascii="Times New Roman" w:hAnsi="Times New Roman" w:cs="Times New Roman"/>
            <w:b/>
            <w:bCs/>
            <w:sz w:val="16"/>
            <w:szCs w:val="16"/>
          </w:rPr>
        </w:pPr>
        <w:r w:rsidRPr="00D63CD5">
          <w:rPr>
            <w:rFonts w:ascii="Times New Roman" w:hAnsi="Times New Roman" w:cs="Times New Roman"/>
            <w:b/>
            <w:bCs/>
            <w:sz w:val="16"/>
            <w:szCs w:val="16"/>
          </w:rPr>
          <w:fldChar w:fldCharType="begin"/>
        </w:r>
        <w:r w:rsidRPr="00D63CD5">
          <w:rPr>
            <w:rFonts w:ascii="Times New Roman" w:hAnsi="Times New Roman" w:cs="Times New Roman"/>
            <w:b/>
            <w:bCs/>
            <w:sz w:val="16"/>
            <w:szCs w:val="16"/>
          </w:rPr>
          <w:instrText xml:space="preserve"> PAGE   \* MERGEFORMAT </w:instrText>
        </w:r>
        <w:r w:rsidRPr="00D63CD5">
          <w:rPr>
            <w:rFonts w:ascii="Times New Roman" w:hAnsi="Times New Roman" w:cs="Times New Roman"/>
            <w:b/>
            <w:bCs/>
            <w:sz w:val="16"/>
            <w:szCs w:val="16"/>
          </w:rPr>
          <w:fldChar w:fldCharType="separate"/>
        </w:r>
        <w:r w:rsidRPr="00D63CD5">
          <w:rPr>
            <w:rFonts w:ascii="Times New Roman" w:hAnsi="Times New Roman" w:cs="Times New Roman"/>
            <w:b/>
            <w:bCs/>
            <w:noProof/>
            <w:sz w:val="16"/>
            <w:szCs w:val="16"/>
          </w:rPr>
          <w:t>2</w:t>
        </w:r>
        <w:r w:rsidRPr="00D63CD5">
          <w:rPr>
            <w:rFonts w:ascii="Times New Roman" w:hAnsi="Times New Roman" w:cs="Times New Roman"/>
            <w:b/>
            <w:bCs/>
            <w:noProof/>
            <w:sz w:val="16"/>
            <w:szCs w:val="16"/>
          </w:rPr>
          <w:fldChar w:fldCharType="end"/>
        </w:r>
        <w:r w:rsidRPr="00D63CD5">
          <w:rPr>
            <w:rFonts w:ascii="Times New Roman" w:hAnsi="Times New Roman" w:cs="Times New Roman"/>
            <w:b/>
            <w:bCs/>
            <w:sz w:val="16"/>
            <w:szCs w:val="16"/>
          </w:rPr>
          <w:t xml:space="preserve"> | </w:t>
        </w:r>
        <w:r w:rsidRPr="00D63CD5">
          <w:rPr>
            <w:rFonts w:ascii="Times New Roman" w:hAnsi="Times New Roman" w:cs="Times New Roman"/>
            <w:b/>
            <w:bCs/>
            <w:color w:val="7F7F7F" w:themeColor="background1" w:themeShade="7F"/>
            <w:spacing w:val="60"/>
            <w:sz w:val="16"/>
            <w:szCs w:val="16"/>
          </w:rPr>
          <w:t>Page</w:t>
        </w:r>
      </w:p>
    </w:sdtContent>
  </w:sdt>
  <w:p w14:paraId="25A21442" w14:textId="77777777" w:rsidR="00266F00" w:rsidRDefault="00266F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910C6" w14:textId="77777777" w:rsidR="003C27B0" w:rsidRDefault="003C27B0" w:rsidP="00E12C20">
      <w:pPr>
        <w:spacing w:after="0" w:line="240" w:lineRule="auto"/>
      </w:pPr>
      <w:r>
        <w:separator/>
      </w:r>
    </w:p>
    <w:p w14:paraId="5145479B" w14:textId="77777777" w:rsidR="003C27B0" w:rsidRDefault="003C27B0"/>
    <w:p w14:paraId="69D8F0AE" w14:textId="77777777" w:rsidR="003C27B0" w:rsidRDefault="003C27B0"/>
  </w:footnote>
  <w:footnote w:type="continuationSeparator" w:id="0">
    <w:p w14:paraId="15919A21" w14:textId="77777777" w:rsidR="003C27B0" w:rsidRDefault="003C27B0" w:rsidP="00E12C20">
      <w:pPr>
        <w:spacing w:after="0" w:line="240" w:lineRule="auto"/>
      </w:pPr>
      <w:r>
        <w:continuationSeparator/>
      </w:r>
    </w:p>
    <w:p w14:paraId="0DD296CB" w14:textId="77777777" w:rsidR="003C27B0" w:rsidRDefault="003C27B0"/>
    <w:p w14:paraId="62EFA310" w14:textId="77777777" w:rsidR="003C27B0" w:rsidRDefault="003C27B0"/>
  </w:footnote>
  <w:footnote w:id="1">
    <w:p w14:paraId="268A8D52" w14:textId="77777777" w:rsidR="00266F00" w:rsidRPr="00BB29A6" w:rsidRDefault="00266F00" w:rsidP="00983311">
      <w:pPr>
        <w:pStyle w:val="Notedebasdepage"/>
        <w:rPr>
          <w:lang w:val="fr-FR"/>
        </w:rPr>
      </w:pPr>
      <w:r>
        <w:rPr>
          <w:rStyle w:val="Appelnotedebasdep"/>
        </w:rPr>
        <w:footnoteRef/>
      </w:r>
      <w:r w:rsidRPr="00697516">
        <w:rPr>
          <w:lang w:val="fr-FR"/>
        </w:rPr>
        <w:t xml:space="preserve"> </w:t>
      </w:r>
      <w:r w:rsidRPr="00BB29A6">
        <w:rPr>
          <w:lang w:val="fr-FR"/>
        </w:rPr>
        <w:t>Le Secrétariat Général à l’Aménagement du Territoire a été institué en Octobre 2016.</w:t>
      </w:r>
    </w:p>
  </w:footnote>
  <w:footnote w:id="2">
    <w:p w14:paraId="2C5C5A88" w14:textId="77777777" w:rsidR="00266F00" w:rsidRPr="00BB29A6" w:rsidRDefault="00266F00" w:rsidP="00983311">
      <w:pPr>
        <w:pStyle w:val="Notedebasdepage"/>
        <w:rPr>
          <w:lang w:val="fr-FR"/>
        </w:rPr>
      </w:pPr>
      <w:r w:rsidRPr="00BB29A6">
        <w:rPr>
          <w:rStyle w:val="Appelnotedebasdep"/>
        </w:rPr>
        <w:footnoteRef/>
      </w:r>
      <w:r w:rsidRPr="00BB29A6">
        <w:rPr>
          <w:lang w:val="fr-FR"/>
        </w:rPr>
        <w:t xml:space="preserve"> Le secteur de l’Aménagement du Territoire n’existait </w:t>
      </w:r>
      <w:r>
        <w:rPr>
          <w:lang w:val="fr-FR"/>
        </w:rPr>
        <w:t xml:space="preserve">comme tel </w:t>
      </w:r>
      <w:r w:rsidRPr="00BB29A6">
        <w:rPr>
          <w:lang w:val="fr-FR"/>
        </w:rPr>
        <w:t xml:space="preserve">pour que l’on puisse parler de le reformer. </w:t>
      </w:r>
    </w:p>
  </w:footnote>
  <w:footnote w:id="3">
    <w:p w14:paraId="6E09E1C7" w14:textId="77777777" w:rsidR="00266F00" w:rsidRPr="00BB29A6" w:rsidRDefault="00266F00" w:rsidP="00983311">
      <w:pPr>
        <w:pStyle w:val="Notedebasdepage"/>
        <w:rPr>
          <w:lang w:val="fr-FR"/>
        </w:rPr>
      </w:pPr>
      <w:r w:rsidRPr="00BB29A6">
        <w:rPr>
          <w:rStyle w:val="Appelnotedebasdep"/>
        </w:rPr>
        <w:footnoteRef/>
      </w:r>
      <w:r w:rsidRPr="00BB29A6">
        <w:rPr>
          <w:lang w:val="fr-FR"/>
        </w:rPr>
        <w:t xml:space="preserve"> En effet, avec ses trois (3) Volets et quatre (4) Résultats, le PARAT une approche globale aux problèmes de développement du secteur de l’AT.    </w:t>
      </w:r>
    </w:p>
    <w:p w14:paraId="0C278F59" w14:textId="77777777" w:rsidR="00266F00" w:rsidRPr="00385405" w:rsidRDefault="00266F00" w:rsidP="00983311">
      <w:pPr>
        <w:pStyle w:val="Notedebasdepage"/>
        <w:rPr>
          <w:lang w:val="fr-FR"/>
        </w:rPr>
      </w:pPr>
      <w:r w:rsidRPr="00385405">
        <w:rPr>
          <w:lang w:val="fr-FR"/>
        </w:rPr>
        <w:t xml:space="preserve"> </w:t>
      </w:r>
    </w:p>
  </w:footnote>
  <w:footnote w:id="4">
    <w:p w14:paraId="1C2574E0" w14:textId="35784E31" w:rsidR="003E0882" w:rsidRPr="00F97F67" w:rsidRDefault="003E0882" w:rsidP="003E0882">
      <w:pPr>
        <w:pStyle w:val="Notedebasdepage"/>
        <w:rPr>
          <w:lang w:val="fr-FR"/>
        </w:rPr>
      </w:pPr>
      <w:r>
        <w:rPr>
          <w:rStyle w:val="Appelnotedebasdep"/>
        </w:rPr>
        <w:footnoteRef/>
      </w:r>
      <w:r w:rsidRPr="00F97F67">
        <w:rPr>
          <w:lang w:val="fr-FR"/>
        </w:rPr>
        <w:t xml:space="preserve"> </w:t>
      </w:r>
      <w:r>
        <w:rPr>
          <w:lang w:val="fr-FR"/>
        </w:rPr>
        <w:t xml:space="preserve">Ce tableau est une synthèse, par la mission d’évaluation, de différents documents et fruit de sa compréhension.  </w:t>
      </w:r>
    </w:p>
  </w:footnote>
  <w:footnote w:id="5">
    <w:p w14:paraId="5DFA2BC9" w14:textId="043A83E0" w:rsidR="00266F00" w:rsidRPr="00F768E0" w:rsidRDefault="00266F00">
      <w:pPr>
        <w:pStyle w:val="Notedebasdepage"/>
        <w:rPr>
          <w:lang w:val="fr-FR"/>
        </w:rPr>
      </w:pPr>
      <w:r>
        <w:rPr>
          <w:rStyle w:val="Appelnotedebasdep"/>
        </w:rPr>
        <w:footnoteRef/>
      </w:r>
      <w:r w:rsidRPr="00F768E0">
        <w:rPr>
          <w:lang w:val="fr-FR"/>
        </w:rPr>
        <w:t xml:space="preserve"> Budget augmenté de 4 </w:t>
      </w:r>
      <w:r>
        <w:rPr>
          <w:lang w:val="fr-FR"/>
        </w:rPr>
        <w:t xml:space="preserve">à 8 </w:t>
      </w:r>
      <w:r w:rsidRPr="00F768E0">
        <w:rPr>
          <w:lang w:val="fr-FR"/>
        </w:rPr>
        <w:t>million</w:t>
      </w:r>
      <w:r>
        <w:rPr>
          <w:lang w:val="fr-FR"/>
        </w:rPr>
        <w:t>s</w:t>
      </w:r>
      <w:r w:rsidRPr="00F768E0">
        <w:rPr>
          <w:lang w:val="fr-FR"/>
        </w:rPr>
        <w:t xml:space="preserve"> U</w:t>
      </w:r>
      <w:r>
        <w:rPr>
          <w:lang w:val="fr-FR"/>
        </w:rPr>
        <w:t>SD</w:t>
      </w:r>
    </w:p>
  </w:footnote>
  <w:footnote w:id="6">
    <w:p w14:paraId="4CBB81F3" w14:textId="5E4C9F1F" w:rsidR="005E3898" w:rsidRPr="005D7CA3" w:rsidRDefault="005E3898">
      <w:pPr>
        <w:pStyle w:val="Notedebasdepage"/>
        <w:rPr>
          <w:lang w:val="fr-FR"/>
        </w:rPr>
      </w:pPr>
      <w:r>
        <w:rPr>
          <w:rStyle w:val="Appelnotedebasdep"/>
        </w:rPr>
        <w:footnoteRef/>
      </w:r>
      <w:r w:rsidRPr="005D7CA3">
        <w:rPr>
          <w:lang w:val="fr-FR"/>
        </w:rPr>
        <w:t>A époque MATRV</w:t>
      </w:r>
    </w:p>
  </w:footnote>
  <w:footnote w:id="7">
    <w:p w14:paraId="4D90EEA9" w14:textId="77777777" w:rsidR="00266F00" w:rsidRPr="005D7CA3" w:rsidRDefault="00266F00" w:rsidP="0021511B">
      <w:pPr>
        <w:pStyle w:val="Notedebasdepage"/>
        <w:rPr>
          <w:lang w:val="fr-FR"/>
        </w:rPr>
      </w:pPr>
      <w:r>
        <w:rPr>
          <w:rStyle w:val="Appelnotedebasdep"/>
        </w:rPr>
        <w:footnoteRef/>
      </w:r>
      <w:r w:rsidRPr="005D7CA3">
        <w:rPr>
          <w:lang w:val="fr-FR"/>
        </w:rPr>
        <w:t xml:space="preserve"> SADC Protocol on Forestry, October 2002 </w:t>
      </w:r>
    </w:p>
  </w:footnote>
  <w:footnote w:id="8">
    <w:p w14:paraId="6BBB19B6" w14:textId="62BCDB96" w:rsidR="00266F00" w:rsidRPr="009C2E16" w:rsidRDefault="00266F00">
      <w:pPr>
        <w:pStyle w:val="Notedebasdepage"/>
        <w:rPr>
          <w:lang w:val="fr-FR"/>
        </w:rPr>
      </w:pPr>
      <w:r>
        <w:rPr>
          <w:rStyle w:val="Appelnotedebasdep"/>
        </w:rPr>
        <w:footnoteRef/>
      </w:r>
      <w:r w:rsidRPr="009C2E16">
        <w:rPr>
          <w:lang w:val="fr-FR"/>
        </w:rPr>
        <w:t xml:space="preserve"> Arrêté Ministériel N</w:t>
      </w:r>
      <w:r w:rsidRPr="009C2E16">
        <w:rPr>
          <w:vertAlign w:val="superscript"/>
          <w:lang w:val="fr-FR"/>
        </w:rPr>
        <w:t>0</w:t>
      </w:r>
      <w:r w:rsidRPr="009C2E16">
        <w:rPr>
          <w:lang w:val="fr-FR"/>
        </w:rPr>
        <w:t xml:space="preserve"> 007/CAB/MIN/AT/CE/OJS/2020 du 05/08/2020 portant transformation de l’Unité d’Appui à l’Aménagement du Territoire « UAAT » en sigle en Observatoire National d’Aménagement du Territoire « ONAT » en sigle.</w:t>
      </w:r>
    </w:p>
  </w:footnote>
  <w:footnote w:id="9">
    <w:p w14:paraId="1F8BAFCC" w14:textId="366CBA23" w:rsidR="00266F00" w:rsidRPr="0050526D" w:rsidRDefault="00266F00">
      <w:pPr>
        <w:pStyle w:val="Notedebasdepage"/>
        <w:rPr>
          <w:color w:val="FF0000"/>
          <w:lang w:val="fr-FR"/>
        </w:rPr>
      </w:pPr>
      <w:r>
        <w:rPr>
          <w:rStyle w:val="Appelnotedebasdep"/>
        </w:rPr>
        <w:footnoteRef/>
      </w:r>
      <w:r w:rsidRPr="0050526D">
        <w:rPr>
          <w:lang w:val="fr-FR"/>
        </w:rPr>
        <w:t xml:space="preserve"> </w:t>
      </w:r>
      <w:r w:rsidR="00F96922">
        <w:rPr>
          <w:lang w:val="fr-FR"/>
        </w:rPr>
        <w:t xml:space="preserve">Ancien ministère de tutelle de l’AT </w:t>
      </w:r>
      <w:r w:rsidRPr="0050526D">
        <w:rPr>
          <w:color w:val="FF0000"/>
          <w:lang w:val="fr-FR"/>
        </w:rPr>
        <w:t>X</w:t>
      </w:r>
    </w:p>
  </w:footnote>
  <w:footnote w:id="10">
    <w:p w14:paraId="00EABA8D" w14:textId="5DEFE128" w:rsidR="00266F00" w:rsidRPr="00F03C82" w:rsidRDefault="00266F00">
      <w:pPr>
        <w:pStyle w:val="Notedebasdepage"/>
        <w:rPr>
          <w:lang w:val="fr-FR"/>
        </w:rPr>
      </w:pPr>
      <w:r>
        <w:rPr>
          <w:rStyle w:val="Appelnotedebasdep"/>
        </w:rPr>
        <w:footnoteRef/>
      </w:r>
      <w:r w:rsidRPr="00F03C82">
        <w:rPr>
          <w:lang w:val="fr-FR"/>
        </w:rPr>
        <w:t xml:space="preserve"> </w:t>
      </w:r>
      <w:r>
        <w:rPr>
          <w:lang w:val="fr-FR"/>
        </w:rPr>
        <w:t xml:space="preserve">La même observation a été faite pour le PIREDD Maï Ndombe mise en œuvre par la Banque Mondiale. </w:t>
      </w:r>
    </w:p>
  </w:footnote>
  <w:footnote w:id="11">
    <w:p w14:paraId="2BAE6A62" w14:textId="77777777" w:rsidR="00266F00" w:rsidRPr="00885052" w:rsidRDefault="00266F00">
      <w:pPr>
        <w:rPr>
          <w:lang w:val="fr-CD"/>
        </w:rPr>
      </w:pPr>
    </w:p>
  </w:footnote>
  <w:footnote w:id="12">
    <w:p w14:paraId="380C1655" w14:textId="4922BA1E" w:rsidR="00266F00" w:rsidRPr="00CC31BB" w:rsidRDefault="00266F00">
      <w:pPr>
        <w:pStyle w:val="Notedebasdepage"/>
        <w:rPr>
          <w:lang w:val="fr-FR"/>
        </w:rPr>
      </w:pPr>
      <w:r>
        <w:rPr>
          <w:rStyle w:val="Appelnotedebasdep"/>
        </w:rPr>
        <w:footnoteRef/>
      </w:r>
      <w:r w:rsidRPr="00F6585B">
        <w:rPr>
          <w:lang w:val="fr-FR"/>
        </w:rPr>
        <w:t xml:space="preserve"> </w:t>
      </w:r>
      <w:r w:rsidRPr="00CC31BB">
        <w:rPr>
          <w:lang w:val="fr-FR"/>
        </w:rPr>
        <w:t xml:space="preserve">Rapport de Suivi 2017 </w:t>
      </w:r>
    </w:p>
  </w:footnote>
  <w:footnote w:id="13">
    <w:p w14:paraId="537C0625" w14:textId="3F4EDF91" w:rsidR="00266F00" w:rsidRPr="00CC31BB" w:rsidRDefault="00266F00">
      <w:pPr>
        <w:pStyle w:val="Notedebasdepage"/>
        <w:rPr>
          <w:lang w:val="fr-FR"/>
        </w:rPr>
      </w:pPr>
      <w:r w:rsidRPr="00CC31BB">
        <w:rPr>
          <w:rStyle w:val="Appelnotedebasdep"/>
        </w:rPr>
        <w:footnoteRef/>
      </w:r>
      <w:r w:rsidRPr="00CC31BB">
        <w:rPr>
          <w:lang w:val="fr-FR"/>
        </w:rPr>
        <w:t xml:space="preserve"> Idem </w:t>
      </w:r>
    </w:p>
  </w:footnote>
  <w:footnote w:id="14">
    <w:p w14:paraId="42048D57" w14:textId="0151FD96" w:rsidR="00266F00" w:rsidRPr="00CC31BB" w:rsidRDefault="00266F00">
      <w:pPr>
        <w:pStyle w:val="Notedebasdepage"/>
        <w:rPr>
          <w:lang w:val="fr-FR"/>
        </w:rPr>
      </w:pPr>
      <w:r>
        <w:rPr>
          <w:rStyle w:val="Appelnotedebasdep"/>
        </w:rPr>
        <w:footnoteRef/>
      </w:r>
      <w:r w:rsidRPr="00CC31BB">
        <w:rPr>
          <w:lang w:val="fr-FR"/>
        </w:rPr>
        <w:t xml:space="preserve"> </w:t>
      </w:r>
      <w:r>
        <w:rPr>
          <w:lang w:val="fr-FR"/>
        </w:rPr>
        <w:t>Rapport de Suivi 2018</w:t>
      </w:r>
    </w:p>
  </w:footnote>
  <w:footnote w:id="15">
    <w:p w14:paraId="33D7F147" w14:textId="1D4C8912" w:rsidR="00885052" w:rsidRPr="00885052" w:rsidRDefault="00885052">
      <w:pPr>
        <w:pStyle w:val="Notedebasdepage"/>
        <w:rPr>
          <w:lang w:val="fr-FR"/>
        </w:rPr>
      </w:pPr>
      <w:r>
        <w:rPr>
          <w:rStyle w:val="Appelnotedebasdep"/>
        </w:rPr>
        <w:footnoteRef/>
      </w:r>
      <w:r w:rsidRPr="00885052">
        <w:rPr>
          <w:lang w:val="fr-FR"/>
        </w:rPr>
        <w:t xml:space="preserve"> Selon les</w:t>
      </w:r>
      <w:r>
        <w:rPr>
          <w:lang w:val="fr-FR"/>
        </w:rPr>
        <w:t xml:space="preserve"> recoupements, le</w:t>
      </w:r>
      <w:r w:rsidRPr="00885052">
        <w:rPr>
          <w:lang w:val="fr-CD"/>
        </w:rPr>
        <w:t xml:space="preserve"> ministre de l’époque n’avait pas donné son feu vert sous prétexte que le gouvernement Matata avait interdit de multiplier les structures pour réduire les dépenses de fonctionnement</w:t>
      </w:r>
    </w:p>
  </w:footnote>
  <w:footnote w:id="16">
    <w:p w14:paraId="710EB010" w14:textId="309A5AE4" w:rsidR="00266F00" w:rsidRPr="00D849A9" w:rsidRDefault="00266F00">
      <w:pPr>
        <w:pStyle w:val="Notedebasdepage"/>
        <w:rPr>
          <w:lang w:val="fr-FR"/>
        </w:rPr>
      </w:pPr>
      <w:r>
        <w:rPr>
          <w:rStyle w:val="Appelnotedebasdep"/>
        </w:rPr>
        <w:footnoteRef/>
      </w:r>
      <w:r w:rsidRPr="00D849A9">
        <w:rPr>
          <w:lang w:val="fr-FR"/>
        </w:rPr>
        <w:t xml:space="preserve"> </w:t>
      </w:r>
      <w:r>
        <w:rPr>
          <w:lang w:val="fr-FR"/>
        </w:rPr>
        <w:t xml:space="preserve">Rapport de suivi 2020. </w:t>
      </w:r>
    </w:p>
  </w:footnote>
  <w:footnote w:id="17">
    <w:p w14:paraId="18533DEF" w14:textId="544DC595" w:rsidR="00266F00" w:rsidRPr="002C5464" w:rsidRDefault="00266F00">
      <w:pPr>
        <w:pStyle w:val="Notedebasdepage"/>
        <w:rPr>
          <w:lang w:val="fr-FR"/>
        </w:rPr>
      </w:pPr>
      <w:r>
        <w:rPr>
          <w:rStyle w:val="Appelnotedebasdep"/>
        </w:rPr>
        <w:footnoteRef/>
      </w:r>
      <w:r w:rsidRPr="002C5464">
        <w:rPr>
          <w:lang w:val="fr-FR"/>
        </w:rPr>
        <w:t xml:space="preserve"> Financial Management and Implementation Modality – Direct Implementation Modality.  Effective Date : 31/12/2016</w:t>
      </w:r>
      <w:r>
        <w:rPr>
          <w:lang w:val="fr-FR"/>
        </w:rPr>
        <w:t xml:space="preserve">, </w:t>
      </w:r>
      <w:r w:rsidRPr="002C5464">
        <w:rPr>
          <w:lang w:val="fr-FR"/>
        </w:rPr>
        <w:t>Version # : 9</w:t>
      </w:r>
      <w:r>
        <w:rPr>
          <w:lang w:val="fr-FR"/>
        </w:rPr>
        <w:t>. UNDP</w:t>
      </w:r>
    </w:p>
  </w:footnote>
  <w:footnote w:id="18">
    <w:p w14:paraId="56F082C0" w14:textId="194F53CE" w:rsidR="00266F00" w:rsidRPr="00A9766C" w:rsidRDefault="00266F00">
      <w:pPr>
        <w:pStyle w:val="Notedebasdepage"/>
        <w:rPr>
          <w:lang w:val="fr-FR"/>
        </w:rPr>
      </w:pPr>
      <w:r>
        <w:rPr>
          <w:rStyle w:val="Appelnotedebasdep"/>
        </w:rPr>
        <w:footnoteRef/>
      </w:r>
      <w:r w:rsidRPr="00A9766C">
        <w:rPr>
          <w:lang w:val="fr-FR"/>
        </w:rPr>
        <w:t xml:space="preserve"> R</w:t>
      </w:r>
      <w:r>
        <w:rPr>
          <w:lang w:val="fr-FR"/>
        </w:rPr>
        <w:t>apport annuel d’activité du PARAT. Période du 1</w:t>
      </w:r>
      <w:r w:rsidRPr="00A9766C">
        <w:rPr>
          <w:vertAlign w:val="superscript"/>
          <w:lang w:val="fr-FR"/>
        </w:rPr>
        <w:t>ier</w:t>
      </w:r>
      <w:r>
        <w:rPr>
          <w:lang w:val="fr-FR"/>
        </w:rPr>
        <w:t xml:space="preserve"> Janvier au 31 Décembres 2020.  </w:t>
      </w:r>
    </w:p>
  </w:footnote>
  <w:footnote w:id="19">
    <w:p w14:paraId="488E7DF1" w14:textId="02BF5446" w:rsidR="00266F00" w:rsidRPr="00DB610F" w:rsidRDefault="00266F00">
      <w:pPr>
        <w:pStyle w:val="Notedebasdepage"/>
        <w:rPr>
          <w:lang w:val="fr-FR"/>
        </w:rPr>
      </w:pPr>
      <w:r>
        <w:rPr>
          <w:rStyle w:val="Appelnotedebasdep"/>
        </w:rPr>
        <w:footnoteRef/>
      </w:r>
      <w:r w:rsidRPr="00DB610F">
        <w:rPr>
          <w:lang w:val="fr-FR"/>
        </w:rPr>
        <w:t xml:space="preserve"> Budget reçu d</w:t>
      </w:r>
      <w:r>
        <w:rPr>
          <w:lang w:val="fr-FR"/>
        </w:rPr>
        <w:t xml:space="preserve">u PNUD </w:t>
      </w:r>
    </w:p>
  </w:footnote>
  <w:footnote w:id="20">
    <w:p w14:paraId="3B819403" w14:textId="77777777" w:rsidR="00266F00" w:rsidRPr="001D17D5" w:rsidRDefault="00266F00" w:rsidP="00171694">
      <w:pPr>
        <w:pStyle w:val="Notedebasdepage"/>
        <w:rPr>
          <w:lang w:val="fr-FR"/>
        </w:rPr>
      </w:pPr>
      <w:r>
        <w:rPr>
          <w:rStyle w:val="Appelnotedebasdep"/>
        </w:rPr>
        <w:footnoteRef/>
      </w:r>
      <w:r w:rsidRPr="001D17D5">
        <w:rPr>
          <w:lang w:val="fr-FR"/>
        </w:rPr>
        <w:t>ppp.worldbank.org/public-private-partnership/sites/ppp.worldbank.org/files/documents/Dcret_10-22%20Manuel%20des%20Procdures.pdf</w:t>
      </w:r>
    </w:p>
    <w:p w14:paraId="7518078F" w14:textId="77777777" w:rsidR="00266F00" w:rsidRPr="003B78E4" w:rsidRDefault="00266F00" w:rsidP="00171694">
      <w:pPr>
        <w:pStyle w:val="Notedebasdepage"/>
        <w:rPr>
          <w:lang w:val="fr-FR"/>
        </w:rPr>
      </w:pPr>
    </w:p>
  </w:footnote>
  <w:footnote w:id="21">
    <w:p w14:paraId="405D7E52" w14:textId="6BA4FD8B" w:rsidR="00266F00" w:rsidRPr="005A18EB" w:rsidRDefault="00266F00">
      <w:pPr>
        <w:pStyle w:val="Notedebasdepage"/>
        <w:rPr>
          <w:lang w:val="fr-FR"/>
        </w:rPr>
      </w:pPr>
      <w:r>
        <w:rPr>
          <w:rStyle w:val="Appelnotedebasdep"/>
        </w:rPr>
        <w:footnoteRef/>
      </w:r>
      <w:r w:rsidRPr="005A18EB">
        <w:rPr>
          <w:lang w:val="fr-FR"/>
        </w:rPr>
        <w:t xml:space="preserve"> Arrêté Ministérial du N</w:t>
      </w:r>
      <w:r w:rsidRPr="005A18EB">
        <w:rPr>
          <w:vertAlign w:val="superscript"/>
          <w:lang w:val="fr-FR"/>
        </w:rPr>
        <w:t>0</w:t>
      </w:r>
      <w:r w:rsidRPr="005A18EB">
        <w:rPr>
          <w:lang w:val="fr-FR"/>
        </w:rPr>
        <w:t xml:space="preserve"> 007/C</w:t>
      </w:r>
      <w:r>
        <w:rPr>
          <w:lang w:val="fr-FR"/>
        </w:rPr>
        <w:t xml:space="preserve">AB/MIN/AT/CE/OJS/2020 du 05/08/2020 portant transformation de l’Unité d’Appui à Aménagement du Territoire en sigle « UAAT » en Observatoire National d’Aménagement du Territoire « ONAT » en sigle. </w:t>
      </w:r>
    </w:p>
  </w:footnote>
  <w:footnote w:id="22">
    <w:p w14:paraId="675F559B" w14:textId="6DBC62A8" w:rsidR="00266F00" w:rsidRPr="007A7468" w:rsidRDefault="00266F00">
      <w:pPr>
        <w:pStyle w:val="Notedebasdepage"/>
        <w:rPr>
          <w:lang w:val="fr-FR"/>
        </w:rPr>
      </w:pPr>
      <w:r>
        <w:rPr>
          <w:rStyle w:val="Appelnotedebasdep"/>
        </w:rPr>
        <w:footnoteRef/>
      </w:r>
      <w:r w:rsidRPr="007A7468">
        <w:rPr>
          <w:lang w:val="fr-FR"/>
        </w:rPr>
        <w:t xml:space="preserve"> Arrêté Ministérial du N</w:t>
      </w:r>
      <w:r w:rsidRPr="007A7468">
        <w:rPr>
          <w:vertAlign w:val="superscript"/>
          <w:lang w:val="fr-FR"/>
        </w:rPr>
        <w:t>0</w:t>
      </w:r>
      <w:r w:rsidRPr="007A7468">
        <w:rPr>
          <w:lang w:val="fr-FR"/>
        </w:rPr>
        <w:t xml:space="preserve"> 00</w:t>
      </w:r>
      <w:r>
        <w:rPr>
          <w:lang w:val="fr-FR"/>
        </w:rPr>
        <w:t>1</w:t>
      </w:r>
      <w:r w:rsidRPr="007A7468">
        <w:rPr>
          <w:lang w:val="fr-FR"/>
        </w:rPr>
        <w:t>/CAB/MIN/AT/CE/OJS/202</w:t>
      </w:r>
      <w:r>
        <w:rPr>
          <w:lang w:val="fr-FR"/>
        </w:rPr>
        <w:t>1</w:t>
      </w:r>
      <w:r w:rsidRPr="007A7468">
        <w:rPr>
          <w:lang w:val="fr-FR"/>
        </w:rPr>
        <w:t xml:space="preserve"> du </w:t>
      </w:r>
      <w:r>
        <w:rPr>
          <w:lang w:val="fr-FR"/>
        </w:rPr>
        <w:t>19</w:t>
      </w:r>
      <w:r w:rsidRPr="007A7468">
        <w:rPr>
          <w:lang w:val="fr-FR"/>
        </w:rPr>
        <w:t>/0</w:t>
      </w:r>
      <w:r>
        <w:rPr>
          <w:lang w:val="fr-FR"/>
        </w:rPr>
        <w:t>1</w:t>
      </w:r>
      <w:r w:rsidRPr="007A7468">
        <w:rPr>
          <w:lang w:val="fr-FR"/>
        </w:rPr>
        <w:t>/202</w:t>
      </w:r>
      <w:r>
        <w:rPr>
          <w:lang w:val="fr-FR"/>
        </w:rPr>
        <w:t>1</w:t>
      </w:r>
      <w:r w:rsidRPr="007A7468">
        <w:rPr>
          <w:lang w:val="fr-FR"/>
        </w:rPr>
        <w:t xml:space="preserve"> portant </w:t>
      </w:r>
      <w:r>
        <w:rPr>
          <w:lang w:val="fr-FR"/>
        </w:rPr>
        <w:t>création d’un service public dénommé</w:t>
      </w:r>
      <w:r w:rsidRPr="007A7468">
        <w:rPr>
          <w:rFonts w:eastAsia="MS Mincho"/>
          <w:sz w:val="22"/>
          <w:szCs w:val="22"/>
          <w:lang w:val="fr-FR"/>
        </w:rPr>
        <w:t xml:space="preserve"> </w:t>
      </w:r>
      <w:r w:rsidRPr="007A7468">
        <w:rPr>
          <w:lang w:val="fr-FR"/>
        </w:rPr>
        <w:t>Agence Nationale d’Aménagement du Territoire « ANATER</w:t>
      </w:r>
      <w:r>
        <w:rPr>
          <w:lang w:val="fr-FR"/>
        </w:rPr>
        <w:t xml:space="preserve"> » </w:t>
      </w:r>
      <w:r w:rsidRPr="007A7468">
        <w:rPr>
          <w:lang w:val="fr-FR"/>
        </w:rPr>
        <w:t>en sigle.</w:t>
      </w:r>
    </w:p>
  </w:footnote>
  <w:footnote w:id="23">
    <w:p w14:paraId="30394B47" w14:textId="51C28EFB" w:rsidR="001F6558" w:rsidRPr="001F6558" w:rsidRDefault="008D6261" w:rsidP="001F6558">
      <w:pPr>
        <w:pStyle w:val="Commentaire"/>
        <w:jc w:val="both"/>
        <w:rPr>
          <w:rFonts w:ascii="Times New Roman" w:hAnsi="Times New Roman" w:cs="Times New Roman"/>
          <w:lang w:val="fr-CD"/>
        </w:rPr>
      </w:pPr>
      <w:r>
        <w:rPr>
          <w:rStyle w:val="Appelnotedebasdep"/>
        </w:rPr>
        <w:footnoteRef/>
      </w:r>
      <w:r w:rsidRPr="001F6558">
        <w:rPr>
          <w:lang w:val="fr-FR"/>
        </w:rPr>
        <w:t xml:space="preserve"> </w:t>
      </w:r>
      <w:r w:rsidR="001F6558" w:rsidRPr="001F6558">
        <w:rPr>
          <w:rFonts w:ascii="Times New Roman" w:hAnsi="Times New Roman" w:cs="Times New Roman"/>
          <w:lang w:val="fr-FR"/>
        </w:rPr>
        <w:t xml:space="preserve">Il y a une </w:t>
      </w:r>
      <w:r w:rsidR="001F6558" w:rsidRPr="001F6558">
        <w:rPr>
          <w:rFonts w:ascii="Times New Roman" w:hAnsi="Times New Roman" w:cs="Times New Roman"/>
          <w:lang w:val="fr-CD"/>
        </w:rPr>
        <w:t xml:space="preserve">confusion totale avec les </w:t>
      </w:r>
      <w:r w:rsidR="001F6558">
        <w:rPr>
          <w:rFonts w:ascii="Times New Roman" w:hAnsi="Times New Roman" w:cs="Times New Roman"/>
          <w:lang w:val="fr-CD"/>
        </w:rPr>
        <w:t xml:space="preserve">attributions de la Direction </w:t>
      </w:r>
      <w:r w:rsidR="00422ED7">
        <w:rPr>
          <w:rFonts w:ascii="Times New Roman" w:hAnsi="Times New Roman" w:cs="Times New Roman"/>
          <w:lang w:val="fr-CD"/>
        </w:rPr>
        <w:t>Politique</w:t>
      </w:r>
      <w:r w:rsidR="001F6558">
        <w:rPr>
          <w:rFonts w:ascii="Times New Roman" w:hAnsi="Times New Roman" w:cs="Times New Roman"/>
          <w:lang w:val="fr-CD"/>
        </w:rPr>
        <w:t xml:space="preserve">, Règlementation et Normes d’AT du Secrétariat Général. Voir le « Cadre et Structure Organiques », Secrétariat Général, Ministre de l’Aménagement du Territoire, Urbanisme et Habitat. Août 2016. </w:t>
      </w:r>
      <w:r w:rsidR="001F6558" w:rsidRPr="001F6558">
        <w:rPr>
          <w:rFonts w:ascii="Times New Roman" w:hAnsi="Times New Roman" w:cs="Times New Roman"/>
          <w:lang w:val="fr-CD"/>
        </w:rPr>
        <w:t xml:space="preserve"> </w:t>
      </w:r>
    </w:p>
    <w:p w14:paraId="0A1FE54C" w14:textId="2109A5B5" w:rsidR="008D6261" w:rsidRPr="001F6558" w:rsidRDefault="008D6261">
      <w:pPr>
        <w:pStyle w:val="Notedebasdepage"/>
        <w:rPr>
          <w:lang w:val="fr-CD"/>
        </w:rPr>
      </w:pPr>
    </w:p>
  </w:footnote>
  <w:footnote w:id="24">
    <w:p w14:paraId="6CF636BF" w14:textId="1CC1222F" w:rsidR="00266F00" w:rsidRPr="006A3984" w:rsidRDefault="00266F00" w:rsidP="00431017">
      <w:pPr>
        <w:pStyle w:val="Notedebasdepage"/>
        <w:rPr>
          <w:lang w:val="fr-FR"/>
        </w:rPr>
      </w:pPr>
      <w:r>
        <w:rPr>
          <w:rStyle w:val="Appelnotedebasdep"/>
        </w:rPr>
        <w:footnoteRef/>
      </w:r>
      <w:r w:rsidRPr="006A3984">
        <w:rPr>
          <w:lang w:val="fr-FR"/>
        </w:rPr>
        <w:t xml:space="preserve"> (i) Volet 1 « Politique et,  Juridique et Règlementaire » visant la mise en place des fondements du cadrage stratégique de l’AT en RDC, (ii) Volet 2 « Institutionnel et Organisationnel » ciblant le renforcement des capacités du Secréterait Général du Ministère en charge de l’AT en vue de la conduite et du dialogue des politiques, de la concertation et la négociation et (iii) le Volet 3 : « Technique » au travers duquel sont élaborés l’ensemble d’outils de planification territoriale nécessaire à la mise en œuvre de la Réforme de l’AT en articulation avec le processus REDD+</w:t>
      </w:r>
      <w:r>
        <w:rPr>
          <w:lang w:val="fr-FR"/>
        </w:rPr>
        <w:t> ;</w:t>
      </w:r>
    </w:p>
  </w:footnote>
  <w:footnote w:id="25">
    <w:p w14:paraId="74473FDA" w14:textId="3849358C" w:rsidR="00266F00" w:rsidRPr="006A3984" w:rsidRDefault="00266F00" w:rsidP="00431017">
      <w:pPr>
        <w:pStyle w:val="Notedebasdepage"/>
        <w:rPr>
          <w:lang w:val="fr-FR"/>
        </w:rPr>
      </w:pPr>
      <w:r w:rsidRPr="006A3984">
        <w:rPr>
          <w:rStyle w:val="Appelnotedebasdep"/>
        </w:rPr>
        <w:footnoteRef/>
      </w:r>
      <w:r w:rsidRPr="006A3984">
        <w:rPr>
          <w:lang w:val="fr-FR"/>
        </w:rPr>
        <w:t xml:space="preserve"> [Résultat 1 : « La RDC est dotée d'un référentiel juridique et réglementaire de l'AT pour le cadrage des programmes publics de développement », Résultat 2 : «  La RDC est dotée d'institutions de pilotage, de mise en œuvre et de concertation performantes et professionnelles », Résultat 3 : « Les capacités (techniques, humaines et matérielles) et le leadership de l'Administration centrale et provinciale du Ministère de l'AT sont renforcés pour appuyer le processus de réforme de l'AT » et Résultat 4 : «  La vision commune sur l’affectation de l’espace est dégagée et oriente les politiques publiques afin de promouvoir une croissance inclusive et durable »].  </w:t>
      </w:r>
    </w:p>
  </w:footnote>
  <w:footnote w:id="26">
    <w:p w14:paraId="25E70EB4" w14:textId="38244E19" w:rsidR="00266F00" w:rsidRPr="00275D29" w:rsidRDefault="00266F00">
      <w:pPr>
        <w:pStyle w:val="Notedebasdepage"/>
        <w:rPr>
          <w:lang w:val="fr-FR"/>
        </w:rPr>
      </w:pPr>
      <w:r>
        <w:rPr>
          <w:rStyle w:val="Appelnotedebasdep"/>
        </w:rPr>
        <w:footnoteRef/>
      </w:r>
      <w:r w:rsidRPr="00275D29">
        <w:rPr>
          <w:lang w:val="fr-FR"/>
        </w:rPr>
        <w:t xml:space="preserve"> Addendum du ProDoc, page 40. </w:t>
      </w:r>
    </w:p>
  </w:footnote>
  <w:footnote w:id="27">
    <w:p w14:paraId="28D772DD" w14:textId="78C53B60" w:rsidR="00266F00" w:rsidRPr="006A3984" w:rsidRDefault="00266F00">
      <w:pPr>
        <w:pStyle w:val="Notedebasdepage"/>
        <w:rPr>
          <w:lang w:val="fr-FR"/>
        </w:rPr>
      </w:pPr>
      <w:r w:rsidRPr="006A3984">
        <w:rPr>
          <w:rStyle w:val="Appelnotedebasdep"/>
        </w:rPr>
        <w:footnoteRef/>
      </w:r>
      <w:r w:rsidRPr="006A3984">
        <w:rPr>
          <w:lang w:val="fr-FR"/>
        </w:rPr>
        <w:t xml:space="preserve"> </w:t>
      </w:r>
    </w:p>
  </w:footnote>
  <w:footnote w:id="28">
    <w:p w14:paraId="34A472F9" w14:textId="7D3B42A4" w:rsidR="00266F00" w:rsidRPr="00952303" w:rsidRDefault="00266F00" w:rsidP="00952303">
      <w:pPr>
        <w:pStyle w:val="Notedebasdepage"/>
        <w:rPr>
          <w:sz w:val="18"/>
          <w:szCs w:val="18"/>
          <w:lang w:val="fr-FR"/>
        </w:rPr>
      </w:pPr>
      <w:r>
        <w:rPr>
          <w:rStyle w:val="Appelnotedebasdep"/>
        </w:rPr>
        <w:footnoteRef/>
      </w:r>
      <w:r w:rsidRPr="00952303">
        <w:rPr>
          <w:lang w:val="fr-FR"/>
        </w:rPr>
        <w:t xml:space="preserve"> </w:t>
      </w:r>
      <w:r w:rsidRPr="00952303">
        <w:rPr>
          <w:sz w:val="18"/>
          <w:szCs w:val="18"/>
          <w:lang w:val="fr-FR"/>
        </w:rPr>
        <w:t xml:space="preserve">La mission d’évaluation à mi-parcours [MEMP] a eu à en pâtir. En effet, ses frais de mission pour la mission de visites de terrain dans les </w:t>
      </w:r>
      <w:r>
        <w:rPr>
          <w:sz w:val="18"/>
          <w:szCs w:val="18"/>
          <w:lang w:val="fr-FR"/>
        </w:rPr>
        <w:t>z</w:t>
      </w:r>
      <w:r w:rsidRPr="00952303">
        <w:rPr>
          <w:sz w:val="18"/>
          <w:szCs w:val="18"/>
          <w:lang w:val="fr-FR"/>
        </w:rPr>
        <w:t xml:space="preserve">ones </w:t>
      </w:r>
      <w:r>
        <w:rPr>
          <w:sz w:val="18"/>
          <w:szCs w:val="18"/>
          <w:lang w:val="fr-FR"/>
        </w:rPr>
        <w:t xml:space="preserve">du PIREDD Maï Ndombe et Oriental </w:t>
      </w:r>
      <w:r w:rsidRPr="00952303">
        <w:rPr>
          <w:sz w:val="18"/>
          <w:szCs w:val="18"/>
          <w:lang w:val="fr-FR"/>
        </w:rPr>
        <w:t xml:space="preserve">ont été rendus disponibles deux (2) semaines après la fin de la mission de terrain. </w:t>
      </w:r>
    </w:p>
    <w:p w14:paraId="23DB7CC5" w14:textId="512AFDD8" w:rsidR="00266F00" w:rsidRPr="00952303" w:rsidRDefault="00266F00" w:rsidP="00952303">
      <w:pPr>
        <w:pStyle w:val="Notedebasdepage"/>
        <w:rPr>
          <w:sz w:val="18"/>
          <w:szCs w:val="18"/>
          <w:lang w:val="fr-FR"/>
        </w:rPr>
      </w:pPr>
      <w:r w:rsidRPr="00952303">
        <w:rPr>
          <w:sz w:val="18"/>
          <w:szCs w:val="18"/>
          <w:lang w:val="fr-FR"/>
        </w:rPr>
        <w:t xml:space="preserve">Ainsi, la MEMP a eu à préfinancer cette descente </w:t>
      </w:r>
      <w:r w:rsidR="00CD1C1D">
        <w:rPr>
          <w:sz w:val="18"/>
          <w:szCs w:val="18"/>
          <w:lang w:val="fr-FR"/>
        </w:rPr>
        <w:t>sur</w:t>
      </w:r>
      <w:r w:rsidR="00275F28">
        <w:rPr>
          <w:sz w:val="18"/>
          <w:szCs w:val="18"/>
          <w:lang w:val="fr-FR"/>
        </w:rPr>
        <w:t xml:space="preserve"> </w:t>
      </w:r>
      <w:r w:rsidRPr="00952303">
        <w:rPr>
          <w:sz w:val="18"/>
          <w:szCs w:val="18"/>
          <w:lang w:val="fr-FR"/>
        </w:rPr>
        <w:t xml:space="preserve">le terrain. Et ceci n’est pas souvent possible avec les fonctionnaires. </w:t>
      </w:r>
    </w:p>
    <w:p w14:paraId="23C6E3A5" w14:textId="364E61E4" w:rsidR="00266F00" w:rsidRPr="00952303" w:rsidRDefault="00266F00">
      <w:pPr>
        <w:pStyle w:val="Notedebasdepage"/>
        <w:rPr>
          <w:sz w:val="18"/>
          <w:szCs w:val="18"/>
          <w:lang w:val="fr-FR"/>
        </w:rPr>
      </w:pPr>
    </w:p>
  </w:footnote>
  <w:footnote w:id="29">
    <w:p w14:paraId="42613B19" w14:textId="538CC52D" w:rsidR="00266F00" w:rsidRPr="00AA146D" w:rsidRDefault="00266F00">
      <w:pPr>
        <w:pStyle w:val="Notedebasdepage"/>
        <w:rPr>
          <w:lang w:val="fr-FR"/>
        </w:rPr>
      </w:pPr>
      <w:r>
        <w:rPr>
          <w:rStyle w:val="Appelnotedebasdep"/>
        </w:rPr>
        <w:footnoteRef/>
      </w:r>
      <w:r w:rsidRPr="00AA146D">
        <w:rPr>
          <w:lang w:val="fr-FR"/>
        </w:rPr>
        <w:t xml:space="preserve"> </w:t>
      </w:r>
      <w:r>
        <w:rPr>
          <w:lang w:val="fr-FR"/>
        </w:rPr>
        <w:t xml:space="preserve">Modalité DIM (Mise en œuvre directe). </w:t>
      </w:r>
    </w:p>
  </w:footnote>
  <w:footnote w:id="30">
    <w:p w14:paraId="33EB8BC7" w14:textId="32F407BF" w:rsidR="00266F00" w:rsidRPr="004C488E" w:rsidRDefault="00266F00">
      <w:pPr>
        <w:pStyle w:val="Notedebasdepage"/>
        <w:rPr>
          <w:lang w:val="fr-FR"/>
        </w:rPr>
      </w:pPr>
      <w:r>
        <w:rPr>
          <w:rStyle w:val="Appelnotedebasdep"/>
        </w:rPr>
        <w:footnoteRef/>
      </w:r>
      <w:r w:rsidRPr="004C488E">
        <w:rPr>
          <w:lang w:val="fr-FR"/>
        </w:rPr>
        <w:t xml:space="preserve"> </w:t>
      </w:r>
      <w:r>
        <w:rPr>
          <w:lang w:val="fr-FR"/>
        </w:rPr>
        <w:t xml:space="preserve">La revue </w:t>
      </w:r>
    </w:p>
  </w:footnote>
  <w:footnote w:id="31">
    <w:p w14:paraId="4BDC896F" w14:textId="137AF401" w:rsidR="00266F00" w:rsidRPr="009F73E5" w:rsidRDefault="00266F00">
      <w:pPr>
        <w:pStyle w:val="Notedebasdepage"/>
        <w:rPr>
          <w:lang w:val="fr-FR"/>
        </w:rPr>
      </w:pPr>
      <w:r>
        <w:rPr>
          <w:rStyle w:val="Appelnotedebasdep"/>
        </w:rPr>
        <w:footnoteRef/>
      </w:r>
      <w:r w:rsidRPr="009F73E5">
        <w:rPr>
          <w:lang w:val="fr-FR"/>
        </w:rPr>
        <w:t xml:space="preserve"> </w:t>
      </w:r>
      <w:r>
        <w:rPr>
          <w:lang w:val="fr-FR"/>
        </w:rPr>
        <w:t xml:space="preserve">17 Juin 2021. </w:t>
      </w:r>
    </w:p>
  </w:footnote>
  <w:footnote w:id="32">
    <w:p w14:paraId="162C627A" w14:textId="77777777" w:rsidR="00266F00" w:rsidRPr="00810CBD" w:rsidRDefault="00266F00" w:rsidP="002B6622">
      <w:pPr>
        <w:pStyle w:val="Notedebasdepage"/>
        <w:rPr>
          <w:lang w:val="fr-FR"/>
        </w:rPr>
      </w:pPr>
      <w:r>
        <w:rPr>
          <w:rStyle w:val="Appelnotedebasdep"/>
        </w:rPr>
        <w:footnoteRef/>
      </w:r>
      <w:r w:rsidRPr="00810CBD">
        <w:rPr>
          <w:lang w:val="fr-FR"/>
        </w:rPr>
        <w:t xml:space="preserve"> Tâches des E</w:t>
      </w:r>
      <w:r>
        <w:rPr>
          <w:lang w:val="fr-FR"/>
        </w:rPr>
        <w:t xml:space="preserve">xperts de la CAT </w:t>
      </w:r>
    </w:p>
  </w:footnote>
  <w:footnote w:id="33">
    <w:p w14:paraId="21D8824B" w14:textId="77777777" w:rsidR="00266F00" w:rsidRPr="00C36207" w:rsidRDefault="00266F00" w:rsidP="00241CAB">
      <w:pPr>
        <w:pStyle w:val="Notedebasdepage"/>
        <w:rPr>
          <w:lang w:val="fr-FR"/>
        </w:rPr>
      </w:pPr>
      <w:r w:rsidRPr="00C36207">
        <w:rPr>
          <w:rStyle w:val="Appelnotedebasdep"/>
        </w:rPr>
        <w:footnoteRef/>
      </w:r>
      <w:r w:rsidRPr="00C36207">
        <w:rPr>
          <w:lang w:val="fr-FR"/>
        </w:rPr>
        <w:t xml:space="preserve"> Ces commentaires ne sont pas limitatifs. </w:t>
      </w:r>
    </w:p>
  </w:footnote>
  <w:footnote w:id="34">
    <w:p w14:paraId="76DB8B81" w14:textId="5F908072" w:rsidR="00266F00" w:rsidRPr="003F08D7" w:rsidRDefault="00266F00">
      <w:pPr>
        <w:pStyle w:val="Notedebasdepage"/>
        <w:rPr>
          <w:lang w:val="fr-FR"/>
        </w:rPr>
      </w:pPr>
      <w:r>
        <w:rPr>
          <w:rStyle w:val="Appelnotedebasdep"/>
        </w:rPr>
        <w:footnoteRef/>
      </w:r>
      <w:r w:rsidRPr="003F08D7">
        <w:rPr>
          <w:lang w:val="fr-FR"/>
        </w:rPr>
        <w:t xml:space="preserve"> </w:t>
      </w:r>
      <w:r>
        <w:rPr>
          <w:lang w:val="fr-FR"/>
        </w:rPr>
        <w:t>Avec les PIREDD+</w:t>
      </w:r>
    </w:p>
  </w:footnote>
  <w:footnote w:id="35">
    <w:p w14:paraId="3834EC6F" w14:textId="21DAEF83" w:rsidR="00E92B87" w:rsidRPr="00E92B87" w:rsidRDefault="00E92B87">
      <w:pPr>
        <w:pStyle w:val="Notedebasdepage"/>
        <w:rPr>
          <w:lang w:val="fr-FR"/>
        </w:rPr>
      </w:pPr>
      <w:r>
        <w:rPr>
          <w:rStyle w:val="Appelnotedebasdep"/>
        </w:rPr>
        <w:footnoteRef/>
      </w:r>
      <w:r w:rsidRPr="00E92B87">
        <w:rPr>
          <w:lang w:val="fr-FR"/>
        </w:rPr>
        <w:t xml:space="preserve"> Voir la section « 2.1.3 Pertinence du PARAT vis-à-vis des besoins de l’Aménagement du Territoire en RDC</w:t>
      </w:r>
      <w:r>
        <w:rPr>
          <w:lang w:val="fr-FR"/>
        </w:rPr>
        <w:t> » de ce Rapport</w:t>
      </w:r>
      <w:r w:rsidRPr="00E92B87">
        <w:rPr>
          <w:lang w:val="fr-FR"/>
        </w:rPr>
        <w:t> </w:t>
      </w:r>
    </w:p>
  </w:footnote>
  <w:footnote w:id="36">
    <w:p w14:paraId="46D09988" w14:textId="09F0763F" w:rsidR="00266F00" w:rsidRPr="00664780" w:rsidRDefault="00266F00" w:rsidP="00664780">
      <w:pPr>
        <w:pStyle w:val="Notedebasdepage"/>
        <w:rPr>
          <w:lang w:val="fr-FR"/>
        </w:rPr>
      </w:pPr>
      <w:r>
        <w:rPr>
          <w:rStyle w:val="Appelnotedebasdep"/>
        </w:rPr>
        <w:footnoteRef/>
      </w:r>
      <w:r w:rsidRPr="00664780">
        <w:rPr>
          <w:lang w:val="fr-FR"/>
        </w:rPr>
        <w:t xml:space="preserve"> </w:t>
      </w:r>
      <w:r w:rsidRPr="00664780">
        <w:rPr>
          <w:rFonts w:hint="cs"/>
          <w:lang w:val="fr-FR"/>
        </w:rPr>
        <w:t xml:space="preserve">L’Agence Congolaise de l’Environnement </w:t>
      </w:r>
      <w:r w:rsidRPr="00664780">
        <w:rPr>
          <w:lang w:val="fr-FR"/>
        </w:rPr>
        <w:t>[ACE], créé par le</w:t>
      </w:r>
      <w:r w:rsidRPr="00664780">
        <w:rPr>
          <w:rFonts w:hint="cs"/>
          <w:lang w:val="fr-FR"/>
        </w:rPr>
        <w:t xml:space="preserve"> Décret n°14/030 du 18 novembre 2014</w:t>
      </w:r>
      <w:r>
        <w:rPr>
          <w:lang w:val="fr-FR"/>
        </w:rPr>
        <w:t xml:space="preserve">. </w:t>
      </w:r>
      <w:r w:rsidRPr="00664780">
        <w:rPr>
          <w:rFonts w:hint="cs"/>
          <w:lang w:val="fr-FR"/>
        </w:rPr>
        <w:t>Elle exerce ses activités sur toute l’étendue du territoire national et est régie par la loi n° 08/009 du 07 juillet 2008 portant dispositions générales applicables aux établissements publics.   </w:t>
      </w:r>
    </w:p>
    <w:p w14:paraId="4B9EC5FB" w14:textId="77777777" w:rsidR="00266F00" w:rsidRPr="00664780" w:rsidRDefault="00266F00" w:rsidP="00664780">
      <w:pPr>
        <w:pStyle w:val="Notedebasdepage"/>
        <w:rPr>
          <w:sz w:val="16"/>
          <w:szCs w:val="16"/>
          <w:lang w:val="fr-FR"/>
        </w:rPr>
      </w:pPr>
    </w:p>
    <w:p w14:paraId="31819F71" w14:textId="77777777" w:rsidR="00266F00" w:rsidRPr="00664780" w:rsidRDefault="00266F00" w:rsidP="00664780">
      <w:pPr>
        <w:pStyle w:val="Notedebasdepage"/>
        <w:rPr>
          <w:u w:val="single"/>
          <w:lang w:val="fr-FR"/>
        </w:rPr>
      </w:pPr>
      <w:r w:rsidRPr="00664780">
        <w:rPr>
          <w:rFonts w:hint="cs"/>
          <w:lang w:val="fr-FR"/>
        </w:rPr>
        <w:t>Sa mission, qui constitue son objet social</w:t>
      </w:r>
      <w:r w:rsidRPr="00664780">
        <w:rPr>
          <w:lang w:val="fr-FR"/>
        </w:rPr>
        <w:t xml:space="preserve">, </w:t>
      </w:r>
      <w:r w:rsidRPr="00664780">
        <w:rPr>
          <w:rFonts w:hint="cs"/>
          <w:lang w:val="fr-FR"/>
        </w:rPr>
        <w:t xml:space="preserve"> est de procéder à l’évaluation et à l’approbation de l’ensemble des études environnementales et sociales ainsi que le suivi de leur mise en œuvre et de veiller à la prise en compte de la protection de l’environnement dans l’exécution de tout projet de développement,  d’infrastructures et aménagement, agriculture et élevage, de ressources naturelles renouvelables, de tourisme et hôtellerie, du secteur industriel, de gestion des produits et déchets divers, du secteur minier, des hydrocarbures et énergie fossile ou d’exploitation de toute activité industrielle, commerciale, agricole, foresterie, minière, de télécommunication ou autre, susceptible d’avoir un impact sur l’environnement.  </w:t>
      </w:r>
      <w:r>
        <w:rPr>
          <w:lang w:val="fr-FR"/>
        </w:rPr>
        <w:t xml:space="preserve">Extrait du site </w:t>
      </w:r>
      <w:r w:rsidRPr="00664780">
        <w:rPr>
          <w:u w:val="single"/>
          <w:lang w:val="fr-FR"/>
        </w:rPr>
        <w:t>www.ace-rdc.cd/historique-et-mission</w:t>
      </w:r>
    </w:p>
    <w:p w14:paraId="251E0447" w14:textId="54CE82BF" w:rsidR="00266F00" w:rsidRPr="00664780" w:rsidRDefault="00266F00" w:rsidP="00664780">
      <w:pPr>
        <w:pStyle w:val="Notedebasdepage"/>
        <w:rPr>
          <w:lang w:val="fr-FR"/>
        </w:rPr>
      </w:pPr>
    </w:p>
    <w:p w14:paraId="1D655C43" w14:textId="0B96E652" w:rsidR="00266F00" w:rsidRPr="00664780" w:rsidRDefault="00266F00">
      <w:pPr>
        <w:pStyle w:val="Notedebasdepage"/>
        <w:rPr>
          <w:lang w:val="fr-FR"/>
        </w:rPr>
      </w:pPr>
    </w:p>
  </w:footnote>
  <w:footnote w:id="37">
    <w:p w14:paraId="3B5882EA" w14:textId="77777777" w:rsidR="00266F00" w:rsidRPr="00E50749" w:rsidRDefault="00266F00" w:rsidP="00D46D56">
      <w:pPr>
        <w:pStyle w:val="Notedebasdepage"/>
        <w:rPr>
          <w:sz w:val="18"/>
          <w:szCs w:val="18"/>
          <w:lang w:val="fr-FR"/>
        </w:rPr>
      </w:pPr>
      <w:r w:rsidRPr="00E50749">
        <w:rPr>
          <w:rStyle w:val="Appelnotedebasdep"/>
          <w:sz w:val="18"/>
          <w:szCs w:val="18"/>
        </w:rPr>
        <w:footnoteRef/>
      </w:r>
      <w:r w:rsidRPr="00E50749">
        <w:rPr>
          <w:sz w:val="18"/>
          <w:szCs w:val="18"/>
          <w:lang w:val="fr-FR"/>
        </w:rPr>
        <w:t xml:space="preserve"> La PNAT a été produite, le projet de loi sur l’AT au Parlement et le draft du Plan de communication a été produit. </w:t>
      </w:r>
    </w:p>
  </w:footnote>
  <w:footnote w:id="38">
    <w:p w14:paraId="4DA327C5" w14:textId="77777777" w:rsidR="00266F00" w:rsidRPr="00E50749" w:rsidRDefault="00266F00" w:rsidP="00D46D56">
      <w:pPr>
        <w:pStyle w:val="Notedebasdepage"/>
        <w:rPr>
          <w:sz w:val="18"/>
          <w:szCs w:val="18"/>
          <w:lang w:val="fr-FR"/>
        </w:rPr>
      </w:pPr>
      <w:r w:rsidRPr="00E50749">
        <w:rPr>
          <w:rStyle w:val="Appelnotedebasdep"/>
          <w:sz w:val="18"/>
          <w:szCs w:val="18"/>
        </w:rPr>
        <w:footnoteRef/>
      </w:r>
      <w:r w:rsidRPr="00E50749">
        <w:rPr>
          <w:sz w:val="18"/>
          <w:szCs w:val="18"/>
          <w:lang w:val="fr-FR"/>
        </w:rPr>
        <w:t xml:space="preserve"> Les appuis aux politiques et cadres légaux et règlementaires ont, généralement, des effets sur le moyen et long terme. </w:t>
      </w:r>
    </w:p>
  </w:footnote>
  <w:footnote w:id="39">
    <w:p w14:paraId="07398577" w14:textId="77777777" w:rsidR="00266F00" w:rsidRPr="00E50749" w:rsidRDefault="00266F00" w:rsidP="00D46D56">
      <w:pPr>
        <w:pStyle w:val="Notedebasdepage"/>
        <w:rPr>
          <w:sz w:val="18"/>
          <w:szCs w:val="18"/>
          <w:lang w:val="fr-FR"/>
        </w:rPr>
      </w:pPr>
      <w:r w:rsidRPr="00E50749">
        <w:rPr>
          <w:rStyle w:val="Appelnotedebasdep"/>
          <w:sz w:val="18"/>
          <w:szCs w:val="18"/>
        </w:rPr>
        <w:footnoteRef/>
      </w:r>
      <w:r w:rsidRPr="00E50749">
        <w:rPr>
          <w:sz w:val="18"/>
          <w:szCs w:val="18"/>
          <w:lang w:val="fr-FR"/>
        </w:rPr>
        <w:t xml:space="preserve"> Le projet de loi sur l’AT prévoit des taxes et redevances relatives à l’AT et il semble y avoir une volonté de changer le visage du pays avec l’AT. </w:t>
      </w:r>
    </w:p>
  </w:footnote>
  <w:footnote w:id="40">
    <w:p w14:paraId="1FF07CE3" w14:textId="54D2531C" w:rsidR="00266F00" w:rsidRPr="00924C53" w:rsidRDefault="00266F00">
      <w:pPr>
        <w:pStyle w:val="Notedebasdepage"/>
        <w:rPr>
          <w:sz w:val="18"/>
          <w:szCs w:val="18"/>
          <w:lang w:val="fr-FR"/>
        </w:rPr>
      </w:pPr>
      <w:r>
        <w:rPr>
          <w:rStyle w:val="Appelnotedebasdep"/>
        </w:rPr>
        <w:footnoteRef/>
      </w:r>
      <w:r w:rsidRPr="00924C53">
        <w:rPr>
          <w:sz w:val="18"/>
          <w:szCs w:val="18"/>
          <w:lang w:val="fr-FR"/>
        </w:rPr>
        <w:t xml:space="preserve">Succès temporaire suite au besoin de </w:t>
      </w:r>
      <w:r>
        <w:rPr>
          <w:sz w:val="18"/>
          <w:szCs w:val="18"/>
          <w:lang w:val="fr-FR"/>
        </w:rPr>
        <w:t xml:space="preserve">mise à jour et révision des textes légaux, politiques, manuels, guides, etc. </w:t>
      </w:r>
    </w:p>
  </w:footnote>
  <w:footnote w:id="41">
    <w:p w14:paraId="44C1D1FD" w14:textId="77777777" w:rsidR="00266F00" w:rsidRPr="00E50749" w:rsidRDefault="00266F00" w:rsidP="00D46D56">
      <w:pPr>
        <w:pStyle w:val="Notedebasdepage"/>
        <w:rPr>
          <w:sz w:val="18"/>
          <w:szCs w:val="18"/>
          <w:lang w:val="fr-FR"/>
        </w:rPr>
      </w:pPr>
      <w:r w:rsidRPr="00E50749">
        <w:rPr>
          <w:rStyle w:val="Appelnotedebasdep"/>
          <w:sz w:val="18"/>
          <w:szCs w:val="18"/>
        </w:rPr>
        <w:footnoteRef/>
      </w:r>
      <w:r w:rsidRPr="00E50749">
        <w:rPr>
          <w:sz w:val="18"/>
          <w:szCs w:val="18"/>
          <w:lang w:val="fr-FR"/>
        </w:rPr>
        <w:t xml:space="preserve"> Le projet du décret du COPIRAT est à la Primature depuis un certain temps. </w:t>
      </w:r>
    </w:p>
  </w:footnote>
  <w:footnote w:id="42">
    <w:p w14:paraId="5AA1B3BF" w14:textId="77777777" w:rsidR="00266F00" w:rsidRPr="00E50749" w:rsidRDefault="00266F00" w:rsidP="00D46D56">
      <w:pPr>
        <w:pStyle w:val="Notedebasdepage"/>
        <w:rPr>
          <w:sz w:val="18"/>
          <w:szCs w:val="18"/>
          <w:lang w:val="fr-FR"/>
        </w:rPr>
      </w:pPr>
      <w:r w:rsidRPr="00E50749">
        <w:rPr>
          <w:rStyle w:val="Appelnotedebasdep"/>
          <w:sz w:val="18"/>
          <w:szCs w:val="18"/>
        </w:rPr>
        <w:footnoteRef/>
      </w:r>
      <w:r w:rsidRPr="00E50749">
        <w:rPr>
          <w:sz w:val="18"/>
          <w:szCs w:val="18"/>
          <w:lang w:val="fr-FR"/>
        </w:rPr>
        <w:t xml:space="preserve"> La mise en place du COPIRAT sera un pas en avant et aura un effet positif sur le processus de arbitrages dans l’allocation des utilisations des terres. </w:t>
      </w:r>
    </w:p>
  </w:footnote>
  <w:footnote w:id="43">
    <w:p w14:paraId="08798241" w14:textId="77777777" w:rsidR="00266F00" w:rsidRPr="00E50749" w:rsidRDefault="00266F00" w:rsidP="00D46D56">
      <w:pPr>
        <w:pStyle w:val="Notedebasdepage"/>
        <w:rPr>
          <w:sz w:val="18"/>
          <w:szCs w:val="18"/>
          <w:lang w:val="fr-FR"/>
        </w:rPr>
      </w:pPr>
      <w:r w:rsidRPr="00E50749">
        <w:rPr>
          <w:rStyle w:val="Appelnotedebasdep"/>
          <w:sz w:val="18"/>
          <w:szCs w:val="18"/>
        </w:rPr>
        <w:footnoteRef/>
      </w:r>
      <w:r w:rsidRPr="00E50749">
        <w:rPr>
          <w:sz w:val="18"/>
          <w:szCs w:val="18"/>
          <w:lang w:val="fr-FR"/>
        </w:rPr>
        <w:t xml:space="preserve"> Il semble y avoir une volonté politique de mettre en place le COPIRAT et l’opérationnaliser.  </w:t>
      </w:r>
      <w:r w:rsidRPr="0003681C">
        <w:rPr>
          <w:sz w:val="18"/>
          <w:szCs w:val="18"/>
          <w:lang w:val="fr-FR"/>
        </w:rPr>
        <w:t>La poursuite de la réforme permettra de prendre les mesures d’application de la LAT.</w:t>
      </w:r>
    </w:p>
  </w:footnote>
  <w:footnote w:id="44">
    <w:p w14:paraId="38869F40" w14:textId="77777777" w:rsidR="00266F00" w:rsidRPr="00E50749" w:rsidRDefault="00266F00" w:rsidP="00D46D56">
      <w:pPr>
        <w:pStyle w:val="Notedebasdepage"/>
        <w:rPr>
          <w:sz w:val="18"/>
          <w:szCs w:val="18"/>
          <w:lang w:val="fr-FR"/>
        </w:rPr>
      </w:pPr>
      <w:r w:rsidRPr="00E50749">
        <w:rPr>
          <w:rStyle w:val="Appelnotedebasdep"/>
          <w:sz w:val="18"/>
          <w:szCs w:val="18"/>
        </w:rPr>
        <w:footnoteRef/>
      </w:r>
      <w:r w:rsidRPr="00E50749">
        <w:rPr>
          <w:sz w:val="18"/>
          <w:szCs w:val="18"/>
          <w:lang w:val="fr-FR"/>
        </w:rPr>
        <w:t xml:space="preserve"> Ce processus est en cours. Des efforts énormes pour soutenir et opérationnaliser le Secrétariat Général. Les Directions Provinciales de l’AT ont été créés et mises en place. Il y a un début de mouvement dans l’installation des Services Techniques au niveau des Territoires. Toutefois, ce déploiement se fait sans doter ses nouvelles unités et des nouveaux services des moyens et d’outils de travail.  Ce personnel n’est pas payé.  Il y a encore un travail considérable à abattre. Une 2</w:t>
      </w:r>
      <w:r w:rsidRPr="00E50749">
        <w:rPr>
          <w:sz w:val="18"/>
          <w:szCs w:val="18"/>
          <w:vertAlign w:val="superscript"/>
          <w:lang w:val="fr-FR"/>
        </w:rPr>
        <w:t>ième</w:t>
      </w:r>
      <w:r w:rsidRPr="00E50749">
        <w:rPr>
          <w:sz w:val="18"/>
          <w:szCs w:val="18"/>
          <w:lang w:val="fr-FR"/>
        </w:rPr>
        <w:t xml:space="preserve"> assistance sera nécessaire.  </w:t>
      </w:r>
    </w:p>
  </w:footnote>
  <w:footnote w:id="45">
    <w:p w14:paraId="1F983777" w14:textId="77777777" w:rsidR="00266F00" w:rsidRPr="00E50749" w:rsidRDefault="00266F00" w:rsidP="00D46D56">
      <w:pPr>
        <w:pStyle w:val="Notedebasdepage"/>
        <w:rPr>
          <w:sz w:val="18"/>
          <w:szCs w:val="18"/>
          <w:lang w:val="fr-FR"/>
        </w:rPr>
      </w:pPr>
      <w:r w:rsidRPr="00E50749">
        <w:rPr>
          <w:rStyle w:val="Appelnotedebasdep"/>
          <w:sz w:val="18"/>
          <w:szCs w:val="18"/>
        </w:rPr>
        <w:footnoteRef/>
      </w:r>
      <w:r w:rsidRPr="00E50749">
        <w:rPr>
          <w:sz w:val="18"/>
          <w:szCs w:val="18"/>
          <w:lang w:val="fr-FR"/>
        </w:rPr>
        <w:t xml:space="preserve"> Les appuis de renforcement des capacités ont, généralement, des effets sur le moyen et long terme.  </w:t>
      </w:r>
    </w:p>
  </w:footnote>
  <w:footnote w:id="46">
    <w:p w14:paraId="2D948236" w14:textId="77777777" w:rsidR="00266F00" w:rsidRPr="00E50749" w:rsidRDefault="00266F00" w:rsidP="00D46D56">
      <w:pPr>
        <w:pStyle w:val="Notedebasdepage"/>
        <w:rPr>
          <w:sz w:val="18"/>
          <w:szCs w:val="18"/>
          <w:lang w:val="fr-FR"/>
        </w:rPr>
      </w:pPr>
      <w:r w:rsidRPr="00E50749">
        <w:rPr>
          <w:rStyle w:val="Appelnotedebasdep"/>
          <w:sz w:val="18"/>
          <w:szCs w:val="18"/>
        </w:rPr>
        <w:footnoteRef/>
      </w:r>
      <w:r w:rsidRPr="00E50749">
        <w:rPr>
          <w:sz w:val="18"/>
          <w:szCs w:val="18"/>
          <w:lang w:val="fr-FR"/>
        </w:rPr>
        <w:t xml:space="preserve"> L’ensemble de l’Administration Publique de la RDC a besoin des moyens et d’outils de travail et des conditions de travail propices à l’épanouissement et au développement ;     </w:t>
      </w:r>
    </w:p>
  </w:footnote>
  <w:footnote w:id="47">
    <w:p w14:paraId="35540B03" w14:textId="77777777" w:rsidR="00266F00" w:rsidRPr="00E50749" w:rsidRDefault="00266F00" w:rsidP="00D46D56">
      <w:pPr>
        <w:pStyle w:val="Notedebasdepage"/>
        <w:rPr>
          <w:sz w:val="18"/>
          <w:szCs w:val="18"/>
          <w:lang w:val="fr-FR"/>
        </w:rPr>
      </w:pPr>
      <w:r w:rsidRPr="00E50749">
        <w:rPr>
          <w:rStyle w:val="Appelnotedebasdep"/>
          <w:sz w:val="18"/>
          <w:szCs w:val="18"/>
        </w:rPr>
        <w:footnoteRef/>
      </w:r>
      <w:r w:rsidRPr="00E50749">
        <w:rPr>
          <w:sz w:val="18"/>
          <w:szCs w:val="18"/>
          <w:lang w:val="fr-FR"/>
        </w:rPr>
        <w:t xml:space="preserve"> Le processus de production de ce produit est à ses débuts. Rappelez-vous qu’il s’agit ici d’une évaluation à mi-parcours. </w:t>
      </w:r>
    </w:p>
  </w:footnote>
  <w:footnote w:id="48">
    <w:p w14:paraId="7437512C" w14:textId="77777777" w:rsidR="00266F00" w:rsidRPr="00E50749" w:rsidRDefault="00266F00" w:rsidP="00D46D56">
      <w:pPr>
        <w:pStyle w:val="Notedebasdepage"/>
        <w:rPr>
          <w:sz w:val="18"/>
          <w:szCs w:val="18"/>
          <w:lang w:val="fr-FR"/>
        </w:rPr>
      </w:pPr>
      <w:r w:rsidRPr="00E50749">
        <w:rPr>
          <w:rStyle w:val="Appelnotedebasdep"/>
          <w:sz w:val="18"/>
          <w:szCs w:val="18"/>
        </w:rPr>
        <w:footnoteRef/>
      </w:r>
      <w:r w:rsidRPr="00E50749">
        <w:rPr>
          <w:sz w:val="18"/>
          <w:szCs w:val="18"/>
          <w:lang w:val="fr-FR"/>
        </w:rPr>
        <w:t xml:space="preserve"> Il y a des signes que le pays veut sortir de la fragilité et amorcer </w:t>
      </w:r>
      <w:r w:rsidRPr="0003681C">
        <w:rPr>
          <w:sz w:val="18"/>
          <w:szCs w:val="18"/>
          <w:lang w:val="fr-FR"/>
        </w:rPr>
        <w:t>son développement</w:t>
      </w:r>
      <w:r w:rsidRPr="00E50749">
        <w:rPr>
          <w:sz w:val="18"/>
          <w:szCs w:val="18"/>
          <w:lang w:val="fr-FR"/>
        </w:rPr>
        <w:t xml:space="preserve"> avec la mission d’être un pays à revenu intermédiaire.  </w:t>
      </w:r>
    </w:p>
  </w:footnote>
  <w:footnote w:id="49">
    <w:p w14:paraId="0931F215" w14:textId="77777777" w:rsidR="00266F00" w:rsidRPr="00E50749" w:rsidRDefault="00266F00" w:rsidP="00D46D56">
      <w:pPr>
        <w:pStyle w:val="Notedebasdepage"/>
        <w:rPr>
          <w:sz w:val="18"/>
          <w:szCs w:val="18"/>
          <w:lang w:val="fr-FR"/>
        </w:rPr>
      </w:pPr>
      <w:r w:rsidRPr="00E50749">
        <w:rPr>
          <w:rStyle w:val="Appelnotedebasdep"/>
          <w:sz w:val="18"/>
          <w:szCs w:val="18"/>
        </w:rPr>
        <w:footnoteRef/>
      </w:r>
      <w:r w:rsidRPr="00E50749">
        <w:rPr>
          <w:sz w:val="18"/>
          <w:szCs w:val="18"/>
          <w:lang w:val="fr-FR"/>
        </w:rPr>
        <w:t xml:space="preserve"> Le PARAT est très pertinent dans chacun de ses volets et chacun des résultats. </w:t>
      </w:r>
    </w:p>
  </w:footnote>
  <w:footnote w:id="50">
    <w:p w14:paraId="5C20D516" w14:textId="77777777" w:rsidR="00266F00" w:rsidRPr="00E50749" w:rsidRDefault="00266F00" w:rsidP="00D46D56">
      <w:pPr>
        <w:pStyle w:val="Notedebasdepage"/>
        <w:rPr>
          <w:sz w:val="18"/>
          <w:szCs w:val="18"/>
          <w:lang w:val="fr-FR"/>
        </w:rPr>
      </w:pPr>
      <w:r w:rsidRPr="00E50749">
        <w:rPr>
          <w:rStyle w:val="Appelnotedebasdep"/>
          <w:sz w:val="18"/>
          <w:szCs w:val="18"/>
        </w:rPr>
        <w:footnoteRef/>
      </w:r>
      <w:r w:rsidRPr="00E50749">
        <w:rPr>
          <w:sz w:val="18"/>
          <w:szCs w:val="18"/>
          <w:lang w:val="fr-FR"/>
        </w:rPr>
        <w:t xml:space="preserve"> A mi-parcours, la production des extrants est jugée acceptable. </w:t>
      </w:r>
    </w:p>
  </w:footnote>
  <w:footnote w:id="51">
    <w:p w14:paraId="729B9571" w14:textId="77777777" w:rsidR="00266F00" w:rsidRPr="00E50749" w:rsidRDefault="00266F00" w:rsidP="00D46D56">
      <w:pPr>
        <w:pStyle w:val="Notedebasdepage"/>
        <w:rPr>
          <w:sz w:val="18"/>
          <w:szCs w:val="18"/>
          <w:lang w:val="fr-FR"/>
        </w:rPr>
      </w:pPr>
      <w:r w:rsidRPr="00E50749">
        <w:rPr>
          <w:rStyle w:val="Appelnotedebasdep"/>
          <w:sz w:val="18"/>
          <w:szCs w:val="18"/>
        </w:rPr>
        <w:footnoteRef/>
      </w:r>
      <w:r w:rsidRPr="00E50749">
        <w:rPr>
          <w:sz w:val="18"/>
          <w:szCs w:val="18"/>
          <w:lang w:val="fr-FR"/>
        </w:rPr>
        <w:t xml:space="preserve"> De façon générale, les procédures d’efficience (Ateliers de cadrage et/ou de recadrage, revue et validation termes de références, de validation des études, des plans rapports, ateliers et autres plateformes de concertation, etc.) sont suivies dans la mise</w:t>
      </w:r>
      <w:r>
        <w:rPr>
          <w:sz w:val="18"/>
          <w:szCs w:val="18"/>
          <w:lang w:val="fr-FR"/>
        </w:rPr>
        <w:t xml:space="preserve"> </w:t>
      </w:r>
      <w:r w:rsidRPr="0003681C">
        <w:rPr>
          <w:bCs/>
          <w:sz w:val="18"/>
          <w:szCs w:val="18"/>
          <w:lang w:val="fr-FR"/>
        </w:rPr>
        <w:t>en œuvre</w:t>
      </w:r>
      <w:r w:rsidRPr="0003681C">
        <w:rPr>
          <w:b/>
          <w:sz w:val="18"/>
          <w:szCs w:val="18"/>
          <w:lang w:val="fr-FR"/>
        </w:rPr>
        <w:t xml:space="preserve"> </w:t>
      </w:r>
      <w:r w:rsidRPr="0003681C">
        <w:rPr>
          <w:sz w:val="18"/>
          <w:szCs w:val="18"/>
          <w:lang w:val="fr-FR"/>
        </w:rPr>
        <w:t>des activités</w:t>
      </w:r>
      <w:r w:rsidRPr="00E50749">
        <w:rPr>
          <w:sz w:val="18"/>
          <w:szCs w:val="18"/>
          <w:lang w:val="fr-FR"/>
        </w:rPr>
        <w:t xml:space="preserve"> ; </w:t>
      </w:r>
    </w:p>
  </w:footnote>
  <w:footnote w:id="52">
    <w:p w14:paraId="55C0F1D5" w14:textId="77777777" w:rsidR="00266F00" w:rsidRPr="00F6592D" w:rsidRDefault="00266F00" w:rsidP="00D46D56">
      <w:pPr>
        <w:pStyle w:val="Notedebasdepage"/>
        <w:rPr>
          <w:sz w:val="18"/>
          <w:szCs w:val="18"/>
          <w:lang w:val="fr-FR"/>
        </w:rPr>
      </w:pPr>
      <w:r w:rsidRPr="00E50749">
        <w:rPr>
          <w:rStyle w:val="Appelnotedebasdep"/>
          <w:sz w:val="18"/>
          <w:szCs w:val="18"/>
        </w:rPr>
        <w:footnoteRef/>
      </w:r>
      <w:r w:rsidRPr="00E50749">
        <w:rPr>
          <w:sz w:val="18"/>
          <w:szCs w:val="18"/>
          <w:lang w:val="fr-FR"/>
        </w:rPr>
        <w:t xml:space="preserve"> A mi-parcours, le PARAT est en bonne voie et peut être qualifié de succès temporaire. Toutefois, le succès peut être rendu définitif, si le </w:t>
      </w:r>
      <w:r w:rsidRPr="0003681C">
        <w:rPr>
          <w:bCs/>
          <w:sz w:val="18"/>
          <w:szCs w:val="18"/>
          <w:lang w:val="fr-FR"/>
        </w:rPr>
        <w:t>Gouvernement de la</w:t>
      </w:r>
      <w:r w:rsidRPr="0003681C">
        <w:rPr>
          <w:sz w:val="18"/>
          <w:szCs w:val="18"/>
          <w:lang w:val="fr-FR"/>
        </w:rPr>
        <w:t xml:space="preserve"> </w:t>
      </w:r>
      <w:r w:rsidRPr="00E50749">
        <w:rPr>
          <w:sz w:val="18"/>
          <w:szCs w:val="18"/>
          <w:lang w:val="fr-FR"/>
        </w:rPr>
        <w:t>RDC assure la continuité et fourni les ressources financières et techniques nécessaires pour la poursuite d’efforts d’AT.  Par exemple, que les Directions provinciales, les Services Techniques au niveau des Territoires et des Communes, Secteurs et Chefferies soient payés, formés, équipés et outillé</w:t>
      </w:r>
      <w:r w:rsidRPr="003037BF">
        <w:rPr>
          <w:b/>
          <w:color w:val="0070C0"/>
          <w:sz w:val="18"/>
          <w:szCs w:val="18"/>
          <w:lang w:val="fr-FR"/>
        </w:rPr>
        <w:t>s</w:t>
      </w:r>
      <w:r w:rsidRPr="00E50749">
        <w:rPr>
          <w:sz w:val="18"/>
          <w:szCs w:val="18"/>
          <w:lang w:val="fr-FR"/>
        </w:rPr>
        <w:t xml:space="preserve">. </w:t>
      </w:r>
    </w:p>
  </w:footnote>
  <w:footnote w:id="53">
    <w:p w14:paraId="740954E9" w14:textId="77777777" w:rsidR="00266F00" w:rsidRPr="00BB29A6" w:rsidRDefault="00266F00" w:rsidP="00987861">
      <w:pPr>
        <w:pStyle w:val="Notedebasdepage"/>
        <w:rPr>
          <w:lang w:val="fr-FR"/>
        </w:rPr>
      </w:pPr>
      <w:r>
        <w:rPr>
          <w:rStyle w:val="Appelnotedebasdep"/>
        </w:rPr>
        <w:footnoteRef/>
      </w:r>
      <w:r w:rsidRPr="00697516">
        <w:rPr>
          <w:lang w:val="fr-FR"/>
        </w:rPr>
        <w:t xml:space="preserve"> </w:t>
      </w:r>
      <w:r w:rsidRPr="00BB29A6">
        <w:rPr>
          <w:lang w:val="fr-FR"/>
        </w:rPr>
        <w:t>Le Secrétariat Général à l’Aménagement du Territoire a été institué en Octobre 2016.</w:t>
      </w:r>
    </w:p>
  </w:footnote>
  <w:footnote w:id="54">
    <w:p w14:paraId="250B6961" w14:textId="77777777" w:rsidR="00266F00" w:rsidRPr="00BB29A6" w:rsidRDefault="00266F00" w:rsidP="00987861">
      <w:pPr>
        <w:pStyle w:val="Notedebasdepage"/>
        <w:rPr>
          <w:lang w:val="fr-FR"/>
        </w:rPr>
      </w:pPr>
      <w:r w:rsidRPr="00BB29A6">
        <w:rPr>
          <w:rStyle w:val="Appelnotedebasdep"/>
        </w:rPr>
        <w:footnoteRef/>
      </w:r>
      <w:r w:rsidRPr="00BB29A6">
        <w:rPr>
          <w:lang w:val="fr-FR"/>
        </w:rPr>
        <w:t xml:space="preserve"> Le secteur de l’Aménagement du Territoire n’existait </w:t>
      </w:r>
      <w:r>
        <w:rPr>
          <w:lang w:val="fr-FR"/>
        </w:rPr>
        <w:t xml:space="preserve">comme tel </w:t>
      </w:r>
      <w:r w:rsidRPr="00BB29A6">
        <w:rPr>
          <w:lang w:val="fr-FR"/>
        </w:rPr>
        <w:t xml:space="preserve">pour que l’on puisse parler de le reformer. </w:t>
      </w:r>
    </w:p>
  </w:footnote>
  <w:footnote w:id="55">
    <w:p w14:paraId="41D67618" w14:textId="77777777" w:rsidR="00266F00" w:rsidRPr="00BB29A6" w:rsidRDefault="00266F00" w:rsidP="00987861">
      <w:pPr>
        <w:pStyle w:val="Notedebasdepage"/>
        <w:rPr>
          <w:lang w:val="fr-FR"/>
        </w:rPr>
      </w:pPr>
      <w:r w:rsidRPr="00BB29A6">
        <w:rPr>
          <w:rStyle w:val="Appelnotedebasdep"/>
        </w:rPr>
        <w:footnoteRef/>
      </w:r>
      <w:r w:rsidRPr="00BB29A6">
        <w:rPr>
          <w:lang w:val="fr-FR"/>
        </w:rPr>
        <w:t xml:space="preserve"> En effet, avec ses trois (3) Volets et quatre (4) Résultats, le PARAT une approche globale aux problèmes de développement du secteur de l’AT.    </w:t>
      </w:r>
    </w:p>
    <w:p w14:paraId="5B7D57F9" w14:textId="77777777" w:rsidR="00266F00" w:rsidRPr="00385405" w:rsidRDefault="00266F00" w:rsidP="00987861">
      <w:pPr>
        <w:pStyle w:val="Notedebasdepage"/>
        <w:rPr>
          <w:lang w:val="fr-FR"/>
        </w:rPr>
      </w:pPr>
      <w:r w:rsidRPr="00385405">
        <w:rPr>
          <w:lang w:val="fr-F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BBF"/>
    <w:multiLevelType w:val="hybridMultilevel"/>
    <w:tmpl w:val="058AD878"/>
    <w:lvl w:ilvl="0" w:tplc="04090005">
      <w:start w:val="1"/>
      <w:numFmt w:val="bullet"/>
      <w:lvlText w:val=""/>
      <w:lvlJc w:val="left"/>
      <w:pPr>
        <w:ind w:left="1491" w:hanging="360"/>
      </w:pPr>
      <w:rPr>
        <w:rFonts w:ascii="Wingdings" w:hAnsi="Wingdings"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1" w15:restartNumberingAfterBreak="0">
    <w:nsid w:val="02FC3BF2"/>
    <w:multiLevelType w:val="hybridMultilevel"/>
    <w:tmpl w:val="4CB64F9A"/>
    <w:lvl w:ilvl="0" w:tplc="6BF87E8A">
      <w:start w:val="1"/>
      <w:numFmt w:val="decimal"/>
      <w:lvlText w:val="%1."/>
      <w:lvlJc w:val="left"/>
      <w:pPr>
        <w:ind w:left="7290" w:hanging="360"/>
      </w:pPr>
      <w:rPr>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72AC2"/>
    <w:multiLevelType w:val="hybridMultilevel"/>
    <w:tmpl w:val="E51E31C2"/>
    <w:lvl w:ilvl="0" w:tplc="576A05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E02C7"/>
    <w:multiLevelType w:val="hybridMultilevel"/>
    <w:tmpl w:val="12189F5E"/>
    <w:lvl w:ilvl="0" w:tplc="BE96221C">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1A46DCD"/>
    <w:multiLevelType w:val="hybridMultilevel"/>
    <w:tmpl w:val="1CFEAC3A"/>
    <w:lvl w:ilvl="0" w:tplc="04090005">
      <w:start w:val="1"/>
      <w:numFmt w:val="bullet"/>
      <w:lvlText w:val=""/>
      <w:lvlJc w:val="left"/>
      <w:pPr>
        <w:ind w:left="1491" w:hanging="360"/>
      </w:pPr>
      <w:rPr>
        <w:rFonts w:ascii="Wingdings" w:hAnsi="Wingdings"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5" w15:restartNumberingAfterBreak="0">
    <w:nsid w:val="11E24996"/>
    <w:multiLevelType w:val="hybridMultilevel"/>
    <w:tmpl w:val="D8E8F9F6"/>
    <w:lvl w:ilvl="0" w:tplc="86C01E9E">
      <w:start w:val="2"/>
      <w:numFmt w:val="bullet"/>
      <w:lvlText w:val="-"/>
      <w:lvlJc w:val="left"/>
      <w:pPr>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60448"/>
    <w:multiLevelType w:val="hybridMultilevel"/>
    <w:tmpl w:val="0C1E3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94696"/>
    <w:multiLevelType w:val="hybridMultilevel"/>
    <w:tmpl w:val="F8C0A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D082C"/>
    <w:multiLevelType w:val="hybridMultilevel"/>
    <w:tmpl w:val="EF4A7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3472E1"/>
    <w:multiLevelType w:val="multilevel"/>
    <w:tmpl w:val="AA9488CC"/>
    <w:lvl w:ilvl="0">
      <w:start w:val="1"/>
      <w:numFmt w:val="decimal"/>
      <w:lvlText w:val="%1."/>
      <w:lvlJc w:val="left"/>
      <w:pPr>
        <w:ind w:left="3060" w:hanging="720"/>
      </w:pPr>
      <w:rPr>
        <w:rFonts w:hint="default"/>
      </w:rPr>
    </w:lvl>
    <w:lvl w:ilvl="1">
      <w:start w:val="1"/>
      <w:numFmt w:val="decimal"/>
      <w:isLgl/>
      <w:lvlText w:val="%1.%2"/>
      <w:lvlJc w:val="left"/>
      <w:pPr>
        <w:ind w:left="1440" w:hanging="45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580"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40" w:hanging="1440"/>
      </w:pPr>
      <w:rPr>
        <w:rFonts w:hint="default"/>
      </w:rPr>
    </w:lvl>
  </w:abstractNum>
  <w:abstractNum w:abstractNumId="10" w15:restartNumberingAfterBreak="0">
    <w:nsid w:val="170C6BBE"/>
    <w:multiLevelType w:val="hybridMultilevel"/>
    <w:tmpl w:val="297AA400"/>
    <w:lvl w:ilvl="0" w:tplc="04090005">
      <w:start w:val="1"/>
      <w:numFmt w:val="bullet"/>
      <w:lvlText w:val=""/>
      <w:lvlJc w:val="left"/>
      <w:pPr>
        <w:ind w:left="1440" w:hanging="360"/>
      </w:pPr>
      <w:rPr>
        <w:rFonts w:ascii="Wingdings" w:hAnsi="Wingdings" w:hint="default"/>
      </w:rPr>
    </w:lvl>
    <w:lvl w:ilvl="1" w:tplc="240C0019" w:tentative="1">
      <w:start w:val="1"/>
      <w:numFmt w:val="lowerLetter"/>
      <w:lvlText w:val="%2."/>
      <w:lvlJc w:val="left"/>
      <w:pPr>
        <w:ind w:left="2160" w:hanging="360"/>
      </w:pPr>
    </w:lvl>
    <w:lvl w:ilvl="2" w:tplc="240C001B" w:tentative="1">
      <w:start w:val="1"/>
      <w:numFmt w:val="lowerRoman"/>
      <w:lvlText w:val="%3."/>
      <w:lvlJc w:val="right"/>
      <w:pPr>
        <w:ind w:left="2880" w:hanging="180"/>
      </w:pPr>
    </w:lvl>
    <w:lvl w:ilvl="3" w:tplc="240C000F" w:tentative="1">
      <w:start w:val="1"/>
      <w:numFmt w:val="decimal"/>
      <w:lvlText w:val="%4."/>
      <w:lvlJc w:val="left"/>
      <w:pPr>
        <w:ind w:left="3600" w:hanging="360"/>
      </w:pPr>
    </w:lvl>
    <w:lvl w:ilvl="4" w:tplc="240C0019" w:tentative="1">
      <w:start w:val="1"/>
      <w:numFmt w:val="lowerLetter"/>
      <w:lvlText w:val="%5."/>
      <w:lvlJc w:val="left"/>
      <w:pPr>
        <w:ind w:left="4320" w:hanging="360"/>
      </w:pPr>
    </w:lvl>
    <w:lvl w:ilvl="5" w:tplc="240C001B" w:tentative="1">
      <w:start w:val="1"/>
      <w:numFmt w:val="lowerRoman"/>
      <w:lvlText w:val="%6."/>
      <w:lvlJc w:val="right"/>
      <w:pPr>
        <w:ind w:left="5040" w:hanging="180"/>
      </w:pPr>
    </w:lvl>
    <w:lvl w:ilvl="6" w:tplc="240C000F" w:tentative="1">
      <w:start w:val="1"/>
      <w:numFmt w:val="decimal"/>
      <w:lvlText w:val="%7."/>
      <w:lvlJc w:val="left"/>
      <w:pPr>
        <w:ind w:left="5760" w:hanging="360"/>
      </w:pPr>
    </w:lvl>
    <w:lvl w:ilvl="7" w:tplc="240C0019" w:tentative="1">
      <w:start w:val="1"/>
      <w:numFmt w:val="lowerLetter"/>
      <w:lvlText w:val="%8."/>
      <w:lvlJc w:val="left"/>
      <w:pPr>
        <w:ind w:left="6480" w:hanging="360"/>
      </w:pPr>
    </w:lvl>
    <w:lvl w:ilvl="8" w:tplc="240C001B" w:tentative="1">
      <w:start w:val="1"/>
      <w:numFmt w:val="lowerRoman"/>
      <w:lvlText w:val="%9."/>
      <w:lvlJc w:val="right"/>
      <w:pPr>
        <w:ind w:left="7200" w:hanging="180"/>
      </w:pPr>
    </w:lvl>
  </w:abstractNum>
  <w:abstractNum w:abstractNumId="11" w15:restartNumberingAfterBreak="0">
    <w:nsid w:val="188906D0"/>
    <w:multiLevelType w:val="hybridMultilevel"/>
    <w:tmpl w:val="E020CD24"/>
    <w:lvl w:ilvl="0" w:tplc="45427466">
      <w:start w:val="1"/>
      <w:numFmt w:val="upperLetter"/>
      <w:lvlText w:val="%1-"/>
      <w:lvlJc w:val="left"/>
      <w:pPr>
        <w:ind w:left="107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2" w15:restartNumberingAfterBreak="0">
    <w:nsid w:val="1F814620"/>
    <w:multiLevelType w:val="hybridMultilevel"/>
    <w:tmpl w:val="D8943B9E"/>
    <w:lvl w:ilvl="0" w:tplc="86C01E9E">
      <w:start w:val="2"/>
      <w:numFmt w:val="bullet"/>
      <w:lvlText w:val="-"/>
      <w:lvlJc w:val="left"/>
      <w:pPr>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A1DF4"/>
    <w:multiLevelType w:val="hybridMultilevel"/>
    <w:tmpl w:val="FBF2FC7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4C9745F"/>
    <w:multiLevelType w:val="hybridMultilevel"/>
    <w:tmpl w:val="6FF2F43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80B5E41"/>
    <w:multiLevelType w:val="hybridMultilevel"/>
    <w:tmpl w:val="3AF42306"/>
    <w:lvl w:ilvl="0" w:tplc="8D00D2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1E399A"/>
    <w:multiLevelType w:val="hybridMultilevel"/>
    <w:tmpl w:val="37285BF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D01410C"/>
    <w:multiLevelType w:val="hybridMultilevel"/>
    <w:tmpl w:val="6BB211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D6E17E6"/>
    <w:multiLevelType w:val="hybridMultilevel"/>
    <w:tmpl w:val="EC80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9A693E"/>
    <w:multiLevelType w:val="hybridMultilevel"/>
    <w:tmpl w:val="5F68B07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62A1E4F"/>
    <w:multiLevelType w:val="hybridMultilevel"/>
    <w:tmpl w:val="D804CC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223FF8"/>
    <w:multiLevelType w:val="hybridMultilevel"/>
    <w:tmpl w:val="DAFCAEF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9B80D7B"/>
    <w:multiLevelType w:val="hybridMultilevel"/>
    <w:tmpl w:val="D03C1A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ABB5165"/>
    <w:multiLevelType w:val="hybridMultilevel"/>
    <w:tmpl w:val="4532E3F0"/>
    <w:lvl w:ilvl="0" w:tplc="246228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CD166A"/>
    <w:multiLevelType w:val="hybridMultilevel"/>
    <w:tmpl w:val="1728A4B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22E29BD"/>
    <w:multiLevelType w:val="hybridMultilevel"/>
    <w:tmpl w:val="5CA48CC2"/>
    <w:lvl w:ilvl="0" w:tplc="A45E2406">
      <w:start w:val="1"/>
      <w:numFmt w:val="upperLetter"/>
      <w:lvlText w:val="%1-"/>
      <w:lvlJc w:val="left"/>
      <w:pPr>
        <w:ind w:left="720" w:hanging="360"/>
      </w:pPr>
      <w:rPr>
        <w:rFonts w:hint="default"/>
        <w:sz w:val="22"/>
        <w:szCs w:val="22"/>
      </w:rPr>
    </w:lvl>
    <w:lvl w:ilvl="1" w:tplc="7C289304">
      <w:start w:val="1"/>
      <w:numFmt w:val="lowerLetter"/>
      <w:lvlText w:val="(%2)"/>
      <w:lvlJc w:val="left"/>
      <w:pPr>
        <w:ind w:left="1440" w:hanging="360"/>
      </w:pPr>
      <w:rPr>
        <w:rFonts w:eastAsia="MS Mincho" w:hint="default"/>
        <w:b/>
        <w:color w:val="auto"/>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BE5064"/>
    <w:multiLevelType w:val="hybridMultilevel"/>
    <w:tmpl w:val="61E8A014"/>
    <w:lvl w:ilvl="0" w:tplc="008C34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DE243C"/>
    <w:multiLevelType w:val="hybridMultilevel"/>
    <w:tmpl w:val="C8A62A5E"/>
    <w:lvl w:ilvl="0" w:tplc="636CBB6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512AF2"/>
    <w:multiLevelType w:val="hybridMultilevel"/>
    <w:tmpl w:val="9216C4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7D1559C"/>
    <w:multiLevelType w:val="hybridMultilevel"/>
    <w:tmpl w:val="315E6716"/>
    <w:lvl w:ilvl="0" w:tplc="04090005">
      <w:start w:val="1"/>
      <w:numFmt w:val="bullet"/>
      <w:lvlText w:val=""/>
      <w:lvlJc w:val="left"/>
      <w:pPr>
        <w:ind w:left="1551" w:hanging="360"/>
      </w:pPr>
      <w:rPr>
        <w:rFonts w:ascii="Wingdings" w:hAnsi="Wingdings" w:hint="default"/>
      </w:rPr>
    </w:lvl>
    <w:lvl w:ilvl="1" w:tplc="04090003" w:tentative="1">
      <w:start w:val="1"/>
      <w:numFmt w:val="bullet"/>
      <w:lvlText w:val="o"/>
      <w:lvlJc w:val="left"/>
      <w:pPr>
        <w:ind w:left="2271" w:hanging="360"/>
      </w:pPr>
      <w:rPr>
        <w:rFonts w:ascii="Courier New" w:hAnsi="Courier New" w:cs="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30" w15:restartNumberingAfterBreak="0">
    <w:nsid w:val="4C0469B9"/>
    <w:multiLevelType w:val="hybridMultilevel"/>
    <w:tmpl w:val="1B56397A"/>
    <w:lvl w:ilvl="0" w:tplc="63A08DCA">
      <w:start w:val="4"/>
      <w:numFmt w:val="bullet"/>
      <w:lvlText w:val="-"/>
      <w:lvlJc w:val="left"/>
      <w:pPr>
        <w:ind w:left="408" w:hanging="360"/>
      </w:pPr>
      <w:rPr>
        <w:rFonts w:ascii="Calibri" w:eastAsia="MS Mincho" w:hAnsi="Calibri" w:cs="Calibri" w:hint="default"/>
      </w:rPr>
    </w:lvl>
    <w:lvl w:ilvl="1" w:tplc="240C0003" w:tentative="1">
      <w:start w:val="1"/>
      <w:numFmt w:val="bullet"/>
      <w:lvlText w:val="o"/>
      <w:lvlJc w:val="left"/>
      <w:pPr>
        <w:ind w:left="1128" w:hanging="360"/>
      </w:pPr>
      <w:rPr>
        <w:rFonts w:ascii="Courier New" w:hAnsi="Courier New" w:cs="Courier New" w:hint="default"/>
      </w:rPr>
    </w:lvl>
    <w:lvl w:ilvl="2" w:tplc="240C0005" w:tentative="1">
      <w:start w:val="1"/>
      <w:numFmt w:val="bullet"/>
      <w:lvlText w:val=""/>
      <w:lvlJc w:val="left"/>
      <w:pPr>
        <w:ind w:left="1848" w:hanging="360"/>
      </w:pPr>
      <w:rPr>
        <w:rFonts w:ascii="Wingdings" w:hAnsi="Wingdings" w:hint="default"/>
      </w:rPr>
    </w:lvl>
    <w:lvl w:ilvl="3" w:tplc="240C0001" w:tentative="1">
      <w:start w:val="1"/>
      <w:numFmt w:val="bullet"/>
      <w:lvlText w:val=""/>
      <w:lvlJc w:val="left"/>
      <w:pPr>
        <w:ind w:left="2568" w:hanging="360"/>
      </w:pPr>
      <w:rPr>
        <w:rFonts w:ascii="Symbol" w:hAnsi="Symbol" w:hint="default"/>
      </w:rPr>
    </w:lvl>
    <w:lvl w:ilvl="4" w:tplc="240C0003" w:tentative="1">
      <w:start w:val="1"/>
      <w:numFmt w:val="bullet"/>
      <w:lvlText w:val="o"/>
      <w:lvlJc w:val="left"/>
      <w:pPr>
        <w:ind w:left="3288" w:hanging="360"/>
      </w:pPr>
      <w:rPr>
        <w:rFonts w:ascii="Courier New" w:hAnsi="Courier New" w:cs="Courier New" w:hint="default"/>
      </w:rPr>
    </w:lvl>
    <w:lvl w:ilvl="5" w:tplc="240C0005" w:tentative="1">
      <w:start w:val="1"/>
      <w:numFmt w:val="bullet"/>
      <w:lvlText w:val=""/>
      <w:lvlJc w:val="left"/>
      <w:pPr>
        <w:ind w:left="4008" w:hanging="360"/>
      </w:pPr>
      <w:rPr>
        <w:rFonts w:ascii="Wingdings" w:hAnsi="Wingdings" w:hint="default"/>
      </w:rPr>
    </w:lvl>
    <w:lvl w:ilvl="6" w:tplc="240C0001" w:tentative="1">
      <w:start w:val="1"/>
      <w:numFmt w:val="bullet"/>
      <w:lvlText w:val=""/>
      <w:lvlJc w:val="left"/>
      <w:pPr>
        <w:ind w:left="4728" w:hanging="360"/>
      </w:pPr>
      <w:rPr>
        <w:rFonts w:ascii="Symbol" w:hAnsi="Symbol" w:hint="default"/>
      </w:rPr>
    </w:lvl>
    <w:lvl w:ilvl="7" w:tplc="240C0003" w:tentative="1">
      <w:start w:val="1"/>
      <w:numFmt w:val="bullet"/>
      <w:lvlText w:val="o"/>
      <w:lvlJc w:val="left"/>
      <w:pPr>
        <w:ind w:left="5448" w:hanging="360"/>
      </w:pPr>
      <w:rPr>
        <w:rFonts w:ascii="Courier New" w:hAnsi="Courier New" w:cs="Courier New" w:hint="default"/>
      </w:rPr>
    </w:lvl>
    <w:lvl w:ilvl="8" w:tplc="240C0005" w:tentative="1">
      <w:start w:val="1"/>
      <w:numFmt w:val="bullet"/>
      <w:lvlText w:val=""/>
      <w:lvlJc w:val="left"/>
      <w:pPr>
        <w:ind w:left="6168" w:hanging="360"/>
      </w:pPr>
      <w:rPr>
        <w:rFonts w:ascii="Wingdings" w:hAnsi="Wingdings" w:hint="default"/>
      </w:rPr>
    </w:lvl>
  </w:abstractNum>
  <w:abstractNum w:abstractNumId="31" w15:restartNumberingAfterBreak="0">
    <w:nsid w:val="4C094BA4"/>
    <w:multiLevelType w:val="hybridMultilevel"/>
    <w:tmpl w:val="46DA78B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E7648D2"/>
    <w:multiLevelType w:val="hybridMultilevel"/>
    <w:tmpl w:val="73F27F9E"/>
    <w:lvl w:ilvl="0" w:tplc="02C45D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DE4FEE"/>
    <w:multiLevelType w:val="hybridMultilevel"/>
    <w:tmpl w:val="DC24CE5A"/>
    <w:lvl w:ilvl="0" w:tplc="C80C0128">
      <w:start w:val="3"/>
      <w:numFmt w:val="bullet"/>
      <w:lvlText w:val="-"/>
      <w:lvlJc w:val="left"/>
      <w:pPr>
        <w:ind w:left="720" w:hanging="360"/>
      </w:pPr>
      <w:rPr>
        <w:rFonts w:ascii="Century Gothic" w:eastAsia="Calibri" w:hAnsi="Century Gothic" w:cs="Times New Roman"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34" w15:restartNumberingAfterBreak="0">
    <w:nsid w:val="4FDF52B6"/>
    <w:multiLevelType w:val="hybridMultilevel"/>
    <w:tmpl w:val="B23880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230EA4"/>
    <w:multiLevelType w:val="hybridMultilevel"/>
    <w:tmpl w:val="556A2896"/>
    <w:lvl w:ilvl="0" w:tplc="0409000D">
      <w:start w:val="1"/>
      <w:numFmt w:val="bullet"/>
      <w:lvlText w:val=""/>
      <w:lvlJc w:val="left"/>
      <w:pPr>
        <w:ind w:left="2211" w:hanging="360"/>
      </w:pPr>
      <w:rPr>
        <w:rFonts w:ascii="Wingdings" w:hAnsi="Wingdings" w:hint="default"/>
      </w:rPr>
    </w:lvl>
    <w:lvl w:ilvl="1" w:tplc="04090003" w:tentative="1">
      <w:start w:val="1"/>
      <w:numFmt w:val="bullet"/>
      <w:lvlText w:val="o"/>
      <w:lvlJc w:val="left"/>
      <w:pPr>
        <w:ind w:left="2931" w:hanging="360"/>
      </w:pPr>
      <w:rPr>
        <w:rFonts w:ascii="Courier New" w:hAnsi="Courier New" w:cs="Courier New" w:hint="default"/>
      </w:rPr>
    </w:lvl>
    <w:lvl w:ilvl="2" w:tplc="04090005" w:tentative="1">
      <w:start w:val="1"/>
      <w:numFmt w:val="bullet"/>
      <w:lvlText w:val=""/>
      <w:lvlJc w:val="left"/>
      <w:pPr>
        <w:ind w:left="3651" w:hanging="360"/>
      </w:pPr>
      <w:rPr>
        <w:rFonts w:ascii="Wingdings" w:hAnsi="Wingdings" w:hint="default"/>
      </w:rPr>
    </w:lvl>
    <w:lvl w:ilvl="3" w:tplc="04090001" w:tentative="1">
      <w:start w:val="1"/>
      <w:numFmt w:val="bullet"/>
      <w:lvlText w:val=""/>
      <w:lvlJc w:val="left"/>
      <w:pPr>
        <w:ind w:left="4371" w:hanging="360"/>
      </w:pPr>
      <w:rPr>
        <w:rFonts w:ascii="Symbol" w:hAnsi="Symbol" w:hint="default"/>
      </w:rPr>
    </w:lvl>
    <w:lvl w:ilvl="4" w:tplc="04090003" w:tentative="1">
      <w:start w:val="1"/>
      <w:numFmt w:val="bullet"/>
      <w:lvlText w:val="o"/>
      <w:lvlJc w:val="left"/>
      <w:pPr>
        <w:ind w:left="5091" w:hanging="360"/>
      </w:pPr>
      <w:rPr>
        <w:rFonts w:ascii="Courier New" w:hAnsi="Courier New" w:cs="Courier New" w:hint="default"/>
      </w:rPr>
    </w:lvl>
    <w:lvl w:ilvl="5" w:tplc="04090005" w:tentative="1">
      <w:start w:val="1"/>
      <w:numFmt w:val="bullet"/>
      <w:lvlText w:val=""/>
      <w:lvlJc w:val="left"/>
      <w:pPr>
        <w:ind w:left="5811" w:hanging="360"/>
      </w:pPr>
      <w:rPr>
        <w:rFonts w:ascii="Wingdings" w:hAnsi="Wingdings" w:hint="default"/>
      </w:rPr>
    </w:lvl>
    <w:lvl w:ilvl="6" w:tplc="04090001" w:tentative="1">
      <w:start w:val="1"/>
      <w:numFmt w:val="bullet"/>
      <w:lvlText w:val=""/>
      <w:lvlJc w:val="left"/>
      <w:pPr>
        <w:ind w:left="6531" w:hanging="360"/>
      </w:pPr>
      <w:rPr>
        <w:rFonts w:ascii="Symbol" w:hAnsi="Symbol" w:hint="default"/>
      </w:rPr>
    </w:lvl>
    <w:lvl w:ilvl="7" w:tplc="04090003" w:tentative="1">
      <w:start w:val="1"/>
      <w:numFmt w:val="bullet"/>
      <w:lvlText w:val="o"/>
      <w:lvlJc w:val="left"/>
      <w:pPr>
        <w:ind w:left="7251" w:hanging="360"/>
      </w:pPr>
      <w:rPr>
        <w:rFonts w:ascii="Courier New" w:hAnsi="Courier New" w:cs="Courier New" w:hint="default"/>
      </w:rPr>
    </w:lvl>
    <w:lvl w:ilvl="8" w:tplc="04090005" w:tentative="1">
      <w:start w:val="1"/>
      <w:numFmt w:val="bullet"/>
      <w:lvlText w:val=""/>
      <w:lvlJc w:val="left"/>
      <w:pPr>
        <w:ind w:left="7971" w:hanging="360"/>
      </w:pPr>
      <w:rPr>
        <w:rFonts w:ascii="Wingdings" w:hAnsi="Wingdings" w:hint="default"/>
      </w:rPr>
    </w:lvl>
  </w:abstractNum>
  <w:abstractNum w:abstractNumId="36" w15:restartNumberingAfterBreak="0">
    <w:nsid w:val="502E4371"/>
    <w:multiLevelType w:val="hybridMultilevel"/>
    <w:tmpl w:val="094CF39E"/>
    <w:lvl w:ilvl="0" w:tplc="04090017">
      <w:start w:val="1"/>
      <w:numFmt w:val="lowerLetter"/>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5088448D"/>
    <w:multiLevelType w:val="hybridMultilevel"/>
    <w:tmpl w:val="0A98E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4994180"/>
    <w:multiLevelType w:val="hybridMultilevel"/>
    <w:tmpl w:val="9BF6C20A"/>
    <w:lvl w:ilvl="0" w:tplc="7ECE18F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57A78FB"/>
    <w:multiLevelType w:val="multilevel"/>
    <w:tmpl w:val="A674605C"/>
    <w:lvl w:ilvl="0">
      <w:start w:val="1"/>
      <w:numFmt w:val="decimal"/>
      <w:lvlText w:val="%1."/>
      <w:lvlJc w:val="left"/>
      <w:pPr>
        <w:ind w:left="1080" w:hanging="720"/>
      </w:pPr>
      <w:rPr>
        <w:rFonts w:ascii="Times New Roman" w:hAnsi="Times New Roman" w:cs="Times New Roman" w:hint="default"/>
        <w:sz w:val="20"/>
        <w:szCs w:val="2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57756B9D"/>
    <w:multiLevelType w:val="hybridMultilevel"/>
    <w:tmpl w:val="C326F99A"/>
    <w:lvl w:ilvl="0" w:tplc="411C1B40">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1" w15:restartNumberingAfterBreak="0">
    <w:nsid w:val="5B2973BC"/>
    <w:multiLevelType w:val="hybridMultilevel"/>
    <w:tmpl w:val="CC2C4AD2"/>
    <w:lvl w:ilvl="0" w:tplc="20FEF1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CC306F"/>
    <w:multiLevelType w:val="hybridMultilevel"/>
    <w:tmpl w:val="A308E26E"/>
    <w:lvl w:ilvl="0" w:tplc="408CCB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DD86CA0"/>
    <w:multiLevelType w:val="hybridMultilevel"/>
    <w:tmpl w:val="2B4C9136"/>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44" w15:restartNumberingAfterBreak="0">
    <w:nsid w:val="61652FA8"/>
    <w:multiLevelType w:val="hybridMultilevel"/>
    <w:tmpl w:val="09289AD2"/>
    <w:lvl w:ilvl="0" w:tplc="DDF215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DC36DE"/>
    <w:multiLevelType w:val="hybridMultilevel"/>
    <w:tmpl w:val="29AC2B0E"/>
    <w:lvl w:ilvl="0" w:tplc="04090005">
      <w:start w:val="1"/>
      <w:numFmt w:val="bullet"/>
      <w:lvlText w:val=""/>
      <w:lvlJc w:val="left"/>
      <w:pPr>
        <w:ind w:left="1440" w:hanging="360"/>
      </w:pPr>
      <w:rPr>
        <w:rFonts w:ascii="Wingdings" w:hAnsi="Wingdings" w:hint="default"/>
      </w:rPr>
    </w:lvl>
    <w:lvl w:ilvl="1" w:tplc="240C0019" w:tentative="1">
      <w:start w:val="1"/>
      <w:numFmt w:val="lowerLetter"/>
      <w:lvlText w:val="%2."/>
      <w:lvlJc w:val="left"/>
      <w:pPr>
        <w:ind w:left="2160" w:hanging="360"/>
      </w:pPr>
    </w:lvl>
    <w:lvl w:ilvl="2" w:tplc="240C001B" w:tentative="1">
      <w:start w:val="1"/>
      <w:numFmt w:val="lowerRoman"/>
      <w:lvlText w:val="%3."/>
      <w:lvlJc w:val="right"/>
      <w:pPr>
        <w:ind w:left="2880" w:hanging="180"/>
      </w:pPr>
    </w:lvl>
    <w:lvl w:ilvl="3" w:tplc="240C000F" w:tentative="1">
      <w:start w:val="1"/>
      <w:numFmt w:val="decimal"/>
      <w:lvlText w:val="%4."/>
      <w:lvlJc w:val="left"/>
      <w:pPr>
        <w:ind w:left="3600" w:hanging="360"/>
      </w:pPr>
    </w:lvl>
    <w:lvl w:ilvl="4" w:tplc="240C0019" w:tentative="1">
      <w:start w:val="1"/>
      <w:numFmt w:val="lowerLetter"/>
      <w:lvlText w:val="%5."/>
      <w:lvlJc w:val="left"/>
      <w:pPr>
        <w:ind w:left="4320" w:hanging="360"/>
      </w:pPr>
    </w:lvl>
    <w:lvl w:ilvl="5" w:tplc="240C001B" w:tentative="1">
      <w:start w:val="1"/>
      <w:numFmt w:val="lowerRoman"/>
      <w:lvlText w:val="%6."/>
      <w:lvlJc w:val="right"/>
      <w:pPr>
        <w:ind w:left="5040" w:hanging="180"/>
      </w:pPr>
    </w:lvl>
    <w:lvl w:ilvl="6" w:tplc="240C000F" w:tentative="1">
      <w:start w:val="1"/>
      <w:numFmt w:val="decimal"/>
      <w:lvlText w:val="%7."/>
      <w:lvlJc w:val="left"/>
      <w:pPr>
        <w:ind w:left="5760" w:hanging="360"/>
      </w:pPr>
    </w:lvl>
    <w:lvl w:ilvl="7" w:tplc="240C0019" w:tentative="1">
      <w:start w:val="1"/>
      <w:numFmt w:val="lowerLetter"/>
      <w:lvlText w:val="%8."/>
      <w:lvlJc w:val="left"/>
      <w:pPr>
        <w:ind w:left="6480" w:hanging="360"/>
      </w:pPr>
    </w:lvl>
    <w:lvl w:ilvl="8" w:tplc="240C001B" w:tentative="1">
      <w:start w:val="1"/>
      <w:numFmt w:val="lowerRoman"/>
      <w:lvlText w:val="%9."/>
      <w:lvlJc w:val="right"/>
      <w:pPr>
        <w:ind w:left="7200" w:hanging="180"/>
      </w:pPr>
    </w:lvl>
  </w:abstractNum>
  <w:abstractNum w:abstractNumId="46" w15:restartNumberingAfterBreak="0">
    <w:nsid w:val="652500C2"/>
    <w:multiLevelType w:val="hybridMultilevel"/>
    <w:tmpl w:val="983CAAF4"/>
    <w:lvl w:ilvl="0" w:tplc="04090005">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47" w15:restartNumberingAfterBreak="0">
    <w:nsid w:val="6AC72869"/>
    <w:multiLevelType w:val="hybridMultilevel"/>
    <w:tmpl w:val="A3CC334E"/>
    <w:lvl w:ilvl="0" w:tplc="D5E09A4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0E10B7"/>
    <w:multiLevelType w:val="hybridMultilevel"/>
    <w:tmpl w:val="FBC8CD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FB41EA6"/>
    <w:multiLevelType w:val="hybridMultilevel"/>
    <w:tmpl w:val="B95440AE"/>
    <w:lvl w:ilvl="0" w:tplc="1C2E837C">
      <w:start w:val="1"/>
      <w:numFmt w:val="bullet"/>
      <w:lvlText w:val="-"/>
      <w:lvlJc w:val="left"/>
      <w:pPr>
        <w:ind w:left="720" w:hanging="360"/>
      </w:pPr>
      <w:rPr>
        <w:rFonts w:ascii="Calibri" w:eastAsia="MS Mincho" w:hAnsi="Calibri" w:cs="Calibri"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50" w15:restartNumberingAfterBreak="0">
    <w:nsid w:val="72C4183A"/>
    <w:multiLevelType w:val="hybridMultilevel"/>
    <w:tmpl w:val="E430C1EC"/>
    <w:lvl w:ilvl="0" w:tplc="86C01E9E">
      <w:start w:val="2"/>
      <w:numFmt w:val="bullet"/>
      <w:lvlText w:val="-"/>
      <w:lvlJc w:val="left"/>
      <w:pPr>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C74C02"/>
    <w:multiLevelType w:val="hybridMultilevel"/>
    <w:tmpl w:val="36BEA796"/>
    <w:lvl w:ilvl="0" w:tplc="86C01E9E">
      <w:start w:val="2"/>
      <w:numFmt w:val="bullet"/>
      <w:lvlText w:val="-"/>
      <w:lvlJc w:val="left"/>
      <w:pPr>
        <w:ind w:left="360" w:hanging="360"/>
      </w:pPr>
      <w:rPr>
        <w:rFonts w:ascii="Verdana" w:eastAsia="Times New Roman" w:hAnsi="Verdan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6156043"/>
    <w:multiLevelType w:val="hybridMultilevel"/>
    <w:tmpl w:val="10C82CB6"/>
    <w:lvl w:ilvl="0" w:tplc="1E60C4A8">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8437CBD"/>
    <w:multiLevelType w:val="hybridMultilevel"/>
    <w:tmpl w:val="4ACCEF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8AD4AE3"/>
    <w:multiLevelType w:val="hybridMultilevel"/>
    <w:tmpl w:val="4716A3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E217D1B"/>
    <w:multiLevelType w:val="hybridMultilevel"/>
    <w:tmpl w:val="6FA6A86C"/>
    <w:lvl w:ilvl="0" w:tplc="B09A826A">
      <w:start w:val="1"/>
      <w:numFmt w:val="bullet"/>
      <w:lvlText w:val="-"/>
      <w:lvlJc w:val="left"/>
      <w:pPr>
        <w:ind w:left="1440" w:hanging="360"/>
      </w:pPr>
      <w:rPr>
        <w:rFonts w:ascii="Verdana" w:eastAsia="Calibri" w:hAnsi="Verdana" w:cs="Courier New" w:hint="default"/>
      </w:rPr>
    </w:lvl>
    <w:lvl w:ilvl="1" w:tplc="240C0019" w:tentative="1">
      <w:start w:val="1"/>
      <w:numFmt w:val="lowerLetter"/>
      <w:lvlText w:val="%2."/>
      <w:lvlJc w:val="left"/>
      <w:pPr>
        <w:ind w:left="2160" w:hanging="360"/>
      </w:pPr>
    </w:lvl>
    <w:lvl w:ilvl="2" w:tplc="240C001B" w:tentative="1">
      <w:start w:val="1"/>
      <w:numFmt w:val="lowerRoman"/>
      <w:lvlText w:val="%3."/>
      <w:lvlJc w:val="right"/>
      <w:pPr>
        <w:ind w:left="2880" w:hanging="180"/>
      </w:pPr>
    </w:lvl>
    <w:lvl w:ilvl="3" w:tplc="240C000F" w:tentative="1">
      <w:start w:val="1"/>
      <w:numFmt w:val="decimal"/>
      <w:lvlText w:val="%4."/>
      <w:lvlJc w:val="left"/>
      <w:pPr>
        <w:ind w:left="3600" w:hanging="360"/>
      </w:pPr>
    </w:lvl>
    <w:lvl w:ilvl="4" w:tplc="240C0019" w:tentative="1">
      <w:start w:val="1"/>
      <w:numFmt w:val="lowerLetter"/>
      <w:lvlText w:val="%5."/>
      <w:lvlJc w:val="left"/>
      <w:pPr>
        <w:ind w:left="4320" w:hanging="360"/>
      </w:pPr>
    </w:lvl>
    <w:lvl w:ilvl="5" w:tplc="240C001B" w:tentative="1">
      <w:start w:val="1"/>
      <w:numFmt w:val="lowerRoman"/>
      <w:lvlText w:val="%6."/>
      <w:lvlJc w:val="right"/>
      <w:pPr>
        <w:ind w:left="5040" w:hanging="180"/>
      </w:pPr>
    </w:lvl>
    <w:lvl w:ilvl="6" w:tplc="240C000F" w:tentative="1">
      <w:start w:val="1"/>
      <w:numFmt w:val="decimal"/>
      <w:lvlText w:val="%7."/>
      <w:lvlJc w:val="left"/>
      <w:pPr>
        <w:ind w:left="5760" w:hanging="360"/>
      </w:pPr>
    </w:lvl>
    <w:lvl w:ilvl="7" w:tplc="240C0019" w:tentative="1">
      <w:start w:val="1"/>
      <w:numFmt w:val="lowerLetter"/>
      <w:lvlText w:val="%8."/>
      <w:lvlJc w:val="left"/>
      <w:pPr>
        <w:ind w:left="6480" w:hanging="360"/>
      </w:pPr>
    </w:lvl>
    <w:lvl w:ilvl="8" w:tplc="240C001B" w:tentative="1">
      <w:start w:val="1"/>
      <w:numFmt w:val="lowerRoman"/>
      <w:lvlText w:val="%9."/>
      <w:lvlJc w:val="right"/>
      <w:pPr>
        <w:ind w:left="7200" w:hanging="180"/>
      </w:pPr>
    </w:lvl>
  </w:abstractNum>
  <w:abstractNum w:abstractNumId="56" w15:restartNumberingAfterBreak="0">
    <w:nsid w:val="7F9301D9"/>
    <w:multiLevelType w:val="hybridMultilevel"/>
    <w:tmpl w:val="5DF4DD5A"/>
    <w:lvl w:ilvl="0" w:tplc="4A8A1F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40"/>
  </w:num>
  <w:num w:numId="7">
    <w:abstractNumId w:val="9"/>
  </w:num>
  <w:num w:numId="8">
    <w:abstractNumId w:val="6"/>
  </w:num>
  <w:num w:numId="9">
    <w:abstractNumId w:val="39"/>
  </w:num>
  <w:num w:numId="10">
    <w:abstractNumId w:val="54"/>
  </w:num>
  <w:num w:numId="11">
    <w:abstractNumId w:val="53"/>
  </w:num>
  <w:num w:numId="12">
    <w:abstractNumId w:val="28"/>
  </w:num>
  <w:num w:numId="13">
    <w:abstractNumId w:val="23"/>
  </w:num>
  <w:num w:numId="14">
    <w:abstractNumId w:val="31"/>
  </w:num>
  <w:num w:numId="15">
    <w:abstractNumId w:val="44"/>
  </w:num>
  <w:num w:numId="16">
    <w:abstractNumId w:val="7"/>
  </w:num>
  <w:num w:numId="17">
    <w:abstractNumId w:val="2"/>
  </w:num>
  <w:num w:numId="18">
    <w:abstractNumId w:val="20"/>
  </w:num>
  <w:num w:numId="19">
    <w:abstractNumId w:val="24"/>
  </w:num>
  <w:num w:numId="20">
    <w:abstractNumId w:val="37"/>
  </w:num>
  <w:num w:numId="21">
    <w:abstractNumId w:val="0"/>
  </w:num>
  <w:num w:numId="22">
    <w:abstractNumId w:val="29"/>
  </w:num>
  <w:num w:numId="23">
    <w:abstractNumId w:val="15"/>
  </w:num>
  <w:num w:numId="24">
    <w:abstractNumId w:val="4"/>
  </w:num>
  <w:num w:numId="25">
    <w:abstractNumId w:val="47"/>
  </w:num>
  <w:num w:numId="26">
    <w:abstractNumId w:val="12"/>
  </w:num>
  <w:num w:numId="27">
    <w:abstractNumId w:val="50"/>
  </w:num>
  <w:num w:numId="28">
    <w:abstractNumId w:val="51"/>
  </w:num>
  <w:num w:numId="29">
    <w:abstractNumId w:val="5"/>
  </w:num>
  <w:num w:numId="30">
    <w:abstractNumId w:val="42"/>
  </w:num>
  <w:num w:numId="31">
    <w:abstractNumId w:val="33"/>
  </w:num>
  <w:num w:numId="32">
    <w:abstractNumId w:val="22"/>
  </w:num>
  <w:num w:numId="33">
    <w:abstractNumId w:val="35"/>
  </w:num>
  <w:num w:numId="34">
    <w:abstractNumId w:val="18"/>
  </w:num>
  <w:num w:numId="35">
    <w:abstractNumId w:val="8"/>
  </w:num>
  <w:num w:numId="36">
    <w:abstractNumId w:val="43"/>
  </w:num>
  <w:num w:numId="37">
    <w:abstractNumId w:val="19"/>
  </w:num>
  <w:num w:numId="38">
    <w:abstractNumId w:val="14"/>
  </w:num>
  <w:num w:numId="39">
    <w:abstractNumId w:val="16"/>
  </w:num>
  <w:num w:numId="40">
    <w:abstractNumId w:val="17"/>
  </w:num>
  <w:num w:numId="41">
    <w:abstractNumId w:val="32"/>
  </w:num>
  <w:num w:numId="42">
    <w:abstractNumId w:val="21"/>
  </w:num>
  <w:num w:numId="43">
    <w:abstractNumId w:val="48"/>
  </w:num>
  <w:num w:numId="44">
    <w:abstractNumId w:val="13"/>
  </w:num>
  <w:num w:numId="45">
    <w:abstractNumId w:val="26"/>
  </w:num>
  <w:num w:numId="46">
    <w:abstractNumId w:val="34"/>
  </w:num>
  <w:num w:numId="47">
    <w:abstractNumId w:val="36"/>
  </w:num>
  <w:num w:numId="48">
    <w:abstractNumId w:val="55"/>
  </w:num>
  <w:num w:numId="49">
    <w:abstractNumId w:val="49"/>
  </w:num>
  <w:num w:numId="50">
    <w:abstractNumId w:val="45"/>
  </w:num>
  <w:num w:numId="51">
    <w:abstractNumId w:val="10"/>
  </w:num>
  <w:num w:numId="52">
    <w:abstractNumId w:val="52"/>
  </w:num>
  <w:num w:numId="53">
    <w:abstractNumId w:val="56"/>
  </w:num>
  <w:num w:numId="54">
    <w:abstractNumId w:val="46"/>
  </w:num>
  <w:num w:numId="55">
    <w:abstractNumId w:val="30"/>
  </w:num>
  <w:num w:numId="56">
    <w:abstractNumId w:val="1"/>
  </w:num>
  <w:num w:numId="57">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EDE"/>
    <w:rsid w:val="0000090E"/>
    <w:rsid w:val="00001A5A"/>
    <w:rsid w:val="0000216F"/>
    <w:rsid w:val="0000251E"/>
    <w:rsid w:val="00002DCE"/>
    <w:rsid w:val="00007849"/>
    <w:rsid w:val="00007AAC"/>
    <w:rsid w:val="000109A9"/>
    <w:rsid w:val="00013517"/>
    <w:rsid w:val="000164B6"/>
    <w:rsid w:val="00020671"/>
    <w:rsid w:val="0002203D"/>
    <w:rsid w:val="00023085"/>
    <w:rsid w:val="000233AB"/>
    <w:rsid w:val="00024BAE"/>
    <w:rsid w:val="00030B8E"/>
    <w:rsid w:val="00030CCF"/>
    <w:rsid w:val="00035F6E"/>
    <w:rsid w:val="00040452"/>
    <w:rsid w:val="00041F94"/>
    <w:rsid w:val="00042C06"/>
    <w:rsid w:val="00043830"/>
    <w:rsid w:val="0004548F"/>
    <w:rsid w:val="00045906"/>
    <w:rsid w:val="0004770D"/>
    <w:rsid w:val="00052137"/>
    <w:rsid w:val="00054943"/>
    <w:rsid w:val="00055C33"/>
    <w:rsid w:val="00061781"/>
    <w:rsid w:val="00070A7A"/>
    <w:rsid w:val="00071CD1"/>
    <w:rsid w:val="00072FBC"/>
    <w:rsid w:val="00074940"/>
    <w:rsid w:val="00077805"/>
    <w:rsid w:val="00080A6C"/>
    <w:rsid w:val="00081252"/>
    <w:rsid w:val="00081609"/>
    <w:rsid w:val="00081EB8"/>
    <w:rsid w:val="00082667"/>
    <w:rsid w:val="00083507"/>
    <w:rsid w:val="000835A8"/>
    <w:rsid w:val="00085CFD"/>
    <w:rsid w:val="000937D2"/>
    <w:rsid w:val="0009401B"/>
    <w:rsid w:val="00094086"/>
    <w:rsid w:val="00094E2B"/>
    <w:rsid w:val="000951D9"/>
    <w:rsid w:val="000A0F6C"/>
    <w:rsid w:val="000B00A0"/>
    <w:rsid w:val="000B3B78"/>
    <w:rsid w:val="000B7F37"/>
    <w:rsid w:val="000C07F2"/>
    <w:rsid w:val="000C098C"/>
    <w:rsid w:val="000C4658"/>
    <w:rsid w:val="000D0742"/>
    <w:rsid w:val="000D1477"/>
    <w:rsid w:val="000D3B70"/>
    <w:rsid w:val="000D4856"/>
    <w:rsid w:val="000D4D5A"/>
    <w:rsid w:val="000D6021"/>
    <w:rsid w:val="000D77E4"/>
    <w:rsid w:val="000F2E1C"/>
    <w:rsid w:val="000F5CB9"/>
    <w:rsid w:val="000F63D8"/>
    <w:rsid w:val="00102365"/>
    <w:rsid w:val="0010281F"/>
    <w:rsid w:val="001105E9"/>
    <w:rsid w:val="00116A43"/>
    <w:rsid w:val="00116AD7"/>
    <w:rsid w:val="001204E8"/>
    <w:rsid w:val="001206F9"/>
    <w:rsid w:val="00120EC8"/>
    <w:rsid w:val="00121E21"/>
    <w:rsid w:val="00123B26"/>
    <w:rsid w:val="001240B8"/>
    <w:rsid w:val="001252E4"/>
    <w:rsid w:val="001257BE"/>
    <w:rsid w:val="00126185"/>
    <w:rsid w:val="00127D76"/>
    <w:rsid w:val="00130E48"/>
    <w:rsid w:val="00136628"/>
    <w:rsid w:val="00137FA5"/>
    <w:rsid w:val="001401B7"/>
    <w:rsid w:val="00140CDA"/>
    <w:rsid w:val="00141772"/>
    <w:rsid w:val="00141B89"/>
    <w:rsid w:val="00142265"/>
    <w:rsid w:val="001438FE"/>
    <w:rsid w:val="0014592E"/>
    <w:rsid w:val="00146658"/>
    <w:rsid w:val="0015001B"/>
    <w:rsid w:val="00151E0D"/>
    <w:rsid w:val="001558CF"/>
    <w:rsid w:val="00160980"/>
    <w:rsid w:val="00160B9C"/>
    <w:rsid w:val="00161E3F"/>
    <w:rsid w:val="00164925"/>
    <w:rsid w:val="00165853"/>
    <w:rsid w:val="0016609A"/>
    <w:rsid w:val="001707F7"/>
    <w:rsid w:val="00170DA3"/>
    <w:rsid w:val="00171297"/>
    <w:rsid w:val="00171694"/>
    <w:rsid w:val="00171EA7"/>
    <w:rsid w:val="001722D7"/>
    <w:rsid w:val="00173168"/>
    <w:rsid w:val="001754E5"/>
    <w:rsid w:val="00175DC9"/>
    <w:rsid w:val="0018232D"/>
    <w:rsid w:val="00183A64"/>
    <w:rsid w:val="00183CDA"/>
    <w:rsid w:val="00184E24"/>
    <w:rsid w:val="00185C09"/>
    <w:rsid w:val="00186C40"/>
    <w:rsid w:val="001901FF"/>
    <w:rsid w:val="001910E2"/>
    <w:rsid w:val="001930F8"/>
    <w:rsid w:val="001931B7"/>
    <w:rsid w:val="001941CB"/>
    <w:rsid w:val="0019444D"/>
    <w:rsid w:val="00194A41"/>
    <w:rsid w:val="00196DC8"/>
    <w:rsid w:val="001A681D"/>
    <w:rsid w:val="001B2AA9"/>
    <w:rsid w:val="001B2F12"/>
    <w:rsid w:val="001B3C8B"/>
    <w:rsid w:val="001B5171"/>
    <w:rsid w:val="001C0F71"/>
    <w:rsid w:val="001C2B93"/>
    <w:rsid w:val="001C459D"/>
    <w:rsid w:val="001C56C9"/>
    <w:rsid w:val="001C633E"/>
    <w:rsid w:val="001C6C25"/>
    <w:rsid w:val="001D0E9E"/>
    <w:rsid w:val="001D1CCD"/>
    <w:rsid w:val="001D207F"/>
    <w:rsid w:val="001E11DE"/>
    <w:rsid w:val="001E423F"/>
    <w:rsid w:val="001E458A"/>
    <w:rsid w:val="001E5BA2"/>
    <w:rsid w:val="001E670B"/>
    <w:rsid w:val="001F17A4"/>
    <w:rsid w:val="001F2822"/>
    <w:rsid w:val="001F4498"/>
    <w:rsid w:val="001F56F2"/>
    <w:rsid w:val="001F6558"/>
    <w:rsid w:val="002004F3"/>
    <w:rsid w:val="00200D29"/>
    <w:rsid w:val="002025E6"/>
    <w:rsid w:val="00202818"/>
    <w:rsid w:val="002040F2"/>
    <w:rsid w:val="00210269"/>
    <w:rsid w:val="0021170A"/>
    <w:rsid w:val="0021511B"/>
    <w:rsid w:val="002157AC"/>
    <w:rsid w:val="0022046E"/>
    <w:rsid w:val="00220D25"/>
    <w:rsid w:val="00221567"/>
    <w:rsid w:val="00222381"/>
    <w:rsid w:val="002267C5"/>
    <w:rsid w:val="00232BA2"/>
    <w:rsid w:val="00232C85"/>
    <w:rsid w:val="00232CE9"/>
    <w:rsid w:val="00233C09"/>
    <w:rsid w:val="002348D7"/>
    <w:rsid w:val="002375F1"/>
    <w:rsid w:val="002402A5"/>
    <w:rsid w:val="002402CB"/>
    <w:rsid w:val="00240F9E"/>
    <w:rsid w:val="00241CAB"/>
    <w:rsid w:val="00243371"/>
    <w:rsid w:val="00246068"/>
    <w:rsid w:val="002477B6"/>
    <w:rsid w:val="00250316"/>
    <w:rsid w:val="00250F77"/>
    <w:rsid w:val="00251B61"/>
    <w:rsid w:val="00254C39"/>
    <w:rsid w:val="0025664C"/>
    <w:rsid w:val="00264AFF"/>
    <w:rsid w:val="00264DF2"/>
    <w:rsid w:val="00265692"/>
    <w:rsid w:val="00266F00"/>
    <w:rsid w:val="0026734F"/>
    <w:rsid w:val="00267B18"/>
    <w:rsid w:val="002720D9"/>
    <w:rsid w:val="0027327B"/>
    <w:rsid w:val="00275484"/>
    <w:rsid w:val="00275D29"/>
    <w:rsid w:val="00275F28"/>
    <w:rsid w:val="00276ABA"/>
    <w:rsid w:val="00277602"/>
    <w:rsid w:val="00283403"/>
    <w:rsid w:val="00285E35"/>
    <w:rsid w:val="00286EF2"/>
    <w:rsid w:val="00290005"/>
    <w:rsid w:val="002902C1"/>
    <w:rsid w:val="0029032F"/>
    <w:rsid w:val="00290B37"/>
    <w:rsid w:val="002919DB"/>
    <w:rsid w:val="002920FA"/>
    <w:rsid w:val="0029317F"/>
    <w:rsid w:val="002946B1"/>
    <w:rsid w:val="00294CBD"/>
    <w:rsid w:val="00295959"/>
    <w:rsid w:val="00296428"/>
    <w:rsid w:val="00296564"/>
    <w:rsid w:val="002971EA"/>
    <w:rsid w:val="002A00B8"/>
    <w:rsid w:val="002A299B"/>
    <w:rsid w:val="002A39AE"/>
    <w:rsid w:val="002A4719"/>
    <w:rsid w:val="002A4C3E"/>
    <w:rsid w:val="002B1CF5"/>
    <w:rsid w:val="002B217A"/>
    <w:rsid w:val="002B3636"/>
    <w:rsid w:val="002B381D"/>
    <w:rsid w:val="002B6622"/>
    <w:rsid w:val="002B70EB"/>
    <w:rsid w:val="002B773D"/>
    <w:rsid w:val="002C173B"/>
    <w:rsid w:val="002C5161"/>
    <w:rsid w:val="002C5464"/>
    <w:rsid w:val="002C61C2"/>
    <w:rsid w:val="002C67BC"/>
    <w:rsid w:val="002D08E8"/>
    <w:rsid w:val="002D29ED"/>
    <w:rsid w:val="002D44D6"/>
    <w:rsid w:val="002D51C8"/>
    <w:rsid w:val="002D539D"/>
    <w:rsid w:val="002E0FC2"/>
    <w:rsid w:val="002E3172"/>
    <w:rsid w:val="002E3637"/>
    <w:rsid w:val="002E4CBD"/>
    <w:rsid w:val="002E5B81"/>
    <w:rsid w:val="002E5F57"/>
    <w:rsid w:val="002E66C6"/>
    <w:rsid w:val="002E6BF7"/>
    <w:rsid w:val="002E7F4F"/>
    <w:rsid w:val="002F086E"/>
    <w:rsid w:val="002F2760"/>
    <w:rsid w:val="002F2C17"/>
    <w:rsid w:val="002F326C"/>
    <w:rsid w:val="002F489F"/>
    <w:rsid w:val="002F5DAA"/>
    <w:rsid w:val="003007B1"/>
    <w:rsid w:val="00301653"/>
    <w:rsid w:val="00301BFD"/>
    <w:rsid w:val="00302F91"/>
    <w:rsid w:val="00304F9D"/>
    <w:rsid w:val="00310A2B"/>
    <w:rsid w:val="003112D4"/>
    <w:rsid w:val="00311499"/>
    <w:rsid w:val="00312EDE"/>
    <w:rsid w:val="00314ADD"/>
    <w:rsid w:val="00314EDB"/>
    <w:rsid w:val="003151DB"/>
    <w:rsid w:val="003156F5"/>
    <w:rsid w:val="00317FC7"/>
    <w:rsid w:val="00321717"/>
    <w:rsid w:val="00322F2E"/>
    <w:rsid w:val="0032347A"/>
    <w:rsid w:val="00331382"/>
    <w:rsid w:val="00331571"/>
    <w:rsid w:val="00334FE4"/>
    <w:rsid w:val="00335427"/>
    <w:rsid w:val="003359CF"/>
    <w:rsid w:val="003364A7"/>
    <w:rsid w:val="003365B5"/>
    <w:rsid w:val="00337D8C"/>
    <w:rsid w:val="00342557"/>
    <w:rsid w:val="0034620A"/>
    <w:rsid w:val="0034726C"/>
    <w:rsid w:val="00347A00"/>
    <w:rsid w:val="00350D1F"/>
    <w:rsid w:val="0035134C"/>
    <w:rsid w:val="00352145"/>
    <w:rsid w:val="00352989"/>
    <w:rsid w:val="00352C9D"/>
    <w:rsid w:val="00352E08"/>
    <w:rsid w:val="00355154"/>
    <w:rsid w:val="003615BB"/>
    <w:rsid w:val="003619F1"/>
    <w:rsid w:val="00362B34"/>
    <w:rsid w:val="003636AA"/>
    <w:rsid w:val="0036388F"/>
    <w:rsid w:val="00365623"/>
    <w:rsid w:val="003667D5"/>
    <w:rsid w:val="00366E75"/>
    <w:rsid w:val="0036709A"/>
    <w:rsid w:val="003727A4"/>
    <w:rsid w:val="003735C5"/>
    <w:rsid w:val="00373BA8"/>
    <w:rsid w:val="00374121"/>
    <w:rsid w:val="00377847"/>
    <w:rsid w:val="00381226"/>
    <w:rsid w:val="0038222D"/>
    <w:rsid w:val="00383F1B"/>
    <w:rsid w:val="00384E2F"/>
    <w:rsid w:val="00386322"/>
    <w:rsid w:val="003913DA"/>
    <w:rsid w:val="00392A1A"/>
    <w:rsid w:val="00395465"/>
    <w:rsid w:val="0039757A"/>
    <w:rsid w:val="003A1B32"/>
    <w:rsid w:val="003A461E"/>
    <w:rsid w:val="003B16C7"/>
    <w:rsid w:val="003B1BBD"/>
    <w:rsid w:val="003B36F9"/>
    <w:rsid w:val="003B4D09"/>
    <w:rsid w:val="003B5BA8"/>
    <w:rsid w:val="003B6663"/>
    <w:rsid w:val="003B7A98"/>
    <w:rsid w:val="003C100A"/>
    <w:rsid w:val="003C168D"/>
    <w:rsid w:val="003C23F4"/>
    <w:rsid w:val="003C27B0"/>
    <w:rsid w:val="003C2BA4"/>
    <w:rsid w:val="003C5CEB"/>
    <w:rsid w:val="003C628B"/>
    <w:rsid w:val="003C6CA0"/>
    <w:rsid w:val="003C7938"/>
    <w:rsid w:val="003D0DCC"/>
    <w:rsid w:val="003D26F7"/>
    <w:rsid w:val="003D42BE"/>
    <w:rsid w:val="003D5065"/>
    <w:rsid w:val="003D5283"/>
    <w:rsid w:val="003D52E9"/>
    <w:rsid w:val="003D53E7"/>
    <w:rsid w:val="003D5B7C"/>
    <w:rsid w:val="003D63B8"/>
    <w:rsid w:val="003E00EC"/>
    <w:rsid w:val="003E0882"/>
    <w:rsid w:val="003E16A0"/>
    <w:rsid w:val="003E2BAD"/>
    <w:rsid w:val="003E3331"/>
    <w:rsid w:val="003E47F2"/>
    <w:rsid w:val="003E4E00"/>
    <w:rsid w:val="003E56F9"/>
    <w:rsid w:val="003E5DAA"/>
    <w:rsid w:val="003E5F37"/>
    <w:rsid w:val="003E6149"/>
    <w:rsid w:val="003E6C9B"/>
    <w:rsid w:val="003F08D7"/>
    <w:rsid w:val="003F0E26"/>
    <w:rsid w:val="003F2AB3"/>
    <w:rsid w:val="003F3483"/>
    <w:rsid w:val="003F4652"/>
    <w:rsid w:val="003F5B81"/>
    <w:rsid w:val="00400764"/>
    <w:rsid w:val="004014AC"/>
    <w:rsid w:val="00402927"/>
    <w:rsid w:val="004041BA"/>
    <w:rsid w:val="00404739"/>
    <w:rsid w:val="004054F5"/>
    <w:rsid w:val="004055C4"/>
    <w:rsid w:val="0040632A"/>
    <w:rsid w:val="0040769B"/>
    <w:rsid w:val="00407BDB"/>
    <w:rsid w:val="00411C59"/>
    <w:rsid w:val="004127DC"/>
    <w:rsid w:val="004135BA"/>
    <w:rsid w:val="00414AE3"/>
    <w:rsid w:val="00415F3E"/>
    <w:rsid w:val="00416A70"/>
    <w:rsid w:val="00416C23"/>
    <w:rsid w:val="004203EC"/>
    <w:rsid w:val="00421D5A"/>
    <w:rsid w:val="00422ED7"/>
    <w:rsid w:val="004236A5"/>
    <w:rsid w:val="00423F1E"/>
    <w:rsid w:val="00424DE1"/>
    <w:rsid w:val="004301C0"/>
    <w:rsid w:val="00431017"/>
    <w:rsid w:val="00431DC3"/>
    <w:rsid w:val="00432AE7"/>
    <w:rsid w:val="00435677"/>
    <w:rsid w:val="00435F13"/>
    <w:rsid w:val="004412A5"/>
    <w:rsid w:val="004424DB"/>
    <w:rsid w:val="00444703"/>
    <w:rsid w:val="00447348"/>
    <w:rsid w:val="00450496"/>
    <w:rsid w:val="004511EF"/>
    <w:rsid w:val="0045499E"/>
    <w:rsid w:val="00455632"/>
    <w:rsid w:val="00456D76"/>
    <w:rsid w:val="00460FFB"/>
    <w:rsid w:val="0046363A"/>
    <w:rsid w:val="00464824"/>
    <w:rsid w:val="00464C19"/>
    <w:rsid w:val="0046596C"/>
    <w:rsid w:val="0047543A"/>
    <w:rsid w:val="00475A30"/>
    <w:rsid w:val="00476924"/>
    <w:rsid w:val="004809DB"/>
    <w:rsid w:val="00482B6C"/>
    <w:rsid w:val="00483B29"/>
    <w:rsid w:val="00485D2D"/>
    <w:rsid w:val="00486AF1"/>
    <w:rsid w:val="00495619"/>
    <w:rsid w:val="00495688"/>
    <w:rsid w:val="004956A8"/>
    <w:rsid w:val="00496686"/>
    <w:rsid w:val="00496D1A"/>
    <w:rsid w:val="004A0F04"/>
    <w:rsid w:val="004A1CF8"/>
    <w:rsid w:val="004A21F1"/>
    <w:rsid w:val="004A2297"/>
    <w:rsid w:val="004A23CD"/>
    <w:rsid w:val="004A3A3D"/>
    <w:rsid w:val="004A56FB"/>
    <w:rsid w:val="004A6317"/>
    <w:rsid w:val="004B17C4"/>
    <w:rsid w:val="004B2F74"/>
    <w:rsid w:val="004B6EB5"/>
    <w:rsid w:val="004B7820"/>
    <w:rsid w:val="004C0311"/>
    <w:rsid w:val="004C054D"/>
    <w:rsid w:val="004C1DFD"/>
    <w:rsid w:val="004C47FE"/>
    <w:rsid w:val="004C488E"/>
    <w:rsid w:val="004C5B0E"/>
    <w:rsid w:val="004D2F47"/>
    <w:rsid w:val="004E34A4"/>
    <w:rsid w:val="004E5BC0"/>
    <w:rsid w:val="004E65BE"/>
    <w:rsid w:val="004E695D"/>
    <w:rsid w:val="004F23FA"/>
    <w:rsid w:val="004F3D7A"/>
    <w:rsid w:val="004F4C0D"/>
    <w:rsid w:val="004F7D51"/>
    <w:rsid w:val="0050096D"/>
    <w:rsid w:val="0050198D"/>
    <w:rsid w:val="005031F2"/>
    <w:rsid w:val="00503454"/>
    <w:rsid w:val="0050526D"/>
    <w:rsid w:val="0050663F"/>
    <w:rsid w:val="005125A8"/>
    <w:rsid w:val="00512AE7"/>
    <w:rsid w:val="00512BDA"/>
    <w:rsid w:val="00514CE3"/>
    <w:rsid w:val="00515B85"/>
    <w:rsid w:val="00520C0A"/>
    <w:rsid w:val="00521EE4"/>
    <w:rsid w:val="00522716"/>
    <w:rsid w:val="005236C5"/>
    <w:rsid w:val="00525879"/>
    <w:rsid w:val="00525D41"/>
    <w:rsid w:val="00526EBE"/>
    <w:rsid w:val="00531D21"/>
    <w:rsid w:val="00531DEB"/>
    <w:rsid w:val="00533F29"/>
    <w:rsid w:val="005346A6"/>
    <w:rsid w:val="0053505D"/>
    <w:rsid w:val="0053781E"/>
    <w:rsid w:val="005428B9"/>
    <w:rsid w:val="005448F1"/>
    <w:rsid w:val="00546810"/>
    <w:rsid w:val="00547DC4"/>
    <w:rsid w:val="00551EA6"/>
    <w:rsid w:val="005524DB"/>
    <w:rsid w:val="005531DE"/>
    <w:rsid w:val="00554614"/>
    <w:rsid w:val="00556C16"/>
    <w:rsid w:val="00561439"/>
    <w:rsid w:val="005615C2"/>
    <w:rsid w:val="00562838"/>
    <w:rsid w:val="00562FAB"/>
    <w:rsid w:val="00563053"/>
    <w:rsid w:val="00563672"/>
    <w:rsid w:val="005644B7"/>
    <w:rsid w:val="005701FC"/>
    <w:rsid w:val="00570EAA"/>
    <w:rsid w:val="00571721"/>
    <w:rsid w:val="005718E0"/>
    <w:rsid w:val="00572B15"/>
    <w:rsid w:val="0057301B"/>
    <w:rsid w:val="005739A8"/>
    <w:rsid w:val="005745EA"/>
    <w:rsid w:val="00577882"/>
    <w:rsid w:val="00581D41"/>
    <w:rsid w:val="00583016"/>
    <w:rsid w:val="005849D1"/>
    <w:rsid w:val="005916FB"/>
    <w:rsid w:val="00591F98"/>
    <w:rsid w:val="00592452"/>
    <w:rsid w:val="00592CB0"/>
    <w:rsid w:val="00593979"/>
    <w:rsid w:val="005941D1"/>
    <w:rsid w:val="005A18EB"/>
    <w:rsid w:val="005A2957"/>
    <w:rsid w:val="005A3B3B"/>
    <w:rsid w:val="005A51EF"/>
    <w:rsid w:val="005A703E"/>
    <w:rsid w:val="005B2A6D"/>
    <w:rsid w:val="005B40D0"/>
    <w:rsid w:val="005C11F0"/>
    <w:rsid w:val="005C1227"/>
    <w:rsid w:val="005C2A5F"/>
    <w:rsid w:val="005C2B8F"/>
    <w:rsid w:val="005C2C4C"/>
    <w:rsid w:val="005C6E28"/>
    <w:rsid w:val="005D08EE"/>
    <w:rsid w:val="005D19C2"/>
    <w:rsid w:val="005D2748"/>
    <w:rsid w:val="005D2FE6"/>
    <w:rsid w:val="005D6814"/>
    <w:rsid w:val="005D72C3"/>
    <w:rsid w:val="005D7CA3"/>
    <w:rsid w:val="005D7CB0"/>
    <w:rsid w:val="005D7DFB"/>
    <w:rsid w:val="005E3898"/>
    <w:rsid w:val="005E393E"/>
    <w:rsid w:val="005E49E1"/>
    <w:rsid w:val="005E4D56"/>
    <w:rsid w:val="005E77E7"/>
    <w:rsid w:val="005F12AC"/>
    <w:rsid w:val="005F1CBC"/>
    <w:rsid w:val="005F4B60"/>
    <w:rsid w:val="005F7A97"/>
    <w:rsid w:val="006008CF"/>
    <w:rsid w:val="00600B15"/>
    <w:rsid w:val="00604414"/>
    <w:rsid w:val="006046FA"/>
    <w:rsid w:val="00605135"/>
    <w:rsid w:val="00607CE2"/>
    <w:rsid w:val="00607E44"/>
    <w:rsid w:val="00610B03"/>
    <w:rsid w:val="00613ABE"/>
    <w:rsid w:val="00614C46"/>
    <w:rsid w:val="0061544C"/>
    <w:rsid w:val="0062304D"/>
    <w:rsid w:val="006241FB"/>
    <w:rsid w:val="0062711F"/>
    <w:rsid w:val="00630792"/>
    <w:rsid w:val="0063382F"/>
    <w:rsid w:val="0063387B"/>
    <w:rsid w:val="00633DA2"/>
    <w:rsid w:val="00633FA1"/>
    <w:rsid w:val="0063436E"/>
    <w:rsid w:val="006350CF"/>
    <w:rsid w:val="00635A09"/>
    <w:rsid w:val="00636DC4"/>
    <w:rsid w:val="00640E37"/>
    <w:rsid w:val="00642B2B"/>
    <w:rsid w:val="00644F5B"/>
    <w:rsid w:val="006454E7"/>
    <w:rsid w:val="0064646D"/>
    <w:rsid w:val="0064686C"/>
    <w:rsid w:val="00646F2B"/>
    <w:rsid w:val="00656B0A"/>
    <w:rsid w:val="0065705E"/>
    <w:rsid w:val="00663937"/>
    <w:rsid w:val="00663E18"/>
    <w:rsid w:val="00664780"/>
    <w:rsid w:val="0066485F"/>
    <w:rsid w:val="00664F56"/>
    <w:rsid w:val="00665E55"/>
    <w:rsid w:val="00667BEA"/>
    <w:rsid w:val="006720BD"/>
    <w:rsid w:val="0067261C"/>
    <w:rsid w:val="00672CE5"/>
    <w:rsid w:val="00673753"/>
    <w:rsid w:val="00674A7A"/>
    <w:rsid w:val="00675FBC"/>
    <w:rsid w:val="00681B24"/>
    <w:rsid w:val="00683D40"/>
    <w:rsid w:val="006842E2"/>
    <w:rsid w:val="00693CF2"/>
    <w:rsid w:val="00695173"/>
    <w:rsid w:val="00695CAF"/>
    <w:rsid w:val="0069629F"/>
    <w:rsid w:val="00696C64"/>
    <w:rsid w:val="006971DE"/>
    <w:rsid w:val="006A1E89"/>
    <w:rsid w:val="006A2F23"/>
    <w:rsid w:val="006A339D"/>
    <w:rsid w:val="006A3984"/>
    <w:rsid w:val="006A3BF2"/>
    <w:rsid w:val="006A3DDE"/>
    <w:rsid w:val="006B3D3B"/>
    <w:rsid w:val="006B40EF"/>
    <w:rsid w:val="006B5530"/>
    <w:rsid w:val="006B6651"/>
    <w:rsid w:val="006C6DB1"/>
    <w:rsid w:val="006C74B0"/>
    <w:rsid w:val="006D1245"/>
    <w:rsid w:val="006D7BF2"/>
    <w:rsid w:val="006E0345"/>
    <w:rsid w:val="006E08DB"/>
    <w:rsid w:val="006E2A94"/>
    <w:rsid w:val="006E33EF"/>
    <w:rsid w:val="006E35A7"/>
    <w:rsid w:val="006E3A82"/>
    <w:rsid w:val="006E4A2F"/>
    <w:rsid w:val="006F1942"/>
    <w:rsid w:val="006F2531"/>
    <w:rsid w:val="006F6919"/>
    <w:rsid w:val="006F7B19"/>
    <w:rsid w:val="00702692"/>
    <w:rsid w:val="0070757D"/>
    <w:rsid w:val="00710EF4"/>
    <w:rsid w:val="00712E3F"/>
    <w:rsid w:val="00715C9D"/>
    <w:rsid w:val="00716C30"/>
    <w:rsid w:val="00717390"/>
    <w:rsid w:val="007204BA"/>
    <w:rsid w:val="00723D6A"/>
    <w:rsid w:val="007247F5"/>
    <w:rsid w:val="00726070"/>
    <w:rsid w:val="00727C0F"/>
    <w:rsid w:val="00727DAA"/>
    <w:rsid w:val="00731CDE"/>
    <w:rsid w:val="0073602E"/>
    <w:rsid w:val="00741F33"/>
    <w:rsid w:val="00742079"/>
    <w:rsid w:val="00745DF6"/>
    <w:rsid w:val="00752A20"/>
    <w:rsid w:val="00752CD9"/>
    <w:rsid w:val="00752D3B"/>
    <w:rsid w:val="0075609E"/>
    <w:rsid w:val="0075663D"/>
    <w:rsid w:val="00761335"/>
    <w:rsid w:val="007617DC"/>
    <w:rsid w:val="00762C09"/>
    <w:rsid w:val="00764053"/>
    <w:rsid w:val="00764B8D"/>
    <w:rsid w:val="00764F50"/>
    <w:rsid w:val="00765CDB"/>
    <w:rsid w:val="007714DE"/>
    <w:rsid w:val="00771805"/>
    <w:rsid w:val="00772A28"/>
    <w:rsid w:val="00772A60"/>
    <w:rsid w:val="00772E4E"/>
    <w:rsid w:val="00784714"/>
    <w:rsid w:val="007853EE"/>
    <w:rsid w:val="007877BC"/>
    <w:rsid w:val="00787B7D"/>
    <w:rsid w:val="0079280A"/>
    <w:rsid w:val="007952FA"/>
    <w:rsid w:val="00795884"/>
    <w:rsid w:val="00796F16"/>
    <w:rsid w:val="007A436D"/>
    <w:rsid w:val="007A7445"/>
    <w:rsid w:val="007A7468"/>
    <w:rsid w:val="007A749D"/>
    <w:rsid w:val="007B0AFA"/>
    <w:rsid w:val="007B1E27"/>
    <w:rsid w:val="007B7ABF"/>
    <w:rsid w:val="007C0BCE"/>
    <w:rsid w:val="007C1370"/>
    <w:rsid w:val="007C4692"/>
    <w:rsid w:val="007D1A3B"/>
    <w:rsid w:val="007D3641"/>
    <w:rsid w:val="007D646E"/>
    <w:rsid w:val="007D6483"/>
    <w:rsid w:val="007D6722"/>
    <w:rsid w:val="007E009B"/>
    <w:rsid w:val="007E261D"/>
    <w:rsid w:val="007E3402"/>
    <w:rsid w:val="007E42B5"/>
    <w:rsid w:val="007E51E5"/>
    <w:rsid w:val="007E5834"/>
    <w:rsid w:val="007E64AD"/>
    <w:rsid w:val="007E7290"/>
    <w:rsid w:val="007F2A83"/>
    <w:rsid w:val="007F2FE5"/>
    <w:rsid w:val="007F36A7"/>
    <w:rsid w:val="007F794B"/>
    <w:rsid w:val="008006B0"/>
    <w:rsid w:val="00802340"/>
    <w:rsid w:val="008024C0"/>
    <w:rsid w:val="00802867"/>
    <w:rsid w:val="00804FA6"/>
    <w:rsid w:val="00807547"/>
    <w:rsid w:val="00807BCD"/>
    <w:rsid w:val="00810CBD"/>
    <w:rsid w:val="00811D15"/>
    <w:rsid w:val="008133A3"/>
    <w:rsid w:val="00817540"/>
    <w:rsid w:val="00820149"/>
    <w:rsid w:val="0082097C"/>
    <w:rsid w:val="00825E5A"/>
    <w:rsid w:val="00832C4E"/>
    <w:rsid w:val="00846430"/>
    <w:rsid w:val="00851743"/>
    <w:rsid w:val="00852CDB"/>
    <w:rsid w:val="00852F07"/>
    <w:rsid w:val="00857459"/>
    <w:rsid w:val="008575E2"/>
    <w:rsid w:val="008610B9"/>
    <w:rsid w:val="008653E9"/>
    <w:rsid w:val="00872CC3"/>
    <w:rsid w:val="008730B0"/>
    <w:rsid w:val="00875537"/>
    <w:rsid w:val="00876DA2"/>
    <w:rsid w:val="00877F05"/>
    <w:rsid w:val="0088070F"/>
    <w:rsid w:val="00881010"/>
    <w:rsid w:val="00884D9F"/>
    <w:rsid w:val="00885052"/>
    <w:rsid w:val="00885835"/>
    <w:rsid w:val="008861E0"/>
    <w:rsid w:val="00887FCD"/>
    <w:rsid w:val="00890163"/>
    <w:rsid w:val="00891E68"/>
    <w:rsid w:val="0089628F"/>
    <w:rsid w:val="0089684F"/>
    <w:rsid w:val="00897263"/>
    <w:rsid w:val="00897959"/>
    <w:rsid w:val="008A06DF"/>
    <w:rsid w:val="008A0BB4"/>
    <w:rsid w:val="008A13FF"/>
    <w:rsid w:val="008A2521"/>
    <w:rsid w:val="008A2BC2"/>
    <w:rsid w:val="008A5856"/>
    <w:rsid w:val="008A5882"/>
    <w:rsid w:val="008A60FA"/>
    <w:rsid w:val="008A7B99"/>
    <w:rsid w:val="008B138F"/>
    <w:rsid w:val="008C2C19"/>
    <w:rsid w:val="008C408D"/>
    <w:rsid w:val="008C4E37"/>
    <w:rsid w:val="008C57FA"/>
    <w:rsid w:val="008C582F"/>
    <w:rsid w:val="008C6F48"/>
    <w:rsid w:val="008C74B1"/>
    <w:rsid w:val="008D2671"/>
    <w:rsid w:val="008D2A04"/>
    <w:rsid w:val="008D3758"/>
    <w:rsid w:val="008D6261"/>
    <w:rsid w:val="008E1B51"/>
    <w:rsid w:val="008E54F0"/>
    <w:rsid w:val="008E5944"/>
    <w:rsid w:val="008E7803"/>
    <w:rsid w:val="008F1442"/>
    <w:rsid w:val="008F3D45"/>
    <w:rsid w:val="008F6111"/>
    <w:rsid w:val="008F635B"/>
    <w:rsid w:val="008F72F6"/>
    <w:rsid w:val="008F76C1"/>
    <w:rsid w:val="009009B5"/>
    <w:rsid w:val="00901842"/>
    <w:rsid w:val="00902C16"/>
    <w:rsid w:val="0090410D"/>
    <w:rsid w:val="00904A62"/>
    <w:rsid w:val="009118BC"/>
    <w:rsid w:val="009118D4"/>
    <w:rsid w:val="009119F0"/>
    <w:rsid w:val="00920C17"/>
    <w:rsid w:val="009217E9"/>
    <w:rsid w:val="00922D2E"/>
    <w:rsid w:val="00924958"/>
    <w:rsid w:val="00924C53"/>
    <w:rsid w:val="009300F8"/>
    <w:rsid w:val="00930676"/>
    <w:rsid w:val="00931823"/>
    <w:rsid w:val="009355A2"/>
    <w:rsid w:val="00936449"/>
    <w:rsid w:val="00937AD9"/>
    <w:rsid w:val="00937FD3"/>
    <w:rsid w:val="00944149"/>
    <w:rsid w:val="0094655A"/>
    <w:rsid w:val="00950F48"/>
    <w:rsid w:val="00952303"/>
    <w:rsid w:val="009526FC"/>
    <w:rsid w:val="00957547"/>
    <w:rsid w:val="00961C3D"/>
    <w:rsid w:val="00963A2A"/>
    <w:rsid w:val="00963C98"/>
    <w:rsid w:val="00966C22"/>
    <w:rsid w:val="00967479"/>
    <w:rsid w:val="00967CD5"/>
    <w:rsid w:val="00973EC3"/>
    <w:rsid w:val="00974FE3"/>
    <w:rsid w:val="0097623A"/>
    <w:rsid w:val="00977DE9"/>
    <w:rsid w:val="009801DC"/>
    <w:rsid w:val="00981D94"/>
    <w:rsid w:val="00983311"/>
    <w:rsid w:val="00984F1C"/>
    <w:rsid w:val="00987861"/>
    <w:rsid w:val="00987A7D"/>
    <w:rsid w:val="00987E90"/>
    <w:rsid w:val="00991B1B"/>
    <w:rsid w:val="00993272"/>
    <w:rsid w:val="00993A3B"/>
    <w:rsid w:val="00993C9F"/>
    <w:rsid w:val="00995825"/>
    <w:rsid w:val="00995A70"/>
    <w:rsid w:val="00997AEF"/>
    <w:rsid w:val="009A0A05"/>
    <w:rsid w:val="009A4646"/>
    <w:rsid w:val="009A6C10"/>
    <w:rsid w:val="009A6DE1"/>
    <w:rsid w:val="009A7154"/>
    <w:rsid w:val="009A7A7F"/>
    <w:rsid w:val="009A7DCE"/>
    <w:rsid w:val="009B1928"/>
    <w:rsid w:val="009B339A"/>
    <w:rsid w:val="009B55DA"/>
    <w:rsid w:val="009B7C93"/>
    <w:rsid w:val="009C0464"/>
    <w:rsid w:val="009C0C8C"/>
    <w:rsid w:val="009C2E16"/>
    <w:rsid w:val="009C4DEE"/>
    <w:rsid w:val="009C5244"/>
    <w:rsid w:val="009C5D6A"/>
    <w:rsid w:val="009C6AD0"/>
    <w:rsid w:val="009D0CEA"/>
    <w:rsid w:val="009D0DCF"/>
    <w:rsid w:val="009D21EF"/>
    <w:rsid w:val="009D2A6A"/>
    <w:rsid w:val="009D3C5F"/>
    <w:rsid w:val="009D4926"/>
    <w:rsid w:val="009D7D76"/>
    <w:rsid w:val="009E2205"/>
    <w:rsid w:val="009E33E5"/>
    <w:rsid w:val="009E365F"/>
    <w:rsid w:val="009E369E"/>
    <w:rsid w:val="009E3DE8"/>
    <w:rsid w:val="009E3F07"/>
    <w:rsid w:val="009E4C9D"/>
    <w:rsid w:val="009E57F9"/>
    <w:rsid w:val="009F10AB"/>
    <w:rsid w:val="009F31F0"/>
    <w:rsid w:val="009F5634"/>
    <w:rsid w:val="009F6647"/>
    <w:rsid w:val="009F6759"/>
    <w:rsid w:val="009F73E5"/>
    <w:rsid w:val="00A00C5A"/>
    <w:rsid w:val="00A00E25"/>
    <w:rsid w:val="00A019F9"/>
    <w:rsid w:val="00A02E11"/>
    <w:rsid w:val="00A03A19"/>
    <w:rsid w:val="00A06376"/>
    <w:rsid w:val="00A06D48"/>
    <w:rsid w:val="00A20A5F"/>
    <w:rsid w:val="00A21ECA"/>
    <w:rsid w:val="00A21F7D"/>
    <w:rsid w:val="00A221C1"/>
    <w:rsid w:val="00A226A2"/>
    <w:rsid w:val="00A242E9"/>
    <w:rsid w:val="00A26DC5"/>
    <w:rsid w:val="00A30154"/>
    <w:rsid w:val="00A3183D"/>
    <w:rsid w:val="00A3367D"/>
    <w:rsid w:val="00A33BAC"/>
    <w:rsid w:val="00A344E6"/>
    <w:rsid w:val="00A346E6"/>
    <w:rsid w:val="00A34EBD"/>
    <w:rsid w:val="00A365CB"/>
    <w:rsid w:val="00A36D2B"/>
    <w:rsid w:val="00A37576"/>
    <w:rsid w:val="00A415BC"/>
    <w:rsid w:val="00A429DE"/>
    <w:rsid w:val="00A43A77"/>
    <w:rsid w:val="00A458EE"/>
    <w:rsid w:val="00A459B3"/>
    <w:rsid w:val="00A50237"/>
    <w:rsid w:val="00A503A8"/>
    <w:rsid w:val="00A52CFC"/>
    <w:rsid w:val="00A54206"/>
    <w:rsid w:val="00A54236"/>
    <w:rsid w:val="00A543D0"/>
    <w:rsid w:val="00A558F2"/>
    <w:rsid w:val="00A564EC"/>
    <w:rsid w:val="00A60168"/>
    <w:rsid w:val="00A64465"/>
    <w:rsid w:val="00A64A10"/>
    <w:rsid w:val="00A663C2"/>
    <w:rsid w:val="00A66AFA"/>
    <w:rsid w:val="00A70F3B"/>
    <w:rsid w:val="00A754E8"/>
    <w:rsid w:val="00A759B1"/>
    <w:rsid w:val="00A80478"/>
    <w:rsid w:val="00A8118B"/>
    <w:rsid w:val="00A827E2"/>
    <w:rsid w:val="00A837E8"/>
    <w:rsid w:val="00A83D6C"/>
    <w:rsid w:val="00A84B04"/>
    <w:rsid w:val="00A869FA"/>
    <w:rsid w:val="00A905E9"/>
    <w:rsid w:val="00A926CA"/>
    <w:rsid w:val="00A94490"/>
    <w:rsid w:val="00A9528F"/>
    <w:rsid w:val="00A959E8"/>
    <w:rsid w:val="00A9766C"/>
    <w:rsid w:val="00AA04F0"/>
    <w:rsid w:val="00AA0CCB"/>
    <w:rsid w:val="00AA146D"/>
    <w:rsid w:val="00AA1753"/>
    <w:rsid w:val="00AA328A"/>
    <w:rsid w:val="00AA3FF4"/>
    <w:rsid w:val="00AA51A9"/>
    <w:rsid w:val="00AA5F5A"/>
    <w:rsid w:val="00AA6A4B"/>
    <w:rsid w:val="00AA6AEF"/>
    <w:rsid w:val="00AA768B"/>
    <w:rsid w:val="00AB3589"/>
    <w:rsid w:val="00AB56AE"/>
    <w:rsid w:val="00AB64A6"/>
    <w:rsid w:val="00AB6CF0"/>
    <w:rsid w:val="00AC1BFD"/>
    <w:rsid w:val="00AC2325"/>
    <w:rsid w:val="00AC401E"/>
    <w:rsid w:val="00AC7310"/>
    <w:rsid w:val="00AD2484"/>
    <w:rsid w:val="00AD2CD5"/>
    <w:rsid w:val="00AD452B"/>
    <w:rsid w:val="00AD6138"/>
    <w:rsid w:val="00AD62A7"/>
    <w:rsid w:val="00AE412E"/>
    <w:rsid w:val="00AE540C"/>
    <w:rsid w:val="00AE60E5"/>
    <w:rsid w:val="00AE7970"/>
    <w:rsid w:val="00AE7B32"/>
    <w:rsid w:val="00AF0D43"/>
    <w:rsid w:val="00AF1A1D"/>
    <w:rsid w:val="00AF4E0C"/>
    <w:rsid w:val="00AF5874"/>
    <w:rsid w:val="00AF689F"/>
    <w:rsid w:val="00B01E93"/>
    <w:rsid w:val="00B03688"/>
    <w:rsid w:val="00B04FA2"/>
    <w:rsid w:val="00B05A7A"/>
    <w:rsid w:val="00B104C8"/>
    <w:rsid w:val="00B1446B"/>
    <w:rsid w:val="00B22EC8"/>
    <w:rsid w:val="00B23765"/>
    <w:rsid w:val="00B25703"/>
    <w:rsid w:val="00B27DAF"/>
    <w:rsid w:val="00B30303"/>
    <w:rsid w:val="00B31BF3"/>
    <w:rsid w:val="00B325E1"/>
    <w:rsid w:val="00B40EF3"/>
    <w:rsid w:val="00B4181E"/>
    <w:rsid w:val="00B4260A"/>
    <w:rsid w:val="00B43DFB"/>
    <w:rsid w:val="00B449E9"/>
    <w:rsid w:val="00B44D2C"/>
    <w:rsid w:val="00B45966"/>
    <w:rsid w:val="00B473AF"/>
    <w:rsid w:val="00B47E67"/>
    <w:rsid w:val="00B552D8"/>
    <w:rsid w:val="00B610A7"/>
    <w:rsid w:val="00B61884"/>
    <w:rsid w:val="00B61A22"/>
    <w:rsid w:val="00B62819"/>
    <w:rsid w:val="00B62974"/>
    <w:rsid w:val="00B754B0"/>
    <w:rsid w:val="00B756D9"/>
    <w:rsid w:val="00B80089"/>
    <w:rsid w:val="00B817A3"/>
    <w:rsid w:val="00B832AE"/>
    <w:rsid w:val="00B8475A"/>
    <w:rsid w:val="00B86384"/>
    <w:rsid w:val="00B865C2"/>
    <w:rsid w:val="00B86C88"/>
    <w:rsid w:val="00B9198C"/>
    <w:rsid w:val="00B92682"/>
    <w:rsid w:val="00B93069"/>
    <w:rsid w:val="00B93CA4"/>
    <w:rsid w:val="00B946D9"/>
    <w:rsid w:val="00BA0F71"/>
    <w:rsid w:val="00BA1060"/>
    <w:rsid w:val="00BA1EE8"/>
    <w:rsid w:val="00BA42A9"/>
    <w:rsid w:val="00BA5901"/>
    <w:rsid w:val="00BA60DF"/>
    <w:rsid w:val="00BA676C"/>
    <w:rsid w:val="00BB20AA"/>
    <w:rsid w:val="00BB24CC"/>
    <w:rsid w:val="00BB3960"/>
    <w:rsid w:val="00BB3F0C"/>
    <w:rsid w:val="00BB6A9A"/>
    <w:rsid w:val="00BC01A5"/>
    <w:rsid w:val="00BC033B"/>
    <w:rsid w:val="00BC06A2"/>
    <w:rsid w:val="00BC08F0"/>
    <w:rsid w:val="00BC4F4A"/>
    <w:rsid w:val="00BC535D"/>
    <w:rsid w:val="00BD0F45"/>
    <w:rsid w:val="00BD6C3F"/>
    <w:rsid w:val="00BE1519"/>
    <w:rsid w:val="00BE1924"/>
    <w:rsid w:val="00BE4E7F"/>
    <w:rsid w:val="00BE55F0"/>
    <w:rsid w:val="00BE632A"/>
    <w:rsid w:val="00BE749B"/>
    <w:rsid w:val="00BE76B0"/>
    <w:rsid w:val="00BF371D"/>
    <w:rsid w:val="00BF5AE5"/>
    <w:rsid w:val="00C03195"/>
    <w:rsid w:val="00C03ADC"/>
    <w:rsid w:val="00C04725"/>
    <w:rsid w:val="00C079D9"/>
    <w:rsid w:val="00C11680"/>
    <w:rsid w:val="00C11AFC"/>
    <w:rsid w:val="00C13ADF"/>
    <w:rsid w:val="00C1502E"/>
    <w:rsid w:val="00C16B78"/>
    <w:rsid w:val="00C17C85"/>
    <w:rsid w:val="00C17F98"/>
    <w:rsid w:val="00C214D8"/>
    <w:rsid w:val="00C22562"/>
    <w:rsid w:val="00C23CCF"/>
    <w:rsid w:val="00C30285"/>
    <w:rsid w:val="00C32A26"/>
    <w:rsid w:val="00C336FA"/>
    <w:rsid w:val="00C34458"/>
    <w:rsid w:val="00C34A1C"/>
    <w:rsid w:val="00C36959"/>
    <w:rsid w:val="00C45358"/>
    <w:rsid w:val="00C47155"/>
    <w:rsid w:val="00C47760"/>
    <w:rsid w:val="00C510CE"/>
    <w:rsid w:val="00C55230"/>
    <w:rsid w:val="00C55C34"/>
    <w:rsid w:val="00C563EF"/>
    <w:rsid w:val="00C56722"/>
    <w:rsid w:val="00C5676C"/>
    <w:rsid w:val="00C64FC4"/>
    <w:rsid w:val="00C77499"/>
    <w:rsid w:val="00C801EA"/>
    <w:rsid w:val="00C8377F"/>
    <w:rsid w:val="00C842FA"/>
    <w:rsid w:val="00C86459"/>
    <w:rsid w:val="00C86B65"/>
    <w:rsid w:val="00C86E05"/>
    <w:rsid w:val="00C87127"/>
    <w:rsid w:val="00C9289F"/>
    <w:rsid w:val="00C95965"/>
    <w:rsid w:val="00CA2305"/>
    <w:rsid w:val="00CB1858"/>
    <w:rsid w:val="00CB3424"/>
    <w:rsid w:val="00CB41CA"/>
    <w:rsid w:val="00CB61BC"/>
    <w:rsid w:val="00CB6402"/>
    <w:rsid w:val="00CC31BB"/>
    <w:rsid w:val="00CC3C6A"/>
    <w:rsid w:val="00CC4485"/>
    <w:rsid w:val="00CC450D"/>
    <w:rsid w:val="00CC4890"/>
    <w:rsid w:val="00CC5A7E"/>
    <w:rsid w:val="00CC5C32"/>
    <w:rsid w:val="00CC75E3"/>
    <w:rsid w:val="00CC78F6"/>
    <w:rsid w:val="00CD1C1D"/>
    <w:rsid w:val="00CD1FD6"/>
    <w:rsid w:val="00CD36FE"/>
    <w:rsid w:val="00CD4EAA"/>
    <w:rsid w:val="00CD574B"/>
    <w:rsid w:val="00CD57DC"/>
    <w:rsid w:val="00CE0CC6"/>
    <w:rsid w:val="00CE1010"/>
    <w:rsid w:val="00CE2238"/>
    <w:rsid w:val="00CE3A5F"/>
    <w:rsid w:val="00CF0582"/>
    <w:rsid w:val="00CF6E54"/>
    <w:rsid w:val="00D01AD4"/>
    <w:rsid w:val="00D0311A"/>
    <w:rsid w:val="00D033D7"/>
    <w:rsid w:val="00D0418A"/>
    <w:rsid w:val="00D063A1"/>
    <w:rsid w:val="00D06BE5"/>
    <w:rsid w:val="00D07F6D"/>
    <w:rsid w:val="00D108D6"/>
    <w:rsid w:val="00D11245"/>
    <w:rsid w:val="00D1149D"/>
    <w:rsid w:val="00D1349D"/>
    <w:rsid w:val="00D140B2"/>
    <w:rsid w:val="00D149D2"/>
    <w:rsid w:val="00D14A97"/>
    <w:rsid w:val="00D162B5"/>
    <w:rsid w:val="00D169AC"/>
    <w:rsid w:val="00D2096C"/>
    <w:rsid w:val="00D216EA"/>
    <w:rsid w:val="00D26473"/>
    <w:rsid w:val="00D26FF2"/>
    <w:rsid w:val="00D27AA1"/>
    <w:rsid w:val="00D345D5"/>
    <w:rsid w:val="00D34B29"/>
    <w:rsid w:val="00D3535B"/>
    <w:rsid w:val="00D37551"/>
    <w:rsid w:val="00D438DB"/>
    <w:rsid w:val="00D46D56"/>
    <w:rsid w:val="00D47ACC"/>
    <w:rsid w:val="00D5004B"/>
    <w:rsid w:val="00D512DE"/>
    <w:rsid w:val="00D51489"/>
    <w:rsid w:val="00D53124"/>
    <w:rsid w:val="00D5378C"/>
    <w:rsid w:val="00D54838"/>
    <w:rsid w:val="00D5590D"/>
    <w:rsid w:val="00D576EB"/>
    <w:rsid w:val="00D60FAF"/>
    <w:rsid w:val="00D61AFB"/>
    <w:rsid w:val="00D63129"/>
    <w:rsid w:val="00D63939"/>
    <w:rsid w:val="00D64122"/>
    <w:rsid w:val="00D6535B"/>
    <w:rsid w:val="00D659DD"/>
    <w:rsid w:val="00D6710E"/>
    <w:rsid w:val="00D715A4"/>
    <w:rsid w:val="00D71B12"/>
    <w:rsid w:val="00D721DA"/>
    <w:rsid w:val="00D73262"/>
    <w:rsid w:val="00D74929"/>
    <w:rsid w:val="00D75C5B"/>
    <w:rsid w:val="00D829BC"/>
    <w:rsid w:val="00D83357"/>
    <w:rsid w:val="00D836D7"/>
    <w:rsid w:val="00D849A9"/>
    <w:rsid w:val="00D9062F"/>
    <w:rsid w:val="00D90F4C"/>
    <w:rsid w:val="00D91BA4"/>
    <w:rsid w:val="00D91BAE"/>
    <w:rsid w:val="00D962C7"/>
    <w:rsid w:val="00D9741F"/>
    <w:rsid w:val="00D97435"/>
    <w:rsid w:val="00D97E21"/>
    <w:rsid w:val="00DA34A2"/>
    <w:rsid w:val="00DA3B5E"/>
    <w:rsid w:val="00DA5547"/>
    <w:rsid w:val="00DA5899"/>
    <w:rsid w:val="00DA6E0F"/>
    <w:rsid w:val="00DA6EFC"/>
    <w:rsid w:val="00DA7937"/>
    <w:rsid w:val="00DB0D3D"/>
    <w:rsid w:val="00DB60CC"/>
    <w:rsid w:val="00DB610F"/>
    <w:rsid w:val="00DB77D0"/>
    <w:rsid w:val="00DB7E16"/>
    <w:rsid w:val="00DC01B4"/>
    <w:rsid w:val="00DC3474"/>
    <w:rsid w:val="00DC4144"/>
    <w:rsid w:val="00DC6D3C"/>
    <w:rsid w:val="00DD0C3D"/>
    <w:rsid w:val="00DD2658"/>
    <w:rsid w:val="00DD70E5"/>
    <w:rsid w:val="00DD77D6"/>
    <w:rsid w:val="00DE02CA"/>
    <w:rsid w:val="00DE138D"/>
    <w:rsid w:val="00DE312B"/>
    <w:rsid w:val="00DE7DE0"/>
    <w:rsid w:val="00DF047E"/>
    <w:rsid w:val="00DF0B1C"/>
    <w:rsid w:val="00DF70A8"/>
    <w:rsid w:val="00DF7275"/>
    <w:rsid w:val="00E00C21"/>
    <w:rsid w:val="00E021D2"/>
    <w:rsid w:val="00E02DD0"/>
    <w:rsid w:val="00E03D0F"/>
    <w:rsid w:val="00E04AC5"/>
    <w:rsid w:val="00E04EE2"/>
    <w:rsid w:val="00E05456"/>
    <w:rsid w:val="00E077E0"/>
    <w:rsid w:val="00E111D6"/>
    <w:rsid w:val="00E12C20"/>
    <w:rsid w:val="00E17489"/>
    <w:rsid w:val="00E2276A"/>
    <w:rsid w:val="00E23380"/>
    <w:rsid w:val="00E24F38"/>
    <w:rsid w:val="00E26D98"/>
    <w:rsid w:val="00E27FA9"/>
    <w:rsid w:val="00E326A3"/>
    <w:rsid w:val="00E32BAE"/>
    <w:rsid w:val="00E33CE8"/>
    <w:rsid w:val="00E35146"/>
    <w:rsid w:val="00E3514D"/>
    <w:rsid w:val="00E3524F"/>
    <w:rsid w:val="00E35E68"/>
    <w:rsid w:val="00E3648A"/>
    <w:rsid w:val="00E368FB"/>
    <w:rsid w:val="00E370E4"/>
    <w:rsid w:val="00E37179"/>
    <w:rsid w:val="00E4128B"/>
    <w:rsid w:val="00E41AD2"/>
    <w:rsid w:val="00E42352"/>
    <w:rsid w:val="00E43653"/>
    <w:rsid w:val="00E4452B"/>
    <w:rsid w:val="00E4575F"/>
    <w:rsid w:val="00E45A9A"/>
    <w:rsid w:val="00E462DD"/>
    <w:rsid w:val="00E47629"/>
    <w:rsid w:val="00E47F98"/>
    <w:rsid w:val="00E5251A"/>
    <w:rsid w:val="00E52CE5"/>
    <w:rsid w:val="00E52D43"/>
    <w:rsid w:val="00E53CA6"/>
    <w:rsid w:val="00E554B5"/>
    <w:rsid w:val="00E56C1B"/>
    <w:rsid w:val="00E6346D"/>
    <w:rsid w:val="00E63A95"/>
    <w:rsid w:val="00E66734"/>
    <w:rsid w:val="00E66903"/>
    <w:rsid w:val="00E6717B"/>
    <w:rsid w:val="00E70499"/>
    <w:rsid w:val="00E71ECE"/>
    <w:rsid w:val="00E726F7"/>
    <w:rsid w:val="00E74210"/>
    <w:rsid w:val="00E76466"/>
    <w:rsid w:val="00E76F87"/>
    <w:rsid w:val="00E81A07"/>
    <w:rsid w:val="00E833FF"/>
    <w:rsid w:val="00E83ABF"/>
    <w:rsid w:val="00E8531E"/>
    <w:rsid w:val="00E85DB6"/>
    <w:rsid w:val="00E85E65"/>
    <w:rsid w:val="00E9011F"/>
    <w:rsid w:val="00E91509"/>
    <w:rsid w:val="00E92ACA"/>
    <w:rsid w:val="00E92B87"/>
    <w:rsid w:val="00E92C1B"/>
    <w:rsid w:val="00E934FE"/>
    <w:rsid w:val="00E95DF0"/>
    <w:rsid w:val="00E96831"/>
    <w:rsid w:val="00E9705A"/>
    <w:rsid w:val="00EA2C9C"/>
    <w:rsid w:val="00EA4A21"/>
    <w:rsid w:val="00EA5031"/>
    <w:rsid w:val="00EB0FAA"/>
    <w:rsid w:val="00EB1643"/>
    <w:rsid w:val="00EB21FC"/>
    <w:rsid w:val="00EB3B1D"/>
    <w:rsid w:val="00EB5FCE"/>
    <w:rsid w:val="00EB6164"/>
    <w:rsid w:val="00EB6EA5"/>
    <w:rsid w:val="00EB7BD9"/>
    <w:rsid w:val="00EC07AA"/>
    <w:rsid w:val="00EC1A74"/>
    <w:rsid w:val="00EC1EF4"/>
    <w:rsid w:val="00EC467F"/>
    <w:rsid w:val="00EC7EB9"/>
    <w:rsid w:val="00ED020D"/>
    <w:rsid w:val="00ED6CFE"/>
    <w:rsid w:val="00ED6F3F"/>
    <w:rsid w:val="00ED7D47"/>
    <w:rsid w:val="00EE0AD9"/>
    <w:rsid w:val="00EE10DB"/>
    <w:rsid w:val="00EE10F1"/>
    <w:rsid w:val="00EE397C"/>
    <w:rsid w:val="00EE7E05"/>
    <w:rsid w:val="00EF28D6"/>
    <w:rsid w:val="00EF2D68"/>
    <w:rsid w:val="00EF36C6"/>
    <w:rsid w:val="00EF3EEA"/>
    <w:rsid w:val="00EF48B9"/>
    <w:rsid w:val="00F001DE"/>
    <w:rsid w:val="00F001F2"/>
    <w:rsid w:val="00F017BD"/>
    <w:rsid w:val="00F01E41"/>
    <w:rsid w:val="00F03C82"/>
    <w:rsid w:val="00F06DCC"/>
    <w:rsid w:val="00F127FD"/>
    <w:rsid w:val="00F140FB"/>
    <w:rsid w:val="00F17479"/>
    <w:rsid w:val="00F23A44"/>
    <w:rsid w:val="00F24518"/>
    <w:rsid w:val="00F254EC"/>
    <w:rsid w:val="00F2600D"/>
    <w:rsid w:val="00F27B81"/>
    <w:rsid w:val="00F31C35"/>
    <w:rsid w:val="00F36989"/>
    <w:rsid w:val="00F448C7"/>
    <w:rsid w:val="00F44BAA"/>
    <w:rsid w:val="00F45113"/>
    <w:rsid w:val="00F467D8"/>
    <w:rsid w:val="00F47775"/>
    <w:rsid w:val="00F47D54"/>
    <w:rsid w:val="00F51DE8"/>
    <w:rsid w:val="00F52AFB"/>
    <w:rsid w:val="00F52E98"/>
    <w:rsid w:val="00F53A15"/>
    <w:rsid w:val="00F540BA"/>
    <w:rsid w:val="00F558E1"/>
    <w:rsid w:val="00F5631D"/>
    <w:rsid w:val="00F57D6F"/>
    <w:rsid w:val="00F6061B"/>
    <w:rsid w:val="00F60C74"/>
    <w:rsid w:val="00F61D1B"/>
    <w:rsid w:val="00F6234C"/>
    <w:rsid w:val="00F632AE"/>
    <w:rsid w:val="00F63ACE"/>
    <w:rsid w:val="00F65098"/>
    <w:rsid w:val="00F6585B"/>
    <w:rsid w:val="00F66432"/>
    <w:rsid w:val="00F664BA"/>
    <w:rsid w:val="00F66F9B"/>
    <w:rsid w:val="00F67002"/>
    <w:rsid w:val="00F75118"/>
    <w:rsid w:val="00F7594F"/>
    <w:rsid w:val="00F759FD"/>
    <w:rsid w:val="00F768E0"/>
    <w:rsid w:val="00F77B40"/>
    <w:rsid w:val="00F816AF"/>
    <w:rsid w:val="00F850A0"/>
    <w:rsid w:val="00F91FEB"/>
    <w:rsid w:val="00F9297A"/>
    <w:rsid w:val="00F932B6"/>
    <w:rsid w:val="00F945A8"/>
    <w:rsid w:val="00F94B9F"/>
    <w:rsid w:val="00F9564B"/>
    <w:rsid w:val="00F95FB9"/>
    <w:rsid w:val="00F96535"/>
    <w:rsid w:val="00F96922"/>
    <w:rsid w:val="00FA212E"/>
    <w:rsid w:val="00FA296A"/>
    <w:rsid w:val="00FA2D20"/>
    <w:rsid w:val="00FA36C6"/>
    <w:rsid w:val="00FA3B2F"/>
    <w:rsid w:val="00FA6213"/>
    <w:rsid w:val="00FA6B6C"/>
    <w:rsid w:val="00FA6F90"/>
    <w:rsid w:val="00FB023E"/>
    <w:rsid w:val="00FB0C3B"/>
    <w:rsid w:val="00FB0D8B"/>
    <w:rsid w:val="00FB3ACD"/>
    <w:rsid w:val="00FB5652"/>
    <w:rsid w:val="00FB6FC8"/>
    <w:rsid w:val="00FC1BD4"/>
    <w:rsid w:val="00FC281D"/>
    <w:rsid w:val="00FC37FB"/>
    <w:rsid w:val="00FC4B76"/>
    <w:rsid w:val="00FC6012"/>
    <w:rsid w:val="00FC6D95"/>
    <w:rsid w:val="00FC77D2"/>
    <w:rsid w:val="00FD02B7"/>
    <w:rsid w:val="00FD08C6"/>
    <w:rsid w:val="00FD1349"/>
    <w:rsid w:val="00FD244E"/>
    <w:rsid w:val="00FD3612"/>
    <w:rsid w:val="00FD52FD"/>
    <w:rsid w:val="00FD6B19"/>
    <w:rsid w:val="00FD6F7E"/>
    <w:rsid w:val="00FD7559"/>
    <w:rsid w:val="00FE08D7"/>
    <w:rsid w:val="00FE1B58"/>
    <w:rsid w:val="00FE2557"/>
    <w:rsid w:val="00FE7DC2"/>
    <w:rsid w:val="00FF0EC9"/>
    <w:rsid w:val="00FF4992"/>
    <w:rsid w:val="00FF5804"/>
    <w:rsid w:val="00FF5E0D"/>
    <w:rsid w:val="00FF6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6B0C7"/>
  <w15:chartTrackingRefBased/>
  <w15:docId w15:val="{1AA27C15-1269-4B92-936C-81325B269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41F33"/>
    <w:pPr>
      <w:keepNext/>
      <w:keepLines/>
      <w:spacing w:after="0" w:line="240" w:lineRule="auto"/>
      <w:outlineLvl w:val="0"/>
    </w:pPr>
    <w:rPr>
      <w:rFonts w:ascii="Times New Roman" w:hAnsi="Times New Roman" w:cstheme="majorBidi"/>
      <w:szCs w:val="32"/>
      <w:lang w:val="fr-FR"/>
    </w:rPr>
  </w:style>
  <w:style w:type="paragraph" w:styleId="Titre2">
    <w:name w:val="heading 2"/>
    <w:basedOn w:val="Normal"/>
    <w:next w:val="Normal"/>
    <w:link w:val="Titre2Car"/>
    <w:uiPriority w:val="9"/>
    <w:unhideWhenUsed/>
    <w:qFormat/>
    <w:rsid w:val="00741F33"/>
    <w:pPr>
      <w:spacing w:after="0" w:line="240" w:lineRule="auto"/>
      <w:jc w:val="both"/>
      <w:outlineLvl w:val="1"/>
    </w:pPr>
    <w:rPr>
      <w:rFonts w:ascii="Times New Roman" w:hAnsi="Times New Roman" w:cs="Times New Roman"/>
      <w:lang w:val="fr-FR"/>
    </w:rPr>
  </w:style>
  <w:style w:type="paragraph" w:styleId="Titre3">
    <w:name w:val="heading 3"/>
    <w:basedOn w:val="Normal"/>
    <w:next w:val="Normal"/>
    <w:link w:val="Titre3Car"/>
    <w:uiPriority w:val="9"/>
    <w:unhideWhenUsed/>
    <w:qFormat/>
    <w:rsid w:val="00741F33"/>
    <w:pPr>
      <w:spacing w:after="0" w:line="240" w:lineRule="auto"/>
      <w:jc w:val="both"/>
      <w:outlineLvl w:val="2"/>
    </w:pPr>
    <w:rPr>
      <w:rFonts w:ascii="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E7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741F33"/>
    <w:rPr>
      <w:rFonts w:ascii="Times New Roman" w:hAnsi="Times New Roman" w:cs="Times New Roman"/>
      <w:lang w:val="fr-FR"/>
    </w:rPr>
  </w:style>
  <w:style w:type="paragraph" w:styleId="Paragraphedeliste">
    <w:name w:val="List Paragraph"/>
    <w:aliases w:val="Listes,List Paragraph (bulleted list),Bullet 1 List,Indent Paragraph,References,Liste couleur - Accent 111,List Paragraph1,Dot pt,Bullet Points,List Paragraph Char Char Char,Indicator Text,Numbered Para 1,Bullet 1,MAIN CONTENT"/>
    <w:basedOn w:val="Normal"/>
    <w:link w:val="ParagraphedelisteCar"/>
    <w:uiPriority w:val="34"/>
    <w:qFormat/>
    <w:rsid w:val="002F2C17"/>
    <w:pPr>
      <w:ind w:left="720"/>
      <w:contextualSpacing/>
    </w:pPr>
  </w:style>
  <w:style w:type="paragraph" w:styleId="Notedebasdepage">
    <w:name w:val="footnote text"/>
    <w:basedOn w:val="Normal"/>
    <w:link w:val="NotedebasdepageCar"/>
    <w:uiPriority w:val="99"/>
    <w:unhideWhenUsed/>
    <w:rsid w:val="00E12C20"/>
    <w:pPr>
      <w:spacing w:after="0" w:line="240" w:lineRule="auto"/>
      <w:jc w:val="both"/>
    </w:pPr>
    <w:rPr>
      <w:rFonts w:ascii="Times New Roman" w:eastAsia="Calibri" w:hAnsi="Times New Roman" w:cs="Times New Roman"/>
      <w:sz w:val="20"/>
      <w:szCs w:val="20"/>
    </w:rPr>
  </w:style>
  <w:style w:type="character" w:customStyle="1" w:styleId="NotedebasdepageCar">
    <w:name w:val="Note de bas de page Car"/>
    <w:basedOn w:val="Policepardfaut"/>
    <w:link w:val="Notedebasdepage"/>
    <w:uiPriority w:val="99"/>
    <w:rsid w:val="00E12C20"/>
    <w:rPr>
      <w:rFonts w:ascii="Times New Roman" w:eastAsia="Calibri" w:hAnsi="Times New Roman" w:cs="Times New Roman"/>
      <w:sz w:val="20"/>
      <w:szCs w:val="20"/>
    </w:rPr>
  </w:style>
  <w:style w:type="character" w:styleId="Appelnotedebasdep">
    <w:name w:val="footnote reference"/>
    <w:basedOn w:val="Policepardfaut"/>
    <w:uiPriority w:val="99"/>
    <w:unhideWhenUsed/>
    <w:rsid w:val="00E12C20"/>
    <w:rPr>
      <w:rFonts w:ascii="Times New Roman" w:hAnsi="Times New Roman" w:cs="Times New Roman" w:hint="default"/>
      <w:vertAlign w:val="superscript"/>
    </w:rPr>
  </w:style>
  <w:style w:type="table" w:customStyle="1" w:styleId="TableGrid3">
    <w:name w:val="Table Grid3"/>
    <w:basedOn w:val="TableauNormal"/>
    <w:uiPriority w:val="39"/>
    <w:rsid w:val="00E12C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unhideWhenUsed/>
    <w:rsid w:val="00B62974"/>
    <w:pPr>
      <w:spacing w:after="0" w:line="240" w:lineRule="auto"/>
      <w:jc w:val="both"/>
    </w:pPr>
    <w:rPr>
      <w:rFonts w:ascii="Times New Roman" w:hAnsi="Times New Roman"/>
      <w:sz w:val="20"/>
      <w:szCs w:val="20"/>
    </w:rPr>
  </w:style>
  <w:style w:type="character" w:customStyle="1" w:styleId="NotedefinCar">
    <w:name w:val="Note de fin Car"/>
    <w:basedOn w:val="Policepardfaut"/>
    <w:link w:val="Notedefin"/>
    <w:uiPriority w:val="99"/>
    <w:rsid w:val="00B62974"/>
    <w:rPr>
      <w:rFonts w:ascii="Times New Roman" w:hAnsi="Times New Roman"/>
      <w:sz w:val="20"/>
      <w:szCs w:val="20"/>
    </w:rPr>
  </w:style>
  <w:style w:type="paragraph" w:customStyle="1" w:styleId="Default">
    <w:name w:val="Default"/>
    <w:rsid w:val="00BA0F71"/>
    <w:pPr>
      <w:autoSpaceDE w:val="0"/>
      <w:autoSpaceDN w:val="0"/>
      <w:adjustRightInd w:val="0"/>
      <w:spacing w:after="0" w:line="240" w:lineRule="auto"/>
    </w:pPr>
    <w:rPr>
      <w:rFonts w:ascii="Calibri" w:hAnsi="Calibri" w:cs="Calibri"/>
      <w:color w:val="000000"/>
      <w:sz w:val="24"/>
      <w:szCs w:val="24"/>
    </w:rPr>
  </w:style>
  <w:style w:type="paragraph" w:styleId="Pieddepage">
    <w:name w:val="footer"/>
    <w:basedOn w:val="Normal"/>
    <w:link w:val="PieddepageCar"/>
    <w:uiPriority w:val="99"/>
    <w:unhideWhenUsed/>
    <w:rsid w:val="00FC77D2"/>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C77D2"/>
  </w:style>
  <w:style w:type="table" w:customStyle="1" w:styleId="TableGrid1">
    <w:name w:val="Table Grid1"/>
    <w:basedOn w:val="TableauNormal"/>
    <w:next w:val="Grilledutableau"/>
    <w:uiPriority w:val="39"/>
    <w:rsid w:val="00FC7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FC7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auNormal"/>
    <w:next w:val="Grilledutableau"/>
    <w:uiPriority w:val="59"/>
    <w:rsid w:val="00FC77D2"/>
    <w:pPr>
      <w:spacing w:after="0" w:line="240" w:lineRule="auto"/>
    </w:pPr>
    <w:rPr>
      <w:rFonts w:ascii="Verdana" w:hAnsi="Verdana" w:cs="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auNormal"/>
    <w:next w:val="Grilledutableau"/>
    <w:uiPriority w:val="59"/>
    <w:rsid w:val="00FC77D2"/>
    <w:pPr>
      <w:spacing w:after="0" w:line="240" w:lineRule="auto"/>
    </w:pPr>
    <w:rPr>
      <w:rFonts w:ascii="Verdana" w:hAnsi="Verdana" w:cs="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D1CCD"/>
    <w:pPr>
      <w:tabs>
        <w:tab w:val="center" w:pos="4680"/>
        <w:tab w:val="right" w:pos="9360"/>
      </w:tabs>
      <w:spacing w:after="0" w:line="240" w:lineRule="auto"/>
    </w:pPr>
  </w:style>
  <w:style w:type="character" w:customStyle="1" w:styleId="En-tteCar">
    <w:name w:val="En-tête Car"/>
    <w:basedOn w:val="Policepardfaut"/>
    <w:link w:val="En-tte"/>
    <w:uiPriority w:val="99"/>
    <w:rsid w:val="001D1CCD"/>
  </w:style>
  <w:style w:type="paragraph" w:styleId="Lgende">
    <w:name w:val="caption"/>
    <w:basedOn w:val="Normal"/>
    <w:next w:val="Normal"/>
    <w:uiPriority w:val="35"/>
    <w:unhideWhenUsed/>
    <w:qFormat/>
    <w:rsid w:val="001D1CCD"/>
    <w:pPr>
      <w:spacing w:after="200" w:line="240" w:lineRule="auto"/>
    </w:pPr>
    <w:rPr>
      <w:i/>
      <w:iCs/>
      <w:color w:val="44546A" w:themeColor="text2"/>
      <w:sz w:val="18"/>
      <w:szCs w:val="18"/>
    </w:rPr>
  </w:style>
  <w:style w:type="character" w:customStyle="1" w:styleId="Titre2Car">
    <w:name w:val="Titre 2 Car"/>
    <w:basedOn w:val="Policepardfaut"/>
    <w:link w:val="Titre2"/>
    <w:uiPriority w:val="9"/>
    <w:rsid w:val="00741F33"/>
    <w:rPr>
      <w:rFonts w:ascii="Times New Roman" w:hAnsi="Times New Roman" w:cs="Times New Roman"/>
      <w:lang w:val="fr-FR"/>
    </w:rPr>
  </w:style>
  <w:style w:type="character" w:styleId="Marquedecommentaire">
    <w:name w:val="annotation reference"/>
    <w:basedOn w:val="Policepardfaut"/>
    <w:uiPriority w:val="99"/>
    <w:semiHidden/>
    <w:unhideWhenUsed/>
    <w:rsid w:val="002E5B81"/>
    <w:rPr>
      <w:sz w:val="16"/>
      <w:szCs w:val="16"/>
    </w:rPr>
  </w:style>
  <w:style w:type="paragraph" w:styleId="Commentaire">
    <w:name w:val="annotation text"/>
    <w:basedOn w:val="Normal"/>
    <w:link w:val="CommentaireCar"/>
    <w:uiPriority w:val="99"/>
    <w:unhideWhenUsed/>
    <w:rsid w:val="002E5B81"/>
    <w:pPr>
      <w:spacing w:line="240" w:lineRule="auto"/>
    </w:pPr>
    <w:rPr>
      <w:sz w:val="20"/>
      <w:szCs w:val="20"/>
    </w:rPr>
  </w:style>
  <w:style w:type="character" w:customStyle="1" w:styleId="CommentaireCar">
    <w:name w:val="Commentaire Car"/>
    <w:basedOn w:val="Policepardfaut"/>
    <w:link w:val="Commentaire"/>
    <w:uiPriority w:val="99"/>
    <w:rsid w:val="002E5B81"/>
    <w:rPr>
      <w:sz w:val="20"/>
      <w:szCs w:val="20"/>
    </w:rPr>
  </w:style>
  <w:style w:type="paragraph" w:styleId="Objetducommentaire">
    <w:name w:val="annotation subject"/>
    <w:basedOn w:val="Commentaire"/>
    <w:next w:val="Commentaire"/>
    <w:link w:val="ObjetducommentaireCar"/>
    <w:uiPriority w:val="99"/>
    <w:semiHidden/>
    <w:unhideWhenUsed/>
    <w:rsid w:val="002E5B81"/>
    <w:rPr>
      <w:b/>
      <w:bCs/>
    </w:rPr>
  </w:style>
  <w:style w:type="character" w:customStyle="1" w:styleId="ObjetducommentaireCar">
    <w:name w:val="Objet du commentaire Car"/>
    <w:basedOn w:val="CommentaireCar"/>
    <w:link w:val="Objetducommentaire"/>
    <w:uiPriority w:val="99"/>
    <w:semiHidden/>
    <w:rsid w:val="002E5B81"/>
    <w:rPr>
      <w:b/>
      <w:bCs/>
      <w:sz w:val="20"/>
      <w:szCs w:val="20"/>
    </w:rPr>
  </w:style>
  <w:style w:type="character" w:customStyle="1" w:styleId="Titre1Car">
    <w:name w:val="Titre 1 Car"/>
    <w:basedOn w:val="Policepardfaut"/>
    <w:link w:val="Titre1"/>
    <w:uiPriority w:val="9"/>
    <w:rsid w:val="00741F33"/>
    <w:rPr>
      <w:rFonts w:ascii="Times New Roman" w:hAnsi="Times New Roman" w:cstheme="majorBidi"/>
      <w:szCs w:val="32"/>
      <w:lang w:val="fr-FR"/>
    </w:rPr>
  </w:style>
  <w:style w:type="paragraph" w:styleId="Sansinterligne">
    <w:name w:val="No Spacing"/>
    <w:link w:val="SansinterligneCar"/>
    <w:uiPriority w:val="1"/>
    <w:qFormat/>
    <w:rsid w:val="00A564EC"/>
    <w:pPr>
      <w:spacing w:after="0" w:line="240" w:lineRule="auto"/>
    </w:pPr>
  </w:style>
  <w:style w:type="numbering" w:customStyle="1" w:styleId="NoList1">
    <w:name w:val="No List1"/>
    <w:next w:val="Aucuneliste"/>
    <w:uiPriority w:val="99"/>
    <w:semiHidden/>
    <w:unhideWhenUsed/>
    <w:rsid w:val="009118D4"/>
  </w:style>
  <w:style w:type="character" w:customStyle="1" w:styleId="SansinterligneCar">
    <w:name w:val="Sans interligne Car"/>
    <w:basedOn w:val="Policepardfaut"/>
    <w:link w:val="Sansinterligne"/>
    <w:uiPriority w:val="1"/>
    <w:rsid w:val="009118D4"/>
  </w:style>
  <w:style w:type="paragraph" w:styleId="TM1">
    <w:name w:val="toc 1"/>
    <w:basedOn w:val="Normal"/>
    <w:next w:val="Normal"/>
    <w:autoRedefine/>
    <w:uiPriority w:val="39"/>
    <w:unhideWhenUsed/>
    <w:rsid w:val="00AA51A9"/>
    <w:pPr>
      <w:spacing w:after="100"/>
    </w:pPr>
  </w:style>
  <w:style w:type="paragraph" w:styleId="TM2">
    <w:name w:val="toc 2"/>
    <w:basedOn w:val="Normal"/>
    <w:next w:val="Normal"/>
    <w:autoRedefine/>
    <w:uiPriority w:val="39"/>
    <w:unhideWhenUsed/>
    <w:rsid w:val="00AA51A9"/>
    <w:pPr>
      <w:spacing w:after="100"/>
      <w:ind w:left="220"/>
    </w:pPr>
  </w:style>
  <w:style w:type="paragraph" w:styleId="TM3">
    <w:name w:val="toc 3"/>
    <w:basedOn w:val="Normal"/>
    <w:next w:val="Normal"/>
    <w:autoRedefine/>
    <w:uiPriority w:val="39"/>
    <w:unhideWhenUsed/>
    <w:rsid w:val="00AA51A9"/>
    <w:pPr>
      <w:spacing w:after="100"/>
      <w:ind w:left="440"/>
    </w:pPr>
  </w:style>
  <w:style w:type="paragraph" w:styleId="TM4">
    <w:name w:val="toc 4"/>
    <w:basedOn w:val="Normal"/>
    <w:next w:val="Normal"/>
    <w:autoRedefine/>
    <w:uiPriority w:val="39"/>
    <w:unhideWhenUsed/>
    <w:rsid w:val="00AA51A9"/>
    <w:pPr>
      <w:spacing w:after="100"/>
      <w:ind w:left="660"/>
    </w:pPr>
    <w:rPr>
      <w:rFonts w:eastAsiaTheme="minorEastAsia"/>
    </w:rPr>
  </w:style>
  <w:style w:type="paragraph" w:styleId="TM5">
    <w:name w:val="toc 5"/>
    <w:basedOn w:val="Normal"/>
    <w:next w:val="Normal"/>
    <w:autoRedefine/>
    <w:uiPriority w:val="39"/>
    <w:unhideWhenUsed/>
    <w:rsid w:val="00AA51A9"/>
    <w:pPr>
      <w:spacing w:after="100"/>
      <w:ind w:left="880"/>
    </w:pPr>
    <w:rPr>
      <w:rFonts w:eastAsiaTheme="minorEastAsia"/>
    </w:rPr>
  </w:style>
  <w:style w:type="paragraph" w:styleId="TM6">
    <w:name w:val="toc 6"/>
    <w:basedOn w:val="Normal"/>
    <w:next w:val="Normal"/>
    <w:autoRedefine/>
    <w:uiPriority w:val="39"/>
    <w:unhideWhenUsed/>
    <w:rsid w:val="00AA51A9"/>
    <w:pPr>
      <w:spacing w:after="100"/>
      <w:ind w:left="1100"/>
    </w:pPr>
    <w:rPr>
      <w:rFonts w:eastAsiaTheme="minorEastAsia"/>
    </w:rPr>
  </w:style>
  <w:style w:type="paragraph" w:styleId="TM7">
    <w:name w:val="toc 7"/>
    <w:basedOn w:val="Normal"/>
    <w:next w:val="Normal"/>
    <w:autoRedefine/>
    <w:uiPriority w:val="39"/>
    <w:unhideWhenUsed/>
    <w:rsid w:val="00AA51A9"/>
    <w:pPr>
      <w:spacing w:after="100"/>
      <w:ind w:left="1320"/>
    </w:pPr>
    <w:rPr>
      <w:rFonts w:eastAsiaTheme="minorEastAsia"/>
    </w:rPr>
  </w:style>
  <w:style w:type="paragraph" w:styleId="TM8">
    <w:name w:val="toc 8"/>
    <w:basedOn w:val="Normal"/>
    <w:next w:val="Normal"/>
    <w:autoRedefine/>
    <w:uiPriority w:val="39"/>
    <w:unhideWhenUsed/>
    <w:rsid w:val="00AA51A9"/>
    <w:pPr>
      <w:spacing w:after="100"/>
      <w:ind w:left="1540"/>
    </w:pPr>
    <w:rPr>
      <w:rFonts w:eastAsiaTheme="minorEastAsia"/>
    </w:rPr>
  </w:style>
  <w:style w:type="paragraph" w:styleId="TM9">
    <w:name w:val="toc 9"/>
    <w:basedOn w:val="Normal"/>
    <w:next w:val="Normal"/>
    <w:autoRedefine/>
    <w:uiPriority w:val="39"/>
    <w:unhideWhenUsed/>
    <w:rsid w:val="00AA51A9"/>
    <w:pPr>
      <w:spacing w:after="100"/>
      <w:ind w:left="1760"/>
    </w:pPr>
    <w:rPr>
      <w:rFonts w:eastAsiaTheme="minorEastAsia"/>
    </w:rPr>
  </w:style>
  <w:style w:type="character" w:styleId="Lienhypertexte">
    <w:name w:val="Hyperlink"/>
    <w:basedOn w:val="Policepardfaut"/>
    <w:uiPriority w:val="99"/>
    <w:unhideWhenUsed/>
    <w:rsid w:val="00AA51A9"/>
    <w:rPr>
      <w:color w:val="0563C1" w:themeColor="hyperlink"/>
      <w:u w:val="single"/>
    </w:rPr>
  </w:style>
  <w:style w:type="character" w:styleId="Mentionnonrsolue">
    <w:name w:val="Unresolved Mention"/>
    <w:basedOn w:val="Policepardfaut"/>
    <w:uiPriority w:val="99"/>
    <w:semiHidden/>
    <w:unhideWhenUsed/>
    <w:rsid w:val="00AA51A9"/>
    <w:rPr>
      <w:color w:val="605E5C"/>
      <w:shd w:val="clear" w:color="auto" w:fill="E1DFDD"/>
    </w:rPr>
  </w:style>
  <w:style w:type="paragraph" w:styleId="Tabledesillustrations">
    <w:name w:val="table of figures"/>
    <w:basedOn w:val="Normal"/>
    <w:next w:val="Normal"/>
    <w:uiPriority w:val="99"/>
    <w:unhideWhenUsed/>
    <w:rsid w:val="00B03688"/>
    <w:pPr>
      <w:spacing w:after="0"/>
    </w:pPr>
  </w:style>
  <w:style w:type="character" w:customStyle="1" w:styleId="ParagraphedelisteCar">
    <w:name w:val="Paragraphe de liste Car"/>
    <w:aliases w:val="Listes Car,List Paragraph (bulleted list) Car,Bullet 1 List Car,Indent Paragraph Car,References Car,Liste couleur - Accent 111 Car,List Paragraph1 Car,Dot pt Car,Bullet Points Car,List Paragraph Char Char Char Car,Bullet 1 Car"/>
    <w:link w:val="Paragraphedeliste"/>
    <w:uiPriority w:val="34"/>
    <w:qFormat/>
    <w:locked/>
    <w:rsid w:val="008C74B1"/>
  </w:style>
  <w:style w:type="paragraph" w:styleId="Textedebulles">
    <w:name w:val="Balloon Text"/>
    <w:basedOn w:val="Normal"/>
    <w:link w:val="TextedebullesCar"/>
    <w:uiPriority w:val="99"/>
    <w:semiHidden/>
    <w:unhideWhenUsed/>
    <w:rsid w:val="008C74B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C74B1"/>
    <w:rPr>
      <w:rFonts w:ascii="Segoe UI" w:hAnsi="Segoe UI" w:cs="Segoe UI"/>
      <w:sz w:val="18"/>
      <w:szCs w:val="18"/>
    </w:rPr>
  </w:style>
  <w:style w:type="paragraph" w:styleId="Rvision">
    <w:name w:val="Revision"/>
    <w:hidden/>
    <w:uiPriority w:val="99"/>
    <w:semiHidden/>
    <w:rsid w:val="00160980"/>
    <w:pPr>
      <w:spacing w:after="0" w:line="240" w:lineRule="auto"/>
    </w:pPr>
  </w:style>
  <w:style w:type="table" w:customStyle="1" w:styleId="TableGrid12">
    <w:name w:val="Table Grid12"/>
    <w:basedOn w:val="TableauNormal"/>
    <w:next w:val="Grilledutableau"/>
    <w:uiPriority w:val="39"/>
    <w:rsid w:val="00665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130415">
      <w:bodyDiv w:val="1"/>
      <w:marLeft w:val="0"/>
      <w:marRight w:val="0"/>
      <w:marTop w:val="0"/>
      <w:marBottom w:val="0"/>
      <w:divBdr>
        <w:top w:val="none" w:sz="0" w:space="0" w:color="auto"/>
        <w:left w:val="none" w:sz="0" w:space="0" w:color="auto"/>
        <w:bottom w:val="none" w:sz="0" w:space="0" w:color="auto"/>
        <w:right w:val="none" w:sz="0" w:space="0" w:color="auto"/>
      </w:divBdr>
    </w:div>
    <w:div w:id="842086254">
      <w:bodyDiv w:val="1"/>
      <w:marLeft w:val="0"/>
      <w:marRight w:val="0"/>
      <w:marTop w:val="0"/>
      <w:marBottom w:val="0"/>
      <w:divBdr>
        <w:top w:val="none" w:sz="0" w:space="0" w:color="auto"/>
        <w:left w:val="none" w:sz="0" w:space="0" w:color="auto"/>
        <w:bottom w:val="none" w:sz="0" w:space="0" w:color="auto"/>
        <w:right w:val="none" w:sz="0" w:space="0" w:color="auto"/>
      </w:divBdr>
    </w:div>
    <w:div w:id="850414856">
      <w:bodyDiv w:val="1"/>
      <w:marLeft w:val="0"/>
      <w:marRight w:val="0"/>
      <w:marTop w:val="0"/>
      <w:marBottom w:val="0"/>
      <w:divBdr>
        <w:top w:val="none" w:sz="0" w:space="0" w:color="auto"/>
        <w:left w:val="none" w:sz="0" w:space="0" w:color="auto"/>
        <w:bottom w:val="none" w:sz="0" w:space="0" w:color="auto"/>
        <w:right w:val="none" w:sz="0" w:space="0" w:color="auto"/>
      </w:divBdr>
    </w:div>
    <w:div w:id="929392827">
      <w:bodyDiv w:val="1"/>
      <w:marLeft w:val="0"/>
      <w:marRight w:val="0"/>
      <w:marTop w:val="0"/>
      <w:marBottom w:val="0"/>
      <w:divBdr>
        <w:top w:val="none" w:sz="0" w:space="0" w:color="auto"/>
        <w:left w:val="none" w:sz="0" w:space="0" w:color="auto"/>
        <w:bottom w:val="none" w:sz="0" w:space="0" w:color="auto"/>
        <w:right w:val="none" w:sz="0" w:space="0" w:color="auto"/>
      </w:divBdr>
    </w:div>
    <w:div w:id="112715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FB5F3B-4D71-4707-8DA7-C91656569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17</Pages>
  <Words>35128</Words>
  <Characters>200232</Characters>
  <Application>Microsoft Office Word</Application>
  <DocSecurity>0</DocSecurity>
  <Lines>1668</Lines>
  <Paragraphs>469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MISSION D’ÉVALUATION À MI-PARCOURS DU PARAT draft du Projet de RApport</vt:lpstr>
      <vt:lpstr>MISSION D’ÉVALUATION À MI-PARCOURS DU PARAT</vt:lpstr>
    </vt:vector>
  </TitlesOfParts>
  <Company>Juin 2021</Company>
  <LinksUpToDate>false</LinksUpToDate>
  <CharactersWithSpaces>234891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D’ÉVALUATION À MI-PARCOURS                     draft du Projet de RApport</dc:title>
  <dc:subject>Brouillon du projet de Rapport</dc:subject>
  <dc:creator>MPOYI BAJIKILA  LUKUSA</dc:creator>
  <cp:keywords/>
  <dc:description/>
  <cp:lastModifiedBy>Fonaredd Secrétariat Exécutif</cp:lastModifiedBy>
  <cp:revision>11</cp:revision>
  <cp:lastPrinted>2021-11-12T17:59:00Z</cp:lastPrinted>
  <dcterms:created xsi:type="dcterms:W3CDTF">2021-06-27T20:06:00Z</dcterms:created>
  <dcterms:modified xsi:type="dcterms:W3CDTF">2021-11-12T17:59:00Z</dcterms:modified>
</cp:coreProperties>
</file>