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CDDF6" w14:textId="643DD47F" w:rsidR="008A2DA5" w:rsidRPr="00615E34" w:rsidRDefault="008A2DA5" w:rsidP="008A2DA5">
      <w:pPr>
        <w:pStyle w:val="Heading2"/>
      </w:pPr>
      <w:r>
        <w:rPr>
          <w:noProof/>
        </w:rPr>
        <w:drawing>
          <wp:anchor distT="0" distB="0" distL="114300" distR="114300" simplePos="0" relativeHeight="251662336" behindDoc="0" locked="0" layoutInCell="1" allowOverlap="1" wp14:anchorId="02DF03B5" wp14:editId="088EAADF">
            <wp:simplePos x="0" y="0"/>
            <wp:positionH relativeFrom="column">
              <wp:posOffset>4771390</wp:posOffset>
            </wp:positionH>
            <wp:positionV relativeFrom="paragraph">
              <wp:posOffset>-691515</wp:posOffset>
            </wp:positionV>
            <wp:extent cx="1105535" cy="1122045"/>
            <wp:effectExtent l="0" t="0" r="0" b="1905"/>
            <wp:wrapSquare wrapText="bothSides"/>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company name&#10;&#10;Description automatically generated"/>
                    <pic:cNvPicPr>
                      <a:picLocks noChangeAspect="1" noEditPoints="1" noChangeArrowheads="1" noCrop="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5535" cy="1122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5E34">
        <w:tab/>
      </w:r>
    </w:p>
    <w:p w14:paraId="463BEE39" w14:textId="77777777" w:rsidR="008A2DA5" w:rsidRPr="00615E34" w:rsidRDefault="008A2DA5" w:rsidP="008A2DA5">
      <w:pPr>
        <w:numPr>
          <w:ilvl w:val="12"/>
          <w:numId w:val="0"/>
        </w:numPr>
        <w:tabs>
          <w:tab w:val="left" w:pos="0"/>
        </w:tabs>
        <w:suppressAutoHyphens/>
        <w:rPr>
          <w:b/>
          <w:bCs/>
          <w:caps/>
        </w:rPr>
      </w:pPr>
      <w:r w:rsidRPr="00615E34">
        <w:rPr>
          <w:spacing w:val="-3"/>
        </w:rPr>
        <w:t xml:space="preserve"> </w:t>
      </w:r>
      <w:r w:rsidRPr="00615E34">
        <w:rPr>
          <w:spacing w:val="-3"/>
        </w:rPr>
        <w:tab/>
      </w:r>
      <w:r w:rsidRPr="00615E34">
        <w:rPr>
          <w:spacing w:val="-3"/>
        </w:rPr>
        <w:tab/>
      </w:r>
      <w:r w:rsidRPr="00615E34">
        <w:rPr>
          <w:spacing w:val="-3"/>
        </w:rPr>
        <w:tab/>
      </w:r>
      <w:r w:rsidRPr="00615E34">
        <w:rPr>
          <w:b/>
        </w:rPr>
        <w:t xml:space="preserve">PBF </w:t>
      </w:r>
      <w:r w:rsidRPr="00615E34">
        <w:rPr>
          <w:b/>
          <w:bCs/>
          <w:caps/>
        </w:rPr>
        <w:t>PROJECT final report</w:t>
      </w:r>
    </w:p>
    <w:p w14:paraId="042EE1F8" w14:textId="77777777" w:rsidR="008A2DA5" w:rsidRPr="00615E34" w:rsidRDefault="008A2DA5" w:rsidP="008A2DA5">
      <w:pPr>
        <w:jc w:val="center"/>
        <w:rPr>
          <w:b/>
          <w:bCs/>
          <w:caps/>
        </w:rPr>
      </w:pPr>
      <w:r w:rsidRPr="00615E34">
        <w:rPr>
          <w:b/>
          <w:bCs/>
          <w:caps/>
        </w:rPr>
        <w:t>rwanda</w:t>
      </w:r>
    </w:p>
    <w:p w14:paraId="159F91BB" w14:textId="77777777" w:rsidR="008A2DA5" w:rsidRPr="00615E34" w:rsidRDefault="008A2DA5" w:rsidP="008A2DA5">
      <w:pPr>
        <w:jc w:val="center"/>
        <w:rPr>
          <w:b/>
          <w:bCs/>
          <w:caps/>
        </w:rPr>
      </w:pPr>
      <w:r w:rsidRPr="00615E34">
        <w:rPr>
          <w:b/>
          <w:bCs/>
          <w:caps/>
        </w:rPr>
        <w:t>FINAL 2021</w:t>
      </w:r>
    </w:p>
    <w:tbl>
      <w:tblPr>
        <w:tblW w:w="1008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3"/>
        <w:gridCol w:w="5917"/>
      </w:tblGrid>
      <w:tr w:rsidR="008A2DA5" w:rsidRPr="00615E34" w14:paraId="2C365887" w14:textId="77777777" w:rsidTr="009507B4">
        <w:trPr>
          <w:trHeight w:val="422"/>
        </w:trPr>
        <w:tc>
          <w:tcPr>
            <w:tcW w:w="10080" w:type="dxa"/>
            <w:gridSpan w:val="2"/>
          </w:tcPr>
          <w:p w14:paraId="25A673F9" w14:textId="77777777" w:rsidR="008A2DA5" w:rsidRPr="00615E34" w:rsidRDefault="008A2DA5" w:rsidP="009507B4">
            <w:pPr>
              <w:pStyle w:val="BalloonText"/>
              <w:tabs>
                <w:tab w:val="left" w:pos="-720"/>
                <w:tab w:val="left" w:pos="4500"/>
              </w:tabs>
              <w:suppressAutoHyphens/>
              <w:rPr>
                <w:rFonts w:ascii="Times New Roman" w:hAnsi="Times New Roman" w:cs="Times New Roman"/>
                <w:b/>
                <w:sz w:val="24"/>
                <w:szCs w:val="24"/>
                <w:lang w:val="en-US"/>
              </w:rPr>
            </w:pPr>
            <w:r w:rsidRPr="00615E34">
              <w:rPr>
                <w:rFonts w:ascii="Times New Roman" w:hAnsi="Times New Roman" w:cs="Times New Roman"/>
                <w:b/>
                <w:sz w:val="24"/>
                <w:szCs w:val="24"/>
                <w:lang w:val="en-US"/>
              </w:rPr>
              <w:t xml:space="preserve">Project </w:t>
            </w:r>
            <w:r w:rsidRPr="00615E34">
              <w:rPr>
                <w:rFonts w:ascii="Times New Roman" w:hAnsi="Times New Roman" w:cs="Times New Roman"/>
                <w:b/>
                <w:sz w:val="24"/>
                <w:szCs w:val="24"/>
              </w:rPr>
              <w:t>Title</w:t>
            </w:r>
            <w:r w:rsidRPr="00615E34">
              <w:rPr>
                <w:rFonts w:ascii="Times New Roman" w:hAnsi="Times New Roman" w:cs="Times New Roman"/>
                <w:b/>
                <w:sz w:val="24"/>
                <w:szCs w:val="24"/>
                <w:lang w:val="en-US"/>
              </w:rPr>
              <w:t>: “</w:t>
            </w:r>
            <w:r w:rsidRPr="00615E34">
              <w:rPr>
                <w:rFonts w:ascii="Times New Roman" w:hAnsi="Times New Roman" w:cs="Times New Roman"/>
                <w:bCs/>
                <w:sz w:val="24"/>
                <w:szCs w:val="24"/>
                <w:lang w:val="en-US"/>
              </w:rPr>
              <w:t>Support to the reintegration of ex-FDLR combatants and dependents repatriated to Rwanda from the Democratic Republic of Congo (</w:t>
            </w:r>
            <w:r w:rsidRPr="00615E34">
              <w:rPr>
                <w:rFonts w:ascii="Times New Roman" w:hAnsi="Times New Roman" w:cs="Times New Roman"/>
                <w:sz w:val="24"/>
                <w:szCs w:val="24"/>
              </w:rPr>
              <w:t>DRC) in November 2018”.</w:t>
            </w:r>
          </w:p>
          <w:p w14:paraId="7DBBE468" w14:textId="77777777" w:rsidR="008A2DA5" w:rsidRPr="00615E34" w:rsidRDefault="008A2DA5" w:rsidP="009507B4">
            <w:pPr>
              <w:rPr>
                <w:b/>
              </w:rPr>
            </w:pPr>
            <w:r w:rsidRPr="00615E34">
              <w:rPr>
                <w:b/>
              </w:rPr>
              <w:t xml:space="preserve">Project Number from MPTF-O Gateway: </w:t>
            </w:r>
            <w:r w:rsidRPr="00615E34">
              <w:rPr>
                <w:bCs/>
              </w:rPr>
              <w:t>00119360</w:t>
            </w:r>
          </w:p>
        </w:tc>
      </w:tr>
      <w:tr w:rsidR="008A2DA5" w:rsidRPr="00615E34" w14:paraId="6208A2DE" w14:textId="77777777" w:rsidTr="009507B4">
        <w:trPr>
          <w:trHeight w:val="422"/>
        </w:trPr>
        <w:tc>
          <w:tcPr>
            <w:tcW w:w="4163" w:type="dxa"/>
          </w:tcPr>
          <w:p w14:paraId="3BEEF881" w14:textId="77777777" w:rsidR="008A2DA5" w:rsidRPr="00615E34" w:rsidRDefault="008A2DA5" w:rsidP="009507B4">
            <w:pPr>
              <w:pStyle w:val="BalloonText"/>
              <w:numPr>
                <w:ilvl w:val="12"/>
                <w:numId w:val="0"/>
              </w:numPr>
              <w:tabs>
                <w:tab w:val="left" w:pos="-720"/>
                <w:tab w:val="left" w:pos="4500"/>
              </w:tabs>
              <w:rPr>
                <w:rFonts w:ascii="Times New Roman" w:hAnsi="Times New Roman" w:cs="Times New Roman"/>
                <w:b/>
                <w:sz w:val="24"/>
                <w:szCs w:val="24"/>
              </w:rPr>
            </w:pPr>
            <w:r w:rsidRPr="00615E34">
              <w:rPr>
                <w:rFonts w:ascii="Times New Roman" w:hAnsi="Times New Roman" w:cs="Times New Roman"/>
                <w:b/>
                <w:sz w:val="24"/>
                <w:szCs w:val="24"/>
              </w:rPr>
              <w:t xml:space="preserve">If funding is disbursed into a national or regional trust fund: </w:t>
            </w:r>
          </w:p>
          <w:p w14:paraId="59C02EF3" w14:textId="77777777" w:rsidR="008A2DA5" w:rsidRPr="00615E34" w:rsidRDefault="008A2DA5" w:rsidP="009507B4">
            <w:pPr>
              <w:tabs>
                <w:tab w:val="left" w:pos="0"/>
              </w:tabs>
              <w:suppressAutoHyphens/>
              <w:rPr>
                <w:b/>
                <w:spacing w:val="-3"/>
              </w:rPr>
            </w:pPr>
            <w:r w:rsidRPr="00615E34">
              <w:rPr>
                <w:color w:val="2B579A"/>
                <w:shd w:val="clear" w:color="auto" w:fill="E6E6E6"/>
              </w:rPr>
              <w:fldChar w:fldCharType="begin">
                <w:ffData>
                  <w:name w:val="Check1"/>
                  <w:enabled/>
                  <w:calcOnExit w:val="0"/>
                  <w:checkBox>
                    <w:sizeAuto/>
                    <w:default w:val="0"/>
                  </w:checkBox>
                </w:ffData>
              </w:fldChar>
            </w:r>
            <w:bookmarkStart w:id="0" w:name="Check1"/>
            <w:r w:rsidRPr="00615E34">
              <w:instrText xml:space="preserve"> FORMCHECKBOX </w:instrText>
            </w:r>
            <w:r w:rsidR="00F175A3">
              <w:rPr>
                <w:color w:val="2B579A"/>
                <w:shd w:val="clear" w:color="auto" w:fill="E6E6E6"/>
              </w:rPr>
            </w:r>
            <w:r w:rsidR="00F175A3">
              <w:rPr>
                <w:color w:val="2B579A"/>
                <w:shd w:val="clear" w:color="auto" w:fill="E6E6E6"/>
              </w:rPr>
              <w:fldChar w:fldCharType="separate"/>
            </w:r>
            <w:r w:rsidRPr="00615E34">
              <w:rPr>
                <w:color w:val="2B579A"/>
                <w:shd w:val="clear" w:color="auto" w:fill="E6E6E6"/>
              </w:rPr>
              <w:fldChar w:fldCharType="end"/>
            </w:r>
            <w:bookmarkEnd w:id="0"/>
            <w:r w:rsidRPr="00615E34">
              <w:tab/>
            </w:r>
            <w:r w:rsidRPr="00615E34">
              <w:tab/>
            </w:r>
            <w:r w:rsidRPr="00615E34">
              <w:rPr>
                <w:spacing w:val="-3"/>
              </w:rPr>
              <w:t>Country Trust Fund</w:t>
            </w:r>
            <w:r w:rsidRPr="00615E34">
              <w:rPr>
                <w:b/>
                <w:spacing w:val="-3"/>
              </w:rPr>
              <w:t xml:space="preserve"> </w:t>
            </w:r>
          </w:p>
          <w:p w14:paraId="3CD6020F" w14:textId="77777777" w:rsidR="008A2DA5" w:rsidRPr="00615E34" w:rsidRDefault="008A2DA5" w:rsidP="009507B4">
            <w:pPr>
              <w:tabs>
                <w:tab w:val="left" w:pos="0"/>
              </w:tabs>
              <w:suppressAutoHyphens/>
              <w:rPr>
                <w:b/>
              </w:rPr>
            </w:pPr>
            <w:r w:rsidRPr="00615E34">
              <w:rPr>
                <w:color w:val="2B579A"/>
                <w:shd w:val="clear" w:color="auto" w:fill="E6E6E6"/>
              </w:rPr>
              <w:fldChar w:fldCharType="begin">
                <w:ffData>
                  <w:name w:val="Check1"/>
                  <w:enabled/>
                  <w:calcOnExit w:val="0"/>
                  <w:checkBox>
                    <w:sizeAuto/>
                    <w:default w:val="0"/>
                  </w:checkBox>
                </w:ffData>
              </w:fldChar>
            </w:r>
            <w:r w:rsidRPr="00615E34">
              <w:instrText xml:space="preserve"> FORMCHECKBOX </w:instrText>
            </w:r>
            <w:r w:rsidR="00F175A3">
              <w:rPr>
                <w:color w:val="2B579A"/>
                <w:shd w:val="clear" w:color="auto" w:fill="E6E6E6"/>
              </w:rPr>
            </w:r>
            <w:r w:rsidR="00F175A3">
              <w:rPr>
                <w:color w:val="2B579A"/>
                <w:shd w:val="clear" w:color="auto" w:fill="E6E6E6"/>
              </w:rPr>
              <w:fldChar w:fldCharType="separate"/>
            </w:r>
            <w:r w:rsidRPr="00615E34">
              <w:rPr>
                <w:color w:val="2B579A"/>
                <w:shd w:val="clear" w:color="auto" w:fill="E6E6E6"/>
              </w:rPr>
              <w:fldChar w:fldCharType="end"/>
            </w:r>
            <w:r w:rsidRPr="00615E34">
              <w:tab/>
            </w:r>
            <w:r w:rsidRPr="00615E34">
              <w:tab/>
              <w:t>Regional Trust Fund</w:t>
            </w:r>
            <w:r w:rsidRPr="00615E34">
              <w:rPr>
                <w:b/>
              </w:rPr>
              <w:t xml:space="preserve"> </w:t>
            </w:r>
          </w:p>
          <w:p w14:paraId="7919D4DC" w14:textId="77777777" w:rsidR="008A2DA5" w:rsidRPr="00615E34" w:rsidRDefault="008A2DA5" w:rsidP="009507B4">
            <w:pPr>
              <w:tabs>
                <w:tab w:val="left" w:pos="0"/>
              </w:tabs>
              <w:suppressAutoHyphens/>
              <w:rPr>
                <w:b/>
              </w:rPr>
            </w:pPr>
          </w:p>
          <w:p w14:paraId="6F07ECD6" w14:textId="77777777" w:rsidR="008A2DA5" w:rsidRPr="00615E34" w:rsidRDefault="008A2DA5" w:rsidP="009507B4">
            <w:pPr>
              <w:pStyle w:val="BalloonText"/>
              <w:numPr>
                <w:ilvl w:val="12"/>
                <w:numId w:val="0"/>
              </w:numPr>
              <w:tabs>
                <w:tab w:val="left" w:pos="-720"/>
                <w:tab w:val="left" w:pos="4500"/>
              </w:tabs>
              <w:rPr>
                <w:rFonts w:ascii="Times New Roman" w:hAnsi="Times New Roman" w:cs="Times New Roman"/>
                <w:b/>
                <w:sz w:val="24"/>
                <w:szCs w:val="24"/>
              </w:rPr>
            </w:pPr>
            <w:r w:rsidRPr="00615E34">
              <w:rPr>
                <w:rFonts w:ascii="Times New Roman" w:hAnsi="Times New Roman" w:cs="Times New Roman"/>
                <w:b/>
                <w:sz w:val="24"/>
                <w:szCs w:val="24"/>
              </w:rPr>
              <w:t xml:space="preserve">Name of Recipient Fund: </w:t>
            </w:r>
            <w:r w:rsidRPr="00615E34">
              <w:rPr>
                <w:rFonts w:ascii="Times New Roman" w:hAnsi="Times New Roman" w:cs="Times New Roman"/>
                <w:bCs/>
                <w:iCs/>
                <w:snapToGrid w:val="0"/>
                <w:color w:val="2B579A"/>
                <w:sz w:val="24"/>
                <w:szCs w:val="24"/>
                <w:shd w:val="clear" w:color="auto" w:fill="E6E6E6"/>
              </w:rPr>
              <w:fldChar w:fldCharType="begin">
                <w:ffData>
                  <w:name w:val="Text11"/>
                  <w:enabled/>
                  <w:calcOnExit w:val="0"/>
                  <w:textInput>
                    <w:format w:val="FIRST CAPITAL"/>
                  </w:textInput>
                </w:ffData>
              </w:fldChar>
            </w:r>
            <w:r w:rsidRPr="00615E34">
              <w:rPr>
                <w:rFonts w:ascii="Times New Roman" w:hAnsi="Times New Roman" w:cs="Times New Roman"/>
                <w:bCs/>
                <w:iCs/>
                <w:snapToGrid w:val="0"/>
                <w:sz w:val="24"/>
                <w:szCs w:val="24"/>
              </w:rPr>
              <w:instrText xml:space="preserve"> FORMTEXT </w:instrText>
            </w:r>
            <w:r w:rsidRPr="00615E34">
              <w:rPr>
                <w:rFonts w:ascii="Times New Roman" w:hAnsi="Times New Roman" w:cs="Times New Roman"/>
                <w:bCs/>
                <w:iCs/>
                <w:snapToGrid w:val="0"/>
                <w:color w:val="2B579A"/>
                <w:sz w:val="24"/>
                <w:szCs w:val="24"/>
                <w:shd w:val="clear" w:color="auto" w:fill="E6E6E6"/>
              </w:rPr>
            </w:r>
            <w:r w:rsidRPr="00615E34">
              <w:rPr>
                <w:rFonts w:ascii="Times New Roman" w:hAnsi="Times New Roman" w:cs="Times New Roman"/>
                <w:bCs/>
                <w:iCs/>
                <w:snapToGrid w:val="0"/>
                <w:color w:val="2B579A"/>
                <w:sz w:val="24"/>
                <w:szCs w:val="24"/>
                <w:shd w:val="clear" w:color="auto" w:fill="E6E6E6"/>
              </w:rPr>
              <w:fldChar w:fldCharType="separate"/>
            </w:r>
            <w:r w:rsidRPr="00615E34">
              <w:rPr>
                <w:rFonts w:ascii="Times New Roman" w:hAnsi="Times New Roman" w:cs="Times New Roman"/>
                <w:bCs/>
                <w:iCs/>
                <w:snapToGrid w:val="0"/>
                <w:sz w:val="24"/>
                <w:szCs w:val="24"/>
              </w:rPr>
              <w:t> </w:t>
            </w:r>
            <w:r w:rsidRPr="00615E34">
              <w:rPr>
                <w:rFonts w:ascii="Times New Roman" w:hAnsi="Times New Roman" w:cs="Times New Roman"/>
                <w:bCs/>
                <w:iCs/>
                <w:snapToGrid w:val="0"/>
                <w:sz w:val="24"/>
                <w:szCs w:val="24"/>
              </w:rPr>
              <w:t> </w:t>
            </w:r>
            <w:r w:rsidRPr="00615E34">
              <w:rPr>
                <w:rFonts w:ascii="Times New Roman" w:hAnsi="Times New Roman" w:cs="Times New Roman"/>
                <w:bCs/>
                <w:iCs/>
                <w:snapToGrid w:val="0"/>
                <w:sz w:val="24"/>
                <w:szCs w:val="24"/>
              </w:rPr>
              <w:t> </w:t>
            </w:r>
            <w:r w:rsidRPr="00615E34">
              <w:rPr>
                <w:rFonts w:ascii="Times New Roman" w:hAnsi="Times New Roman" w:cs="Times New Roman"/>
                <w:bCs/>
                <w:iCs/>
                <w:snapToGrid w:val="0"/>
                <w:sz w:val="24"/>
                <w:szCs w:val="24"/>
              </w:rPr>
              <w:t> </w:t>
            </w:r>
            <w:r w:rsidRPr="00615E34">
              <w:rPr>
                <w:rFonts w:ascii="Times New Roman" w:hAnsi="Times New Roman" w:cs="Times New Roman"/>
                <w:bCs/>
                <w:iCs/>
                <w:snapToGrid w:val="0"/>
                <w:sz w:val="24"/>
                <w:szCs w:val="24"/>
              </w:rPr>
              <w:t> </w:t>
            </w:r>
            <w:r w:rsidRPr="00615E34">
              <w:rPr>
                <w:rFonts w:ascii="Times New Roman" w:hAnsi="Times New Roman" w:cs="Times New Roman"/>
                <w:bCs/>
                <w:iCs/>
                <w:snapToGrid w:val="0"/>
                <w:color w:val="2B579A"/>
                <w:sz w:val="24"/>
                <w:szCs w:val="24"/>
                <w:shd w:val="clear" w:color="auto" w:fill="E6E6E6"/>
              </w:rPr>
              <w:fldChar w:fldCharType="end"/>
            </w:r>
          </w:p>
          <w:p w14:paraId="1E15C3C2" w14:textId="77777777" w:rsidR="008A2DA5" w:rsidRPr="00615E34" w:rsidRDefault="008A2DA5" w:rsidP="009507B4">
            <w:pPr>
              <w:tabs>
                <w:tab w:val="left" w:pos="0"/>
              </w:tabs>
              <w:suppressAutoHyphens/>
              <w:rPr>
                <w:b/>
              </w:rPr>
            </w:pPr>
          </w:p>
        </w:tc>
        <w:tc>
          <w:tcPr>
            <w:tcW w:w="5917" w:type="dxa"/>
          </w:tcPr>
          <w:p w14:paraId="4403A040" w14:textId="77777777" w:rsidR="008A2DA5" w:rsidRPr="00615E34" w:rsidRDefault="008A2DA5" w:rsidP="009507B4">
            <w:pPr>
              <w:rPr>
                <w:b/>
                <w:bCs/>
                <w:iCs/>
              </w:rPr>
            </w:pPr>
            <w:r w:rsidRPr="00615E34">
              <w:rPr>
                <w:b/>
                <w:bCs/>
                <w:iCs/>
              </w:rPr>
              <w:t xml:space="preserve">Type and name of recipient organizations: </w:t>
            </w:r>
          </w:p>
          <w:p w14:paraId="5A27889F" w14:textId="77777777" w:rsidR="008A2DA5" w:rsidRPr="00615E34" w:rsidRDefault="008A2DA5" w:rsidP="009507B4">
            <w:pPr>
              <w:rPr>
                <w:b/>
                <w:bCs/>
                <w:iCs/>
              </w:rPr>
            </w:pPr>
          </w:p>
          <w:p w14:paraId="39B11FA4" w14:textId="77777777" w:rsidR="008A2DA5" w:rsidRPr="00615E34" w:rsidRDefault="008A2DA5" w:rsidP="009507B4">
            <w:pPr>
              <w:pStyle w:val="BalloonText"/>
              <w:tabs>
                <w:tab w:val="left" w:pos="4500"/>
              </w:tabs>
              <w:rPr>
                <w:rFonts w:ascii="Times New Roman" w:hAnsi="Times New Roman" w:cs="Times New Roman"/>
                <w:sz w:val="24"/>
                <w:szCs w:val="24"/>
              </w:rPr>
            </w:pPr>
            <w:r w:rsidRPr="00615E34">
              <w:rPr>
                <w:rFonts w:ascii="Times New Roman" w:hAnsi="Times New Roman" w:cs="Times New Roman"/>
                <w:sz w:val="24"/>
                <w:szCs w:val="24"/>
              </w:rPr>
              <w:t>RUNO: UNDP (Convening Agency)</w:t>
            </w:r>
          </w:p>
          <w:p w14:paraId="5B17B549" w14:textId="77777777" w:rsidR="008A2DA5" w:rsidRPr="00615E34" w:rsidRDefault="008A2DA5" w:rsidP="009507B4">
            <w:pPr>
              <w:pStyle w:val="BalloonText"/>
              <w:tabs>
                <w:tab w:val="left" w:pos="4500"/>
              </w:tabs>
              <w:rPr>
                <w:rFonts w:ascii="Times New Roman" w:hAnsi="Times New Roman" w:cs="Times New Roman"/>
                <w:sz w:val="24"/>
                <w:szCs w:val="24"/>
              </w:rPr>
            </w:pPr>
            <w:r w:rsidRPr="00615E34">
              <w:rPr>
                <w:rFonts w:ascii="Times New Roman" w:hAnsi="Times New Roman" w:cs="Times New Roman"/>
                <w:sz w:val="24"/>
                <w:szCs w:val="24"/>
              </w:rPr>
              <w:t>RUNO: UN WOMEN</w:t>
            </w:r>
          </w:p>
          <w:p w14:paraId="3792A223" w14:textId="77777777" w:rsidR="008A2DA5" w:rsidRPr="00615E34" w:rsidRDefault="008A2DA5" w:rsidP="009507B4">
            <w:pPr>
              <w:pStyle w:val="BalloonText"/>
              <w:tabs>
                <w:tab w:val="left" w:pos="4500"/>
              </w:tabs>
              <w:rPr>
                <w:rFonts w:ascii="Times New Roman" w:hAnsi="Times New Roman" w:cs="Times New Roman"/>
                <w:sz w:val="24"/>
                <w:szCs w:val="24"/>
              </w:rPr>
            </w:pPr>
            <w:r w:rsidRPr="00615E34">
              <w:rPr>
                <w:rFonts w:ascii="Times New Roman" w:hAnsi="Times New Roman" w:cs="Times New Roman"/>
                <w:sz w:val="24"/>
                <w:szCs w:val="24"/>
              </w:rPr>
              <w:t xml:space="preserve">NUNO: RDRC </w:t>
            </w:r>
            <w:r w:rsidRPr="00615E34">
              <w:rPr>
                <w:rFonts w:ascii="Times New Roman" w:hAnsi="Times New Roman" w:cs="Times New Roman"/>
                <w:bCs/>
                <w:sz w:val="24"/>
                <w:szCs w:val="24"/>
                <w:lang w:val="en-US"/>
              </w:rPr>
              <w:t>(Rwanda Demobilization and Reintegration Commission)</w:t>
            </w:r>
          </w:p>
          <w:p w14:paraId="0F62F2C8" w14:textId="77777777" w:rsidR="008A2DA5" w:rsidRPr="00615E34" w:rsidRDefault="008A2DA5" w:rsidP="009507B4">
            <w:pPr>
              <w:pStyle w:val="BalloonText"/>
              <w:numPr>
                <w:ilvl w:val="12"/>
                <w:numId w:val="0"/>
              </w:numPr>
              <w:tabs>
                <w:tab w:val="left" w:pos="-720"/>
                <w:tab w:val="left" w:pos="4500"/>
              </w:tabs>
              <w:rPr>
                <w:rFonts w:ascii="Times New Roman" w:hAnsi="Times New Roman" w:cs="Times New Roman"/>
                <w:b/>
                <w:sz w:val="24"/>
                <w:szCs w:val="24"/>
              </w:rPr>
            </w:pPr>
          </w:p>
        </w:tc>
      </w:tr>
      <w:tr w:rsidR="008A2DA5" w:rsidRPr="00615E34" w14:paraId="09CDA18E" w14:textId="77777777" w:rsidTr="009507B4">
        <w:trPr>
          <w:trHeight w:val="368"/>
        </w:trPr>
        <w:tc>
          <w:tcPr>
            <w:tcW w:w="10080" w:type="dxa"/>
            <w:gridSpan w:val="2"/>
          </w:tcPr>
          <w:p w14:paraId="005D120B" w14:textId="77777777" w:rsidR="008A2DA5" w:rsidRPr="00615E34" w:rsidRDefault="008A2DA5" w:rsidP="009507B4">
            <w:pPr>
              <w:rPr>
                <w:b/>
                <w:bCs/>
                <w:iCs/>
              </w:rPr>
            </w:pPr>
            <w:r w:rsidRPr="00615E34">
              <w:rPr>
                <w:b/>
                <w:bCs/>
                <w:iCs/>
              </w:rPr>
              <w:t xml:space="preserve">Date of first transfer: </w:t>
            </w:r>
            <w:r w:rsidRPr="00615E34">
              <w:rPr>
                <w:bCs/>
                <w:iCs/>
                <w:snapToGrid w:val="0"/>
              </w:rPr>
              <w:t>20 December 2019</w:t>
            </w:r>
          </w:p>
          <w:p w14:paraId="0D89D8FC" w14:textId="77777777" w:rsidR="008A2DA5" w:rsidRPr="00615E34" w:rsidRDefault="008A2DA5" w:rsidP="009507B4">
            <w:pPr>
              <w:rPr>
                <w:bCs/>
                <w:iCs/>
                <w:snapToGrid w:val="0"/>
              </w:rPr>
            </w:pPr>
            <w:r w:rsidRPr="00615E34">
              <w:rPr>
                <w:b/>
                <w:bCs/>
                <w:iCs/>
              </w:rPr>
              <w:t xml:space="preserve">Project end date: </w:t>
            </w:r>
            <w:r w:rsidRPr="00615E34">
              <w:rPr>
                <w:bCs/>
                <w:iCs/>
                <w:snapToGrid w:val="0"/>
              </w:rPr>
              <w:t>30 June 2021 with an extension of 3 months ending on 30 September 2021</w:t>
            </w:r>
            <w:r>
              <w:rPr>
                <w:bCs/>
                <w:iCs/>
                <w:snapToGrid w:val="0"/>
              </w:rPr>
              <w:t xml:space="preserve"> </w:t>
            </w:r>
          </w:p>
          <w:p w14:paraId="7C55FCBC" w14:textId="77777777" w:rsidR="008A2DA5" w:rsidRPr="00615E34" w:rsidRDefault="008A2DA5" w:rsidP="009507B4">
            <w:pPr>
              <w:rPr>
                <w:b/>
                <w:bCs/>
                <w:iCs/>
              </w:rPr>
            </w:pPr>
            <w:r w:rsidRPr="00615E34">
              <w:rPr>
                <w:b/>
                <w:iCs/>
                <w:snapToGrid w:val="0"/>
              </w:rPr>
              <w:t>Is the current project end date within 6 months?</w:t>
            </w:r>
            <w:r w:rsidRPr="00615E34">
              <w:rPr>
                <w:bCs/>
                <w:iCs/>
                <w:snapToGrid w:val="0"/>
              </w:rPr>
              <w:t xml:space="preserve"> </w:t>
            </w:r>
            <w:r w:rsidRPr="00615E34">
              <w:rPr>
                <w:b/>
                <w:bCs/>
                <w:iCs/>
              </w:rPr>
              <w:t xml:space="preserve">The project is operationally closed </w:t>
            </w:r>
          </w:p>
        </w:tc>
      </w:tr>
      <w:tr w:rsidR="008A2DA5" w:rsidRPr="00615E34" w14:paraId="5704623E" w14:textId="77777777" w:rsidTr="009507B4">
        <w:trPr>
          <w:trHeight w:val="368"/>
        </w:trPr>
        <w:tc>
          <w:tcPr>
            <w:tcW w:w="10080" w:type="dxa"/>
            <w:gridSpan w:val="2"/>
          </w:tcPr>
          <w:p w14:paraId="30BB87CC" w14:textId="77777777" w:rsidR="008A2DA5" w:rsidRPr="00615E34" w:rsidRDefault="008A2DA5" w:rsidP="009507B4">
            <w:pPr>
              <w:rPr>
                <w:b/>
                <w:bCs/>
                <w:iCs/>
              </w:rPr>
            </w:pPr>
            <w:r w:rsidRPr="00615E34">
              <w:rPr>
                <w:b/>
                <w:bCs/>
                <w:iCs/>
              </w:rPr>
              <w:t>Check if the project falls under one or more PBF priority windows:</w:t>
            </w:r>
          </w:p>
          <w:p w14:paraId="25557454" w14:textId="77777777" w:rsidR="008A2DA5" w:rsidRPr="00615E34" w:rsidRDefault="008A2DA5" w:rsidP="009507B4">
            <w:r w:rsidRPr="00615E34">
              <w:rPr>
                <w:color w:val="2B579A"/>
                <w:shd w:val="clear" w:color="auto" w:fill="E6E6E6"/>
              </w:rPr>
              <w:fldChar w:fldCharType="begin">
                <w:ffData>
                  <w:name w:val=""/>
                  <w:enabled/>
                  <w:calcOnExit w:val="0"/>
                  <w:checkBox>
                    <w:sizeAuto/>
                    <w:default w:val="1"/>
                  </w:checkBox>
                </w:ffData>
              </w:fldChar>
            </w:r>
            <w:r w:rsidRPr="00615E34">
              <w:instrText xml:space="preserve"> FORMCHECKBOX </w:instrText>
            </w:r>
            <w:r w:rsidR="00F175A3">
              <w:rPr>
                <w:color w:val="2B579A"/>
                <w:shd w:val="clear" w:color="auto" w:fill="E6E6E6"/>
              </w:rPr>
            </w:r>
            <w:r w:rsidR="00F175A3">
              <w:rPr>
                <w:color w:val="2B579A"/>
                <w:shd w:val="clear" w:color="auto" w:fill="E6E6E6"/>
              </w:rPr>
              <w:fldChar w:fldCharType="separate"/>
            </w:r>
            <w:r w:rsidRPr="00615E34">
              <w:rPr>
                <w:color w:val="2B579A"/>
                <w:shd w:val="clear" w:color="auto" w:fill="E6E6E6"/>
              </w:rPr>
              <w:fldChar w:fldCharType="end"/>
            </w:r>
            <w:r w:rsidRPr="00615E34">
              <w:t xml:space="preserve"> Gender promotion initiative</w:t>
            </w:r>
          </w:p>
          <w:p w14:paraId="5A5C7E79" w14:textId="77777777" w:rsidR="008A2DA5" w:rsidRPr="00615E34" w:rsidRDefault="008A2DA5" w:rsidP="009507B4">
            <w:r w:rsidRPr="00615E34">
              <w:rPr>
                <w:color w:val="2B579A"/>
                <w:shd w:val="clear" w:color="auto" w:fill="E6E6E6"/>
              </w:rPr>
              <w:fldChar w:fldCharType="begin">
                <w:ffData>
                  <w:name w:val=""/>
                  <w:enabled/>
                  <w:calcOnExit w:val="0"/>
                  <w:checkBox>
                    <w:sizeAuto/>
                    <w:default w:val="0"/>
                  </w:checkBox>
                </w:ffData>
              </w:fldChar>
            </w:r>
            <w:r w:rsidRPr="00615E34">
              <w:instrText xml:space="preserve"> FORMCHECKBOX </w:instrText>
            </w:r>
            <w:r w:rsidR="00F175A3">
              <w:rPr>
                <w:color w:val="2B579A"/>
                <w:shd w:val="clear" w:color="auto" w:fill="E6E6E6"/>
              </w:rPr>
            </w:r>
            <w:r w:rsidR="00F175A3">
              <w:rPr>
                <w:color w:val="2B579A"/>
                <w:shd w:val="clear" w:color="auto" w:fill="E6E6E6"/>
              </w:rPr>
              <w:fldChar w:fldCharType="separate"/>
            </w:r>
            <w:r w:rsidRPr="00615E34">
              <w:rPr>
                <w:color w:val="2B579A"/>
                <w:shd w:val="clear" w:color="auto" w:fill="E6E6E6"/>
              </w:rPr>
              <w:fldChar w:fldCharType="end"/>
            </w:r>
            <w:r w:rsidRPr="00615E34">
              <w:t xml:space="preserve"> Youth promotion initiative</w:t>
            </w:r>
          </w:p>
          <w:p w14:paraId="296CDE7F" w14:textId="77777777" w:rsidR="008A2DA5" w:rsidRPr="00615E34" w:rsidRDefault="008A2DA5" w:rsidP="009507B4">
            <w:r w:rsidRPr="00615E34">
              <w:rPr>
                <w:color w:val="2B579A"/>
                <w:shd w:val="clear" w:color="auto" w:fill="E6E6E6"/>
              </w:rPr>
              <w:fldChar w:fldCharType="begin">
                <w:ffData>
                  <w:name w:val=""/>
                  <w:enabled/>
                  <w:calcOnExit w:val="0"/>
                  <w:checkBox>
                    <w:sizeAuto/>
                    <w:default w:val="0"/>
                  </w:checkBox>
                </w:ffData>
              </w:fldChar>
            </w:r>
            <w:r w:rsidRPr="00615E34">
              <w:instrText xml:space="preserve"> FORMCHECKBOX </w:instrText>
            </w:r>
            <w:r w:rsidR="00F175A3">
              <w:rPr>
                <w:color w:val="2B579A"/>
                <w:shd w:val="clear" w:color="auto" w:fill="E6E6E6"/>
              </w:rPr>
            </w:r>
            <w:r w:rsidR="00F175A3">
              <w:rPr>
                <w:color w:val="2B579A"/>
                <w:shd w:val="clear" w:color="auto" w:fill="E6E6E6"/>
              </w:rPr>
              <w:fldChar w:fldCharType="separate"/>
            </w:r>
            <w:r w:rsidRPr="00615E34">
              <w:rPr>
                <w:color w:val="2B579A"/>
                <w:shd w:val="clear" w:color="auto" w:fill="E6E6E6"/>
              </w:rPr>
              <w:fldChar w:fldCharType="end"/>
            </w:r>
            <w:r w:rsidRPr="00615E34">
              <w:t xml:space="preserve"> Transition from UN or regional peacekeeping or special political missions</w:t>
            </w:r>
          </w:p>
          <w:p w14:paraId="50A06F40" w14:textId="77777777" w:rsidR="008A2DA5" w:rsidRPr="00615E34" w:rsidRDefault="008A2DA5" w:rsidP="009507B4">
            <w:r w:rsidRPr="00615E34">
              <w:rPr>
                <w:color w:val="2B579A"/>
                <w:shd w:val="clear" w:color="auto" w:fill="E6E6E6"/>
              </w:rPr>
              <w:fldChar w:fldCharType="begin">
                <w:ffData>
                  <w:name w:val=""/>
                  <w:enabled/>
                  <w:calcOnExit w:val="0"/>
                  <w:checkBox>
                    <w:sizeAuto/>
                    <w:default w:val="1"/>
                  </w:checkBox>
                </w:ffData>
              </w:fldChar>
            </w:r>
            <w:r w:rsidRPr="00615E34">
              <w:instrText xml:space="preserve"> FORMCHECKBOX </w:instrText>
            </w:r>
            <w:r w:rsidR="00F175A3">
              <w:rPr>
                <w:color w:val="2B579A"/>
                <w:shd w:val="clear" w:color="auto" w:fill="E6E6E6"/>
              </w:rPr>
            </w:r>
            <w:r w:rsidR="00F175A3">
              <w:rPr>
                <w:color w:val="2B579A"/>
                <w:shd w:val="clear" w:color="auto" w:fill="E6E6E6"/>
              </w:rPr>
              <w:fldChar w:fldCharType="separate"/>
            </w:r>
            <w:r w:rsidRPr="00615E34">
              <w:rPr>
                <w:color w:val="2B579A"/>
                <w:shd w:val="clear" w:color="auto" w:fill="E6E6E6"/>
              </w:rPr>
              <w:fldChar w:fldCharType="end"/>
            </w:r>
            <w:r w:rsidRPr="00615E34">
              <w:t xml:space="preserve"> Cross-border or regional project</w:t>
            </w:r>
          </w:p>
          <w:p w14:paraId="35D8BE2C" w14:textId="77777777" w:rsidR="008A2DA5" w:rsidRPr="00615E34" w:rsidRDefault="008A2DA5" w:rsidP="009507B4">
            <w:pPr>
              <w:rPr>
                <w:b/>
                <w:bCs/>
                <w:iCs/>
              </w:rPr>
            </w:pPr>
          </w:p>
        </w:tc>
      </w:tr>
      <w:tr w:rsidR="008A2DA5" w:rsidRPr="00615E34" w14:paraId="53B348EC" w14:textId="77777777" w:rsidTr="009507B4">
        <w:trPr>
          <w:trHeight w:val="1124"/>
        </w:trPr>
        <w:tc>
          <w:tcPr>
            <w:tcW w:w="10080" w:type="dxa"/>
            <w:gridSpan w:val="2"/>
          </w:tcPr>
          <w:p w14:paraId="5E39D092" w14:textId="77777777" w:rsidR="008A2DA5" w:rsidRPr="00615E34" w:rsidRDefault="008A2DA5" w:rsidP="009507B4">
            <w:pPr>
              <w:rPr>
                <w:b/>
                <w:bCs/>
                <w:iCs/>
              </w:rPr>
            </w:pPr>
            <w:r w:rsidRPr="00615E34">
              <w:rPr>
                <w:b/>
                <w:bCs/>
                <w:iCs/>
              </w:rPr>
              <w:t xml:space="preserve">Total PBF approved project budget (by recipient organization): </w:t>
            </w:r>
          </w:p>
          <w:p w14:paraId="6B034807" w14:textId="77777777" w:rsidR="008A2DA5" w:rsidRPr="00615E34" w:rsidRDefault="008A2DA5" w:rsidP="009507B4">
            <w:pPr>
              <w:rPr>
                <w:b/>
                <w:iCs/>
                <w:snapToGrid w:val="0"/>
              </w:rPr>
            </w:pPr>
            <w:bookmarkStart w:id="1" w:name="_Hlk39507683"/>
            <w:r w:rsidRPr="00615E34">
              <w:rPr>
                <w:b/>
                <w:iCs/>
                <w:snapToGrid w:val="0"/>
              </w:rPr>
              <w:t>Recipient Organization</w:t>
            </w:r>
            <w:r>
              <w:rPr>
                <w:b/>
                <w:iCs/>
                <w:snapToGrid w:val="0"/>
              </w:rPr>
              <w:t xml:space="preserve"> </w:t>
            </w:r>
            <w:r w:rsidRPr="00615E34">
              <w:rPr>
                <w:b/>
                <w:iCs/>
                <w:snapToGrid w:val="0"/>
              </w:rPr>
              <w:t xml:space="preserve">Amount </w:t>
            </w:r>
          </w:p>
          <w:p w14:paraId="77EF3052" w14:textId="77777777" w:rsidR="008A2DA5" w:rsidRPr="006F1BD7" w:rsidRDefault="008A2DA5" w:rsidP="009507B4">
            <w:pPr>
              <w:rPr>
                <w:b/>
                <w:iCs/>
                <w:snapToGrid w:val="0"/>
              </w:rPr>
            </w:pPr>
            <w:r w:rsidRPr="006F1BD7">
              <w:rPr>
                <w:b/>
                <w:iCs/>
                <w:snapToGrid w:val="0"/>
              </w:rPr>
              <w:t>Total: 1,499,998</w:t>
            </w:r>
          </w:p>
          <w:bookmarkEnd w:id="1"/>
          <w:p w14:paraId="2E1DBCB1" w14:textId="77777777" w:rsidR="008A2DA5" w:rsidRPr="00615E34" w:rsidRDefault="008A2DA5" w:rsidP="009507B4">
            <w:pPr>
              <w:tabs>
                <w:tab w:val="left" w:pos="1534"/>
              </w:tabs>
            </w:pPr>
            <w:r w:rsidRPr="00615E34">
              <w:rPr>
                <w:snapToGrid w:val="0"/>
              </w:rPr>
              <w:t>UNDP</w:t>
            </w:r>
            <w:r w:rsidRPr="00BA6BD2">
              <w:t>:</w:t>
            </w:r>
            <w:r>
              <w:rPr>
                <w:b/>
                <w:bCs/>
              </w:rPr>
              <w:t xml:space="preserve">  </w:t>
            </w:r>
            <w:r w:rsidRPr="00615E34">
              <w:t xml:space="preserve">$ </w:t>
            </w:r>
            <w:r w:rsidRPr="00615E34">
              <w:rPr>
                <w:snapToGrid w:val="0"/>
              </w:rPr>
              <w:t>1 010 650</w:t>
            </w:r>
          </w:p>
          <w:p w14:paraId="45DC925D" w14:textId="77777777" w:rsidR="008A2DA5" w:rsidRPr="00615E34" w:rsidRDefault="008A2DA5" w:rsidP="009507B4">
            <w:pPr>
              <w:pStyle w:val="BalloonText"/>
              <w:tabs>
                <w:tab w:val="left" w:pos="4500"/>
              </w:tabs>
              <w:suppressAutoHyphens/>
              <w:rPr>
                <w:rFonts w:ascii="Times New Roman" w:hAnsi="Times New Roman" w:cs="Times New Roman"/>
                <w:bCs/>
                <w:iCs/>
                <w:snapToGrid w:val="0"/>
                <w:sz w:val="24"/>
                <w:szCs w:val="24"/>
              </w:rPr>
            </w:pPr>
            <w:r w:rsidRPr="00615E34">
              <w:rPr>
                <w:rFonts w:ascii="Times New Roman" w:hAnsi="Times New Roman" w:cs="Times New Roman"/>
                <w:snapToGrid w:val="0"/>
                <w:sz w:val="24"/>
                <w:szCs w:val="24"/>
              </w:rPr>
              <w:t>UN Women</w:t>
            </w:r>
            <w:r w:rsidRPr="00615E34">
              <w:rPr>
                <w:rFonts w:ascii="Times New Roman" w:hAnsi="Times New Roman" w:cs="Times New Roman"/>
                <w:sz w:val="24"/>
                <w:szCs w:val="24"/>
              </w:rPr>
              <w:t xml:space="preserve">: $ </w:t>
            </w:r>
            <w:r w:rsidRPr="00615E34">
              <w:rPr>
                <w:rFonts w:ascii="Times New Roman" w:hAnsi="Times New Roman" w:cs="Times New Roman"/>
                <w:snapToGrid w:val="0"/>
                <w:sz w:val="24"/>
                <w:szCs w:val="24"/>
              </w:rPr>
              <w:t>489 348</w:t>
            </w:r>
          </w:p>
          <w:p w14:paraId="39E7DF3D" w14:textId="77777777" w:rsidR="008A2DA5" w:rsidRPr="00615E34" w:rsidRDefault="008A2DA5" w:rsidP="009507B4">
            <w:pPr>
              <w:pStyle w:val="BalloonText"/>
              <w:numPr>
                <w:ilvl w:val="12"/>
                <w:numId w:val="0"/>
              </w:numPr>
              <w:tabs>
                <w:tab w:val="left" w:pos="-720"/>
                <w:tab w:val="left" w:pos="4500"/>
              </w:tabs>
              <w:suppressAutoHyphens/>
              <w:rPr>
                <w:rFonts w:ascii="Times New Roman" w:hAnsi="Times New Roman" w:cs="Times New Roman"/>
                <w:bCs/>
                <w:iCs/>
                <w:snapToGrid w:val="0"/>
                <w:sz w:val="24"/>
                <w:szCs w:val="24"/>
              </w:rPr>
            </w:pPr>
          </w:p>
          <w:p w14:paraId="0F6BFEC1" w14:textId="77777777" w:rsidR="008A2DA5" w:rsidRPr="00615E34" w:rsidRDefault="008A2DA5" w:rsidP="009507B4">
            <w:pPr>
              <w:pStyle w:val="BalloonText"/>
              <w:numPr>
                <w:ilvl w:val="12"/>
                <w:numId w:val="0"/>
              </w:numPr>
              <w:tabs>
                <w:tab w:val="left" w:pos="-720"/>
                <w:tab w:val="left" w:pos="4500"/>
              </w:tabs>
              <w:suppressAutoHyphens/>
              <w:rPr>
                <w:rFonts w:ascii="Times New Roman" w:hAnsi="Times New Roman" w:cs="Times New Roman"/>
                <w:bCs/>
                <w:iCs/>
                <w:snapToGrid w:val="0"/>
                <w:sz w:val="24"/>
                <w:szCs w:val="24"/>
              </w:rPr>
            </w:pPr>
            <w:r w:rsidRPr="00615E34">
              <w:rPr>
                <w:rFonts w:ascii="Times New Roman" w:hAnsi="Times New Roman" w:cs="Times New Roman"/>
                <w:b/>
                <w:iCs/>
                <w:snapToGrid w:val="0"/>
                <w:sz w:val="24"/>
                <w:szCs w:val="24"/>
              </w:rPr>
              <w:t>Approximate implementation rate as percentage of total project budget</w:t>
            </w:r>
            <w:r w:rsidRPr="00615E34">
              <w:rPr>
                <w:rFonts w:ascii="Times New Roman" w:hAnsi="Times New Roman" w:cs="Times New Roman"/>
                <w:bCs/>
                <w:iCs/>
                <w:snapToGrid w:val="0"/>
                <w:sz w:val="24"/>
                <w:szCs w:val="24"/>
              </w:rPr>
              <w:t xml:space="preserve">: </w:t>
            </w:r>
          </w:p>
          <w:p w14:paraId="3D18F28D" w14:textId="77777777" w:rsidR="008A2DA5" w:rsidRPr="00615E34" w:rsidRDefault="008A2DA5" w:rsidP="009507B4">
            <w:pPr>
              <w:tabs>
                <w:tab w:val="left" w:pos="4500"/>
              </w:tabs>
              <w:suppressAutoHyphens/>
            </w:pPr>
          </w:p>
          <w:p w14:paraId="011DED28" w14:textId="77777777" w:rsidR="008A2DA5" w:rsidRPr="00615E34" w:rsidRDefault="008A2DA5" w:rsidP="009507B4">
            <w:pPr>
              <w:tabs>
                <w:tab w:val="left" w:pos="4500"/>
              </w:tabs>
              <w:suppressAutoHyphens/>
              <w:jc w:val="both"/>
            </w:pPr>
            <w:r w:rsidRPr="003E54E7">
              <w:rPr>
                <w:highlight w:val="lightGray"/>
              </w:rPr>
              <w:t xml:space="preserve"> </w:t>
            </w:r>
            <w:r w:rsidRPr="003E54E7">
              <w:rPr>
                <w:bCs/>
                <w:iCs/>
                <w:highlight w:val="lightGray"/>
              </w:rPr>
              <w:t xml:space="preserve">Overall, the actual delivery of the project at completion reached </w:t>
            </w:r>
            <w:r>
              <w:rPr>
                <w:bCs/>
                <w:iCs/>
                <w:highlight w:val="lightGray"/>
              </w:rPr>
              <w:t>99.84%</w:t>
            </w:r>
            <w:r w:rsidRPr="003E54E7">
              <w:rPr>
                <w:bCs/>
                <w:iCs/>
                <w:highlight w:val="lightGray"/>
              </w:rPr>
              <w:t>%. Both RUNOs have transferred all resources to NUNO except GMS and direct project management fee. Out of the total budget of $ 1,499,99</w:t>
            </w:r>
            <w:r>
              <w:rPr>
                <w:bCs/>
                <w:iCs/>
                <w:highlight w:val="lightGray"/>
              </w:rPr>
              <w:t>8</w:t>
            </w:r>
            <w:r w:rsidRPr="003E54E7">
              <w:rPr>
                <w:bCs/>
                <w:iCs/>
                <w:highlight w:val="lightGray"/>
              </w:rPr>
              <w:t xml:space="preserve"> received from PBF both RUNOs spent $1,495,968 with a remaining balance of $4,031 non-spent. Therefore, for both RUNOs (UNDP and </w:t>
            </w:r>
            <w:r w:rsidRPr="003E54E7">
              <w:rPr>
                <w:highlight w:val="lightGray"/>
              </w:rPr>
              <w:t>UNWOMEN), the delivery rate of the project is at 99.84%.</w:t>
            </w:r>
          </w:p>
          <w:p w14:paraId="741FDA84" w14:textId="77777777" w:rsidR="008A2DA5" w:rsidRPr="00615E34" w:rsidRDefault="008A2DA5" w:rsidP="009507B4">
            <w:pPr>
              <w:tabs>
                <w:tab w:val="left" w:pos="4500"/>
              </w:tabs>
              <w:suppressAutoHyphens/>
            </w:pPr>
          </w:p>
          <w:p w14:paraId="050EE2A2" w14:textId="77777777" w:rsidR="008A2DA5" w:rsidRPr="00615E34" w:rsidRDefault="008A2DA5" w:rsidP="009507B4">
            <w:pPr>
              <w:pStyle w:val="BalloonText"/>
              <w:numPr>
                <w:ilvl w:val="12"/>
                <w:numId w:val="0"/>
              </w:numPr>
              <w:tabs>
                <w:tab w:val="left" w:pos="-720"/>
                <w:tab w:val="left" w:pos="4500"/>
              </w:tabs>
              <w:suppressAutoHyphens/>
              <w:rPr>
                <w:rFonts w:ascii="Times New Roman" w:hAnsi="Times New Roman" w:cs="Times New Roman"/>
                <w:bCs/>
                <w:iCs/>
                <w:snapToGrid w:val="0"/>
                <w:sz w:val="23"/>
                <w:szCs w:val="23"/>
                <w:lang w:val="en-US"/>
              </w:rPr>
            </w:pPr>
            <w:r w:rsidRPr="00615E34">
              <w:rPr>
                <w:rFonts w:ascii="Times New Roman" w:hAnsi="Times New Roman" w:cs="Times New Roman"/>
                <w:bCs/>
                <w:iCs/>
                <w:snapToGrid w:val="0"/>
                <w:sz w:val="23"/>
                <w:szCs w:val="23"/>
              </w:rPr>
              <w:t>*ATTACH PROJECT EXCEL BUDGET SHOWING CURRENT APPROXIMATE EXPENDITURE*</w:t>
            </w:r>
          </w:p>
          <w:p w14:paraId="2719166D" w14:textId="77777777" w:rsidR="008A2DA5" w:rsidRDefault="008A2DA5" w:rsidP="009507B4">
            <w:pPr>
              <w:pStyle w:val="BalloonText"/>
              <w:numPr>
                <w:ilvl w:val="12"/>
                <w:numId w:val="0"/>
              </w:numPr>
              <w:tabs>
                <w:tab w:val="left" w:pos="-720"/>
                <w:tab w:val="left" w:pos="4500"/>
              </w:tabs>
              <w:suppressAutoHyphens/>
              <w:rPr>
                <w:rFonts w:ascii="Times New Roman" w:hAnsi="Times New Roman" w:cs="Times New Roman"/>
                <w:b/>
                <w:bCs/>
                <w:sz w:val="24"/>
                <w:szCs w:val="24"/>
              </w:rPr>
            </w:pPr>
          </w:p>
          <w:p w14:paraId="087E2892" w14:textId="77777777" w:rsidR="008A2DA5" w:rsidRPr="00615E34" w:rsidRDefault="008A2DA5" w:rsidP="009507B4">
            <w:pPr>
              <w:pStyle w:val="BalloonText"/>
              <w:numPr>
                <w:ilvl w:val="12"/>
                <w:numId w:val="0"/>
              </w:numPr>
              <w:tabs>
                <w:tab w:val="left" w:pos="-720"/>
                <w:tab w:val="left" w:pos="4500"/>
              </w:tabs>
              <w:suppressAutoHyphens/>
              <w:rPr>
                <w:rFonts w:ascii="Times New Roman" w:hAnsi="Times New Roman" w:cs="Times New Roman"/>
                <w:b/>
                <w:bCs/>
                <w:sz w:val="24"/>
                <w:szCs w:val="24"/>
              </w:rPr>
            </w:pPr>
            <w:r w:rsidRPr="00615E34">
              <w:rPr>
                <w:rFonts w:ascii="Times New Roman" w:hAnsi="Times New Roman" w:cs="Times New Roman"/>
                <w:b/>
                <w:bCs/>
                <w:sz w:val="24"/>
                <w:szCs w:val="24"/>
              </w:rPr>
              <w:t xml:space="preserve">Gender-responsive Budgeting: Indicate dollar amount from the project document to be allocated to activities focussed on gender equality or women’s empowerment: </w:t>
            </w:r>
          </w:p>
          <w:p w14:paraId="6AE71BC3" w14:textId="77777777" w:rsidR="008A2DA5" w:rsidRDefault="008A2DA5" w:rsidP="009507B4"/>
          <w:p w14:paraId="3F2106EB" w14:textId="77777777" w:rsidR="008A2DA5" w:rsidRPr="00615E34" w:rsidRDefault="008A2DA5" w:rsidP="009507B4">
            <w:r>
              <w:t xml:space="preserve">The </w:t>
            </w:r>
            <w:r w:rsidRPr="00615E34">
              <w:t xml:space="preserve">Amount </w:t>
            </w:r>
            <w:r>
              <w:t>spent</w:t>
            </w:r>
            <w:r w:rsidRPr="00615E34">
              <w:t xml:space="preserve"> on activities focussed on gender equality and/ or women’s empowerment:</w:t>
            </w:r>
          </w:p>
          <w:p w14:paraId="7113419B" w14:textId="77777777" w:rsidR="008A2DA5" w:rsidRDefault="008A2DA5" w:rsidP="009507B4">
            <w:r w:rsidRPr="00615E34">
              <w:t xml:space="preserve">$590,095.68 </w:t>
            </w:r>
            <w:r>
              <w:t xml:space="preserve">of which </w:t>
            </w:r>
            <w:r w:rsidRPr="00615E34">
              <w:t>(UN Women</w:t>
            </w:r>
            <w:r>
              <w:t xml:space="preserve"> spent $</w:t>
            </w:r>
            <w:r w:rsidRPr="00615E34">
              <w:t>489,348.45</w:t>
            </w:r>
            <w:r>
              <w:t xml:space="preserve"> and </w:t>
            </w:r>
            <w:r w:rsidRPr="00615E34">
              <w:t>UNDP</w:t>
            </w:r>
            <w:r>
              <w:t xml:space="preserve"> spent</w:t>
            </w:r>
            <w:r w:rsidRPr="00615E34">
              <w:t xml:space="preserve"> </w:t>
            </w:r>
            <w:r>
              <w:t>$</w:t>
            </w:r>
            <w:r w:rsidRPr="00615E34">
              <w:t>100,747.34)</w:t>
            </w:r>
          </w:p>
          <w:p w14:paraId="0AC8C827" w14:textId="77777777" w:rsidR="008A2DA5" w:rsidRPr="00615E34" w:rsidRDefault="008A2DA5" w:rsidP="009507B4"/>
        </w:tc>
      </w:tr>
      <w:tr w:rsidR="008A2DA5" w:rsidRPr="00615E34" w14:paraId="28F7C834" w14:textId="77777777" w:rsidTr="009507B4">
        <w:trPr>
          <w:trHeight w:val="1124"/>
        </w:trPr>
        <w:tc>
          <w:tcPr>
            <w:tcW w:w="10080" w:type="dxa"/>
            <w:gridSpan w:val="2"/>
          </w:tcPr>
          <w:p w14:paraId="20016DE3" w14:textId="77777777" w:rsidR="008A2DA5" w:rsidRPr="00615E34" w:rsidRDefault="008A2DA5" w:rsidP="009507B4">
            <w:pPr>
              <w:rPr>
                <w:b/>
                <w:bCs/>
                <w:iCs/>
              </w:rPr>
            </w:pPr>
            <w:r w:rsidRPr="00615E34">
              <w:rPr>
                <w:b/>
                <w:bCs/>
                <w:iCs/>
              </w:rPr>
              <w:lastRenderedPageBreak/>
              <w:t xml:space="preserve">Project Gender Marker: </w:t>
            </w:r>
            <w:r w:rsidRPr="00615E34">
              <w:rPr>
                <w:iCs/>
              </w:rPr>
              <w:t>GM2</w:t>
            </w:r>
          </w:p>
          <w:p w14:paraId="71E1635F" w14:textId="77777777" w:rsidR="008A2DA5" w:rsidRPr="00615E34" w:rsidRDefault="008A2DA5" w:rsidP="009507B4">
            <w:pPr>
              <w:rPr>
                <w:b/>
                <w:bCs/>
                <w:iCs/>
              </w:rPr>
            </w:pPr>
            <w:r w:rsidRPr="00615E34">
              <w:rPr>
                <w:b/>
                <w:bCs/>
                <w:iCs/>
              </w:rPr>
              <w:t xml:space="preserve">Project Risk Marker: </w:t>
            </w:r>
            <w:r w:rsidRPr="00615E34">
              <w:rPr>
                <w:iCs/>
              </w:rPr>
              <w:t>Low</w:t>
            </w:r>
          </w:p>
          <w:p w14:paraId="6EAE1F68" w14:textId="77777777" w:rsidR="008A2DA5" w:rsidRPr="00615E34" w:rsidRDefault="008A2DA5" w:rsidP="009507B4">
            <w:pPr>
              <w:rPr>
                <w:b/>
                <w:bCs/>
                <w:iCs/>
              </w:rPr>
            </w:pPr>
            <w:r w:rsidRPr="00615E34">
              <w:rPr>
                <w:b/>
                <w:bCs/>
                <w:iCs/>
              </w:rPr>
              <w:t xml:space="preserve">Project PBF focus area: </w:t>
            </w:r>
            <w:r w:rsidRPr="00615E34">
              <w:rPr>
                <w:iCs/>
              </w:rPr>
              <w:t>1.2 DDR</w:t>
            </w:r>
          </w:p>
        </w:tc>
      </w:tr>
      <w:tr w:rsidR="008A2DA5" w:rsidRPr="00615E34" w14:paraId="2D7E192A" w14:textId="77777777" w:rsidTr="009507B4">
        <w:trPr>
          <w:trHeight w:val="1124"/>
        </w:trPr>
        <w:tc>
          <w:tcPr>
            <w:tcW w:w="10080" w:type="dxa"/>
            <w:gridSpan w:val="2"/>
          </w:tcPr>
          <w:p w14:paraId="44C82A43" w14:textId="77777777" w:rsidR="008A2DA5" w:rsidRPr="00615E34" w:rsidRDefault="008A2DA5" w:rsidP="009507B4">
            <w:pPr>
              <w:rPr>
                <w:b/>
                <w:bCs/>
              </w:rPr>
            </w:pPr>
            <w:r w:rsidRPr="00615E34">
              <w:rPr>
                <w:b/>
                <w:bCs/>
              </w:rPr>
              <w:t>Report preparation:</w:t>
            </w:r>
          </w:p>
          <w:p w14:paraId="4E0A2F18" w14:textId="77777777" w:rsidR="008A2DA5" w:rsidRPr="00615E34" w:rsidRDefault="008A2DA5" w:rsidP="009507B4">
            <w:r w:rsidRPr="00615E34">
              <w:t xml:space="preserve">Project report prepared by: Alexis Ndayisaba (UNDP) and Janviere Mukantwali (UN Women) in consultation with RDRC reviewed by UNDP Deputy </w:t>
            </w:r>
            <w:r>
              <w:t xml:space="preserve">Resident </w:t>
            </w:r>
            <w:r w:rsidRPr="00615E34">
              <w:t>Representative and UN Resident Coordinator’s Office</w:t>
            </w:r>
            <w:r>
              <w:t xml:space="preserve"> (RCO)</w:t>
            </w:r>
            <w:r w:rsidRPr="00615E34">
              <w:t xml:space="preserve"> </w:t>
            </w:r>
          </w:p>
          <w:p w14:paraId="77BD94FD" w14:textId="77777777" w:rsidR="008A2DA5" w:rsidRDefault="008A2DA5" w:rsidP="009507B4">
            <w:r w:rsidRPr="00615E34">
              <w:t xml:space="preserve">Project report approved by: </w:t>
            </w:r>
          </w:p>
          <w:p w14:paraId="3F09B5FB" w14:textId="77777777" w:rsidR="008A2DA5" w:rsidRPr="00615E34" w:rsidRDefault="008A2DA5" w:rsidP="009507B4">
            <w:r w:rsidRPr="00615E34">
              <w:rPr>
                <w:color w:val="2B579A"/>
                <w:shd w:val="clear" w:color="auto" w:fill="E6E6E6"/>
              </w:rPr>
              <w:fldChar w:fldCharType="begin">
                <w:ffData>
                  <w:name w:val="Text24"/>
                  <w:enabled/>
                  <w:calcOnExit w:val="0"/>
                  <w:textInput/>
                </w:ffData>
              </w:fldChar>
            </w:r>
            <w:r w:rsidRPr="00615E34">
              <w:instrText xml:space="preserve"> FORMTEXT </w:instrText>
            </w:r>
            <w:r w:rsidRPr="00615E34">
              <w:rPr>
                <w:color w:val="2B579A"/>
                <w:shd w:val="clear" w:color="auto" w:fill="E6E6E6"/>
              </w:rPr>
            </w:r>
            <w:r w:rsidRPr="00615E34">
              <w:rPr>
                <w:color w:val="2B579A"/>
                <w:shd w:val="clear" w:color="auto" w:fill="E6E6E6"/>
              </w:rPr>
              <w:fldChar w:fldCharType="separate"/>
            </w:r>
            <w:r w:rsidRPr="00615E34">
              <w:t> </w:t>
            </w:r>
            <w:r w:rsidRPr="00615E34">
              <w:t>Bernardin Uzayisaba, Head of</w:t>
            </w:r>
            <w:r>
              <w:t xml:space="preserve"> Sustainable Growth</w:t>
            </w:r>
            <w:r w:rsidRPr="00615E34">
              <w:t xml:space="preserve"> Unit, UNDP</w:t>
            </w:r>
            <w:r w:rsidRPr="00615E34">
              <w:t> </w:t>
            </w:r>
            <w:r w:rsidRPr="00615E34">
              <w:t> </w:t>
            </w:r>
            <w:r w:rsidRPr="00615E34">
              <w:t> </w:t>
            </w:r>
            <w:r w:rsidRPr="00615E34">
              <w:t> </w:t>
            </w:r>
            <w:r w:rsidRPr="00615E34">
              <w:rPr>
                <w:color w:val="2B579A"/>
                <w:shd w:val="clear" w:color="auto" w:fill="E6E6E6"/>
              </w:rPr>
              <w:fldChar w:fldCharType="end"/>
            </w:r>
          </w:p>
          <w:p w14:paraId="729732A0" w14:textId="77777777" w:rsidR="008A2DA5" w:rsidRPr="00615E34" w:rsidRDefault="008A2DA5" w:rsidP="009507B4">
            <w:r w:rsidRPr="00615E34">
              <w:t xml:space="preserve">Did PBF Secretariat review the report: </w:t>
            </w:r>
            <w:r w:rsidRPr="00615E34">
              <w:rPr>
                <w:color w:val="2B579A"/>
                <w:shd w:val="clear" w:color="auto" w:fill="E6E6E6"/>
              </w:rPr>
              <w:fldChar w:fldCharType="begin">
                <w:ffData>
                  <w:name w:val="secretariatreview"/>
                  <w:enabled/>
                  <w:calcOnExit w:val="0"/>
                  <w:ddList>
                    <w:listEntry w:val="No"/>
                    <w:listEntry w:val="please select"/>
                    <w:listEntry w:val="Yes"/>
                  </w:ddList>
                </w:ffData>
              </w:fldChar>
            </w:r>
            <w:bookmarkStart w:id="2" w:name="secretariatreview"/>
            <w:r w:rsidRPr="00615E34">
              <w:rPr>
                <w:color w:val="2B579A"/>
                <w:shd w:val="clear" w:color="auto" w:fill="E6E6E6"/>
              </w:rPr>
              <w:instrText xml:space="preserve"> FORMDROPDOWN </w:instrText>
            </w:r>
            <w:r w:rsidR="00F175A3">
              <w:rPr>
                <w:color w:val="2B579A"/>
                <w:shd w:val="clear" w:color="auto" w:fill="E6E6E6"/>
              </w:rPr>
            </w:r>
            <w:r w:rsidR="00F175A3">
              <w:rPr>
                <w:color w:val="2B579A"/>
                <w:shd w:val="clear" w:color="auto" w:fill="E6E6E6"/>
              </w:rPr>
              <w:fldChar w:fldCharType="separate"/>
            </w:r>
            <w:r w:rsidRPr="00615E34">
              <w:rPr>
                <w:color w:val="2B579A"/>
                <w:shd w:val="clear" w:color="auto" w:fill="E6E6E6"/>
              </w:rPr>
              <w:fldChar w:fldCharType="end"/>
            </w:r>
            <w:bookmarkEnd w:id="2"/>
          </w:p>
        </w:tc>
      </w:tr>
    </w:tbl>
    <w:p w14:paraId="59982F9B" w14:textId="77777777" w:rsidR="008A2DA5" w:rsidRPr="00615E34" w:rsidRDefault="008A2DA5" w:rsidP="008A2DA5">
      <w:pPr>
        <w:rPr>
          <w:b/>
        </w:rPr>
        <w:sectPr w:rsidR="008A2DA5" w:rsidRPr="00615E34" w:rsidSect="0078600B">
          <w:footerReference w:type="default" r:id="rId8"/>
          <w:pgSz w:w="11906" w:h="16838"/>
          <w:pgMar w:top="1440" w:right="1800" w:bottom="1440" w:left="1800" w:header="720" w:footer="720" w:gutter="0"/>
          <w:cols w:space="720"/>
          <w:docGrid w:linePitch="360"/>
        </w:sectPr>
      </w:pPr>
    </w:p>
    <w:p w14:paraId="3E6734DC" w14:textId="77777777" w:rsidR="008A2DA5" w:rsidRPr="00105FEE" w:rsidRDefault="008A2DA5" w:rsidP="008A2DA5">
      <w:pPr>
        <w:ind w:hanging="810"/>
        <w:rPr>
          <w:b/>
          <w:color w:val="000000"/>
          <w:u w:val="single"/>
        </w:rPr>
      </w:pPr>
      <w:r w:rsidRPr="00105FEE">
        <w:rPr>
          <w:b/>
          <w:color w:val="000000"/>
          <w:u w:val="single"/>
        </w:rPr>
        <w:lastRenderedPageBreak/>
        <w:t xml:space="preserve">PART </w:t>
      </w:r>
      <w:r w:rsidRPr="00891BD7">
        <w:rPr>
          <w:b/>
          <w:color w:val="000000"/>
          <w:u w:val="single"/>
        </w:rPr>
        <w:t>I</w:t>
      </w:r>
      <w:r w:rsidRPr="00105FEE">
        <w:rPr>
          <w:b/>
          <w:color w:val="000000"/>
          <w:u w:val="single"/>
        </w:rPr>
        <w:t>: OVERALL PROJECT PROGRESS</w:t>
      </w:r>
    </w:p>
    <w:p w14:paraId="1863B6D0" w14:textId="77777777" w:rsidR="008A2DA5" w:rsidRDefault="008A2DA5" w:rsidP="008A2DA5">
      <w:pPr>
        <w:ind w:left="-810"/>
      </w:pPr>
    </w:p>
    <w:p w14:paraId="446909B4" w14:textId="77777777" w:rsidR="008A2DA5" w:rsidRDefault="008A2DA5" w:rsidP="008A2DA5">
      <w:pPr>
        <w:ind w:left="-810"/>
        <w:jc w:val="both"/>
      </w:pPr>
      <w:r w:rsidRPr="00852ACB">
        <w:t>The project overall achievements can be summarised in the following progress made against the approved Annual Work Plan:</w:t>
      </w:r>
      <w:r>
        <w:t xml:space="preserve"> The project has impacted the livelihoods of 1,635 people </w:t>
      </w:r>
      <w:r w:rsidRPr="00F63BCF">
        <w:t>including 554 Ex</w:t>
      </w:r>
      <w:r>
        <w:t>-</w:t>
      </w:r>
      <w:r w:rsidRPr="00F63BCF">
        <w:t xml:space="preserve">combatants, 249 women and 832 children </w:t>
      </w:r>
      <w:r>
        <w:t xml:space="preserve">from </w:t>
      </w:r>
      <w:r w:rsidRPr="00F63BCF">
        <w:t xml:space="preserve">all districts of the country </w:t>
      </w:r>
      <w:r>
        <w:t xml:space="preserve">by improving their socio-economic conditions and those of their host communities. The project has also increased the capacity of beneficiaries, supported creation of cooperatives and income generating activities to address the pressing challenges of their communities. In addition, the project provides health services to all ex-combatants, increased the access to justice and legal system, helped promote gender equality and women empowerment of beneficiaries as well as those of the host communities. This has also resulted into a reduction of gender-based violence among the communities hosting the combatants and their dependents. </w:t>
      </w:r>
      <w:bookmarkStart w:id="3" w:name="_Hlk87884109"/>
      <w:r>
        <w:t xml:space="preserve">The project design was informed by the vulnerability screening and </w:t>
      </w:r>
      <w:r w:rsidRPr="00615E34">
        <w:t xml:space="preserve">rapid livelihood assessment of beneficiaries and their dependents to analyse their respective livelihoods situation and identify their needs </w:t>
      </w:r>
      <w:proofErr w:type="gramStart"/>
      <w:r w:rsidRPr="00615E34">
        <w:t>in order to</w:t>
      </w:r>
      <w:proofErr w:type="gramEnd"/>
      <w:r w:rsidRPr="00615E34">
        <w:t xml:space="preserve"> tailor interventions adequately. </w:t>
      </w:r>
      <w:r>
        <w:t xml:space="preserve">Key achievements under the project are: </w:t>
      </w:r>
    </w:p>
    <w:p w14:paraId="0CA60474" w14:textId="77777777" w:rsidR="008A2DA5" w:rsidRDefault="008A2DA5" w:rsidP="008A2DA5">
      <w:pPr>
        <w:ind w:left="-810" w:right="-154"/>
        <w:jc w:val="both"/>
      </w:pPr>
    </w:p>
    <w:p w14:paraId="5805833F" w14:textId="77777777" w:rsidR="008A2DA5" w:rsidRDefault="008A2DA5" w:rsidP="008A2DA5">
      <w:pPr>
        <w:pStyle w:val="ListParagraph"/>
        <w:numPr>
          <w:ilvl w:val="0"/>
          <w:numId w:val="13"/>
        </w:numPr>
        <w:jc w:val="both"/>
      </w:pPr>
      <w:bookmarkStart w:id="4" w:name="_Hlk87560553"/>
      <w:bookmarkEnd w:id="3"/>
      <w:r w:rsidRPr="000A09DD">
        <w:t xml:space="preserve">163 ex-combatants </w:t>
      </w:r>
      <w:r>
        <w:t xml:space="preserve">who </w:t>
      </w:r>
      <w:r w:rsidRPr="000A09DD">
        <w:t>were pursuing a six-month skills training in</w:t>
      </w:r>
      <w:r>
        <w:t xml:space="preserve"> </w:t>
      </w:r>
      <w:r w:rsidRPr="000A09DD">
        <w:t>three types of trades</w:t>
      </w:r>
      <w:r>
        <w:t xml:space="preserve"> </w:t>
      </w:r>
      <w:r w:rsidRPr="002E25F4">
        <w:t>in MUTOBO TVET Centre</w:t>
      </w:r>
      <w:r w:rsidRPr="000A09DD">
        <w:t>, namely masonry (57</w:t>
      </w:r>
      <w:r>
        <w:t xml:space="preserve"> </w:t>
      </w:r>
      <w:r w:rsidRPr="000A09DD">
        <w:t>men), tailoring (56 people</w:t>
      </w:r>
      <w:r>
        <w:t xml:space="preserve"> including </w:t>
      </w:r>
      <w:r w:rsidRPr="000A09DD">
        <w:t>50 men and 6 women) and crop farming (50 men)</w:t>
      </w:r>
      <w:r>
        <w:t xml:space="preserve"> graduated</w:t>
      </w:r>
      <w:r w:rsidRPr="000A09DD">
        <w:t xml:space="preserve"> in September 202</w:t>
      </w:r>
      <w:r>
        <w:t>2. Alongside this group,</w:t>
      </w:r>
      <w:r w:rsidRPr="00007C22">
        <w:t xml:space="preserve"> </w:t>
      </w:r>
      <w:r>
        <w:t>a</w:t>
      </w:r>
      <w:r w:rsidRPr="00007C22">
        <w:t xml:space="preserve">nother group of </w:t>
      </w:r>
      <w:r>
        <w:t xml:space="preserve">both Ex-combatants and their </w:t>
      </w:r>
      <w:r w:rsidRPr="00007C22">
        <w:t xml:space="preserve">dependents </w:t>
      </w:r>
      <w:r>
        <w:t>comprised</w:t>
      </w:r>
      <w:r w:rsidRPr="00007C22">
        <w:t xml:space="preserve"> of 100 women and girls and 145 men/boys </w:t>
      </w:r>
      <w:r>
        <w:t xml:space="preserve">who </w:t>
      </w:r>
      <w:r w:rsidRPr="00007C22">
        <w:t>enrolled in 10 vocational training centres across the country graduate</w:t>
      </w:r>
      <w:r>
        <w:t>d</w:t>
      </w:r>
      <w:r w:rsidRPr="00007C22">
        <w:t xml:space="preserve"> as well at the end of September 202</w:t>
      </w:r>
      <w:r>
        <w:t xml:space="preserve">2. On the completing the training, the trainees were provided with various material kits based on their respective fields and RDRC started providing support in projects’ formulation for those who would like to start their own businesses. </w:t>
      </w:r>
    </w:p>
    <w:p w14:paraId="6688EF10" w14:textId="77777777" w:rsidR="008A2DA5" w:rsidRPr="002E5CDC" w:rsidRDefault="008A2DA5" w:rsidP="008A2DA5">
      <w:pPr>
        <w:pStyle w:val="ListParagraph"/>
        <w:numPr>
          <w:ilvl w:val="0"/>
          <w:numId w:val="13"/>
        </w:numPr>
        <w:jc w:val="both"/>
      </w:pPr>
      <w:r w:rsidRPr="00852ACB">
        <w:t xml:space="preserve">Increased access to finance of </w:t>
      </w:r>
      <w:bookmarkEnd w:id="4"/>
      <w:r w:rsidRPr="001C2797">
        <w:t xml:space="preserve">1,053 </w:t>
      </w:r>
      <w:r>
        <w:t>e</w:t>
      </w:r>
      <w:r w:rsidRPr="001C2797">
        <w:t>x-combatants and dependents (</w:t>
      </w:r>
      <w:r w:rsidRPr="001C2797">
        <w:rPr>
          <w:rFonts w:eastAsia="Calibri"/>
          <w:lang w:val="en-US" w:eastAsia="en-US"/>
        </w:rPr>
        <w:t>733 men,</w:t>
      </w:r>
      <w:r w:rsidRPr="001C2797">
        <w:t xml:space="preserve"> </w:t>
      </w:r>
      <w:r w:rsidRPr="001C2797">
        <w:rPr>
          <w:rFonts w:eastAsia="Calibri"/>
          <w:lang w:val="en-US" w:eastAsia="en-US"/>
        </w:rPr>
        <w:t>320 women)</w:t>
      </w:r>
      <w:r w:rsidRPr="001C2797">
        <w:t xml:space="preserve"> who were supported through income generating activities. Start-up capital was provided to the beneficiaries (30.4% women).</w:t>
      </w:r>
      <w:r w:rsidRPr="002E5CDC">
        <w:t xml:space="preserve"> </w:t>
      </w:r>
      <w:proofErr w:type="gramStart"/>
      <w:r w:rsidRPr="002E5CDC">
        <w:t>The</w:t>
      </w:r>
      <w:r>
        <w:t xml:space="preserve"> </w:t>
      </w:r>
      <w:r w:rsidRPr="002E5CDC">
        <w:t>majority</w:t>
      </w:r>
      <w:r>
        <w:t xml:space="preserve"> </w:t>
      </w:r>
      <w:r w:rsidRPr="002E5CDC">
        <w:t>of</w:t>
      </w:r>
      <w:proofErr w:type="gramEnd"/>
      <w:r w:rsidRPr="002E5CDC">
        <w:t xml:space="preserve"> beneficiaries (95%) invested in agriculture and animal husbandry while a small proportion invested in other businesses including petty trade, tailoring, etc. </w:t>
      </w:r>
    </w:p>
    <w:p w14:paraId="2E481739" w14:textId="77777777" w:rsidR="008A2DA5" w:rsidRPr="00615E34" w:rsidRDefault="008A2DA5" w:rsidP="008A2DA5">
      <w:pPr>
        <w:pStyle w:val="ListParagraph"/>
        <w:numPr>
          <w:ilvl w:val="0"/>
          <w:numId w:val="16"/>
        </w:numPr>
        <w:jc w:val="both"/>
      </w:pPr>
      <w:r w:rsidRPr="00615E34">
        <w:t>Increased access to health insurance to all beneficiaries of the project (</w:t>
      </w:r>
      <w:r>
        <w:t>E</w:t>
      </w:r>
      <w:r w:rsidRPr="00615E34">
        <w:t>x-combatants and dependents) following their subscription to health insurance for the fiscal year 2020/2021. In total 1127 persons among them 751 men (</w:t>
      </w:r>
      <w:r>
        <w:t>E</w:t>
      </w:r>
      <w:r w:rsidRPr="00615E34">
        <w:t>x-combatants), 257 women, 37</w:t>
      </w:r>
      <w:r>
        <w:t xml:space="preserve"> men</w:t>
      </w:r>
      <w:r w:rsidRPr="00615E34">
        <w:t xml:space="preserve"> </w:t>
      </w:r>
      <w:r>
        <w:t>(</w:t>
      </w:r>
      <w:r w:rsidRPr="00615E34">
        <w:t>civilians</w:t>
      </w:r>
      <w:r>
        <w:t>)</w:t>
      </w:r>
      <w:r w:rsidRPr="00615E34">
        <w:t xml:space="preserve">, 41 people living with disabilities (men) and 82 adult children (49 girls and 33 boys) </w:t>
      </w:r>
      <w:r>
        <w:t>acquired</w:t>
      </w:r>
      <w:r w:rsidRPr="00615E34">
        <w:t xml:space="preserve"> health insurance subscription.</w:t>
      </w:r>
      <w:r>
        <w:t xml:space="preserve"> </w:t>
      </w:r>
      <w:r w:rsidRPr="00615E34">
        <w:t xml:space="preserve">This was due to sensitization campaign on psycho-social services and related government programs, including health, family planning, hygiene, and sanitation insurance. </w:t>
      </w:r>
    </w:p>
    <w:p w14:paraId="1EAFBA74" w14:textId="77777777" w:rsidR="008A2DA5" w:rsidRPr="00615E34" w:rsidRDefault="008A2DA5" w:rsidP="008A2DA5">
      <w:pPr>
        <w:pStyle w:val="ListParagraph"/>
        <w:numPr>
          <w:ilvl w:val="0"/>
          <w:numId w:val="16"/>
        </w:numPr>
        <w:jc w:val="both"/>
      </w:pPr>
      <w:r w:rsidRPr="00615E34">
        <w:t xml:space="preserve">555 ex-combatants and their dependents (including 237 women, 42.70%) </w:t>
      </w:r>
      <w:r>
        <w:t>were</w:t>
      </w:r>
      <w:r w:rsidRPr="00615E34">
        <w:t xml:space="preserve"> trained on marketable skills of their choice</w:t>
      </w:r>
      <w:r>
        <w:t xml:space="preserve"> which included tailoring, hair dressing, welding etc. After graduating, they received toolkits tailored to their trade to enhance their business opportunities further. </w:t>
      </w:r>
    </w:p>
    <w:p w14:paraId="5690B853" w14:textId="77777777" w:rsidR="008A2DA5" w:rsidRPr="00615E34" w:rsidRDefault="008A2DA5" w:rsidP="008A2DA5">
      <w:pPr>
        <w:pStyle w:val="ListParagraph"/>
        <w:numPr>
          <w:ilvl w:val="0"/>
          <w:numId w:val="16"/>
        </w:numPr>
        <w:jc w:val="both"/>
      </w:pPr>
      <w:r w:rsidRPr="00615E34">
        <w:t>49 RDRC staff (23 women</w:t>
      </w:r>
      <w:r>
        <w:t xml:space="preserve"> &amp;</w:t>
      </w:r>
      <w:r w:rsidRPr="00615E34">
        <w:t xml:space="preserve"> 26 men) were trained in gender responsive planning, implementation, and Monitoring and Evaluation in the DDR process. </w:t>
      </w:r>
    </w:p>
    <w:p w14:paraId="08FC2D3C" w14:textId="77777777" w:rsidR="008A2DA5" w:rsidRPr="00615E34" w:rsidRDefault="008A2DA5" w:rsidP="008A2DA5">
      <w:pPr>
        <w:pStyle w:val="ListParagraph"/>
        <w:numPr>
          <w:ilvl w:val="0"/>
          <w:numId w:val="16"/>
        </w:numPr>
        <w:jc w:val="both"/>
      </w:pPr>
      <w:r w:rsidRPr="00615E34">
        <w:t xml:space="preserve">Out of 135 </w:t>
      </w:r>
      <w:r>
        <w:t>e</w:t>
      </w:r>
      <w:r w:rsidRPr="00615E34">
        <w:t>x-combatant’s cooperatives, 77 benefited from a special grant of 2 million FRW</w:t>
      </w:r>
      <w:r>
        <w:t xml:space="preserve"> which was awarded to each cooperative to help them</w:t>
      </w:r>
      <w:r w:rsidRPr="00615E34">
        <w:t xml:space="preserve"> recover from the negative impacts caused by COVID-19 pandemic. This has increased access of </w:t>
      </w:r>
      <w:r>
        <w:t>E</w:t>
      </w:r>
      <w:r w:rsidRPr="00615E34">
        <w:t xml:space="preserve">x-combatants to the economic recovery resources </w:t>
      </w:r>
      <w:r>
        <w:t>through their</w:t>
      </w:r>
      <w:r w:rsidRPr="00615E34">
        <w:t xml:space="preserve"> cooperatives.</w:t>
      </w:r>
      <w:r>
        <w:t xml:space="preserve"> </w:t>
      </w:r>
    </w:p>
    <w:p w14:paraId="4D600B8C" w14:textId="77777777" w:rsidR="008A2DA5" w:rsidRDefault="008A2DA5" w:rsidP="008A2DA5">
      <w:pPr>
        <w:pStyle w:val="ListParagraph"/>
        <w:numPr>
          <w:ilvl w:val="0"/>
          <w:numId w:val="16"/>
        </w:numPr>
        <w:jc w:val="both"/>
      </w:pPr>
      <w:r w:rsidRPr="00615E34">
        <w:t xml:space="preserve">There was increased awareness on the returning and reintegration opportunities to combatants and their dependents through dissemination of </w:t>
      </w:r>
      <w:r w:rsidRPr="00E80888">
        <w:t>inspirational human-interest</w:t>
      </w:r>
      <w:r w:rsidRPr="00615E34">
        <w:t xml:space="preserve"> testimonies from women </w:t>
      </w:r>
      <w:r>
        <w:t>e</w:t>
      </w:r>
      <w:r w:rsidRPr="00615E34">
        <w:t xml:space="preserve">x-combatants and dependents for instance ex-combatants’ </w:t>
      </w:r>
      <w:r w:rsidRPr="00615E34">
        <w:lastRenderedPageBreak/>
        <w:t xml:space="preserve">role in peace building and economic empowerment success stories. The project used TV, </w:t>
      </w:r>
      <w:proofErr w:type="gramStart"/>
      <w:r w:rsidRPr="00615E34">
        <w:t>Radio</w:t>
      </w:r>
      <w:proofErr w:type="gramEnd"/>
      <w:r w:rsidRPr="00615E34">
        <w:t xml:space="preserve"> and newsletter to disseminate these stories</w:t>
      </w:r>
      <w:r>
        <w:t xml:space="preserve"> and thus sensitizing other combatants who are still active in DRC to peacefully return. </w:t>
      </w:r>
    </w:p>
    <w:p w14:paraId="78A7CEE6" w14:textId="77777777" w:rsidR="008A2DA5" w:rsidRPr="00615E34" w:rsidRDefault="008A2DA5" w:rsidP="008A2DA5">
      <w:pPr>
        <w:pStyle w:val="ListParagraph"/>
        <w:numPr>
          <w:ilvl w:val="0"/>
          <w:numId w:val="16"/>
        </w:numPr>
        <w:jc w:val="both"/>
      </w:pPr>
      <w:r w:rsidRPr="00615E34">
        <w:t xml:space="preserve">Completion of the rapid livelihood assessment of beneficiaries and their dependents to </w:t>
      </w:r>
      <w:r>
        <w:t>assess</w:t>
      </w:r>
      <w:r w:rsidRPr="00615E34">
        <w:t xml:space="preserve"> their respective livelihoods </w:t>
      </w:r>
      <w:r>
        <w:t>and</w:t>
      </w:r>
      <w:r w:rsidRPr="00615E34">
        <w:t xml:space="preserve"> identif</w:t>
      </w:r>
      <w:r>
        <w:t>ying</w:t>
      </w:r>
      <w:r w:rsidRPr="00615E34">
        <w:t xml:space="preserve"> their needs</w:t>
      </w:r>
      <w:r>
        <w:t xml:space="preserve"> </w:t>
      </w:r>
      <w:proofErr w:type="gramStart"/>
      <w:r>
        <w:t>in order</w:t>
      </w:r>
      <w:r w:rsidRPr="00615E34">
        <w:t xml:space="preserve"> to</w:t>
      </w:r>
      <w:proofErr w:type="gramEnd"/>
      <w:r w:rsidRPr="00615E34">
        <w:t xml:space="preserve"> tailor interventions </w:t>
      </w:r>
      <w:r>
        <w:t>accordingly</w:t>
      </w:r>
      <w:r w:rsidRPr="00615E34">
        <w:t xml:space="preserve">. </w:t>
      </w:r>
      <w:r>
        <w:t xml:space="preserve"> </w:t>
      </w:r>
    </w:p>
    <w:p w14:paraId="58B953FA" w14:textId="77777777" w:rsidR="008A2DA5" w:rsidRDefault="008A2DA5" w:rsidP="008A2DA5">
      <w:pPr>
        <w:pStyle w:val="ListParagraph"/>
        <w:numPr>
          <w:ilvl w:val="0"/>
          <w:numId w:val="16"/>
        </w:numPr>
        <w:jc w:val="both"/>
        <w:rPr>
          <w:rFonts w:eastAsia="Calibri"/>
          <w:lang w:val="en-US" w:eastAsia="en-US"/>
        </w:rPr>
      </w:pPr>
      <w:r w:rsidRPr="00615E34">
        <w:t xml:space="preserve">The project has improved </w:t>
      </w:r>
      <w:r>
        <w:t xml:space="preserve">the </w:t>
      </w:r>
      <w:r w:rsidRPr="00615E34">
        <w:t>livelihood</w:t>
      </w:r>
      <w:r>
        <w:t>s</w:t>
      </w:r>
      <w:r w:rsidRPr="00615E34">
        <w:t xml:space="preserve"> of 1053 beneficiaries (320 women</w:t>
      </w:r>
      <w:r>
        <w:t xml:space="preserve"> &amp; </w:t>
      </w:r>
      <w:r w:rsidRPr="00615E34">
        <w:t>733 men). This include</w:t>
      </w:r>
      <w:r>
        <w:t>s</w:t>
      </w:r>
      <w:r w:rsidRPr="00615E34">
        <w:t xml:space="preserve"> </w:t>
      </w:r>
      <w:r>
        <w:t>18</w:t>
      </w:r>
      <w:r w:rsidRPr="00615E34">
        <w:t xml:space="preserve"> people living with disabilities (all men)</w:t>
      </w:r>
      <w:r>
        <w:t xml:space="preserve">, 43 </w:t>
      </w:r>
      <w:r w:rsidRPr="00615E34">
        <w:t>different illnesses</w:t>
      </w:r>
      <w:r>
        <w:t xml:space="preserve"> and the</w:t>
      </w:r>
      <w:r w:rsidRPr="00615E34">
        <w:t xml:space="preserve"> most vulnerable in need of emergency support to cater for basic needs including food, shelter </w:t>
      </w:r>
      <w:r>
        <w:t>and</w:t>
      </w:r>
      <w:r w:rsidRPr="00615E34">
        <w:t xml:space="preserve"> to start small income generating activities (IGAs) and increase family income. </w:t>
      </w:r>
      <w:r>
        <w:t>Mothers</w:t>
      </w:r>
      <w:r w:rsidRPr="00615E34">
        <w:t xml:space="preserve"> with more than five children under 18 years received additional financial support to cover specific needs of women and their children. Those include supplement food</w:t>
      </w:r>
      <w:r>
        <w:t>,</w:t>
      </w:r>
      <w:r w:rsidRPr="00615E34">
        <w:t xml:space="preserve"> pads, etc. The above number</w:t>
      </w:r>
      <w:r>
        <w:t>s</w:t>
      </w:r>
      <w:r w:rsidRPr="00615E34">
        <w:t xml:space="preserve"> were recorded from the Vulnerability assessment which also identified 2</w:t>
      </w:r>
      <w:r>
        <w:t>1</w:t>
      </w:r>
      <w:r w:rsidRPr="00615E34">
        <w:t xml:space="preserve"> </w:t>
      </w:r>
      <w:r>
        <w:t>female victims of GBV who</w:t>
      </w:r>
      <w:r w:rsidRPr="00615E34">
        <w:t xml:space="preserve"> were provided with psychosocial support. In addition</w:t>
      </w:r>
      <w:r>
        <w:t xml:space="preserve">, </w:t>
      </w:r>
      <w:r w:rsidRPr="00615E34">
        <w:t xml:space="preserve">the </w:t>
      </w:r>
      <w:r>
        <w:t xml:space="preserve">victims </w:t>
      </w:r>
      <w:r w:rsidRPr="00615E34">
        <w:t>received medical support through individual counselling, social advice, and refer</w:t>
      </w:r>
      <w:r>
        <w:t>rals</w:t>
      </w:r>
      <w:r w:rsidRPr="00615E34">
        <w:t xml:space="preserve"> to hospitals to address medical issues </w:t>
      </w:r>
      <w:r>
        <w:t>based on their individual needs</w:t>
      </w:r>
      <w:r w:rsidRPr="00615E34">
        <w:t>.</w:t>
      </w:r>
      <w:r>
        <w:t xml:space="preserve"> </w:t>
      </w:r>
      <w:r w:rsidRPr="00615E34">
        <w:t xml:space="preserve">This group is mostly composed of </w:t>
      </w:r>
      <w:r>
        <w:t>e</w:t>
      </w:r>
      <w:r w:rsidRPr="00615E34">
        <w:t xml:space="preserve">x combatants’ wives, widows and single mothers </w:t>
      </w:r>
      <w:r>
        <w:t>who</w:t>
      </w:r>
      <w:r w:rsidRPr="00615E34">
        <w:t xml:space="preserve"> needed particular attention and support.</w:t>
      </w:r>
    </w:p>
    <w:p w14:paraId="58D77290" w14:textId="77777777" w:rsidR="008A2DA5" w:rsidRPr="00976F63" w:rsidRDefault="008A2DA5" w:rsidP="008A2DA5">
      <w:pPr>
        <w:pStyle w:val="ListParagraph"/>
        <w:ind w:left="0"/>
        <w:jc w:val="both"/>
        <w:rPr>
          <w:rFonts w:eastAsia="Calibri"/>
          <w:lang w:val="en-US" w:eastAsia="en-US"/>
        </w:rPr>
      </w:pPr>
    </w:p>
    <w:p w14:paraId="5C52E8DC" w14:textId="77777777" w:rsidR="008A2DA5" w:rsidRPr="005A0110" w:rsidRDefault="008A2DA5" w:rsidP="008A2DA5">
      <w:pPr>
        <w:pStyle w:val="ListParagraph"/>
        <w:ind w:left="-450"/>
        <w:jc w:val="both"/>
        <w:rPr>
          <w:rFonts w:eastAsia="Calibri"/>
          <w:lang w:val="en-US" w:eastAsia="en-US"/>
        </w:rPr>
      </w:pPr>
      <w:r w:rsidRPr="005A0110">
        <w:rPr>
          <w:rFonts w:eastAsia="Calibri"/>
          <w:lang w:val="en-US" w:eastAsia="en-US"/>
        </w:rPr>
        <w:t xml:space="preserve">Gender is increasingly mainstreamed in the reintegration processes </w:t>
      </w:r>
      <w:proofErr w:type="gramStart"/>
      <w:r w:rsidRPr="005A0110">
        <w:rPr>
          <w:rFonts w:eastAsia="Calibri"/>
          <w:lang w:val="en-US" w:eastAsia="en-US"/>
        </w:rPr>
        <w:t>as a result of</w:t>
      </w:r>
      <w:proofErr w:type="gramEnd"/>
      <w:r w:rsidRPr="005A0110">
        <w:rPr>
          <w:rFonts w:eastAsia="Calibri"/>
          <w:lang w:val="en-US" w:eastAsia="en-US"/>
        </w:rPr>
        <w:t xml:space="preserve"> the development and implementation of two gender mainstreaming frameworks. </w:t>
      </w:r>
      <w:r>
        <w:rPr>
          <w:rFonts w:eastAsia="Calibri"/>
          <w:lang w:val="en-US" w:eastAsia="en-US"/>
        </w:rPr>
        <w:t>Since</w:t>
      </w:r>
      <w:r w:rsidRPr="005A0110">
        <w:rPr>
          <w:rFonts w:eastAsia="Calibri"/>
          <w:lang w:val="en-US" w:eastAsia="en-US"/>
        </w:rPr>
        <w:t xml:space="preserve"> 2021, the Gender Mainstreaming Strategy for RDRC as well as the Gender Mainstreaming Manual in DDR. The strategy and the manual are both developed to respond more effectively to the needs of women and girls in the reintegration processes of </w:t>
      </w:r>
      <w:r>
        <w:rPr>
          <w:rFonts w:eastAsia="Calibri"/>
          <w:lang w:val="en-US" w:eastAsia="en-US"/>
        </w:rPr>
        <w:t>E</w:t>
      </w:r>
      <w:r w:rsidRPr="005A0110">
        <w:rPr>
          <w:rFonts w:eastAsia="Calibri"/>
          <w:lang w:val="en-US" w:eastAsia="en-US"/>
        </w:rPr>
        <w:t xml:space="preserve">x-combatants and their dependents. </w:t>
      </w:r>
    </w:p>
    <w:p w14:paraId="73BC24FF" w14:textId="77777777" w:rsidR="008A2DA5" w:rsidRPr="005A0110" w:rsidRDefault="008A2DA5" w:rsidP="008A2DA5">
      <w:pPr>
        <w:pStyle w:val="ListParagraph"/>
        <w:ind w:left="-450"/>
        <w:jc w:val="both"/>
        <w:rPr>
          <w:rFonts w:eastAsia="Calibri"/>
          <w:lang w:val="en-US" w:eastAsia="en-US"/>
        </w:rPr>
      </w:pPr>
    </w:p>
    <w:p w14:paraId="13E44C1E" w14:textId="77777777" w:rsidR="008A2DA5" w:rsidRPr="005A0110" w:rsidRDefault="008A2DA5" w:rsidP="008A2DA5">
      <w:pPr>
        <w:pStyle w:val="ListParagraph"/>
        <w:ind w:left="-450"/>
        <w:jc w:val="both"/>
        <w:rPr>
          <w:rFonts w:eastAsia="Calibri"/>
          <w:lang w:val="en-US" w:eastAsia="en-US"/>
        </w:rPr>
      </w:pPr>
      <w:r w:rsidRPr="005A0110">
        <w:rPr>
          <w:rFonts w:eastAsia="Calibri"/>
          <w:lang w:val="en-US" w:eastAsia="en-US"/>
        </w:rPr>
        <w:t xml:space="preserve">The project has improved gender responsiveness by not only targeting women who are usually </w:t>
      </w:r>
      <w:r>
        <w:rPr>
          <w:rFonts w:eastAsia="Calibri"/>
          <w:lang w:val="en-US" w:eastAsia="en-US"/>
        </w:rPr>
        <w:t>few</w:t>
      </w:r>
      <w:r w:rsidRPr="005A0110">
        <w:rPr>
          <w:rFonts w:eastAsia="Calibri"/>
          <w:lang w:val="en-US" w:eastAsia="en-US"/>
        </w:rPr>
        <w:t xml:space="preserve"> among </w:t>
      </w:r>
      <w:r>
        <w:rPr>
          <w:rFonts w:eastAsia="Calibri"/>
          <w:lang w:val="en-US" w:eastAsia="en-US"/>
        </w:rPr>
        <w:t>e</w:t>
      </w:r>
      <w:r w:rsidRPr="005A0110">
        <w:rPr>
          <w:rFonts w:eastAsia="Calibri"/>
          <w:lang w:val="en-US" w:eastAsia="en-US"/>
        </w:rPr>
        <w:t xml:space="preserve">x-combatants (only one of the targeted </w:t>
      </w:r>
      <w:r>
        <w:rPr>
          <w:rFonts w:eastAsia="Calibri"/>
          <w:lang w:val="en-US" w:eastAsia="en-US"/>
        </w:rPr>
        <w:t>e</w:t>
      </w:r>
      <w:r w:rsidRPr="005A0110">
        <w:rPr>
          <w:rFonts w:eastAsia="Calibri"/>
          <w:lang w:val="en-US" w:eastAsia="en-US"/>
        </w:rPr>
        <w:t xml:space="preserve">x-combatants in the 65th phase) but also extending the same package to dependents of </w:t>
      </w:r>
      <w:r>
        <w:rPr>
          <w:rFonts w:eastAsia="Calibri"/>
          <w:lang w:val="en-US" w:eastAsia="en-US"/>
        </w:rPr>
        <w:t>e</w:t>
      </w:r>
      <w:r w:rsidRPr="005A0110">
        <w:rPr>
          <w:rFonts w:eastAsia="Calibri"/>
          <w:lang w:val="en-US" w:eastAsia="en-US"/>
        </w:rPr>
        <w:t>x-combatants, of which the great majority are female spouses. This is</w:t>
      </w:r>
      <w:r>
        <w:rPr>
          <w:rFonts w:eastAsia="Calibri"/>
          <w:lang w:val="en-US" w:eastAsia="en-US"/>
        </w:rPr>
        <w:t xml:space="preserve"> a different approach from</w:t>
      </w:r>
      <w:r w:rsidRPr="005A0110">
        <w:rPr>
          <w:rFonts w:eastAsia="Calibri"/>
          <w:lang w:val="en-US" w:eastAsia="en-US"/>
        </w:rPr>
        <w:t xml:space="preserve"> </w:t>
      </w:r>
      <w:r>
        <w:rPr>
          <w:rFonts w:eastAsia="Calibri"/>
          <w:lang w:val="en-US" w:eastAsia="en-US"/>
        </w:rPr>
        <w:t xml:space="preserve">the </w:t>
      </w:r>
      <w:r w:rsidRPr="005A0110">
        <w:rPr>
          <w:rFonts w:eastAsia="Calibri"/>
          <w:lang w:val="en-US" w:eastAsia="en-US"/>
        </w:rPr>
        <w:t>previous initiative</w:t>
      </w:r>
      <w:r>
        <w:rPr>
          <w:rFonts w:eastAsia="Calibri"/>
          <w:lang w:val="en-US" w:eastAsia="en-US"/>
        </w:rPr>
        <w:t xml:space="preserve">s which </w:t>
      </w:r>
      <w:r w:rsidRPr="005A0110">
        <w:rPr>
          <w:rFonts w:eastAsia="Calibri"/>
          <w:lang w:val="en-US" w:eastAsia="en-US"/>
        </w:rPr>
        <w:t xml:space="preserve">only included spouses and children as indirect beneficiaries. </w:t>
      </w:r>
    </w:p>
    <w:p w14:paraId="3848C994" w14:textId="77777777" w:rsidR="008A2DA5" w:rsidRPr="005A0110" w:rsidRDefault="008A2DA5" w:rsidP="008A2DA5">
      <w:pPr>
        <w:pStyle w:val="ListParagraph"/>
        <w:ind w:left="-450"/>
        <w:jc w:val="both"/>
        <w:rPr>
          <w:rFonts w:eastAsia="Calibri"/>
          <w:lang w:val="en-US" w:eastAsia="en-US"/>
        </w:rPr>
      </w:pPr>
      <w:r w:rsidRPr="005A0110">
        <w:rPr>
          <w:rFonts w:eastAsia="Calibri"/>
          <w:lang w:val="en-US" w:eastAsia="en-US"/>
        </w:rPr>
        <w:t xml:space="preserve"> </w:t>
      </w:r>
    </w:p>
    <w:p w14:paraId="5B6A12D3" w14:textId="77777777" w:rsidR="008A2DA5" w:rsidRDefault="008A2DA5" w:rsidP="008A2DA5">
      <w:pPr>
        <w:pStyle w:val="ListParagraph"/>
        <w:ind w:left="-450"/>
        <w:jc w:val="both"/>
        <w:rPr>
          <w:rFonts w:eastAsia="Calibri"/>
          <w:lang w:val="en-US" w:eastAsia="en-US"/>
        </w:rPr>
      </w:pPr>
      <w:r w:rsidRPr="005A0110">
        <w:rPr>
          <w:rFonts w:eastAsia="Calibri"/>
          <w:lang w:val="en-US" w:eastAsia="en-US"/>
        </w:rPr>
        <w:t xml:space="preserve">As a result, the needs of women and girls are continuing to be </w:t>
      </w:r>
      <w:r>
        <w:rPr>
          <w:rFonts w:eastAsia="Calibri"/>
          <w:lang w:val="en-US" w:eastAsia="en-US"/>
        </w:rPr>
        <w:t>the</w:t>
      </w:r>
      <w:r w:rsidRPr="005A0110">
        <w:rPr>
          <w:rFonts w:eastAsia="Calibri"/>
          <w:lang w:val="en-US" w:eastAsia="en-US"/>
        </w:rPr>
        <w:t xml:space="preserve"> focus to ensure their equal participation in and benefit from the project activities. For example, TVET centers were supported to adapt their facilities to be more gender sensitive and to promote the participation of mothers. As part of this, the centers have been equipped with various</w:t>
      </w:r>
      <w:r>
        <w:rPr>
          <w:rFonts w:eastAsia="Calibri"/>
          <w:lang w:val="en-US" w:eastAsia="en-US"/>
        </w:rPr>
        <w:t xml:space="preserve"> basic </w:t>
      </w:r>
      <w:r w:rsidRPr="005A0110">
        <w:rPr>
          <w:rFonts w:eastAsia="Calibri"/>
          <w:lang w:val="en-US" w:eastAsia="en-US"/>
        </w:rPr>
        <w:t>materials</w:t>
      </w:r>
      <w:r>
        <w:rPr>
          <w:rFonts w:eastAsia="Calibri"/>
          <w:lang w:val="en-US" w:eastAsia="en-US"/>
        </w:rPr>
        <w:t xml:space="preserve"> </w:t>
      </w:r>
      <w:r w:rsidRPr="005A0110">
        <w:rPr>
          <w:rFonts w:eastAsia="Calibri"/>
          <w:lang w:val="en-US" w:eastAsia="en-US"/>
        </w:rPr>
        <w:t>including milk, food, pads, diapers and other related materials and facilities that allow mothers to breastfeed their babies during the day at schools. This practice is not common in such centers. It is envisioned that this will lead to a</w:t>
      </w:r>
      <w:r>
        <w:rPr>
          <w:rFonts w:eastAsia="Calibri"/>
          <w:lang w:val="en-US" w:eastAsia="en-US"/>
        </w:rPr>
        <w:t xml:space="preserve">n increased </w:t>
      </w:r>
      <w:r w:rsidRPr="005A0110">
        <w:rPr>
          <w:rFonts w:eastAsia="Calibri"/>
          <w:lang w:val="en-US" w:eastAsia="en-US"/>
        </w:rPr>
        <w:t>participation of mothers and a decrease in dropout rates.</w:t>
      </w:r>
    </w:p>
    <w:p w14:paraId="0F60FD40" w14:textId="77777777" w:rsidR="008A2DA5" w:rsidRDefault="008A2DA5" w:rsidP="008A2DA5">
      <w:pPr>
        <w:pStyle w:val="ListParagraph"/>
        <w:ind w:left="-450"/>
        <w:jc w:val="both"/>
        <w:rPr>
          <w:rFonts w:eastAsia="Calibri"/>
          <w:lang w:val="en-US" w:eastAsia="en-US"/>
        </w:rPr>
      </w:pPr>
    </w:p>
    <w:p w14:paraId="16E03680" w14:textId="77777777" w:rsidR="008A2DA5" w:rsidRDefault="008A2DA5" w:rsidP="008A2DA5">
      <w:pPr>
        <w:rPr>
          <w:b/>
          <w:bCs/>
        </w:rPr>
      </w:pPr>
    </w:p>
    <w:p w14:paraId="32979375" w14:textId="77777777" w:rsidR="008A2DA5" w:rsidRDefault="008A2DA5" w:rsidP="008A2DA5">
      <w:pPr>
        <w:rPr>
          <w:b/>
          <w:bCs/>
        </w:rPr>
      </w:pPr>
    </w:p>
    <w:p w14:paraId="7C00C9DD" w14:textId="77777777" w:rsidR="008A2DA5" w:rsidRDefault="008A2DA5" w:rsidP="008A2DA5">
      <w:pPr>
        <w:rPr>
          <w:b/>
          <w:bCs/>
        </w:rPr>
      </w:pPr>
    </w:p>
    <w:p w14:paraId="454D25BC" w14:textId="77777777" w:rsidR="008A2DA5" w:rsidRDefault="008A2DA5" w:rsidP="008A2DA5">
      <w:pPr>
        <w:rPr>
          <w:b/>
          <w:bCs/>
        </w:rPr>
      </w:pPr>
    </w:p>
    <w:p w14:paraId="3BAD8047" w14:textId="77777777" w:rsidR="008A2DA5" w:rsidRDefault="008A2DA5" w:rsidP="008A2DA5">
      <w:pPr>
        <w:rPr>
          <w:b/>
          <w:bCs/>
        </w:rPr>
      </w:pPr>
    </w:p>
    <w:p w14:paraId="0A1EFB9D" w14:textId="77777777" w:rsidR="008A2DA5" w:rsidRDefault="008A2DA5" w:rsidP="008A2DA5">
      <w:pPr>
        <w:rPr>
          <w:b/>
          <w:bCs/>
        </w:rPr>
      </w:pPr>
    </w:p>
    <w:p w14:paraId="61A76503" w14:textId="77777777" w:rsidR="008A2DA5" w:rsidRDefault="008A2DA5" w:rsidP="008A2DA5">
      <w:pPr>
        <w:rPr>
          <w:b/>
          <w:bCs/>
        </w:rPr>
      </w:pPr>
    </w:p>
    <w:p w14:paraId="6DDB2005" w14:textId="77777777" w:rsidR="008A2DA5" w:rsidRDefault="008A2DA5" w:rsidP="008A2DA5">
      <w:pPr>
        <w:rPr>
          <w:b/>
          <w:bCs/>
        </w:rPr>
      </w:pPr>
    </w:p>
    <w:p w14:paraId="0A684A4B" w14:textId="77777777" w:rsidR="008A2DA5" w:rsidRPr="00615E34" w:rsidRDefault="008A2DA5" w:rsidP="008A2DA5">
      <w:pPr>
        <w:ind w:left="-810"/>
        <w:rPr>
          <w:b/>
          <w:bCs/>
        </w:rPr>
      </w:pPr>
      <w:r w:rsidRPr="00615E34">
        <w:rPr>
          <w:b/>
          <w:bCs/>
        </w:rPr>
        <w:t xml:space="preserve">Project Positive Human Impact </w:t>
      </w:r>
    </w:p>
    <w:p w14:paraId="5DF6D711" w14:textId="4262E8B2" w:rsidR="008A2DA5" w:rsidRDefault="008A2DA5" w:rsidP="008A2DA5">
      <w:pPr>
        <w:ind w:left="-810"/>
        <w:jc w:val="both"/>
      </w:pPr>
      <w:r>
        <w:rPr>
          <w:noProof/>
        </w:rPr>
        <w:lastRenderedPageBreak/>
        <mc:AlternateContent>
          <mc:Choice Requires="wps">
            <w:drawing>
              <wp:anchor distT="45720" distB="45720" distL="114300" distR="114300" simplePos="0" relativeHeight="251667456" behindDoc="0" locked="0" layoutInCell="1" allowOverlap="1" wp14:anchorId="409DFB9D" wp14:editId="71A7833E">
                <wp:simplePos x="0" y="0"/>
                <wp:positionH relativeFrom="column">
                  <wp:posOffset>2811780</wp:posOffset>
                </wp:positionH>
                <wp:positionV relativeFrom="paragraph">
                  <wp:posOffset>4423410</wp:posOffset>
                </wp:positionV>
                <wp:extent cx="2438400" cy="376555"/>
                <wp:effectExtent l="0" t="0" r="19050" b="24130"/>
                <wp:wrapSquare wrapText="bothSides"/>
                <wp:docPr id="15" name="Text Box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438400" cy="376555"/>
                        </a:xfrm>
                        <a:prstGeom prst="rect">
                          <a:avLst/>
                        </a:prstGeom>
                        <a:solidFill>
                          <a:srgbClr val="FFFFFF"/>
                        </a:solidFill>
                        <a:ln w="9525">
                          <a:solidFill>
                            <a:srgbClr val="000000"/>
                          </a:solidFill>
                          <a:miter lim="800000"/>
                          <a:headEnd/>
                          <a:tailEnd/>
                        </a:ln>
                      </wps:spPr>
                      <wps:txbx>
                        <w:txbxContent>
                          <w:p w14:paraId="21A0AD94" w14:textId="77777777" w:rsidR="008A2DA5" w:rsidRPr="00DF11E5" w:rsidRDefault="008A2DA5" w:rsidP="008A2DA5">
                            <w:pPr>
                              <w:rPr>
                                <w:i/>
                                <w:iCs/>
                                <w:sz w:val="18"/>
                                <w:szCs w:val="18"/>
                              </w:rPr>
                            </w:pPr>
                            <w:r w:rsidRPr="00DF11E5">
                              <w:rPr>
                                <w:i/>
                                <w:iCs/>
                                <w:sz w:val="18"/>
                                <w:szCs w:val="18"/>
                              </w:rPr>
                              <w:t xml:space="preserve">Woman </w:t>
                            </w:r>
                            <w:r>
                              <w:rPr>
                                <w:i/>
                                <w:iCs/>
                                <w:sz w:val="18"/>
                                <w:szCs w:val="18"/>
                              </w:rPr>
                              <w:t>g</w:t>
                            </w:r>
                            <w:r w:rsidRPr="00DF11E5">
                              <w:rPr>
                                <w:i/>
                                <w:iCs/>
                                <w:sz w:val="18"/>
                                <w:szCs w:val="18"/>
                              </w:rPr>
                              <w:t xml:space="preserve">raduate awarded a sewing machine . </w:t>
                            </w:r>
                          </w:p>
                          <w:p w14:paraId="2C2FD5D1" w14:textId="77777777" w:rsidR="008A2DA5" w:rsidRPr="00DF11E5" w:rsidRDefault="008A2DA5" w:rsidP="008A2DA5">
                            <w:pPr>
                              <w:rPr>
                                <w:i/>
                                <w:iCs/>
                                <w:sz w:val="18"/>
                                <w:szCs w:val="18"/>
                              </w:rPr>
                            </w:pPr>
                            <w:r w:rsidRPr="00DF11E5">
                              <w:rPr>
                                <w:i/>
                                <w:iCs/>
                                <w:sz w:val="18"/>
                                <w:szCs w:val="18"/>
                              </w:rPr>
                              <w:t>Photo credit: UNDP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9DFB9D" id="_x0000_t202" coordsize="21600,21600" o:spt="202" path="m,l,21600r21600,l21600,xe">
                <v:stroke joinstyle="miter"/>
                <v:path gradientshapeok="t" o:connecttype="rect"/>
              </v:shapetype>
              <v:shape id="Text Box 15" o:spid="_x0000_s1026" type="#_x0000_t202" style="position:absolute;left:0;text-align:left;margin-left:221.4pt;margin-top:348.3pt;width:192pt;height:29.65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">
                <o:lock v:ext="edit" aspectratio="t" verticies="t" text="t" shapetype="t"/>
                <v:textbox style="mso-fit-shape-to-text:t">
                  <w:txbxContent>
                    <w:p w14:paraId="21A0AD94" w14:textId="77777777" w:rsidR="008A2DA5" w:rsidRPr="00DF11E5" w:rsidRDefault="008A2DA5" w:rsidP="008A2DA5">
                      <w:pPr>
                        <w:rPr>
                          <w:i/>
                          <w:iCs/>
                          <w:sz w:val="18"/>
                          <w:szCs w:val="18"/>
                        </w:rPr>
                      </w:pPr>
                      <w:r w:rsidRPr="00DF11E5">
                        <w:rPr>
                          <w:i/>
                          <w:iCs/>
                          <w:sz w:val="18"/>
                          <w:szCs w:val="18"/>
                        </w:rPr>
                        <w:t xml:space="preserve">Woman </w:t>
                      </w:r>
                      <w:r>
                        <w:rPr>
                          <w:i/>
                          <w:iCs/>
                          <w:sz w:val="18"/>
                          <w:szCs w:val="18"/>
                        </w:rPr>
                        <w:t>g</w:t>
                      </w:r>
                      <w:r w:rsidRPr="00DF11E5">
                        <w:rPr>
                          <w:i/>
                          <w:iCs/>
                          <w:sz w:val="18"/>
                          <w:szCs w:val="18"/>
                        </w:rPr>
                        <w:t xml:space="preserve">raduate awarded a sewing machine . </w:t>
                      </w:r>
                    </w:p>
                    <w:p w14:paraId="2C2FD5D1" w14:textId="77777777" w:rsidR="008A2DA5" w:rsidRPr="00DF11E5" w:rsidRDefault="008A2DA5" w:rsidP="008A2DA5">
                      <w:pPr>
                        <w:rPr>
                          <w:i/>
                          <w:iCs/>
                          <w:sz w:val="18"/>
                          <w:szCs w:val="18"/>
                        </w:rPr>
                      </w:pPr>
                      <w:r w:rsidRPr="00DF11E5">
                        <w:rPr>
                          <w:i/>
                          <w:iCs/>
                          <w:sz w:val="18"/>
                          <w:szCs w:val="18"/>
                        </w:rPr>
                        <w:t>Photo credit: UNDP</w:t>
                      </w:r>
                    </w:p>
                  </w:txbxContent>
                </v:textbox>
                <w10:wrap type="square"/>
              </v:shape>
            </w:pict>
          </mc:Fallback>
        </mc:AlternateContent>
      </w:r>
      <w:r>
        <w:rPr>
          <w:noProof/>
        </w:rPr>
        <w:drawing>
          <wp:anchor distT="0" distB="0" distL="114300" distR="114300" simplePos="0" relativeHeight="251659264" behindDoc="1" locked="0" layoutInCell="1" allowOverlap="1" wp14:anchorId="07CA8D1C" wp14:editId="21A212F6">
            <wp:simplePos x="0" y="0"/>
            <wp:positionH relativeFrom="column">
              <wp:posOffset>2809875</wp:posOffset>
            </wp:positionH>
            <wp:positionV relativeFrom="paragraph">
              <wp:posOffset>622935</wp:posOffset>
            </wp:positionV>
            <wp:extent cx="2438400" cy="3796030"/>
            <wp:effectExtent l="0" t="0" r="0" b="0"/>
            <wp:wrapTight wrapText="bothSides">
              <wp:wrapPolygon edited="0">
                <wp:start x="0" y="0"/>
                <wp:lineTo x="0" y="21463"/>
                <wp:lineTo x="21431" y="21463"/>
                <wp:lineTo x="21431" y="0"/>
                <wp:lineTo x="0" y="0"/>
              </wp:wrapPolygon>
            </wp:wrapTight>
            <wp:docPr id="14" name="Picture 14" descr="A child holding a toy objec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child holding a toy object&#10;&#10;Description automatically generated with low confidence"/>
                    <pic:cNvPicPr>
                      <a:picLocks noChangeAspect="1" noEditPoints="1" noChangeArrowheads="1" noCro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0" cy="3796030"/>
                    </a:xfrm>
                    <a:prstGeom prst="rect">
                      <a:avLst/>
                    </a:prstGeom>
                    <a:noFill/>
                    <a:ln>
                      <a:noFill/>
                    </a:ln>
                  </pic:spPr>
                </pic:pic>
              </a:graphicData>
            </a:graphic>
            <wp14:sizeRelH relativeFrom="page">
              <wp14:pctWidth>0</wp14:pctWidth>
            </wp14:sizeRelH>
            <wp14:sizeRelV relativeFrom="page">
              <wp14:pctHeight>0</wp14:pctHeight>
            </wp14:sizeRelV>
          </wp:anchor>
        </w:drawing>
      </w:r>
      <w:r>
        <w:t>The</w:t>
      </w:r>
      <w:r w:rsidRPr="00615E34">
        <w:t xml:space="preserve"> project has improved livelihoods of the </w:t>
      </w:r>
      <w:r>
        <w:t>e</w:t>
      </w:r>
      <w:r w:rsidRPr="00615E34">
        <w:t>x-combatant</w:t>
      </w:r>
      <w:r>
        <w:t>s</w:t>
      </w:r>
      <w:r w:rsidRPr="00615E34">
        <w:t xml:space="preserve"> and their dependen</w:t>
      </w:r>
      <w:r>
        <w:t>ts through skills enhancement in various trades and financial literacy and provided toolkits and coaching for sustainable outcome</w:t>
      </w:r>
      <w:r w:rsidRPr="00615E34">
        <w:t>. Desp</w:t>
      </w:r>
      <w:r>
        <w:t>i</w:t>
      </w:r>
      <w:r w:rsidRPr="00615E34">
        <w:t xml:space="preserve">te the challenges </w:t>
      </w:r>
      <w:r>
        <w:t>presented by</w:t>
      </w:r>
      <w:r w:rsidRPr="00615E34">
        <w:t xml:space="preserve"> the COVID</w:t>
      </w:r>
      <w:r>
        <w:t>-</w:t>
      </w:r>
      <w:r w:rsidRPr="00615E34">
        <w:t>19 pandemic, the beneficiaries were supported to improve their skills, access health services, revive their cooperatives after the pandemic shocks</w:t>
      </w:r>
      <w:r>
        <w:t xml:space="preserve"> and engage in</w:t>
      </w:r>
      <w:r w:rsidRPr="00615E34">
        <w:t xml:space="preserve"> income generating activities among other</w:t>
      </w:r>
      <w:r>
        <w:t>s</w:t>
      </w:r>
      <w:r w:rsidRPr="00615E34">
        <w:t xml:space="preserve">. </w:t>
      </w:r>
      <w:r>
        <w:t>Furthermore, t</w:t>
      </w:r>
      <w:r w:rsidRPr="00615E34">
        <w:t xml:space="preserve">he project has continued to provide necessary items to fulfil basic needs of the beneficiaries. This includes food, medical services, house rent as well as medical support to 43 </w:t>
      </w:r>
      <w:r>
        <w:t xml:space="preserve">former </w:t>
      </w:r>
      <w:r w:rsidRPr="00615E34">
        <w:t xml:space="preserve">combatants with </w:t>
      </w:r>
      <w:bookmarkStart w:id="5" w:name="_Hlk87593866"/>
      <w:r w:rsidRPr="00615E34">
        <w:t xml:space="preserve">different </w:t>
      </w:r>
      <w:r>
        <w:t>health conditions</w:t>
      </w:r>
      <w:bookmarkEnd w:id="5"/>
      <w:r w:rsidRPr="00615E34">
        <w:t xml:space="preserve">. In addition, skills and capacity development have been rolled out to support the economic empowerment of the </w:t>
      </w:r>
      <w:r>
        <w:t>E</w:t>
      </w:r>
      <w:r w:rsidRPr="00615E34">
        <w:t>x-combatants and their dependents</w:t>
      </w:r>
      <w:r>
        <w:t xml:space="preserve"> for example</w:t>
      </w:r>
      <w:r w:rsidRPr="00615E34">
        <w:t>, ex-combatants and</w:t>
      </w:r>
      <w:r>
        <w:t xml:space="preserve"> their </w:t>
      </w:r>
      <w:r w:rsidRPr="00615E34">
        <w:t xml:space="preserve">dependents (100 women and 145 men) have been enrolled in 10 training </w:t>
      </w:r>
      <w:proofErr w:type="spellStart"/>
      <w:r w:rsidRPr="00615E34">
        <w:t>centers</w:t>
      </w:r>
      <w:proofErr w:type="spellEnd"/>
      <w:r w:rsidRPr="00615E34">
        <w:t xml:space="preserve"> across the country to increase their technical skills in a trade of their choice, with most choosing tailoring and carpentry. The skills acquired, and tool kits provided to beneficiaries will allow the graduates to initiate their own businesses and start</w:t>
      </w:r>
      <w:r>
        <w:t xml:space="preserve"> </w:t>
      </w:r>
      <w:r w:rsidRPr="00615E34">
        <w:t>g</w:t>
      </w:r>
      <w:r>
        <w:t xml:space="preserve">enerating </w:t>
      </w:r>
      <w:r w:rsidRPr="00615E34">
        <w:t>income.</w:t>
      </w:r>
      <w:r>
        <w:t xml:space="preserve"> </w:t>
      </w:r>
      <w:r w:rsidRPr="00615E34">
        <w:t xml:space="preserve">The </w:t>
      </w:r>
      <w:proofErr w:type="gramStart"/>
      <w:r>
        <w:t xml:space="preserve">aforementioned </w:t>
      </w:r>
      <w:r w:rsidRPr="00615E34">
        <w:t>initiatives</w:t>
      </w:r>
      <w:proofErr w:type="gramEnd"/>
      <w:r w:rsidRPr="00615E34">
        <w:t xml:space="preserve"> and activities </w:t>
      </w:r>
      <w:r>
        <w:t xml:space="preserve">were paramount </w:t>
      </w:r>
      <w:r w:rsidRPr="00615E34">
        <w:t xml:space="preserve">to the improvement of the beneficiaries’ socio-economic </w:t>
      </w:r>
      <w:r>
        <w:t>situation, with increased and full access to health-insurance and an income to cover their basic needs.</w:t>
      </w:r>
    </w:p>
    <w:p w14:paraId="61A58D60" w14:textId="77777777" w:rsidR="008A2DA5" w:rsidRPr="00615E34" w:rsidRDefault="008A2DA5" w:rsidP="008A2DA5">
      <w:pPr>
        <w:jc w:val="both"/>
      </w:pPr>
    </w:p>
    <w:p w14:paraId="272D92CA" w14:textId="77777777" w:rsidR="008A2DA5" w:rsidRPr="00852ACB" w:rsidRDefault="008A2DA5" w:rsidP="008A2DA5">
      <w:pPr>
        <w:ind w:left="-810"/>
        <w:jc w:val="both"/>
      </w:pPr>
      <w:r w:rsidRPr="001C2797">
        <w:t xml:space="preserve">Through this project, </w:t>
      </w:r>
      <w:r>
        <w:t>E</w:t>
      </w:r>
      <w:r w:rsidRPr="001C2797">
        <w:t xml:space="preserve">x-combatants and their dependents have increased access to legal services and have received support to benefit from the justice system. In total, 13 beneficiaries (10 men and 3 women) have benefited from coaching sessions by a lawyer contracted by RDRC. The lawyer worked closely with MAJ (Maison </w:t>
      </w:r>
      <w:proofErr w:type="spellStart"/>
      <w:r w:rsidRPr="001C2797">
        <w:t>d’Acces</w:t>
      </w:r>
      <w:proofErr w:type="spellEnd"/>
      <w:r w:rsidRPr="001C2797">
        <w:t xml:space="preserve"> a la Justice) which is a government’s decentralized justice system created to ensure universal access to legal advice and assistance. As part of this, individual coaching was provided. Legal support is effective in terms of bringing harmony, peace and good relations between beneficiaries, their </w:t>
      </w:r>
      <w:proofErr w:type="gramStart"/>
      <w:r w:rsidRPr="001C2797">
        <w:t>relatives</w:t>
      </w:r>
      <w:proofErr w:type="gramEnd"/>
      <w:r w:rsidRPr="001C2797">
        <w:t xml:space="preserve"> and the community in general.</w:t>
      </w:r>
    </w:p>
    <w:p w14:paraId="1A650CFA" w14:textId="77777777" w:rsidR="008A2DA5" w:rsidRPr="00852ACB" w:rsidRDefault="008A2DA5" w:rsidP="008A2DA5">
      <w:pPr>
        <w:ind w:left="-810"/>
        <w:jc w:val="both"/>
      </w:pPr>
    </w:p>
    <w:p w14:paraId="31AF9223" w14:textId="77777777" w:rsidR="008A2DA5" w:rsidRDefault="008A2DA5" w:rsidP="008A2DA5">
      <w:pPr>
        <w:ind w:left="-810"/>
        <w:jc w:val="both"/>
        <w:rPr>
          <w:bCs/>
          <w:color w:val="000000"/>
        </w:rPr>
      </w:pPr>
      <w:r w:rsidRPr="001C2797">
        <w:t>Social cohesion between Ex-combatants, their dependents and other community members has been promoted a</w:t>
      </w:r>
      <w:r>
        <w:t>s</w:t>
      </w:r>
      <w:r w:rsidRPr="001C2797">
        <w:t xml:space="preserve"> 99%</w:t>
      </w:r>
      <w:r>
        <w:t xml:space="preserve"> of them</w:t>
      </w:r>
      <w:r w:rsidRPr="001C2797">
        <w:t xml:space="preserve"> were fully integrated into their communities. </w:t>
      </w:r>
      <w:r>
        <w:t xml:space="preserve">Through the DDR project, </w:t>
      </w:r>
      <w:r w:rsidRPr="001C2797">
        <w:t>beneficiaries g</w:t>
      </w:r>
      <w:r>
        <w:t>ained</w:t>
      </w:r>
      <w:r w:rsidRPr="001C2797">
        <w:t xml:space="preserve"> access</w:t>
      </w:r>
      <w:r>
        <w:t xml:space="preserve"> to </w:t>
      </w:r>
      <w:r w:rsidRPr="001C2797">
        <w:t>social and economic services through central and local government institutions. This has been evidenced</w:t>
      </w:r>
      <w:r>
        <w:t xml:space="preserve"> by </w:t>
      </w:r>
      <w:r w:rsidRPr="001C2797">
        <w:rPr>
          <w:bCs/>
          <w:color w:val="000000"/>
        </w:rPr>
        <w:t xml:space="preserve">returning </w:t>
      </w:r>
      <w:r>
        <w:rPr>
          <w:bCs/>
          <w:color w:val="000000"/>
        </w:rPr>
        <w:t>E</w:t>
      </w:r>
      <w:r w:rsidRPr="001C2797">
        <w:rPr>
          <w:bCs/>
          <w:color w:val="000000"/>
        </w:rPr>
        <w:t>x-combatants, and respective community members</w:t>
      </w:r>
      <w:r>
        <w:rPr>
          <w:bCs/>
          <w:color w:val="000000"/>
        </w:rPr>
        <w:t xml:space="preserve"> working together</w:t>
      </w:r>
      <w:r w:rsidRPr="001C2797">
        <w:rPr>
          <w:bCs/>
          <w:color w:val="000000"/>
        </w:rPr>
        <w:t xml:space="preserve"> especially on </w:t>
      </w:r>
      <w:r>
        <w:rPr>
          <w:bCs/>
          <w:color w:val="000000"/>
        </w:rPr>
        <w:t xml:space="preserve">income generating </w:t>
      </w:r>
      <w:r w:rsidRPr="001C2797">
        <w:rPr>
          <w:bCs/>
          <w:color w:val="000000"/>
        </w:rPr>
        <w:t>activities such as agricultural cooperatives, group micro credit schemes, and labour-intensive community infrastructure rehabilitation</w:t>
      </w:r>
      <w:r w:rsidRPr="00852ACB">
        <w:rPr>
          <w:bCs/>
          <w:color w:val="000000"/>
        </w:rPr>
        <w:t>.</w:t>
      </w:r>
    </w:p>
    <w:p w14:paraId="37860ED9" w14:textId="77777777" w:rsidR="008A2DA5" w:rsidRPr="00615E34" w:rsidRDefault="008A2DA5" w:rsidP="008A2DA5">
      <w:pPr>
        <w:ind w:left="-810"/>
        <w:jc w:val="both"/>
      </w:pPr>
    </w:p>
    <w:p w14:paraId="2CF47546" w14:textId="77777777" w:rsidR="008A2DA5" w:rsidRPr="00615E34" w:rsidRDefault="008A2DA5" w:rsidP="008A2DA5">
      <w:pPr>
        <w:ind w:left="-810"/>
        <w:jc w:val="both"/>
      </w:pPr>
      <w:r w:rsidRPr="00615E34">
        <w:t xml:space="preserve">On the other hand, RDRC continued to broadcast the bi-weekly radio programme called “ISANGE MU BANYU, </w:t>
      </w:r>
      <w:r w:rsidRPr="00615E34">
        <w:rPr>
          <w:b/>
          <w:bCs/>
          <w:i/>
          <w:iCs/>
        </w:rPr>
        <w:t>Welcome to Yours</w:t>
      </w:r>
      <w:r w:rsidRPr="00615E34">
        <w:t xml:space="preserve">" which focuses on </w:t>
      </w:r>
      <w:r>
        <w:t>E</w:t>
      </w:r>
      <w:r w:rsidRPr="00615E34">
        <w:t xml:space="preserve">x-combatants in reintegration process. On a quarterly basis, RDRC organized radio and television talk shows that focus on the RDRC activities where ex-combatants </w:t>
      </w:r>
      <w:proofErr w:type="gramStart"/>
      <w:r w:rsidRPr="00615E34">
        <w:t>are</w:t>
      </w:r>
      <w:proofErr w:type="gramEnd"/>
      <w:r w:rsidRPr="00615E34">
        <w:t xml:space="preserve"> invited to share their experiences. RDRC also published and disseminated on their </w:t>
      </w:r>
      <w:r w:rsidRPr="00BF0830">
        <w:t>website (</w:t>
      </w:r>
      <w:hyperlink r:id="rId10" w:history="1">
        <w:r w:rsidRPr="0079751E">
          <w:rPr>
            <w:rStyle w:val="Hyperlink"/>
          </w:rPr>
          <w:t>http://demobrwanda.gov.rw/index.php?id=118</w:t>
        </w:r>
      </w:hyperlink>
      <w:r w:rsidRPr="00BF0830">
        <w:t xml:space="preserve">), </w:t>
      </w:r>
      <w:r w:rsidRPr="00615E34">
        <w:t xml:space="preserve">a </w:t>
      </w:r>
      <w:r w:rsidRPr="00615E34">
        <w:lastRenderedPageBreak/>
        <w:t>quarterly newsletter named “</w:t>
      </w:r>
      <w:proofErr w:type="spellStart"/>
      <w:r w:rsidRPr="00615E34">
        <w:t>Abadahigwa</w:t>
      </w:r>
      <w:proofErr w:type="spellEnd"/>
      <w:r w:rsidRPr="00615E34">
        <w:t xml:space="preserve">”. All those publications and radio messages aimed at sharing experience on effective reintegration especially </w:t>
      </w:r>
      <w:r>
        <w:t xml:space="preserve">for </w:t>
      </w:r>
      <w:r w:rsidRPr="00615E34">
        <w:t>women and their families which contribute to sustainable peace building. The shared information also contributes to the sensitization of those who are still in the Congo (DRC) to return home and benefit from sustainable peace and reintegration package back in their communities.</w:t>
      </w:r>
    </w:p>
    <w:p w14:paraId="3943BB1F" w14:textId="77777777" w:rsidR="008A2DA5" w:rsidRPr="00615E34" w:rsidRDefault="008A2DA5" w:rsidP="008A2DA5">
      <w:pPr>
        <w:ind w:left="-810"/>
        <w:jc w:val="both"/>
      </w:pPr>
    </w:p>
    <w:p w14:paraId="766E730B" w14:textId="77777777" w:rsidR="008A2DA5" w:rsidRPr="00BA6BD2" w:rsidRDefault="008A2DA5" w:rsidP="008A2DA5">
      <w:pPr>
        <w:ind w:left="-810" w:right="-154"/>
        <w:jc w:val="both"/>
      </w:pPr>
      <w:r w:rsidRPr="00615E34" w:rsidDel="00C46BA4">
        <w:t>At institutional level, RDRC ha</w:t>
      </w:r>
      <w:r>
        <w:t>s</w:t>
      </w:r>
      <w:r w:rsidRPr="00615E34" w:rsidDel="00C46BA4">
        <w:t xml:space="preserve"> strengthened </w:t>
      </w:r>
      <w:r>
        <w:t>its</w:t>
      </w:r>
      <w:r w:rsidRPr="00615E34" w:rsidDel="00C46BA4">
        <w:t xml:space="preserve"> capacities to respond to victims of SGBV, human trafficking and forced marriages. All staff working on this project (7) are now able to provide psycho-social support services to beneficiaries. In total, 40 RDRC staff were </w:t>
      </w:r>
      <w:proofErr w:type="gramStart"/>
      <w:r w:rsidRPr="00615E34" w:rsidDel="00C46BA4">
        <w:t>trained</w:t>
      </w:r>
      <w:proofErr w:type="gramEnd"/>
      <w:r>
        <w:t xml:space="preserve"> and t</w:t>
      </w:r>
      <w:r w:rsidRPr="00615E34" w:rsidDel="00C46BA4">
        <w:t>his resulted in increased access to SGBV support services for ex-combatants and their dependents.</w:t>
      </w:r>
    </w:p>
    <w:p w14:paraId="06406496" w14:textId="77777777" w:rsidR="008A2DA5" w:rsidRPr="00615E34" w:rsidRDefault="008A2DA5" w:rsidP="008A2DA5">
      <w:pPr>
        <w:ind w:hanging="810"/>
        <w:rPr>
          <w:b/>
          <w:color w:val="00B0F0"/>
        </w:rPr>
      </w:pPr>
    </w:p>
    <w:p w14:paraId="6F5F7E12" w14:textId="77777777" w:rsidR="008A2DA5" w:rsidRPr="00105FEE" w:rsidRDefault="008A2DA5" w:rsidP="008A2DA5">
      <w:pPr>
        <w:ind w:hanging="810"/>
        <w:rPr>
          <w:b/>
          <w:color w:val="000000"/>
          <w:u w:val="single"/>
        </w:rPr>
      </w:pPr>
      <w:r w:rsidRPr="00DF11E5">
        <w:rPr>
          <w:b/>
          <w:color w:val="000000"/>
        </w:rPr>
        <w:t xml:space="preserve">PART II: </w:t>
      </w:r>
      <w:r w:rsidRPr="00105FEE">
        <w:rPr>
          <w:b/>
          <w:color w:val="000000"/>
          <w:u w:val="single"/>
        </w:rPr>
        <w:t xml:space="preserve">RESULT PROGRESS BY PROJECT OUTCOME </w:t>
      </w:r>
    </w:p>
    <w:p w14:paraId="3D745F7E" w14:textId="77777777" w:rsidR="008A2DA5" w:rsidRPr="00615E34" w:rsidRDefault="008A2DA5" w:rsidP="008A2DA5">
      <w:pPr>
        <w:rPr>
          <w:b/>
          <w:u w:val="single"/>
        </w:rPr>
      </w:pPr>
    </w:p>
    <w:p w14:paraId="34802E6E" w14:textId="77777777" w:rsidR="008A2DA5" w:rsidRPr="00DF11E5" w:rsidRDefault="008A2DA5" w:rsidP="008A2DA5">
      <w:pPr>
        <w:ind w:left="-720"/>
        <w:jc w:val="both"/>
        <w:rPr>
          <w:b/>
        </w:rPr>
      </w:pPr>
      <w:r w:rsidRPr="00DF11E5">
        <w:rPr>
          <w:b/>
          <w:u w:val="single"/>
        </w:rPr>
        <w:t>Outcome 1:</w:t>
      </w:r>
      <w:r w:rsidRPr="00DF11E5">
        <w:rPr>
          <w:b/>
        </w:rPr>
        <w:t xml:space="preserve"> 1,635 ex-combatants and their dependents increasingly access support services provided by National and local government institutions through development plans that contribute to SDGs 1,2,3,4 and 5</w:t>
      </w:r>
    </w:p>
    <w:p w14:paraId="3481FAA4" w14:textId="77777777" w:rsidR="008A2DA5" w:rsidRPr="00105FEE" w:rsidRDefault="008A2DA5" w:rsidP="008A2DA5">
      <w:pPr>
        <w:ind w:left="-720"/>
        <w:rPr>
          <w:bCs/>
        </w:rPr>
      </w:pPr>
    </w:p>
    <w:p w14:paraId="797946C2" w14:textId="77777777" w:rsidR="008A2DA5" w:rsidRPr="00DF11E5" w:rsidRDefault="008A2DA5" w:rsidP="008A2DA5">
      <w:pPr>
        <w:ind w:left="-720"/>
        <w:rPr>
          <w:b/>
        </w:rPr>
      </w:pPr>
      <w:proofErr w:type="gramStart"/>
      <w:r w:rsidRPr="00DF11E5">
        <w:rPr>
          <w:b/>
          <w:u w:val="single"/>
        </w:rPr>
        <w:t>Current status</w:t>
      </w:r>
      <w:proofErr w:type="gramEnd"/>
      <w:r w:rsidRPr="00DF11E5">
        <w:rPr>
          <w:b/>
          <w:u w:val="single"/>
        </w:rPr>
        <w:t xml:space="preserve"> of the outcome progress:</w:t>
      </w:r>
      <w:r w:rsidRPr="00DF11E5">
        <w:rPr>
          <w:b/>
        </w:rPr>
        <w:t xml:space="preserve"> </w:t>
      </w:r>
      <w:r w:rsidRPr="00DF11E5">
        <w:rPr>
          <w:bCs/>
        </w:rPr>
        <w:t>Fully achieved</w:t>
      </w:r>
    </w:p>
    <w:p w14:paraId="3C9C70DF" w14:textId="77777777" w:rsidR="008A2DA5" w:rsidRPr="00615E34" w:rsidRDefault="008A2DA5" w:rsidP="008A2DA5">
      <w:pPr>
        <w:ind w:left="-720"/>
        <w:rPr>
          <w:b/>
        </w:rPr>
      </w:pPr>
      <w:r w:rsidRPr="00615E34">
        <w:rPr>
          <w:b/>
        </w:rPr>
        <w:t xml:space="preserve">Progress summary: </w:t>
      </w:r>
    </w:p>
    <w:p w14:paraId="58A2E02B" w14:textId="77777777" w:rsidR="008A2DA5" w:rsidRDefault="008A2DA5" w:rsidP="008A2DA5">
      <w:pPr>
        <w:ind w:left="-720"/>
        <w:jc w:val="both"/>
      </w:pPr>
      <w:r>
        <w:rPr>
          <w:bCs/>
        </w:rPr>
        <w:t>Through this project</w:t>
      </w:r>
      <w:r w:rsidRPr="00615E34">
        <w:rPr>
          <w:bCs/>
        </w:rPr>
        <w:t xml:space="preserve">, ex-combatants and their dependents </w:t>
      </w:r>
      <w:r>
        <w:rPr>
          <w:bCs/>
        </w:rPr>
        <w:t>benefited from</w:t>
      </w:r>
      <w:r w:rsidRPr="00615E34">
        <w:rPr>
          <w:bCs/>
        </w:rPr>
        <w:t xml:space="preserve"> equal access </w:t>
      </w:r>
      <w:r>
        <w:rPr>
          <w:bCs/>
        </w:rPr>
        <w:t xml:space="preserve">to </w:t>
      </w:r>
      <w:r w:rsidRPr="00615E34">
        <w:rPr>
          <w:bCs/>
        </w:rPr>
        <w:t>services delivered by the national and local government institution</w:t>
      </w:r>
      <w:r>
        <w:rPr>
          <w:bCs/>
        </w:rPr>
        <w:t xml:space="preserve">s, including </w:t>
      </w:r>
      <w:r w:rsidRPr="00615E34">
        <w:t>health</w:t>
      </w:r>
      <w:r>
        <w:t>y</w:t>
      </w:r>
      <w:r w:rsidRPr="00615E34">
        <w:t xml:space="preserve"> </w:t>
      </w:r>
      <w:r>
        <w:t xml:space="preserve">children born in DRC that were accompanied by RDRC staff to be registered and receive a birth certificate. This allows children to fully benefit from existing services including schools, health facilities, transport facilities, etc. </w:t>
      </w:r>
      <w:r>
        <w:rPr>
          <w:bCs/>
          <w:i/>
        </w:rPr>
        <w:t xml:space="preserve">In addition, </w:t>
      </w:r>
      <w:r>
        <w:t xml:space="preserve">Ex-combatants and their dependents had </w:t>
      </w:r>
      <w:r w:rsidRPr="00615E34">
        <w:t xml:space="preserve">increased their understanding of </w:t>
      </w:r>
      <w:r>
        <w:t xml:space="preserve">programmes and </w:t>
      </w:r>
      <w:r w:rsidRPr="00615E34">
        <w:t>services available at community level</w:t>
      </w:r>
      <w:r>
        <w:t xml:space="preserve"> </w:t>
      </w:r>
      <w:r>
        <w:rPr>
          <w:bCs/>
        </w:rPr>
        <w:t>including</w:t>
      </w:r>
      <w:r w:rsidRPr="00615E34">
        <w:rPr>
          <w:bCs/>
        </w:rPr>
        <w:t xml:space="preserve"> subscription for health insurance, awareness on SGBV, hygiene and sanitation, family planning and other health</w:t>
      </w:r>
      <w:r>
        <w:rPr>
          <w:bCs/>
        </w:rPr>
        <w:t>-related</w:t>
      </w:r>
      <w:r w:rsidRPr="00615E34">
        <w:rPr>
          <w:bCs/>
        </w:rPr>
        <w:t xml:space="preserve"> issues</w:t>
      </w:r>
      <w:r>
        <w:t xml:space="preserve">. </w:t>
      </w:r>
      <w:r w:rsidRPr="00615E34">
        <w:rPr>
          <w:bCs/>
        </w:rPr>
        <w:t xml:space="preserve">555 participants including 237 women (42,7%) </w:t>
      </w:r>
      <w:r>
        <w:rPr>
          <w:bCs/>
        </w:rPr>
        <w:t xml:space="preserve">who </w:t>
      </w:r>
      <w:r w:rsidRPr="00615E34">
        <w:rPr>
          <w:bCs/>
        </w:rPr>
        <w:t>attended the meetings</w:t>
      </w:r>
      <w:r>
        <w:rPr>
          <w:bCs/>
        </w:rPr>
        <w:t xml:space="preserve"> committed to full subscription to health insurance for their family members.</w:t>
      </w:r>
      <w:r>
        <w:t xml:space="preserve"> A</w:t>
      </w:r>
      <w:r w:rsidRPr="00615E34">
        <w:t>ll ex-combatants including</w:t>
      </w:r>
      <w:r>
        <w:t xml:space="preserve"> their</w:t>
      </w:r>
      <w:r w:rsidRPr="00615E34">
        <w:t xml:space="preserve"> family members are </w:t>
      </w:r>
      <w:r>
        <w:t xml:space="preserve">now </w:t>
      </w:r>
      <w:r w:rsidRPr="00615E34">
        <w:t xml:space="preserve">covered by health insurance (fiscal year 2020-2021) including </w:t>
      </w:r>
      <w:r>
        <w:t xml:space="preserve">the most </w:t>
      </w:r>
      <w:r w:rsidRPr="00615E34">
        <w:t xml:space="preserve">vulnerable </w:t>
      </w:r>
      <w:r>
        <w:t>such as</w:t>
      </w:r>
      <w:r w:rsidRPr="00615E34">
        <w:t xml:space="preserve"> victims of SGBV. </w:t>
      </w:r>
    </w:p>
    <w:p w14:paraId="7B7EC48F" w14:textId="77777777" w:rsidR="008A2DA5" w:rsidRDefault="008A2DA5" w:rsidP="008A2DA5">
      <w:pPr>
        <w:ind w:left="-720"/>
        <w:jc w:val="both"/>
      </w:pPr>
    </w:p>
    <w:p w14:paraId="49479437" w14:textId="3929C84D" w:rsidR="008A2DA5" w:rsidRPr="001C2797" w:rsidRDefault="008A2DA5" w:rsidP="008A2DA5">
      <w:pPr>
        <w:ind w:left="-720"/>
        <w:jc w:val="both"/>
      </w:pPr>
      <w:r>
        <w:rPr>
          <w:noProof/>
        </w:rPr>
        <w:drawing>
          <wp:anchor distT="0" distB="0" distL="114300" distR="114300" simplePos="0" relativeHeight="251663360" behindDoc="1" locked="0" layoutInCell="1" allowOverlap="1" wp14:anchorId="009411D7" wp14:editId="1556ACA4">
            <wp:simplePos x="0" y="0"/>
            <wp:positionH relativeFrom="column">
              <wp:posOffset>2524760</wp:posOffset>
            </wp:positionH>
            <wp:positionV relativeFrom="paragraph">
              <wp:posOffset>20320</wp:posOffset>
            </wp:positionV>
            <wp:extent cx="2763520" cy="2117090"/>
            <wp:effectExtent l="0" t="0" r="0" b="0"/>
            <wp:wrapTight wrapText="bothSides">
              <wp:wrapPolygon edited="0">
                <wp:start x="0" y="0"/>
                <wp:lineTo x="0" y="21380"/>
                <wp:lineTo x="21441" y="21380"/>
                <wp:lineTo x="21441" y="0"/>
                <wp:lineTo x="0" y="0"/>
              </wp:wrapPolygon>
            </wp:wrapTight>
            <wp:docPr id="13" name="Picture 1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person&#10;&#10;Description automatically generated"/>
                    <pic:cNvPicPr>
                      <a:picLocks noChangeAspect="1" noEditPoints="1" noChangeArrowheads="1" noCrop="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3520" cy="2117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8480" behindDoc="0" locked="0" layoutInCell="1" allowOverlap="1" wp14:anchorId="4B7D0E17" wp14:editId="671C47DF">
                <wp:simplePos x="0" y="0"/>
                <wp:positionH relativeFrom="column">
                  <wp:posOffset>2525395</wp:posOffset>
                </wp:positionH>
                <wp:positionV relativeFrom="paragraph">
                  <wp:posOffset>2134235</wp:posOffset>
                </wp:positionV>
                <wp:extent cx="2763520" cy="514350"/>
                <wp:effectExtent l="0" t="0" r="17780" b="19685"/>
                <wp:wrapSquare wrapText="bothSides"/>
                <wp:docPr id="12" name="Text Box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763520" cy="514350"/>
                        </a:xfrm>
                        <a:prstGeom prst="rect">
                          <a:avLst/>
                        </a:prstGeom>
                        <a:solidFill>
                          <a:srgbClr val="FFFFFF"/>
                        </a:solidFill>
                        <a:ln w="9525">
                          <a:solidFill>
                            <a:srgbClr val="000000"/>
                          </a:solidFill>
                          <a:miter lim="800000"/>
                          <a:headEnd/>
                          <a:tailEnd/>
                        </a:ln>
                      </wps:spPr>
                      <wps:txbx>
                        <w:txbxContent>
                          <w:p w14:paraId="7347C551" w14:textId="77777777" w:rsidR="008A2DA5" w:rsidRDefault="008A2DA5" w:rsidP="008A2DA5">
                            <w:pPr>
                              <w:rPr>
                                <w:sz w:val="18"/>
                                <w:szCs w:val="18"/>
                              </w:rPr>
                            </w:pPr>
                            <w:r>
                              <w:rPr>
                                <w:sz w:val="18"/>
                                <w:szCs w:val="18"/>
                              </w:rPr>
                              <w:t>Disabled ex-combatant who benefited from a house with his wife and child.</w:t>
                            </w:r>
                          </w:p>
                          <w:p w14:paraId="2369996E" w14:textId="77777777" w:rsidR="008A2DA5" w:rsidRPr="00FB1BC7" w:rsidRDefault="008A2DA5" w:rsidP="008A2DA5">
                            <w:pPr>
                              <w:rPr>
                                <w:sz w:val="18"/>
                                <w:szCs w:val="18"/>
                              </w:rPr>
                            </w:pPr>
                            <w:r w:rsidRPr="00FB1BC7">
                              <w:rPr>
                                <w:sz w:val="18"/>
                                <w:szCs w:val="18"/>
                              </w:rPr>
                              <w:t>Photo credit: UNDP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7D0E17" id="Text Box 12" o:spid="_x0000_s1027" type="#_x0000_t202" style="position:absolute;left:0;text-align:left;margin-left:198.85pt;margin-top:168.05pt;width:217.6pt;height:40.5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">
                <o:lock v:ext="edit" aspectratio="t" verticies="t" text="t" shapetype="t"/>
                <v:textbox style="mso-fit-shape-to-text:t">
                  <w:txbxContent>
                    <w:p w14:paraId="7347C551" w14:textId="77777777" w:rsidR="008A2DA5" w:rsidRDefault="008A2DA5" w:rsidP="008A2DA5">
                      <w:pPr>
                        <w:rPr>
                          <w:sz w:val="18"/>
                          <w:szCs w:val="18"/>
                        </w:rPr>
                      </w:pPr>
                      <w:r>
                        <w:rPr>
                          <w:sz w:val="18"/>
                          <w:szCs w:val="18"/>
                        </w:rPr>
                        <w:t>Disabled ex-combatant who benefited from a house with his wife and child.</w:t>
                      </w:r>
                    </w:p>
                    <w:p w14:paraId="2369996E" w14:textId="77777777" w:rsidR="008A2DA5" w:rsidRPr="00FB1BC7" w:rsidRDefault="008A2DA5" w:rsidP="008A2DA5">
                      <w:pPr>
                        <w:rPr>
                          <w:sz w:val="18"/>
                          <w:szCs w:val="18"/>
                        </w:rPr>
                      </w:pPr>
                      <w:r w:rsidRPr="00FB1BC7">
                        <w:rPr>
                          <w:sz w:val="18"/>
                          <w:szCs w:val="18"/>
                        </w:rPr>
                        <w:t>Photo credit: UNDP</w:t>
                      </w:r>
                    </w:p>
                  </w:txbxContent>
                </v:textbox>
                <w10:wrap type="square"/>
              </v:shape>
            </w:pict>
          </mc:Fallback>
        </mc:AlternateContent>
      </w:r>
      <w:r w:rsidRPr="00615E34">
        <w:t xml:space="preserve">Through contracts with </w:t>
      </w:r>
      <w:r>
        <w:t>several</w:t>
      </w:r>
      <w:r w:rsidRPr="00615E34">
        <w:t xml:space="preserve"> health service providers, RDRC provided medical support to 43 ex-combatants and their dependents (1 woman, 42 men) with different</w:t>
      </w:r>
      <w:r>
        <w:t xml:space="preserve"> health conditions</w:t>
      </w:r>
      <w:r w:rsidRPr="00615E34">
        <w:t xml:space="preserve"> and disabilities that affected their everyday life. </w:t>
      </w:r>
      <w:r>
        <w:t>A</w:t>
      </w:r>
      <w:r w:rsidRPr="001C2797">
        <w:t>ll ex-combatants (553 men and 1 woman) were</w:t>
      </w:r>
      <w:r>
        <w:t xml:space="preserve"> also</w:t>
      </w:r>
      <w:r w:rsidRPr="001C2797">
        <w:t xml:space="preserve"> screened by RDRC medical committee team which identified 43 chronically ill ex-combatants (42 men and 1 woman). To increase their access to medical services, the project supported the beneficiaries with free medical services </w:t>
      </w:r>
      <w:r>
        <w:t>depending on</w:t>
      </w:r>
      <w:r w:rsidRPr="001C2797">
        <w:t xml:space="preserve"> their needs.</w:t>
      </w:r>
    </w:p>
    <w:p w14:paraId="5A0DDBF8" w14:textId="77777777" w:rsidR="008A2DA5" w:rsidRPr="001C2797" w:rsidRDefault="008A2DA5" w:rsidP="008A2DA5">
      <w:pPr>
        <w:ind w:left="-720"/>
        <w:jc w:val="both"/>
      </w:pPr>
    </w:p>
    <w:p w14:paraId="60BC98B3" w14:textId="77777777" w:rsidR="008A2DA5" w:rsidRDefault="008A2DA5" w:rsidP="008A2DA5">
      <w:pPr>
        <w:ind w:left="-720"/>
        <w:jc w:val="both"/>
      </w:pPr>
    </w:p>
    <w:p w14:paraId="3E3B028A" w14:textId="77777777" w:rsidR="008A2DA5" w:rsidRDefault="008A2DA5" w:rsidP="008A2DA5">
      <w:pPr>
        <w:ind w:left="-720"/>
        <w:jc w:val="both"/>
      </w:pPr>
      <w:r w:rsidRPr="001C2797">
        <w:t xml:space="preserve">Social cohesion between Ex-combatants, their dependents and other community members has been promoted and </w:t>
      </w:r>
      <w:r w:rsidRPr="001C2797">
        <w:rPr>
          <w:b/>
        </w:rPr>
        <w:t>99.04%</w:t>
      </w:r>
      <w:r w:rsidRPr="001C2797">
        <w:t xml:space="preserve"> of </w:t>
      </w:r>
      <w:r>
        <w:t>E</w:t>
      </w:r>
      <w:r w:rsidRPr="001C2797">
        <w:t xml:space="preserve">x-combatants and their families declared that they were well received into respective communities. A total </w:t>
      </w:r>
      <w:r w:rsidRPr="001C2797">
        <w:lastRenderedPageBreak/>
        <w:t xml:space="preserve">number of </w:t>
      </w:r>
      <w:r w:rsidRPr="001C2797">
        <w:rPr>
          <w:b/>
        </w:rPr>
        <w:t>763</w:t>
      </w:r>
      <w:r w:rsidRPr="001C2797">
        <w:t xml:space="preserve"> Ex-combatants and their dependents (Male: 550; Female: 213) were visited countrywide in 30 districts by RDRC staff in partnership with local authorities (Social protection officers) and representatives of </w:t>
      </w:r>
      <w:r>
        <w:t>E</w:t>
      </w:r>
      <w:r w:rsidRPr="001C2797">
        <w:t xml:space="preserve">x-combatants at district and sector levels </w:t>
      </w:r>
      <w:proofErr w:type="gramStart"/>
      <w:r w:rsidRPr="001C2797">
        <w:t>in order to</w:t>
      </w:r>
      <w:proofErr w:type="gramEnd"/>
      <w:r w:rsidRPr="001C2797">
        <w:t xml:space="preserve"> promote social cohesion as the backbone of their reintegration process. Finding</w:t>
      </w:r>
      <w:r>
        <w:t>s</w:t>
      </w:r>
      <w:r w:rsidRPr="001C2797">
        <w:t xml:space="preserve"> from this monitoring showed that </w:t>
      </w:r>
      <w:r w:rsidRPr="001C2797">
        <w:rPr>
          <w:bCs/>
          <w:color w:val="000000"/>
        </w:rPr>
        <w:t xml:space="preserve">working together in mixed groups </w:t>
      </w:r>
      <w:r>
        <w:rPr>
          <w:bCs/>
          <w:color w:val="000000"/>
        </w:rPr>
        <w:t xml:space="preserve">comprised of </w:t>
      </w:r>
      <w:r w:rsidRPr="001C2797">
        <w:rPr>
          <w:bCs/>
          <w:color w:val="000000"/>
        </w:rPr>
        <w:t xml:space="preserve">returning ex-combatants, and community members, especially on economically productive activities such as agricultural cooperatives, group micro credit schemes, and labour-intensive community infrastructure rehabilitation, were found </w:t>
      </w:r>
      <w:r>
        <w:rPr>
          <w:bCs/>
          <w:color w:val="000000"/>
        </w:rPr>
        <w:t>to be</w:t>
      </w:r>
      <w:r w:rsidRPr="001C2797">
        <w:rPr>
          <w:bCs/>
          <w:color w:val="000000"/>
        </w:rPr>
        <w:t xml:space="preserve"> strategic channel</w:t>
      </w:r>
      <w:r>
        <w:rPr>
          <w:bCs/>
          <w:color w:val="000000"/>
        </w:rPr>
        <w:t>s</w:t>
      </w:r>
      <w:r w:rsidRPr="001C2797">
        <w:rPr>
          <w:bCs/>
          <w:color w:val="000000"/>
        </w:rPr>
        <w:t xml:space="preserve"> and good practices to fight against negative stereotypes and build trust among community members. The support from government also helped </w:t>
      </w:r>
      <w:r>
        <w:rPr>
          <w:bCs/>
          <w:color w:val="000000"/>
        </w:rPr>
        <w:t>E</w:t>
      </w:r>
      <w:r w:rsidRPr="001C2797">
        <w:rPr>
          <w:bCs/>
          <w:color w:val="000000"/>
        </w:rPr>
        <w:t xml:space="preserve">x-combatants and their dependents to fully integrate into their communities through increased </w:t>
      </w:r>
      <w:r w:rsidRPr="001C2797">
        <w:t>access to social protection programmes and economic services rendered by central and local government institutions</w:t>
      </w:r>
      <w:r>
        <w:t xml:space="preserve"> and this has contributed to</w:t>
      </w:r>
      <w:r w:rsidRPr="001C2797">
        <w:t xml:space="preserve"> improving the capacity of beneficiaries to advance their own social and economic reintegration with support from families and communities.</w:t>
      </w:r>
      <w:r w:rsidRPr="00BA6BD2">
        <w:t xml:space="preserve"> </w:t>
      </w:r>
    </w:p>
    <w:p w14:paraId="78DD371B" w14:textId="77777777" w:rsidR="008A2DA5" w:rsidRDefault="008A2DA5" w:rsidP="008A2DA5">
      <w:pPr>
        <w:ind w:left="-720"/>
        <w:jc w:val="both"/>
      </w:pPr>
    </w:p>
    <w:p w14:paraId="5997F1E1" w14:textId="77777777" w:rsidR="008A2DA5" w:rsidRDefault="008A2DA5" w:rsidP="008A2DA5">
      <w:pPr>
        <w:ind w:left="-720"/>
        <w:jc w:val="both"/>
      </w:pPr>
      <w:r>
        <w:t>There was also an increased access by Ex-combatants and their dependents</w:t>
      </w:r>
      <w:r w:rsidRPr="00615E34">
        <w:t xml:space="preserve"> to legal </w:t>
      </w:r>
      <w:r>
        <w:t>aid and advisory support,</w:t>
      </w:r>
      <w:r w:rsidRPr="00615E34">
        <w:t xml:space="preserve"> representation, and assistance through effective partnership of RDRC with the Ministry of Justice (MAJ)</w:t>
      </w:r>
      <w:r>
        <w:t>,</w:t>
      </w:r>
      <w:r w:rsidRPr="00615E34">
        <w:t xml:space="preserve"> local government entities and the mediators.</w:t>
      </w:r>
      <w:r>
        <w:t xml:space="preserve"> </w:t>
      </w:r>
      <w:r w:rsidRPr="00615E34">
        <w:t xml:space="preserve">In total, 13 </w:t>
      </w:r>
      <w:r>
        <w:t>cases</w:t>
      </w:r>
      <w:r w:rsidRPr="00615E34">
        <w:t xml:space="preserve"> (10 men and 3 women)</w:t>
      </w:r>
      <w:r>
        <w:t xml:space="preserve"> were</w:t>
      </w:r>
      <w:r w:rsidRPr="00615E34">
        <w:t xml:space="preserve"> </w:t>
      </w:r>
      <w:r>
        <w:t xml:space="preserve">heard in courts </w:t>
      </w:r>
      <w:r w:rsidRPr="00615E34">
        <w:t>with</w:t>
      </w:r>
      <w:r>
        <w:t xml:space="preserve"> the </w:t>
      </w:r>
      <w:r w:rsidRPr="00615E34">
        <w:t xml:space="preserve">support from MAJ (Maison </w:t>
      </w:r>
      <w:proofErr w:type="spellStart"/>
      <w:r w:rsidRPr="00615E34">
        <w:t>d’Accès</w:t>
      </w:r>
      <w:proofErr w:type="spellEnd"/>
      <w:r w:rsidRPr="00615E34">
        <w:t xml:space="preserve"> à la Justice/ decentralized legal organs with lawyers assisting citizens with legal issues) acting as the link between the Ministry of Justice</w:t>
      </w:r>
      <w:r>
        <w:t xml:space="preserve"> and </w:t>
      </w:r>
      <w:r w:rsidRPr="00615E34">
        <w:t>Local Government. Th</w:t>
      </w:r>
      <w:r>
        <w:t xml:space="preserve">is partnership enabled beneficiaries to benefit from support </w:t>
      </w:r>
      <w:r w:rsidRPr="00615E34">
        <w:t xml:space="preserve">in </w:t>
      </w:r>
      <w:r>
        <w:t xml:space="preserve">a </w:t>
      </w:r>
      <w:r w:rsidRPr="00615E34">
        <w:t>sustainable manner which goes beyond the duration of the project. Land issues constitute the major problem emerging from the reintegration process of ex-combatants and their dependents</w:t>
      </w:r>
      <w:r>
        <w:t>.</w:t>
      </w:r>
      <w:r w:rsidRPr="00DB16F1">
        <w:t xml:space="preserve"> </w:t>
      </w:r>
      <w:r>
        <w:t>Other ad hoc issues raised by ex-combatants, or their dependents were resolved through intra-</w:t>
      </w:r>
      <w:r w:rsidRPr="00615E34">
        <w:t>family</w:t>
      </w:r>
      <w:r>
        <w:t xml:space="preserve"> dialogues or community mediation.</w:t>
      </w:r>
    </w:p>
    <w:p w14:paraId="3527344F" w14:textId="3F7B8D89" w:rsidR="008A2DA5" w:rsidRDefault="008A2DA5" w:rsidP="008A2DA5">
      <w:pPr>
        <w:ind w:left="-720"/>
        <w:jc w:val="both"/>
      </w:pPr>
      <w:r>
        <w:rPr>
          <w:noProof/>
        </w:rPr>
        <w:drawing>
          <wp:anchor distT="0" distB="0" distL="114300" distR="114300" simplePos="0" relativeHeight="251660288" behindDoc="1" locked="0" layoutInCell="1" allowOverlap="1" wp14:anchorId="17926FE9" wp14:editId="0A7B83CA">
            <wp:simplePos x="0" y="0"/>
            <wp:positionH relativeFrom="column">
              <wp:posOffset>3752215</wp:posOffset>
            </wp:positionH>
            <wp:positionV relativeFrom="paragraph">
              <wp:posOffset>156210</wp:posOffset>
            </wp:positionV>
            <wp:extent cx="2240280" cy="2952750"/>
            <wp:effectExtent l="0" t="0" r="7620" b="0"/>
            <wp:wrapTight wrapText="bothSides">
              <wp:wrapPolygon edited="0">
                <wp:start x="0" y="0"/>
                <wp:lineTo x="0" y="21461"/>
                <wp:lineTo x="21490" y="21461"/>
                <wp:lineTo x="21490" y="0"/>
                <wp:lineTo x="0" y="0"/>
              </wp:wrapPolygon>
            </wp:wrapTight>
            <wp:docPr id="11" name="Picture 11" descr="A picture containing person,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containing person, green&#10;&#10;Description automatically generated"/>
                    <pic:cNvPicPr>
                      <a:picLocks noChangeAspect="1" noEditPoints="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0280" cy="295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0E7FEF" w14:textId="77777777" w:rsidR="008A2DA5" w:rsidRDefault="008A2DA5" w:rsidP="008A2DA5">
      <w:pPr>
        <w:ind w:left="-720"/>
        <w:jc w:val="both"/>
      </w:pPr>
      <w:r>
        <w:t>I</w:t>
      </w:r>
      <w:r w:rsidRPr="006C042B">
        <w:t>mproved</w:t>
      </w:r>
      <w:r>
        <w:t xml:space="preserve"> </w:t>
      </w:r>
      <w:r w:rsidRPr="006C042B">
        <w:t xml:space="preserve">quality of services </w:t>
      </w:r>
      <w:r>
        <w:t xml:space="preserve">was observed towards </w:t>
      </w:r>
      <w:r w:rsidRPr="006C042B">
        <w:t xml:space="preserve">SGBV victims and other beneficiaries suffering from PTSD (Post Traumatic Stress Disorder) and depression as a result of the capacity strengthening of RDRC staff </w:t>
      </w:r>
      <w:r>
        <w:t xml:space="preserve">, coaching and </w:t>
      </w:r>
      <w:r w:rsidRPr="006C042B">
        <w:t xml:space="preserve">provision of </w:t>
      </w:r>
      <w:r w:rsidRPr="00615E34">
        <w:t>holistic package in</w:t>
      </w:r>
      <w:r>
        <w:t xml:space="preserve">cluding </w:t>
      </w:r>
      <w:r w:rsidRPr="006C042B">
        <w:t xml:space="preserve">individual counselling and orientation of beneficiaries to specialized services: </w:t>
      </w:r>
      <w:r w:rsidRPr="00CD0601">
        <w:t xml:space="preserve">40 RDRC staff (23 women, 17 men) were trained on psycho-social support services with focus on support </w:t>
      </w:r>
      <w:r w:rsidRPr="006C042B">
        <w:t>to victims of SGBV, human trafficking and forced marriages. A total number of 151 ex combatants and their Dependents (130 males and 21 gender-based violence) suffering from PTSD (Post Traumatic Stress Disorder), Depression and 21 cases of Sexual Gender Based Violence were</w:t>
      </w:r>
      <w:r>
        <w:t xml:space="preserve"> </w:t>
      </w:r>
      <w:r w:rsidRPr="006C042B">
        <w:t>provided with psycho-social services</w:t>
      </w:r>
      <w:r>
        <w:t xml:space="preserve"> </w:t>
      </w:r>
      <w:r w:rsidRPr="006C042B">
        <w:t xml:space="preserve">including individual counselling, advocacy, and orientation to the existing specialized programmes that facilitate mental health such as </w:t>
      </w:r>
      <w:proofErr w:type="spellStart"/>
      <w:r w:rsidRPr="006C042B">
        <w:t>Isange</w:t>
      </w:r>
      <w:proofErr w:type="spellEnd"/>
      <w:r w:rsidRPr="006C042B">
        <w:t xml:space="preserve"> One Stop </w:t>
      </w:r>
      <w:proofErr w:type="spellStart"/>
      <w:r w:rsidRPr="006C042B">
        <w:t>Center</w:t>
      </w:r>
      <w:proofErr w:type="spellEnd"/>
      <w:r w:rsidRPr="006C042B">
        <w:t xml:space="preserve"> (IOSC).</w:t>
      </w:r>
      <w:r>
        <w:t xml:space="preserve"> </w:t>
      </w:r>
    </w:p>
    <w:p w14:paraId="134EC75F" w14:textId="33DD1EA2" w:rsidR="008A2DA5" w:rsidRPr="009A5CD6" w:rsidRDefault="008A2DA5" w:rsidP="008A2DA5">
      <w:pPr>
        <w:ind w:left="-720"/>
        <w:jc w:val="both"/>
        <w:rPr>
          <w:sz w:val="36"/>
          <w:szCs w:val="36"/>
        </w:rPr>
      </w:pPr>
      <w:r>
        <w:rPr>
          <w:noProof/>
        </w:rPr>
        <mc:AlternateContent>
          <mc:Choice Requires="wps">
            <w:drawing>
              <wp:anchor distT="45720" distB="45720" distL="114300" distR="114300" simplePos="0" relativeHeight="251669504" behindDoc="0" locked="0" layoutInCell="1" allowOverlap="1" wp14:anchorId="67DBFDA2" wp14:editId="6A2BF82F">
                <wp:simplePos x="0" y="0"/>
                <wp:positionH relativeFrom="column">
                  <wp:posOffset>3752215</wp:posOffset>
                </wp:positionH>
                <wp:positionV relativeFrom="paragraph">
                  <wp:posOffset>300355</wp:posOffset>
                </wp:positionV>
                <wp:extent cx="2185035" cy="586740"/>
                <wp:effectExtent l="0" t="0" r="24765" b="22860"/>
                <wp:wrapSquare wrapText="bothSides"/>
                <wp:docPr id="10" name="Text Box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185035" cy="586740"/>
                        </a:xfrm>
                        <a:prstGeom prst="rect">
                          <a:avLst/>
                        </a:prstGeom>
                        <a:solidFill>
                          <a:srgbClr val="FFFFFF"/>
                        </a:solidFill>
                        <a:ln w="9525">
                          <a:solidFill>
                            <a:srgbClr val="000000"/>
                          </a:solidFill>
                          <a:miter lim="800000"/>
                          <a:headEnd/>
                          <a:tailEnd/>
                        </a:ln>
                      </wps:spPr>
                      <wps:txbx>
                        <w:txbxContent>
                          <w:p w14:paraId="397515F9" w14:textId="77777777" w:rsidR="008A2DA5" w:rsidRDefault="008A2DA5" w:rsidP="008A2DA5">
                            <w:pPr>
                              <w:rPr>
                                <w:sz w:val="18"/>
                                <w:szCs w:val="18"/>
                              </w:rPr>
                            </w:pPr>
                            <w:r>
                              <w:rPr>
                                <w:sz w:val="18"/>
                                <w:szCs w:val="18"/>
                              </w:rPr>
                              <w:t xml:space="preserve">A victim of GBV in </w:t>
                            </w:r>
                            <w:proofErr w:type="spellStart"/>
                            <w:r>
                              <w:rPr>
                                <w:sz w:val="18"/>
                                <w:szCs w:val="18"/>
                              </w:rPr>
                              <w:t>Karongi</w:t>
                            </w:r>
                            <w:proofErr w:type="spellEnd"/>
                            <w:r>
                              <w:rPr>
                                <w:sz w:val="18"/>
                                <w:szCs w:val="18"/>
                              </w:rPr>
                              <w:t xml:space="preserve"> who benefited from medical and psycho-social support.</w:t>
                            </w:r>
                          </w:p>
                          <w:p w14:paraId="5BD8D124" w14:textId="77777777" w:rsidR="008A2DA5" w:rsidRPr="00FB1BC7" w:rsidRDefault="008A2DA5" w:rsidP="008A2DA5">
                            <w:pPr>
                              <w:rPr>
                                <w:sz w:val="18"/>
                                <w:szCs w:val="18"/>
                              </w:rPr>
                            </w:pPr>
                            <w:r w:rsidRPr="00FB1BC7">
                              <w:rPr>
                                <w:sz w:val="18"/>
                                <w:szCs w:val="18"/>
                              </w:rPr>
                              <w:t>Photo credit: UNDP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BFDA2" id="Text Box 10" o:spid="_x0000_s1028" type="#_x0000_t202" style="position:absolute;left:0;text-align:left;margin-left:295.45pt;margin-top:23.65pt;width:172.05pt;height:46.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">
                <o:lock v:ext="edit" aspectratio="t" verticies="t" text="t" shapetype="t"/>
                <v:textbox>
                  <w:txbxContent>
                    <w:p w14:paraId="397515F9" w14:textId="77777777" w:rsidR="008A2DA5" w:rsidRDefault="008A2DA5" w:rsidP="008A2DA5">
                      <w:pPr>
                        <w:rPr>
                          <w:sz w:val="18"/>
                          <w:szCs w:val="18"/>
                        </w:rPr>
                      </w:pPr>
                      <w:r>
                        <w:rPr>
                          <w:sz w:val="18"/>
                          <w:szCs w:val="18"/>
                        </w:rPr>
                        <w:t xml:space="preserve">A victim of GBV in </w:t>
                      </w:r>
                      <w:proofErr w:type="spellStart"/>
                      <w:r>
                        <w:rPr>
                          <w:sz w:val="18"/>
                          <w:szCs w:val="18"/>
                        </w:rPr>
                        <w:t>Karongi</w:t>
                      </w:r>
                      <w:proofErr w:type="spellEnd"/>
                      <w:r>
                        <w:rPr>
                          <w:sz w:val="18"/>
                          <w:szCs w:val="18"/>
                        </w:rPr>
                        <w:t xml:space="preserve"> who benefited from medical and psycho-social support.</w:t>
                      </w:r>
                    </w:p>
                    <w:p w14:paraId="5BD8D124" w14:textId="77777777" w:rsidR="008A2DA5" w:rsidRPr="00FB1BC7" w:rsidRDefault="008A2DA5" w:rsidP="008A2DA5">
                      <w:pPr>
                        <w:rPr>
                          <w:sz w:val="18"/>
                          <w:szCs w:val="18"/>
                        </w:rPr>
                      </w:pPr>
                      <w:r w:rsidRPr="00FB1BC7">
                        <w:rPr>
                          <w:sz w:val="18"/>
                          <w:szCs w:val="18"/>
                        </w:rPr>
                        <w:t>Photo credit: UNDP</w:t>
                      </w:r>
                    </w:p>
                  </w:txbxContent>
                </v:textbox>
                <w10:wrap type="square"/>
              </v:shape>
            </w:pict>
          </mc:Fallback>
        </mc:AlternateContent>
      </w:r>
    </w:p>
    <w:p w14:paraId="50434F4B" w14:textId="77777777" w:rsidR="008A2DA5" w:rsidRPr="00615E34" w:rsidRDefault="008A2DA5" w:rsidP="008A2DA5">
      <w:pPr>
        <w:ind w:left="-720"/>
        <w:rPr>
          <w:b/>
        </w:rPr>
      </w:pPr>
      <w:r w:rsidRPr="00615E34">
        <w:rPr>
          <w:b/>
          <w:bCs/>
          <w:color w:val="000000"/>
          <w:lang w:val="en-US" w:eastAsia="en-US"/>
        </w:rPr>
        <w:t>Additional analysis on how Gender Equality and Women’s Empowerment and/or Youth Inclusion and Responsiveness has been ensured under this Outcome</w:t>
      </w:r>
      <w:r w:rsidRPr="00615E34">
        <w:rPr>
          <w:b/>
        </w:rPr>
        <w:t>.</w:t>
      </w:r>
    </w:p>
    <w:p w14:paraId="4145CA89" w14:textId="77777777" w:rsidR="008A2DA5" w:rsidRPr="00615E34" w:rsidRDefault="008A2DA5" w:rsidP="008A2DA5">
      <w:pPr>
        <w:ind w:left="-720"/>
      </w:pPr>
    </w:p>
    <w:p w14:paraId="2D77BEE4" w14:textId="77777777" w:rsidR="008A2DA5" w:rsidRPr="00615E34" w:rsidRDefault="008A2DA5" w:rsidP="008A2DA5">
      <w:pPr>
        <w:ind w:left="-720"/>
        <w:jc w:val="both"/>
      </w:pPr>
      <w:r w:rsidRPr="00615E34">
        <w:t xml:space="preserve">The results achieved under this outcome are gender inclusive for both </w:t>
      </w:r>
      <w:r>
        <w:t>E</w:t>
      </w:r>
      <w:r w:rsidRPr="00615E34">
        <w:t>x-combatants and their dependents. The participation of women and girl's stand at more than 30% which is the requirement for this project. The percentage of participation for women and girls stand at 42.7</w:t>
      </w:r>
      <w:r>
        <w:t xml:space="preserve"> </w:t>
      </w:r>
      <w:r w:rsidRPr="00615E34">
        <w:t xml:space="preserve">% for the sensitization campaigns on available support services and related government </w:t>
      </w:r>
      <w:r w:rsidRPr="00615E34">
        <w:lastRenderedPageBreak/>
        <w:t xml:space="preserve">programs, including health and psychosocial support available, </w:t>
      </w:r>
      <w:r w:rsidRPr="00CD0601">
        <w:t>and 30.4 %</w:t>
      </w:r>
      <w:r w:rsidRPr="00615E34">
        <w:t xml:space="preserve"> for the financial support to fulfil basic needs and initiate income generating activities for effective reintegration. Women were invited together with their husbands to attend sensitization meetings. On the agenda, participants discussed issues on power relation</w:t>
      </w:r>
      <w:r>
        <w:t>s</w:t>
      </w:r>
      <w:r w:rsidRPr="00615E34">
        <w:t xml:space="preserve"> withing the family, possible causes of domestic violence and existing laws protecting people from any form of violence and discrimination. Participants were also informed about the access </w:t>
      </w:r>
      <w:r>
        <w:t xml:space="preserve">to </w:t>
      </w:r>
      <w:r w:rsidRPr="00615E34">
        <w:t>family planning services at the health centre as well as at community level where community health workers provide advice and ensure distribution of needed products. Couples were reminded that</w:t>
      </w:r>
      <w:r>
        <w:t xml:space="preserve"> both men and women have an important role in family planning contrary to popular belief that it is only a women’s concern</w:t>
      </w:r>
      <w:r w:rsidRPr="00615E34">
        <w:t>. Women representation at the sensitization meetings stand</w:t>
      </w:r>
      <w:r>
        <w:t>s</w:t>
      </w:r>
      <w:r w:rsidRPr="00615E34">
        <w:t xml:space="preserve"> at 42.7%, while they represent 30.</w:t>
      </w:r>
      <w:r>
        <w:t>4</w:t>
      </w:r>
      <w:r w:rsidRPr="00615E34">
        <w:t xml:space="preserve">% for the financial support to fulfil basic needs </w:t>
      </w:r>
      <w:r>
        <w:t>and</w:t>
      </w:r>
      <w:r w:rsidRPr="00615E34">
        <w:t xml:space="preserve"> income generating activities for effective reintegration.</w:t>
      </w:r>
    </w:p>
    <w:p w14:paraId="65E2F17D" w14:textId="77777777" w:rsidR="008A2DA5" w:rsidRPr="00615E34" w:rsidRDefault="008A2DA5" w:rsidP="008A2DA5">
      <w:pPr>
        <w:ind w:left="-720"/>
        <w:jc w:val="both"/>
        <w:rPr>
          <w:bCs/>
        </w:rPr>
      </w:pPr>
    </w:p>
    <w:p w14:paraId="4E573F3F" w14:textId="77777777" w:rsidR="008A2DA5" w:rsidRPr="00260A56" w:rsidRDefault="008A2DA5" w:rsidP="008A2DA5">
      <w:pPr>
        <w:ind w:left="-720"/>
        <w:jc w:val="both"/>
      </w:pPr>
      <w:r w:rsidRPr="00615E34">
        <w:t>In terms of psycho-social support, the project targeted both men and women and provided individual support case by case. The RDRC medical rehabilitation unit supported continue to support GBV survivors as part of the medical support provision to ensure that survivors, whether ex-combatant</w:t>
      </w:r>
      <w:r>
        <w:t>s</w:t>
      </w:r>
      <w:r w:rsidRPr="00615E34">
        <w:t xml:space="preserve"> or dependant</w:t>
      </w:r>
      <w:r>
        <w:t>s</w:t>
      </w:r>
      <w:r w:rsidRPr="00615E34">
        <w:t xml:space="preserve"> receive the appropriate care.</w:t>
      </w:r>
      <w:r>
        <w:t xml:space="preserve"> </w:t>
      </w:r>
      <w:r w:rsidRPr="00615E34">
        <w:t xml:space="preserve">In addition, RDRC staff </w:t>
      </w:r>
      <w:r>
        <w:t xml:space="preserve">including 46.5% of women (17 women, 23 men) out of 40 staff) </w:t>
      </w:r>
      <w:r w:rsidRPr="00615E34">
        <w:t xml:space="preserve">were trained in providing psycho-social support services, with a focus on support to victims of SGBV, human trafficking and forced marriages. This training </w:t>
      </w:r>
      <w:r>
        <w:t xml:space="preserve">has </w:t>
      </w:r>
      <w:r w:rsidRPr="00615E34">
        <w:t>improve</w:t>
      </w:r>
      <w:r>
        <w:t>d</w:t>
      </w:r>
      <w:r w:rsidRPr="00615E34">
        <w:t xml:space="preserve"> the access to support service for SGBV victims.</w:t>
      </w:r>
    </w:p>
    <w:p w14:paraId="042230E0" w14:textId="77777777" w:rsidR="008A2DA5" w:rsidRDefault="008A2DA5" w:rsidP="008A2DA5">
      <w:pPr>
        <w:rPr>
          <w:bCs/>
        </w:rPr>
      </w:pPr>
    </w:p>
    <w:p w14:paraId="2EB9C4D0" w14:textId="77777777" w:rsidR="008A2DA5" w:rsidRDefault="008A2DA5" w:rsidP="008A2DA5">
      <w:pPr>
        <w:rPr>
          <w:bCs/>
        </w:rPr>
      </w:pPr>
    </w:p>
    <w:p w14:paraId="27C02553" w14:textId="77777777" w:rsidR="008A2DA5" w:rsidRPr="00615E34" w:rsidRDefault="008A2DA5" w:rsidP="008A2DA5">
      <w:pPr>
        <w:ind w:left="-709"/>
        <w:rPr>
          <w:b/>
        </w:rPr>
      </w:pPr>
      <w:r w:rsidRPr="00DF11E5">
        <w:rPr>
          <w:b/>
          <w:u w:val="single"/>
        </w:rPr>
        <w:t>Outcome 2:</w:t>
      </w:r>
      <w:r w:rsidRPr="00DF11E5">
        <w:rPr>
          <w:b/>
        </w:rPr>
        <w:t xml:space="preserve"> 1,635 ex-combatants and their dependents benefit from inclusive local</w:t>
      </w:r>
      <w:r w:rsidRPr="00615E34">
        <w:rPr>
          <w:b/>
        </w:rPr>
        <w:t xml:space="preserve"> development programmes that generate opportunities to advance their social and economic reintegration within the framework of SDGs 1,2,3,4, and 5</w:t>
      </w:r>
    </w:p>
    <w:p w14:paraId="116498C1" w14:textId="77777777" w:rsidR="008A2DA5" w:rsidRDefault="008A2DA5" w:rsidP="008A2DA5">
      <w:pPr>
        <w:ind w:left="-709"/>
        <w:rPr>
          <w:b/>
        </w:rPr>
      </w:pPr>
    </w:p>
    <w:p w14:paraId="5B44CF0C" w14:textId="77777777" w:rsidR="008A2DA5" w:rsidRPr="00DF11E5" w:rsidRDefault="008A2DA5" w:rsidP="008A2DA5">
      <w:pPr>
        <w:ind w:left="-709"/>
        <w:rPr>
          <w:b/>
        </w:rPr>
      </w:pPr>
      <w:proofErr w:type="gramStart"/>
      <w:r w:rsidRPr="00DF11E5">
        <w:rPr>
          <w:b/>
          <w:u w:val="single"/>
        </w:rPr>
        <w:t>Current status</w:t>
      </w:r>
      <w:proofErr w:type="gramEnd"/>
      <w:r w:rsidRPr="00DF11E5">
        <w:rPr>
          <w:b/>
          <w:u w:val="single"/>
        </w:rPr>
        <w:t xml:space="preserve"> of the outcome progress:</w:t>
      </w:r>
      <w:r w:rsidRPr="00DF11E5">
        <w:rPr>
          <w:b/>
        </w:rPr>
        <w:t xml:space="preserve"> </w:t>
      </w:r>
      <w:r w:rsidRPr="00DF11E5">
        <w:rPr>
          <w:bCs/>
        </w:rPr>
        <w:t>Fully Achieved</w:t>
      </w:r>
    </w:p>
    <w:p w14:paraId="79C7DC44" w14:textId="77777777" w:rsidR="008A2DA5" w:rsidRDefault="008A2DA5" w:rsidP="008A2DA5">
      <w:pPr>
        <w:ind w:left="-720"/>
        <w:rPr>
          <w:b/>
        </w:rPr>
      </w:pPr>
    </w:p>
    <w:p w14:paraId="035A25E7" w14:textId="77777777" w:rsidR="008A2DA5" w:rsidRDefault="008A2DA5" w:rsidP="008A2DA5">
      <w:pPr>
        <w:ind w:left="-720"/>
        <w:rPr>
          <w:b/>
        </w:rPr>
      </w:pPr>
      <w:r w:rsidRPr="00615E34">
        <w:rPr>
          <w:b/>
        </w:rPr>
        <w:t>Progress summary</w:t>
      </w:r>
    </w:p>
    <w:p w14:paraId="346CB283" w14:textId="0D9CC846" w:rsidR="008A2DA5" w:rsidRPr="006D4FA8" w:rsidRDefault="008A2DA5" w:rsidP="008A2DA5">
      <w:pPr>
        <w:ind w:left="-720"/>
        <w:jc w:val="both"/>
      </w:pPr>
      <w:r>
        <w:rPr>
          <w:noProof/>
        </w:rPr>
        <w:lastRenderedPageBreak/>
        <mc:AlternateContent>
          <mc:Choice Requires="wps">
            <w:drawing>
              <wp:anchor distT="45720" distB="45720" distL="114300" distR="114300" simplePos="0" relativeHeight="251670528" behindDoc="0" locked="0" layoutInCell="1" allowOverlap="1" wp14:anchorId="7D9E0E55" wp14:editId="23F1C845">
                <wp:simplePos x="0" y="0"/>
                <wp:positionH relativeFrom="column">
                  <wp:posOffset>-353060</wp:posOffset>
                </wp:positionH>
                <wp:positionV relativeFrom="paragraph">
                  <wp:posOffset>3903345</wp:posOffset>
                </wp:positionV>
                <wp:extent cx="4761865" cy="238760"/>
                <wp:effectExtent l="0" t="0" r="19685" b="28575"/>
                <wp:wrapSquare wrapText="bothSides"/>
                <wp:docPr id="9" name="Text Box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4761865" cy="238760"/>
                        </a:xfrm>
                        <a:prstGeom prst="rect">
                          <a:avLst/>
                        </a:prstGeom>
                        <a:solidFill>
                          <a:srgbClr val="FFFFFF"/>
                        </a:solidFill>
                        <a:ln w="9525">
                          <a:solidFill>
                            <a:srgbClr val="000000"/>
                          </a:solidFill>
                          <a:miter lim="800000"/>
                          <a:headEnd/>
                          <a:tailEnd/>
                        </a:ln>
                      </wps:spPr>
                      <wps:txbx>
                        <w:txbxContent>
                          <w:p w14:paraId="444B8B04" w14:textId="77777777" w:rsidR="008A2DA5" w:rsidRPr="00DF11E5" w:rsidRDefault="008A2DA5" w:rsidP="008A2DA5">
                            <w:pPr>
                              <w:rPr>
                                <w:i/>
                                <w:iCs/>
                                <w:sz w:val="18"/>
                                <w:szCs w:val="18"/>
                              </w:rPr>
                            </w:pPr>
                            <w:r w:rsidRPr="00DF11E5">
                              <w:rPr>
                                <w:i/>
                                <w:iCs/>
                                <w:sz w:val="18"/>
                                <w:szCs w:val="18"/>
                              </w:rPr>
                              <w:t xml:space="preserve">A group of TVET trainees who graduated in </w:t>
                            </w:r>
                            <w:proofErr w:type="spellStart"/>
                            <w:r w:rsidRPr="00DF11E5">
                              <w:rPr>
                                <w:i/>
                                <w:iCs/>
                                <w:sz w:val="18"/>
                                <w:szCs w:val="18"/>
                              </w:rPr>
                              <w:t>Gaculiro</w:t>
                            </w:r>
                            <w:proofErr w:type="spellEnd"/>
                            <w:r w:rsidRPr="00DF11E5">
                              <w:rPr>
                                <w:i/>
                                <w:iCs/>
                                <w:sz w:val="18"/>
                                <w:szCs w:val="18"/>
                              </w:rPr>
                              <w:t>. Photo credit: RDRC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9E0E55" id="Text Box 9" o:spid="_x0000_s1029" type="#_x0000_t202" style="position:absolute;left:0;text-align:left;margin-left:-27.8pt;margin-top:307.35pt;width:374.95pt;height:18.8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">
                <o:lock v:ext="edit" aspectratio="t" verticies="t" text="t" shapetype="t"/>
                <v:textbox style="mso-fit-shape-to-text:t">
                  <w:txbxContent>
                    <w:p w14:paraId="444B8B04" w14:textId="77777777" w:rsidR="008A2DA5" w:rsidRPr="00DF11E5" w:rsidRDefault="008A2DA5" w:rsidP="008A2DA5">
                      <w:pPr>
                        <w:rPr>
                          <w:i/>
                          <w:iCs/>
                          <w:sz w:val="18"/>
                          <w:szCs w:val="18"/>
                        </w:rPr>
                      </w:pPr>
                      <w:r w:rsidRPr="00DF11E5">
                        <w:rPr>
                          <w:i/>
                          <w:iCs/>
                          <w:sz w:val="18"/>
                          <w:szCs w:val="18"/>
                        </w:rPr>
                        <w:t xml:space="preserve">A group of TVET trainees who graduated in </w:t>
                      </w:r>
                      <w:proofErr w:type="spellStart"/>
                      <w:r w:rsidRPr="00DF11E5">
                        <w:rPr>
                          <w:i/>
                          <w:iCs/>
                          <w:sz w:val="18"/>
                          <w:szCs w:val="18"/>
                        </w:rPr>
                        <w:t>Gaculiro</w:t>
                      </w:r>
                      <w:proofErr w:type="spellEnd"/>
                      <w:r w:rsidRPr="00DF11E5">
                        <w:rPr>
                          <w:i/>
                          <w:iCs/>
                          <w:sz w:val="18"/>
                          <w:szCs w:val="18"/>
                        </w:rPr>
                        <w:t>. Photo credit: RDRC</w:t>
                      </w:r>
                    </w:p>
                  </w:txbxContent>
                </v:textbox>
                <w10:wrap type="square"/>
              </v:shape>
            </w:pict>
          </mc:Fallback>
        </mc:AlternateContent>
      </w:r>
      <w:r>
        <w:rPr>
          <w:noProof/>
        </w:rPr>
        <w:drawing>
          <wp:anchor distT="0" distB="0" distL="114300" distR="114300" simplePos="0" relativeHeight="251661312" behindDoc="1" locked="0" layoutInCell="1" allowOverlap="1" wp14:anchorId="3398D4F5" wp14:editId="4F0D8546">
            <wp:simplePos x="0" y="0"/>
            <wp:positionH relativeFrom="column">
              <wp:posOffset>-324485</wp:posOffset>
            </wp:positionH>
            <wp:positionV relativeFrom="paragraph">
              <wp:posOffset>597535</wp:posOffset>
            </wp:positionV>
            <wp:extent cx="5563870" cy="3572510"/>
            <wp:effectExtent l="0" t="0" r="17780" b="8890"/>
            <wp:wrapTopAndBottom/>
            <wp:docPr id="7" name="Picture 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group of people posing for a photo&#10;&#10;Description automatically generated"/>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563870" cy="3572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5E34">
        <w:t>Significant progress was made to accelerate the soci</w:t>
      </w:r>
      <w:r>
        <w:t>o-</w:t>
      </w:r>
      <w:r w:rsidRPr="00615E34">
        <w:t xml:space="preserve">economic integration of the beneficiaries. </w:t>
      </w:r>
      <w:r w:rsidRPr="00EB0CF5">
        <w:t>In 2020, the</w:t>
      </w:r>
      <w:r w:rsidRPr="00615E34">
        <w:t xml:space="preserve"> project conducted the vulnerability support window (VSW) </w:t>
      </w:r>
      <w:r>
        <w:t>screening to identify vulnerable</w:t>
      </w:r>
      <w:r w:rsidRPr="00615E34">
        <w:t xml:space="preserve"> </w:t>
      </w:r>
      <w:r>
        <w:t>e</w:t>
      </w:r>
      <w:r w:rsidRPr="00615E34">
        <w:t>x</w:t>
      </w:r>
      <w:r>
        <w:t>-</w:t>
      </w:r>
      <w:r w:rsidRPr="00615E34">
        <w:t xml:space="preserve">combatants and dependents to be supported. </w:t>
      </w:r>
      <w:r>
        <w:t>Based on the findings</w:t>
      </w:r>
      <w:r w:rsidRPr="00615E34">
        <w:t xml:space="preserve">, the project delivered </w:t>
      </w:r>
      <w:r>
        <w:t xml:space="preserve">individually tailored </w:t>
      </w:r>
      <w:r w:rsidRPr="00615E34">
        <w:t>skills training to eligible ex-combatants and dependents</w:t>
      </w:r>
      <w:r>
        <w:t>. S</w:t>
      </w:r>
      <w:r w:rsidRPr="00615E34">
        <w:t xml:space="preserve">ensitization meetings </w:t>
      </w:r>
      <w:r>
        <w:t xml:space="preserve">were also organised for the beneficiaries </w:t>
      </w:r>
      <w:r w:rsidRPr="00615E34">
        <w:t xml:space="preserve">on </w:t>
      </w:r>
      <w:r>
        <w:t xml:space="preserve">the </w:t>
      </w:r>
      <w:r w:rsidRPr="00615E34">
        <w:t>marketable skills of their choice</w:t>
      </w:r>
      <w:r>
        <w:t>. In addition,</w:t>
      </w:r>
      <w:r w:rsidRPr="00615E34">
        <w:t xml:space="preserve"> </w:t>
      </w:r>
      <w:r>
        <w:t>the project</w:t>
      </w:r>
      <w:r w:rsidRPr="00615E34">
        <w:t xml:space="preserve"> has provided reintegration</w:t>
      </w:r>
      <w:r>
        <w:t xml:space="preserve"> </w:t>
      </w:r>
      <w:r w:rsidRPr="00615E34">
        <w:t>support to demobilized ex-combatants including start-up capital for income generating activities</w:t>
      </w:r>
      <w:r>
        <w:t xml:space="preserve"> including in agri-business, farming, livestock and other small </w:t>
      </w:r>
      <w:proofErr w:type="spellStart"/>
      <w:proofErr w:type="gramStart"/>
      <w:r>
        <w:t>businesses.T</w:t>
      </w:r>
      <w:r w:rsidRPr="00615E34">
        <w:t>he</w:t>
      </w:r>
      <w:proofErr w:type="spellEnd"/>
      <w:proofErr w:type="gramEnd"/>
      <w:r w:rsidRPr="00615E34">
        <w:t xml:space="preserve"> project has supported the </w:t>
      </w:r>
      <w:r>
        <w:t xml:space="preserve">capacity building for the beneficiaries (with a focus on young mothers) including on </w:t>
      </w:r>
      <w:r w:rsidRPr="00615E34">
        <w:t>life</w:t>
      </w:r>
      <w:r>
        <w:t xml:space="preserve"> </w:t>
      </w:r>
      <w:r w:rsidRPr="00615E34">
        <w:t xml:space="preserve">skills and </w:t>
      </w:r>
      <w:r>
        <w:t>through</w:t>
      </w:r>
      <w:r w:rsidRPr="00615E34">
        <w:t xml:space="preserve"> vocational skills training</w:t>
      </w:r>
      <w:r>
        <w:t>.</w:t>
      </w:r>
      <w:r w:rsidRPr="00615E34">
        <w:t xml:space="preserve"> </w:t>
      </w:r>
      <w:r>
        <w:t xml:space="preserve">In total, </w:t>
      </w:r>
      <w:r w:rsidRPr="00923F9A">
        <w:t xml:space="preserve">246 ex-combatants and dependents (102 women, 144 men) have been enrolled and graduated from 10 vocational training centres based in 10 districts of their choice as </w:t>
      </w:r>
      <w:r>
        <w:t>indicated in</w:t>
      </w:r>
      <w:r w:rsidRPr="00923F9A">
        <w:t xml:space="preserve"> the following table: </w:t>
      </w:r>
    </w:p>
    <w:p w14:paraId="490909C8" w14:textId="77777777" w:rsidR="008A2DA5" w:rsidRDefault="008A2DA5" w:rsidP="008A2DA5">
      <w:pPr>
        <w:rPr>
          <w:b/>
          <w:bCs/>
          <w:sz w:val="22"/>
          <w:szCs w:val="22"/>
        </w:rPr>
      </w:pPr>
    </w:p>
    <w:p w14:paraId="7AC90E5A" w14:textId="77777777" w:rsidR="008A2DA5" w:rsidRPr="003E54E7" w:rsidRDefault="008A2DA5" w:rsidP="008A2DA5">
      <w:pPr>
        <w:ind w:left="-720"/>
        <w:jc w:val="center"/>
        <w:rPr>
          <w:highlight w:val="lightGray"/>
        </w:rPr>
      </w:pPr>
      <w:r>
        <w:rPr>
          <w:b/>
          <w:bCs/>
          <w:sz w:val="22"/>
          <w:szCs w:val="22"/>
        </w:rPr>
        <w:t>Vocational skills training beneficiaries by school and gender</w:t>
      </w:r>
    </w:p>
    <w:tbl>
      <w:tblPr>
        <w:tblW w:w="10011" w:type="dxa"/>
        <w:tblInd w:w="-725" w:type="dxa"/>
        <w:tblBorders>
          <w:top w:val="nil"/>
          <w:left w:val="nil"/>
          <w:bottom w:val="nil"/>
          <w:right w:val="nil"/>
        </w:tblBorders>
        <w:tblLayout w:type="fixed"/>
        <w:tblLook w:val="0000" w:firstRow="0" w:lastRow="0" w:firstColumn="0" w:lastColumn="0" w:noHBand="0" w:noVBand="0"/>
      </w:tblPr>
      <w:tblGrid>
        <w:gridCol w:w="6016"/>
        <w:gridCol w:w="1141"/>
        <w:gridCol w:w="1141"/>
        <w:gridCol w:w="1713"/>
      </w:tblGrid>
      <w:tr w:rsidR="008A2DA5" w14:paraId="6D5E16FE" w14:textId="77777777" w:rsidTr="009507B4">
        <w:trPr>
          <w:trHeight w:val="305"/>
          <w:tblHeader/>
        </w:trPr>
        <w:tc>
          <w:tcPr>
            <w:tcW w:w="6016" w:type="dxa"/>
            <w:tcBorders>
              <w:top w:val="single" w:sz="4" w:space="0" w:color="auto"/>
              <w:left w:val="single" w:sz="4" w:space="0" w:color="auto"/>
              <w:bottom w:val="single" w:sz="4" w:space="0" w:color="auto"/>
              <w:right w:val="single" w:sz="4" w:space="0" w:color="auto"/>
            </w:tcBorders>
          </w:tcPr>
          <w:p w14:paraId="0E388497" w14:textId="77777777" w:rsidR="008A2DA5" w:rsidRDefault="008A2DA5" w:rsidP="009507B4">
            <w:pPr>
              <w:pStyle w:val="Default"/>
              <w:rPr>
                <w:sz w:val="22"/>
                <w:szCs w:val="22"/>
              </w:rPr>
            </w:pPr>
            <w:r>
              <w:rPr>
                <w:b/>
                <w:bCs/>
                <w:sz w:val="22"/>
                <w:szCs w:val="22"/>
              </w:rPr>
              <w:t xml:space="preserve">School </w:t>
            </w:r>
          </w:p>
        </w:tc>
        <w:tc>
          <w:tcPr>
            <w:tcW w:w="1141" w:type="dxa"/>
            <w:tcBorders>
              <w:top w:val="single" w:sz="4" w:space="0" w:color="auto"/>
              <w:left w:val="single" w:sz="4" w:space="0" w:color="auto"/>
              <w:bottom w:val="single" w:sz="4" w:space="0" w:color="auto"/>
              <w:right w:val="single" w:sz="4" w:space="0" w:color="auto"/>
            </w:tcBorders>
          </w:tcPr>
          <w:p w14:paraId="29434BEE" w14:textId="77777777" w:rsidR="008A2DA5" w:rsidRDefault="008A2DA5" w:rsidP="009507B4">
            <w:pPr>
              <w:pStyle w:val="Default"/>
              <w:rPr>
                <w:sz w:val="22"/>
                <w:szCs w:val="22"/>
              </w:rPr>
            </w:pPr>
            <w:r>
              <w:rPr>
                <w:b/>
                <w:bCs/>
                <w:sz w:val="22"/>
                <w:szCs w:val="22"/>
              </w:rPr>
              <w:t xml:space="preserve">M </w:t>
            </w:r>
          </w:p>
        </w:tc>
        <w:tc>
          <w:tcPr>
            <w:tcW w:w="1141" w:type="dxa"/>
            <w:tcBorders>
              <w:top w:val="single" w:sz="4" w:space="0" w:color="auto"/>
              <w:left w:val="single" w:sz="4" w:space="0" w:color="auto"/>
              <w:bottom w:val="single" w:sz="4" w:space="0" w:color="auto"/>
              <w:right w:val="single" w:sz="4" w:space="0" w:color="auto"/>
            </w:tcBorders>
          </w:tcPr>
          <w:p w14:paraId="15C4B059" w14:textId="77777777" w:rsidR="008A2DA5" w:rsidRDefault="008A2DA5" w:rsidP="009507B4">
            <w:pPr>
              <w:pStyle w:val="Default"/>
              <w:rPr>
                <w:sz w:val="22"/>
                <w:szCs w:val="22"/>
              </w:rPr>
            </w:pPr>
            <w:r>
              <w:rPr>
                <w:b/>
                <w:bCs/>
                <w:sz w:val="22"/>
                <w:szCs w:val="22"/>
              </w:rPr>
              <w:t xml:space="preserve">F </w:t>
            </w:r>
          </w:p>
        </w:tc>
        <w:tc>
          <w:tcPr>
            <w:tcW w:w="1713" w:type="dxa"/>
            <w:tcBorders>
              <w:top w:val="single" w:sz="4" w:space="0" w:color="auto"/>
              <w:left w:val="single" w:sz="4" w:space="0" w:color="auto"/>
              <w:bottom w:val="single" w:sz="4" w:space="0" w:color="auto"/>
              <w:right w:val="single" w:sz="4" w:space="0" w:color="auto"/>
            </w:tcBorders>
          </w:tcPr>
          <w:p w14:paraId="35ADF35D" w14:textId="77777777" w:rsidR="008A2DA5" w:rsidRDefault="008A2DA5" w:rsidP="009507B4">
            <w:pPr>
              <w:pStyle w:val="Default"/>
              <w:rPr>
                <w:sz w:val="22"/>
                <w:szCs w:val="22"/>
              </w:rPr>
            </w:pPr>
            <w:r>
              <w:rPr>
                <w:b/>
                <w:bCs/>
                <w:sz w:val="22"/>
                <w:szCs w:val="22"/>
              </w:rPr>
              <w:t xml:space="preserve">Total </w:t>
            </w:r>
          </w:p>
        </w:tc>
      </w:tr>
      <w:tr w:rsidR="008A2DA5" w14:paraId="2BA76062" w14:textId="77777777" w:rsidTr="009507B4">
        <w:trPr>
          <w:trHeight w:val="135"/>
        </w:trPr>
        <w:tc>
          <w:tcPr>
            <w:tcW w:w="6016" w:type="dxa"/>
            <w:tcBorders>
              <w:top w:val="single" w:sz="4" w:space="0" w:color="auto"/>
              <w:left w:val="single" w:sz="4" w:space="0" w:color="auto"/>
              <w:bottom w:val="single" w:sz="4" w:space="0" w:color="auto"/>
              <w:right w:val="single" w:sz="4" w:space="0" w:color="auto"/>
            </w:tcBorders>
          </w:tcPr>
          <w:p w14:paraId="4DA4F0CE" w14:textId="77777777" w:rsidR="008A2DA5" w:rsidRDefault="008A2DA5" w:rsidP="009507B4">
            <w:pPr>
              <w:pStyle w:val="Default"/>
              <w:rPr>
                <w:sz w:val="22"/>
                <w:szCs w:val="22"/>
              </w:rPr>
            </w:pPr>
            <w:r>
              <w:rPr>
                <w:sz w:val="22"/>
                <w:szCs w:val="22"/>
              </w:rPr>
              <w:t xml:space="preserve">Don Bosco TVET </w:t>
            </w:r>
            <w:proofErr w:type="spellStart"/>
            <w:r>
              <w:rPr>
                <w:sz w:val="22"/>
                <w:szCs w:val="22"/>
              </w:rPr>
              <w:t>Nyamagabe</w:t>
            </w:r>
            <w:proofErr w:type="spellEnd"/>
            <w:r>
              <w:rPr>
                <w:sz w:val="22"/>
                <w:szCs w:val="22"/>
              </w:rPr>
              <w:t xml:space="preserve"> </w:t>
            </w:r>
          </w:p>
        </w:tc>
        <w:tc>
          <w:tcPr>
            <w:tcW w:w="1141" w:type="dxa"/>
            <w:tcBorders>
              <w:top w:val="single" w:sz="4" w:space="0" w:color="auto"/>
              <w:left w:val="single" w:sz="4" w:space="0" w:color="auto"/>
              <w:bottom w:val="single" w:sz="4" w:space="0" w:color="auto"/>
              <w:right w:val="single" w:sz="4" w:space="0" w:color="auto"/>
            </w:tcBorders>
          </w:tcPr>
          <w:p w14:paraId="4BB6E348" w14:textId="77777777" w:rsidR="008A2DA5" w:rsidRDefault="008A2DA5" w:rsidP="009507B4">
            <w:pPr>
              <w:pStyle w:val="Default"/>
              <w:rPr>
                <w:sz w:val="22"/>
                <w:szCs w:val="22"/>
              </w:rPr>
            </w:pPr>
            <w:r>
              <w:rPr>
                <w:sz w:val="22"/>
                <w:szCs w:val="22"/>
              </w:rPr>
              <w:t xml:space="preserve">11 </w:t>
            </w:r>
          </w:p>
        </w:tc>
        <w:tc>
          <w:tcPr>
            <w:tcW w:w="1141" w:type="dxa"/>
            <w:tcBorders>
              <w:top w:val="single" w:sz="4" w:space="0" w:color="auto"/>
              <w:left w:val="single" w:sz="4" w:space="0" w:color="auto"/>
              <w:bottom w:val="single" w:sz="4" w:space="0" w:color="auto"/>
              <w:right w:val="single" w:sz="4" w:space="0" w:color="auto"/>
            </w:tcBorders>
          </w:tcPr>
          <w:p w14:paraId="423A0FD5" w14:textId="77777777" w:rsidR="008A2DA5" w:rsidRDefault="008A2DA5" w:rsidP="009507B4">
            <w:pPr>
              <w:pStyle w:val="Default"/>
              <w:rPr>
                <w:sz w:val="22"/>
                <w:szCs w:val="22"/>
              </w:rPr>
            </w:pPr>
            <w:r>
              <w:rPr>
                <w:sz w:val="22"/>
                <w:szCs w:val="22"/>
              </w:rPr>
              <w:t xml:space="preserve">26 </w:t>
            </w:r>
          </w:p>
        </w:tc>
        <w:tc>
          <w:tcPr>
            <w:tcW w:w="1713" w:type="dxa"/>
            <w:tcBorders>
              <w:top w:val="single" w:sz="4" w:space="0" w:color="auto"/>
              <w:left w:val="single" w:sz="4" w:space="0" w:color="auto"/>
              <w:bottom w:val="single" w:sz="4" w:space="0" w:color="auto"/>
              <w:right w:val="single" w:sz="4" w:space="0" w:color="auto"/>
            </w:tcBorders>
          </w:tcPr>
          <w:p w14:paraId="487E2D94" w14:textId="77777777" w:rsidR="008A2DA5" w:rsidRDefault="008A2DA5" w:rsidP="009507B4">
            <w:pPr>
              <w:pStyle w:val="Default"/>
              <w:rPr>
                <w:sz w:val="22"/>
                <w:szCs w:val="22"/>
              </w:rPr>
            </w:pPr>
            <w:r>
              <w:rPr>
                <w:sz w:val="22"/>
                <w:szCs w:val="22"/>
              </w:rPr>
              <w:t xml:space="preserve">37 </w:t>
            </w:r>
          </w:p>
        </w:tc>
      </w:tr>
      <w:tr w:rsidR="008A2DA5" w14:paraId="5D6C4FA7" w14:textId="77777777" w:rsidTr="009507B4">
        <w:trPr>
          <w:trHeight w:val="135"/>
        </w:trPr>
        <w:tc>
          <w:tcPr>
            <w:tcW w:w="6016" w:type="dxa"/>
            <w:tcBorders>
              <w:top w:val="single" w:sz="4" w:space="0" w:color="auto"/>
              <w:left w:val="single" w:sz="4" w:space="0" w:color="auto"/>
              <w:bottom w:val="single" w:sz="4" w:space="0" w:color="auto"/>
              <w:right w:val="single" w:sz="4" w:space="0" w:color="auto"/>
            </w:tcBorders>
          </w:tcPr>
          <w:p w14:paraId="4F294C5E" w14:textId="77777777" w:rsidR="008A2DA5" w:rsidRDefault="008A2DA5" w:rsidP="009507B4">
            <w:pPr>
              <w:pStyle w:val="Default"/>
              <w:rPr>
                <w:sz w:val="22"/>
                <w:szCs w:val="22"/>
              </w:rPr>
            </w:pPr>
            <w:r>
              <w:rPr>
                <w:sz w:val="22"/>
                <w:szCs w:val="22"/>
              </w:rPr>
              <w:t xml:space="preserve">IPRC Huye </w:t>
            </w:r>
          </w:p>
        </w:tc>
        <w:tc>
          <w:tcPr>
            <w:tcW w:w="1141" w:type="dxa"/>
            <w:tcBorders>
              <w:top w:val="single" w:sz="4" w:space="0" w:color="auto"/>
              <w:left w:val="single" w:sz="4" w:space="0" w:color="auto"/>
              <w:bottom w:val="single" w:sz="4" w:space="0" w:color="auto"/>
              <w:right w:val="single" w:sz="4" w:space="0" w:color="auto"/>
            </w:tcBorders>
          </w:tcPr>
          <w:p w14:paraId="7E6397E6" w14:textId="77777777" w:rsidR="008A2DA5" w:rsidRDefault="008A2DA5" w:rsidP="009507B4">
            <w:pPr>
              <w:pStyle w:val="Default"/>
              <w:rPr>
                <w:sz w:val="22"/>
                <w:szCs w:val="22"/>
              </w:rPr>
            </w:pPr>
            <w:r>
              <w:rPr>
                <w:sz w:val="22"/>
                <w:szCs w:val="22"/>
              </w:rPr>
              <w:t xml:space="preserve">23 </w:t>
            </w:r>
          </w:p>
        </w:tc>
        <w:tc>
          <w:tcPr>
            <w:tcW w:w="1141" w:type="dxa"/>
            <w:tcBorders>
              <w:top w:val="single" w:sz="4" w:space="0" w:color="auto"/>
              <w:left w:val="single" w:sz="4" w:space="0" w:color="auto"/>
              <w:bottom w:val="single" w:sz="4" w:space="0" w:color="auto"/>
              <w:right w:val="single" w:sz="4" w:space="0" w:color="auto"/>
            </w:tcBorders>
          </w:tcPr>
          <w:p w14:paraId="4DC74605" w14:textId="77777777" w:rsidR="008A2DA5" w:rsidRDefault="008A2DA5" w:rsidP="009507B4">
            <w:pPr>
              <w:pStyle w:val="Default"/>
              <w:rPr>
                <w:sz w:val="22"/>
                <w:szCs w:val="22"/>
              </w:rPr>
            </w:pPr>
            <w:r>
              <w:rPr>
                <w:sz w:val="22"/>
                <w:szCs w:val="22"/>
              </w:rPr>
              <w:t xml:space="preserve">0 </w:t>
            </w:r>
          </w:p>
        </w:tc>
        <w:tc>
          <w:tcPr>
            <w:tcW w:w="1713" w:type="dxa"/>
            <w:tcBorders>
              <w:top w:val="single" w:sz="4" w:space="0" w:color="auto"/>
              <w:left w:val="single" w:sz="4" w:space="0" w:color="auto"/>
              <w:bottom w:val="single" w:sz="4" w:space="0" w:color="auto"/>
              <w:right w:val="single" w:sz="4" w:space="0" w:color="auto"/>
            </w:tcBorders>
          </w:tcPr>
          <w:p w14:paraId="70D60435" w14:textId="77777777" w:rsidR="008A2DA5" w:rsidRDefault="008A2DA5" w:rsidP="009507B4">
            <w:pPr>
              <w:pStyle w:val="Default"/>
              <w:rPr>
                <w:sz w:val="22"/>
                <w:szCs w:val="22"/>
              </w:rPr>
            </w:pPr>
            <w:r>
              <w:rPr>
                <w:sz w:val="22"/>
                <w:szCs w:val="22"/>
              </w:rPr>
              <w:t xml:space="preserve">23 </w:t>
            </w:r>
          </w:p>
        </w:tc>
      </w:tr>
      <w:tr w:rsidR="008A2DA5" w14:paraId="537FC08C" w14:textId="77777777" w:rsidTr="009507B4">
        <w:trPr>
          <w:trHeight w:val="135"/>
        </w:trPr>
        <w:tc>
          <w:tcPr>
            <w:tcW w:w="6016" w:type="dxa"/>
            <w:tcBorders>
              <w:top w:val="single" w:sz="4" w:space="0" w:color="auto"/>
              <w:left w:val="single" w:sz="4" w:space="0" w:color="auto"/>
              <w:bottom w:val="single" w:sz="4" w:space="0" w:color="auto"/>
              <w:right w:val="single" w:sz="4" w:space="0" w:color="auto"/>
            </w:tcBorders>
          </w:tcPr>
          <w:p w14:paraId="1F3890D0" w14:textId="77777777" w:rsidR="008A2DA5" w:rsidRDefault="008A2DA5" w:rsidP="009507B4">
            <w:pPr>
              <w:pStyle w:val="Default"/>
              <w:rPr>
                <w:sz w:val="22"/>
                <w:szCs w:val="22"/>
              </w:rPr>
            </w:pPr>
            <w:r>
              <w:rPr>
                <w:sz w:val="22"/>
                <w:szCs w:val="22"/>
              </w:rPr>
              <w:t xml:space="preserve">KAYENZI TVET </w:t>
            </w:r>
          </w:p>
        </w:tc>
        <w:tc>
          <w:tcPr>
            <w:tcW w:w="1141" w:type="dxa"/>
            <w:tcBorders>
              <w:top w:val="single" w:sz="4" w:space="0" w:color="auto"/>
              <w:left w:val="single" w:sz="4" w:space="0" w:color="auto"/>
              <w:bottom w:val="single" w:sz="4" w:space="0" w:color="auto"/>
              <w:right w:val="single" w:sz="4" w:space="0" w:color="auto"/>
            </w:tcBorders>
          </w:tcPr>
          <w:p w14:paraId="5818388E" w14:textId="77777777" w:rsidR="008A2DA5" w:rsidRDefault="008A2DA5" w:rsidP="009507B4">
            <w:pPr>
              <w:pStyle w:val="Default"/>
              <w:rPr>
                <w:sz w:val="22"/>
                <w:szCs w:val="22"/>
              </w:rPr>
            </w:pPr>
            <w:r>
              <w:rPr>
                <w:sz w:val="22"/>
                <w:szCs w:val="22"/>
              </w:rPr>
              <w:t xml:space="preserve">2 </w:t>
            </w:r>
          </w:p>
        </w:tc>
        <w:tc>
          <w:tcPr>
            <w:tcW w:w="1141" w:type="dxa"/>
            <w:tcBorders>
              <w:top w:val="single" w:sz="4" w:space="0" w:color="auto"/>
              <w:left w:val="single" w:sz="4" w:space="0" w:color="auto"/>
              <w:bottom w:val="single" w:sz="4" w:space="0" w:color="auto"/>
              <w:right w:val="single" w:sz="4" w:space="0" w:color="auto"/>
            </w:tcBorders>
          </w:tcPr>
          <w:p w14:paraId="343E73E2" w14:textId="77777777" w:rsidR="008A2DA5" w:rsidRDefault="008A2DA5" w:rsidP="009507B4">
            <w:pPr>
              <w:pStyle w:val="Default"/>
              <w:rPr>
                <w:sz w:val="22"/>
                <w:szCs w:val="22"/>
              </w:rPr>
            </w:pPr>
            <w:r>
              <w:rPr>
                <w:sz w:val="22"/>
                <w:szCs w:val="22"/>
              </w:rPr>
              <w:t xml:space="preserve">3 </w:t>
            </w:r>
          </w:p>
        </w:tc>
        <w:tc>
          <w:tcPr>
            <w:tcW w:w="1713" w:type="dxa"/>
            <w:tcBorders>
              <w:top w:val="single" w:sz="4" w:space="0" w:color="auto"/>
              <w:left w:val="single" w:sz="4" w:space="0" w:color="auto"/>
              <w:bottom w:val="single" w:sz="4" w:space="0" w:color="auto"/>
              <w:right w:val="single" w:sz="4" w:space="0" w:color="auto"/>
            </w:tcBorders>
          </w:tcPr>
          <w:p w14:paraId="5AF065D7" w14:textId="77777777" w:rsidR="008A2DA5" w:rsidRDefault="008A2DA5" w:rsidP="009507B4">
            <w:pPr>
              <w:pStyle w:val="Default"/>
              <w:rPr>
                <w:sz w:val="22"/>
                <w:szCs w:val="22"/>
              </w:rPr>
            </w:pPr>
            <w:r>
              <w:rPr>
                <w:sz w:val="22"/>
                <w:szCs w:val="22"/>
              </w:rPr>
              <w:t xml:space="preserve">5 </w:t>
            </w:r>
          </w:p>
        </w:tc>
      </w:tr>
      <w:tr w:rsidR="008A2DA5" w14:paraId="6380CA09" w14:textId="77777777" w:rsidTr="009507B4">
        <w:trPr>
          <w:trHeight w:val="135"/>
        </w:trPr>
        <w:tc>
          <w:tcPr>
            <w:tcW w:w="6016" w:type="dxa"/>
            <w:tcBorders>
              <w:top w:val="single" w:sz="4" w:space="0" w:color="auto"/>
              <w:left w:val="single" w:sz="4" w:space="0" w:color="auto"/>
              <w:bottom w:val="single" w:sz="4" w:space="0" w:color="auto"/>
              <w:right w:val="single" w:sz="4" w:space="0" w:color="auto"/>
            </w:tcBorders>
          </w:tcPr>
          <w:p w14:paraId="670A93B9" w14:textId="77777777" w:rsidR="008A2DA5" w:rsidRDefault="008A2DA5" w:rsidP="009507B4">
            <w:pPr>
              <w:pStyle w:val="Default"/>
              <w:rPr>
                <w:sz w:val="22"/>
                <w:szCs w:val="22"/>
              </w:rPr>
            </w:pPr>
            <w:r>
              <w:rPr>
                <w:sz w:val="22"/>
                <w:szCs w:val="22"/>
              </w:rPr>
              <w:t xml:space="preserve">NYANZA TVET </w:t>
            </w:r>
          </w:p>
        </w:tc>
        <w:tc>
          <w:tcPr>
            <w:tcW w:w="1141" w:type="dxa"/>
            <w:tcBorders>
              <w:top w:val="single" w:sz="4" w:space="0" w:color="auto"/>
              <w:left w:val="single" w:sz="4" w:space="0" w:color="auto"/>
              <w:bottom w:val="single" w:sz="4" w:space="0" w:color="auto"/>
              <w:right w:val="single" w:sz="4" w:space="0" w:color="auto"/>
            </w:tcBorders>
          </w:tcPr>
          <w:p w14:paraId="1BD20A62" w14:textId="77777777" w:rsidR="008A2DA5" w:rsidRDefault="008A2DA5" w:rsidP="009507B4">
            <w:pPr>
              <w:pStyle w:val="Default"/>
              <w:rPr>
                <w:sz w:val="22"/>
                <w:szCs w:val="22"/>
              </w:rPr>
            </w:pPr>
            <w:r>
              <w:rPr>
                <w:sz w:val="22"/>
                <w:szCs w:val="22"/>
              </w:rPr>
              <w:t xml:space="preserve">5 </w:t>
            </w:r>
          </w:p>
        </w:tc>
        <w:tc>
          <w:tcPr>
            <w:tcW w:w="1141" w:type="dxa"/>
            <w:tcBorders>
              <w:top w:val="single" w:sz="4" w:space="0" w:color="auto"/>
              <w:left w:val="single" w:sz="4" w:space="0" w:color="auto"/>
              <w:bottom w:val="single" w:sz="4" w:space="0" w:color="auto"/>
              <w:right w:val="single" w:sz="4" w:space="0" w:color="auto"/>
            </w:tcBorders>
          </w:tcPr>
          <w:p w14:paraId="63E513D6" w14:textId="77777777" w:rsidR="008A2DA5" w:rsidRDefault="008A2DA5" w:rsidP="009507B4">
            <w:pPr>
              <w:pStyle w:val="Default"/>
              <w:rPr>
                <w:sz w:val="22"/>
                <w:szCs w:val="22"/>
              </w:rPr>
            </w:pPr>
            <w:r>
              <w:rPr>
                <w:sz w:val="22"/>
                <w:szCs w:val="22"/>
              </w:rPr>
              <w:t>0</w:t>
            </w:r>
          </w:p>
        </w:tc>
        <w:tc>
          <w:tcPr>
            <w:tcW w:w="1713" w:type="dxa"/>
            <w:tcBorders>
              <w:top w:val="single" w:sz="4" w:space="0" w:color="auto"/>
              <w:left w:val="single" w:sz="4" w:space="0" w:color="auto"/>
              <w:bottom w:val="single" w:sz="4" w:space="0" w:color="auto"/>
              <w:right w:val="single" w:sz="4" w:space="0" w:color="auto"/>
            </w:tcBorders>
          </w:tcPr>
          <w:p w14:paraId="6636E875" w14:textId="77777777" w:rsidR="008A2DA5" w:rsidRDefault="008A2DA5" w:rsidP="009507B4">
            <w:pPr>
              <w:pStyle w:val="Default"/>
              <w:rPr>
                <w:sz w:val="22"/>
                <w:szCs w:val="22"/>
              </w:rPr>
            </w:pPr>
            <w:r>
              <w:rPr>
                <w:sz w:val="22"/>
                <w:szCs w:val="22"/>
              </w:rPr>
              <w:t xml:space="preserve">5 </w:t>
            </w:r>
          </w:p>
        </w:tc>
      </w:tr>
      <w:tr w:rsidR="008A2DA5" w14:paraId="395DB5C5" w14:textId="77777777" w:rsidTr="009507B4">
        <w:trPr>
          <w:trHeight w:val="135"/>
        </w:trPr>
        <w:tc>
          <w:tcPr>
            <w:tcW w:w="6016" w:type="dxa"/>
            <w:tcBorders>
              <w:top w:val="single" w:sz="4" w:space="0" w:color="auto"/>
              <w:left w:val="single" w:sz="4" w:space="0" w:color="auto"/>
              <w:bottom w:val="single" w:sz="4" w:space="0" w:color="auto"/>
              <w:right w:val="single" w:sz="4" w:space="0" w:color="auto"/>
            </w:tcBorders>
          </w:tcPr>
          <w:p w14:paraId="5ED3ACEF" w14:textId="77777777" w:rsidR="008A2DA5" w:rsidRDefault="008A2DA5" w:rsidP="009507B4">
            <w:pPr>
              <w:pStyle w:val="Default"/>
              <w:rPr>
                <w:sz w:val="22"/>
                <w:szCs w:val="22"/>
              </w:rPr>
            </w:pPr>
            <w:r>
              <w:rPr>
                <w:sz w:val="22"/>
                <w:szCs w:val="22"/>
              </w:rPr>
              <w:t xml:space="preserve">ETEFOP Musanze </w:t>
            </w:r>
          </w:p>
        </w:tc>
        <w:tc>
          <w:tcPr>
            <w:tcW w:w="1141" w:type="dxa"/>
            <w:tcBorders>
              <w:top w:val="single" w:sz="4" w:space="0" w:color="auto"/>
              <w:left w:val="single" w:sz="4" w:space="0" w:color="auto"/>
              <w:bottom w:val="single" w:sz="4" w:space="0" w:color="auto"/>
              <w:right w:val="single" w:sz="4" w:space="0" w:color="auto"/>
            </w:tcBorders>
          </w:tcPr>
          <w:p w14:paraId="799E3BB7" w14:textId="77777777" w:rsidR="008A2DA5" w:rsidRDefault="008A2DA5" w:rsidP="009507B4">
            <w:pPr>
              <w:pStyle w:val="Default"/>
              <w:rPr>
                <w:sz w:val="22"/>
                <w:szCs w:val="22"/>
              </w:rPr>
            </w:pPr>
            <w:r>
              <w:rPr>
                <w:sz w:val="22"/>
                <w:szCs w:val="22"/>
              </w:rPr>
              <w:t xml:space="preserve">19 </w:t>
            </w:r>
          </w:p>
        </w:tc>
        <w:tc>
          <w:tcPr>
            <w:tcW w:w="1141" w:type="dxa"/>
            <w:tcBorders>
              <w:top w:val="single" w:sz="4" w:space="0" w:color="auto"/>
              <w:left w:val="single" w:sz="4" w:space="0" w:color="auto"/>
              <w:bottom w:val="single" w:sz="4" w:space="0" w:color="auto"/>
              <w:right w:val="single" w:sz="4" w:space="0" w:color="auto"/>
            </w:tcBorders>
          </w:tcPr>
          <w:p w14:paraId="4665D517" w14:textId="77777777" w:rsidR="008A2DA5" w:rsidRDefault="008A2DA5" w:rsidP="009507B4">
            <w:pPr>
              <w:pStyle w:val="Default"/>
              <w:rPr>
                <w:sz w:val="22"/>
                <w:szCs w:val="22"/>
              </w:rPr>
            </w:pPr>
            <w:r>
              <w:rPr>
                <w:sz w:val="22"/>
                <w:szCs w:val="22"/>
              </w:rPr>
              <w:t xml:space="preserve">22 </w:t>
            </w:r>
          </w:p>
        </w:tc>
        <w:tc>
          <w:tcPr>
            <w:tcW w:w="1713" w:type="dxa"/>
            <w:tcBorders>
              <w:top w:val="single" w:sz="4" w:space="0" w:color="auto"/>
              <w:left w:val="single" w:sz="4" w:space="0" w:color="auto"/>
              <w:bottom w:val="single" w:sz="4" w:space="0" w:color="auto"/>
              <w:right w:val="single" w:sz="4" w:space="0" w:color="auto"/>
            </w:tcBorders>
          </w:tcPr>
          <w:p w14:paraId="4BACA5B4" w14:textId="77777777" w:rsidR="008A2DA5" w:rsidRDefault="008A2DA5" w:rsidP="009507B4">
            <w:pPr>
              <w:pStyle w:val="Default"/>
              <w:rPr>
                <w:sz w:val="22"/>
                <w:szCs w:val="22"/>
              </w:rPr>
            </w:pPr>
            <w:r>
              <w:rPr>
                <w:sz w:val="22"/>
                <w:szCs w:val="22"/>
              </w:rPr>
              <w:t xml:space="preserve">41 </w:t>
            </w:r>
          </w:p>
        </w:tc>
      </w:tr>
      <w:tr w:rsidR="008A2DA5" w14:paraId="1B4782AF" w14:textId="77777777" w:rsidTr="009507B4">
        <w:trPr>
          <w:trHeight w:val="354"/>
        </w:trPr>
        <w:tc>
          <w:tcPr>
            <w:tcW w:w="6016" w:type="dxa"/>
            <w:tcBorders>
              <w:top w:val="single" w:sz="4" w:space="0" w:color="auto"/>
              <w:left w:val="single" w:sz="4" w:space="0" w:color="auto"/>
              <w:bottom w:val="single" w:sz="4" w:space="0" w:color="auto"/>
              <w:right w:val="single" w:sz="4" w:space="0" w:color="auto"/>
            </w:tcBorders>
          </w:tcPr>
          <w:p w14:paraId="5B131610" w14:textId="77777777" w:rsidR="008A2DA5" w:rsidRDefault="008A2DA5" w:rsidP="009507B4">
            <w:pPr>
              <w:pStyle w:val="Default"/>
              <w:rPr>
                <w:sz w:val="22"/>
                <w:szCs w:val="22"/>
              </w:rPr>
            </w:pPr>
            <w:proofErr w:type="spellStart"/>
            <w:r>
              <w:rPr>
                <w:sz w:val="22"/>
                <w:szCs w:val="22"/>
              </w:rPr>
              <w:t>Gacuriro</w:t>
            </w:r>
            <w:proofErr w:type="spellEnd"/>
            <w:r>
              <w:rPr>
                <w:sz w:val="22"/>
                <w:szCs w:val="22"/>
              </w:rPr>
              <w:t xml:space="preserve"> TVET </w:t>
            </w:r>
          </w:p>
        </w:tc>
        <w:tc>
          <w:tcPr>
            <w:tcW w:w="1141" w:type="dxa"/>
            <w:tcBorders>
              <w:top w:val="single" w:sz="4" w:space="0" w:color="auto"/>
              <w:left w:val="single" w:sz="4" w:space="0" w:color="auto"/>
              <w:bottom w:val="single" w:sz="4" w:space="0" w:color="auto"/>
              <w:right w:val="single" w:sz="4" w:space="0" w:color="auto"/>
            </w:tcBorders>
          </w:tcPr>
          <w:p w14:paraId="0642594E" w14:textId="77777777" w:rsidR="008A2DA5" w:rsidRDefault="008A2DA5" w:rsidP="009507B4">
            <w:pPr>
              <w:pStyle w:val="Default"/>
              <w:rPr>
                <w:sz w:val="22"/>
                <w:szCs w:val="22"/>
              </w:rPr>
            </w:pPr>
            <w:r>
              <w:rPr>
                <w:sz w:val="22"/>
                <w:szCs w:val="22"/>
              </w:rPr>
              <w:t xml:space="preserve">29 </w:t>
            </w:r>
          </w:p>
        </w:tc>
        <w:tc>
          <w:tcPr>
            <w:tcW w:w="1141" w:type="dxa"/>
            <w:tcBorders>
              <w:top w:val="single" w:sz="4" w:space="0" w:color="auto"/>
              <w:left w:val="single" w:sz="4" w:space="0" w:color="auto"/>
              <w:bottom w:val="single" w:sz="4" w:space="0" w:color="auto"/>
              <w:right w:val="single" w:sz="4" w:space="0" w:color="auto"/>
            </w:tcBorders>
          </w:tcPr>
          <w:p w14:paraId="3A68B19F" w14:textId="77777777" w:rsidR="008A2DA5" w:rsidRDefault="008A2DA5" w:rsidP="009507B4">
            <w:pPr>
              <w:pStyle w:val="Default"/>
              <w:rPr>
                <w:sz w:val="22"/>
                <w:szCs w:val="22"/>
              </w:rPr>
            </w:pPr>
            <w:r>
              <w:rPr>
                <w:sz w:val="22"/>
                <w:szCs w:val="22"/>
              </w:rPr>
              <w:t xml:space="preserve">17 </w:t>
            </w:r>
          </w:p>
        </w:tc>
        <w:tc>
          <w:tcPr>
            <w:tcW w:w="1713" w:type="dxa"/>
            <w:tcBorders>
              <w:top w:val="single" w:sz="4" w:space="0" w:color="auto"/>
              <w:left w:val="single" w:sz="4" w:space="0" w:color="auto"/>
              <w:bottom w:val="single" w:sz="4" w:space="0" w:color="auto"/>
              <w:right w:val="single" w:sz="4" w:space="0" w:color="auto"/>
            </w:tcBorders>
          </w:tcPr>
          <w:p w14:paraId="5D72E1A6" w14:textId="77777777" w:rsidR="008A2DA5" w:rsidRDefault="008A2DA5" w:rsidP="009507B4">
            <w:pPr>
              <w:pStyle w:val="Default"/>
              <w:rPr>
                <w:sz w:val="22"/>
                <w:szCs w:val="22"/>
              </w:rPr>
            </w:pPr>
            <w:r>
              <w:rPr>
                <w:sz w:val="22"/>
                <w:szCs w:val="22"/>
              </w:rPr>
              <w:t xml:space="preserve">46 </w:t>
            </w:r>
          </w:p>
        </w:tc>
      </w:tr>
      <w:tr w:rsidR="008A2DA5" w14:paraId="07B46D98" w14:textId="77777777" w:rsidTr="009507B4">
        <w:trPr>
          <w:trHeight w:val="135"/>
        </w:trPr>
        <w:tc>
          <w:tcPr>
            <w:tcW w:w="6016" w:type="dxa"/>
            <w:tcBorders>
              <w:top w:val="single" w:sz="4" w:space="0" w:color="auto"/>
              <w:left w:val="single" w:sz="4" w:space="0" w:color="auto"/>
              <w:bottom w:val="single" w:sz="4" w:space="0" w:color="auto"/>
              <w:right w:val="single" w:sz="4" w:space="0" w:color="auto"/>
            </w:tcBorders>
          </w:tcPr>
          <w:p w14:paraId="216D4433" w14:textId="77777777" w:rsidR="008A2DA5" w:rsidRDefault="008A2DA5" w:rsidP="009507B4">
            <w:pPr>
              <w:pStyle w:val="Default"/>
              <w:rPr>
                <w:sz w:val="22"/>
                <w:szCs w:val="22"/>
              </w:rPr>
            </w:pPr>
            <w:r>
              <w:rPr>
                <w:sz w:val="22"/>
                <w:szCs w:val="22"/>
              </w:rPr>
              <w:t xml:space="preserve">IPRC KARONGI </w:t>
            </w:r>
          </w:p>
        </w:tc>
        <w:tc>
          <w:tcPr>
            <w:tcW w:w="1141" w:type="dxa"/>
            <w:tcBorders>
              <w:top w:val="single" w:sz="4" w:space="0" w:color="auto"/>
              <w:left w:val="single" w:sz="4" w:space="0" w:color="auto"/>
              <w:bottom w:val="single" w:sz="4" w:space="0" w:color="auto"/>
              <w:right w:val="single" w:sz="4" w:space="0" w:color="auto"/>
            </w:tcBorders>
          </w:tcPr>
          <w:p w14:paraId="77DE1D15" w14:textId="77777777" w:rsidR="008A2DA5" w:rsidRDefault="008A2DA5" w:rsidP="009507B4">
            <w:pPr>
              <w:pStyle w:val="Default"/>
              <w:rPr>
                <w:sz w:val="22"/>
                <w:szCs w:val="22"/>
              </w:rPr>
            </w:pPr>
            <w:r>
              <w:rPr>
                <w:sz w:val="22"/>
                <w:szCs w:val="22"/>
              </w:rPr>
              <w:t xml:space="preserve">28 </w:t>
            </w:r>
          </w:p>
        </w:tc>
        <w:tc>
          <w:tcPr>
            <w:tcW w:w="1141" w:type="dxa"/>
            <w:tcBorders>
              <w:top w:val="single" w:sz="4" w:space="0" w:color="auto"/>
              <w:left w:val="single" w:sz="4" w:space="0" w:color="auto"/>
              <w:bottom w:val="single" w:sz="4" w:space="0" w:color="auto"/>
              <w:right w:val="single" w:sz="4" w:space="0" w:color="auto"/>
            </w:tcBorders>
          </w:tcPr>
          <w:p w14:paraId="1F0EB68D" w14:textId="77777777" w:rsidR="008A2DA5" w:rsidRDefault="008A2DA5" w:rsidP="009507B4">
            <w:pPr>
              <w:pStyle w:val="Default"/>
              <w:rPr>
                <w:sz w:val="22"/>
                <w:szCs w:val="22"/>
              </w:rPr>
            </w:pPr>
            <w:r>
              <w:rPr>
                <w:sz w:val="22"/>
                <w:szCs w:val="22"/>
              </w:rPr>
              <w:t>0</w:t>
            </w:r>
          </w:p>
        </w:tc>
        <w:tc>
          <w:tcPr>
            <w:tcW w:w="1713" w:type="dxa"/>
            <w:tcBorders>
              <w:top w:val="single" w:sz="4" w:space="0" w:color="auto"/>
              <w:left w:val="single" w:sz="4" w:space="0" w:color="auto"/>
              <w:bottom w:val="single" w:sz="4" w:space="0" w:color="auto"/>
              <w:right w:val="single" w:sz="4" w:space="0" w:color="auto"/>
            </w:tcBorders>
          </w:tcPr>
          <w:p w14:paraId="127E05E2" w14:textId="77777777" w:rsidR="008A2DA5" w:rsidRDefault="008A2DA5" w:rsidP="009507B4">
            <w:pPr>
              <w:pStyle w:val="Default"/>
              <w:rPr>
                <w:sz w:val="22"/>
                <w:szCs w:val="22"/>
              </w:rPr>
            </w:pPr>
            <w:r>
              <w:rPr>
                <w:sz w:val="22"/>
                <w:szCs w:val="22"/>
              </w:rPr>
              <w:t xml:space="preserve">28 </w:t>
            </w:r>
          </w:p>
        </w:tc>
      </w:tr>
      <w:tr w:rsidR="008A2DA5" w14:paraId="1F10536B" w14:textId="77777777" w:rsidTr="009507B4">
        <w:trPr>
          <w:trHeight w:val="135"/>
        </w:trPr>
        <w:tc>
          <w:tcPr>
            <w:tcW w:w="6016" w:type="dxa"/>
            <w:tcBorders>
              <w:top w:val="single" w:sz="4" w:space="0" w:color="auto"/>
              <w:left w:val="single" w:sz="4" w:space="0" w:color="auto"/>
              <w:bottom w:val="single" w:sz="4" w:space="0" w:color="auto"/>
              <w:right w:val="single" w:sz="4" w:space="0" w:color="auto"/>
            </w:tcBorders>
          </w:tcPr>
          <w:p w14:paraId="2FDD266E" w14:textId="77777777" w:rsidR="008A2DA5" w:rsidRDefault="008A2DA5" w:rsidP="009507B4">
            <w:pPr>
              <w:pStyle w:val="Default"/>
              <w:rPr>
                <w:sz w:val="22"/>
                <w:szCs w:val="22"/>
              </w:rPr>
            </w:pPr>
            <w:proofErr w:type="spellStart"/>
            <w:r>
              <w:rPr>
                <w:sz w:val="22"/>
                <w:szCs w:val="22"/>
              </w:rPr>
              <w:t>Tyazo</w:t>
            </w:r>
            <w:proofErr w:type="spellEnd"/>
            <w:r>
              <w:rPr>
                <w:sz w:val="22"/>
                <w:szCs w:val="22"/>
              </w:rPr>
              <w:t xml:space="preserve"> TVET </w:t>
            </w:r>
          </w:p>
        </w:tc>
        <w:tc>
          <w:tcPr>
            <w:tcW w:w="1141" w:type="dxa"/>
            <w:tcBorders>
              <w:top w:val="single" w:sz="4" w:space="0" w:color="auto"/>
              <w:left w:val="single" w:sz="4" w:space="0" w:color="auto"/>
              <w:bottom w:val="single" w:sz="4" w:space="0" w:color="auto"/>
              <w:right w:val="single" w:sz="4" w:space="0" w:color="auto"/>
            </w:tcBorders>
          </w:tcPr>
          <w:p w14:paraId="52180501" w14:textId="77777777" w:rsidR="008A2DA5" w:rsidRDefault="008A2DA5" w:rsidP="009507B4">
            <w:pPr>
              <w:pStyle w:val="Default"/>
              <w:rPr>
                <w:sz w:val="22"/>
                <w:szCs w:val="22"/>
              </w:rPr>
            </w:pPr>
            <w:r>
              <w:rPr>
                <w:sz w:val="22"/>
                <w:szCs w:val="22"/>
              </w:rPr>
              <w:t xml:space="preserve">20 </w:t>
            </w:r>
          </w:p>
        </w:tc>
        <w:tc>
          <w:tcPr>
            <w:tcW w:w="1141" w:type="dxa"/>
            <w:tcBorders>
              <w:top w:val="single" w:sz="4" w:space="0" w:color="auto"/>
              <w:left w:val="single" w:sz="4" w:space="0" w:color="auto"/>
              <w:bottom w:val="single" w:sz="4" w:space="0" w:color="auto"/>
              <w:right w:val="single" w:sz="4" w:space="0" w:color="auto"/>
            </w:tcBorders>
          </w:tcPr>
          <w:p w14:paraId="7E84D64B" w14:textId="77777777" w:rsidR="008A2DA5" w:rsidRDefault="008A2DA5" w:rsidP="009507B4">
            <w:pPr>
              <w:pStyle w:val="Default"/>
              <w:rPr>
                <w:sz w:val="22"/>
                <w:szCs w:val="22"/>
              </w:rPr>
            </w:pPr>
            <w:r>
              <w:rPr>
                <w:sz w:val="22"/>
                <w:szCs w:val="22"/>
              </w:rPr>
              <w:t xml:space="preserve">34 </w:t>
            </w:r>
          </w:p>
        </w:tc>
        <w:tc>
          <w:tcPr>
            <w:tcW w:w="1713" w:type="dxa"/>
            <w:tcBorders>
              <w:top w:val="single" w:sz="4" w:space="0" w:color="auto"/>
              <w:left w:val="single" w:sz="4" w:space="0" w:color="auto"/>
              <w:bottom w:val="single" w:sz="4" w:space="0" w:color="auto"/>
              <w:right w:val="single" w:sz="4" w:space="0" w:color="auto"/>
            </w:tcBorders>
          </w:tcPr>
          <w:p w14:paraId="491E00C5" w14:textId="77777777" w:rsidR="008A2DA5" w:rsidRDefault="008A2DA5" w:rsidP="009507B4">
            <w:pPr>
              <w:pStyle w:val="Default"/>
              <w:rPr>
                <w:sz w:val="22"/>
                <w:szCs w:val="22"/>
              </w:rPr>
            </w:pPr>
            <w:r>
              <w:rPr>
                <w:sz w:val="22"/>
                <w:szCs w:val="22"/>
              </w:rPr>
              <w:t xml:space="preserve">54 </w:t>
            </w:r>
          </w:p>
        </w:tc>
      </w:tr>
      <w:tr w:rsidR="008A2DA5" w14:paraId="265AD742" w14:textId="77777777" w:rsidTr="009507B4">
        <w:trPr>
          <w:trHeight w:val="135"/>
        </w:trPr>
        <w:tc>
          <w:tcPr>
            <w:tcW w:w="6016" w:type="dxa"/>
            <w:tcBorders>
              <w:top w:val="single" w:sz="4" w:space="0" w:color="auto"/>
              <w:left w:val="single" w:sz="4" w:space="0" w:color="auto"/>
              <w:bottom w:val="single" w:sz="4" w:space="0" w:color="auto"/>
              <w:right w:val="single" w:sz="4" w:space="0" w:color="auto"/>
            </w:tcBorders>
          </w:tcPr>
          <w:p w14:paraId="505CFF25" w14:textId="77777777" w:rsidR="008A2DA5" w:rsidRDefault="008A2DA5" w:rsidP="009507B4">
            <w:pPr>
              <w:pStyle w:val="Default"/>
              <w:rPr>
                <w:sz w:val="22"/>
                <w:szCs w:val="22"/>
              </w:rPr>
            </w:pPr>
            <w:proofErr w:type="spellStart"/>
            <w:r>
              <w:rPr>
                <w:sz w:val="22"/>
                <w:szCs w:val="22"/>
              </w:rPr>
              <w:t>Nyamata</w:t>
            </w:r>
            <w:proofErr w:type="spellEnd"/>
            <w:r>
              <w:rPr>
                <w:sz w:val="22"/>
                <w:szCs w:val="22"/>
              </w:rPr>
              <w:t xml:space="preserve"> TVET </w:t>
            </w:r>
          </w:p>
        </w:tc>
        <w:tc>
          <w:tcPr>
            <w:tcW w:w="1141" w:type="dxa"/>
            <w:tcBorders>
              <w:top w:val="single" w:sz="4" w:space="0" w:color="auto"/>
              <w:left w:val="single" w:sz="4" w:space="0" w:color="auto"/>
              <w:bottom w:val="single" w:sz="4" w:space="0" w:color="auto"/>
              <w:right w:val="single" w:sz="4" w:space="0" w:color="auto"/>
            </w:tcBorders>
          </w:tcPr>
          <w:p w14:paraId="1AB50F07" w14:textId="77777777" w:rsidR="008A2DA5" w:rsidRDefault="008A2DA5" w:rsidP="009507B4">
            <w:pPr>
              <w:pStyle w:val="Default"/>
              <w:rPr>
                <w:sz w:val="22"/>
                <w:szCs w:val="22"/>
              </w:rPr>
            </w:pPr>
            <w:r>
              <w:rPr>
                <w:sz w:val="22"/>
                <w:szCs w:val="22"/>
              </w:rPr>
              <w:t xml:space="preserve">7 </w:t>
            </w:r>
          </w:p>
        </w:tc>
        <w:tc>
          <w:tcPr>
            <w:tcW w:w="1141" w:type="dxa"/>
            <w:tcBorders>
              <w:top w:val="single" w:sz="4" w:space="0" w:color="auto"/>
              <w:left w:val="single" w:sz="4" w:space="0" w:color="auto"/>
              <w:bottom w:val="single" w:sz="4" w:space="0" w:color="auto"/>
              <w:right w:val="single" w:sz="4" w:space="0" w:color="auto"/>
            </w:tcBorders>
          </w:tcPr>
          <w:p w14:paraId="2F0E3831" w14:textId="77777777" w:rsidR="008A2DA5" w:rsidRDefault="008A2DA5" w:rsidP="009507B4">
            <w:pPr>
              <w:pStyle w:val="Default"/>
              <w:rPr>
                <w:sz w:val="22"/>
                <w:szCs w:val="22"/>
              </w:rPr>
            </w:pPr>
            <w:r>
              <w:rPr>
                <w:sz w:val="22"/>
                <w:szCs w:val="22"/>
              </w:rPr>
              <w:t>0</w:t>
            </w:r>
          </w:p>
        </w:tc>
        <w:tc>
          <w:tcPr>
            <w:tcW w:w="1713" w:type="dxa"/>
            <w:tcBorders>
              <w:top w:val="single" w:sz="4" w:space="0" w:color="auto"/>
              <w:left w:val="single" w:sz="4" w:space="0" w:color="auto"/>
              <w:bottom w:val="single" w:sz="4" w:space="0" w:color="auto"/>
              <w:right w:val="single" w:sz="4" w:space="0" w:color="auto"/>
            </w:tcBorders>
          </w:tcPr>
          <w:p w14:paraId="4F8E6F90" w14:textId="77777777" w:rsidR="008A2DA5" w:rsidRDefault="008A2DA5" w:rsidP="009507B4">
            <w:pPr>
              <w:pStyle w:val="Default"/>
              <w:rPr>
                <w:sz w:val="22"/>
                <w:szCs w:val="22"/>
              </w:rPr>
            </w:pPr>
            <w:r>
              <w:rPr>
                <w:sz w:val="22"/>
                <w:szCs w:val="22"/>
              </w:rPr>
              <w:t xml:space="preserve">7 </w:t>
            </w:r>
          </w:p>
        </w:tc>
      </w:tr>
      <w:tr w:rsidR="008A2DA5" w14:paraId="22928383" w14:textId="77777777" w:rsidTr="009507B4">
        <w:trPr>
          <w:trHeight w:val="132"/>
        </w:trPr>
        <w:tc>
          <w:tcPr>
            <w:tcW w:w="6016" w:type="dxa"/>
            <w:tcBorders>
              <w:top w:val="single" w:sz="4" w:space="0" w:color="auto"/>
              <w:left w:val="single" w:sz="4" w:space="0" w:color="auto"/>
              <w:bottom w:val="single" w:sz="4" w:space="0" w:color="auto"/>
              <w:right w:val="single" w:sz="4" w:space="0" w:color="auto"/>
            </w:tcBorders>
          </w:tcPr>
          <w:p w14:paraId="0600C0B1" w14:textId="77777777" w:rsidR="008A2DA5" w:rsidRDefault="008A2DA5" w:rsidP="009507B4">
            <w:pPr>
              <w:pStyle w:val="Default"/>
              <w:rPr>
                <w:sz w:val="22"/>
                <w:szCs w:val="22"/>
              </w:rPr>
            </w:pPr>
            <w:r>
              <w:rPr>
                <w:b/>
                <w:bCs/>
                <w:sz w:val="22"/>
                <w:szCs w:val="22"/>
              </w:rPr>
              <w:t xml:space="preserve">TOTAL </w:t>
            </w:r>
          </w:p>
        </w:tc>
        <w:tc>
          <w:tcPr>
            <w:tcW w:w="1141" w:type="dxa"/>
            <w:tcBorders>
              <w:top w:val="single" w:sz="4" w:space="0" w:color="auto"/>
              <w:left w:val="single" w:sz="4" w:space="0" w:color="auto"/>
              <w:bottom w:val="single" w:sz="4" w:space="0" w:color="auto"/>
              <w:right w:val="single" w:sz="4" w:space="0" w:color="auto"/>
            </w:tcBorders>
          </w:tcPr>
          <w:p w14:paraId="65ED053D" w14:textId="77777777" w:rsidR="008A2DA5" w:rsidRDefault="008A2DA5" w:rsidP="009507B4">
            <w:pPr>
              <w:pStyle w:val="Default"/>
              <w:rPr>
                <w:sz w:val="22"/>
                <w:szCs w:val="22"/>
              </w:rPr>
            </w:pPr>
            <w:r>
              <w:rPr>
                <w:b/>
                <w:bCs/>
                <w:sz w:val="22"/>
                <w:szCs w:val="22"/>
              </w:rPr>
              <w:t xml:space="preserve">144 </w:t>
            </w:r>
          </w:p>
        </w:tc>
        <w:tc>
          <w:tcPr>
            <w:tcW w:w="1141" w:type="dxa"/>
            <w:tcBorders>
              <w:top w:val="single" w:sz="4" w:space="0" w:color="auto"/>
              <w:left w:val="single" w:sz="4" w:space="0" w:color="auto"/>
              <w:bottom w:val="single" w:sz="4" w:space="0" w:color="auto"/>
              <w:right w:val="single" w:sz="4" w:space="0" w:color="auto"/>
            </w:tcBorders>
          </w:tcPr>
          <w:p w14:paraId="50EEE52D" w14:textId="77777777" w:rsidR="008A2DA5" w:rsidRDefault="008A2DA5" w:rsidP="009507B4">
            <w:pPr>
              <w:pStyle w:val="Default"/>
              <w:rPr>
                <w:sz w:val="22"/>
                <w:szCs w:val="22"/>
              </w:rPr>
            </w:pPr>
            <w:r>
              <w:rPr>
                <w:b/>
                <w:bCs/>
                <w:sz w:val="22"/>
                <w:szCs w:val="22"/>
              </w:rPr>
              <w:t xml:space="preserve">102 </w:t>
            </w:r>
          </w:p>
        </w:tc>
        <w:tc>
          <w:tcPr>
            <w:tcW w:w="1713" w:type="dxa"/>
            <w:tcBorders>
              <w:top w:val="single" w:sz="4" w:space="0" w:color="auto"/>
              <w:left w:val="single" w:sz="4" w:space="0" w:color="auto"/>
              <w:bottom w:val="single" w:sz="4" w:space="0" w:color="auto"/>
              <w:right w:val="single" w:sz="4" w:space="0" w:color="auto"/>
            </w:tcBorders>
          </w:tcPr>
          <w:p w14:paraId="77DADE63" w14:textId="77777777" w:rsidR="008A2DA5" w:rsidRDefault="008A2DA5" w:rsidP="009507B4">
            <w:pPr>
              <w:pStyle w:val="Default"/>
              <w:rPr>
                <w:sz w:val="22"/>
                <w:szCs w:val="22"/>
              </w:rPr>
            </w:pPr>
            <w:r>
              <w:rPr>
                <w:b/>
                <w:bCs/>
                <w:sz w:val="22"/>
                <w:szCs w:val="22"/>
              </w:rPr>
              <w:t xml:space="preserve">246 </w:t>
            </w:r>
          </w:p>
        </w:tc>
      </w:tr>
    </w:tbl>
    <w:p w14:paraId="69CC02B1" w14:textId="77777777" w:rsidR="008A2DA5" w:rsidRPr="003E54E7" w:rsidRDefault="008A2DA5" w:rsidP="008A2DA5">
      <w:pPr>
        <w:ind w:left="-720"/>
        <w:jc w:val="both"/>
        <w:rPr>
          <w:highlight w:val="lightGray"/>
        </w:rPr>
      </w:pPr>
    </w:p>
    <w:p w14:paraId="529032CA" w14:textId="1343A71B" w:rsidR="008A2DA5" w:rsidRPr="0098693E" w:rsidRDefault="008A2DA5" w:rsidP="008A2DA5">
      <w:pPr>
        <w:ind w:left="-720"/>
        <w:jc w:val="both"/>
      </w:pPr>
      <w:r>
        <w:rPr>
          <w:noProof/>
        </w:rPr>
        <w:lastRenderedPageBreak/>
        <w:drawing>
          <wp:anchor distT="0" distB="0" distL="114300" distR="114300" simplePos="0" relativeHeight="251665408" behindDoc="1" locked="0" layoutInCell="1" allowOverlap="1" wp14:anchorId="092E7B12" wp14:editId="20AFCC77">
            <wp:simplePos x="0" y="0"/>
            <wp:positionH relativeFrom="column">
              <wp:posOffset>3354070</wp:posOffset>
            </wp:positionH>
            <wp:positionV relativeFrom="paragraph">
              <wp:posOffset>30480</wp:posOffset>
            </wp:positionV>
            <wp:extent cx="1969135" cy="2625725"/>
            <wp:effectExtent l="0" t="0" r="12065" b="3175"/>
            <wp:wrapTight wrapText="bothSides">
              <wp:wrapPolygon edited="0">
                <wp:start x="0" y="0"/>
                <wp:lineTo x="0" y="21469"/>
                <wp:lineTo x="21523" y="21469"/>
                <wp:lineTo x="21523" y="0"/>
                <wp:lineTo x="0" y="0"/>
              </wp:wrapPolygon>
            </wp:wrapTight>
            <wp:docPr id="6" name="Picture 6" descr="A person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erson sitting at a table&#10;&#10;Description automatically generated with low confidence"/>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969135" cy="2625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12D8">
        <w:t>Among 102 women, 100 graduated in tailoring and 2</w:t>
      </w:r>
      <w:r>
        <w:t xml:space="preserve"> in </w:t>
      </w:r>
      <w:r w:rsidRPr="00F712D8">
        <w:t>hair</w:t>
      </w:r>
      <w:r>
        <w:t xml:space="preserve"> </w:t>
      </w:r>
      <w:r w:rsidRPr="00F712D8">
        <w:t>dressing. During the monitoring at</w:t>
      </w:r>
      <w:r w:rsidRPr="00024F60">
        <w:t xml:space="preserve"> </w:t>
      </w:r>
      <w:proofErr w:type="spellStart"/>
      <w:r w:rsidRPr="00024F60">
        <w:t>Ntyazo</w:t>
      </w:r>
      <w:proofErr w:type="spellEnd"/>
      <w:r w:rsidRPr="00024F60">
        <w:t xml:space="preserve"> vocational training centre</w:t>
      </w:r>
      <w:r>
        <w:t xml:space="preserve"> (Tailoring: 20, Welding: 2)</w:t>
      </w:r>
      <w:r w:rsidRPr="00024F60">
        <w:t xml:space="preserve">. The centre has 5 programmes: construction, masonry, electricity, welding, and tailoring. </w:t>
      </w:r>
      <w:r>
        <w:t>When asked</w:t>
      </w:r>
      <w:r w:rsidRPr="00024F60">
        <w:t xml:space="preserve"> about why they didn’t join other courses, the main reasons were that: 1) it is easy to do tailoring as you can even do it from home, while performing other responsibilities; and that 2) parents, spouse, relatives, or friends discouraged them to join other training courses/programs, as they </w:t>
      </w:r>
      <w:proofErr w:type="gramStart"/>
      <w:r w:rsidRPr="00024F60">
        <w:t>are</w:t>
      </w:r>
      <w:r>
        <w:t xml:space="preserve"> </w:t>
      </w:r>
      <w:r w:rsidRPr="00024F60">
        <w:t>considered to be</w:t>
      </w:r>
      <w:proofErr w:type="gramEnd"/>
      <w:r w:rsidRPr="00024F60">
        <w:t xml:space="preserve"> “men’s”. This shows </w:t>
      </w:r>
      <w:r>
        <w:t xml:space="preserve">that </w:t>
      </w:r>
      <w:r w:rsidRPr="00024F60">
        <w:t>there is still</w:t>
      </w:r>
      <w:r>
        <w:t xml:space="preserve"> a need for mindset shift to overcome </w:t>
      </w:r>
      <w:r w:rsidRPr="00024F60">
        <w:t xml:space="preserve">gender </w:t>
      </w:r>
      <w:r>
        <w:t xml:space="preserve">stereotypes which limit women’s access to resources and </w:t>
      </w:r>
      <w:r w:rsidRPr="00024F60">
        <w:t>opportunities</w:t>
      </w:r>
      <w:r>
        <w:t>.</w:t>
      </w:r>
    </w:p>
    <w:p w14:paraId="00F95E35" w14:textId="3984AD3C" w:rsidR="008A2DA5" w:rsidRPr="003E54E7" w:rsidRDefault="008A2DA5" w:rsidP="008A2DA5">
      <w:pPr>
        <w:ind w:left="-720"/>
        <w:jc w:val="both"/>
        <w:rPr>
          <w:highlight w:val="lightGray"/>
        </w:rPr>
      </w:pPr>
      <w:r>
        <w:rPr>
          <w:noProof/>
        </w:rPr>
        <mc:AlternateContent>
          <mc:Choice Requires="wps">
            <w:drawing>
              <wp:anchor distT="45720" distB="45720" distL="114300" distR="114300" simplePos="0" relativeHeight="251671552" behindDoc="0" locked="0" layoutInCell="1" allowOverlap="1" wp14:anchorId="573420A1" wp14:editId="7662708C">
                <wp:simplePos x="0" y="0"/>
                <wp:positionH relativeFrom="column">
                  <wp:posOffset>3544570</wp:posOffset>
                </wp:positionH>
                <wp:positionV relativeFrom="paragraph">
                  <wp:posOffset>53340</wp:posOffset>
                </wp:positionV>
                <wp:extent cx="1969135" cy="652145"/>
                <wp:effectExtent l="0" t="0" r="12065" b="19685"/>
                <wp:wrapSquare wrapText="bothSides"/>
                <wp:docPr id="5"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969135" cy="652145"/>
                        </a:xfrm>
                        <a:prstGeom prst="rect">
                          <a:avLst/>
                        </a:prstGeom>
                        <a:solidFill>
                          <a:srgbClr val="FFFFFF"/>
                        </a:solidFill>
                        <a:ln w="9525">
                          <a:solidFill>
                            <a:srgbClr val="000000"/>
                          </a:solidFill>
                          <a:miter lim="800000"/>
                          <a:headEnd/>
                          <a:tailEnd/>
                        </a:ln>
                      </wps:spPr>
                      <wps:txbx>
                        <w:txbxContent>
                          <w:p w14:paraId="0A9F7A88" w14:textId="77777777" w:rsidR="008A2DA5" w:rsidRPr="006D4FA8" w:rsidRDefault="008A2DA5" w:rsidP="008A2DA5">
                            <w:pPr>
                              <w:ind w:right="-36"/>
                              <w:rPr>
                                <w:i/>
                                <w:iCs/>
                                <w:sz w:val="18"/>
                                <w:szCs w:val="18"/>
                              </w:rPr>
                            </w:pPr>
                            <w:r w:rsidRPr="006D4FA8">
                              <w:rPr>
                                <w:i/>
                                <w:iCs/>
                                <w:sz w:val="18"/>
                                <w:szCs w:val="18"/>
                              </w:rPr>
                              <w:t xml:space="preserve">A woman who received start-up capital to initiate a business in tailoring in </w:t>
                            </w:r>
                            <w:proofErr w:type="spellStart"/>
                            <w:r w:rsidRPr="006D4FA8">
                              <w:rPr>
                                <w:i/>
                                <w:iCs/>
                                <w:sz w:val="18"/>
                                <w:szCs w:val="18"/>
                              </w:rPr>
                              <w:t>Kamonyi</w:t>
                            </w:r>
                            <w:proofErr w:type="spellEnd"/>
                            <w:r w:rsidRPr="006D4FA8">
                              <w:rPr>
                                <w:i/>
                                <w:iCs/>
                                <w:sz w:val="18"/>
                                <w:szCs w:val="18"/>
                              </w:rPr>
                              <w:t>. Photo credit: RDRC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3420A1" id="Text Box 5" o:spid="_x0000_s1030" type="#_x0000_t202" style="position:absolute;left:0;text-align:left;margin-left:279.1pt;margin-top:4.2pt;width:155.05pt;height:51.35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">
                <o:lock v:ext="edit" aspectratio="t" verticies="t" text="t" shapetype="t"/>
                <v:textbox style="mso-fit-shape-to-text:t">
                  <w:txbxContent>
                    <w:p w14:paraId="0A9F7A88" w14:textId="77777777" w:rsidR="008A2DA5" w:rsidRPr="006D4FA8" w:rsidRDefault="008A2DA5" w:rsidP="008A2DA5">
                      <w:pPr>
                        <w:ind w:right="-36"/>
                        <w:rPr>
                          <w:i/>
                          <w:iCs/>
                          <w:sz w:val="18"/>
                          <w:szCs w:val="18"/>
                        </w:rPr>
                      </w:pPr>
                      <w:r w:rsidRPr="006D4FA8">
                        <w:rPr>
                          <w:i/>
                          <w:iCs/>
                          <w:sz w:val="18"/>
                          <w:szCs w:val="18"/>
                        </w:rPr>
                        <w:t xml:space="preserve">A woman who received start-up capital to initiate a business in tailoring in </w:t>
                      </w:r>
                      <w:proofErr w:type="spellStart"/>
                      <w:r w:rsidRPr="006D4FA8">
                        <w:rPr>
                          <w:i/>
                          <w:iCs/>
                          <w:sz w:val="18"/>
                          <w:szCs w:val="18"/>
                        </w:rPr>
                        <w:t>Kamonyi</w:t>
                      </w:r>
                      <w:proofErr w:type="spellEnd"/>
                      <w:r w:rsidRPr="006D4FA8">
                        <w:rPr>
                          <w:i/>
                          <w:iCs/>
                          <w:sz w:val="18"/>
                          <w:szCs w:val="18"/>
                        </w:rPr>
                        <w:t>. Photo credit: RDRC</w:t>
                      </w:r>
                    </w:p>
                  </w:txbxContent>
                </v:textbox>
                <w10:wrap type="square"/>
              </v:shape>
            </w:pict>
          </mc:Fallback>
        </mc:AlternateContent>
      </w:r>
    </w:p>
    <w:p w14:paraId="799FBD2A" w14:textId="77777777" w:rsidR="008A2DA5" w:rsidRDefault="008A2DA5" w:rsidP="008A2DA5">
      <w:pPr>
        <w:ind w:left="-720"/>
        <w:jc w:val="both"/>
      </w:pPr>
      <w:r w:rsidRPr="00923F9A">
        <w:t xml:space="preserve">To support a successful continuation of their respective trades, all graduates were provided with material kits adapted to trades (tailoring, crop farming, construction, masonry, and welding). They committed to work together in cooperatives to increase the production and further run their own businesses. </w:t>
      </w:r>
    </w:p>
    <w:p w14:paraId="0028F105" w14:textId="6464D7A9" w:rsidR="008A2DA5" w:rsidRDefault="008A2DA5" w:rsidP="008A2DA5">
      <w:pPr>
        <w:jc w:val="both"/>
      </w:pPr>
      <w:r>
        <w:rPr>
          <w:noProof/>
        </w:rPr>
        <w:drawing>
          <wp:anchor distT="0" distB="0" distL="114300" distR="114300" simplePos="0" relativeHeight="251666432" behindDoc="1" locked="0" layoutInCell="1" allowOverlap="1" wp14:anchorId="05D49815" wp14:editId="1D33B99F">
            <wp:simplePos x="0" y="0"/>
            <wp:positionH relativeFrom="column">
              <wp:posOffset>3260725</wp:posOffset>
            </wp:positionH>
            <wp:positionV relativeFrom="paragraph">
              <wp:posOffset>133350</wp:posOffset>
            </wp:positionV>
            <wp:extent cx="2450465" cy="1409065"/>
            <wp:effectExtent l="0" t="0" r="6985" b="635"/>
            <wp:wrapTight wrapText="bothSides">
              <wp:wrapPolygon edited="0">
                <wp:start x="0" y="0"/>
                <wp:lineTo x="0" y="21318"/>
                <wp:lineTo x="21494" y="21318"/>
                <wp:lineTo x="21494" y="0"/>
                <wp:lineTo x="0" y="0"/>
              </wp:wrapPolygon>
            </wp:wrapTight>
            <wp:docPr id="4" name="Picture 4" descr="A group of people standing under a t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oup of people standing under a tent&#10;&#10;Description automatically generated with medium confidence"/>
                    <pic:cNvPicPr>
                      <a:picLocks noChangeAspect="1" noEditPoints="1" noChangeArrowheads="1" noCrop="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0465" cy="1409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B2F61A" w14:textId="5F6F6232" w:rsidR="008A2DA5" w:rsidRDefault="008A2DA5" w:rsidP="008A2DA5">
      <w:pPr>
        <w:ind w:left="-720"/>
        <w:jc w:val="both"/>
      </w:pPr>
      <w:r>
        <w:rPr>
          <w:noProof/>
        </w:rPr>
        <mc:AlternateContent>
          <mc:Choice Requires="wps">
            <w:drawing>
              <wp:anchor distT="45720" distB="45720" distL="114300" distR="114300" simplePos="0" relativeHeight="251673600" behindDoc="0" locked="0" layoutInCell="1" allowOverlap="1" wp14:anchorId="47DB1E11" wp14:editId="2266DE6B">
                <wp:simplePos x="0" y="0"/>
                <wp:positionH relativeFrom="column">
                  <wp:posOffset>3319145</wp:posOffset>
                </wp:positionH>
                <wp:positionV relativeFrom="paragraph">
                  <wp:posOffset>1375410</wp:posOffset>
                </wp:positionV>
                <wp:extent cx="2450465" cy="376555"/>
                <wp:effectExtent l="0" t="0" r="26035" b="24130"/>
                <wp:wrapSquare wrapText="bothSides"/>
                <wp:docPr id="8" name="Text Box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450465" cy="376555"/>
                        </a:xfrm>
                        <a:prstGeom prst="rect">
                          <a:avLst/>
                        </a:prstGeom>
                        <a:solidFill>
                          <a:srgbClr val="FFFFFF"/>
                        </a:solidFill>
                        <a:ln w="9525">
                          <a:solidFill>
                            <a:srgbClr val="000000"/>
                          </a:solidFill>
                          <a:miter lim="800000"/>
                          <a:headEnd/>
                          <a:tailEnd/>
                        </a:ln>
                      </wps:spPr>
                      <wps:txbx>
                        <w:txbxContent>
                          <w:p w14:paraId="77FB2EB6" w14:textId="77777777" w:rsidR="008A2DA5" w:rsidRPr="006D4FA8" w:rsidRDefault="008A2DA5" w:rsidP="008A2DA5">
                            <w:pPr>
                              <w:rPr>
                                <w:i/>
                                <w:iCs/>
                                <w:sz w:val="18"/>
                                <w:szCs w:val="18"/>
                              </w:rPr>
                            </w:pPr>
                            <w:r w:rsidRPr="006D4FA8">
                              <w:rPr>
                                <w:i/>
                                <w:iCs/>
                                <w:sz w:val="18"/>
                                <w:szCs w:val="18"/>
                              </w:rPr>
                              <w:t>Graduation ceremony in Huye. Photo credit: UN Women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DB1E11" id="Text Box 8" o:spid="_x0000_s1031" type="#_x0000_t202" style="position:absolute;left:0;text-align:left;margin-left:261.35pt;margin-top:108.3pt;width:192.95pt;height:29.65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">
                <o:lock v:ext="edit" aspectratio="t" verticies="t" text="t" shapetype="t"/>
                <v:textbox style="mso-fit-shape-to-text:t">
                  <w:txbxContent>
                    <w:p w14:paraId="77FB2EB6" w14:textId="77777777" w:rsidR="008A2DA5" w:rsidRPr="006D4FA8" w:rsidRDefault="008A2DA5" w:rsidP="008A2DA5">
                      <w:pPr>
                        <w:rPr>
                          <w:i/>
                          <w:iCs/>
                          <w:sz w:val="18"/>
                          <w:szCs w:val="18"/>
                        </w:rPr>
                      </w:pPr>
                      <w:r w:rsidRPr="006D4FA8">
                        <w:rPr>
                          <w:i/>
                          <w:iCs/>
                          <w:sz w:val="18"/>
                          <w:szCs w:val="18"/>
                        </w:rPr>
                        <w:t>Graduation ceremony in Huye. Photo credit: UN Women</w:t>
                      </w:r>
                    </w:p>
                  </w:txbxContent>
                </v:textbox>
                <w10:wrap type="square"/>
              </v:shape>
            </w:pict>
          </mc:Fallback>
        </mc:AlternateContent>
      </w:r>
      <w:r>
        <w:t>The graduation ceremony was held on October 1</w:t>
      </w:r>
      <w:r w:rsidRPr="00204122">
        <w:rPr>
          <w:vertAlign w:val="superscript"/>
        </w:rPr>
        <w:t>st</w:t>
      </w:r>
      <w:r>
        <w:t xml:space="preserve">, 2021, </w:t>
      </w:r>
      <w:r w:rsidRPr="00923F9A">
        <w:t>at the Integrated Polytechnic Regional College (IPRC) in Huye.</w:t>
      </w:r>
      <w:r>
        <w:t xml:space="preserve"> </w:t>
      </w:r>
      <w:r w:rsidRPr="00923F9A">
        <w:t>The UN Resident Coordinator and the Minister of State in charge of Social Affairs at the Ministry of Local Government were Guests of Honour. The Minister on her speech implored ex-combatants to use their skills and join forces with other Rwandans to develop the country</w:t>
      </w:r>
      <w:r>
        <w:t>. In total, the graduation ceremony was attended by over 200 people.</w:t>
      </w:r>
    </w:p>
    <w:p w14:paraId="15982083" w14:textId="77777777" w:rsidR="008A2DA5" w:rsidRDefault="008A2DA5" w:rsidP="008A2DA5">
      <w:pPr>
        <w:tabs>
          <w:tab w:val="left" w:pos="2010"/>
        </w:tabs>
        <w:ind w:left="-720"/>
        <w:jc w:val="both"/>
      </w:pPr>
      <w:r>
        <w:tab/>
      </w:r>
    </w:p>
    <w:p w14:paraId="0823F405" w14:textId="77777777" w:rsidR="008A2DA5" w:rsidRDefault="008A2DA5" w:rsidP="008A2DA5">
      <w:pPr>
        <w:jc w:val="both"/>
      </w:pPr>
    </w:p>
    <w:p w14:paraId="665520A8" w14:textId="77777777" w:rsidR="008A2DA5" w:rsidRDefault="008A2DA5" w:rsidP="008A2DA5">
      <w:pPr>
        <w:ind w:left="-720"/>
        <w:jc w:val="both"/>
      </w:pPr>
      <w:r>
        <w:t xml:space="preserve">The project has also enhanced gender-responsiveness by catering for dependents of ex-combatants especially their female spouses. This is different from previous initiatives which considered spouses and children as indirect beneficiaries, thereby, putting the needs of women and girls at the centre to ensure that they benefit from the project activities. For example, TVET </w:t>
      </w:r>
      <w:proofErr w:type="spellStart"/>
      <w:r>
        <w:t>centers</w:t>
      </w:r>
      <w:proofErr w:type="spellEnd"/>
      <w:r>
        <w:t xml:space="preserve"> were supported to adapt their facilities to be more gender sensitive and to promote the participation of mothers. As part of this, the </w:t>
      </w:r>
      <w:proofErr w:type="spellStart"/>
      <w:r>
        <w:t>centers</w:t>
      </w:r>
      <w:proofErr w:type="spellEnd"/>
      <w:r>
        <w:t xml:space="preserve"> have been equipped with various resources (including babysitters, milk, food, pads, </w:t>
      </w:r>
      <w:proofErr w:type="gramStart"/>
      <w:r>
        <w:t>diapers</w:t>
      </w:r>
      <w:proofErr w:type="gramEnd"/>
      <w:r>
        <w:t xml:space="preserve"> and other related materials) and facilities that allow mothers to breastfeed their babies during the day at schools. This culture is not common in such </w:t>
      </w:r>
      <w:proofErr w:type="spellStart"/>
      <w:r>
        <w:t>centers</w:t>
      </w:r>
      <w:proofErr w:type="spellEnd"/>
      <w:r>
        <w:t xml:space="preserve"> and these advantages have contributed to </w:t>
      </w:r>
      <w:proofErr w:type="gramStart"/>
      <w:r>
        <w:t>increased  participation</w:t>
      </w:r>
      <w:proofErr w:type="gramEnd"/>
      <w:r>
        <w:t xml:space="preserve"> of mothers in the trainings.</w:t>
      </w:r>
    </w:p>
    <w:p w14:paraId="6AD2B9C0" w14:textId="77777777" w:rsidR="008A2DA5" w:rsidRDefault="008A2DA5" w:rsidP="008A2DA5">
      <w:pPr>
        <w:jc w:val="both"/>
      </w:pPr>
    </w:p>
    <w:p w14:paraId="312CEA18" w14:textId="77777777" w:rsidR="008A2DA5" w:rsidRDefault="008A2DA5" w:rsidP="008A2DA5">
      <w:pPr>
        <w:ind w:left="-720"/>
        <w:jc w:val="both"/>
      </w:pPr>
      <w:r w:rsidRPr="00F43C91">
        <w:t>To effectively achieve a sustainable integration and income-generation for the beneficiaries, skills building, and business development is vital.</w:t>
      </w:r>
      <w:r>
        <w:t xml:space="preserve"> RDRC conducted monitoring and coaching of 146 cooperatives </w:t>
      </w:r>
      <w:r w:rsidRPr="00615E34">
        <w:t>countrywide in partnership with Local authorit</w:t>
      </w:r>
      <w:r>
        <w:t xml:space="preserve">y </w:t>
      </w:r>
      <w:r w:rsidRPr="00615E34">
        <w:t>leaders (Director of Business Development and Director of Agriculture and Natural resources at District levels</w:t>
      </w:r>
      <w:r>
        <w:t>.</w:t>
      </w:r>
    </w:p>
    <w:p w14:paraId="231D7190" w14:textId="77777777" w:rsidR="008A2DA5" w:rsidRDefault="008A2DA5" w:rsidP="008A2DA5">
      <w:pPr>
        <w:ind w:left="-720"/>
        <w:jc w:val="both"/>
      </w:pPr>
    </w:p>
    <w:p w14:paraId="3B9A68CB" w14:textId="3FF20189" w:rsidR="008A2DA5" w:rsidRDefault="00A9073D" w:rsidP="008A2DA5">
      <w:pPr>
        <w:ind w:left="-720"/>
        <w:jc w:val="both"/>
      </w:pPr>
      <w:r>
        <w:rPr>
          <w:noProof/>
        </w:rPr>
        <w:lastRenderedPageBreak/>
        <mc:AlternateContent>
          <mc:Choice Requires="wps">
            <w:drawing>
              <wp:anchor distT="45720" distB="45720" distL="114300" distR="114300" simplePos="0" relativeHeight="251672576" behindDoc="0" locked="0" layoutInCell="1" allowOverlap="1" wp14:anchorId="3C1D541C" wp14:editId="4A941590">
                <wp:simplePos x="0" y="0"/>
                <wp:positionH relativeFrom="column">
                  <wp:posOffset>2038985</wp:posOffset>
                </wp:positionH>
                <wp:positionV relativeFrom="paragraph">
                  <wp:posOffset>2667635</wp:posOffset>
                </wp:positionV>
                <wp:extent cx="3145790" cy="363855"/>
                <wp:effectExtent l="0" t="0" r="16510" b="28575"/>
                <wp:wrapSquare wrapText="bothSides"/>
                <wp:docPr id="3"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3145790" cy="363855"/>
                        </a:xfrm>
                        <a:prstGeom prst="rect">
                          <a:avLst/>
                        </a:prstGeom>
                        <a:solidFill>
                          <a:srgbClr val="FFFFFF"/>
                        </a:solidFill>
                        <a:ln w="9525">
                          <a:solidFill>
                            <a:srgbClr val="000000"/>
                          </a:solidFill>
                          <a:miter lim="800000"/>
                          <a:headEnd/>
                          <a:tailEnd/>
                        </a:ln>
                      </wps:spPr>
                      <wps:txbx>
                        <w:txbxContent>
                          <w:p w14:paraId="6D42BD5E" w14:textId="77777777" w:rsidR="008A2DA5" w:rsidRPr="00FB1BC7" w:rsidRDefault="008A2DA5" w:rsidP="008A2DA5">
                            <w:pPr>
                              <w:rPr>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1D541C" id="Text Box 3" o:spid="_x0000_s1032" type="#_x0000_t202" style="position:absolute;left:0;text-align:left;margin-left:160.55pt;margin-top:210.05pt;width:247.7pt;height:28.65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">
                <o:lock v:ext="edit" aspectratio="t" verticies="t" text="t" shapetype="t"/>
                <v:textbox style="mso-fit-shape-to-text:t">
                  <w:txbxContent>
                    <w:p w14:paraId="6D42BD5E" w14:textId="77777777" w:rsidR="008A2DA5" w:rsidRPr="00FB1BC7" w:rsidRDefault="008A2DA5" w:rsidP="008A2DA5">
                      <w:pPr>
                        <w:rPr>
                          <w:sz w:val="18"/>
                          <w:szCs w:val="18"/>
                        </w:rPr>
                      </w:pPr>
                    </w:p>
                  </w:txbxContent>
                </v:textbox>
                <w10:wrap type="square"/>
              </v:shape>
            </w:pict>
          </mc:Fallback>
        </mc:AlternateContent>
      </w:r>
      <w:r w:rsidR="008A2DA5">
        <w:rPr>
          <w:noProof/>
        </w:rPr>
        <w:drawing>
          <wp:anchor distT="0" distB="0" distL="114300" distR="114300" simplePos="0" relativeHeight="251664384" behindDoc="1" locked="0" layoutInCell="1" allowOverlap="1" wp14:anchorId="4C307928" wp14:editId="5AA6A8DE">
            <wp:simplePos x="0" y="0"/>
            <wp:positionH relativeFrom="column">
              <wp:posOffset>2042795</wp:posOffset>
            </wp:positionH>
            <wp:positionV relativeFrom="paragraph">
              <wp:posOffset>467995</wp:posOffset>
            </wp:positionV>
            <wp:extent cx="3145790" cy="2372360"/>
            <wp:effectExtent l="0" t="0" r="16510" b="8890"/>
            <wp:wrapTight wrapText="bothSides">
              <wp:wrapPolygon edited="0">
                <wp:start x="0" y="0"/>
                <wp:lineTo x="0" y="21507"/>
                <wp:lineTo x="21583" y="21507"/>
                <wp:lineTo x="21583" y="0"/>
                <wp:lineTo x="0" y="0"/>
              </wp:wrapPolygon>
            </wp:wrapTight>
            <wp:docPr id="2" name="Picture 2" descr="A group of people with do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ith dogs&#10;&#10;Description automatically generated with low confidence"/>
                    <pic:cNvPicPr>
                      <a:picLocks noChangeAspect="1" noChangeArrowheads="1"/>
                    </pic:cNvPicPr>
                  </pic:nvPicPr>
                  <pic:blipFill>
                    <a:blip r:embed="rId18" r:link="rId19">
                      <a:extLst>
                        <a:ext uri="{28A0092B-C50C-407E-A947-70E740481C1C}">
                          <a14:useLocalDpi xmlns:a14="http://schemas.microsoft.com/office/drawing/2010/main" val="0"/>
                        </a:ext>
                      </a:extLst>
                    </a:blip>
                    <a:srcRect l="22519" r="17819"/>
                    <a:stretch>
                      <a:fillRect/>
                    </a:stretch>
                  </pic:blipFill>
                  <pic:spPr bwMode="auto">
                    <a:xfrm>
                      <a:off x="0" y="0"/>
                      <a:ext cx="3145790" cy="2372360"/>
                    </a:xfrm>
                    <a:prstGeom prst="rect">
                      <a:avLst/>
                    </a:prstGeom>
                    <a:noFill/>
                    <a:ln>
                      <a:noFill/>
                    </a:ln>
                  </pic:spPr>
                </pic:pic>
              </a:graphicData>
            </a:graphic>
            <wp14:sizeRelH relativeFrom="page">
              <wp14:pctWidth>0</wp14:pctWidth>
            </wp14:sizeRelH>
            <wp14:sizeRelV relativeFrom="page">
              <wp14:pctHeight>0</wp14:pctHeight>
            </wp14:sizeRelV>
          </wp:anchor>
        </w:drawing>
      </w:r>
      <w:r w:rsidR="008A2DA5">
        <w:t xml:space="preserve">This partnership allowed beneficiaries </w:t>
      </w:r>
      <w:r w:rsidR="008A2DA5" w:rsidRPr="00615E34">
        <w:t xml:space="preserve">to </w:t>
      </w:r>
      <w:r w:rsidR="008A2DA5">
        <w:t>receive</w:t>
      </w:r>
      <w:r w:rsidR="008A2DA5" w:rsidRPr="00615E34">
        <w:t xml:space="preserve"> technical advice on the implementation of government program</w:t>
      </w:r>
      <w:r w:rsidR="008A2DA5">
        <w:t>me</w:t>
      </w:r>
      <w:r w:rsidR="008A2DA5" w:rsidRPr="00615E34">
        <w:t>s</w:t>
      </w:r>
      <w:r w:rsidR="008A2DA5">
        <w:t xml:space="preserve"> to empower cooperatives and farmers. This enhanced their capacities and income generating activities further. </w:t>
      </w:r>
      <w:r w:rsidR="008A2DA5" w:rsidRPr="00615E34">
        <w:t xml:space="preserve">For </w:t>
      </w:r>
      <w:r w:rsidR="008A2DA5">
        <w:t>example</w:t>
      </w:r>
      <w:r w:rsidR="008A2DA5" w:rsidRPr="00615E34">
        <w:t xml:space="preserve">, </w:t>
      </w:r>
      <w:r w:rsidR="008A2DA5">
        <w:t>beneficiaries</w:t>
      </w:r>
      <w:r w:rsidR="008A2DA5" w:rsidRPr="00615E34">
        <w:t xml:space="preserve"> who received support in crop farming, animal husbandry and petty trade, benefited from a refresher</w:t>
      </w:r>
      <w:r w:rsidR="008A2DA5">
        <w:t xml:space="preserve"> training</w:t>
      </w:r>
      <w:r w:rsidR="008A2DA5" w:rsidRPr="00615E34">
        <w:t xml:space="preserve"> on good agricultural practises including seed spacing, manure quantities, watering methods and appropriate storage to mention a few. Good agricultural practises contribute</w:t>
      </w:r>
      <w:r w:rsidR="008A2DA5">
        <w:t>d</w:t>
      </w:r>
      <w:r w:rsidR="008A2DA5" w:rsidRPr="00615E34">
        <w:t xml:space="preserve"> to increased production and reduce</w:t>
      </w:r>
      <w:r w:rsidR="008A2DA5">
        <w:t>d</w:t>
      </w:r>
      <w:r w:rsidR="008A2DA5" w:rsidRPr="00615E34">
        <w:t xml:space="preserve"> post-harvest losses.</w:t>
      </w:r>
      <w:r w:rsidR="008A2DA5">
        <w:t xml:space="preserve"> </w:t>
      </w:r>
      <w:r w:rsidR="008A2DA5" w:rsidRPr="00615E34">
        <w:t xml:space="preserve">They were also advised </w:t>
      </w:r>
      <w:r w:rsidR="008A2DA5">
        <w:t>on the benefits of</w:t>
      </w:r>
      <w:r w:rsidR="008A2DA5" w:rsidRPr="00615E34">
        <w:t xml:space="preserve"> work</w:t>
      </w:r>
      <w:r w:rsidR="008A2DA5">
        <w:t>ing</w:t>
      </w:r>
      <w:r w:rsidR="008A2DA5" w:rsidRPr="00615E34">
        <w:t xml:space="preserve"> in cooperatives for mutual support an</w:t>
      </w:r>
      <w:r w:rsidR="008A2DA5">
        <w:t>d peer</w:t>
      </w:r>
      <w:r w:rsidR="008A2DA5" w:rsidRPr="00615E34">
        <w:t xml:space="preserve"> learning</w:t>
      </w:r>
      <w:r w:rsidR="008A2DA5">
        <w:t>.</w:t>
      </w:r>
    </w:p>
    <w:p w14:paraId="2DB31887" w14:textId="5F46F356" w:rsidR="008A2DA5" w:rsidRDefault="008A2DA5" w:rsidP="008A2DA5">
      <w:pPr>
        <w:ind w:left="-720"/>
        <w:jc w:val="both"/>
      </w:pPr>
    </w:p>
    <w:p w14:paraId="4AC0B248" w14:textId="77777777" w:rsidR="008A2DA5" w:rsidRDefault="008A2DA5" w:rsidP="008A2DA5">
      <w:pPr>
        <w:ind w:left="-720"/>
        <w:jc w:val="both"/>
      </w:pPr>
      <w:r w:rsidRPr="001A04FD">
        <w:t xml:space="preserve">In addition, the project has closely monitored and provided technical advice on the use of emergency support. Monitoring visits were organized in all districts to ensure the money is used as per the agreement. The emergency support </w:t>
      </w:r>
      <w:r>
        <w:t>of</w:t>
      </w:r>
      <w:r w:rsidRPr="001A04FD">
        <w:t xml:space="preserve"> RWF 200,000 (equivalent to 215 USD) </w:t>
      </w:r>
      <w:r>
        <w:t>was provided for each</w:t>
      </w:r>
      <w:r w:rsidRPr="001A04FD">
        <w:t xml:space="preserve"> household of the 1,053 beneficiaries identified as the most vulnerable beneficiary). It was recorded that</w:t>
      </w:r>
      <w:r>
        <w:t xml:space="preserve"> out of 1053 beneficiaries,</w:t>
      </w:r>
      <w:r w:rsidRPr="001A04FD">
        <w:t xml:space="preserve"> 997 beneficiaries (233 women, 764 men) created and </w:t>
      </w:r>
      <w:r>
        <w:t>initiated/</w:t>
      </w:r>
      <w:r w:rsidRPr="001A04FD">
        <w:t xml:space="preserve">maintained small income generating activities </w:t>
      </w:r>
      <w:r>
        <w:t>including on</w:t>
      </w:r>
      <w:r w:rsidRPr="001A04FD">
        <w:t xml:space="preserve"> small businesses, farming, livestock, or technical fields (carpentry, blacksmith, etc) which represent 94.</w:t>
      </w:r>
      <w:r>
        <w:t>7</w:t>
      </w:r>
      <w:r w:rsidRPr="001A04FD">
        <w:t>%</w:t>
      </w:r>
      <w:r>
        <w:t xml:space="preserve"> </w:t>
      </w:r>
      <w:r w:rsidRPr="001A04FD">
        <w:t>success.</w:t>
      </w:r>
      <w:r w:rsidRPr="00615E34">
        <w:t xml:space="preserve"> </w:t>
      </w:r>
    </w:p>
    <w:p w14:paraId="5D8459AF" w14:textId="77777777" w:rsidR="008A2DA5" w:rsidRPr="00615E34" w:rsidRDefault="008A2DA5" w:rsidP="008A2DA5">
      <w:pPr>
        <w:ind w:left="-720"/>
        <w:rPr>
          <w:b/>
        </w:rPr>
      </w:pPr>
    </w:p>
    <w:p w14:paraId="39716D22" w14:textId="77777777" w:rsidR="008A2DA5" w:rsidRPr="006D4FA8" w:rsidRDefault="008A2DA5" w:rsidP="008A2DA5">
      <w:pPr>
        <w:ind w:left="-720"/>
      </w:pPr>
      <w:r w:rsidRPr="006D4FA8">
        <w:rPr>
          <w:color w:val="000000"/>
          <w:lang w:val="en-US" w:eastAsia="en-US"/>
        </w:rPr>
        <w:t>Additional analysis on how Gender Equality and Women’s Empowerment and/or Youth Inclusion and Responsiveness has been ensured under this Outcome.</w:t>
      </w:r>
    </w:p>
    <w:p w14:paraId="4F749408" w14:textId="77777777" w:rsidR="008A2DA5" w:rsidRPr="006D4FA8" w:rsidRDefault="008A2DA5" w:rsidP="008A2DA5"/>
    <w:p w14:paraId="465FD936" w14:textId="77777777" w:rsidR="008A2DA5" w:rsidRPr="00615E34" w:rsidRDefault="008A2DA5" w:rsidP="008A2DA5">
      <w:pPr>
        <w:ind w:left="-720"/>
        <w:jc w:val="both"/>
      </w:pPr>
      <w:r w:rsidRPr="001A04FD">
        <w:t xml:space="preserve">The RDRC technical team was </w:t>
      </w:r>
      <w:r>
        <w:t>equipped</w:t>
      </w:r>
      <w:r w:rsidRPr="001A04FD">
        <w:t xml:space="preserve"> with skills to mainstream gender in their work to improve a gender-sensitive support to the reintegration of ex-combatants and their dependents in the society.</w:t>
      </w:r>
      <w:r>
        <w:t xml:space="preserve"> </w:t>
      </w:r>
      <w:r w:rsidRPr="001A04FD">
        <w:t xml:space="preserve">Initially, the implementation was delayed </w:t>
      </w:r>
      <w:proofErr w:type="gramStart"/>
      <w:r w:rsidRPr="001A04FD">
        <w:t>as a</w:t>
      </w:r>
      <w:r>
        <w:t xml:space="preserve"> </w:t>
      </w:r>
      <w:r w:rsidRPr="001A04FD">
        <w:t>result of</w:t>
      </w:r>
      <w:proofErr w:type="gramEnd"/>
      <w:r w:rsidRPr="001A04FD">
        <w:t xml:space="preserve"> the COVID-19 pandemic. Due to restrictions, the assessment was delayed as it required travelling but the preparatory work was completed in time. As part of the preparatory work, a specific data collection tool was developed for the team to collect data on GBV, forced marriages and unwanted pregnancies with a focus on safeguarding the confidentiality. The RDRC team included both male and female staff and ensured the inclusion of staff with capacities in gender analysis to ensure gender responsive a gender-responsive data collection and analysis.</w:t>
      </w:r>
    </w:p>
    <w:p w14:paraId="661CD271" w14:textId="77777777" w:rsidR="008A2DA5" w:rsidRPr="001A04FD" w:rsidRDefault="008A2DA5" w:rsidP="008A2DA5">
      <w:pPr>
        <w:ind w:left="-720"/>
        <w:jc w:val="both"/>
      </w:pPr>
    </w:p>
    <w:p w14:paraId="7AC2337B" w14:textId="2E0C0B55" w:rsidR="008A2DA5" w:rsidRDefault="008A2DA5" w:rsidP="008A2DA5">
      <w:pPr>
        <w:ind w:left="-720"/>
        <w:jc w:val="both"/>
        <w:rPr>
          <w:lang w:val="en-US" w:eastAsia="en-US"/>
        </w:rPr>
      </w:pPr>
      <w:r w:rsidRPr="001A04FD">
        <w:t xml:space="preserve">To involve and engage youth under this outcome, </w:t>
      </w:r>
      <w:r w:rsidRPr="001A04FD">
        <w:rPr>
          <w:lang w:val="en-US" w:eastAsia="en-US"/>
        </w:rPr>
        <w:t xml:space="preserve">82 </w:t>
      </w:r>
      <w:r>
        <w:rPr>
          <w:lang w:val="en-US" w:eastAsia="en-US"/>
        </w:rPr>
        <w:t xml:space="preserve">youth (48 women, 33 men) </w:t>
      </w:r>
      <w:r w:rsidRPr="001A04FD">
        <w:rPr>
          <w:lang w:val="en-US" w:eastAsia="en-US"/>
        </w:rPr>
        <w:t xml:space="preserve">dependents </w:t>
      </w:r>
      <w:r>
        <w:rPr>
          <w:lang w:val="en-US" w:eastAsia="en-US"/>
        </w:rPr>
        <w:t>(older children of ex-combatants)</w:t>
      </w:r>
      <w:r w:rsidRPr="001A04FD">
        <w:rPr>
          <w:lang w:val="en-US" w:eastAsia="en-US"/>
        </w:rPr>
        <w:t xml:space="preserve"> were supported to improve </w:t>
      </w:r>
      <w:r>
        <w:rPr>
          <w:lang w:val="en-US" w:eastAsia="en-US"/>
        </w:rPr>
        <w:t>technical</w:t>
      </w:r>
      <w:r w:rsidRPr="001A04FD">
        <w:rPr>
          <w:lang w:val="en-US" w:eastAsia="en-US"/>
        </w:rPr>
        <w:t xml:space="preserve"> skills</w:t>
      </w:r>
      <w:r>
        <w:rPr>
          <w:lang w:val="en-US" w:eastAsia="en-US"/>
        </w:rPr>
        <w:t xml:space="preserve"> which will equip them with valuable skills in trades and financial literacy to build their future</w:t>
      </w:r>
      <w:r w:rsidRPr="001A04FD">
        <w:rPr>
          <w:lang w:val="en-US" w:eastAsia="en-US"/>
        </w:rPr>
        <w:t xml:space="preserve">. </w:t>
      </w:r>
      <w:r w:rsidRPr="001A04FD">
        <w:t>They graduated after six months of training</w:t>
      </w:r>
      <w:r>
        <w:t xml:space="preserve"> and</w:t>
      </w:r>
      <w:r w:rsidRPr="001A04FD">
        <w:t xml:space="preserve"> were among those who received tool kits on respective trades.</w:t>
      </w:r>
      <w:r>
        <w:t xml:space="preserve"> </w:t>
      </w:r>
      <w:r w:rsidRPr="001A04FD">
        <w:t xml:space="preserve">The vulnerability screening assessed </w:t>
      </w:r>
      <w:r w:rsidRPr="001A04FD">
        <w:rPr>
          <w:lang w:val="en-US" w:eastAsia="en-US"/>
        </w:rPr>
        <w:t xml:space="preserve">1127 </w:t>
      </w:r>
      <w:r>
        <w:rPr>
          <w:lang w:val="en-US" w:eastAsia="en-US"/>
        </w:rPr>
        <w:t xml:space="preserve">out of 1635 </w:t>
      </w:r>
      <w:r w:rsidRPr="001A04FD">
        <w:rPr>
          <w:lang w:val="en-US" w:eastAsia="en-US"/>
        </w:rPr>
        <w:t>of ex-combatants and their dependents and below is a disaggregation of the findings: All the support provided by the project was based on these findings.</w:t>
      </w:r>
      <w:r>
        <w:rPr>
          <w:lang w:val="en-US" w:eastAsia="en-US"/>
        </w:rPr>
        <w:t xml:space="preserve"> The remaining group that could not be screened are those who joined the army or have justice cases as well as children under 18 years old.</w:t>
      </w:r>
    </w:p>
    <w:p w14:paraId="1F1B8370" w14:textId="77777777" w:rsidR="00A9073D" w:rsidRPr="006D4FA8" w:rsidRDefault="00A9073D" w:rsidP="008A2DA5">
      <w:pPr>
        <w:ind w:left="-720"/>
        <w:jc w:val="both"/>
      </w:pPr>
    </w:p>
    <w:p w14:paraId="073DEE3F" w14:textId="77777777" w:rsidR="008A2DA5" w:rsidRPr="003E54E7" w:rsidRDefault="008A2DA5" w:rsidP="008A2DA5">
      <w:pPr>
        <w:ind w:left="-720"/>
        <w:jc w:val="both"/>
        <w:rPr>
          <w:highlight w:val="lightGray"/>
          <w:lang w:val="en-US" w:eastAsia="en-US"/>
        </w:rPr>
      </w:pPr>
    </w:p>
    <w:tbl>
      <w:tblPr>
        <w:tblW w:w="9476" w:type="dxa"/>
        <w:tblInd w:w="-459" w:type="dxa"/>
        <w:tblLook w:val="04A0" w:firstRow="1" w:lastRow="0" w:firstColumn="1" w:lastColumn="0" w:noHBand="0" w:noVBand="1"/>
      </w:tblPr>
      <w:tblGrid>
        <w:gridCol w:w="5778"/>
        <w:gridCol w:w="1121"/>
        <w:gridCol w:w="1288"/>
        <w:gridCol w:w="1289"/>
      </w:tblGrid>
      <w:tr w:rsidR="008A2DA5" w:rsidRPr="00131E26" w14:paraId="03777B13" w14:textId="77777777" w:rsidTr="009507B4">
        <w:trPr>
          <w:trHeight w:val="300"/>
        </w:trPr>
        <w:tc>
          <w:tcPr>
            <w:tcW w:w="5778" w:type="dxa"/>
            <w:tcBorders>
              <w:top w:val="single" w:sz="4" w:space="0" w:color="auto"/>
              <w:left w:val="single" w:sz="4" w:space="0" w:color="auto"/>
              <w:bottom w:val="single" w:sz="4" w:space="0" w:color="auto"/>
              <w:right w:val="single" w:sz="4" w:space="0" w:color="auto"/>
            </w:tcBorders>
            <w:shd w:val="clear" w:color="auto" w:fill="8EAADB"/>
            <w:noWrap/>
            <w:vAlign w:val="bottom"/>
            <w:hideMark/>
          </w:tcPr>
          <w:p w14:paraId="6DE9A466" w14:textId="77777777" w:rsidR="008A2DA5" w:rsidRPr="00131E26" w:rsidRDefault="008A2DA5" w:rsidP="009507B4">
            <w:pPr>
              <w:rPr>
                <w:b/>
                <w:bCs/>
                <w:color w:val="000000"/>
                <w:sz w:val="22"/>
                <w:szCs w:val="22"/>
              </w:rPr>
            </w:pPr>
            <w:r w:rsidRPr="00131E26">
              <w:rPr>
                <w:b/>
                <w:bCs/>
                <w:color w:val="000000"/>
                <w:sz w:val="22"/>
                <w:szCs w:val="22"/>
              </w:rPr>
              <w:lastRenderedPageBreak/>
              <w:t>Assessment</w:t>
            </w:r>
          </w:p>
        </w:tc>
        <w:tc>
          <w:tcPr>
            <w:tcW w:w="1121" w:type="dxa"/>
            <w:tcBorders>
              <w:top w:val="single" w:sz="4" w:space="0" w:color="auto"/>
              <w:left w:val="nil"/>
              <w:bottom w:val="single" w:sz="4" w:space="0" w:color="auto"/>
              <w:right w:val="single" w:sz="4" w:space="0" w:color="auto"/>
            </w:tcBorders>
            <w:shd w:val="clear" w:color="auto" w:fill="8EAADB"/>
            <w:noWrap/>
            <w:vAlign w:val="bottom"/>
            <w:hideMark/>
          </w:tcPr>
          <w:p w14:paraId="3754E221" w14:textId="77777777" w:rsidR="008A2DA5" w:rsidRPr="00131E26" w:rsidRDefault="008A2DA5" w:rsidP="009507B4">
            <w:pPr>
              <w:rPr>
                <w:b/>
                <w:bCs/>
                <w:color w:val="000000"/>
                <w:sz w:val="22"/>
                <w:szCs w:val="22"/>
              </w:rPr>
            </w:pPr>
            <w:r w:rsidRPr="00131E26">
              <w:rPr>
                <w:b/>
                <w:bCs/>
                <w:color w:val="000000"/>
                <w:sz w:val="22"/>
                <w:szCs w:val="22"/>
              </w:rPr>
              <w:t>Total</w:t>
            </w:r>
          </w:p>
        </w:tc>
        <w:tc>
          <w:tcPr>
            <w:tcW w:w="1288" w:type="dxa"/>
            <w:tcBorders>
              <w:top w:val="single" w:sz="4" w:space="0" w:color="auto"/>
              <w:left w:val="nil"/>
              <w:bottom w:val="single" w:sz="4" w:space="0" w:color="auto"/>
              <w:right w:val="single" w:sz="4" w:space="0" w:color="auto"/>
            </w:tcBorders>
            <w:shd w:val="clear" w:color="auto" w:fill="8EAADB"/>
            <w:noWrap/>
            <w:vAlign w:val="bottom"/>
            <w:hideMark/>
          </w:tcPr>
          <w:p w14:paraId="4E73D63E" w14:textId="77777777" w:rsidR="008A2DA5" w:rsidRPr="00131E26" w:rsidRDefault="008A2DA5" w:rsidP="009507B4">
            <w:pPr>
              <w:rPr>
                <w:color w:val="000000"/>
                <w:sz w:val="22"/>
                <w:szCs w:val="22"/>
              </w:rPr>
            </w:pPr>
            <w:r w:rsidRPr="00131E26">
              <w:rPr>
                <w:color w:val="000000"/>
                <w:sz w:val="22"/>
                <w:szCs w:val="22"/>
              </w:rPr>
              <w:t>Female</w:t>
            </w:r>
          </w:p>
        </w:tc>
        <w:tc>
          <w:tcPr>
            <w:tcW w:w="1289" w:type="dxa"/>
            <w:tcBorders>
              <w:top w:val="single" w:sz="4" w:space="0" w:color="auto"/>
              <w:left w:val="nil"/>
              <w:bottom w:val="single" w:sz="4" w:space="0" w:color="auto"/>
              <w:right w:val="single" w:sz="4" w:space="0" w:color="auto"/>
            </w:tcBorders>
            <w:shd w:val="clear" w:color="auto" w:fill="8EAADB"/>
            <w:noWrap/>
            <w:vAlign w:val="bottom"/>
            <w:hideMark/>
          </w:tcPr>
          <w:p w14:paraId="4CEEE296" w14:textId="77777777" w:rsidR="008A2DA5" w:rsidRPr="00131E26" w:rsidRDefault="008A2DA5" w:rsidP="009507B4">
            <w:pPr>
              <w:rPr>
                <w:color w:val="000000"/>
                <w:sz w:val="22"/>
                <w:szCs w:val="22"/>
              </w:rPr>
            </w:pPr>
            <w:r w:rsidRPr="00131E26">
              <w:rPr>
                <w:color w:val="000000"/>
                <w:sz w:val="22"/>
                <w:szCs w:val="22"/>
              </w:rPr>
              <w:t>Male</w:t>
            </w:r>
          </w:p>
        </w:tc>
      </w:tr>
      <w:tr w:rsidR="008A2DA5" w:rsidRPr="00131E26" w14:paraId="6EA7B388" w14:textId="77777777" w:rsidTr="009507B4">
        <w:trPr>
          <w:trHeight w:val="300"/>
        </w:trPr>
        <w:tc>
          <w:tcPr>
            <w:tcW w:w="5778" w:type="dxa"/>
            <w:tcBorders>
              <w:top w:val="nil"/>
              <w:left w:val="single" w:sz="4" w:space="0" w:color="auto"/>
              <w:bottom w:val="single" w:sz="4" w:space="0" w:color="auto"/>
              <w:right w:val="single" w:sz="4" w:space="0" w:color="auto"/>
            </w:tcBorders>
            <w:shd w:val="clear" w:color="auto" w:fill="auto"/>
            <w:noWrap/>
            <w:vAlign w:val="bottom"/>
            <w:hideMark/>
          </w:tcPr>
          <w:p w14:paraId="19B92E91" w14:textId="77777777" w:rsidR="008A2DA5" w:rsidRPr="00131E26" w:rsidRDefault="008A2DA5" w:rsidP="009507B4">
            <w:pPr>
              <w:rPr>
                <w:b/>
                <w:bCs/>
                <w:color w:val="000000"/>
                <w:sz w:val="22"/>
                <w:szCs w:val="22"/>
              </w:rPr>
            </w:pPr>
            <w:r w:rsidRPr="00131E26">
              <w:rPr>
                <w:b/>
                <w:bCs/>
                <w:color w:val="000000"/>
                <w:sz w:val="22"/>
                <w:szCs w:val="22"/>
              </w:rPr>
              <w:t>Total nr of beneficiaries</w:t>
            </w:r>
          </w:p>
        </w:tc>
        <w:tc>
          <w:tcPr>
            <w:tcW w:w="1121" w:type="dxa"/>
            <w:tcBorders>
              <w:top w:val="nil"/>
              <w:left w:val="nil"/>
              <w:bottom w:val="single" w:sz="4" w:space="0" w:color="auto"/>
              <w:right w:val="single" w:sz="4" w:space="0" w:color="auto"/>
            </w:tcBorders>
            <w:shd w:val="clear" w:color="auto" w:fill="DEEAF6"/>
            <w:noWrap/>
            <w:vAlign w:val="bottom"/>
            <w:hideMark/>
          </w:tcPr>
          <w:p w14:paraId="703C4006" w14:textId="77777777" w:rsidR="008A2DA5" w:rsidRPr="00131E26" w:rsidRDefault="008A2DA5" w:rsidP="009507B4">
            <w:pPr>
              <w:jc w:val="center"/>
              <w:rPr>
                <w:b/>
                <w:bCs/>
                <w:color w:val="000000"/>
                <w:sz w:val="22"/>
                <w:szCs w:val="22"/>
              </w:rPr>
            </w:pPr>
            <w:r w:rsidRPr="00131E26">
              <w:rPr>
                <w:b/>
                <w:bCs/>
                <w:color w:val="000000"/>
                <w:sz w:val="22"/>
                <w:szCs w:val="22"/>
              </w:rPr>
              <w:t>1127</w:t>
            </w:r>
          </w:p>
        </w:tc>
        <w:tc>
          <w:tcPr>
            <w:tcW w:w="1288" w:type="dxa"/>
            <w:tcBorders>
              <w:top w:val="nil"/>
              <w:left w:val="nil"/>
              <w:bottom w:val="single" w:sz="4" w:space="0" w:color="auto"/>
              <w:right w:val="single" w:sz="4" w:space="0" w:color="auto"/>
            </w:tcBorders>
            <w:shd w:val="clear" w:color="auto" w:fill="auto"/>
            <w:noWrap/>
            <w:vAlign w:val="bottom"/>
            <w:hideMark/>
          </w:tcPr>
          <w:p w14:paraId="52710DBB" w14:textId="77777777" w:rsidR="008A2DA5" w:rsidRPr="00131E26" w:rsidRDefault="008A2DA5" w:rsidP="009507B4">
            <w:pPr>
              <w:jc w:val="center"/>
              <w:rPr>
                <w:b/>
                <w:bCs/>
                <w:color w:val="000000"/>
                <w:sz w:val="22"/>
                <w:szCs w:val="22"/>
                <w:lang w:val="en-US"/>
              </w:rPr>
            </w:pPr>
            <w:r w:rsidRPr="00131E26">
              <w:rPr>
                <w:b/>
                <w:bCs/>
                <w:color w:val="000000"/>
                <w:sz w:val="22"/>
                <w:szCs w:val="22"/>
                <w:lang w:val="en-US"/>
              </w:rPr>
              <w:t>306</w:t>
            </w:r>
          </w:p>
        </w:tc>
        <w:tc>
          <w:tcPr>
            <w:tcW w:w="1289" w:type="dxa"/>
            <w:tcBorders>
              <w:top w:val="nil"/>
              <w:left w:val="nil"/>
              <w:bottom w:val="single" w:sz="4" w:space="0" w:color="auto"/>
              <w:right w:val="single" w:sz="4" w:space="0" w:color="auto"/>
            </w:tcBorders>
            <w:shd w:val="clear" w:color="auto" w:fill="auto"/>
            <w:noWrap/>
            <w:vAlign w:val="bottom"/>
            <w:hideMark/>
          </w:tcPr>
          <w:p w14:paraId="562899F8" w14:textId="77777777" w:rsidR="008A2DA5" w:rsidRPr="00131E26" w:rsidRDefault="008A2DA5" w:rsidP="009507B4">
            <w:pPr>
              <w:jc w:val="center"/>
              <w:rPr>
                <w:b/>
                <w:bCs/>
                <w:color w:val="000000"/>
                <w:sz w:val="22"/>
                <w:szCs w:val="22"/>
                <w:lang w:val="en-US"/>
              </w:rPr>
            </w:pPr>
            <w:r w:rsidRPr="00131E26">
              <w:rPr>
                <w:b/>
                <w:bCs/>
                <w:color w:val="000000"/>
                <w:sz w:val="22"/>
                <w:szCs w:val="22"/>
                <w:lang w:val="en-US"/>
              </w:rPr>
              <w:t>821</w:t>
            </w:r>
          </w:p>
        </w:tc>
      </w:tr>
      <w:tr w:rsidR="008A2DA5" w:rsidRPr="00131E26" w14:paraId="6D612641" w14:textId="77777777" w:rsidTr="009507B4">
        <w:trPr>
          <w:trHeight w:val="300"/>
        </w:trPr>
        <w:tc>
          <w:tcPr>
            <w:tcW w:w="5778" w:type="dxa"/>
            <w:tcBorders>
              <w:top w:val="nil"/>
              <w:left w:val="single" w:sz="4" w:space="0" w:color="auto"/>
              <w:bottom w:val="single" w:sz="4" w:space="0" w:color="auto"/>
              <w:right w:val="single" w:sz="4" w:space="0" w:color="auto"/>
            </w:tcBorders>
            <w:shd w:val="clear" w:color="auto" w:fill="auto"/>
            <w:noWrap/>
            <w:vAlign w:val="bottom"/>
            <w:hideMark/>
          </w:tcPr>
          <w:p w14:paraId="329F4C96" w14:textId="77777777" w:rsidR="008A2DA5" w:rsidRPr="00131E26" w:rsidRDefault="008A2DA5" w:rsidP="009507B4">
            <w:pPr>
              <w:rPr>
                <w:color w:val="000000"/>
                <w:sz w:val="22"/>
                <w:szCs w:val="22"/>
              </w:rPr>
            </w:pPr>
            <w:r w:rsidRPr="00131E26">
              <w:rPr>
                <w:color w:val="000000"/>
                <w:sz w:val="22"/>
                <w:szCs w:val="22"/>
              </w:rPr>
              <w:t>Civilians</w:t>
            </w:r>
          </w:p>
        </w:tc>
        <w:tc>
          <w:tcPr>
            <w:tcW w:w="1121" w:type="dxa"/>
            <w:tcBorders>
              <w:top w:val="nil"/>
              <w:left w:val="nil"/>
              <w:bottom w:val="single" w:sz="4" w:space="0" w:color="auto"/>
              <w:right w:val="single" w:sz="4" w:space="0" w:color="auto"/>
            </w:tcBorders>
            <w:shd w:val="clear" w:color="auto" w:fill="DEEAF6"/>
            <w:noWrap/>
            <w:vAlign w:val="bottom"/>
            <w:hideMark/>
          </w:tcPr>
          <w:p w14:paraId="2449EACA" w14:textId="77777777" w:rsidR="008A2DA5" w:rsidRPr="00131E26" w:rsidRDefault="008A2DA5" w:rsidP="009507B4">
            <w:pPr>
              <w:jc w:val="center"/>
              <w:rPr>
                <w:b/>
                <w:bCs/>
                <w:color w:val="000000"/>
                <w:sz w:val="22"/>
                <w:szCs w:val="22"/>
              </w:rPr>
            </w:pPr>
            <w:r w:rsidRPr="00131E26">
              <w:rPr>
                <w:b/>
                <w:bCs/>
                <w:color w:val="000000"/>
                <w:sz w:val="22"/>
                <w:szCs w:val="22"/>
              </w:rPr>
              <w:t>37</w:t>
            </w:r>
          </w:p>
        </w:tc>
        <w:tc>
          <w:tcPr>
            <w:tcW w:w="1288" w:type="dxa"/>
            <w:tcBorders>
              <w:top w:val="nil"/>
              <w:left w:val="nil"/>
              <w:bottom w:val="single" w:sz="4" w:space="0" w:color="auto"/>
              <w:right w:val="single" w:sz="4" w:space="0" w:color="auto"/>
            </w:tcBorders>
            <w:shd w:val="clear" w:color="auto" w:fill="auto"/>
            <w:noWrap/>
            <w:vAlign w:val="bottom"/>
            <w:hideMark/>
          </w:tcPr>
          <w:p w14:paraId="42C1081F" w14:textId="77777777" w:rsidR="008A2DA5" w:rsidRPr="00131E26" w:rsidRDefault="008A2DA5" w:rsidP="009507B4">
            <w:pPr>
              <w:jc w:val="center"/>
              <w:rPr>
                <w:color w:val="000000"/>
                <w:sz w:val="22"/>
                <w:szCs w:val="22"/>
                <w:lang w:val="en-US"/>
              </w:rPr>
            </w:pPr>
            <w:r w:rsidRPr="00131E26">
              <w:rPr>
                <w:color w:val="000000"/>
                <w:sz w:val="22"/>
                <w:szCs w:val="22"/>
                <w:lang w:val="en-US"/>
              </w:rPr>
              <w:t>0</w:t>
            </w:r>
          </w:p>
        </w:tc>
        <w:tc>
          <w:tcPr>
            <w:tcW w:w="1289" w:type="dxa"/>
            <w:tcBorders>
              <w:top w:val="nil"/>
              <w:left w:val="nil"/>
              <w:bottom w:val="single" w:sz="4" w:space="0" w:color="auto"/>
              <w:right w:val="single" w:sz="4" w:space="0" w:color="auto"/>
            </w:tcBorders>
            <w:shd w:val="clear" w:color="auto" w:fill="auto"/>
            <w:noWrap/>
            <w:vAlign w:val="bottom"/>
            <w:hideMark/>
          </w:tcPr>
          <w:p w14:paraId="026164B5" w14:textId="77777777" w:rsidR="008A2DA5" w:rsidRPr="00131E26" w:rsidRDefault="008A2DA5" w:rsidP="009507B4">
            <w:pPr>
              <w:jc w:val="center"/>
              <w:rPr>
                <w:color w:val="000000"/>
                <w:sz w:val="22"/>
                <w:szCs w:val="22"/>
              </w:rPr>
            </w:pPr>
            <w:r w:rsidRPr="00131E26">
              <w:rPr>
                <w:color w:val="000000"/>
                <w:sz w:val="22"/>
                <w:szCs w:val="22"/>
              </w:rPr>
              <w:t>37</w:t>
            </w:r>
          </w:p>
        </w:tc>
      </w:tr>
      <w:tr w:rsidR="008A2DA5" w:rsidRPr="00131E26" w14:paraId="65896317" w14:textId="77777777" w:rsidTr="009507B4">
        <w:trPr>
          <w:trHeight w:val="300"/>
        </w:trPr>
        <w:tc>
          <w:tcPr>
            <w:tcW w:w="5778" w:type="dxa"/>
            <w:tcBorders>
              <w:top w:val="nil"/>
              <w:left w:val="single" w:sz="4" w:space="0" w:color="auto"/>
              <w:bottom w:val="single" w:sz="4" w:space="0" w:color="auto"/>
              <w:right w:val="single" w:sz="4" w:space="0" w:color="auto"/>
            </w:tcBorders>
            <w:shd w:val="clear" w:color="auto" w:fill="auto"/>
            <w:noWrap/>
            <w:vAlign w:val="bottom"/>
            <w:hideMark/>
          </w:tcPr>
          <w:p w14:paraId="430575CA" w14:textId="77777777" w:rsidR="008A2DA5" w:rsidRPr="00131E26" w:rsidRDefault="008A2DA5" w:rsidP="009507B4">
            <w:pPr>
              <w:rPr>
                <w:color w:val="000000"/>
                <w:sz w:val="22"/>
                <w:szCs w:val="22"/>
              </w:rPr>
            </w:pPr>
            <w:r w:rsidRPr="00131E26">
              <w:rPr>
                <w:color w:val="000000"/>
                <w:sz w:val="22"/>
                <w:szCs w:val="22"/>
              </w:rPr>
              <w:t>Children</w:t>
            </w:r>
          </w:p>
        </w:tc>
        <w:tc>
          <w:tcPr>
            <w:tcW w:w="1121" w:type="dxa"/>
            <w:tcBorders>
              <w:top w:val="nil"/>
              <w:left w:val="nil"/>
              <w:bottom w:val="single" w:sz="4" w:space="0" w:color="auto"/>
              <w:right w:val="single" w:sz="4" w:space="0" w:color="auto"/>
            </w:tcBorders>
            <w:shd w:val="clear" w:color="auto" w:fill="DEEAF6"/>
            <w:noWrap/>
            <w:vAlign w:val="bottom"/>
            <w:hideMark/>
          </w:tcPr>
          <w:p w14:paraId="43849F9F" w14:textId="77777777" w:rsidR="008A2DA5" w:rsidRPr="00131E26" w:rsidRDefault="008A2DA5" w:rsidP="009507B4">
            <w:pPr>
              <w:jc w:val="center"/>
              <w:rPr>
                <w:b/>
                <w:bCs/>
                <w:color w:val="000000"/>
                <w:sz w:val="22"/>
                <w:szCs w:val="22"/>
              </w:rPr>
            </w:pPr>
            <w:r w:rsidRPr="00131E26">
              <w:rPr>
                <w:b/>
                <w:bCs/>
                <w:color w:val="000000"/>
                <w:sz w:val="22"/>
                <w:szCs w:val="22"/>
              </w:rPr>
              <w:t>82</w:t>
            </w:r>
          </w:p>
        </w:tc>
        <w:tc>
          <w:tcPr>
            <w:tcW w:w="1288" w:type="dxa"/>
            <w:tcBorders>
              <w:top w:val="nil"/>
              <w:left w:val="nil"/>
              <w:bottom w:val="single" w:sz="4" w:space="0" w:color="auto"/>
              <w:right w:val="single" w:sz="4" w:space="0" w:color="auto"/>
            </w:tcBorders>
            <w:shd w:val="clear" w:color="auto" w:fill="auto"/>
            <w:noWrap/>
            <w:vAlign w:val="bottom"/>
            <w:hideMark/>
          </w:tcPr>
          <w:p w14:paraId="51EC7D6A" w14:textId="77777777" w:rsidR="008A2DA5" w:rsidRPr="00131E26" w:rsidRDefault="008A2DA5" w:rsidP="009507B4">
            <w:pPr>
              <w:jc w:val="center"/>
              <w:rPr>
                <w:color w:val="000000"/>
                <w:sz w:val="22"/>
                <w:szCs w:val="22"/>
              </w:rPr>
            </w:pPr>
            <w:r w:rsidRPr="00131E26">
              <w:rPr>
                <w:color w:val="000000"/>
                <w:sz w:val="22"/>
                <w:szCs w:val="22"/>
              </w:rPr>
              <w:t>49</w:t>
            </w:r>
          </w:p>
        </w:tc>
        <w:tc>
          <w:tcPr>
            <w:tcW w:w="1289" w:type="dxa"/>
            <w:tcBorders>
              <w:top w:val="nil"/>
              <w:left w:val="nil"/>
              <w:bottom w:val="single" w:sz="4" w:space="0" w:color="auto"/>
              <w:right w:val="single" w:sz="4" w:space="0" w:color="auto"/>
            </w:tcBorders>
            <w:shd w:val="clear" w:color="auto" w:fill="auto"/>
            <w:noWrap/>
            <w:vAlign w:val="bottom"/>
            <w:hideMark/>
          </w:tcPr>
          <w:p w14:paraId="78941F80" w14:textId="77777777" w:rsidR="008A2DA5" w:rsidRPr="00131E26" w:rsidRDefault="008A2DA5" w:rsidP="009507B4">
            <w:pPr>
              <w:jc w:val="center"/>
              <w:rPr>
                <w:color w:val="000000"/>
                <w:sz w:val="22"/>
                <w:szCs w:val="22"/>
              </w:rPr>
            </w:pPr>
            <w:r w:rsidRPr="00131E26">
              <w:rPr>
                <w:color w:val="000000"/>
                <w:sz w:val="22"/>
                <w:szCs w:val="22"/>
              </w:rPr>
              <w:t>33</w:t>
            </w:r>
          </w:p>
        </w:tc>
      </w:tr>
      <w:tr w:rsidR="008A2DA5" w:rsidRPr="00131E26" w14:paraId="238D71E4" w14:textId="77777777" w:rsidTr="009507B4">
        <w:trPr>
          <w:trHeight w:val="300"/>
        </w:trPr>
        <w:tc>
          <w:tcPr>
            <w:tcW w:w="5778" w:type="dxa"/>
            <w:tcBorders>
              <w:top w:val="nil"/>
              <w:left w:val="single" w:sz="4" w:space="0" w:color="auto"/>
              <w:bottom w:val="single" w:sz="4" w:space="0" w:color="auto"/>
              <w:right w:val="single" w:sz="4" w:space="0" w:color="auto"/>
            </w:tcBorders>
            <w:shd w:val="clear" w:color="auto" w:fill="auto"/>
            <w:noWrap/>
            <w:vAlign w:val="bottom"/>
            <w:hideMark/>
          </w:tcPr>
          <w:p w14:paraId="62AB5147" w14:textId="77777777" w:rsidR="008A2DA5" w:rsidRPr="00131E26" w:rsidRDefault="008A2DA5" w:rsidP="009507B4">
            <w:pPr>
              <w:rPr>
                <w:color w:val="000000"/>
                <w:sz w:val="22"/>
                <w:szCs w:val="22"/>
              </w:rPr>
            </w:pPr>
            <w:r w:rsidRPr="00131E26">
              <w:rPr>
                <w:color w:val="000000"/>
                <w:sz w:val="22"/>
                <w:szCs w:val="22"/>
              </w:rPr>
              <w:t>Ex</w:t>
            </w:r>
            <w:r w:rsidRPr="00131E26">
              <w:rPr>
                <w:color w:val="000000"/>
                <w:sz w:val="22"/>
                <w:szCs w:val="22"/>
                <w:lang w:val="en-US"/>
              </w:rPr>
              <w:t>-</w:t>
            </w:r>
            <w:r w:rsidRPr="00131E26">
              <w:rPr>
                <w:color w:val="000000"/>
                <w:sz w:val="22"/>
                <w:szCs w:val="22"/>
              </w:rPr>
              <w:t>combatants</w:t>
            </w:r>
          </w:p>
        </w:tc>
        <w:tc>
          <w:tcPr>
            <w:tcW w:w="1121" w:type="dxa"/>
            <w:tcBorders>
              <w:top w:val="nil"/>
              <w:left w:val="nil"/>
              <w:bottom w:val="single" w:sz="4" w:space="0" w:color="auto"/>
              <w:right w:val="single" w:sz="4" w:space="0" w:color="auto"/>
            </w:tcBorders>
            <w:shd w:val="clear" w:color="auto" w:fill="DEEAF6"/>
            <w:noWrap/>
            <w:vAlign w:val="bottom"/>
            <w:hideMark/>
          </w:tcPr>
          <w:p w14:paraId="615A0E85" w14:textId="77777777" w:rsidR="008A2DA5" w:rsidRPr="00131E26" w:rsidRDefault="008A2DA5" w:rsidP="009507B4">
            <w:pPr>
              <w:jc w:val="center"/>
              <w:rPr>
                <w:b/>
                <w:bCs/>
                <w:color w:val="000000"/>
                <w:sz w:val="22"/>
                <w:szCs w:val="22"/>
              </w:rPr>
            </w:pPr>
            <w:r w:rsidRPr="00131E26">
              <w:rPr>
                <w:b/>
                <w:bCs/>
                <w:color w:val="000000"/>
                <w:sz w:val="22"/>
                <w:szCs w:val="22"/>
              </w:rPr>
              <w:t>751</w:t>
            </w:r>
          </w:p>
        </w:tc>
        <w:tc>
          <w:tcPr>
            <w:tcW w:w="1288" w:type="dxa"/>
            <w:tcBorders>
              <w:top w:val="nil"/>
              <w:left w:val="nil"/>
              <w:bottom w:val="single" w:sz="4" w:space="0" w:color="auto"/>
              <w:right w:val="single" w:sz="4" w:space="0" w:color="auto"/>
            </w:tcBorders>
            <w:shd w:val="clear" w:color="auto" w:fill="auto"/>
            <w:noWrap/>
            <w:vAlign w:val="bottom"/>
            <w:hideMark/>
          </w:tcPr>
          <w:p w14:paraId="56EBFC93" w14:textId="77777777" w:rsidR="008A2DA5" w:rsidRPr="00131E26" w:rsidRDefault="008A2DA5" w:rsidP="009507B4">
            <w:pPr>
              <w:jc w:val="center"/>
              <w:rPr>
                <w:color w:val="000000"/>
                <w:sz w:val="22"/>
                <w:szCs w:val="22"/>
                <w:lang w:val="en-US"/>
              </w:rPr>
            </w:pPr>
            <w:r w:rsidRPr="00131E26">
              <w:rPr>
                <w:color w:val="000000"/>
                <w:sz w:val="22"/>
                <w:szCs w:val="22"/>
                <w:lang w:val="en-US"/>
              </w:rPr>
              <w:t>0</w:t>
            </w:r>
          </w:p>
        </w:tc>
        <w:tc>
          <w:tcPr>
            <w:tcW w:w="1289" w:type="dxa"/>
            <w:tcBorders>
              <w:top w:val="nil"/>
              <w:left w:val="nil"/>
              <w:bottom w:val="single" w:sz="4" w:space="0" w:color="auto"/>
              <w:right w:val="single" w:sz="4" w:space="0" w:color="auto"/>
            </w:tcBorders>
            <w:shd w:val="clear" w:color="auto" w:fill="auto"/>
            <w:noWrap/>
            <w:vAlign w:val="bottom"/>
            <w:hideMark/>
          </w:tcPr>
          <w:p w14:paraId="364581B3" w14:textId="77777777" w:rsidR="008A2DA5" w:rsidRPr="00131E26" w:rsidRDefault="008A2DA5" w:rsidP="009507B4">
            <w:pPr>
              <w:jc w:val="center"/>
              <w:rPr>
                <w:color w:val="000000"/>
                <w:sz w:val="22"/>
                <w:szCs w:val="22"/>
              </w:rPr>
            </w:pPr>
            <w:r w:rsidRPr="00131E26">
              <w:rPr>
                <w:color w:val="000000"/>
                <w:sz w:val="22"/>
                <w:szCs w:val="22"/>
              </w:rPr>
              <w:t>751</w:t>
            </w:r>
          </w:p>
        </w:tc>
      </w:tr>
      <w:tr w:rsidR="008A2DA5" w:rsidRPr="00131E26" w14:paraId="4BB3FD77" w14:textId="77777777" w:rsidTr="009507B4">
        <w:trPr>
          <w:trHeight w:val="300"/>
        </w:trPr>
        <w:tc>
          <w:tcPr>
            <w:tcW w:w="5778" w:type="dxa"/>
            <w:tcBorders>
              <w:top w:val="nil"/>
              <w:left w:val="single" w:sz="4" w:space="0" w:color="auto"/>
              <w:bottom w:val="single" w:sz="4" w:space="0" w:color="auto"/>
              <w:right w:val="single" w:sz="4" w:space="0" w:color="auto"/>
            </w:tcBorders>
            <w:shd w:val="clear" w:color="auto" w:fill="auto"/>
            <w:noWrap/>
            <w:vAlign w:val="bottom"/>
            <w:hideMark/>
          </w:tcPr>
          <w:p w14:paraId="045704B5" w14:textId="77777777" w:rsidR="008A2DA5" w:rsidRPr="00131E26" w:rsidRDefault="008A2DA5" w:rsidP="009507B4">
            <w:pPr>
              <w:rPr>
                <w:color w:val="000000"/>
                <w:sz w:val="22"/>
                <w:szCs w:val="22"/>
              </w:rPr>
            </w:pPr>
            <w:r w:rsidRPr="00131E26">
              <w:rPr>
                <w:color w:val="000000"/>
                <w:sz w:val="22"/>
                <w:szCs w:val="22"/>
              </w:rPr>
              <w:t>Dependents</w:t>
            </w:r>
          </w:p>
        </w:tc>
        <w:tc>
          <w:tcPr>
            <w:tcW w:w="1121" w:type="dxa"/>
            <w:tcBorders>
              <w:top w:val="nil"/>
              <w:left w:val="nil"/>
              <w:bottom w:val="single" w:sz="4" w:space="0" w:color="auto"/>
              <w:right w:val="single" w:sz="4" w:space="0" w:color="auto"/>
            </w:tcBorders>
            <w:shd w:val="clear" w:color="auto" w:fill="DEEAF6"/>
            <w:noWrap/>
            <w:vAlign w:val="bottom"/>
            <w:hideMark/>
          </w:tcPr>
          <w:p w14:paraId="195C552B" w14:textId="77777777" w:rsidR="008A2DA5" w:rsidRPr="00131E26" w:rsidRDefault="008A2DA5" w:rsidP="009507B4">
            <w:pPr>
              <w:jc w:val="center"/>
              <w:rPr>
                <w:b/>
                <w:bCs/>
                <w:color w:val="000000"/>
                <w:sz w:val="22"/>
                <w:szCs w:val="22"/>
              </w:rPr>
            </w:pPr>
            <w:r w:rsidRPr="00131E26">
              <w:rPr>
                <w:b/>
                <w:bCs/>
                <w:color w:val="000000"/>
                <w:sz w:val="22"/>
                <w:szCs w:val="22"/>
              </w:rPr>
              <w:t>257</w:t>
            </w:r>
          </w:p>
        </w:tc>
        <w:tc>
          <w:tcPr>
            <w:tcW w:w="1288" w:type="dxa"/>
            <w:tcBorders>
              <w:top w:val="nil"/>
              <w:left w:val="nil"/>
              <w:bottom w:val="single" w:sz="4" w:space="0" w:color="auto"/>
              <w:right w:val="single" w:sz="4" w:space="0" w:color="auto"/>
            </w:tcBorders>
            <w:shd w:val="clear" w:color="auto" w:fill="auto"/>
            <w:noWrap/>
            <w:vAlign w:val="bottom"/>
            <w:hideMark/>
          </w:tcPr>
          <w:p w14:paraId="063C1C0E" w14:textId="77777777" w:rsidR="008A2DA5" w:rsidRPr="00131E26" w:rsidRDefault="008A2DA5" w:rsidP="009507B4">
            <w:pPr>
              <w:jc w:val="center"/>
              <w:rPr>
                <w:color w:val="000000"/>
                <w:sz w:val="22"/>
                <w:szCs w:val="22"/>
              </w:rPr>
            </w:pPr>
            <w:r w:rsidRPr="00131E26">
              <w:rPr>
                <w:color w:val="000000"/>
                <w:sz w:val="22"/>
                <w:szCs w:val="22"/>
              </w:rPr>
              <w:t>257</w:t>
            </w:r>
          </w:p>
        </w:tc>
        <w:tc>
          <w:tcPr>
            <w:tcW w:w="1289" w:type="dxa"/>
            <w:tcBorders>
              <w:top w:val="nil"/>
              <w:left w:val="nil"/>
              <w:bottom w:val="single" w:sz="4" w:space="0" w:color="auto"/>
              <w:right w:val="single" w:sz="4" w:space="0" w:color="auto"/>
            </w:tcBorders>
            <w:shd w:val="clear" w:color="auto" w:fill="auto"/>
            <w:noWrap/>
            <w:vAlign w:val="bottom"/>
            <w:hideMark/>
          </w:tcPr>
          <w:p w14:paraId="4B0CF8DC" w14:textId="77777777" w:rsidR="008A2DA5" w:rsidRPr="00131E26" w:rsidRDefault="008A2DA5" w:rsidP="009507B4">
            <w:pPr>
              <w:jc w:val="center"/>
              <w:rPr>
                <w:color w:val="000000"/>
                <w:sz w:val="22"/>
                <w:szCs w:val="22"/>
              </w:rPr>
            </w:pPr>
            <w:r w:rsidRPr="00131E26">
              <w:rPr>
                <w:color w:val="000000"/>
                <w:sz w:val="22"/>
                <w:szCs w:val="22"/>
                <w:lang w:val="en-US"/>
              </w:rPr>
              <w:t>0</w:t>
            </w:r>
          </w:p>
        </w:tc>
      </w:tr>
      <w:tr w:rsidR="008A2DA5" w:rsidRPr="00131E26" w14:paraId="1B7FD73A" w14:textId="77777777" w:rsidTr="009507B4">
        <w:trPr>
          <w:trHeight w:val="300"/>
        </w:trPr>
        <w:tc>
          <w:tcPr>
            <w:tcW w:w="9476" w:type="dxa"/>
            <w:gridSpan w:val="4"/>
            <w:tcBorders>
              <w:top w:val="nil"/>
              <w:left w:val="single" w:sz="4" w:space="0" w:color="auto"/>
              <w:bottom w:val="single" w:sz="4" w:space="0" w:color="auto"/>
              <w:right w:val="single" w:sz="4" w:space="0" w:color="auto"/>
            </w:tcBorders>
            <w:shd w:val="clear" w:color="auto" w:fill="8EAADB"/>
            <w:noWrap/>
            <w:vAlign w:val="bottom"/>
          </w:tcPr>
          <w:p w14:paraId="530FAD80" w14:textId="77777777" w:rsidR="008A2DA5" w:rsidRPr="00131E26" w:rsidRDefault="008A2DA5" w:rsidP="009507B4">
            <w:pPr>
              <w:rPr>
                <w:b/>
                <w:bCs/>
                <w:color w:val="000000"/>
                <w:sz w:val="22"/>
                <w:szCs w:val="22"/>
                <w:lang w:val="en-US"/>
              </w:rPr>
            </w:pPr>
            <w:r w:rsidRPr="00131E26">
              <w:rPr>
                <w:b/>
                <w:bCs/>
                <w:color w:val="000000"/>
                <w:sz w:val="22"/>
                <w:szCs w:val="22"/>
                <w:lang w:val="en-US"/>
              </w:rPr>
              <w:t>Screening of vulnerability</w:t>
            </w:r>
          </w:p>
        </w:tc>
      </w:tr>
      <w:tr w:rsidR="008A2DA5" w:rsidRPr="00131E26" w14:paraId="4E70452E" w14:textId="77777777" w:rsidTr="009507B4">
        <w:trPr>
          <w:trHeight w:val="300"/>
        </w:trPr>
        <w:tc>
          <w:tcPr>
            <w:tcW w:w="5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089BD" w14:textId="77777777" w:rsidR="008A2DA5" w:rsidRPr="00131E26" w:rsidRDefault="008A2DA5" w:rsidP="009507B4">
            <w:pPr>
              <w:rPr>
                <w:color w:val="000000"/>
                <w:sz w:val="22"/>
                <w:szCs w:val="22"/>
              </w:rPr>
            </w:pPr>
            <w:r w:rsidRPr="00131E26">
              <w:rPr>
                <w:color w:val="000000"/>
                <w:sz w:val="22"/>
                <w:szCs w:val="22"/>
              </w:rPr>
              <w:t>Victims of GBV</w:t>
            </w:r>
            <w:r>
              <w:rPr>
                <w:color w:val="000000"/>
                <w:sz w:val="22"/>
                <w:szCs w:val="22"/>
              </w:rPr>
              <w:t xml:space="preserve"> (incl. 1 forced marriage)</w:t>
            </w:r>
          </w:p>
        </w:tc>
        <w:tc>
          <w:tcPr>
            <w:tcW w:w="1121" w:type="dxa"/>
            <w:tcBorders>
              <w:top w:val="single" w:sz="4" w:space="0" w:color="auto"/>
              <w:left w:val="nil"/>
              <w:bottom w:val="single" w:sz="4" w:space="0" w:color="auto"/>
              <w:right w:val="single" w:sz="4" w:space="0" w:color="auto"/>
            </w:tcBorders>
            <w:shd w:val="clear" w:color="auto" w:fill="DEEAF6"/>
            <w:noWrap/>
            <w:vAlign w:val="bottom"/>
            <w:hideMark/>
          </w:tcPr>
          <w:p w14:paraId="0260DDF2" w14:textId="77777777" w:rsidR="008A2DA5" w:rsidRPr="00131E26" w:rsidRDefault="008A2DA5" w:rsidP="009507B4">
            <w:pPr>
              <w:jc w:val="center"/>
              <w:rPr>
                <w:b/>
                <w:bCs/>
                <w:color w:val="000000"/>
                <w:sz w:val="22"/>
                <w:szCs w:val="22"/>
              </w:rPr>
            </w:pPr>
            <w:r w:rsidRPr="00131E26">
              <w:rPr>
                <w:b/>
                <w:bCs/>
                <w:color w:val="000000"/>
                <w:sz w:val="22"/>
                <w:szCs w:val="22"/>
              </w:rPr>
              <w:t>2</w:t>
            </w:r>
            <w:r>
              <w:rPr>
                <w:b/>
                <w:bCs/>
                <w:color w:val="000000"/>
                <w:sz w:val="22"/>
                <w:szCs w:val="22"/>
              </w:rPr>
              <w:t>1</w:t>
            </w:r>
          </w:p>
        </w:tc>
        <w:tc>
          <w:tcPr>
            <w:tcW w:w="1288" w:type="dxa"/>
            <w:tcBorders>
              <w:top w:val="single" w:sz="4" w:space="0" w:color="auto"/>
              <w:left w:val="nil"/>
              <w:bottom w:val="single" w:sz="4" w:space="0" w:color="auto"/>
              <w:right w:val="single" w:sz="4" w:space="0" w:color="auto"/>
            </w:tcBorders>
            <w:shd w:val="clear" w:color="auto" w:fill="auto"/>
            <w:noWrap/>
            <w:vAlign w:val="bottom"/>
            <w:hideMark/>
          </w:tcPr>
          <w:p w14:paraId="592F4EED" w14:textId="77777777" w:rsidR="008A2DA5" w:rsidRPr="00131E26" w:rsidRDefault="008A2DA5" w:rsidP="009507B4">
            <w:pPr>
              <w:jc w:val="center"/>
              <w:rPr>
                <w:color w:val="000000"/>
                <w:sz w:val="22"/>
                <w:szCs w:val="22"/>
              </w:rPr>
            </w:pPr>
            <w:r w:rsidRPr="00131E26">
              <w:rPr>
                <w:color w:val="000000"/>
                <w:sz w:val="22"/>
                <w:szCs w:val="22"/>
              </w:rPr>
              <w:t>2</w:t>
            </w:r>
            <w:r>
              <w:rPr>
                <w:color w:val="000000"/>
                <w:sz w:val="22"/>
                <w:szCs w:val="22"/>
              </w:rPr>
              <w:t>1</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14:paraId="06F3B4EB" w14:textId="77777777" w:rsidR="008A2DA5" w:rsidRPr="00131E26" w:rsidRDefault="008A2DA5" w:rsidP="009507B4">
            <w:pPr>
              <w:jc w:val="center"/>
              <w:rPr>
                <w:color w:val="000000"/>
                <w:sz w:val="22"/>
                <w:szCs w:val="22"/>
                <w:lang w:val="en-US"/>
              </w:rPr>
            </w:pPr>
            <w:r w:rsidRPr="00131E26">
              <w:rPr>
                <w:color w:val="000000"/>
                <w:sz w:val="22"/>
                <w:szCs w:val="22"/>
                <w:lang w:val="en-US"/>
              </w:rPr>
              <w:t>0</w:t>
            </w:r>
          </w:p>
        </w:tc>
      </w:tr>
      <w:tr w:rsidR="008A2DA5" w:rsidRPr="00131E26" w14:paraId="2A3298F8" w14:textId="77777777" w:rsidTr="009507B4">
        <w:trPr>
          <w:trHeight w:val="300"/>
        </w:trPr>
        <w:tc>
          <w:tcPr>
            <w:tcW w:w="57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ADD30" w14:textId="77777777" w:rsidR="008A2DA5" w:rsidRPr="00131E26" w:rsidRDefault="008A2DA5" w:rsidP="009507B4">
            <w:pPr>
              <w:rPr>
                <w:color w:val="000000"/>
                <w:sz w:val="22"/>
                <w:szCs w:val="22"/>
              </w:rPr>
            </w:pPr>
            <w:r w:rsidRPr="00131E26">
              <w:rPr>
                <w:color w:val="000000"/>
                <w:sz w:val="22"/>
                <w:szCs w:val="22"/>
                <w:lang w:val="en-US"/>
              </w:rPr>
              <w:t>Chronically</w:t>
            </w:r>
            <w:r w:rsidRPr="00131E26">
              <w:rPr>
                <w:color w:val="000000"/>
                <w:sz w:val="22"/>
                <w:szCs w:val="22"/>
              </w:rPr>
              <w:t xml:space="preserve"> ill</w:t>
            </w:r>
          </w:p>
        </w:tc>
        <w:tc>
          <w:tcPr>
            <w:tcW w:w="1121" w:type="dxa"/>
            <w:tcBorders>
              <w:top w:val="single" w:sz="4" w:space="0" w:color="auto"/>
              <w:left w:val="nil"/>
              <w:bottom w:val="single" w:sz="4" w:space="0" w:color="auto"/>
              <w:right w:val="single" w:sz="4" w:space="0" w:color="auto"/>
            </w:tcBorders>
            <w:shd w:val="clear" w:color="auto" w:fill="DEEAF6"/>
            <w:noWrap/>
            <w:vAlign w:val="bottom"/>
            <w:hideMark/>
          </w:tcPr>
          <w:p w14:paraId="55A44E5B" w14:textId="77777777" w:rsidR="008A2DA5" w:rsidRPr="00131E26" w:rsidRDefault="008A2DA5" w:rsidP="009507B4">
            <w:pPr>
              <w:jc w:val="center"/>
              <w:rPr>
                <w:b/>
                <w:bCs/>
                <w:color w:val="000000"/>
                <w:sz w:val="22"/>
                <w:szCs w:val="22"/>
              </w:rPr>
            </w:pPr>
            <w:r w:rsidRPr="00131E26">
              <w:rPr>
                <w:b/>
                <w:bCs/>
                <w:color w:val="000000"/>
                <w:sz w:val="22"/>
                <w:szCs w:val="22"/>
              </w:rPr>
              <w:t>43</w:t>
            </w:r>
          </w:p>
        </w:tc>
        <w:tc>
          <w:tcPr>
            <w:tcW w:w="1288" w:type="dxa"/>
            <w:tcBorders>
              <w:top w:val="single" w:sz="4" w:space="0" w:color="auto"/>
              <w:left w:val="nil"/>
              <w:bottom w:val="single" w:sz="4" w:space="0" w:color="auto"/>
              <w:right w:val="single" w:sz="4" w:space="0" w:color="auto"/>
            </w:tcBorders>
            <w:shd w:val="clear" w:color="auto" w:fill="auto"/>
            <w:noWrap/>
            <w:vAlign w:val="bottom"/>
            <w:hideMark/>
          </w:tcPr>
          <w:p w14:paraId="1B5EE3AF" w14:textId="77777777" w:rsidR="008A2DA5" w:rsidRPr="00131E26" w:rsidRDefault="008A2DA5" w:rsidP="009507B4">
            <w:pPr>
              <w:jc w:val="center"/>
              <w:rPr>
                <w:color w:val="000000"/>
                <w:sz w:val="22"/>
                <w:szCs w:val="22"/>
              </w:rPr>
            </w:pPr>
            <w:r w:rsidRPr="00131E26">
              <w:rPr>
                <w:color w:val="000000"/>
                <w:sz w:val="22"/>
                <w:szCs w:val="22"/>
              </w:rPr>
              <w:t>1</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14:paraId="22517642" w14:textId="77777777" w:rsidR="008A2DA5" w:rsidRPr="00131E26" w:rsidRDefault="008A2DA5" w:rsidP="009507B4">
            <w:pPr>
              <w:jc w:val="center"/>
              <w:rPr>
                <w:color w:val="000000"/>
                <w:sz w:val="22"/>
                <w:szCs w:val="22"/>
              </w:rPr>
            </w:pPr>
            <w:r w:rsidRPr="00131E26">
              <w:rPr>
                <w:color w:val="000000"/>
                <w:sz w:val="22"/>
                <w:szCs w:val="22"/>
              </w:rPr>
              <w:t>42</w:t>
            </w:r>
          </w:p>
        </w:tc>
      </w:tr>
      <w:tr w:rsidR="008A2DA5" w:rsidRPr="00131E26" w14:paraId="40CA2D17" w14:textId="77777777" w:rsidTr="009507B4">
        <w:trPr>
          <w:trHeight w:val="300"/>
        </w:trPr>
        <w:tc>
          <w:tcPr>
            <w:tcW w:w="5778" w:type="dxa"/>
            <w:tcBorders>
              <w:top w:val="nil"/>
              <w:left w:val="single" w:sz="4" w:space="0" w:color="auto"/>
              <w:bottom w:val="single" w:sz="4" w:space="0" w:color="auto"/>
              <w:right w:val="single" w:sz="4" w:space="0" w:color="auto"/>
            </w:tcBorders>
            <w:shd w:val="clear" w:color="auto" w:fill="auto"/>
            <w:noWrap/>
            <w:vAlign w:val="bottom"/>
            <w:hideMark/>
          </w:tcPr>
          <w:p w14:paraId="72233782" w14:textId="77777777" w:rsidR="008A2DA5" w:rsidRPr="00131E26" w:rsidRDefault="008A2DA5" w:rsidP="009507B4">
            <w:pPr>
              <w:rPr>
                <w:color w:val="000000"/>
                <w:sz w:val="22"/>
                <w:szCs w:val="22"/>
              </w:rPr>
            </w:pPr>
            <w:r w:rsidRPr="00131E26">
              <w:rPr>
                <w:color w:val="000000"/>
                <w:sz w:val="22"/>
                <w:szCs w:val="22"/>
              </w:rPr>
              <w:t>Teen mothers</w:t>
            </w:r>
          </w:p>
        </w:tc>
        <w:tc>
          <w:tcPr>
            <w:tcW w:w="1121" w:type="dxa"/>
            <w:tcBorders>
              <w:top w:val="nil"/>
              <w:left w:val="nil"/>
              <w:bottom w:val="single" w:sz="4" w:space="0" w:color="auto"/>
              <w:right w:val="single" w:sz="4" w:space="0" w:color="auto"/>
            </w:tcBorders>
            <w:shd w:val="clear" w:color="auto" w:fill="DEEAF6"/>
            <w:noWrap/>
            <w:vAlign w:val="bottom"/>
            <w:hideMark/>
          </w:tcPr>
          <w:p w14:paraId="4C157920" w14:textId="77777777" w:rsidR="008A2DA5" w:rsidRPr="00131E26" w:rsidRDefault="008A2DA5" w:rsidP="009507B4">
            <w:pPr>
              <w:jc w:val="center"/>
              <w:rPr>
                <w:b/>
                <w:bCs/>
                <w:color w:val="000000"/>
                <w:sz w:val="22"/>
                <w:szCs w:val="22"/>
              </w:rPr>
            </w:pPr>
            <w:r w:rsidRPr="00131E26">
              <w:rPr>
                <w:b/>
                <w:bCs/>
                <w:color w:val="000000"/>
                <w:sz w:val="22"/>
                <w:szCs w:val="22"/>
              </w:rPr>
              <w:t>0</w:t>
            </w:r>
          </w:p>
        </w:tc>
        <w:tc>
          <w:tcPr>
            <w:tcW w:w="1288" w:type="dxa"/>
            <w:tcBorders>
              <w:top w:val="nil"/>
              <w:left w:val="nil"/>
              <w:bottom w:val="single" w:sz="4" w:space="0" w:color="auto"/>
              <w:right w:val="single" w:sz="4" w:space="0" w:color="auto"/>
            </w:tcBorders>
            <w:shd w:val="clear" w:color="auto" w:fill="auto"/>
            <w:noWrap/>
            <w:vAlign w:val="bottom"/>
            <w:hideMark/>
          </w:tcPr>
          <w:p w14:paraId="6ED4A70D" w14:textId="77777777" w:rsidR="008A2DA5" w:rsidRPr="00131E26" w:rsidRDefault="008A2DA5" w:rsidP="009507B4">
            <w:pPr>
              <w:jc w:val="center"/>
              <w:rPr>
                <w:color w:val="000000"/>
                <w:sz w:val="22"/>
                <w:szCs w:val="22"/>
              </w:rPr>
            </w:pPr>
            <w:r w:rsidRPr="00131E26">
              <w:rPr>
                <w:color w:val="000000"/>
                <w:sz w:val="22"/>
                <w:szCs w:val="22"/>
              </w:rPr>
              <w:t>0</w:t>
            </w:r>
          </w:p>
        </w:tc>
        <w:tc>
          <w:tcPr>
            <w:tcW w:w="1289" w:type="dxa"/>
            <w:tcBorders>
              <w:top w:val="nil"/>
              <w:left w:val="nil"/>
              <w:bottom w:val="single" w:sz="4" w:space="0" w:color="auto"/>
              <w:right w:val="single" w:sz="4" w:space="0" w:color="auto"/>
            </w:tcBorders>
            <w:shd w:val="clear" w:color="auto" w:fill="auto"/>
            <w:noWrap/>
            <w:vAlign w:val="bottom"/>
            <w:hideMark/>
          </w:tcPr>
          <w:p w14:paraId="6F19832C" w14:textId="77777777" w:rsidR="008A2DA5" w:rsidRPr="00131E26" w:rsidRDefault="008A2DA5" w:rsidP="009507B4">
            <w:pPr>
              <w:jc w:val="center"/>
              <w:rPr>
                <w:color w:val="000000"/>
                <w:sz w:val="22"/>
                <w:szCs w:val="22"/>
                <w:lang w:val="en-US"/>
              </w:rPr>
            </w:pPr>
            <w:r w:rsidRPr="00131E26">
              <w:rPr>
                <w:color w:val="000000"/>
                <w:sz w:val="22"/>
                <w:szCs w:val="22"/>
                <w:lang w:val="en-US"/>
              </w:rPr>
              <w:t>0</w:t>
            </w:r>
          </w:p>
        </w:tc>
      </w:tr>
    </w:tbl>
    <w:p w14:paraId="273099CF" w14:textId="77777777" w:rsidR="008A2DA5" w:rsidRPr="003E54E7" w:rsidRDefault="008A2DA5" w:rsidP="008A2DA5">
      <w:pPr>
        <w:jc w:val="both"/>
        <w:rPr>
          <w:highlight w:val="lightGray"/>
          <w:lang w:val="en-US" w:eastAsia="en-US"/>
        </w:rPr>
      </w:pPr>
    </w:p>
    <w:p w14:paraId="0E89547F" w14:textId="77777777" w:rsidR="008A2DA5" w:rsidRPr="00615E34" w:rsidRDefault="008A2DA5" w:rsidP="008A2DA5">
      <w:pPr>
        <w:rPr>
          <w:b/>
        </w:rPr>
      </w:pPr>
    </w:p>
    <w:p w14:paraId="457B4BC0" w14:textId="77777777" w:rsidR="008A2DA5" w:rsidRPr="00615E34" w:rsidRDefault="008A2DA5" w:rsidP="008A2DA5">
      <w:pPr>
        <w:ind w:left="-720"/>
        <w:rPr>
          <w:b/>
        </w:rPr>
      </w:pPr>
      <w:r w:rsidRPr="006D4FA8">
        <w:rPr>
          <w:b/>
          <w:u w:val="single"/>
        </w:rPr>
        <w:t>Outcome 3:</w:t>
      </w:r>
      <w:r w:rsidRPr="00615E34">
        <w:rPr>
          <w:b/>
        </w:rPr>
        <w:t xml:space="preserve"> Combatants remaining in armed groups outside Rwanda and their dependants benefit from awareness raising and sensitization programmes</w:t>
      </w:r>
    </w:p>
    <w:p w14:paraId="2615E6C2" w14:textId="77777777" w:rsidR="008A2DA5" w:rsidRDefault="008A2DA5" w:rsidP="008A2DA5">
      <w:pPr>
        <w:ind w:left="-720"/>
        <w:rPr>
          <w:bCs/>
          <w:u w:val="single"/>
        </w:rPr>
      </w:pPr>
    </w:p>
    <w:p w14:paraId="31426A6F" w14:textId="77777777" w:rsidR="008A2DA5" w:rsidRPr="006D4FA8" w:rsidRDefault="008A2DA5" w:rsidP="008A2DA5">
      <w:pPr>
        <w:ind w:left="-720"/>
        <w:rPr>
          <w:b/>
        </w:rPr>
      </w:pPr>
      <w:proofErr w:type="gramStart"/>
      <w:r w:rsidRPr="006D4FA8">
        <w:rPr>
          <w:b/>
          <w:u w:val="single"/>
        </w:rPr>
        <w:t>Current status</w:t>
      </w:r>
      <w:proofErr w:type="gramEnd"/>
      <w:r w:rsidRPr="006D4FA8">
        <w:rPr>
          <w:b/>
          <w:u w:val="single"/>
        </w:rPr>
        <w:t xml:space="preserve"> of the outcome progress:</w:t>
      </w:r>
      <w:r w:rsidRPr="006D4FA8">
        <w:rPr>
          <w:b/>
        </w:rPr>
        <w:t xml:space="preserve"> </w:t>
      </w:r>
      <w:r w:rsidRPr="006D4FA8">
        <w:rPr>
          <w:bCs/>
        </w:rPr>
        <w:t>Fully Achieved</w:t>
      </w:r>
      <w:r w:rsidRPr="006D4FA8">
        <w:rPr>
          <w:b/>
        </w:rPr>
        <w:t xml:space="preserve"> </w:t>
      </w:r>
    </w:p>
    <w:p w14:paraId="5BF9E283" w14:textId="77777777" w:rsidR="008A2DA5" w:rsidRPr="00615E34" w:rsidRDefault="008A2DA5" w:rsidP="008A2DA5">
      <w:pPr>
        <w:ind w:left="-720"/>
        <w:rPr>
          <w:b/>
        </w:rPr>
      </w:pPr>
    </w:p>
    <w:p w14:paraId="1C73B2A7" w14:textId="77777777" w:rsidR="008A2DA5" w:rsidRPr="006D4FA8" w:rsidRDefault="008A2DA5" w:rsidP="008A2DA5">
      <w:pPr>
        <w:ind w:left="-720"/>
        <w:rPr>
          <w:i/>
        </w:rPr>
      </w:pPr>
      <w:r w:rsidRPr="00615E34">
        <w:rPr>
          <w:b/>
        </w:rPr>
        <w:t xml:space="preserve">Progress summary: </w:t>
      </w:r>
    </w:p>
    <w:p w14:paraId="1D997C33" w14:textId="77777777" w:rsidR="008A2DA5" w:rsidRPr="00615E34" w:rsidRDefault="008A2DA5" w:rsidP="008A2DA5">
      <w:pPr>
        <w:ind w:left="-720"/>
        <w:jc w:val="both"/>
      </w:pPr>
      <w:r w:rsidRPr="00615E34">
        <w:t xml:space="preserve">Significant progress was made </w:t>
      </w:r>
      <w:r>
        <w:t>in terms of</w:t>
      </w:r>
      <w:r w:rsidRPr="00615E34">
        <w:t xml:space="preserve"> produc</w:t>
      </w:r>
      <w:r>
        <w:t>ing and disseminating</w:t>
      </w:r>
      <w:r w:rsidRPr="00615E34">
        <w:t xml:space="preserve"> knowledge </w:t>
      </w:r>
      <w:r>
        <w:t xml:space="preserve">and findings </w:t>
      </w:r>
      <w:r w:rsidRPr="00615E34">
        <w:t xml:space="preserve">from the project implementation. The project has supported the RDRC communication team </w:t>
      </w:r>
      <w:r>
        <w:t xml:space="preserve">in communications activities including </w:t>
      </w:r>
      <w:r w:rsidRPr="00615E34">
        <w:t>a bi-weekly talk show aired at Radio Rwanda called "</w:t>
      </w:r>
      <w:proofErr w:type="spellStart"/>
      <w:r w:rsidRPr="00615E34">
        <w:t>Isange</w:t>
      </w:r>
      <w:proofErr w:type="spellEnd"/>
      <w:r w:rsidRPr="00615E34">
        <w:t xml:space="preserve"> mu </w:t>
      </w:r>
      <w:proofErr w:type="spellStart"/>
      <w:r w:rsidRPr="00615E34">
        <w:t>banyu</w:t>
      </w:r>
      <w:proofErr w:type="spellEnd"/>
      <w:r w:rsidRPr="00615E34">
        <w:t>"</w:t>
      </w:r>
      <w:r>
        <w:t xml:space="preserve"> (</w:t>
      </w:r>
      <w:r w:rsidRPr="00615E34">
        <w:t>"Welcome among yours"</w:t>
      </w:r>
      <w:r>
        <w:t xml:space="preserve">). </w:t>
      </w:r>
      <w:r w:rsidRPr="00615E34">
        <w:t xml:space="preserve">The </w:t>
      </w:r>
      <w:r>
        <w:t xml:space="preserve">aim of the talk show was to raise awareness externally by showcasing success stories and among current combatants to sensitize them to return. In addition, </w:t>
      </w:r>
      <w:r w:rsidRPr="00615E34">
        <w:t>quarterly radio and television talk show</w:t>
      </w:r>
      <w:r>
        <w:t>s</w:t>
      </w:r>
      <w:r w:rsidRPr="00615E34">
        <w:t xml:space="preserve"> focuse</w:t>
      </w:r>
      <w:r>
        <w:t>d</w:t>
      </w:r>
      <w:r w:rsidRPr="00615E34">
        <w:t xml:space="preserve"> on the RDRC activities</w:t>
      </w:r>
      <w:r>
        <w:t xml:space="preserve"> and provided a platform for </w:t>
      </w:r>
      <w:r w:rsidRPr="00615E34">
        <w:t xml:space="preserve">ex-combatants to share their experiences on how they are benefiting from the DRR process. </w:t>
      </w:r>
      <w:r>
        <w:t>Relevant</w:t>
      </w:r>
      <w:r w:rsidRPr="00615E34">
        <w:t xml:space="preserve"> authorities also t</w:t>
      </w:r>
      <w:r>
        <w:t>ook</w:t>
      </w:r>
      <w:r w:rsidRPr="00615E34">
        <w:t xml:space="preserve"> this opportunity to </w:t>
      </w:r>
      <w:r>
        <w:t xml:space="preserve">provide information on </w:t>
      </w:r>
      <w:r w:rsidRPr="00615E34">
        <w:t xml:space="preserve">issues that may </w:t>
      </w:r>
      <w:r>
        <w:t>deter</w:t>
      </w:r>
      <w:r w:rsidRPr="00615E34">
        <w:t xml:space="preserve"> combatants to </w:t>
      </w:r>
      <w:r>
        <w:t>return</w:t>
      </w:r>
      <w:r w:rsidRPr="00615E34">
        <w:t xml:space="preserve"> home.</w:t>
      </w:r>
    </w:p>
    <w:p w14:paraId="243E679A" w14:textId="77777777" w:rsidR="008A2DA5" w:rsidRPr="00615E34" w:rsidRDefault="008A2DA5" w:rsidP="008A2DA5">
      <w:pPr>
        <w:jc w:val="both"/>
      </w:pPr>
    </w:p>
    <w:p w14:paraId="091945D5" w14:textId="77777777" w:rsidR="008A2DA5" w:rsidRPr="00131E26" w:rsidRDefault="008A2DA5" w:rsidP="008A2DA5">
      <w:pPr>
        <w:ind w:left="-720"/>
        <w:jc w:val="both"/>
      </w:pPr>
      <w:r w:rsidRPr="00131E26">
        <w:t>With the support of the project, RDRC continued to publish:</w:t>
      </w:r>
    </w:p>
    <w:p w14:paraId="2998A96A" w14:textId="77777777" w:rsidR="008A2DA5" w:rsidRPr="00131E26" w:rsidRDefault="008A2DA5" w:rsidP="008A2DA5">
      <w:pPr>
        <w:pStyle w:val="ListParagraph"/>
        <w:numPr>
          <w:ilvl w:val="0"/>
          <w:numId w:val="22"/>
        </w:numPr>
        <w:jc w:val="both"/>
      </w:pPr>
      <w:r w:rsidRPr="00131E26">
        <w:t>A</w:t>
      </w:r>
      <w:r>
        <w:t xml:space="preserve"> </w:t>
      </w:r>
      <w:r w:rsidRPr="00131E26">
        <w:t>monthly magazine on their website (</w:t>
      </w:r>
      <w:hyperlink r:id="rId20" w:history="1">
        <w:r w:rsidRPr="00131E26">
          <w:rPr>
            <w:rStyle w:val="Hyperlink"/>
          </w:rPr>
          <w:t>http://demobrwanda.gov.rw/index.php?id=118</w:t>
        </w:r>
      </w:hyperlink>
      <w:r w:rsidRPr="00131E26">
        <w:t>), quarterly newsletter named “</w:t>
      </w:r>
      <w:proofErr w:type="spellStart"/>
      <w:r w:rsidRPr="00131E26">
        <w:t>Abadahigwa</w:t>
      </w:r>
      <w:proofErr w:type="spellEnd"/>
      <w:r w:rsidRPr="00131E26">
        <w:t>”</w:t>
      </w:r>
      <w:r>
        <w:t>.</w:t>
      </w:r>
    </w:p>
    <w:p w14:paraId="60A8015A" w14:textId="77777777" w:rsidR="008A2DA5" w:rsidRDefault="008A2DA5" w:rsidP="008A2DA5">
      <w:pPr>
        <w:pStyle w:val="ListParagraph"/>
        <w:numPr>
          <w:ilvl w:val="0"/>
          <w:numId w:val="22"/>
        </w:numPr>
        <w:jc w:val="both"/>
      </w:pPr>
      <w:r w:rsidRPr="00131E26">
        <w:t>Broadcast weekly radio programmes on RBA (Rwanda Broadcasting Agency).</w:t>
      </w:r>
      <w:r>
        <w:t xml:space="preserve"> These programmes are aimed at sensitizing remaining combatants in DR Congo to be </w:t>
      </w:r>
      <w:proofErr w:type="spellStart"/>
      <w:r>
        <w:t>awarere</w:t>
      </w:r>
      <w:proofErr w:type="spellEnd"/>
      <w:r>
        <w:t xml:space="preserve"> of the efforts of the DDR Programmes in </w:t>
      </w:r>
      <w:proofErr w:type="spellStart"/>
      <w:r>
        <w:t>rwanda</w:t>
      </w:r>
      <w:proofErr w:type="spellEnd"/>
      <w:r>
        <w:t xml:space="preserve"> and as result they can also opt for a peaceful return to their country.</w:t>
      </w:r>
      <w:r w:rsidRPr="00131E26">
        <w:t xml:space="preserve"> </w:t>
      </w:r>
    </w:p>
    <w:p w14:paraId="2848BC3A" w14:textId="77777777" w:rsidR="008A2DA5" w:rsidRDefault="008A2DA5" w:rsidP="008A2DA5">
      <w:pPr>
        <w:ind w:left="-360"/>
        <w:jc w:val="both"/>
      </w:pPr>
    </w:p>
    <w:p w14:paraId="0969D171" w14:textId="77777777" w:rsidR="008A2DA5" w:rsidRDefault="008A2DA5" w:rsidP="008A2DA5">
      <w:pPr>
        <w:ind w:left="-360"/>
        <w:jc w:val="both"/>
      </w:pPr>
    </w:p>
    <w:p w14:paraId="3B94A3C2" w14:textId="77777777" w:rsidR="008A2DA5" w:rsidRPr="00B85F86" w:rsidRDefault="008A2DA5" w:rsidP="008A2DA5">
      <w:pPr>
        <w:ind w:left="-709"/>
        <w:jc w:val="both"/>
      </w:pPr>
      <w:r>
        <w:t xml:space="preserve">The project helped beneficiaries produce and </w:t>
      </w:r>
      <w:r w:rsidRPr="00131E26">
        <w:t>shar</w:t>
      </w:r>
      <w:r>
        <w:t>e their</w:t>
      </w:r>
      <w:r w:rsidRPr="00131E26">
        <w:t xml:space="preserve"> experiences on sustainable peace building, including stories </w:t>
      </w:r>
      <w:r>
        <w:t>about a change in their livelihood from the forests of DRC to their life in their current communities and their</w:t>
      </w:r>
      <w:r w:rsidRPr="00131E26">
        <w:t xml:space="preserve"> </w:t>
      </w:r>
      <w:r>
        <w:t>whole</w:t>
      </w:r>
      <w:r w:rsidRPr="00131E26">
        <w:t xml:space="preserve"> reintegration process</w:t>
      </w:r>
      <w:r>
        <w:t>. S</w:t>
      </w:r>
      <w:r w:rsidRPr="00131E26">
        <w:t>kills development gained from training vocational centres and</w:t>
      </w:r>
      <w:r>
        <w:t xml:space="preserve"> the</w:t>
      </w:r>
      <w:r w:rsidRPr="00131E26">
        <w:t xml:space="preserve"> </w:t>
      </w:r>
      <w:r>
        <w:t xml:space="preserve">most vulnerable </w:t>
      </w:r>
      <w:r w:rsidRPr="00131E26">
        <w:t xml:space="preserve">disabled </w:t>
      </w:r>
      <w:r>
        <w:t>ex-</w:t>
      </w:r>
      <w:r w:rsidRPr="00131E26">
        <w:t xml:space="preserve">combatants who </w:t>
      </w:r>
      <w:r>
        <w:t>were offered</w:t>
      </w:r>
      <w:r w:rsidRPr="00131E26">
        <w:t xml:space="preserve"> </w:t>
      </w:r>
      <w:r>
        <w:t>housing</w:t>
      </w:r>
      <w:r w:rsidRPr="00131E26">
        <w:t>.</w:t>
      </w:r>
      <w:r>
        <w:t xml:space="preserve"> Only </w:t>
      </w:r>
      <w:r w:rsidRPr="00E818D8">
        <w:t xml:space="preserve">8 cases were identified, </w:t>
      </w:r>
      <w:r>
        <w:t>and all</w:t>
      </w:r>
      <w:r w:rsidRPr="00E818D8">
        <w:t xml:space="preserve"> </w:t>
      </w:r>
      <w:r>
        <w:t xml:space="preserve">were </w:t>
      </w:r>
      <w:r w:rsidRPr="00E818D8">
        <w:t xml:space="preserve">supported with </w:t>
      </w:r>
      <w:r>
        <w:t>h</w:t>
      </w:r>
      <w:r w:rsidRPr="00E818D8">
        <w:t>ealth insurance (</w:t>
      </w:r>
      <w:proofErr w:type="spellStart"/>
      <w:r w:rsidRPr="00E818D8">
        <w:t>Mutuelle</w:t>
      </w:r>
      <w:proofErr w:type="spellEnd"/>
      <w:r w:rsidRPr="00E818D8">
        <w:t xml:space="preserve"> de </w:t>
      </w:r>
      <w:proofErr w:type="spellStart"/>
      <w:r>
        <w:t>S</w:t>
      </w:r>
      <w:r w:rsidRPr="00E818D8">
        <w:t>ante</w:t>
      </w:r>
      <w:proofErr w:type="spellEnd"/>
      <w:r w:rsidRPr="00E818D8">
        <w:t>)</w:t>
      </w:r>
      <w:r>
        <w:t xml:space="preserve"> and financial in-kind support for their reintegration. Additionally, t</w:t>
      </w:r>
      <w:r w:rsidRPr="00E818D8">
        <w:t xml:space="preserve">he project provided </w:t>
      </w:r>
      <w:r>
        <w:t>further</w:t>
      </w:r>
      <w:r w:rsidRPr="00E818D8">
        <w:t xml:space="preserve"> support including monthly </w:t>
      </w:r>
      <w:r>
        <w:t xml:space="preserve">financial </w:t>
      </w:r>
      <w:r w:rsidRPr="00E818D8">
        <w:t>allowance</w:t>
      </w:r>
      <w:r>
        <w:t xml:space="preserve"> for the most vulnerable people that were identified as category 1 of </w:t>
      </w:r>
      <w:proofErr w:type="spellStart"/>
      <w:r>
        <w:t>Ubudehe</w:t>
      </w:r>
      <w:proofErr w:type="spellEnd"/>
      <w:r>
        <w:t xml:space="preserve">. The </w:t>
      </w:r>
      <w:proofErr w:type="spellStart"/>
      <w:r w:rsidRPr="00B85F86">
        <w:t>Ubudehe</w:t>
      </w:r>
      <w:proofErr w:type="spellEnd"/>
      <w:r w:rsidRPr="00B85F86">
        <w:t xml:space="preserve"> </w:t>
      </w:r>
      <w:r>
        <w:t>is a s</w:t>
      </w:r>
      <w:r w:rsidRPr="00B85F86">
        <w:t>ocio-economic categor</w:t>
      </w:r>
      <w:r>
        <w:t>ization ranging from 1 to 4 (1 being among the poorest and 4 being among the wealthiest).</w:t>
      </w:r>
    </w:p>
    <w:p w14:paraId="505B1CCC" w14:textId="77777777" w:rsidR="008A2DA5" w:rsidRDefault="008A2DA5" w:rsidP="008A2DA5">
      <w:pPr>
        <w:ind w:left="-720"/>
        <w:jc w:val="both"/>
      </w:pPr>
    </w:p>
    <w:p w14:paraId="526C9759" w14:textId="77777777" w:rsidR="008A2DA5" w:rsidRPr="006C222B" w:rsidRDefault="008A2DA5" w:rsidP="008A2DA5">
      <w:pPr>
        <w:ind w:left="-720"/>
        <w:jc w:val="both"/>
      </w:pPr>
      <w:r w:rsidRPr="00131E26">
        <w:lastRenderedPageBreak/>
        <w:t xml:space="preserve">The information sharing also contributed to the sensitization of those who are still in the forests of the Democratic Republic of Congo (DRC). Messages were shared to encourage combatants to return to Rwanda, reassuring that they are welcome and </w:t>
      </w:r>
      <w:r>
        <w:t>eligible</w:t>
      </w:r>
      <w:r w:rsidRPr="00131E26">
        <w:t xml:space="preserve"> to benefit from the progress </w:t>
      </w:r>
      <w:r>
        <w:t>that the country has made</w:t>
      </w:r>
      <w:r w:rsidRPr="00131E26">
        <w:t xml:space="preserve"> </w:t>
      </w:r>
      <w:proofErr w:type="gramStart"/>
      <w:r w:rsidRPr="00131E26">
        <w:t>and</w:t>
      </w:r>
      <w:r>
        <w:t xml:space="preserve"> also</w:t>
      </w:r>
      <w:proofErr w:type="gramEnd"/>
      <w:r w:rsidRPr="00131E26">
        <w:t xml:space="preserve"> contribute to sustainable peace building</w:t>
      </w:r>
      <w:r w:rsidRPr="006C222B">
        <w:t>.</w:t>
      </w:r>
    </w:p>
    <w:p w14:paraId="2AF717FC" w14:textId="77777777" w:rsidR="008A2DA5" w:rsidRPr="00615E34" w:rsidRDefault="008A2DA5" w:rsidP="008A2DA5">
      <w:pPr>
        <w:ind w:left="-720"/>
        <w:rPr>
          <w:b/>
        </w:rPr>
      </w:pPr>
    </w:p>
    <w:p w14:paraId="645FF28A" w14:textId="77777777" w:rsidR="008A2DA5" w:rsidRPr="00615E34" w:rsidRDefault="008A2DA5" w:rsidP="008A2DA5">
      <w:pPr>
        <w:ind w:left="-720"/>
        <w:rPr>
          <w:i/>
        </w:rPr>
      </w:pPr>
      <w:r w:rsidRPr="00615E34">
        <w:rPr>
          <w:b/>
          <w:bCs/>
          <w:color w:val="000000"/>
          <w:lang w:val="en-US" w:eastAsia="en-US"/>
        </w:rPr>
        <w:t xml:space="preserve">Additional analysis on how Gender Equality and Women’s Empowerment and/or Youth Inclusion and Responsiveness has been </w:t>
      </w:r>
      <w:r>
        <w:rPr>
          <w:b/>
          <w:bCs/>
          <w:color w:val="000000"/>
          <w:lang w:val="en-US" w:eastAsia="en-US"/>
        </w:rPr>
        <w:t>ensured</w:t>
      </w:r>
      <w:r w:rsidRPr="00615E34">
        <w:rPr>
          <w:b/>
          <w:bCs/>
          <w:color w:val="000000"/>
          <w:lang w:val="en-US" w:eastAsia="en-US"/>
        </w:rPr>
        <w:t xml:space="preserve"> under this Outcome</w:t>
      </w:r>
      <w:r w:rsidRPr="00615E34">
        <w:rPr>
          <w:b/>
        </w:rPr>
        <w:t xml:space="preserve">: </w:t>
      </w:r>
    </w:p>
    <w:p w14:paraId="4FE889B9" w14:textId="77777777" w:rsidR="008A2DA5" w:rsidRPr="00615E34" w:rsidRDefault="008A2DA5" w:rsidP="008A2DA5">
      <w:pPr>
        <w:ind w:left="-720"/>
        <w:rPr>
          <w:b/>
        </w:rPr>
      </w:pPr>
    </w:p>
    <w:p w14:paraId="26F86622" w14:textId="77777777" w:rsidR="008A2DA5" w:rsidRPr="00615E34" w:rsidRDefault="008A2DA5" w:rsidP="008A2DA5">
      <w:pPr>
        <w:ind w:left="-720"/>
        <w:jc w:val="both"/>
      </w:pPr>
      <w:r w:rsidRPr="00615E34">
        <w:t xml:space="preserve">The newsletter developed by RDRC is disseminated on a quarterly basis through the RDRC web site. Each newsletter includes at least two stories from female ex-combatants or dependents, aimed at </w:t>
      </w:r>
      <w:r>
        <w:t>mobilizing</w:t>
      </w:r>
      <w:r w:rsidRPr="00615E34">
        <w:t xml:space="preserve"> other women to return from DRC. The publication</w:t>
      </w:r>
      <w:r>
        <w:t>s</w:t>
      </w:r>
      <w:r w:rsidRPr="00615E34">
        <w:t xml:space="preserve"> during the reporting period included stories from women</w:t>
      </w:r>
      <w:r>
        <w:t xml:space="preserve"> and how they have benefitted from skills training on</w:t>
      </w:r>
      <w:r w:rsidRPr="00615E34">
        <w:t xml:space="preserve"> income generating activities implemented by cooperatives</w:t>
      </w:r>
      <w:r>
        <w:t>.</w:t>
      </w:r>
      <w:r w:rsidRPr="00615E34">
        <w:t xml:space="preserve"> </w:t>
      </w:r>
    </w:p>
    <w:p w14:paraId="2272FDB8" w14:textId="77777777" w:rsidR="008A2DA5" w:rsidRPr="00615E34" w:rsidRDefault="008A2DA5" w:rsidP="008A2DA5">
      <w:pPr>
        <w:ind w:left="-720"/>
        <w:jc w:val="both"/>
        <w:rPr>
          <w:bCs/>
        </w:rPr>
      </w:pPr>
    </w:p>
    <w:p w14:paraId="307C4DBE" w14:textId="77777777" w:rsidR="008A2DA5" w:rsidRPr="00615E34" w:rsidRDefault="008A2DA5" w:rsidP="008A2DA5">
      <w:pPr>
        <w:ind w:left="-720"/>
        <w:jc w:val="both"/>
        <w:rPr>
          <w:bCs/>
        </w:rPr>
      </w:pPr>
      <w:r w:rsidRPr="00615E34">
        <w:rPr>
          <w:bCs/>
        </w:rPr>
        <w:t xml:space="preserve">Recipients </w:t>
      </w:r>
      <w:r>
        <w:rPr>
          <w:bCs/>
        </w:rPr>
        <w:t xml:space="preserve">of the publications </w:t>
      </w:r>
      <w:r w:rsidRPr="00615E34">
        <w:rPr>
          <w:bCs/>
        </w:rPr>
        <w:t>are stakeholder organizations</w:t>
      </w:r>
      <w:r>
        <w:rPr>
          <w:bCs/>
        </w:rPr>
        <w:t xml:space="preserve"> including </w:t>
      </w:r>
      <w:r w:rsidRPr="00615E34">
        <w:rPr>
          <w:bCs/>
        </w:rPr>
        <w:t>Government</w:t>
      </w:r>
      <w:r>
        <w:rPr>
          <w:bCs/>
        </w:rPr>
        <w:t xml:space="preserve"> institutions</w:t>
      </w:r>
      <w:r w:rsidRPr="00615E34">
        <w:rPr>
          <w:bCs/>
        </w:rPr>
        <w:t>, UN Agencies and</w:t>
      </w:r>
      <w:r>
        <w:rPr>
          <w:bCs/>
        </w:rPr>
        <w:t xml:space="preserve"> other</w:t>
      </w:r>
      <w:r w:rsidRPr="00615E34">
        <w:rPr>
          <w:bCs/>
        </w:rPr>
        <w:t xml:space="preserve"> </w:t>
      </w:r>
      <w:r>
        <w:rPr>
          <w:bCs/>
        </w:rPr>
        <w:t>entities</w:t>
      </w:r>
      <w:r w:rsidRPr="00615E34">
        <w:rPr>
          <w:bCs/>
        </w:rPr>
        <w:t xml:space="preserve"> working in the areas of governance, peace building and social justice. </w:t>
      </w:r>
      <w:r>
        <w:rPr>
          <w:bCs/>
        </w:rPr>
        <w:t>Hardcopies of the</w:t>
      </w:r>
      <w:r w:rsidRPr="00615E34">
        <w:rPr>
          <w:bCs/>
        </w:rPr>
        <w:t xml:space="preserve"> newsletters are kept at the RDRC Office and </w:t>
      </w:r>
      <w:proofErr w:type="spellStart"/>
      <w:r w:rsidRPr="00615E34">
        <w:rPr>
          <w:bCs/>
        </w:rPr>
        <w:t>Mutobo</w:t>
      </w:r>
      <w:proofErr w:type="spellEnd"/>
      <w:r w:rsidRPr="00615E34">
        <w:rPr>
          <w:bCs/>
        </w:rPr>
        <w:t xml:space="preserve"> Training centre </w:t>
      </w:r>
      <w:r>
        <w:rPr>
          <w:bCs/>
        </w:rPr>
        <w:t xml:space="preserve">to share with </w:t>
      </w:r>
      <w:r w:rsidRPr="00615E34">
        <w:rPr>
          <w:bCs/>
        </w:rPr>
        <w:t>visitors and</w:t>
      </w:r>
      <w:r>
        <w:rPr>
          <w:bCs/>
        </w:rPr>
        <w:t xml:space="preserve"> distribute</w:t>
      </w:r>
      <w:r w:rsidRPr="00615E34">
        <w:rPr>
          <w:bCs/>
        </w:rPr>
        <w:t xml:space="preserve"> during events organized by RDRC.</w:t>
      </w:r>
    </w:p>
    <w:p w14:paraId="2BBF39F5" w14:textId="77777777" w:rsidR="008A2DA5" w:rsidRPr="00615E34" w:rsidRDefault="008A2DA5" w:rsidP="008A2DA5">
      <w:pPr>
        <w:ind w:left="-720"/>
        <w:rPr>
          <w:b/>
        </w:rPr>
      </w:pPr>
    </w:p>
    <w:p w14:paraId="621F2DDD" w14:textId="77777777" w:rsidR="008A2DA5" w:rsidRPr="006D4FA8" w:rsidRDefault="008A2DA5" w:rsidP="008A2DA5">
      <w:pPr>
        <w:ind w:left="-720"/>
        <w:rPr>
          <w:b/>
        </w:rPr>
      </w:pPr>
      <w:r w:rsidRPr="006D4FA8">
        <w:rPr>
          <w:b/>
          <w:u w:val="single"/>
        </w:rPr>
        <w:t>Outcome 4:</w:t>
      </w:r>
      <w:r w:rsidRPr="006D4FA8">
        <w:rPr>
          <w:b/>
        </w:rPr>
        <w:t xml:space="preserve"> 670 females’ ex-combatants and dependents (women and girls) benefit from tailored and sustainable support</w:t>
      </w:r>
    </w:p>
    <w:p w14:paraId="612F6A86" w14:textId="77777777" w:rsidR="008A2DA5" w:rsidRPr="00615E34" w:rsidRDefault="008A2DA5" w:rsidP="008A2DA5">
      <w:pPr>
        <w:ind w:left="-720"/>
        <w:rPr>
          <w:b/>
        </w:rPr>
      </w:pPr>
    </w:p>
    <w:p w14:paraId="73167E74" w14:textId="77777777" w:rsidR="008A2DA5" w:rsidRPr="006D4FA8" w:rsidRDefault="008A2DA5" w:rsidP="008A2DA5">
      <w:pPr>
        <w:ind w:left="-720"/>
        <w:rPr>
          <w:b/>
        </w:rPr>
      </w:pPr>
      <w:proofErr w:type="gramStart"/>
      <w:r w:rsidRPr="006D4FA8">
        <w:rPr>
          <w:b/>
          <w:u w:val="single"/>
        </w:rPr>
        <w:t>Current status</w:t>
      </w:r>
      <w:proofErr w:type="gramEnd"/>
      <w:r w:rsidRPr="006D4FA8">
        <w:rPr>
          <w:b/>
          <w:u w:val="single"/>
        </w:rPr>
        <w:t xml:space="preserve"> of the outcome progress:</w:t>
      </w:r>
      <w:r w:rsidRPr="006D4FA8">
        <w:rPr>
          <w:b/>
        </w:rPr>
        <w:t xml:space="preserve"> </w:t>
      </w:r>
      <w:r w:rsidRPr="006D4FA8">
        <w:rPr>
          <w:bCs/>
        </w:rPr>
        <w:t>Fully Achieved</w:t>
      </w:r>
      <w:r w:rsidRPr="006D4FA8">
        <w:rPr>
          <w:b/>
        </w:rPr>
        <w:t xml:space="preserve"> </w:t>
      </w:r>
    </w:p>
    <w:p w14:paraId="40FE17EF" w14:textId="77777777" w:rsidR="008A2DA5" w:rsidRPr="00615E34" w:rsidRDefault="008A2DA5" w:rsidP="008A2DA5">
      <w:pPr>
        <w:ind w:left="-720"/>
        <w:rPr>
          <w:b/>
        </w:rPr>
      </w:pPr>
    </w:p>
    <w:p w14:paraId="6EE905F6" w14:textId="77777777" w:rsidR="008A2DA5" w:rsidRDefault="008A2DA5" w:rsidP="008A2DA5">
      <w:pPr>
        <w:ind w:left="-720"/>
        <w:rPr>
          <w:b/>
        </w:rPr>
      </w:pPr>
      <w:r w:rsidRPr="00615E34">
        <w:rPr>
          <w:b/>
        </w:rPr>
        <w:t xml:space="preserve">Progress summary: </w:t>
      </w:r>
    </w:p>
    <w:p w14:paraId="7C969BE9" w14:textId="77777777" w:rsidR="008A2DA5" w:rsidRPr="0008671F" w:rsidRDefault="008A2DA5" w:rsidP="008A2DA5">
      <w:pPr>
        <w:ind w:left="-720"/>
        <w:jc w:val="both"/>
        <w:rPr>
          <w:bCs/>
        </w:rPr>
      </w:pPr>
      <w:r w:rsidRPr="00047E25">
        <w:rPr>
          <w:bCs/>
        </w:rPr>
        <w:t xml:space="preserve">Gender </w:t>
      </w:r>
      <w:r>
        <w:rPr>
          <w:bCs/>
        </w:rPr>
        <w:t>has</w:t>
      </w:r>
      <w:r w:rsidRPr="00047E25">
        <w:rPr>
          <w:bCs/>
        </w:rPr>
        <w:t xml:space="preserve"> increasingly</w:t>
      </w:r>
      <w:r>
        <w:rPr>
          <w:bCs/>
        </w:rPr>
        <w:t xml:space="preserve"> been</w:t>
      </w:r>
      <w:r w:rsidRPr="00047E25">
        <w:rPr>
          <w:bCs/>
        </w:rPr>
        <w:t xml:space="preserve"> mainstreamed in RDRC as the results of staff skills development in gender-responsive planning, implementation, </w:t>
      </w:r>
      <w:proofErr w:type="gramStart"/>
      <w:r w:rsidRPr="00047E25">
        <w:rPr>
          <w:bCs/>
        </w:rPr>
        <w:t>monitoring</w:t>
      </w:r>
      <w:proofErr w:type="gramEnd"/>
      <w:r w:rsidRPr="00047E25">
        <w:rPr>
          <w:bCs/>
        </w:rPr>
        <w:t xml:space="preserve"> and evaluation in the DDR processes as well as in the development of gender responsive tools</w:t>
      </w:r>
      <w:r>
        <w:rPr>
          <w:bCs/>
        </w:rPr>
        <w:t xml:space="preserve"> </w:t>
      </w:r>
      <w:r w:rsidRPr="00047E25">
        <w:rPr>
          <w:bCs/>
        </w:rPr>
        <w:t xml:space="preserve">such as the gender responsive manual in DDR and the gender mainstreaming strategy for RDRC and its implementation plan (2022-2026). </w:t>
      </w:r>
      <w:r>
        <w:t>In 2021, the Gender Mainstreaming Strategy for RDRC as well as the Gender Mainstreaming Manual in DDR were finalized. The strategy and the manual are both developed to respond more effectively to the needs of women and girls in the reintegration processes of ex-combatants and their dependents.</w:t>
      </w:r>
    </w:p>
    <w:p w14:paraId="38E82910" w14:textId="77777777" w:rsidR="008A2DA5" w:rsidRPr="004E6CCA" w:rsidRDefault="008A2DA5" w:rsidP="008A2DA5">
      <w:pPr>
        <w:ind w:left="-810" w:right="-154"/>
        <w:jc w:val="both"/>
      </w:pPr>
      <w:r>
        <w:t xml:space="preserve"> </w:t>
      </w:r>
    </w:p>
    <w:p w14:paraId="3D7C288C" w14:textId="77777777" w:rsidR="008A2DA5" w:rsidRPr="000E6FC1" w:rsidRDefault="008A2DA5" w:rsidP="008A2DA5">
      <w:pPr>
        <w:ind w:left="-720"/>
        <w:jc w:val="both"/>
        <w:rPr>
          <w:b/>
        </w:rPr>
      </w:pPr>
      <w:r w:rsidRPr="00047E25">
        <w:rPr>
          <w:bCs/>
        </w:rPr>
        <w:t>To enhance gender-responsive M&amp;E capacities, 49 out of 50 staff (26 men, 23 women) were trained by the Rwanda Management Institute in gender response M&amp;E and committed to apply skills gained in the following cycle of planning. The objective of developing those tools, is to offer a guidance for the Rwanda Demobilization and Reintegration Commission (RDRC) to ensure gender inclusive and conscious outcome. The strategy will also guide to the monitoring and evaluation of the gender-responsiveness of interventions, and how it has helped to respond to the specific needs of women and girls for successful reintegration in the communities</w:t>
      </w:r>
      <w:r w:rsidRPr="00047E25">
        <w:t>.</w:t>
      </w:r>
      <w:r>
        <w:t xml:space="preserve"> These tools will also help staff to advise beneficiaries in cases when they face GBV related conflicts. </w:t>
      </w:r>
    </w:p>
    <w:p w14:paraId="5F2C659D" w14:textId="77777777" w:rsidR="008A2DA5" w:rsidRPr="003E54E7" w:rsidRDefault="008A2DA5" w:rsidP="008A2DA5">
      <w:pPr>
        <w:jc w:val="both"/>
        <w:rPr>
          <w:color w:val="000000"/>
        </w:rPr>
      </w:pPr>
    </w:p>
    <w:p w14:paraId="4543214F" w14:textId="77777777" w:rsidR="008A2DA5" w:rsidRPr="00615E34" w:rsidRDefault="008A2DA5" w:rsidP="008A2DA5">
      <w:pPr>
        <w:ind w:left="-720"/>
        <w:jc w:val="both"/>
      </w:pPr>
      <w:r>
        <w:t>T</w:t>
      </w:r>
      <w:r w:rsidRPr="00615E34">
        <w:t xml:space="preserve">o link the reintegration process with the current National Actional Plan of UN Security Council Resolution (UNSCR 1325) on Women and Security, a TV talk show was held under the theme: “Role of women in peace and security in Rwanda”. The live talk show aired on </w:t>
      </w:r>
      <w:r>
        <w:t xml:space="preserve"> </w:t>
      </w:r>
      <w:r w:rsidRPr="00615E34">
        <w:t xml:space="preserve"> April</w:t>
      </w:r>
      <w:r>
        <w:t xml:space="preserve"> 4</w:t>
      </w:r>
      <w:r w:rsidRPr="00105FEE">
        <w:rPr>
          <w:vertAlign w:val="superscript"/>
        </w:rPr>
        <w:t>th</w:t>
      </w:r>
      <w:proofErr w:type="gramStart"/>
      <w:r>
        <w:t xml:space="preserve"> </w:t>
      </w:r>
      <w:r w:rsidRPr="00615E34">
        <w:t>2021</w:t>
      </w:r>
      <w:proofErr w:type="gramEnd"/>
      <w:r>
        <w:t>. The talk show was organized</w:t>
      </w:r>
      <w:r w:rsidRPr="00615E34">
        <w:t xml:space="preserve"> in partnership with the Ministry of Gender and Family Promotion, Rwanda National Police, Rwanda Defence Force, Unity Club, national </w:t>
      </w:r>
      <w:proofErr w:type="gramStart"/>
      <w:r w:rsidRPr="00615E34">
        <w:t>Unity</w:t>
      </w:r>
      <w:proofErr w:type="gramEnd"/>
      <w:r w:rsidRPr="00615E34">
        <w:t xml:space="preserve"> and Reconciliation</w:t>
      </w:r>
      <w:r>
        <w:t xml:space="preserve"> for a harmonized approach</w:t>
      </w:r>
      <w:r w:rsidRPr="00615E34">
        <w:t>. Female ex-combatants</w:t>
      </w:r>
      <w:r>
        <w:t xml:space="preserve"> who</w:t>
      </w:r>
      <w:r w:rsidRPr="00615E34">
        <w:t xml:space="preserve"> participated</w:t>
      </w:r>
      <w:r>
        <w:t xml:space="preserve"> </w:t>
      </w:r>
      <w:r w:rsidRPr="00615E34">
        <w:lastRenderedPageBreak/>
        <w:t>shar</w:t>
      </w:r>
      <w:r>
        <w:t>ed</w:t>
      </w:r>
      <w:r w:rsidRPr="00615E34">
        <w:t xml:space="preserve"> their experience</w:t>
      </w:r>
      <w:r>
        <w:t>s</w:t>
      </w:r>
      <w:r w:rsidRPr="00615E34">
        <w:t xml:space="preserve"> and role in </w:t>
      </w:r>
      <w:r>
        <w:t>sustainable peacebuilding</w:t>
      </w:r>
      <w:r w:rsidRPr="00615E34">
        <w:t xml:space="preserve"> through different interventions including UN peace keeping missions and social and economic reintegration success stories.</w:t>
      </w:r>
    </w:p>
    <w:p w14:paraId="3B61B568" w14:textId="77777777" w:rsidR="008A2DA5" w:rsidRPr="00615E34" w:rsidRDefault="008A2DA5" w:rsidP="008A2DA5">
      <w:pPr>
        <w:ind w:left="-720"/>
        <w:jc w:val="both"/>
        <w:rPr>
          <w:b/>
        </w:rPr>
      </w:pPr>
    </w:p>
    <w:p w14:paraId="2E792B3A" w14:textId="77777777" w:rsidR="008A2DA5" w:rsidRPr="00615E34" w:rsidRDefault="008A2DA5" w:rsidP="008A2DA5">
      <w:pPr>
        <w:ind w:left="-720"/>
        <w:jc w:val="both"/>
        <w:rPr>
          <w:b/>
        </w:rPr>
      </w:pPr>
      <w:r w:rsidRPr="00615E34">
        <w:rPr>
          <w:b/>
          <w:bCs/>
          <w:color w:val="000000"/>
          <w:lang w:val="en-US" w:eastAsia="en-US"/>
        </w:rPr>
        <w:t>Gender Equality and Women’s Empowerment and/or Youth Inclusion and Responsiveness has been ensured under this Outcome</w:t>
      </w:r>
    </w:p>
    <w:p w14:paraId="797C1EBE" w14:textId="77777777" w:rsidR="008A2DA5" w:rsidRPr="00615E34" w:rsidRDefault="008A2DA5" w:rsidP="008A2DA5">
      <w:pPr>
        <w:jc w:val="both"/>
        <w:rPr>
          <w:b/>
        </w:rPr>
      </w:pPr>
    </w:p>
    <w:p w14:paraId="29B45496" w14:textId="77777777" w:rsidR="008A2DA5" w:rsidRDefault="008A2DA5" w:rsidP="008A2DA5">
      <w:pPr>
        <w:ind w:left="-720"/>
        <w:jc w:val="both"/>
      </w:pPr>
      <w:r>
        <w:t>As a result of below interventions, there is an</w:t>
      </w:r>
      <w:r w:rsidRPr="00615E34">
        <w:t xml:space="preserve"> increased ownership and commitment of RDRC to mobilize other security organs towards implementation of the National Action Plan of UN Security Council Resolution (UNSCR 1325) on Women Peace and Security. The Ministry of Defence, National Police and Rwanda demobilization are members of the Steering committee and through the TV talk show</w:t>
      </w:r>
      <w:r>
        <w:t>, important dialogues were held on achievements, lessons learned, and how to address the</w:t>
      </w:r>
      <w:r w:rsidRPr="00615E34">
        <w:t xml:space="preserve"> remaining gaps in the future planning and reporting on the 1325 UN Security Council Resolution. </w:t>
      </w:r>
    </w:p>
    <w:p w14:paraId="061DD82F" w14:textId="77777777" w:rsidR="008A2DA5" w:rsidRDefault="008A2DA5" w:rsidP="008A2DA5">
      <w:pPr>
        <w:ind w:left="-720"/>
        <w:jc w:val="both"/>
      </w:pPr>
    </w:p>
    <w:p w14:paraId="41FB46CF" w14:textId="77777777" w:rsidR="008A2DA5" w:rsidRPr="00CC22FF" w:rsidRDefault="008A2DA5" w:rsidP="008A2DA5">
      <w:pPr>
        <w:ind w:left="-720"/>
        <w:jc w:val="both"/>
        <w:rPr>
          <w:b/>
        </w:rPr>
      </w:pPr>
      <w:r w:rsidRPr="00047E25">
        <w:t>Further results include the development of the gender strategy for RDRC and the gender responsive manual in DDR. These provide important tools and frameworks to facilitate gender mainstreaming in the reintegration processes, and to respond to the specific needs of women and girls for successful reintegration in the communities. The strategy and manual will also contribute to measure and evaluate the gender-responsiveness of interventions. The manual was translated from English to Kinyarwanda to enhance its use and reach. RDRC staff can now access these tools and frameworks to increase their capacity on how to apply gender mainstreaming in their work. The training of RDRC staff in gender responsive monitoring and evaluation frameworks were conducted in two batches and</w:t>
      </w:r>
      <w:r>
        <w:t xml:space="preserve"> are now</w:t>
      </w:r>
      <w:r w:rsidRPr="00047E25">
        <w:t xml:space="preserve"> completed. A total number of 49 staff</w:t>
      </w:r>
      <w:r>
        <w:t xml:space="preserve"> including 46.94 % </w:t>
      </w:r>
      <w:r w:rsidRPr="00047E25">
        <w:t>(26 men and 23 women) increased their knowledge and skills on planning, monitoring with respect to the gender principle</w:t>
      </w:r>
      <w:r>
        <w:t>-</w:t>
      </w:r>
      <w:r w:rsidRPr="00047E25">
        <w:t>They committed to apply the new knowledge in the next RDRC planning cycle.</w:t>
      </w:r>
    </w:p>
    <w:p w14:paraId="5FD854D4" w14:textId="77777777" w:rsidR="008A2DA5" w:rsidRDefault="008A2DA5" w:rsidP="008A2DA5">
      <w:pPr>
        <w:ind w:left="-720"/>
        <w:jc w:val="both"/>
      </w:pPr>
    </w:p>
    <w:p w14:paraId="093B3CDC" w14:textId="77777777" w:rsidR="008A2DA5" w:rsidRPr="00CB0F7A" w:rsidRDefault="008A2DA5" w:rsidP="008A2DA5">
      <w:pPr>
        <w:ind w:left="-720"/>
        <w:jc w:val="both"/>
      </w:pPr>
      <w:r>
        <w:t>At institutional level, figures show that there are opportunities to sustain gains including strategic documents developed with the support of the project (e.g.: Gender mainstreaming strategy)</w:t>
      </w:r>
    </w:p>
    <w:tbl>
      <w:tblPr>
        <w:tblW w:w="0" w:type="auto"/>
        <w:tblInd w:w="-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3"/>
        <w:gridCol w:w="1985"/>
        <w:gridCol w:w="1276"/>
        <w:gridCol w:w="992"/>
      </w:tblGrid>
      <w:tr w:rsidR="008A2DA5" w:rsidRPr="009A5CD6" w14:paraId="452D9E28" w14:textId="77777777" w:rsidTr="009507B4">
        <w:trPr>
          <w:tblHeader/>
        </w:trPr>
        <w:tc>
          <w:tcPr>
            <w:tcW w:w="4703" w:type="dxa"/>
            <w:shd w:val="clear" w:color="auto" w:fill="B4C6E7"/>
          </w:tcPr>
          <w:p w14:paraId="409A705B" w14:textId="77777777" w:rsidR="008A2DA5" w:rsidRPr="003E54E7" w:rsidRDefault="008A2DA5" w:rsidP="009507B4">
            <w:pPr>
              <w:spacing w:line="276" w:lineRule="auto"/>
              <w:jc w:val="center"/>
              <w:rPr>
                <w:rFonts w:eastAsia="Calibri"/>
                <w:b/>
                <w:bCs/>
                <w:lang w:val="en-US" w:eastAsia="en-US"/>
              </w:rPr>
            </w:pPr>
            <w:r w:rsidRPr="003E54E7">
              <w:rPr>
                <w:rFonts w:eastAsia="Calibri"/>
                <w:b/>
                <w:bCs/>
                <w:lang w:val="en-US" w:eastAsia="en-US"/>
              </w:rPr>
              <w:t>Categories</w:t>
            </w:r>
          </w:p>
        </w:tc>
        <w:tc>
          <w:tcPr>
            <w:tcW w:w="1985" w:type="dxa"/>
            <w:shd w:val="clear" w:color="auto" w:fill="B4C6E7"/>
          </w:tcPr>
          <w:p w14:paraId="7FD521E1" w14:textId="77777777" w:rsidR="008A2DA5" w:rsidRPr="003E54E7" w:rsidRDefault="008A2DA5" w:rsidP="009507B4">
            <w:pPr>
              <w:spacing w:line="276" w:lineRule="auto"/>
              <w:jc w:val="center"/>
              <w:rPr>
                <w:rFonts w:eastAsia="Calibri"/>
                <w:b/>
                <w:bCs/>
                <w:lang w:val="en-US" w:eastAsia="en-US"/>
              </w:rPr>
            </w:pPr>
            <w:r w:rsidRPr="003E54E7">
              <w:rPr>
                <w:rFonts w:eastAsia="Calibri"/>
                <w:b/>
                <w:bCs/>
                <w:lang w:val="en-US" w:eastAsia="en-US"/>
              </w:rPr>
              <w:t>Female</w:t>
            </w:r>
          </w:p>
        </w:tc>
        <w:tc>
          <w:tcPr>
            <w:tcW w:w="1276" w:type="dxa"/>
            <w:shd w:val="clear" w:color="auto" w:fill="B4C6E7"/>
          </w:tcPr>
          <w:p w14:paraId="2E81B83D" w14:textId="77777777" w:rsidR="008A2DA5" w:rsidRPr="003E54E7" w:rsidRDefault="008A2DA5" w:rsidP="009507B4">
            <w:pPr>
              <w:spacing w:line="276" w:lineRule="auto"/>
              <w:jc w:val="center"/>
              <w:rPr>
                <w:rFonts w:eastAsia="Calibri"/>
                <w:b/>
                <w:bCs/>
                <w:lang w:val="en-US" w:eastAsia="en-US"/>
              </w:rPr>
            </w:pPr>
            <w:r w:rsidRPr="003E54E7">
              <w:rPr>
                <w:rFonts w:eastAsia="Calibri"/>
                <w:b/>
                <w:bCs/>
                <w:lang w:val="en-US" w:eastAsia="en-US"/>
              </w:rPr>
              <w:t>Male</w:t>
            </w:r>
          </w:p>
        </w:tc>
        <w:tc>
          <w:tcPr>
            <w:tcW w:w="992" w:type="dxa"/>
            <w:shd w:val="clear" w:color="auto" w:fill="B4C6E7"/>
          </w:tcPr>
          <w:p w14:paraId="4185CD9C" w14:textId="77777777" w:rsidR="008A2DA5" w:rsidRPr="003E54E7" w:rsidRDefault="008A2DA5" w:rsidP="009507B4">
            <w:pPr>
              <w:spacing w:line="276" w:lineRule="auto"/>
              <w:jc w:val="center"/>
              <w:rPr>
                <w:rFonts w:eastAsia="Calibri"/>
                <w:b/>
                <w:bCs/>
                <w:lang w:val="en-US" w:eastAsia="en-US"/>
              </w:rPr>
            </w:pPr>
            <w:r w:rsidRPr="003E54E7">
              <w:rPr>
                <w:rFonts w:eastAsia="Calibri"/>
                <w:b/>
                <w:bCs/>
                <w:lang w:val="en-US" w:eastAsia="en-US"/>
              </w:rPr>
              <w:t>Total</w:t>
            </w:r>
          </w:p>
        </w:tc>
      </w:tr>
      <w:tr w:rsidR="008A2DA5" w:rsidRPr="009A5CD6" w14:paraId="2823553F" w14:textId="77777777" w:rsidTr="009507B4">
        <w:trPr>
          <w:trHeight w:val="77"/>
        </w:trPr>
        <w:tc>
          <w:tcPr>
            <w:tcW w:w="4703" w:type="dxa"/>
            <w:shd w:val="clear" w:color="auto" w:fill="auto"/>
          </w:tcPr>
          <w:p w14:paraId="02193F20" w14:textId="77777777" w:rsidR="008A2DA5" w:rsidRPr="003E54E7" w:rsidRDefault="008A2DA5" w:rsidP="009507B4">
            <w:pPr>
              <w:spacing w:line="276" w:lineRule="auto"/>
              <w:jc w:val="both"/>
              <w:rPr>
                <w:rFonts w:eastAsia="Calibri"/>
                <w:lang w:val="en-US" w:eastAsia="en-US"/>
              </w:rPr>
            </w:pPr>
            <w:r w:rsidRPr="003E54E7">
              <w:rPr>
                <w:rFonts w:eastAsia="Calibri"/>
                <w:lang w:val="en-US" w:eastAsia="en-US"/>
              </w:rPr>
              <w:t>Overall institutional staff</w:t>
            </w:r>
          </w:p>
        </w:tc>
        <w:tc>
          <w:tcPr>
            <w:tcW w:w="1985" w:type="dxa"/>
            <w:shd w:val="clear" w:color="auto" w:fill="auto"/>
          </w:tcPr>
          <w:p w14:paraId="1D9752E5" w14:textId="77777777" w:rsidR="008A2DA5" w:rsidRPr="003E54E7" w:rsidRDefault="008A2DA5" w:rsidP="009507B4">
            <w:pPr>
              <w:spacing w:line="276" w:lineRule="auto"/>
              <w:jc w:val="center"/>
              <w:rPr>
                <w:rFonts w:eastAsia="Calibri"/>
                <w:lang w:val="en-US" w:eastAsia="en-US"/>
              </w:rPr>
            </w:pPr>
            <w:r w:rsidRPr="003E54E7">
              <w:rPr>
                <w:rFonts w:eastAsia="Calibri"/>
                <w:lang w:val="en-US" w:eastAsia="en-US"/>
              </w:rPr>
              <w:t>33 (42%)</w:t>
            </w:r>
          </w:p>
        </w:tc>
        <w:tc>
          <w:tcPr>
            <w:tcW w:w="1276" w:type="dxa"/>
            <w:shd w:val="clear" w:color="auto" w:fill="auto"/>
          </w:tcPr>
          <w:p w14:paraId="5153CB5F" w14:textId="77777777" w:rsidR="008A2DA5" w:rsidRPr="003E54E7" w:rsidRDefault="008A2DA5" w:rsidP="009507B4">
            <w:pPr>
              <w:spacing w:line="276" w:lineRule="auto"/>
              <w:jc w:val="center"/>
              <w:rPr>
                <w:rFonts w:eastAsia="Calibri"/>
                <w:lang w:val="en-US" w:eastAsia="en-US"/>
              </w:rPr>
            </w:pPr>
            <w:r w:rsidRPr="003E54E7">
              <w:rPr>
                <w:rFonts w:eastAsia="Calibri"/>
                <w:lang w:val="en-US" w:eastAsia="en-US"/>
              </w:rPr>
              <w:t>46 (58%)</w:t>
            </w:r>
          </w:p>
        </w:tc>
        <w:tc>
          <w:tcPr>
            <w:tcW w:w="992" w:type="dxa"/>
            <w:shd w:val="clear" w:color="auto" w:fill="auto"/>
          </w:tcPr>
          <w:p w14:paraId="16ADE47D" w14:textId="77777777" w:rsidR="008A2DA5" w:rsidRPr="003E54E7" w:rsidRDefault="008A2DA5" w:rsidP="009507B4">
            <w:pPr>
              <w:spacing w:line="276" w:lineRule="auto"/>
              <w:jc w:val="center"/>
              <w:rPr>
                <w:rFonts w:eastAsia="Calibri"/>
                <w:lang w:val="en-US" w:eastAsia="en-US"/>
              </w:rPr>
            </w:pPr>
            <w:r w:rsidRPr="003E54E7">
              <w:rPr>
                <w:rFonts w:eastAsia="Calibri"/>
                <w:lang w:val="en-US" w:eastAsia="en-US"/>
              </w:rPr>
              <w:t>79</w:t>
            </w:r>
          </w:p>
        </w:tc>
      </w:tr>
      <w:tr w:rsidR="008A2DA5" w:rsidRPr="009A5CD6" w14:paraId="2AD47105" w14:textId="77777777" w:rsidTr="009507B4">
        <w:trPr>
          <w:trHeight w:val="77"/>
        </w:trPr>
        <w:tc>
          <w:tcPr>
            <w:tcW w:w="4703" w:type="dxa"/>
            <w:shd w:val="clear" w:color="auto" w:fill="auto"/>
          </w:tcPr>
          <w:p w14:paraId="6E8A1073" w14:textId="77777777" w:rsidR="008A2DA5" w:rsidRPr="003E54E7" w:rsidRDefault="008A2DA5" w:rsidP="009507B4">
            <w:pPr>
              <w:spacing w:line="276" w:lineRule="auto"/>
              <w:jc w:val="both"/>
              <w:rPr>
                <w:rFonts w:eastAsia="Calibri"/>
                <w:lang w:val="en-US" w:eastAsia="en-US"/>
              </w:rPr>
            </w:pPr>
            <w:r w:rsidRPr="003E54E7">
              <w:rPr>
                <w:rFonts w:eastAsia="Calibri"/>
                <w:lang w:val="en-US" w:eastAsia="en-US"/>
              </w:rPr>
              <w:t>Commissioners</w:t>
            </w:r>
          </w:p>
        </w:tc>
        <w:tc>
          <w:tcPr>
            <w:tcW w:w="1985" w:type="dxa"/>
            <w:shd w:val="clear" w:color="auto" w:fill="auto"/>
          </w:tcPr>
          <w:p w14:paraId="41A5FF51" w14:textId="77777777" w:rsidR="008A2DA5" w:rsidRPr="003E54E7" w:rsidRDefault="008A2DA5" w:rsidP="009507B4">
            <w:pPr>
              <w:spacing w:line="276" w:lineRule="auto"/>
              <w:jc w:val="center"/>
              <w:rPr>
                <w:rFonts w:eastAsia="Calibri"/>
                <w:lang w:val="en-US" w:eastAsia="en-US"/>
              </w:rPr>
            </w:pPr>
            <w:r w:rsidRPr="003E54E7">
              <w:rPr>
                <w:rFonts w:eastAsia="Calibri"/>
                <w:lang w:val="en-US" w:eastAsia="en-US"/>
              </w:rPr>
              <w:t>1 (20%)</w:t>
            </w:r>
          </w:p>
        </w:tc>
        <w:tc>
          <w:tcPr>
            <w:tcW w:w="1276" w:type="dxa"/>
            <w:shd w:val="clear" w:color="auto" w:fill="auto"/>
          </w:tcPr>
          <w:p w14:paraId="1840A3DD" w14:textId="77777777" w:rsidR="008A2DA5" w:rsidRPr="003E54E7" w:rsidRDefault="008A2DA5" w:rsidP="009507B4">
            <w:pPr>
              <w:spacing w:line="276" w:lineRule="auto"/>
              <w:jc w:val="center"/>
              <w:rPr>
                <w:rFonts w:eastAsia="Calibri"/>
                <w:lang w:val="en-US" w:eastAsia="en-US"/>
              </w:rPr>
            </w:pPr>
            <w:r w:rsidRPr="003E54E7">
              <w:rPr>
                <w:rFonts w:eastAsia="Calibri"/>
                <w:lang w:val="en-US" w:eastAsia="en-US"/>
              </w:rPr>
              <w:t>4 (80%)</w:t>
            </w:r>
          </w:p>
        </w:tc>
        <w:tc>
          <w:tcPr>
            <w:tcW w:w="992" w:type="dxa"/>
            <w:shd w:val="clear" w:color="auto" w:fill="auto"/>
          </w:tcPr>
          <w:p w14:paraId="02DB1C2C" w14:textId="77777777" w:rsidR="008A2DA5" w:rsidRPr="003E54E7" w:rsidRDefault="008A2DA5" w:rsidP="009507B4">
            <w:pPr>
              <w:spacing w:line="276" w:lineRule="auto"/>
              <w:jc w:val="center"/>
              <w:rPr>
                <w:rFonts w:eastAsia="Calibri"/>
                <w:lang w:val="en-US" w:eastAsia="en-US"/>
              </w:rPr>
            </w:pPr>
            <w:r w:rsidRPr="003E54E7">
              <w:rPr>
                <w:rFonts w:eastAsia="Calibri"/>
                <w:lang w:val="en-US" w:eastAsia="en-US"/>
              </w:rPr>
              <w:t>5</w:t>
            </w:r>
          </w:p>
        </w:tc>
      </w:tr>
      <w:tr w:rsidR="008A2DA5" w:rsidRPr="009A5CD6" w14:paraId="5626E98B" w14:textId="77777777" w:rsidTr="009507B4">
        <w:trPr>
          <w:trHeight w:val="77"/>
        </w:trPr>
        <w:tc>
          <w:tcPr>
            <w:tcW w:w="4703" w:type="dxa"/>
            <w:shd w:val="clear" w:color="auto" w:fill="auto"/>
          </w:tcPr>
          <w:p w14:paraId="330086AA" w14:textId="77777777" w:rsidR="008A2DA5" w:rsidRPr="003E54E7" w:rsidRDefault="008A2DA5" w:rsidP="009507B4">
            <w:pPr>
              <w:spacing w:line="276" w:lineRule="auto"/>
              <w:jc w:val="both"/>
              <w:rPr>
                <w:rFonts w:eastAsia="Calibri"/>
                <w:lang w:val="en-US" w:eastAsia="en-US"/>
              </w:rPr>
            </w:pPr>
            <w:r w:rsidRPr="003E54E7">
              <w:rPr>
                <w:rFonts w:eastAsia="Calibri"/>
                <w:lang w:val="en-US" w:eastAsia="en-US"/>
              </w:rPr>
              <w:t>Secretary General and Heads of Departments</w:t>
            </w:r>
          </w:p>
        </w:tc>
        <w:tc>
          <w:tcPr>
            <w:tcW w:w="1985" w:type="dxa"/>
            <w:shd w:val="clear" w:color="auto" w:fill="auto"/>
          </w:tcPr>
          <w:p w14:paraId="363AFAEE" w14:textId="77777777" w:rsidR="008A2DA5" w:rsidRPr="003E54E7" w:rsidRDefault="008A2DA5" w:rsidP="009507B4">
            <w:pPr>
              <w:spacing w:line="276" w:lineRule="auto"/>
              <w:jc w:val="center"/>
              <w:rPr>
                <w:rFonts w:eastAsia="Calibri"/>
                <w:lang w:val="en-US" w:eastAsia="en-US"/>
              </w:rPr>
            </w:pPr>
            <w:r w:rsidRPr="003E54E7">
              <w:rPr>
                <w:rFonts w:eastAsia="Calibri"/>
                <w:lang w:val="en-US" w:eastAsia="en-US"/>
              </w:rPr>
              <w:t>3 (50%)</w:t>
            </w:r>
          </w:p>
        </w:tc>
        <w:tc>
          <w:tcPr>
            <w:tcW w:w="1276" w:type="dxa"/>
            <w:shd w:val="clear" w:color="auto" w:fill="auto"/>
          </w:tcPr>
          <w:p w14:paraId="0FB947C4" w14:textId="77777777" w:rsidR="008A2DA5" w:rsidRPr="003E54E7" w:rsidRDefault="008A2DA5" w:rsidP="009507B4">
            <w:pPr>
              <w:spacing w:line="276" w:lineRule="auto"/>
              <w:jc w:val="center"/>
              <w:rPr>
                <w:rFonts w:eastAsia="Calibri"/>
                <w:lang w:val="en-US" w:eastAsia="en-US"/>
              </w:rPr>
            </w:pPr>
            <w:r w:rsidRPr="003E54E7">
              <w:rPr>
                <w:rFonts w:eastAsia="Calibri"/>
                <w:lang w:val="en-US" w:eastAsia="en-US"/>
              </w:rPr>
              <w:t>3 (50%)</w:t>
            </w:r>
          </w:p>
        </w:tc>
        <w:tc>
          <w:tcPr>
            <w:tcW w:w="992" w:type="dxa"/>
            <w:shd w:val="clear" w:color="auto" w:fill="auto"/>
          </w:tcPr>
          <w:p w14:paraId="5202F2BC" w14:textId="77777777" w:rsidR="008A2DA5" w:rsidRPr="003E54E7" w:rsidRDefault="008A2DA5" w:rsidP="009507B4">
            <w:pPr>
              <w:spacing w:line="276" w:lineRule="auto"/>
              <w:jc w:val="center"/>
              <w:rPr>
                <w:rFonts w:eastAsia="Calibri"/>
                <w:lang w:val="en-US" w:eastAsia="en-US"/>
              </w:rPr>
            </w:pPr>
            <w:r w:rsidRPr="003E54E7">
              <w:rPr>
                <w:rFonts w:eastAsia="Calibri"/>
                <w:lang w:val="en-US" w:eastAsia="en-US"/>
              </w:rPr>
              <w:t>6</w:t>
            </w:r>
          </w:p>
        </w:tc>
      </w:tr>
      <w:tr w:rsidR="008A2DA5" w:rsidRPr="009A5CD6" w14:paraId="6F64F9A3" w14:textId="77777777" w:rsidTr="009507B4">
        <w:tc>
          <w:tcPr>
            <w:tcW w:w="4703" w:type="dxa"/>
            <w:shd w:val="clear" w:color="auto" w:fill="auto"/>
          </w:tcPr>
          <w:p w14:paraId="2DDA4BC5" w14:textId="77777777" w:rsidR="008A2DA5" w:rsidRPr="003E54E7" w:rsidRDefault="008A2DA5" w:rsidP="009507B4">
            <w:pPr>
              <w:spacing w:line="276" w:lineRule="auto"/>
              <w:jc w:val="both"/>
              <w:rPr>
                <w:rFonts w:eastAsia="Calibri"/>
                <w:lang w:val="en-US" w:eastAsia="en-US"/>
              </w:rPr>
            </w:pPr>
            <w:r w:rsidRPr="003E54E7">
              <w:rPr>
                <w:rFonts w:eastAsia="Calibri"/>
                <w:lang w:val="en-US" w:eastAsia="en-US"/>
              </w:rPr>
              <w:t>Professional staff (63)</w:t>
            </w:r>
          </w:p>
        </w:tc>
        <w:tc>
          <w:tcPr>
            <w:tcW w:w="1985" w:type="dxa"/>
            <w:shd w:val="clear" w:color="auto" w:fill="auto"/>
          </w:tcPr>
          <w:p w14:paraId="2A9988FA" w14:textId="77777777" w:rsidR="008A2DA5" w:rsidRPr="003E54E7" w:rsidRDefault="008A2DA5" w:rsidP="009507B4">
            <w:pPr>
              <w:spacing w:line="276" w:lineRule="auto"/>
              <w:jc w:val="center"/>
              <w:rPr>
                <w:rFonts w:eastAsia="Calibri"/>
                <w:lang w:val="en-US" w:eastAsia="en-US"/>
              </w:rPr>
            </w:pPr>
            <w:r w:rsidRPr="003E54E7">
              <w:rPr>
                <w:rFonts w:eastAsia="Calibri"/>
                <w:lang w:val="en-US" w:eastAsia="en-US"/>
              </w:rPr>
              <w:t>28 (44%)</w:t>
            </w:r>
          </w:p>
        </w:tc>
        <w:tc>
          <w:tcPr>
            <w:tcW w:w="1276" w:type="dxa"/>
            <w:shd w:val="clear" w:color="auto" w:fill="auto"/>
          </w:tcPr>
          <w:p w14:paraId="5F28B270" w14:textId="77777777" w:rsidR="008A2DA5" w:rsidRPr="003E54E7" w:rsidRDefault="008A2DA5" w:rsidP="009507B4">
            <w:pPr>
              <w:spacing w:line="276" w:lineRule="auto"/>
              <w:jc w:val="center"/>
              <w:rPr>
                <w:rFonts w:eastAsia="Calibri"/>
                <w:lang w:val="en-US" w:eastAsia="en-US"/>
              </w:rPr>
            </w:pPr>
            <w:r w:rsidRPr="003E54E7">
              <w:rPr>
                <w:rFonts w:eastAsia="Calibri"/>
                <w:lang w:val="en-US" w:eastAsia="en-US"/>
              </w:rPr>
              <w:t>35 (56%)</w:t>
            </w:r>
          </w:p>
        </w:tc>
        <w:tc>
          <w:tcPr>
            <w:tcW w:w="992" w:type="dxa"/>
            <w:shd w:val="clear" w:color="auto" w:fill="auto"/>
          </w:tcPr>
          <w:p w14:paraId="375267CD" w14:textId="77777777" w:rsidR="008A2DA5" w:rsidRPr="003E54E7" w:rsidRDefault="008A2DA5" w:rsidP="009507B4">
            <w:pPr>
              <w:spacing w:line="276" w:lineRule="auto"/>
              <w:jc w:val="center"/>
              <w:rPr>
                <w:rFonts w:eastAsia="Calibri"/>
                <w:lang w:val="en-US" w:eastAsia="en-US"/>
              </w:rPr>
            </w:pPr>
            <w:r w:rsidRPr="003E54E7">
              <w:rPr>
                <w:rFonts w:eastAsia="Calibri"/>
                <w:lang w:val="en-US" w:eastAsia="en-US"/>
              </w:rPr>
              <w:t>63</w:t>
            </w:r>
          </w:p>
        </w:tc>
      </w:tr>
      <w:tr w:rsidR="008A2DA5" w:rsidRPr="009A5CD6" w14:paraId="4BFAB9DB" w14:textId="77777777" w:rsidTr="009507B4">
        <w:tc>
          <w:tcPr>
            <w:tcW w:w="4703" w:type="dxa"/>
            <w:shd w:val="clear" w:color="auto" w:fill="auto"/>
          </w:tcPr>
          <w:p w14:paraId="0FC9DE13" w14:textId="77777777" w:rsidR="008A2DA5" w:rsidRPr="003E54E7" w:rsidRDefault="008A2DA5" w:rsidP="009507B4">
            <w:pPr>
              <w:spacing w:line="276" w:lineRule="auto"/>
              <w:jc w:val="both"/>
              <w:rPr>
                <w:rFonts w:eastAsia="Calibri"/>
                <w:lang w:val="en-US" w:eastAsia="en-US"/>
              </w:rPr>
            </w:pPr>
            <w:r w:rsidRPr="003E54E7">
              <w:rPr>
                <w:rFonts w:eastAsia="Calibri"/>
                <w:lang w:val="en-US" w:eastAsia="en-US"/>
              </w:rPr>
              <w:t>Support staff (11)</w:t>
            </w:r>
          </w:p>
        </w:tc>
        <w:tc>
          <w:tcPr>
            <w:tcW w:w="1985" w:type="dxa"/>
            <w:shd w:val="clear" w:color="auto" w:fill="auto"/>
          </w:tcPr>
          <w:p w14:paraId="4E593C1E" w14:textId="77777777" w:rsidR="008A2DA5" w:rsidRPr="003E54E7" w:rsidRDefault="008A2DA5" w:rsidP="009507B4">
            <w:pPr>
              <w:spacing w:line="276" w:lineRule="auto"/>
              <w:jc w:val="center"/>
              <w:rPr>
                <w:rFonts w:eastAsia="Calibri"/>
                <w:lang w:val="en-US" w:eastAsia="en-US"/>
              </w:rPr>
            </w:pPr>
            <w:r w:rsidRPr="003E54E7">
              <w:rPr>
                <w:rFonts w:eastAsia="Calibri"/>
                <w:lang w:val="en-US" w:eastAsia="en-US"/>
              </w:rPr>
              <w:t>4 (36%)</w:t>
            </w:r>
          </w:p>
        </w:tc>
        <w:tc>
          <w:tcPr>
            <w:tcW w:w="1276" w:type="dxa"/>
            <w:shd w:val="clear" w:color="auto" w:fill="auto"/>
          </w:tcPr>
          <w:p w14:paraId="50643419" w14:textId="77777777" w:rsidR="008A2DA5" w:rsidRPr="003E54E7" w:rsidRDefault="008A2DA5" w:rsidP="009507B4">
            <w:pPr>
              <w:spacing w:line="276" w:lineRule="auto"/>
              <w:jc w:val="center"/>
              <w:rPr>
                <w:rFonts w:eastAsia="Calibri"/>
                <w:lang w:val="en-US" w:eastAsia="en-US"/>
              </w:rPr>
            </w:pPr>
            <w:r w:rsidRPr="003E54E7">
              <w:rPr>
                <w:rFonts w:eastAsia="Calibri"/>
                <w:lang w:val="en-US" w:eastAsia="en-US"/>
              </w:rPr>
              <w:t>7 (64%)</w:t>
            </w:r>
          </w:p>
        </w:tc>
        <w:tc>
          <w:tcPr>
            <w:tcW w:w="992" w:type="dxa"/>
            <w:shd w:val="clear" w:color="auto" w:fill="auto"/>
          </w:tcPr>
          <w:p w14:paraId="2F2F7DD2" w14:textId="77777777" w:rsidR="008A2DA5" w:rsidRPr="003E54E7" w:rsidRDefault="008A2DA5" w:rsidP="009507B4">
            <w:pPr>
              <w:spacing w:line="276" w:lineRule="auto"/>
              <w:jc w:val="center"/>
              <w:rPr>
                <w:rFonts w:eastAsia="Calibri"/>
                <w:lang w:val="en-US" w:eastAsia="en-US"/>
              </w:rPr>
            </w:pPr>
            <w:r w:rsidRPr="003E54E7">
              <w:rPr>
                <w:rFonts w:eastAsia="Calibri"/>
                <w:lang w:val="en-US" w:eastAsia="en-US"/>
              </w:rPr>
              <w:t>11</w:t>
            </w:r>
          </w:p>
        </w:tc>
      </w:tr>
    </w:tbl>
    <w:p w14:paraId="6CB8D4DB" w14:textId="77777777" w:rsidR="008A2DA5" w:rsidRPr="00CB0F7A" w:rsidRDefault="008A2DA5" w:rsidP="008A2DA5">
      <w:pPr>
        <w:ind w:left="-720"/>
        <w:rPr>
          <w:i/>
          <w:iCs/>
        </w:rPr>
      </w:pPr>
      <w:r w:rsidRPr="00CB0F7A">
        <w:rPr>
          <w:i/>
          <w:iCs/>
        </w:rPr>
        <w:t>Data extracted from: the RDRC Gender Mainstreaming Strategy</w:t>
      </w:r>
    </w:p>
    <w:p w14:paraId="09CACEA5" w14:textId="77777777" w:rsidR="008A2DA5" w:rsidRPr="004012E0" w:rsidRDefault="008A2DA5" w:rsidP="008A2DA5">
      <w:pPr>
        <w:jc w:val="both"/>
        <w:rPr>
          <w:color w:val="FF0000"/>
        </w:rPr>
      </w:pPr>
    </w:p>
    <w:p w14:paraId="446657CC" w14:textId="7D8E2511" w:rsidR="008A2DA5" w:rsidRDefault="008A2DA5" w:rsidP="008A2DA5">
      <w:pPr>
        <w:ind w:left="-720"/>
        <w:jc w:val="both"/>
        <w:rPr>
          <w:rFonts w:eastAsia="Calibri"/>
          <w:lang w:val="en-US" w:eastAsia="en-US"/>
        </w:rPr>
      </w:pPr>
      <w:r w:rsidRPr="004012E0">
        <w:rPr>
          <w:rFonts w:eastAsia="Calibri"/>
          <w:lang w:val="en-US" w:eastAsia="en-US"/>
        </w:rPr>
        <w:t>This table shows that among the total 79 staff of the Commission, 42% are women whereas 58% are men. Figures also note with appreciation that there is gender parity at the Heads of Departments level, who oversee the daily operations of the Commission at the technical level. Women occupy 3 seats (50%), and men occupy 3 seats (50%) as well. In addition, the existence of RDRC Monitoring Information System (MIS) that includes all information about their beneficiaries (the full profiling, including sex disaggregation, age, education, addresses, and contacts) constitutes an opportunity to produce sex disaggregated data. Th</w:t>
      </w:r>
      <w:r>
        <w:rPr>
          <w:rFonts w:eastAsia="Calibri"/>
          <w:lang w:val="en-US" w:eastAsia="en-US"/>
        </w:rPr>
        <w:t>e</w:t>
      </w:r>
      <w:r w:rsidRPr="004012E0">
        <w:rPr>
          <w:rFonts w:eastAsia="Calibri"/>
          <w:lang w:val="en-US" w:eastAsia="en-US"/>
        </w:rPr>
        <w:t xml:space="preserve"> MIS </w:t>
      </w:r>
      <w:r>
        <w:rPr>
          <w:rFonts w:eastAsia="Calibri"/>
          <w:lang w:val="en-US" w:eastAsia="en-US"/>
        </w:rPr>
        <w:t>will</w:t>
      </w:r>
      <w:r w:rsidRPr="004012E0">
        <w:rPr>
          <w:rFonts w:eastAsia="Calibri"/>
          <w:lang w:val="en-US" w:eastAsia="en-US"/>
        </w:rPr>
        <w:t xml:space="preserve"> provide evidence for a gender responsive tool in gender analysis, planning, budgeting, and reporting</w:t>
      </w:r>
      <w:r>
        <w:rPr>
          <w:rFonts w:eastAsia="Calibri"/>
          <w:lang w:val="en-US" w:eastAsia="en-US"/>
        </w:rPr>
        <w:t>.</w:t>
      </w:r>
    </w:p>
    <w:p w14:paraId="51310505" w14:textId="609A76CB" w:rsidR="00A9073D" w:rsidRDefault="00A9073D" w:rsidP="008A2DA5">
      <w:pPr>
        <w:ind w:left="-720"/>
        <w:jc w:val="both"/>
        <w:rPr>
          <w:rFonts w:eastAsia="Calibri"/>
          <w:lang w:val="en-US" w:eastAsia="en-US"/>
        </w:rPr>
      </w:pPr>
    </w:p>
    <w:p w14:paraId="20CC2BC1" w14:textId="77777777" w:rsidR="00A9073D" w:rsidRPr="004012E0" w:rsidRDefault="00A9073D" w:rsidP="008A2DA5">
      <w:pPr>
        <w:ind w:left="-720"/>
        <w:jc w:val="both"/>
        <w:rPr>
          <w:rFonts w:eastAsia="Calibri"/>
          <w:lang w:val="en-US" w:eastAsia="en-US"/>
        </w:rPr>
      </w:pPr>
    </w:p>
    <w:p w14:paraId="25430E5E" w14:textId="77777777" w:rsidR="008A2DA5" w:rsidRDefault="008A2DA5" w:rsidP="008A2DA5">
      <w:pPr>
        <w:ind w:hanging="810"/>
        <w:rPr>
          <w:b/>
          <w:u w:val="single"/>
        </w:rPr>
      </w:pPr>
    </w:p>
    <w:p w14:paraId="188AFD26" w14:textId="77777777" w:rsidR="008A2DA5" w:rsidRPr="00615E34" w:rsidRDefault="008A2DA5" w:rsidP="008A2DA5">
      <w:pPr>
        <w:ind w:hanging="810"/>
        <w:rPr>
          <w:b/>
          <w:u w:val="single"/>
        </w:rPr>
      </w:pPr>
      <w:r w:rsidRPr="00CB0F7A">
        <w:rPr>
          <w:b/>
        </w:rPr>
        <w:lastRenderedPageBreak/>
        <w:t xml:space="preserve">PART III: </w:t>
      </w:r>
      <w:r w:rsidRPr="00615E34">
        <w:rPr>
          <w:b/>
          <w:u w:val="single"/>
        </w:rPr>
        <w:t xml:space="preserve">CROSS-CUTTING ISSUES </w:t>
      </w:r>
    </w:p>
    <w:p w14:paraId="271E5BD8" w14:textId="77777777" w:rsidR="008A2DA5" w:rsidRPr="00615E34" w:rsidRDefault="008A2DA5" w:rsidP="008A2DA5"/>
    <w:tbl>
      <w:tblPr>
        <w:tblW w:w="10274"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3"/>
        <w:gridCol w:w="6001"/>
      </w:tblGrid>
      <w:tr w:rsidR="008A2DA5" w:rsidRPr="00615E34" w14:paraId="53E7CAD3" w14:textId="77777777" w:rsidTr="009507B4">
        <w:trPr>
          <w:trHeight w:val="3780"/>
        </w:trPr>
        <w:tc>
          <w:tcPr>
            <w:tcW w:w="4273" w:type="dxa"/>
            <w:shd w:val="clear" w:color="auto" w:fill="auto"/>
          </w:tcPr>
          <w:p w14:paraId="52B63A6B" w14:textId="77777777" w:rsidR="008A2DA5" w:rsidRPr="00615E34" w:rsidRDefault="008A2DA5" w:rsidP="009507B4">
            <w:r w:rsidRPr="00615E34">
              <w:t xml:space="preserve">Monitoring: </w:t>
            </w:r>
          </w:p>
          <w:p w14:paraId="33EC099E" w14:textId="77777777" w:rsidR="008A2DA5" w:rsidRPr="00615E34" w:rsidRDefault="008A2DA5" w:rsidP="009507B4">
            <w:r w:rsidRPr="00615E34">
              <w:t xml:space="preserve">Do outcome indicators have baselines? </w:t>
            </w:r>
            <w:r>
              <w:fldChar w:fldCharType="begin">
                <w:ffData>
                  <w:name w:val="Dropdown3"/>
                  <w:enabled/>
                  <w:calcOnExit w:val="0"/>
                  <w:ddList>
                    <w:listEntry w:val="please select"/>
                    <w:listEntry w:val="yes"/>
                    <w:listEntry w:val="no"/>
                  </w:ddList>
                </w:ffData>
              </w:fldChar>
            </w:r>
            <w:bookmarkStart w:id="6" w:name="Dropdown3"/>
            <w:r>
              <w:instrText xml:space="preserve"> FORMDROPDOWN </w:instrText>
            </w:r>
            <w:r w:rsidR="00F175A3">
              <w:fldChar w:fldCharType="separate"/>
            </w:r>
            <w:r>
              <w:fldChar w:fldCharType="end"/>
            </w:r>
            <w:bookmarkEnd w:id="6"/>
            <w:r w:rsidRPr="00EF2975">
              <w:rPr>
                <w:color w:val="FF0000"/>
              </w:rPr>
              <w:t>Yes</w:t>
            </w:r>
          </w:p>
          <w:p w14:paraId="0139B7B6" w14:textId="77777777" w:rsidR="008A2DA5" w:rsidRDefault="008A2DA5" w:rsidP="009507B4">
            <w:r w:rsidRPr="00615E34">
              <w:t xml:space="preserve">Has the project launched perception surveys or other community-based data collection? </w:t>
            </w:r>
            <w:r w:rsidRPr="00615E34">
              <w:fldChar w:fldCharType="begin">
                <w:ffData>
                  <w:name w:val=""/>
                  <w:enabled/>
                  <w:calcOnExit w:val="0"/>
                  <w:ddList>
                    <w:listEntry w:val="please select"/>
                    <w:listEntry w:val="yes"/>
                    <w:listEntry w:val="no"/>
                  </w:ddList>
                </w:ffData>
              </w:fldChar>
            </w:r>
            <w:r w:rsidRPr="00615E34">
              <w:instrText xml:space="preserve"> FORMDROPDOWN </w:instrText>
            </w:r>
            <w:r w:rsidR="00F175A3">
              <w:fldChar w:fldCharType="separate"/>
            </w:r>
            <w:r w:rsidRPr="00615E34">
              <w:fldChar w:fldCharType="end"/>
            </w:r>
            <w:r w:rsidRPr="00615E34">
              <w:t xml:space="preserve"> </w:t>
            </w:r>
            <w:r w:rsidRPr="00EF2975">
              <w:rPr>
                <w:color w:val="FF0000"/>
              </w:rPr>
              <w:t>Yes</w:t>
            </w:r>
          </w:p>
          <w:p w14:paraId="1E497545" w14:textId="77777777" w:rsidR="008A2DA5" w:rsidRPr="002D0DE7" w:rsidRDefault="008A2DA5" w:rsidP="009507B4">
            <w:pPr>
              <w:rPr>
                <w:iCs/>
                <w:sz w:val="22"/>
                <w:szCs w:val="22"/>
                <w:lang w:val="en-US" w:eastAsia="en-US"/>
              </w:rPr>
            </w:pPr>
          </w:p>
          <w:p w14:paraId="03249BBB" w14:textId="77777777" w:rsidR="008A2DA5" w:rsidRPr="002D0DE7" w:rsidRDefault="008A2DA5" w:rsidP="009507B4">
            <w:pPr>
              <w:rPr>
                <w:lang w:val="en-US"/>
              </w:rPr>
            </w:pPr>
          </w:p>
          <w:p w14:paraId="2E7714BD" w14:textId="77777777" w:rsidR="008A2DA5" w:rsidRPr="00615E34" w:rsidRDefault="008A2DA5" w:rsidP="009507B4"/>
        </w:tc>
        <w:tc>
          <w:tcPr>
            <w:tcW w:w="6001" w:type="dxa"/>
            <w:shd w:val="clear" w:color="auto" w:fill="auto"/>
          </w:tcPr>
          <w:p w14:paraId="2963508C" w14:textId="77777777" w:rsidR="008A2DA5" w:rsidRDefault="008A2DA5" w:rsidP="009507B4">
            <w:pPr>
              <w:jc w:val="both"/>
            </w:pPr>
            <w:r>
              <w:t>The Project Document (</w:t>
            </w:r>
            <w:proofErr w:type="spellStart"/>
            <w:r>
              <w:t>Prodoc</w:t>
            </w:r>
            <w:proofErr w:type="spellEnd"/>
            <w:r>
              <w:t>) provided baseline indicators to work on. For ensuring a proper monitoring, project coordinators had to organize both online communication for document quality assurance and budget monitoring face to face meetings to assess progress, identify challenges and strategies to overcome the gaps. UNDP and UN Women project coordinators joined RDRC staff on field during sensitization sessions and follow up of small projects initiated by ex-combatants and dependents with the financial support of the project.</w:t>
            </w:r>
          </w:p>
          <w:p w14:paraId="6215CE55" w14:textId="77777777" w:rsidR="008A2DA5" w:rsidRDefault="008A2DA5" w:rsidP="009507B4">
            <w:pPr>
              <w:jc w:val="both"/>
            </w:pPr>
          </w:p>
          <w:p w14:paraId="79996F4D" w14:textId="77777777" w:rsidR="008A2DA5" w:rsidRDefault="008A2DA5" w:rsidP="009507B4">
            <w:pPr>
              <w:jc w:val="both"/>
            </w:pPr>
            <w:r>
              <w:t xml:space="preserve">The project conducted a rapid livelihood assessment of beneficiaries and their dependents to analyse their respective livelihoods situation and identify their needs </w:t>
            </w:r>
            <w:proofErr w:type="gramStart"/>
            <w:r>
              <w:t>in order to</w:t>
            </w:r>
            <w:proofErr w:type="gramEnd"/>
            <w:r>
              <w:t xml:space="preserve"> tailor interventions accordingly.</w:t>
            </w:r>
          </w:p>
          <w:p w14:paraId="0E4FCC05" w14:textId="77777777" w:rsidR="008A2DA5" w:rsidRPr="003E54E7" w:rsidRDefault="008A2DA5" w:rsidP="009507B4">
            <w:pPr>
              <w:jc w:val="both"/>
              <w:rPr>
                <w:highlight w:val="lightGray"/>
              </w:rPr>
            </w:pPr>
          </w:p>
          <w:p w14:paraId="265296C9" w14:textId="77777777" w:rsidR="008A2DA5" w:rsidRDefault="008A2DA5" w:rsidP="009507B4">
            <w:pPr>
              <w:jc w:val="both"/>
            </w:pPr>
            <w:r w:rsidRPr="003E54E7">
              <w:rPr>
                <w:highlight w:val="lightGray"/>
              </w:rPr>
              <w:t>A documentary was produced documenting the experiences of ex-combatants and their dependents on their reintegration process, including on their income generating activities and skills development. This video was presented by the Resident Coordinator (RC) at the high-level meeting held on the 26 July 2021 with the UN Peacebuilding Commission (PBC). Another video documenting key achievements of the project was also developed</w:t>
            </w:r>
            <w:r>
              <w:t>.</w:t>
            </w:r>
          </w:p>
          <w:p w14:paraId="496F74FC" w14:textId="77777777" w:rsidR="008A2DA5" w:rsidRPr="00615E34" w:rsidRDefault="008A2DA5" w:rsidP="009507B4">
            <w:pPr>
              <w:jc w:val="both"/>
            </w:pPr>
          </w:p>
        </w:tc>
      </w:tr>
      <w:tr w:rsidR="008A2DA5" w:rsidRPr="00615E34" w14:paraId="1E873E95" w14:textId="77777777" w:rsidTr="009507B4">
        <w:trPr>
          <w:trHeight w:val="1800"/>
        </w:trPr>
        <w:tc>
          <w:tcPr>
            <w:tcW w:w="4273" w:type="dxa"/>
            <w:shd w:val="clear" w:color="auto" w:fill="auto"/>
          </w:tcPr>
          <w:p w14:paraId="7E5CF457" w14:textId="77777777" w:rsidR="008A2DA5" w:rsidRPr="00615E34" w:rsidRDefault="008A2DA5" w:rsidP="009507B4">
            <w:r w:rsidRPr="00615E34">
              <w:t>Evaluation: Has an evaluation been conducted during the reporting period?</w:t>
            </w:r>
          </w:p>
          <w:p w14:paraId="4F1698D4" w14:textId="77777777" w:rsidR="008A2DA5" w:rsidRPr="00C66D93" w:rsidRDefault="008A2DA5" w:rsidP="009507B4">
            <w:pPr>
              <w:rPr>
                <w:color w:val="FF0000"/>
              </w:rPr>
            </w:pPr>
            <w:r>
              <w:fldChar w:fldCharType="begin">
                <w:ffData>
                  <w:name w:val=""/>
                  <w:enabled/>
                  <w:calcOnExit w:val="0"/>
                  <w:ddList>
                    <w:listEntry w:val="please select"/>
                    <w:listEntry w:val="yes"/>
                    <w:listEntry w:val="no"/>
                  </w:ddList>
                </w:ffData>
              </w:fldChar>
            </w:r>
            <w:r>
              <w:instrText xml:space="preserve"> FORMDROPDOWN </w:instrText>
            </w:r>
            <w:r w:rsidR="00F175A3">
              <w:fldChar w:fldCharType="separate"/>
            </w:r>
            <w:r>
              <w:fldChar w:fldCharType="end"/>
            </w:r>
            <w:r w:rsidRPr="00C66D93">
              <w:rPr>
                <w:color w:val="FF0000"/>
              </w:rPr>
              <w:t xml:space="preserve"> Yes</w:t>
            </w:r>
          </w:p>
          <w:p w14:paraId="30F1D429" w14:textId="77777777" w:rsidR="008A2DA5" w:rsidRPr="00615E34" w:rsidRDefault="008A2DA5" w:rsidP="009507B4"/>
        </w:tc>
        <w:tc>
          <w:tcPr>
            <w:tcW w:w="6001" w:type="dxa"/>
            <w:shd w:val="clear" w:color="auto" w:fill="auto"/>
          </w:tcPr>
          <w:p w14:paraId="4864E5E3" w14:textId="77777777" w:rsidR="008A2DA5" w:rsidRPr="00615E34" w:rsidRDefault="008A2DA5" w:rsidP="009507B4">
            <w:r w:rsidRPr="00615E34">
              <w:t xml:space="preserve">Evaluation budget: </w:t>
            </w:r>
            <w:r w:rsidRPr="00615E34">
              <w:fldChar w:fldCharType="begin">
                <w:ffData>
                  <w:name w:val="evalbudget"/>
                  <w:enabled/>
                  <w:calcOnExit w:val="0"/>
                  <w:textInput>
                    <w:type w:val="number"/>
                    <w:format w:val="0.00"/>
                  </w:textInput>
                </w:ffData>
              </w:fldChar>
            </w:r>
            <w:bookmarkStart w:id="7" w:name="evalbudget"/>
            <w:r w:rsidRPr="00615E34">
              <w:instrText xml:space="preserve"> FORMTEXT </w:instrText>
            </w:r>
            <w:r w:rsidRPr="00615E34">
              <w:fldChar w:fldCharType="separate"/>
            </w:r>
            <w:r w:rsidRPr="00615E34">
              <w:t> </w:t>
            </w:r>
            <w:r w:rsidRPr="00615E34">
              <w:t> </w:t>
            </w:r>
            <w:r w:rsidRPr="00615E34">
              <w:t> </w:t>
            </w:r>
            <w:r w:rsidRPr="00615E34">
              <w:t> </w:t>
            </w:r>
            <w:r w:rsidRPr="00615E34">
              <w:t>$</w:t>
            </w:r>
            <w:r>
              <w:t>3</w:t>
            </w:r>
            <w:r w:rsidRPr="00615E34">
              <w:t>0,000.00</w:t>
            </w:r>
            <w:r w:rsidRPr="00615E34">
              <w:t> </w:t>
            </w:r>
            <w:r w:rsidRPr="00615E34">
              <w:fldChar w:fldCharType="end"/>
            </w:r>
            <w:bookmarkEnd w:id="7"/>
          </w:p>
          <w:p w14:paraId="61D409C2" w14:textId="77777777" w:rsidR="008A2DA5" w:rsidRPr="00615E34" w:rsidRDefault="008A2DA5" w:rsidP="009507B4">
            <w:pPr>
              <w:jc w:val="both"/>
            </w:pPr>
            <w:r w:rsidRPr="003E54E7">
              <w:rPr>
                <w:highlight w:val="lightGray"/>
              </w:rPr>
              <w:t xml:space="preserve"> The Final evaluation was conducted between October 2021 and February 2022. A national independent Consultant was hired for that purpose. The RUNOs collaborated in developing the </w:t>
            </w:r>
            <w:proofErr w:type="spellStart"/>
            <w:r w:rsidRPr="003E54E7">
              <w:rPr>
                <w:highlight w:val="lightGray"/>
              </w:rPr>
              <w:t>ToRs</w:t>
            </w:r>
            <w:proofErr w:type="spellEnd"/>
            <w:r w:rsidRPr="003E54E7">
              <w:rPr>
                <w:highlight w:val="lightGray"/>
              </w:rPr>
              <w:t xml:space="preserve">, and specifically UNWOMEN ensured that gender-sensitive approaches are applied throughout the evaluation process. RDRC supported in the provision of data, </w:t>
            </w:r>
            <w:proofErr w:type="gramStart"/>
            <w:r w:rsidRPr="003E54E7">
              <w:rPr>
                <w:highlight w:val="lightGray"/>
              </w:rPr>
              <w:t>guidance</w:t>
            </w:r>
            <w:proofErr w:type="gramEnd"/>
            <w:r w:rsidRPr="003E54E7">
              <w:rPr>
                <w:highlight w:val="lightGray"/>
              </w:rPr>
              <w:t xml:space="preserve"> and review to make coherence with the existing policies and strategies. </w:t>
            </w:r>
          </w:p>
        </w:tc>
      </w:tr>
      <w:tr w:rsidR="008A2DA5" w:rsidRPr="00615E34" w14:paraId="71601123" w14:textId="77777777" w:rsidTr="009507B4">
        <w:trPr>
          <w:trHeight w:val="1056"/>
        </w:trPr>
        <w:tc>
          <w:tcPr>
            <w:tcW w:w="4273" w:type="dxa"/>
            <w:shd w:val="clear" w:color="auto" w:fill="auto"/>
          </w:tcPr>
          <w:p w14:paraId="45788B35" w14:textId="77777777" w:rsidR="008A2DA5" w:rsidRPr="00615E34" w:rsidRDefault="008A2DA5" w:rsidP="009507B4">
            <w:r w:rsidRPr="00615E34">
              <w:rPr>
                <w:u w:val="single"/>
              </w:rPr>
              <w:t>Catalytic effects (financial)</w:t>
            </w:r>
            <w:r w:rsidRPr="00615E34">
              <w:t xml:space="preserve">: </w:t>
            </w:r>
          </w:p>
          <w:p w14:paraId="3C81491F" w14:textId="77777777" w:rsidR="008A2DA5" w:rsidRPr="00CB0F7A" w:rsidRDefault="008A2DA5" w:rsidP="009507B4">
            <w:r w:rsidRPr="00CB0F7A">
              <w:t>No additional non PBF could be leveraged by the project during the reporting period.</w:t>
            </w:r>
          </w:p>
        </w:tc>
        <w:tc>
          <w:tcPr>
            <w:tcW w:w="6001" w:type="dxa"/>
            <w:shd w:val="clear" w:color="auto" w:fill="auto"/>
          </w:tcPr>
          <w:p w14:paraId="46DEEE12" w14:textId="77777777" w:rsidR="008A2DA5" w:rsidRPr="00615E34" w:rsidRDefault="008A2DA5" w:rsidP="009507B4">
            <w:r>
              <w:t xml:space="preserve">The project has been catalytic and mobilized in kind contribution from decentralized government institution to address challenges of ex-combatants, their dependents and hosting communities. The community work has been also contributed to the project success. However, the co-financing was note determined.  </w:t>
            </w:r>
          </w:p>
        </w:tc>
      </w:tr>
      <w:tr w:rsidR="008A2DA5" w:rsidRPr="00615E34" w14:paraId="4DE93194" w14:textId="77777777" w:rsidTr="009507B4">
        <w:trPr>
          <w:trHeight w:val="2024"/>
        </w:trPr>
        <w:tc>
          <w:tcPr>
            <w:tcW w:w="4273" w:type="dxa"/>
            <w:shd w:val="clear" w:color="auto" w:fill="auto"/>
          </w:tcPr>
          <w:p w14:paraId="0D7E5B70" w14:textId="77777777" w:rsidR="008A2DA5" w:rsidRPr="00615E34" w:rsidRDefault="008A2DA5" w:rsidP="009507B4">
            <w:pPr>
              <w:ind w:hanging="15"/>
            </w:pPr>
            <w:r w:rsidRPr="00615E34">
              <w:rPr>
                <w:u w:val="single"/>
              </w:rPr>
              <w:t>Other:</w:t>
            </w:r>
            <w:r w:rsidRPr="00615E34">
              <w:t xml:space="preserve"> </w:t>
            </w:r>
          </w:p>
          <w:p w14:paraId="43868492" w14:textId="77777777" w:rsidR="008A2DA5" w:rsidRPr="00615E34" w:rsidRDefault="008A2DA5" w:rsidP="009507B4"/>
          <w:p w14:paraId="1A98A750" w14:textId="77777777" w:rsidR="008A2DA5" w:rsidRPr="00615E34" w:rsidRDefault="008A2DA5" w:rsidP="009507B4">
            <w:pPr>
              <w:rPr>
                <w:b/>
                <w:bCs/>
                <w:u w:val="single"/>
              </w:rPr>
            </w:pPr>
          </w:p>
        </w:tc>
        <w:tc>
          <w:tcPr>
            <w:tcW w:w="6001" w:type="dxa"/>
            <w:shd w:val="clear" w:color="auto" w:fill="auto"/>
          </w:tcPr>
          <w:p w14:paraId="6D576C78" w14:textId="77777777" w:rsidR="008A2DA5" w:rsidRPr="000567C2" w:rsidRDefault="008A2DA5" w:rsidP="009507B4">
            <w:pPr>
              <w:jc w:val="both"/>
              <w:rPr>
                <w:shd w:val="clear" w:color="auto" w:fill="E6E6E6"/>
              </w:rPr>
            </w:pPr>
            <w:r w:rsidRPr="00CB0F7A">
              <w:rPr>
                <w:highlight w:val="lightGray"/>
              </w:rPr>
              <w:t xml:space="preserve">Given the delays </w:t>
            </w:r>
            <w:proofErr w:type="gramStart"/>
            <w:r w:rsidRPr="00CB0F7A">
              <w:rPr>
                <w:highlight w:val="lightGray"/>
              </w:rPr>
              <w:t>as a result of</w:t>
            </w:r>
            <w:proofErr w:type="gramEnd"/>
            <w:r w:rsidRPr="00CB0F7A">
              <w:rPr>
                <w:highlight w:val="lightGray"/>
              </w:rPr>
              <w:t xml:space="preserve"> the COVID-19 crisis and related prevention measures including lockdown and restrictions on travelling, a special agreement was made with PBF to extend the project duration with 3 months (to 30 September 2021). This allowed full completion of activities that had been delayed including the vocational trainings (which remained closed for nearly 1 year during the COVID-19 crisis</w:t>
            </w:r>
            <w:r w:rsidRPr="003E54E7">
              <w:rPr>
                <w:highlight w:val="lightGray"/>
                <w:shd w:val="clear" w:color="auto" w:fill="E6E6E6"/>
              </w:rPr>
              <w:t>.</w:t>
            </w:r>
          </w:p>
        </w:tc>
      </w:tr>
    </w:tbl>
    <w:p w14:paraId="061FC985" w14:textId="77777777" w:rsidR="008A2DA5" w:rsidRDefault="008A2DA5" w:rsidP="008A2DA5">
      <w:pPr>
        <w:rPr>
          <w:b/>
        </w:rPr>
      </w:pPr>
    </w:p>
    <w:p w14:paraId="0C82A320" w14:textId="77777777" w:rsidR="008A2DA5" w:rsidRDefault="008A2DA5" w:rsidP="008A2DA5">
      <w:pPr>
        <w:rPr>
          <w:b/>
        </w:rPr>
      </w:pPr>
    </w:p>
    <w:p w14:paraId="0AB8B1C2" w14:textId="77777777" w:rsidR="008A2DA5" w:rsidRPr="00CB0F7A" w:rsidRDefault="008A2DA5" w:rsidP="008A2DA5">
      <w:pPr>
        <w:rPr>
          <w:b/>
        </w:rPr>
      </w:pPr>
      <w:r w:rsidRPr="00615E34">
        <w:rPr>
          <w:b/>
        </w:rPr>
        <w:t>PART IV: COVID-19</w:t>
      </w:r>
    </w:p>
    <w:p w14:paraId="6A881C9E" w14:textId="77777777" w:rsidR="008A2DA5" w:rsidRPr="00C54393" w:rsidRDefault="008A2DA5" w:rsidP="008A2DA5">
      <w:pPr>
        <w:pStyle w:val="ListParagraph"/>
        <w:numPr>
          <w:ilvl w:val="0"/>
          <w:numId w:val="6"/>
        </w:numPr>
        <w:rPr>
          <w:b/>
          <w:bCs/>
        </w:rPr>
      </w:pPr>
      <w:r w:rsidRPr="00C54393">
        <w:rPr>
          <w:b/>
          <w:bCs/>
        </w:rPr>
        <w:t>Monetary adjustments: Please indicate the total amount in USD of adjustments due to COVID-19:</w:t>
      </w:r>
    </w:p>
    <w:p w14:paraId="02BEBBA2" w14:textId="77777777" w:rsidR="008A2DA5" w:rsidRPr="00CB0F7A" w:rsidRDefault="008A2DA5" w:rsidP="008A2DA5">
      <w:pPr>
        <w:ind w:left="1134"/>
        <w:rPr>
          <w:color w:val="2B579A"/>
          <w:shd w:val="clear" w:color="auto" w:fill="E6E6E6"/>
        </w:rPr>
      </w:pPr>
      <w:r w:rsidRPr="00C32938">
        <w:rPr>
          <w:color w:val="2B579A"/>
          <w:shd w:val="clear" w:color="auto" w:fill="E6E6E6"/>
        </w:rPr>
        <w:fldChar w:fldCharType="begin">
          <w:ffData>
            <w:name w:val=""/>
            <w:enabled/>
            <w:calcOnExit w:val="0"/>
            <w:textInput>
              <w:maxLength w:val="100"/>
              <w:format w:val="FIRST CAPITAL"/>
            </w:textInput>
          </w:ffData>
        </w:fldChar>
      </w:r>
      <w:r w:rsidRPr="00C32938">
        <w:instrText xml:space="preserve"> FORMTEXT </w:instrText>
      </w:r>
      <w:r w:rsidRPr="00C32938">
        <w:rPr>
          <w:color w:val="2B579A"/>
          <w:shd w:val="clear" w:color="auto" w:fill="E6E6E6"/>
        </w:rPr>
      </w:r>
      <w:r w:rsidRPr="00C32938">
        <w:rPr>
          <w:color w:val="2B579A"/>
          <w:shd w:val="clear" w:color="auto" w:fill="E6E6E6"/>
        </w:rPr>
        <w:fldChar w:fldCharType="separate"/>
      </w:r>
      <w:r w:rsidRPr="00C32938">
        <w:rPr>
          <w:noProof/>
        </w:rPr>
        <w:t> </w:t>
      </w:r>
      <w:r w:rsidRPr="00C32938">
        <w:rPr>
          <w:noProof/>
        </w:rPr>
        <w:t>No monetary adjustments have been done per se a part from shifting activities based on their likelihood of implementation considering lockdown period.</w:t>
      </w:r>
      <w:r w:rsidRPr="00C32938">
        <w:rPr>
          <w:noProof/>
        </w:rPr>
        <w:t> </w:t>
      </w:r>
      <w:r w:rsidRPr="00C32938">
        <w:rPr>
          <w:noProof/>
        </w:rPr>
        <w:t> </w:t>
      </w:r>
      <w:r w:rsidRPr="00C32938">
        <w:rPr>
          <w:noProof/>
        </w:rPr>
        <w:t> </w:t>
      </w:r>
      <w:r w:rsidRPr="00C32938">
        <w:rPr>
          <w:noProof/>
        </w:rPr>
        <w:t> </w:t>
      </w:r>
      <w:r w:rsidRPr="00C32938">
        <w:rPr>
          <w:color w:val="2B579A"/>
          <w:shd w:val="clear" w:color="auto" w:fill="E6E6E6"/>
        </w:rPr>
        <w:fldChar w:fldCharType="end"/>
      </w:r>
    </w:p>
    <w:p w14:paraId="6A30EE58" w14:textId="77777777" w:rsidR="008A2DA5" w:rsidRPr="00C54393" w:rsidRDefault="008A2DA5" w:rsidP="008A2DA5">
      <w:pPr>
        <w:pStyle w:val="ListParagraph"/>
        <w:numPr>
          <w:ilvl w:val="0"/>
          <w:numId w:val="6"/>
        </w:numPr>
        <w:rPr>
          <w:b/>
          <w:bCs/>
        </w:rPr>
      </w:pPr>
      <w:r w:rsidRPr="00C54393">
        <w:rPr>
          <w:b/>
          <w:bCs/>
        </w:rPr>
        <w:t>Non-monetary adjustments: Please indicate any adjustments to the project which did not have any financial implications:</w:t>
      </w:r>
    </w:p>
    <w:p w14:paraId="7234A486" w14:textId="77777777" w:rsidR="008A2DA5" w:rsidRPr="00615E34" w:rsidRDefault="008A2DA5" w:rsidP="008A2DA5">
      <w:pPr>
        <w:ind w:left="1134"/>
      </w:pPr>
      <w:r w:rsidRPr="00615E34">
        <w:rPr>
          <w:color w:val="2B579A"/>
          <w:shd w:val="clear" w:color="auto" w:fill="E6E6E6"/>
        </w:rPr>
        <w:fldChar w:fldCharType="begin">
          <w:ffData>
            <w:name w:val=""/>
            <w:enabled/>
            <w:calcOnExit w:val="0"/>
            <w:textInput>
              <w:maxLength w:val="2000"/>
              <w:format w:val="FIRST CAPITAL"/>
            </w:textInput>
          </w:ffData>
        </w:fldChar>
      </w:r>
      <w:r w:rsidRPr="00615E34">
        <w:instrText xml:space="preserve"> FORMTEXT </w:instrText>
      </w:r>
      <w:r w:rsidRPr="00615E34">
        <w:rPr>
          <w:color w:val="2B579A"/>
          <w:shd w:val="clear" w:color="auto" w:fill="E6E6E6"/>
        </w:rPr>
      </w:r>
      <w:r w:rsidRPr="00615E34">
        <w:rPr>
          <w:color w:val="2B579A"/>
          <w:shd w:val="clear" w:color="auto" w:fill="E6E6E6"/>
        </w:rPr>
        <w:fldChar w:fldCharType="separate"/>
      </w:r>
      <w:r w:rsidRPr="00615E34">
        <w:rPr>
          <w:noProof/>
        </w:rPr>
        <w:t> </w:t>
      </w:r>
      <w:r w:rsidRPr="00615E34">
        <w:t xml:space="preserve"> </w:t>
      </w:r>
      <w:r w:rsidRPr="00615E34">
        <w:rPr>
          <w:noProof/>
        </w:rPr>
        <w:t>UNDP and UN Women worked jointly with RDRC to address delays due to COVID-19. The work plan has been revised accordingly and a strategy to speed up implementation was agreed upon</w:t>
      </w:r>
      <w:r>
        <w:rPr>
          <w:noProof/>
        </w:rPr>
        <w:t xml:space="preserve"> including an operational project extension</w:t>
      </w:r>
      <w:r w:rsidRPr="00615E34">
        <w:rPr>
          <w:noProof/>
        </w:rPr>
        <w:t xml:space="preserve">. </w:t>
      </w:r>
      <w:r w:rsidRPr="00615E34">
        <w:rPr>
          <w:noProof/>
        </w:rPr>
        <w:t> </w:t>
      </w:r>
      <w:r w:rsidRPr="00615E34">
        <w:rPr>
          <w:noProof/>
        </w:rPr>
        <w:t> </w:t>
      </w:r>
      <w:r w:rsidRPr="00615E34">
        <w:rPr>
          <w:noProof/>
        </w:rPr>
        <w:t> </w:t>
      </w:r>
      <w:r w:rsidRPr="00615E34">
        <w:rPr>
          <w:noProof/>
        </w:rPr>
        <w:t> </w:t>
      </w:r>
      <w:r w:rsidRPr="00615E34">
        <w:rPr>
          <w:color w:val="2B579A"/>
          <w:shd w:val="clear" w:color="auto" w:fill="E6E6E6"/>
        </w:rPr>
        <w:fldChar w:fldCharType="end"/>
      </w:r>
    </w:p>
    <w:p w14:paraId="68989181" w14:textId="77777777" w:rsidR="008A2DA5" w:rsidRPr="00CB0F7A" w:rsidRDefault="008A2DA5" w:rsidP="008A2DA5">
      <w:pPr>
        <w:pStyle w:val="ListParagraph"/>
        <w:numPr>
          <w:ilvl w:val="0"/>
          <w:numId w:val="6"/>
        </w:numPr>
        <w:rPr>
          <w:b/>
          <w:bCs/>
        </w:rPr>
      </w:pPr>
      <w:r w:rsidRPr="00C54393">
        <w:rPr>
          <w:b/>
          <w:bCs/>
        </w:rPr>
        <w:t>Please select all categories which describe the adjustments made to the project (</w:t>
      </w:r>
      <w:r w:rsidRPr="00C54393">
        <w:rPr>
          <w:b/>
          <w:bCs/>
          <w:i/>
          <w:iCs/>
        </w:rPr>
        <w:t>and include details in general sections of this report</w:t>
      </w:r>
      <w:r w:rsidRPr="00C54393">
        <w:rPr>
          <w:b/>
          <w:bCs/>
        </w:rPr>
        <w:t>):</w:t>
      </w:r>
    </w:p>
    <w:p w14:paraId="4012E033" w14:textId="77777777" w:rsidR="008A2DA5" w:rsidRPr="00615E34" w:rsidRDefault="008A2DA5" w:rsidP="008A2DA5">
      <w:r w:rsidRPr="00615E34">
        <w:rPr>
          <w:rFonts w:ascii="Segoe UI Symbol" w:eastAsia="MS Gothic" w:hAnsi="Segoe UI Symbol" w:cs="Segoe UI Symbol"/>
        </w:rPr>
        <w:t>☒</w:t>
      </w:r>
      <w:r w:rsidRPr="00615E34">
        <w:t xml:space="preserve"> Reinforce crisis management capacities and communications</w:t>
      </w:r>
    </w:p>
    <w:p w14:paraId="2F2FD24E" w14:textId="77777777" w:rsidR="008A2DA5" w:rsidRPr="00615E34" w:rsidRDefault="008A2DA5" w:rsidP="008A2DA5">
      <w:r w:rsidRPr="00615E34">
        <w:rPr>
          <w:rFonts w:ascii="Segoe UI Symbol" w:eastAsia="MS Gothic" w:hAnsi="Segoe UI Symbol" w:cs="Segoe UI Symbol"/>
        </w:rPr>
        <w:t>☒</w:t>
      </w:r>
      <w:r w:rsidRPr="00615E34">
        <w:t xml:space="preserve"> Ensure inclusive and equitable response and recovery</w:t>
      </w:r>
    </w:p>
    <w:p w14:paraId="58A3C2A4" w14:textId="77777777" w:rsidR="008A2DA5" w:rsidRPr="00615E34" w:rsidRDefault="008A2DA5" w:rsidP="008A2DA5">
      <w:r w:rsidRPr="00615E34">
        <w:rPr>
          <w:rFonts w:ascii="Segoe UI Symbol" w:eastAsia="MS Gothic" w:hAnsi="Segoe UI Symbol" w:cs="Segoe UI Symbol"/>
        </w:rPr>
        <w:t>☐</w:t>
      </w:r>
      <w:r w:rsidRPr="00615E34">
        <w:t xml:space="preserve"> Strengthen inter-community social cohesion and border management</w:t>
      </w:r>
    </w:p>
    <w:p w14:paraId="1D6EF249" w14:textId="77777777" w:rsidR="008A2DA5" w:rsidRPr="00615E34" w:rsidRDefault="008A2DA5" w:rsidP="008A2DA5">
      <w:r w:rsidRPr="00615E34">
        <w:rPr>
          <w:rFonts w:ascii="Segoe UI Symbol" w:eastAsia="MS Gothic" w:hAnsi="Segoe UI Symbol" w:cs="Segoe UI Symbol"/>
        </w:rPr>
        <w:t>☐</w:t>
      </w:r>
      <w:r w:rsidRPr="00615E34">
        <w:t xml:space="preserve"> Counter hate speech and stigmatization and address trauma</w:t>
      </w:r>
    </w:p>
    <w:p w14:paraId="445192CA" w14:textId="77777777" w:rsidR="008A2DA5" w:rsidRPr="00615E34" w:rsidRDefault="008A2DA5" w:rsidP="008A2DA5">
      <w:r w:rsidRPr="00615E34">
        <w:rPr>
          <w:rFonts w:ascii="Segoe UI Symbol" w:eastAsia="MS Gothic" w:hAnsi="Segoe UI Symbol" w:cs="Segoe UI Symbol"/>
        </w:rPr>
        <w:t>☐</w:t>
      </w:r>
      <w:r w:rsidRPr="00615E34">
        <w:t xml:space="preserve"> Support the SG’s call for a global ceasefire</w:t>
      </w:r>
    </w:p>
    <w:p w14:paraId="08793909" w14:textId="77777777" w:rsidR="008A2DA5" w:rsidRPr="00615E34" w:rsidRDefault="008A2DA5" w:rsidP="008A2DA5">
      <w:r w:rsidRPr="00615E34">
        <w:rPr>
          <w:rFonts w:ascii="Segoe UI Symbol" w:eastAsia="MS Gothic" w:hAnsi="Segoe UI Symbol" w:cs="Segoe UI Symbol"/>
        </w:rPr>
        <w:t>☐</w:t>
      </w:r>
      <w:r w:rsidRPr="00615E34">
        <w:t xml:space="preserve"> Other (please describe): </w:t>
      </w:r>
      <w:r w:rsidRPr="00615E34">
        <w:rPr>
          <w:color w:val="2B579A"/>
          <w:shd w:val="clear" w:color="auto" w:fill="E6E6E6"/>
        </w:rPr>
        <w:fldChar w:fldCharType="begin">
          <w:ffData>
            <w:name w:val=""/>
            <w:enabled/>
            <w:calcOnExit w:val="0"/>
            <w:textInput>
              <w:maxLength w:val="1500"/>
              <w:format w:val="FIRST CAPITAL"/>
            </w:textInput>
          </w:ffData>
        </w:fldChar>
      </w:r>
      <w:r w:rsidRPr="00615E34">
        <w:instrText xml:space="preserve"> FORMTEXT </w:instrText>
      </w:r>
      <w:r w:rsidRPr="00615E34">
        <w:rPr>
          <w:color w:val="2B579A"/>
          <w:shd w:val="clear" w:color="auto" w:fill="E6E6E6"/>
        </w:rPr>
      </w:r>
      <w:r w:rsidRPr="00615E34">
        <w:rPr>
          <w:color w:val="2B579A"/>
          <w:shd w:val="clear" w:color="auto" w:fill="E6E6E6"/>
        </w:rPr>
        <w:fldChar w:fldCharType="separate"/>
      </w:r>
      <w:r w:rsidRPr="00615E34">
        <w:rPr>
          <w:noProof/>
        </w:rPr>
        <w:t> </w:t>
      </w:r>
      <w:r w:rsidRPr="00615E34">
        <w:rPr>
          <w:noProof/>
        </w:rPr>
        <w:t> </w:t>
      </w:r>
      <w:r w:rsidRPr="00615E34">
        <w:rPr>
          <w:noProof/>
        </w:rPr>
        <w:t> </w:t>
      </w:r>
      <w:r w:rsidRPr="00615E34">
        <w:rPr>
          <w:noProof/>
        </w:rPr>
        <w:t> </w:t>
      </w:r>
      <w:r w:rsidRPr="00615E34">
        <w:rPr>
          <w:noProof/>
        </w:rPr>
        <w:t> </w:t>
      </w:r>
      <w:r w:rsidRPr="00615E34">
        <w:rPr>
          <w:color w:val="2B579A"/>
          <w:shd w:val="clear" w:color="auto" w:fill="E6E6E6"/>
        </w:rPr>
        <w:fldChar w:fldCharType="end"/>
      </w:r>
    </w:p>
    <w:p w14:paraId="2D8DC618" w14:textId="77777777" w:rsidR="008A2DA5" w:rsidRPr="00615E34" w:rsidRDefault="008A2DA5" w:rsidP="008A2DA5">
      <w:pPr>
        <w:ind w:left="2160"/>
      </w:pPr>
    </w:p>
    <w:p w14:paraId="32F5468F" w14:textId="77777777" w:rsidR="008A2DA5" w:rsidRPr="00615E34" w:rsidRDefault="008A2DA5" w:rsidP="008A2DA5">
      <w:pPr>
        <w:sectPr w:rsidR="008A2DA5" w:rsidRPr="00615E34" w:rsidSect="0078600B">
          <w:pgSz w:w="11906" w:h="16838"/>
          <w:pgMar w:top="1440" w:right="1800" w:bottom="1440" w:left="1800" w:header="720" w:footer="720" w:gutter="0"/>
          <w:cols w:space="720"/>
          <w:docGrid w:linePitch="360"/>
        </w:sectPr>
      </w:pPr>
    </w:p>
    <w:p w14:paraId="06A0AC80" w14:textId="77777777" w:rsidR="008A2DA5" w:rsidRPr="00615E34" w:rsidRDefault="008A2DA5" w:rsidP="008A2DA5">
      <w:pPr>
        <w:ind w:firstLine="990"/>
        <w:rPr>
          <w:b/>
          <w:bCs/>
          <w:u w:val="single"/>
        </w:rPr>
      </w:pPr>
      <w:r w:rsidRPr="00615E34">
        <w:rPr>
          <w:b/>
          <w:bCs/>
          <w:u w:val="single"/>
        </w:rPr>
        <w:lastRenderedPageBreak/>
        <w:t>PART V: INDICATOR BASED PERFORMANCE ASSESSMENT</w:t>
      </w:r>
    </w:p>
    <w:p w14:paraId="5D066817" w14:textId="77777777" w:rsidR="008A2DA5" w:rsidRPr="00615E34" w:rsidRDefault="008A2DA5" w:rsidP="008A2DA5">
      <w:pPr>
        <w:rPr>
          <w:b/>
          <w:i/>
          <w:lang w:val="en-US" w:eastAsia="en-US"/>
        </w:rPr>
      </w:pPr>
    </w:p>
    <w:p w14:paraId="59D42008" w14:textId="77777777" w:rsidR="008A2DA5" w:rsidRPr="00615E34" w:rsidRDefault="008A2DA5" w:rsidP="008A2DA5">
      <w:pPr>
        <w:rPr>
          <w:bCs/>
          <w:lang w:val="en-US" w:eastAsia="en-US"/>
        </w:rPr>
      </w:pPr>
      <w:r w:rsidRPr="00615E34">
        <w:rPr>
          <w:bCs/>
          <w:i/>
          <w:lang w:val="en-US" w:eastAsia="en-US"/>
        </w:rPr>
        <w:t xml:space="preserve">Using the </w:t>
      </w:r>
      <w:r w:rsidRPr="00615E34">
        <w:rPr>
          <w:b/>
          <w:bCs/>
          <w:i/>
          <w:lang w:val="en-US" w:eastAsia="en-US"/>
        </w:rPr>
        <w:t>Project Results Framework as per the approved project document or any amendments</w:t>
      </w:r>
      <w:r w:rsidRPr="00615E34">
        <w:rPr>
          <w:bCs/>
          <w:i/>
          <w:lang w:val="en-US" w:eastAsia="en-US"/>
        </w:rPr>
        <w:t xml:space="preserve">- provide an update on the achievement of </w:t>
      </w:r>
      <w:r w:rsidRPr="00615E34">
        <w:rPr>
          <w:b/>
          <w:i/>
          <w:lang w:val="en-US" w:eastAsia="en-US"/>
        </w:rPr>
        <w:t>key indicators</w:t>
      </w:r>
      <w:r w:rsidRPr="00615E34">
        <w:rPr>
          <w:bCs/>
          <w:i/>
          <w:lang w:val="en-US" w:eastAsia="en-US"/>
        </w:rPr>
        <w:t xml:space="preserve"> at both the outcome and output level in the table below (if your project has more indicators than provided in the table, select the most relevant ones with most relevant progress to highlight). Where it has not been possible to collect data on indicators, state this and provide any explanation.</w:t>
      </w:r>
      <w:r w:rsidRPr="00615E34">
        <w:rPr>
          <w:bCs/>
          <w:lang w:val="en-US" w:eastAsia="en-US"/>
        </w:rPr>
        <w:t xml:space="preserve"> Provide gender and age disaggregated data. (300 characters max per entry)</w:t>
      </w:r>
    </w:p>
    <w:p w14:paraId="39DDBF67" w14:textId="77777777" w:rsidR="008A2DA5" w:rsidRPr="00615E34" w:rsidRDefault="008A2DA5" w:rsidP="008A2DA5">
      <w:pPr>
        <w:outlineLvl w:val="0"/>
        <w:rPr>
          <w:lang w:val="en-US" w:eastAsia="en-US"/>
        </w:rPr>
      </w:pPr>
    </w:p>
    <w:tbl>
      <w:tblPr>
        <w:tblW w:w="16019"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977"/>
        <w:gridCol w:w="1559"/>
        <w:gridCol w:w="2098"/>
        <w:gridCol w:w="1843"/>
        <w:gridCol w:w="3543"/>
        <w:gridCol w:w="1447"/>
      </w:tblGrid>
      <w:tr w:rsidR="008A2DA5" w:rsidRPr="00615E34" w14:paraId="712BF850" w14:textId="77777777" w:rsidTr="009507B4">
        <w:trPr>
          <w:tblHeader/>
        </w:trPr>
        <w:tc>
          <w:tcPr>
            <w:tcW w:w="2552" w:type="dxa"/>
          </w:tcPr>
          <w:p w14:paraId="0B04ACDC" w14:textId="77777777" w:rsidR="008A2DA5" w:rsidRPr="00615E34" w:rsidRDefault="008A2DA5" w:rsidP="009507B4">
            <w:pPr>
              <w:rPr>
                <w:b/>
                <w:lang w:val="en-US" w:eastAsia="en-US"/>
              </w:rPr>
            </w:pPr>
          </w:p>
        </w:tc>
        <w:tc>
          <w:tcPr>
            <w:tcW w:w="2977" w:type="dxa"/>
            <w:shd w:val="clear" w:color="auto" w:fill="EEECE1"/>
          </w:tcPr>
          <w:p w14:paraId="4D68309D" w14:textId="77777777" w:rsidR="008A2DA5" w:rsidRPr="00615E34" w:rsidRDefault="008A2DA5" w:rsidP="009507B4">
            <w:pPr>
              <w:rPr>
                <w:b/>
                <w:lang w:val="en-US" w:eastAsia="en-US"/>
              </w:rPr>
            </w:pPr>
            <w:r w:rsidRPr="00615E34">
              <w:rPr>
                <w:b/>
                <w:lang w:val="en-US" w:eastAsia="en-US"/>
              </w:rPr>
              <w:t>Performance Indicators</w:t>
            </w:r>
          </w:p>
        </w:tc>
        <w:tc>
          <w:tcPr>
            <w:tcW w:w="1559" w:type="dxa"/>
            <w:shd w:val="clear" w:color="auto" w:fill="EEECE1"/>
          </w:tcPr>
          <w:p w14:paraId="311DD5D2" w14:textId="77777777" w:rsidR="008A2DA5" w:rsidRPr="00615E34" w:rsidRDefault="008A2DA5" w:rsidP="009507B4">
            <w:pPr>
              <w:rPr>
                <w:b/>
                <w:lang w:val="en-US" w:eastAsia="en-US"/>
              </w:rPr>
            </w:pPr>
            <w:r w:rsidRPr="00615E34">
              <w:rPr>
                <w:b/>
                <w:lang w:val="en-US" w:eastAsia="en-US"/>
              </w:rPr>
              <w:t>Indicator Baseline</w:t>
            </w:r>
          </w:p>
        </w:tc>
        <w:tc>
          <w:tcPr>
            <w:tcW w:w="2098" w:type="dxa"/>
            <w:shd w:val="clear" w:color="auto" w:fill="EEECE1"/>
          </w:tcPr>
          <w:p w14:paraId="60A0AA82" w14:textId="77777777" w:rsidR="008A2DA5" w:rsidRPr="00615E34" w:rsidRDefault="008A2DA5" w:rsidP="009507B4">
            <w:pPr>
              <w:rPr>
                <w:b/>
                <w:lang w:val="en-US" w:eastAsia="en-US"/>
              </w:rPr>
            </w:pPr>
            <w:r w:rsidRPr="00615E34">
              <w:rPr>
                <w:b/>
                <w:lang w:val="en-US" w:eastAsia="en-US"/>
              </w:rPr>
              <w:t>End of project Indicator Target</w:t>
            </w:r>
          </w:p>
        </w:tc>
        <w:tc>
          <w:tcPr>
            <w:tcW w:w="1843" w:type="dxa"/>
          </w:tcPr>
          <w:p w14:paraId="0EBA3989" w14:textId="77777777" w:rsidR="008A2DA5" w:rsidRPr="00615E34" w:rsidRDefault="008A2DA5" w:rsidP="009507B4">
            <w:pPr>
              <w:rPr>
                <w:b/>
                <w:lang w:val="en-US" w:eastAsia="en-US"/>
              </w:rPr>
            </w:pPr>
            <w:r w:rsidRPr="00615E34">
              <w:rPr>
                <w:b/>
                <w:lang w:val="en-US" w:eastAsia="en-US"/>
              </w:rPr>
              <w:t>Indicator Milestone</w:t>
            </w:r>
          </w:p>
        </w:tc>
        <w:tc>
          <w:tcPr>
            <w:tcW w:w="3543" w:type="dxa"/>
          </w:tcPr>
          <w:p w14:paraId="193DFD5C" w14:textId="77777777" w:rsidR="008A2DA5" w:rsidRPr="00615E34" w:rsidRDefault="008A2DA5" w:rsidP="009507B4">
            <w:pPr>
              <w:rPr>
                <w:b/>
                <w:lang w:val="en-US" w:eastAsia="en-US"/>
              </w:rPr>
            </w:pPr>
            <w:r w:rsidRPr="00615E34">
              <w:rPr>
                <w:b/>
                <w:lang w:val="en-US" w:eastAsia="en-US"/>
              </w:rPr>
              <w:t>Current indicator progress</w:t>
            </w:r>
          </w:p>
        </w:tc>
        <w:tc>
          <w:tcPr>
            <w:tcW w:w="1447" w:type="dxa"/>
          </w:tcPr>
          <w:p w14:paraId="7A2D7BEC" w14:textId="77777777" w:rsidR="008A2DA5" w:rsidRPr="00615E34" w:rsidRDefault="008A2DA5" w:rsidP="009507B4">
            <w:pPr>
              <w:rPr>
                <w:b/>
                <w:lang w:val="en-US" w:eastAsia="en-US"/>
              </w:rPr>
            </w:pPr>
            <w:r w:rsidRPr="00615E34">
              <w:rPr>
                <w:b/>
                <w:lang w:val="en-US" w:eastAsia="en-US"/>
              </w:rPr>
              <w:t>Reasons for Variance/ Delay</w:t>
            </w:r>
          </w:p>
          <w:p w14:paraId="3DF81435" w14:textId="77777777" w:rsidR="008A2DA5" w:rsidRPr="00615E34" w:rsidRDefault="008A2DA5" w:rsidP="009507B4">
            <w:pPr>
              <w:rPr>
                <w:b/>
                <w:lang w:val="en-US" w:eastAsia="en-US"/>
              </w:rPr>
            </w:pPr>
            <w:r w:rsidRPr="00615E34">
              <w:rPr>
                <w:b/>
                <w:lang w:val="en-US" w:eastAsia="en-US"/>
              </w:rPr>
              <w:t>(</w:t>
            </w:r>
            <w:proofErr w:type="gramStart"/>
            <w:r w:rsidRPr="00615E34">
              <w:rPr>
                <w:b/>
                <w:lang w:val="en-US" w:eastAsia="en-US"/>
              </w:rPr>
              <w:t>if</w:t>
            </w:r>
            <w:proofErr w:type="gramEnd"/>
            <w:r w:rsidRPr="00615E34">
              <w:rPr>
                <w:b/>
                <w:lang w:val="en-US" w:eastAsia="en-US"/>
              </w:rPr>
              <w:t xml:space="preserve"> any)</w:t>
            </w:r>
          </w:p>
        </w:tc>
      </w:tr>
      <w:tr w:rsidR="008A2DA5" w:rsidRPr="00904277" w14:paraId="037001A3" w14:textId="77777777" w:rsidTr="009507B4">
        <w:trPr>
          <w:trHeight w:val="548"/>
        </w:trPr>
        <w:tc>
          <w:tcPr>
            <w:tcW w:w="2552" w:type="dxa"/>
            <w:vMerge w:val="restart"/>
            <w:shd w:val="clear" w:color="auto" w:fill="auto"/>
          </w:tcPr>
          <w:p w14:paraId="3EE204B5" w14:textId="77777777" w:rsidR="008A2DA5" w:rsidRPr="004B0089" w:rsidRDefault="008A2DA5" w:rsidP="009507B4">
            <w:pPr>
              <w:rPr>
                <w:bCs/>
                <w:lang w:val="en-US" w:eastAsia="en-US"/>
              </w:rPr>
            </w:pPr>
            <w:r w:rsidRPr="004B0089">
              <w:rPr>
                <w:bCs/>
                <w:lang w:val="en-US" w:eastAsia="en-US"/>
              </w:rPr>
              <w:t>Outcome 1</w:t>
            </w:r>
          </w:p>
          <w:p w14:paraId="7FDB601A" w14:textId="77777777" w:rsidR="008A2DA5" w:rsidRPr="004B0089" w:rsidRDefault="008A2DA5" w:rsidP="009507B4">
            <w:pPr>
              <w:rPr>
                <w:bCs/>
                <w:lang w:val="en-US" w:eastAsia="en-US"/>
              </w:rPr>
            </w:pPr>
            <w:r w:rsidRPr="004B0089">
              <w:rPr>
                <w:bCs/>
                <w:lang w:val="en-US" w:eastAsia="en-US"/>
              </w:rPr>
              <w:fldChar w:fldCharType="begin">
                <w:ffData>
                  <w:name w:val=""/>
                  <w:enabled/>
                  <w:calcOnExit w:val="0"/>
                  <w:textInput>
                    <w:default w:val="1,635 ex-combatants and their dependents increasingly access support services provided by National and local government institutions through development plans that contribute to SDGs 1,2,3,4and 5"/>
                    <w:maxLength w:val="300"/>
                  </w:textInput>
                </w:ffData>
              </w:fldChar>
            </w:r>
            <w:r w:rsidRPr="004B0089">
              <w:rPr>
                <w:bCs/>
                <w:lang w:val="en-US" w:eastAsia="en-US"/>
              </w:rPr>
              <w:instrText xml:space="preserve"> FORMTEXT </w:instrText>
            </w:r>
            <w:r w:rsidRPr="004B0089">
              <w:rPr>
                <w:bCs/>
                <w:lang w:val="en-US" w:eastAsia="en-US"/>
              </w:rPr>
            </w:r>
            <w:r w:rsidRPr="004B0089">
              <w:rPr>
                <w:bCs/>
                <w:lang w:val="en-US" w:eastAsia="en-US"/>
              </w:rPr>
              <w:fldChar w:fldCharType="separate"/>
            </w:r>
            <w:r w:rsidRPr="004B0089">
              <w:rPr>
                <w:bCs/>
                <w:lang w:val="en-US" w:eastAsia="en-US"/>
              </w:rPr>
              <w:t>1,635 ex-combatants and their dependents increasingly access support services provided by National and local government institutions through development plans that contribute to SDGs 1,2,3,4and 5</w:t>
            </w:r>
            <w:r w:rsidRPr="004B0089">
              <w:rPr>
                <w:bCs/>
                <w:lang w:val="en-US" w:eastAsia="en-US"/>
              </w:rPr>
              <w:fldChar w:fldCharType="end"/>
            </w:r>
          </w:p>
        </w:tc>
        <w:tc>
          <w:tcPr>
            <w:tcW w:w="2977" w:type="dxa"/>
            <w:shd w:val="clear" w:color="auto" w:fill="auto"/>
          </w:tcPr>
          <w:p w14:paraId="1E02C92C" w14:textId="77777777" w:rsidR="008A2DA5" w:rsidRPr="004B0089" w:rsidRDefault="008A2DA5" w:rsidP="009507B4">
            <w:pPr>
              <w:rPr>
                <w:bCs/>
                <w:lang w:val="en-US" w:eastAsia="en-US"/>
              </w:rPr>
            </w:pPr>
            <w:r w:rsidRPr="004B0089">
              <w:rPr>
                <w:bCs/>
                <w:lang w:val="en-US" w:eastAsia="en-US"/>
              </w:rPr>
              <w:t>Indicator 1.1</w:t>
            </w:r>
          </w:p>
          <w:p w14:paraId="6BEC5D0C" w14:textId="77777777" w:rsidR="008A2DA5" w:rsidRPr="004B0089" w:rsidRDefault="008A2DA5" w:rsidP="009507B4">
            <w:pPr>
              <w:rPr>
                <w:bCs/>
                <w:lang w:val="en-US" w:eastAsia="en-US"/>
              </w:rPr>
            </w:pPr>
            <w:r w:rsidRPr="004B0089">
              <w:rPr>
                <w:bCs/>
                <w:color w:val="2B579A"/>
                <w:shd w:val="clear" w:color="auto" w:fill="E6E6E6"/>
                <w:lang w:val="en-US" w:eastAsia="en-US"/>
              </w:rPr>
              <w:fldChar w:fldCharType="begin">
                <w:ffData>
                  <w:name w:val=""/>
                  <w:enabled/>
                  <w:calcOnExit w:val="0"/>
                  <w:textInput>
                    <w:default w:val=" 1a % of combatants and their dependents that access support services provided by National and local government institutions by the end of the project disaggregated by sex, age and disability compared to the % within the communities"/>
                    <w:maxLength w:val="250"/>
                  </w:textInput>
                </w:ffData>
              </w:fldChar>
            </w:r>
            <w:r w:rsidRPr="004B0089">
              <w:rPr>
                <w:bCs/>
                <w:lang w:val="en-US" w:eastAsia="en-US"/>
              </w:rPr>
              <w:instrText xml:space="preserve"> FORMTEXT </w:instrText>
            </w:r>
            <w:r w:rsidRPr="004B0089">
              <w:rPr>
                <w:bCs/>
                <w:color w:val="2B579A"/>
                <w:shd w:val="clear" w:color="auto" w:fill="E6E6E6"/>
                <w:lang w:val="en-US" w:eastAsia="en-US"/>
              </w:rPr>
            </w:r>
            <w:r w:rsidRPr="004B0089">
              <w:rPr>
                <w:bCs/>
                <w:color w:val="2B579A"/>
                <w:shd w:val="clear" w:color="auto" w:fill="E6E6E6"/>
                <w:lang w:val="en-US" w:eastAsia="en-US"/>
              </w:rPr>
              <w:fldChar w:fldCharType="separate"/>
            </w:r>
            <w:r w:rsidRPr="004B0089">
              <w:rPr>
                <w:bCs/>
                <w:noProof/>
                <w:lang w:val="en-US" w:eastAsia="en-US"/>
              </w:rPr>
              <w:t></w:t>
            </w:r>
            <w:r w:rsidRPr="004B0089">
              <w:rPr>
                <w:bCs/>
                <w:noProof/>
                <w:lang w:val="en-US" w:eastAsia="en-US"/>
              </w:rPr>
              <w:tab/>
              <w:t>1a % of combatants and their dependents that access support services provided by National and local government institutions by the end of the project disaggregated by sex, age and disability compared to the % within the communities</w:t>
            </w:r>
            <w:r w:rsidRPr="004B0089">
              <w:rPr>
                <w:bCs/>
                <w:color w:val="2B579A"/>
                <w:shd w:val="clear" w:color="auto" w:fill="E6E6E6"/>
                <w:lang w:val="en-US" w:eastAsia="en-US"/>
              </w:rPr>
              <w:fldChar w:fldCharType="end"/>
            </w:r>
          </w:p>
        </w:tc>
        <w:tc>
          <w:tcPr>
            <w:tcW w:w="1559" w:type="dxa"/>
            <w:shd w:val="clear" w:color="auto" w:fill="auto"/>
          </w:tcPr>
          <w:p w14:paraId="65BA7ACF" w14:textId="77777777" w:rsidR="008A2DA5" w:rsidRPr="004B0089" w:rsidRDefault="008A2DA5" w:rsidP="009507B4">
            <w:pPr>
              <w:rPr>
                <w:bCs/>
                <w:lang w:val="fr-ML" w:eastAsia="en-US"/>
              </w:rPr>
            </w:pPr>
            <w:r w:rsidRPr="004B0089">
              <w:rPr>
                <w:bCs/>
                <w:color w:val="2B579A"/>
                <w:shd w:val="clear" w:color="auto" w:fill="E6E6E6"/>
                <w:lang w:val="en-US" w:eastAsia="en-US"/>
              </w:rPr>
              <w:fldChar w:fldCharType="begin">
                <w:ffData>
                  <w:name w:val=""/>
                  <w:enabled/>
                  <w:calcOnExit w:val="0"/>
                  <w:textInput>
                    <w:default w:val="85%; Female ex-combatants:90% Male dependants:20%, Female dependants:12%"/>
                    <w:maxLength w:val="300"/>
                  </w:textInput>
                </w:ffData>
              </w:fldChar>
            </w:r>
            <w:r w:rsidRPr="004B0089">
              <w:rPr>
                <w:bCs/>
                <w:lang w:val="fr-ML" w:eastAsia="en-US"/>
              </w:rPr>
              <w:instrText xml:space="preserve"> FORMTEXT </w:instrText>
            </w:r>
            <w:r w:rsidRPr="004B0089">
              <w:rPr>
                <w:bCs/>
                <w:color w:val="2B579A"/>
                <w:shd w:val="clear" w:color="auto" w:fill="E6E6E6"/>
                <w:lang w:val="en-US" w:eastAsia="en-US"/>
              </w:rPr>
            </w:r>
            <w:r w:rsidRPr="004B0089">
              <w:rPr>
                <w:bCs/>
                <w:color w:val="2B579A"/>
                <w:shd w:val="clear" w:color="auto" w:fill="E6E6E6"/>
                <w:lang w:val="en-US" w:eastAsia="en-US"/>
              </w:rPr>
              <w:fldChar w:fldCharType="separate"/>
            </w:r>
            <w:r w:rsidRPr="004B0089">
              <w:rPr>
                <w:bCs/>
                <w:noProof/>
                <w:lang w:val="fr-ML" w:eastAsia="en-US"/>
              </w:rPr>
              <w:t>85%; Female ex-combatants:90% Male dependants:20%, Female dependants:12%</w:t>
            </w:r>
            <w:r w:rsidRPr="004B0089">
              <w:rPr>
                <w:bCs/>
                <w:color w:val="2B579A"/>
                <w:shd w:val="clear" w:color="auto" w:fill="E6E6E6"/>
                <w:lang w:val="en-US" w:eastAsia="en-US"/>
              </w:rPr>
              <w:fldChar w:fldCharType="end"/>
            </w:r>
          </w:p>
        </w:tc>
        <w:tc>
          <w:tcPr>
            <w:tcW w:w="2098" w:type="dxa"/>
            <w:shd w:val="clear" w:color="auto" w:fill="auto"/>
          </w:tcPr>
          <w:p w14:paraId="3E06554E" w14:textId="77777777" w:rsidR="008A2DA5" w:rsidRPr="004B0089" w:rsidRDefault="008A2DA5" w:rsidP="009507B4">
            <w:pPr>
              <w:rPr>
                <w:bCs/>
                <w:lang w:val="fr-ML"/>
              </w:rPr>
            </w:pPr>
            <w:r w:rsidRPr="004B0089">
              <w:rPr>
                <w:bCs/>
                <w:color w:val="2B579A"/>
                <w:shd w:val="clear" w:color="auto" w:fill="E6E6E6"/>
                <w:lang w:val="en-US" w:eastAsia="en-US"/>
              </w:rPr>
              <w:fldChar w:fldCharType="begin">
                <w:ffData>
                  <w:name w:val=""/>
                  <w:enabled/>
                  <w:calcOnExit w:val="0"/>
                  <w:textInput>
                    <w:default w:val="90%; Female ex-combatants100% Male dependants:50%, Female dependants:90%"/>
                    <w:maxLength w:val="300"/>
                  </w:textInput>
                </w:ffData>
              </w:fldChar>
            </w:r>
            <w:r w:rsidRPr="004B0089">
              <w:rPr>
                <w:bCs/>
                <w:lang w:val="fr-ML" w:eastAsia="en-US"/>
              </w:rPr>
              <w:instrText xml:space="preserve"> FORMTEXT </w:instrText>
            </w:r>
            <w:r w:rsidRPr="004B0089">
              <w:rPr>
                <w:bCs/>
                <w:color w:val="2B579A"/>
                <w:shd w:val="clear" w:color="auto" w:fill="E6E6E6"/>
                <w:lang w:val="en-US" w:eastAsia="en-US"/>
              </w:rPr>
            </w:r>
            <w:r w:rsidRPr="004B0089">
              <w:rPr>
                <w:bCs/>
                <w:color w:val="2B579A"/>
                <w:shd w:val="clear" w:color="auto" w:fill="E6E6E6"/>
                <w:lang w:val="en-US" w:eastAsia="en-US"/>
              </w:rPr>
              <w:fldChar w:fldCharType="separate"/>
            </w:r>
            <w:r w:rsidRPr="004B0089">
              <w:rPr>
                <w:bCs/>
                <w:noProof/>
                <w:lang w:val="fr-ML" w:eastAsia="en-US"/>
              </w:rPr>
              <w:t>90%; Female ex-combatants100% Male dependants:50%, Female dependants:90%</w:t>
            </w:r>
            <w:r w:rsidRPr="004B0089">
              <w:rPr>
                <w:bCs/>
                <w:color w:val="2B579A"/>
                <w:shd w:val="clear" w:color="auto" w:fill="E6E6E6"/>
                <w:lang w:val="en-US" w:eastAsia="en-US"/>
              </w:rPr>
              <w:fldChar w:fldCharType="end"/>
            </w:r>
          </w:p>
        </w:tc>
        <w:tc>
          <w:tcPr>
            <w:tcW w:w="1843" w:type="dxa"/>
            <w:shd w:val="clear" w:color="auto" w:fill="auto"/>
          </w:tcPr>
          <w:p w14:paraId="14035FB7" w14:textId="77777777" w:rsidR="008A2DA5" w:rsidRPr="004B0089" w:rsidRDefault="008A2DA5" w:rsidP="009507B4">
            <w:pPr>
              <w:rPr>
                <w:bCs/>
                <w:lang w:val="en-US" w:eastAsia="en-US"/>
              </w:rPr>
            </w:pPr>
            <w:r w:rsidRPr="004B0089">
              <w:rPr>
                <w:bCs/>
                <w:lang w:val="en-US" w:eastAsia="en-US"/>
              </w:rPr>
              <w:t>Quarterly report on access to support services offered by national and local government Institutions</w:t>
            </w:r>
          </w:p>
        </w:tc>
        <w:tc>
          <w:tcPr>
            <w:tcW w:w="3543" w:type="dxa"/>
            <w:shd w:val="clear" w:color="auto" w:fill="auto"/>
          </w:tcPr>
          <w:p w14:paraId="607BA2CE" w14:textId="77777777" w:rsidR="008A2DA5" w:rsidRPr="004B0089" w:rsidRDefault="008A2DA5" w:rsidP="009507B4">
            <w:pPr>
              <w:rPr>
                <w:lang w:val="en-US" w:eastAsia="en-US"/>
              </w:rPr>
            </w:pPr>
            <w:r w:rsidRPr="004B0089">
              <w:rPr>
                <w:lang w:val="en-US" w:eastAsia="en-US"/>
              </w:rPr>
              <w:t>Female ex-combatant: 100% (1 case)</w:t>
            </w:r>
          </w:p>
          <w:p w14:paraId="0221A2F0" w14:textId="77777777" w:rsidR="008A2DA5" w:rsidRPr="004B0089" w:rsidRDefault="008A2DA5" w:rsidP="009507B4">
            <w:pPr>
              <w:pStyle w:val="ListParagraph"/>
              <w:ind w:left="175"/>
              <w:rPr>
                <w:lang w:val="en-US" w:eastAsia="en-US"/>
              </w:rPr>
            </w:pPr>
          </w:p>
          <w:p w14:paraId="5F748C74" w14:textId="77777777" w:rsidR="008A2DA5" w:rsidRPr="004B0089" w:rsidRDefault="008A2DA5" w:rsidP="009507B4">
            <w:pPr>
              <w:rPr>
                <w:lang w:val="en-US" w:eastAsia="en-US"/>
              </w:rPr>
            </w:pPr>
            <w:r w:rsidRPr="004B0089">
              <w:rPr>
                <w:lang w:val="en-US" w:eastAsia="en-US"/>
              </w:rPr>
              <w:t>Male dependents: 85.19 % (351 out of 412 cases)</w:t>
            </w:r>
          </w:p>
          <w:p w14:paraId="153D31FC" w14:textId="77777777" w:rsidR="008A2DA5" w:rsidRPr="004B0089" w:rsidRDefault="008A2DA5" w:rsidP="009507B4">
            <w:pPr>
              <w:rPr>
                <w:lang w:val="en-US" w:eastAsia="en-US"/>
              </w:rPr>
            </w:pPr>
            <w:r w:rsidRPr="004B0089">
              <w:rPr>
                <w:lang w:val="en-US" w:eastAsia="en-US"/>
              </w:rPr>
              <w:t xml:space="preserve"> </w:t>
            </w:r>
          </w:p>
          <w:p w14:paraId="67B353FB" w14:textId="77777777" w:rsidR="008A2DA5" w:rsidRPr="003F57A6" w:rsidRDefault="008A2DA5" w:rsidP="009507B4">
            <w:pPr>
              <w:rPr>
                <w:lang w:val="en-US" w:eastAsia="en-US"/>
              </w:rPr>
            </w:pPr>
            <w:r w:rsidRPr="004B0089">
              <w:rPr>
                <w:lang w:val="en-US" w:eastAsia="en-US"/>
              </w:rPr>
              <w:t>Female dependents: 46.93 (314 out of 669)</w:t>
            </w:r>
          </w:p>
          <w:p w14:paraId="65A9B04E" w14:textId="77777777" w:rsidR="008A2DA5" w:rsidRDefault="008A2DA5" w:rsidP="009507B4">
            <w:pPr>
              <w:rPr>
                <w:lang w:val="en-US" w:eastAsia="en-US"/>
              </w:rPr>
            </w:pPr>
          </w:p>
          <w:p w14:paraId="39DD7E4C" w14:textId="77777777" w:rsidR="008A2DA5" w:rsidRDefault="008A2DA5" w:rsidP="009507B4">
            <w:pPr>
              <w:rPr>
                <w:lang w:val="en-US" w:eastAsia="en-US"/>
              </w:rPr>
            </w:pPr>
          </w:p>
          <w:p w14:paraId="0142FAE9" w14:textId="77777777" w:rsidR="008A2DA5" w:rsidRPr="003F57A6" w:rsidRDefault="008A2DA5" w:rsidP="009507B4">
            <w:pPr>
              <w:rPr>
                <w:bCs/>
              </w:rPr>
            </w:pPr>
          </w:p>
        </w:tc>
        <w:tc>
          <w:tcPr>
            <w:tcW w:w="1447" w:type="dxa"/>
            <w:shd w:val="clear" w:color="auto" w:fill="auto"/>
          </w:tcPr>
          <w:p w14:paraId="01A07332" w14:textId="77777777" w:rsidR="008A2DA5" w:rsidRPr="00904277" w:rsidRDefault="008A2DA5" w:rsidP="009507B4">
            <w:pPr>
              <w:rPr>
                <w:lang w:val="en-US" w:eastAsia="en-US"/>
              </w:rPr>
            </w:pPr>
          </w:p>
        </w:tc>
      </w:tr>
      <w:tr w:rsidR="008A2DA5" w:rsidRPr="00904277" w14:paraId="49A285EA" w14:textId="77777777" w:rsidTr="009507B4">
        <w:trPr>
          <w:trHeight w:val="548"/>
        </w:trPr>
        <w:tc>
          <w:tcPr>
            <w:tcW w:w="2552" w:type="dxa"/>
            <w:vMerge/>
          </w:tcPr>
          <w:p w14:paraId="7AFB793A" w14:textId="77777777" w:rsidR="008A2DA5" w:rsidRPr="00904277" w:rsidRDefault="008A2DA5" w:rsidP="009507B4">
            <w:pPr>
              <w:rPr>
                <w:bCs/>
                <w:lang w:val="en-US" w:eastAsia="en-US"/>
              </w:rPr>
            </w:pPr>
          </w:p>
        </w:tc>
        <w:tc>
          <w:tcPr>
            <w:tcW w:w="2977" w:type="dxa"/>
            <w:shd w:val="clear" w:color="auto" w:fill="EEECE1"/>
          </w:tcPr>
          <w:p w14:paraId="1C66A1AD" w14:textId="77777777" w:rsidR="008A2DA5" w:rsidRPr="00904277" w:rsidRDefault="008A2DA5" w:rsidP="009507B4">
            <w:pPr>
              <w:rPr>
                <w:bCs/>
                <w:lang w:val="en-US" w:eastAsia="en-US"/>
              </w:rPr>
            </w:pPr>
            <w:r w:rsidRPr="00904277">
              <w:rPr>
                <w:bCs/>
                <w:lang w:val="en-US" w:eastAsia="en-US"/>
              </w:rPr>
              <w:t>Indicator 1.2</w:t>
            </w:r>
          </w:p>
          <w:p w14:paraId="2855311B"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default w:val=" 1b % of ex-combatants who are satisfied with the information on/and the support services provided by national and local governments by the end of the project (disaggregated by sex, age and disability)"/>
                    <w:maxLength w:val="25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w:t>
            </w:r>
            <w:r w:rsidRPr="00904277">
              <w:rPr>
                <w:bCs/>
                <w:noProof/>
                <w:lang w:val="en-US" w:eastAsia="en-US"/>
              </w:rPr>
              <w:tab/>
              <w:t xml:space="preserve">1b % of ex-combatants who are satisfied with the information on/and the support services provided by national and local </w:t>
            </w:r>
            <w:r w:rsidRPr="00904277">
              <w:rPr>
                <w:bCs/>
                <w:noProof/>
                <w:lang w:val="en-US" w:eastAsia="en-US"/>
              </w:rPr>
              <w:lastRenderedPageBreak/>
              <w:t>governments by the end of the project (disaggregated by sex, age and disability)</w:t>
            </w:r>
            <w:r w:rsidRPr="00904277">
              <w:rPr>
                <w:bCs/>
                <w:color w:val="2B579A"/>
                <w:shd w:val="clear" w:color="auto" w:fill="E6E6E6"/>
                <w:lang w:val="en-US" w:eastAsia="en-US"/>
              </w:rPr>
              <w:fldChar w:fldCharType="end"/>
            </w:r>
          </w:p>
        </w:tc>
        <w:tc>
          <w:tcPr>
            <w:tcW w:w="1559" w:type="dxa"/>
            <w:shd w:val="clear" w:color="auto" w:fill="EEECE1"/>
          </w:tcPr>
          <w:p w14:paraId="6749A8AE" w14:textId="77777777" w:rsidR="008A2DA5" w:rsidRPr="00904277" w:rsidRDefault="008A2DA5" w:rsidP="009507B4">
            <w:pPr>
              <w:rPr>
                <w:bCs/>
              </w:rPr>
            </w:pPr>
            <w:r w:rsidRPr="00904277">
              <w:rPr>
                <w:bCs/>
                <w:color w:val="2B579A"/>
                <w:shd w:val="clear" w:color="auto" w:fill="E6E6E6"/>
                <w:lang w:val="en-US" w:eastAsia="en-US"/>
              </w:rPr>
              <w:lastRenderedPageBreak/>
              <w:fldChar w:fldCharType="begin">
                <w:ffData>
                  <w:name w:val=""/>
                  <w:enabled/>
                  <w:calcOnExit w:val="0"/>
                  <w:textInput>
                    <w:default w:val="78% of all ex-combatants both male and female, 70% of the dependants both males and females"/>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xml:space="preserve">78% of all ex-combatants both male and female, 70% of the dependants </w:t>
            </w:r>
            <w:r w:rsidRPr="00904277">
              <w:rPr>
                <w:bCs/>
                <w:noProof/>
                <w:lang w:val="en-US" w:eastAsia="en-US"/>
              </w:rPr>
              <w:lastRenderedPageBreak/>
              <w:t>both males and females</w:t>
            </w:r>
            <w:r w:rsidRPr="00904277">
              <w:rPr>
                <w:bCs/>
                <w:color w:val="2B579A"/>
                <w:shd w:val="clear" w:color="auto" w:fill="E6E6E6"/>
                <w:lang w:val="en-US" w:eastAsia="en-US"/>
              </w:rPr>
              <w:fldChar w:fldCharType="end"/>
            </w:r>
          </w:p>
        </w:tc>
        <w:tc>
          <w:tcPr>
            <w:tcW w:w="2098" w:type="dxa"/>
            <w:shd w:val="clear" w:color="auto" w:fill="EEECE1"/>
          </w:tcPr>
          <w:p w14:paraId="0FD90D2E" w14:textId="77777777" w:rsidR="008A2DA5" w:rsidRPr="00904277" w:rsidRDefault="008A2DA5" w:rsidP="009507B4">
            <w:pPr>
              <w:rPr>
                <w:bCs/>
              </w:rPr>
            </w:pPr>
            <w:r w:rsidRPr="00904277">
              <w:rPr>
                <w:bCs/>
                <w:color w:val="2B579A"/>
                <w:shd w:val="clear" w:color="auto" w:fill="E6E6E6"/>
                <w:lang w:val="en-US" w:eastAsia="en-US"/>
              </w:rPr>
              <w:lastRenderedPageBreak/>
              <w:fldChar w:fldCharType="begin">
                <w:ffData>
                  <w:name w:val=""/>
                  <w:enabled/>
                  <w:calcOnExit w:val="0"/>
                  <w:textInput>
                    <w:default w:val="85% of all ex-combatants both male and female, 80% of the dependants both males and females"/>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85% of all ex-combatants both male and female, 80% of the dependants both males and females</w:t>
            </w:r>
            <w:r w:rsidRPr="00904277">
              <w:rPr>
                <w:bCs/>
                <w:color w:val="2B579A"/>
                <w:shd w:val="clear" w:color="auto" w:fill="E6E6E6"/>
                <w:lang w:val="en-US" w:eastAsia="en-US"/>
              </w:rPr>
              <w:fldChar w:fldCharType="end"/>
            </w:r>
          </w:p>
        </w:tc>
        <w:tc>
          <w:tcPr>
            <w:tcW w:w="1843" w:type="dxa"/>
          </w:tcPr>
          <w:p w14:paraId="14DB5BC1" w14:textId="77777777" w:rsidR="008A2DA5" w:rsidRPr="00904277" w:rsidRDefault="008A2DA5" w:rsidP="009507B4">
            <w:pPr>
              <w:rPr>
                <w:bCs/>
                <w:lang w:val="en-US" w:eastAsia="en-US"/>
              </w:rPr>
            </w:pPr>
            <w:r w:rsidRPr="00904277">
              <w:rPr>
                <w:bCs/>
                <w:lang w:val="en-US" w:eastAsia="en-US"/>
              </w:rPr>
              <w:t xml:space="preserve">Quarterly feedback on of the ex-combatants who are satisfied with the information on/ </w:t>
            </w:r>
            <w:r w:rsidRPr="00904277">
              <w:rPr>
                <w:bCs/>
                <w:lang w:val="en-US" w:eastAsia="en-US"/>
              </w:rPr>
              <w:lastRenderedPageBreak/>
              <w:t>and support services provided</w:t>
            </w:r>
          </w:p>
        </w:tc>
        <w:tc>
          <w:tcPr>
            <w:tcW w:w="3543" w:type="dxa"/>
          </w:tcPr>
          <w:p w14:paraId="3E5BBDE0" w14:textId="77777777" w:rsidR="008A2DA5" w:rsidRPr="003F57A6" w:rsidRDefault="008A2DA5" w:rsidP="009507B4">
            <w:pPr>
              <w:contextualSpacing/>
              <w:rPr>
                <w:rFonts w:eastAsia="Calibri"/>
                <w:bCs/>
                <w:lang w:eastAsia="en-US"/>
              </w:rPr>
            </w:pPr>
            <w:r>
              <w:rPr>
                <w:shd w:val="clear" w:color="auto" w:fill="E6E6E6"/>
                <w:lang w:val="en-US" w:eastAsia="en-US"/>
              </w:rPr>
              <w:lastRenderedPageBreak/>
              <w:t xml:space="preserve">75% of both males and females among Ex-combatants and dependents are satisfied by services and information provided by national and local governments. </w:t>
            </w:r>
            <w:r w:rsidRPr="003F57A6">
              <w:rPr>
                <w:shd w:val="clear" w:color="auto" w:fill="E6E6E6"/>
                <w:lang w:val="en-US" w:eastAsia="en-US"/>
              </w:rPr>
              <w:t xml:space="preserve"> </w:t>
            </w:r>
          </w:p>
          <w:p w14:paraId="60900E25" w14:textId="77777777" w:rsidR="008A2DA5" w:rsidRPr="003F57A6" w:rsidRDefault="008A2DA5" w:rsidP="009507B4">
            <w:pPr>
              <w:rPr>
                <w:bCs/>
              </w:rPr>
            </w:pPr>
          </w:p>
        </w:tc>
        <w:tc>
          <w:tcPr>
            <w:tcW w:w="1447" w:type="dxa"/>
          </w:tcPr>
          <w:p w14:paraId="117B7E22" w14:textId="77777777" w:rsidR="008A2DA5" w:rsidRPr="00904277" w:rsidRDefault="008A2DA5" w:rsidP="009507B4">
            <w:pPr>
              <w:rPr>
                <w:lang w:val="en-US" w:eastAsia="en-US"/>
              </w:rPr>
            </w:pPr>
            <w:r w:rsidRPr="002C025F">
              <w:rPr>
                <w:lang w:val="en-US" w:eastAsia="en-US"/>
              </w:rPr>
              <w:t xml:space="preserve">It is however important to mention that the achievements of the </w:t>
            </w:r>
            <w:r w:rsidRPr="002C025F">
              <w:rPr>
                <w:lang w:val="en-US" w:eastAsia="en-US"/>
              </w:rPr>
              <w:lastRenderedPageBreak/>
              <w:t>project as perceived</w:t>
            </w:r>
            <w:r>
              <w:rPr>
                <w:lang w:val="en-US" w:eastAsia="en-US"/>
              </w:rPr>
              <w:t xml:space="preserve"> by</w:t>
            </w:r>
            <w:r w:rsidRPr="002C025F">
              <w:rPr>
                <w:lang w:val="en-US" w:eastAsia="en-US"/>
              </w:rPr>
              <w:t xml:space="preserve"> the beneficiaries is not based on the actual project objectives but rather on their expectations, which they wish could be addressed by the project, regardless of whether they are beyond the scope of the project</w:t>
            </w:r>
            <w:r>
              <w:rPr>
                <w:lang w:val="en-US" w:eastAsia="en-US"/>
              </w:rPr>
              <w:t>.</w:t>
            </w:r>
          </w:p>
        </w:tc>
      </w:tr>
      <w:tr w:rsidR="008A2DA5" w:rsidRPr="00904277" w14:paraId="6C33ED24" w14:textId="77777777" w:rsidTr="009507B4">
        <w:trPr>
          <w:trHeight w:val="3170"/>
        </w:trPr>
        <w:tc>
          <w:tcPr>
            <w:tcW w:w="2552" w:type="dxa"/>
            <w:vMerge w:val="restart"/>
            <w:tcBorders>
              <w:top w:val="single" w:sz="4" w:space="0" w:color="auto"/>
              <w:left w:val="single" w:sz="4" w:space="0" w:color="auto"/>
              <w:bottom w:val="single" w:sz="4" w:space="0" w:color="auto"/>
              <w:right w:val="single" w:sz="4" w:space="0" w:color="auto"/>
            </w:tcBorders>
          </w:tcPr>
          <w:p w14:paraId="7AF8383F" w14:textId="77777777" w:rsidR="008A2DA5" w:rsidRPr="00904277" w:rsidRDefault="008A2DA5" w:rsidP="009507B4">
            <w:pPr>
              <w:rPr>
                <w:bCs/>
                <w:lang w:val="en-US" w:eastAsia="en-US"/>
              </w:rPr>
            </w:pPr>
            <w:r w:rsidRPr="00904277">
              <w:rPr>
                <w:bCs/>
                <w:lang w:val="en-US" w:eastAsia="en-US"/>
              </w:rPr>
              <w:lastRenderedPageBreak/>
              <w:t>Output 1.1</w:t>
            </w:r>
          </w:p>
          <w:p w14:paraId="1F92CBB7"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default w:val="RDRC capacity enhanced to optimize and scale-up reintegration of ex-combatants"/>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RDRC capacity enhanced to optimize and scale-up reintegration of ex-combatants</w:t>
            </w:r>
            <w:r w:rsidRPr="00904277">
              <w:rPr>
                <w:bCs/>
                <w:color w:val="2B579A"/>
                <w:shd w:val="clear" w:color="auto" w:fill="E6E6E6"/>
                <w:lang w:val="en-US" w:eastAsia="en-US"/>
              </w:rPr>
              <w:fldChar w:fldCharType="end"/>
            </w:r>
          </w:p>
          <w:p w14:paraId="5D9DE4A6" w14:textId="77777777" w:rsidR="008A2DA5" w:rsidRPr="00904277" w:rsidRDefault="008A2DA5" w:rsidP="009507B4">
            <w:pPr>
              <w:rPr>
                <w:bCs/>
                <w:lang w:val="en-US" w:eastAsia="en-US"/>
              </w:rPr>
            </w:pP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0D59A4DA" w14:textId="77777777" w:rsidR="008A2DA5" w:rsidRPr="00904277" w:rsidRDefault="008A2DA5" w:rsidP="009507B4">
            <w:pPr>
              <w:rPr>
                <w:bCs/>
                <w:lang w:val="en-US" w:eastAsia="en-US"/>
              </w:rPr>
            </w:pPr>
            <w:r w:rsidRPr="00904277">
              <w:rPr>
                <w:bCs/>
                <w:lang w:val="en-US" w:eastAsia="en-US"/>
              </w:rPr>
              <w:t>Indicator 1.1.1</w:t>
            </w:r>
          </w:p>
          <w:p w14:paraId="4315EBED"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maxLength w:val="25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w:t>
            </w:r>
            <w:r w:rsidRPr="00904277">
              <w:rPr>
                <w:bCs/>
                <w:noProof/>
                <w:lang w:val="en-US" w:eastAsia="en-US"/>
              </w:rPr>
              <w:t xml:space="preserve">Percentage (%) of ex-combatants and their dependents participating in mainstream programs in National and Local Development Plans, by the end of the project and in line with the validated gender responsive strategy.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color w:val="2B579A"/>
                <w:shd w:val="clear" w:color="auto" w:fill="E6E6E6"/>
                <w:lang w:val="en-US" w:eastAsia="en-US"/>
              </w:rPr>
              <w:fldChar w:fldCharType="end"/>
            </w:r>
          </w:p>
        </w:tc>
        <w:tc>
          <w:tcPr>
            <w:tcW w:w="1559" w:type="dxa"/>
            <w:tcBorders>
              <w:top w:val="single" w:sz="4" w:space="0" w:color="auto"/>
              <w:left w:val="single" w:sz="4" w:space="0" w:color="auto"/>
              <w:bottom w:val="single" w:sz="4" w:space="0" w:color="auto"/>
              <w:right w:val="single" w:sz="4" w:space="0" w:color="auto"/>
            </w:tcBorders>
            <w:shd w:val="clear" w:color="auto" w:fill="EEECE1"/>
          </w:tcPr>
          <w:p w14:paraId="3B08CDCC"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w:t>
            </w:r>
            <w:r w:rsidRPr="00904277">
              <w:rPr>
                <w:bCs/>
                <w:noProof/>
                <w:lang w:val="en-US" w:eastAsia="en-US"/>
              </w:rPr>
              <w:t>78.7%</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color w:val="2B579A"/>
                <w:shd w:val="clear" w:color="auto" w:fill="E6E6E6"/>
                <w:lang w:val="en-US" w:eastAsia="en-US"/>
              </w:rPr>
              <w:fldChar w:fldCharType="end"/>
            </w:r>
          </w:p>
        </w:tc>
        <w:tc>
          <w:tcPr>
            <w:tcW w:w="2098" w:type="dxa"/>
            <w:tcBorders>
              <w:top w:val="single" w:sz="4" w:space="0" w:color="auto"/>
              <w:left w:val="single" w:sz="4" w:space="0" w:color="auto"/>
              <w:bottom w:val="single" w:sz="4" w:space="0" w:color="auto"/>
              <w:right w:val="single" w:sz="4" w:space="0" w:color="auto"/>
            </w:tcBorders>
            <w:shd w:val="clear" w:color="auto" w:fill="EEECE1"/>
          </w:tcPr>
          <w:p w14:paraId="5BCBD7C2"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w:t>
            </w:r>
            <w:r w:rsidRPr="00904277">
              <w:rPr>
                <w:bCs/>
                <w:noProof/>
                <w:lang w:val="en-US" w:eastAsia="en-US"/>
              </w:rPr>
              <w:t>85% of both male and female ex-combatants and dependents.</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color w:val="2B579A"/>
                <w:shd w:val="clear" w:color="auto" w:fill="E6E6E6"/>
                <w:lang w:val="en-US" w:eastAsia="en-US"/>
              </w:rPr>
              <w:fldChar w:fldCharType="end"/>
            </w:r>
          </w:p>
        </w:tc>
        <w:tc>
          <w:tcPr>
            <w:tcW w:w="1843" w:type="dxa"/>
            <w:tcBorders>
              <w:top w:val="single" w:sz="4" w:space="0" w:color="auto"/>
              <w:left w:val="single" w:sz="4" w:space="0" w:color="auto"/>
              <w:bottom w:val="single" w:sz="4" w:space="0" w:color="auto"/>
              <w:right w:val="single" w:sz="4" w:space="0" w:color="auto"/>
            </w:tcBorders>
          </w:tcPr>
          <w:p w14:paraId="362126B6"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w:t>
            </w:r>
            <w:r w:rsidRPr="00904277">
              <w:rPr>
                <w:bCs/>
                <w:noProof/>
                <w:lang w:val="en-US" w:eastAsia="en-US"/>
              </w:rPr>
              <w:t>Monthly Progress on participation of ex-combatants and dependents in mainstream programs.</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color w:val="2B579A"/>
                <w:shd w:val="clear" w:color="auto" w:fill="E6E6E6"/>
                <w:lang w:val="en-US" w:eastAsia="en-US"/>
              </w:rPr>
              <w:fldChar w:fldCharType="end"/>
            </w:r>
          </w:p>
        </w:tc>
        <w:tc>
          <w:tcPr>
            <w:tcW w:w="3543" w:type="dxa"/>
            <w:tcBorders>
              <w:left w:val="single" w:sz="4" w:space="0" w:color="auto"/>
            </w:tcBorders>
          </w:tcPr>
          <w:p w14:paraId="30D6E9E9" w14:textId="77777777" w:rsidR="008A2DA5" w:rsidRPr="003F57A6" w:rsidRDefault="008A2DA5" w:rsidP="009507B4">
            <w:pPr>
              <w:contextualSpacing/>
              <w:jc w:val="both"/>
              <w:rPr>
                <w:rFonts w:eastAsia="Calibri"/>
                <w:bCs/>
                <w:lang w:eastAsia="en-US"/>
              </w:rPr>
            </w:pPr>
            <w:r>
              <w:rPr>
                <w:shd w:val="clear" w:color="auto" w:fill="E6E6E6"/>
                <w:lang w:val="en-US" w:eastAsia="en-US"/>
              </w:rPr>
              <w:t>T</w:t>
            </w:r>
            <w:r w:rsidRPr="00CD634B">
              <w:rPr>
                <w:shd w:val="clear" w:color="auto" w:fill="E6E6E6"/>
                <w:lang w:val="en-US" w:eastAsia="en-US"/>
              </w:rPr>
              <w:t xml:space="preserve">he evaluation was not able to find the exact number of ex-combatants and dependents from 65 Phase who took up new roles and responsibilities, there are several examples that attest that </w:t>
            </w:r>
            <w:proofErr w:type="gramStart"/>
            <w:r w:rsidRPr="0089698A">
              <w:rPr>
                <w:shd w:val="clear" w:color="auto" w:fill="E6E6E6"/>
                <w:lang w:val="en-US" w:eastAsia="en-US"/>
              </w:rPr>
              <w:t>Both</w:t>
            </w:r>
            <w:proofErr w:type="gramEnd"/>
            <w:r w:rsidRPr="0089698A">
              <w:rPr>
                <w:shd w:val="clear" w:color="auto" w:fill="E6E6E6"/>
                <w:lang w:val="en-US" w:eastAsia="en-US"/>
              </w:rPr>
              <w:t xml:space="preserve"> ex-combatants and</w:t>
            </w:r>
            <w:r w:rsidRPr="0089698A">
              <w:rPr>
                <w:i/>
                <w:iCs/>
                <w:shd w:val="clear" w:color="auto" w:fill="E6E6E6"/>
                <w:lang w:val="en-US" w:eastAsia="en-US"/>
              </w:rPr>
              <w:t xml:space="preserve"> </w:t>
            </w:r>
            <w:r w:rsidRPr="0089698A">
              <w:rPr>
                <w:shd w:val="clear" w:color="auto" w:fill="E6E6E6"/>
                <w:lang w:val="en-US" w:eastAsia="en-US"/>
              </w:rPr>
              <w:t xml:space="preserve">dependents have taken up new roles at the community and local administration levels and beyond. These roles include enrolment of some ex-combatants into Rwanda Defense Force (RDF), security responsibility at the sector and cell levels and leadership positions within cooperatives and other community spaces. Cases of ex-combatants and dependents involved in cooperative management were reported in almost all the Nine districts that the evaluation covered. For instance, in </w:t>
            </w:r>
            <w:proofErr w:type="spellStart"/>
            <w:r w:rsidRPr="0089698A">
              <w:rPr>
                <w:shd w:val="clear" w:color="auto" w:fill="E6E6E6"/>
                <w:lang w:val="en-US" w:eastAsia="en-US"/>
              </w:rPr>
              <w:t>Mbazi</w:t>
            </w:r>
            <w:proofErr w:type="spellEnd"/>
            <w:r w:rsidRPr="0089698A">
              <w:rPr>
                <w:shd w:val="clear" w:color="auto" w:fill="E6E6E6"/>
                <w:lang w:val="en-US" w:eastAsia="en-US"/>
              </w:rPr>
              <w:t xml:space="preserve"> sector, Huye district, </w:t>
            </w:r>
            <w:proofErr w:type="spellStart"/>
            <w:r w:rsidRPr="0089698A">
              <w:rPr>
                <w:shd w:val="clear" w:color="auto" w:fill="E6E6E6"/>
                <w:lang w:val="en-US" w:eastAsia="en-US"/>
              </w:rPr>
              <w:t>Nyamasheke</w:t>
            </w:r>
            <w:proofErr w:type="spellEnd"/>
            <w:r w:rsidRPr="0089698A">
              <w:rPr>
                <w:shd w:val="clear" w:color="auto" w:fill="E6E6E6"/>
                <w:lang w:val="en-US" w:eastAsia="en-US"/>
              </w:rPr>
              <w:t xml:space="preserve"> sector, </w:t>
            </w:r>
            <w:proofErr w:type="spellStart"/>
            <w:r w:rsidRPr="0089698A">
              <w:rPr>
                <w:shd w:val="clear" w:color="auto" w:fill="E6E6E6"/>
                <w:lang w:val="en-US" w:eastAsia="en-US"/>
              </w:rPr>
              <w:t>Nyamasheke</w:t>
            </w:r>
            <w:proofErr w:type="spellEnd"/>
            <w:r w:rsidRPr="0089698A">
              <w:rPr>
                <w:shd w:val="clear" w:color="auto" w:fill="E6E6E6"/>
                <w:lang w:val="en-US" w:eastAsia="en-US"/>
              </w:rPr>
              <w:t xml:space="preserve"> district and </w:t>
            </w:r>
            <w:proofErr w:type="spellStart"/>
            <w:r w:rsidRPr="0089698A">
              <w:rPr>
                <w:shd w:val="clear" w:color="auto" w:fill="E6E6E6"/>
                <w:lang w:val="en-US" w:eastAsia="en-US"/>
              </w:rPr>
              <w:t>Nyamyumba</w:t>
            </w:r>
            <w:proofErr w:type="spellEnd"/>
            <w:r w:rsidRPr="0089698A">
              <w:rPr>
                <w:shd w:val="clear" w:color="auto" w:fill="E6E6E6"/>
                <w:lang w:val="en-US" w:eastAsia="en-US"/>
              </w:rPr>
              <w:t xml:space="preserve">, </w:t>
            </w:r>
            <w:proofErr w:type="spellStart"/>
            <w:r w:rsidRPr="0089698A">
              <w:rPr>
                <w:shd w:val="clear" w:color="auto" w:fill="E6E6E6"/>
                <w:lang w:val="en-US" w:eastAsia="en-US"/>
              </w:rPr>
              <w:t>Rubavu</w:t>
            </w:r>
            <w:proofErr w:type="spellEnd"/>
            <w:r w:rsidRPr="0089698A">
              <w:rPr>
                <w:shd w:val="clear" w:color="auto" w:fill="E6E6E6"/>
                <w:lang w:val="en-US" w:eastAsia="en-US"/>
              </w:rPr>
              <w:t xml:space="preserve"> </w:t>
            </w:r>
            <w:r w:rsidRPr="0089698A">
              <w:rPr>
                <w:shd w:val="clear" w:color="auto" w:fill="E6E6E6"/>
                <w:lang w:val="en-US" w:eastAsia="en-US"/>
              </w:rPr>
              <w:lastRenderedPageBreak/>
              <w:t xml:space="preserve">district, ex-combatants are in charge of security in the security committees in their respective </w:t>
            </w:r>
            <w:proofErr w:type="gramStart"/>
            <w:r w:rsidRPr="0089698A">
              <w:rPr>
                <w:shd w:val="clear" w:color="auto" w:fill="E6E6E6"/>
                <w:lang w:val="en-US" w:eastAsia="en-US"/>
              </w:rPr>
              <w:t>villages.</w:t>
            </w:r>
            <w:r>
              <w:rPr>
                <w:rFonts w:eastAsia="Calibri"/>
                <w:bCs/>
                <w:lang w:eastAsia="en-US"/>
              </w:rPr>
              <w:t>.</w:t>
            </w:r>
            <w:proofErr w:type="gramEnd"/>
          </w:p>
        </w:tc>
        <w:tc>
          <w:tcPr>
            <w:tcW w:w="1447" w:type="dxa"/>
          </w:tcPr>
          <w:p w14:paraId="3FD868A9" w14:textId="77777777" w:rsidR="008A2DA5" w:rsidRPr="00904277" w:rsidRDefault="008A2DA5" w:rsidP="009507B4">
            <w:pPr>
              <w:rPr>
                <w:noProof/>
                <w:lang w:val="en-US" w:eastAsia="en-US"/>
              </w:rPr>
            </w:pPr>
            <w:r w:rsidRPr="003E54E7">
              <w:rPr>
                <w:color w:val="000000"/>
                <w:shd w:val="clear" w:color="auto" w:fill="E6E6E6"/>
                <w:lang w:val="en-US" w:eastAsia="en-US"/>
              </w:rPr>
              <w:lastRenderedPageBreak/>
              <w:fldChar w:fldCharType="begin"/>
            </w:r>
            <w:r w:rsidRPr="003E54E7">
              <w:rPr>
                <w:color w:val="000000"/>
                <w:lang w:val="en-US" w:eastAsia="en-US"/>
              </w:rPr>
              <w:instrText xml:space="preserve"> FORMTEXT </w:instrText>
            </w:r>
            <w:r w:rsidRPr="003E54E7">
              <w:rPr>
                <w:color w:val="000000"/>
                <w:shd w:val="clear" w:color="auto" w:fill="E6E6E6"/>
                <w:lang w:val="en-US" w:eastAsia="en-US"/>
              </w:rPr>
              <w:fldChar w:fldCharType="separate"/>
            </w:r>
            <w:r w:rsidRPr="003E54E7">
              <w:rPr>
                <w:noProof/>
                <w:color w:val="000000"/>
                <w:lang w:val="en-US" w:eastAsia="en-US"/>
              </w:rPr>
              <w:t> </w:t>
            </w:r>
            <w:r w:rsidRPr="003E54E7">
              <w:rPr>
                <w:noProof/>
                <w:color w:val="000000"/>
                <w:lang w:val="en-US" w:eastAsia="en-US"/>
              </w:rPr>
              <w:t> </w:t>
            </w:r>
            <w:r w:rsidRPr="003E54E7">
              <w:rPr>
                <w:noProof/>
                <w:color w:val="000000"/>
                <w:lang w:val="en-US" w:eastAsia="en-US"/>
              </w:rPr>
              <w:t> </w:t>
            </w:r>
            <w:r w:rsidRPr="003E54E7">
              <w:rPr>
                <w:noProof/>
                <w:color w:val="000000"/>
                <w:lang w:val="en-US" w:eastAsia="en-US"/>
              </w:rPr>
              <w:t> </w:t>
            </w:r>
            <w:r w:rsidRPr="003E54E7">
              <w:rPr>
                <w:noProof/>
                <w:color w:val="000000"/>
                <w:lang w:val="en-US" w:eastAsia="en-US"/>
              </w:rPr>
              <w:t> </w:t>
            </w:r>
            <w:r w:rsidRPr="003E54E7">
              <w:rPr>
                <w:color w:val="000000"/>
                <w:shd w:val="clear" w:color="auto" w:fill="E6E6E6"/>
                <w:lang w:val="en-US" w:eastAsia="en-US"/>
              </w:rPr>
              <w:fldChar w:fldCharType="end"/>
            </w:r>
            <w:r w:rsidRPr="003E54E7">
              <w:rPr>
                <w:color w:val="000000"/>
                <w:lang w:val="en-US" w:eastAsia="en-US"/>
              </w:rPr>
              <w:t xml:space="preserve"> </w:t>
            </w:r>
          </w:p>
        </w:tc>
      </w:tr>
      <w:tr w:rsidR="008A2DA5" w:rsidRPr="00904277" w14:paraId="44D343B5" w14:textId="77777777" w:rsidTr="009507B4">
        <w:trPr>
          <w:trHeight w:val="512"/>
        </w:trPr>
        <w:tc>
          <w:tcPr>
            <w:tcW w:w="2552" w:type="dxa"/>
            <w:vMerge/>
          </w:tcPr>
          <w:p w14:paraId="1F1D5E70" w14:textId="77777777" w:rsidR="008A2DA5" w:rsidRPr="00904277" w:rsidRDefault="008A2DA5" w:rsidP="009507B4">
            <w:pPr>
              <w:rPr>
                <w:bCs/>
                <w:lang w:val="en-US" w:eastAsia="en-US"/>
              </w:rPr>
            </w:pP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44BCB8F1" w14:textId="77777777" w:rsidR="008A2DA5" w:rsidRPr="00904277" w:rsidRDefault="008A2DA5" w:rsidP="009507B4">
            <w:pPr>
              <w:rPr>
                <w:lang w:val="en-US" w:eastAsia="en-US"/>
              </w:rPr>
            </w:pPr>
            <w:r w:rsidRPr="00904277">
              <w:rPr>
                <w:lang w:val="en-US" w:eastAsia="en-US"/>
              </w:rPr>
              <w:t>Indicator 1.1.2</w:t>
            </w:r>
          </w:p>
          <w:p w14:paraId="170FCF9E"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default w:val="Number of sensitization activities with ex-combatants and their dependents families organized including sensitization on gender and women,s rights"/>
                    <w:maxLength w:val="25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Number of sensitization activities with ex-combatants and their dependents families organized including sensitization on gender and women,s rights</w:t>
            </w:r>
            <w:r w:rsidRPr="00904277">
              <w:rPr>
                <w:bCs/>
                <w:color w:val="2B579A"/>
                <w:shd w:val="clear" w:color="auto" w:fill="E6E6E6"/>
                <w:lang w:val="en-US" w:eastAsia="en-US"/>
              </w:rPr>
              <w:fldChar w:fldCharType="end"/>
            </w:r>
          </w:p>
        </w:tc>
        <w:tc>
          <w:tcPr>
            <w:tcW w:w="1559" w:type="dxa"/>
            <w:tcBorders>
              <w:top w:val="single" w:sz="4" w:space="0" w:color="auto"/>
              <w:left w:val="single" w:sz="4" w:space="0" w:color="auto"/>
              <w:bottom w:val="single" w:sz="4" w:space="0" w:color="auto"/>
              <w:right w:val="single" w:sz="4" w:space="0" w:color="auto"/>
            </w:tcBorders>
            <w:shd w:val="clear" w:color="auto" w:fill="EEECE1"/>
          </w:tcPr>
          <w:p w14:paraId="549CA09C"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default w:val="0"/>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0</w:t>
            </w:r>
            <w:r w:rsidRPr="00904277">
              <w:rPr>
                <w:bCs/>
                <w:color w:val="2B579A"/>
                <w:shd w:val="clear" w:color="auto" w:fill="E6E6E6"/>
                <w:lang w:val="en-US" w:eastAsia="en-US"/>
              </w:rPr>
              <w:fldChar w:fldCharType="end"/>
            </w:r>
          </w:p>
        </w:tc>
        <w:tc>
          <w:tcPr>
            <w:tcW w:w="2098" w:type="dxa"/>
            <w:tcBorders>
              <w:top w:val="single" w:sz="4" w:space="0" w:color="auto"/>
              <w:left w:val="single" w:sz="4" w:space="0" w:color="auto"/>
              <w:bottom w:val="single" w:sz="4" w:space="0" w:color="auto"/>
              <w:right w:val="single" w:sz="4" w:space="0" w:color="auto"/>
            </w:tcBorders>
            <w:shd w:val="clear" w:color="auto" w:fill="EEECE1"/>
          </w:tcPr>
          <w:p w14:paraId="17CA7410"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default w:val="3"/>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3</w:t>
            </w:r>
            <w:r w:rsidRPr="00904277">
              <w:rPr>
                <w:bCs/>
                <w:color w:val="2B579A"/>
                <w:shd w:val="clear" w:color="auto" w:fill="E6E6E6"/>
                <w:lang w:val="en-US" w:eastAsia="en-US"/>
              </w:rPr>
              <w:fldChar w:fldCharType="end"/>
            </w:r>
          </w:p>
        </w:tc>
        <w:tc>
          <w:tcPr>
            <w:tcW w:w="1843" w:type="dxa"/>
            <w:vMerge w:val="restart"/>
            <w:tcBorders>
              <w:top w:val="single" w:sz="4" w:space="0" w:color="auto"/>
              <w:left w:val="single" w:sz="4" w:space="0" w:color="auto"/>
              <w:bottom w:val="single" w:sz="4" w:space="0" w:color="auto"/>
              <w:right w:val="single" w:sz="4" w:space="0" w:color="auto"/>
            </w:tcBorders>
          </w:tcPr>
          <w:p w14:paraId="4CD35929" w14:textId="77777777" w:rsidR="008A2DA5" w:rsidRPr="00904277" w:rsidRDefault="008A2DA5" w:rsidP="009507B4">
            <w:pPr>
              <w:rPr>
                <w:bCs/>
                <w:lang w:val="en-US" w:eastAsia="en-US"/>
              </w:rPr>
            </w:pPr>
            <w:r w:rsidRPr="00904277">
              <w:rPr>
                <w:bCs/>
                <w:lang w:val="en-US" w:eastAsia="en-US"/>
              </w:rPr>
              <w:t>Quarterly feedback on the ex-combatants and their dependents reporting social acceptance by their communities</w:t>
            </w:r>
          </w:p>
          <w:p w14:paraId="63106172" w14:textId="77777777" w:rsidR="008A2DA5" w:rsidRPr="00904277" w:rsidRDefault="008A2DA5" w:rsidP="009507B4">
            <w:pPr>
              <w:rPr>
                <w:bCs/>
                <w:lang w:val="en-US" w:eastAsia="en-US"/>
              </w:rPr>
            </w:pPr>
          </w:p>
          <w:p w14:paraId="06772D4E" w14:textId="77777777" w:rsidR="008A2DA5" w:rsidRPr="00904277" w:rsidRDefault="008A2DA5" w:rsidP="009507B4">
            <w:pPr>
              <w:rPr>
                <w:bCs/>
                <w:lang w:val="en-US" w:eastAsia="en-US"/>
              </w:rPr>
            </w:pPr>
            <w:r w:rsidRPr="00904277">
              <w:rPr>
                <w:bCs/>
                <w:lang w:val="en-US" w:eastAsia="en-US"/>
              </w:rPr>
              <w:t xml:space="preserve">All report reports contain sex </w:t>
            </w:r>
            <w:r w:rsidRPr="00904277">
              <w:rPr>
                <w:bCs/>
                <w:lang w:val="en-US" w:eastAsia="en-US"/>
              </w:rPr>
              <w:lastRenderedPageBreak/>
              <w:t>disaggregated data</w:t>
            </w:r>
          </w:p>
        </w:tc>
        <w:tc>
          <w:tcPr>
            <w:tcW w:w="3543" w:type="dxa"/>
            <w:tcBorders>
              <w:left w:val="single" w:sz="4" w:space="0" w:color="auto"/>
              <w:bottom w:val="single" w:sz="4" w:space="0" w:color="auto"/>
            </w:tcBorders>
          </w:tcPr>
          <w:p w14:paraId="2511C97A" w14:textId="77777777" w:rsidR="008A2DA5" w:rsidRPr="00904277" w:rsidRDefault="008A2DA5" w:rsidP="009507B4">
            <w:pPr>
              <w:jc w:val="both"/>
            </w:pPr>
            <w:r w:rsidRPr="003F57A6">
              <w:rPr>
                <w:shd w:val="clear" w:color="auto" w:fill="E6E6E6"/>
                <w:lang w:val="en-US" w:eastAsia="en-US"/>
              </w:rPr>
              <w:lastRenderedPageBreak/>
              <w:t>2 out 3</w:t>
            </w:r>
            <w:r>
              <w:rPr>
                <w:shd w:val="clear" w:color="auto" w:fill="E6E6E6"/>
                <w:lang w:val="en-US" w:eastAsia="en-US"/>
              </w:rPr>
              <w:t xml:space="preserve"> </w:t>
            </w:r>
            <w:proofErr w:type="gramStart"/>
            <w:r>
              <w:rPr>
                <w:shd w:val="clear" w:color="auto" w:fill="E6E6E6"/>
                <w:lang w:val="en-US" w:eastAsia="en-US"/>
              </w:rPr>
              <w:t xml:space="preserve">planned </w:t>
            </w:r>
            <w:r w:rsidRPr="003F57A6">
              <w:rPr>
                <w:shd w:val="clear" w:color="auto" w:fill="E6E6E6"/>
                <w:lang w:val="en-US" w:eastAsia="en-US"/>
              </w:rPr>
              <w:t xml:space="preserve"> </w:t>
            </w:r>
            <w:r w:rsidRPr="003E54E7">
              <w:rPr>
                <w:color w:val="000000"/>
                <w:lang w:val="en-US" w:eastAsia="en-US"/>
              </w:rPr>
              <w:t>sensitization</w:t>
            </w:r>
            <w:proofErr w:type="gramEnd"/>
            <w:r w:rsidRPr="003E54E7">
              <w:rPr>
                <w:color w:val="000000"/>
                <w:lang w:val="en-US" w:eastAsia="en-US"/>
              </w:rPr>
              <w:t xml:space="preserve"> meetings were organized targeting 555 ex-combatants and dependents including. </w:t>
            </w:r>
            <w:r w:rsidRPr="003E54E7">
              <w:rPr>
                <w:color w:val="000000"/>
              </w:rPr>
              <w:t>237 women and girls (42.70%)</w:t>
            </w:r>
            <w:r w:rsidRPr="003E54E7">
              <w:rPr>
                <w:color w:val="000000"/>
                <w:lang w:val="en-US" w:eastAsia="en-US"/>
              </w:rPr>
              <w:t xml:space="preserve">. They discussed about </w:t>
            </w:r>
            <w:r w:rsidRPr="00904277">
              <w:t>available support services and related government programs, including health and psychosocial support available.</w:t>
            </w:r>
          </w:p>
        </w:tc>
        <w:tc>
          <w:tcPr>
            <w:tcW w:w="1447" w:type="dxa"/>
            <w:tcBorders>
              <w:bottom w:val="single" w:sz="4" w:space="0" w:color="auto"/>
            </w:tcBorders>
          </w:tcPr>
          <w:p w14:paraId="366B1361" w14:textId="77777777" w:rsidR="008A2DA5" w:rsidRPr="00904277" w:rsidRDefault="008A2DA5" w:rsidP="009507B4">
            <w:pPr>
              <w:rPr>
                <w:lang w:val="en-US" w:eastAsia="en-US"/>
              </w:rPr>
            </w:pPr>
            <w:r>
              <w:rPr>
                <w:lang w:val="en-US" w:eastAsia="en-US"/>
              </w:rPr>
              <w:t xml:space="preserve">The sensitization meetings were delayed due to COVID-19 which hindered meetings. As restrictions were relaxed, two </w:t>
            </w:r>
            <w:r>
              <w:rPr>
                <w:lang w:val="en-US" w:eastAsia="en-US"/>
              </w:rPr>
              <w:lastRenderedPageBreak/>
              <w:t>meetings were held.</w:t>
            </w:r>
          </w:p>
        </w:tc>
      </w:tr>
      <w:tr w:rsidR="008A2DA5" w:rsidRPr="00904277" w14:paraId="5C3D7C48" w14:textId="77777777" w:rsidTr="009507B4">
        <w:trPr>
          <w:trHeight w:val="440"/>
        </w:trPr>
        <w:tc>
          <w:tcPr>
            <w:tcW w:w="2552" w:type="dxa"/>
            <w:tcBorders>
              <w:top w:val="single" w:sz="4" w:space="0" w:color="auto"/>
              <w:left w:val="single" w:sz="4" w:space="0" w:color="auto"/>
              <w:bottom w:val="single" w:sz="4" w:space="0" w:color="auto"/>
              <w:right w:val="single" w:sz="4" w:space="0" w:color="auto"/>
            </w:tcBorders>
          </w:tcPr>
          <w:p w14:paraId="77D95DED" w14:textId="77777777" w:rsidR="008A2DA5" w:rsidRPr="00904277" w:rsidRDefault="008A2DA5" w:rsidP="009507B4">
            <w:pPr>
              <w:rPr>
                <w:lang w:val="en-US" w:eastAsia="en-US"/>
              </w:rPr>
            </w:pP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68F551DE" w14:textId="77777777" w:rsidR="008A2DA5" w:rsidRPr="00904277" w:rsidRDefault="008A2DA5" w:rsidP="009507B4">
            <w:pPr>
              <w:rPr>
                <w:lang w:val="en-US" w:eastAsia="en-US"/>
              </w:rPr>
            </w:pPr>
            <w:r w:rsidRPr="00904277">
              <w:rPr>
                <w:lang w:val="en-US" w:eastAsia="en-US"/>
              </w:rPr>
              <w:t>Indicator1.1.2b: Gender disaggregated data available for ex-combatants and their dependents</w:t>
            </w:r>
          </w:p>
        </w:tc>
        <w:tc>
          <w:tcPr>
            <w:tcW w:w="1559" w:type="dxa"/>
            <w:tcBorders>
              <w:top w:val="single" w:sz="4" w:space="0" w:color="auto"/>
              <w:left w:val="single" w:sz="4" w:space="0" w:color="auto"/>
              <w:bottom w:val="single" w:sz="4" w:space="0" w:color="auto"/>
              <w:right w:val="single" w:sz="4" w:space="0" w:color="auto"/>
            </w:tcBorders>
            <w:shd w:val="clear" w:color="auto" w:fill="EEECE1"/>
          </w:tcPr>
          <w:p w14:paraId="2652ACC2" w14:textId="77777777" w:rsidR="008A2DA5" w:rsidRPr="00904277" w:rsidRDefault="008A2DA5" w:rsidP="009507B4">
            <w:pPr>
              <w:rPr>
                <w:lang w:val="en-US" w:eastAsia="en-US"/>
              </w:rPr>
            </w:pPr>
            <w:r w:rsidRPr="00904277">
              <w:rPr>
                <w:lang w:val="en-US" w:eastAsia="en-US"/>
              </w:rPr>
              <w:t>no</w:t>
            </w:r>
          </w:p>
        </w:tc>
        <w:tc>
          <w:tcPr>
            <w:tcW w:w="2098" w:type="dxa"/>
            <w:tcBorders>
              <w:top w:val="single" w:sz="4" w:space="0" w:color="auto"/>
              <w:left w:val="single" w:sz="4" w:space="0" w:color="auto"/>
              <w:bottom w:val="single" w:sz="4" w:space="0" w:color="auto"/>
              <w:right w:val="single" w:sz="4" w:space="0" w:color="auto"/>
            </w:tcBorders>
            <w:shd w:val="clear" w:color="auto" w:fill="EEECE1"/>
          </w:tcPr>
          <w:p w14:paraId="4CBA52A9" w14:textId="77777777" w:rsidR="008A2DA5" w:rsidRPr="00904277" w:rsidRDefault="008A2DA5" w:rsidP="009507B4">
            <w:pPr>
              <w:rPr>
                <w:lang w:val="en-US" w:eastAsia="en-US"/>
              </w:rPr>
            </w:pPr>
            <w:r w:rsidRPr="00904277">
              <w:rPr>
                <w:lang w:val="en-US" w:eastAsia="en-US"/>
              </w:rPr>
              <w:t>yes</w:t>
            </w:r>
          </w:p>
        </w:tc>
        <w:tc>
          <w:tcPr>
            <w:tcW w:w="1843" w:type="dxa"/>
            <w:vMerge/>
          </w:tcPr>
          <w:p w14:paraId="2302027A" w14:textId="77777777" w:rsidR="008A2DA5" w:rsidRPr="00904277" w:rsidRDefault="008A2DA5" w:rsidP="009507B4">
            <w:pPr>
              <w:rPr>
                <w:bCs/>
                <w:lang w:val="en-US" w:eastAsia="en-US"/>
              </w:rPr>
            </w:pPr>
          </w:p>
        </w:tc>
        <w:tc>
          <w:tcPr>
            <w:tcW w:w="3543" w:type="dxa"/>
            <w:tcBorders>
              <w:top w:val="single" w:sz="4" w:space="0" w:color="auto"/>
              <w:left w:val="single" w:sz="4" w:space="0" w:color="auto"/>
              <w:bottom w:val="single" w:sz="4" w:space="0" w:color="auto"/>
              <w:right w:val="single" w:sz="4" w:space="0" w:color="auto"/>
            </w:tcBorders>
          </w:tcPr>
          <w:p w14:paraId="1F25B712" w14:textId="77777777" w:rsidR="008A2DA5" w:rsidRPr="00904277" w:rsidRDefault="008A2DA5" w:rsidP="009507B4">
            <w:pPr>
              <w:rPr>
                <w:lang w:val="en-US" w:eastAsia="en-US"/>
              </w:rPr>
            </w:pPr>
            <w:r w:rsidRPr="00904277">
              <w:rPr>
                <w:lang w:val="en-US" w:eastAsia="en-US"/>
              </w:rPr>
              <w:t xml:space="preserve">Yes. </w:t>
            </w:r>
          </w:p>
          <w:p w14:paraId="04ED0296" w14:textId="77777777" w:rsidR="008A2DA5" w:rsidRPr="00904277" w:rsidRDefault="008A2DA5" w:rsidP="009507B4">
            <w:pPr>
              <w:rPr>
                <w:lang w:val="en-US" w:eastAsia="en-US"/>
              </w:rPr>
            </w:pPr>
          </w:p>
          <w:p w14:paraId="1388EE31" w14:textId="77777777" w:rsidR="008A2DA5" w:rsidRPr="00904277" w:rsidRDefault="008A2DA5" w:rsidP="009507B4">
            <w:pPr>
              <w:jc w:val="both"/>
              <w:rPr>
                <w:lang w:val="en-US" w:eastAsia="en-US"/>
              </w:rPr>
            </w:pPr>
            <w:r w:rsidRPr="00904277">
              <w:rPr>
                <w:lang w:val="en-US" w:eastAsia="en-US"/>
              </w:rPr>
              <w:t xml:space="preserve">RDRC conducted assessment of the vulnerability support window and reported desegregated data: cases assessed: 1127 with 751 Males, 257 females, 37 civilians who are only men, and 82 children under 18 Years old (female: 49, male: 33). </w:t>
            </w:r>
          </w:p>
          <w:p w14:paraId="07267C09" w14:textId="77777777" w:rsidR="008A2DA5" w:rsidRPr="00904277" w:rsidRDefault="008A2DA5" w:rsidP="009507B4">
            <w:pPr>
              <w:jc w:val="both"/>
              <w:rPr>
                <w:lang w:val="en-US" w:eastAsia="en-US"/>
              </w:rPr>
            </w:pPr>
          </w:p>
          <w:p w14:paraId="6A711B84" w14:textId="77777777" w:rsidR="008A2DA5" w:rsidRPr="00904277" w:rsidRDefault="008A2DA5" w:rsidP="009507B4">
            <w:pPr>
              <w:jc w:val="both"/>
              <w:rPr>
                <w:lang w:val="en-US" w:eastAsia="en-US"/>
              </w:rPr>
            </w:pPr>
            <w:r w:rsidRPr="00904277">
              <w:rPr>
                <w:lang w:val="en-US" w:eastAsia="en-US"/>
              </w:rPr>
              <w:t xml:space="preserve">Cases supported: 1030 with </w:t>
            </w:r>
            <w:r w:rsidRPr="00904277">
              <w:rPr>
                <w:rFonts w:eastAsia="Calibri"/>
                <w:lang w:val="en-US" w:eastAsia="en-US"/>
              </w:rPr>
              <w:t xml:space="preserve">716 males and 314 </w:t>
            </w:r>
            <w:proofErr w:type="gramStart"/>
            <w:r w:rsidRPr="00904277">
              <w:rPr>
                <w:lang w:val="en-US" w:eastAsia="en-US"/>
              </w:rPr>
              <w:t>female</w:t>
            </w:r>
            <w:proofErr w:type="gramEnd"/>
            <w:r w:rsidRPr="00904277">
              <w:rPr>
                <w:lang w:val="en-US" w:eastAsia="en-US"/>
              </w:rPr>
              <w:t>. GBV cases: 21 all women</w:t>
            </w:r>
          </w:p>
          <w:p w14:paraId="10398447" w14:textId="77777777" w:rsidR="008A2DA5" w:rsidRPr="00904277" w:rsidRDefault="008A2DA5" w:rsidP="009507B4">
            <w:pPr>
              <w:rPr>
                <w:lang w:val="en-US" w:eastAsia="en-US"/>
              </w:rPr>
            </w:pPr>
          </w:p>
          <w:p w14:paraId="09944BCC" w14:textId="77777777" w:rsidR="008A2DA5" w:rsidRPr="00904277" w:rsidRDefault="008A2DA5" w:rsidP="009507B4">
            <w:pPr>
              <w:rPr>
                <w:lang w:val="en-US" w:eastAsia="en-US"/>
              </w:rPr>
            </w:pPr>
            <w:r w:rsidRPr="00904277">
              <w:rPr>
                <w:lang w:val="en-US" w:eastAsia="en-US"/>
              </w:rPr>
              <w:t>Chronically ill: 43(42 males and 1 female)</w:t>
            </w:r>
          </w:p>
        </w:tc>
        <w:tc>
          <w:tcPr>
            <w:tcW w:w="1447" w:type="dxa"/>
            <w:tcBorders>
              <w:top w:val="single" w:sz="4" w:space="0" w:color="auto"/>
              <w:left w:val="single" w:sz="4" w:space="0" w:color="auto"/>
              <w:bottom w:val="single" w:sz="4" w:space="0" w:color="auto"/>
              <w:right w:val="single" w:sz="4" w:space="0" w:color="auto"/>
            </w:tcBorders>
          </w:tcPr>
          <w:p w14:paraId="192C86D6" w14:textId="77777777" w:rsidR="008A2DA5" w:rsidRPr="00904277" w:rsidRDefault="008A2DA5" w:rsidP="009507B4">
            <w:pPr>
              <w:rPr>
                <w:color w:val="FF0000"/>
                <w:lang w:val="en-US" w:eastAsia="en-US"/>
              </w:rPr>
            </w:pPr>
          </w:p>
        </w:tc>
      </w:tr>
      <w:tr w:rsidR="008A2DA5" w:rsidRPr="00904277" w14:paraId="5E5FD1FB" w14:textId="77777777" w:rsidTr="009507B4">
        <w:trPr>
          <w:trHeight w:val="440"/>
        </w:trPr>
        <w:tc>
          <w:tcPr>
            <w:tcW w:w="2552" w:type="dxa"/>
            <w:tcBorders>
              <w:top w:val="single" w:sz="4" w:space="0" w:color="auto"/>
              <w:left w:val="single" w:sz="4" w:space="0" w:color="auto"/>
              <w:bottom w:val="single" w:sz="4" w:space="0" w:color="auto"/>
              <w:right w:val="single" w:sz="4" w:space="0" w:color="auto"/>
            </w:tcBorders>
          </w:tcPr>
          <w:p w14:paraId="3DD5CD5E" w14:textId="77777777" w:rsidR="008A2DA5" w:rsidRPr="00904277" w:rsidRDefault="008A2DA5" w:rsidP="009507B4">
            <w:pPr>
              <w:rPr>
                <w:lang w:val="en-US" w:eastAsia="en-US"/>
              </w:rPr>
            </w:pP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4E34689D" w14:textId="77777777" w:rsidR="008A2DA5" w:rsidRPr="00904277" w:rsidRDefault="008A2DA5" w:rsidP="009507B4">
            <w:pPr>
              <w:rPr>
                <w:lang w:val="en-US" w:eastAsia="en-US"/>
              </w:rPr>
            </w:pPr>
            <w:r w:rsidRPr="00904277">
              <w:rPr>
                <w:lang w:val="en-US" w:eastAsia="en-US"/>
              </w:rPr>
              <w:t>Indicator 1.1.3: Number of National and local initiatives introduced for mainstreaming support services that benefit both men and women as ex-</w:t>
            </w:r>
            <w:r w:rsidRPr="00904277">
              <w:rPr>
                <w:lang w:val="en-US" w:eastAsia="en-US"/>
              </w:rPr>
              <w:lastRenderedPageBreak/>
              <w:t>combatants and/or dependents</w:t>
            </w:r>
          </w:p>
        </w:tc>
        <w:tc>
          <w:tcPr>
            <w:tcW w:w="1559" w:type="dxa"/>
            <w:tcBorders>
              <w:top w:val="single" w:sz="4" w:space="0" w:color="auto"/>
              <w:left w:val="single" w:sz="4" w:space="0" w:color="auto"/>
              <w:bottom w:val="single" w:sz="4" w:space="0" w:color="auto"/>
              <w:right w:val="single" w:sz="4" w:space="0" w:color="auto"/>
            </w:tcBorders>
            <w:shd w:val="clear" w:color="auto" w:fill="EEECE1"/>
          </w:tcPr>
          <w:p w14:paraId="4B9E243A" w14:textId="77777777" w:rsidR="008A2DA5" w:rsidRPr="00904277" w:rsidRDefault="008A2DA5" w:rsidP="009507B4">
            <w:pPr>
              <w:rPr>
                <w:lang w:val="en-US" w:eastAsia="en-US"/>
              </w:rPr>
            </w:pPr>
            <w:r w:rsidRPr="00904277">
              <w:rPr>
                <w:lang w:val="en-US" w:eastAsia="en-US"/>
              </w:rPr>
              <w:lastRenderedPageBreak/>
              <w:t>0</w:t>
            </w:r>
          </w:p>
        </w:tc>
        <w:tc>
          <w:tcPr>
            <w:tcW w:w="2098" w:type="dxa"/>
            <w:tcBorders>
              <w:top w:val="single" w:sz="4" w:space="0" w:color="auto"/>
              <w:left w:val="single" w:sz="4" w:space="0" w:color="auto"/>
              <w:bottom w:val="single" w:sz="4" w:space="0" w:color="auto"/>
              <w:right w:val="single" w:sz="4" w:space="0" w:color="auto"/>
            </w:tcBorders>
            <w:shd w:val="clear" w:color="auto" w:fill="EEECE1"/>
          </w:tcPr>
          <w:p w14:paraId="0CE0B312" w14:textId="77777777" w:rsidR="008A2DA5" w:rsidRPr="00904277" w:rsidRDefault="008A2DA5" w:rsidP="009507B4">
            <w:pPr>
              <w:rPr>
                <w:lang w:val="en-US" w:eastAsia="en-US"/>
              </w:rPr>
            </w:pPr>
            <w:r w:rsidRPr="00904277">
              <w:rPr>
                <w:lang w:val="en-US" w:eastAsia="en-US"/>
              </w:rPr>
              <w:t>3</w:t>
            </w:r>
          </w:p>
        </w:tc>
        <w:tc>
          <w:tcPr>
            <w:tcW w:w="1843" w:type="dxa"/>
            <w:tcBorders>
              <w:top w:val="single" w:sz="4" w:space="0" w:color="auto"/>
              <w:left w:val="single" w:sz="4" w:space="0" w:color="auto"/>
              <w:bottom w:val="single" w:sz="4" w:space="0" w:color="auto"/>
              <w:right w:val="single" w:sz="4" w:space="0" w:color="auto"/>
            </w:tcBorders>
          </w:tcPr>
          <w:p w14:paraId="23425F88" w14:textId="77777777" w:rsidR="008A2DA5" w:rsidRPr="00904277" w:rsidRDefault="008A2DA5" w:rsidP="009507B4">
            <w:pPr>
              <w:rPr>
                <w:lang w:val="en-US" w:eastAsia="en-US"/>
              </w:rPr>
            </w:pPr>
            <w:r w:rsidRPr="00904277">
              <w:rPr>
                <w:lang w:val="en-US" w:eastAsia="en-US"/>
              </w:rPr>
              <w:t xml:space="preserve">Quarterly feedback on ex-combatants and their dependents reporting social acceptance by </w:t>
            </w:r>
            <w:r w:rsidRPr="00904277">
              <w:rPr>
                <w:lang w:val="en-US" w:eastAsia="en-US"/>
              </w:rPr>
              <w:lastRenderedPageBreak/>
              <w:t>their communities.</w:t>
            </w:r>
          </w:p>
        </w:tc>
        <w:tc>
          <w:tcPr>
            <w:tcW w:w="3543" w:type="dxa"/>
            <w:tcBorders>
              <w:top w:val="single" w:sz="4" w:space="0" w:color="auto"/>
              <w:left w:val="single" w:sz="4" w:space="0" w:color="auto"/>
              <w:bottom w:val="single" w:sz="4" w:space="0" w:color="auto"/>
              <w:right w:val="single" w:sz="4" w:space="0" w:color="auto"/>
            </w:tcBorders>
          </w:tcPr>
          <w:p w14:paraId="44579B67" w14:textId="77777777" w:rsidR="008A2DA5" w:rsidRPr="00904277" w:rsidRDefault="008A2DA5" w:rsidP="009507B4">
            <w:pPr>
              <w:rPr>
                <w:lang w:val="en-US" w:eastAsia="en-US"/>
              </w:rPr>
            </w:pPr>
            <w:r>
              <w:rPr>
                <w:lang w:val="en-US" w:eastAsia="en-US"/>
              </w:rPr>
              <w:lastRenderedPageBreak/>
              <w:t xml:space="preserve">Two </w:t>
            </w:r>
            <w:r w:rsidRPr="00904277">
              <w:rPr>
                <w:lang w:val="en-US" w:eastAsia="en-US"/>
              </w:rPr>
              <w:t xml:space="preserve">initiatives showing social acceptance included: </w:t>
            </w:r>
          </w:p>
          <w:p w14:paraId="6FF1A4B1" w14:textId="77777777" w:rsidR="008A2DA5" w:rsidRPr="00904277" w:rsidRDefault="008A2DA5" w:rsidP="009507B4">
            <w:pPr>
              <w:rPr>
                <w:bCs/>
                <w:color w:val="000000"/>
              </w:rPr>
            </w:pPr>
            <w:r w:rsidRPr="00904277">
              <w:rPr>
                <w:lang w:val="en-US" w:eastAsia="en-US"/>
              </w:rPr>
              <w:t xml:space="preserve">1) </w:t>
            </w:r>
            <w:r>
              <w:rPr>
                <w:lang w:val="en-US" w:eastAsia="en-US"/>
              </w:rPr>
              <w:t>W</w:t>
            </w:r>
            <w:r w:rsidRPr="00904277">
              <w:rPr>
                <w:lang w:val="en-US" w:eastAsia="en-US"/>
              </w:rPr>
              <w:t xml:space="preserve">orking in </w:t>
            </w:r>
            <w:r w:rsidRPr="00904277">
              <w:rPr>
                <w:bCs/>
                <w:color w:val="000000"/>
              </w:rPr>
              <w:t xml:space="preserve">mixed groups made of returning ex-combatants and respective community members) on economically productive </w:t>
            </w:r>
            <w:r w:rsidRPr="00904277">
              <w:rPr>
                <w:bCs/>
                <w:color w:val="000000"/>
              </w:rPr>
              <w:lastRenderedPageBreak/>
              <w:t xml:space="preserve">activities such as agricultural cooperatives, group micro credit schemes, and </w:t>
            </w:r>
          </w:p>
          <w:p w14:paraId="2448182F" w14:textId="77777777" w:rsidR="008A2DA5" w:rsidRPr="00904277" w:rsidRDefault="008A2DA5" w:rsidP="009507B4">
            <w:pPr>
              <w:rPr>
                <w:bCs/>
                <w:color w:val="000000"/>
              </w:rPr>
            </w:pPr>
            <w:r w:rsidRPr="00904277">
              <w:rPr>
                <w:bCs/>
                <w:color w:val="000000"/>
              </w:rPr>
              <w:t>2</w:t>
            </w:r>
            <w:r>
              <w:rPr>
                <w:bCs/>
                <w:color w:val="000000"/>
              </w:rPr>
              <w:t>)</w:t>
            </w:r>
            <w:r w:rsidRPr="00904277">
              <w:rPr>
                <w:bCs/>
                <w:color w:val="000000"/>
              </w:rPr>
              <w:t xml:space="preserve"> </w:t>
            </w:r>
            <w:r>
              <w:rPr>
                <w:bCs/>
                <w:color w:val="000000"/>
              </w:rPr>
              <w:t>L</w:t>
            </w:r>
            <w:r w:rsidRPr="00904277">
              <w:rPr>
                <w:bCs/>
                <w:color w:val="000000"/>
              </w:rPr>
              <w:t>abour-intensive community infrastructure rehabilitation</w:t>
            </w:r>
          </w:p>
          <w:p w14:paraId="7CD47C8A" w14:textId="77777777" w:rsidR="008A2DA5" w:rsidRPr="00904277" w:rsidRDefault="008A2DA5" w:rsidP="009507B4">
            <w:pPr>
              <w:rPr>
                <w:lang w:val="en-US" w:eastAsia="en-US"/>
              </w:rPr>
            </w:pPr>
          </w:p>
        </w:tc>
        <w:tc>
          <w:tcPr>
            <w:tcW w:w="1447" w:type="dxa"/>
            <w:tcBorders>
              <w:top w:val="single" w:sz="4" w:space="0" w:color="auto"/>
              <w:left w:val="single" w:sz="4" w:space="0" w:color="auto"/>
              <w:bottom w:val="single" w:sz="4" w:space="0" w:color="auto"/>
              <w:right w:val="single" w:sz="4" w:space="0" w:color="auto"/>
            </w:tcBorders>
          </w:tcPr>
          <w:p w14:paraId="7EBAC68C" w14:textId="77777777" w:rsidR="008A2DA5" w:rsidRPr="00904277" w:rsidRDefault="008A2DA5" w:rsidP="009507B4">
            <w:pPr>
              <w:spacing w:line="259" w:lineRule="auto"/>
            </w:pPr>
          </w:p>
        </w:tc>
      </w:tr>
      <w:tr w:rsidR="008A2DA5" w:rsidRPr="00904277" w14:paraId="15237493" w14:textId="77777777" w:rsidTr="009507B4">
        <w:trPr>
          <w:trHeight w:val="440"/>
        </w:trPr>
        <w:tc>
          <w:tcPr>
            <w:tcW w:w="2552" w:type="dxa"/>
            <w:tcBorders>
              <w:top w:val="single" w:sz="4" w:space="0" w:color="auto"/>
            </w:tcBorders>
          </w:tcPr>
          <w:p w14:paraId="1D078465" w14:textId="77777777" w:rsidR="008A2DA5" w:rsidRPr="00904277" w:rsidRDefault="008A2DA5" w:rsidP="009507B4">
            <w:pPr>
              <w:rPr>
                <w:lang w:val="en-US" w:eastAsia="en-US"/>
              </w:rPr>
            </w:pPr>
          </w:p>
        </w:tc>
        <w:tc>
          <w:tcPr>
            <w:tcW w:w="2977" w:type="dxa"/>
            <w:tcBorders>
              <w:top w:val="single" w:sz="4" w:space="0" w:color="auto"/>
            </w:tcBorders>
            <w:shd w:val="clear" w:color="auto" w:fill="EEECE1"/>
          </w:tcPr>
          <w:p w14:paraId="446ED3FC" w14:textId="77777777" w:rsidR="008A2DA5" w:rsidRPr="00904277" w:rsidRDefault="008A2DA5" w:rsidP="009507B4">
            <w:pPr>
              <w:rPr>
                <w:lang w:val="en-US" w:eastAsia="en-US"/>
              </w:rPr>
            </w:pPr>
            <w:r w:rsidRPr="00904277">
              <w:rPr>
                <w:lang w:val="en-US" w:eastAsia="en-US"/>
              </w:rPr>
              <w:t xml:space="preserve">Indicator 1.1.4: % of ex-combatants and their dependents who report social acceptance by their communities, disaggregated by gender, age and disability </w:t>
            </w:r>
          </w:p>
        </w:tc>
        <w:tc>
          <w:tcPr>
            <w:tcW w:w="1559" w:type="dxa"/>
            <w:tcBorders>
              <w:top w:val="single" w:sz="4" w:space="0" w:color="auto"/>
            </w:tcBorders>
            <w:shd w:val="clear" w:color="auto" w:fill="EEECE1"/>
          </w:tcPr>
          <w:p w14:paraId="6AC73459" w14:textId="77777777" w:rsidR="008A2DA5" w:rsidRPr="00904277" w:rsidRDefault="008A2DA5" w:rsidP="009507B4">
            <w:pPr>
              <w:rPr>
                <w:lang w:val="en-US" w:eastAsia="en-US"/>
              </w:rPr>
            </w:pPr>
            <w:r w:rsidRPr="00904277">
              <w:rPr>
                <w:lang w:val="en-US" w:eastAsia="en-US"/>
              </w:rPr>
              <w:t>78.7%</w:t>
            </w:r>
          </w:p>
        </w:tc>
        <w:tc>
          <w:tcPr>
            <w:tcW w:w="2098" w:type="dxa"/>
            <w:tcBorders>
              <w:top w:val="single" w:sz="4" w:space="0" w:color="auto"/>
            </w:tcBorders>
            <w:shd w:val="clear" w:color="auto" w:fill="EEECE1"/>
          </w:tcPr>
          <w:p w14:paraId="7730374F" w14:textId="77777777" w:rsidR="008A2DA5" w:rsidRPr="00904277" w:rsidRDefault="008A2DA5" w:rsidP="009507B4">
            <w:pPr>
              <w:rPr>
                <w:lang w:val="en-US" w:eastAsia="en-US"/>
              </w:rPr>
            </w:pPr>
            <w:r w:rsidRPr="00904277">
              <w:rPr>
                <w:lang w:val="en-US" w:eastAsia="en-US"/>
              </w:rPr>
              <w:t>90%</w:t>
            </w:r>
          </w:p>
        </w:tc>
        <w:tc>
          <w:tcPr>
            <w:tcW w:w="1843" w:type="dxa"/>
            <w:tcBorders>
              <w:top w:val="single" w:sz="4" w:space="0" w:color="auto"/>
            </w:tcBorders>
          </w:tcPr>
          <w:p w14:paraId="0FC6D101" w14:textId="77777777" w:rsidR="008A2DA5" w:rsidRPr="003E54E7" w:rsidRDefault="008A2DA5" w:rsidP="009507B4">
            <w:pPr>
              <w:rPr>
                <w:color w:val="000000"/>
                <w:lang w:val="en-US" w:eastAsia="en-US"/>
              </w:rPr>
            </w:pPr>
            <w:r w:rsidRPr="003E54E7">
              <w:rPr>
                <w:color w:val="000000"/>
                <w:lang w:val="en-US" w:eastAsia="en-US"/>
              </w:rPr>
              <w:t>Quarterly feedback on ex-combatants and their dependents reporting social acceptance by their communities.</w:t>
            </w:r>
          </w:p>
        </w:tc>
        <w:tc>
          <w:tcPr>
            <w:tcW w:w="3543" w:type="dxa"/>
            <w:tcBorders>
              <w:top w:val="single" w:sz="4" w:space="0" w:color="auto"/>
            </w:tcBorders>
          </w:tcPr>
          <w:p w14:paraId="594CDE37" w14:textId="77777777" w:rsidR="008A2DA5" w:rsidRPr="003E54E7" w:rsidRDefault="008A2DA5" w:rsidP="009507B4">
            <w:pPr>
              <w:spacing w:line="259" w:lineRule="auto"/>
              <w:rPr>
                <w:color w:val="000000"/>
                <w:lang w:val="en-US" w:eastAsia="en-US"/>
              </w:rPr>
            </w:pPr>
            <w:r w:rsidRPr="00BF0830">
              <w:rPr>
                <w:b/>
              </w:rPr>
              <w:t>99.04%</w:t>
            </w:r>
            <w:r w:rsidRPr="00BF0830">
              <w:t xml:space="preserve"> of ex-combatants and their family members declared being fully reintegrated into respective communities. This was reported through the monitoring visit made to </w:t>
            </w:r>
            <w:r w:rsidRPr="00BF0830">
              <w:rPr>
                <w:b/>
              </w:rPr>
              <w:t>763</w:t>
            </w:r>
            <w:r w:rsidRPr="00BF0830">
              <w:t xml:space="preserve"> Ex-combatants and their dependents (Male: 550; Female: 213) in all 30 districts</w:t>
            </w:r>
          </w:p>
        </w:tc>
        <w:tc>
          <w:tcPr>
            <w:tcW w:w="1447" w:type="dxa"/>
            <w:tcBorders>
              <w:top w:val="single" w:sz="4" w:space="0" w:color="auto"/>
            </w:tcBorders>
          </w:tcPr>
          <w:p w14:paraId="74F5CF6D" w14:textId="77777777" w:rsidR="008A2DA5" w:rsidRPr="00904277" w:rsidRDefault="008A2DA5" w:rsidP="009507B4">
            <w:pPr>
              <w:spacing w:line="259" w:lineRule="auto"/>
              <w:rPr>
                <w:color w:val="FF0000"/>
                <w:lang w:val="en-US" w:eastAsia="en-US"/>
              </w:rPr>
            </w:pPr>
          </w:p>
        </w:tc>
      </w:tr>
      <w:tr w:rsidR="008A2DA5" w:rsidRPr="00904277" w14:paraId="5CBAE877" w14:textId="77777777" w:rsidTr="009507B4">
        <w:trPr>
          <w:trHeight w:val="440"/>
        </w:trPr>
        <w:tc>
          <w:tcPr>
            <w:tcW w:w="2552" w:type="dxa"/>
            <w:vMerge w:val="restart"/>
          </w:tcPr>
          <w:p w14:paraId="0C3BD524" w14:textId="77777777" w:rsidR="008A2DA5" w:rsidRPr="00904277" w:rsidRDefault="008A2DA5" w:rsidP="009507B4">
            <w:pPr>
              <w:rPr>
                <w:lang w:val="en-US" w:eastAsia="en-US"/>
              </w:rPr>
            </w:pPr>
            <w:r w:rsidRPr="00904277">
              <w:rPr>
                <w:lang w:val="en-US" w:eastAsia="en-US"/>
              </w:rPr>
              <w:t>Output 1.2</w:t>
            </w:r>
          </w:p>
          <w:p w14:paraId="6E6C8038" w14:textId="77777777" w:rsidR="008A2DA5" w:rsidRPr="00904277" w:rsidRDefault="008A2DA5" w:rsidP="009507B4">
            <w:pPr>
              <w:rPr>
                <w:bCs/>
                <w:lang w:val="en-US" w:eastAsia="en-US"/>
              </w:rPr>
            </w:pPr>
            <w:r w:rsidRPr="00904277">
              <w:rPr>
                <w:noProof/>
                <w:lang w:val="en-US"/>
              </w:rPr>
              <w:fldChar w:fldCharType="begin">
                <w:ffData>
                  <w:name w:val=""/>
                  <w:enabled/>
                  <w:calcOnExit w:val="0"/>
                  <w:textInput>
                    <w:default w:val="Support services are provided to ex combatants and their dependents by national and local government institutions"/>
                    <w:maxLength w:val="300"/>
                  </w:textInput>
                </w:ffData>
              </w:fldChar>
            </w:r>
            <w:r w:rsidRPr="00904277">
              <w:rPr>
                <w:noProof/>
                <w:lang w:val="en-US"/>
              </w:rPr>
              <w:instrText xml:space="preserve"> FORMTEXT </w:instrText>
            </w:r>
            <w:r w:rsidRPr="00904277">
              <w:rPr>
                <w:noProof/>
                <w:lang w:val="en-US"/>
              </w:rPr>
            </w:r>
            <w:r w:rsidRPr="00904277">
              <w:rPr>
                <w:noProof/>
                <w:lang w:val="en-US"/>
              </w:rPr>
              <w:fldChar w:fldCharType="separate"/>
            </w:r>
            <w:r w:rsidRPr="00904277">
              <w:rPr>
                <w:noProof/>
                <w:lang w:val="en-US"/>
              </w:rPr>
              <w:t>Support services are provided to ex combatants and their dependents by national and local government institutions</w:t>
            </w:r>
            <w:r w:rsidRPr="00904277">
              <w:rPr>
                <w:noProof/>
                <w:lang w:val="en-US"/>
              </w:rPr>
              <w:fldChar w:fldCharType="end"/>
            </w:r>
          </w:p>
        </w:tc>
        <w:tc>
          <w:tcPr>
            <w:tcW w:w="2977" w:type="dxa"/>
            <w:shd w:val="clear" w:color="auto" w:fill="EEECE1"/>
          </w:tcPr>
          <w:p w14:paraId="537FE2BF" w14:textId="77777777" w:rsidR="008A2DA5" w:rsidRPr="00904277" w:rsidRDefault="008A2DA5" w:rsidP="009507B4">
            <w:pPr>
              <w:rPr>
                <w:bCs/>
                <w:lang w:val="en-US" w:eastAsia="en-US"/>
              </w:rPr>
            </w:pPr>
            <w:r w:rsidRPr="00904277">
              <w:rPr>
                <w:bCs/>
                <w:lang w:val="en-US" w:eastAsia="en-US"/>
              </w:rPr>
              <w:t>Indicator 1.2.1</w:t>
            </w:r>
          </w:p>
          <w:p w14:paraId="6C2AA3B5" w14:textId="77777777" w:rsidR="008A2DA5" w:rsidRPr="00904277" w:rsidRDefault="008A2DA5" w:rsidP="009507B4">
            <w:pPr>
              <w:rPr>
                <w:bCs/>
                <w:lang w:val="en-US" w:eastAsia="en-US"/>
              </w:rPr>
            </w:pPr>
          </w:p>
        </w:tc>
        <w:tc>
          <w:tcPr>
            <w:tcW w:w="1559" w:type="dxa"/>
            <w:shd w:val="clear" w:color="auto" w:fill="EEECE1"/>
          </w:tcPr>
          <w:p w14:paraId="3AD74D4B"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default w:val="All RDRC staff working on the project  participate and complete the psysho-social reflesher training"/>
                    <w:maxLength w:val="25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All RDRC staff working on the project participate and complete the psysho-social refresher training</w:t>
            </w:r>
            <w:r w:rsidRPr="00904277">
              <w:rPr>
                <w:bCs/>
                <w:color w:val="2B579A"/>
                <w:shd w:val="clear" w:color="auto" w:fill="E6E6E6"/>
                <w:lang w:val="en-US" w:eastAsia="en-US"/>
              </w:rPr>
              <w:fldChar w:fldCharType="end"/>
            </w:r>
          </w:p>
          <w:p w14:paraId="70BCF782"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default w:val="50%"/>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50%</w:t>
            </w:r>
            <w:r w:rsidRPr="00904277">
              <w:rPr>
                <w:bCs/>
                <w:color w:val="2B579A"/>
                <w:shd w:val="clear" w:color="auto" w:fill="E6E6E6"/>
                <w:lang w:val="en-US" w:eastAsia="en-US"/>
              </w:rPr>
              <w:fldChar w:fldCharType="end"/>
            </w:r>
          </w:p>
        </w:tc>
        <w:tc>
          <w:tcPr>
            <w:tcW w:w="2098" w:type="dxa"/>
            <w:shd w:val="clear" w:color="auto" w:fill="EEECE1"/>
          </w:tcPr>
          <w:p w14:paraId="1C701816"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default w:val="100%"/>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100%</w:t>
            </w:r>
            <w:r w:rsidRPr="00904277">
              <w:rPr>
                <w:bCs/>
                <w:color w:val="2B579A"/>
                <w:shd w:val="clear" w:color="auto" w:fill="E6E6E6"/>
                <w:lang w:val="en-US" w:eastAsia="en-US"/>
              </w:rPr>
              <w:fldChar w:fldCharType="end"/>
            </w:r>
          </w:p>
        </w:tc>
        <w:tc>
          <w:tcPr>
            <w:tcW w:w="1843" w:type="dxa"/>
          </w:tcPr>
          <w:p w14:paraId="1358C02A" w14:textId="77777777" w:rsidR="008A2DA5" w:rsidRPr="00904277" w:rsidRDefault="008A2DA5" w:rsidP="009507B4">
            <w:pPr>
              <w:rPr>
                <w:lang w:val="en-US" w:eastAsia="en-US"/>
              </w:rPr>
            </w:pPr>
            <w:r>
              <w:rPr>
                <w:lang w:val="en-US" w:eastAsia="en-US"/>
              </w:rPr>
              <w:t>C</w:t>
            </w:r>
            <w:r w:rsidRPr="00904277">
              <w:rPr>
                <w:lang w:val="en-US" w:eastAsia="en-US"/>
              </w:rPr>
              <w:t>apacity enhancement of the RDRC staff in psycho-social support-Training report</w:t>
            </w:r>
          </w:p>
        </w:tc>
        <w:tc>
          <w:tcPr>
            <w:tcW w:w="3543" w:type="dxa"/>
          </w:tcPr>
          <w:p w14:paraId="4ED0B943" w14:textId="77777777" w:rsidR="008A2DA5" w:rsidRPr="00904277" w:rsidRDefault="008A2DA5" w:rsidP="009507B4">
            <w:pPr>
              <w:rPr>
                <w:noProof/>
                <w:lang w:val="en-US"/>
              </w:rPr>
            </w:pPr>
            <w:r w:rsidRPr="00904277">
              <w:rPr>
                <w:noProof/>
                <w:lang w:val="en-US"/>
              </w:rPr>
              <w:t xml:space="preserve">100% of the staff working on the project (7 professionals) enhanced their skills in psycho-social support provision, with o focus on victims of SGBV, human trafficking and forced marriages. In total 40 RDRC staff (17 women and 23 men) attended and completed the training on psycho-social support provision. As a </w:t>
            </w:r>
            <w:r w:rsidRPr="00904277">
              <w:rPr>
                <w:noProof/>
                <w:lang w:val="en-US"/>
              </w:rPr>
              <w:lastRenderedPageBreak/>
              <w:t>results, beneficiaries will have improved access to these services.</w:t>
            </w:r>
            <w:r>
              <w:rPr>
                <w:noProof/>
                <w:lang w:val="en-US"/>
              </w:rPr>
              <w:t xml:space="preserve"> </w:t>
            </w:r>
          </w:p>
        </w:tc>
        <w:tc>
          <w:tcPr>
            <w:tcW w:w="1447" w:type="dxa"/>
          </w:tcPr>
          <w:p w14:paraId="38602D69" w14:textId="77777777" w:rsidR="008A2DA5" w:rsidRPr="00904277" w:rsidRDefault="008A2DA5" w:rsidP="009507B4">
            <w:pPr>
              <w:rPr>
                <w:color w:val="FF0000"/>
                <w:lang w:val="en-US" w:eastAsia="en-US"/>
              </w:rPr>
            </w:pPr>
          </w:p>
        </w:tc>
      </w:tr>
      <w:tr w:rsidR="008A2DA5" w:rsidRPr="00904277" w14:paraId="616C285C" w14:textId="77777777" w:rsidTr="009507B4">
        <w:trPr>
          <w:trHeight w:val="467"/>
        </w:trPr>
        <w:tc>
          <w:tcPr>
            <w:tcW w:w="2552" w:type="dxa"/>
            <w:vMerge/>
          </w:tcPr>
          <w:p w14:paraId="0974F679" w14:textId="77777777" w:rsidR="008A2DA5" w:rsidRPr="00904277" w:rsidRDefault="008A2DA5" w:rsidP="009507B4">
            <w:pPr>
              <w:rPr>
                <w:bCs/>
                <w:lang w:val="en-US" w:eastAsia="en-US"/>
              </w:rPr>
            </w:pPr>
          </w:p>
        </w:tc>
        <w:tc>
          <w:tcPr>
            <w:tcW w:w="2977" w:type="dxa"/>
            <w:shd w:val="clear" w:color="auto" w:fill="EEECE1"/>
          </w:tcPr>
          <w:p w14:paraId="6720403E" w14:textId="77777777" w:rsidR="008A2DA5" w:rsidRPr="00904277" w:rsidRDefault="008A2DA5" w:rsidP="009507B4">
            <w:pPr>
              <w:rPr>
                <w:bCs/>
                <w:lang w:val="en-US" w:eastAsia="en-US"/>
              </w:rPr>
            </w:pPr>
            <w:r w:rsidRPr="00904277">
              <w:rPr>
                <w:bCs/>
                <w:lang w:val="en-US" w:eastAsia="en-US"/>
              </w:rPr>
              <w:t>Indicator 1.2.2</w:t>
            </w:r>
          </w:p>
          <w:p w14:paraId="5B4D84E1"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default w:val="% of ex-combatants and dependents living with mental health problems who receive relevant psycho-social  support services disagragated by sex and age"/>
                    <w:maxLength w:val="25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of ex-combatants and dependents living with mental health problems who receive relevant psycho-social support services disagragated by sex and age</w:t>
            </w:r>
            <w:r w:rsidRPr="00904277">
              <w:rPr>
                <w:bCs/>
                <w:color w:val="2B579A"/>
                <w:shd w:val="clear" w:color="auto" w:fill="E6E6E6"/>
                <w:lang w:val="en-US" w:eastAsia="en-US"/>
              </w:rPr>
              <w:fldChar w:fldCharType="end"/>
            </w:r>
          </w:p>
        </w:tc>
        <w:tc>
          <w:tcPr>
            <w:tcW w:w="1559" w:type="dxa"/>
            <w:shd w:val="clear" w:color="auto" w:fill="EEECE1"/>
          </w:tcPr>
          <w:p w14:paraId="47EF9D54"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default w:val="50%"/>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50%</w:t>
            </w:r>
            <w:r w:rsidRPr="00904277">
              <w:rPr>
                <w:bCs/>
                <w:color w:val="2B579A"/>
                <w:shd w:val="clear" w:color="auto" w:fill="E6E6E6"/>
                <w:lang w:val="en-US" w:eastAsia="en-US"/>
              </w:rPr>
              <w:fldChar w:fldCharType="end"/>
            </w:r>
          </w:p>
        </w:tc>
        <w:tc>
          <w:tcPr>
            <w:tcW w:w="2098" w:type="dxa"/>
            <w:shd w:val="clear" w:color="auto" w:fill="EEECE1"/>
          </w:tcPr>
          <w:p w14:paraId="4E738771"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default w:val="80%"/>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80%</w:t>
            </w:r>
            <w:r w:rsidRPr="00904277">
              <w:rPr>
                <w:bCs/>
                <w:color w:val="2B579A"/>
                <w:shd w:val="clear" w:color="auto" w:fill="E6E6E6"/>
                <w:lang w:val="en-US" w:eastAsia="en-US"/>
              </w:rPr>
              <w:fldChar w:fldCharType="end"/>
            </w:r>
          </w:p>
        </w:tc>
        <w:tc>
          <w:tcPr>
            <w:tcW w:w="1843" w:type="dxa"/>
          </w:tcPr>
          <w:p w14:paraId="411FD16B" w14:textId="77777777" w:rsidR="008A2DA5" w:rsidRPr="00904277" w:rsidRDefault="008A2DA5" w:rsidP="009507B4">
            <w:pPr>
              <w:rPr>
                <w:bCs/>
                <w:lang w:val="en-US" w:eastAsia="en-US"/>
              </w:rPr>
            </w:pPr>
            <w:r w:rsidRPr="006050F2">
              <w:rPr>
                <w:bCs/>
                <w:shd w:val="clear" w:color="auto" w:fill="E6E6E6"/>
                <w:lang w:val="en-US" w:eastAsia="en-US"/>
              </w:rPr>
              <w:t>Q</w:t>
            </w:r>
            <w:r w:rsidRPr="00904277">
              <w:rPr>
                <w:bCs/>
                <w:lang w:val="en-US" w:eastAsia="en-US"/>
              </w:rPr>
              <w:t>uarterly progress report on ex-combatants and their dependents who received psycho-social support</w:t>
            </w:r>
            <w:r w:rsidRPr="00904277">
              <w:rPr>
                <w:lang w:val="en-US" w:eastAsia="en-US"/>
              </w:rPr>
              <w:t>.</w:t>
            </w:r>
          </w:p>
        </w:tc>
        <w:tc>
          <w:tcPr>
            <w:tcW w:w="3543" w:type="dxa"/>
          </w:tcPr>
          <w:p w14:paraId="7CB1C7C4" w14:textId="77777777" w:rsidR="008A2DA5" w:rsidRPr="00904277" w:rsidRDefault="008A2DA5" w:rsidP="009507B4">
            <w:r w:rsidRPr="00904277">
              <w:t xml:space="preserve">100% of identified cases (130 men and 21 women) suffering from post-traumatic disorder and depression were supported received relevant psycho-social support through individual counselling, deliver advocacy and orientation to partner health </w:t>
            </w:r>
            <w:proofErr w:type="spellStart"/>
            <w:r w:rsidRPr="00904277">
              <w:t>centers</w:t>
            </w:r>
            <w:proofErr w:type="spellEnd"/>
            <w:r w:rsidRPr="00904277">
              <w:t xml:space="preserve"> and hospitals for further treatments. </w:t>
            </w:r>
            <w:proofErr w:type="gramStart"/>
            <w:r w:rsidRPr="00904277">
              <w:t>Particular support</w:t>
            </w:r>
            <w:proofErr w:type="gramEnd"/>
            <w:r w:rsidRPr="00904277">
              <w:t xml:space="preserve"> was provided to 21 SGBV victims who received individual support and referrals based on their need.</w:t>
            </w:r>
            <w:r>
              <w:t xml:space="preserve"> </w:t>
            </w:r>
          </w:p>
        </w:tc>
        <w:tc>
          <w:tcPr>
            <w:tcW w:w="1447" w:type="dxa"/>
          </w:tcPr>
          <w:p w14:paraId="4B49987F" w14:textId="77777777" w:rsidR="008A2DA5" w:rsidRPr="00904277" w:rsidRDefault="008A2DA5" w:rsidP="009507B4">
            <w:pPr>
              <w:spacing w:line="259" w:lineRule="auto"/>
              <w:rPr>
                <w:color w:val="FF0000"/>
              </w:rPr>
            </w:pPr>
          </w:p>
        </w:tc>
      </w:tr>
      <w:tr w:rsidR="008A2DA5" w:rsidRPr="00904277" w14:paraId="176ACF07" w14:textId="77777777" w:rsidTr="009507B4">
        <w:trPr>
          <w:trHeight w:val="422"/>
        </w:trPr>
        <w:tc>
          <w:tcPr>
            <w:tcW w:w="2552" w:type="dxa"/>
            <w:vMerge w:val="restart"/>
          </w:tcPr>
          <w:p w14:paraId="0D5544AA"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color w:val="2B579A"/>
                <w:shd w:val="clear" w:color="auto" w:fill="E6E6E6"/>
                <w:lang w:val="en-US" w:eastAsia="en-US"/>
              </w:rPr>
              <w:fldChar w:fldCharType="end"/>
            </w:r>
          </w:p>
        </w:tc>
        <w:tc>
          <w:tcPr>
            <w:tcW w:w="2977" w:type="dxa"/>
            <w:shd w:val="clear" w:color="auto" w:fill="EEECE1"/>
          </w:tcPr>
          <w:p w14:paraId="1B37EF2C" w14:textId="77777777" w:rsidR="008A2DA5" w:rsidRPr="00904277" w:rsidRDefault="008A2DA5" w:rsidP="009507B4">
            <w:pPr>
              <w:rPr>
                <w:bCs/>
                <w:lang w:val="en-US" w:eastAsia="en-US"/>
              </w:rPr>
            </w:pPr>
            <w:r w:rsidRPr="00904277">
              <w:rPr>
                <w:bCs/>
                <w:lang w:val="en-US" w:eastAsia="en-US"/>
              </w:rPr>
              <w:t>Indicator 1.2.3</w:t>
            </w:r>
          </w:p>
          <w:p w14:paraId="4BDF346A"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default w:val="Health Insurance subscription rate for targeted ex-combatants and dependents"/>
                    <w:maxLength w:val="25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Health Insurance subscription rate for targeted ex-combatants and dependents</w:t>
            </w:r>
            <w:r w:rsidRPr="00904277">
              <w:rPr>
                <w:bCs/>
                <w:color w:val="2B579A"/>
                <w:shd w:val="clear" w:color="auto" w:fill="E6E6E6"/>
                <w:lang w:val="en-US" w:eastAsia="en-US"/>
              </w:rPr>
              <w:fldChar w:fldCharType="end"/>
            </w:r>
          </w:p>
        </w:tc>
        <w:tc>
          <w:tcPr>
            <w:tcW w:w="1559" w:type="dxa"/>
            <w:shd w:val="clear" w:color="auto" w:fill="EEECE1"/>
          </w:tcPr>
          <w:p w14:paraId="4CEAA0A5"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default w:val="80%"/>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80%</w:t>
            </w:r>
            <w:r w:rsidRPr="00904277">
              <w:rPr>
                <w:bCs/>
                <w:color w:val="2B579A"/>
                <w:shd w:val="clear" w:color="auto" w:fill="E6E6E6"/>
                <w:lang w:val="en-US" w:eastAsia="en-US"/>
              </w:rPr>
              <w:fldChar w:fldCharType="end"/>
            </w:r>
          </w:p>
        </w:tc>
        <w:tc>
          <w:tcPr>
            <w:tcW w:w="2098" w:type="dxa"/>
            <w:shd w:val="clear" w:color="auto" w:fill="EEECE1"/>
          </w:tcPr>
          <w:p w14:paraId="6021C77C"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default w:val="100%"/>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100%</w:t>
            </w:r>
            <w:r w:rsidRPr="00904277">
              <w:rPr>
                <w:bCs/>
                <w:color w:val="2B579A"/>
                <w:shd w:val="clear" w:color="auto" w:fill="E6E6E6"/>
                <w:lang w:val="en-US" w:eastAsia="en-US"/>
              </w:rPr>
              <w:fldChar w:fldCharType="end"/>
            </w:r>
          </w:p>
        </w:tc>
        <w:tc>
          <w:tcPr>
            <w:tcW w:w="1843" w:type="dxa"/>
          </w:tcPr>
          <w:p w14:paraId="0AEECF52" w14:textId="77777777" w:rsidR="008A2DA5" w:rsidRPr="00904277" w:rsidRDefault="008A2DA5" w:rsidP="009507B4">
            <w:pPr>
              <w:rPr>
                <w:bCs/>
                <w:lang w:val="en-US" w:eastAsia="en-US"/>
              </w:rPr>
            </w:pPr>
            <w:r>
              <w:rPr>
                <w:bCs/>
                <w:lang w:val="en-US" w:eastAsia="en-US"/>
              </w:rPr>
              <w:t>Q</w:t>
            </w:r>
            <w:r w:rsidRPr="00904277">
              <w:rPr>
                <w:bCs/>
                <w:lang w:val="en-US" w:eastAsia="en-US"/>
              </w:rPr>
              <w:t xml:space="preserve">uarterly report on health insurance subscription rate </w:t>
            </w:r>
          </w:p>
        </w:tc>
        <w:tc>
          <w:tcPr>
            <w:tcW w:w="3543" w:type="dxa"/>
          </w:tcPr>
          <w:p w14:paraId="06942627" w14:textId="77777777" w:rsidR="008A2DA5" w:rsidRPr="00904277" w:rsidRDefault="008A2DA5" w:rsidP="009507B4">
            <w:pPr>
              <w:rPr>
                <w:bCs/>
              </w:rPr>
            </w:pPr>
            <w:r w:rsidRPr="00904277">
              <w:rPr>
                <w:bCs/>
              </w:rPr>
              <w:t>100% of targeted ex-combatants and dependents are covered by health insurance including the vulnerable cases who benefit from free health services</w:t>
            </w:r>
          </w:p>
        </w:tc>
        <w:tc>
          <w:tcPr>
            <w:tcW w:w="1447" w:type="dxa"/>
          </w:tcPr>
          <w:p w14:paraId="7C8863D5" w14:textId="77777777" w:rsidR="008A2DA5" w:rsidRPr="00904277" w:rsidRDefault="008A2DA5" w:rsidP="009507B4">
            <w:pPr>
              <w:spacing w:line="259" w:lineRule="auto"/>
              <w:rPr>
                <w:color w:val="FF0000"/>
              </w:rPr>
            </w:pPr>
          </w:p>
        </w:tc>
      </w:tr>
      <w:tr w:rsidR="008A2DA5" w:rsidRPr="00904277" w14:paraId="04CA4342" w14:textId="77777777" w:rsidTr="009507B4">
        <w:trPr>
          <w:trHeight w:val="422"/>
        </w:trPr>
        <w:tc>
          <w:tcPr>
            <w:tcW w:w="2552" w:type="dxa"/>
            <w:vMerge/>
          </w:tcPr>
          <w:p w14:paraId="779501B4" w14:textId="77777777" w:rsidR="008A2DA5" w:rsidRPr="00904277" w:rsidRDefault="008A2DA5" w:rsidP="009507B4">
            <w:pPr>
              <w:rPr>
                <w:bCs/>
                <w:lang w:val="en-US" w:eastAsia="en-US"/>
              </w:rPr>
            </w:pPr>
          </w:p>
        </w:tc>
        <w:tc>
          <w:tcPr>
            <w:tcW w:w="2977" w:type="dxa"/>
            <w:shd w:val="clear" w:color="auto" w:fill="EEECE1"/>
          </w:tcPr>
          <w:p w14:paraId="2A6F3F24" w14:textId="77777777" w:rsidR="008A2DA5" w:rsidRPr="00904277" w:rsidRDefault="008A2DA5" w:rsidP="009507B4">
            <w:pPr>
              <w:rPr>
                <w:bCs/>
                <w:lang w:val="en-US" w:eastAsia="en-US"/>
              </w:rPr>
            </w:pPr>
            <w:r w:rsidRPr="00904277">
              <w:rPr>
                <w:bCs/>
                <w:lang w:val="en-US" w:eastAsia="en-US"/>
              </w:rPr>
              <w:t>Indicator 1.2.4</w:t>
            </w:r>
          </w:p>
          <w:p w14:paraId="08D61F86"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default w:val="% of chronically ill ex-combatants and their dependents mainstreamed into appropriate socio-medical services including those are specific ,disagragated by sex, age and disability status"/>
                    <w:maxLength w:val="25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of chronically ill ex-combatants and their dependents mainstreamed into appropriate socio-</w:t>
            </w:r>
            <w:r w:rsidRPr="00904277">
              <w:rPr>
                <w:bCs/>
                <w:noProof/>
                <w:lang w:val="en-US" w:eastAsia="en-US"/>
              </w:rPr>
              <w:lastRenderedPageBreak/>
              <w:t>medical services including those are specific ,disagragated by sex, age and disability status</w:t>
            </w:r>
            <w:r w:rsidRPr="00904277">
              <w:rPr>
                <w:bCs/>
                <w:color w:val="2B579A"/>
                <w:shd w:val="clear" w:color="auto" w:fill="E6E6E6"/>
                <w:lang w:val="en-US" w:eastAsia="en-US"/>
              </w:rPr>
              <w:fldChar w:fldCharType="end"/>
            </w:r>
          </w:p>
        </w:tc>
        <w:tc>
          <w:tcPr>
            <w:tcW w:w="1559" w:type="dxa"/>
            <w:shd w:val="clear" w:color="auto" w:fill="EEECE1"/>
          </w:tcPr>
          <w:p w14:paraId="19840A2F" w14:textId="77777777" w:rsidR="008A2DA5" w:rsidRPr="00904277" w:rsidRDefault="008A2DA5" w:rsidP="009507B4">
            <w:pPr>
              <w:rPr>
                <w:bCs/>
              </w:rPr>
            </w:pPr>
            <w:r w:rsidRPr="00904277">
              <w:rPr>
                <w:bCs/>
                <w:color w:val="2B579A"/>
                <w:shd w:val="clear" w:color="auto" w:fill="E6E6E6"/>
                <w:lang w:val="en-US" w:eastAsia="en-US"/>
              </w:rPr>
              <w:lastRenderedPageBreak/>
              <w:fldChar w:fldCharType="begin">
                <w:ffData>
                  <w:name w:val=""/>
                  <w:enabled/>
                  <w:calcOnExit w:val="0"/>
                  <w:textInput>
                    <w:default w:val="88.9%"/>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88.9%</w:t>
            </w:r>
            <w:r w:rsidRPr="00904277">
              <w:rPr>
                <w:bCs/>
                <w:color w:val="2B579A"/>
                <w:shd w:val="clear" w:color="auto" w:fill="E6E6E6"/>
                <w:lang w:val="en-US" w:eastAsia="en-US"/>
              </w:rPr>
              <w:fldChar w:fldCharType="end"/>
            </w:r>
          </w:p>
        </w:tc>
        <w:tc>
          <w:tcPr>
            <w:tcW w:w="2098" w:type="dxa"/>
            <w:shd w:val="clear" w:color="auto" w:fill="EEECE1"/>
          </w:tcPr>
          <w:p w14:paraId="798770E2"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default w:val="90%"/>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90%</w:t>
            </w:r>
            <w:r w:rsidRPr="00904277">
              <w:rPr>
                <w:bCs/>
                <w:color w:val="2B579A"/>
                <w:shd w:val="clear" w:color="auto" w:fill="E6E6E6"/>
                <w:lang w:val="en-US" w:eastAsia="en-US"/>
              </w:rPr>
              <w:fldChar w:fldCharType="end"/>
            </w:r>
          </w:p>
        </w:tc>
        <w:tc>
          <w:tcPr>
            <w:tcW w:w="1843" w:type="dxa"/>
          </w:tcPr>
          <w:p w14:paraId="5C0276B3" w14:textId="77777777" w:rsidR="008A2DA5" w:rsidRPr="00904277" w:rsidRDefault="008A2DA5" w:rsidP="009507B4">
            <w:pPr>
              <w:rPr>
                <w:bCs/>
                <w:lang w:val="en-US" w:eastAsia="en-US"/>
              </w:rPr>
            </w:pPr>
            <w:r>
              <w:rPr>
                <w:bCs/>
                <w:lang w:val="en-US" w:eastAsia="en-US"/>
              </w:rPr>
              <w:t>Q</w:t>
            </w:r>
            <w:r w:rsidRPr="00904277">
              <w:rPr>
                <w:bCs/>
                <w:lang w:val="en-US" w:eastAsia="en-US"/>
              </w:rPr>
              <w:t xml:space="preserve">uarterly report one ex-combatants and dependent who are </w:t>
            </w:r>
            <w:r w:rsidRPr="00904277">
              <w:rPr>
                <w:bCs/>
                <w:lang w:val="en-US" w:eastAsia="en-US"/>
              </w:rPr>
              <w:lastRenderedPageBreak/>
              <w:t>mainstreamed in appropriate socio-medial services</w:t>
            </w:r>
          </w:p>
        </w:tc>
        <w:tc>
          <w:tcPr>
            <w:tcW w:w="3543" w:type="dxa"/>
          </w:tcPr>
          <w:p w14:paraId="6590A0BE" w14:textId="77777777" w:rsidR="008A2DA5" w:rsidRPr="00904277" w:rsidRDefault="008A2DA5" w:rsidP="009507B4">
            <w:r w:rsidRPr="00904277">
              <w:lastRenderedPageBreak/>
              <w:t xml:space="preserve">The vulnerability screening identified 42 men and 1 woman who are chronically ill. They benefited from health services </w:t>
            </w:r>
            <w:r w:rsidRPr="00904277">
              <w:lastRenderedPageBreak/>
              <w:t xml:space="preserve">free of charge and are now covered by health insurance. </w:t>
            </w:r>
          </w:p>
        </w:tc>
        <w:tc>
          <w:tcPr>
            <w:tcW w:w="1447" w:type="dxa"/>
          </w:tcPr>
          <w:p w14:paraId="7873928E" w14:textId="77777777" w:rsidR="008A2DA5" w:rsidRPr="00904277" w:rsidRDefault="008A2DA5" w:rsidP="009507B4">
            <w:pPr>
              <w:spacing w:line="259" w:lineRule="auto"/>
              <w:rPr>
                <w:color w:val="FF0000"/>
              </w:rPr>
            </w:pPr>
          </w:p>
        </w:tc>
      </w:tr>
      <w:tr w:rsidR="008A2DA5" w:rsidRPr="00904277" w14:paraId="5807BFD7" w14:textId="77777777" w:rsidTr="009507B4">
        <w:trPr>
          <w:trHeight w:val="422"/>
        </w:trPr>
        <w:tc>
          <w:tcPr>
            <w:tcW w:w="2552" w:type="dxa"/>
            <w:vMerge w:val="restart"/>
          </w:tcPr>
          <w:p w14:paraId="5E82DD38"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color w:val="2B579A"/>
                <w:shd w:val="clear" w:color="auto" w:fill="E6E6E6"/>
                <w:lang w:val="en-US" w:eastAsia="en-US"/>
              </w:rPr>
              <w:fldChar w:fldCharType="end"/>
            </w:r>
          </w:p>
        </w:tc>
        <w:tc>
          <w:tcPr>
            <w:tcW w:w="2977" w:type="dxa"/>
            <w:shd w:val="clear" w:color="auto" w:fill="EEECE1"/>
          </w:tcPr>
          <w:p w14:paraId="5D6D878E" w14:textId="77777777" w:rsidR="008A2DA5" w:rsidRPr="00904277" w:rsidRDefault="008A2DA5" w:rsidP="009507B4">
            <w:pPr>
              <w:rPr>
                <w:bCs/>
                <w:lang w:val="en-US" w:eastAsia="en-US"/>
              </w:rPr>
            </w:pPr>
            <w:r w:rsidRPr="00904277">
              <w:rPr>
                <w:bCs/>
                <w:lang w:val="en-US" w:eastAsia="en-US"/>
              </w:rPr>
              <w:t>Indicator 1.2.5.</w:t>
            </w:r>
          </w:p>
          <w:p w14:paraId="4DF64719"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maxLength w:val="25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w:t>
            </w:r>
            <w:r w:rsidRPr="00904277">
              <w:rPr>
                <w:bCs/>
                <w:noProof/>
                <w:lang w:val="en-US" w:eastAsia="en-US"/>
              </w:rPr>
              <w:t>Percentage(%) of categorized disabled ex-combatants who receive Mutuelle de Sante and monthly allowance as per current legislation, disaggregated by sex</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color w:val="2B579A"/>
                <w:shd w:val="clear" w:color="auto" w:fill="E6E6E6"/>
                <w:lang w:val="en-US" w:eastAsia="en-US"/>
              </w:rPr>
              <w:fldChar w:fldCharType="end"/>
            </w:r>
          </w:p>
        </w:tc>
        <w:tc>
          <w:tcPr>
            <w:tcW w:w="1559" w:type="dxa"/>
            <w:shd w:val="clear" w:color="auto" w:fill="EEECE1"/>
          </w:tcPr>
          <w:p w14:paraId="7C12753A"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w:t>
            </w:r>
            <w:r w:rsidRPr="00904277">
              <w:rPr>
                <w:bCs/>
                <w:noProof/>
                <w:lang w:val="en-US" w:eastAsia="en-US"/>
              </w:rPr>
              <w:t>86.4%</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color w:val="2B579A"/>
                <w:shd w:val="clear" w:color="auto" w:fill="E6E6E6"/>
                <w:lang w:val="en-US" w:eastAsia="en-US"/>
              </w:rPr>
              <w:fldChar w:fldCharType="end"/>
            </w:r>
          </w:p>
        </w:tc>
        <w:tc>
          <w:tcPr>
            <w:tcW w:w="2098" w:type="dxa"/>
            <w:shd w:val="clear" w:color="auto" w:fill="EEECE1"/>
          </w:tcPr>
          <w:p w14:paraId="6B282888"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w:t>
            </w:r>
            <w:r w:rsidRPr="00904277">
              <w:rPr>
                <w:bCs/>
                <w:noProof/>
                <w:lang w:val="en-US" w:eastAsia="en-US"/>
              </w:rPr>
              <w:t>88%</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color w:val="2B579A"/>
                <w:shd w:val="clear" w:color="auto" w:fill="E6E6E6"/>
                <w:lang w:val="en-US" w:eastAsia="en-US"/>
              </w:rPr>
              <w:fldChar w:fldCharType="end"/>
            </w:r>
          </w:p>
        </w:tc>
        <w:tc>
          <w:tcPr>
            <w:tcW w:w="1843" w:type="dxa"/>
          </w:tcPr>
          <w:p w14:paraId="7EA7C9FC"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w:t>
            </w:r>
            <w:r w:rsidRPr="00904277">
              <w:rPr>
                <w:bCs/>
                <w:noProof/>
                <w:lang w:val="en-US" w:eastAsia="en-US"/>
              </w:rPr>
              <w:t>Quarterly progress on chronically ill ex-combatants and their dependants mainstreamed into appropriate socio-medical services.</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color w:val="2B579A"/>
                <w:shd w:val="clear" w:color="auto" w:fill="E6E6E6"/>
                <w:lang w:val="en-US" w:eastAsia="en-US"/>
              </w:rPr>
              <w:fldChar w:fldCharType="end"/>
            </w:r>
          </w:p>
        </w:tc>
        <w:tc>
          <w:tcPr>
            <w:tcW w:w="3543" w:type="dxa"/>
          </w:tcPr>
          <w:p w14:paraId="05FCCDFF" w14:textId="77777777" w:rsidR="008A2DA5" w:rsidRPr="00904277" w:rsidRDefault="008A2DA5" w:rsidP="009507B4">
            <w:r w:rsidRPr="00904277">
              <w:t>18 cases were identified, all of them (100%) have been supported with Health insurance (</w:t>
            </w:r>
            <w:proofErr w:type="spellStart"/>
            <w:r w:rsidRPr="00904277">
              <w:t>Mutuelle</w:t>
            </w:r>
            <w:proofErr w:type="spellEnd"/>
            <w:r w:rsidRPr="00904277">
              <w:t xml:space="preserve"> de </w:t>
            </w:r>
            <w:proofErr w:type="spellStart"/>
            <w:r w:rsidRPr="00904277">
              <w:t>sante</w:t>
            </w:r>
            <w:proofErr w:type="spellEnd"/>
            <w:r w:rsidRPr="00904277">
              <w:t xml:space="preserve">). The project provided additional support including 8 houses built for the most vulnerable and monthly allowance as per the current legislation towards people classified in category 1 of </w:t>
            </w:r>
            <w:proofErr w:type="spellStart"/>
            <w:r w:rsidRPr="00904277">
              <w:t>Ubudehe</w:t>
            </w:r>
            <w:proofErr w:type="spellEnd"/>
            <w:r w:rsidRPr="00904277">
              <w:t xml:space="preserve"> (Socio-economic category for the poorest) </w:t>
            </w:r>
          </w:p>
        </w:tc>
        <w:tc>
          <w:tcPr>
            <w:tcW w:w="1447" w:type="dxa"/>
          </w:tcPr>
          <w:p w14:paraId="4E777672" w14:textId="77777777" w:rsidR="008A2DA5" w:rsidRPr="00904277" w:rsidRDefault="008A2DA5" w:rsidP="009507B4">
            <w:pPr>
              <w:rPr>
                <w:bCs/>
              </w:rPr>
            </w:pPr>
          </w:p>
        </w:tc>
      </w:tr>
      <w:tr w:rsidR="008A2DA5" w:rsidRPr="00904277" w14:paraId="413AFBB2" w14:textId="77777777" w:rsidTr="009507B4">
        <w:trPr>
          <w:trHeight w:val="422"/>
        </w:trPr>
        <w:tc>
          <w:tcPr>
            <w:tcW w:w="2552" w:type="dxa"/>
            <w:vMerge/>
          </w:tcPr>
          <w:p w14:paraId="3C577F6F" w14:textId="77777777" w:rsidR="008A2DA5" w:rsidRPr="00904277" w:rsidRDefault="008A2DA5" w:rsidP="009507B4">
            <w:pPr>
              <w:rPr>
                <w:bCs/>
                <w:lang w:val="en-US" w:eastAsia="en-US"/>
              </w:rPr>
            </w:pPr>
          </w:p>
        </w:tc>
        <w:tc>
          <w:tcPr>
            <w:tcW w:w="2977" w:type="dxa"/>
            <w:shd w:val="clear" w:color="auto" w:fill="EEECE1"/>
          </w:tcPr>
          <w:p w14:paraId="03C0A77C" w14:textId="77777777" w:rsidR="008A2DA5" w:rsidRPr="00904277" w:rsidRDefault="008A2DA5" w:rsidP="009507B4">
            <w:pPr>
              <w:rPr>
                <w:bCs/>
                <w:lang w:val="en-US" w:eastAsia="en-US"/>
              </w:rPr>
            </w:pPr>
            <w:r w:rsidRPr="00904277">
              <w:rPr>
                <w:bCs/>
                <w:lang w:val="en-US" w:eastAsia="en-US"/>
              </w:rPr>
              <w:t>Indicator 1.2.6</w:t>
            </w:r>
          </w:p>
          <w:p w14:paraId="10E5F194"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default w:val="% of ex-combatants and dependents survivors of sexual and gender based violence (SGBV) provided with medicala nd psychosocial response services"/>
                    <w:maxLength w:val="25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of ex-combatants and dependents survivors of sexual and gender based violence (SGBV) provided with medicala nd psychosocial response services</w:t>
            </w:r>
            <w:r w:rsidRPr="00904277">
              <w:rPr>
                <w:bCs/>
                <w:color w:val="2B579A"/>
                <w:shd w:val="clear" w:color="auto" w:fill="E6E6E6"/>
                <w:lang w:val="en-US" w:eastAsia="en-US"/>
              </w:rPr>
              <w:fldChar w:fldCharType="end"/>
            </w:r>
          </w:p>
        </w:tc>
        <w:tc>
          <w:tcPr>
            <w:tcW w:w="1559" w:type="dxa"/>
            <w:shd w:val="clear" w:color="auto" w:fill="EEECE1"/>
          </w:tcPr>
          <w:p w14:paraId="607170B6"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default w:val="0%"/>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0%</w:t>
            </w:r>
            <w:r w:rsidRPr="00904277">
              <w:rPr>
                <w:bCs/>
                <w:color w:val="2B579A"/>
                <w:shd w:val="clear" w:color="auto" w:fill="E6E6E6"/>
                <w:lang w:val="en-US" w:eastAsia="en-US"/>
              </w:rPr>
              <w:fldChar w:fldCharType="end"/>
            </w:r>
          </w:p>
        </w:tc>
        <w:tc>
          <w:tcPr>
            <w:tcW w:w="2098" w:type="dxa"/>
            <w:shd w:val="clear" w:color="auto" w:fill="EEECE1"/>
          </w:tcPr>
          <w:p w14:paraId="7AFDEDED"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default w:val="100%"/>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100%</w:t>
            </w:r>
            <w:r w:rsidRPr="00904277">
              <w:rPr>
                <w:bCs/>
                <w:color w:val="2B579A"/>
                <w:shd w:val="clear" w:color="auto" w:fill="E6E6E6"/>
                <w:lang w:val="en-US" w:eastAsia="en-US"/>
              </w:rPr>
              <w:fldChar w:fldCharType="end"/>
            </w:r>
          </w:p>
        </w:tc>
        <w:tc>
          <w:tcPr>
            <w:tcW w:w="1843" w:type="dxa"/>
          </w:tcPr>
          <w:p w14:paraId="7A9D87F1"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color w:val="2B579A"/>
                <w:shd w:val="clear" w:color="auto" w:fill="E6E6E6"/>
                <w:lang w:val="en-US" w:eastAsia="en-US"/>
              </w:rPr>
              <w:fldChar w:fldCharType="end"/>
            </w:r>
            <w:r w:rsidRPr="00904277">
              <w:rPr>
                <w:bCs/>
                <w:lang w:val="en-US" w:eastAsia="en-US"/>
              </w:rPr>
              <w:t xml:space="preserve"> Monthly update on medico and psycho-social services provided to survivors of SGBV </w:t>
            </w:r>
          </w:p>
        </w:tc>
        <w:tc>
          <w:tcPr>
            <w:tcW w:w="3543" w:type="dxa"/>
          </w:tcPr>
          <w:p w14:paraId="087529A8" w14:textId="77777777" w:rsidR="008A2DA5" w:rsidRPr="00904277" w:rsidRDefault="008A2DA5" w:rsidP="009507B4">
            <w:pPr>
              <w:rPr>
                <w:lang w:val="en-US" w:eastAsia="en-US"/>
              </w:rPr>
            </w:pPr>
            <w:r w:rsidRPr="00904277">
              <w:rPr>
                <w:rFonts w:eastAsia="Calibri"/>
                <w:lang w:val="en-US" w:eastAsia="en-US"/>
              </w:rPr>
              <w:t>The assessment of vulnerability support window identified 21 cases of SGBV</w:t>
            </w:r>
            <w:r>
              <w:rPr>
                <w:rFonts w:eastAsia="Calibri"/>
                <w:lang w:val="en-US" w:eastAsia="en-US"/>
              </w:rPr>
              <w:t>-</w:t>
            </w:r>
            <w:r w:rsidRPr="00904277">
              <w:rPr>
                <w:rFonts w:eastAsia="Calibri"/>
                <w:lang w:val="en-US" w:eastAsia="en-US"/>
              </w:rPr>
              <w:t xml:space="preserve">all women. They received support to cover basic needs, individual </w:t>
            </w:r>
            <w:proofErr w:type="gramStart"/>
            <w:r w:rsidRPr="00904277">
              <w:rPr>
                <w:rFonts w:eastAsia="Calibri"/>
                <w:lang w:val="en-US" w:eastAsia="en-US"/>
              </w:rPr>
              <w:t>counselling</w:t>
            </w:r>
            <w:proofErr w:type="gramEnd"/>
            <w:r w:rsidRPr="00904277">
              <w:rPr>
                <w:rFonts w:eastAsia="Calibri"/>
                <w:lang w:val="en-US" w:eastAsia="en-US"/>
              </w:rPr>
              <w:t xml:space="preserve"> and advice.</w:t>
            </w:r>
            <w:r>
              <w:rPr>
                <w:rFonts w:eastAsia="Calibri"/>
                <w:lang w:val="en-US" w:eastAsia="en-US"/>
              </w:rPr>
              <w:t xml:space="preserve"> </w:t>
            </w:r>
            <w:r w:rsidRPr="00904277">
              <w:rPr>
                <w:rFonts w:eastAsia="Calibri"/>
                <w:lang w:val="en-US" w:eastAsia="en-US"/>
              </w:rPr>
              <w:t xml:space="preserve"> </w:t>
            </w:r>
            <w:r w:rsidRPr="00904277">
              <w:t xml:space="preserve">RDRC professionals helped those among them who needed medical treatments to be </w:t>
            </w:r>
            <w:r w:rsidRPr="00904277">
              <w:lastRenderedPageBreak/>
              <w:t xml:space="preserve">referred to Hospitals for further treatment. </w:t>
            </w:r>
          </w:p>
        </w:tc>
        <w:tc>
          <w:tcPr>
            <w:tcW w:w="1447" w:type="dxa"/>
          </w:tcPr>
          <w:p w14:paraId="11CBC450" w14:textId="77777777" w:rsidR="008A2DA5" w:rsidRPr="00904277" w:rsidRDefault="008A2DA5" w:rsidP="009507B4">
            <w:pPr>
              <w:rPr>
                <w:rFonts w:eastAsia="Calibri"/>
                <w:lang w:val="en-US" w:eastAsia="en-US"/>
              </w:rPr>
            </w:pPr>
            <w:r w:rsidRPr="00904277">
              <w:rPr>
                <w:color w:val="2B579A"/>
                <w:shd w:val="clear" w:color="auto" w:fill="E6E6E6"/>
                <w:lang w:val="en-US" w:eastAsia="en-US"/>
              </w:rPr>
              <w:lastRenderedPageBreak/>
              <w:fldChar w:fldCharType="begin">
                <w:ffData>
                  <w:name w:val=""/>
                  <w:enabled/>
                  <w:calcOnExit w:val="0"/>
                  <w:textInput>
                    <w:maxLength w:val="300"/>
                  </w:textInput>
                </w:ffData>
              </w:fldChar>
            </w:r>
            <w:r w:rsidRPr="00904277">
              <w:rPr>
                <w:lang w:val="en-US" w:eastAsia="en-US"/>
              </w:rPr>
              <w:instrText xml:space="preserve"> FORMTEXT </w:instrText>
            </w:r>
            <w:r w:rsidRPr="00904277">
              <w:rPr>
                <w:color w:val="2B579A"/>
                <w:shd w:val="clear" w:color="auto" w:fill="E6E6E6"/>
                <w:lang w:val="en-US" w:eastAsia="en-US"/>
              </w:rPr>
            </w:r>
            <w:r w:rsidRPr="00904277">
              <w:rPr>
                <w:color w:val="2B579A"/>
                <w:shd w:val="clear" w:color="auto" w:fill="E6E6E6"/>
                <w:lang w:val="en-US" w:eastAsia="en-US"/>
              </w:rPr>
              <w:fldChar w:fldCharType="separate"/>
            </w:r>
            <w:r w:rsidRPr="00904277">
              <w:rPr>
                <w:noProof/>
                <w:lang w:val="en-US" w:eastAsia="en-US"/>
              </w:rPr>
              <w:t> </w:t>
            </w:r>
            <w:r w:rsidRPr="00904277">
              <w:rPr>
                <w:noProof/>
                <w:lang w:val="en-US" w:eastAsia="en-US"/>
              </w:rPr>
              <w:t> </w:t>
            </w:r>
            <w:r w:rsidRPr="00904277">
              <w:rPr>
                <w:noProof/>
                <w:lang w:val="en-US" w:eastAsia="en-US"/>
              </w:rPr>
              <w:t> </w:t>
            </w:r>
            <w:r w:rsidRPr="00904277">
              <w:rPr>
                <w:noProof/>
                <w:lang w:val="en-US" w:eastAsia="en-US"/>
              </w:rPr>
              <w:t> </w:t>
            </w:r>
            <w:r w:rsidRPr="00904277">
              <w:rPr>
                <w:noProof/>
                <w:lang w:val="en-US" w:eastAsia="en-US"/>
              </w:rPr>
              <w:t> </w:t>
            </w:r>
            <w:r w:rsidRPr="00904277">
              <w:rPr>
                <w:color w:val="2B579A"/>
                <w:shd w:val="clear" w:color="auto" w:fill="E6E6E6"/>
                <w:lang w:val="en-US" w:eastAsia="en-US"/>
              </w:rPr>
              <w:fldChar w:fldCharType="end"/>
            </w:r>
            <w:r w:rsidRPr="00904277">
              <w:rPr>
                <w:rFonts w:eastAsia="Calibri"/>
                <w:color w:val="FF0000"/>
                <w:lang w:val="en-US" w:eastAsia="en-US"/>
              </w:rPr>
              <w:t xml:space="preserve"> </w:t>
            </w:r>
          </w:p>
          <w:p w14:paraId="5136DFF8" w14:textId="77777777" w:rsidR="008A2DA5" w:rsidRPr="00904277" w:rsidRDefault="008A2DA5" w:rsidP="009507B4">
            <w:pPr>
              <w:rPr>
                <w:bCs/>
                <w:lang w:val="en-US" w:eastAsia="en-US"/>
              </w:rPr>
            </w:pPr>
          </w:p>
        </w:tc>
      </w:tr>
      <w:tr w:rsidR="008A2DA5" w:rsidRPr="00904277" w14:paraId="1032DB2E" w14:textId="77777777" w:rsidTr="009507B4">
        <w:trPr>
          <w:trHeight w:val="422"/>
        </w:trPr>
        <w:tc>
          <w:tcPr>
            <w:tcW w:w="2552" w:type="dxa"/>
          </w:tcPr>
          <w:p w14:paraId="0ED6A3E6" w14:textId="77777777" w:rsidR="008A2DA5" w:rsidRPr="00904277" w:rsidRDefault="008A2DA5" w:rsidP="009507B4">
            <w:pPr>
              <w:rPr>
                <w:bCs/>
                <w:lang w:val="en-US" w:eastAsia="en-US"/>
              </w:rPr>
            </w:pPr>
          </w:p>
        </w:tc>
        <w:tc>
          <w:tcPr>
            <w:tcW w:w="2977" w:type="dxa"/>
            <w:shd w:val="clear" w:color="auto" w:fill="EEECE1"/>
          </w:tcPr>
          <w:p w14:paraId="5B5A65ED" w14:textId="77777777" w:rsidR="008A2DA5" w:rsidRPr="00904277" w:rsidRDefault="008A2DA5" w:rsidP="009507B4">
            <w:pPr>
              <w:rPr>
                <w:bCs/>
                <w:lang w:val="en-US" w:eastAsia="en-US"/>
              </w:rPr>
            </w:pPr>
            <w:r w:rsidRPr="00904277">
              <w:rPr>
                <w:bCs/>
                <w:lang w:val="en-US" w:eastAsia="en-US"/>
              </w:rPr>
              <w:t>Indicator 1.2.7</w:t>
            </w:r>
          </w:p>
          <w:p w14:paraId="360517DB" w14:textId="77777777" w:rsidR="008A2DA5" w:rsidRPr="00904277" w:rsidRDefault="008A2DA5" w:rsidP="009507B4">
            <w:pPr>
              <w:rPr>
                <w:bCs/>
                <w:lang w:val="en-US" w:eastAsia="en-US"/>
              </w:rPr>
            </w:pPr>
            <w:r w:rsidRPr="00904277">
              <w:rPr>
                <w:bCs/>
                <w:lang w:val="en-US" w:eastAsia="en-US"/>
              </w:rPr>
              <w:t>Proportion of teen mothers among phase 65 ex-combatants and their dependents who reintegrate schools, technical, vocational and life skills in response to their specific needs through psychosocial support</w:t>
            </w:r>
          </w:p>
        </w:tc>
        <w:tc>
          <w:tcPr>
            <w:tcW w:w="1559" w:type="dxa"/>
            <w:shd w:val="clear" w:color="auto" w:fill="EEECE1"/>
          </w:tcPr>
          <w:p w14:paraId="7C70EF77" w14:textId="77777777" w:rsidR="008A2DA5" w:rsidRPr="00904277" w:rsidRDefault="008A2DA5" w:rsidP="009507B4">
            <w:pPr>
              <w:rPr>
                <w:bCs/>
                <w:lang w:val="en-US" w:eastAsia="en-US"/>
              </w:rPr>
            </w:pPr>
          </w:p>
          <w:p w14:paraId="139FB04E" w14:textId="77777777" w:rsidR="008A2DA5" w:rsidRPr="00904277" w:rsidRDefault="008A2DA5" w:rsidP="009507B4">
            <w:pPr>
              <w:rPr>
                <w:bCs/>
                <w:lang w:val="en-US" w:eastAsia="en-US"/>
              </w:rPr>
            </w:pPr>
            <w:r w:rsidRPr="00904277">
              <w:rPr>
                <w:bCs/>
                <w:lang w:val="en-US" w:eastAsia="en-US"/>
              </w:rPr>
              <w:t>0%</w:t>
            </w:r>
          </w:p>
        </w:tc>
        <w:tc>
          <w:tcPr>
            <w:tcW w:w="2098" w:type="dxa"/>
            <w:shd w:val="clear" w:color="auto" w:fill="EEECE1"/>
          </w:tcPr>
          <w:p w14:paraId="703B4E6A" w14:textId="77777777" w:rsidR="008A2DA5" w:rsidRPr="00904277" w:rsidRDefault="008A2DA5" w:rsidP="009507B4">
            <w:pPr>
              <w:rPr>
                <w:bCs/>
                <w:lang w:val="en-US" w:eastAsia="en-US"/>
              </w:rPr>
            </w:pPr>
          </w:p>
          <w:p w14:paraId="2E3C2D8C" w14:textId="77777777" w:rsidR="008A2DA5" w:rsidRPr="00904277" w:rsidRDefault="008A2DA5" w:rsidP="009507B4">
            <w:pPr>
              <w:rPr>
                <w:bCs/>
                <w:lang w:val="en-US" w:eastAsia="en-US"/>
              </w:rPr>
            </w:pPr>
            <w:r w:rsidRPr="00904277">
              <w:rPr>
                <w:bCs/>
                <w:lang w:val="en-US" w:eastAsia="en-US"/>
              </w:rPr>
              <w:t>100%</w:t>
            </w:r>
          </w:p>
        </w:tc>
        <w:tc>
          <w:tcPr>
            <w:tcW w:w="1843" w:type="dxa"/>
          </w:tcPr>
          <w:p w14:paraId="55AC2335" w14:textId="77777777" w:rsidR="008A2DA5" w:rsidRPr="00904277" w:rsidRDefault="008A2DA5" w:rsidP="009507B4">
            <w:pPr>
              <w:rPr>
                <w:bCs/>
                <w:lang w:val="en-US" w:eastAsia="en-US"/>
              </w:rPr>
            </w:pPr>
            <w:r w:rsidRPr="00904277">
              <w:rPr>
                <w:bCs/>
                <w:lang w:val="en-US" w:eastAsia="en-US"/>
              </w:rPr>
              <w:t xml:space="preserve">Quarterly report of the RDRC project. </w:t>
            </w:r>
          </w:p>
        </w:tc>
        <w:tc>
          <w:tcPr>
            <w:tcW w:w="3543" w:type="dxa"/>
          </w:tcPr>
          <w:p w14:paraId="47CF8FCE" w14:textId="77777777" w:rsidR="008A2DA5" w:rsidRPr="00904277" w:rsidRDefault="008A2DA5" w:rsidP="009507B4">
            <w:r w:rsidRPr="00904277">
              <w:rPr>
                <w:lang w:val="en-US"/>
              </w:rPr>
              <w:t xml:space="preserve">No teen mothers were identified by the screening of vulnerability support window. However, 100% of young women and girls (57 women, 45 girls) have strengthened their vocational and life skills and started trainings in the fields of their choice in 10 TVET centers across the country. </w:t>
            </w:r>
          </w:p>
          <w:p w14:paraId="00CCACBA" w14:textId="77777777" w:rsidR="008A2DA5" w:rsidRPr="00904277" w:rsidRDefault="008A2DA5" w:rsidP="009507B4">
            <w:pPr>
              <w:rPr>
                <w:lang w:val="en-US"/>
              </w:rPr>
            </w:pPr>
            <w:r w:rsidRPr="00904277">
              <w:rPr>
                <w:lang w:val="en-US"/>
              </w:rPr>
              <w:t>Also, the Centers have been equipped and adapted to meet the needs of mothers to promote their participation and reduce drop-out rates.</w:t>
            </w:r>
            <w:r>
              <w:rPr>
                <w:lang w:val="en-US"/>
              </w:rPr>
              <w:t xml:space="preserve"> </w:t>
            </w:r>
          </w:p>
        </w:tc>
        <w:tc>
          <w:tcPr>
            <w:tcW w:w="1447" w:type="dxa"/>
          </w:tcPr>
          <w:p w14:paraId="470B1BB5" w14:textId="77777777" w:rsidR="008A2DA5" w:rsidRPr="00904277" w:rsidRDefault="008A2DA5" w:rsidP="009507B4">
            <w:pPr>
              <w:rPr>
                <w:bCs/>
                <w:lang w:val="en-US" w:eastAsia="en-US"/>
              </w:rPr>
            </w:pPr>
          </w:p>
        </w:tc>
      </w:tr>
      <w:tr w:rsidR="008A2DA5" w:rsidRPr="00904277" w14:paraId="65E23A25" w14:textId="77777777" w:rsidTr="009507B4">
        <w:trPr>
          <w:trHeight w:val="422"/>
        </w:trPr>
        <w:tc>
          <w:tcPr>
            <w:tcW w:w="2552" w:type="dxa"/>
          </w:tcPr>
          <w:p w14:paraId="0A0F2C49" w14:textId="77777777" w:rsidR="008A2DA5" w:rsidRPr="00904277" w:rsidRDefault="008A2DA5" w:rsidP="009507B4">
            <w:pPr>
              <w:rPr>
                <w:bCs/>
                <w:lang w:val="en-US" w:eastAsia="en-US"/>
              </w:rPr>
            </w:pPr>
          </w:p>
        </w:tc>
        <w:tc>
          <w:tcPr>
            <w:tcW w:w="2977" w:type="dxa"/>
            <w:shd w:val="clear" w:color="auto" w:fill="EEECE1"/>
          </w:tcPr>
          <w:p w14:paraId="0322A552" w14:textId="77777777" w:rsidR="008A2DA5" w:rsidRPr="00904277" w:rsidRDefault="008A2DA5" w:rsidP="009507B4">
            <w:pPr>
              <w:rPr>
                <w:bCs/>
                <w:lang w:val="en-US" w:eastAsia="en-US"/>
              </w:rPr>
            </w:pPr>
            <w:r w:rsidRPr="00904277">
              <w:rPr>
                <w:bCs/>
                <w:lang w:val="en-US" w:eastAsia="en-US"/>
              </w:rPr>
              <w:t>Indicator 1.2.8</w:t>
            </w:r>
          </w:p>
          <w:p w14:paraId="632CE220" w14:textId="77777777" w:rsidR="008A2DA5" w:rsidRPr="00904277" w:rsidRDefault="008A2DA5" w:rsidP="009507B4">
            <w:pPr>
              <w:rPr>
                <w:bCs/>
                <w:lang w:val="en-US" w:eastAsia="en-US"/>
              </w:rPr>
            </w:pPr>
            <w:r w:rsidRPr="00904277">
              <w:rPr>
                <w:bCs/>
                <w:lang w:val="en-US" w:eastAsia="en-US"/>
              </w:rPr>
              <w:t xml:space="preserve">% </w:t>
            </w:r>
            <w:proofErr w:type="gramStart"/>
            <w:r w:rsidRPr="00904277">
              <w:rPr>
                <w:bCs/>
                <w:lang w:val="en-US" w:eastAsia="en-US"/>
              </w:rPr>
              <w:t>of</w:t>
            </w:r>
            <w:proofErr w:type="gramEnd"/>
            <w:r w:rsidRPr="00904277">
              <w:rPr>
                <w:bCs/>
                <w:lang w:val="en-US" w:eastAsia="en-US"/>
              </w:rPr>
              <w:t xml:space="preserve"> ex-combatants and dependents who have received legal assistance and reintegration processes disaggregated by sex, age, disability status</w:t>
            </w:r>
          </w:p>
        </w:tc>
        <w:tc>
          <w:tcPr>
            <w:tcW w:w="1559" w:type="dxa"/>
            <w:shd w:val="clear" w:color="auto" w:fill="EEECE1"/>
          </w:tcPr>
          <w:p w14:paraId="4BEBCD54" w14:textId="77777777" w:rsidR="008A2DA5" w:rsidRPr="00904277" w:rsidRDefault="008A2DA5" w:rsidP="009507B4">
            <w:pPr>
              <w:rPr>
                <w:bCs/>
                <w:lang w:val="en-US" w:eastAsia="en-US"/>
              </w:rPr>
            </w:pPr>
            <w:r w:rsidRPr="00904277">
              <w:rPr>
                <w:bCs/>
                <w:lang w:val="en-US" w:eastAsia="en-US"/>
              </w:rPr>
              <w:t>86%</w:t>
            </w:r>
          </w:p>
        </w:tc>
        <w:tc>
          <w:tcPr>
            <w:tcW w:w="2098" w:type="dxa"/>
            <w:shd w:val="clear" w:color="auto" w:fill="EEECE1"/>
          </w:tcPr>
          <w:p w14:paraId="3030E8FB" w14:textId="77777777" w:rsidR="008A2DA5" w:rsidRPr="00904277" w:rsidRDefault="008A2DA5" w:rsidP="009507B4">
            <w:pPr>
              <w:rPr>
                <w:bCs/>
                <w:lang w:val="en-US" w:eastAsia="en-US"/>
              </w:rPr>
            </w:pPr>
            <w:r w:rsidRPr="00904277">
              <w:rPr>
                <w:bCs/>
                <w:lang w:val="en-US" w:eastAsia="en-US"/>
              </w:rPr>
              <w:t>90%</w:t>
            </w:r>
          </w:p>
        </w:tc>
        <w:tc>
          <w:tcPr>
            <w:tcW w:w="1843" w:type="dxa"/>
          </w:tcPr>
          <w:p w14:paraId="5F66BA60" w14:textId="77777777" w:rsidR="008A2DA5" w:rsidRPr="00904277" w:rsidRDefault="008A2DA5" w:rsidP="009507B4">
            <w:pPr>
              <w:rPr>
                <w:bCs/>
                <w:lang w:val="en-US" w:eastAsia="en-US"/>
              </w:rPr>
            </w:pPr>
            <w:r w:rsidRPr="00904277">
              <w:rPr>
                <w:bCs/>
                <w:lang w:val="en-US" w:eastAsia="en-US"/>
              </w:rPr>
              <w:t>Quarterly report on ex-combatants and dependents who received legal support</w:t>
            </w:r>
          </w:p>
        </w:tc>
        <w:tc>
          <w:tcPr>
            <w:tcW w:w="3543" w:type="dxa"/>
          </w:tcPr>
          <w:p w14:paraId="0308E2E0" w14:textId="77777777" w:rsidR="008A2DA5" w:rsidRPr="00904277" w:rsidRDefault="008A2DA5" w:rsidP="009507B4">
            <w:pPr>
              <w:rPr>
                <w:lang w:val="en-US" w:eastAsia="en-US"/>
              </w:rPr>
            </w:pPr>
            <w:r w:rsidRPr="00904277">
              <w:rPr>
                <w:rFonts w:eastAsia="Calibri"/>
                <w:lang w:val="en-US" w:eastAsia="en-US"/>
              </w:rPr>
              <w:t xml:space="preserve"> </w:t>
            </w:r>
            <w:r w:rsidRPr="00904277">
              <w:t>The screening found a few cases in need of legal support.</w:t>
            </w:r>
            <w:r w:rsidRPr="003E54E7">
              <w:rPr>
                <w:rFonts w:eastAsia="Calibri"/>
                <w:color w:val="000000"/>
              </w:rPr>
              <w:t xml:space="preserve"> Ad hoc family conflict between ex-combatants and their relatives were mostly resolved under community and family dialogue and mediation. Only 13 cases were in need to be heard in courts and all of them (100%) were </w:t>
            </w:r>
            <w:r w:rsidRPr="003E54E7">
              <w:rPr>
                <w:rFonts w:eastAsia="Calibri"/>
                <w:color w:val="000000"/>
              </w:rPr>
              <w:lastRenderedPageBreak/>
              <w:t xml:space="preserve">supported with legal representation and assistance through the partnership with MAJ (Maison </w:t>
            </w:r>
            <w:proofErr w:type="spellStart"/>
            <w:r w:rsidRPr="003E54E7">
              <w:rPr>
                <w:rFonts w:eastAsia="Calibri"/>
                <w:color w:val="000000"/>
              </w:rPr>
              <w:t>d'Acces</w:t>
            </w:r>
            <w:proofErr w:type="spellEnd"/>
            <w:r w:rsidRPr="003E54E7">
              <w:rPr>
                <w:rFonts w:eastAsia="Calibri"/>
                <w:color w:val="000000"/>
              </w:rPr>
              <w:t xml:space="preserve"> a la Justice or Access to Justice House) (decentralized legal organs with lawyers assisting citizens with legal issues) to address issues raised during monitoring of beneficiaries. The conflicts were mostly in relation with land issues and in heritage.</w:t>
            </w:r>
          </w:p>
        </w:tc>
        <w:tc>
          <w:tcPr>
            <w:tcW w:w="1447" w:type="dxa"/>
          </w:tcPr>
          <w:p w14:paraId="06F4515E" w14:textId="77777777" w:rsidR="008A2DA5" w:rsidRPr="00904277" w:rsidRDefault="008A2DA5" w:rsidP="009507B4">
            <w:pPr>
              <w:rPr>
                <w:bCs/>
                <w:lang w:val="en-US" w:eastAsia="en-US"/>
              </w:rPr>
            </w:pPr>
          </w:p>
        </w:tc>
      </w:tr>
      <w:tr w:rsidR="008A2DA5" w:rsidRPr="00904277" w14:paraId="162B429B" w14:textId="77777777" w:rsidTr="009507B4">
        <w:trPr>
          <w:trHeight w:val="422"/>
        </w:trPr>
        <w:tc>
          <w:tcPr>
            <w:tcW w:w="2552" w:type="dxa"/>
            <w:vMerge w:val="restart"/>
          </w:tcPr>
          <w:p w14:paraId="32DD9AB7" w14:textId="77777777" w:rsidR="008A2DA5" w:rsidRPr="00904277" w:rsidRDefault="008A2DA5" w:rsidP="009507B4">
            <w:pPr>
              <w:rPr>
                <w:bCs/>
                <w:lang w:val="en-US" w:eastAsia="en-US"/>
              </w:rPr>
            </w:pPr>
            <w:r w:rsidRPr="00904277">
              <w:rPr>
                <w:bCs/>
                <w:lang w:val="en-US" w:eastAsia="en-US"/>
              </w:rPr>
              <w:t>Outcome 2</w:t>
            </w:r>
          </w:p>
          <w:p w14:paraId="7A851DA4"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default w:val="1,635 ex-combatants and their dependents benefit from inclusive local development programmes that generate opportunities to advance their social and economic reintegration within rhe framework of SDGs 1,2,3,4, and 5"/>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xml:space="preserve">1,635 ex-combatants and their dependents benefit from inclusive local development programmes that generate opportunities to advance their social and economic reintegration within rhe </w:t>
            </w:r>
            <w:r w:rsidRPr="00904277">
              <w:rPr>
                <w:bCs/>
                <w:noProof/>
                <w:lang w:val="en-US" w:eastAsia="en-US"/>
              </w:rPr>
              <w:lastRenderedPageBreak/>
              <w:t>framework of SDGs 1,2,3,4, and 5</w:t>
            </w:r>
            <w:r w:rsidRPr="00904277">
              <w:rPr>
                <w:bCs/>
                <w:color w:val="2B579A"/>
                <w:shd w:val="clear" w:color="auto" w:fill="E6E6E6"/>
                <w:lang w:val="en-US" w:eastAsia="en-US"/>
              </w:rPr>
              <w:fldChar w:fldCharType="end"/>
            </w:r>
          </w:p>
          <w:p w14:paraId="5FCF2180" w14:textId="77777777" w:rsidR="008A2DA5" w:rsidRPr="00904277" w:rsidRDefault="008A2DA5" w:rsidP="009507B4">
            <w:pPr>
              <w:rPr>
                <w:bCs/>
                <w:lang w:val="en-US" w:eastAsia="en-US"/>
              </w:rPr>
            </w:pPr>
          </w:p>
        </w:tc>
        <w:tc>
          <w:tcPr>
            <w:tcW w:w="2977" w:type="dxa"/>
            <w:shd w:val="clear" w:color="auto" w:fill="EEECE1"/>
          </w:tcPr>
          <w:p w14:paraId="28450E55" w14:textId="77777777" w:rsidR="008A2DA5" w:rsidRPr="00904277" w:rsidRDefault="008A2DA5" w:rsidP="009507B4">
            <w:pPr>
              <w:rPr>
                <w:bCs/>
                <w:lang w:val="en-US" w:eastAsia="en-US"/>
              </w:rPr>
            </w:pPr>
            <w:r w:rsidRPr="00904277">
              <w:rPr>
                <w:bCs/>
                <w:lang w:val="en-US" w:eastAsia="en-US"/>
              </w:rPr>
              <w:lastRenderedPageBreak/>
              <w:t>Indicator 2.1</w:t>
            </w:r>
          </w:p>
          <w:p w14:paraId="7C439CC1"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default w:val="number of ex-combatants and their dependents who are economically active, disaggregated by gender, age and disability "/>
                    <w:maxLength w:val="25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xml:space="preserve">number of ex-combatants and their dependents who are economically active, disaggregated by gender, age and disability </w:t>
            </w:r>
            <w:r w:rsidRPr="00904277">
              <w:rPr>
                <w:bCs/>
                <w:color w:val="2B579A"/>
                <w:shd w:val="clear" w:color="auto" w:fill="E6E6E6"/>
                <w:lang w:val="en-US" w:eastAsia="en-US"/>
              </w:rPr>
              <w:fldChar w:fldCharType="end"/>
            </w:r>
          </w:p>
        </w:tc>
        <w:tc>
          <w:tcPr>
            <w:tcW w:w="1559" w:type="dxa"/>
            <w:shd w:val="clear" w:color="auto" w:fill="EEECE1"/>
          </w:tcPr>
          <w:p w14:paraId="48E19C10"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default w:val="77.7 % ex-combatants and 75.3% for dependants"/>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77.7 % ex-combatants and 75.3% for dependants</w:t>
            </w:r>
            <w:r w:rsidRPr="00904277">
              <w:rPr>
                <w:bCs/>
                <w:color w:val="2B579A"/>
                <w:shd w:val="clear" w:color="auto" w:fill="E6E6E6"/>
                <w:lang w:val="en-US" w:eastAsia="en-US"/>
              </w:rPr>
              <w:fldChar w:fldCharType="end"/>
            </w:r>
          </w:p>
        </w:tc>
        <w:tc>
          <w:tcPr>
            <w:tcW w:w="2098" w:type="dxa"/>
            <w:shd w:val="clear" w:color="auto" w:fill="EEECE1"/>
          </w:tcPr>
          <w:p w14:paraId="122CE6B6"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default w:val="     78% of ex combatants and 78% of dependents (disaggregated by sex, age and disability)"/>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Pr>
                <w:bCs/>
                <w:noProof/>
                <w:lang w:val="en-US" w:eastAsia="en-US"/>
              </w:rPr>
              <w:t xml:space="preserve"> </w:t>
            </w:r>
            <w:r w:rsidRPr="00904277">
              <w:rPr>
                <w:bCs/>
                <w:noProof/>
                <w:lang w:val="en-US" w:eastAsia="en-US"/>
              </w:rPr>
              <w:t>78% of ex combatants and 78% of dependents (disaggregated by sex, age and disability)</w:t>
            </w:r>
            <w:r w:rsidRPr="00904277">
              <w:rPr>
                <w:bCs/>
                <w:color w:val="2B579A"/>
                <w:shd w:val="clear" w:color="auto" w:fill="E6E6E6"/>
                <w:lang w:val="en-US" w:eastAsia="en-US"/>
              </w:rPr>
              <w:fldChar w:fldCharType="end"/>
            </w:r>
          </w:p>
        </w:tc>
        <w:tc>
          <w:tcPr>
            <w:tcW w:w="1843" w:type="dxa"/>
          </w:tcPr>
          <w:p w14:paraId="5F9B7FE0" w14:textId="77777777" w:rsidR="008A2DA5" w:rsidRPr="00904277" w:rsidRDefault="008A2DA5" w:rsidP="009507B4">
            <w:pPr>
              <w:rPr>
                <w:lang w:val="en-US" w:eastAsia="en-US"/>
              </w:rPr>
            </w:pPr>
            <w:r w:rsidRPr="00904277">
              <w:rPr>
                <w:lang w:val="en-US" w:eastAsia="en-US"/>
              </w:rPr>
              <w:t>Quarterly report on economic participation of ex-combatants and their dependency</w:t>
            </w:r>
          </w:p>
        </w:tc>
        <w:tc>
          <w:tcPr>
            <w:tcW w:w="3543" w:type="dxa"/>
          </w:tcPr>
          <w:p w14:paraId="6B859135" w14:textId="77777777" w:rsidR="008A2DA5" w:rsidRPr="00904277" w:rsidRDefault="008A2DA5" w:rsidP="009507B4">
            <w:pPr>
              <w:rPr>
                <w:lang w:val="en-US" w:eastAsia="en-US"/>
              </w:rPr>
            </w:pPr>
            <w:r w:rsidRPr="00904277">
              <w:rPr>
                <w:lang w:val="en-US"/>
              </w:rPr>
              <w:t xml:space="preserve">Results of the follow up revealed that 96.23% (997 out of 1036 beneficiaries among them 233 women and 764 men) who received startup capital initiated small income generating activities which are improving their livelihoods due to increased family income from the small businesses. </w:t>
            </w:r>
          </w:p>
        </w:tc>
        <w:tc>
          <w:tcPr>
            <w:tcW w:w="1447" w:type="dxa"/>
          </w:tcPr>
          <w:p w14:paraId="7E20A07A" w14:textId="77777777" w:rsidR="008A2DA5" w:rsidRPr="00904277" w:rsidRDefault="008A2DA5" w:rsidP="009507B4">
            <w:pPr>
              <w:rPr>
                <w:rFonts w:eastAsia="Calibri"/>
                <w:lang w:val="en-US" w:eastAsia="en-US"/>
              </w:rPr>
            </w:pPr>
            <w:r w:rsidRPr="00904277">
              <w:rPr>
                <w:color w:val="2B579A"/>
                <w:shd w:val="clear" w:color="auto" w:fill="E6E6E6"/>
                <w:lang w:val="en-US" w:eastAsia="en-US"/>
              </w:rPr>
              <w:fldChar w:fldCharType="begin">
                <w:ffData>
                  <w:name w:val=""/>
                  <w:enabled/>
                  <w:calcOnExit w:val="0"/>
                  <w:textInput>
                    <w:maxLength w:val="300"/>
                  </w:textInput>
                </w:ffData>
              </w:fldChar>
            </w:r>
            <w:r w:rsidRPr="00904277">
              <w:rPr>
                <w:lang w:val="en-US" w:eastAsia="en-US"/>
              </w:rPr>
              <w:instrText xml:space="preserve"> FORMTEXT </w:instrText>
            </w:r>
            <w:r w:rsidRPr="00904277">
              <w:rPr>
                <w:color w:val="2B579A"/>
                <w:shd w:val="clear" w:color="auto" w:fill="E6E6E6"/>
                <w:lang w:val="en-US" w:eastAsia="en-US"/>
              </w:rPr>
            </w:r>
            <w:r w:rsidRPr="00904277">
              <w:rPr>
                <w:color w:val="2B579A"/>
                <w:shd w:val="clear" w:color="auto" w:fill="E6E6E6"/>
                <w:lang w:val="en-US" w:eastAsia="en-US"/>
              </w:rPr>
              <w:fldChar w:fldCharType="separate"/>
            </w:r>
            <w:r w:rsidRPr="00904277">
              <w:rPr>
                <w:noProof/>
                <w:lang w:val="en-US" w:eastAsia="en-US"/>
              </w:rPr>
              <w:t> </w:t>
            </w:r>
            <w:r w:rsidRPr="00904277">
              <w:rPr>
                <w:noProof/>
                <w:lang w:val="en-US" w:eastAsia="en-US"/>
              </w:rPr>
              <w:t> </w:t>
            </w:r>
            <w:r w:rsidRPr="00904277">
              <w:rPr>
                <w:noProof/>
                <w:lang w:val="en-US" w:eastAsia="en-US"/>
              </w:rPr>
              <w:t> </w:t>
            </w:r>
            <w:r w:rsidRPr="00904277">
              <w:rPr>
                <w:noProof/>
                <w:lang w:val="en-US" w:eastAsia="en-US"/>
              </w:rPr>
              <w:t> </w:t>
            </w:r>
            <w:r w:rsidRPr="00904277">
              <w:rPr>
                <w:noProof/>
                <w:lang w:val="en-US" w:eastAsia="en-US"/>
              </w:rPr>
              <w:t> </w:t>
            </w:r>
            <w:r w:rsidRPr="00904277">
              <w:rPr>
                <w:color w:val="2B579A"/>
                <w:shd w:val="clear" w:color="auto" w:fill="E6E6E6"/>
                <w:lang w:val="en-US" w:eastAsia="en-US"/>
              </w:rPr>
              <w:fldChar w:fldCharType="end"/>
            </w:r>
            <w:r w:rsidRPr="00904277">
              <w:rPr>
                <w:rFonts w:eastAsia="Calibri"/>
                <w:lang w:val="en-US" w:eastAsia="en-US"/>
              </w:rPr>
              <w:t xml:space="preserve"> </w:t>
            </w:r>
          </w:p>
          <w:p w14:paraId="44B95CD5" w14:textId="77777777" w:rsidR="008A2DA5" w:rsidRPr="00904277" w:rsidRDefault="008A2DA5" w:rsidP="009507B4">
            <w:pPr>
              <w:rPr>
                <w:bCs/>
              </w:rPr>
            </w:pPr>
          </w:p>
        </w:tc>
      </w:tr>
      <w:tr w:rsidR="008A2DA5" w:rsidRPr="00904277" w14:paraId="3BDB4C3B" w14:textId="77777777" w:rsidTr="009507B4">
        <w:trPr>
          <w:trHeight w:val="2314"/>
        </w:trPr>
        <w:tc>
          <w:tcPr>
            <w:tcW w:w="2552" w:type="dxa"/>
            <w:vMerge/>
          </w:tcPr>
          <w:p w14:paraId="14A6E504" w14:textId="77777777" w:rsidR="008A2DA5" w:rsidRPr="00904277" w:rsidRDefault="008A2DA5" w:rsidP="009507B4">
            <w:pPr>
              <w:rPr>
                <w:bCs/>
                <w:lang w:val="en-US" w:eastAsia="en-US"/>
              </w:rPr>
            </w:pPr>
          </w:p>
        </w:tc>
        <w:tc>
          <w:tcPr>
            <w:tcW w:w="2977" w:type="dxa"/>
            <w:shd w:val="clear" w:color="auto" w:fill="EEECE1"/>
          </w:tcPr>
          <w:p w14:paraId="61AC807A" w14:textId="77777777" w:rsidR="008A2DA5" w:rsidRPr="00904277" w:rsidRDefault="008A2DA5" w:rsidP="009507B4">
            <w:pPr>
              <w:rPr>
                <w:bCs/>
                <w:lang w:val="en-US" w:eastAsia="en-US"/>
              </w:rPr>
            </w:pPr>
            <w:r w:rsidRPr="00904277">
              <w:rPr>
                <w:bCs/>
                <w:lang w:val="en-US" w:eastAsia="en-US"/>
              </w:rPr>
              <w:t>Indicator 2.2</w:t>
            </w:r>
          </w:p>
          <w:p w14:paraId="31C9A0BD" w14:textId="77777777" w:rsidR="008A2DA5" w:rsidRPr="00904277" w:rsidRDefault="008A2DA5" w:rsidP="009507B4">
            <w:pPr>
              <w:rPr>
                <w:lang w:val="en-US" w:eastAsia="en-US"/>
              </w:rPr>
            </w:pPr>
            <w:r w:rsidRPr="00904277">
              <w:rPr>
                <w:color w:val="2B579A"/>
                <w:shd w:val="clear" w:color="auto" w:fill="E6E6E6"/>
                <w:lang w:val="en-US" w:eastAsia="en-US"/>
              </w:rPr>
              <w:fldChar w:fldCharType="begin">
                <w:ffData>
                  <w:name w:val=""/>
                  <w:enabled/>
                  <w:calcOnExit w:val="0"/>
                  <w:textInput>
                    <w:default w:val="% of ex-combatants and their dependents participating in the local development programmes that integrate and upscale community participation after skills trainin"/>
                    <w:maxLength w:val="300"/>
                  </w:textInput>
                </w:ffData>
              </w:fldChar>
            </w:r>
            <w:r w:rsidRPr="00904277">
              <w:rPr>
                <w:lang w:val="en-US" w:eastAsia="en-US"/>
              </w:rPr>
              <w:instrText xml:space="preserve"> FORMTEXT </w:instrText>
            </w:r>
            <w:r w:rsidRPr="00904277">
              <w:rPr>
                <w:color w:val="2B579A"/>
                <w:shd w:val="clear" w:color="auto" w:fill="E6E6E6"/>
                <w:lang w:val="en-US" w:eastAsia="en-US"/>
              </w:rPr>
            </w:r>
            <w:r w:rsidRPr="00904277">
              <w:rPr>
                <w:color w:val="2B579A"/>
                <w:shd w:val="clear" w:color="auto" w:fill="E6E6E6"/>
                <w:lang w:val="en-US" w:eastAsia="en-US"/>
              </w:rPr>
              <w:fldChar w:fldCharType="separate"/>
            </w:r>
            <w:r w:rsidRPr="00904277">
              <w:rPr>
                <w:noProof/>
                <w:lang w:val="en-US" w:eastAsia="en-US"/>
              </w:rPr>
              <w:t>% of ex-combatants and their dependents participating in the local development programmes that integrate and upscale community participation after skills trainin￼</w:t>
            </w:r>
            <w:r w:rsidRPr="00904277">
              <w:rPr>
                <w:bCs/>
                <w:color w:val="2B579A"/>
                <w:shd w:val="clear" w:color="auto" w:fill="E6E6E6"/>
                <w:lang w:val="en-US" w:eastAsia="en-US"/>
              </w:rPr>
              <w:fldChar w:fldCharType="end"/>
            </w:r>
          </w:p>
        </w:tc>
        <w:tc>
          <w:tcPr>
            <w:tcW w:w="1559" w:type="dxa"/>
            <w:shd w:val="clear" w:color="auto" w:fill="EEECE1"/>
          </w:tcPr>
          <w:p w14:paraId="1F283307"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default w:val="65%"/>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65%</w:t>
            </w:r>
            <w:r w:rsidRPr="00904277">
              <w:rPr>
                <w:bCs/>
                <w:color w:val="2B579A"/>
                <w:shd w:val="clear" w:color="auto" w:fill="E6E6E6"/>
                <w:lang w:val="en-US" w:eastAsia="en-US"/>
              </w:rPr>
              <w:fldChar w:fldCharType="end"/>
            </w:r>
          </w:p>
        </w:tc>
        <w:tc>
          <w:tcPr>
            <w:tcW w:w="2098" w:type="dxa"/>
            <w:shd w:val="clear" w:color="auto" w:fill="EEECE1"/>
          </w:tcPr>
          <w:p w14:paraId="643A4824"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default w:val="70%"/>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70%</w:t>
            </w:r>
            <w:r w:rsidRPr="00904277">
              <w:rPr>
                <w:bCs/>
                <w:color w:val="2B579A"/>
                <w:shd w:val="clear" w:color="auto" w:fill="E6E6E6"/>
                <w:lang w:val="en-US" w:eastAsia="en-US"/>
              </w:rPr>
              <w:fldChar w:fldCharType="end"/>
            </w:r>
          </w:p>
        </w:tc>
        <w:tc>
          <w:tcPr>
            <w:tcW w:w="1843" w:type="dxa"/>
          </w:tcPr>
          <w:p w14:paraId="2AEE7A8D" w14:textId="77777777" w:rsidR="008A2DA5" w:rsidRPr="00904277" w:rsidRDefault="008A2DA5" w:rsidP="009507B4">
            <w:pPr>
              <w:rPr>
                <w:bCs/>
                <w:lang w:val="en-US" w:eastAsia="en-US"/>
              </w:rPr>
            </w:pPr>
          </w:p>
        </w:tc>
        <w:tc>
          <w:tcPr>
            <w:tcW w:w="3543" w:type="dxa"/>
          </w:tcPr>
          <w:p w14:paraId="19E0352A" w14:textId="77777777" w:rsidR="008A2DA5" w:rsidRPr="000967FB" w:rsidRDefault="008A2DA5" w:rsidP="009507B4">
            <w:pPr>
              <w:rPr>
                <w:shd w:val="clear" w:color="auto" w:fill="E6E6E6"/>
                <w:lang w:val="en-US" w:eastAsia="en-US"/>
              </w:rPr>
            </w:pPr>
            <w:r w:rsidRPr="003972F1">
              <w:rPr>
                <w:shd w:val="clear" w:color="auto" w:fill="E6E6E6"/>
                <w:lang w:val="en-US" w:eastAsia="en-US"/>
              </w:rPr>
              <w:t>98% of ex combatants and their dependents participate</w:t>
            </w:r>
            <w:r>
              <w:rPr>
                <w:shd w:val="clear" w:color="auto" w:fill="E6E6E6"/>
                <w:lang w:val="en-US" w:eastAsia="en-US"/>
              </w:rPr>
              <w:t>d</w:t>
            </w:r>
            <w:r w:rsidRPr="003972F1">
              <w:rPr>
                <w:shd w:val="clear" w:color="auto" w:fill="E6E6E6"/>
                <w:lang w:val="en-US" w:eastAsia="en-US"/>
              </w:rPr>
              <w:t xml:space="preserve"> in local development programs</w:t>
            </w:r>
            <w:r w:rsidRPr="00787113">
              <w:rPr>
                <w:color w:val="2B579A"/>
                <w:shd w:val="clear" w:color="auto" w:fill="E6E6E6"/>
                <w:lang w:val="en-US" w:eastAsia="en-US"/>
              </w:rPr>
              <w:t xml:space="preserve">. </w:t>
            </w:r>
            <w:r w:rsidRPr="00904277">
              <w:rPr>
                <w:color w:val="2B579A"/>
                <w:shd w:val="clear" w:color="auto" w:fill="E6E6E6"/>
                <w:lang w:val="en-US" w:eastAsia="en-US"/>
              </w:rPr>
              <w:fldChar w:fldCharType="begin">
                <w:ffData>
                  <w:name w:val=""/>
                  <w:enabled/>
                  <w:calcOnExit w:val="0"/>
                  <w:textInput>
                    <w:maxLength w:val="300"/>
                  </w:textInput>
                </w:ffData>
              </w:fldChar>
            </w:r>
            <w:r w:rsidRPr="00904277">
              <w:rPr>
                <w:lang w:val="en-US" w:eastAsia="en-US"/>
              </w:rPr>
              <w:instrText xml:space="preserve"> FORMTEXT </w:instrText>
            </w:r>
            <w:r w:rsidR="00F175A3">
              <w:rPr>
                <w:color w:val="2B579A"/>
                <w:shd w:val="clear" w:color="auto" w:fill="E6E6E6"/>
                <w:lang w:val="en-US" w:eastAsia="en-US"/>
              </w:rPr>
            </w:r>
            <w:r w:rsidR="00F175A3">
              <w:rPr>
                <w:color w:val="2B579A"/>
                <w:shd w:val="clear" w:color="auto" w:fill="E6E6E6"/>
                <w:lang w:val="en-US" w:eastAsia="en-US"/>
              </w:rPr>
              <w:fldChar w:fldCharType="separate"/>
            </w:r>
            <w:r w:rsidRPr="00904277">
              <w:rPr>
                <w:color w:val="2B579A"/>
                <w:shd w:val="clear" w:color="auto" w:fill="E6E6E6"/>
                <w:lang w:val="en-US" w:eastAsia="en-US"/>
              </w:rPr>
              <w:fldChar w:fldCharType="end"/>
            </w:r>
          </w:p>
        </w:tc>
        <w:tc>
          <w:tcPr>
            <w:tcW w:w="1447" w:type="dxa"/>
          </w:tcPr>
          <w:p w14:paraId="496439BD" w14:textId="77777777" w:rsidR="008A2DA5" w:rsidRPr="00904277" w:rsidRDefault="008A2DA5" w:rsidP="009507B4">
            <w:pPr>
              <w:rPr>
                <w:rFonts w:eastAsia="Calibri"/>
                <w:lang w:val="en-US" w:eastAsia="en-US"/>
              </w:rPr>
            </w:pPr>
            <w:r w:rsidRPr="00904277">
              <w:rPr>
                <w:color w:val="2B579A"/>
                <w:shd w:val="clear" w:color="auto" w:fill="E6E6E6"/>
                <w:lang w:val="en-US" w:eastAsia="en-US"/>
              </w:rPr>
              <w:fldChar w:fldCharType="begin">
                <w:ffData>
                  <w:name w:val=""/>
                  <w:enabled/>
                  <w:calcOnExit w:val="0"/>
                  <w:textInput>
                    <w:maxLength w:val="300"/>
                  </w:textInput>
                </w:ffData>
              </w:fldChar>
            </w:r>
            <w:r w:rsidRPr="00904277">
              <w:rPr>
                <w:lang w:val="en-US" w:eastAsia="en-US"/>
              </w:rPr>
              <w:instrText xml:space="preserve"> FORMTEXT </w:instrText>
            </w:r>
            <w:r w:rsidRPr="00904277">
              <w:rPr>
                <w:color w:val="2B579A"/>
                <w:shd w:val="clear" w:color="auto" w:fill="E6E6E6"/>
                <w:lang w:val="en-US" w:eastAsia="en-US"/>
              </w:rPr>
            </w:r>
            <w:r w:rsidRPr="00904277">
              <w:rPr>
                <w:color w:val="2B579A"/>
                <w:shd w:val="clear" w:color="auto" w:fill="E6E6E6"/>
                <w:lang w:val="en-US" w:eastAsia="en-US"/>
              </w:rPr>
              <w:fldChar w:fldCharType="separate"/>
            </w:r>
            <w:r w:rsidRPr="00904277">
              <w:rPr>
                <w:noProof/>
                <w:lang w:val="en-US" w:eastAsia="en-US"/>
              </w:rPr>
              <w:t> </w:t>
            </w:r>
            <w:r w:rsidRPr="00904277">
              <w:rPr>
                <w:noProof/>
                <w:lang w:val="en-US" w:eastAsia="en-US"/>
              </w:rPr>
              <w:t> </w:t>
            </w:r>
            <w:r w:rsidRPr="00904277">
              <w:rPr>
                <w:noProof/>
                <w:lang w:val="en-US" w:eastAsia="en-US"/>
              </w:rPr>
              <w:t> </w:t>
            </w:r>
            <w:r w:rsidRPr="00904277">
              <w:rPr>
                <w:noProof/>
                <w:lang w:val="en-US" w:eastAsia="en-US"/>
              </w:rPr>
              <w:t> </w:t>
            </w:r>
            <w:r w:rsidRPr="00904277">
              <w:rPr>
                <w:noProof/>
                <w:lang w:val="en-US" w:eastAsia="en-US"/>
              </w:rPr>
              <w:t> </w:t>
            </w:r>
            <w:r w:rsidRPr="00904277">
              <w:rPr>
                <w:color w:val="2B579A"/>
                <w:shd w:val="clear" w:color="auto" w:fill="E6E6E6"/>
                <w:lang w:val="en-US" w:eastAsia="en-US"/>
              </w:rPr>
              <w:fldChar w:fldCharType="end"/>
            </w:r>
            <w:r w:rsidRPr="00904277">
              <w:rPr>
                <w:rFonts w:eastAsia="Calibri"/>
                <w:lang w:val="en-US" w:eastAsia="en-US"/>
              </w:rPr>
              <w:t xml:space="preserve"> </w:t>
            </w:r>
          </w:p>
          <w:p w14:paraId="2507EB51" w14:textId="77777777" w:rsidR="008A2DA5" w:rsidRPr="00904277" w:rsidRDefault="008A2DA5" w:rsidP="009507B4">
            <w:pPr>
              <w:rPr>
                <w:bCs/>
              </w:rPr>
            </w:pPr>
          </w:p>
        </w:tc>
      </w:tr>
      <w:tr w:rsidR="008A2DA5" w:rsidRPr="00904277" w14:paraId="0F4EF670" w14:textId="77777777" w:rsidTr="009507B4">
        <w:trPr>
          <w:trHeight w:val="422"/>
        </w:trPr>
        <w:tc>
          <w:tcPr>
            <w:tcW w:w="2552" w:type="dxa"/>
            <w:vMerge w:val="restart"/>
          </w:tcPr>
          <w:p w14:paraId="67084A0C" w14:textId="77777777" w:rsidR="008A2DA5" w:rsidRPr="00904277" w:rsidRDefault="008A2DA5" w:rsidP="009507B4">
            <w:pPr>
              <w:rPr>
                <w:bCs/>
                <w:lang w:val="en-US" w:eastAsia="en-US"/>
              </w:rPr>
            </w:pPr>
            <w:r w:rsidRPr="00904277">
              <w:rPr>
                <w:bCs/>
                <w:lang w:val="en-US" w:eastAsia="en-US"/>
              </w:rPr>
              <w:t>Output 2.1</w:t>
            </w:r>
          </w:p>
          <w:p w14:paraId="440DADAA"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default w:val="Socio-economic reintegration of ex-combatants and their dependents is optimized and up scaled through inclusive local development programmes"/>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Socio-economic reintegration of ex-combatants and their dependents is optimized and up scaled through inclusive local development programmes</w:t>
            </w:r>
            <w:r w:rsidRPr="00904277">
              <w:rPr>
                <w:bCs/>
                <w:color w:val="2B579A"/>
                <w:shd w:val="clear" w:color="auto" w:fill="E6E6E6"/>
                <w:lang w:val="en-US" w:eastAsia="en-US"/>
              </w:rPr>
              <w:fldChar w:fldCharType="end"/>
            </w:r>
          </w:p>
          <w:p w14:paraId="5BCC1D89" w14:textId="77777777" w:rsidR="008A2DA5" w:rsidRPr="00904277" w:rsidRDefault="008A2DA5" w:rsidP="009507B4">
            <w:pPr>
              <w:rPr>
                <w:bCs/>
                <w:lang w:val="en-US" w:eastAsia="en-US"/>
              </w:rPr>
            </w:pPr>
          </w:p>
        </w:tc>
        <w:tc>
          <w:tcPr>
            <w:tcW w:w="2977" w:type="dxa"/>
            <w:shd w:val="clear" w:color="auto" w:fill="EEECE1"/>
          </w:tcPr>
          <w:p w14:paraId="4095F540" w14:textId="77777777" w:rsidR="008A2DA5" w:rsidRPr="00904277" w:rsidRDefault="008A2DA5" w:rsidP="009507B4">
            <w:pPr>
              <w:rPr>
                <w:bCs/>
                <w:lang w:val="en-US" w:eastAsia="en-US"/>
              </w:rPr>
            </w:pPr>
            <w:r w:rsidRPr="00904277">
              <w:rPr>
                <w:bCs/>
                <w:lang w:val="en-US" w:eastAsia="en-US"/>
              </w:rPr>
              <w:t>Indicator 2.1.1</w:t>
            </w:r>
          </w:p>
          <w:p w14:paraId="53EE61FB"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default w:val="Baseline survey report for the vulnerability support window for all male and female ex-combatants and dependents"/>
                    <w:maxLength w:val="25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Baseline survey report for the window vulnerability support for all male and female ex-combatants and dependents</w:t>
            </w:r>
            <w:r w:rsidRPr="00904277">
              <w:rPr>
                <w:bCs/>
                <w:color w:val="2B579A"/>
                <w:shd w:val="clear" w:color="auto" w:fill="E6E6E6"/>
                <w:lang w:val="en-US" w:eastAsia="en-US"/>
              </w:rPr>
              <w:fldChar w:fldCharType="end"/>
            </w:r>
          </w:p>
        </w:tc>
        <w:tc>
          <w:tcPr>
            <w:tcW w:w="1559" w:type="dxa"/>
            <w:shd w:val="clear" w:color="auto" w:fill="EEECE1"/>
          </w:tcPr>
          <w:p w14:paraId="7B31A9D4" w14:textId="77777777" w:rsidR="008A2DA5" w:rsidRPr="00904277" w:rsidRDefault="008A2DA5" w:rsidP="009507B4">
            <w:pPr>
              <w:rPr>
                <w:bCs/>
              </w:rPr>
            </w:pPr>
            <w:r w:rsidRPr="00904277">
              <w:rPr>
                <w:bCs/>
                <w:lang w:val="en-US" w:eastAsia="en-US"/>
              </w:rPr>
              <w:t>Independent evaluation 2018</w:t>
            </w:r>
          </w:p>
        </w:tc>
        <w:tc>
          <w:tcPr>
            <w:tcW w:w="2098" w:type="dxa"/>
            <w:shd w:val="clear" w:color="auto" w:fill="EEECE1"/>
          </w:tcPr>
          <w:p w14:paraId="3B4D2D71" w14:textId="77777777" w:rsidR="008A2DA5" w:rsidRPr="00904277" w:rsidRDefault="008A2DA5" w:rsidP="009507B4">
            <w:pPr>
              <w:rPr>
                <w:bCs/>
              </w:rPr>
            </w:pPr>
            <w:r w:rsidRPr="00904277">
              <w:rPr>
                <w:bCs/>
              </w:rPr>
              <w:t>1</w:t>
            </w:r>
          </w:p>
        </w:tc>
        <w:tc>
          <w:tcPr>
            <w:tcW w:w="1843" w:type="dxa"/>
          </w:tcPr>
          <w:p w14:paraId="1AD5129B" w14:textId="77777777" w:rsidR="008A2DA5" w:rsidRPr="00904277" w:rsidRDefault="008A2DA5" w:rsidP="009507B4">
            <w:pPr>
              <w:rPr>
                <w:bCs/>
                <w:lang w:val="en-US" w:eastAsia="en-US"/>
              </w:rPr>
            </w:pPr>
            <w:r w:rsidRPr="00904277">
              <w:rPr>
                <w:bCs/>
                <w:lang w:val="en-US" w:eastAsia="en-US"/>
              </w:rPr>
              <w:t>Logistics for fieldwork, data processing, draft and final report providing baseline disaggregated by sex</w:t>
            </w:r>
          </w:p>
        </w:tc>
        <w:tc>
          <w:tcPr>
            <w:tcW w:w="3543" w:type="dxa"/>
          </w:tcPr>
          <w:p w14:paraId="7B3793E1" w14:textId="77777777" w:rsidR="008A2DA5" w:rsidRPr="00904277" w:rsidRDefault="008A2DA5" w:rsidP="009507B4">
            <w:r w:rsidRPr="00904277">
              <w:t xml:space="preserve">1 baseline survey was conducted </w:t>
            </w:r>
            <w:r>
              <w:t>as well as a final project evaluation.</w:t>
            </w:r>
          </w:p>
        </w:tc>
        <w:tc>
          <w:tcPr>
            <w:tcW w:w="1447" w:type="dxa"/>
          </w:tcPr>
          <w:p w14:paraId="1E311B32" w14:textId="77777777" w:rsidR="008A2DA5" w:rsidRPr="00904277" w:rsidRDefault="008A2DA5" w:rsidP="009507B4">
            <w:pPr>
              <w:rPr>
                <w:bCs/>
                <w:lang w:val="en-US" w:eastAsia="en-US"/>
              </w:rPr>
            </w:pPr>
            <w:r>
              <w:rPr>
                <w:bCs/>
                <w:lang w:val="en-US" w:eastAsia="en-US"/>
              </w:rPr>
              <w:t>C</w:t>
            </w:r>
            <w:r w:rsidRPr="00904277">
              <w:rPr>
                <w:bCs/>
                <w:lang w:val="en-US" w:eastAsia="en-US"/>
              </w:rPr>
              <w:t>OVID 19 related restrictions of people’s movements and face to face meetings or trainings delayed the baseline but it was organized in July 2021</w:t>
            </w:r>
            <w:r>
              <w:rPr>
                <w:bCs/>
                <w:lang w:val="en-US" w:eastAsia="en-US"/>
              </w:rPr>
              <w:t xml:space="preserve">. The final project evaluation </w:t>
            </w:r>
            <w:r>
              <w:rPr>
                <w:bCs/>
                <w:lang w:val="en-US" w:eastAsia="en-US"/>
              </w:rPr>
              <w:lastRenderedPageBreak/>
              <w:t>was conducted after the extension period which ended on 30</w:t>
            </w:r>
            <w:r w:rsidRPr="00A8559B">
              <w:rPr>
                <w:bCs/>
                <w:vertAlign w:val="superscript"/>
                <w:lang w:val="en-US" w:eastAsia="en-US"/>
              </w:rPr>
              <w:t>th</w:t>
            </w:r>
            <w:r>
              <w:rPr>
                <w:bCs/>
                <w:lang w:val="en-US" w:eastAsia="en-US"/>
              </w:rPr>
              <w:t xml:space="preserve"> September 2021.            (September to December 2021)</w:t>
            </w:r>
          </w:p>
          <w:p w14:paraId="5CED1BC3" w14:textId="77777777" w:rsidR="008A2DA5" w:rsidRPr="00904277" w:rsidRDefault="008A2DA5" w:rsidP="009507B4">
            <w:pPr>
              <w:rPr>
                <w:bCs/>
              </w:rPr>
            </w:pPr>
          </w:p>
        </w:tc>
      </w:tr>
      <w:tr w:rsidR="008A2DA5" w:rsidRPr="00904277" w14:paraId="011428DB" w14:textId="77777777" w:rsidTr="009507B4">
        <w:trPr>
          <w:trHeight w:val="458"/>
        </w:trPr>
        <w:tc>
          <w:tcPr>
            <w:tcW w:w="2552" w:type="dxa"/>
            <w:vMerge/>
          </w:tcPr>
          <w:p w14:paraId="6350DE0F" w14:textId="77777777" w:rsidR="008A2DA5" w:rsidRPr="00904277" w:rsidRDefault="008A2DA5" w:rsidP="009507B4">
            <w:pPr>
              <w:rPr>
                <w:bCs/>
                <w:lang w:val="en-US" w:eastAsia="en-US"/>
              </w:rPr>
            </w:pPr>
          </w:p>
        </w:tc>
        <w:tc>
          <w:tcPr>
            <w:tcW w:w="2977" w:type="dxa"/>
            <w:shd w:val="clear" w:color="auto" w:fill="EEECE1"/>
          </w:tcPr>
          <w:p w14:paraId="3063C835" w14:textId="77777777" w:rsidR="008A2DA5" w:rsidRPr="00904277" w:rsidRDefault="008A2DA5" w:rsidP="009507B4">
            <w:pPr>
              <w:rPr>
                <w:bCs/>
                <w:lang w:val="en-US" w:eastAsia="en-US"/>
              </w:rPr>
            </w:pPr>
            <w:r w:rsidRPr="00904277">
              <w:rPr>
                <w:bCs/>
                <w:lang w:val="en-US" w:eastAsia="en-US"/>
              </w:rPr>
              <w:t>Indicator 2.1.2</w:t>
            </w:r>
            <w:r w:rsidRPr="00904277">
              <w:rPr>
                <w:bCs/>
                <w:color w:val="2B579A"/>
                <w:shd w:val="clear" w:color="auto" w:fill="E6E6E6"/>
                <w:lang w:val="en-US" w:eastAsia="en-US"/>
              </w:rPr>
              <w:fldChar w:fldCharType="begin">
                <w:ffData>
                  <w:name w:val=""/>
                  <w:enabled/>
                  <w:calcOnExit w:val="0"/>
                  <w:textInput>
                    <w:maxLength w:val="25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w:t>
            </w:r>
            <w:r w:rsidRPr="00904277">
              <w:rPr>
                <w:bCs/>
                <w:noProof/>
                <w:lang w:val="en-US" w:eastAsia="en-US"/>
              </w:rPr>
              <w:t>% of ex-combattants and dependents reached out whose skills development choices have been finally considered disaggregated by sex nd age range</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color w:val="2B579A"/>
                <w:shd w:val="clear" w:color="auto" w:fill="E6E6E6"/>
                <w:lang w:val="en-US" w:eastAsia="en-US"/>
              </w:rPr>
              <w:fldChar w:fldCharType="end"/>
            </w:r>
          </w:p>
        </w:tc>
        <w:tc>
          <w:tcPr>
            <w:tcW w:w="1559" w:type="dxa"/>
            <w:shd w:val="clear" w:color="auto" w:fill="EEECE1"/>
          </w:tcPr>
          <w:p w14:paraId="7F045C29"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w:t>
            </w:r>
            <w:r w:rsidRPr="00904277">
              <w:rPr>
                <w:bCs/>
                <w:noProof/>
                <w:lang w:val="en-US" w:eastAsia="en-US"/>
              </w:rPr>
              <w:t>10%</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color w:val="2B579A"/>
                <w:shd w:val="clear" w:color="auto" w:fill="E6E6E6"/>
                <w:lang w:val="en-US" w:eastAsia="en-US"/>
              </w:rPr>
              <w:fldChar w:fldCharType="end"/>
            </w:r>
          </w:p>
        </w:tc>
        <w:tc>
          <w:tcPr>
            <w:tcW w:w="2098" w:type="dxa"/>
            <w:shd w:val="clear" w:color="auto" w:fill="EEECE1"/>
          </w:tcPr>
          <w:p w14:paraId="655098F6"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w:t>
            </w:r>
            <w:r w:rsidRPr="00904277">
              <w:rPr>
                <w:bCs/>
                <w:noProof/>
                <w:lang w:val="en-US" w:eastAsia="en-US"/>
              </w:rPr>
              <w:t>60%(for both male and female ex-combatants and dependents)</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color w:val="2B579A"/>
                <w:shd w:val="clear" w:color="auto" w:fill="E6E6E6"/>
                <w:lang w:val="en-US" w:eastAsia="en-US"/>
              </w:rPr>
              <w:fldChar w:fldCharType="end"/>
            </w:r>
          </w:p>
        </w:tc>
        <w:tc>
          <w:tcPr>
            <w:tcW w:w="1843" w:type="dxa"/>
          </w:tcPr>
          <w:p w14:paraId="6009102C"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w:t>
            </w:r>
            <w:r w:rsidRPr="00904277">
              <w:rPr>
                <w:bCs/>
                <w:noProof/>
                <w:lang w:val="en-US" w:eastAsia="en-US"/>
              </w:rPr>
              <w:t>Post campaign assessment reports produced on a quarterly basis.</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color w:val="2B579A"/>
                <w:shd w:val="clear" w:color="auto" w:fill="E6E6E6"/>
                <w:lang w:val="en-US" w:eastAsia="en-US"/>
              </w:rPr>
              <w:fldChar w:fldCharType="end"/>
            </w:r>
          </w:p>
        </w:tc>
        <w:tc>
          <w:tcPr>
            <w:tcW w:w="3543" w:type="dxa"/>
          </w:tcPr>
          <w:p w14:paraId="56BE5D05" w14:textId="77777777" w:rsidR="008A2DA5" w:rsidRPr="00904277" w:rsidRDefault="008A2DA5" w:rsidP="009507B4">
            <w:pPr>
              <w:rPr>
                <w:bCs/>
              </w:rPr>
            </w:pPr>
            <w:r w:rsidRPr="00904277">
              <w:t xml:space="preserve">383 beneficiaries among them 233 men and 150 women have expressed their wish to be enrolled in The Vocational Training </w:t>
            </w:r>
            <w:proofErr w:type="spellStart"/>
            <w:proofErr w:type="gramStart"/>
            <w:r w:rsidRPr="00904277">
              <w:t>centers</w:t>
            </w:r>
            <w:proofErr w:type="spellEnd"/>
            <w:proofErr w:type="gramEnd"/>
            <w:r w:rsidRPr="00904277">
              <w:t xml:space="preserve"> After the opening of vocational training </w:t>
            </w:r>
            <w:proofErr w:type="spellStart"/>
            <w:r w:rsidRPr="00904277">
              <w:t>centers</w:t>
            </w:r>
            <w:proofErr w:type="spellEnd"/>
            <w:r w:rsidRPr="00904277">
              <w:t xml:space="preserve"> in April 2021, only 63.97% were selected and have started vocational training in 10 TVET </w:t>
            </w:r>
            <w:proofErr w:type="spellStart"/>
            <w:r w:rsidRPr="00904277">
              <w:t>centers</w:t>
            </w:r>
            <w:proofErr w:type="spellEnd"/>
            <w:r w:rsidRPr="00904277">
              <w:t xml:space="preserve">. This represents a total number of 246 beneficiaries have </w:t>
            </w:r>
            <w:r w:rsidRPr="00904277">
              <w:lastRenderedPageBreak/>
              <w:t xml:space="preserve">graduated from vocational skills training including: 101 men and 44 boys, 57 women and 45 girls. The acquired skills enabled them to access jobs or create their own businesses. </w:t>
            </w:r>
          </w:p>
        </w:tc>
        <w:tc>
          <w:tcPr>
            <w:tcW w:w="1447" w:type="dxa"/>
          </w:tcPr>
          <w:p w14:paraId="60037E61" w14:textId="77777777" w:rsidR="008A2DA5" w:rsidRPr="00904277" w:rsidRDefault="008A2DA5" w:rsidP="009507B4">
            <w:pPr>
              <w:rPr>
                <w:bCs/>
              </w:rPr>
            </w:pPr>
            <w:r w:rsidRPr="00904277">
              <w:rPr>
                <w:bCs/>
                <w:color w:val="2B579A"/>
                <w:shd w:val="clear" w:color="auto" w:fill="E6E6E6"/>
                <w:lang w:val="en-US" w:eastAsia="en-US"/>
              </w:rPr>
              <w:lastRenderedPageBreak/>
              <w:fldChar w:fldCharType="begin">
                <w:ffData>
                  <w:name w:val=""/>
                  <w:enabled/>
                  <w:calcOnExit w:val="0"/>
                  <w:textInput>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w:t>
            </w:r>
            <w:r w:rsidRPr="00904277">
              <w:rPr>
                <w:bCs/>
                <w:noProof/>
                <w:lang w:val="en-US" w:eastAsia="en-US"/>
              </w:rPr>
              <w:t>Project's activities started a little bit late to the initial schedule due the the COVID-19 Pandemic outbreak.</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color w:val="2B579A"/>
                <w:shd w:val="clear" w:color="auto" w:fill="E6E6E6"/>
                <w:lang w:val="en-US" w:eastAsia="en-US"/>
              </w:rPr>
              <w:fldChar w:fldCharType="end"/>
            </w:r>
          </w:p>
        </w:tc>
      </w:tr>
      <w:tr w:rsidR="008A2DA5" w:rsidRPr="00904277" w14:paraId="51B38186" w14:textId="77777777" w:rsidTr="009507B4">
        <w:trPr>
          <w:trHeight w:val="512"/>
        </w:trPr>
        <w:tc>
          <w:tcPr>
            <w:tcW w:w="2552" w:type="dxa"/>
          </w:tcPr>
          <w:p w14:paraId="7D701652" w14:textId="77777777" w:rsidR="008A2DA5" w:rsidRPr="00904277" w:rsidRDefault="008A2DA5" w:rsidP="009507B4">
            <w:pPr>
              <w:rPr>
                <w:bCs/>
                <w:lang w:val="en-US" w:eastAsia="en-US"/>
              </w:rPr>
            </w:pPr>
          </w:p>
        </w:tc>
        <w:tc>
          <w:tcPr>
            <w:tcW w:w="2977" w:type="dxa"/>
            <w:shd w:val="clear" w:color="auto" w:fill="EEECE1"/>
          </w:tcPr>
          <w:p w14:paraId="501553E8" w14:textId="77777777" w:rsidR="008A2DA5" w:rsidRPr="00904277" w:rsidRDefault="008A2DA5" w:rsidP="009507B4">
            <w:pPr>
              <w:rPr>
                <w:bCs/>
                <w:lang w:val="en-US" w:eastAsia="en-US"/>
              </w:rPr>
            </w:pPr>
            <w:r w:rsidRPr="00904277">
              <w:rPr>
                <w:bCs/>
                <w:lang w:val="en-US" w:eastAsia="en-US"/>
              </w:rPr>
              <w:t>Indicator 2.1.3</w:t>
            </w:r>
          </w:p>
          <w:p w14:paraId="5D40C3EC" w14:textId="77777777" w:rsidR="008A2DA5" w:rsidRPr="00904277" w:rsidRDefault="008A2DA5" w:rsidP="009507B4">
            <w:pPr>
              <w:pStyle w:val="ListParagraph"/>
              <w:numPr>
                <w:ilvl w:val="0"/>
                <w:numId w:val="9"/>
              </w:numPr>
              <w:rPr>
                <w:bCs/>
                <w:lang w:val="en-US" w:eastAsia="en-US"/>
              </w:rPr>
            </w:pPr>
            <w:r w:rsidRPr="00904277">
              <w:rPr>
                <w:bCs/>
                <w:lang w:val="en-US" w:eastAsia="en-US"/>
              </w:rPr>
              <w:t xml:space="preserve">% </w:t>
            </w:r>
            <w:proofErr w:type="gramStart"/>
            <w:r w:rsidRPr="00904277">
              <w:rPr>
                <w:bCs/>
                <w:lang w:val="en-US" w:eastAsia="en-US"/>
              </w:rPr>
              <w:t>of</w:t>
            </w:r>
            <w:proofErr w:type="gramEnd"/>
            <w:r w:rsidRPr="00904277">
              <w:rPr>
                <w:bCs/>
                <w:lang w:val="en-US" w:eastAsia="en-US"/>
              </w:rPr>
              <w:t xml:space="preserve"> trained ex-combatants and dependents who actively use the skills they were trained for </w:t>
            </w:r>
          </w:p>
          <w:p w14:paraId="18A90A01" w14:textId="77777777" w:rsidR="008A2DA5" w:rsidRPr="00904277" w:rsidRDefault="008A2DA5" w:rsidP="009507B4">
            <w:pPr>
              <w:pStyle w:val="ListParagraph"/>
              <w:numPr>
                <w:ilvl w:val="0"/>
                <w:numId w:val="9"/>
              </w:numPr>
              <w:rPr>
                <w:bCs/>
                <w:lang w:val="en-US" w:eastAsia="en-US"/>
              </w:rPr>
            </w:pPr>
            <w:r w:rsidRPr="00904277">
              <w:rPr>
                <w:bCs/>
                <w:lang w:val="en-US" w:eastAsia="en-US"/>
              </w:rPr>
              <w:t xml:space="preserve">% </w:t>
            </w:r>
            <w:proofErr w:type="gramStart"/>
            <w:r w:rsidRPr="00904277">
              <w:rPr>
                <w:bCs/>
                <w:lang w:val="en-US" w:eastAsia="en-US"/>
              </w:rPr>
              <w:t>of</w:t>
            </w:r>
            <w:proofErr w:type="gramEnd"/>
            <w:r w:rsidRPr="00904277">
              <w:rPr>
                <w:bCs/>
                <w:lang w:val="en-US" w:eastAsia="en-US"/>
              </w:rPr>
              <w:t xml:space="preserve"> women ex-combatants and dependents who practice the skills sets received through trainings</w:t>
            </w:r>
          </w:p>
        </w:tc>
        <w:tc>
          <w:tcPr>
            <w:tcW w:w="1559" w:type="dxa"/>
            <w:shd w:val="clear" w:color="auto" w:fill="EEECE1"/>
          </w:tcPr>
          <w:p w14:paraId="27F196F7" w14:textId="77777777" w:rsidR="008A2DA5" w:rsidRPr="00904277" w:rsidRDefault="008A2DA5" w:rsidP="009507B4">
            <w:pPr>
              <w:rPr>
                <w:bCs/>
                <w:lang w:val="en-US" w:eastAsia="en-US"/>
              </w:rPr>
            </w:pPr>
            <w:r w:rsidRPr="00904277">
              <w:rPr>
                <w:bCs/>
                <w:lang w:val="en-US" w:eastAsia="en-US"/>
              </w:rPr>
              <w:t>60%</w:t>
            </w:r>
          </w:p>
          <w:p w14:paraId="7A3949F5" w14:textId="77777777" w:rsidR="008A2DA5" w:rsidRPr="00904277" w:rsidRDefault="008A2DA5" w:rsidP="009507B4">
            <w:pPr>
              <w:rPr>
                <w:bCs/>
                <w:lang w:val="en-US" w:eastAsia="en-US"/>
              </w:rPr>
            </w:pPr>
          </w:p>
          <w:p w14:paraId="02D7401B" w14:textId="77777777" w:rsidR="008A2DA5" w:rsidRPr="00904277" w:rsidRDefault="008A2DA5" w:rsidP="009507B4">
            <w:pPr>
              <w:rPr>
                <w:bCs/>
                <w:lang w:val="en-US" w:eastAsia="en-US"/>
              </w:rPr>
            </w:pPr>
          </w:p>
          <w:p w14:paraId="16C30847" w14:textId="77777777" w:rsidR="008A2DA5" w:rsidRPr="00904277" w:rsidRDefault="008A2DA5" w:rsidP="009507B4">
            <w:pPr>
              <w:rPr>
                <w:bCs/>
                <w:lang w:val="en-US" w:eastAsia="en-US"/>
              </w:rPr>
            </w:pPr>
          </w:p>
          <w:p w14:paraId="532155AC" w14:textId="77777777" w:rsidR="008A2DA5" w:rsidRPr="00904277" w:rsidRDefault="008A2DA5" w:rsidP="009507B4">
            <w:pPr>
              <w:rPr>
                <w:bCs/>
                <w:lang w:val="en-US" w:eastAsia="en-US"/>
              </w:rPr>
            </w:pPr>
          </w:p>
          <w:p w14:paraId="40E09C13" w14:textId="77777777" w:rsidR="008A2DA5" w:rsidRPr="00904277" w:rsidRDefault="008A2DA5" w:rsidP="009507B4">
            <w:pPr>
              <w:rPr>
                <w:bCs/>
                <w:lang w:val="en-US" w:eastAsia="en-US"/>
              </w:rPr>
            </w:pPr>
          </w:p>
          <w:p w14:paraId="03D050A9" w14:textId="77777777" w:rsidR="008A2DA5" w:rsidRPr="00904277" w:rsidRDefault="008A2DA5" w:rsidP="009507B4">
            <w:pPr>
              <w:rPr>
                <w:bCs/>
                <w:lang w:val="en-US" w:eastAsia="en-US"/>
              </w:rPr>
            </w:pPr>
          </w:p>
          <w:p w14:paraId="69B30902" w14:textId="77777777" w:rsidR="008A2DA5" w:rsidRPr="00904277" w:rsidRDefault="008A2DA5" w:rsidP="009507B4">
            <w:pPr>
              <w:rPr>
                <w:bCs/>
                <w:lang w:val="en-US" w:eastAsia="en-US"/>
              </w:rPr>
            </w:pPr>
          </w:p>
          <w:p w14:paraId="146D729D" w14:textId="77777777" w:rsidR="008A2DA5" w:rsidRPr="00904277" w:rsidRDefault="008A2DA5" w:rsidP="009507B4">
            <w:pPr>
              <w:rPr>
                <w:bCs/>
                <w:lang w:val="en-US" w:eastAsia="en-US"/>
              </w:rPr>
            </w:pPr>
            <w:r w:rsidRPr="00904277">
              <w:rPr>
                <w:bCs/>
                <w:lang w:val="en-US" w:eastAsia="en-US"/>
              </w:rPr>
              <w:t>-</w:t>
            </w:r>
          </w:p>
        </w:tc>
        <w:tc>
          <w:tcPr>
            <w:tcW w:w="2098" w:type="dxa"/>
            <w:shd w:val="clear" w:color="auto" w:fill="EEECE1"/>
          </w:tcPr>
          <w:p w14:paraId="45D29F31" w14:textId="77777777" w:rsidR="008A2DA5" w:rsidRPr="00904277" w:rsidRDefault="008A2DA5" w:rsidP="009507B4">
            <w:pPr>
              <w:rPr>
                <w:bCs/>
                <w:lang w:val="en-US" w:eastAsia="en-US"/>
              </w:rPr>
            </w:pPr>
            <w:r w:rsidRPr="00904277">
              <w:rPr>
                <w:bCs/>
                <w:lang w:val="en-US" w:eastAsia="en-US"/>
              </w:rPr>
              <w:t>80%</w:t>
            </w:r>
          </w:p>
          <w:p w14:paraId="3C31F072" w14:textId="77777777" w:rsidR="008A2DA5" w:rsidRPr="00904277" w:rsidRDefault="008A2DA5" w:rsidP="009507B4">
            <w:pPr>
              <w:rPr>
                <w:bCs/>
                <w:lang w:val="en-US" w:eastAsia="en-US"/>
              </w:rPr>
            </w:pPr>
          </w:p>
          <w:p w14:paraId="62E2107E" w14:textId="77777777" w:rsidR="008A2DA5" w:rsidRPr="00904277" w:rsidRDefault="008A2DA5" w:rsidP="009507B4">
            <w:pPr>
              <w:rPr>
                <w:bCs/>
                <w:lang w:val="en-US" w:eastAsia="en-US"/>
              </w:rPr>
            </w:pPr>
          </w:p>
          <w:p w14:paraId="159F8BC4" w14:textId="77777777" w:rsidR="008A2DA5" w:rsidRPr="00904277" w:rsidRDefault="008A2DA5" w:rsidP="009507B4">
            <w:pPr>
              <w:rPr>
                <w:bCs/>
                <w:lang w:val="en-US" w:eastAsia="en-US"/>
              </w:rPr>
            </w:pPr>
          </w:p>
          <w:p w14:paraId="24C19773" w14:textId="77777777" w:rsidR="008A2DA5" w:rsidRPr="00904277" w:rsidRDefault="008A2DA5" w:rsidP="009507B4">
            <w:pPr>
              <w:rPr>
                <w:bCs/>
                <w:lang w:val="en-US" w:eastAsia="en-US"/>
              </w:rPr>
            </w:pPr>
          </w:p>
          <w:p w14:paraId="31DBE7ED" w14:textId="77777777" w:rsidR="008A2DA5" w:rsidRPr="00904277" w:rsidRDefault="008A2DA5" w:rsidP="009507B4">
            <w:pPr>
              <w:rPr>
                <w:bCs/>
                <w:lang w:val="en-US" w:eastAsia="en-US"/>
              </w:rPr>
            </w:pPr>
          </w:p>
          <w:p w14:paraId="5C5D3E12" w14:textId="77777777" w:rsidR="008A2DA5" w:rsidRPr="00904277" w:rsidRDefault="008A2DA5" w:rsidP="009507B4">
            <w:pPr>
              <w:rPr>
                <w:bCs/>
                <w:lang w:val="en-US" w:eastAsia="en-US"/>
              </w:rPr>
            </w:pPr>
          </w:p>
          <w:p w14:paraId="0023239E" w14:textId="77777777" w:rsidR="008A2DA5" w:rsidRPr="00904277" w:rsidRDefault="008A2DA5" w:rsidP="009507B4">
            <w:pPr>
              <w:rPr>
                <w:bCs/>
                <w:lang w:val="en-US" w:eastAsia="en-US"/>
              </w:rPr>
            </w:pPr>
          </w:p>
          <w:p w14:paraId="5F1A072A" w14:textId="77777777" w:rsidR="008A2DA5" w:rsidRPr="00904277" w:rsidRDefault="008A2DA5" w:rsidP="009507B4">
            <w:pPr>
              <w:rPr>
                <w:bCs/>
                <w:lang w:val="en-US" w:eastAsia="en-US"/>
              </w:rPr>
            </w:pPr>
            <w:r w:rsidRPr="00904277">
              <w:rPr>
                <w:bCs/>
                <w:lang w:val="en-US" w:eastAsia="en-US"/>
              </w:rPr>
              <w:t xml:space="preserve"> At least 30%</w:t>
            </w:r>
          </w:p>
        </w:tc>
        <w:tc>
          <w:tcPr>
            <w:tcW w:w="1843" w:type="dxa"/>
          </w:tcPr>
          <w:p w14:paraId="0491BAE4" w14:textId="77777777" w:rsidR="008A2DA5" w:rsidRPr="00904277" w:rsidRDefault="008A2DA5" w:rsidP="009507B4">
            <w:pPr>
              <w:rPr>
                <w:bCs/>
                <w:lang w:val="en-US" w:eastAsia="en-US"/>
              </w:rPr>
            </w:pPr>
            <w:r w:rsidRPr="00904277">
              <w:rPr>
                <w:bCs/>
                <w:lang w:val="en-US" w:eastAsia="en-US"/>
              </w:rPr>
              <w:t xml:space="preserve">Training preparation: concept note, logistic note, </w:t>
            </w:r>
            <w:proofErr w:type="gramStart"/>
            <w:r w:rsidRPr="00904277">
              <w:rPr>
                <w:bCs/>
                <w:lang w:val="en-US" w:eastAsia="en-US"/>
              </w:rPr>
              <w:t>facilitation</w:t>
            </w:r>
            <w:proofErr w:type="gramEnd"/>
            <w:r w:rsidRPr="00904277">
              <w:rPr>
                <w:bCs/>
                <w:lang w:val="en-US" w:eastAsia="en-US"/>
              </w:rPr>
              <w:t xml:space="preserve"> and reporting </w:t>
            </w:r>
          </w:p>
        </w:tc>
        <w:tc>
          <w:tcPr>
            <w:tcW w:w="3543" w:type="dxa"/>
          </w:tcPr>
          <w:p w14:paraId="65BB7C84" w14:textId="77777777" w:rsidR="008A2DA5" w:rsidRPr="00904277" w:rsidRDefault="008A2DA5" w:rsidP="009507B4">
            <w:pPr>
              <w:rPr>
                <w:lang w:val="en-US" w:eastAsia="en-US"/>
              </w:rPr>
            </w:pPr>
            <w:r w:rsidRPr="00904277">
              <w:rPr>
                <w:lang w:val="en-US" w:eastAsia="en-US"/>
              </w:rPr>
              <w:t xml:space="preserve">Implementation of this activity delayed and rescheduled in June 2021. The </w:t>
            </w:r>
            <w:r>
              <w:rPr>
                <w:lang w:val="en-US" w:eastAsia="en-US"/>
              </w:rPr>
              <w:t xml:space="preserve">last </w:t>
            </w:r>
            <w:r w:rsidRPr="00904277">
              <w:rPr>
                <w:lang w:val="en-US" w:eastAsia="en-US"/>
              </w:rPr>
              <w:t>cohort comprising</w:t>
            </w:r>
            <w:r>
              <w:rPr>
                <w:lang w:val="en-US" w:eastAsia="en-US"/>
              </w:rPr>
              <w:t xml:space="preserve"> of </w:t>
            </w:r>
            <w:r w:rsidRPr="00904277">
              <w:rPr>
                <w:lang w:val="en-US" w:eastAsia="en-US"/>
              </w:rPr>
              <w:t>246 graduates from different trades completed the training at the end of September 2021 after 6 months of training.</w:t>
            </w:r>
            <w:r>
              <w:t xml:space="preserve"> </w:t>
            </w:r>
            <w:r w:rsidRPr="00F67459">
              <w:rPr>
                <w:lang w:val="en-US" w:eastAsia="en-US"/>
              </w:rPr>
              <w:t xml:space="preserve">41.1% of </w:t>
            </w:r>
            <w:r>
              <w:rPr>
                <w:lang w:val="en-US" w:eastAsia="en-US"/>
              </w:rPr>
              <w:t>them are females</w:t>
            </w:r>
            <w:r w:rsidRPr="00F67459">
              <w:rPr>
                <w:lang w:val="en-US" w:eastAsia="en-US"/>
              </w:rPr>
              <w:t xml:space="preserve"> (</w:t>
            </w:r>
            <w:r>
              <w:rPr>
                <w:lang w:val="en-US" w:eastAsia="en-US"/>
              </w:rPr>
              <w:t xml:space="preserve">146 males and </w:t>
            </w:r>
            <w:r w:rsidRPr="00F67459">
              <w:rPr>
                <w:lang w:val="en-US" w:eastAsia="en-US"/>
              </w:rPr>
              <w:t>100</w:t>
            </w:r>
            <w:r>
              <w:rPr>
                <w:lang w:val="en-US" w:eastAsia="en-US"/>
              </w:rPr>
              <w:t xml:space="preserve"> females</w:t>
            </w:r>
            <w:r w:rsidRPr="00F67459">
              <w:rPr>
                <w:lang w:val="en-US" w:eastAsia="en-US"/>
              </w:rPr>
              <w:t>).</w:t>
            </w:r>
          </w:p>
          <w:p w14:paraId="64A4BCED" w14:textId="77777777" w:rsidR="008A2DA5" w:rsidRPr="00904277" w:rsidRDefault="008A2DA5" w:rsidP="009507B4">
            <w:pPr>
              <w:rPr>
                <w:lang w:val="en-US" w:eastAsia="en-US"/>
              </w:rPr>
            </w:pPr>
            <w:r w:rsidRPr="00904277">
              <w:rPr>
                <w:lang w:val="en-US" w:eastAsia="en-US"/>
              </w:rPr>
              <w:t xml:space="preserve">It is difficult to get information on those who already practice the knowledge/skills acquired in a so short time less than a quarter. </w:t>
            </w:r>
          </w:p>
        </w:tc>
        <w:tc>
          <w:tcPr>
            <w:tcW w:w="1447" w:type="dxa"/>
          </w:tcPr>
          <w:p w14:paraId="1EF0BC4C" w14:textId="77777777" w:rsidR="008A2DA5" w:rsidRPr="00904277" w:rsidRDefault="008A2DA5" w:rsidP="009507B4">
            <w:pPr>
              <w:rPr>
                <w:bCs/>
                <w:lang w:val="en-US" w:eastAsia="en-US"/>
              </w:rPr>
            </w:pPr>
            <w:r w:rsidRPr="00904277">
              <w:rPr>
                <w:bCs/>
                <w:lang w:val="en-US" w:eastAsia="en-US"/>
              </w:rPr>
              <w:t>COVID-19 related restrictions of people’s movements and face to face meetings or trainings</w:t>
            </w:r>
          </w:p>
          <w:p w14:paraId="14746E2D" w14:textId="77777777" w:rsidR="008A2DA5" w:rsidRPr="00904277" w:rsidRDefault="008A2DA5" w:rsidP="009507B4">
            <w:pPr>
              <w:rPr>
                <w:bCs/>
                <w:lang w:val="en-US" w:eastAsia="en-US"/>
              </w:rPr>
            </w:pPr>
          </w:p>
        </w:tc>
      </w:tr>
      <w:tr w:rsidR="008A2DA5" w:rsidRPr="00904277" w14:paraId="7FE49D2E" w14:textId="77777777" w:rsidTr="009507B4">
        <w:trPr>
          <w:trHeight w:val="512"/>
        </w:trPr>
        <w:tc>
          <w:tcPr>
            <w:tcW w:w="2552" w:type="dxa"/>
          </w:tcPr>
          <w:p w14:paraId="6E7CCEF7" w14:textId="77777777" w:rsidR="008A2DA5" w:rsidRPr="00904277" w:rsidRDefault="008A2DA5" w:rsidP="009507B4">
            <w:pPr>
              <w:rPr>
                <w:bCs/>
                <w:lang w:val="en-US" w:eastAsia="en-US"/>
              </w:rPr>
            </w:pPr>
          </w:p>
        </w:tc>
        <w:tc>
          <w:tcPr>
            <w:tcW w:w="2977" w:type="dxa"/>
            <w:shd w:val="clear" w:color="auto" w:fill="EEECE1"/>
          </w:tcPr>
          <w:p w14:paraId="451CB90A" w14:textId="77777777" w:rsidR="008A2DA5" w:rsidRPr="00904277" w:rsidRDefault="008A2DA5" w:rsidP="009507B4">
            <w:pPr>
              <w:rPr>
                <w:bCs/>
                <w:lang w:val="en-US" w:eastAsia="en-US"/>
              </w:rPr>
            </w:pPr>
            <w:r w:rsidRPr="00904277">
              <w:rPr>
                <w:bCs/>
                <w:lang w:val="en-US" w:eastAsia="en-US"/>
              </w:rPr>
              <w:t>Indicator 2.1.4: The results, lessons learned and good practices on socio-economic reintegration shared with District Authorities</w:t>
            </w:r>
          </w:p>
        </w:tc>
        <w:tc>
          <w:tcPr>
            <w:tcW w:w="1559" w:type="dxa"/>
            <w:shd w:val="clear" w:color="auto" w:fill="EEECE1"/>
          </w:tcPr>
          <w:p w14:paraId="79F39044" w14:textId="77777777" w:rsidR="008A2DA5" w:rsidRPr="00904277" w:rsidRDefault="008A2DA5" w:rsidP="009507B4">
            <w:pPr>
              <w:rPr>
                <w:bCs/>
                <w:lang w:val="en-US" w:eastAsia="en-US"/>
              </w:rPr>
            </w:pPr>
            <w:r w:rsidRPr="00904277">
              <w:rPr>
                <w:bCs/>
                <w:lang w:val="en-US" w:eastAsia="en-US"/>
              </w:rPr>
              <w:t>n/a</w:t>
            </w:r>
          </w:p>
        </w:tc>
        <w:tc>
          <w:tcPr>
            <w:tcW w:w="2098" w:type="dxa"/>
            <w:shd w:val="clear" w:color="auto" w:fill="EEECE1"/>
          </w:tcPr>
          <w:p w14:paraId="0FF28687" w14:textId="77777777" w:rsidR="008A2DA5" w:rsidRPr="00904277" w:rsidRDefault="008A2DA5" w:rsidP="009507B4">
            <w:pPr>
              <w:rPr>
                <w:bCs/>
                <w:lang w:val="en-US" w:eastAsia="en-US"/>
              </w:rPr>
            </w:pPr>
            <w:r w:rsidRPr="00904277">
              <w:rPr>
                <w:bCs/>
                <w:lang w:val="en-US" w:eastAsia="en-US"/>
              </w:rPr>
              <w:t xml:space="preserve">30 districts </w:t>
            </w:r>
          </w:p>
        </w:tc>
        <w:tc>
          <w:tcPr>
            <w:tcW w:w="1843" w:type="dxa"/>
          </w:tcPr>
          <w:p w14:paraId="661FAC67" w14:textId="77777777" w:rsidR="008A2DA5" w:rsidRPr="00904277" w:rsidRDefault="008A2DA5" w:rsidP="009507B4">
            <w:pPr>
              <w:rPr>
                <w:bCs/>
                <w:lang w:val="en-US" w:eastAsia="en-US"/>
              </w:rPr>
            </w:pPr>
            <w:r w:rsidRPr="00904277">
              <w:rPr>
                <w:bCs/>
                <w:lang w:val="en-US" w:eastAsia="en-US"/>
              </w:rPr>
              <w:t>Conference preparations</w:t>
            </w:r>
            <w:r>
              <w:rPr>
                <w:bCs/>
                <w:lang w:val="en-US" w:eastAsia="en-US"/>
              </w:rPr>
              <w:t xml:space="preserve"> </w:t>
            </w:r>
            <w:r w:rsidRPr="00904277">
              <w:rPr>
                <w:bCs/>
                <w:lang w:val="en-US" w:eastAsia="en-US"/>
              </w:rPr>
              <w:t xml:space="preserve">(Concept note, logistics note, invitees, </w:t>
            </w:r>
            <w:proofErr w:type="gramStart"/>
            <w:r w:rsidRPr="00904277">
              <w:rPr>
                <w:bCs/>
                <w:lang w:val="en-US" w:eastAsia="en-US"/>
              </w:rPr>
              <w:t>venue</w:t>
            </w:r>
            <w:proofErr w:type="gramEnd"/>
            <w:r w:rsidRPr="00904277">
              <w:rPr>
                <w:bCs/>
                <w:lang w:val="en-US" w:eastAsia="en-US"/>
              </w:rPr>
              <w:t xml:space="preserve"> and budget, etc.</w:t>
            </w:r>
            <w:r>
              <w:rPr>
                <w:bCs/>
                <w:lang w:val="en-US" w:eastAsia="en-US"/>
              </w:rPr>
              <w:t>)</w:t>
            </w:r>
          </w:p>
        </w:tc>
        <w:tc>
          <w:tcPr>
            <w:tcW w:w="3543" w:type="dxa"/>
          </w:tcPr>
          <w:p w14:paraId="6825D092" w14:textId="77777777" w:rsidR="008A2DA5" w:rsidRPr="00904277" w:rsidRDefault="008A2DA5" w:rsidP="009507B4">
            <w:pPr>
              <w:ind w:left="720" w:hanging="720"/>
              <w:jc w:val="both"/>
              <w:rPr>
                <w:lang w:val="en-US" w:eastAsia="en-US"/>
              </w:rPr>
            </w:pPr>
            <w:r w:rsidRPr="00A11BE0">
              <w:rPr>
                <w:lang w:val="en-US" w:eastAsia="en-US"/>
              </w:rPr>
              <w:t>The project’s outstanding best</w:t>
            </w:r>
            <w:r>
              <w:rPr>
                <w:lang w:val="en-US" w:eastAsia="en-US"/>
              </w:rPr>
              <w:t xml:space="preserve"> </w:t>
            </w:r>
            <w:r w:rsidRPr="00A11BE0">
              <w:rPr>
                <w:lang w:val="en-US" w:eastAsia="en-US"/>
              </w:rPr>
              <w:t xml:space="preserve">practices include gender and inclusion sensitivity from its design (a minimum of 30% of the project funds dedicated to </w:t>
            </w:r>
            <w:r w:rsidRPr="00A11BE0">
              <w:rPr>
                <w:lang w:val="en-US" w:eastAsia="en-US"/>
              </w:rPr>
              <w:lastRenderedPageBreak/>
              <w:t>women’s needs; Leave no One Behind…), provision of direct support to dependents of ex-combatants, a strong collaboration between RDRC and other governments institutions as well as lifelong skills capacity building</w:t>
            </w:r>
            <w:r>
              <w:rPr>
                <w:lang w:val="en-US" w:eastAsia="en-US"/>
              </w:rPr>
              <w:t xml:space="preserve">. A documentary video was prepared in this regard and will be shared by all stakeholders </w:t>
            </w:r>
          </w:p>
        </w:tc>
        <w:tc>
          <w:tcPr>
            <w:tcW w:w="1447" w:type="dxa"/>
          </w:tcPr>
          <w:p w14:paraId="0DBF5320" w14:textId="77777777" w:rsidR="008A2DA5" w:rsidRPr="00904277" w:rsidRDefault="008A2DA5" w:rsidP="009507B4">
            <w:pPr>
              <w:rPr>
                <w:bCs/>
                <w:lang w:val="en-US" w:eastAsia="en-US"/>
              </w:rPr>
            </w:pPr>
            <w:r w:rsidRPr="00904277">
              <w:rPr>
                <w:bCs/>
                <w:lang w:val="en-US" w:eastAsia="en-US"/>
              </w:rPr>
              <w:lastRenderedPageBreak/>
              <w:t xml:space="preserve">n/a </w:t>
            </w:r>
          </w:p>
        </w:tc>
      </w:tr>
      <w:tr w:rsidR="008A2DA5" w:rsidRPr="00904277" w14:paraId="35558FD9" w14:textId="77777777" w:rsidTr="009507B4">
        <w:trPr>
          <w:trHeight w:val="512"/>
        </w:trPr>
        <w:tc>
          <w:tcPr>
            <w:tcW w:w="2552" w:type="dxa"/>
          </w:tcPr>
          <w:p w14:paraId="006EF483" w14:textId="77777777" w:rsidR="008A2DA5" w:rsidRPr="00904277" w:rsidRDefault="008A2DA5" w:rsidP="009507B4">
            <w:pPr>
              <w:rPr>
                <w:bCs/>
                <w:lang w:val="en-US" w:eastAsia="en-US"/>
              </w:rPr>
            </w:pPr>
          </w:p>
        </w:tc>
        <w:tc>
          <w:tcPr>
            <w:tcW w:w="2977" w:type="dxa"/>
            <w:shd w:val="clear" w:color="auto" w:fill="EEECE1"/>
          </w:tcPr>
          <w:p w14:paraId="3BA6F060" w14:textId="77777777" w:rsidR="008A2DA5" w:rsidRPr="00904277" w:rsidRDefault="008A2DA5" w:rsidP="009507B4">
            <w:pPr>
              <w:rPr>
                <w:bCs/>
                <w:lang w:val="en-US" w:eastAsia="en-US"/>
              </w:rPr>
            </w:pPr>
            <w:r w:rsidRPr="00904277">
              <w:rPr>
                <w:bCs/>
                <w:lang w:val="en-US" w:eastAsia="en-US"/>
              </w:rPr>
              <w:t>Indicator 2.1.5: Proportion in % of graduate who receive toolkits upon graduation disaggregated by sex and age groups.</w:t>
            </w:r>
          </w:p>
        </w:tc>
        <w:tc>
          <w:tcPr>
            <w:tcW w:w="1559" w:type="dxa"/>
            <w:shd w:val="clear" w:color="auto" w:fill="EEECE1"/>
          </w:tcPr>
          <w:p w14:paraId="0E6061DB" w14:textId="77777777" w:rsidR="008A2DA5" w:rsidRPr="00904277" w:rsidRDefault="008A2DA5" w:rsidP="009507B4">
            <w:pPr>
              <w:rPr>
                <w:bCs/>
                <w:lang w:val="en-US" w:eastAsia="en-US"/>
              </w:rPr>
            </w:pPr>
            <w:r w:rsidRPr="00904277">
              <w:rPr>
                <w:bCs/>
                <w:lang w:val="en-US" w:eastAsia="en-US"/>
              </w:rPr>
              <w:t xml:space="preserve">7 graduation ceremonies (stage IV) 30% completion of training, 20% toolkits distributed </w:t>
            </w:r>
          </w:p>
        </w:tc>
        <w:tc>
          <w:tcPr>
            <w:tcW w:w="2098" w:type="dxa"/>
            <w:shd w:val="clear" w:color="auto" w:fill="EEECE1"/>
          </w:tcPr>
          <w:p w14:paraId="2296B85F" w14:textId="77777777" w:rsidR="008A2DA5" w:rsidRPr="00904277" w:rsidRDefault="008A2DA5" w:rsidP="009507B4">
            <w:pPr>
              <w:rPr>
                <w:bCs/>
                <w:lang w:val="en-US" w:eastAsia="en-US"/>
              </w:rPr>
            </w:pPr>
            <w:r w:rsidRPr="00904277">
              <w:rPr>
                <w:bCs/>
                <w:lang w:val="en-US" w:eastAsia="en-US"/>
              </w:rPr>
              <w:t>100% completion of training, 100 % kits distributed</w:t>
            </w:r>
          </w:p>
          <w:p w14:paraId="0B2BD5A1" w14:textId="77777777" w:rsidR="008A2DA5" w:rsidRPr="00904277" w:rsidRDefault="008A2DA5" w:rsidP="009507B4">
            <w:pPr>
              <w:rPr>
                <w:bCs/>
                <w:lang w:val="en-US" w:eastAsia="en-US"/>
              </w:rPr>
            </w:pPr>
            <w:r w:rsidRPr="00904277">
              <w:rPr>
                <w:bCs/>
                <w:lang w:val="en-US" w:eastAsia="en-US"/>
              </w:rPr>
              <w:t>At least 30% of toolkits go to women ex-combatants and/ or dependents</w:t>
            </w:r>
          </w:p>
        </w:tc>
        <w:tc>
          <w:tcPr>
            <w:tcW w:w="1843" w:type="dxa"/>
          </w:tcPr>
          <w:p w14:paraId="2BAF2F0C" w14:textId="77777777" w:rsidR="008A2DA5" w:rsidRPr="00904277" w:rsidRDefault="008A2DA5" w:rsidP="009507B4">
            <w:pPr>
              <w:rPr>
                <w:bCs/>
                <w:lang w:val="en-US" w:eastAsia="en-US"/>
              </w:rPr>
            </w:pPr>
            <w:r w:rsidRPr="00904277">
              <w:rPr>
                <w:bCs/>
                <w:lang w:val="en-US" w:eastAsia="en-US"/>
              </w:rPr>
              <w:t xml:space="preserve">Conference preparations (Concept note, logistics note, invitees, venue and </w:t>
            </w:r>
            <w:proofErr w:type="spellStart"/>
            <w:proofErr w:type="gramStart"/>
            <w:r w:rsidRPr="00904277">
              <w:rPr>
                <w:bCs/>
                <w:lang w:val="en-US" w:eastAsia="en-US"/>
              </w:rPr>
              <w:t>budget,etc</w:t>
            </w:r>
            <w:proofErr w:type="spellEnd"/>
            <w:proofErr w:type="gramEnd"/>
            <w:r>
              <w:rPr>
                <w:bCs/>
                <w:lang w:val="en-US" w:eastAsia="en-US"/>
              </w:rPr>
              <w:t>)</w:t>
            </w:r>
          </w:p>
        </w:tc>
        <w:tc>
          <w:tcPr>
            <w:tcW w:w="3543" w:type="dxa"/>
          </w:tcPr>
          <w:p w14:paraId="7AACA39E" w14:textId="77777777" w:rsidR="008A2DA5" w:rsidRPr="00904277" w:rsidRDefault="008A2DA5" w:rsidP="009507B4">
            <w:pPr>
              <w:rPr>
                <w:lang w:val="en-US" w:eastAsia="en-US"/>
              </w:rPr>
            </w:pPr>
            <w:r w:rsidRPr="00904277">
              <w:rPr>
                <w:lang w:val="en-US" w:eastAsia="en-US"/>
              </w:rPr>
              <w:t xml:space="preserve">100% of graduates received tool kits in </w:t>
            </w:r>
            <w:r>
              <w:rPr>
                <w:lang w:val="en-US" w:eastAsia="en-US"/>
              </w:rPr>
              <w:t xml:space="preserve">their </w:t>
            </w:r>
            <w:r w:rsidRPr="00904277">
              <w:rPr>
                <w:lang w:val="en-US" w:eastAsia="en-US"/>
              </w:rPr>
              <w:t>respective trades, 41.46% were distributed to women ex-combatants and dependents</w:t>
            </w:r>
          </w:p>
        </w:tc>
        <w:tc>
          <w:tcPr>
            <w:tcW w:w="1447" w:type="dxa"/>
          </w:tcPr>
          <w:p w14:paraId="4C0DD072" w14:textId="77777777" w:rsidR="008A2DA5" w:rsidRPr="00904277" w:rsidRDefault="008A2DA5" w:rsidP="009507B4">
            <w:pPr>
              <w:rPr>
                <w:bCs/>
                <w:lang w:val="en-US" w:eastAsia="en-US"/>
              </w:rPr>
            </w:pPr>
          </w:p>
          <w:p w14:paraId="49027C8E" w14:textId="77777777" w:rsidR="008A2DA5" w:rsidRPr="00904277" w:rsidRDefault="008A2DA5" w:rsidP="009507B4">
            <w:pPr>
              <w:rPr>
                <w:bCs/>
                <w:lang w:val="en-US" w:eastAsia="en-US"/>
              </w:rPr>
            </w:pPr>
          </w:p>
          <w:p w14:paraId="7F7136F0" w14:textId="77777777" w:rsidR="008A2DA5" w:rsidRPr="00904277" w:rsidRDefault="008A2DA5" w:rsidP="009507B4">
            <w:pPr>
              <w:ind w:firstLine="720"/>
              <w:rPr>
                <w:lang w:val="en-US" w:eastAsia="en-US"/>
              </w:rPr>
            </w:pPr>
          </w:p>
        </w:tc>
      </w:tr>
      <w:tr w:rsidR="008A2DA5" w:rsidRPr="00904277" w14:paraId="63727359" w14:textId="77777777" w:rsidTr="009507B4">
        <w:trPr>
          <w:trHeight w:val="512"/>
        </w:trPr>
        <w:tc>
          <w:tcPr>
            <w:tcW w:w="2552" w:type="dxa"/>
            <w:vMerge w:val="restart"/>
          </w:tcPr>
          <w:p w14:paraId="2E7C38A5" w14:textId="77777777" w:rsidR="008A2DA5" w:rsidRPr="00904277" w:rsidRDefault="008A2DA5" w:rsidP="009507B4">
            <w:pPr>
              <w:rPr>
                <w:bCs/>
                <w:lang w:val="en-US" w:eastAsia="en-US"/>
              </w:rPr>
            </w:pPr>
          </w:p>
          <w:p w14:paraId="6E95F059" w14:textId="77777777" w:rsidR="008A2DA5" w:rsidRPr="00904277" w:rsidRDefault="008A2DA5" w:rsidP="009507B4">
            <w:pPr>
              <w:rPr>
                <w:bCs/>
                <w:lang w:val="en-US" w:eastAsia="en-US"/>
              </w:rPr>
            </w:pPr>
            <w:r w:rsidRPr="00904277">
              <w:rPr>
                <w:bCs/>
                <w:lang w:val="en-US" w:eastAsia="en-US"/>
              </w:rPr>
              <w:t>Output 2.2</w:t>
            </w:r>
          </w:p>
          <w:p w14:paraId="09328171" w14:textId="77777777" w:rsidR="008A2DA5" w:rsidRPr="00904277" w:rsidRDefault="008A2DA5" w:rsidP="009507B4">
            <w:pPr>
              <w:rPr>
                <w:bCs/>
                <w:lang w:val="en-US" w:eastAsia="en-US"/>
              </w:rPr>
            </w:pPr>
            <w:r w:rsidRPr="00904277">
              <w:rPr>
                <w:bCs/>
                <w:color w:val="2B579A"/>
                <w:shd w:val="clear" w:color="auto" w:fill="E6E6E6"/>
                <w:lang w:val="en-US" w:eastAsia="en-US"/>
              </w:rPr>
              <w:lastRenderedPageBreak/>
              <w:fldChar w:fldCharType="begin">
                <w:ffData>
                  <w:name w:val=""/>
                  <w:enabled/>
                  <w:calcOnExit w:val="0"/>
                  <w:textInput>
                    <w:default w:val="Socio-economic reintegration opportunities for ex-combatants and their dependents  are provided and sustainable"/>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Socio-economic reintegration opportunities for ex-combatants and their dependents are provided and sustainable</w:t>
            </w:r>
            <w:r w:rsidRPr="00904277">
              <w:rPr>
                <w:bCs/>
                <w:color w:val="2B579A"/>
                <w:shd w:val="clear" w:color="auto" w:fill="E6E6E6"/>
                <w:lang w:val="en-US" w:eastAsia="en-US"/>
              </w:rPr>
              <w:fldChar w:fldCharType="end"/>
            </w:r>
          </w:p>
        </w:tc>
        <w:tc>
          <w:tcPr>
            <w:tcW w:w="2977" w:type="dxa"/>
            <w:shd w:val="clear" w:color="auto" w:fill="EEECE1"/>
          </w:tcPr>
          <w:p w14:paraId="719C904F" w14:textId="77777777" w:rsidR="008A2DA5" w:rsidRPr="00904277" w:rsidRDefault="008A2DA5" w:rsidP="009507B4">
            <w:pPr>
              <w:rPr>
                <w:bCs/>
                <w:lang w:val="en-US" w:eastAsia="en-US"/>
              </w:rPr>
            </w:pPr>
            <w:r w:rsidRPr="00904277">
              <w:rPr>
                <w:bCs/>
                <w:lang w:val="en-US" w:eastAsia="en-US"/>
              </w:rPr>
              <w:lastRenderedPageBreak/>
              <w:t>Indicator 2.2.1</w:t>
            </w:r>
          </w:p>
          <w:p w14:paraId="1E5912C0"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default w:val="% of ex-combatants  and dependent who receive reintegration benefits in a form of start up capital in time and in accordance with trained implementation manual"/>
                    <w:maxLength w:val="25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xml:space="preserve">% of ex-combatants and dependent who receive </w:t>
            </w:r>
            <w:r w:rsidRPr="00904277">
              <w:rPr>
                <w:bCs/>
                <w:noProof/>
                <w:lang w:val="en-US" w:eastAsia="en-US"/>
              </w:rPr>
              <w:lastRenderedPageBreak/>
              <w:t>reintegration benefits in a form of start up capital in time and in accordance with trained implementation manual</w:t>
            </w:r>
            <w:r w:rsidRPr="00904277">
              <w:rPr>
                <w:bCs/>
                <w:color w:val="2B579A"/>
                <w:shd w:val="clear" w:color="auto" w:fill="E6E6E6"/>
                <w:lang w:val="en-US" w:eastAsia="en-US"/>
              </w:rPr>
              <w:fldChar w:fldCharType="end"/>
            </w:r>
          </w:p>
        </w:tc>
        <w:tc>
          <w:tcPr>
            <w:tcW w:w="1559" w:type="dxa"/>
            <w:shd w:val="clear" w:color="auto" w:fill="EEECE1"/>
          </w:tcPr>
          <w:p w14:paraId="5A310087" w14:textId="77777777" w:rsidR="008A2DA5" w:rsidRPr="00904277" w:rsidRDefault="008A2DA5" w:rsidP="009507B4">
            <w:pPr>
              <w:rPr>
                <w:bCs/>
              </w:rPr>
            </w:pPr>
            <w:r w:rsidRPr="00904277">
              <w:rPr>
                <w:bCs/>
                <w:color w:val="2B579A"/>
                <w:shd w:val="clear" w:color="auto" w:fill="E6E6E6"/>
                <w:lang w:val="en-US" w:eastAsia="en-US"/>
              </w:rPr>
              <w:lastRenderedPageBreak/>
              <w:fldChar w:fldCharType="begin">
                <w:ffData>
                  <w:name w:val=""/>
                  <w:enabled/>
                  <w:calcOnExit w:val="0"/>
                  <w:textInput>
                    <w:default w:val="100%"/>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100%</w:t>
            </w:r>
            <w:r w:rsidRPr="00904277">
              <w:rPr>
                <w:bCs/>
                <w:color w:val="2B579A"/>
                <w:shd w:val="clear" w:color="auto" w:fill="E6E6E6"/>
                <w:lang w:val="en-US" w:eastAsia="en-US"/>
              </w:rPr>
              <w:fldChar w:fldCharType="end"/>
            </w:r>
          </w:p>
        </w:tc>
        <w:tc>
          <w:tcPr>
            <w:tcW w:w="2098" w:type="dxa"/>
            <w:shd w:val="clear" w:color="auto" w:fill="EEECE1"/>
          </w:tcPr>
          <w:p w14:paraId="24EE1E66"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default w:val="100%"/>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100%</w:t>
            </w:r>
            <w:r w:rsidRPr="00904277">
              <w:rPr>
                <w:bCs/>
                <w:color w:val="2B579A"/>
                <w:shd w:val="clear" w:color="auto" w:fill="E6E6E6"/>
                <w:lang w:val="en-US" w:eastAsia="en-US"/>
              </w:rPr>
              <w:fldChar w:fldCharType="end"/>
            </w:r>
          </w:p>
        </w:tc>
        <w:tc>
          <w:tcPr>
            <w:tcW w:w="1843" w:type="dxa"/>
          </w:tcPr>
          <w:p w14:paraId="5E110359" w14:textId="77777777" w:rsidR="008A2DA5" w:rsidRPr="00904277" w:rsidRDefault="008A2DA5" w:rsidP="009507B4">
            <w:pPr>
              <w:rPr>
                <w:bCs/>
                <w:lang w:val="en-US" w:eastAsia="en-US"/>
              </w:rPr>
            </w:pPr>
            <w:r w:rsidRPr="00904277">
              <w:rPr>
                <w:bCs/>
                <w:lang w:val="en-US" w:eastAsia="en-US"/>
              </w:rPr>
              <w:t xml:space="preserve">Quarterly report on access to </w:t>
            </w:r>
            <w:r w:rsidRPr="00904277">
              <w:rPr>
                <w:bCs/>
                <w:lang w:val="en-US" w:eastAsia="en-US"/>
              </w:rPr>
              <w:lastRenderedPageBreak/>
              <w:t>economic benefits</w:t>
            </w:r>
          </w:p>
        </w:tc>
        <w:tc>
          <w:tcPr>
            <w:tcW w:w="3543" w:type="dxa"/>
          </w:tcPr>
          <w:p w14:paraId="4DBA546F" w14:textId="77777777" w:rsidR="008A2DA5" w:rsidRPr="00904277" w:rsidRDefault="008A2DA5" w:rsidP="009507B4">
            <w:pPr>
              <w:pStyle w:val="NormalWeb"/>
              <w:spacing w:before="0" w:beforeAutospacing="0" w:after="0" w:afterAutospacing="0"/>
            </w:pPr>
            <w:r w:rsidRPr="00904277">
              <w:lastRenderedPageBreak/>
              <w:t>All eligible ex-combatant 555 (554 Men &amp;1 Woman) received reintegration</w:t>
            </w:r>
            <w:r w:rsidRPr="00904277">
              <w:rPr>
                <w:color w:val="2B579A"/>
                <w:shd w:val="clear" w:color="auto" w:fill="E6E6E6"/>
              </w:rPr>
              <w:t xml:space="preserve"> </w:t>
            </w:r>
            <w:r w:rsidRPr="00904277">
              <w:t>bene</w:t>
            </w:r>
            <w:r w:rsidRPr="00904277">
              <w:rPr>
                <w:lang w:eastAsia="en-GB"/>
              </w:rPr>
              <w:t xml:space="preserve">fits equivalent </w:t>
            </w:r>
            <w:r w:rsidRPr="00904277">
              <w:rPr>
                <w:lang w:eastAsia="en-GB"/>
              </w:rPr>
              <w:lastRenderedPageBreak/>
              <w:t xml:space="preserve">to RWF 120,000 in the form of startup capital to initiate income generating activities. </w:t>
            </w:r>
          </w:p>
          <w:p w14:paraId="0045FDC5" w14:textId="77777777" w:rsidR="008A2DA5" w:rsidRPr="00904277" w:rsidRDefault="008A2DA5" w:rsidP="009507B4">
            <w:pPr>
              <w:pStyle w:val="NormalWeb"/>
              <w:spacing w:before="0" w:beforeAutospacing="0" w:after="0" w:afterAutospacing="0"/>
            </w:pPr>
          </w:p>
        </w:tc>
        <w:tc>
          <w:tcPr>
            <w:tcW w:w="1447" w:type="dxa"/>
          </w:tcPr>
          <w:p w14:paraId="18252112" w14:textId="77777777" w:rsidR="008A2DA5" w:rsidRPr="00904277" w:rsidRDefault="008A2DA5" w:rsidP="009507B4">
            <w:pPr>
              <w:rPr>
                <w:bCs/>
              </w:rPr>
            </w:pPr>
            <w:r w:rsidRPr="00904277">
              <w:rPr>
                <w:color w:val="2B579A"/>
                <w:shd w:val="clear" w:color="auto" w:fill="E6E6E6"/>
                <w:lang w:val="en-US" w:eastAsia="en-US"/>
              </w:rPr>
              <w:lastRenderedPageBreak/>
              <w:fldChar w:fldCharType="begin">
                <w:ffData>
                  <w:name w:val=""/>
                  <w:enabled/>
                  <w:calcOnExit w:val="0"/>
                  <w:textInput>
                    <w:maxLength w:val="300"/>
                  </w:textInput>
                </w:ffData>
              </w:fldChar>
            </w:r>
            <w:r w:rsidRPr="00904277">
              <w:rPr>
                <w:lang w:val="en-US" w:eastAsia="en-US"/>
              </w:rPr>
              <w:instrText xml:space="preserve"> FORMTEXT </w:instrText>
            </w:r>
            <w:r w:rsidR="00F175A3">
              <w:rPr>
                <w:color w:val="2B579A"/>
                <w:shd w:val="clear" w:color="auto" w:fill="E6E6E6"/>
                <w:lang w:val="en-US" w:eastAsia="en-US"/>
              </w:rPr>
            </w:r>
            <w:r w:rsidR="00F175A3">
              <w:rPr>
                <w:color w:val="2B579A"/>
                <w:shd w:val="clear" w:color="auto" w:fill="E6E6E6"/>
                <w:lang w:val="en-US" w:eastAsia="en-US"/>
              </w:rPr>
              <w:fldChar w:fldCharType="separate"/>
            </w:r>
            <w:r w:rsidRPr="00904277">
              <w:rPr>
                <w:color w:val="2B579A"/>
                <w:shd w:val="clear" w:color="auto" w:fill="E6E6E6"/>
                <w:lang w:val="en-US" w:eastAsia="en-US"/>
              </w:rPr>
              <w:fldChar w:fldCharType="end"/>
            </w:r>
          </w:p>
        </w:tc>
      </w:tr>
      <w:tr w:rsidR="008A2DA5" w:rsidRPr="00904277" w14:paraId="0B77181B" w14:textId="77777777" w:rsidTr="009507B4">
        <w:trPr>
          <w:trHeight w:val="458"/>
        </w:trPr>
        <w:tc>
          <w:tcPr>
            <w:tcW w:w="2552" w:type="dxa"/>
            <w:vMerge/>
          </w:tcPr>
          <w:p w14:paraId="38C0144D" w14:textId="77777777" w:rsidR="008A2DA5" w:rsidRPr="00904277" w:rsidRDefault="008A2DA5" w:rsidP="009507B4">
            <w:pPr>
              <w:rPr>
                <w:bCs/>
                <w:lang w:val="en-US" w:eastAsia="en-US"/>
              </w:rPr>
            </w:pPr>
          </w:p>
        </w:tc>
        <w:tc>
          <w:tcPr>
            <w:tcW w:w="2977" w:type="dxa"/>
            <w:shd w:val="clear" w:color="auto" w:fill="EEECE1"/>
          </w:tcPr>
          <w:p w14:paraId="3BD79A66" w14:textId="77777777" w:rsidR="008A2DA5" w:rsidRPr="00904277" w:rsidRDefault="008A2DA5" w:rsidP="009507B4">
            <w:pPr>
              <w:rPr>
                <w:bCs/>
                <w:lang w:val="en-US" w:eastAsia="en-US"/>
              </w:rPr>
            </w:pPr>
            <w:r w:rsidRPr="00904277">
              <w:rPr>
                <w:bCs/>
                <w:lang w:val="en-US" w:eastAsia="en-US"/>
              </w:rPr>
              <w:t>Indicator 2.2.2</w:t>
            </w:r>
          </w:p>
          <w:p w14:paraId="594B1F62"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default w:val="Proportion of  ex-combatant  and dependents  initiating  income generating  activities disagragated by sex, ages, disability status   "/>
                    <w:maxLength w:val="25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xml:space="preserve">Proportion of ex-combatant and dependents initiating income generating activities disagragated by sex, ages, disability status </w:t>
            </w:r>
            <w:r w:rsidRPr="00904277">
              <w:rPr>
                <w:bCs/>
                <w:color w:val="2B579A"/>
                <w:shd w:val="clear" w:color="auto" w:fill="E6E6E6"/>
                <w:lang w:val="en-US" w:eastAsia="en-US"/>
              </w:rPr>
              <w:fldChar w:fldCharType="end"/>
            </w:r>
          </w:p>
        </w:tc>
        <w:tc>
          <w:tcPr>
            <w:tcW w:w="1559" w:type="dxa"/>
            <w:shd w:val="clear" w:color="auto" w:fill="EEECE1"/>
          </w:tcPr>
          <w:p w14:paraId="31FFD4C2"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default w:val="85%"/>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85%</w:t>
            </w:r>
            <w:r w:rsidRPr="00904277">
              <w:rPr>
                <w:bCs/>
                <w:color w:val="2B579A"/>
                <w:shd w:val="clear" w:color="auto" w:fill="E6E6E6"/>
                <w:lang w:val="en-US" w:eastAsia="en-US"/>
              </w:rPr>
              <w:fldChar w:fldCharType="end"/>
            </w:r>
          </w:p>
        </w:tc>
        <w:tc>
          <w:tcPr>
            <w:tcW w:w="2098" w:type="dxa"/>
            <w:shd w:val="clear" w:color="auto" w:fill="EEECE1"/>
          </w:tcPr>
          <w:p w14:paraId="3E91EE5E"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default w:val="95%"/>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95%</w:t>
            </w:r>
            <w:r w:rsidRPr="00904277">
              <w:rPr>
                <w:bCs/>
                <w:color w:val="2B579A"/>
                <w:shd w:val="clear" w:color="auto" w:fill="E6E6E6"/>
                <w:lang w:val="en-US" w:eastAsia="en-US"/>
              </w:rPr>
              <w:fldChar w:fldCharType="end"/>
            </w:r>
          </w:p>
        </w:tc>
        <w:tc>
          <w:tcPr>
            <w:tcW w:w="1843" w:type="dxa"/>
          </w:tcPr>
          <w:p w14:paraId="7F726875" w14:textId="77777777" w:rsidR="008A2DA5" w:rsidRPr="00904277" w:rsidRDefault="008A2DA5" w:rsidP="009507B4">
            <w:pPr>
              <w:rPr>
                <w:bCs/>
                <w:lang w:val="en-US" w:eastAsia="en-US"/>
              </w:rPr>
            </w:pPr>
            <w:r w:rsidRPr="00904277">
              <w:rPr>
                <w:bCs/>
                <w:lang w:val="en-US" w:eastAsia="en-US"/>
              </w:rPr>
              <w:t>Quarterly report on access to benefits</w:t>
            </w:r>
          </w:p>
        </w:tc>
        <w:tc>
          <w:tcPr>
            <w:tcW w:w="3543" w:type="dxa"/>
          </w:tcPr>
          <w:p w14:paraId="631E4850" w14:textId="77777777" w:rsidR="008A2DA5" w:rsidRPr="00904277" w:rsidRDefault="008A2DA5" w:rsidP="009507B4">
            <w:r w:rsidRPr="00904277">
              <w:rPr>
                <w:lang w:val="en-US"/>
              </w:rPr>
              <w:t>Results of the follow up revealed that all 96.42</w:t>
            </w:r>
            <w:r>
              <w:rPr>
                <w:lang w:val="en-US"/>
              </w:rPr>
              <w:t>%</w:t>
            </w:r>
            <w:r w:rsidRPr="00904277">
              <w:rPr>
                <w:lang w:val="en-US"/>
              </w:rPr>
              <w:t xml:space="preserve"> representing 997 out of 1053 beneficiaries among them 233 women and 764 men who benefited from the project support initiated small income generating activities. </w:t>
            </w:r>
            <w:r w:rsidRPr="00904277">
              <w:t>mainly focusing on small businesses, farming, livestock, or technical fields (carpentry, blacksmith, etc)</w:t>
            </w:r>
          </w:p>
        </w:tc>
        <w:tc>
          <w:tcPr>
            <w:tcW w:w="1447" w:type="dxa"/>
          </w:tcPr>
          <w:p w14:paraId="1BC90FFD" w14:textId="77777777" w:rsidR="008A2DA5" w:rsidRPr="00904277" w:rsidRDefault="008A2DA5" w:rsidP="009507B4">
            <w:pPr>
              <w:rPr>
                <w:bCs/>
              </w:rPr>
            </w:pPr>
            <w:r w:rsidRPr="00904277">
              <w:rPr>
                <w:bCs/>
                <w:lang w:val="en-US" w:eastAsia="en-US"/>
              </w:rPr>
              <w:t>COVID-19 related restrictions of people’s movements and face to face meetings or trainings</w:t>
            </w:r>
          </w:p>
        </w:tc>
      </w:tr>
      <w:tr w:rsidR="008A2DA5" w:rsidRPr="00904277" w14:paraId="7921D1B9" w14:textId="77777777" w:rsidTr="009507B4">
        <w:trPr>
          <w:trHeight w:val="458"/>
        </w:trPr>
        <w:tc>
          <w:tcPr>
            <w:tcW w:w="2552" w:type="dxa"/>
            <w:vMerge w:val="restart"/>
          </w:tcPr>
          <w:p w14:paraId="72E48A50" w14:textId="77777777" w:rsidR="008A2DA5" w:rsidRPr="00904277" w:rsidRDefault="008A2DA5" w:rsidP="009507B4">
            <w:pPr>
              <w:rPr>
                <w:bCs/>
                <w:lang w:val="en-US" w:eastAsia="en-US"/>
              </w:rPr>
            </w:pPr>
          </w:p>
          <w:p w14:paraId="449B1C58"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color w:val="2B579A"/>
                <w:shd w:val="clear" w:color="auto" w:fill="E6E6E6"/>
                <w:lang w:val="en-US" w:eastAsia="en-US"/>
              </w:rPr>
              <w:fldChar w:fldCharType="end"/>
            </w:r>
          </w:p>
        </w:tc>
        <w:tc>
          <w:tcPr>
            <w:tcW w:w="2977" w:type="dxa"/>
            <w:shd w:val="clear" w:color="auto" w:fill="EEECE1"/>
          </w:tcPr>
          <w:p w14:paraId="0D9B2A6C" w14:textId="77777777" w:rsidR="008A2DA5" w:rsidRPr="00904277" w:rsidRDefault="008A2DA5" w:rsidP="009507B4">
            <w:pPr>
              <w:rPr>
                <w:bCs/>
                <w:lang w:val="en-US" w:eastAsia="en-US"/>
              </w:rPr>
            </w:pPr>
            <w:r w:rsidRPr="00904277">
              <w:rPr>
                <w:bCs/>
                <w:lang w:val="en-US" w:eastAsia="en-US"/>
              </w:rPr>
              <w:t>Indicator 2.2.3</w:t>
            </w:r>
          </w:p>
          <w:p w14:paraId="14B72B88"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maxLength w:val="25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w:t>
            </w:r>
            <w:r w:rsidRPr="00904277">
              <w:rPr>
                <w:bCs/>
                <w:noProof/>
                <w:lang w:val="en-US" w:eastAsia="en-US"/>
              </w:rPr>
              <w:t>% of cooperatives integrating ex-combatants and their dependents supported.</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color w:val="2B579A"/>
                <w:shd w:val="clear" w:color="auto" w:fill="E6E6E6"/>
                <w:lang w:val="en-US" w:eastAsia="en-US"/>
              </w:rPr>
              <w:fldChar w:fldCharType="end"/>
            </w:r>
          </w:p>
        </w:tc>
        <w:tc>
          <w:tcPr>
            <w:tcW w:w="1559" w:type="dxa"/>
            <w:shd w:val="clear" w:color="auto" w:fill="EEECE1"/>
          </w:tcPr>
          <w:p w14:paraId="520DC005"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w:t>
            </w:r>
            <w:r w:rsidRPr="00904277">
              <w:rPr>
                <w:bCs/>
                <w:noProof/>
                <w:lang w:val="en-US" w:eastAsia="en-US"/>
              </w:rPr>
              <w:t>80%</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color w:val="2B579A"/>
                <w:shd w:val="clear" w:color="auto" w:fill="E6E6E6"/>
                <w:lang w:val="en-US" w:eastAsia="en-US"/>
              </w:rPr>
              <w:fldChar w:fldCharType="end"/>
            </w:r>
          </w:p>
        </w:tc>
        <w:tc>
          <w:tcPr>
            <w:tcW w:w="2098" w:type="dxa"/>
            <w:shd w:val="clear" w:color="auto" w:fill="EEECE1"/>
          </w:tcPr>
          <w:p w14:paraId="748C61D2"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w:t>
            </w:r>
            <w:r w:rsidRPr="00904277">
              <w:rPr>
                <w:bCs/>
                <w:noProof/>
                <w:lang w:val="en-US" w:eastAsia="en-US"/>
              </w:rPr>
              <w:t>100%</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color w:val="2B579A"/>
                <w:shd w:val="clear" w:color="auto" w:fill="E6E6E6"/>
                <w:lang w:val="en-US" w:eastAsia="en-US"/>
              </w:rPr>
              <w:fldChar w:fldCharType="end"/>
            </w:r>
          </w:p>
        </w:tc>
        <w:tc>
          <w:tcPr>
            <w:tcW w:w="1843" w:type="dxa"/>
          </w:tcPr>
          <w:p w14:paraId="4891A59B"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w:t>
            </w:r>
            <w:r w:rsidRPr="00904277">
              <w:rPr>
                <w:bCs/>
                <w:noProof/>
                <w:lang w:val="en-US" w:eastAsia="en-US"/>
              </w:rPr>
              <w:t>Quarterly updates on inclusion of new ex-combatants and dependents</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color w:val="2B579A"/>
                <w:shd w:val="clear" w:color="auto" w:fill="E6E6E6"/>
                <w:lang w:val="en-US" w:eastAsia="en-US"/>
              </w:rPr>
              <w:fldChar w:fldCharType="end"/>
            </w:r>
          </w:p>
        </w:tc>
        <w:tc>
          <w:tcPr>
            <w:tcW w:w="3543" w:type="dxa"/>
          </w:tcPr>
          <w:p w14:paraId="168B0FF1" w14:textId="77777777" w:rsidR="008A2DA5" w:rsidRPr="00904277" w:rsidRDefault="008A2DA5" w:rsidP="009507B4">
            <w:pPr>
              <w:rPr>
                <w:lang w:val="en-US" w:eastAsia="en-US"/>
              </w:rPr>
            </w:pPr>
            <w:r w:rsidRPr="00904277">
              <w:rPr>
                <w:lang w:val="en-US" w:eastAsia="en-US"/>
              </w:rPr>
              <w:t>146 cooperatives assessed and supported include ex-combatants and their dependents.</w:t>
            </w:r>
          </w:p>
        </w:tc>
        <w:tc>
          <w:tcPr>
            <w:tcW w:w="1447" w:type="dxa"/>
          </w:tcPr>
          <w:p w14:paraId="6FEF41DA" w14:textId="77777777" w:rsidR="008A2DA5" w:rsidRPr="00904277" w:rsidRDefault="008A2DA5" w:rsidP="009507B4">
            <w:pPr>
              <w:rPr>
                <w:bCs/>
                <w:lang w:val="en-US" w:eastAsia="en-US"/>
              </w:rPr>
            </w:pPr>
          </w:p>
          <w:p w14:paraId="48BE35F7" w14:textId="77777777" w:rsidR="008A2DA5" w:rsidRPr="00904277" w:rsidRDefault="008A2DA5" w:rsidP="009507B4">
            <w:pPr>
              <w:rPr>
                <w:bCs/>
                <w:lang w:val="en-US" w:eastAsia="en-US"/>
              </w:rPr>
            </w:pPr>
          </w:p>
          <w:p w14:paraId="4429229E" w14:textId="77777777" w:rsidR="008A2DA5" w:rsidRPr="00904277" w:rsidRDefault="008A2DA5" w:rsidP="009507B4">
            <w:pPr>
              <w:rPr>
                <w:bCs/>
              </w:rPr>
            </w:pPr>
          </w:p>
        </w:tc>
      </w:tr>
      <w:tr w:rsidR="008A2DA5" w:rsidRPr="00904277" w14:paraId="6AE06811" w14:textId="77777777" w:rsidTr="009507B4">
        <w:trPr>
          <w:trHeight w:val="458"/>
        </w:trPr>
        <w:tc>
          <w:tcPr>
            <w:tcW w:w="2552" w:type="dxa"/>
            <w:vMerge/>
          </w:tcPr>
          <w:p w14:paraId="2177AD9B" w14:textId="77777777" w:rsidR="008A2DA5" w:rsidRPr="00904277" w:rsidRDefault="008A2DA5" w:rsidP="009507B4">
            <w:pPr>
              <w:rPr>
                <w:bCs/>
                <w:lang w:val="en-US" w:eastAsia="en-US"/>
              </w:rPr>
            </w:pPr>
          </w:p>
        </w:tc>
        <w:tc>
          <w:tcPr>
            <w:tcW w:w="2977" w:type="dxa"/>
            <w:shd w:val="clear" w:color="auto" w:fill="EEECE1"/>
          </w:tcPr>
          <w:p w14:paraId="074BCF7B" w14:textId="77777777" w:rsidR="008A2DA5" w:rsidRPr="00904277" w:rsidRDefault="008A2DA5" w:rsidP="009507B4">
            <w:pPr>
              <w:rPr>
                <w:bCs/>
                <w:lang w:val="en-US" w:eastAsia="en-US"/>
              </w:rPr>
            </w:pPr>
            <w:r w:rsidRPr="00904277">
              <w:rPr>
                <w:bCs/>
                <w:lang w:val="en-US" w:eastAsia="en-US"/>
              </w:rPr>
              <w:t>Indicator 2.2.4</w:t>
            </w:r>
          </w:p>
          <w:p w14:paraId="02634FB2"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default w:val="Number of cooperatives supported "/>
                    <w:maxLength w:val="25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xml:space="preserve">Number of cooperatives supported </w:t>
            </w:r>
            <w:r w:rsidRPr="00904277">
              <w:rPr>
                <w:bCs/>
                <w:color w:val="2B579A"/>
                <w:shd w:val="clear" w:color="auto" w:fill="E6E6E6"/>
                <w:lang w:val="en-US" w:eastAsia="en-US"/>
              </w:rPr>
              <w:fldChar w:fldCharType="end"/>
            </w:r>
          </w:p>
        </w:tc>
        <w:tc>
          <w:tcPr>
            <w:tcW w:w="1559" w:type="dxa"/>
            <w:shd w:val="clear" w:color="auto" w:fill="EEECE1"/>
          </w:tcPr>
          <w:p w14:paraId="36F50102"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default w:val="120"/>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120</w:t>
            </w:r>
            <w:r w:rsidRPr="00904277">
              <w:rPr>
                <w:bCs/>
                <w:color w:val="2B579A"/>
                <w:shd w:val="clear" w:color="auto" w:fill="E6E6E6"/>
                <w:lang w:val="en-US" w:eastAsia="en-US"/>
              </w:rPr>
              <w:fldChar w:fldCharType="end"/>
            </w:r>
          </w:p>
        </w:tc>
        <w:tc>
          <w:tcPr>
            <w:tcW w:w="2098" w:type="dxa"/>
            <w:shd w:val="clear" w:color="auto" w:fill="EEECE1"/>
          </w:tcPr>
          <w:p w14:paraId="70347D0C"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default w:val="150"/>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150</w:t>
            </w:r>
            <w:r w:rsidRPr="00904277">
              <w:rPr>
                <w:bCs/>
                <w:color w:val="2B579A"/>
                <w:shd w:val="clear" w:color="auto" w:fill="E6E6E6"/>
                <w:lang w:val="en-US" w:eastAsia="en-US"/>
              </w:rPr>
              <w:fldChar w:fldCharType="end"/>
            </w:r>
          </w:p>
        </w:tc>
        <w:tc>
          <w:tcPr>
            <w:tcW w:w="1843" w:type="dxa"/>
          </w:tcPr>
          <w:p w14:paraId="28AE259B" w14:textId="77777777" w:rsidR="008A2DA5" w:rsidRPr="00904277" w:rsidRDefault="008A2DA5" w:rsidP="009507B4">
            <w:pPr>
              <w:rPr>
                <w:bCs/>
                <w:lang w:val="en-US" w:eastAsia="en-US"/>
              </w:rPr>
            </w:pPr>
            <w:r>
              <w:rPr>
                <w:bCs/>
                <w:lang w:val="en-US" w:eastAsia="en-US"/>
              </w:rPr>
              <w:t>Q</w:t>
            </w:r>
            <w:r w:rsidRPr="00904277">
              <w:rPr>
                <w:bCs/>
                <w:lang w:val="en-US" w:eastAsia="en-US"/>
              </w:rPr>
              <w:t>uarterly reports</w:t>
            </w:r>
          </w:p>
          <w:p w14:paraId="3BE562AE" w14:textId="77777777" w:rsidR="008A2DA5" w:rsidRPr="00904277" w:rsidRDefault="008A2DA5" w:rsidP="009507B4">
            <w:pPr>
              <w:rPr>
                <w:bCs/>
                <w:lang w:val="en-US" w:eastAsia="en-US"/>
              </w:rPr>
            </w:pPr>
          </w:p>
        </w:tc>
        <w:tc>
          <w:tcPr>
            <w:tcW w:w="3543" w:type="dxa"/>
          </w:tcPr>
          <w:p w14:paraId="6A078FF7" w14:textId="77777777" w:rsidR="008A2DA5" w:rsidRPr="00904277" w:rsidRDefault="008A2DA5" w:rsidP="009507B4">
            <w:pPr>
              <w:rPr>
                <w:lang w:val="en-US" w:eastAsia="en-US"/>
              </w:rPr>
            </w:pPr>
            <w:r w:rsidRPr="00904277">
              <w:rPr>
                <w:lang w:val="en-US" w:eastAsia="en-US"/>
              </w:rPr>
              <w:t xml:space="preserve">146 cooperatives (all cooperatives assessed were supported) </w:t>
            </w:r>
          </w:p>
        </w:tc>
        <w:tc>
          <w:tcPr>
            <w:tcW w:w="1447" w:type="dxa"/>
          </w:tcPr>
          <w:p w14:paraId="3F2AE001"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color w:val="2B579A"/>
                <w:shd w:val="clear" w:color="auto" w:fill="E6E6E6"/>
                <w:lang w:val="en-US" w:eastAsia="en-US"/>
              </w:rPr>
              <w:fldChar w:fldCharType="end"/>
            </w:r>
            <w:r w:rsidRPr="00904277">
              <w:rPr>
                <w:bCs/>
                <w:lang w:val="en-US" w:eastAsia="en-US"/>
              </w:rPr>
              <w:t xml:space="preserve"> </w:t>
            </w:r>
          </w:p>
        </w:tc>
      </w:tr>
      <w:tr w:rsidR="008A2DA5" w:rsidRPr="00904277" w14:paraId="1B7203EB" w14:textId="77777777" w:rsidTr="009507B4">
        <w:trPr>
          <w:trHeight w:val="458"/>
        </w:trPr>
        <w:tc>
          <w:tcPr>
            <w:tcW w:w="2552" w:type="dxa"/>
          </w:tcPr>
          <w:p w14:paraId="3E054EFC" w14:textId="77777777" w:rsidR="008A2DA5" w:rsidRPr="00904277" w:rsidRDefault="008A2DA5" w:rsidP="009507B4">
            <w:pPr>
              <w:rPr>
                <w:bCs/>
                <w:lang w:val="en-US" w:eastAsia="en-US"/>
              </w:rPr>
            </w:pPr>
            <w:r w:rsidRPr="00904277">
              <w:rPr>
                <w:bCs/>
                <w:lang w:val="en-US" w:eastAsia="en-US"/>
              </w:rPr>
              <w:lastRenderedPageBreak/>
              <w:t>Outcome 3</w:t>
            </w:r>
          </w:p>
          <w:p w14:paraId="6CB3E84B"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default w:val="Combatants remining in armed groups outside Rwanda and their dependants benefit from awareness raising and sensitization programmes"/>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Combatants remining in armed groups outside Rwanda and their dependants benefit from awareness raising and sensitization programmes</w:t>
            </w:r>
            <w:r w:rsidRPr="00904277">
              <w:rPr>
                <w:bCs/>
                <w:color w:val="2B579A"/>
                <w:shd w:val="clear" w:color="auto" w:fill="E6E6E6"/>
                <w:lang w:val="en-US" w:eastAsia="en-US"/>
              </w:rPr>
              <w:fldChar w:fldCharType="end"/>
            </w:r>
          </w:p>
        </w:tc>
        <w:tc>
          <w:tcPr>
            <w:tcW w:w="2977" w:type="dxa"/>
            <w:shd w:val="clear" w:color="auto" w:fill="EEECE1"/>
          </w:tcPr>
          <w:p w14:paraId="4CE381C7" w14:textId="77777777" w:rsidR="008A2DA5" w:rsidRPr="00904277" w:rsidRDefault="008A2DA5" w:rsidP="009507B4">
            <w:pPr>
              <w:rPr>
                <w:bCs/>
                <w:lang w:val="en-US" w:eastAsia="en-US"/>
              </w:rPr>
            </w:pPr>
            <w:r w:rsidRPr="00904277">
              <w:rPr>
                <w:bCs/>
                <w:lang w:val="en-US" w:eastAsia="en-US"/>
              </w:rPr>
              <w:t>Indicator 3.1</w:t>
            </w:r>
          </w:p>
          <w:p w14:paraId="4EF684EF"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default w:val="Number of FDR and their dependents who register for repatriation each quarter disaggregated by sex, age and disability"/>
                    <w:maxLength w:val="25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Number of FD</w:t>
            </w:r>
            <w:r>
              <w:rPr>
                <w:bCs/>
                <w:noProof/>
                <w:lang w:val="en-US" w:eastAsia="en-US"/>
              </w:rPr>
              <w:t>L</w:t>
            </w:r>
            <w:r w:rsidRPr="00904277">
              <w:rPr>
                <w:bCs/>
                <w:noProof/>
                <w:lang w:val="en-US" w:eastAsia="en-US"/>
              </w:rPr>
              <w:t>R and their dependents who register for repatriation each quarter disaggregated by sex, age and disability</w:t>
            </w:r>
            <w:r w:rsidRPr="00904277">
              <w:rPr>
                <w:bCs/>
                <w:color w:val="2B579A"/>
                <w:shd w:val="clear" w:color="auto" w:fill="E6E6E6"/>
                <w:lang w:val="en-US" w:eastAsia="en-US"/>
              </w:rPr>
              <w:fldChar w:fldCharType="end"/>
            </w:r>
          </w:p>
        </w:tc>
        <w:tc>
          <w:tcPr>
            <w:tcW w:w="1559" w:type="dxa"/>
            <w:shd w:val="clear" w:color="auto" w:fill="EEECE1"/>
          </w:tcPr>
          <w:p w14:paraId="6256B644"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default w:val="11,661"/>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11,661</w:t>
            </w:r>
            <w:r w:rsidRPr="00904277">
              <w:rPr>
                <w:bCs/>
                <w:color w:val="2B579A"/>
                <w:shd w:val="clear" w:color="auto" w:fill="E6E6E6"/>
                <w:lang w:val="en-US" w:eastAsia="en-US"/>
              </w:rPr>
              <w:fldChar w:fldCharType="end"/>
            </w:r>
          </w:p>
        </w:tc>
        <w:tc>
          <w:tcPr>
            <w:tcW w:w="2098" w:type="dxa"/>
            <w:shd w:val="clear" w:color="auto" w:fill="EEECE1"/>
          </w:tcPr>
          <w:p w14:paraId="339B28B1"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default w:val="50"/>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50</w:t>
            </w:r>
            <w:r w:rsidRPr="00904277">
              <w:rPr>
                <w:bCs/>
                <w:color w:val="2B579A"/>
                <w:shd w:val="clear" w:color="auto" w:fill="E6E6E6"/>
                <w:lang w:val="en-US" w:eastAsia="en-US"/>
              </w:rPr>
              <w:fldChar w:fldCharType="end"/>
            </w:r>
          </w:p>
        </w:tc>
        <w:tc>
          <w:tcPr>
            <w:tcW w:w="1843" w:type="dxa"/>
          </w:tcPr>
          <w:p w14:paraId="6274EDE8" w14:textId="77777777" w:rsidR="008A2DA5" w:rsidRPr="00904277" w:rsidRDefault="008A2DA5" w:rsidP="009507B4">
            <w:pPr>
              <w:rPr>
                <w:bCs/>
                <w:lang w:val="en-US" w:eastAsia="en-US"/>
              </w:rPr>
            </w:pPr>
            <w:r w:rsidRPr="00904277">
              <w:rPr>
                <w:bCs/>
                <w:lang w:val="en-US" w:eastAsia="en-US"/>
              </w:rPr>
              <w:t>Quarterly updates</w:t>
            </w:r>
          </w:p>
        </w:tc>
        <w:tc>
          <w:tcPr>
            <w:tcW w:w="3543" w:type="dxa"/>
          </w:tcPr>
          <w:p w14:paraId="3AD7D4CB" w14:textId="77777777" w:rsidR="008A2DA5" w:rsidRPr="00904277" w:rsidRDefault="008A2DA5" w:rsidP="009507B4">
            <w:r w:rsidRPr="00904277">
              <w:rPr>
                <w:lang w:val="en-US" w:eastAsia="en-US"/>
              </w:rPr>
              <w:t xml:space="preserve">From December 2019 up to now, 610 males </w:t>
            </w:r>
            <w:r w:rsidRPr="00904277">
              <w:rPr>
                <w:rFonts w:eastAsia="Helvetica"/>
                <w:shd w:val="clear" w:color="auto" w:fill="E6E6E6"/>
                <w:lang w:val="en-US"/>
              </w:rPr>
              <w:t>(Ex Combatants and civilians) and 87 females Ex combatan</w:t>
            </w:r>
            <w:r w:rsidRPr="00904277">
              <w:rPr>
                <w:rFonts w:eastAsia="Helvetica"/>
                <w:lang w:val="en-US"/>
              </w:rPr>
              <w:t>ts registered for repatriation with 1956 women and children dependents of ex-combatants.</w:t>
            </w:r>
            <w:r w:rsidRPr="00904277">
              <w:rPr>
                <w:lang w:val="en-US" w:eastAsia="en-US"/>
              </w:rPr>
              <w:t xml:space="preserve"> </w:t>
            </w:r>
          </w:p>
        </w:tc>
        <w:tc>
          <w:tcPr>
            <w:tcW w:w="1447" w:type="dxa"/>
          </w:tcPr>
          <w:p w14:paraId="050B3EB9"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color w:val="2B579A"/>
                <w:shd w:val="clear" w:color="auto" w:fill="E6E6E6"/>
                <w:lang w:val="en-US" w:eastAsia="en-US"/>
              </w:rPr>
              <w:fldChar w:fldCharType="end"/>
            </w:r>
            <w:r w:rsidRPr="00904277">
              <w:rPr>
                <w:bCs/>
                <w:lang w:val="en-US" w:eastAsia="en-US"/>
              </w:rPr>
              <w:t xml:space="preserve"> </w:t>
            </w:r>
          </w:p>
        </w:tc>
      </w:tr>
      <w:tr w:rsidR="008A2DA5" w:rsidRPr="00904277" w14:paraId="097C6DB5" w14:textId="77777777" w:rsidTr="009507B4">
        <w:trPr>
          <w:trHeight w:val="458"/>
        </w:trPr>
        <w:tc>
          <w:tcPr>
            <w:tcW w:w="2552" w:type="dxa"/>
            <w:vMerge w:val="restart"/>
          </w:tcPr>
          <w:p w14:paraId="000D1781" w14:textId="77777777" w:rsidR="008A2DA5" w:rsidRPr="00904277" w:rsidRDefault="008A2DA5" w:rsidP="009507B4">
            <w:pPr>
              <w:rPr>
                <w:bCs/>
                <w:lang w:val="en-US" w:eastAsia="en-US"/>
              </w:rPr>
            </w:pPr>
            <w:r w:rsidRPr="00904277">
              <w:rPr>
                <w:bCs/>
                <w:lang w:val="en-US" w:eastAsia="en-US"/>
              </w:rPr>
              <w:t>Output 3.1</w:t>
            </w:r>
          </w:p>
          <w:p w14:paraId="114B6E22"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default w:val="Awareness of ex-combatants in armed groups outside Rwanda raised with a pave view of paving the way for voluntary repatriation "/>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xml:space="preserve">Awareness of ex-combatants in armed groups outside Rwanda raised with a pave view of paving the way for voluntary repatriation </w:t>
            </w:r>
            <w:r w:rsidRPr="00904277">
              <w:rPr>
                <w:bCs/>
                <w:color w:val="2B579A"/>
                <w:shd w:val="clear" w:color="auto" w:fill="E6E6E6"/>
                <w:lang w:val="en-US" w:eastAsia="en-US"/>
              </w:rPr>
              <w:fldChar w:fldCharType="end"/>
            </w:r>
          </w:p>
        </w:tc>
        <w:tc>
          <w:tcPr>
            <w:tcW w:w="2977" w:type="dxa"/>
            <w:shd w:val="clear" w:color="auto" w:fill="EEECE1"/>
          </w:tcPr>
          <w:p w14:paraId="15CCBFA9" w14:textId="77777777" w:rsidR="008A2DA5" w:rsidRPr="00904277" w:rsidRDefault="008A2DA5" w:rsidP="009507B4">
            <w:pPr>
              <w:rPr>
                <w:bCs/>
                <w:lang w:val="en-US" w:eastAsia="en-US"/>
              </w:rPr>
            </w:pPr>
            <w:r w:rsidRPr="00904277">
              <w:rPr>
                <w:bCs/>
                <w:lang w:val="en-US" w:eastAsia="en-US"/>
              </w:rPr>
              <w:t>Indicator 3.1.1</w:t>
            </w:r>
          </w:p>
          <w:p w14:paraId="6AE16517"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maxLength w:val="25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w:t>
            </w:r>
            <w:r w:rsidRPr="00904277">
              <w:rPr>
                <w:bCs/>
                <w:noProof/>
                <w:lang w:val="en-US" w:eastAsia="en-US"/>
              </w:rPr>
              <w:t>Number of communication and sensitization products that integrate women ex-combatants and dependents stories.</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color w:val="2B579A"/>
                <w:shd w:val="clear" w:color="auto" w:fill="E6E6E6"/>
                <w:lang w:val="en-US" w:eastAsia="en-US"/>
              </w:rPr>
              <w:fldChar w:fldCharType="end"/>
            </w:r>
          </w:p>
        </w:tc>
        <w:tc>
          <w:tcPr>
            <w:tcW w:w="1559" w:type="dxa"/>
            <w:shd w:val="clear" w:color="auto" w:fill="EEECE1"/>
          </w:tcPr>
          <w:p w14:paraId="63F021ED"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w:t>
            </w:r>
            <w:r w:rsidRPr="00904277">
              <w:rPr>
                <w:bCs/>
                <w:noProof/>
                <w:lang w:val="en-US" w:eastAsia="en-US"/>
              </w:rPr>
              <w:t>20,000</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color w:val="2B579A"/>
                <w:shd w:val="clear" w:color="auto" w:fill="E6E6E6"/>
                <w:lang w:val="en-US" w:eastAsia="en-US"/>
              </w:rPr>
              <w:fldChar w:fldCharType="end"/>
            </w:r>
          </w:p>
        </w:tc>
        <w:tc>
          <w:tcPr>
            <w:tcW w:w="2098" w:type="dxa"/>
            <w:shd w:val="clear" w:color="auto" w:fill="EEECE1"/>
          </w:tcPr>
          <w:p w14:paraId="0E527192"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w:t>
            </w:r>
            <w:r w:rsidRPr="00904277">
              <w:rPr>
                <w:bCs/>
                <w:noProof/>
                <w:lang w:val="en-US" w:eastAsia="en-US"/>
              </w:rPr>
              <w:t>21,000</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color w:val="2B579A"/>
                <w:shd w:val="clear" w:color="auto" w:fill="E6E6E6"/>
                <w:lang w:val="en-US" w:eastAsia="en-US"/>
              </w:rPr>
              <w:fldChar w:fldCharType="end"/>
            </w:r>
          </w:p>
        </w:tc>
        <w:tc>
          <w:tcPr>
            <w:tcW w:w="1843" w:type="dxa"/>
          </w:tcPr>
          <w:p w14:paraId="0BDB93CE"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w:t>
            </w:r>
            <w:r w:rsidRPr="00904277">
              <w:rPr>
                <w:bCs/>
                <w:noProof/>
                <w:lang w:val="en-US" w:eastAsia="en-US"/>
              </w:rPr>
              <w:t>Quarterly updates</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color w:val="2B579A"/>
                <w:shd w:val="clear" w:color="auto" w:fill="E6E6E6"/>
                <w:lang w:val="en-US" w:eastAsia="en-US"/>
              </w:rPr>
              <w:fldChar w:fldCharType="end"/>
            </w:r>
          </w:p>
        </w:tc>
        <w:tc>
          <w:tcPr>
            <w:tcW w:w="3543" w:type="dxa"/>
          </w:tcPr>
          <w:p w14:paraId="01C20E4C" w14:textId="77777777" w:rsidR="008A2DA5" w:rsidRPr="00904277" w:rsidRDefault="008A2DA5" w:rsidP="009507B4">
            <w:pPr>
              <w:rPr>
                <w:bCs/>
                <w:lang w:val="en-US" w:eastAsia="en-US"/>
              </w:rPr>
            </w:pPr>
            <w:r w:rsidRPr="00904277">
              <w:rPr>
                <w:bCs/>
                <w:lang w:val="en-US" w:eastAsia="en-US"/>
              </w:rPr>
              <w:t xml:space="preserve">Weekly </w:t>
            </w:r>
            <w:proofErr w:type="spellStart"/>
            <w:r w:rsidRPr="00904277">
              <w:rPr>
                <w:bCs/>
                <w:lang w:val="en-US" w:eastAsia="en-US"/>
              </w:rPr>
              <w:t>programmes</w:t>
            </w:r>
            <w:proofErr w:type="spellEnd"/>
            <w:r w:rsidRPr="00904277">
              <w:rPr>
                <w:bCs/>
                <w:lang w:val="en-US" w:eastAsia="en-US"/>
              </w:rPr>
              <w:t xml:space="preserve"> are aired on Radio Rwanda and Quarterly, monthly magazines printed.</w:t>
            </w:r>
          </w:p>
          <w:p w14:paraId="0CAB1F87" w14:textId="77777777" w:rsidR="008A2DA5" w:rsidRPr="00904277" w:rsidRDefault="008A2DA5" w:rsidP="009507B4">
            <w:pPr>
              <w:rPr>
                <w:bCs/>
                <w:lang w:val="en-US" w:eastAsia="en-US"/>
              </w:rPr>
            </w:pPr>
            <w:r w:rsidRPr="00904277">
              <w:rPr>
                <w:bCs/>
                <w:lang w:val="en-US" w:eastAsia="en-US"/>
              </w:rPr>
              <w:t xml:space="preserve">Monthly news magazine </w:t>
            </w:r>
            <w:proofErr w:type="gramStart"/>
            <w:r w:rsidRPr="00904277">
              <w:rPr>
                <w:bCs/>
                <w:lang w:val="en-US" w:eastAsia="en-US"/>
              </w:rPr>
              <w:t>were</w:t>
            </w:r>
            <w:proofErr w:type="gramEnd"/>
            <w:r w:rsidRPr="00904277">
              <w:rPr>
                <w:bCs/>
                <w:lang w:val="en-US" w:eastAsia="en-US"/>
              </w:rPr>
              <w:t xml:space="preserve"> produced and published.</w:t>
            </w:r>
          </w:p>
          <w:p w14:paraId="1BE52E14" w14:textId="77777777" w:rsidR="008A2DA5" w:rsidRPr="00904277" w:rsidRDefault="008A2DA5" w:rsidP="009507B4">
            <w:pPr>
              <w:rPr>
                <w:bCs/>
                <w:lang w:val="en-US" w:eastAsia="en-US"/>
              </w:rPr>
            </w:pPr>
          </w:p>
          <w:p w14:paraId="422569EE" w14:textId="77777777" w:rsidR="008A2DA5" w:rsidRPr="00904277" w:rsidRDefault="008A2DA5" w:rsidP="009507B4">
            <w:pPr>
              <w:rPr>
                <w:bCs/>
                <w:lang w:val="en-US" w:eastAsia="en-US"/>
              </w:rPr>
            </w:pPr>
            <w:r w:rsidRPr="00904277">
              <w:rPr>
                <w:bCs/>
                <w:lang w:val="en-US" w:eastAsia="en-US"/>
              </w:rPr>
              <w:t>RDRC aired 2 live talk shows on Radio Rwanda</w:t>
            </w:r>
          </w:p>
          <w:p w14:paraId="305DB4A7" w14:textId="77777777" w:rsidR="008A2DA5" w:rsidRPr="00904277" w:rsidRDefault="008A2DA5" w:rsidP="009507B4">
            <w:pPr>
              <w:rPr>
                <w:bCs/>
              </w:rPr>
            </w:pPr>
            <w:r w:rsidRPr="00904277">
              <w:rPr>
                <w:bCs/>
                <w:lang w:val="en-US" w:eastAsia="en-US"/>
              </w:rPr>
              <w:t>and Rwanda Television where the focus was on reintegration of Ex combatants and dependents as well as the role of women in peace building</w:t>
            </w:r>
          </w:p>
        </w:tc>
        <w:tc>
          <w:tcPr>
            <w:tcW w:w="1447" w:type="dxa"/>
          </w:tcPr>
          <w:p w14:paraId="15E83D18" w14:textId="77777777" w:rsidR="008A2DA5" w:rsidRPr="00904277" w:rsidRDefault="008A2DA5" w:rsidP="009507B4">
            <w:pPr>
              <w:rPr>
                <w:bCs/>
              </w:rPr>
            </w:pPr>
          </w:p>
        </w:tc>
      </w:tr>
      <w:tr w:rsidR="008A2DA5" w:rsidRPr="00904277" w14:paraId="3725A4D5" w14:textId="77777777" w:rsidTr="009507B4">
        <w:trPr>
          <w:trHeight w:val="458"/>
        </w:trPr>
        <w:tc>
          <w:tcPr>
            <w:tcW w:w="2552" w:type="dxa"/>
            <w:vMerge/>
          </w:tcPr>
          <w:p w14:paraId="05895DC6" w14:textId="77777777" w:rsidR="008A2DA5" w:rsidRPr="00904277" w:rsidRDefault="008A2DA5" w:rsidP="009507B4">
            <w:pPr>
              <w:rPr>
                <w:bCs/>
                <w:lang w:val="en-US" w:eastAsia="en-US"/>
              </w:rPr>
            </w:pPr>
          </w:p>
        </w:tc>
        <w:tc>
          <w:tcPr>
            <w:tcW w:w="2977" w:type="dxa"/>
            <w:tcBorders>
              <w:top w:val="single" w:sz="4" w:space="0" w:color="000000"/>
              <w:left w:val="single" w:sz="4" w:space="0" w:color="000000"/>
              <w:bottom w:val="single" w:sz="4" w:space="0" w:color="000000"/>
              <w:right w:val="single" w:sz="4" w:space="0" w:color="000000"/>
            </w:tcBorders>
            <w:shd w:val="clear" w:color="auto" w:fill="EEECE1"/>
          </w:tcPr>
          <w:p w14:paraId="01DF1E12" w14:textId="77777777" w:rsidR="008A2DA5" w:rsidRPr="00904277" w:rsidRDefault="008A2DA5" w:rsidP="009507B4">
            <w:pPr>
              <w:rPr>
                <w:bCs/>
                <w:lang w:val="en-US" w:eastAsia="en-US"/>
              </w:rPr>
            </w:pPr>
            <w:r w:rsidRPr="00904277">
              <w:rPr>
                <w:bCs/>
                <w:lang w:val="en-US" w:eastAsia="en-US"/>
              </w:rPr>
              <w:t>Indicator 3.1.2</w:t>
            </w:r>
          </w:p>
          <w:p w14:paraId="6791414C"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default w:val="a) Number of stories featuring women and girls ex-combatants aor depedents in each newsletter; b) Frequency of radio broadcast message featuring women and girls excombatant or dependents"/>
                    <w:maxLength w:val="25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xml:space="preserve">a) Number of stories featuring women and girls ex-combatants aor </w:t>
            </w:r>
            <w:r w:rsidRPr="00904277">
              <w:rPr>
                <w:bCs/>
                <w:noProof/>
                <w:lang w:val="en-US" w:eastAsia="en-US"/>
              </w:rPr>
              <w:lastRenderedPageBreak/>
              <w:t>depedents in each newsletter; b) Frequency of radio broadcast message featuring women and girls excombatant or dependents</w:t>
            </w:r>
            <w:r w:rsidRPr="00904277">
              <w:rPr>
                <w:bCs/>
                <w:color w:val="2B579A"/>
                <w:shd w:val="clear" w:color="auto" w:fill="E6E6E6"/>
                <w:lang w:val="en-US" w:eastAsia="en-US"/>
              </w:rPr>
              <w:fldChar w:fldCharType="end"/>
            </w:r>
          </w:p>
        </w:tc>
        <w:tc>
          <w:tcPr>
            <w:tcW w:w="1559" w:type="dxa"/>
            <w:tcBorders>
              <w:top w:val="single" w:sz="4" w:space="0" w:color="000000"/>
              <w:left w:val="single" w:sz="4" w:space="0" w:color="000000"/>
              <w:bottom w:val="single" w:sz="4" w:space="0" w:color="000000"/>
              <w:right w:val="single" w:sz="4" w:space="0" w:color="000000"/>
            </w:tcBorders>
            <w:shd w:val="clear" w:color="auto" w:fill="EEECE1"/>
          </w:tcPr>
          <w:p w14:paraId="4A82F99F" w14:textId="77777777" w:rsidR="008A2DA5" w:rsidRPr="00904277" w:rsidRDefault="008A2DA5" w:rsidP="009507B4">
            <w:pPr>
              <w:rPr>
                <w:bCs/>
              </w:rPr>
            </w:pPr>
            <w:r w:rsidRPr="00904277">
              <w:rPr>
                <w:bCs/>
                <w:color w:val="2B579A"/>
                <w:shd w:val="clear" w:color="auto" w:fill="E6E6E6"/>
                <w:lang w:val="en-US" w:eastAsia="en-US"/>
              </w:rPr>
              <w:lastRenderedPageBreak/>
              <w:fldChar w:fldCharType="begin">
                <w:ffData>
                  <w:name w:val=""/>
                  <w:enabled/>
                  <w:calcOnExit w:val="0"/>
                  <w:textInput>
                    <w:default w:val="a) 0        b)0"/>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a) 0</w:t>
            </w:r>
            <w:r>
              <w:rPr>
                <w:bCs/>
                <w:noProof/>
                <w:lang w:val="en-US" w:eastAsia="en-US"/>
              </w:rPr>
              <w:t xml:space="preserve"> </w:t>
            </w:r>
            <w:r w:rsidRPr="00904277">
              <w:rPr>
                <w:bCs/>
                <w:noProof/>
                <w:lang w:val="en-US" w:eastAsia="en-US"/>
              </w:rPr>
              <w:t>b)0</w:t>
            </w:r>
            <w:r w:rsidRPr="00904277">
              <w:rPr>
                <w:bCs/>
                <w:color w:val="2B579A"/>
                <w:shd w:val="clear" w:color="auto" w:fill="E6E6E6"/>
                <w:lang w:val="en-US" w:eastAsia="en-US"/>
              </w:rPr>
              <w:fldChar w:fldCharType="end"/>
            </w:r>
          </w:p>
        </w:tc>
        <w:tc>
          <w:tcPr>
            <w:tcW w:w="2098" w:type="dxa"/>
            <w:tcBorders>
              <w:top w:val="single" w:sz="4" w:space="0" w:color="000000"/>
              <w:left w:val="single" w:sz="4" w:space="0" w:color="000000"/>
              <w:bottom w:val="single" w:sz="4" w:space="0" w:color="000000"/>
              <w:right w:val="single" w:sz="4" w:space="0" w:color="000000"/>
            </w:tcBorders>
            <w:shd w:val="clear" w:color="auto" w:fill="EEECE1"/>
          </w:tcPr>
          <w:p w14:paraId="1DAF20A8"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default w:val="a) 2         b) 3 times"/>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a) 2 b) 3 times</w:t>
            </w:r>
            <w:r w:rsidRPr="00904277">
              <w:rPr>
                <w:bCs/>
                <w:color w:val="2B579A"/>
                <w:shd w:val="clear" w:color="auto" w:fill="E6E6E6"/>
                <w:lang w:val="en-US" w:eastAsia="en-US"/>
              </w:rPr>
              <w:fldChar w:fldCharType="end"/>
            </w:r>
          </w:p>
        </w:tc>
        <w:tc>
          <w:tcPr>
            <w:tcW w:w="1843" w:type="dxa"/>
            <w:tcBorders>
              <w:top w:val="single" w:sz="4" w:space="0" w:color="000000"/>
              <w:left w:val="single" w:sz="4" w:space="0" w:color="000000"/>
              <w:bottom w:val="single" w:sz="4" w:space="0" w:color="000000"/>
              <w:right w:val="single" w:sz="4" w:space="0" w:color="000000"/>
            </w:tcBorders>
          </w:tcPr>
          <w:p w14:paraId="628482FA" w14:textId="77777777" w:rsidR="008A2DA5" w:rsidRPr="00904277" w:rsidRDefault="008A2DA5" w:rsidP="009507B4">
            <w:pPr>
              <w:rPr>
                <w:bCs/>
                <w:lang w:val="en-US" w:eastAsia="en-US"/>
              </w:rPr>
            </w:pPr>
            <w:r>
              <w:rPr>
                <w:bCs/>
                <w:lang w:val="en-US" w:eastAsia="en-US"/>
              </w:rPr>
              <w:t>Qu</w:t>
            </w:r>
            <w:r w:rsidRPr="00904277">
              <w:rPr>
                <w:bCs/>
                <w:lang w:val="en-US" w:eastAsia="en-US"/>
              </w:rPr>
              <w:t xml:space="preserve">arterly report including at least 2 </w:t>
            </w:r>
            <w:r w:rsidRPr="00904277">
              <w:rPr>
                <w:bCs/>
                <w:lang w:val="en-US" w:eastAsia="en-US"/>
              </w:rPr>
              <w:lastRenderedPageBreak/>
              <w:t>women/girls’ stories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1A8A2" w14:textId="77777777" w:rsidR="008A2DA5" w:rsidRPr="00904277" w:rsidRDefault="008A2DA5" w:rsidP="009507B4">
            <w:r w:rsidRPr="00BF0830">
              <w:lastRenderedPageBreak/>
              <w:t xml:space="preserve">Two stories featuring women and girls were published in the RDRC newsletter on a quarter basis. The publication aims at sharing </w:t>
            </w:r>
            <w:r w:rsidRPr="00BF0830">
              <w:lastRenderedPageBreak/>
              <w:t>experience on effective reintegration of women and their families, which contribute to a sustainable peace building.</w:t>
            </w:r>
          </w:p>
        </w:tc>
        <w:tc>
          <w:tcPr>
            <w:tcW w:w="1447" w:type="dxa"/>
            <w:tcBorders>
              <w:top w:val="single" w:sz="4" w:space="0" w:color="000000"/>
              <w:left w:val="single" w:sz="4" w:space="0" w:color="000000"/>
              <w:bottom w:val="single" w:sz="4" w:space="0" w:color="000000"/>
              <w:right w:val="single" w:sz="4" w:space="0" w:color="000000"/>
            </w:tcBorders>
          </w:tcPr>
          <w:p w14:paraId="24CF1357" w14:textId="77777777" w:rsidR="008A2DA5" w:rsidRPr="00904277" w:rsidRDefault="008A2DA5" w:rsidP="009507B4">
            <w:pPr>
              <w:rPr>
                <w:bCs/>
              </w:rPr>
            </w:pPr>
            <w:r w:rsidRPr="00904277">
              <w:rPr>
                <w:bCs/>
                <w:color w:val="2B579A"/>
                <w:shd w:val="clear" w:color="auto" w:fill="E6E6E6"/>
                <w:lang w:val="en-US" w:eastAsia="en-US"/>
              </w:rPr>
              <w:lastRenderedPageBreak/>
              <w:fldChar w:fldCharType="begin">
                <w:ffData>
                  <w:name w:val=""/>
                  <w:enabled/>
                  <w:calcOnExit w:val="0"/>
                  <w:textInput>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color w:val="2B579A"/>
                <w:shd w:val="clear" w:color="auto" w:fill="E6E6E6"/>
                <w:lang w:val="en-US" w:eastAsia="en-US"/>
              </w:rPr>
              <w:fldChar w:fldCharType="end"/>
            </w:r>
            <w:r w:rsidRPr="00904277">
              <w:rPr>
                <w:bCs/>
                <w:lang w:val="en-US" w:eastAsia="en-US"/>
              </w:rPr>
              <w:t xml:space="preserve"> </w:t>
            </w:r>
          </w:p>
        </w:tc>
      </w:tr>
      <w:tr w:rsidR="008A2DA5" w:rsidRPr="00904277" w14:paraId="09D9D44C" w14:textId="77777777" w:rsidTr="009507B4">
        <w:trPr>
          <w:trHeight w:val="458"/>
        </w:trPr>
        <w:tc>
          <w:tcPr>
            <w:tcW w:w="2552" w:type="dxa"/>
          </w:tcPr>
          <w:p w14:paraId="3A314A02"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color w:val="2B579A"/>
                <w:shd w:val="clear" w:color="auto" w:fill="E6E6E6"/>
                <w:lang w:val="en-US" w:eastAsia="en-US"/>
              </w:rPr>
              <w:fldChar w:fldCharType="end"/>
            </w:r>
          </w:p>
        </w:tc>
        <w:tc>
          <w:tcPr>
            <w:tcW w:w="2977" w:type="dxa"/>
            <w:shd w:val="clear" w:color="auto" w:fill="EEECE1"/>
          </w:tcPr>
          <w:p w14:paraId="0FF10546" w14:textId="77777777" w:rsidR="008A2DA5" w:rsidRPr="00904277" w:rsidRDefault="008A2DA5" w:rsidP="009507B4">
            <w:pPr>
              <w:rPr>
                <w:bCs/>
                <w:lang w:val="en-US" w:eastAsia="en-US"/>
              </w:rPr>
            </w:pPr>
            <w:r w:rsidRPr="00904277">
              <w:rPr>
                <w:bCs/>
                <w:lang w:val="en-US" w:eastAsia="en-US"/>
              </w:rPr>
              <w:t>Indicator 3.1.3</w:t>
            </w:r>
          </w:p>
          <w:p w14:paraId="2C63FA0A"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maxLength w:val="25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w:t>
            </w:r>
            <w:r w:rsidRPr="00904277">
              <w:rPr>
                <w:bCs/>
                <w:noProof/>
                <w:lang w:val="en-US" w:eastAsia="en-US"/>
              </w:rPr>
              <w:t>a)Number of CSO and beneficiaries initiatrives supported to increase awareness raising of combatants remianing in armed groups outside Rwanda</w:t>
            </w:r>
            <w:r w:rsidRPr="00904277">
              <w:rPr>
                <w:bCs/>
                <w:noProof/>
                <w:lang w:val="en-US" w:eastAsia="en-US"/>
              </w:rPr>
              <w:t> </w:t>
            </w:r>
            <w:r w:rsidRPr="00904277">
              <w:rPr>
                <w:bCs/>
                <w:noProof/>
                <w:lang w:val="en-US" w:eastAsia="en-US"/>
              </w:rPr>
              <w:t> </w:t>
            </w:r>
            <w:r w:rsidRPr="00904277">
              <w:rPr>
                <w:bCs/>
                <w:noProof/>
                <w:lang w:val="en-US" w:eastAsia="en-US"/>
              </w:rPr>
              <w:t xml:space="preserve"> b)Number of cases of repatriation as a result of CSO and beneficiaries' initiatives.</w:t>
            </w:r>
            <w:r w:rsidRPr="00904277">
              <w:rPr>
                <w:bCs/>
                <w:noProof/>
                <w:lang w:val="en-US" w:eastAsia="en-US"/>
              </w:rPr>
              <w:t> </w:t>
            </w:r>
            <w:r w:rsidRPr="00904277">
              <w:rPr>
                <w:bCs/>
                <w:noProof/>
                <w:lang w:val="en-US" w:eastAsia="en-US"/>
              </w:rPr>
              <w:t> </w:t>
            </w:r>
            <w:r w:rsidRPr="00904277">
              <w:rPr>
                <w:bCs/>
                <w:color w:val="2B579A"/>
                <w:shd w:val="clear" w:color="auto" w:fill="E6E6E6"/>
                <w:lang w:val="en-US" w:eastAsia="en-US"/>
              </w:rPr>
              <w:fldChar w:fldCharType="end"/>
            </w:r>
          </w:p>
        </w:tc>
        <w:tc>
          <w:tcPr>
            <w:tcW w:w="1559" w:type="dxa"/>
            <w:shd w:val="clear" w:color="auto" w:fill="EEECE1"/>
          </w:tcPr>
          <w:p w14:paraId="127C2089"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w:t>
            </w:r>
            <w:r w:rsidRPr="00904277">
              <w:rPr>
                <w:bCs/>
                <w:noProof/>
                <w:lang w:val="en-US" w:eastAsia="en-US"/>
              </w:rPr>
              <w:t>0</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color w:val="2B579A"/>
                <w:shd w:val="clear" w:color="auto" w:fill="E6E6E6"/>
                <w:lang w:val="en-US" w:eastAsia="en-US"/>
              </w:rPr>
              <w:fldChar w:fldCharType="end"/>
            </w:r>
          </w:p>
        </w:tc>
        <w:tc>
          <w:tcPr>
            <w:tcW w:w="2098" w:type="dxa"/>
            <w:shd w:val="clear" w:color="auto" w:fill="EEECE1"/>
          </w:tcPr>
          <w:p w14:paraId="3EF8E583"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w:t>
            </w:r>
            <w:r w:rsidRPr="00904277">
              <w:rPr>
                <w:bCs/>
                <w:noProof/>
                <w:lang w:val="en-US" w:eastAsia="en-US"/>
              </w:rPr>
              <w:t>10</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color w:val="2B579A"/>
                <w:shd w:val="clear" w:color="auto" w:fill="E6E6E6"/>
                <w:lang w:val="en-US" w:eastAsia="en-US"/>
              </w:rPr>
              <w:fldChar w:fldCharType="end"/>
            </w:r>
          </w:p>
        </w:tc>
        <w:tc>
          <w:tcPr>
            <w:tcW w:w="1843" w:type="dxa"/>
          </w:tcPr>
          <w:p w14:paraId="6D899FD7"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w:t>
            </w:r>
            <w:r w:rsidRPr="00904277">
              <w:rPr>
                <w:bCs/>
                <w:noProof/>
                <w:lang w:val="en-US" w:eastAsia="en-US"/>
              </w:rPr>
              <w:t>RDRC quarterly Progress Reports</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color w:val="2B579A"/>
                <w:shd w:val="clear" w:color="auto" w:fill="E6E6E6"/>
                <w:lang w:val="en-US" w:eastAsia="en-US"/>
              </w:rPr>
              <w:fldChar w:fldCharType="end"/>
            </w:r>
          </w:p>
        </w:tc>
        <w:tc>
          <w:tcPr>
            <w:tcW w:w="3543" w:type="dxa"/>
          </w:tcPr>
          <w:p w14:paraId="53C5DF5C" w14:textId="77777777" w:rsidR="008A2DA5" w:rsidRPr="00904277" w:rsidRDefault="008A2DA5" w:rsidP="009507B4">
            <w:pPr>
              <w:rPr>
                <w:bCs/>
              </w:rPr>
            </w:pPr>
            <w:r>
              <w:rPr>
                <w:bCs/>
              </w:rPr>
              <w:t>N/A. RDRC does not have neither partner CSOs nor using beneficiaries funded initiatives in this domain.</w:t>
            </w:r>
            <w:r w:rsidRPr="0037234E">
              <w:rPr>
                <w:lang w:val="en-US"/>
              </w:rPr>
              <w:t xml:space="preserve"> </w:t>
            </w:r>
            <w:r>
              <w:rPr>
                <w:lang w:val="en-US"/>
              </w:rPr>
              <w:t xml:space="preserve">On the other hand, they use monthly printed and online </w:t>
            </w:r>
            <w:r w:rsidRPr="0037234E">
              <w:rPr>
                <w:lang w:val="en-US"/>
              </w:rPr>
              <w:t xml:space="preserve">newsletters </w:t>
            </w:r>
            <w:r>
              <w:rPr>
                <w:lang w:val="en-US"/>
              </w:rPr>
              <w:t xml:space="preserve">to featuring stories from beneficiates and their </w:t>
            </w:r>
            <w:r w:rsidRPr="0037234E">
              <w:rPr>
                <w:lang w:val="en-US"/>
              </w:rPr>
              <w:t xml:space="preserve">dependents on their </w:t>
            </w:r>
            <w:r>
              <w:rPr>
                <w:lang w:val="en-US"/>
              </w:rPr>
              <w:t xml:space="preserve">successful </w:t>
            </w:r>
            <w:r w:rsidRPr="0037234E">
              <w:rPr>
                <w:lang w:val="en-US"/>
              </w:rPr>
              <w:t>reintegration</w:t>
            </w:r>
            <w:r>
              <w:rPr>
                <w:lang w:val="en-US"/>
              </w:rPr>
              <w:t>.</w:t>
            </w:r>
          </w:p>
          <w:p w14:paraId="6916A7C2" w14:textId="77777777" w:rsidR="008A2DA5" w:rsidRPr="00904277" w:rsidRDefault="008A2DA5" w:rsidP="009507B4">
            <w:pPr>
              <w:rPr>
                <w:bCs/>
              </w:rPr>
            </w:pPr>
          </w:p>
        </w:tc>
        <w:tc>
          <w:tcPr>
            <w:tcW w:w="1447" w:type="dxa"/>
          </w:tcPr>
          <w:p w14:paraId="252EA76D" w14:textId="77777777" w:rsidR="008A2DA5" w:rsidRPr="00904277" w:rsidRDefault="008A2DA5" w:rsidP="009507B4">
            <w:pPr>
              <w:rPr>
                <w:bCs/>
              </w:rPr>
            </w:pPr>
          </w:p>
        </w:tc>
      </w:tr>
      <w:tr w:rsidR="008A2DA5" w:rsidRPr="00904277" w14:paraId="1C133CF1" w14:textId="77777777" w:rsidTr="009507B4">
        <w:trPr>
          <w:trHeight w:val="458"/>
        </w:trPr>
        <w:tc>
          <w:tcPr>
            <w:tcW w:w="2552" w:type="dxa"/>
          </w:tcPr>
          <w:p w14:paraId="04B216F8" w14:textId="77777777" w:rsidR="008A2DA5" w:rsidRPr="00904277" w:rsidRDefault="008A2DA5" w:rsidP="009507B4">
            <w:pPr>
              <w:rPr>
                <w:bCs/>
                <w:lang w:val="en-US" w:eastAsia="en-US"/>
              </w:rPr>
            </w:pPr>
          </w:p>
        </w:tc>
        <w:tc>
          <w:tcPr>
            <w:tcW w:w="2977" w:type="dxa"/>
            <w:shd w:val="clear" w:color="auto" w:fill="EEECE1"/>
          </w:tcPr>
          <w:p w14:paraId="3F27D3C7" w14:textId="77777777" w:rsidR="008A2DA5" w:rsidRPr="00904277" w:rsidRDefault="008A2DA5" w:rsidP="009507B4">
            <w:pPr>
              <w:rPr>
                <w:bCs/>
                <w:lang w:val="en-US" w:eastAsia="en-US"/>
              </w:rPr>
            </w:pPr>
            <w:r w:rsidRPr="00904277">
              <w:rPr>
                <w:bCs/>
                <w:lang w:val="en-US" w:eastAsia="en-US"/>
              </w:rPr>
              <w:t>Indicator 3.1.4</w:t>
            </w:r>
            <w:r w:rsidRPr="00904277">
              <w:rPr>
                <w:bCs/>
                <w:color w:val="2B579A"/>
                <w:shd w:val="clear" w:color="auto" w:fill="E6E6E6"/>
                <w:lang w:val="en-US" w:eastAsia="en-US"/>
              </w:rPr>
              <w:fldChar w:fldCharType="begin">
                <w:ffData>
                  <w:name w:val=""/>
                  <w:enabled/>
                  <w:calcOnExit w:val="0"/>
                  <w:textInput>
                    <w:maxLength w:val="25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w:t>
            </w:r>
            <w:r w:rsidRPr="00904277">
              <w:rPr>
                <w:bCs/>
                <w:noProof/>
                <w:lang w:val="en-US" w:eastAsia="en-US"/>
              </w:rPr>
              <w:t xml:space="preserve">Number of joint consultation and planning meetings organized each quarter.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color w:val="2B579A"/>
                <w:shd w:val="clear" w:color="auto" w:fill="E6E6E6"/>
                <w:lang w:val="en-US" w:eastAsia="en-US"/>
              </w:rPr>
              <w:fldChar w:fldCharType="end"/>
            </w:r>
          </w:p>
        </w:tc>
        <w:tc>
          <w:tcPr>
            <w:tcW w:w="1559" w:type="dxa"/>
            <w:shd w:val="clear" w:color="auto" w:fill="EEECE1"/>
          </w:tcPr>
          <w:p w14:paraId="75F44F28"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w:t>
            </w:r>
            <w:r w:rsidRPr="00904277">
              <w:rPr>
                <w:bCs/>
                <w:noProof/>
                <w:lang w:val="en-US" w:eastAsia="en-US"/>
              </w:rPr>
              <w:t>5</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color w:val="2B579A"/>
                <w:shd w:val="clear" w:color="auto" w:fill="E6E6E6"/>
                <w:lang w:val="en-US" w:eastAsia="en-US"/>
              </w:rPr>
              <w:fldChar w:fldCharType="end"/>
            </w:r>
          </w:p>
        </w:tc>
        <w:tc>
          <w:tcPr>
            <w:tcW w:w="2098" w:type="dxa"/>
            <w:shd w:val="clear" w:color="auto" w:fill="EEECE1"/>
          </w:tcPr>
          <w:p w14:paraId="388DB7E1"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w:t>
            </w:r>
            <w:r w:rsidRPr="00904277">
              <w:rPr>
                <w:bCs/>
                <w:noProof/>
                <w:lang w:val="en-US" w:eastAsia="en-US"/>
              </w:rPr>
              <w:t>1 per quarter</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color w:val="2B579A"/>
                <w:shd w:val="clear" w:color="auto" w:fill="E6E6E6"/>
                <w:lang w:val="en-US" w:eastAsia="en-US"/>
              </w:rPr>
              <w:fldChar w:fldCharType="end"/>
            </w:r>
          </w:p>
        </w:tc>
        <w:tc>
          <w:tcPr>
            <w:tcW w:w="1843" w:type="dxa"/>
          </w:tcPr>
          <w:p w14:paraId="2FD40071"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w:t>
            </w:r>
            <w:r w:rsidRPr="00904277">
              <w:rPr>
                <w:bCs/>
                <w:noProof/>
                <w:lang w:val="en-US" w:eastAsia="en-US"/>
              </w:rPr>
              <w:t>RDRC Quarterly Progress Report</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color w:val="2B579A"/>
                <w:shd w:val="clear" w:color="auto" w:fill="E6E6E6"/>
                <w:lang w:val="en-US" w:eastAsia="en-US"/>
              </w:rPr>
              <w:fldChar w:fldCharType="end"/>
            </w:r>
          </w:p>
          <w:p w14:paraId="7321B063" w14:textId="77777777" w:rsidR="008A2DA5" w:rsidRPr="00904277" w:rsidRDefault="008A2DA5" w:rsidP="009507B4">
            <w:pPr>
              <w:rPr>
                <w:bCs/>
                <w:lang w:val="en-US" w:eastAsia="en-US"/>
              </w:rPr>
            </w:pPr>
          </w:p>
        </w:tc>
        <w:tc>
          <w:tcPr>
            <w:tcW w:w="3543" w:type="dxa"/>
          </w:tcPr>
          <w:p w14:paraId="6E78AEC9" w14:textId="77777777" w:rsidR="008A2DA5" w:rsidRPr="00904277" w:rsidRDefault="008A2DA5" w:rsidP="009507B4">
            <w:r w:rsidRPr="00904277">
              <w:t>Four joint technical (4) and steering meetings (4) were organized</w:t>
            </w:r>
            <w:r>
              <w:t xml:space="preserve"> </w:t>
            </w:r>
            <w:r w:rsidRPr="00904277">
              <w:t xml:space="preserve">to assess project progress and found strategies to speed up implementation but also get a non-cost extension period to finalize ongoing activities and conduct end evaluation of the project. </w:t>
            </w:r>
          </w:p>
          <w:p w14:paraId="26D659B8" w14:textId="77777777" w:rsidR="008A2DA5" w:rsidRPr="00904277" w:rsidRDefault="008A2DA5" w:rsidP="009507B4">
            <w:pPr>
              <w:rPr>
                <w:bCs/>
              </w:rPr>
            </w:pPr>
          </w:p>
        </w:tc>
        <w:tc>
          <w:tcPr>
            <w:tcW w:w="1447" w:type="dxa"/>
          </w:tcPr>
          <w:p w14:paraId="083CB5B3" w14:textId="77777777" w:rsidR="008A2DA5" w:rsidRPr="00904277" w:rsidRDefault="008A2DA5" w:rsidP="009507B4">
            <w:pPr>
              <w:rPr>
                <w:bCs/>
              </w:rPr>
            </w:pPr>
            <w:r w:rsidRPr="00904277">
              <w:rPr>
                <w:bCs/>
                <w:color w:val="2B579A"/>
                <w:shd w:val="clear" w:color="auto" w:fill="E6E6E6"/>
                <w:lang w:val="en-US" w:eastAsia="en-US"/>
              </w:rPr>
              <w:lastRenderedPageBreak/>
              <w:fldChar w:fldCharType="begin">
                <w:ffData>
                  <w:name w:val=""/>
                  <w:enabled/>
                  <w:calcOnExit w:val="0"/>
                  <w:textInput>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w:t>
            </w:r>
            <w:r w:rsidRPr="00904277">
              <w:rPr>
                <w:bCs/>
                <w:lang w:val="en-US" w:eastAsia="en-US"/>
              </w:rPr>
              <w:t xml:space="preserve"> COVID 19 related restrictions of people’s movements and face to face meetings or </w:t>
            </w:r>
            <w:r w:rsidRPr="00904277">
              <w:rPr>
                <w:bCs/>
                <w:lang w:val="en-US" w:eastAsia="en-US"/>
              </w:rPr>
              <w:lastRenderedPageBreak/>
              <w:t>trainings</w:t>
            </w:r>
            <w:r w:rsidRPr="00904277">
              <w:rPr>
                <w:bCs/>
                <w:noProof/>
                <w:lang w:val="en-US" w:eastAsia="en-US"/>
              </w:rPr>
              <w:t xml:space="preserve">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color w:val="2B579A"/>
                <w:shd w:val="clear" w:color="auto" w:fill="E6E6E6"/>
                <w:lang w:val="en-US" w:eastAsia="en-US"/>
              </w:rPr>
              <w:fldChar w:fldCharType="end"/>
            </w:r>
          </w:p>
        </w:tc>
      </w:tr>
      <w:tr w:rsidR="008A2DA5" w:rsidRPr="00904277" w14:paraId="4BA83374" w14:textId="77777777" w:rsidTr="009507B4">
        <w:trPr>
          <w:trHeight w:val="458"/>
        </w:trPr>
        <w:tc>
          <w:tcPr>
            <w:tcW w:w="2552" w:type="dxa"/>
          </w:tcPr>
          <w:p w14:paraId="2915A3C6" w14:textId="77777777" w:rsidR="008A2DA5" w:rsidRPr="00904277" w:rsidRDefault="008A2DA5" w:rsidP="009507B4">
            <w:pPr>
              <w:rPr>
                <w:bCs/>
                <w:lang w:val="en-US" w:eastAsia="en-US"/>
              </w:rPr>
            </w:pPr>
            <w:r w:rsidRPr="00904277">
              <w:rPr>
                <w:bCs/>
                <w:lang w:val="en-US" w:eastAsia="en-US"/>
              </w:rPr>
              <w:lastRenderedPageBreak/>
              <w:t>Outcome 4</w:t>
            </w:r>
          </w:p>
          <w:p w14:paraId="3E389B93"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default w:val="670 females’ ex-combatants and dependents (women and girls) benefit from tailored and sustainable support"/>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670 females’ ex-combatants and dependents (women and girls) benefit from tailored and sustainable support</w:t>
            </w:r>
            <w:r w:rsidRPr="00904277">
              <w:rPr>
                <w:bCs/>
                <w:color w:val="2B579A"/>
                <w:shd w:val="clear" w:color="auto" w:fill="E6E6E6"/>
                <w:lang w:val="en-US" w:eastAsia="en-US"/>
              </w:rPr>
              <w:fldChar w:fldCharType="end"/>
            </w:r>
          </w:p>
        </w:tc>
        <w:tc>
          <w:tcPr>
            <w:tcW w:w="2977" w:type="dxa"/>
            <w:shd w:val="clear" w:color="auto" w:fill="EEECE1"/>
          </w:tcPr>
          <w:p w14:paraId="1CB53C88" w14:textId="77777777" w:rsidR="008A2DA5" w:rsidRPr="00904277" w:rsidRDefault="008A2DA5" w:rsidP="009507B4">
            <w:pPr>
              <w:rPr>
                <w:bCs/>
                <w:lang w:val="en-US" w:eastAsia="en-US"/>
              </w:rPr>
            </w:pPr>
            <w:r w:rsidRPr="00904277">
              <w:rPr>
                <w:bCs/>
                <w:lang w:val="en-US" w:eastAsia="en-US"/>
              </w:rPr>
              <w:t>Indicator 4.1</w:t>
            </w:r>
          </w:p>
          <w:p w14:paraId="6FDFF6FC"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default w:val="%of female ex-combatants and dependents that are satisfied with the demobilization and reintegration processes and support have been delivered for the benefit of both men and women"/>
                    <w:maxLength w:val="25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%of female ex-combatants and dependents that are satisfied with the demobilization and reintegration processes and support have been delivered for the benefit of both men and women</w:t>
            </w:r>
            <w:r w:rsidRPr="00904277">
              <w:rPr>
                <w:bCs/>
                <w:color w:val="2B579A"/>
                <w:shd w:val="clear" w:color="auto" w:fill="E6E6E6"/>
                <w:lang w:val="en-US" w:eastAsia="en-US"/>
              </w:rPr>
              <w:fldChar w:fldCharType="end"/>
            </w:r>
          </w:p>
        </w:tc>
        <w:tc>
          <w:tcPr>
            <w:tcW w:w="1559" w:type="dxa"/>
            <w:shd w:val="clear" w:color="auto" w:fill="EEECE1"/>
          </w:tcPr>
          <w:p w14:paraId="7E13099E"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default w:val="0%"/>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0%</w:t>
            </w:r>
            <w:r w:rsidRPr="00904277">
              <w:rPr>
                <w:bCs/>
                <w:color w:val="2B579A"/>
                <w:shd w:val="clear" w:color="auto" w:fill="E6E6E6"/>
                <w:lang w:val="en-US" w:eastAsia="en-US"/>
              </w:rPr>
              <w:fldChar w:fldCharType="end"/>
            </w:r>
          </w:p>
        </w:tc>
        <w:tc>
          <w:tcPr>
            <w:tcW w:w="2098" w:type="dxa"/>
            <w:shd w:val="clear" w:color="auto" w:fill="EEECE1"/>
          </w:tcPr>
          <w:p w14:paraId="3B64FE24"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default w:val="80%"/>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80%</w:t>
            </w:r>
            <w:r w:rsidRPr="00904277">
              <w:rPr>
                <w:bCs/>
                <w:color w:val="2B579A"/>
                <w:shd w:val="clear" w:color="auto" w:fill="E6E6E6"/>
                <w:lang w:val="en-US" w:eastAsia="en-US"/>
              </w:rPr>
              <w:fldChar w:fldCharType="end"/>
            </w:r>
          </w:p>
        </w:tc>
        <w:tc>
          <w:tcPr>
            <w:tcW w:w="1843" w:type="dxa"/>
          </w:tcPr>
          <w:p w14:paraId="2C767BC7" w14:textId="77777777" w:rsidR="008A2DA5" w:rsidRPr="00904277" w:rsidRDefault="008A2DA5" w:rsidP="009507B4">
            <w:pPr>
              <w:rPr>
                <w:bCs/>
                <w:lang w:val="en-US" w:eastAsia="en-US"/>
              </w:rPr>
            </w:pPr>
            <w:r w:rsidRPr="00904277">
              <w:rPr>
                <w:bCs/>
                <w:lang w:val="en-US" w:eastAsia="en-US"/>
              </w:rPr>
              <w:t xml:space="preserve">All RDRC reports contains gender disaggregated data </w:t>
            </w:r>
          </w:p>
        </w:tc>
        <w:tc>
          <w:tcPr>
            <w:tcW w:w="3543" w:type="dxa"/>
          </w:tcPr>
          <w:p w14:paraId="58774CD2" w14:textId="77777777" w:rsidR="008A2DA5" w:rsidRPr="00904277" w:rsidRDefault="008A2DA5" w:rsidP="009507B4">
            <w:pPr>
              <w:rPr>
                <w:lang w:val="en-US" w:eastAsia="en-US"/>
              </w:rPr>
            </w:pPr>
            <w:r w:rsidRPr="00E32920">
              <w:rPr>
                <w:lang w:val="en-US" w:eastAsia="en-US"/>
              </w:rPr>
              <w:t xml:space="preserve">Social cohesion between Ex-combatants and other community members is well promoted, where 95.04% </w:t>
            </w:r>
            <w:r>
              <w:rPr>
                <w:lang w:val="en-US" w:eastAsia="en-US"/>
              </w:rPr>
              <w:t>of female respondents confirmed that they were</w:t>
            </w:r>
            <w:r w:rsidRPr="00E32920">
              <w:rPr>
                <w:lang w:val="en-US" w:eastAsia="en-US"/>
              </w:rPr>
              <w:t xml:space="preserve"> well received into the community. </w:t>
            </w:r>
            <w:r>
              <w:rPr>
                <w:lang w:val="en-US" w:eastAsia="en-US"/>
              </w:rPr>
              <w:t>This was possible due to w</w:t>
            </w:r>
            <w:r w:rsidRPr="00E32920">
              <w:rPr>
                <w:lang w:val="en-US" w:eastAsia="en-US"/>
              </w:rPr>
              <w:t xml:space="preserve">orking together in mixed groups of returning Ex-combatants, and community members, especially on economically productive activities such as agricultural cooperatives, group micro credit schemes, and </w:t>
            </w:r>
            <w:proofErr w:type="spellStart"/>
            <w:r w:rsidRPr="00E32920">
              <w:rPr>
                <w:lang w:val="en-US" w:eastAsia="en-US"/>
              </w:rPr>
              <w:t>labour-intensive</w:t>
            </w:r>
            <w:proofErr w:type="spellEnd"/>
            <w:r w:rsidRPr="00E32920">
              <w:rPr>
                <w:lang w:val="en-US" w:eastAsia="en-US"/>
              </w:rPr>
              <w:t xml:space="preserve"> community infrastructure rehabilitation, can reduce negative stereotypes and build trust.</w:t>
            </w:r>
          </w:p>
        </w:tc>
        <w:tc>
          <w:tcPr>
            <w:tcW w:w="1447" w:type="dxa"/>
          </w:tcPr>
          <w:p w14:paraId="73CAF1B9" w14:textId="77777777" w:rsidR="008A2DA5" w:rsidRPr="00904277" w:rsidRDefault="008A2DA5" w:rsidP="009507B4">
            <w:pPr>
              <w:rPr>
                <w:bCs/>
              </w:rPr>
            </w:pPr>
          </w:p>
        </w:tc>
      </w:tr>
      <w:tr w:rsidR="008A2DA5" w:rsidRPr="00904277" w14:paraId="4DD28BAF" w14:textId="77777777" w:rsidTr="009507B4">
        <w:trPr>
          <w:trHeight w:val="458"/>
        </w:trPr>
        <w:tc>
          <w:tcPr>
            <w:tcW w:w="2552" w:type="dxa"/>
            <w:vMerge w:val="restart"/>
          </w:tcPr>
          <w:p w14:paraId="0ECABCB0" w14:textId="77777777" w:rsidR="008A2DA5" w:rsidRPr="00904277" w:rsidRDefault="008A2DA5" w:rsidP="009507B4">
            <w:pPr>
              <w:rPr>
                <w:bCs/>
                <w:lang w:val="en-US" w:eastAsia="en-US"/>
              </w:rPr>
            </w:pPr>
            <w:r w:rsidRPr="00904277">
              <w:rPr>
                <w:bCs/>
                <w:lang w:val="en-US" w:eastAsia="en-US"/>
              </w:rPr>
              <w:t>Output 4.1</w:t>
            </w:r>
          </w:p>
          <w:p w14:paraId="12B573B9"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default w:val="Gender adequately mainstreamed throughout repatriation and reintegration services and related support provided to ex-combatants and their dependents (women and children)"/>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xml:space="preserve">Gender adequately mainstreamed throughout repatriation and reintegration services and related </w:t>
            </w:r>
            <w:r w:rsidRPr="00904277">
              <w:rPr>
                <w:bCs/>
                <w:noProof/>
                <w:lang w:val="en-US" w:eastAsia="en-US"/>
              </w:rPr>
              <w:lastRenderedPageBreak/>
              <w:t>support provided to ex-combatants and their dependents (women and children)</w:t>
            </w:r>
            <w:r w:rsidRPr="00904277">
              <w:rPr>
                <w:bCs/>
                <w:color w:val="2B579A"/>
                <w:shd w:val="clear" w:color="auto" w:fill="E6E6E6"/>
                <w:lang w:val="en-US" w:eastAsia="en-US"/>
              </w:rPr>
              <w:fldChar w:fldCharType="end"/>
            </w:r>
          </w:p>
        </w:tc>
        <w:tc>
          <w:tcPr>
            <w:tcW w:w="2977" w:type="dxa"/>
            <w:shd w:val="clear" w:color="auto" w:fill="EEECE1"/>
          </w:tcPr>
          <w:p w14:paraId="56253422" w14:textId="77777777" w:rsidR="008A2DA5" w:rsidRPr="00904277" w:rsidRDefault="008A2DA5" w:rsidP="009507B4">
            <w:pPr>
              <w:rPr>
                <w:bCs/>
                <w:lang w:val="en-US" w:eastAsia="en-US"/>
              </w:rPr>
            </w:pPr>
            <w:r w:rsidRPr="00904277">
              <w:rPr>
                <w:bCs/>
                <w:lang w:val="en-US" w:eastAsia="en-US"/>
              </w:rPr>
              <w:lastRenderedPageBreak/>
              <w:t>Indicator 4.1.1</w:t>
            </w:r>
          </w:p>
          <w:p w14:paraId="6C4DD178"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default w:val="The gender mainstreaming strategy for Rwanda demobilization and reintegration process produced"/>
                    <w:maxLength w:val="25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The gender mainstreaming strategy for Rwanda demobilization and reintegration process produced</w:t>
            </w:r>
            <w:r w:rsidRPr="00904277">
              <w:rPr>
                <w:bCs/>
                <w:color w:val="2B579A"/>
                <w:shd w:val="clear" w:color="auto" w:fill="E6E6E6"/>
                <w:lang w:val="en-US" w:eastAsia="en-US"/>
              </w:rPr>
              <w:fldChar w:fldCharType="end"/>
            </w:r>
          </w:p>
        </w:tc>
        <w:tc>
          <w:tcPr>
            <w:tcW w:w="1559" w:type="dxa"/>
            <w:shd w:val="clear" w:color="auto" w:fill="EEECE1"/>
          </w:tcPr>
          <w:p w14:paraId="0069CFA0"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default w:val="Insufficience consideration of gender dimension in plans and reports on ex-combatants and  dependents demobilization and reintegration"/>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Insufficience consideration of gender dimension in plans and reports on ex-</w:t>
            </w:r>
            <w:r w:rsidRPr="00904277">
              <w:rPr>
                <w:bCs/>
                <w:noProof/>
                <w:lang w:val="en-US" w:eastAsia="en-US"/>
              </w:rPr>
              <w:lastRenderedPageBreak/>
              <w:t>combatants and dependents demobilization and reintegration</w:t>
            </w:r>
            <w:r w:rsidRPr="00904277">
              <w:rPr>
                <w:bCs/>
                <w:color w:val="2B579A"/>
                <w:shd w:val="clear" w:color="auto" w:fill="E6E6E6"/>
                <w:lang w:val="en-US" w:eastAsia="en-US"/>
              </w:rPr>
              <w:fldChar w:fldCharType="end"/>
            </w:r>
          </w:p>
        </w:tc>
        <w:tc>
          <w:tcPr>
            <w:tcW w:w="2098" w:type="dxa"/>
            <w:shd w:val="clear" w:color="auto" w:fill="EEECE1"/>
          </w:tcPr>
          <w:p w14:paraId="764ED74F" w14:textId="77777777" w:rsidR="008A2DA5" w:rsidRPr="00904277" w:rsidRDefault="008A2DA5" w:rsidP="009507B4">
            <w:pPr>
              <w:rPr>
                <w:bCs/>
              </w:rPr>
            </w:pPr>
            <w:r w:rsidRPr="00904277">
              <w:rPr>
                <w:bCs/>
                <w:color w:val="2B579A"/>
                <w:shd w:val="clear" w:color="auto" w:fill="E6E6E6"/>
                <w:lang w:val="en-US" w:eastAsia="en-US"/>
              </w:rPr>
              <w:lastRenderedPageBreak/>
              <w:fldChar w:fldCharType="begin">
                <w:ffData>
                  <w:name w:val=""/>
                  <w:enabled/>
                  <w:calcOnExit w:val="0"/>
                  <w:textInput>
                    <w:default w:val="75 % of the RDRC plans and reports produced after the development of the strategy include gender considerations"/>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xml:space="preserve">75 % of the RDRC plans and reports produced after the development of the strategy include </w:t>
            </w:r>
            <w:r w:rsidRPr="00904277">
              <w:rPr>
                <w:bCs/>
                <w:noProof/>
                <w:lang w:val="en-US" w:eastAsia="en-US"/>
              </w:rPr>
              <w:lastRenderedPageBreak/>
              <w:t>gender considerations</w:t>
            </w:r>
            <w:r w:rsidRPr="00904277">
              <w:rPr>
                <w:bCs/>
                <w:color w:val="2B579A"/>
                <w:shd w:val="clear" w:color="auto" w:fill="E6E6E6"/>
                <w:lang w:val="en-US" w:eastAsia="en-US"/>
              </w:rPr>
              <w:fldChar w:fldCharType="end"/>
            </w:r>
          </w:p>
        </w:tc>
        <w:tc>
          <w:tcPr>
            <w:tcW w:w="1843" w:type="dxa"/>
          </w:tcPr>
          <w:p w14:paraId="49A6D5A8" w14:textId="77777777" w:rsidR="008A2DA5" w:rsidRPr="00904277" w:rsidRDefault="008A2DA5" w:rsidP="009507B4">
            <w:pPr>
              <w:rPr>
                <w:bCs/>
                <w:lang w:val="en-US" w:eastAsia="en-US"/>
              </w:rPr>
            </w:pPr>
            <w:r w:rsidRPr="00904277">
              <w:rPr>
                <w:bCs/>
                <w:color w:val="2B579A"/>
                <w:shd w:val="clear" w:color="auto" w:fill="E6E6E6"/>
                <w:lang w:val="en-US" w:eastAsia="en-US"/>
              </w:rPr>
              <w:lastRenderedPageBreak/>
              <w:fldChar w:fldCharType="begin">
                <w:ffData>
                  <w:name w:val=""/>
                  <w:enabled/>
                  <w:calcOnExit w:val="0"/>
                  <w:textInput>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color w:val="2B579A"/>
                <w:shd w:val="clear" w:color="auto" w:fill="E6E6E6"/>
                <w:lang w:val="en-US" w:eastAsia="en-US"/>
              </w:rPr>
              <w:fldChar w:fldCharType="end"/>
            </w:r>
            <w:r w:rsidRPr="00904277">
              <w:rPr>
                <w:bCs/>
                <w:lang w:val="en-US" w:eastAsia="en-US"/>
              </w:rPr>
              <w:t>The gender strategy developed within the 6 months of the project</w:t>
            </w:r>
          </w:p>
        </w:tc>
        <w:tc>
          <w:tcPr>
            <w:tcW w:w="3543" w:type="dxa"/>
          </w:tcPr>
          <w:p w14:paraId="205F5BBC" w14:textId="77777777" w:rsidR="008A2DA5" w:rsidRPr="00904277" w:rsidRDefault="008A2DA5" w:rsidP="009507B4">
            <w:pPr>
              <w:rPr>
                <w:lang w:val="en-US" w:eastAsia="en-US"/>
              </w:rPr>
            </w:pPr>
            <w:r>
              <w:rPr>
                <w:lang w:val="en-US" w:eastAsia="en-US"/>
              </w:rPr>
              <w:t>The RDRC Gender Strategy was</w:t>
            </w:r>
            <w:r w:rsidRPr="00904277">
              <w:rPr>
                <w:lang w:val="en-US" w:eastAsia="en-US"/>
              </w:rPr>
              <w:t xml:space="preserve"> developed and will serve as a guiding document </w:t>
            </w:r>
            <w:proofErr w:type="gramStart"/>
            <w:r w:rsidRPr="00904277">
              <w:rPr>
                <w:lang w:val="en-US" w:eastAsia="en-US"/>
              </w:rPr>
              <w:t>for</w:t>
            </w:r>
            <w:r>
              <w:rPr>
                <w:lang w:val="en-US" w:eastAsia="en-US"/>
              </w:rPr>
              <w:t xml:space="preserve"> </w:t>
            </w:r>
            <w:r>
              <w:t xml:space="preserve"> </w:t>
            </w:r>
            <w:r w:rsidRPr="00301928">
              <w:rPr>
                <w:lang w:val="en-US" w:eastAsia="en-US"/>
              </w:rPr>
              <w:t>Gender</w:t>
            </w:r>
            <w:proofErr w:type="gramEnd"/>
            <w:r w:rsidRPr="00301928">
              <w:rPr>
                <w:lang w:val="en-US" w:eastAsia="en-US"/>
              </w:rPr>
              <w:t xml:space="preserve"> Mainstreaming strategy and implementation plan </w:t>
            </w:r>
            <w:r>
              <w:rPr>
                <w:lang w:val="en-US" w:eastAsia="en-US"/>
              </w:rPr>
              <w:t xml:space="preserve"> for the </w:t>
            </w:r>
            <w:r>
              <w:rPr>
                <w:lang w:val="en-US" w:eastAsia="en-US"/>
              </w:rPr>
              <w:lastRenderedPageBreak/>
              <w:t xml:space="preserve">period </w:t>
            </w:r>
            <w:r w:rsidRPr="00301928">
              <w:rPr>
                <w:lang w:val="en-US" w:eastAsia="en-US"/>
              </w:rPr>
              <w:t>2021-2026</w:t>
            </w:r>
            <w:r>
              <w:rPr>
                <w:lang w:val="en-US" w:eastAsia="en-US"/>
              </w:rPr>
              <w:t xml:space="preserve"> which </w:t>
            </w:r>
            <w:r w:rsidRPr="00301928">
              <w:rPr>
                <w:lang w:val="en-US" w:eastAsia="en-US"/>
              </w:rPr>
              <w:t>has been produced as expected</w:t>
            </w:r>
            <w:r>
              <w:rPr>
                <w:lang w:val="en-US" w:eastAsia="en-US"/>
              </w:rPr>
              <w:t xml:space="preserve"> as well. </w:t>
            </w:r>
          </w:p>
        </w:tc>
        <w:tc>
          <w:tcPr>
            <w:tcW w:w="1447" w:type="dxa"/>
          </w:tcPr>
          <w:p w14:paraId="054EFCA3" w14:textId="77777777" w:rsidR="008A2DA5" w:rsidRPr="00904277" w:rsidRDefault="008A2DA5" w:rsidP="009507B4"/>
          <w:p w14:paraId="423EBBAD" w14:textId="77777777" w:rsidR="008A2DA5" w:rsidRPr="00904277" w:rsidRDefault="008A2DA5" w:rsidP="009507B4"/>
          <w:p w14:paraId="7BB2BA1B" w14:textId="77777777" w:rsidR="008A2DA5" w:rsidRPr="00904277" w:rsidRDefault="008A2DA5" w:rsidP="009507B4">
            <w:pPr>
              <w:rPr>
                <w:bCs/>
                <w:lang w:val="en-US" w:eastAsia="en-US"/>
              </w:rPr>
            </w:pPr>
          </w:p>
          <w:p w14:paraId="129A8AFB" w14:textId="77777777" w:rsidR="008A2DA5" w:rsidRPr="00904277" w:rsidRDefault="008A2DA5" w:rsidP="009507B4">
            <w:pPr>
              <w:tabs>
                <w:tab w:val="left" w:pos="1020"/>
              </w:tabs>
            </w:pPr>
            <w:r w:rsidRPr="00904277">
              <w:tab/>
            </w:r>
          </w:p>
        </w:tc>
      </w:tr>
      <w:tr w:rsidR="008A2DA5" w:rsidRPr="00904277" w14:paraId="01A997A2" w14:textId="77777777" w:rsidTr="009507B4">
        <w:trPr>
          <w:trHeight w:val="458"/>
        </w:trPr>
        <w:tc>
          <w:tcPr>
            <w:tcW w:w="2552" w:type="dxa"/>
            <w:vMerge/>
          </w:tcPr>
          <w:p w14:paraId="2145A3E0" w14:textId="77777777" w:rsidR="008A2DA5" w:rsidRPr="00904277" w:rsidRDefault="008A2DA5" w:rsidP="009507B4">
            <w:pPr>
              <w:rPr>
                <w:bCs/>
                <w:lang w:val="en-US" w:eastAsia="en-US"/>
              </w:rPr>
            </w:pPr>
          </w:p>
        </w:tc>
        <w:tc>
          <w:tcPr>
            <w:tcW w:w="2977" w:type="dxa"/>
            <w:shd w:val="clear" w:color="auto" w:fill="EEECE1"/>
          </w:tcPr>
          <w:p w14:paraId="07AC800D" w14:textId="77777777" w:rsidR="008A2DA5" w:rsidRPr="00904277" w:rsidRDefault="008A2DA5" w:rsidP="009507B4">
            <w:pPr>
              <w:rPr>
                <w:bCs/>
                <w:lang w:val="en-US" w:eastAsia="en-US"/>
              </w:rPr>
            </w:pPr>
            <w:r w:rsidRPr="00904277">
              <w:rPr>
                <w:bCs/>
                <w:lang w:val="en-US" w:eastAsia="en-US"/>
              </w:rPr>
              <w:t>Indicator 4.1.2</w:t>
            </w:r>
          </w:p>
          <w:p w14:paraId="7FB9249F"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default w:val="Number of RDRC staff trained in gender responsive planning, implementation, monitoring and evaluation of DDR process"/>
                    <w:maxLength w:val="25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Number of RDRC staff trained in gender responsive planning, implementation, monitoring and evaluation of DDR process</w:t>
            </w:r>
            <w:r w:rsidRPr="00904277">
              <w:rPr>
                <w:bCs/>
                <w:color w:val="2B579A"/>
                <w:shd w:val="clear" w:color="auto" w:fill="E6E6E6"/>
                <w:lang w:val="en-US" w:eastAsia="en-US"/>
              </w:rPr>
              <w:fldChar w:fldCharType="end"/>
            </w:r>
          </w:p>
        </w:tc>
        <w:tc>
          <w:tcPr>
            <w:tcW w:w="1559" w:type="dxa"/>
            <w:shd w:val="clear" w:color="auto" w:fill="EEECE1"/>
          </w:tcPr>
          <w:p w14:paraId="7CBEE6E9"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default w:val="25"/>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25</w:t>
            </w:r>
            <w:r w:rsidRPr="00904277">
              <w:rPr>
                <w:bCs/>
                <w:color w:val="2B579A"/>
                <w:shd w:val="clear" w:color="auto" w:fill="E6E6E6"/>
                <w:lang w:val="en-US" w:eastAsia="en-US"/>
              </w:rPr>
              <w:fldChar w:fldCharType="end"/>
            </w:r>
          </w:p>
        </w:tc>
        <w:tc>
          <w:tcPr>
            <w:tcW w:w="2098" w:type="dxa"/>
            <w:shd w:val="clear" w:color="auto" w:fill="EEECE1"/>
          </w:tcPr>
          <w:p w14:paraId="42AD824A"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default w:val="30"/>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30</w:t>
            </w:r>
            <w:r w:rsidRPr="00904277">
              <w:rPr>
                <w:bCs/>
                <w:color w:val="2B579A"/>
                <w:shd w:val="clear" w:color="auto" w:fill="E6E6E6"/>
                <w:lang w:val="en-US" w:eastAsia="en-US"/>
              </w:rPr>
              <w:fldChar w:fldCharType="end"/>
            </w:r>
          </w:p>
        </w:tc>
        <w:tc>
          <w:tcPr>
            <w:tcW w:w="1843" w:type="dxa"/>
          </w:tcPr>
          <w:p w14:paraId="156C1E49" w14:textId="77777777" w:rsidR="008A2DA5" w:rsidRPr="00904277" w:rsidRDefault="008A2DA5" w:rsidP="009507B4">
            <w:pPr>
              <w:rPr>
                <w:bCs/>
                <w:lang w:val="en-US" w:eastAsia="en-US"/>
              </w:rPr>
            </w:pPr>
            <w:r w:rsidRPr="00904277">
              <w:rPr>
                <w:bCs/>
                <w:lang w:val="en-US" w:eastAsia="en-US"/>
              </w:rPr>
              <w:t xml:space="preserve">Training preparation (concept note, logistic </w:t>
            </w:r>
            <w:proofErr w:type="gramStart"/>
            <w:r w:rsidRPr="00904277">
              <w:rPr>
                <w:bCs/>
                <w:lang w:val="en-US" w:eastAsia="en-US"/>
              </w:rPr>
              <w:t>notes,..</w:t>
            </w:r>
            <w:proofErr w:type="gramEnd"/>
            <w:r w:rsidRPr="00904277">
              <w:rPr>
                <w:bCs/>
                <w:lang w:val="en-US" w:eastAsia="en-US"/>
              </w:rPr>
              <w:t>), facilitation and reporting</w:t>
            </w:r>
          </w:p>
        </w:tc>
        <w:tc>
          <w:tcPr>
            <w:tcW w:w="3543" w:type="dxa"/>
          </w:tcPr>
          <w:p w14:paraId="6FD2A258" w14:textId="77777777" w:rsidR="008A2DA5" w:rsidRPr="00904277" w:rsidRDefault="008A2DA5" w:rsidP="009507B4">
            <w:pPr>
              <w:jc w:val="both"/>
            </w:pPr>
            <w:r w:rsidRPr="00904277">
              <w:rPr>
                <w:rFonts w:eastAsia="Calibri"/>
                <w:shd w:val="clear" w:color="auto" w:fill="E6E6E6"/>
                <w:lang w:val="en-US"/>
              </w:rPr>
              <w:t xml:space="preserve">49 RDRC </w:t>
            </w:r>
            <w:r w:rsidRPr="00904277">
              <w:rPr>
                <w:rFonts w:eastAsia="Calibri"/>
                <w:lang w:val="en-US"/>
              </w:rPr>
              <w:t xml:space="preserve">staff including </w:t>
            </w:r>
            <w:r w:rsidRPr="00904277">
              <w:rPr>
                <w:rFonts w:eastAsia="Calibri"/>
                <w:shd w:val="clear" w:color="auto" w:fill="E6E6E6"/>
                <w:lang w:val="en-US"/>
              </w:rPr>
              <w:t>26</w:t>
            </w:r>
            <w:r w:rsidRPr="00904277">
              <w:rPr>
                <w:rFonts w:eastAsia="Calibri"/>
                <w:lang w:val="en-US"/>
              </w:rPr>
              <w:t xml:space="preserve"> men and </w:t>
            </w:r>
            <w:r w:rsidRPr="00904277">
              <w:rPr>
                <w:rFonts w:eastAsia="Calibri"/>
                <w:shd w:val="clear" w:color="auto" w:fill="E6E6E6"/>
                <w:lang w:val="en-US"/>
              </w:rPr>
              <w:t>23</w:t>
            </w:r>
            <w:r w:rsidRPr="00904277">
              <w:rPr>
                <w:rFonts w:eastAsia="Calibri"/>
                <w:lang w:val="en-US"/>
              </w:rPr>
              <w:t xml:space="preserve"> women were trained in planning, monitoring with respect to the gender principle. They committed to apply the new knowledge in the next RDRC planning cycle.</w:t>
            </w:r>
            <w:r w:rsidRPr="00904277">
              <w:t xml:space="preserve"> </w:t>
            </w:r>
          </w:p>
        </w:tc>
        <w:tc>
          <w:tcPr>
            <w:tcW w:w="1447" w:type="dxa"/>
          </w:tcPr>
          <w:p w14:paraId="7EAB0346" w14:textId="77777777" w:rsidR="008A2DA5" w:rsidRPr="00904277" w:rsidRDefault="008A2DA5" w:rsidP="009507B4">
            <w:r w:rsidRPr="00904277">
              <w:rPr>
                <w:lang w:val="en-US" w:eastAsia="en-US"/>
              </w:rPr>
              <w:t xml:space="preserve">. </w:t>
            </w:r>
          </w:p>
        </w:tc>
      </w:tr>
      <w:tr w:rsidR="008A2DA5" w:rsidRPr="00904277" w14:paraId="31B7153D" w14:textId="77777777" w:rsidTr="009507B4">
        <w:trPr>
          <w:trHeight w:val="458"/>
        </w:trPr>
        <w:tc>
          <w:tcPr>
            <w:tcW w:w="2552" w:type="dxa"/>
            <w:vMerge w:val="restart"/>
          </w:tcPr>
          <w:p w14:paraId="622AD76C" w14:textId="77777777" w:rsidR="008A2DA5" w:rsidRPr="00904277" w:rsidRDefault="008A2DA5" w:rsidP="009507B4">
            <w:pPr>
              <w:rPr>
                <w:bCs/>
                <w:lang w:val="en-US" w:eastAsia="en-US"/>
              </w:rPr>
            </w:pPr>
          </w:p>
          <w:p w14:paraId="20974592"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color w:val="2B579A"/>
                <w:shd w:val="clear" w:color="auto" w:fill="E6E6E6"/>
                <w:lang w:val="en-US" w:eastAsia="en-US"/>
              </w:rPr>
              <w:fldChar w:fldCharType="end"/>
            </w:r>
          </w:p>
        </w:tc>
        <w:tc>
          <w:tcPr>
            <w:tcW w:w="2977" w:type="dxa"/>
            <w:shd w:val="clear" w:color="auto" w:fill="EEECE1"/>
          </w:tcPr>
          <w:p w14:paraId="6654B03A" w14:textId="77777777" w:rsidR="008A2DA5" w:rsidRPr="00904277" w:rsidRDefault="008A2DA5" w:rsidP="009507B4">
            <w:pPr>
              <w:rPr>
                <w:bCs/>
                <w:lang w:val="en-US" w:eastAsia="en-US"/>
              </w:rPr>
            </w:pPr>
            <w:r w:rsidRPr="00904277">
              <w:rPr>
                <w:bCs/>
                <w:lang w:val="en-US" w:eastAsia="en-US"/>
              </w:rPr>
              <w:t>Indicator 4.1.3</w:t>
            </w:r>
          </w:p>
          <w:p w14:paraId="59F99821"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default w:val="Number of dialogues of all national stakeholders on implementation of UN SCR 1325 NAP with DDR held"/>
                    <w:maxLength w:val="25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Number of dialogues of all national stakeholders on implementation of UN SCR 1325 NAP with DDR held</w:t>
            </w:r>
            <w:r w:rsidRPr="00904277">
              <w:rPr>
                <w:bCs/>
                <w:color w:val="2B579A"/>
                <w:shd w:val="clear" w:color="auto" w:fill="E6E6E6"/>
                <w:lang w:val="en-US" w:eastAsia="en-US"/>
              </w:rPr>
              <w:fldChar w:fldCharType="end"/>
            </w:r>
          </w:p>
        </w:tc>
        <w:tc>
          <w:tcPr>
            <w:tcW w:w="1559" w:type="dxa"/>
            <w:shd w:val="clear" w:color="auto" w:fill="EEECE1"/>
          </w:tcPr>
          <w:p w14:paraId="574E1BE1"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default w:val="0"/>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0</w:t>
            </w:r>
            <w:r w:rsidRPr="00904277">
              <w:rPr>
                <w:bCs/>
                <w:color w:val="2B579A"/>
                <w:shd w:val="clear" w:color="auto" w:fill="E6E6E6"/>
                <w:lang w:val="en-US" w:eastAsia="en-US"/>
              </w:rPr>
              <w:fldChar w:fldCharType="end"/>
            </w:r>
          </w:p>
        </w:tc>
        <w:tc>
          <w:tcPr>
            <w:tcW w:w="2098" w:type="dxa"/>
            <w:shd w:val="clear" w:color="auto" w:fill="EEECE1"/>
          </w:tcPr>
          <w:p w14:paraId="6A90642C"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default w:val="2"/>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2</w:t>
            </w:r>
            <w:r w:rsidRPr="00904277">
              <w:rPr>
                <w:bCs/>
                <w:color w:val="2B579A"/>
                <w:shd w:val="clear" w:color="auto" w:fill="E6E6E6"/>
                <w:lang w:val="en-US" w:eastAsia="en-US"/>
              </w:rPr>
              <w:fldChar w:fldCharType="end"/>
            </w:r>
          </w:p>
        </w:tc>
        <w:tc>
          <w:tcPr>
            <w:tcW w:w="1843" w:type="dxa"/>
          </w:tcPr>
          <w:p w14:paraId="405FD93B" w14:textId="77777777" w:rsidR="008A2DA5" w:rsidRPr="00904277" w:rsidRDefault="008A2DA5" w:rsidP="009507B4">
            <w:pPr>
              <w:rPr>
                <w:bCs/>
                <w:lang w:val="en-US" w:eastAsia="en-US"/>
              </w:rPr>
            </w:pPr>
            <w:r w:rsidRPr="00904277">
              <w:rPr>
                <w:bCs/>
                <w:lang w:val="en-US" w:eastAsia="en-US"/>
              </w:rPr>
              <w:t>Conference preparation (concept note, logistic notes,), facilitation and reporting</w:t>
            </w:r>
          </w:p>
        </w:tc>
        <w:tc>
          <w:tcPr>
            <w:tcW w:w="3543" w:type="dxa"/>
          </w:tcPr>
          <w:p w14:paraId="381D7FD4" w14:textId="77777777" w:rsidR="008A2DA5" w:rsidRPr="00904277" w:rsidRDefault="008A2DA5" w:rsidP="009507B4">
            <w:pPr>
              <w:jc w:val="both"/>
              <w:rPr>
                <w:bCs/>
              </w:rPr>
            </w:pPr>
            <w:r w:rsidRPr="00904277">
              <w:rPr>
                <w:bCs/>
                <w:lang w:val="en-US" w:eastAsia="en-US"/>
              </w:rPr>
              <w:t>A TV talk show was organized in the on 4</w:t>
            </w:r>
            <w:r w:rsidRPr="003F57A6">
              <w:rPr>
                <w:bCs/>
                <w:vertAlign w:val="superscript"/>
                <w:lang w:val="en-US" w:eastAsia="en-US"/>
              </w:rPr>
              <w:t>th</w:t>
            </w:r>
            <w:r>
              <w:rPr>
                <w:bCs/>
                <w:lang w:val="en-US" w:eastAsia="en-US"/>
              </w:rPr>
              <w:t xml:space="preserve"> </w:t>
            </w:r>
            <w:r w:rsidRPr="00904277">
              <w:rPr>
                <w:bCs/>
                <w:lang w:val="en-US" w:eastAsia="en-US"/>
              </w:rPr>
              <w:t xml:space="preserve">April 2021 under the theme “Role of women in peace and security” </w:t>
            </w:r>
          </w:p>
        </w:tc>
        <w:tc>
          <w:tcPr>
            <w:tcW w:w="1447" w:type="dxa"/>
          </w:tcPr>
          <w:p w14:paraId="5EBDC839"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color w:val="2B579A"/>
                <w:shd w:val="clear" w:color="auto" w:fill="E6E6E6"/>
                <w:lang w:val="en-US" w:eastAsia="en-US"/>
              </w:rPr>
              <w:fldChar w:fldCharType="end"/>
            </w:r>
            <w:r w:rsidRPr="00904277">
              <w:rPr>
                <w:bCs/>
                <w:lang w:val="en-US" w:eastAsia="en-US"/>
              </w:rPr>
              <w:t xml:space="preserve"> </w:t>
            </w:r>
          </w:p>
        </w:tc>
      </w:tr>
      <w:tr w:rsidR="008A2DA5" w:rsidRPr="00904277" w14:paraId="028F3C30" w14:textId="77777777" w:rsidTr="009507B4">
        <w:trPr>
          <w:trHeight w:val="458"/>
        </w:trPr>
        <w:tc>
          <w:tcPr>
            <w:tcW w:w="2552" w:type="dxa"/>
            <w:vMerge/>
          </w:tcPr>
          <w:p w14:paraId="57B69987" w14:textId="77777777" w:rsidR="008A2DA5" w:rsidRPr="00904277" w:rsidRDefault="008A2DA5" w:rsidP="009507B4">
            <w:pPr>
              <w:rPr>
                <w:bCs/>
                <w:lang w:val="en-US" w:eastAsia="en-US"/>
              </w:rPr>
            </w:pPr>
          </w:p>
        </w:tc>
        <w:tc>
          <w:tcPr>
            <w:tcW w:w="2977" w:type="dxa"/>
            <w:shd w:val="clear" w:color="auto" w:fill="EEECE1"/>
          </w:tcPr>
          <w:p w14:paraId="132CBE1E" w14:textId="77777777" w:rsidR="008A2DA5" w:rsidRPr="00904277" w:rsidRDefault="008A2DA5" w:rsidP="009507B4">
            <w:pPr>
              <w:rPr>
                <w:bCs/>
                <w:lang w:val="en-US" w:eastAsia="en-US"/>
              </w:rPr>
            </w:pPr>
            <w:r w:rsidRPr="00904277">
              <w:rPr>
                <w:bCs/>
                <w:lang w:val="en-US" w:eastAsia="en-US"/>
              </w:rPr>
              <w:t>Indicator 4.1.4</w:t>
            </w:r>
          </w:p>
          <w:p w14:paraId="368631DB"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default w:val="Number of copies of gender mainstreaming manuals disseminated"/>
                    <w:maxLength w:val="25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Number of copies of gender mainstreaming manuals disseminated</w:t>
            </w:r>
            <w:r w:rsidRPr="00904277">
              <w:rPr>
                <w:bCs/>
                <w:color w:val="2B579A"/>
                <w:shd w:val="clear" w:color="auto" w:fill="E6E6E6"/>
                <w:lang w:val="en-US" w:eastAsia="en-US"/>
              </w:rPr>
              <w:fldChar w:fldCharType="end"/>
            </w:r>
          </w:p>
        </w:tc>
        <w:tc>
          <w:tcPr>
            <w:tcW w:w="1559" w:type="dxa"/>
            <w:shd w:val="clear" w:color="auto" w:fill="EEECE1"/>
          </w:tcPr>
          <w:p w14:paraId="553377CC"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default w:val="0"/>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0</w:t>
            </w:r>
            <w:r w:rsidRPr="00904277">
              <w:rPr>
                <w:bCs/>
                <w:color w:val="2B579A"/>
                <w:shd w:val="clear" w:color="auto" w:fill="E6E6E6"/>
                <w:lang w:val="en-US" w:eastAsia="en-US"/>
              </w:rPr>
              <w:fldChar w:fldCharType="end"/>
            </w:r>
          </w:p>
        </w:tc>
        <w:tc>
          <w:tcPr>
            <w:tcW w:w="2098" w:type="dxa"/>
            <w:shd w:val="clear" w:color="auto" w:fill="EEECE1"/>
          </w:tcPr>
          <w:p w14:paraId="3287B3C3"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default w:val="300"/>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300</w:t>
            </w:r>
            <w:r w:rsidRPr="00904277">
              <w:rPr>
                <w:bCs/>
                <w:color w:val="2B579A"/>
                <w:shd w:val="clear" w:color="auto" w:fill="E6E6E6"/>
                <w:lang w:val="en-US" w:eastAsia="en-US"/>
              </w:rPr>
              <w:fldChar w:fldCharType="end"/>
            </w:r>
          </w:p>
        </w:tc>
        <w:tc>
          <w:tcPr>
            <w:tcW w:w="1843" w:type="dxa"/>
          </w:tcPr>
          <w:p w14:paraId="1B0813D6" w14:textId="77777777" w:rsidR="008A2DA5" w:rsidRPr="00904277" w:rsidRDefault="008A2DA5" w:rsidP="009507B4">
            <w:pPr>
              <w:rPr>
                <w:bCs/>
                <w:lang w:val="en-US" w:eastAsia="en-US"/>
              </w:rPr>
            </w:pPr>
            <w:r w:rsidRPr="00904277">
              <w:rPr>
                <w:bCs/>
                <w:lang w:val="en-US" w:eastAsia="en-US"/>
              </w:rPr>
              <w:t>The gender mainstreaming manual developed and disseminated</w:t>
            </w:r>
          </w:p>
        </w:tc>
        <w:tc>
          <w:tcPr>
            <w:tcW w:w="3543" w:type="dxa"/>
          </w:tcPr>
          <w:p w14:paraId="1FEDC3F9" w14:textId="77777777" w:rsidR="008A2DA5" w:rsidRPr="00904277" w:rsidRDefault="008A2DA5" w:rsidP="009507B4">
            <w:pPr>
              <w:jc w:val="both"/>
            </w:pPr>
            <w:r w:rsidRPr="00904277">
              <w:t xml:space="preserve">The gender mainstreaming manual developed and translated from English to Kinyarwanda for increased ownership. In the context of Covid 19, RDRC took a decision to prioritize online </w:t>
            </w:r>
            <w:r w:rsidRPr="00904277">
              <w:lastRenderedPageBreak/>
              <w:t xml:space="preserve">dissemination rather than printing copies. </w:t>
            </w:r>
          </w:p>
        </w:tc>
        <w:tc>
          <w:tcPr>
            <w:tcW w:w="1447" w:type="dxa"/>
          </w:tcPr>
          <w:p w14:paraId="7F83E904" w14:textId="77777777" w:rsidR="008A2DA5" w:rsidRPr="00904277" w:rsidRDefault="008A2DA5" w:rsidP="009507B4">
            <w:pPr>
              <w:rPr>
                <w:bCs/>
              </w:rPr>
            </w:pPr>
            <w:r w:rsidRPr="00904277">
              <w:rPr>
                <w:bCs/>
                <w:color w:val="2B579A"/>
                <w:shd w:val="clear" w:color="auto" w:fill="E6E6E6"/>
                <w:lang w:val="en-US" w:eastAsia="en-US"/>
              </w:rPr>
              <w:lastRenderedPageBreak/>
              <w:fldChar w:fldCharType="begin">
                <w:ffData>
                  <w:name w:val=""/>
                  <w:enabled/>
                  <w:calcOnExit w:val="0"/>
                  <w:textInput>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color w:val="2B579A"/>
                <w:shd w:val="clear" w:color="auto" w:fill="E6E6E6"/>
                <w:lang w:val="en-US" w:eastAsia="en-US"/>
              </w:rPr>
              <w:fldChar w:fldCharType="end"/>
            </w:r>
            <w:r w:rsidRPr="00904277">
              <w:rPr>
                <w:bCs/>
                <w:lang w:val="en-US" w:eastAsia="en-US"/>
              </w:rPr>
              <w:t xml:space="preserve"> </w:t>
            </w:r>
          </w:p>
        </w:tc>
      </w:tr>
      <w:tr w:rsidR="008A2DA5" w:rsidRPr="00904277" w14:paraId="78C4A39E" w14:textId="77777777" w:rsidTr="009507B4">
        <w:trPr>
          <w:trHeight w:val="458"/>
        </w:trPr>
        <w:tc>
          <w:tcPr>
            <w:tcW w:w="2552" w:type="dxa"/>
            <w:vMerge w:val="restart"/>
          </w:tcPr>
          <w:p w14:paraId="4C04A91F"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color w:val="2B579A"/>
                <w:shd w:val="clear" w:color="auto" w:fill="E6E6E6"/>
                <w:lang w:val="en-US" w:eastAsia="en-US"/>
              </w:rPr>
              <w:fldChar w:fldCharType="end"/>
            </w:r>
          </w:p>
        </w:tc>
        <w:tc>
          <w:tcPr>
            <w:tcW w:w="2977" w:type="dxa"/>
            <w:shd w:val="clear" w:color="auto" w:fill="EEECE1"/>
          </w:tcPr>
          <w:p w14:paraId="69D8E021" w14:textId="77777777" w:rsidR="008A2DA5" w:rsidRPr="00904277" w:rsidRDefault="008A2DA5" w:rsidP="009507B4">
            <w:pPr>
              <w:rPr>
                <w:bCs/>
                <w:lang w:val="en-US" w:eastAsia="en-US"/>
              </w:rPr>
            </w:pPr>
            <w:r w:rsidRPr="00904277">
              <w:rPr>
                <w:bCs/>
                <w:lang w:val="en-US" w:eastAsia="en-US"/>
              </w:rPr>
              <w:t>Indicator 4.1.5</w:t>
            </w:r>
          </w:p>
          <w:p w14:paraId="401B48FA"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default w:val="Number of success stories  and lessons learned on gender mainstreaming of the DDRR process developed during  the project lifetime"/>
                    <w:maxLength w:val="25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Number of success stories and lessons learned on gender mainstreaming of the DDRR process developed during the project lifetime</w:t>
            </w:r>
            <w:r w:rsidRPr="00904277">
              <w:rPr>
                <w:bCs/>
                <w:color w:val="2B579A"/>
                <w:shd w:val="clear" w:color="auto" w:fill="E6E6E6"/>
                <w:lang w:val="en-US" w:eastAsia="en-US"/>
              </w:rPr>
              <w:fldChar w:fldCharType="end"/>
            </w:r>
          </w:p>
        </w:tc>
        <w:tc>
          <w:tcPr>
            <w:tcW w:w="1559" w:type="dxa"/>
            <w:shd w:val="clear" w:color="auto" w:fill="EEECE1"/>
          </w:tcPr>
          <w:p w14:paraId="71CB6361"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default w:val="0"/>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0</w:t>
            </w:r>
            <w:r w:rsidRPr="00904277">
              <w:rPr>
                <w:bCs/>
                <w:color w:val="2B579A"/>
                <w:shd w:val="clear" w:color="auto" w:fill="E6E6E6"/>
                <w:lang w:val="en-US" w:eastAsia="en-US"/>
              </w:rPr>
              <w:fldChar w:fldCharType="end"/>
            </w:r>
          </w:p>
        </w:tc>
        <w:tc>
          <w:tcPr>
            <w:tcW w:w="2098" w:type="dxa"/>
            <w:shd w:val="clear" w:color="auto" w:fill="EEECE1"/>
          </w:tcPr>
          <w:p w14:paraId="22B061CC"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default w:val="3"/>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3</w:t>
            </w:r>
            <w:r w:rsidRPr="00904277">
              <w:rPr>
                <w:bCs/>
                <w:color w:val="2B579A"/>
                <w:shd w:val="clear" w:color="auto" w:fill="E6E6E6"/>
                <w:lang w:val="en-US" w:eastAsia="en-US"/>
              </w:rPr>
              <w:fldChar w:fldCharType="end"/>
            </w:r>
          </w:p>
        </w:tc>
        <w:tc>
          <w:tcPr>
            <w:tcW w:w="1843" w:type="dxa"/>
          </w:tcPr>
          <w:p w14:paraId="63A495C4"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color w:val="2B579A"/>
                <w:shd w:val="clear" w:color="auto" w:fill="E6E6E6"/>
                <w:lang w:val="en-US" w:eastAsia="en-US"/>
              </w:rPr>
              <w:fldChar w:fldCharType="end"/>
            </w:r>
            <w:r w:rsidRPr="00904277">
              <w:rPr>
                <w:bCs/>
                <w:lang w:val="en-US" w:eastAsia="en-US"/>
              </w:rPr>
              <w:t>2 Success stories and lessons learned report to be produced in the last two quarter of the project</w:t>
            </w:r>
          </w:p>
        </w:tc>
        <w:tc>
          <w:tcPr>
            <w:tcW w:w="3543" w:type="dxa"/>
          </w:tcPr>
          <w:p w14:paraId="3C12650F" w14:textId="77777777" w:rsidR="008A2DA5" w:rsidRPr="00904277" w:rsidRDefault="008A2DA5" w:rsidP="009507B4">
            <w:pPr>
              <w:jc w:val="both"/>
              <w:rPr>
                <w:lang w:val="en-US" w:eastAsia="en-US"/>
              </w:rPr>
            </w:pPr>
            <w:r>
              <w:rPr>
                <w:shd w:val="clear" w:color="auto" w:fill="E6E6E6"/>
                <w:lang w:val="en-US" w:eastAsia="en-US"/>
              </w:rPr>
              <w:t>Two documentary</w:t>
            </w:r>
            <w:r w:rsidRPr="003F57A6">
              <w:rPr>
                <w:shd w:val="clear" w:color="auto" w:fill="E6E6E6"/>
                <w:lang w:val="en-US" w:eastAsia="en-US"/>
              </w:rPr>
              <w:t xml:space="preserve"> videos</w:t>
            </w:r>
            <w:r>
              <w:rPr>
                <w:shd w:val="clear" w:color="auto" w:fill="E6E6E6"/>
                <w:lang w:val="en-US" w:eastAsia="en-US"/>
              </w:rPr>
              <w:t xml:space="preserve"> have been </w:t>
            </w:r>
            <w:r w:rsidRPr="003F57A6">
              <w:rPr>
                <w:shd w:val="clear" w:color="auto" w:fill="E6E6E6"/>
                <w:lang w:val="en-US" w:eastAsia="en-US"/>
              </w:rPr>
              <w:t>developed to document</w:t>
            </w:r>
            <w:r w:rsidRPr="00904277">
              <w:rPr>
                <w:shd w:val="clear" w:color="auto" w:fill="E6E6E6"/>
                <w:lang w:val="en-US" w:eastAsia="en-US"/>
              </w:rPr>
              <w:t xml:space="preserve"> </w:t>
            </w:r>
            <w:r w:rsidRPr="00904277">
              <w:rPr>
                <w:lang w:val="en-US" w:eastAsia="en-US"/>
              </w:rPr>
              <w:t xml:space="preserve">experience of ex-combatants and their dependents who shared stories on their reintegration process, including on their income generating activities and skills development. </w:t>
            </w:r>
            <w:r>
              <w:rPr>
                <w:lang w:val="en-US" w:eastAsia="en-US"/>
              </w:rPr>
              <w:t xml:space="preserve">One of these videos </w:t>
            </w:r>
            <w:r w:rsidRPr="00904277">
              <w:rPr>
                <w:lang w:val="en-US" w:eastAsia="en-US"/>
              </w:rPr>
              <w:t xml:space="preserve">was </w:t>
            </w:r>
            <w:r>
              <w:rPr>
                <w:lang w:val="en-US" w:eastAsia="en-US"/>
              </w:rPr>
              <w:t>used</w:t>
            </w:r>
            <w:r w:rsidRPr="00904277">
              <w:rPr>
                <w:lang w:val="en-US" w:eastAsia="en-US"/>
              </w:rPr>
              <w:t xml:space="preserve"> by the Resident Coordinator (RC) at the high-level meeting held on 26 July 2021 with the UN Peacebuilding Commission (PBC). </w:t>
            </w:r>
          </w:p>
          <w:p w14:paraId="28BBB6A9" w14:textId="77777777" w:rsidR="008A2DA5" w:rsidRPr="00904277" w:rsidRDefault="008A2DA5" w:rsidP="009507B4">
            <w:pPr>
              <w:jc w:val="both"/>
              <w:rPr>
                <w:lang w:val="en-US" w:eastAsia="en-US"/>
              </w:rPr>
            </w:pPr>
          </w:p>
        </w:tc>
        <w:tc>
          <w:tcPr>
            <w:tcW w:w="1447" w:type="dxa"/>
          </w:tcPr>
          <w:p w14:paraId="445B2C70"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color w:val="2B579A"/>
                <w:shd w:val="clear" w:color="auto" w:fill="E6E6E6"/>
                <w:lang w:val="en-US" w:eastAsia="en-US"/>
              </w:rPr>
              <w:fldChar w:fldCharType="end"/>
            </w:r>
            <w:r w:rsidRPr="00904277">
              <w:rPr>
                <w:bCs/>
                <w:lang w:val="en-US" w:eastAsia="en-US"/>
              </w:rPr>
              <w:t xml:space="preserve"> </w:t>
            </w:r>
          </w:p>
        </w:tc>
      </w:tr>
      <w:tr w:rsidR="008A2DA5" w:rsidRPr="00615E34" w14:paraId="3AA29AD6" w14:textId="77777777" w:rsidTr="009507B4">
        <w:trPr>
          <w:trHeight w:val="458"/>
        </w:trPr>
        <w:tc>
          <w:tcPr>
            <w:tcW w:w="2552" w:type="dxa"/>
            <w:vMerge/>
          </w:tcPr>
          <w:p w14:paraId="2AC5E9EC" w14:textId="77777777" w:rsidR="008A2DA5" w:rsidRPr="00904277" w:rsidRDefault="008A2DA5" w:rsidP="009507B4">
            <w:pPr>
              <w:rPr>
                <w:bCs/>
                <w:lang w:val="en-US" w:eastAsia="en-US"/>
              </w:rPr>
            </w:pPr>
          </w:p>
        </w:tc>
        <w:tc>
          <w:tcPr>
            <w:tcW w:w="2977" w:type="dxa"/>
            <w:shd w:val="clear" w:color="auto" w:fill="EEECE1"/>
          </w:tcPr>
          <w:p w14:paraId="05ABD097" w14:textId="77777777" w:rsidR="008A2DA5" w:rsidRPr="00904277" w:rsidRDefault="008A2DA5" w:rsidP="009507B4">
            <w:pPr>
              <w:rPr>
                <w:bCs/>
                <w:lang w:val="en-US" w:eastAsia="en-US"/>
              </w:rPr>
            </w:pPr>
            <w:r w:rsidRPr="00904277">
              <w:rPr>
                <w:bCs/>
                <w:lang w:val="en-US" w:eastAsia="en-US"/>
              </w:rPr>
              <w:t>Indicator 4.1.5b</w:t>
            </w:r>
          </w:p>
          <w:p w14:paraId="2B6DD9C5" w14:textId="77777777" w:rsidR="008A2DA5" w:rsidRPr="00904277" w:rsidRDefault="008A2DA5" w:rsidP="009507B4">
            <w:pPr>
              <w:rPr>
                <w:bCs/>
                <w:lang w:val="en-US" w:eastAsia="en-US"/>
              </w:rPr>
            </w:pPr>
            <w:r w:rsidRPr="00904277">
              <w:rPr>
                <w:bCs/>
                <w:color w:val="2B579A"/>
                <w:shd w:val="clear" w:color="auto" w:fill="E6E6E6"/>
                <w:lang w:val="en-US" w:eastAsia="en-US"/>
              </w:rPr>
              <w:fldChar w:fldCharType="begin">
                <w:ffData>
                  <w:name w:val=""/>
                  <w:enabled/>
                  <w:calcOnExit w:val="0"/>
                  <w:textInput>
                    <w:default w:val="Number of times female ex-combatants and female dependents feature on radio, TV, print media narrating their reintegration stories since their reintegration into the communities"/>
                    <w:maxLength w:val="25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Number of times female ex-combatants and female dependents feature on radio, TV, print media narrating their reintegration stories since their reintegration into the communities</w:t>
            </w:r>
            <w:r w:rsidRPr="00904277">
              <w:rPr>
                <w:bCs/>
                <w:color w:val="2B579A"/>
                <w:shd w:val="clear" w:color="auto" w:fill="E6E6E6"/>
                <w:lang w:val="en-US" w:eastAsia="en-US"/>
              </w:rPr>
              <w:fldChar w:fldCharType="end"/>
            </w:r>
          </w:p>
        </w:tc>
        <w:tc>
          <w:tcPr>
            <w:tcW w:w="1559" w:type="dxa"/>
            <w:shd w:val="clear" w:color="auto" w:fill="EEECE1"/>
          </w:tcPr>
          <w:p w14:paraId="304814C9"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default w:val="-"/>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w:t>
            </w:r>
            <w:r w:rsidRPr="00904277">
              <w:rPr>
                <w:bCs/>
                <w:color w:val="2B579A"/>
                <w:shd w:val="clear" w:color="auto" w:fill="E6E6E6"/>
                <w:lang w:val="en-US" w:eastAsia="en-US"/>
              </w:rPr>
              <w:fldChar w:fldCharType="end"/>
            </w:r>
          </w:p>
        </w:tc>
        <w:tc>
          <w:tcPr>
            <w:tcW w:w="2098" w:type="dxa"/>
            <w:shd w:val="clear" w:color="auto" w:fill="EEECE1"/>
          </w:tcPr>
          <w:p w14:paraId="58524207" w14:textId="77777777" w:rsidR="008A2DA5" w:rsidRPr="00904277" w:rsidRDefault="008A2DA5" w:rsidP="009507B4">
            <w:pPr>
              <w:rPr>
                <w:bCs/>
              </w:rPr>
            </w:pPr>
            <w:r w:rsidRPr="00904277">
              <w:rPr>
                <w:bCs/>
                <w:color w:val="2B579A"/>
                <w:shd w:val="clear" w:color="auto" w:fill="E6E6E6"/>
                <w:lang w:val="en-US" w:eastAsia="en-US"/>
              </w:rPr>
              <w:fldChar w:fldCharType="begin">
                <w:ffData>
                  <w:name w:val=""/>
                  <w:enabled/>
                  <w:calcOnExit w:val="0"/>
                  <w:textInput>
                    <w:default w:val="20"/>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20</w:t>
            </w:r>
            <w:r w:rsidRPr="00904277">
              <w:rPr>
                <w:bCs/>
                <w:color w:val="2B579A"/>
                <w:shd w:val="clear" w:color="auto" w:fill="E6E6E6"/>
                <w:lang w:val="en-US" w:eastAsia="en-US"/>
              </w:rPr>
              <w:fldChar w:fldCharType="end"/>
            </w:r>
          </w:p>
        </w:tc>
        <w:tc>
          <w:tcPr>
            <w:tcW w:w="1843" w:type="dxa"/>
          </w:tcPr>
          <w:p w14:paraId="66BBECAB" w14:textId="77777777" w:rsidR="008A2DA5" w:rsidRPr="00904277" w:rsidRDefault="008A2DA5" w:rsidP="009507B4">
            <w:pPr>
              <w:rPr>
                <w:bCs/>
                <w:lang w:val="en-US" w:eastAsia="en-US"/>
              </w:rPr>
            </w:pPr>
            <w:r w:rsidRPr="00904277">
              <w:rPr>
                <w:bCs/>
                <w:lang w:val="en-US" w:eastAsia="en-US"/>
              </w:rPr>
              <w:t>Quarterly reports</w:t>
            </w:r>
          </w:p>
        </w:tc>
        <w:tc>
          <w:tcPr>
            <w:tcW w:w="3543" w:type="dxa"/>
          </w:tcPr>
          <w:p w14:paraId="52734C10" w14:textId="77777777" w:rsidR="008A2DA5" w:rsidRPr="00904277" w:rsidRDefault="008A2DA5" w:rsidP="009507B4">
            <w:pPr>
              <w:rPr>
                <w:lang w:val="en-US" w:eastAsia="en-US"/>
              </w:rPr>
            </w:pPr>
            <w:r w:rsidRPr="00904277">
              <w:rPr>
                <w:lang w:val="en-US" w:eastAsia="en-US"/>
              </w:rPr>
              <w:t xml:space="preserve">RDRC concluded a contract with a media company to develop weekly and quarterly </w:t>
            </w:r>
            <w:proofErr w:type="spellStart"/>
            <w:r w:rsidRPr="00904277">
              <w:rPr>
                <w:lang w:val="en-US" w:eastAsia="en-US"/>
              </w:rPr>
              <w:t>programme</w:t>
            </w:r>
            <w:proofErr w:type="spellEnd"/>
            <w:r w:rsidRPr="00904277">
              <w:rPr>
                <w:lang w:val="en-US" w:eastAsia="en-US"/>
              </w:rPr>
              <w:t xml:space="preserve"> to share information in relation with project progress. Each publication reflected at least 2 women stories. </w:t>
            </w:r>
          </w:p>
          <w:p w14:paraId="2C39E9E4" w14:textId="77777777" w:rsidR="008A2DA5" w:rsidRPr="00904277" w:rsidRDefault="008A2DA5" w:rsidP="009507B4">
            <w:pPr>
              <w:rPr>
                <w:lang w:val="en-US" w:eastAsia="en-US"/>
              </w:rPr>
            </w:pPr>
          </w:p>
          <w:p w14:paraId="44CE8EC5" w14:textId="77777777" w:rsidR="008A2DA5" w:rsidRPr="00904277" w:rsidRDefault="008A2DA5" w:rsidP="009507B4">
            <w:pPr>
              <w:spacing w:line="259" w:lineRule="auto"/>
              <w:rPr>
                <w:lang w:val="en-US" w:eastAsia="en-US"/>
              </w:rPr>
            </w:pPr>
            <w:r w:rsidRPr="00904277">
              <w:rPr>
                <w:lang w:val="en-US" w:eastAsia="en-US"/>
              </w:rPr>
              <w:lastRenderedPageBreak/>
              <w:t xml:space="preserve">Weekly </w:t>
            </w:r>
            <w:proofErr w:type="spellStart"/>
            <w:r w:rsidRPr="00904277">
              <w:rPr>
                <w:lang w:val="en-US" w:eastAsia="en-US"/>
              </w:rPr>
              <w:t>programmes</w:t>
            </w:r>
            <w:proofErr w:type="spellEnd"/>
            <w:r w:rsidRPr="00904277">
              <w:rPr>
                <w:lang w:val="en-US" w:eastAsia="en-US"/>
              </w:rPr>
              <w:t xml:space="preserve"> are aired on Radio Rwanda while quarterly newsletter is published on RDRC web site. </w:t>
            </w:r>
          </w:p>
          <w:p w14:paraId="4347E539" w14:textId="77777777" w:rsidR="008A2DA5" w:rsidRPr="00904277" w:rsidRDefault="008A2DA5" w:rsidP="009507B4">
            <w:pPr>
              <w:rPr>
                <w:lang w:val="en-US" w:eastAsia="en-US"/>
              </w:rPr>
            </w:pPr>
            <w:r w:rsidRPr="00904277">
              <w:rPr>
                <w:lang w:val="en-US" w:eastAsia="en-US"/>
              </w:rPr>
              <w:t>RDRC also aired 2 live talk shows on Radio Rwanda.</w:t>
            </w:r>
          </w:p>
          <w:p w14:paraId="38318463" w14:textId="77777777" w:rsidR="008A2DA5" w:rsidRPr="00904277" w:rsidRDefault="008A2DA5" w:rsidP="009507B4">
            <w:r w:rsidRPr="00904277">
              <w:rPr>
                <w:lang w:val="en-US" w:eastAsia="en-US"/>
              </w:rPr>
              <w:t>and Rwanda Television where the focus was on reintegration of Ex combatants and dependents as well as the role of women in peace building.</w:t>
            </w:r>
          </w:p>
        </w:tc>
        <w:tc>
          <w:tcPr>
            <w:tcW w:w="1447" w:type="dxa"/>
          </w:tcPr>
          <w:p w14:paraId="5EB0AB25" w14:textId="77777777" w:rsidR="008A2DA5" w:rsidRPr="00904277" w:rsidRDefault="008A2DA5" w:rsidP="009507B4">
            <w:pPr>
              <w:rPr>
                <w:bCs/>
              </w:rPr>
            </w:pPr>
            <w:r w:rsidRPr="00904277">
              <w:rPr>
                <w:bCs/>
                <w:color w:val="2B579A"/>
                <w:shd w:val="clear" w:color="auto" w:fill="E6E6E6"/>
                <w:lang w:val="en-US" w:eastAsia="en-US"/>
              </w:rPr>
              <w:lastRenderedPageBreak/>
              <w:fldChar w:fldCharType="begin">
                <w:ffData>
                  <w:name w:val=""/>
                  <w:enabled/>
                  <w:calcOnExit w:val="0"/>
                  <w:textInput>
                    <w:maxLength w:val="300"/>
                  </w:textInput>
                </w:ffData>
              </w:fldChar>
            </w:r>
            <w:r w:rsidRPr="00904277">
              <w:rPr>
                <w:bCs/>
                <w:lang w:val="en-US" w:eastAsia="en-US"/>
              </w:rPr>
              <w:instrText xml:space="preserve"> FORMTEXT </w:instrText>
            </w:r>
            <w:r w:rsidRPr="00904277">
              <w:rPr>
                <w:bCs/>
                <w:color w:val="2B579A"/>
                <w:shd w:val="clear" w:color="auto" w:fill="E6E6E6"/>
                <w:lang w:val="en-US" w:eastAsia="en-US"/>
              </w:rPr>
            </w:r>
            <w:r w:rsidRPr="00904277">
              <w:rPr>
                <w:bCs/>
                <w:color w:val="2B579A"/>
                <w:shd w:val="clear" w:color="auto" w:fill="E6E6E6"/>
                <w:lang w:val="en-US" w:eastAsia="en-US"/>
              </w:rPr>
              <w:fldChar w:fldCharType="separate"/>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noProof/>
                <w:lang w:val="en-US" w:eastAsia="en-US"/>
              </w:rPr>
              <w:t> </w:t>
            </w:r>
            <w:r w:rsidRPr="00904277">
              <w:rPr>
                <w:bCs/>
                <w:color w:val="2B579A"/>
                <w:shd w:val="clear" w:color="auto" w:fill="E6E6E6"/>
                <w:lang w:val="en-US" w:eastAsia="en-US"/>
              </w:rPr>
              <w:fldChar w:fldCharType="end"/>
            </w:r>
          </w:p>
        </w:tc>
      </w:tr>
    </w:tbl>
    <w:p w14:paraId="0B1AC8E8" w14:textId="77777777" w:rsidR="008A2DA5" w:rsidRDefault="008A2DA5" w:rsidP="008A2DA5">
      <w:pPr>
        <w:tabs>
          <w:tab w:val="left" w:pos="0"/>
        </w:tabs>
      </w:pPr>
    </w:p>
    <w:p w14:paraId="1D9A127F" w14:textId="741FE949" w:rsidR="008A2DA5" w:rsidRPr="003551D9" w:rsidRDefault="008A2DA5" w:rsidP="008A2DA5">
      <w:pPr>
        <w:tabs>
          <w:tab w:val="left" w:pos="6090"/>
        </w:tabs>
      </w:pPr>
      <w:r>
        <w:tab/>
      </w:r>
      <w:r>
        <w:rPr>
          <w:noProof/>
        </w:rPr>
        <mc:AlternateContent>
          <mc:Choice Requires="wps">
            <w:drawing>
              <wp:anchor distT="0" distB="0" distL="114300" distR="114300" simplePos="0" relativeHeight="251674624" behindDoc="0" locked="0" layoutInCell="1" allowOverlap="1" wp14:anchorId="7AA4DC34" wp14:editId="3C506AD9">
                <wp:simplePos x="0" y="0"/>
                <wp:positionH relativeFrom="column">
                  <wp:posOffset>0</wp:posOffset>
                </wp:positionH>
                <wp:positionV relativeFrom="paragraph">
                  <wp:posOffset>0</wp:posOffset>
                </wp:positionV>
                <wp:extent cx="914400" cy="914400"/>
                <wp:effectExtent l="9525" t="9525" r="9525"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09B1E234" w14:textId="77777777" w:rsidR="008A2DA5" w:rsidRPr="00FB1BC7" w:rsidRDefault="008A2DA5" w:rsidP="008A2DA5">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4DC34" id="Text Box 1" o:spid="_x0000_s1033" type="#_x0000_t202" style="position:absolute;margin-left:0;margin-top:0;width:1in;height:1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">
                <v:textbox>
                  <w:txbxContent>
                    <w:p w14:paraId="09B1E234" w14:textId="77777777" w:rsidR="008A2DA5" w:rsidRPr="00FB1BC7" w:rsidRDefault="008A2DA5" w:rsidP="008A2DA5">
                      <w:pPr>
                        <w:rPr>
                          <w:sz w:val="18"/>
                          <w:szCs w:val="18"/>
                        </w:rPr>
                      </w:pPr>
                    </w:p>
                  </w:txbxContent>
                </v:textbox>
              </v:shape>
            </w:pict>
          </mc:Fallback>
        </mc:AlternateContent>
      </w:r>
    </w:p>
    <w:p w14:paraId="7B39E9EB" w14:textId="77777777" w:rsidR="00694CE9" w:rsidRDefault="00694CE9"/>
    <w:sectPr w:rsidR="00694CE9" w:rsidSect="00970F4C">
      <w:pgSz w:w="16838" w:h="11906"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2C879" w14:textId="77777777" w:rsidR="00F175A3" w:rsidRDefault="00F175A3">
      <w:r>
        <w:separator/>
      </w:r>
    </w:p>
  </w:endnote>
  <w:endnote w:type="continuationSeparator" w:id="0">
    <w:p w14:paraId="5E830BC7" w14:textId="77777777" w:rsidR="00F175A3" w:rsidRDefault="00F17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45E0A" w14:textId="77777777" w:rsidR="0064464C" w:rsidRDefault="008A2DA5">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1</w:t>
    </w:r>
    <w:r>
      <w:rPr>
        <w:color w:val="2B579A"/>
        <w:shd w:val="clear" w:color="auto" w:fill="E6E6E6"/>
      </w:rPr>
      <w:fldChar w:fldCharType="end"/>
    </w:r>
  </w:p>
  <w:p w14:paraId="1A587F8D" w14:textId="77777777" w:rsidR="0064464C" w:rsidRDefault="00F175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664D0" w14:textId="77777777" w:rsidR="00F175A3" w:rsidRDefault="00F175A3">
      <w:r>
        <w:separator/>
      </w:r>
    </w:p>
  </w:footnote>
  <w:footnote w:type="continuationSeparator" w:id="0">
    <w:p w14:paraId="23A0DC8F" w14:textId="77777777" w:rsidR="00F175A3" w:rsidRDefault="00F175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05D48"/>
    <w:multiLevelType w:val="hybridMultilevel"/>
    <w:tmpl w:val="B5923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C360F8"/>
    <w:multiLevelType w:val="hybridMultilevel"/>
    <w:tmpl w:val="9B14F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2631AA"/>
    <w:multiLevelType w:val="hybridMultilevel"/>
    <w:tmpl w:val="07603D36"/>
    <w:lvl w:ilvl="0" w:tplc="20000001">
      <w:start w:val="1"/>
      <w:numFmt w:val="bullet"/>
      <w:lvlText w:val=""/>
      <w:lvlJc w:val="left"/>
      <w:pPr>
        <w:ind w:left="0" w:hanging="360"/>
      </w:pPr>
      <w:rPr>
        <w:rFonts w:ascii="Symbol" w:hAnsi="Symbol" w:hint="default"/>
      </w:rPr>
    </w:lvl>
    <w:lvl w:ilvl="1" w:tplc="20000003" w:tentative="1">
      <w:start w:val="1"/>
      <w:numFmt w:val="bullet"/>
      <w:lvlText w:val="o"/>
      <w:lvlJc w:val="left"/>
      <w:pPr>
        <w:ind w:left="720" w:hanging="360"/>
      </w:pPr>
      <w:rPr>
        <w:rFonts w:ascii="Courier New" w:hAnsi="Courier New" w:cs="Courier New" w:hint="default"/>
      </w:rPr>
    </w:lvl>
    <w:lvl w:ilvl="2" w:tplc="20000005" w:tentative="1">
      <w:start w:val="1"/>
      <w:numFmt w:val="bullet"/>
      <w:lvlText w:val=""/>
      <w:lvlJc w:val="left"/>
      <w:pPr>
        <w:ind w:left="1440" w:hanging="360"/>
      </w:pPr>
      <w:rPr>
        <w:rFonts w:ascii="Wingdings" w:hAnsi="Wingdings" w:hint="default"/>
      </w:rPr>
    </w:lvl>
    <w:lvl w:ilvl="3" w:tplc="20000001" w:tentative="1">
      <w:start w:val="1"/>
      <w:numFmt w:val="bullet"/>
      <w:lvlText w:val=""/>
      <w:lvlJc w:val="left"/>
      <w:pPr>
        <w:ind w:left="2160" w:hanging="360"/>
      </w:pPr>
      <w:rPr>
        <w:rFonts w:ascii="Symbol" w:hAnsi="Symbol" w:hint="default"/>
      </w:rPr>
    </w:lvl>
    <w:lvl w:ilvl="4" w:tplc="20000003" w:tentative="1">
      <w:start w:val="1"/>
      <w:numFmt w:val="bullet"/>
      <w:lvlText w:val="o"/>
      <w:lvlJc w:val="left"/>
      <w:pPr>
        <w:ind w:left="2880" w:hanging="360"/>
      </w:pPr>
      <w:rPr>
        <w:rFonts w:ascii="Courier New" w:hAnsi="Courier New" w:cs="Courier New" w:hint="default"/>
      </w:rPr>
    </w:lvl>
    <w:lvl w:ilvl="5" w:tplc="20000005" w:tentative="1">
      <w:start w:val="1"/>
      <w:numFmt w:val="bullet"/>
      <w:lvlText w:val=""/>
      <w:lvlJc w:val="left"/>
      <w:pPr>
        <w:ind w:left="3600" w:hanging="360"/>
      </w:pPr>
      <w:rPr>
        <w:rFonts w:ascii="Wingdings" w:hAnsi="Wingdings" w:hint="default"/>
      </w:rPr>
    </w:lvl>
    <w:lvl w:ilvl="6" w:tplc="20000001" w:tentative="1">
      <w:start w:val="1"/>
      <w:numFmt w:val="bullet"/>
      <w:lvlText w:val=""/>
      <w:lvlJc w:val="left"/>
      <w:pPr>
        <w:ind w:left="4320" w:hanging="360"/>
      </w:pPr>
      <w:rPr>
        <w:rFonts w:ascii="Symbol" w:hAnsi="Symbol" w:hint="default"/>
      </w:rPr>
    </w:lvl>
    <w:lvl w:ilvl="7" w:tplc="20000003" w:tentative="1">
      <w:start w:val="1"/>
      <w:numFmt w:val="bullet"/>
      <w:lvlText w:val="o"/>
      <w:lvlJc w:val="left"/>
      <w:pPr>
        <w:ind w:left="5040" w:hanging="360"/>
      </w:pPr>
      <w:rPr>
        <w:rFonts w:ascii="Courier New" w:hAnsi="Courier New" w:cs="Courier New" w:hint="default"/>
      </w:rPr>
    </w:lvl>
    <w:lvl w:ilvl="8" w:tplc="20000005" w:tentative="1">
      <w:start w:val="1"/>
      <w:numFmt w:val="bullet"/>
      <w:lvlText w:val=""/>
      <w:lvlJc w:val="left"/>
      <w:pPr>
        <w:ind w:left="5760" w:hanging="360"/>
      </w:pPr>
      <w:rPr>
        <w:rFonts w:ascii="Wingdings" w:hAnsi="Wingdings" w:hint="default"/>
      </w:rPr>
    </w:lvl>
  </w:abstractNum>
  <w:abstractNum w:abstractNumId="3" w15:restartNumberingAfterBreak="0">
    <w:nsid w:val="1D0A41E1"/>
    <w:multiLevelType w:val="hybridMultilevel"/>
    <w:tmpl w:val="84BA6AF4"/>
    <w:lvl w:ilvl="0" w:tplc="FF76E0A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9D3FE4"/>
    <w:multiLevelType w:val="hybridMultilevel"/>
    <w:tmpl w:val="9B708B7C"/>
    <w:lvl w:ilvl="0" w:tplc="FFFFFFFF">
      <w:start w:val="1"/>
      <w:numFmt w:val="decimal"/>
      <w:lvlText w:val="%1."/>
      <w:lvlJc w:val="left"/>
      <w:pPr>
        <w:ind w:left="-90" w:hanging="360"/>
      </w:pPr>
    </w:lvl>
    <w:lvl w:ilvl="1" w:tplc="20000019" w:tentative="1">
      <w:start w:val="1"/>
      <w:numFmt w:val="lowerLetter"/>
      <w:lvlText w:val="%2."/>
      <w:lvlJc w:val="left"/>
      <w:pPr>
        <w:ind w:left="630" w:hanging="360"/>
      </w:pPr>
    </w:lvl>
    <w:lvl w:ilvl="2" w:tplc="2000001B" w:tentative="1">
      <w:start w:val="1"/>
      <w:numFmt w:val="lowerRoman"/>
      <w:lvlText w:val="%3."/>
      <w:lvlJc w:val="right"/>
      <w:pPr>
        <w:ind w:left="1350" w:hanging="180"/>
      </w:pPr>
    </w:lvl>
    <w:lvl w:ilvl="3" w:tplc="2000000F" w:tentative="1">
      <w:start w:val="1"/>
      <w:numFmt w:val="decimal"/>
      <w:lvlText w:val="%4."/>
      <w:lvlJc w:val="left"/>
      <w:pPr>
        <w:ind w:left="2070" w:hanging="360"/>
      </w:pPr>
    </w:lvl>
    <w:lvl w:ilvl="4" w:tplc="20000019" w:tentative="1">
      <w:start w:val="1"/>
      <w:numFmt w:val="lowerLetter"/>
      <w:lvlText w:val="%5."/>
      <w:lvlJc w:val="left"/>
      <w:pPr>
        <w:ind w:left="2790" w:hanging="360"/>
      </w:pPr>
    </w:lvl>
    <w:lvl w:ilvl="5" w:tplc="2000001B" w:tentative="1">
      <w:start w:val="1"/>
      <w:numFmt w:val="lowerRoman"/>
      <w:lvlText w:val="%6."/>
      <w:lvlJc w:val="right"/>
      <w:pPr>
        <w:ind w:left="3510" w:hanging="180"/>
      </w:pPr>
    </w:lvl>
    <w:lvl w:ilvl="6" w:tplc="2000000F" w:tentative="1">
      <w:start w:val="1"/>
      <w:numFmt w:val="decimal"/>
      <w:lvlText w:val="%7."/>
      <w:lvlJc w:val="left"/>
      <w:pPr>
        <w:ind w:left="4230" w:hanging="360"/>
      </w:pPr>
    </w:lvl>
    <w:lvl w:ilvl="7" w:tplc="20000019" w:tentative="1">
      <w:start w:val="1"/>
      <w:numFmt w:val="lowerLetter"/>
      <w:lvlText w:val="%8."/>
      <w:lvlJc w:val="left"/>
      <w:pPr>
        <w:ind w:left="4950" w:hanging="360"/>
      </w:pPr>
    </w:lvl>
    <w:lvl w:ilvl="8" w:tplc="2000001B" w:tentative="1">
      <w:start w:val="1"/>
      <w:numFmt w:val="lowerRoman"/>
      <w:lvlText w:val="%9."/>
      <w:lvlJc w:val="right"/>
      <w:pPr>
        <w:ind w:left="5670" w:hanging="180"/>
      </w:pPr>
    </w:lvl>
  </w:abstractNum>
  <w:abstractNum w:abstractNumId="5" w15:restartNumberingAfterBreak="0">
    <w:nsid w:val="278A21F5"/>
    <w:multiLevelType w:val="hybridMultilevel"/>
    <w:tmpl w:val="DF72A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21431A"/>
    <w:multiLevelType w:val="hybridMultilevel"/>
    <w:tmpl w:val="C3ECDAD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8CF4141"/>
    <w:multiLevelType w:val="hybridMultilevel"/>
    <w:tmpl w:val="F86C0AB4"/>
    <w:lvl w:ilvl="0" w:tplc="20000001">
      <w:start w:val="1"/>
      <w:numFmt w:val="bullet"/>
      <w:lvlText w:val=""/>
      <w:lvlJc w:val="left"/>
      <w:pPr>
        <w:ind w:left="-90" w:hanging="360"/>
      </w:pPr>
      <w:rPr>
        <w:rFonts w:ascii="Symbol" w:hAnsi="Symbol" w:hint="default"/>
      </w:rPr>
    </w:lvl>
    <w:lvl w:ilvl="1" w:tplc="20000019" w:tentative="1">
      <w:start w:val="1"/>
      <w:numFmt w:val="lowerLetter"/>
      <w:lvlText w:val="%2."/>
      <w:lvlJc w:val="left"/>
      <w:pPr>
        <w:ind w:left="630" w:hanging="360"/>
      </w:pPr>
    </w:lvl>
    <w:lvl w:ilvl="2" w:tplc="2000001B" w:tentative="1">
      <w:start w:val="1"/>
      <w:numFmt w:val="lowerRoman"/>
      <w:lvlText w:val="%3."/>
      <w:lvlJc w:val="right"/>
      <w:pPr>
        <w:ind w:left="1350" w:hanging="180"/>
      </w:pPr>
    </w:lvl>
    <w:lvl w:ilvl="3" w:tplc="2000000F" w:tentative="1">
      <w:start w:val="1"/>
      <w:numFmt w:val="decimal"/>
      <w:lvlText w:val="%4."/>
      <w:lvlJc w:val="left"/>
      <w:pPr>
        <w:ind w:left="2070" w:hanging="360"/>
      </w:pPr>
    </w:lvl>
    <w:lvl w:ilvl="4" w:tplc="20000019" w:tentative="1">
      <w:start w:val="1"/>
      <w:numFmt w:val="lowerLetter"/>
      <w:lvlText w:val="%5."/>
      <w:lvlJc w:val="left"/>
      <w:pPr>
        <w:ind w:left="2790" w:hanging="360"/>
      </w:pPr>
    </w:lvl>
    <w:lvl w:ilvl="5" w:tplc="2000001B" w:tentative="1">
      <w:start w:val="1"/>
      <w:numFmt w:val="lowerRoman"/>
      <w:lvlText w:val="%6."/>
      <w:lvlJc w:val="right"/>
      <w:pPr>
        <w:ind w:left="3510" w:hanging="180"/>
      </w:pPr>
    </w:lvl>
    <w:lvl w:ilvl="6" w:tplc="2000000F" w:tentative="1">
      <w:start w:val="1"/>
      <w:numFmt w:val="decimal"/>
      <w:lvlText w:val="%7."/>
      <w:lvlJc w:val="left"/>
      <w:pPr>
        <w:ind w:left="4230" w:hanging="360"/>
      </w:pPr>
    </w:lvl>
    <w:lvl w:ilvl="7" w:tplc="20000019" w:tentative="1">
      <w:start w:val="1"/>
      <w:numFmt w:val="lowerLetter"/>
      <w:lvlText w:val="%8."/>
      <w:lvlJc w:val="left"/>
      <w:pPr>
        <w:ind w:left="4950" w:hanging="360"/>
      </w:pPr>
    </w:lvl>
    <w:lvl w:ilvl="8" w:tplc="2000001B" w:tentative="1">
      <w:start w:val="1"/>
      <w:numFmt w:val="lowerRoman"/>
      <w:lvlText w:val="%9."/>
      <w:lvlJc w:val="right"/>
      <w:pPr>
        <w:ind w:left="5670" w:hanging="180"/>
      </w:pPr>
    </w:lvl>
  </w:abstractNum>
  <w:abstractNum w:abstractNumId="8" w15:restartNumberingAfterBreak="0">
    <w:nsid w:val="2B1A5146"/>
    <w:multiLevelType w:val="hybridMultilevel"/>
    <w:tmpl w:val="7706BCD0"/>
    <w:lvl w:ilvl="0" w:tplc="20000001">
      <w:start w:val="1"/>
      <w:numFmt w:val="bullet"/>
      <w:lvlText w:val=""/>
      <w:lvlJc w:val="left"/>
      <w:pPr>
        <w:ind w:left="-90" w:hanging="360"/>
      </w:pPr>
      <w:rPr>
        <w:rFonts w:ascii="Symbol" w:hAnsi="Symbol" w:hint="default"/>
      </w:rPr>
    </w:lvl>
    <w:lvl w:ilvl="1" w:tplc="20000019" w:tentative="1">
      <w:start w:val="1"/>
      <w:numFmt w:val="lowerLetter"/>
      <w:lvlText w:val="%2."/>
      <w:lvlJc w:val="left"/>
      <w:pPr>
        <w:ind w:left="630" w:hanging="360"/>
      </w:pPr>
    </w:lvl>
    <w:lvl w:ilvl="2" w:tplc="2000001B" w:tentative="1">
      <w:start w:val="1"/>
      <w:numFmt w:val="lowerRoman"/>
      <w:lvlText w:val="%3."/>
      <w:lvlJc w:val="right"/>
      <w:pPr>
        <w:ind w:left="1350" w:hanging="180"/>
      </w:pPr>
    </w:lvl>
    <w:lvl w:ilvl="3" w:tplc="2000000F" w:tentative="1">
      <w:start w:val="1"/>
      <w:numFmt w:val="decimal"/>
      <w:lvlText w:val="%4."/>
      <w:lvlJc w:val="left"/>
      <w:pPr>
        <w:ind w:left="2070" w:hanging="360"/>
      </w:pPr>
    </w:lvl>
    <w:lvl w:ilvl="4" w:tplc="20000019" w:tentative="1">
      <w:start w:val="1"/>
      <w:numFmt w:val="lowerLetter"/>
      <w:lvlText w:val="%5."/>
      <w:lvlJc w:val="left"/>
      <w:pPr>
        <w:ind w:left="2790" w:hanging="360"/>
      </w:pPr>
    </w:lvl>
    <w:lvl w:ilvl="5" w:tplc="2000001B" w:tentative="1">
      <w:start w:val="1"/>
      <w:numFmt w:val="lowerRoman"/>
      <w:lvlText w:val="%6."/>
      <w:lvlJc w:val="right"/>
      <w:pPr>
        <w:ind w:left="3510" w:hanging="180"/>
      </w:pPr>
    </w:lvl>
    <w:lvl w:ilvl="6" w:tplc="2000000F" w:tentative="1">
      <w:start w:val="1"/>
      <w:numFmt w:val="decimal"/>
      <w:lvlText w:val="%7."/>
      <w:lvlJc w:val="left"/>
      <w:pPr>
        <w:ind w:left="4230" w:hanging="360"/>
      </w:pPr>
    </w:lvl>
    <w:lvl w:ilvl="7" w:tplc="20000019" w:tentative="1">
      <w:start w:val="1"/>
      <w:numFmt w:val="lowerLetter"/>
      <w:lvlText w:val="%8."/>
      <w:lvlJc w:val="left"/>
      <w:pPr>
        <w:ind w:left="4950" w:hanging="360"/>
      </w:pPr>
    </w:lvl>
    <w:lvl w:ilvl="8" w:tplc="2000001B" w:tentative="1">
      <w:start w:val="1"/>
      <w:numFmt w:val="lowerRoman"/>
      <w:lvlText w:val="%9."/>
      <w:lvlJc w:val="right"/>
      <w:pPr>
        <w:ind w:left="5670" w:hanging="180"/>
      </w:pPr>
    </w:lvl>
  </w:abstractNum>
  <w:abstractNum w:abstractNumId="9" w15:restartNumberingAfterBreak="0">
    <w:nsid w:val="2E39090B"/>
    <w:multiLevelType w:val="hybridMultilevel"/>
    <w:tmpl w:val="59FCA6A2"/>
    <w:lvl w:ilvl="0" w:tplc="0809000F">
      <w:start w:val="1"/>
      <w:numFmt w:val="decimal"/>
      <w:lvlText w:val="%1."/>
      <w:lvlJc w:val="left"/>
      <w:pPr>
        <w:ind w:left="-90" w:hanging="360"/>
      </w:pPr>
    </w:lvl>
    <w:lvl w:ilvl="1" w:tplc="08090019" w:tentative="1">
      <w:start w:val="1"/>
      <w:numFmt w:val="lowerLetter"/>
      <w:lvlText w:val="%2."/>
      <w:lvlJc w:val="left"/>
      <w:pPr>
        <w:ind w:left="630" w:hanging="360"/>
      </w:pPr>
    </w:lvl>
    <w:lvl w:ilvl="2" w:tplc="0809001B" w:tentative="1">
      <w:start w:val="1"/>
      <w:numFmt w:val="lowerRoman"/>
      <w:lvlText w:val="%3."/>
      <w:lvlJc w:val="right"/>
      <w:pPr>
        <w:ind w:left="1350" w:hanging="180"/>
      </w:pPr>
    </w:lvl>
    <w:lvl w:ilvl="3" w:tplc="0809000F" w:tentative="1">
      <w:start w:val="1"/>
      <w:numFmt w:val="decimal"/>
      <w:lvlText w:val="%4."/>
      <w:lvlJc w:val="left"/>
      <w:pPr>
        <w:ind w:left="2070" w:hanging="360"/>
      </w:pPr>
    </w:lvl>
    <w:lvl w:ilvl="4" w:tplc="08090019" w:tentative="1">
      <w:start w:val="1"/>
      <w:numFmt w:val="lowerLetter"/>
      <w:lvlText w:val="%5."/>
      <w:lvlJc w:val="left"/>
      <w:pPr>
        <w:ind w:left="2790" w:hanging="360"/>
      </w:pPr>
    </w:lvl>
    <w:lvl w:ilvl="5" w:tplc="0809001B" w:tentative="1">
      <w:start w:val="1"/>
      <w:numFmt w:val="lowerRoman"/>
      <w:lvlText w:val="%6."/>
      <w:lvlJc w:val="right"/>
      <w:pPr>
        <w:ind w:left="3510" w:hanging="180"/>
      </w:pPr>
    </w:lvl>
    <w:lvl w:ilvl="6" w:tplc="0809000F" w:tentative="1">
      <w:start w:val="1"/>
      <w:numFmt w:val="decimal"/>
      <w:lvlText w:val="%7."/>
      <w:lvlJc w:val="left"/>
      <w:pPr>
        <w:ind w:left="4230" w:hanging="360"/>
      </w:pPr>
    </w:lvl>
    <w:lvl w:ilvl="7" w:tplc="08090019" w:tentative="1">
      <w:start w:val="1"/>
      <w:numFmt w:val="lowerLetter"/>
      <w:lvlText w:val="%8."/>
      <w:lvlJc w:val="left"/>
      <w:pPr>
        <w:ind w:left="4950" w:hanging="360"/>
      </w:pPr>
    </w:lvl>
    <w:lvl w:ilvl="8" w:tplc="0809001B" w:tentative="1">
      <w:start w:val="1"/>
      <w:numFmt w:val="lowerRoman"/>
      <w:lvlText w:val="%9."/>
      <w:lvlJc w:val="right"/>
      <w:pPr>
        <w:ind w:left="5670" w:hanging="180"/>
      </w:pPr>
    </w:lvl>
  </w:abstractNum>
  <w:abstractNum w:abstractNumId="10" w15:restartNumberingAfterBreak="0">
    <w:nsid w:val="2EBC311F"/>
    <w:multiLevelType w:val="hybridMultilevel"/>
    <w:tmpl w:val="53E8705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A22602D"/>
    <w:multiLevelType w:val="hybridMultilevel"/>
    <w:tmpl w:val="FFFFFFFF"/>
    <w:lvl w:ilvl="0" w:tplc="CBACFFFC">
      <w:start w:val="1"/>
      <w:numFmt w:val="bullet"/>
      <w:lvlText w:val=""/>
      <w:lvlJc w:val="left"/>
      <w:pPr>
        <w:ind w:left="720" w:hanging="360"/>
      </w:pPr>
      <w:rPr>
        <w:rFonts w:ascii="Symbol" w:hAnsi="Symbol" w:hint="default"/>
      </w:rPr>
    </w:lvl>
    <w:lvl w:ilvl="1" w:tplc="EB62CB26">
      <w:start w:val="1"/>
      <w:numFmt w:val="bullet"/>
      <w:lvlText w:val="o"/>
      <w:lvlJc w:val="left"/>
      <w:pPr>
        <w:ind w:left="1440" w:hanging="360"/>
      </w:pPr>
      <w:rPr>
        <w:rFonts w:ascii="Courier New" w:hAnsi="Courier New" w:hint="default"/>
      </w:rPr>
    </w:lvl>
    <w:lvl w:ilvl="2" w:tplc="2432F974">
      <w:start w:val="1"/>
      <w:numFmt w:val="bullet"/>
      <w:lvlText w:val=""/>
      <w:lvlJc w:val="left"/>
      <w:pPr>
        <w:ind w:left="2160" w:hanging="360"/>
      </w:pPr>
      <w:rPr>
        <w:rFonts w:ascii="Wingdings" w:hAnsi="Wingdings" w:hint="default"/>
      </w:rPr>
    </w:lvl>
    <w:lvl w:ilvl="3" w:tplc="9124B3E6">
      <w:start w:val="1"/>
      <w:numFmt w:val="bullet"/>
      <w:lvlText w:val=""/>
      <w:lvlJc w:val="left"/>
      <w:pPr>
        <w:ind w:left="2880" w:hanging="360"/>
      </w:pPr>
      <w:rPr>
        <w:rFonts w:ascii="Symbol" w:hAnsi="Symbol" w:hint="default"/>
      </w:rPr>
    </w:lvl>
    <w:lvl w:ilvl="4" w:tplc="FE603994">
      <w:start w:val="1"/>
      <w:numFmt w:val="bullet"/>
      <w:lvlText w:val="o"/>
      <w:lvlJc w:val="left"/>
      <w:pPr>
        <w:ind w:left="3600" w:hanging="360"/>
      </w:pPr>
      <w:rPr>
        <w:rFonts w:ascii="Courier New" w:hAnsi="Courier New" w:hint="default"/>
      </w:rPr>
    </w:lvl>
    <w:lvl w:ilvl="5" w:tplc="625A7A3C">
      <w:start w:val="1"/>
      <w:numFmt w:val="bullet"/>
      <w:lvlText w:val=""/>
      <w:lvlJc w:val="left"/>
      <w:pPr>
        <w:ind w:left="4320" w:hanging="360"/>
      </w:pPr>
      <w:rPr>
        <w:rFonts w:ascii="Wingdings" w:hAnsi="Wingdings" w:hint="default"/>
      </w:rPr>
    </w:lvl>
    <w:lvl w:ilvl="6" w:tplc="EFAACD40">
      <w:start w:val="1"/>
      <w:numFmt w:val="bullet"/>
      <w:lvlText w:val=""/>
      <w:lvlJc w:val="left"/>
      <w:pPr>
        <w:ind w:left="5040" w:hanging="360"/>
      </w:pPr>
      <w:rPr>
        <w:rFonts w:ascii="Symbol" w:hAnsi="Symbol" w:hint="default"/>
      </w:rPr>
    </w:lvl>
    <w:lvl w:ilvl="7" w:tplc="C60EBEA6">
      <w:start w:val="1"/>
      <w:numFmt w:val="bullet"/>
      <w:lvlText w:val="o"/>
      <w:lvlJc w:val="left"/>
      <w:pPr>
        <w:ind w:left="5760" w:hanging="360"/>
      </w:pPr>
      <w:rPr>
        <w:rFonts w:ascii="Courier New" w:hAnsi="Courier New" w:hint="default"/>
      </w:rPr>
    </w:lvl>
    <w:lvl w:ilvl="8" w:tplc="95B253A0">
      <w:start w:val="1"/>
      <w:numFmt w:val="bullet"/>
      <w:lvlText w:val=""/>
      <w:lvlJc w:val="left"/>
      <w:pPr>
        <w:ind w:left="6480" w:hanging="360"/>
      </w:pPr>
      <w:rPr>
        <w:rFonts w:ascii="Wingdings" w:hAnsi="Wingdings" w:hint="default"/>
      </w:rPr>
    </w:lvl>
  </w:abstractNum>
  <w:abstractNum w:abstractNumId="12" w15:restartNumberingAfterBreak="0">
    <w:nsid w:val="3E5F04AE"/>
    <w:multiLevelType w:val="hybridMultilevel"/>
    <w:tmpl w:val="FFFFFFFF"/>
    <w:lvl w:ilvl="0" w:tplc="4DFE5EA6">
      <w:start w:val="1"/>
      <w:numFmt w:val="bullet"/>
      <w:lvlText w:val="·"/>
      <w:lvlJc w:val="left"/>
      <w:pPr>
        <w:ind w:left="720" w:hanging="360"/>
      </w:pPr>
      <w:rPr>
        <w:rFonts w:ascii="Symbol" w:hAnsi="Symbol" w:hint="default"/>
      </w:rPr>
    </w:lvl>
    <w:lvl w:ilvl="1" w:tplc="9C865042">
      <w:start w:val="1"/>
      <w:numFmt w:val="bullet"/>
      <w:lvlText w:val="o"/>
      <w:lvlJc w:val="left"/>
      <w:pPr>
        <w:ind w:left="1440" w:hanging="360"/>
      </w:pPr>
      <w:rPr>
        <w:rFonts w:ascii="Courier New" w:hAnsi="Courier New" w:hint="default"/>
      </w:rPr>
    </w:lvl>
    <w:lvl w:ilvl="2" w:tplc="5E36D2E4">
      <w:start w:val="1"/>
      <w:numFmt w:val="bullet"/>
      <w:lvlText w:val=""/>
      <w:lvlJc w:val="left"/>
      <w:pPr>
        <w:ind w:left="2160" w:hanging="360"/>
      </w:pPr>
      <w:rPr>
        <w:rFonts w:ascii="Wingdings" w:hAnsi="Wingdings" w:hint="default"/>
      </w:rPr>
    </w:lvl>
    <w:lvl w:ilvl="3" w:tplc="29E6E3B6">
      <w:start w:val="1"/>
      <w:numFmt w:val="bullet"/>
      <w:lvlText w:val=""/>
      <w:lvlJc w:val="left"/>
      <w:pPr>
        <w:ind w:left="2880" w:hanging="360"/>
      </w:pPr>
      <w:rPr>
        <w:rFonts w:ascii="Symbol" w:hAnsi="Symbol" w:hint="default"/>
      </w:rPr>
    </w:lvl>
    <w:lvl w:ilvl="4" w:tplc="5FA83A4A">
      <w:start w:val="1"/>
      <w:numFmt w:val="bullet"/>
      <w:lvlText w:val="o"/>
      <w:lvlJc w:val="left"/>
      <w:pPr>
        <w:ind w:left="3600" w:hanging="360"/>
      </w:pPr>
      <w:rPr>
        <w:rFonts w:ascii="Courier New" w:hAnsi="Courier New" w:hint="default"/>
      </w:rPr>
    </w:lvl>
    <w:lvl w:ilvl="5" w:tplc="B7967454">
      <w:start w:val="1"/>
      <w:numFmt w:val="bullet"/>
      <w:lvlText w:val=""/>
      <w:lvlJc w:val="left"/>
      <w:pPr>
        <w:ind w:left="4320" w:hanging="360"/>
      </w:pPr>
      <w:rPr>
        <w:rFonts w:ascii="Wingdings" w:hAnsi="Wingdings" w:hint="default"/>
      </w:rPr>
    </w:lvl>
    <w:lvl w:ilvl="6" w:tplc="30F6B540">
      <w:start w:val="1"/>
      <w:numFmt w:val="bullet"/>
      <w:lvlText w:val=""/>
      <w:lvlJc w:val="left"/>
      <w:pPr>
        <w:ind w:left="5040" w:hanging="360"/>
      </w:pPr>
      <w:rPr>
        <w:rFonts w:ascii="Symbol" w:hAnsi="Symbol" w:hint="default"/>
      </w:rPr>
    </w:lvl>
    <w:lvl w:ilvl="7" w:tplc="F3A6D3B0">
      <w:start w:val="1"/>
      <w:numFmt w:val="bullet"/>
      <w:lvlText w:val="o"/>
      <w:lvlJc w:val="left"/>
      <w:pPr>
        <w:ind w:left="5760" w:hanging="360"/>
      </w:pPr>
      <w:rPr>
        <w:rFonts w:ascii="Courier New" w:hAnsi="Courier New" w:hint="default"/>
      </w:rPr>
    </w:lvl>
    <w:lvl w:ilvl="8" w:tplc="B59CBDEE">
      <w:start w:val="1"/>
      <w:numFmt w:val="bullet"/>
      <w:lvlText w:val=""/>
      <w:lvlJc w:val="left"/>
      <w:pPr>
        <w:ind w:left="6480" w:hanging="360"/>
      </w:pPr>
      <w:rPr>
        <w:rFonts w:ascii="Wingdings" w:hAnsi="Wingdings" w:hint="default"/>
      </w:rPr>
    </w:lvl>
  </w:abstractNum>
  <w:abstractNum w:abstractNumId="13" w15:restartNumberingAfterBreak="0">
    <w:nsid w:val="50436AFC"/>
    <w:multiLevelType w:val="hybridMultilevel"/>
    <w:tmpl w:val="697C31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2E0113A"/>
    <w:multiLevelType w:val="hybridMultilevel"/>
    <w:tmpl w:val="3DD20618"/>
    <w:lvl w:ilvl="0" w:tplc="20000001">
      <w:start w:val="1"/>
      <w:numFmt w:val="bullet"/>
      <w:lvlText w:val=""/>
      <w:lvlJc w:val="left"/>
      <w:pPr>
        <w:ind w:left="-90" w:hanging="360"/>
      </w:pPr>
      <w:rPr>
        <w:rFonts w:ascii="Symbol" w:hAnsi="Symbol" w:hint="default"/>
      </w:rPr>
    </w:lvl>
    <w:lvl w:ilvl="1" w:tplc="20000003" w:tentative="1">
      <w:start w:val="1"/>
      <w:numFmt w:val="bullet"/>
      <w:lvlText w:val="o"/>
      <w:lvlJc w:val="left"/>
      <w:pPr>
        <w:ind w:left="630" w:hanging="360"/>
      </w:pPr>
      <w:rPr>
        <w:rFonts w:ascii="Courier New" w:hAnsi="Courier New" w:cs="Courier New" w:hint="default"/>
      </w:rPr>
    </w:lvl>
    <w:lvl w:ilvl="2" w:tplc="20000005" w:tentative="1">
      <w:start w:val="1"/>
      <w:numFmt w:val="bullet"/>
      <w:lvlText w:val=""/>
      <w:lvlJc w:val="left"/>
      <w:pPr>
        <w:ind w:left="1350" w:hanging="360"/>
      </w:pPr>
      <w:rPr>
        <w:rFonts w:ascii="Wingdings" w:hAnsi="Wingdings" w:hint="default"/>
      </w:rPr>
    </w:lvl>
    <w:lvl w:ilvl="3" w:tplc="20000001" w:tentative="1">
      <w:start w:val="1"/>
      <w:numFmt w:val="bullet"/>
      <w:lvlText w:val=""/>
      <w:lvlJc w:val="left"/>
      <w:pPr>
        <w:ind w:left="2070" w:hanging="360"/>
      </w:pPr>
      <w:rPr>
        <w:rFonts w:ascii="Symbol" w:hAnsi="Symbol" w:hint="default"/>
      </w:rPr>
    </w:lvl>
    <w:lvl w:ilvl="4" w:tplc="20000003" w:tentative="1">
      <w:start w:val="1"/>
      <w:numFmt w:val="bullet"/>
      <w:lvlText w:val="o"/>
      <w:lvlJc w:val="left"/>
      <w:pPr>
        <w:ind w:left="2790" w:hanging="360"/>
      </w:pPr>
      <w:rPr>
        <w:rFonts w:ascii="Courier New" w:hAnsi="Courier New" w:cs="Courier New" w:hint="default"/>
      </w:rPr>
    </w:lvl>
    <w:lvl w:ilvl="5" w:tplc="20000005" w:tentative="1">
      <w:start w:val="1"/>
      <w:numFmt w:val="bullet"/>
      <w:lvlText w:val=""/>
      <w:lvlJc w:val="left"/>
      <w:pPr>
        <w:ind w:left="3510" w:hanging="360"/>
      </w:pPr>
      <w:rPr>
        <w:rFonts w:ascii="Wingdings" w:hAnsi="Wingdings" w:hint="default"/>
      </w:rPr>
    </w:lvl>
    <w:lvl w:ilvl="6" w:tplc="20000001" w:tentative="1">
      <w:start w:val="1"/>
      <w:numFmt w:val="bullet"/>
      <w:lvlText w:val=""/>
      <w:lvlJc w:val="left"/>
      <w:pPr>
        <w:ind w:left="4230" w:hanging="360"/>
      </w:pPr>
      <w:rPr>
        <w:rFonts w:ascii="Symbol" w:hAnsi="Symbol" w:hint="default"/>
      </w:rPr>
    </w:lvl>
    <w:lvl w:ilvl="7" w:tplc="20000003" w:tentative="1">
      <w:start w:val="1"/>
      <w:numFmt w:val="bullet"/>
      <w:lvlText w:val="o"/>
      <w:lvlJc w:val="left"/>
      <w:pPr>
        <w:ind w:left="4950" w:hanging="360"/>
      </w:pPr>
      <w:rPr>
        <w:rFonts w:ascii="Courier New" w:hAnsi="Courier New" w:cs="Courier New" w:hint="default"/>
      </w:rPr>
    </w:lvl>
    <w:lvl w:ilvl="8" w:tplc="20000005" w:tentative="1">
      <w:start w:val="1"/>
      <w:numFmt w:val="bullet"/>
      <w:lvlText w:val=""/>
      <w:lvlJc w:val="left"/>
      <w:pPr>
        <w:ind w:left="5670" w:hanging="360"/>
      </w:pPr>
      <w:rPr>
        <w:rFonts w:ascii="Wingdings" w:hAnsi="Wingdings" w:hint="default"/>
      </w:rPr>
    </w:lvl>
  </w:abstractNum>
  <w:abstractNum w:abstractNumId="15" w15:restartNumberingAfterBreak="0">
    <w:nsid w:val="66D37959"/>
    <w:multiLevelType w:val="hybridMultilevel"/>
    <w:tmpl w:val="7C6251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E132569"/>
    <w:multiLevelType w:val="hybridMultilevel"/>
    <w:tmpl w:val="DE0E546A"/>
    <w:lvl w:ilvl="0" w:tplc="2000000F">
      <w:start w:val="1"/>
      <w:numFmt w:val="decimal"/>
      <w:lvlText w:val="%1."/>
      <w:lvlJc w:val="left"/>
      <w:pPr>
        <w:ind w:left="-90" w:hanging="360"/>
      </w:pPr>
      <w:rPr>
        <w:rFonts w:hint="default"/>
      </w:rPr>
    </w:lvl>
    <w:lvl w:ilvl="1" w:tplc="20000019" w:tentative="1">
      <w:start w:val="1"/>
      <w:numFmt w:val="lowerLetter"/>
      <w:lvlText w:val="%2."/>
      <w:lvlJc w:val="left"/>
      <w:pPr>
        <w:ind w:left="630" w:hanging="360"/>
      </w:pPr>
    </w:lvl>
    <w:lvl w:ilvl="2" w:tplc="2000001B" w:tentative="1">
      <w:start w:val="1"/>
      <w:numFmt w:val="lowerRoman"/>
      <w:lvlText w:val="%3."/>
      <w:lvlJc w:val="right"/>
      <w:pPr>
        <w:ind w:left="1350" w:hanging="180"/>
      </w:pPr>
    </w:lvl>
    <w:lvl w:ilvl="3" w:tplc="2000000F" w:tentative="1">
      <w:start w:val="1"/>
      <w:numFmt w:val="decimal"/>
      <w:lvlText w:val="%4."/>
      <w:lvlJc w:val="left"/>
      <w:pPr>
        <w:ind w:left="2070" w:hanging="360"/>
      </w:pPr>
    </w:lvl>
    <w:lvl w:ilvl="4" w:tplc="20000019" w:tentative="1">
      <w:start w:val="1"/>
      <w:numFmt w:val="lowerLetter"/>
      <w:lvlText w:val="%5."/>
      <w:lvlJc w:val="left"/>
      <w:pPr>
        <w:ind w:left="2790" w:hanging="360"/>
      </w:pPr>
    </w:lvl>
    <w:lvl w:ilvl="5" w:tplc="2000001B" w:tentative="1">
      <w:start w:val="1"/>
      <w:numFmt w:val="lowerRoman"/>
      <w:lvlText w:val="%6."/>
      <w:lvlJc w:val="right"/>
      <w:pPr>
        <w:ind w:left="3510" w:hanging="180"/>
      </w:pPr>
    </w:lvl>
    <w:lvl w:ilvl="6" w:tplc="2000000F" w:tentative="1">
      <w:start w:val="1"/>
      <w:numFmt w:val="decimal"/>
      <w:lvlText w:val="%7."/>
      <w:lvlJc w:val="left"/>
      <w:pPr>
        <w:ind w:left="4230" w:hanging="360"/>
      </w:pPr>
    </w:lvl>
    <w:lvl w:ilvl="7" w:tplc="20000019" w:tentative="1">
      <w:start w:val="1"/>
      <w:numFmt w:val="lowerLetter"/>
      <w:lvlText w:val="%8."/>
      <w:lvlJc w:val="left"/>
      <w:pPr>
        <w:ind w:left="4950" w:hanging="360"/>
      </w:pPr>
    </w:lvl>
    <w:lvl w:ilvl="8" w:tplc="2000001B" w:tentative="1">
      <w:start w:val="1"/>
      <w:numFmt w:val="lowerRoman"/>
      <w:lvlText w:val="%9."/>
      <w:lvlJc w:val="right"/>
      <w:pPr>
        <w:ind w:left="5670" w:hanging="180"/>
      </w:pPr>
    </w:lvl>
  </w:abstractNum>
  <w:abstractNum w:abstractNumId="17" w15:restartNumberingAfterBreak="0">
    <w:nsid w:val="6E312107"/>
    <w:multiLevelType w:val="hybridMultilevel"/>
    <w:tmpl w:val="9208C468"/>
    <w:lvl w:ilvl="0" w:tplc="04090005">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8" w15:restartNumberingAfterBreak="0">
    <w:nsid w:val="748F5AC8"/>
    <w:multiLevelType w:val="hybridMultilevel"/>
    <w:tmpl w:val="F86C0AB4"/>
    <w:lvl w:ilvl="0" w:tplc="20000001">
      <w:start w:val="1"/>
      <w:numFmt w:val="bullet"/>
      <w:lvlText w:val=""/>
      <w:lvlJc w:val="left"/>
      <w:pPr>
        <w:ind w:left="-90" w:hanging="360"/>
      </w:pPr>
      <w:rPr>
        <w:rFonts w:ascii="Symbol" w:hAnsi="Symbol" w:hint="default"/>
      </w:rPr>
    </w:lvl>
    <w:lvl w:ilvl="1" w:tplc="20000019" w:tentative="1">
      <w:start w:val="1"/>
      <w:numFmt w:val="lowerLetter"/>
      <w:lvlText w:val="%2."/>
      <w:lvlJc w:val="left"/>
      <w:pPr>
        <w:ind w:left="630" w:hanging="360"/>
      </w:pPr>
    </w:lvl>
    <w:lvl w:ilvl="2" w:tplc="2000001B" w:tentative="1">
      <w:start w:val="1"/>
      <w:numFmt w:val="lowerRoman"/>
      <w:lvlText w:val="%3."/>
      <w:lvlJc w:val="right"/>
      <w:pPr>
        <w:ind w:left="1350" w:hanging="180"/>
      </w:pPr>
    </w:lvl>
    <w:lvl w:ilvl="3" w:tplc="2000000F" w:tentative="1">
      <w:start w:val="1"/>
      <w:numFmt w:val="decimal"/>
      <w:lvlText w:val="%4."/>
      <w:lvlJc w:val="left"/>
      <w:pPr>
        <w:ind w:left="2070" w:hanging="360"/>
      </w:pPr>
    </w:lvl>
    <w:lvl w:ilvl="4" w:tplc="20000019" w:tentative="1">
      <w:start w:val="1"/>
      <w:numFmt w:val="lowerLetter"/>
      <w:lvlText w:val="%5."/>
      <w:lvlJc w:val="left"/>
      <w:pPr>
        <w:ind w:left="2790" w:hanging="360"/>
      </w:pPr>
    </w:lvl>
    <w:lvl w:ilvl="5" w:tplc="2000001B" w:tentative="1">
      <w:start w:val="1"/>
      <w:numFmt w:val="lowerRoman"/>
      <w:lvlText w:val="%6."/>
      <w:lvlJc w:val="right"/>
      <w:pPr>
        <w:ind w:left="3510" w:hanging="180"/>
      </w:pPr>
    </w:lvl>
    <w:lvl w:ilvl="6" w:tplc="2000000F" w:tentative="1">
      <w:start w:val="1"/>
      <w:numFmt w:val="decimal"/>
      <w:lvlText w:val="%7."/>
      <w:lvlJc w:val="left"/>
      <w:pPr>
        <w:ind w:left="4230" w:hanging="360"/>
      </w:pPr>
    </w:lvl>
    <w:lvl w:ilvl="7" w:tplc="20000019" w:tentative="1">
      <w:start w:val="1"/>
      <w:numFmt w:val="lowerLetter"/>
      <w:lvlText w:val="%8."/>
      <w:lvlJc w:val="left"/>
      <w:pPr>
        <w:ind w:left="4950" w:hanging="360"/>
      </w:pPr>
    </w:lvl>
    <w:lvl w:ilvl="8" w:tplc="2000001B" w:tentative="1">
      <w:start w:val="1"/>
      <w:numFmt w:val="lowerRoman"/>
      <w:lvlText w:val="%9."/>
      <w:lvlJc w:val="right"/>
      <w:pPr>
        <w:ind w:left="5670" w:hanging="180"/>
      </w:pPr>
    </w:lvl>
  </w:abstractNum>
  <w:abstractNum w:abstractNumId="19" w15:restartNumberingAfterBreak="0">
    <w:nsid w:val="76E324BD"/>
    <w:multiLevelType w:val="hybridMultilevel"/>
    <w:tmpl w:val="607E37EC"/>
    <w:lvl w:ilvl="0" w:tplc="2922847E">
      <w:numFmt w:val="bullet"/>
      <w:lvlText w:val="-"/>
      <w:lvlJc w:val="left"/>
      <w:pPr>
        <w:ind w:left="-90" w:hanging="360"/>
      </w:pPr>
      <w:rPr>
        <w:rFonts w:ascii="Arial Narrow" w:eastAsia="Times New Roman" w:hAnsi="Arial Narrow" w:cs="Times New Roman"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0" w15:restartNumberingAfterBreak="0">
    <w:nsid w:val="7C7C6DF2"/>
    <w:multiLevelType w:val="hybridMultilevel"/>
    <w:tmpl w:val="544C64FC"/>
    <w:lvl w:ilvl="0" w:tplc="20000001">
      <w:start w:val="1"/>
      <w:numFmt w:val="bullet"/>
      <w:lvlText w:val=""/>
      <w:lvlJc w:val="left"/>
      <w:pPr>
        <w:ind w:left="-90" w:hanging="360"/>
      </w:pPr>
      <w:rPr>
        <w:rFonts w:ascii="Symbol" w:hAnsi="Symbol" w:hint="default"/>
      </w:rPr>
    </w:lvl>
    <w:lvl w:ilvl="1" w:tplc="20000003" w:tentative="1">
      <w:start w:val="1"/>
      <w:numFmt w:val="bullet"/>
      <w:lvlText w:val="o"/>
      <w:lvlJc w:val="left"/>
      <w:pPr>
        <w:ind w:left="630" w:hanging="360"/>
      </w:pPr>
      <w:rPr>
        <w:rFonts w:ascii="Courier New" w:hAnsi="Courier New" w:cs="Courier New" w:hint="default"/>
      </w:rPr>
    </w:lvl>
    <w:lvl w:ilvl="2" w:tplc="20000005" w:tentative="1">
      <w:start w:val="1"/>
      <w:numFmt w:val="bullet"/>
      <w:lvlText w:val=""/>
      <w:lvlJc w:val="left"/>
      <w:pPr>
        <w:ind w:left="1350" w:hanging="360"/>
      </w:pPr>
      <w:rPr>
        <w:rFonts w:ascii="Wingdings" w:hAnsi="Wingdings" w:hint="default"/>
      </w:rPr>
    </w:lvl>
    <w:lvl w:ilvl="3" w:tplc="20000001" w:tentative="1">
      <w:start w:val="1"/>
      <w:numFmt w:val="bullet"/>
      <w:lvlText w:val=""/>
      <w:lvlJc w:val="left"/>
      <w:pPr>
        <w:ind w:left="2070" w:hanging="360"/>
      </w:pPr>
      <w:rPr>
        <w:rFonts w:ascii="Symbol" w:hAnsi="Symbol" w:hint="default"/>
      </w:rPr>
    </w:lvl>
    <w:lvl w:ilvl="4" w:tplc="20000003" w:tentative="1">
      <w:start w:val="1"/>
      <w:numFmt w:val="bullet"/>
      <w:lvlText w:val="o"/>
      <w:lvlJc w:val="left"/>
      <w:pPr>
        <w:ind w:left="2790" w:hanging="360"/>
      </w:pPr>
      <w:rPr>
        <w:rFonts w:ascii="Courier New" w:hAnsi="Courier New" w:cs="Courier New" w:hint="default"/>
      </w:rPr>
    </w:lvl>
    <w:lvl w:ilvl="5" w:tplc="20000005" w:tentative="1">
      <w:start w:val="1"/>
      <w:numFmt w:val="bullet"/>
      <w:lvlText w:val=""/>
      <w:lvlJc w:val="left"/>
      <w:pPr>
        <w:ind w:left="3510" w:hanging="360"/>
      </w:pPr>
      <w:rPr>
        <w:rFonts w:ascii="Wingdings" w:hAnsi="Wingdings" w:hint="default"/>
      </w:rPr>
    </w:lvl>
    <w:lvl w:ilvl="6" w:tplc="20000001" w:tentative="1">
      <w:start w:val="1"/>
      <w:numFmt w:val="bullet"/>
      <w:lvlText w:val=""/>
      <w:lvlJc w:val="left"/>
      <w:pPr>
        <w:ind w:left="4230" w:hanging="360"/>
      </w:pPr>
      <w:rPr>
        <w:rFonts w:ascii="Symbol" w:hAnsi="Symbol" w:hint="default"/>
      </w:rPr>
    </w:lvl>
    <w:lvl w:ilvl="7" w:tplc="20000003" w:tentative="1">
      <w:start w:val="1"/>
      <w:numFmt w:val="bullet"/>
      <w:lvlText w:val="o"/>
      <w:lvlJc w:val="left"/>
      <w:pPr>
        <w:ind w:left="4950" w:hanging="360"/>
      </w:pPr>
      <w:rPr>
        <w:rFonts w:ascii="Courier New" w:hAnsi="Courier New" w:cs="Courier New" w:hint="default"/>
      </w:rPr>
    </w:lvl>
    <w:lvl w:ilvl="8" w:tplc="20000005" w:tentative="1">
      <w:start w:val="1"/>
      <w:numFmt w:val="bullet"/>
      <w:lvlText w:val=""/>
      <w:lvlJc w:val="left"/>
      <w:pPr>
        <w:ind w:left="5670" w:hanging="360"/>
      </w:pPr>
      <w:rPr>
        <w:rFonts w:ascii="Wingdings" w:hAnsi="Wingdings" w:hint="default"/>
      </w:rPr>
    </w:lvl>
  </w:abstractNum>
  <w:abstractNum w:abstractNumId="21" w15:restartNumberingAfterBreak="0">
    <w:nsid w:val="7F6D5FC5"/>
    <w:multiLevelType w:val="hybridMultilevel"/>
    <w:tmpl w:val="FFFFFFFF"/>
    <w:lvl w:ilvl="0" w:tplc="995854D4">
      <w:start w:val="1"/>
      <w:numFmt w:val="bullet"/>
      <w:lvlText w:val="·"/>
      <w:lvlJc w:val="left"/>
      <w:pPr>
        <w:ind w:left="720" w:hanging="360"/>
      </w:pPr>
      <w:rPr>
        <w:rFonts w:ascii="Symbol" w:hAnsi="Symbol" w:hint="default"/>
      </w:rPr>
    </w:lvl>
    <w:lvl w:ilvl="1" w:tplc="9C7EF330">
      <w:start w:val="1"/>
      <w:numFmt w:val="bullet"/>
      <w:lvlText w:val="o"/>
      <w:lvlJc w:val="left"/>
      <w:pPr>
        <w:ind w:left="1440" w:hanging="360"/>
      </w:pPr>
      <w:rPr>
        <w:rFonts w:ascii="Courier New" w:hAnsi="Courier New" w:hint="default"/>
      </w:rPr>
    </w:lvl>
    <w:lvl w:ilvl="2" w:tplc="25EAEBDE">
      <w:start w:val="1"/>
      <w:numFmt w:val="bullet"/>
      <w:lvlText w:val=""/>
      <w:lvlJc w:val="left"/>
      <w:pPr>
        <w:ind w:left="2160" w:hanging="360"/>
      </w:pPr>
      <w:rPr>
        <w:rFonts w:ascii="Wingdings" w:hAnsi="Wingdings" w:hint="default"/>
      </w:rPr>
    </w:lvl>
    <w:lvl w:ilvl="3" w:tplc="5F42E164">
      <w:start w:val="1"/>
      <w:numFmt w:val="bullet"/>
      <w:lvlText w:val=""/>
      <w:lvlJc w:val="left"/>
      <w:pPr>
        <w:ind w:left="2880" w:hanging="360"/>
      </w:pPr>
      <w:rPr>
        <w:rFonts w:ascii="Symbol" w:hAnsi="Symbol" w:hint="default"/>
      </w:rPr>
    </w:lvl>
    <w:lvl w:ilvl="4" w:tplc="49025422">
      <w:start w:val="1"/>
      <w:numFmt w:val="bullet"/>
      <w:lvlText w:val="o"/>
      <w:lvlJc w:val="left"/>
      <w:pPr>
        <w:ind w:left="3600" w:hanging="360"/>
      </w:pPr>
      <w:rPr>
        <w:rFonts w:ascii="Courier New" w:hAnsi="Courier New" w:hint="default"/>
      </w:rPr>
    </w:lvl>
    <w:lvl w:ilvl="5" w:tplc="0CBA9876">
      <w:start w:val="1"/>
      <w:numFmt w:val="bullet"/>
      <w:lvlText w:val=""/>
      <w:lvlJc w:val="left"/>
      <w:pPr>
        <w:ind w:left="4320" w:hanging="360"/>
      </w:pPr>
      <w:rPr>
        <w:rFonts w:ascii="Wingdings" w:hAnsi="Wingdings" w:hint="default"/>
      </w:rPr>
    </w:lvl>
    <w:lvl w:ilvl="6" w:tplc="766ECC2C">
      <w:start w:val="1"/>
      <w:numFmt w:val="bullet"/>
      <w:lvlText w:val=""/>
      <w:lvlJc w:val="left"/>
      <w:pPr>
        <w:ind w:left="5040" w:hanging="360"/>
      </w:pPr>
      <w:rPr>
        <w:rFonts w:ascii="Symbol" w:hAnsi="Symbol" w:hint="default"/>
      </w:rPr>
    </w:lvl>
    <w:lvl w:ilvl="7" w:tplc="4AFE7EAC">
      <w:start w:val="1"/>
      <w:numFmt w:val="bullet"/>
      <w:lvlText w:val="o"/>
      <w:lvlJc w:val="left"/>
      <w:pPr>
        <w:ind w:left="5760" w:hanging="360"/>
      </w:pPr>
      <w:rPr>
        <w:rFonts w:ascii="Courier New" w:hAnsi="Courier New" w:hint="default"/>
      </w:rPr>
    </w:lvl>
    <w:lvl w:ilvl="8" w:tplc="ECD2E2B6">
      <w:start w:val="1"/>
      <w:numFmt w:val="bullet"/>
      <w:lvlText w:val=""/>
      <w:lvlJc w:val="left"/>
      <w:pPr>
        <w:ind w:left="6480" w:hanging="360"/>
      </w:pPr>
      <w:rPr>
        <w:rFonts w:ascii="Wingdings" w:hAnsi="Wingdings" w:hint="default"/>
      </w:rPr>
    </w:lvl>
  </w:abstractNum>
  <w:num w:numId="1" w16cid:durableId="1106853253">
    <w:abstractNumId w:val="11"/>
  </w:num>
  <w:num w:numId="2" w16cid:durableId="1209951370">
    <w:abstractNumId w:val="12"/>
  </w:num>
  <w:num w:numId="3" w16cid:durableId="1190804248">
    <w:abstractNumId w:val="21"/>
  </w:num>
  <w:num w:numId="4" w16cid:durableId="1001275602">
    <w:abstractNumId w:val="19"/>
  </w:num>
  <w:num w:numId="5" w16cid:durableId="33164483">
    <w:abstractNumId w:val="17"/>
  </w:num>
  <w:num w:numId="6" w16cid:durableId="954673552">
    <w:abstractNumId w:val="3"/>
  </w:num>
  <w:num w:numId="7" w16cid:durableId="1049493548">
    <w:abstractNumId w:val="4"/>
  </w:num>
  <w:num w:numId="8" w16cid:durableId="1389381557">
    <w:abstractNumId w:val="20"/>
  </w:num>
  <w:num w:numId="9" w16cid:durableId="523523963">
    <w:abstractNumId w:val="10"/>
  </w:num>
  <w:num w:numId="10" w16cid:durableId="1483355397">
    <w:abstractNumId w:val="5"/>
  </w:num>
  <w:num w:numId="11" w16cid:durableId="1007831620">
    <w:abstractNumId w:val="8"/>
  </w:num>
  <w:num w:numId="12" w16cid:durableId="1454522354">
    <w:abstractNumId w:val="16"/>
  </w:num>
  <w:num w:numId="13" w16cid:durableId="1966496459">
    <w:abstractNumId w:val="18"/>
  </w:num>
  <w:num w:numId="14" w16cid:durableId="1448357006">
    <w:abstractNumId w:val="14"/>
  </w:num>
  <w:num w:numId="15" w16cid:durableId="305360418">
    <w:abstractNumId w:val="9"/>
  </w:num>
  <w:num w:numId="16" w16cid:durableId="1711342849">
    <w:abstractNumId w:val="7"/>
  </w:num>
  <w:num w:numId="17" w16cid:durableId="701976649">
    <w:abstractNumId w:val="0"/>
  </w:num>
  <w:num w:numId="18" w16cid:durableId="1336617335">
    <w:abstractNumId w:val="13"/>
  </w:num>
  <w:num w:numId="19" w16cid:durableId="1894534814">
    <w:abstractNumId w:val="15"/>
  </w:num>
  <w:num w:numId="20" w16cid:durableId="1085419593">
    <w:abstractNumId w:val="1"/>
  </w:num>
  <w:num w:numId="21" w16cid:durableId="399714561">
    <w:abstractNumId w:val="6"/>
  </w:num>
  <w:num w:numId="22" w16cid:durableId="13364928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DA5"/>
    <w:rsid w:val="00694CE9"/>
    <w:rsid w:val="008A2DA5"/>
    <w:rsid w:val="00A9073D"/>
    <w:rsid w:val="00F175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17244"/>
  <w15:chartTrackingRefBased/>
  <w15:docId w15:val="{07888160-7F23-464A-BDBA-9B68E6418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2DA5"/>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qFormat/>
    <w:rsid w:val="008A2DA5"/>
    <w:pPr>
      <w:keepNext/>
      <w:spacing w:before="240" w:after="60"/>
      <w:outlineLvl w:val="0"/>
    </w:pPr>
    <w:rPr>
      <w:rFonts w:ascii="Cambria" w:hAnsi="Cambria"/>
      <w:b/>
      <w:bCs/>
      <w:kern w:val="32"/>
      <w:sz w:val="32"/>
      <w:szCs w:val="32"/>
      <w:lang w:val="en-US" w:eastAsia="en-US"/>
    </w:rPr>
  </w:style>
  <w:style w:type="paragraph" w:styleId="Heading2">
    <w:name w:val="heading 2"/>
    <w:basedOn w:val="Normal"/>
    <w:next w:val="Normal"/>
    <w:link w:val="Heading2Char"/>
    <w:qFormat/>
    <w:rsid w:val="008A2DA5"/>
    <w:pPr>
      <w:keepNext/>
      <w:spacing w:before="240" w:after="60"/>
      <w:outlineLvl w:val="1"/>
    </w:pPr>
    <w:rPr>
      <w:rFonts w:ascii="Cambria" w:hAnsi="Cambria"/>
      <w:b/>
      <w:bCs/>
      <w:i/>
      <w:iCs/>
      <w:sz w:val="28"/>
      <w:szCs w:val="28"/>
      <w:lang w:val="en-US" w:eastAsia="en-US"/>
    </w:rPr>
  </w:style>
  <w:style w:type="paragraph" w:styleId="Heading3">
    <w:name w:val="heading 3"/>
    <w:basedOn w:val="Normal"/>
    <w:next w:val="Normal"/>
    <w:link w:val="Heading3Char"/>
    <w:uiPriority w:val="9"/>
    <w:semiHidden/>
    <w:unhideWhenUsed/>
    <w:qFormat/>
    <w:rsid w:val="008A2DA5"/>
    <w:pPr>
      <w:keepNext/>
      <w:keepLines/>
      <w:spacing w:before="40"/>
      <w:outlineLvl w:val="2"/>
    </w:pPr>
    <w:rPr>
      <w:rFonts w:ascii="Calibri Light" w:eastAsia="DengXian Light" w:hAnsi="Calibri Light"/>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A2DA5"/>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8A2DA5"/>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8A2DA5"/>
    <w:rPr>
      <w:rFonts w:ascii="Calibri Light" w:eastAsia="DengXian Light" w:hAnsi="Calibri Light" w:cs="Times New Roman"/>
      <w:color w:val="1F3763"/>
      <w:sz w:val="24"/>
      <w:szCs w:val="24"/>
      <w:lang w:val="en-GB" w:eastAsia="en-GB"/>
    </w:rPr>
  </w:style>
  <w:style w:type="character" w:styleId="Hyperlink">
    <w:name w:val="Hyperlink"/>
    <w:rsid w:val="008A2DA5"/>
    <w:rPr>
      <w:color w:val="0000FF"/>
      <w:u w:val="single"/>
    </w:rPr>
  </w:style>
  <w:style w:type="paragraph" w:styleId="FootnoteText">
    <w:name w:val="footnote text"/>
    <w:aliases w:val="ft,ADB,single space,Footnote Text Char Char Char,Footnote Text Char Char Char Char"/>
    <w:basedOn w:val="Normal"/>
    <w:link w:val="FootnoteTextChar"/>
    <w:uiPriority w:val="99"/>
    <w:rsid w:val="008A2DA5"/>
    <w:rPr>
      <w:sz w:val="20"/>
      <w:szCs w:val="20"/>
    </w:rPr>
  </w:style>
  <w:style w:type="character" w:customStyle="1" w:styleId="FootnoteTextChar">
    <w:name w:val="Footnote Text Char"/>
    <w:aliases w:val="ft Char,ADB Char,single space Char,Footnote Text Char Char Char Char1,Footnote Text Char Char Char Char Char"/>
    <w:basedOn w:val="DefaultParagraphFont"/>
    <w:link w:val="FootnoteText"/>
    <w:uiPriority w:val="99"/>
    <w:rsid w:val="008A2DA5"/>
    <w:rPr>
      <w:rFonts w:ascii="Times New Roman" w:eastAsia="Times New Roman" w:hAnsi="Times New Roman" w:cs="Times New Roman"/>
      <w:sz w:val="20"/>
      <w:szCs w:val="20"/>
      <w:lang w:val="en-GB" w:eastAsia="en-GB"/>
    </w:rPr>
  </w:style>
  <w:style w:type="character" w:styleId="FootnoteReference">
    <w:name w:val="footnote reference"/>
    <w:uiPriority w:val="99"/>
    <w:rsid w:val="008A2DA5"/>
    <w:rPr>
      <w:vertAlign w:val="superscript"/>
    </w:rPr>
  </w:style>
  <w:style w:type="paragraph" w:styleId="BalloonText">
    <w:name w:val="Balloon Text"/>
    <w:basedOn w:val="Normal"/>
    <w:link w:val="BalloonTextChar"/>
    <w:unhideWhenUsed/>
    <w:rsid w:val="008A2DA5"/>
    <w:rPr>
      <w:rFonts w:ascii="Tahoma" w:hAnsi="Tahoma" w:cs="Tahoma"/>
      <w:sz w:val="16"/>
      <w:szCs w:val="16"/>
    </w:rPr>
  </w:style>
  <w:style w:type="character" w:customStyle="1" w:styleId="BalloonTextChar">
    <w:name w:val="Balloon Text Char"/>
    <w:basedOn w:val="DefaultParagraphFont"/>
    <w:link w:val="BalloonText"/>
    <w:rsid w:val="008A2DA5"/>
    <w:rPr>
      <w:rFonts w:ascii="Tahoma" w:eastAsia="Times New Roman" w:hAnsi="Tahoma" w:cs="Tahoma"/>
      <w:sz w:val="16"/>
      <w:szCs w:val="16"/>
      <w:lang w:val="en-GB" w:eastAsia="en-GB"/>
    </w:rPr>
  </w:style>
  <w:style w:type="paragraph" w:styleId="Header">
    <w:name w:val="header"/>
    <w:basedOn w:val="Normal"/>
    <w:link w:val="HeaderChar"/>
    <w:unhideWhenUsed/>
    <w:rsid w:val="008A2DA5"/>
    <w:pPr>
      <w:tabs>
        <w:tab w:val="center" w:pos="4680"/>
        <w:tab w:val="right" w:pos="9360"/>
      </w:tabs>
    </w:pPr>
  </w:style>
  <w:style w:type="character" w:customStyle="1" w:styleId="HeaderChar">
    <w:name w:val="Header Char"/>
    <w:basedOn w:val="DefaultParagraphFont"/>
    <w:link w:val="Header"/>
    <w:rsid w:val="008A2DA5"/>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8A2DA5"/>
    <w:pPr>
      <w:tabs>
        <w:tab w:val="center" w:pos="4680"/>
        <w:tab w:val="right" w:pos="9360"/>
      </w:tabs>
    </w:pPr>
  </w:style>
  <w:style w:type="character" w:customStyle="1" w:styleId="FooterChar">
    <w:name w:val="Footer Char"/>
    <w:basedOn w:val="DefaultParagraphFont"/>
    <w:link w:val="Footer"/>
    <w:uiPriority w:val="99"/>
    <w:rsid w:val="008A2DA5"/>
    <w:rPr>
      <w:rFonts w:ascii="Times New Roman" w:eastAsia="Times New Roman" w:hAnsi="Times New Roman" w:cs="Times New Roman"/>
      <w:sz w:val="24"/>
      <w:szCs w:val="24"/>
      <w:lang w:val="en-GB" w:eastAsia="en-GB"/>
    </w:rPr>
  </w:style>
  <w:style w:type="paragraph" w:styleId="ListParagraph">
    <w:name w:val="List Paragraph"/>
    <w:basedOn w:val="Normal"/>
    <w:qFormat/>
    <w:rsid w:val="008A2DA5"/>
    <w:pPr>
      <w:ind w:left="720"/>
      <w:contextualSpacing/>
    </w:pPr>
  </w:style>
  <w:style w:type="character" w:styleId="FollowedHyperlink">
    <w:name w:val="FollowedHyperlink"/>
    <w:uiPriority w:val="99"/>
    <w:semiHidden/>
    <w:unhideWhenUsed/>
    <w:rsid w:val="008A2DA5"/>
    <w:rPr>
      <w:color w:val="800080"/>
      <w:u w:val="single"/>
    </w:rPr>
  </w:style>
  <w:style w:type="character" w:styleId="CommentReference">
    <w:name w:val="annotation reference"/>
    <w:uiPriority w:val="99"/>
    <w:semiHidden/>
    <w:rsid w:val="008A2DA5"/>
    <w:rPr>
      <w:sz w:val="16"/>
      <w:szCs w:val="16"/>
    </w:rPr>
  </w:style>
  <w:style w:type="paragraph" w:styleId="CommentText">
    <w:name w:val="annotation text"/>
    <w:basedOn w:val="Normal"/>
    <w:link w:val="CommentTextChar"/>
    <w:uiPriority w:val="99"/>
    <w:rsid w:val="008A2DA5"/>
    <w:rPr>
      <w:sz w:val="20"/>
      <w:szCs w:val="20"/>
    </w:rPr>
  </w:style>
  <w:style w:type="character" w:customStyle="1" w:styleId="CommentTextChar">
    <w:name w:val="Comment Text Char"/>
    <w:basedOn w:val="DefaultParagraphFont"/>
    <w:link w:val="CommentText"/>
    <w:uiPriority w:val="99"/>
    <w:rsid w:val="008A2DA5"/>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semiHidden/>
    <w:rsid w:val="008A2DA5"/>
    <w:rPr>
      <w:b/>
      <w:bCs/>
    </w:rPr>
  </w:style>
  <w:style w:type="character" w:customStyle="1" w:styleId="CommentSubjectChar">
    <w:name w:val="Comment Subject Char"/>
    <w:basedOn w:val="CommentTextChar"/>
    <w:link w:val="CommentSubject"/>
    <w:semiHidden/>
    <w:rsid w:val="008A2DA5"/>
    <w:rPr>
      <w:rFonts w:ascii="Times New Roman" w:eastAsia="Times New Roman" w:hAnsi="Times New Roman" w:cs="Times New Roman"/>
      <w:b/>
      <w:bCs/>
      <w:sz w:val="20"/>
      <w:szCs w:val="20"/>
      <w:lang w:val="en-GB" w:eastAsia="en-GB"/>
    </w:rPr>
  </w:style>
  <w:style w:type="paragraph" w:styleId="Revision">
    <w:name w:val="Revision"/>
    <w:hidden/>
    <w:uiPriority w:val="99"/>
    <w:semiHidden/>
    <w:rsid w:val="008A2DA5"/>
    <w:pPr>
      <w:spacing w:after="0" w:line="240" w:lineRule="auto"/>
    </w:pPr>
    <w:rPr>
      <w:rFonts w:ascii="Times New Roman" w:eastAsia="Times New Roman" w:hAnsi="Times New Roman" w:cs="Times New Roman"/>
      <w:sz w:val="24"/>
      <w:szCs w:val="24"/>
      <w:lang w:val="en-GB" w:eastAsia="en-GB"/>
    </w:rPr>
  </w:style>
  <w:style w:type="table" w:styleId="TableGrid">
    <w:name w:val="Table Grid"/>
    <w:basedOn w:val="TableNormal"/>
    <w:rsid w:val="008A2DA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8A2DA5"/>
    <w:rPr>
      <w:rFonts w:ascii="Arial" w:hAnsi="Arial" w:cs="Arial"/>
      <w:sz w:val="20"/>
      <w:szCs w:val="20"/>
      <w:lang w:val="en-US" w:eastAsia="en-US"/>
    </w:rPr>
  </w:style>
  <w:style w:type="character" w:customStyle="1" w:styleId="BodyTextChar">
    <w:name w:val="Body Text Char"/>
    <w:basedOn w:val="DefaultParagraphFont"/>
    <w:link w:val="BodyText"/>
    <w:rsid w:val="008A2DA5"/>
    <w:rPr>
      <w:rFonts w:ascii="Arial" w:eastAsia="Times New Roman" w:hAnsi="Arial" w:cs="Arial"/>
      <w:sz w:val="20"/>
      <w:szCs w:val="20"/>
    </w:rPr>
  </w:style>
  <w:style w:type="paragraph" w:customStyle="1" w:styleId="H1">
    <w:name w:val="H1"/>
    <w:rsid w:val="008A2DA5"/>
    <w:pPr>
      <w:spacing w:before="60" w:after="60" w:line="240" w:lineRule="auto"/>
    </w:pPr>
    <w:rPr>
      <w:rFonts w:ascii="Times New Roman" w:eastAsia="Times New Roman" w:hAnsi="Times New Roman" w:cs="Arial"/>
      <w:b/>
      <w:bCs/>
      <w:snapToGrid w:val="0"/>
      <w:kern w:val="32"/>
      <w:sz w:val="24"/>
      <w:szCs w:val="32"/>
      <w:lang w:val="en-GB"/>
    </w:rPr>
  </w:style>
  <w:style w:type="paragraph" w:customStyle="1" w:styleId="H2">
    <w:name w:val="H2"/>
    <w:rsid w:val="008A2DA5"/>
    <w:pPr>
      <w:spacing w:after="0" w:line="240" w:lineRule="auto"/>
    </w:pPr>
    <w:rPr>
      <w:rFonts w:ascii="Times New Roman" w:eastAsia="Times New Roman" w:hAnsi="Times New Roman" w:cs="Arial"/>
      <w:b/>
      <w:bCs/>
      <w:iCs/>
      <w:snapToGrid w:val="0"/>
      <w:szCs w:val="28"/>
      <w:lang w:val="en-GB"/>
    </w:rPr>
  </w:style>
  <w:style w:type="numbering" w:customStyle="1" w:styleId="NoList1">
    <w:name w:val="No List1"/>
    <w:next w:val="NoList"/>
    <w:semiHidden/>
    <w:rsid w:val="008A2DA5"/>
  </w:style>
  <w:style w:type="table" w:customStyle="1" w:styleId="TableGrid1">
    <w:name w:val="Table Grid1"/>
    <w:basedOn w:val="TableNormal"/>
    <w:next w:val="TableGrid"/>
    <w:rsid w:val="008A2DA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editboxdisponly">
    <w:name w:val="pseditbox_disponly"/>
    <w:rsid w:val="008A2DA5"/>
  </w:style>
  <w:style w:type="paragraph" w:customStyle="1" w:styleId="Char">
    <w:name w:val="Char"/>
    <w:basedOn w:val="Normal"/>
    <w:rsid w:val="008A2DA5"/>
    <w:pPr>
      <w:spacing w:after="160" w:line="240" w:lineRule="exact"/>
    </w:pPr>
    <w:rPr>
      <w:rFonts w:ascii="Arial" w:hAnsi="Arial" w:cs="Arial"/>
      <w:sz w:val="20"/>
      <w:szCs w:val="20"/>
      <w:lang w:eastAsia="en-US"/>
    </w:rPr>
  </w:style>
  <w:style w:type="character" w:styleId="PageNumber">
    <w:name w:val="page number"/>
    <w:rsid w:val="008A2DA5"/>
  </w:style>
  <w:style w:type="paragraph" w:styleId="NoSpacing">
    <w:name w:val="No Spacing"/>
    <w:qFormat/>
    <w:rsid w:val="008A2DA5"/>
    <w:pPr>
      <w:spacing w:after="0" w:line="240" w:lineRule="auto"/>
      <w:ind w:left="1440" w:right="720"/>
    </w:pPr>
    <w:rPr>
      <w:rFonts w:ascii="Calibri" w:eastAsia="Calibri" w:hAnsi="Calibri" w:cs="Times New Roman"/>
      <w:lang w:val="en-GB"/>
    </w:rPr>
  </w:style>
  <w:style w:type="paragraph" w:styleId="NormalWeb">
    <w:name w:val="Normal (Web)"/>
    <w:basedOn w:val="Normal"/>
    <w:uiPriority w:val="99"/>
    <w:unhideWhenUsed/>
    <w:rsid w:val="008A2DA5"/>
    <w:pPr>
      <w:spacing w:before="100" w:beforeAutospacing="1" w:after="100" w:afterAutospacing="1"/>
    </w:pPr>
    <w:rPr>
      <w:lang w:val="en-US" w:eastAsia="en-US"/>
    </w:rPr>
  </w:style>
  <w:style w:type="character" w:styleId="Mention">
    <w:name w:val="Mention"/>
    <w:uiPriority w:val="99"/>
    <w:unhideWhenUsed/>
    <w:rsid w:val="008A2DA5"/>
    <w:rPr>
      <w:color w:val="2B579A"/>
      <w:shd w:val="clear" w:color="auto" w:fill="E6E6E6"/>
    </w:rPr>
  </w:style>
  <w:style w:type="paragraph" w:customStyle="1" w:styleId="TableParagraph">
    <w:name w:val="Table Paragraph"/>
    <w:basedOn w:val="Normal"/>
    <w:uiPriority w:val="1"/>
    <w:qFormat/>
    <w:rsid w:val="008A2DA5"/>
    <w:pPr>
      <w:widowControl w:val="0"/>
      <w:autoSpaceDE w:val="0"/>
      <w:autoSpaceDN w:val="0"/>
    </w:pPr>
    <w:rPr>
      <w:rFonts w:ascii="Calibri" w:eastAsia="Calibri" w:hAnsi="Calibri" w:cs="Calibri"/>
      <w:sz w:val="22"/>
      <w:szCs w:val="22"/>
      <w:lang w:val="en-US" w:eastAsia="en-US"/>
    </w:rPr>
  </w:style>
  <w:style w:type="character" w:styleId="UnresolvedMention">
    <w:name w:val="Unresolved Mention"/>
    <w:uiPriority w:val="99"/>
    <w:semiHidden/>
    <w:unhideWhenUsed/>
    <w:rsid w:val="008A2DA5"/>
    <w:rPr>
      <w:color w:val="605E5C"/>
      <w:shd w:val="clear" w:color="auto" w:fill="E1DFDD"/>
    </w:rPr>
  </w:style>
  <w:style w:type="table" w:customStyle="1" w:styleId="TableGrid2">
    <w:name w:val="Table Grid2"/>
    <w:basedOn w:val="TableNormal"/>
    <w:next w:val="TableGrid"/>
    <w:uiPriority w:val="39"/>
    <w:rsid w:val="008A2DA5"/>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A2DA5"/>
    <w:pPr>
      <w:autoSpaceDE w:val="0"/>
      <w:autoSpaceDN w:val="0"/>
      <w:adjustRightInd w:val="0"/>
      <w:spacing w:after="0" w:line="240" w:lineRule="auto"/>
    </w:pPr>
    <w:rPr>
      <w:rFonts w:ascii="Times New Roman" w:eastAsia="Calibri" w:hAnsi="Times New Roman" w:cs="Times New Roman"/>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cid:bec838d7-31fa-4226-870d-8c27ac136d09@namprd07.prod.outlook.com" TargetMode="External"/><Relationship Id="rId20" Type="http://schemas.openxmlformats.org/officeDocument/2006/relationships/hyperlink" Target="http://demobrwanda.gov.rw/index.php?id=11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demobrwanda.gov.rw/index.php?id=118" TargetMode="External"/><Relationship Id="rId19" Type="http://schemas.openxmlformats.org/officeDocument/2006/relationships/image" Target="cid:dd2240e3-70aa-4f59-8016-5e6cf15df7bb@namprd07.prod.outlook.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cid:afca1d89-d1d1-4bb9-801e-0ae83fc651f7@namprd07.prod.outlook.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37</Pages>
  <Words>10167</Words>
  <Characters>57952</Characters>
  <Application>Microsoft Office Word</Application>
  <DocSecurity>0</DocSecurity>
  <Lines>482</Lines>
  <Paragraphs>135</Paragraphs>
  <ScaleCrop>false</ScaleCrop>
  <Company/>
  <LinksUpToDate>false</LinksUpToDate>
  <CharactersWithSpaces>67984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Aimee Muziranenge</dc:creator>
  <cp:keywords/>
  <dc:description/>
  <cp:lastModifiedBy>Aimee Muziranenge</cp:lastModifiedBy>
  <cp:revision>2</cp:revision>
  <dcterms:created xsi:type="dcterms:W3CDTF">2022-04-14T12:30:00Z</dcterms:created>
  <dcterms:modified xsi:type="dcterms:W3CDTF">2022-04-14T12:52:00Z</dcterms:modified>
</cp:coreProperties>
</file>