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3243723"/>
    <w:p w14:paraId="16DE8186" w14:textId="0FED1153" w:rsidR="003E0DC8" w:rsidRPr="003A4E33" w:rsidRDefault="00CC197A" w:rsidP="003A0FE4">
      <w:pPr>
        <w:rPr>
          <w:rFonts w:eastAsia="Times New Roman" w:cstheme="minorHAnsi"/>
          <w:sz w:val="24"/>
          <w:szCs w:val="24"/>
          <w:lang w:eastAsia="en-GB"/>
        </w:rPr>
      </w:pPr>
      <w:r>
        <w:rPr>
          <w:rFonts w:eastAsia="Times New Roman" w:cstheme="minorHAnsi"/>
          <w:noProof/>
          <w:color w:val="2B579A"/>
          <w:sz w:val="24"/>
          <w:szCs w:val="24"/>
          <w:lang w:eastAsia="en-GB"/>
        </w:rPr>
        <mc:AlternateContent>
          <mc:Choice Requires="wpg">
            <w:drawing>
              <wp:anchor distT="0" distB="0" distL="114300" distR="114300" simplePos="0" relativeHeight="251659264" behindDoc="0" locked="0" layoutInCell="1" allowOverlap="1" wp14:anchorId="14BE48D7" wp14:editId="66A89B17">
                <wp:simplePos x="0" y="0"/>
                <wp:positionH relativeFrom="margin">
                  <wp:align>center</wp:align>
                </wp:positionH>
                <wp:positionV relativeFrom="paragraph">
                  <wp:posOffset>-457970</wp:posOffset>
                </wp:positionV>
                <wp:extent cx="5435881" cy="743091"/>
                <wp:effectExtent l="0" t="0" r="0" b="0"/>
                <wp:wrapNone/>
                <wp:docPr id="36" name="Group 36"/>
                <wp:cNvGraphicFramePr/>
                <a:graphic xmlns:a="http://schemas.openxmlformats.org/drawingml/2006/main">
                  <a:graphicData uri="http://schemas.microsoft.com/office/word/2010/wordprocessingGroup">
                    <wpg:wgp>
                      <wpg:cNvGrpSpPr/>
                      <wpg:grpSpPr>
                        <a:xfrm>
                          <a:off x="0" y="0"/>
                          <a:ext cx="5435881" cy="743091"/>
                          <a:chOff x="0" y="0"/>
                          <a:chExt cx="5124450" cy="678815"/>
                        </a:xfrm>
                      </wpg:grpSpPr>
                      <pic:pic xmlns:pic="http://schemas.openxmlformats.org/drawingml/2006/picture">
                        <pic:nvPicPr>
                          <pic:cNvPr id="16" name="Picture 8"/>
                          <pic:cNvPicPr>
                            <a:picLocks noChangeAspect="1"/>
                          </pic:cNvPicPr>
                        </pic:nvPicPr>
                        <pic:blipFill>
                          <a:blip r:embed="rId11" cstate="print">
                            <a:extLst>
                              <a:ext uri="{28A0092B-C50C-407E-A947-70E740481C1C}">
                                <a14:useLocalDpi xmlns:a14="http://schemas.microsoft.com/office/drawing/2010/main" val="0"/>
                              </a:ext>
                            </a:extLst>
                          </a:blip>
                          <a:srcRect l="11828" r="9876" b="14326"/>
                          <a:stretch>
                            <a:fillRect/>
                          </a:stretch>
                        </pic:blipFill>
                        <pic:spPr>
                          <a:xfrm>
                            <a:off x="3143250" y="0"/>
                            <a:ext cx="733425" cy="674370"/>
                          </a:xfrm>
                          <a:prstGeom prst="rect">
                            <a:avLst/>
                          </a:prstGeom>
                        </pic:spPr>
                      </pic:pic>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4467225" y="0"/>
                            <a:ext cx="657225" cy="657225"/>
                          </a:xfrm>
                          <a:prstGeom prst="rect">
                            <a:avLst/>
                          </a:prstGeom>
                          <a:noFill/>
                          <a:ln>
                            <a:noFill/>
                          </a:ln>
                        </pic:spPr>
                      </pic:pic>
                      <pic:pic xmlns:pic="http://schemas.openxmlformats.org/drawingml/2006/picture">
                        <pic:nvPicPr>
                          <pic:cNvPr id="35" name="Picture 3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678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70053A" id="Group 36" o:spid="_x0000_s1026" style="position:absolute;margin-left:0;margin-top:-36.05pt;width:428pt;height:58.5pt;z-index:251659264;mso-position-horizontal:center;mso-position-horizontal-relative:margin;mso-width-relative:margin;mso-height-relative:margin" coordsize="51244,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1432;width:7334;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">
                  <v:imagedata r:id="rId14" o:title="" cropbottom="9389f" cropleft="7752f" cropright="6472f"/>
                </v:shape>
                <v:shape id="Picture 17" o:spid="_x0000_s1028" type="#_x0000_t75" style="position:absolute;left:44672;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">
                  <v:imagedata r:id="rId15" o:title=""/>
                </v:shape>
                <v:shape id="Picture 35" o:spid="_x0000_s1029" type="#_x0000_t75" style="position:absolute;width:25622;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">
                  <v:imagedata r:id="rId16" o:title=""/>
                </v:shape>
                <w10:wrap anchorx="margin"/>
              </v:group>
            </w:pict>
          </mc:Fallback>
        </mc:AlternateContent>
      </w:r>
      <w:r w:rsidR="00D5144B" w:rsidRPr="003A4E33">
        <w:rPr>
          <w:rFonts w:eastAsia="Times New Roman" w:cstheme="minorHAnsi"/>
          <w:color w:val="2B579A"/>
          <w:sz w:val="24"/>
          <w:szCs w:val="24"/>
          <w:shd w:val="clear" w:color="auto" w:fill="E6E6E6"/>
          <w:lang w:eastAsia="en-GB"/>
        </w:rPr>
        <w:fldChar w:fldCharType="begin"/>
      </w:r>
      <w:r w:rsidR="00AF0B65" w:rsidRPr="003A4E33">
        <w:rPr>
          <w:rFonts w:eastAsia="Times New Roman" w:cstheme="minorHAnsi"/>
          <w:sz w:val="24"/>
          <w:szCs w:val="24"/>
          <w:lang w:eastAsia="en-GB"/>
        </w:rPr>
        <w:instrText xml:space="preserve"> INCLUDEPICTURE "https://d.docs.live.net/var/folders/ht/3lpc64_n2zdfy89z22b9t0nh0000gn/T/com.microsoft.Word/WebArchiveCopyPasteTempFiles/page1image60806432" \* MERGEFORMAT </w:instrText>
      </w:r>
      <w:r w:rsidR="00D5144B" w:rsidRPr="003A4E33">
        <w:rPr>
          <w:rFonts w:eastAsia="Times New Roman" w:cstheme="minorHAnsi"/>
          <w:color w:val="2B579A"/>
          <w:sz w:val="24"/>
          <w:szCs w:val="24"/>
          <w:shd w:val="clear" w:color="auto" w:fill="E6E6E6"/>
          <w:lang w:eastAsia="en-GB"/>
        </w:rPr>
        <w:fldChar w:fldCharType="end"/>
      </w:r>
      <w:r w:rsidR="003E0DC8" w:rsidRPr="003A4E33">
        <w:rPr>
          <w:rFonts w:eastAsia="Times New Roman" w:cstheme="minorHAnsi"/>
          <w:sz w:val="24"/>
          <w:szCs w:val="24"/>
          <w:lang w:eastAsia="en-GB"/>
        </w:rPr>
        <w:tab/>
      </w:r>
      <w:r w:rsidR="003E0DC8" w:rsidRPr="003A4E33">
        <w:rPr>
          <w:rFonts w:eastAsia="Times New Roman" w:cstheme="minorHAnsi"/>
          <w:sz w:val="24"/>
          <w:szCs w:val="24"/>
          <w:lang w:eastAsia="en-GB"/>
        </w:rPr>
        <w:tab/>
      </w:r>
      <w:r w:rsidR="003E0DC8" w:rsidRPr="003A4E33">
        <w:rPr>
          <w:rFonts w:eastAsia="Times New Roman" w:cstheme="minorHAnsi"/>
          <w:sz w:val="24"/>
          <w:szCs w:val="24"/>
          <w:lang w:eastAsia="en-GB"/>
        </w:rPr>
        <w:tab/>
      </w:r>
      <w:r w:rsidR="00455B0F" w:rsidRPr="003A4E33">
        <w:rPr>
          <w:rFonts w:eastAsia="Times New Roman" w:cstheme="minorHAnsi"/>
          <w:color w:val="2B579A"/>
          <w:sz w:val="24"/>
          <w:szCs w:val="24"/>
          <w:shd w:val="clear" w:color="auto" w:fill="E6E6E6"/>
          <w:lang w:eastAsia="en-GB"/>
        </w:rPr>
        <w:fldChar w:fldCharType="begin"/>
      </w:r>
      <w:r w:rsidR="00455B0F" w:rsidRPr="003A4E33">
        <w:rPr>
          <w:rFonts w:eastAsia="Times New Roman" w:cstheme="minorHAnsi"/>
          <w:sz w:val="24"/>
          <w:szCs w:val="24"/>
          <w:lang w:eastAsia="en-GB"/>
        </w:rPr>
        <w:instrText xml:space="preserve"> INCLUDEPICTURE "https://d.docs.live.net/var/folders/ht/3lpc64_n2zdfy89z22b9t0nh0000gn/T/com.microsoft.Word/WebArchiveCopyPasteTempFiles/page1image60806432" \* MERGEFORMAT </w:instrText>
      </w:r>
      <w:r w:rsidR="00455B0F" w:rsidRPr="003A4E33">
        <w:rPr>
          <w:rFonts w:eastAsia="Times New Roman" w:cstheme="minorHAnsi"/>
          <w:color w:val="2B579A"/>
          <w:sz w:val="24"/>
          <w:szCs w:val="24"/>
          <w:shd w:val="clear" w:color="auto" w:fill="E6E6E6"/>
          <w:lang w:eastAsia="en-GB"/>
        </w:rPr>
        <w:fldChar w:fldCharType="end"/>
      </w:r>
      <w:r w:rsidR="00455B0F" w:rsidRPr="003A4E33">
        <w:rPr>
          <w:rFonts w:eastAsia="Times New Roman" w:cstheme="minorHAnsi"/>
          <w:color w:val="2B579A"/>
          <w:sz w:val="24"/>
          <w:szCs w:val="24"/>
          <w:shd w:val="clear" w:color="auto" w:fill="E6E6E6"/>
          <w:lang w:eastAsia="en-GB"/>
        </w:rPr>
        <w:fldChar w:fldCharType="begin"/>
      </w:r>
      <w:r w:rsidR="00455B0F" w:rsidRPr="003A4E33">
        <w:rPr>
          <w:rFonts w:eastAsia="Times New Roman" w:cstheme="minorHAnsi"/>
          <w:sz w:val="24"/>
          <w:szCs w:val="24"/>
          <w:lang w:eastAsia="en-GB"/>
        </w:rPr>
        <w:instrText xml:space="preserve"> INCLUDEPICTURE "https://d.docs.live.net/var/folders/ht/3lpc64_n2zdfy89z22b9t0nh0000gn/T/com.microsoft.Word/WebArchiveCopyPasteTempFiles/page1image60803728" \* MERGEFORMAT </w:instrText>
      </w:r>
      <w:r w:rsidR="00455B0F" w:rsidRPr="003A4E33">
        <w:rPr>
          <w:rFonts w:eastAsia="Times New Roman" w:cstheme="minorHAnsi"/>
          <w:color w:val="2B579A"/>
          <w:sz w:val="24"/>
          <w:szCs w:val="24"/>
          <w:shd w:val="clear" w:color="auto" w:fill="E6E6E6"/>
          <w:lang w:eastAsia="en-GB"/>
        </w:rPr>
        <w:fldChar w:fldCharType="end"/>
      </w:r>
      <w:r w:rsidR="003E0DC8" w:rsidRPr="003A4E33">
        <w:rPr>
          <w:rFonts w:eastAsia="Times New Roman" w:cstheme="minorHAnsi"/>
          <w:sz w:val="24"/>
          <w:szCs w:val="24"/>
          <w:lang w:eastAsia="en-GB"/>
        </w:rPr>
        <w:tab/>
      </w:r>
      <w:r w:rsidR="003E0DC8" w:rsidRPr="003A4E33">
        <w:rPr>
          <w:rFonts w:eastAsia="Times New Roman" w:cstheme="minorHAnsi"/>
          <w:sz w:val="24"/>
          <w:szCs w:val="24"/>
          <w:lang w:eastAsia="en-GB"/>
        </w:rPr>
        <w:tab/>
      </w:r>
      <w:r w:rsidR="003E0DC8" w:rsidRPr="003A4E33">
        <w:rPr>
          <w:rFonts w:eastAsia="Times New Roman" w:cstheme="minorHAnsi"/>
          <w:sz w:val="24"/>
          <w:szCs w:val="24"/>
          <w:lang w:eastAsia="en-GB"/>
        </w:rPr>
        <w:tab/>
      </w:r>
      <w:r w:rsidR="003E0DC8" w:rsidRPr="003A4E33">
        <w:rPr>
          <w:rFonts w:eastAsia="Times New Roman" w:cstheme="minorHAnsi"/>
          <w:color w:val="2B579A"/>
          <w:sz w:val="24"/>
          <w:szCs w:val="24"/>
          <w:shd w:val="clear" w:color="auto" w:fill="E6E6E6"/>
          <w:lang w:eastAsia="en-GB"/>
        </w:rPr>
        <w:fldChar w:fldCharType="begin"/>
      </w:r>
      <w:r w:rsidR="00AF0B65" w:rsidRPr="003A4E33">
        <w:rPr>
          <w:rFonts w:eastAsia="Times New Roman" w:cstheme="minorHAnsi"/>
          <w:sz w:val="24"/>
          <w:szCs w:val="24"/>
          <w:lang w:eastAsia="en-GB"/>
        </w:rPr>
        <w:instrText xml:space="preserve"> INCLUDEPICTURE "https://d.docs.live.net/var/folders/ht/3lpc64_n2zdfy89z22b9t0nh0000gn/T/com.microsoft.Word/WebArchiveCopyPasteTempFiles/page1image60803728" \* MERGEFORMAT </w:instrText>
      </w:r>
      <w:r w:rsidR="003E0DC8" w:rsidRPr="003A4E33">
        <w:rPr>
          <w:rFonts w:eastAsia="Times New Roman" w:cstheme="minorHAnsi"/>
          <w:color w:val="2B579A"/>
          <w:sz w:val="24"/>
          <w:szCs w:val="24"/>
          <w:shd w:val="clear" w:color="auto" w:fill="E6E6E6"/>
          <w:lang w:eastAsia="en-GB"/>
        </w:rPr>
        <w:fldChar w:fldCharType="end"/>
      </w:r>
    </w:p>
    <w:p w14:paraId="0C7E3E8D" w14:textId="51BC510F" w:rsidR="00AB554A" w:rsidRPr="003A4E33" w:rsidRDefault="00CC197A" w:rsidP="003A0FE4">
      <w:pPr>
        <w:spacing w:after="0" w:line="240" w:lineRule="auto"/>
        <w:rPr>
          <w:rFonts w:eastAsia="Times New Roman" w:cstheme="minorHAnsi"/>
          <w:sz w:val="24"/>
          <w:szCs w:val="24"/>
          <w:lang w:eastAsia="en-GB"/>
        </w:rPr>
      </w:pPr>
      <w:r>
        <w:rPr>
          <w:rFonts w:eastAsia="Times New Roman" w:cstheme="minorHAnsi"/>
          <w:noProof/>
          <w:sz w:val="24"/>
          <w:szCs w:val="24"/>
          <w:lang w:eastAsia="en-GB"/>
        </w:rPr>
        <w:drawing>
          <wp:anchor distT="0" distB="0" distL="114300" distR="114300" simplePos="0" relativeHeight="251660288" behindDoc="0" locked="0" layoutInCell="1" allowOverlap="1" wp14:anchorId="407E8BC2" wp14:editId="6D52AD66">
            <wp:simplePos x="0" y="0"/>
            <wp:positionH relativeFrom="column">
              <wp:posOffset>3870960</wp:posOffset>
            </wp:positionH>
            <wp:positionV relativeFrom="paragraph">
              <wp:posOffset>162560</wp:posOffset>
            </wp:positionV>
            <wp:extent cx="777152" cy="1487572"/>
            <wp:effectExtent l="0" t="0" r="4445" b="0"/>
            <wp:wrapNone/>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pic:cNvPicPr>
                  </pic:nvPicPr>
                  <pic:blipFill>
                    <a:blip r:embed="rId17" cstate="print">
                      <a:extLst>
                        <a:ext uri="{28A0092B-C50C-407E-A947-70E740481C1C}">
                          <a14:useLocalDpi xmlns:a14="http://schemas.microsoft.com/office/drawing/2010/main" val="0"/>
                        </a:ext>
                      </a:extLst>
                    </a:blip>
                    <a:srcRect l="35381" r="35599"/>
                    <a:stretch>
                      <a:fillRect/>
                    </a:stretch>
                  </pic:blipFill>
                  <pic:spPr>
                    <a:xfrm>
                      <a:off x="0" y="0"/>
                      <a:ext cx="782986" cy="1498739"/>
                    </a:xfrm>
                    <a:prstGeom prst="rect">
                      <a:avLst/>
                    </a:prstGeom>
                  </pic:spPr>
                </pic:pic>
              </a:graphicData>
            </a:graphic>
            <wp14:sizeRelH relativeFrom="margin">
              <wp14:pctWidth>0</wp14:pctWidth>
            </wp14:sizeRelH>
            <wp14:sizeRelV relativeFrom="margin">
              <wp14:pctHeight>0</wp14:pctHeight>
            </wp14:sizeRelV>
          </wp:anchor>
        </w:drawing>
      </w:r>
    </w:p>
    <w:p w14:paraId="51F2F1B1" w14:textId="6CB08EDB" w:rsidR="00AB554A" w:rsidRPr="003A4E33" w:rsidRDefault="00AB554A" w:rsidP="003A0FE4">
      <w:pPr>
        <w:spacing w:after="0" w:line="240" w:lineRule="auto"/>
        <w:rPr>
          <w:rFonts w:eastAsia="Times New Roman" w:cstheme="minorHAnsi"/>
          <w:sz w:val="24"/>
          <w:szCs w:val="24"/>
          <w:lang w:eastAsia="en-GB"/>
        </w:rPr>
      </w:pPr>
    </w:p>
    <w:p w14:paraId="53B3CB18" w14:textId="074C6B0C" w:rsidR="00AB554A" w:rsidRPr="003A4E33" w:rsidRDefault="00CC197A" w:rsidP="003A0FE4">
      <w:pPr>
        <w:spacing w:after="0" w:line="240" w:lineRule="auto"/>
        <w:rPr>
          <w:rFonts w:eastAsia="Times New Roman" w:cstheme="minorHAnsi"/>
          <w:sz w:val="24"/>
          <w:szCs w:val="24"/>
          <w:lang w:eastAsia="en-GB"/>
        </w:rPr>
      </w:pPr>
      <w:r>
        <w:rPr>
          <w:rFonts w:eastAsia="Times New Roman" w:cstheme="minorHAnsi"/>
          <w:noProof/>
          <w:sz w:val="24"/>
          <w:szCs w:val="24"/>
          <w:lang w:eastAsia="en-GB"/>
        </w:rPr>
        <w:drawing>
          <wp:anchor distT="0" distB="0" distL="114300" distR="114300" simplePos="0" relativeHeight="251661312" behindDoc="0" locked="0" layoutInCell="1" allowOverlap="1" wp14:anchorId="1CAE1F75" wp14:editId="17D31F6A">
            <wp:simplePos x="0" y="0"/>
            <wp:positionH relativeFrom="column">
              <wp:posOffset>1173480</wp:posOffset>
            </wp:positionH>
            <wp:positionV relativeFrom="paragraph">
              <wp:posOffset>166370</wp:posOffset>
            </wp:positionV>
            <wp:extent cx="2255520" cy="1079161"/>
            <wp:effectExtent l="0" t="0" r="0" b="6985"/>
            <wp:wrapNone/>
            <wp:docPr id="43" name="Imag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 descr="Logo, company nam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5520" cy="1079161"/>
                    </a:xfrm>
                    <a:prstGeom prst="rect">
                      <a:avLst/>
                    </a:prstGeom>
                  </pic:spPr>
                </pic:pic>
              </a:graphicData>
            </a:graphic>
            <wp14:sizeRelH relativeFrom="margin">
              <wp14:pctWidth>0</wp14:pctWidth>
            </wp14:sizeRelH>
            <wp14:sizeRelV relativeFrom="margin">
              <wp14:pctHeight>0</wp14:pctHeight>
            </wp14:sizeRelV>
          </wp:anchor>
        </w:drawing>
      </w:r>
    </w:p>
    <w:p w14:paraId="4BC90458" w14:textId="43CC14F2" w:rsidR="00AB554A" w:rsidRPr="003A4E33" w:rsidRDefault="00AB554A" w:rsidP="003A0FE4">
      <w:pPr>
        <w:spacing w:after="0" w:line="240" w:lineRule="auto"/>
        <w:rPr>
          <w:rFonts w:eastAsia="Times New Roman" w:cstheme="minorHAnsi"/>
          <w:sz w:val="24"/>
          <w:szCs w:val="24"/>
          <w:lang w:eastAsia="en-GB"/>
        </w:rPr>
      </w:pPr>
    </w:p>
    <w:p w14:paraId="183207AE" w14:textId="4CCC474D" w:rsidR="00BE2777" w:rsidRPr="003A4E33" w:rsidRDefault="00BE2777" w:rsidP="003A0FE4">
      <w:pPr>
        <w:spacing w:after="0" w:line="240" w:lineRule="auto"/>
        <w:rPr>
          <w:rFonts w:eastAsia="Times New Roman" w:cstheme="minorHAnsi"/>
          <w:sz w:val="24"/>
          <w:szCs w:val="24"/>
          <w:lang w:eastAsia="en-GB"/>
        </w:rPr>
      </w:pPr>
    </w:p>
    <w:p w14:paraId="41E930AE" w14:textId="77777777" w:rsidR="00042407" w:rsidRPr="003A4E33" w:rsidRDefault="00042407" w:rsidP="003A0FE4">
      <w:pPr>
        <w:spacing w:after="180" w:line="274" w:lineRule="auto"/>
        <w:jc w:val="center"/>
        <w:rPr>
          <w:rFonts w:eastAsia="Times New Roman" w:cstheme="minorHAnsi"/>
          <w:sz w:val="24"/>
          <w:szCs w:val="24"/>
          <w:lang w:eastAsia="en-GB"/>
        </w:rPr>
      </w:pPr>
    </w:p>
    <w:p w14:paraId="7832BA4D" w14:textId="49BD15C7" w:rsidR="000E2405" w:rsidRPr="003A4E33" w:rsidRDefault="000E2405" w:rsidP="003A0FE4">
      <w:pPr>
        <w:spacing w:after="180" w:line="274" w:lineRule="auto"/>
        <w:jc w:val="center"/>
        <w:rPr>
          <w:rFonts w:eastAsia="MS Mincho" w:cstheme="minorHAnsi"/>
          <w:b/>
          <w:bCs/>
          <w:color w:val="44546A" w:themeColor="text2"/>
          <w:sz w:val="32"/>
          <w:szCs w:val="32"/>
          <w:lang w:val="en-US"/>
        </w:rPr>
      </w:pPr>
    </w:p>
    <w:p w14:paraId="2E01CC4C" w14:textId="66C061BD" w:rsidR="000E2405" w:rsidRPr="003A4E33" w:rsidRDefault="000E2405" w:rsidP="003A0FE4">
      <w:pPr>
        <w:spacing w:after="180" w:line="274" w:lineRule="auto"/>
        <w:jc w:val="center"/>
        <w:rPr>
          <w:rFonts w:eastAsia="MS Mincho" w:cstheme="minorHAnsi"/>
          <w:b/>
          <w:bCs/>
          <w:color w:val="44546A" w:themeColor="text2"/>
          <w:sz w:val="32"/>
          <w:szCs w:val="32"/>
          <w:lang w:val="en-US"/>
        </w:rPr>
      </w:pPr>
    </w:p>
    <w:p w14:paraId="3227CC26" w14:textId="46ACD2F7" w:rsidR="000E2405" w:rsidRPr="003623A5" w:rsidRDefault="002146CD" w:rsidP="003A0FE4">
      <w:pPr>
        <w:spacing w:after="180" w:line="274" w:lineRule="auto"/>
        <w:jc w:val="center"/>
        <w:rPr>
          <w:rFonts w:eastAsia="MS Mincho" w:cstheme="minorHAnsi"/>
          <w:b/>
          <w:bCs/>
          <w:color w:val="44546A" w:themeColor="text2"/>
          <w:sz w:val="40"/>
          <w:szCs w:val="40"/>
          <w:lang w:val="en-US"/>
        </w:rPr>
      </w:pPr>
      <w:r w:rsidRPr="003623A5">
        <w:rPr>
          <w:rFonts w:eastAsia="MS Mincho" w:cstheme="minorHAnsi"/>
          <w:b/>
          <w:bCs/>
          <w:color w:val="44546A" w:themeColor="text2"/>
          <w:sz w:val="40"/>
          <w:szCs w:val="40"/>
          <w:lang w:val="en-US"/>
        </w:rPr>
        <w:t>Final Evaluation Report</w:t>
      </w:r>
    </w:p>
    <w:p w14:paraId="28A153A4" w14:textId="77777777" w:rsidR="000E2405" w:rsidRPr="003623A5" w:rsidRDefault="000E2405" w:rsidP="003A0FE4">
      <w:pPr>
        <w:spacing w:after="180" w:line="274" w:lineRule="auto"/>
        <w:jc w:val="center"/>
        <w:rPr>
          <w:rFonts w:eastAsia="MS Mincho" w:cstheme="minorHAnsi"/>
          <w:b/>
          <w:bCs/>
          <w:color w:val="44546A" w:themeColor="text2"/>
          <w:sz w:val="40"/>
          <w:szCs w:val="40"/>
          <w:lang w:val="en-US"/>
        </w:rPr>
      </w:pPr>
    </w:p>
    <w:p w14:paraId="14523178" w14:textId="77777777" w:rsidR="000E2405" w:rsidRPr="003623A5" w:rsidRDefault="000E2405" w:rsidP="003A0FE4">
      <w:pPr>
        <w:spacing w:after="180" w:line="274" w:lineRule="auto"/>
        <w:jc w:val="center"/>
        <w:rPr>
          <w:rFonts w:eastAsia="MS Mincho" w:cstheme="minorHAnsi"/>
          <w:b/>
          <w:bCs/>
          <w:color w:val="44546A" w:themeColor="text2"/>
          <w:sz w:val="40"/>
          <w:szCs w:val="40"/>
          <w:lang w:val="en-US"/>
        </w:rPr>
      </w:pPr>
    </w:p>
    <w:p w14:paraId="401457FE" w14:textId="56CA8851" w:rsidR="00024279" w:rsidRPr="003623A5" w:rsidRDefault="00024279" w:rsidP="003A0FE4">
      <w:pPr>
        <w:spacing w:after="180" w:line="274" w:lineRule="auto"/>
        <w:jc w:val="center"/>
        <w:rPr>
          <w:rFonts w:eastAsia="MS Mincho" w:cstheme="minorHAnsi"/>
          <w:b/>
          <w:bCs/>
          <w:color w:val="44546A" w:themeColor="text2"/>
          <w:sz w:val="40"/>
          <w:szCs w:val="40"/>
          <w:lang w:val="en-US"/>
        </w:rPr>
      </w:pPr>
      <w:r w:rsidRPr="003623A5">
        <w:rPr>
          <w:rFonts w:eastAsia="MS Mincho" w:cstheme="minorHAnsi"/>
          <w:b/>
          <w:bCs/>
          <w:color w:val="44546A" w:themeColor="text2"/>
          <w:sz w:val="40"/>
          <w:szCs w:val="40"/>
          <w:lang w:val="en-US"/>
        </w:rPr>
        <w:t>PBF/IRF-</w:t>
      </w:r>
      <w:r w:rsidR="0092268B" w:rsidRPr="003623A5">
        <w:rPr>
          <w:rFonts w:eastAsia="MS Mincho" w:cstheme="minorHAnsi"/>
          <w:b/>
          <w:bCs/>
          <w:color w:val="44546A" w:themeColor="text2"/>
          <w:sz w:val="40"/>
          <w:szCs w:val="40"/>
          <w:lang w:val="en-US"/>
        </w:rPr>
        <w:t xml:space="preserve">346 &amp; </w:t>
      </w:r>
      <w:r w:rsidRPr="003623A5">
        <w:rPr>
          <w:rFonts w:eastAsia="MS Mincho" w:cstheme="minorHAnsi"/>
          <w:b/>
          <w:bCs/>
          <w:color w:val="44546A" w:themeColor="text2"/>
          <w:sz w:val="40"/>
          <w:szCs w:val="40"/>
          <w:lang w:val="en-US"/>
        </w:rPr>
        <w:t>347</w:t>
      </w:r>
      <w:r w:rsidR="00D434A8" w:rsidRPr="003623A5">
        <w:rPr>
          <w:rFonts w:eastAsia="MS Mincho" w:cstheme="minorHAnsi"/>
          <w:b/>
          <w:bCs/>
          <w:color w:val="44546A" w:themeColor="text2"/>
          <w:sz w:val="40"/>
          <w:szCs w:val="40"/>
          <w:lang w:val="en-US"/>
        </w:rPr>
        <w:t xml:space="preserve"> </w:t>
      </w:r>
      <w:r w:rsidRPr="003623A5">
        <w:rPr>
          <w:rFonts w:eastAsia="MS Mincho" w:cstheme="minorHAnsi"/>
          <w:b/>
          <w:bCs/>
          <w:color w:val="44546A" w:themeColor="text2"/>
          <w:sz w:val="40"/>
          <w:szCs w:val="40"/>
          <w:lang w:val="en-US"/>
        </w:rPr>
        <w:t xml:space="preserve">“Cross-border Engagement </w:t>
      </w:r>
      <w:r w:rsidR="00C9646B" w:rsidRPr="003623A5">
        <w:rPr>
          <w:rFonts w:eastAsia="MS Mincho" w:cstheme="minorHAnsi"/>
          <w:b/>
          <w:bCs/>
          <w:color w:val="44546A" w:themeColor="text2"/>
          <w:sz w:val="40"/>
          <w:szCs w:val="40"/>
          <w:lang w:val="en-US"/>
        </w:rPr>
        <w:t xml:space="preserve">between </w:t>
      </w:r>
      <w:r w:rsidR="002146CD" w:rsidRPr="003623A5">
        <w:rPr>
          <w:rFonts w:eastAsia="MS Mincho" w:cstheme="minorHAnsi"/>
          <w:b/>
          <w:bCs/>
          <w:color w:val="44546A" w:themeColor="text2"/>
          <w:sz w:val="40"/>
          <w:szCs w:val="40"/>
          <w:lang w:val="en-US"/>
        </w:rPr>
        <w:t>Côte d’Ivoire</w:t>
      </w:r>
      <w:r w:rsidR="00C9646B" w:rsidRPr="003623A5">
        <w:rPr>
          <w:rFonts w:eastAsia="MS Mincho" w:cstheme="minorHAnsi"/>
          <w:b/>
          <w:bCs/>
          <w:color w:val="44546A" w:themeColor="text2"/>
          <w:sz w:val="40"/>
          <w:szCs w:val="40"/>
          <w:lang w:val="en-US"/>
        </w:rPr>
        <w:t xml:space="preserve"> </w:t>
      </w:r>
      <w:r w:rsidRPr="003623A5">
        <w:rPr>
          <w:rFonts w:eastAsia="MS Mincho" w:cstheme="minorHAnsi"/>
          <w:b/>
          <w:bCs/>
          <w:color w:val="44546A" w:themeColor="text2"/>
          <w:sz w:val="40"/>
          <w:szCs w:val="40"/>
          <w:lang w:val="en-US"/>
        </w:rPr>
        <w:t>and Liberia to Strengthen Social Cohesion and Border Security” Project (ID#</w:t>
      </w:r>
      <w:r w:rsidR="00BF0CAF" w:rsidRPr="003623A5">
        <w:rPr>
          <w:rFonts w:cstheme="minorHAnsi"/>
          <w:b/>
          <w:color w:val="000000" w:themeColor="text1"/>
          <w:sz w:val="40"/>
          <w:szCs w:val="40"/>
        </w:rPr>
        <w:t xml:space="preserve"> </w:t>
      </w:r>
      <w:r w:rsidR="00BF0CAF" w:rsidRPr="003623A5">
        <w:rPr>
          <w:rFonts w:eastAsia="MS Mincho" w:cstheme="minorHAnsi"/>
          <w:b/>
          <w:bCs/>
          <w:color w:val="44546A" w:themeColor="text2"/>
          <w:sz w:val="40"/>
          <w:szCs w:val="40"/>
          <w:lang w:val="en-US"/>
        </w:rPr>
        <w:t xml:space="preserve">00119702 </w:t>
      </w:r>
      <w:r w:rsidR="0092268B" w:rsidRPr="003623A5">
        <w:rPr>
          <w:rFonts w:eastAsia="MS Mincho" w:cstheme="minorHAnsi"/>
          <w:b/>
          <w:bCs/>
          <w:color w:val="44546A" w:themeColor="text2"/>
          <w:sz w:val="40"/>
          <w:szCs w:val="40"/>
          <w:lang w:val="en-US"/>
        </w:rPr>
        <w:t>&amp;</w:t>
      </w:r>
      <w:r w:rsidR="00BF0CAF" w:rsidRPr="003623A5">
        <w:rPr>
          <w:rFonts w:cstheme="minorHAnsi"/>
          <w:b/>
          <w:color w:val="000000" w:themeColor="text1"/>
          <w:sz w:val="40"/>
          <w:szCs w:val="40"/>
        </w:rPr>
        <w:t xml:space="preserve"> </w:t>
      </w:r>
      <w:r w:rsidRPr="003623A5">
        <w:rPr>
          <w:rFonts w:eastAsia="MS Mincho" w:cstheme="minorHAnsi"/>
          <w:b/>
          <w:bCs/>
          <w:color w:val="44546A" w:themeColor="text2"/>
          <w:sz w:val="40"/>
          <w:szCs w:val="40"/>
          <w:lang w:val="en-US"/>
        </w:rPr>
        <w:t>00119703)</w:t>
      </w:r>
    </w:p>
    <w:p w14:paraId="7F942469" w14:textId="12AB9BF2" w:rsidR="00BE2777" w:rsidRPr="003623A5" w:rsidRDefault="00BE2777" w:rsidP="003A0FE4">
      <w:pPr>
        <w:pStyle w:val="Corpsdetexte"/>
        <w:jc w:val="center"/>
        <w:rPr>
          <w:rFonts w:asciiTheme="minorHAnsi" w:eastAsia="MS Mincho" w:hAnsiTheme="minorHAnsi" w:cstheme="minorHAnsi"/>
          <w:b/>
          <w:color w:val="44546A" w:themeColor="text2"/>
          <w:sz w:val="40"/>
          <w:szCs w:val="40"/>
        </w:rPr>
      </w:pPr>
      <w:r w:rsidRPr="003623A5">
        <w:rPr>
          <w:rFonts w:asciiTheme="minorHAnsi" w:eastAsia="MS Mincho" w:hAnsiTheme="minorHAnsi" w:cstheme="minorHAnsi"/>
          <w:b/>
          <w:color w:val="44546A" w:themeColor="text2"/>
          <w:sz w:val="40"/>
          <w:szCs w:val="40"/>
        </w:rPr>
        <w:t>Phase II</w:t>
      </w:r>
    </w:p>
    <w:p w14:paraId="133F545D" w14:textId="77777777" w:rsidR="00BE2777" w:rsidRPr="003A4E33" w:rsidRDefault="00BE2777" w:rsidP="003A0FE4">
      <w:pPr>
        <w:spacing w:after="0" w:line="240" w:lineRule="auto"/>
        <w:rPr>
          <w:rFonts w:eastAsia="Times New Roman" w:cstheme="minorHAnsi"/>
          <w:sz w:val="24"/>
          <w:szCs w:val="24"/>
          <w:lang w:eastAsia="en-GB"/>
        </w:rPr>
      </w:pPr>
    </w:p>
    <w:p w14:paraId="15A8B621" w14:textId="77777777" w:rsidR="00012F87" w:rsidRPr="003A4E33" w:rsidRDefault="00012F87" w:rsidP="003A0FE4">
      <w:pPr>
        <w:keepNext/>
        <w:spacing w:after="0" w:line="240" w:lineRule="auto"/>
        <w:outlineLvl w:val="1"/>
        <w:rPr>
          <w:rFonts w:eastAsia="Times New Roman" w:cstheme="minorHAnsi"/>
          <w:b/>
          <w:bCs/>
          <w:color w:val="FF0000"/>
          <w:lang w:val="en-US"/>
        </w:rPr>
      </w:pPr>
    </w:p>
    <w:p w14:paraId="36565DFC" w14:textId="77777777" w:rsidR="00012F87" w:rsidRPr="003A4E33" w:rsidRDefault="00012F87" w:rsidP="003A0FE4">
      <w:pPr>
        <w:keepNext/>
        <w:spacing w:after="0" w:line="240" w:lineRule="auto"/>
        <w:outlineLvl w:val="1"/>
        <w:rPr>
          <w:rFonts w:eastAsia="Times New Roman" w:cstheme="minorHAnsi"/>
          <w:b/>
          <w:bCs/>
          <w:color w:val="FF0000"/>
          <w:lang w:val="en-US"/>
        </w:rPr>
      </w:pPr>
    </w:p>
    <w:p w14:paraId="4C45382B" w14:textId="77777777" w:rsidR="00012F87" w:rsidRPr="003A4E33" w:rsidRDefault="00012F87" w:rsidP="003A0FE4">
      <w:pPr>
        <w:keepNext/>
        <w:spacing w:after="0" w:line="240" w:lineRule="auto"/>
        <w:outlineLvl w:val="1"/>
        <w:rPr>
          <w:rFonts w:eastAsia="Times New Roman" w:cstheme="minorHAnsi"/>
          <w:b/>
          <w:bCs/>
          <w:color w:val="FF0000"/>
          <w:lang w:val="en-US"/>
        </w:rPr>
      </w:pPr>
    </w:p>
    <w:p w14:paraId="085C391A" w14:textId="77777777" w:rsidR="00012F87" w:rsidRPr="003A4E33" w:rsidRDefault="00012F87" w:rsidP="003A0FE4">
      <w:pPr>
        <w:keepNext/>
        <w:spacing w:after="0" w:line="240" w:lineRule="auto"/>
        <w:outlineLvl w:val="1"/>
        <w:rPr>
          <w:rFonts w:eastAsia="Times New Roman" w:cstheme="minorHAnsi"/>
          <w:b/>
          <w:bCs/>
          <w:color w:val="FF0000"/>
          <w:lang w:val="en-US"/>
        </w:rPr>
      </w:pPr>
    </w:p>
    <w:p w14:paraId="157B9A71" w14:textId="77777777" w:rsidR="00012F87" w:rsidRPr="003A4E33" w:rsidRDefault="00012F87" w:rsidP="003A0FE4">
      <w:pPr>
        <w:keepNext/>
        <w:spacing w:after="0" w:line="240" w:lineRule="auto"/>
        <w:outlineLvl w:val="1"/>
        <w:rPr>
          <w:rFonts w:eastAsia="Times New Roman" w:cstheme="minorHAnsi"/>
          <w:b/>
          <w:bCs/>
          <w:color w:val="FF0000"/>
          <w:lang w:val="en-US"/>
        </w:rPr>
      </w:pPr>
    </w:p>
    <w:p w14:paraId="40FC51C3" w14:textId="77777777" w:rsidR="0083346A" w:rsidRPr="003A4E33" w:rsidRDefault="0083346A" w:rsidP="003A0FE4">
      <w:pPr>
        <w:spacing w:after="0" w:line="240" w:lineRule="auto"/>
        <w:jc w:val="center"/>
        <w:rPr>
          <w:rFonts w:eastAsia="MS Mincho" w:cstheme="minorHAnsi"/>
          <w:b/>
          <w:color w:val="44546A" w:themeColor="text2"/>
          <w:sz w:val="28"/>
          <w:szCs w:val="28"/>
          <w:lang w:val="en-US"/>
        </w:rPr>
      </w:pPr>
      <w:r w:rsidRPr="003A4E33">
        <w:rPr>
          <w:rFonts w:eastAsia="MS Mincho" w:cstheme="minorHAnsi"/>
          <w:b/>
          <w:color w:val="44546A" w:themeColor="text2"/>
          <w:sz w:val="28"/>
          <w:szCs w:val="28"/>
          <w:lang w:val="en-US"/>
        </w:rPr>
        <w:t>Prepared by:</w:t>
      </w:r>
    </w:p>
    <w:p w14:paraId="2AD97B09" w14:textId="77777777" w:rsidR="0083346A" w:rsidRPr="003A4E33" w:rsidRDefault="0083346A" w:rsidP="003A0FE4">
      <w:pPr>
        <w:spacing w:after="0" w:line="240" w:lineRule="auto"/>
        <w:jc w:val="center"/>
        <w:rPr>
          <w:rFonts w:eastAsia="MS Mincho" w:cstheme="minorHAnsi"/>
          <w:b/>
          <w:color w:val="44546A" w:themeColor="text2"/>
          <w:sz w:val="28"/>
          <w:szCs w:val="28"/>
          <w:lang w:val="en-US"/>
        </w:rPr>
      </w:pPr>
    </w:p>
    <w:p w14:paraId="7451CFE6" w14:textId="3E5FB562" w:rsidR="0083346A" w:rsidRPr="003A4E33" w:rsidRDefault="0083346A" w:rsidP="003A0FE4">
      <w:pPr>
        <w:spacing w:after="0" w:line="240" w:lineRule="auto"/>
        <w:jc w:val="center"/>
        <w:rPr>
          <w:rFonts w:eastAsia="MS Mincho" w:cstheme="minorHAnsi"/>
          <w:b/>
          <w:bCs/>
          <w:color w:val="44546A" w:themeColor="text2"/>
          <w:lang w:val="en-US"/>
        </w:rPr>
      </w:pPr>
      <w:r w:rsidRPr="003A4E33">
        <w:rPr>
          <w:rFonts w:eastAsia="MS Mincho" w:cstheme="minorHAnsi"/>
          <w:b/>
          <w:bCs/>
          <w:color w:val="44546A" w:themeColor="text2"/>
          <w:lang w:val="en-US"/>
        </w:rPr>
        <w:t>Professor Aurelian Mbzibain (Lead Consultant)</w:t>
      </w:r>
    </w:p>
    <w:p w14:paraId="01A19D46" w14:textId="586558C6" w:rsidR="0083346A" w:rsidRPr="003A4E33" w:rsidRDefault="0083346A" w:rsidP="003A0FE4">
      <w:pPr>
        <w:spacing w:after="0" w:line="240" w:lineRule="auto"/>
        <w:jc w:val="center"/>
        <w:rPr>
          <w:rFonts w:eastAsia="MS Mincho" w:cstheme="minorHAnsi"/>
          <w:b/>
          <w:bCs/>
          <w:color w:val="44546A" w:themeColor="text2"/>
          <w:lang w:val="fr-FR"/>
        </w:rPr>
      </w:pPr>
      <w:r w:rsidRPr="003A4E33">
        <w:rPr>
          <w:rFonts w:eastAsia="MS Mincho" w:cstheme="minorHAnsi"/>
          <w:b/>
          <w:bCs/>
          <w:color w:val="44546A" w:themeColor="text2"/>
          <w:lang w:val="fr-FR"/>
        </w:rPr>
        <w:t xml:space="preserve">Professor Kam </w:t>
      </w:r>
      <w:proofErr w:type="spellStart"/>
      <w:r w:rsidRPr="003A4E33">
        <w:rPr>
          <w:rFonts w:eastAsia="MS Mincho" w:cstheme="minorHAnsi"/>
          <w:b/>
          <w:bCs/>
          <w:color w:val="44546A" w:themeColor="text2"/>
          <w:lang w:val="fr-FR"/>
        </w:rPr>
        <w:t>Oleh</w:t>
      </w:r>
      <w:proofErr w:type="spellEnd"/>
      <w:r w:rsidRPr="003A4E33">
        <w:rPr>
          <w:rFonts w:eastAsia="MS Mincho" w:cstheme="minorHAnsi"/>
          <w:b/>
          <w:bCs/>
          <w:color w:val="44546A" w:themeColor="text2"/>
          <w:lang w:val="fr-FR"/>
        </w:rPr>
        <w:t xml:space="preserve"> (</w:t>
      </w:r>
      <w:r w:rsidR="00A56B53" w:rsidRPr="001C69DA">
        <w:rPr>
          <w:rFonts w:eastAsia="MS Mincho" w:cstheme="minorHAnsi"/>
          <w:b/>
          <w:bCs/>
          <w:color w:val="44546A" w:themeColor="text2"/>
          <w:lang w:val="fr-FR"/>
        </w:rPr>
        <w:t>Côte d’Ivoire</w:t>
      </w:r>
      <w:r w:rsidR="002146CD" w:rsidRPr="001C69DA">
        <w:rPr>
          <w:rFonts w:eastAsia="MS Mincho" w:cstheme="minorHAnsi"/>
          <w:b/>
          <w:bCs/>
          <w:color w:val="44546A" w:themeColor="text2"/>
          <w:lang w:val="fr-FR"/>
        </w:rPr>
        <w:t xml:space="preserve"> Consultant</w:t>
      </w:r>
      <w:r w:rsidRPr="003A4E33">
        <w:rPr>
          <w:rFonts w:eastAsia="MS Mincho" w:cstheme="minorHAnsi"/>
          <w:b/>
          <w:bCs/>
          <w:color w:val="44546A" w:themeColor="text2"/>
          <w:lang w:val="fr-FR"/>
        </w:rPr>
        <w:t>)</w:t>
      </w:r>
    </w:p>
    <w:p w14:paraId="301B3D81" w14:textId="25C7BAB8" w:rsidR="0083346A" w:rsidRPr="003A4E33" w:rsidRDefault="0083346A" w:rsidP="003A0FE4">
      <w:pPr>
        <w:spacing w:after="0" w:line="240" w:lineRule="auto"/>
        <w:jc w:val="center"/>
        <w:rPr>
          <w:rFonts w:eastAsia="MS Mincho" w:cstheme="minorHAnsi"/>
          <w:b/>
          <w:bCs/>
          <w:color w:val="44546A" w:themeColor="text2"/>
          <w:lang w:val="en-US"/>
        </w:rPr>
      </w:pPr>
      <w:r w:rsidRPr="003A4E33">
        <w:rPr>
          <w:rFonts w:eastAsia="MS Mincho" w:cstheme="minorHAnsi"/>
          <w:b/>
          <w:bCs/>
          <w:color w:val="44546A" w:themeColor="text2"/>
          <w:lang w:val="en-US"/>
        </w:rPr>
        <w:t xml:space="preserve">Mr. Matins J. </w:t>
      </w:r>
      <w:proofErr w:type="spellStart"/>
      <w:r w:rsidRPr="003A4E33">
        <w:rPr>
          <w:rFonts w:eastAsia="MS Mincho" w:cstheme="minorHAnsi"/>
          <w:b/>
          <w:bCs/>
          <w:color w:val="44546A" w:themeColor="text2"/>
          <w:lang w:val="en-US"/>
        </w:rPr>
        <w:t>Sopp</w:t>
      </w:r>
      <w:proofErr w:type="spellEnd"/>
      <w:r w:rsidRPr="003A4E33">
        <w:rPr>
          <w:rFonts w:eastAsia="MS Mincho" w:cstheme="minorHAnsi"/>
          <w:b/>
          <w:bCs/>
          <w:color w:val="44546A" w:themeColor="text2"/>
          <w:lang w:val="en-US"/>
        </w:rPr>
        <w:t xml:space="preserve"> (L</w:t>
      </w:r>
      <w:r w:rsidR="157F63C3" w:rsidRPr="003A4E33">
        <w:rPr>
          <w:rFonts w:eastAsia="MS Mincho" w:cstheme="minorHAnsi"/>
          <w:b/>
          <w:bCs/>
          <w:color w:val="44546A" w:themeColor="text2"/>
          <w:lang w:val="en-US"/>
        </w:rPr>
        <w:t xml:space="preserve">iberia </w:t>
      </w:r>
      <w:r w:rsidRPr="003A4E33">
        <w:rPr>
          <w:rFonts w:eastAsia="MS Mincho" w:cstheme="minorHAnsi"/>
          <w:b/>
          <w:bCs/>
          <w:color w:val="44546A" w:themeColor="text2"/>
          <w:lang w:val="en-US"/>
        </w:rPr>
        <w:t>Consultant)</w:t>
      </w:r>
    </w:p>
    <w:p w14:paraId="62632C9E" w14:textId="77777777" w:rsidR="00325967" w:rsidRPr="003A4E33" w:rsidRDefault="00325967" w:rsidP="003A0FE4">
      <w:pPr>
        <w:spacing w:after="0" w:line="240" w:lineRule="auto"/>
        <w:jc w:val="center"/>
        <w:rPr>
          <w:rFonts w:eastAsia="MS Mincho" w:cstheme="minorHAnsi"/>
          <w:b/>
          <w:color w:val="44546A" w:themeColor="text2"/>
          <w:lang w:val="en-US"/>
        </w:rPr>
      </w:pPr>
    </w:p>
    <w:p w14:paraId="12A144DD" w14:textId="77777777" w:rsidR="00325967" w:rsidRPr="003A4E33" w:rsidRDefault="00325967" w:rsidP="003A0FE4">
      <w:pPr>
        <w:spacing w:after="0" w:line="240" w:lineRule="auto"/>
        <w:jc w:val="center"/>
        <w:rPr>
          <w:rFonts w:eastAsia="MS Mincho" w:cstheme="minorHAnsi"/>
          <w:b/>
          <w:color w:val="44546A" w:themeColor="text2"/>
          <w:lang w:val="en-US"/>
        </w:rPr>
      </w:pPr>
    </w:p>
    <w:p w14:paraId="360E7FD6" w14:textId="77777777" w:rsidR="00325967" w:rsidRPr="003A4E33" w:rsidRDefault="00325967" w:rsidP="003A0FE4">
      <w:pPr>
        <w:spacing w:after="0" w:line="240" w:lineRule="auto"/>
        <w:jc w:val="center"/>
        <w:rPr>
          <w:rFonts w:eastAsia="MS Mincho" w:cstheme="minorHAnsi"/>
          <w:b/>
          <w:color w:val="44546A" w:themeColor="text2"/>
          <w:lang w:val="en-US"/>
        </w:rPr>
      </w:pPr>
    </w:p>
    <w:p w14:paraId="0B7B3BCE" w14:textId="77777777" w:rsidR="00325967" w:rsidRPr="003A4E33" w:rsidRDefault="00325967" w:rsidP="003A0FE4">
      <w:pPr>
        <w:spacing w:after="0" w:line="240" w:lineRule="auto"/>
        <w:jc w:val="center"/>
        <w:rPr>
          <w:rFonts w:eastAsia="MS Mincho" w:cstheme="minorHAnsi"/>
          <w:b/>
          <w:color w:val="44546A" w:themeColor="text2"/>
          <w:lang w:val="en-US"/>
        </w:rPr>
      </w:pPr>
    </w:p>
    <w:p w14:paraId="74D7EC82" w14:textId="77777777" w:rsidR="00325967" w:rsidRPr="003A4E33" w:rsidRDefault="00325967" w:rsidP="003A0FE4">
      <w:pPr>
        <w:spacing w:after="0" w:line="240" w:lineRule="auto"/>
        <w:jc w:val="center"/>
        <w:rPr>
          <w:rFonts w:eastAsia="MS Mincho" w:cstheme="minorHAnsi"/>
          <w:b/>
          <w:color w:val="44546A" w:themeColor="text2"/>
          <w:lang w:val="en-US"/>
        </w:rPr>
      </w:pPr>
    </w:p>
    <w:p w14:paraId="00D3E106" w14:textId="77777777" w:rsidR="00325967" w:rsidRPr="003A4E33" w:rsidRDefault="00325967" w:rsidP="003A0FE4">
      <w:pPr>
        <w:spacing w:after="0" w:line="240" w:lineRule="auto"/>
        <w:jc w:val="center"/>
        <w:rPr>
          <w:rFonts w:eastAsia="MS Mincho" w:cstheme="minorHAnsi"/>
          <w:b/>
          <w:color w:val="44546A" w:themeColor="text2"/>
          <w:lang w:val="en-US"/>
        </w:rPr>
      </w:pPr>
    </w:p>
    <w:p w14:paraId="685EC485" w14:textId="77777777" w:rsidR="00325967" w:rsidRPr="003A4E33" w:rsidRDefault="00325967" w:rsidP="003A0FE4">
      <w:pPr>
        <w:spacing w:after="0" w:line="240" w:lineRule="auto"/>
        <w:jc w:val="center"/>
        <w:rPr>
          <w:rFonts w:eastAsia="MS Mincho" w:cstheme="minorHAnsi"/>
          <w:b/>
          <w:color w:val="44546A" w:themeColor="text2"/>
          <w:lang w:val="en-US"/>
        </w:rPr>
      </w:pPr>
    </w:p>
    <w:p w14:paraId="79EC8F02" w14:textId="77777777" w:rsidR="00325967" w:rsidRPr="003A4E33" w:rsidRDefault="00325967" w:rsidP="003A0FE4">
      <w:pPr>
        <w:spacing w:after="0" w:line="240" w:lineRule="auto"/>
        <w:jc w:val="center"/>
        <w:rPr>
          <w:rFonts w:eastAsia="MS Mincho" w:cstheme="minorHAnsi"/>
          <w:b/>
          <w:color w:val="44546A" w:themeColor="text2"/>
          <w:lang w:val="en-US"/>
        </w:rPr>
      </w:pPr>
    </w:p>
    <w:p w14:paraId="710E9E7C" w14:textId="316BB5DB" w:rsidR="00B50F3D" w:rsidRPr="003A4E33" w:rsidRDefault="003623A5" w:rsidP="003A0FE4">
      <w:pPr>
        <w:spacing w:after="0" w:line="240" w:lineRule="auto"/>
        <w:jc w:val="center"/>
        <w:rPr>
          <w:rFonts w:eastAsia="MS Mincho" w:cstheme="minorHAnsi"/>
          <w:b/>
          <w:color w:val="44546A" w:themeColor="text2"/>
          <w:lang w:val="en-US"/>
        </w:rPr>
      </w:pPr>
      <w:proofErr w:type="gramStart"/>
      <w:r>
        <w:rPr>
          <w:rFonts w:eastAsia="MS Mincho" w:cstheme="minorHAnsi"/>
          <w:b/>
          <w:color w:val="44546A" w:themeColor="text2"/>
          <w:lang w:val="en-US"/>
        </w:rPr>
        <w:t>April ,</w:t>
      </w:r>
      <w:proofErr w:type="gramEnd"/>
      <w:r>
        <w:rPr>
          <w:rFonts w:eastAsia="MS Mincho" w:cstheme="minorHAnsi"/>
          <w:b/>
          <w:color w:val="44546A" w:themeColor="text2"/>
          <w:lang w:val="en-US"/>
        </w:rPr>
        <w:t xml:space="preserve"> </w:t>
      </w:r>
      <w:r w:rsidR="00325967" w:rsidRPr="003A4E33">
        <w:rPr>
          <w:rFonts w:eastAsia="MS Mincho" w:cstheme="minorHAnsi"/>
          <w:b/>
          <w:color w:val="44546A" w:themeColor="text2"/>
          <w:lang w:val="en-US"/>
        </w:rPr>
        <w:t>2022</w:t>
      </w:r>
      <w:bookmarkEnd w:id="0"/>
    </w:p>
    <w:sdt>
      <w:sdtPr>
        <w:rPr>
          <w:rFonts w:asciiTheme="minorHAnsi" w:eastAsiaTheme="minorHAnsi" w:hAnsiTheme="minorHAnsi" w:cstheme="minorHAnsi"/>
          <w:color w:val="auto"/>
          <w:sz w:val="22"/>
          <w:szCs w:val="22"/>
          <w:shd w:val="clear" w:color="auto" w:fill="E6E6E6"/>
          <w:lang w:val="en-GB"/>
        </w:rPr>
        <w:id w:val="-1063874184"/>
        <w:docPartObj>
          <w:docPartGallery w:val="Table of Contents"/>
          <w:docPartUnique/>
        </w:docPartObj>
      </w:sdtPr>
      <w:sdtEndPr>
        <w:rPr>
          <w:b/>
        </w:rPr>
      </w:sdtEndPr>
      <w:sdtContent>
        <w:p w14:paraId="0FBFFDF1" w14:textId="62C95193" w:rsidR="0094373B" w:rsidRPr="003A4E33" w:rsidRDefault="0094373B" w:rsidP="003A0FE4">
          <w:pPr>
            <w:pStyle w:val="En-ttedetabledesmatires"/>
            <w:rPr>
              <w:rFonts w:asciiTheme="minorHAnsi" w:hAnsiTheme="minorHAnsi" w:cstheme="minorHAnsi"/>
            </w:rPr>
          </w:pPr>
          <w:r w:rsidRPr="003A4E33">
            <w:rPr>
              <w:rFonts w:asciiTheme="minorHAnsi" w:hAnsiTheme="minorHAnsi" w:cstheme="minorHAnsi"/>
            </w:rPr>
            <w:t>Table of Contents</w:t>
          </w:r>
        </w:p>
        <w:p w14:paraId="60A2FFDD" w14:textId="6FD68672" w:rsidR="001D7FFE" w:rsidRDefault="0094373B">
          <w:pPr>
            <w:pStyle w:val="TM2"/>
            <w:tabs>
              <w:tab w:val="right" w:leader="dot" w:pos="9731"/>
            </w:tabs>
            <w:rPr>
              <w:rFonts w:eastAsiaTheme="minorEastAsia"/>
              <w:noProof/>
              <w:lang w:eastAsia="en-GB"/>
            </w:rPr>
          </w:pPr>
          <w:r w:rsidRPr="000416CB">
            <w:rPr>
              <w:rFonts w:cstheme="minorHAnsi"/>
              <w:color w:val="2B579A"/>
              <w:shd w:val="clear" w:color="auto" w:fill="E6E6E6"/>
            </w:rPr>
            <w:fldChar w:fldCharType="begin"/>
          </w:r>
          <w:r w:rsidRPr="003A4E33">
            <w:rPr>
              <w:rFonts w:cstheme="minorHAnsi"/>
            </w:rPr>
            <w:instrText xml:space="preserve"> TOC \o "1-3" \h \z \u </w:instrText>
          </w:r>
          <w:r w:rsidRPr="000416CB">
            <w:rPr>
              <w:rFonts w:cstheme="minorHAnsi"/>
              <w:color w:val="2B579A"/>
              <w:shd w:val="clear" w:color="auto" w:fill="E6E6E6"/>
            </w:rPr>
            <w:fldChar w:fldCharType="separate"/>
          </w:r>
          <w:hyperlink w:anchor="_Toc101708128" w:history="1">
            <w:r w:rsidR="001D7FFE" w:rsidRPr="008F169F">
              <w:rPr>
                <w:rStyle w:val="Lienhypertexte"/>
                <w:rFonts w:eastAsia="Calibri" w:cstheme="minorHAnsi"/>
                <w:noProof/>
                <w:lang w:eastAsia="en-GB"/>
              </w:rPr>
              <w:t>Acronyms and Abbreviation</w:t>
            </w:r>
            <w:r w:rsidR="001D7FFE">
              <w:rPr>
                <w:noProof/>
                <w:webHidden/>
              </w:rPr>
              <w:tab/>
            </w:r>
            <w:r w:rsidR="001D7FFE">
              <w:rPr>
                <w:noProof/>
                <w:webHidden/>
              </w:rPr>
              <w:fldChar w:fldCharType="begin"/>
            </w:r>
            <w:r w:rsidR="001D7FFE">
              <w:rPr>
                <w:noProof/>
                <w:webHidden/>
              </w:rPr>
              <w:instrText xml:space="preserve"> PAGEREF _Toc101708128 \h </w:instrText>
            </w:r>
            <w:r w:rsidR="001D7FFE">
              <w:rPr>
                <w:noProof/>
                <w:webHidden/>
              </w:rPr>
            </w:r>
            <w:r w:rsidR="001D7FFE">
              <w:rPr>
                <w:noProof/>
                <w:webHidden/>
              </w:rPr>
              <w:fldChar w:fldCharType="separate"/>
            </w:r>
            <w:r w:rsidR="001D7FFE">
              <w:rPr>
                <w:noProof/>
                <w:webHidden/>
              </w:rPr>
              <w:t>iv</w:t>
            </w:r>
            <w:r w:rsidR="001D7FFE">
              <w:rPr>
                <w:noProof/>
                <w:webHidden/>
              </w:rPr>
              <w:fldChar w:fldCharType="end"/>
            </w:r>
          </w:hyperlink>
        </w:p>
        <w:p w14:paraId="683EB74C" w14:textId="080317B2" w:rsidR="001D7FFE" w:rsidRDefault="00636F38">
          <w:pPr>
            <w:pStyle w:val="TM2"/>
            <w:tabs>
              <w:tab w:val="right" w:leader="dot" w:pos="9731"/>
            </w:tabs>
            <w:rPr>
              <w:rFonts w:eastAsiaTheme="minorEastAsia"/>
              <w:noProof/>
              <w:lang w:eastAsia="en-GB"/>
            </w:rPr>
          </w:pPr>
          <w:hyperlink w:anchor="_Toc101708129" w:history="1">
            <w:r w:rsidR="001D7FFE" w:rsidRPr="008F169F">
              <w:rPr>
                <w:rStyle w:val="Lienhypertexte"/>
                <w:rFonts w:eastAsia="Calibri" w:cstheme="minorHAnsi"/>
                <w:noProof/>
                <w:lang w:eastAsia="en-GB"/>
              </w:rPr>
              <w:t>Acknowledgements</w:t>
            </w:r>
            <w:r w:rsidR="001D7FFE">
              <w:rPr>
                <w:noProof/>
                <w:webHidden/>
              </w:rPr>
              <w:tab/>
            </w:r>
            <w:r w:rsidR="001D7FFE">
              <w:rPr>
                <w:noProof/>
                <w:webHidden/>
              </w:rPr>
              <w:fldChar w:fldCharType="begin"/>
            </w:r>
            <w:r w:rsidR="001D7FFE">
              <w:rPr>
                <w:noProof/>
                <w:webHidden/>
              </w:rPr>
              <w:instrText xml:space="preserve"> PAGEREF _Toc101708129 \h </w:instrText>
            </w:r>
            <w:r w:rsidR="001D7FFE">
              <w:rPr>
                <w:noProof/>
                <w:webHidden/>
              </w:rPr>
            </w:r>
            <w:r w:rsidR="001D7FFE">
              <w:rPr>
                <w:noProof/>
                <w:webHidden/>
              </w:rPr>
              <w:fldChar w:fldCharType="separate"/>
            </w:r>
            <w:r w:rsidR="001D7FFE">
              <w:rPr>
                <w:noProof/>
                <w:webHidden/>
              </w:rPr>
              <w:t>vi</w:t>
            </w:r>
            <w:r w:rsidR="001D7FFE">
              <w:rPr>
                <w:noProof/>
                <w:webHidden/>
              </w:rPr>
              <w:fldChar w:fldCharType="end"/>
            </w:r>
          </w:hyperlink>
        </w:p>
        <w:p w14:paraId="490ABBAC" w14:textId="670997B9" w:rsidR="001D7FFE" w:rsidRDefault="00636F38">
          <w:pPr>
            <w:pStyle w:val="TM2"/>
            <w:tabs>
              <w:tab w:val="right" w:leader="dot" w:pos="9731"/>
            </w:tabs>
            <w:rPr>
              <w:rFonts w:eastAsiaTheme="minorEastAsia"/>
              <w:noProof/>
              <w:lang w:eastAsia="en-GB"/>
            </w:rPr>
          </w:pPr>
          <w:hyperlink w:anchor="_Toc101708130" w:history="1">
            <w:r w:rsidR="001D7FFE" w:rsidRPr="008F169F">
              <w:rPr>
                <w:rStyle w:val="Lienhypertexte"/>
                <w:rFonts w:cstheme="minorHAnsi"/>
                <w:noProof/>
                <w:lang w:eastAsia="en-GB"/>
              </w:rPr>
              <w:t>List of tables</w:t>
            </w:r>
            <w:r w:rsidR="001D7FFE">
              <w:rPr>
                <w:noProof/>
                <w:webHidden/>
              </w:rPr>
              <w:tab/>
            </w:r>
            <w:r w:rsidR="001D7FFE">
              <w:rPr>
                <w:noProof/>
                <w:webHidden/>
              </w:rPr>
              <w:fldChar w:fldCharType="begin"/>
            </w:r>
            <w:r w:rsidR="001D7FFE">
              <w:rPr>
                <w:noProof/>
                <w:webHidden/>
              </w:rPr>
              <w:instrText xml:space="preserve"> PAGEREF _Toc101708130 \h </w:instrText>
            </w:r>
            <w:r w:rsidR="001D7FFE">
              <w:rPr>
                <w:noProof/>
                <w:webHidden/>
              </w:rPr>
            </w:r>
            <w:r w:rsidR="001D7FFE">
              <w:rPr>
                <w:noProof/>
                <w:webHidden/>
              </w:rPr>
              <w:fldChar w:fldCharType="separate"/>
            </w:r>
            <w:r w:rsidR="001D7FFE">
              <w:rPr>
                <w:noProof/>
                <w:webHidden/>
              </w:rPr>
              <w:t>vii</w:t>
            </w:r>
            <w:r w:rsidR="001D7FFE">
              <w:rPr>
                <w:noProof/>
                <w:webHidden/>
              </w:rPr>
              <w:fldChar w:fldCharType="end"/>
            </w:r>
          </w:hyperlink>
        </w:p>
        <w:p w14:paraId="3BCE7FE4" w14:textId="53140466" w:rsidR="001D7FFE" w:rsidRDefault="00636F38">
          <w:pPr>
            <w:pStyle w:val="TM2"/>
            <w:tabs>
              <w:tab w:val="right" w:leader="dot" w:pos="9731"/>
            </w:tabs>
            <w:rPr>
              <w:rFonts w:eastAsiaTheme="minorEastAsia"/>
              <w:noProof/>
              <w:lang w:eastAsia="en-GB"/>
            </w:rPr>
          </w:pPr>
          <w:hyperlink w:anchor="_Toc101708131" w:history="1">
            <w:r w:rsidR="001D7FFE" w:rsidRPr="008F169F">
              <w:rPr>
                <w:rStyle w:val="Lienhypertexte"/>
                <w:rFonts w:cstheme="minorHAnsi"/>
                <w:noProof/>
                <w:lang w:eastAsia="en-GB"/>
              </w:rPr>
              <w:t>List of figures</w:t>
            </w:r>
            <w:r w:rsidR="001D7FFE">
              <w:rPr>
                <w:noProof/>
                <w:webHidden/>
              </w:rPr>
              <w:tab/>
            </w:r>
            <w:r w:rsidR="001D7FFE">
              <w:rPr>
                <w:noProof/>
                <w:webHidden/>
              </w:rPr>
              <w:fldChar w:fldCharType="begin"/>
            </w:r>
            <w:r w:rsidR="001D7FFE">
              <w:rPr>
                <w:noProof/>
                <w:webHidden/>
              </w:rPr>
              <w:instrText xml:space="preserve"> PAGEREF _Toc101708131 \h </w:instrText>
            </w:r>
            <w:r w:rsidR="001D7FFE">
              <w:rPr>
                <w:noProof/>
                <w:webHidden/>
              </w:rPr>
            </w:r>
            <w:r w:rsidR="001D7FFE">
              <w:rPr>
                <w:noProof/>
                <w:webHidden/>
              </w:rPr>
              <w:fldChar w:fldCharType="separate"/>
            </w:r>
            <w:r w:rsidR="001D7FFE">
              <w:rPr>
                <w:noProof/>
                <w:webHidden/>
              </w:rPr>
              <w:t>vii</w:t>
            </w:r>
            <w:r w:rsidR="001D7FFE">
              <w:rPr>
                <w:noProof/>
                <w:webHidden/>
              </w:rPr>
              <w:fldChar w:fldCharType="end"/>
            </w:r>
          </w:hyperlink>
        </w:p>
        <w:p w14:paraId="7C0D0F76" w14:textId="2B81C45F" w:rsidR="001D7FFE" w:rsidRDefault="00636F38">
          <w:pPr>
            <w:pStyle w:val="TM2"/>
            <w:tabs>
              <w:tab w:val="right" w:leader="dot" w:pos="9731"/>
            </w:tabs>
            <w:rPr>
              <w:rFonts w:eastAsiaTheme="minorEastAsia"/>
              <w:noProof/>
              <w:lang w:eastAsia="en-GB"/>
            </w:rPr>
          </w:pPr>
          <w:hyperlink w:anchor="_Toc101708132" w:history="1">
            <w:r w:rsidR="001D7FFE" w:rsidRPr="008F169F">
              <w:rPr>
                <w:rStyle w:val="Lienhypertexte"/>
                <w:rFonts w:eastAsia="Calibri" w:cstheme="minorHAnsi"/>
                <w:noProof/>
                <w:lang w:eastAsia="en-GB"/>
              </w:rPr>
              <w:t>Executive Summary</w:t>
            </w:r>
            <w:r w:rsidR="001D7FFE">
              <w:rPr>
                <w:noProof/>
                <w:webHidden/>
              </w:rPr>
              <w:tab/>
            </w:r>
            <w:r w:rsidR="001D7FFE">
              <w:rPr>
                <w:noProof/>
                <w:webHidden/>
              </w:rPr>
              <w:fldChar w:fldCharType="begin"/>
            </w:r>
            <w:r w:rsidR="001D7FFE">
              <w:rPr>
                <w:noProof/>
                <w:webHidden/>
              </w:rPr>
              <w:instrText xml:space="preserve"> PAGEREF _Toc101708132 \h </w:instrText>
            </w:r>
            <w:r w:rsidR="001D7FFE">
              <w:rPr>
                <w:noProof/>
                <w:webHidden/>
              </w:rPr>
            </w:r>
            <w:r w:rsidR="001D7FFE">
              <w:rPr>
                <w:noProof/>
                <w:webHidden/>
              </w:rPr>
              <w:fldChar w:fldCharType="separate"/>
            </w:r>
            <w:r w:rsidR="001D7FFE">
              <w:rPr>
                <w:noProof/>
                <w:webHidden/>
              </w:rPr>
              <w:t>viii</w:t>
            </w:r>
            <w:r w:rsidR="001D7FFE">
              <w:rPr>
                <w:noProof/>
                <w:webHidden/>
              </w:rPr>
              <w:fldChar w:fldCharType="end"/>
            </w:r>
          </w:hyperlink>
        </w:p>
        <w:p w14:paraId="1C172691" w14:textId="0554EA2A" w:rsidR="001D7FFE" w:rsidRDefault="00636F38">
          <w:pPr>
            <w:pStyle w:val="TM1"/>
            <w:tabs>
              <w:tab w:val="left" w:pos="440"/>
              <w:tab w:val="right" w:leader="dot" w:pos="9731"/>
            </w:tabs>
            <w:rPr>
              <w:rFonts w:eastAsiaTheme="minorEastAsia"/>
              <w:noProof/>
              <w:lang w:eastAsia="en-GB"/>
            </w:rPr>
          </w:pPr>
          <w:hyperlink w:anchor="_Toc101708133" w:history="1">
            <w:r w:rsidR="001D7FFE" w:rsidRPr="008F169F">
              <w:rPr>
                <w:rStyle w:val="Lienhypertexte"/>
                <w:rFonts w:eastAsia="Times New Roman" w:cstheme="minorHAnsi"/>
                <w:noProof/>
                <w:lang w:val="en-US"/>
              </w:rPr>
              <w:t>1.</w:t>
            </w:r>
            <w:r w:rsidR="001D7FFE">
              <w:rPr>
                <w:rFonts w:eastAsiaTheme="minorEastAsia"/>
                <w:noProof/>
                <w:lang w:eastAsia="en-GB"/>
              </w:rPr>
              <w:tab/>
            </w:r>
            <w:r w:rsidR="001D7FFE" w:rsidRPr="008F169F">
              <w:rPr>
                <w:rStyle w:val="Lienhypertexte"/>
                <w:rFonts w:cstheme="minorHAnsi"/>
                <w:noProof/>
              </w:rPr>
              <w:t>INTRODUCTION</w:t>
            </w:r>
            <w:r w:rsidR="001D7FFE">
              <w:rPr>
                <w:noProof/>
                <w:webHidden/>
              </w:rPr>
              <w:tab/>
            </w:r>
            <w:r w:rsidR="001D7FFE">
              <w:rPr>
                <w:noProof/>
                <w:webHidden/>
              </w:rPr>
              <w:fldChar w:fldCharType="begin"/>
            </w:r>
            <w:r w:rsidR="001D7FFE">
              <w:rPr>
                <w:noProof/>
                <w:webHidden/>
              </w:rPr>
              <w:instrText xml:space="preserve"> PAGEREF _Toc101708133 \h </w:instrText>
            </w:r>
            <w:r w:rsidR="001D7FFE">
              <w:rPr>
                <w:noProof/>
                <w:webHidden/>
              </w:rPr>
            </w:r>
            <w:r w:rsidR="001D7FFE">
              <w:rPr>
                <w:noProof/>
                <w:webHidden/>
              </w:rPr>
              <w:fldChar w:fldCharType="separate"/>
            </w:r>
            <w:r w:rsidR="001D7FFE">
              <w:rPr>
                <w:noProof/>
                <w:webHidden/>
              </w:rPr>
              <w:t>1</w:t>
            </w:r>
            <w:r w:rsidR="001D7FFE">
              <w:rPr>
                <w:noProof/>
                <w:webHidden/>
              </w:rPr>
              <w:fldChar w:fldCharType="end"/>
            </w:r>
          </w:hyperlink>
        </w:p>
        <w:p w14:paraId="3F2F5687" w14:textId="4D6288B0" w:rsidR="001D7FFE" w:rsidRPr="001D7FFE" w:rsidRDefault="00636F38">
          <w:pPr>
            <w:pStyle w:val="TM2"/>
            <w:tabs>
              <w:tab w:val="left" w:pos="880"/>
              <w:tab w:val="right" w:leader="dot" w:pos="9731"/>
            </w:tabs>
            <w:rPr>
              <w:rFonts w:eastAsiaTheme="minorEastAsia"/>
              <w:noProof/>
              <w:lang w:eastAsia="en-GB"/>
            </w:rPr>
          </w:pPr>
          <w:hyperlink w:anchor="_Toc101708134" w:history="1">
            <w:r w:rsidR="001D7FFE" w:rsidRPr="001D7FFE">
              <w:rPr>
                <w:rStyle w:val="Lienhypertexte"/>
                <w:rFonts w:cstheme="minorHAnsi"/>
                <w:noProof/>
              </w:rPr>
              <w:t>1.1.</w:t>
            </w:r>
            <w:r w:rsidR="001D7FFE" w:rsidRPr="001D7FFE">
              <w:rPr>
                <w:rFonts w:eastAsiaTheme="minorEastAsia"/>
                <w:noProof/>
                <w:lang w:eastAsia="en-GB"/>
              </w:rPr>
              <w:tab/>
            </w:r>
            <w:r w:rsidR="001D7FFE" w:rsidRPr="001D7FFE">
              <w:rPr>
                <w:rStyle w:val="Lienhypertexte"/>
                <w:rFonts w:cstheme="minorHAnsi"/>
                <w:noProof/>
              </w:rPr>
              <w:t>Description of the project</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_Toc101708134 \h </w:instrText>
            </w:r>
            <w:r w:rsidR="001D7FFE" w:rsidRPr="001D7FFE">
              <w:rPr>
                <w:noProof/>
                <w:webHidden/>
              </w:rPr>
            </w:r>
            <w:r w:rsidR="001D7FFE" w:rsidRPr="001D7FFE">
              <w:rPr>
                <w:noProof/>
                <w:webHidden/>
              </w:rPr>
              <w:fldChar w:fldCharType="separate"/>
            </w:r>
            <w:r w:rsidR="001D7FFE" w:rsidRPr="001D7FFE">
              <w:rPr>
                <w:noProof/>
                <w:webHidden/>
              </w:rPr>
              <w:t>1</w:t>
            </w:r>
            <w:r w:rsidR="001D7FFE" w:rsidRPr="001D7FFE">
              <w:rPr>
                <w:noProof/>
                <w:webHidden/>
              </w:rPr>
              <w:fldChar w:fldCharType="end"/>
            </w:r>
          </w:hyperlink>
        </w:p>
        <w:p w14:paraId="16174852" w14:textId="12292169" w:rsidR="001D7FFE" w:rsidRPr="001D7FFE" w:rsidRDefault="00636F38">
          <w:pPr>
            <w:pStyle w:val="TM2"/>
            <w:tabs>
              <w:tab w:val="left" w:pos="880"/>
              <w:tab w:val="right" w:leader="dot" w:pos="9731"/>
            </w:tabs>
            <w:rPr>
              <w:rFonts w:eastAsiaTheme="minorEastAsia"/>
              <w:noProof/>
              <w:lang w:eastAsia="en-GB"/>
            </w:rPr>
          </w:pPr>
          <w:hyperlink w:anchor="_Toc101708135" w:history="1">
            <w:r w:rsidR="001D7FFE" w:rsidRPr="001D7FFE">
              <w:rPr>
                <w:rStyle w:val="Lienhypertexte"/>
                <w:rFonts w:cstheme="minorHAnsi"/>
                <w:noProof/>
              </w:rPr>
              <w:t>1.2.</w:t>
            </w:r>
            <w:r w:rsidR="001D7FFE" w:rsidRPr="001D7FFE">
              <w:rPr>
                <w:rFonts w:eastAsiaTheme="minorEastAsia"/>
                <w:noProof/>
                <w:lang w:eastAsia="en-GB"/>
              </w:rPr>
              <w:tab/>
            </w:r>
            <w:r w:rsidR="001D7FFE" w:rsidRPr="001D7FFE">
              <w:rPr>
                <w:rStyle w:val="Lienhypertexte"/>
                <w:rFonts w:cstheme="minorHAnsi"/>
                <w:noProof/>
              </w:rPr>
              <w:t>Purpose and scope of evaluation</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_Toc101708135 \h </w:instrText>
            </w:r>
            <w:r w:rsidR="001D7FFE" w:rsidRPr="001D7FFE">
              <w:rPr>
                <w:noProof/>
                <w:webHidden/>
              </w:rPr>
            </w:r>
            <w:r w:rsidR="001D7FFE" w:rsidRPr="001D7FFE">
              <w:rPr>
                <w:noProof/>
                <w:webHidden/>
              </w:rPr>
              <w:fldChar w:fldCharType="separate"/>
            </w:r>
            <w:r w:rsidR="001D7FFE" w:rsidRPr="001D7FFE">
              <w:rPr>
                <w:noProof/>
                <w:webHidden/>
              </w:rPr>
              <w:t>2</w:t>
            </w:r>
            <w:r w:rsidR="001D7FFE" w:rsidRPr="001D7FFE">
              <w:rPr>
                <w:noProof/>
                <w:webHidden/>
              </w:rPr>
              <w:fldChar w:fldCharType="end"/>
            </w:r>
          </w:hyperlink>
        </w:p>
        <w:p w14:paraId="163E2C03" w14:textId="006B6FE6" w:rsidR="001D7FFE" w:rsidRPr="001D7FFE" w:rsidRDefault="00636F38">
          <w:pPr>
            <w:pStyle w:val="TM2"/>
            <w:tabs>
              <w:tab w:val="left" w:pos="880"/>
              <w:tab w:val="right" w:leader="dot" w:pos="9731"/>
            </w:tabs>
            <w:rPr>
              <w:rFonts w:eastAsiaTheme="minorEastAsia"/>
              <w:noProof/>
              <w:lang w:eastAsia="en-GB"/>
            </w:rPr>
          </w:pPr>
          <w:hyperlink w:anchor="_Toc101708136" w:history="1">
            <w:r w:rsidR="001D7FFE" w:rsidRPr="001D7FFE">
              <w:rPr>
                <w:rStyle w:val="Lienhypertexte"/>
                <w:rFonts w:cstheme="minorHAnsi"/>
                <w:noProof/>
              </w:rPr>
              <w:t>1.3.</w:t>
            </w:r>
            <w:r w:rsidR="001D7FFE" w:rsidRPr="001D7FFE">
              <w:rPr>
                <w:rFonts w:eastAsiaTheme="minorEastAsia"/>
                <w:noProof/>
                <w:lang w:eastAsia="en-GB"/>
              </w:rPr>
              <w:tab/>
            </w:r>
            <w:r w:rsidR="001D7FFE" w:rsidRPr="001D7FFE">
              <w:rPr>
                <w:rStyle w:val="Lienhypertexte"/>
                <w:rFonts w:cstheme="minorHAnsi"/>
                <w:noProof/>
              </w:rPr>
              <w:t>Evaluation criteria</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_Toc101708136 \h </w:instrText>
            </w:r>
            <w:r w:rsidR="001D7FFE" w:rsidRPr="001D7FFE">
              <w:rPr>
                <w:noProof/>
                <w:webHidden/>
              </w:rPr>
            </w:r>
            <w:r w:rsidR="001D7FFE" w:rsidRPr="001D7FFE">
              <w:rPr>
                <w:noProof/>
                <w:webHidden/>
              </w:rPr>
              <w:fldChar w:fldCharType="separate"/>
            </w:r>
            <w:r w:rsidR="001D7FFE" w:rsidRPr="001D7FFE">
              <w:rPr>
                <w:noProof/>
                <w:webHidden/>
              </w:rPr>
              <w:t>3</w:t>
            </w:r>
            <w:r w:rsidR="001D7FFE" w:rsidRPr="001D7FFE">
              <w:rPr>
                <w:noProof/>
                <w:webHidden/>
              </w:rPr>
              <w:fldChar w:fldCharType="end"/>
            </w:r>
          </w:hyperlink>
        </w:p>
        <w:p w14:paraId="6A2B27BC" w14:textId="2665D2D0" w:rsidR="001D7FFE" w:rsidRPr="001D7FFE" w:rsidRDefault="00636F38">
          <w:pPr>
            <w:pStyle w:val="TM2"/>
            <w:tabs>
              <w:tab w:val="left" w:pos="880"/>
              <w:tab w:val="right" w:leader="dot" w:pos="9731"/>
            </w:tabs>
            <w:rPr>
              <w:rFonts w:eastAsiaTheme="minorEastAsia"/>
              <w:noProof/>
              <w:lang w:eastAsia="en-GB"/>
            </w:rPr>
          </w:pPr>
          <w:hyperlink w:anchor="_Toc101708137" w:history="1">
            <w:r w:rsidR="001D7FFE" w:rsidRPr="001D7FFE">
              <w:rPr>
                <w:rStyle w:val="Lienhypertexte"/>
                <w:rFonts w:cstheme="minorHAnsi"/>
                <w:noProof/>
              </w:rPr>
              <w:t>1.4.</w:t>
            </w:r>
            <w:r w:rsidR="001D7FFE" w:rsidRPr="001D7FFE">
              <w:rPr>
                <w:rFonts w:eastAsiaTheme="minorEastAsia"/>
                <w:noProof/>
                <w:lang w:eastAsia="en-GB"/>
              </w:rPr>
              <w:tab/>
            </w:r>
            <w:r w:rsidR="001D7FFE" w:rsidRPr="001D7FFE">
              <w:rPr>
                <w:rStyle w:val="Lienhypertexte"/>
                <w:rFonts w:cstheme="minorHAnsi"/>
                <w:noProof/>
              </w:rPr>
              <w:t>Approach</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_Toc101708137 \h </w:instrText>
            </w:r>
            <w:r w:rsidR="001D7FFE" w:rsidRPr="001D7FFE">
              <w:rPr>
                <w:noProof/>
                <w:webHidden/>
              </w:rPr>
            </w:r>
            <w:r w:rsidR="001D7FFE" w:rsidRPr="001D7FFE">
              <w:rPr>
                <w:noProof/>
                <w:webHidden/>
              </w:rPr>
              <w:fldChar w:fldCharType="separate"/>
            </w:r>
            <w:r w:rsidR="001D7FFE" w:rsidRPr="001D7FFE">
              <w:rPr>
                <w:noProof/>
                <w:webHidden/>
              </w:rPr>
              <w:t>4</w:t>
            </w:r>
            <w:r w:rsidR="001D7FFE" w:rsidRPr="001D7FFE">
              <w:rPr>
                <w:noProof/>
                <w:webHidden/>
              </w:rPr>
              <w:fldChar w:fldCharType="end"/>
            </w:r>
          </w:hyperlink>
        </w:p>
        <w:p w14:paraId="14A03D6D" w14:textId="5CD1DD41" w:rsidR="001D7FFE" w:rsidRPr="001D7FFE" w:rsidRDefault="00636F38">
          <w:pPr>
            <w:pStyle w:val="TM2"/>
            <w:tabs>
              <w:tab w:val="left" w:pos="880"/>
              <w:tab w:val="right" w:leader="dot" w:pos="9731"/>
            </w:tabs>
            <w:rPr>
              <w:rFonts w:eastAsiaTheme="minorEastAsia"/>
              <w:noProof/>
              <w:lang w:eastAsia="en-GB"/>
            </w:rPr>
          </w:pPr>
          <w:hyperlink w:anchor="_Toc101708138" w:history="1">
            <w:r w:rsidR="001D7FFE" w:rsidRPr="001D7FFE">
              <w:rPr>
                <w:rStyle w:val="Lienhypertexte"/>
                <w:rFonts w:cstheme="minorHAnsi"/>
                <w:noProof/>
              </w:rPr>
              <w:t>1.5.</w:t>
            </w:r>
            <w:r w:rsidR="001D7FFE" w:rsidRPr="001D7FFE">
              <w:rPr>
                <w:rFonts w:eastAsiaTheme="minorEastAsia"/>
                <w:noProof/>
                <w:lang w:eastAsia="en-GB"/>
              </w:rPr>
              <w:tab/>
            </w:r>
            <w:r w:rsidR="001D7FFE" w:rsidRPr="001D7FFE">
              <w:rPr>
                <w:rStyle w:val="Lienhypertexte"/>
                <w:rFonts w:cstheme="minorHAnsi"/>
                <w:noProof/>
              </w:rPr>
              <w:t>Limitations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_Toc101708138 \h </w:instrText>
            </w:r>
            <w:r w:rsidR="001D7FFE" w:rsidRPr="001D7FFE">
              <w:rPr>
                <w:noProof/>
                <w:webHidden/>
              </w:rPr>
            </w:r>
            <w:r w:rsidR="001D7FFE" w:rsidRPr="001D7FFE">
              <w:rPr>
                <w:noProof/>
                <w:webHidden/>
              </w:rPr>
              <w:fldChar w:fldCharType="separate"/>
            </w:r>
            <w:r w:rsidR="001D7FFE" w:rsidRPr="001D7FFE">
              <w:rPr>
                <w:noProof/>
                <w:webHidden/>
              </w:rPr>
              <w:t>7</w:t>
            </w:r>
            <w:r w:rsidR="001D7FFE" w:rsidRPr="001D7FFE">
              <w:rPr>
                <w:noProof/>
                <w:webHidden/>
              </w:rPr>
              <w:fldChar w:fldCharType="end"/>
            </w:r>
          </w:hyperlink>
        </w:p>
        <w:p w14:paraId="6261482D" w14:textId="05F5885C" w:rsidR="001D7FFE" w:rsidRPr="001D7FFE" w:rsidRDefault="00636F38">
          <w:pPr>
            <w:pStyle w:val="TM2"/>
            <w:tabs>
              <w:tab w:val="left" w:pos="880"/>
              <w:tab w:val="right" w:leader="dot" w:pos="9731"/>
            </w:tabs>
            <w:rPr>
              <w:rFonts w:eastAsiaTheme="minorEastAsia"/>
              <w:noProof/>
              <w:lang w:eastAsia="en-GB"/>
            </w:rPr>
          </w:pPr>
          <w:hyperlink w:anchor="_Toc101708139" w:history="1">
            <w:r w:rsidR="001D7FFE" w:rsidRPr="001D7FFE">
              <w:rPr>
                <w:rStyle w:val="Lienhypertexte"/>
                <w:rFonts w:cstheme="minorHAnsi"/>
                <w:noProof/>
              </w:rPr>
              <w:t>1.6.</w:t>
            </w:r>
            <w:r w:rsidR="001D7FFE" w:rsidRPr="001D7FFE">
              <w:rPr>
                <w:rFonts w:eastAsiaTheme="minorEastAsia"/>
                <w:noProof/>
                <w:lang w:eastAsia="en-GB"/>
              </w:rPr>
              <w:tab/>
            </w:r>
            <w:r w:rsidR="001D7FFE" w:rsidRPr="001D7FFE">
              <w:rPr>
                <w:rStyle w:val="Lienhypertexte"/>
                <w:rFonts w:cstheme="minorHAnsi"/>
                <w:noProof/>
              </w:rPr>
              <w:t>Organisation of the report</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_Toc101708139 \h </w:instrText>
            </w:r>
            <w:r w:rsidR="001D7FFE" w:rsidRPr="001D7FFE">
              <w:rPr>
                <w:noProof/>
                <w:webHidden/>
              </w:rPr>
            </w:r>
            <w:r w:rsidR="001D7FFE" w:rsidRPr="001D7FFE">
              <w:rPr>
                <w:noProof/>
                <w:webHidden/>
              </w:rPr>
              <w:fldChar w:fldCharType="separate"/>
            </w:r>
            <w:r w:rsidR="001D7FFE" w:rsidRPr="001D7FFE">
              <w:rPr>
                <w:noProof/>
                <w:webHidden/>
              </w:rPr>
              <w:t>7</w:t>
            </w:r>
            <w:r w:rsidR="001D7FFE" w:rsidRPr="001D7FFE">
              <w:rPr>
                <w:noProof/>
                <w:webHidden/>
              </w:rPr>
              <w:fldChar w:fldCharType="end"/>
            </w:r>
          </w:hyperlink>
        </w:p>
        <w:p w14:paraId="491ACE6C" w14:textId="7687FD45" w:rsidR="001D7FFE" w:rsidRPr="001D7FFE" w:rsidRDefault="00636F38">
          <w:pPr>
            <w:pStyle w:val="TM1"/>
            <w:tabs>
              <w:tab w:val="left" w:pos="440"/>
              <w:tab w:val="right" w:leader="dot" w:pos="9731"/>
            </w:tabs>
            <w:rPr>
              <w:rFonts w:eastAsiaTheme="minorEastAsia"/>
              <w:noProof/>
              <w:lang w:eastAsia="en-GB"/>
            </w:rPr>
          </w:pPr>
          <w:hyperlink w:anchor="_Toc101708140" w:history="1">
            <w:r w:rsidR="001D7FFE" w:rsidRPr="001D7FFE">
              <w:rPr>
                <w:rStyle w:val="Lienhypertexte"/>
                <w:rFonts w:cstheme="minorHAnsi"/>
                <w:noProof/>
              </w:rPr>
              <w:t>2.</w:t>
            </w:r>
            <w:r w:rsidR="001D7FFE" w:rsidRPr="001D7FFE">
              <w:rPr>
                <w:rFonts w:eastAsiaTheme="minorEastAsia"/>
                <w:noProof/>
                <w:lang w:eastAsia="en-GB"/>
              </w:rPr>
              <w:tab/>
            </w:r>
            <w:r w:rsidR="001D7FFE" w:rsidRPr="001D7FFE">
              <w:rPr>
                <w:rStyle w:val="Lienhypertexte"/>
                <w:rFonts w:cstheme="minorHAnsi"/>
                <w:noProof/>
              </w:rPr>
              <w:t>FINDINGS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_Toc101708140 \h </w:instrText>
            </w:r>
            <w:r w:rsidR="001D7FFE" w:rsidRPr="001D7FFE">
              <w:rPr>
                <w:noProof/>
                <w:webHidden/>
              </w:rPr>
            </w:r>
            <w:r w:rsidR="001D7FFE" w:rsidRPr="001D7FFE">
              <w:rPr>
                <w:noProof/>
                <w:webHidden/>
              </w:rPr>
              <w:fldChar w:fldCharType="separate"/>
            </w:r>
            <w:r w:rsidR="001D7FFE" w:rsidRPr="001D7FFE">
              <w:rPr>
                <w:noProof/>
                <w:webHidden/>
              </w:rPr>
              <w:t>8</w:t>
            </w:r>
            <w:r w:rsidR="001D7FFE" w:rsidRPr="001D7FFE">
              <w:rPr>
                <w:noProof/>
                <w:webHidden/>
              </w:rPr>
              <w:fldChar w:fldCharType="end"/>
            </w:r>
          </w:hyperlink>
        </w:p>
        <w:p w14:paraId="246DEA8A" w14:textId="37BB436E" w:rsidR="001D7FFE" w:rsidRPr="001D7FFE" w:rsidRDefault="00636F38">
          <w:pPr>
            <w:pStyle w:val="TM2"/>
            <w:tabs>
              <w:tab w:val="left" w:pos="880"/>
              <w:tab w:val="right" w:leader="dot" w:pos="9731"/>
            </w:tabs>
            <w:rPr>
              <w:rFonts w:eastAsiaTheme="minorEastAsia"/>
              <w:noProof/>
              <w:lang w:eastAsia="en-GB"/>
            </w:rPr>
          </w:pPr>
          <w:hyperlink w:anchor="_Toc101708141" w:history="1">
            <w:r w:rsidR="001D7FFE" w:rsidRPr="001D7FFE">
              <w:rPr>
                <w:rStyle w:val="Lienhypertexte"/>
                <w:rFonts w:cstheme="minorHAnsi"/>
                <w:noProof/>
              </w:rPr>
              <w:t>2.1.</w:t>
            </w:r>
            <w:r w:rsidR="001D7FFE" w:rsidRPr="001D7FFE">
              <w:rPr>
                <w:rFonts w:eastAsiaTheme="minorEastAsia"/>
                <w:noProof/>
                <w:lang w:eastAsia="en-GB"/>
              </w:rPr>
              <w:tab/>
            </w:r>
            <w:r w:rsidR="001D7FFE" w:rsidRPr="001D7FFE">
              <w:rPr>
                <w:rStyle w:val="Lienhypertexte"/>
                <w:rFonts w:cstheme="minorHAnsi"/>
                <w:noProof/>
              </w:rPr>
              <w:t>Relevance</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_Toc101708141 \h </w:instrText>
            </w:r>
            <w:r w:rsidR="001D7FFE" w:rsidRPr="001D7FFE">
              <w:rPr>
                <w:noProof/>
                <w:webHidden/>
              </w:rPr>
            </w:r>
            <w:r w:rsidR="001D7FFE" w:rsidRPr="001D7FFE">
              <w:rPr>
                <w:noProof/>
                <w:webHidden/>
              </w:rPr>
              <w:fldChar w:fldCharType="separate"/>
            </w:r>
            <w:r w:rsidR="001D7FFE" w:rsidRPr="001D7FFE">
              <w:rPr>
                <w:noProof/>
                <w:webHidden/>
              </w:rPr>
              <w:t>8</w:t>
            </w:r>
            <w:r w:rsidR="001D7FFE" w:rsidRPr="001D7FFE">
              <w:rPr>
                <w:noProof/>
                <w:webHidden/>
              </w:rPr>
              <w:fldChar w:fldCharType="end"/>
            </w:r>
          </w:hyperlink>
        </w:p>
        <w:p w14:paraId="27CB79CA" w14:textId="18BDED05" w:rsidR="001D7FFE" w:rsidRPr="001D7FFE" w:rsidRDefault="00636F38">
          <w:pPr>
            <w:pStyle w:val="TM2"/>
            <w:tabs>
              <w:tab w:val="left" w:pos="1100"/>
              <w:tab w:val="right" w:leader="dot" w:pos="9731"/>
            </w:tabs>
            <w:rPr>
              <w:rFonts w:eastAsiaTheme="minorEastAsia"/>
              <w:noProof/>
              <w:lang w:eastAsia="en-GB"/>
            </w:rPr>
          </w:pPr>
          <w:hyperlink w:anchor="_Toc101708142" w:history="1">
            <w:r w:rsidR="001D7FFE" w:rsidRPr="001D7FFE">
              <w:rPr>
                <w:rStyle w:val="Lienhypertexte"/>
                <w:rFonts w:cstheme="minorHAnsi"/>
                <w:noProof/>
              </w:rPr>
              <w:t>2.1.1.</w:t>
            </w:r>
            <w:r w:rsidR="001D7FFE" w:rsidRPr="001D7FFE">
              <w:rPr>
                <w:rFonts w:eastAsiaTheme="minorEastAsia"/>
                <w:noProof/>
                <w:lang w:eastAsia="en-GB"/>
              </w:rPr>
              <w:tab/>
            </w:r>
            <w:r w:rsidR="001D7FFE" w:rsidRPr="001D7FFE">
              <w:rPr>
                <w:rStyle w:val="Lienhypertexte"/>
                <w:rFonts w:cstheme="minorHAnsi"/>
                <w:noProof/>
              </w:rPr>
              <w:t>Alignment with national and regional development priorities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_Toc101708142 \h </w:instrText>
            </w:r>
            <w:r w:rsidR="001D7FFE" w:rsidRPr="001D7FFE">
              <w:rPr>
                <w:noProof/>
                <w:webHidden/>
              </w:rPr>
            </w:r>
            <w:r w:rsidR="001D7FFE" w:rsidRPr="001D7FFE">
              <w:rPr>
                <w:noProof/>
                <w:webHidden/>
              </w:rPr>
              <w:fldChar w:fldCharType="separate"/>
            </w:r>
            <w:r w:rsidR="001D7FFE" w:rsidRPr="001D7FFE">
              <w:rPr>
                <w:noProof/>
                <w:webHidden/>
              </w:rPr>
              <w:t>8</w:t>
            </w:r>
            <w:r w:rsidR="001D7FFE" w:rsidRPr="001D7FFE">
              <w:rPr>
                <w:noProof/>
                <w:webHidden/>
              </w:rPr>
              <w:fldChar w:fldCharType="end"/>
            </w:r>
          </w:hyperlink>
        </w:p>
        <w:p w14:paraId="440C0310" w14:textId="4418B8B8" w:rsidR="001D7FFE" w:rsidRPr="001D7FFE" w:rsidRDefault="00636F38">
          <w:pPr>
            <w:pStyle w:val="TM2"/>
            <w:tabs>
              <w:tab w:val="left" w:pos="1100"/>
              <w:tab w:val="right" w:leader="dot" w:pos="9731"/>
            </w:tabs>
            <w:rPr>
              <w:rFonts w:eastAsiaTheme="minorEastAsia"/>
              <w:noProof/>
              <w:lang w:eastAsia="en-GB"/>
            </w:rPr>
          </w:pPr>
          <w:hyperlink w:anchor="_Toc101708143" w:history="1">
            <w:r w:rsidR="001D7FFE" w:rsidRPr="001D7FFE">
              <w:rPr>
                <w:rStyle w:val="Lienhypertexte"/>
                <w:rFonts w:cstheme="minorHAnsi"/>
                <w:noProof/>
              </w:rPr>
              <w:t>2.1.2.</w:t>
            </w:r>
            <w:r w:rsidR="001D7FFE" w:rsidRPr="001D7FFE">
              <w:rPr>
                <w:rFonts w:eastAsiaTheme="minorEastAsia"/>
                <w:noProof/>
                <w:lang w:eastAsia="en-GB"/>
              </w:rPr>
              <w:tab/>
            </w:r>
            <w:r w:rsidR="001D7FFE" w:rsidRPr="001D7FFE">
              <w:rPr>
                <w:rStyle w:val="Lienhypertexte"/>
                <w:rFonts w:cstheme="minorHAnsi"/>
                <w:noProof/>
              </w:rPr>
              <w:t>Response to needs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_Toc101708143 \h </w:instrText>
            </w:r>
            <w:r w:rsidR="001D7FFE" w:rsidRPr="001D7FFE">
              <w:rPr>
                <w:noProof/>
                <w:webHidden/>
              </w:rPr>
            </w:r>
            <w:r w:rsidR="001D7FFE" w:rsidRPr="001D7FFE">
              <w:rPr>
                <w:noProof/>
                <w:webHidden/>
              </w:rPr>
              <w:fldChar w:fldCharType="separate"/>
            </w:r>
            <w:r w:rsidR="001D7FFE" w:rsidRPr="001D7FFE">
              <w:rPr>
                <w:noProof/>
                <w:webHidden/>
              </w:rPr>
              <w:t>10</w:t>
            </w:r>
            <w:r w:rsidR="001D7FFE" w:rsidRPr="001D7FFE">
              <w:rPr>
                <w:noProof/>
                <w:webHidden/>
              </w:rPr>
              <w:fldChar w:fldCharType="end"/>
            </w:r>
          </w:hyperlink>
        </w:p>
        <w:p w14:paraId="1BDE5DFF" w14:textId="58A553ED" w:rsidR="001D7FFE" w:rsidRPr="001D7FFE" w:rsidRDefault="00636F38">
          <w:pPr>
            <w:pStyle w:val="TM2"/>
            <w:tabs>
              <w:tab w:val="left" w:pos="1100"/>
              <w:tab w:val="right" w:leader="dot" w:pos="9731"/>
            </w:tabs>
            <w:rPr>
              <w:rFonts w:eastAsiaTheme="minorEastAsia"/>
              <w:noProof/>
              <w:lang w:eastAsia="en-GB"/>
            </w:rPr>
          </w:pPr>
          <w:hyperlink w:anchor="_Toc101708144" w:history="1">
            <w:r w:rsidR="001D7FFE" w:rsidRPr="001D7FFE">
              <w:rPr>
                <w:rStyle w:val="Lienhypertexte"/>
                <w:rFonts w:cstheme="minorHAnsi"/>
                <w:noProof/>
              </w:rPr>
              <w:t>2.1.3.</w:t>
            </w:r>
            <w:r w:rsidR="001D7FFE" w:rsidRPr="001D7FFE">
              <w:rPr>
                <w:rFonts w:eastAsiaTheme="minorEastAsia"/>
                <w:noProof/>
                <w:lang w:eastAsia="en-GB"/>
              </w:rPr>
              <w:tab/>
            </w:r>
            <w:r w:rsidR="001D7FFE" w:rsidRPr="001D7FFE">
              <w:rPr>
                <w:rStyle w:val="Lienhypertexte"/>
                <w:rFonts w:cstheme="minorHAnsi"/>
                <w:noProof/>
              </w:rPr>
              <w:t>Integration of lessons learned in project design</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_Toc101708144 \h </w:instrText>
            </w:r>
            <w:r w:rsidR="001D7FFE" w:rsidRPr="001D7FFE">
              <w:rPr>
                <w:noProof/>
                <w:webHidden/>
              </w:rPr>
            </w:r>
            <w:r w:rsidR="001D7FFE" w:rsidRPr="001D7FFE">
              <w:rPr>
                <w:noProof/>
                <w:webHidden/>
              </w:rPr>
              <w:fldChar w:fldCharType="separate"/>
            </w:r>
            <w:r w:rsidR="001D7FFE" w:rsidRPr="001D7FFE">
              <w:rPr>
                <w:noProof/>
                <w:webHidden/>
              </w:rPr>
              <w:t>11</w:t>
            </w:r>
            <w:r w:rsidR="001D7FFE" w:rsidRPr="001D7FFE">
              <w:rPr>
                <w:noProof/>
                <w:webHidden/>
              </w:rPr>
              <w:fldChar w:fldCharType="end"/>
            </w:r>
          </w:hyperlink>
        </w:p>
        <w:p w14:paraId="3CC8C9AB" w14:textId="7D928F82" w:rsidR="001D7FFE" w:rsidRPr="001D7FFE" w:rsidRDefault="00636F38">
          <w:pPr>
            <w:pStyle w:val="TM2"/>
            <w:tabs>
              <w:tab w:val="left" w:pos="1100"/>
              <w:tab w:val="right" w:leader="dot" w:pos="9731"/>
            </w:tabs>
            <w:rPr>
              <w:rFonts w:eastAsiaTheme="minorEastAsia"/>
              <w:noProof/>
              <w:lang w:eastAsia="en-GB"/>
            </w:rPr>
          </w:pPr>
          <w:hyperlink w:anchor="_Toc101708145" w:history="1">
            <w:r w:rsidR="001D7FFE" w:rsidRPr="001D7FFE">
              <w:rPr>
                <w:rStyle w:val="Lienhypertexte"/>
                <w:rFonts w:cstheme="minorHAnsi"/>
                <w:noProof/>
              </w:rPr>
              <w:t>2.1.4.</w:t>
            </w:r>
            <w:r w:rsidR="001D7FFE" w:rsidRPr="001D7FFE">
              <w:rPr>
                <w:rFonts w:eastAsiaTheme="minorEastAsia"/>
                <w:noProof/>
                <w:lang w:eastAsia="en-GB"/>
              </w:rPr>
              <w:tab/>
            </w:r>
            <w:r w:rsidR="001D7FFE" w:rsidRPr="001D7FFE">
              <w:rPr>
                <w:rStyle w:val="Lienhypertexte"/>
                <w:rFonts w:cstheme="minorHAnsi"/>
                <w:noProof/>
              </w:rPr>
              <w:t>Adaptive management</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_Toc101708145 \h </w:instrText>
            </w:r>
            <w:r w:rsidR="001D7FFE" w:rsidRPr="001D7FFE">
              <w:rPr>
                <w:noProof/>
                <w:webHidden/>
              </w:rPr>
            </w:r>
            <w:r w:rsidR="001D7FFE" w:rsidRPr="001D7FFE">
              <w:rPr>
                <w:noProof/>
                <w:webHidden/>
              </w:rPr>
              <w:fldChar w:fldCharType="separate"/>
            </w:r>
            <w:r w:rsidR="001D7FFE" w:rsidRPr="001D7FFE">
              <w:rPr>
                <w:noProof/>
                <w:webHidden/>
              </w:rPr>
              <w:t>13</w:t>
            </w:r>
            <w:r w:rsidR="001D7FFE" w:rsidRPr="001D7FFE">
              <w:rPr>
                <w:noProof/>
                <w:webHidden/>
              </w:rPr>
              <w:fldChar w:fldCharType="end"/>
            </w:r>
          </w:hyperlink>
        </w:p>
        <w:p w14:paraId="7DED6A47" w14:textId="48ECAD3B" w:rsidR="001D7FFE" w:rsidRPr="001D7FFE" w:rsidRDefault="00636F38">
          <w:pPr>
            <w:pStyle w:val="TM2"/>
            <w:tabs>
              <w:tab w:val="left" w:pos="880"/>
              <w:tab w:val="right" w:leader="dot" w:pos="9731"/>
            </w:tabs>
            <w:rPr>
              <w:rFonts w:eastAsiaTheme="minorEastAsia"/>
              <w:noProof/>
              <w:lang w:eastAsia="en-GB"/>
            </w:rPr>
          </w:pPr>
          <w:hyperlink w:anchor="_Toc101708146" w:history="1">
            <w:r w:rsidR="001D7FFE" w:rsidRPr="001D7FFE">
              <w:rPr>
                <w:rStyle w:val="Lienhypertexte"/>
                <w:rFonts w:cstheme="minorHAnsi"/>
                <w:noProof/>
              </w:rPr>
              <w:t>2.2.</w:t>
            </w:r>
            <w:r w:rsidR="001D7FFE" w:rsidRPr="001D7FFE">
              <w:rPr>
                <w:rFonts w:eastAsiaTheme="minorEastAsia"/>
                <w:noProof/>
                <w:lang w:eastAsia="en-GB"/>
              </w:rPr>
              <w:tab/>
            </w:r>
            <w:r w:rsidR="001D7FFE" w:rsidRPr="001D7FFE">
              <w:rPr>
                <w:rStyle w:val="Lienhypertexte"/>
                <w:rFonts w:cstheme="minorHAnsi"/>
                <w:noProof/>
              </w:rPr>
              <w:t>Project Coherence</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_Toc101708146 \h </w:instrText>
            </w:r>
            <w:r w:rsidR="001D7FFE" w:rsidRPr="001D7FFE">
              <w:rPr>
                <w:noProof/>
                <w:webHidden/>
              </w:rPr>
            </w:r>
            <w:r w:rsidR="001D7FFE" w:rsidRPr="001D7FFE">
              <w:rPr>
                <w:noProof/>
                <w:webHidden/>
              </w:rPr>
              <w:fldChar w:fldCharType="separate"/>
            </w:r>
            <w:r w:rsidR="001D7FFE" w:rsidRPr="001D7FFE">
              <w:rPr>
                <w:noProof/>
                <w:webHidden/>
              </w:rPr>
              <w:t>14</w:t>
            </w:r>
            <w:r w:rsidR="001D7FFE" w:rsidRPr="001D7FFE">
              <w:rPr>
                <w:noProof/>
                <w:webHidden/>
              </w:rPr>
              <w:fldChar w:fldCharType="end"/>
            </w:r>
          </w:hyperlink>
        </w:p>
        <w:p w14:paraId="181318BC" w14:textId="21F06B8F" w:rsidR="001D7FFE" w:rsidRPr="001D7FFE" w:rsidRDefault="00636F38">
          <w:pPr>
            <w:pStyle w:val="TM2"/>
            <w:tabs>
              <w:tab w:val="left" w:pos="1100"/>
              <w:tab w:val="right" w:leader="dot" w:pos="9731"/>
            </w:tabs>
            <w:rPr>
              <w:rFonts w:eastAsiaTheme="minorEastAsia"/>
              <w:noProof/>
              <w:lang w:eastAsia="en-GB"/>
            </w:rPr>
          </w:pPr>
          <w:hyperlink w:anchor="_Toc101708147" w:history="1">
            <w:r w:rsidR="001D7FFE" w:rsidRPr="001D7FFE">
              <w:rPr>
                <w:rStyle w:val="Lienhypertexte"/>
                <w:rFonts w:cstheme="minorHAnsi"/>
                <w:noProof/>
              </w:rPr>
              <w:t>2.2.1.</w:t>
            </w:r>
            <w:r w:rsidR="001D7FFE" w:rsidRPr="001D7FFE">
              <w:rPr>
                <w:rFonts w:eastAsiaTheme="minorEastAsia"/>
                <w:noProof/>
                <w:lang w:eastAsia="en-GB"/>
              </w:rPr>
              <w:tab/>
            </w:r>
            <w:r w:rsidR="001D7FFE" w:rsidRPr="001D7FFE">
              <w:rPr>
                <w:rStyle w:val="Lienhypertexte"/>
                <w:rFonts w:cstheme="minorHAnsi"/>
                <w:noProof/>
              </w:rPr>
              <w:t>Compatibility and synergies with other initiatives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_Toc101708147 \h </w:instrText>
            </w:r>
            <w:r w:rsidR="001D7FFE" w:rsidRPr="001D7FFE">
              <w:rPr>
                <w:noProof/>
                <w:webHidden/>
              </w:rPr>
            </w:r>
            <w:r w:rsidR="001D7FFE" w:rsidRPr="001D7FFE">
              <w:rPr>
                <w:noProof/>
                <w:webHidden/>
              </w:rPr>
              <w:fldChar w:fldCharType="separate"/>
            </w:r>
            <w:r w:rsidR="001D7FFE" w:rsidRPr="001D7FFE">
              <w:rPr>
                <w:noProof/>
                <w:webHidden/>
              </w:rPr>
              <w:t>14</w:t>
            </w:r>
            <w:r w:rsidR="001D7FFE" w:rsidRPr="001D7FFE">
              <w:rPr>
                <w:noProof/>
                <w:webHidden/>
              </w:rPr>
              <w:fldChar w:fldCharType="end"/>
            </w:r>
          </w:hyperlink>
        </w:p>
        <w:p w14:paraId="2FA8B05A" w14:textId="426B79C7" w:rsidR="001D7FFE" w:rsidRPr="001D7FFE" w:rsidRDefault="00636F38">
          <w:pPr>
            <w:pStyle w:val="TM2"/>
            <w:tabs>
              <w:tab w:val="left" w:pos="880"/>
              <w:tab w:val="right" w:leader="dot" w:pos="9731"/>
            </w:tabs>
            <w:rPr>
              <w:rFonts w:eastAsiaTheme="minorEastAsia"/>
              <w:noProof/>
              <w:lang w:eastAsia="en-GB"/>
            </w:rPr>
          </w:pPr>
          <w:hyperlink w:anchor="_Toc101708148" w:history="1">
            <w:r w:rsidR="001D7FFE" w:rsidRPr="001D7FFE">
              <w:rPr>
                <w:rStyle w:val="Lienhypertexte"/>
                <w:rFonts w:cstheme="minorHAnsi"/>
                <w:noProof/>
              </w:rPr>
              <w:t>2.3.</w:t>
            </w:r>
            <w:r w:rsidR="001D7FFE" w:rsidRPr="001D7FFE">
              <w:rPr>
                <w:rFonts w:eastAsiaTheme="minorEastAsia"/>
                <w:noProof/>
                <w:lang w:eastAsia="en-GB"/>
              </w:rPr>
              <w:tab/>
            </w:r>
            <w:r w:rsidR="001D7FFE" w:rsidRPr="001D7FFE">
              <w:rPr>
                <w:rStyle w:val="Lienhypertexte"/>
                <w:rFonts w:cstheme="minorHAnsi"/>
                <w:noProof/>
              </w:rPr>
              <w:t>Effectiveness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_Toc101708148 \h </w:instrText>
            </w:r>
            <w:r w:rsidR="001D7FFE" w:rsidRPr="001D7FFE">
              <w:rPr>
                <w:noProof/>
                <w:webHidden/>
              </w:rPr>
            </w:r>
            <w:r w:rsidR="001D7FFE" w:rsidRPr="001D7FFE">
              <w:rPr>
                <w:noProof/>
                <w:webHidden/>
              </w:rPr>
              <w:fldChar w:fldCharType="separate"/>
            </w:r>
            <w:r w:rsidR="001D7FFE" w:rsidRPr="001D7FFE">
              <w:rPr>
                <w:noProof/>
                <w:webHidden/>
              </w:rPr>
              <w:t>16</w:t>
            </w:r>
            <w:r w:rsidR="001D7FFE" w:rsidRPr="001D7FFE">
              <w:rPr>
                <w:noProof/>
                <w:webHidden/>
              </w:rPr>
              <w:fldChar w:fldCharType="end"/>
            </w:r>
          </w:hyperlink>
        </w:p>
        <w:p w14:paraId="75822E2E" w14:textId="4BA2952D" w:rsidR="001D7FFE" w:rsidRPr="001D7FFE" w:rsidRDefault="00636F38">
          <w:pPr>
            <w:pStyle w:val="TM2"/>
            <w:tabs>
              <w:tab w:val="left" w:pos="1100"/>
              <w:tab w:val="right" w:leader="dot" w:pos="9731"/>
            </w:tabs>
            <w:rPr>
              <w:rFonts w:eastAsiaTheme="minorEastAsia"/>
              <w:noProof/>
              <w:lang w:eastAsia="en-GB"/>
            </w:rPr>
          </w:pPr>
          <w:hyperlink w:anchor="_Toc101708149" w:history="1">
            <w:r w:rsidR="001D7FFE" w:rsidRPr="001D7FFE">
              <w:rPr>
                <w:rStyle w:val="Lienhypertexte"/>
                <w:rFonts w:cstheme="minorHAnsi"/>
                <w:noProof/>
              </w:rPr>
              <w:t>2.3.1.</w:t>
            </w:r>
            <w:r w:rsidR="001D7FFE" w:rsidRPr="001D7FFE">
              <w:rPr>
                <w:rFonts w:eastAsiaTheme="minorEastAsia"/>
                <w:noProof/>
                <w:lang w:eastAsia="en-GB"/>
              </w:rPr>
              <w:tab/>
            </w:r>
            <w:r w:rsidR="001D7FFE" w:rsidRPr="001D7FFE">
              <w:rPr>
                <w:rStyle w:val="Lienhypertexte"/>
                <w:rFonts w:cstheme="minorHAnsi"/>
                <w:noProof/>
              </w:rPr>
              <w:t>Achievement of project goals and objectives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_Toc101708149 \h </w:instrText>
            </w:r>
            <w:r w:rsidR="001D7FFE" w:rsidRPr="001D7FFE">
              <w:rPr>
                <w:noProof/>
                <w:webHidden/>
              </w:rPr>
            </w:r>
            <w:r w:rsidR="001D7FFE" w:rsidRPr="001D7FFE">
              <w:rPr>
                <w:noProof/>
                <w:webHidden/>
              </w:rPr>
              <w:fldChar w:fldCharType="separate"/>
            </w:r>
            <w:r w:rsidR="001D7FFE" w:rsidRPr="001D7FFE">
              <w:rPr>
                <w:noProof/>
                <w:webHidden/>
              </w:rPr>
              <w:t>16</w:t>
            </w:r>
            <w:r w:rsidR="001D7FFE" w:rsidRPr="001D7FFE">
              <w:rPr>
                <w:noProof/>
                <w:webHidden/>
              </w:rPr>
              <w:fldChar w:fldCharType="end"/>
            </w:r>
          </w:hyperlink>
        </w:p>
        <w:p w14:paraId="1E32917A" w14:textId="2406593B" w:rsidR="001D7FFE" w:rsidRPr="001D7FFE" w:rsidRDefault="00636F38">
          <w:pPr>
            <w:pStyle w:val="TM2"/>
            <w:tabs>
              <w:tab w:val="left" w:pos="1100"/>
              <w:tab w:val="right" w:leader="dot" w:pos="9731"/>
            </w:tabs>
            <w:rPr>
              <w:rFonts w:eastAsiaTheme="minorEastAsia"/>
              <w:noProof/>
              <w:lang w:eastAsia="en-GB"/>
            </w:rPr>
          </w:pPr>
          <w:hyperlink w:anchor="_Toc101708150" w:history="1">
            <w:r w:rsidR="001D7FFE" w:rsidRPr="001D7FFE">
              <w:rPr>
                <w:rStyle w:val="Lienhypertexte"/>
                <w:rFonts w:cstheme="minorHAnsi"/>
                <w:noProof/>
              </w:rPr>
              <w:t>2.3.2.</w:t>
            </w:r>
            <w:r w:rsidR="001D7FFE" w:rsidRPr="001D7FFE">
              <w:rPr>
                <w:rFonts w:eastAsiaTheme="minorEastAsia"/>
                <w:noProof/>
                <w:lang w:eastAsia="en-GB"/>
              </w:rPr>
              <w:tab/>
            </w:r>
            <w:r w:rsidR="001D7FFE" w:rsidRPr="001D7FFE">
              <w:rPr>
                <w:rStyle w:val="Lienhypertexte"/>
                <w:rFonts w:cstheme="minorHAnsi"/>
                <w:noProof/>
              </w:rPr>
              <w:t>Achievement of the project’s Theory of Change</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_Toc101708150 \h </w:instrText>
            </w:r>
            <w:r w:rsidR="001D7FFE" w:rsidRPr="001D7FFE">
              <w:rPr>
                <w:noProof/>
                <w:webHidden/>
              </w:rPr>
            </w:r>
            <w:r w:rsidR="001D7FFE" w:rsidRPr="001D7FFE">
              <w:rPr>
                <w:noProof/>
                <w:webHidden/>
              </w:rPr>
              <w:fldChar w:fldCharType="separate"/>
            </w:r>
            <w:r w:rsidR="001D7FFE" w:rsidRPr="001D7FFE">
              <w:rPr>
                <w:noProof/>
                <w:webHidden/>
              </w:rPr>
              <w:t>30</w:t>
            </w:r>
            <w:r w:rsidR="001D7FFE" w:rsidRPr="001D7FFE">
              <w:rPr>
                <w:noProof/>
                <w:webHidden/>
              </w:rPr>
              <w:fldChar w:fldCharType="end"/>
            </w:r>
          </w:hyperlink>
        </w:p>
        <w:p w14:paraId="1503A50D" w14:textId="4D94CB75" w:rsidR="001D7FFE" w:rsidRPr="001D7FFE" w:rsidRDefault="00636F38">
          <w:pPr>
            <w:pStyle w:val="TM2"/>
            <w:tabs>
              <w:tab w:val="left" w:pos="1100"/>
              <w:tab w:val="right" w:leader="dot" w:pos="9731"/>
            </w:tabs>
            <w:rPr>
              <w:rFonts w:eastAsiaTheme="minorEastAsia"/>
              <w:noProof/>
              <w:lang w:eastAsia="en-GB"/>
            </w:rPr>
          </w:pPr>
          <w:hyperlink w:anchor="_Toc101708151" w:history="1">
            <w:r w:rsidR="001D7FFE" w:rsidRPr="001D7FFE">
              <w:rPr>
                <w:rStyle w:val="Lienhypertexte"/>
                <w:rFonts w:cstheme="minorHAnsi"/>
                <w:noProof/>
              </w:rPr>
              <w:t>2.3.3.</w:t>
            </w:r>
            <w:r w:rsidR="001D7FFE" w:rsidRPr="001D7FFE">
              <w:rPr>
                <w:rFonts w:eastAsiaTheme="minorEastAsia"/>
                <w:noProof/>
                <w:lang w:eastAsia="en-GB"/>
              </w:rPr>
              <w:tab/>
            </w:r>
            <w:r w:rsidR="001D7FFE" w:rsidRPr="001D7FFE">
              <w:rPr>
                <w:rStyle w:val="Lienhypertexte"/>
                <w:rFonts w:cstheme="minorHAnsi"/>
                <w:noProof/>
              </w:rPr>
              <w:t>Project implementation of strategy</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_Toc101708151 \h </w:instrText>
            </w:r>
            <w:r w:rsidR="001D7FFE" w:rsidRPr="001D7FFE">
              <w:rPr>
                <w:noProof/>
                <w:webHidden/>
              </w:rPr>
            </w:r>
            <w:r w:rsidR="001D7FFE" w:rsidRPr="001D7FFE">
              <w:rPr>
                <w:noProof/>
                <w:webHidden/>
              </w:rPr>
              <w:fldChar w:fldCharType="separate"/>
            </w:r>
            <w:r w:rsidR="001D7FFE" w:rsidRPr="001D7FFE">
              <w:rPr>
                <w:noProof/>
                <w:webHidden/>
              </w:rPr>
              <w:t>31</w:t>
            </w:r>
            <w:r w:rsidR="001D7FFE" w:rsidRPr="001D7FFE">
              <w:rPr>
                <w:noProof/>
                <w:webHidden/>
              </w:rPr>
              <w:fldChar w:fldCharType="end"/>
            </w:r>
          </w:hyperlink>
        </w:p>
        <w:p w14:paraId="47DFB23F" w14:textId="2A65597B" w:rsidR="001D7FFE" w:rsidRPr="001D7FFE" w:rsidRDefault="00636F38">
          <w:pPr>
            <w:pStyle w:val="TM2"/>
            <w:tabs>
              <w:tab w:val="left" w:pos="1100"/>
              <w:tab w:val="right" w:leader="dot" w:pos="9731"/>
            </w:tabs>
            <w:rPr>
              <w:rFonts w:eastAsiaTheme="minorEastAsia"/>
              <w:noProof/>
              <w:lang w:eastAsia="en-GB"/>
            </w:rPr>
          </w:pPr>
          <w:hyperlink w:anchor="_Toc101708152" w:history="1">
            <w:r w:rsidR="001D7FFE" w:rsidRPr="001D7FFE">
              <w:rPr>
                <w:rStyle w:val="Lienhypertexte"/>
                <w:rFonts w:cstheme="minorHAnsi"/>
                <w:noProof/>
              </w:rPr>
              <w:t>2.3.4.</w:t>
            </w:r>
            <w:r w:rsidR="001D7FFE" w:rsidRPr="001D7FFE">
              <w:rPr>
                <w:rFonts w:eastAsiaTheme="minorEastAsia"/>
                <w:noProof/>
                <w:lang w:eastAsia="en-GB"/>
              </w:rPr>
              <w:tab/>
            </w:r>
            <w:r w:rsidR="001D7FFE" w:rsidRPr="001D7FFE">
              <w:rPr>
                <w:rStyle w:val="Lienhypertexte"/>
                <w:rFonts w:cstheme="minorHAnsi"/>
                <w:noProof/>
              </w:rPr>
              <w:t>Facilitating factors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_Toc101708152 \h </w:instrText>
            </w:r>
            <w:r w:rsidR="001D7FFE" w:rsidRPr="001D7FFE">
              <w:rPr>
                <w:noProof/>
                <w:webHidden/>
              </w:rPr>
            </w:r>
            <w:r w:rsidR="001D7FFE" w:rsidRPr="001D7FFE">
              <w:rPr>
                <w:noProof/>
                <w:webHidden/>
              </w:rPr>
              <w:fldChar w:fldCharType="separate"/>
            </w:r>
            <w:r w:rsidR="001D7FFE" w:rsidRPr="001D7FFE">
              <w:rPr>
                <w:noProof/>
                <w:webHidden/>
              </w:rPr>
              <w:t>32</w:t>
            </w:r>
            <w:r w:rsidR="001D7FFE" w:rsidRPr="001D7FFE">
              <w:rPr>
                <w:noProof/>
                <w:webHidden/>
              </w:rPr>
              <w:fldChar w:fldCharType="end"/>
            </w:r>
          </w:hyperlink>
        </w:p>
        <w:p w14:paraId="6BC60283" w14:textId="5A862B59" w:rsidR="001D7FFE" w:rsidRPr="001D7FFE" w:rsidRDefault="00636F38">
          <w:pPr>
            <w:pStyle w:val="TM2"/>
            <w:tabs>
              <w:tab w:val="left" w:pos="1100"/>
              <w:tab w:val="right" w:leader="dot" w:pos="9731"/>
            </w:tabs>
            <w:rPr>
              <w:rFonts w:eastAsiaTheme="minorEastAsia"/>
              <w:noProof/>
              <w:lang w:eastAsia="en-GB"/>
            </w:rPr>
          </w:pPr>
          <w:hyperlink w:anchor="_Toc101708153" w:history="1">
            <w:r w:rsidR="001D7FFE" w:rsidRPr="001D7FFE">
              <w:rPr>
                <w:rStyle w:val="Lienhypertexte"/>
                <w:rFonts w:cstheme="minorHAnsi"/>
                <w:noProof/>
              </w:rPr>
              <w:t>2.3.5.</w:t>
            </w:r>
            <w:r w:rsidR="001D7FFE" w:rsidRPr="001D7FFE">
              <w:rPr>
                <w:rFonts w:eastAsiaTheme="minorEastAsia"/>
                <w:noProof/>
                <w:lang w:eastAsia="en-GB"/>
              </w:rPr>
              <w:tab/>
            </w:r>
            <w:r w:rsidR="001D7FFE" w:rsidRPr="001D7FFE">
              <w:rPr>
                <w:rStyle w:val="Lienhypertexte"/>
                <w:rFonts w:cstheme="minorHAnsi"/>
                <w:noProof/>
              </w:rPr>
              <w:t>Challenges and constraints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_Toc101708153 \h </w:instrText>
            </w:r>
            <w:r w:rsidR="001D7FFE" w:rsidRPr="001D7FFE">
              <w:rPr>
                <w:noProof/>
                <w:webHidden/>
              </w:rPr>
            </w:r>
            <w:r w:rsidR="001D7FFE" w:rsidRPr="001D7FFE">
              <w:rPr>
                <w:noProof/>
                <w:webHidden/>
              </w:rPr>
              <w:fldChar w:fldCharType="separate"/>
            </w:r>
            <w:r w:rsidR="001D7FFE" w:rsidRPr="001D7FFE">
              <w:rPr>
                <w:noProof/>
                <w:webHidden/>
              </w:rPr>
              <w:t>32</w:t>
            </w:r>
            <w:r w:rsidR="001D7FFE" w:rsidRPr="001D7FFE">
              <w:rPr>
                <w:noProof/>
                <w:webHidden/>
              </w:rPr>
              <w:fldChar w:fldCharType="end"/>
            </w:r>
          </w:hyperlink>
        </w:p>
        <w:p w14:paraId="265B3D73" w14:textId="600D945C" w:rsidR="001D7FFE" w:rsidRPr="001D7FFE" w:rsidRDefault="00636F38">
          <w:pPr>
            <w:pStyle w:val="TM2"/>
            <w:tabs>
              <w:tab w:val="left" w:pos="880"/>
              <w:tab w:val="right" w:leader="dot" w:pos="9731"/>
            </w:tabs>
            <w:rPr>
              <w:rFonts w:eastAsiaTheme="minorEastAsia"/>
              <w:noProof/>
              <w:lang w:eastAsia="en-GB"/>
            </w:rPr>
          </w:pPr>
          <w:hyperlink w:anchor="_Toc101708154" w:history="1">
            <w:r w:rsidR="001D7FFE" w:rsidRPr="001D7FFE">
              <w:rPr>
                <w:rStyle w:val="Lienhypertexte"/>
                <w:rFonts w:cstheme="minorHAnsi"/>
                <w:noProof/>
              </w:rPr>
              <w:t>2.4.</w:t>
            </w:r>
            <w:r w:rsidR="001D7FFE" w:rsidRPr="001D7FFE">
              <w:rPr>
                <w:rFonts w:eastAsiaTheme="minorEastAsia"/>
                <w:noProof/>
                <w:lang w:eastAsia="en-GB"/>
              </w:rPr>
              <w:tab/>
            </w:r>
            <w:r w:rsidR="001D7FFE" w:rsidRPr="001D7FFE">
              <w:rPr>
                <w:rStyle w:val="Lienhypertexte"/>
                <w:rFonts w:cstheme="minorHAnsi"/>
                <w:noProof/>
              </w:rPr>
              <w:t>Efficiency</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_Toc101708154 \h </w:instrText>
            </w:r>
            <w:r w:rsidR="001D7FFE" w:rsidRPr="001D7FFE">
              <w:rPr>
                <w:noProof/>
                <w:webHidden/>
              </w:rPr>
            </w:r>
            <w:r w:rsidR="001D7FFE" w:rsidRPr="001D7FFE">
              <w:rPr>
                <w:noProof/>
                <w:webHidden/>
              </w:rPr>
              <w:fldChar w:fldCharType="separate"/>
            </w:r>
            <w:r w:rsidR="001D7FFE" w:rsidRPr="001D7FFE">
              <w:rPr>
                <w:noProof/>
                <w:webHidden/>
              </w:rPr>
              <w:t>34</w:t>
            </w:r>
            <w:r w:rsidR="001D7FFE" w:rsidRPr="001D7FFE">
              <w:rPr>
                <w:noProof/>
                <w:webHidden/>
              </w:rPr>
              <w:fldChar w:fldCharType="end"/>
            </w:r>
          </w:hyperlink>
        </w:p>
        <w:p w14:paraId="155120F3" w14:textId="51E8CEF6" w:rsidR="001D7FFE" w:rsidRPr="001D7FFE" w:rsidRDefault="00636F38">
          <w:pPr>
            <w:pStyle w:val="TM2"/>
            <w:tabs>
              <w:tab w:val="left" w:pos="1100"/>
              <w:tab w:val="right" w:leader="dot" w:pos="9731"/>
            </w:tabs>
            <w:rPr>
              <w:rFonts w:eastAsiaTheme="minorEastAsia"/>
              <w:noProof/>
              <w:lang w:eastAsia="en-GB"/>
            </w:rPr>
          </w:pPr>
          <w:hyperlink w:anchor="_Toc101708155" w:history="1">
            <w:r w:rsidR="001D7FFE" w:rsidRPr="001D7FFE">
              <w:rPr>
                <w:rStyle w:val="Lienhypertexte"/>
                <w:rFonts w:cstheme="minorHAnsi"/>
                <w:noProof/>
              </w:rPr>
              <w:t>2.4.1.</w:t>
            </w:r>
            <w:r w:rsidR="001D7FFE" w:rsidRPr="001D7FFE">
              <w:rPr>
                <w:rFonts w:eastAsiaTheme="minorEastAsia"/>
                <w:noProof/>
                <w:lang w:eastAsia="en-GB"/>
              </w:rPr>
              <w:tab/>
            </w:r>
            <w:r w:rsidR="001D7FFE" w:rsidRPr="001D7FFE">
              <w:rPr>
                <w:rStyle w:val="Lienhypertexte"/>
                <w:rFonts w:cstheme="minorHAnsi"/>
                <w:noProof/>
              </w:rPr>
              <w:t>Resource efficiency</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_Toc101708155 \h </w:instrText>
            </w:r>
            <w:r w:rsidR="001D7FFE" w:rsidRPr="001D7FFE">
              <w:rPr>
                <w:noProof/>
                <w:webHidden/>
              </w:rPr>
            </w:r>
            <w:r w:rsidR="001D7FFE" w:rsidRPr="001D7FFE">
              <w:rPr>
                <w:noProof/>
                <w:webHidden/>
              </w:rPr>
              <w:fldChar w:fldCharType="separate"/>
            </w:r>
            <w:r w:rsidR="001D7FFE" w:rsidRPr="001D7FFE">
              <w:rPr>
                <w:noProof/>
                <w:webHidden/>
              </w:rPr>
              <w:t>34</w:t>
            </w:r>
            <w:r w:rsidR="001D7FFE" w:rsidRPr="001D7FFE">
              <w:rPr>
                <w:noProof/>
                <w:webHidden/>
              </w:rPr>
              <w:fldChar w:fldCharType="end"/>
            </w:r>
          </w:hyperlink>
        </w:p>
        <w:p w14:paraId="6469B848" w14:textId="0D758C73" w:rsidR="001D7FFE" w:rsidRPr="001D7FFE" w:rsidRDefault="00636F38">
          <w:pPr>
            <w:pStyle w:val="TM2"/>
            <w:tabs>
              <w:tab w:val="left" w:pos="1100"/>
              <w:tab w:val="right" w:leader="dot" w:pos="9731"/>
            </w:tabs>
            <w:rPr>
              <w:rFonts w:eastAsiaTheme="minorEastAsia"/>
              <w:noProof/>
              <w:lang w:eastAsia="en-GB"/>
            </w:rPr>
          </w:pPr>
          <w:hyperlink w:anchor="_Toc101708156" w:history="1">
            <w:r w:rsidR="001D7FFE" w:rsidRPr="001D7FFE">
              <w:rPr>
                <w:rStyle w:val="Lienhypertexte"/>
                <w:rFonts w:cstheme="minorHAnsi"/>
                <w:noProof/>
              </w:rPr>
              <w:t>2.4.2.</w:t>
            </w:r>
            <w:r w:rsidR="001D7FFE" w:rsidRPr="001D7FFE">
              <w:rPr>
                <w:rFonts w:eastAsiaTheme="minorEastAsia"/>
                <w:noProof/>
                <w:lang w:eastAsia="en-GB"/>
              </w:rPr>
              <w:tab/>
            </w:r>
            <w:r w:rsidR="001D7FFE" w:rsidRPr="001D7FFE">
              <w:rPr>
                <w:rStyle w:val="Lienhypertexte"/>
                <w:rFonts w:cstheme="minorHAnsi"/>
                <w:noProof/>
              </w:rPr>
              <w:t>Project monitoring and evaluation</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_Toc101708156 \h </w:instrText>
            </w:r>
            <w:r w:rsidR="001D7FFE" w:rsidRPr="001D7FFE">
              <w:rPr>
                <w:noProof/>
                <w:webHidden/>
              </w:rPr>
            </w:r>
            <w:r w:rsidR="001D7FFE" w:rsidRPr="001D7FFE">
              <w:rPr>
                <w:noProof/>
                <w:webHidden/>
              </w:rPr>
              <w:fldChar w:fldCharType="separate"/>
            </w:r>
            <w:r w:rsidR="001D7FFE" w:rsidRPr="001D7FFE">
              <w:rPr>
                <w:noProof/>
                <w:webHidden/>
              </w:rPr>
              <w:t>37</w:t>
            </w:r>
            <w:r w:rsidR="001D7FFE" w:rsidRPr="001D7FFE">
              <w:rPr>
                <w:noProof/>
                <w:webHidden/>
              </w:rPr>
              <w:fldChar w:fldCharType="end"/>
            </w:r>
          </w:hyperlink>
        </w:p>
        <w:p w14:paraId="46CF903A" w14:textId="575A9705" w:rsidR="001D7FFE" w:rsidRPr="001D7FFE" w:rsidRDefault="00636F38">
          <w:pPr>
            <w:pStyle w:val="TM2"/>
            <w:tabs>
              <w:tab w:val="left" w:pos="880"/>
              <w:tab w:val="right" w:leader="dot" w:pos="9731"/>
            </w:tabs>
            <w:rPr>
              <w:rFonts w:eastAsiaTheme="minorEastAsia"/>
              <w:noProof/>
              <w:lang w:eastAsia="en-GB"/>
            </w:rPr>
          </w:pPr>
          <w:hyperlink w:anchor="_Toc101708157" w:history="1">
            <w:r w:rsidR="001D7FFE" w:rsidRPr="001D7FFE">
              <w:rPr>
                <w:rStyle w:val="Lienhypertexte"/>
                <w:rFonts w:cstheme="minorHAnsi"/>
                <w:noProof/>
              </w:rPr>
              <w:t>2.5.</w:t>
            </w:r>
            <w:r w:rsidR="001D7FFE" w:rsidRPr="001D7FFE">
              <w:rPr>
                <w:rFonts w:eastAsiaTheme="minorEastAsia"/>
                <w:noProof/>
                <w:lang w:eastAsia="en-GB"/>
              </w:rPr>
              <w:tab/>
            </w:r>
            <w:r w:rsidR="001D7FFE" w:rsidRPr="001D7FFE">
              <w:rPr>
                <w:rStyle w:val="Lienhypertexte"/>
                <w:rFonts w:cstheme="minorHAnsi"/>
                <w:noProof/>
              </w:rPr>
              <w:t>Impact</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_Toc101708157 \h </w:instrText>
            </w:r>
            <w:r w:rsidR="001D7FFE" w:rsidRPr="001D7FFE">
              <w:rPr>
                <w:noProof/>
                <w:webHidden/>
              </w:rPr>
            </w:r>
            <w:r w:rsidR="001D7FFE" w:rsidRPr="001D7FFE">
              <w:rPr>
                <w:noProof/>
                <w:webHidden/>
              </w:rPr>
              <w:fldChar w:fldCharType="separate"/>
            </w:r>
            <w:r w:rsidR="001D7FFE" w:rsidRPr="001D7FFE">
              <w:rPr>
                <w:noProof/>
                <w:webHidden/>
              </w:rPr>
              <w:t>38</w:t>
            </w:r>
            <w:r w:rsidR="001D7FFE" w:rsidRPr="001D7FFE">
              <w:rPr>
                <w:noProof/>
                <w:webHidden/>
              </w:rPr>
              <w:fldChar w:fldCharType="end"/>
            </w:r>
          </w:hyperlink>
        </w:p>
        <w:p w14:paraId="23DCD465" w14:textId="41FEB72A" w:rsidR="001D7FFE" w:rsidRPr="001D7FFE" w:rsidRDefault="00636F38">
          <w:pPr>
            <w:pStyle w:val="TM2"/>
            <w:tabs>
              <w:tab w:val="left" w:pos="880"/>
              <w:tab w:val="right" w:leader="dot" w:pos="9731"/>
            </w:tabs>
            <w:rPr>
              <w:rFonts w:eastAsiaTheme="minorEastAsia"/>
              <w:noProof/>
              <w:lang w:eastAsia="en-GB"/>
            </w:rPr>
          </w:pPr>
          <w:hyperlink w:anchor="_Toc101708158" w:history="1">
            <w:r w:rsidR="001D7FFE" w:rsidRPr="001D7FFE">
              <w:rPr>
                <w:rStyle w:val="Lienhypertexte"/>
                <w:rFonts w:cstheme="minorHAnsi"/>
                <w:noProof/>
              </w:rPr>
              <w:t>2.6.</w:t>
            </w:r>
            <w:r w:rsidR="001D7FFE" w:rsidRPr="001D7FFE">
              <w:rPr>
                <w:rFonts w:eastAsiaTheme="minorEastAsia"/>
                <w:noProof/>
                <w:lang w:eastAsia="en-GB"/>
              </w:rPr>
              <w:tab/>
            </w:r>
            <w:r w:rsidR="001D7FFE" w:rsidRPr="001D7FFE">
              <w:rPr>
                <w:rStyle w:val="Lienhypertexte"/>
                <w:rFonts w:cstheme="minorHAnsi"/>
                <w:noProof/>
              </w:rPr>
              <w:t>Sustainability</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_Toc101708158 \h </w:instrText>
            </w:r>
            <w:r w:rsidR="001D7FFE" w:rsidRPr="001D7FFE">
              <w:rPr>
                <w:noProof/>
                <w:webHidden/>
              </w:rPr>
            </w:r>
            <w:r w:rsidR="001D7FFE" w:rsidRPr="001D7FFE">
              <w:rPr>
                <w:noProof/>
                <w:webHidden/>
              </w:rPr>
              <w:fldChar w:fldCharType="separate"/>
            </w:r>
            <w:r w:rsidR="001D7FFE" w:rsidRPr="001D7FFE">
              <w:rPr>
                <w:noProof/>
                <w:webHidden/>
              </w:rPr>
              <w:t>42</w:t>
            </w:r>
            <w:r w:rsidR="001D7FFE" w:rsidRPr="001D7FFE">
              <w:rPr>
                <w:noProof/>
                <w:webHidden/>
              </w:rPr>
              <w:fldChar w:fldCharType="end"/>
            </w:r>
          </w:hyperlink>
        </w:p>
        <w:p w14:paraId="69CCD991" w14:textId="3FCA82CA" w:rsidR="001D7FFE" w:rsidRPr="001D7FFE" w:rsidRDefault="00636F38">
          <w:pPr>
            <w:pStyle w:val="TM2"/>
            <w:tabs>
              <w:tab w:val="left" w:pos="1100"/>
              <w:tab w:val="right" w:leader="dot" w:pos="9731"/>
            </w:tabs>
            <w:rPr>
              <w:rFonts w:eastAsiaTheme="minorEastAsia"/>
              <w:noProof/>
              <w:lang w:eastAsia="en-GB"/>
            </w:rPr>
          </w:pPr>
          <w:hyperlink w:anchor="_Toc101708159" w:history="1">
            <w:r w:rsidR="001D7FFE" w:rsidRPr="001D7FFE">
              <w:rPr>
                <w:rStyle w:val="Lienhypertexte"/>
                <w:rFonts w:cstheme="minorHAnsi"/>
                <w:noProof/>
              </w:rPr>
              <w:t>2.6.1.</w:t>
            </w:r>
            <w:r w:rsidR="001D7FFE" w:rsidRPr="001D7FFE">
              <w:rPr>
                <w:rFonts w:eastAsiaTheme="minorEastAsia"/>
                <w:noProof/>
                <w:lang w:eastAsia="en-GB"/>
              </w:rPr>
              <w:tab/>
            </w:r>
            <w:r w:rsidR="001D7FFE" w:rsidRPr="001D7FFE">
              <w:rPr>
                <w:rStyle w:val="Lienhypertexte"/>
                <w:rFonts w:cstheme="minorHAnsi"/>
                <w:noProof/>
              </w:rPr>
              <w:t>Lessons learned</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_Toc101708159 \h </w:instrText>
            </w:r>
            <w:r w:rsidR="001D7FFE" w:rsidRPr="001D7FFE">
              <w:rPr>
                <w:noProof/>
                <w:webHidden/>
              </w:rPr>
            </w:r>
            <w:r w:rsidR="001D7FFE" w:rsidRPr="001D7FFE">
              <w:rPr>
                <w:noProof/>
                <w:webHidden/>
              </w:rPr>
              <w:fldChar w:fldCharType="separate"/>
            </w:r>
            <w:r w:rsidR="001D7FFE" w:rsidRPr="001D7FFE">
              <w:rPr>
                <w:noProof/>
                <w:webHidden/>
              </w:rPr>
              <w:t>46</w:t>
            </w:r>
            <w:r w:rsidR="001D7FFE" w:rsidRPr="001D7FFE">
              <w:rPr>
                <w:noProof/>
                <w:webHidden/>
              </w:rPr>
              <w:fldChar w:fldCharType="end"/>
            </w:r>
          </w:hyperlink>
        </w:p>
        <w:p w14:paraId="72C37653" w14:textId="0917B3D9" w:rsidR="001D7FFE" w:rsidRPr="001D7FFE" w:rsidRDefault="00636F38">
          <w:pPr>
            <w:pStyle w:val="TM2"/>
            <w:tabs>
              <w:tab w:val="left" w:pos="1100"/>
              <w:tab w:val="right" w:leader="dot" w:pos="9731"/>
            </w:tabs>
            <w:rPr>
              <w:rFonts w:eastAsiaTheme="minorEastAsia"/>
              <w:noProof/>
              <w:lang w:eastAsia="en-GB"/>
            </w:rPr>
          </w:pPr>
          <w:hyperlink w:anchor="_Toc101708160" w:history="1">
            <w:r w:rsidR="001D7FFE" w:rsidRPr="001D7FFE">
              <w:rPr>
                <w:rStyle w:val="Lienhypertexte"/>
                <w:rFonts w:cstheme="minorHAnsi"/>
                <w:noProof/>
              </w:rPr>
              <w:t>2.6.2.</w:t>
            </w:r>
            <w:r w:rsidR="001D7FFE" w:rsidRPr="001D7FFE">
              <w:rPr>
                <w:rFonts w:eastAsiaTheme="minorEastAsia"/>
                <w:noProof/>
                <w:lang w:eastAsia="en-GB"/>
              </w:rPr>
              <w:tab/>
            </w:r>
            <w:r w:rsidR="001D7FFE" w:rsidRPr="001D7FFE">
              <w:rPr>
                <w:rStyle w:val="Lienhypertexte"/>
                <w:rFonts w:cstheme="minorHAnsi"/>
                <w:noProof/>
              </w:rPr>
              <w:t>Actions to facilitate learning and scaling up</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_Toc101708160 \h </w:instrText>
            </w:r>
            <w:r w:rsidR="001D7FFE" w:rsidRPr="001D7FFE">
              <w:rPr>
                <w:noProof/>
                <w:webHidden/>
              </w:rPr>
            </w:r>
            <w:r w:rsidR="001D7FFE" w:rsidRPr="001D7FFE">
              <w:rPr>
                <w:noProof/>
                <w:webHidden/>
              </w:rPr>
              <w:fldChar w:fldCharType="separate"/>
            </w:r>
            <w:r w:rsidR="001D7FFE" w:rsidRPr="001D7FFE">
              <w:rPr>
                <w:noProof/>
                <w:webHidden/>
              </w:rPr>
              <w:t>48</w:t>
            </w:r>
            <w:r w:rsidR="001D7FFE" w:rsidRPr="001D7FFE">
              <w:rPr>
                <w:noProof/>
                <w:webHidden/>
              </w:rPr>
              <w:fldChar w:fldCharType="end"/>
            </w:r>
          </w:hyperlink>
        </w:p>
        <w:p w14:paraId="4F9F4882" w14:textId="58D3A6B2" w:rsidR="001D7FFE" w:rsidRPr="001D7FFE" w:rsidRDefault="00636F38">
          <w:pPr>
            <w:pStyle w:val="TM2"/>
            <w:tabs>
              <w:tab w:val="left" w:pos="880"/>
              <w:tab w:val="right" w:leader="dot" w:pos="9731"/>
            </w:tabs>
            <w:rPr>
              <w:rFonts w:eastAsiaTheme="minorEastAsia"/>
              <w:noProof/>
              <w:lang w:eastAsia="en-GB"/>
            </w:rPr>
          </w:pPr>
          <w:hyperlink w:anchor="_Toc101708161" w:history="1">
            <w:r w:rsidR="001D7FFE" w:rsidRPr="001D7FFE">
              <w:rPr>
                <w:rStyle w:val="Lienhypertexte"/>
                <w:rFonts w:cstheme="minorHAnsi"/>
                <w:noProof/>
              </w:rPr>
              <w:t>2.7.</w:t>
            </w:r>
            <w:r w:rsidR="001D7FFE" w:rsidRPr="001D7FFE">
              <w:rPr>
                <w:rFonts w:eastAsiaTheme="minorEastAsia"/>
                <w:noProof/>
                <w:lang w:eastAsia="en-GB"/>
              </w:rPr>
              <w:tab/>
            </w:r>
            <w:r w:rsidR="001D7FFE" w:rsidRPr="001D7FFE">
              <w:rPr>
                <w:rStyle w:val="Lienhypertexte"/>
                <w:rFonts w:cstheme="minorHAnsi"/>
                <w:noProof/>
              </w:rPr>
              <w:t>Cross-cutting issues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_Toc101708161 \h </w:instrText>
            </w:r>
            <w:r w:rsidR="001D7FFE" w:rsidRPr="001D7FFE">
              <w:rPr>
                <w:noProof/>
                <w:webHidden/>
              </w:rPr>
            </w:r>
            <w:r w:rsidR="001D7FFE" w:rsidRPr="001D7FFE">
              <w:rPr>
                <w:noProof/>
                <w:webHidden/>
              </w:rPr>
              <w:fldChar w:fldCharType="separate"/>
            </w:r>
            <w:r w:rsidR="001D7FFE" w:rsidRPr="001D7FFE">
              <w:rPr>
                <w:noProof/>
                <w:webHidden/>
              </w:rPr>
              <w:t>49</w:t>
            </w:r>
            <w:r w:rsidR="001D7FFE" w:rsidRPr="001D7FFE">
              <w:rPr>
                <w:noProof/>
                <w:webHidden/>
              </w:rPr>
              <w:fldChar w:fldCharType="end"/>
            </w:r>
          </w:hyperlink>
        </w:p>
        <w:p w14:paraId="2CAD94E5" w14:textId="52FFA70C" w:rsidR="001D7FFE" w:rsidRPr="001D7FFE" w:rsidRDefault="00636F38">
          <w:pPr>
            <w:pStyle w:val="TM2"/>
            <w:tabs>
              <w:tab w:val="left" w:pos="1100"/>
              <w:tab w:val="right" w:leader="dot" w:pos="9731"/>
            </w:tabs>
            <w:rPr>
              <w:rFonts w:eastAsiaTheme="minorEastAsia"/>
              <w:noProof/>
              <w:lang w:eastAsia="en-GB"/>
            </w:rPr>
          </w:pPr>
          <w:hyperlink w:anchor="_Toc101708162" w:history="1">
            <w:r w:rsidR="001D7FFE" w:rsidRPr="001D7FFE">
              <w:rPr>
                <w:rStyle w:val="Lienhypertexte"/>
                <w:rFonts w:cstheme="minorHAnsi"/>
                <w:noProof/>
              </w:rPr>
              <w:t>2.7.1.</w:t>
            </w:r>
            <w:r w:rsidR="001D7FFE" w:rsidRPr="001D7FFE">
              <w:rPr>
                <w:rFonts w:eastAsiaTheme="minorEastAsia"/>
                <w:noProof/>
                <w:lang w:eastAsia="en-GB"/>
              </w:rPr>
              <w:tab/>
            </w:r>
            <w:r w:rsidR="001D7FFE" w:rsidRPr="001D7FFE">
              <w:rPr>
                <w:rStyle w:val="Lienhypertexte"/>
                <w:rFonts w:cstheme="minorHAnsi"/>
                <w:noProof/>
              </w:rPr>
              <w:t>Fundamental rights</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_Toc101708162 \h </w:instrText>
            </w:r>
            <w:r w:rsidR="001D7FFE" w:rsidRPr="001D7FFE">
              <w:rPr>
                <w:noProof/>
                <w:webHidden/>
              </w:rPr>
            </w:r>
            <w:r w:rsidR="001D7FFE" w:rsidRPr="001D7FFE">
              <w:rPr>
                <w:noProof/>
                <w:webHidden/>
              </w:rPr>
              <w:fldChar w:fldCharType="separate"/>
            </w:r>
            <w:r w:rsidR="001D7FFE" w:rsidRPr="001D7FFE">
              <w:rPr>
                <w:noProof/>
                <w:webHidden/>
              </w:rPr>
              <w:t>49</w:t>
            </w:r>
            <w:r w:rsidR="001D7FFE" w:rsidRPr="001D7FFE">
              <w:rPr>
                <w:noProof/>
                <w:webHidden/>
              </w:rPr>
              <w:fldChar w:fldCharType="end"/>
            </w:r>
          </w:hyperlink>
        </w:p>
        <w:p w14:paraId="1A35DDBA" w14:textId="2AE436C4" w:rsidR="001D7FFE" w:rsidRPr="001D7FFE" w:rsidRDefault="00636F38">
          <w:pPr>
            <w:pStyle w:val="TM2"/>
            <w:tabs>
              <w:tab w:val="left" w:pos="1100"/>
              <w:tab w:val="right" w:leader="dot" w:pos="9731"/>
            </w:tabs>
            <w:rPr>
              <w:rFonts w:eastAsiaTheme="minorEastAsia"/>
              <w:noProof/>
              <w:lang w:eastAsia="en-GB"/>
            </w:rPr>
          </w:pPr>
          <w:hyperlink w:anchor="_Toc101708163" w:history="1">
            <w:r w:rsidR="001D7FFE" w:rsidRPr="001D7FFE">
              <w:rPr>
                <w:rStyle w:val="Lienhypertexte"/>
                <w:rFonts w:cstheme="minorHAnsi"/>
                <w:noProof/>
              </w:rPr>
              <w:t>2.7.2.</w:t>
            </w:r>
            <w:r w:rsidR="001D7FFE" w:rsidRPr="001D7FFE">
              <w:rPr>
                <w:rFonts w:eastAsiaTheme="minorEastAsia"/>
                <w:noProof/>
                <w:lang w:eastAsia="en-GB"/>
              </w:rPr>
              <w:tab/>
            </w:r>
            <w:r w:rsidR="001D7FFE" w:rsidRPr="001D7FFE">
              <w:rPr>
                <w:rStyle w:val="Lienhypertexte"/>
                <w:rFonts w:cstheme="minorHAnsi"/>
                <w:noProof/>
              </w:rPr>
              <w:t>Gender equality</w:t>
            </w:r>
            <w:r w:rsidR="001D7FFE" w:rsidRPr="001D7FFE">
              <w:rPr>
                <w:noProof/>
                <w:webHidden/>
              </w:rPr>
              <w:tab/>
            </w:r>
            <w:r w:rsidR="001D7FFE" w:rsidRPr="001D7FFE">
              <w:rPr>
                <w:noProof/>
                <w:webHidden/>
              </w:rPr>
              <w:fldChar w:fldCharType="begin"/>
            </w:r>
            <w:r w:rsidR="001D7FFE" w:rsidRPr="001D7FFE">
              <w:rPr>
                <w:noProof/>
                <w:webHidden/>
              </w:rPr>
              <w:instrText xml:space="preserve"> PAGEREF _Toc101708163 \h </w:instrText>
            </w:r>
            <w:r w:rsidR="001D7FFE" w:rsidRPr="001D7FFE">
              <w:rPr>
                <w:noProof/>
                <w:webHidden/>
              </w:rPr>
            </w:r>
            <w:r w:rsidR="001D7FFE" w:rsidRPr="001D7FFE">
              <w:rPr>
                <w:noProof/>
                <w:webHidden/>
              </w:rPr>
              <w:fldChar w:fldCharType="separate"/>
            </w:r>
            <w:r w:rsidR="001D7FFE" w:rsidRPr="001D7FFE">
              <w:rPr>
                <w:noProof/>
                <w:webHidden/>
              </w:rPr>
              <w:t>49</w:t>
            </w:r>
            <w:r w:rsidR="001D7FFE" w:rsidRPr="001D7FFE">
              <w:rPr>
                <w:noProof/>
                <w:webHidden/>
              </w:rPr>
              <w:fldChar w:fldCharType="end"/>
            </w:r>
          </w:hyperlink>
        </w:p>
        <w:p w14:paraId="1F87D574" w14:textId="4912D848" w:rsidR="001D7FFE" w:rsidRDefault="00636F38">
          <w:pPr>
            <w:pStyle w:val="TM1"/>
            <w:tabs>
              <w:tab w:val="left" w:pos="440"/>
              <w:tab w:val="right" w:leader="dot" w:pos="9731"/>
            </w:tabs>
            <w:rPr>
              <w:rFonts w:eastAsiaTheme="minorEastAsia"/>
              <w:noProof/>
              <w:lang w:eastAsia="en-GB"/>
            </w:rPr>
          </w:pPr>
          <w:hyperlink w:anchor="_Toc101708164" w:history="1">
            <w:r w:rsidR="001D7FFE" w:rsidRPr="008F169F">
              <w:rPr>
                <w:rStyle w:val="Lienhypertexte"/>
                <w:rFonts w:cstheme="minorHAnsi"/>
                <w:noProof/>
              </w:rPr>
              <w:t>3.</w:t>
            </w:r>
            <w:r w:rsidR="001D7FFE">
              <w:rPr>
                <w:rFonts w:eastAsiaTheme="minorEastAsia"/>
                <w:noProof/>
                <w:lang w:eastAsia="en-GB"/>
              </w:rPr>
              <w:tab/>
            </w:r>
            <w:r w:rsidR="001D7FFE" w:rsidRPr="008F169F">
              <w:rPr>
                <w:rStyle w:val="Lienhypertexte"/>
                <w:rFonts w:cstheme="minorHAnsi"/>
                <w:noProof/>
              </w:rPr>
              <w:t>CONCLUSIONS</w:t>
            </w:r>
            <w:r w:rsidR="001D7FFE">
              <w:rPr>
                <w:noProof/>
                <w:webHidden/>
              </w:rPr>
              <w:tab/>
            </w:r>
            <w:r w:rsidR="001D7FFE">
              <w:rPr>
                <w:noProof/>
                <w:webHidden/>
              </w:rPr>
              <w:fldChar w:fldCharType="begin"/>
            </w:r>
            <w:r w:rsidR="001D7FFE">
              <w:rPr>
                <w:noProof/>
                <w:webHidden/>
              </w:rPr>
              <w:instrText xml:space="preserve"> PAGEREF _Toc101708164 \h </w:instrText>
            </w:r>
            <w:r w:rsidR="001D7FFE">
              <w:rPr>
                <w:noProof/>
                <w:webHidden/>
              </w:rPr>
            </w:r>
            <w:r w:rsidR="001D7FFE">
              <w:rPr>
                <w:noProof/>
                <w:webHidden/>
              </w:rPr>
              <w:fldChar w:fldCharType="separate"/>
            </w:r>
            <w:r w:rsidR="001D7FFE">
              <w:rPr>
                <w:noProof/>
                <w:webHidden/>
              </w:rPr>
              <w:t>51</w:t>
            </w:r>
            <w:r w:rsidR="001D7FFE">
              <w:rPr>
                <w:noProof/>
                <w:webHidden/>
              </w:rPr>
              <w:fldChar w:fldCharType="end"/>
            </w:r>
          </w:hyperlink>
        </w:p>
        <w:p w14:paraId="3914956A" w14:textId="1F96FCB4" w:rsidR="001D7FFE" w:rsidRDefault="00636F38">
          <w:pPr>
            <w:pStyle w:val="TM1"/>
            <w:tabs>
              <w:tab w:val="left" w:pos="440"/>
              <w:tab w:val="right" w:leader="dot" w:pos="9731"/>
            </w:tabs>
            <w:rPr>
              <w:rFonts w:eastAsiaTheme="minorEastAsia"/>
              <w:noProof/>
              <w:lang w:eastAsia="en-GB"/>
            </w:rPr>
          </w:pPr>
          <w:hyperlink w:anchor="_Toc101708165" w:history="1">
            <w:r w:rsidR="001D7FFE" w:rsidRPr="008F169F">
              <w:rPr>
                <w:rStyle w:val="Lienhypertexte"/>
                <w:rFonts w:cstheme="minorHAnsi"/>
                <w:noProof/>
              </w:rPr>
              <w:t>4.</w:t>
            </w:r>
            <w:r w:rsidR="001D7FFE">
              <w:rPr>
                <w:rFonts w:eastAsiaTheme="minorEastAsia"/>
                <w:noProof/>
                <w:lang w:eastAsia="en-GB"/>
              </w:rPr>
              <w:tab/>
            </w:r>
            <w:r w:rsidR="001D7FFE" w:rsidRPr="008F169F">
              <w:rPr>
                <w:rStyle w:val="Lienhypertexte"/>
                <w:rFonts w:cstheme="minorHAnsi"/>
                <w:noProof/>
              </w:rPr>
              <w:t>RECOMMENDATIONS</w:t>
            </w:r>
            <w:r w:rsidR="001D7FFE">
              <w:rPr>
                <w:noProof/>
                <w:webHidden/>
              </w:rPr>
              <w:tab/>
            </w:r>
            <w:r w:rsidR="001D7FFE">
              <w:rPr>
                <w:noProof/>
                <w:webHidden/>
              </w:rPr>
              <w:fldChar w:fldCharType="begin"/>
            </w:r>
            <w:r w:rsidR="001D7FFE">
              <w:rPr>
                <w:noProof/>
                <w:webHidden/>
              </w:rPr>
              <w:instrText xml:space="preserve"> PAGEREF _Toc101708165 \h </w:instrText>
            </w:r>
            <w:r w:rsidR="001D7FFE">
              <w:rPr>
                <w:noProof/>
                <w:webHidden/>
              </w:rPr>
            </w:r>
            <w:r w:rsidR="001D7FFE">
              <w:rPr>
                <w:noProof/>
                <w:webHidden/>
              </w:rPr>
              <w:fldChar w:fldCharType="separate"/>
            </w:r>
            <w:r w:rsidR="001D7FFE">
              <w:rPr>
                <w:noProof/>
                <w:webHidden/>
              </w:rPr>
              <w:t>54</w:t>
            </w:r>
            <w:r w:rsidR="001D7FFE">
              <w:rPr>
                <w:noProof/>
                <w:webHidden/>
              </w:rPr>
              <w:fldChar w:fldCharType="end"/>
            </w:r>
          </w:hyperlink>
        </w:p>
        <w:p w14:paraId="65B4C7EA" w14:textId="249EEB61" w:rsidR="001D7FFE" w:rsidRDefault="00636F38">
          <w:pPr>
            <w:pStyle w:val="TM1"/>
            <w:tabs>
              <w:tab w:val="left" w:pos="440"/>
              <w:tab w:val="right" w:leader="dot" w:pos="9731"/>
            </w:tabs>
            <w:rPr>
              <w:rFonts w:eastAsiaTheme="minorEastAsia"/>
              <w:noProof/>
              <w:lang w:eastAsia="en-GB"/>
            </w:rPr>
          </w:pPr>
          <w:hyperlink w:anchor="_Toc101708166" w:history="1">
            <w:r w:rsidR="001D7FFE" w:rsidRPr="008F169F">
              <w:rPr>
                <w:rStyle w:val="Lienhypertexte"/>
                <w:rFonts w:cstheme="minorHAnsi"/>
                <w:noProof/>
              </w:rPr>
              <w:t>5.</w:t>
            </w:r>
            <w:r w:rsidR="001D7FFE">
              <w:rPr>
                <w:rFonts w:eastAsiaTheme="minorEastAsia"/>
                <w:noProof/>
                <w:lang w:eastAsia="en-GB"/>
              </w:rPr>
              <w:tab/>
            </w:r>
            <w:r w:rsidR="001D7FFE" w:rsidRPr="008F169F">
              <w:rPr>
                <w:rStyle w:val="Lienhypertexte"/>
                <w:rFonts w:cstheme="minorHAnsi"/>
                <w:noProof/>
              </w:rPr>
              <w:t>ANNEXES</w:t>
            </w:r>
            <w:r w:rsidR="001D7FFE">
              <w:rPr>
                <w:noProof/>
                <w:webHidden/>
              </w:rPr>
              <w:tab/>
            </w:r>
            <w:r w:rsidR="001D7FFE">
              <w:rPr>
                <w:noProof/>
                <w:webHidden/>
              </w:rPr>
              <w:fldChar w:fldCharType="begin"/>
            </w:r>
            <w:r w:rsidR="001D7FFE">
              <w:rPr>
                <w:noProof/>
                <w:webHidden/>
              </w:rPr>
              <w:instrText xml:space="preserve"> PAGEREF _Toc101708166 \h </w:instrText>
            </w:r>
            <w:r w:rsidR="001D7FFE">
              <w:rPr>
                <w:noProof/>
                <w:webHidden/>
              </w:rPr>
            </w:r>
            <w:r w:rsidR="001D7FFE">
              <w:rPr>
                <w:noProof/>
                <w:webHidden/>
              </w:rPr>
              <w:fldChar w:fldCharType="separate"/>
            </w:r>
            <w:r w:rsidR="001D7FFE">
              <w:rPr>
                <w:noProof/>
                <w:webHidden/>
              </w:rPr>
              <w:t>57</w:t>
            </w:r>
            <w:r w:rsidR="001D7FFE">
              <w:rPr>
                <w:noProof/>
                <w:webHidden/>
              </w:rPr>
              <w:fldChar w:fldCharType="end"/>
            </w:r>
          </w:hyperlink>
        </w:p>
        <w:p w14:paraId="636655FD" w14:textId="0B08660D" w:rsidR="001D7FFE" w:rsidRDefault="00636F38">
          <w:pPr>
            <w:pStyle w:val="TM2"/>
            <w:tabs>
              <w:tab w:val="right" w:leader="dot" w:pos="9731"/>
            </w:tabs>
            <w:rPr>
              <w:rFonts w:eastAsiaTheme="minorEastAsia"/>
              <w:noProof/>
              <w:lang w:eastAsia="en-GB"/>
            </w:rPr>
          </w:pPr>
          <w:hyperlink w:anchor="_Toc101708167" w:history="1">
            <w:r w:rsidR="001D7FFE" w:rsidRPr="008F169F">
              <w:rPr>
                <w:rStyle w:val="Lienhypertexte"/>
                <w:noProof/>
                <w:lang w:eastAsia="en-GB"/>
              </w:rPr>
              <w:t>5.1 LIST OF RESPONDENTS</w:t>
            </w:r>
            <w:r w:rsidR="001D7FFE">
              <w:rPr>
                <w:noProof/>
                <w:webHidden/>
              </w:rPr>
              <w:tab/>
            </w:r>
            <w:r w:rsidR="001D7FFE">
              <w:rPr>
                <w:noProof/>
                <w:webHidden/>
              </w:rPr>
              <w:fldChar w:fldCharType="begin"/>
            </w:r>
            <w:r w:rsidR="001D7FFE">
              <w:rPr>
                <w:noProof/>
                <w:webHidden/>
              </w:rPr>
              <w:instrText xml:space="preserve"> PAGEREF _Toc101708167 \h </w:instrText>
            </w:r>
            <w:r w:rsidR="001D7FFE">
              <w:rPr>
                <w:noProof/>
                <w:webHidden/>
              </w:rPr>
            </w:r>
            <w:r w:rsidR="001D7FFE">
              <w:rPr>
                <w:noProof/>
                <w:webHidden/>
              </w:rPr>
              <w:fldChar w:fldCharType="separate"/>
            </w:r>
            <w:r w:rsidR="001D7FFE">
              <w:rPr>
                <w:noProof/>
                <w:webHidden/>
              </w:rPr>
              <w:t>57</w:t>
            </w:r>
            <w:r w:rsidR="001D7FFE">
              <w:rPr>
                <w:noProof/>
                <w:webHidden/>
              </w:rPr>
              <w:fldChar w:fldCharType="end"/>
            </w:r>
          </w:hyperlink>
        </w:p>
        <w:p w14:paraId="67FDC005" w14:textId="7A74931D" w:rsidR="001D7FFE" w:rsidRDefault="00636F38">
          <w:pPr>
            <w:pStyle w:val="TM2"/>
            <w:tabs>
              <w:tab w:val="right" w:leader="dot" w:pos="9731"/>
            </w:tabs>
            <w:rPr>
              <w:rFonts w:eastAsiaTheme="minorEastAsia"/>
              <w:noProof/>
              <w:lang w:eastAsia="en-GB"/>
            </w:rPr>
          </w:pPr>
          <w:hyperlink w:anchor="_Toc101708168" w:history="1">
            <w:r w:rsidR="001D7FFE" w:rsidRPr="008F169F">
              <w:rPr>
                <w:rStyle w:val="Lienhypertexte"/>
                <w:noProof/>
                <w:lang w:eastAsia="en-GB"/>
              </w:rPr>
              <w:t>5.2 LIST OF DOCUMENTS CONSULTED</w:t>
            </w:r>
            <w:r w:rsidR="001D7FFE">
              <w:rPr>
                <w:noProof/>
                <w:webHidden/>
              </w:rPr>
              <w:tab/>
            </w:r>
            <w:r w:rsidR="001D7FFE">
              <w:rPr>
                <w:noProof/>
                <w:webHidden/>
              </w:rPr>
              <w:fldChar w:fldCharType="begin"/>
            </w:r>
            <w:r w:rsidR="001D7FFE">
              <w:rPr>
                <w:noProof/>
                <w:webHidden/>
              </w:rPr>
              <w:instrText xml:space="preserve"> PAGEREF _Toc101708168 \h </w:instrText>
            </w:r>
            <w:r w:rsidR="001D7FFE">
              <w:rPr>
                <w:noProof/>
                <w:webHidden/>
              </w:rPr>
            </w:r>
            <w:r w:rsidR="001D7FFE">
              <w:rPr>
                <w:noProof/>
                <w:webHidden/>
              </w:rPr>
              <w:fldChar w:fldCharType="separate"/>
            </w:r>
            <w:r w:rsidR="001D7FFE">
              <w:rPr>
                <w:noProof/>
                <w:webHidden/>
              </w:rPr>
              <w:t>67</w:t>
            </w:r>
            <w:r w:rsidR="001D7FFE">
              <w:rPr>
                <w:noProof/>
                <w:webHidden/>
              </w:rPr>
              <w:fldChar w:fldCharType="end"/>
            </w:r>
          </w:hyperlink>
        </w:p>
        <w:p w14:paraId="0CBC7C5A" w14:textId="463FC207" w:rsidR="001D7FFE" w:rsidRDefault="00636F38">
          <w:pPr>
            <w:pStyle w:val="TM2"/>
            <w:tabs>
              <w:tab w:val="right" w:leader="dot" w:pos="9731"/>
            </w:tabs>
            <w:rPr>
              <w:rFonts w:eastAsiaTheme="minorEastAsia"/>
              <w:noProof/>
              <w:lang w:eastAsia="en-GB"/>
            </w:rPr>
          </w:pPr>
          <w:hyperlink w:anchor="_Toc101708169" w:history="1">
            <w:r w:rsidR="001D7FFE" w:rsidRPr="008F169F">
              <w:rPr>
                <w:rStyle w:val="Lienhypertexte"/>
                <w:noProof/>
                <w:lang w:eastAsia="en-GB"/>
              </w:rPr>
              <w:t>5.3 DATA COLLECTION INSTRUMENTS</w:t>
            </w:r>
            <w:r w:rsidR="001D7FFE">
              <w:rPr>
                <w:noProof/>
                <w:webHidden/>
              </w:rPr>
              <w:tab/>
            </w:r>
            <w:r w:rsidR="001D7FFE">
              <w:rPr>
                <w:noProof/>
                <w:webHidden/>
              </w:rPr>
              <w:fldChar w:fldCharType="begin"/>
            </w:r>
            <w:r w:rsidR="001D7FFE">
              <w:rPr>
                <w:noProof/>
                <w:webHidden/>
              </w:rPr>
              <w:instrText xml:space="preserve"> PAGEREF _Toc101708169 \h </w:instrText>
            </w:r>
            <w:r w:rsidR="001D7FFE">
              <w:rPr>
                <w:noProof/>
                <w:webHidden/>
              </w:rPr>
            </w:r>
            <w:r w:rsidR="001D7FFE">
              <w:rPr>
                <w:noProof/>
                <w:webHidden/>
              </w:rPr>
              <w:fldChar w:fldCharType="separate"/>
            </w:r>
            <w:r w:rsidR="001D7FFE">
              <w:rPr>
                <w:noProof/>
                <w:webHidden/>
              </w:rPr>
              <w:t>68</w:t>
            </w:r>
            <w:r w:rsidR="001D7FFE">
              <w:rPr>
                <w:noProof/>
                <w:webHidden/>
              </w:rPr>
              <w:fldChar w:fldCharType="end"/>
            </w:r>
          </w:hyperlink>
        </w:p>
        <w:p w14:paraId="537DB228" w14:textId="35FB37D3" w:rsidR="0094373B" w:rsidRPr="000416CB" w:rsidRDefault="0094373B" w:rsidP="003A0FE4">
          <w:pPr>
            <w:rPr>
              <w:rFonts w:cstheme="minorHAnsi"/>
            </w:rPr>
          </w:pPr>
          <w:r w:rsidRPr="000416CB">
            <w:rPr>
              <w:rFonts w:cstheme="minorHAnsi"/>
              <w:b/>
              <w:color w:val="2B579A"/>
              <w:shd w:val="clear" w:color="auto" w:fill="E6E6E6"/>
            </w:rPr>
            <w:fldChar w:fldCharType="end"/>
          </w:r>
        </w:p>
      </w:sdtContent>
    </w:sdt>
    <w:p w14:paraId="33CC7A51" w14:textId="77777777" w:rsidR="00B50F3D" w:rsidRPr="003A4E33" w:rsidRDefault="00B50F3D" w:rsidP="003A0FE4">
      <w:pPr>
        <w:spacing w:after="0" w:line="276" w:lineRule="auto"/>
        <w:jc w:val="both"/>
        <w:rPr>
          <w:rFonts w:eastAsia="Calibri" w:cstheme="minorHAnsi"/>
          <w:bCs/>
          <w:noProof/>
          <w:lang w:eastAsia="en-GB"/>
        </w:rPr>
      </w:pPr>
    </w:p>
    <w:p w14:paraId="2B579D48" w14:textId="77777777" w:rsidR="00E85A6A" w:rsidRPr="003A4E33" w:rsidRDefault="00E85A6A" w:rsidP="003A0FE4">
      <w:pPr>
        <w:spacing w:after="0" w:line="276" w:lineRule="auto"/>
        <w:jc w:val="both"/>
        <w:rPr>
          <w:rFonts w:eastAsia="Calibri" w:cstheme="minorHAnsi"/>
          <w:bCs/>
          <w:noProof/>
          <w:lang w:eastAsia="en-GB"/>
        </w:rPr>
      </w:pPr>
    </w:p>
    <w:p w14:paraId="4ABD91B4" w14:textId="77777777" w:rsidR="00E85A6A" w:rsidRPr="003A4E33" w:rsidRDefault="00E85A6A" w:rsidP="003A0FE4">
      <w:pPr>
        <w:spacing w:after="0" w:line="276" w:lineRule="auto"/>
        <w:jc w:val="both"/>
        <w:rPr>
          <w:rFonts w:eastAsia="Calibri" w:cstheme="minorHAnsi"/>
          <w:bCs/>
          <w:noProof/>
          <w:lang w:eastAsia="en-GB"/>
        </w:rPr>
      </w:pPr>
    </w:p>
    <w:p w14:paraId="3CE8A4EB" w14:textId="77777777" w:rsidR="00E85A6A" w:rsidRPr="003A4E33" w:rsidRDefault="00E85A6A" w:rsidP="003A0FE4">
      <w:pPr>
        <w:spacing w:after="0" w:line="276" w:lineRule="auto"/>
        <w:jc w:val="both"/>
        <w:rPr>
          <w:rFonts w:eastAsia="Calibri" w:cstheme="minorHAnsi"/>
          <w:bCs/>
          <w:noProof/>
          <w:lang w:eastAsia="en-GB"/>
        </w:rPr>
      </w:pPr>
    </w:p>
    <w:p w14:paraId="42D6DA52" w14:textId="77777777" w:rsidR="00E85A6A" w:rsidRPr="003A4E33" w:rsidRDefault="00E85A6A" w:rsidP="003A0FE4">
      <w:pPr>
        <w:spacing w:after="0" w:line="276" w:lineRule="auto"/>
        <w:jc w:val="both"/>
        <w:rPr>
          <w:rFonts w:eastAsia="Calibri" w:cstheme="minorHAnsi"/>
          <w:bCs/>
          <w:noProof/>
          <w:lang w:eastAsia="en-GB"/>
        </w:rPr>
      </w:pPr>
    </w:p>
    <w:p w14:paraId="0648EE12" w14:textId="77777777" w:rsidR="00E85A6A" w:rsidRPr="003A4E33" w:rsidRDefault="00E85A6A" w:rsidP="003A0FE4">
      <w:pPr>
        <w:spacing w:after="0" w:line="276" w:lineRule="auto"/>
        <w:jc w:val="both"/>
        <w:rPr>
          <w:rFonts w:eastAsia="Calibri" w:cstheme="minorHAnsi"/>
          <w:bCs/>
          <w:noProof/>
          <w:lang w:eastAsia="en-GB"/>
        </w:rPr>
      </w:pPr>
    </w:p>
    <w:p w14:paraId="338D6474" w14:textId="77777777" w:rsidR="00E85A6A" w:rsidRPr="003A4E33" w:rsidRDefault="00E85A6A" w:rsidP="003A0FE4">
      <w:pPr>
        <w:spacing w:after="0" w:line="276" w:lineRule="auto"/>
        <w:jc w:val="both"/>
        <w:rPr>
          <w:rFonts w:eastAsia="Calibri" w:cstheme="minorHAnsi"/>
          <w:bCs/>
          <w:noProof/>
          <w:lang w:eastAsia="en-GB"/>
        </w:rPr>
      </w:pPr>
    </w:p>
    <w:p w14:paraId="2C3803E4" w14:textId="77777777" w:rsidR="00E85A6A" w:rsidRPr="003A4E33" w:rsidRDefault="00E85A6A" w:rsidP="003A0FE4">
      <w:pPr>
        <w:spacing w:after="0" w:line="276" w:lineRule="auto"/>
        <w:jc w:val="both"/>
        <w:rPr>
          <w:rFonts w:eastAsia="Calibri" w:cstheme="minorHAnsi"/>
          <w:bCs/>
          <w:noProof/>
          <w:lang w:eastAsia="en-GB"/>
        </w:rPr>
      </w:pPr>
    </w:p>
    <w:p w14:paraId="01054ECB" w14:textId="77777777" w:rsidR="00E85A6A" w:rsidRPr="003A4E33" w:rsidRDefault="00E85A6A" w:rsidP="003A0FE4">
      <w:pPr>
        <w:spacing w:after="0" w:line="276" w:lineRule="auto"/>
        <w:jc w:val="both"/>
        <w:rPr>
          <w:rFonts w:eastAsia="Calibri" w:cstheme="minorHAnsi"/>
          <w:bCs/>
          <w:noProof/>
          <w:lang w:eastAsia="en-GB"/>
        </w:rPr>
      </w:pPr>
    </w:p>
    <w:p w14:paraId="5A3DED51" w14:textId="77777777" w:rsidR="00E85A6A" w:rsidRPr="003A4E33" w:rsidRDefault="00E85A6A" w:rsidP="003A0FE4">
      <w:pPr>
        <w:spacing w:after="0" w:line="276" w:lineRule="auto"/>
        <w:jc w:val="both"/>
        <w:rPr>
          <w:rFonts w:eastAsia="Calibri" w:cstheme="minorHAnsi"/>
          <w:bCs/>
          <w:noProof/>
          <w:lang w:eastAsia="en-GB"/>
        </w:rPr>
      </w:pPr>
    </w:p>
    <w:p w14:paraId="2067C3B0" w14:textId="77777777" w:rsidR="00E85A6A" w:rsidRPr="003A4E33" w:rsidRDefault="00E85A6A" w:rsidP="003A0FE4">
      <w:pPr>
        <w:spacing w:after="0" w:line="276" w:lineRule="auto"/>
        <w:jc w:val="both"/>
        <w:rPr>
          <w:rFonts w:eastAsia="Calibri" w:cstheme="minorHAnsi"/>
          <w:bCs/>
          <w:noProof/>
          <w:lang w:eastAsia="en-GB"/>
        </w:rPr>
      </w:pPr>
    </w:p>
    <w:p w14:paraId="245DC288" w14:textId="77777777" w:rsidR="00E85A6A" w:rsidRPr="003A4E33" w:rsidRDefault="00E85A6A" w:rsidP="003A0FE4">
      <w:pPr>
        <w:spacing w:after="0" w:line="276" w:lineRule="auto"/>
        <w:jc w:val="both"/>
        <w:rPr>
          <w:rFonts w:eastAsia="Calibri" w:cstheme="minorHAnsi"/>
          <w:bCs/>
          <w:noProof/>
          <w:lang w:eastAsia="en-GB"/>
        </w:rPr>
      </w:pPr>
    </w:p>
    <w:p w14:paraId="4F9DEFF3" w14:textId="77777777" w:rsidR="00E85A6A" w:rsidRPr="003A4E33" w:rsidRDefault="00E85A6A" w:rsidP="003A0FE4">
      <w:pPr>
        <w:spacing w:after="0" w:line="276" w:lineRule="auto"/>
        <w:jc w:val="both"/>
        <w:rPr>
          <w:rFonts w:eastAsia="Calibri" w:cstheme="minorHAnsi"/>
          <w:bCs/>
          <w:noProof/>
          <w:lang w:eastAsia="en-GB"/>
        </w:rPr>
      </w:pPr>
    </w:p>
    <w:p w14:paraId="36C29D0C" w14:textId="77777777" w:rsidR="00E85A6A" w:rsidRPr="003A4E33" w:rsidRDefault="00E85A6A" w:rsidP="003A0FE4">
      <w:pPr>
        <w:spacing w:after="0" w:line="276" w:lineRule="auto"/>
        <w:jc w:val="both"/>
        <w:rPr>
          <w:rFonts w:eastAsia="Calibri" w:cstheme="minorHAnsi"/>
          <w:bCs/>
          <w:noProof/>
          <w:lang w:eastAsia="en-GB"/>
        </w:rPr>
      </w:pPr>
    </w:p>
    <w:p w14:paraId="149B338C" w14:textId="77777777" w:rsidR="00E85A6A" w:rsidRPr="003A4E33" w:rsidRDefault="00E85A6A" w:rsidP="003A0FE4">
      <w:pPr>
        <w:spacing w:after="0" w:line="276" w:lineRule="auto"/>
        <w:jc w:val="both"/>
        <w:rPr>
          <w:rFonts w:eastAsia="Calibri" w:cstheme="minorHAnsi"/>
          <w:bCs/>
          <w:noProof/>
          <w:lang w:eastAsia="en-GB"/>
        </w:rPr>
      </w:pPr>
    </w:p>
    <w:p w14:paraId="586B536C" w14:textId="77777777" w:rsidR="00E85A6A" w:rsidRPr="003A4E33" w:rsidRDefault="00E85A6A" w:rsidP="003A0FE4">
      <w:pPr>
        <w:spacing w:after="0" w:line="276" w:lineRule="auto"/>
        <w:jc w:val="both"/>
        <w:rPr>
          <w:rFonts w:eastAsia="Calibri" w:cstheme="minorHAnsi"/>
          <w:bCs/>
          <w:noProof/>
          <w:lang w:eastAsia="en-GB"/>
        </w:rPr>
      </w:pPr>
    </w:p>
    <w:p w14:paraId="4871459D" w14:textId="77777777" w:rsidR="00E85A6A" w:rsidRPr="003A4E33" w:rsidRDefault="00E85A6A" w:rsidP="003A0FE4">
      <w:pPr>
        <w:spacing w:after="0" w:line="276" w:lineRule="auto"/>
        <w:jc w:val="both"/>
        <w:rPr>
          <w:rFonts w:eastAsia="Calibri" w:cstheme="minorHAnsi"/>
          <w:bCs/>
          <w:noProof/>
          <w:lang w:eastAsia="en-GB"/>
        </w:rPr>
      </w:pPr>
    </w:p>
    <w:p w14:paraId="2479C047" w14:textId="77777777" w:rsidR="00E85A6A" w:rsidRPr="003A4E33" w:rsidRDefault="00E85A6A" w:rsidP="003A0FE4">
      <w:pPr>
        <w:spacing w:after="0" w:line="276" w:lineRule="auto"/>
        <w:jc w:val="both"/>
        <w:rPr>
          <w:rFonts w:eastAsia="Calibri" w:cstheme="minorHAnsi"/>
          <w:bCs/>
          <w:noProof/>
          <w:lang w:eastAsia="en-GB"/>
        </w:rPr>
      </w:pPr>
    </w:p>
    <w:p w14:paraId="2D8271A5" w14:textId="77777777" w:rsidR="00E85A6A" w:rsidRPr="003A4E33" w:rsidRDefault="00E85A6A" w:rsidP="003A0FE4">
      <w:pPr>
        <w:spacing w:after="0" w:line="276" w:lineRule="auto"/>
        <w:jc w:val="both"/>
        <w:rPr>
          <w:rFonts w:eastAsia="Calibri" w:cstheme="minorHAnsi"/>
          <w:bCs/>
          <w:noProof/>
          <w:lang w:eastAsia="en-GB"/>
        </w:rPr>
      </w:pPr>
    </w:p>
    <w:p w14:paraId="797D6B6B" w14:textId="77777777" w:rsidR="00E85A6A" w:rsidRPr="003A4E33" w:rsidRDefault="00E85A6A" w:rsidP="003A0FE4">
      <w:pPr>
        <w:spacing w:after="0" w:line="276" w:lineRule="auto"/>
        <w:jc w:val="both"/>
        <w:rPr>
          <w:rFonts w:eastAsia="Calibri" w:cstheme="minorHAnsi"/>
          <w:bCs/>
          <w:noProof/>
          <w:lang w:eastAsia="en-GB"/>
        </w:rPr>
      </w:pPr>
    </w:p>
    <w:p w14:paraId="1E8031A0" w14:textId="77777777" w:rsidR="00E85A6A" w:rsidRPr="003A4E33" w:rsidRDefault="00E85A6A" w:rsidP="003A0FE4">
      <w:pPr>
        <w:spacing w:after="0" w:line="276" w:lineRule="auto"/>
        <w:jc w:val="both"/>
        <w:rPr>
          <w:rFonts w:eastAsia="Calibri" w:cstheme="minorHAnsi"/>
          <w:bCs/>
          <w:noProof/>
          <w:lang w:eastAsia="en-GB"/>
        </w:rPr>
      </w:pPr>
    </w:p>
    <w:p w14:paraId="076901AA" w14:textId="77777777" w:rsidR="00E85A6A" w:rsidRPr="003A4E33" w:rsidRDefault="00E85A6A" w:rsidP="003A0FE4">
      <w:pPr>
        <w:spacing w:after="0" w:line="276" w:lineRule="auto"/>
        <w:jc w:val="both"/>
        <w:rPr>
          <w:rFonts w:eastAsia="Calibri" w:cstheme="minorHAnsi"/>
          <w:bCs/>
          <w:noProof/>
          <w:lang w:eastAsia="en-GB"/>
        </w:rPr>
      </w:pPr>
    </w:p>
    <w:p w14:paraId="0876DC82" w14:textId="77777777" w:rsidR="00E85A6A" w:rsidRPr="003A4E33" w:rsidRDefault="00E85A6A" w:rsidP="003A0FE4">
      <w:pPr>
        <w:spacing w:after="0" w:line="276" w:lineRule="auto"/>
        <w:jc w:val="both"/>
        <w:rPr>
          <w:rFonts w:eastAsia="Calibri" w:cstheme="minorHAnsi"/>
          <w:bCs/>
          <w:noProof/>
          <w:lang w:eastAsia="en-GB"/>
        </w:rPr>
      </w:pPr>
    </w:p>
    <w:p w14:paraId="26DC3087" w14:textId="77777777" w:rsidR="00E85A6A" w:rsidRPr="003A4E33" w:rsidRDefault="00E85A6A" w:rsidP="003A0FE4">
      <w:pPr>
        <w:spacing w:after="0" w:line="276" w:lineRule="auto"/>
        <w:jc w:val="both"/>
        <w:rPr>
          <w:rFonts w:eastAsia="Calibri" w:cstheme="minorHAnsi"/>
          <w:bCs/>
          <w:noProof/>
          <w:lang w:eastAsia="en-GB"/>
        </w:rPr>
      </w:pPr>
    </w:p>
    <w:p w14:paraId="11054055" w14:textId="77777777" w:rsidR="00E85A6A" w:rsidRPr="003A4E33" w:rsidRDefault="00E85A6A" w:rsidP="003A0FE4">
      <w:pPr>
        <w:spacing w:after="0" w:line="276" w:lineRule="auto"/>
        <w:jc w:val="both"/>
        <w:rPr>
          <w:rFonts w:eastAsia="Calibri" w:cstheme="minorHAnsi"/>
          <w:bCs/>
          <w:noProof/>
          <w:lang w:eastAsia="en-GB"/>
        </w:rPr>
      </w:pPr>
    </w:p>
    <w:p w14:paraId="3A4BEF7B" w14:textId="77777777" w:rsidR="00E85A6A" w:rsidRPr="003A4E33" w:rsidRDefault="00E85A6A" w:rsidP="003A0FE4">
      <w:pPr>
        <w:spacing w:after="0" w:line="276" w:lineRule="auto"/>
        <w:jc w:val="both"/>
        <w:rPr>
          <w:rFonts w:eastAsia="Calibri" w:cstheme="minorHAnsi"/>
          <w:bCs/>
          <w:noProof/>
          <w:lang w:eastAsia="en-GB"/>
        </w:rPr>
      </w:pPr>
    </w:p>
    <w:p w14:paraId="64E2C62C" w14:textId="77777777" w:rsidR="00E85A6A" w:rsidRPr="003A4E33" w:rsidRDefault="00E85A6A" w:rsidP="003A0FE4">
      <w:pPr>
        <w:spacing w:after="0" w:line="276" w:lineRule="auto"/>
        <w:jc w:val="both"/>
        <w:rPr>
          <w:rFonts w:eastAsia="Calibri" w:cstheme="minorHAnsi"/>
          <w:bCs/>
          <w:noProof/>
          <w:lang w:eastAsia="en-GB"/>
        </w:rPr>
      </w:pPr>
    </w:p>
    <w:p w14:paraId="3232B9E9" w14:textId="77777777" w:rsidR="00042407" w:rsidRPr="003A4E33" w:rsidRDefault="00042407" w:rsidP="003A0FE4">
      <w:pPr>
        <w:rPr>
          <w:rFonts w:eastAsia="Calibri" w:cstheme="minorHAnsi"/>
          <w:noProof/>
          <w:color w:val="2F5496" w:themeColor="accent1" w:themeShade="BF"/>
          <w:sz w:val="26"/>
          <w:szCs w:val="26"/>
          <w:lang w:eastAsia="en-GB"/>
        </w:rPr>
      </w:pPr>
      <w:bookmarkStart w:id="1" w:name="_Toc930972600"/>
      <w:r w:rsidRPr="003A4E33">
        <w:rPr>
          <w:rFonts w:eastAsia="Calibri" w:cstheme="minorHAnsi"/>
          <w:noProof/>
          <w:lang w:eastAsia="en-GB"/>
        </w:rPr>
        <w:br w:type="page"/>
      </w:r>
    </w:p>
    <w:p w14:paraId="3567E7DE" w14:textId="01DA63C9" w:rsidR="00B4414C" w:rsidRPr="003A4E33" w:rsidRDefault="00B4414C" w:rsidP="003A0FE4">
      <w:pPr>
        <w:pStyle w:val="Titre2"/>
        <w:spacing w:after="240"/>
        <w:rPr>
          <w:rFonts w:asciiTheme="minorHAnsi" w:eastAsia="Calibri" w:hAnsiTheme="minorHAnsi" w:cstheme="minorHAnsi"/>
          <w:noProof/>
          <w:lang w:eastAsia="en-GB"/>
        </w:rPr>
      </w:pPr>
      <w:bookmarkStart w:id="2" w:name="_Toc101708128"/>
      <w:r w:rsidRPr="003A4E33">
        <w:rPr>
          <w:rFonts w:asciiTheme="minorHAnsi" w:eastAsia="Calibri" w:hAnsiTheme="minorHAnsi" w:cstheme="minorHAnsi"/>
          <w:noProof/>
          <w:lang w:eastAsia="en-GB"/>
        </w:rPr>
        <w:lastRenderedPageBreak/>
        <w:t>Acronyms and Abbreviation</w:t>
      </w:r>
      <w:bookmarkEnd w:id="1"/>
      <w:bookmarkEnd w:id="2"/>
    </w:p>
    <w:tbl>
      <w:tblPr>
        <w:tblStyle w:val="Grilledutableau"/>
        <w:tblW w:w="0" w:type="auto"/>
        <w:tblLook w:val="04A0" w:firstRow="1" w:lastRow="0" w:firstColumn="1" w:lastColumn="0" w:noHBand="0" w:noVBand="1"/>
      </w:tblPr>
      <w:tblGrid>
        <w:gridCol w:w="942"/>
        <w:gridCol w:w="8789"/>
      </w:tblGrid>
      <w:tr w:rsidR="00607A9F" w:rsidRPr="003A4E33" w14:paraId="43D071FE" w14:textId="77777777" w:rsidTr="003A4E33">
        <w:trPr>
          <w:trHeight w:val="397"/>
        </w:trPr>
        <w:tc>
          <w:tcPr>
            <w:tcW w:w="704" w:type="dxa"/>
          </w:tcPr>
          <w:p w14:paraId="20615087" w14:textId="08581948" w:rsidR="00607A9F" w:rsidRPr="003A4E33" w:rsidRDefault="00607A9F" w:rsidP="003A0FE4">
            <w:pPr>
              <w:rPr>
                <w:rFonts w:cstheme="minorHAnsi"/>
                <w:sz w:val="20"/>
                <w:szCs w:val="20"/>
                <w:lang w:val="en-CA" w:eastAsia="en-GB"/>
              </w:rPr>
            </w:pPr>
            <w:proofErr w:type="spellStart"/>
            <w:r w:rsidRPr="003A4E33">
              <w:rPr>
                <w:rFonts w:cstheme="minorHAnsi"/>
                <w:sz w:val="20"/>
                <w:szCs w:val="20"/>
                <w:lang w:val="en-CA" w:eastAsia="en-GB"/>
              </w:rPr>
              <w:t>AfT</w:t>
            </w:r>
            <w:proofErr w:type="spellEnd"/>
          </w:p>
        </w:tc>
        <w:tc>
          <w:tcPr>
            <w:tcW w:w="9027" w:type="dxa"/>
          </w:tcPr>
          <w:p w14:paraId="6E2CB2B3" w14:textId="0D8E23D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Agenda for Transformation</w:t>
            </w:r>
          </w:p>
        </w:tc>
      </w:tr>
      <w:tr w:rsidR="001F1AC3" w:rsidRPr="003A4E33" w14:paraId="09009123" w14:textId="77777777" w:rsidTr="003A4E33">
        <w:trPr>
          <w:trHeight w:val="397"/>
        </w:trPr>
        <w:tc>
          <w:tcPr>
            <w:tcW w:w="704" w:type="dxa"/>
          </w:tcPr>
          <w:p w14:paraId="0398567B" w14:textId="514809F3" w:rsidR="001F1AC3" w:rsidRPr="003A4E33" w:rsidRDefault="009944C2" w:rsidP="003A0FE4">
            <w:pPr>
              <w:rPr>
                <w:rFonts w:cstheme="minorHAnsi"/>
                <w:sz w:val="20"/>
                <w:szCs w:val="20"/>
                <w:lang w:val="en-CA" w:eastAsia="en-GB"/>
              </w:rPr>
            </w:pPr>
            <w:r>
              <w:rPr>
                <w:rFonts w:cstheme="minorHAnsi"/>
                <w:sz w:val="20"/>
                <w:szCs w:val="20"/>
                <w:lang w:val="en-CA" w:eastAsia="en-GB"/>
              </w:rPr>
              <w:t>AU</w:t>
            </w:r>
          </w:p>
        </w:tc>
        <w:tc>
          <w:tcPr>
            <w:tcW w:w="9027" w:type="dxa"/>
          </w:tcPr>
          <w:p w14:paraId="063A634F" w14:textId="5EA94CEB" w:rsidR="001F1AC3" w:rsidRPr="003A4E33" w:rsidRDefault="009944C2" w:rsidP="003A0FE4">
            <w:pPr>
              <w:rPr>
                <w:rFonts w:cstheme="minorHAnsi"/>
                <w:sz w:val="20"/>
                <w:szCs w:val="20"/>
                <w:lang w:val="en-CA" w:eastAsia="en-GB"/>
              </w:rPr>
            </w:pPr>
            <w:r>
              <w:rPr>
                <w:rFonts w:cstheme="minorHAnsi"/>
                <w:sz w:val="20"/>
                <w:szCs w:val="20"/>
                <w:lang w:val="en-CA" w:eastAsia="en-GB"/>
              </w:rPr>
              <w:t>African Union</w:t>
            </w:r>
          </w:p>
        </w:tc>
      </w:tr>
      <w:tr w:rsidR="00607A9F" w:rsidRPr="003A4E33" w14:paraId="79C14377" w14:textId="77777777" w:rsidTr="003A4E33">
        <w:trPr>
          <w:trHeight w:val="397"/>
        </w:trPr>
        <w:tc>
          <w:tcPr>
            <w:tcW w:w="704" w:type="dxa"/>
          </w:tcPr>
          <w:p w14:paraId="324CEE19" w14:textId="62677488"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AWP</w:t>
            </w:r>
          </w:p>
        </w:tc>
        <w:tc>
          <w:tcPr>
            <w:tcW w:w="9027" w:type="dxa"/>
          </w:tcPr>
          <w:p w14:paraId="2EB1E595" w14:textId="65A4A4BB"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Annual work plans</w:t>
            </w:r>
          </w:p>
        </w:tc>
      </w:tr>
      <w:tr w:rsidR="00607A9F" w:rsidRPr="003A4E33" w14:paraId="4DDB67CB" w14:textId="77777777" w:rsidTr="003A4E33">
        <w:trPr>
          <w:trHeight w:val="397"/>
        </w:trPr>
        <w:tc>
          <w:tcPr>
            <w:tcW w:w="704" w:type="dxa"/>
          </w:tcPr>
          <w:p w14:paraId="6058A153" w14:textId="4580B0E4"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BPU</w:t>
            </w:r>
          </w:p>
        </w:tc>
        <w:tc>
          <w:tcPr>
            <w:tcW w:w="9027" w:type="dxa"/>
          </w:tcPr>
          <w:p w14:paraId="0646313B" w14:textId="31FAF15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Border Patrol Unit</w:t>
            </w:r>
          </w:p>
        </w:tc>
      </w:tr>
      <w:tr w:rsidR="00607A9F" w:rsidRPr="003A4E33" w14:paraId="5D1A48A2" w14:textId="77777777" w:rsidTr="003A4E33">
        <w:trPr>
          <w:trHeight w:val="397"/>
        </w:trPr>
        <w:tc>
          <w:tcPr>
            <w:tcW w:w="704" w:type="dxa"/>
          </w:tcPr>
          <w:p w14:paraId="0CACF7E4" w14:textId="56F4519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CBO</w:t>
            </w:r>
          </w:p>
        </w:tc>
        <w:tc>
          <w:tcPr>
            <w:tcW w:w="9027" w:type="dxa"/>
          </w:tcPr>
          <w:p w14:paraId="7529BBE5" w14:textId="0EC8A09D"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Community Based Organisation</w:t>
            </w:r>
          </w:p>
        </w:tc>
      </w:tr>
      <w:tr w:rsidR="00C9646B" w:rsidRPr="003A4E33" w14:paraId="7CACB984" w14:textId="77777777" w:rsidTr="003A4E33">
        <w:trPr>
          <w:trHeight w:val="397"/>
        </w:trPr>
        <w:tc>
          <w:tcPr>
            <w:tcW w:w="704" w:type="dxa"/>
          </w:tcPr>
          <w:p w14:paraId="3B16E3DE" w14:textId="30CB821A" w:rsidR="00C9646B" w:rsidRPr="003A4E33" w:rsidRDefault="00851395" w:rsidP="003A0FE4">
            <w:pPr>
              <w:rPr>
                <w:rFonts w:cstheme="minorHAnsi"/>
                <w:sz w:val="20"/>
                <w:szCs w:val="20"/>
                <w:lang w:val="en-CA" w:eastAsia="en-GB"/>
              </w:rPr>
            </w:pPr>
            <w:r>
              <w:rPr>
                <w:rFonts w:cstheme="minorHAnsi"/>
                <w:sz w:val="20"/>
                <w:szCs w:val="20"/>
                <w:lang w:val="en-CA" w:eastAsia="en-GB"/>
              </w:rPr>
              <w:t xml:space="preserve">CÔTE D’IVOIRE </w:t>
            </w:r>
          </w:p>
        </w:tc>
        <w:tc>
          <w:tcPr>
            <w:tcW w:w="9027" w:type="dxa"/>
          </w:tcPr>
          <w:p w14:paraId="7830A166" w14:textId="787D6DC4" w:rsidR="00C9646B" w:rsidRPr="003A4E33" w:rsidRDefault="00A56B53" w:rsidP="003A0FE4">
            <w:pPr>
              <w:rPr>
                <w:rFonts w:cstheme="minorHAnsi"/>
                <w:sz w:val="20"/>
                <w:szCs w:val="20"/>
                <w:lang w:val="en-CA" w:eastAsia="en-GB"/>
              </w:rPr>
            </w:pPr>
            <w:r w:rsidRPr="00A56B53">
              <w:rPr>
                <w:rFonts w:cstheme="minorHAnsi"/>
                <w:sz w:val="20"/>
                <w:szCs w:val="20"/>
                <w:lang w:val="en-CA" w:eastAsia="en-GB"/>
              </w:rPr>
              <w:t>Côte d’Ivoire</w:t>
            </w:r>
          </w:p>
        </w:tc>
      </w:tr>
      <w:tr w:rsidR="005C0525" w:rsidRPr="000E7083" w14:paraId="5F61F8F3" w14:textId="77777777" w:rsidTr="003A4E33">
        <w:trPr>
          <w:trHeight w:val="397"/>
        </w:trPr>
        <w:tc>
          <w:tcPr>
            <w:tcW w:w="704" w:type="dxa"/>
          </w:tcPr>
          <w:p w14:paraId="19749AE2" w14:textId="77900BB0" w:rsidR="005C0525" w:rsidRPr="003A4E33" w:rsidRDefault="005C0525" w:rsidP="003A0FE4">
            <w:pPr>
              <w:rPr>
                <w:rFonts w:cstheme="minorHAnsi"/>
                <w:sz w:val="20"/>
                <w:szCs w:val="20"/>
                <w:lang w:val="en-CA" w:eastAsia="en-GB"/>
              </w:rPr>
            </w:pPr>
            <w:r>
              <w:rPr>
                <w:rFonts w:cstheme="minorHAnsi"/>
                <w:sz w:val="20"/>
                <w:szCs w:val="20"/>
                <w:lang w:val="en-CA" w:eastAsia="en-GB"/>
              </w:rPr>
              <w:t>CCDD</w:t>
            </w:r>
          </w:p>
        </w:tc>
        <w:tc>
          <w:tcPr>
            <w:tcW w:w="9027" w:type="dxa"/>
          </w:tcPr>
          <w:p w14:paraId="296694AA" w14:textId="5F18491D" w:rsidR="005C0525" w:rsidRPr="001C69DA" w:rsidRDefault="005C0525" w:rsidP="003A0FE4">
            <w:pPr>
              <w:rPr>
                <w:rFonts w:cstheme="minorHAnsi"/>
                <w:sz w:val="20"/>
                <w:szCs w:val="20"/>
                <w:lang w:val="fr-FR" w:eastAsia="en-GB"/>
              </w:rPr>
            </w:pPr>
            <w:bookmarkStart w:id="3" w:name="_Hlk101647415"/>
            <w:r w:rsidRPr="001C69DA">
              <w:rPr>
                <w:rFonts w:cstheme="minorHAnsi"/>
                <w:sz w:val="20"/>
                <w:szCs w:val="20"/>
                <w:lang w:val="fr-FR" w:eastAsia="en-GB"/>
              </w:rPr>
              <w:t xml:space="preserve">Cadre de Concertation sur le </w:t>
            </w:r>
            <w:proofErr w:type="spellStart"/>
            <w:r w:rsidRPr="001C69DA">
              <w:rPr>
                <w:rFonts w:cstheme="minorHAnsi"/>
                <w:sz w:val="20"/>
                <w:szCs w:val="20"/>
                <w:lang w:val="fr-FR" w:eastAsia="en-GB"/>
              </w:rPr>
              <w:t>Developpement</w:t>
            </w:r>
            <w:proofErr w:type="spellEnd"/>
            <w:r w:rsidRPr="001C69DA">
              <w:rPr>
                <w:rFonts w:cstheme="minorHAnsi"/>
                <w:sz w:val="20"/>
                <w:szCs w:val="20"/>
                <w:lang w:val="fr-FR" w:eastAsia="en-GB"/>
              </w:rPr>
              <w:t xml:space="preserve"> Durable</w:t>
            </w:r>
            <w:bookmarkEnd w:id="3"/>
          </w:p>
        </w:tc>
      </w:tr>
      <w:tr w:rsidR="00607A9F" w:rsidRPr="003A4E33" w14:paraId="379B0D05" w14:textId="77777777" w:rsidTr="003A4E33">
        <w:trPr>
          <w:trHeight w:val="397"/>
        </w:trPr>
        <w:tc>
          <w:tcPr>
            <w:tcW w:w="704" w:type="dxa"/>
          </w:tcPr>
          <w:p w14:paraId="633EF4B4" w14:textId="30B7730D"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CMC</w:t>
            </w:r>
          </w:p>
        </w:tc>
        <w:tc>
          <w:tcPr>
            <w:tcW w:w="9027" w:type="dxa"/>
          </w:tcPr>
          <w:p w14:paraId="54616636" w14:textId="636C374F"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Civil-military cells</w:t>
            </w:r>
          </w:p>
        </w:tc>
      </w:tr>
      <w:tr w:rsidR="00607A9F" w:rsidRPr="003A4E33" w14:paraId="46345EF2" w14:textId="77777777" w:rsidTr="003A4E33">
        <w:trPr>
          <w:trHeight w:val="397"/>
        </w:trPr>
        <w:tc>
          <w:tcPr>
            <w:tcW w:w="704" w:type="dxa"/>
          </w:tcPr>
          <w:p w14:paraId="0B6DB820" w14:textId="7EE3B4BB"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CSCs</w:t>
            </w:r>
          </w:p>
        </w:tc>
        <w:tc>
          <w:tcPr>
            <w:tcW w:w="9027" w:type="dxa"/>
          </w:tcPr>
          <w:p w14:paraId="524F45C4" w14:textId="0F92BE5D" w:rsidR="000416CB" w:rsidRPr="003A4E33" w:rsidRDefault="00607A9F" w:rsidP="003A0FE4">
            <w:pPr>
              <w:rPr>
                <w:rFonts w:cstheme="minorHAnsi"/>
                <w:sz w:val="20"/>
                <w:szCs w:val="20"/>
                <w:lang w:val="en-CA" w:eastAsia="en-GB"/>
              </w:rPr>
            </w:pPr>
            <w:r w:rsidRPr="003A4E33">
              <w:rPr>
                <w:rFonts w:cstheme="minorHAnsi"/>
                <w:sz w:val="20"/>
                <w:szCs w:val="20"/>
                <w:lang w:val="en-CA" w:eastAsia="en-GB"/>
              </w:rPr>
              <w:t>County Security Councils</w:t>
            </w:r>
          </w:p>
        </w:tc>
      </w:tr>
      <w:tr w:rsidR="00D84F1D" w:rsidRPr="003A4E33" w14:paraId="36ADA8B1" w14:textId="77777777" w:rsidTr="000416CB">
        <w:trPr>
          <w:trHeight w:val="397"/>
        </w:trPr>
        <w:tc>
          <w:tcPr>
            <w:tcW w:w="704" w:type="dxa"/>
          </w:tcPr>
          <w:p w14:paraId="227D7606" w14:textId="37055018" w:rsidR="00D84F1D" w:rsidRPr="00026B53" w:rsidRDefault="00026B53" w:rsidP="003A0FE4">
            <w:pPr>
              <w:rPr>
                <w:rFonts w:cstheme="minorHAnsi"/>
                <w:sz w:val="20"/>
                <w:szCs w:val="20"/>
                <w:lang w:val="en-CA" w:eastAsia="en-GB"/>
              </w:rPr>
            </w:pPr>
            <w:r w:rsidRPr="00026B53">
              <w:rPr>
                <w:rFonts w:cstheme="minorHAnsi"/>
                <w:sz w:val="20"/>
                <w:szCs w:val="20"/>
                <w:lang w:val="en-CA" w:eastAsia="en-GB"/>
              </w:rPr>
              <w:t>CPCs</w:t>
            </w:r>
          </w:p>
        </w:tc>
        <w:tc>
          <w:tcPr>
            <w:tcW w:w="9027" w:type="dxa"/>
          </w:tcPr>
          <w:p w14:paraId="4225940E" w14:textId="2078215E" w:rsidR="00D84F1D" w:rsidRPr="00026B53" w:rsidRDefault="00026B53" w:rsidP="003A0FE4">
            <w:pPr>
              <w:rPr>
                <w:rFonts w:cstheme="minorHAnsi"/>
                <w:sz w:val="20"/>
                <w:szCs w:val="20"/>
                <w:lang w:val="en-CA" w:eastAsia="en-GB"/>
              </w:rPr>
            </w:pPr>
            <w:r w:rsidRPr="00026B53">
              <w:rPr>
                <w:rFonts w:cstheme="minorHAnsi"/>
                <w:sz w:val="20"/>
                <w:szCs w:val="20"/>
                <w:lang w:val="en-CA" w:eastAsia="en-GB"/>
              </w:rPr>
              <w:t xml:space="preserve">Cross-border Peace Committees </w:t>
            </w:r>
          </w:p>
        </w:tc>
      </w:tr>
      <w:tr w:rsidR="00967A8C" w:rsidRPr="003A4E33" w14:paraId="2C9D92A3" w14:textId="77777777" w:rsidTr="000416CB">
        <w:trPr>
          <w:trHeight w:val="397"/>
        </w:trPr>
        <w:tc>
          <w:tcPr>
            <w:tcW w:w="704" w:type="dxa"/>
          </w:tcPr>
          <w:p w14:paraId="0286CE4A" w14:textId="3C8E8920" w:rsidR="00967A8C" w:rsidRPr="00967A8C" w:rsidRDefault="00967A8C" w:rsidP="003A0FE4">
            <w:pPr>
              <w:rPr>
                <w:rFonts w:cstheme="minorHAnsi"/>
                <w:sz w:val="20"/>
                <w:szCs w:val="20"/>
                <w:lang w:val="en-CA" w:eastAsia="en-GB"/>
              </w:rPr>
            </w:pPr>
            <w:r w:rsidRPr="00967A8C">
              <w:rPr>
                <w:rFonts w:cstheme="minorHAnsi"/>
                <w:sz w:val="20"/>
                <w:szCs w:val="20"/>
                <w:lang w:val="en-CA" w:eastAsia="en-GB"/>
              </w:rPr>
              <w:t>CPPCs</w:t>
            </w:r>
          </w:p>
        </w:tc>
        <w:tc>
          <w:tcPr>
            <w:tcW w:w="9027" w:type="dxa"/>
          </w:tcPr>
          <w:p w14:paraId="08A492BA" w14:textId="7B3F4983" w:rsidR="00967A8C" w:rsidRPr="00967A8C" w:rsidRDefault="00967A8C" w:rsidP="003A0FE4">
            <w:pPr>
              <w:rPr>
                <w:rFonts w:cstheme="minorHAnsi"/>
                <w:sz w:val="20"/>
                <w:szCs w:val="20"/>
                <w:lang w:val="en-CA" w:eastAsia="en-GB"/>
              </w:rPr>
            </w:pPr>
            <w:r w:rsidRPr="00967A8C">
              <w:rPr>
                <w:rFonts w:cstheme="minorHAnsi"/>
                <w:sz w:val="20"/>
                <w:szCs w:val="20"/>
                <w:lang w:val="en-CA" w:eastAsia="en-GB"/>
              </w:rPr>
              <w:t xml:space="preserve">Conflict Prevention and Peace Committees </w:t>
            </w:r>
          </w:p>
        </w:tc>
      </w:tr>
      <w:tr w:rsidR="000416CB" w:rsidRPr="003A4E33" w14:paraId="23357F5E" w14:textId="77777777" w:rsidTr="000416CB">
        <w:trPr>
          <w:trHeight w:val="397"/>
        </w:trPr>
        <w:tc>
          <w:tcPr>
            <w:tcW w:w="704" w:type="dxa"/>
          </w:tcPr>
          <w:p w14:paraId="64E455B6" w14:textId="1B1D3C4A" w:rsidR="000416CB" w:rsidRPr="000416CB" w:rsidRDefault="000416CB" w:rsidP="003A0FE4">
            <w:pPr>
              <w:rPr>
                <w:rFonts w:cstheme="minorHAnsi"/>
                <w:sz w:val="20"/>
                <w:szCs w:val="20"/>
                <w:lang w:val="en-CA" w:eastAsia="en-GB"/>
              </w:rPr>
            </w:pPr>
            <w:r>
              <w:rPr>
                <w:rFonts w:cstheme="minorHAnsi"/>
                <w:sz w:val="20"/>
                <w:szCs w:val="20"/>
                <w:lang w:val="en-CA" w:eastAsia="en-GB"/>
              </w:rPr>
              <w:t>CSO</w:t>
            </w:r>
          </w:p>
        </w:tc>
        <w:tc>
          <w:tcPr>
            <w:tcW w:w="9027" w:type="dxa"/>
          </w:tcPr>
          <w:p w14:paraId="26B9065A" w14:textId="74A16527" w:rsidR="000416CB" w:rsidRPr="000416CB" w:rsidRDefault="000416CB" w:rsidP="003A0FE4">
            <w:pPr>
              <w:rPr>
                <w:rFonts w:cstheme="minorHAnsi"/>
                <w:sz w:val="20"/>
                <w:szCs w:val="20"/>
                <w:lang w:val="en-CA" w:eastAsia="en-GB"/>
              </w:rPr>
            </w:pPr>
            <w:r>
              <w:rPr>
                <w:rFonts w:cstheme="minorHAnsi"/>
                <w:sz w:val="20"/>
                <w:szCs w:val="20"/>
                <w:lang w:val="en-CA" w:eastAsia="en-GB"/>
              </w:rPr>
              <w:t>Civi</w:t>
            </w:r>
            <w:r w:rsidR="00A03BEE">
              <w:rPr>
                <w:rFonts w:cstheme="minorHAnsi"/>
                <w:sz w:val="20"/>
                <w:szCs w:val="20"/>
                <w:lang w:val="en-CA" w:eastAsia="en-GB"/>
              </w:rPr>
              <w:t>l Society Organisation</w:t>
            </w:r>
          </w:p>
        </w:tc>
      </w:tr>
      <w:tr w:rsidR="00607A9F" w:rsidRPr="003A4E33" w14:paraId="337F3602" w14:textId="77777777" w:rsidTr="003A4E33">
        <w:trPr>
          <w:trHeight w:val="397"/>
        </w:trPr>
        <w:tc>
          <w:tcPr>
            <w:tcW w:w="704" w:type="dxa"/>
          </w:tcPr>
          <w:p w14:paraId="21ED21E9" w14:textId="37F9FCF7"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DGAT</w:t>
            </w:r>
          </w:p>
        </w:tc>
        <w:tc>
          <w:tcPr>
            <w:tcW w:w="9027" w:type="dxa"/>
          </w:tcPr>
          <w:p w14:paraId="622B5596" w14:textId="42DBB0F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General Direction of Territorial Administration </w:t>
            </w:r>
          </w:p>
        </w:tc>
      </w:tr>
      <w:tr w:rsidR="00607A9F" w:rsidRPr="003A4E33" w14:paraId="02F9E6A2" w14:textId="77777777" w:rsidTr="003A4E33">
        <w:trPr>
          <w:trHeight w:val="397"/>
        </w:trPr>
        <w:tc>
          <w:tcPr>
            <w:tcW w:w="704" w:type="dxa"/>
          </w:tcPr>
          <w:p w14:paraId="3208139D" w14:textId="56A99B9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DSCs</w:t>
            </w:r>
          </w:p>
        </w:tc>
        <w:tc>
          <w:tcPr>
            <w:tcW w:w="9027" w:type="dxa"/>
          </w:tcPr>
          <w:p w14:paraId="3247AE63" w14:textId="549AE76D"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District Security Councils</w:t>
            </w:r>
          </w:p>
        </w:tc>
      </w:tr>
      <w:tr w:rsidR="00607A9F" w:rsidRPr="003A4E33" w14:paraId="626B9E6A" w14:textId="77777777" w:rsidTr="003A4E33">
        <w:trPr>
          <w:trHeight w:val="397"/>
        </w:trPr>
        <w:tc>
          <w:tcPr>
            <w:tcW w:w="704" w:type="dxa"/>
          </w:tcPr>
          <w:p w14:paraId="06D5BA2B" w14:textId="338C7F4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ECOWAS</w:t>
            </w:r>
          </w:p>
        </w:tc>
        <w:tc>
          <w:tcPr>
            <w:tcW w:w="9027" w:type="dxa"/>
          </w:tcPr>
          <w:p w14:paraId="48118016" w14:textId="630743E6"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Economic Community of West African States</w:t>
            </w:r>
          </w:p>
        </w:tc>
      </w:tr>
      <w:tr w:rsidR="00A56B53" w:rsidRPr="003A4E33" w14:paraId="24AA9290" w14:textId="77777777" w:rsidTr="003A4E33">
        <w:trPr>
          <w:trHeight w:val="397"/>
        </w:trPr>
        <w:tc>
          <w:tcPr>
            <w:tcW w:w="704" w:type="dxa"/>
          </w:tcPr>
          <w:p w14:paraId="248E3B04" w14:textId="52590C46" w:rsidR="00A56B53" w:rsidRPr="003A4E33" w:rsidRDefault="00A56B53" w:rsidP="003A0FE4">
            <w:pPr>
              <w:rPr>
                <w:rFonts w:cstheme="minorHAnsi"/>
                <w:sz w:val="20"/>
                <w:szCs w:val="20"/>
                <w:lang w:val="en-CA" w:eastAsia="en-GB"/>
              </w:rPr>
            </w:pPr>
            <w:proofErr w:type="spellStart"/>
            <w:r>
              <w:rPr>
                <w:rFonts w:cstheme="minorHAnsi"/>
                <w:sz w:val="20"/>
                <w:szCs w:val="20"/>
                <w:lang w:val="en-CA" w:eastAsia="en-GB"/>
              </w:rPr>
              <w:t>GoL</w:t>
            </w:r>
            <w:proofErr w:type="spellEnd"/>
          </w:p>
        </w:tc>
        <w:tc>
          <w:tcPr>
            <w:tcW w:w="9027" w:type="dxa"/>
          </w:tcPr>
          <w:p w14:paraId="7F7ACA29" w14:textId="3AC12530" w:rsidR="00A56B53" w:rsidRPr="003A4E33" w:rsidRDefault="00A56B53" w:rsidP="003A0FE4">
            <w:pPr>
              <w:rPr>
                <w:rFonts w:cstheme="minorHAnsi"/>
                <w:sz w:val="20"/>
                <w:szCs w:val="20"/>
                <w:lang w:val="en-CA" w:eastAsia="en-GB"/>
              </w:rPr>
            </w:pPr>
            <w:r>
              <w:rPr>
                <w:rFonts w:cstheme="minorHAnsi"/>
                <w:sz w:val="20"/>
                <w:szCs w:val="20"/>
                <w:lang w:val="en-CA" w:eastAsia="en-GB"/>
              </w:rPr>
              <w:t>Government of Liberia</w:t>
            </w:r>
          </w:p>
        </w:tc>
      </w:tr>
      <w:tr w:rsidR="00607A9F" w:rsidRPr="003A4E33" w14:paraId="56EA873B" w14:textId="77777777" w:rsidTr="003A4E33">
        <w:trPr>
          <w:trHeight w:val="397"/>
        </w:trPr>
        <w:tc>
          <w:tcPr>
            <w:tcW w:w="704" w:type="dxa"/>
          </w:tcPr>
          <w:p w14:paraId="73134060" w14:textId="472F9761"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IOM</w:t>
            </w:r>
          </w:p>
        </w:tc>
        <w:tc>
          <w:tcPr>
            <w:tcW w:w="9027" w:type="dxa"/>
          </w:tcPr>
          <w:p w14:paraId="55A931DB" w14:textId="3A9AF8B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International Organization for Migration</w:t>
            </w:r>
          </w:p>
        </w:tc>
      </w:tr>
      <w:tr w:rsidR="00607A9F" w:rsidRPr="003A4E33" w14:paraId="4B604950" w14:textId="77777777" w:rsidTr="003A4E33">
        <w:trPr>
          <w:trHeight w:val="397"/>
        </w:trPr>
        <w:tc>
          <w:tcPr>
            <w:tcW w:w="704" w:type="dxa"/>
          </w:tcPr>
          <w:p w14:paraId="6B39ABF5" w14:textId="7F0DEADD"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IPs</w:t>
            </w:r>
          </w:p>
        </w:tc>
        <w:tc>
          <w:tcPr>
            <w:tcW w:w="9027" w:type="dxa"/>
          </w:tcPr>
          <w:p w14:paraId="7E52D91E" w14:textId="748758F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Implementing partners</w:t>
            </w:r>
          </w:p>
        </w:tc>
      </w:tr>
      <w:tr w:rsidR="00607A9F" w:rsidRPr="003A4E33" w14:paraId="5C5B16E7" w14:textId="77777777" w:rsidTr="003A4E33">
        <w:trPr>
          <w:trHeight w:val="397"/>
        </w:trPr>
        <w:tc>
          <w:tcPr>
            <w:tcW w:w="704" w:type="dxa"/>
          </w:tcPr>
          <w:p w14:paraId="3640C196" w14:textId="4C0854E4"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LDEA</w:t>
            </w:r>
          </w:p>
        </w:tc>
        <w:tc>
          <w:tcPr>
            <w:tcW w:w="9027" w:type="dxa"/>
          </w:tcPr>
          <w:p w14:paraId="47E94DD1" w14:textId="2BCE9D7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Liberia Drugs Enforcement Agency</w:t>
            </w:r>
          </w:p>
        </w:tc>
      </w:tr>
      <w:tr w:rsidR="00607A9F" w:rsidRPr="003A4E33" w14:paraId="34E298FE" w14:textId="77777777" w:rsidTr="003A4E33">
        <w:trPr>
          <w:trHeight w:val="397"/>
        </w:trPr>
        <w:tc>
          <w:tcPr>
            <w:tcW w:w="704" w:type="dxa"/>
          </w:tcPr>
          <w:p w14:paraId="46EB507E" w14:textId="7AF7698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LIS</w:t>
            </w:r>
          </w:p>
        </w:tc>
        <w:tc>
          <w:tcPr>
            <w:tcW w:w="9027" w:type="dxa"/>
          </w:tcPr>
          <w:p w14:paraId="2D8A7CCD" w14:textId="65A0273D"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Liberia Immigration Service</w:t>
            </w:r>
          </w:p>
        </w:tc>
      </w:tr>
      <w:tr w:rsidR="00607A9F" w:rsidRPr="003A4E33" w14:paraId="42CC8B73" w14:textId="77777777" w:rsidTr="003A4E33">
        <w:trPr>
          <w:trHeight w:val="397"/>
        </w:trPr>
        <w:tc>
          <w:tcPr>
            <w:tcW w:w="704" w:type="dxa"/>
          </w:tcPr>
          <w:p w14:paraId="36508E38" w14:textId="4B3F1884"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LNP</w:t>
            </w:r>
          </w:p>
        </w:tc>
        <w:tc>
          <w:tcPr>
            <w:tcW w:w="9027" w:type="dxa"/>
          </w:tcPr>
          <w:p w14:paraId="74141DEA" w14:textId="4CF726DB"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Liberia National Police</w:t>
            </w:r>
          </w:p>
        </w:tc>
      </w:tr>
      <w:tr w:rsidR="00607A9F" w:rsidRPr="003A4E33" w14:paraId="1673C28E" w14:textId="77777777" w:rsidTr="003A4E33">
        <w:trPr>
          <w:trHeight w:val="397"/>
        </w:trPr>
        <w:tc>
          <w:tcPr>
            <w:tcW w:w="704" w:type="dxa"/>
          </w:tcPr>
          <w:p w14:paraId="31B1E4AF" w14:textId="01DB5527"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MIA</w:t>
            </w:r>
          </w:p>
        </w:tc>
        <w:tc>
          <w:tcPr>
            <w:tcW w:w="9027" w:type="dxa"/>
          </w:tcPr>
          <w:p w14:paraId="3C0E94EB" w14:textId="218E1AF7"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Ministry of Internal Affairs</w:t>
            </w:r>
          </w:p>
        </w:tc>
      </w:tr>
      <w:tr w:rsidR="00607A9F" w:rsidRPr="003A4E33" w14:paraId="59FCD37F" w14:textId="77777777" w:rsidTr="003A4E33">
        <w:trPr>
          <w:trHeight w:val="397"/>
        </w:trPr>
        <w:tc>
          <w:tcPr>
            <w:tcW w:w="704" w:type="dxa"/>
          </w:tcPr>
          <w:p w14:paraId="55849DA6" w14:textId="59BBF2D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UNMIL</w:t>
            </w:r>
          </w:p>
        </w:tc>
        <w:tc>
          <w:tcPr>
            <w:tcW w:w="9027" w:type="dxa"/>
          </w:tcPr>
          <w:p w14:paraId="71FB8A7D" w14:textId="26BAC38E"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United Nations Mission in Liberia</w:t>
            </w:r>
          </w:p>
        </w:tc>
      </w:tr>
      <w:tr w:rsidR="00607A9F" w:rsidRPr="003A4E33" w14:paraId="6EFC9EE7" w14:textId="77777777" w:rsidTr="003A4E33">
        <w:trPr>
          <w:trHeight w:val="397"/>
        </w:trPr>
        <w:tc>
          <w:tcPr>
            <w:tcW w:w="704" w:type="dxa"/>
          </w:tcPr>
          <w:p w14:paraId="334E1A2E" w14:textId="0B1C7246"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MLDL</w:t>
            </w:r>
          </w:p>
        </w:tc>
        <w:tc>
          <w:tcPr>
            <w:tcW w:w="9027" w:type="dxa"/>
          </w:tcPr>
          <w:p w14:paraId="534A932A" w14:textId="20C61C9D"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Mitigating Local Disputes in Liberia Program</w:t>
            </w:r>
          </w:p>
        </w:tc>
      </w:tr>
      <w:tr w:rsidR="00607A9F" w:rsidRPr="003A4E33" w14:paraId="103DD423" w14:textId="77777777" w:rsidTr="003A4E33">
        <w:trPr>
          <w:trHeight w:val="397"/>
        </w:trPr>
        <w:tc>
          <w:tcPr>
            <w:tcW w:w="704" w:type="dxa"/>
          </w:tcPr>
          <w:p w14:paraId="1E40D7FB" w14:textId="344A410F"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MRU</w:t>
            </w:r>
          </w:p>
        </w:tc>
        <w:tc>
          <w:tcPr>
            <w:tcW w:w="9027" w:type="dxa"/>
          </w:tcPr>
          <w:p w14:paraId="6C68EC4A" w14:textId="768C0468"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Mano River Union</w:t>
            </w:r>
          </w:p>
        </w:tc>
      </w:tr>
      <w:tr w:rsidR="00607A9F" w:rsidRPr="003A4E33" w14:paraId="2E7D317D" w14:textId="77777777" w:rsidTr="003A4E33">
        <w:trPr>
          <w:trHeight w:val="397"/>
        </w:trPr>
        <w:tc>
          <w:tcPr>
            <w:tcW w:w="704" w:type="dxa"/>
          </w:tcPr>
          <w:p w14:paraId="1268136F" w14:textId="54477AA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MOA</w:t>
            </w:r>
          </w:p>
        </w:tc>
        <w:tc>
          <w:tcPr>
            <w:tcW w:w="9027" w:type="dxa"/>
          </w:tcPr>
          <w:p w14:paraId="2F0002EE" w14:textId="76B9104F"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Ministry of Agriculture</w:t>
            </w:r>
          </w:p>
        </w:tc>
      </w:tr>
      <w:tr w:rsidR="00607A9F" w:rsidRPr="003A4E33" w14:paraId="20939508" w14:textId="77777777" w:rsidTr="003A4E33">
        <w:trPr>
          <w:trHeight w:val="397"/>
        </w:trPr>
        <w:tc>
          <w:tcPr>
            <w:tcW w:w="704" w:type="dxa"/>
          </w:tcPr>
          <w:p w14:paraId="4415E0A3" w14:textId="265459EC"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MOCI</w:t>
            </w:r>
          </w:p>
        </w:tc>
        <w:tc>
          <w:tcPr>
            <w:tcW w:w="9027" w:type="dxa"/>
          </w:tcPr>
          <w:p w14:paraId="13E057C3" w14:textId="57886C0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Ministry of Commerce and Industry</w:t>
            </w:r>
          </w:p>
        </w:tc>
      </w:tr>
      <w:tr w:rsidR="00607A9F" w:rsidRPr="003A4E33" w14:paraId="33554A77" w14:textId="77777777" w:rsidTr="003A4E33">
        <w:trPr>
          <w:trHeight w:val="397"/>
        </w:trPr>
        <w:tc>
          <w:tcPr>
            <w:tcW w:w="704" w:type="dxa"/>
          </w:tcPr>
          <w:p w14:paraId="1C3CBF14" w14:textId="2BBD6EB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MOH</w:t>
            </w:r>
          </w:p>
        </w:tc>
        <w:tc>
          <w:tcPr>
            <w:tcW w:w="9027" w:type="dxa"/>
          </w:tcPr>
          <w:p w14:paraId="58C9086E" w14:textId="0B62476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Ministry of Health</w:t>
            </w:r>
          </w:p>
        </w:tc>
      </w:tr>
      <w:tr w:rsidR="00607A9F" w:rsidRPr="003A4E33" w14:paraId="7BD15359" w14:textId="77777777" w:rsidTr="003A4E33">
        <w:trPr>
          <w:trHeight w:val="397"/>
        </w:trPr>
        <w:tc>
          <w:tcPr>
            <w:tcW w:w="704" w:type="dxa"/>
          </w:tcPr>
          <w:p w14:paraId="4F0A30AE" w14:textId="2171952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MOS</w:t>
            </w:r>
          </w:p>
        </w:tc>
        <w:tc>
          <w:tcPr>
            <w:tcW w:w="9027" w:type="dxa"/>
          </w:tcPr>
          <w:p w14:paraId="6A167D49" w14:textId="675D0A7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Ministry of State</w:t>
            </w:r>
          </w:p>
        </w:tc>
      </w:tr>
      <w:tr w:rsidR="00607A9F" w:rsidRPr="003A4E33" w14:paraId="0D176B80" w14:textId="77777777" w:rsidTr="003A4E33">
        <w:trPr>
          <w:trHeight w:val="397"/>
        </w:trPr>
        <w:tc>
          <w:tcPr>
            <w:tcW w:w="704" w:type="dxa"/>
          </w:tcPr>
          <w:p w14:paraId="2B5D0106" w14:textId="50ED733E"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MOT</w:t>
            </w:r>
          </w:p>
        </w:tc>
        <w:tc>
          <w:tcPr>
            <w:tcW w:w="9027" w:type="dxa"/>
          </w:tcPr>
          <w:p w14:paraId="28778AE0" w14:textId="42A04053"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Ministry of Transport</w:t>
            </w:r>
          </w:p>
        </w:tc>
      </w:tr>
      <w:tr w:rsidR="00607A9F" w:rsidRPr="003A4E33" w14:paraId="17D6E543" w14:textId="77777777" w:rsidTr="003A4E33">
        <w:trPr>
          <w:trHeight w:val="397"/>
        </w:trPr>
        <w:tc>
          <w:tcPr>
            <w:tcW w:w="704" w:type="dxa"/>
          </w:tcPr>
          <w:p w14:paraId="485D59DC" w14:textId="5592462E"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NSA</w:t>
            </w:r>
          </w:p>
        </w:tc>
        <w:tc>
          <w:tcPr>
            <w:tcW w:w="9027" w:type="dxa"/>
          </w:tcPr>
          <w:p w14:paraId="5683C2D9" w14:textId="51E40E3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National Security Agency</w:t>
            </w:r>
          </w:p>
        </w:tc>
      </w:tr>
      <w:tr w:rsidR="00607A9F" w:rsidRPr="003A4E33" w14:paraId="0E05258E" w14:textId="77777777" w:rsidTr="003A4E33">
        <w:trPr>
          <w:trHeight w:val="397"/>
        </w:trPr>
        <w:tc>
          <w:tcPr>
            <w:tcW w:w="704" w:type="dxa"/>
          </w:tcPr>
          <w:p w14:paraId="5BB97C44" w14:textId="2A6C0BC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NSU</w:t>
            </w:r>
          </w:p>
        </w:tc>
        <w:tc>
          <w:tcPr>
            <w:tcW w:w="9027" w:type="dxa"/>
          </w:tcPr>
          <w:p w14:paraId="2A25FA6E" w14:textId="5D5D9AAC"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National Security Council</w:t>
            </w:r>
          </w:p>
        </w:tc>
      </w:tr>
      <w:tr w:rsidR="00607A9F" w:rsidRPr="003A4E33" w14:paraId="6CF5BD1C" w14:textId="77777777" w:rsidTr="003A4E33">
        <w:trPr>
          <w:trHeight w:val="397"/>
        </w:trPr>
        <w:tc>
          <w:tcPr>
            <w:tcW w:w="704" w:type="dxa"/>
          </w:tcPr>
          <w:p w14:paraId="302885AE" w14:textId="200323F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lastRenderedPageBreak/>
              <w:t xml:space="preserve">NGO               </w:t>
            </w:r>
          </w:p>
        </w:tc>
        <w:tc>
          <w:tcPr>
            <w:tcW w:w="9027" w:type="dxa"/>
          </w:tcPr>
          <w:p w14:paraId="767E7905" w14:textId="26FF2E32" w:rsidR="00607A9F" w:rsidRPr="003A4E33" w:rsidRDefault="00393827" w:rsidP="003A0FE4">
            <w:pPr>
              <w:rPr>
                <w:rFonts w:cstheme="minorHAnsi"/>
                <w:sz w:val="20"/>
                <w:szCs w:val="20"/>
                <w:lang w:val="en-CA" w:eastAsia="en-GB"/>
              </w:rPr>
            </w:pPr>
            <w:proofErr w:type="gramStart"/>
            <w:r w:rsidRPr="003A4E33">
              <w:rPr>
                <w:rFonts w:cstheme="minorHAnsi"/>
                <w:sz w:val="20"/>
                <w:szCs w:val="20"/>
                <w:lang w:val="en-CA" w:eastAsia="en-GB"/>
              </w:rPr>
              <w:t xml:space="preserve">Non </w:t>
            </w:r>
            <w:r w:rsidR="00607A9F" w:rsidRPr="003A4E33">
              <w:rPr>
                <w:rFonts w:cstheme="minorHAnsi"/>
                <w:sz w:val="20"/>
                <w:szCs w:val="20"/>
                <w:lang w:val="en-CA" w:eastAsia="en-GB"/>
              </w:rPr>
              <w:t>Governmental</w:t>
            </w:r>
            <w:proofErr w:type="gramEnd"/>
            <w:r w:rsidR="00607A9F" w:rsidRPr="003A4E33">
              <w:rPr>
                <w:rFonts w:cstheme="minorHAnsi"/>
                <w:sz w:val="20"/>
                <w:szCs w:val="20"/>
                <w:lang w:val="en-CA" w:eastAsia="en-GB"/>
              </w:rPr>
              <w:t xml:space="preserve"> Organisation</w:t>
            </w:r>
          </w:p>
        </w:tc>
      </w:tr>
      <w:tr w:rsidR="00B87294" w:rsidRPr="003A4E33" w14:paraId="1CE41C87" w14:textId="77777777" w:rsidTr="000416CB">
        <w:trPr>
          <w:trHeight w:val="397"/>
        </w:trPr>
        <w:tc>
          <w:tcPr>
            <w:tcW w:w="704" w:type="dxa"/>
          </w:tcPr>
          <w:p w14:paraId="12CD68BF" w14:textId="434C9412" w:rsidR="00B87294" w:rsidRPr="009B7738" w:rsidRDefault="009B7738" w:rsidP="003A0FE4">
            <w:pPr>
              <w:rPr>
                <w:rFonts w:cstheme="minorHAnsi"/>
                <w:sz w:val="20"/>
                <w:szCs w:val="20"/>
                <w:lang w:val="en-CA" w:eastAsia="en-GB"/>
              </w:rPr>
            </w:pPr>
            <w:r>
              <w:rPr>
                <w:rFonts w:cstheme="minorHAnsi"/>
                <w:sz w:val="20"/>
                <w:szCs w:val="20"/>
                <w:lang w:val="en-CA" w:eastAsia="en-GB"/>
              </w:rPr>
              <w:t>OECD</w:t>
            </w:r>
          </w:p>
        </w:tc>
        <w:tc>
          <w:tcPr>
            <w:tcW w:w="9027" w:type="dxa"/>
          </w:tcPr>
          <w:p w14:paraId="6D381E02" w14:textId="22C29845" w:rsidR="00B87294" w:rsidRPr="003737A6" w:rsidRDefault="003737A6" w:rsidP="003A0FE4">
            <w:pPr>
              <w:rPr>
                <w:rFonts w:cstheme="minorHAnsi"/>
                <w:sz w:val="20"/>
                <w:szCs w:val="20"/>
                <w:lang w:val="en-CA" w:eastAsia="en-GB"/>
              </w:rPr>
            </w:pPr>
            <w:r w:rsidRPr="003737A6">
              <w:rPr>
                <w:rFonts w:cstheme="minorHAnsi"/>
                <w:sz w:val="20"/>
                <w:szCs w:val="20"/>
                <w:lang w:val="en-CA" w:eastAsia="en-GB"/>
              </w:rPr>
              <w:t>The Organisation for Economic Co-operation and Development</w:t>
            </w:r>
          </w:p>
        </w:tc>
      </w:tr>
      <w:tr w:rsidR="00607A9F" w:rsidRPr="003A4E33" w14:paraId="76D6EAEF" w14:textId="77777777" w:rsidTr="003A4E33">
        <w:trPr>
          <w:trHeight w:val="397"/>
        </w:trPr>
        <w:tc>
          <w:tcPr>
            <w:tcW w:w="704" w:type="dxa"/>
          </w:tcPr>
          <w:p w14:paraId="6D25D901" w14:textId="77FEC4BE"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ONUCI           </w:t>
            </w:r>
          </w:p>
        </w:tc>
        <w:tc>
          <w:tcPr>
            <w:tcW w:w="9027" w:type="dxa"/>
          </w:tcPr>
          <w:p w14:paraId="2A64C499" w14:textId="7920BCF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United Nations in Cote d’Ivoire</w:t>
            </w:r>
          </w:p>
        </w:tc>
      </w:tr>
      <w:tr w:rsidR="00607A9F" w:rsidRPr="003A4E33" w14:paraId="494FB0E0" w14:textId="77777777" w:rsidTr="003A4E33">
        <w:trPr>
          <w:trHeight w:val="397"/>
        </w:trPr>
        <w:tc>
          <w:tcPr>
            <w:tcW w:w="704" w:type="dxa"/>
          </w:tcPr>
          <w:p w14:paraId="5E6FE439" w14:textId="600FCEA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PBF</w:t>
            </w:r>
          </w:p>
        </w:tc>
        <w:tc>
          <w:tcPr>
            <w:tcW w:w="9027" w:type="dxa"/>
          </w:tcPr>
          <w:p w14:paraId="2DFFCC5C" w14:textId="0A4AF983" w:rsidR="00607A9F" w:rsidRPr="003A4E33" w:rsidRDefault="00851395" w:rsidP="003A0FE4">
            <w:pPr>
              <w:rPr>
                <w:rFonts w:cstheme="minorHAnsi"/>
                <w:sz w:val="20"/>
                <w:szCs w:val="20"/>
                <w:lang w:val="en-CA" w:eastAsia="en-GB"/>
              </w:rPr>
            </w:pPr>
            <w:r>
              <w:rPr>
                <w:rFonts w:cstheme="minorHAnsi"/>
                <w:sz w:val="20"/>
                <w:szCs w:val="20"/>
                <w:lang w:val="en-CA" w:eastAsia="en-GB"/>
              </w:rPr>
              <w:t xml:space="preserve">UN Secretariat General’s </w:t>
            </w:r>
            <w:r w:rsidR="00607A9F" w:rsidRPr="003A4E33">
              <w:rPr>
                <w:rFonts w:cstheme="minorHAnsi"/>
                <w:sz w:val="20"/>
                <w:szCs w:val="20"/>
                <w:lang w:val="en-CA" w:eastAsia="en-GB"/>
              </w:rPr>
              <w:t>Peacebuilding Fund</w:t>
            </w:r>
          </w:p>
        </w:tc>
      </w:tr>
      <w:tr w:rsidR="00607A9F" w:rsidRPr="003A4E33" w14:paraId="12D3C47A" w14:textId="77777777" w:rsidTr="003A4E33">
        <w:trPr>
          <w:trHeight w:val="397"/>
        </w:trPr>
        <w:tc>
          <w:tcPr>
            <w:tcW w:w="704" w:type="dxa"/>
          </w:tcPr>
          <w:p w14:paraId="3EF716D6" w14:textId="7684D03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PBO</w:t>
            </w:r>
          </w:p>
        </w:tc>
        <w:tc>
          <w:tcPr>
            <w:tcW w:w="9027" w:type="dxa"/>
          </w:tcPr>
          <w:p w14:paraId="114157D8" w14:textId="15DBEAF4"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Peace Building Office</w:t>
            </w:r>
          </w:p>
        </w:tc>
      </w:tr>
      <w:tr w:rsidR="00607A9F" w:rsidRPr="003A4E33" w14:paraId="69A1E28C" w14:textId="77777777" w:rsidTr="003A4E33">
        <w:trPr>
          <w:trHeight w:val="397"/>
        </w:trPr>
        <w:tc>
          <w:tcPr>
            <w:tcW w:w="704" w:type="dxa"/>
          </w:tcPr>
          <w:p w14:paraId="5002564B" w14:textId="2FE6320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PBSO</w:t>
            </w:r>
          </w:p>
        </w:tc>
        <w:tc>
          <w:tcPr>
            <w:tcW w:w="9027" w:type="dxa"/>
          </w:tcPr>
          <w:p w14:paraId="612528FA" w14:textId="26BC036B"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Peace Building Support Office</w:t>
            </w:r>
          </w:p>
        </w:tc>
      </w:tr>
      <w:tr w:rsidR="00607A9F" w:rsidRPr="003A4E33" w14:paraId="12420823" w14:textId="77777777" w:rsidTr="003A4E33">
        <w:trPr>
          <w:trHeight w:val="397"/>
        </w:trPr>
        <w:tc>
          <w:tcPr>
            <w:tcW w:w="704" w:type="dxa"/>
          </w:tcPr>
          <w:p w14:paraId="701FAFC6" w14:textId="35257DE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PPAD</w:t>
            </w:r>
          </w:p>
        </w:tc>
        <w:tc>
          <w:tcPr>
            <w:tcW w:w="9027" w:type="dxa"/>
          </w:tcPr>
          <w:p w14:paraId="027D0C00" w14:textId="534FBF7C"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Pro-poor Agenda for Development</w:t>
            </w:r>
          </w:p>
        </w:tc>
      </w:tr>
      <w:tr w:rsidR="00607A9F" w:rsidRPr="003A4E33" w14:paraId="28315362" w14:textId="77777777" w:rsidTr="003A4E33">
        <w:trPr>
          <w:trHeight w:val="397"/>
        </w:trPr>
        <w:tc>
          <w:tcPr>
            <w:tcW w:w="704" w:type="dxa"/>
          </w:tcPr>
          <w:p w14:paraId="4D50BF22" w14:textId="009B6054"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SDGs</w:t>
            </w:r>
          </w:p>
        </w:tc>
        <w:tc>
          <w:tcPr>
            <w:tcW w:w="9027" w:type="dxa"/>
          </w:tcPr>
          <w:p w14:paraId="0A3ED9AC" w14:textId="4FED6199" w:rsidR="00607A9F" w:rsidRPr="003A4E33" w:rsidRDefault="00393827" w:rsidP="003A0FE4">
            <w:pPr>
              <w:rPr>
                <w:rFonts w:cstheme="minorHAnsi"/>
                <w:sz w:val="20"/>
                <w:szCs w:val="20"/>
                <w:lang w:val="en-CA" w:eastAsia="en-GB"/>
              </w:rPr>
            </w:pPr>
            <w:r w:rsidRPr="003A4E33">
              <w:rPr>
                <w:rFonts w:cstheme="minorHAnsi"/>
                <w:sz w:val="20"/>
                <w:szCs w:val="20"/>
                <w:lang w:val="en-CA" w:eastAsia="en-GB"/>
              </w:rPr>
              <w:t>S</w:t>
            </w:r>
            <w:r w:rsidR="00607A9F" w:rsidRPr="003A4E33">
              <w:rPr>
                <w:rFonts w:cstheme="minorHAnsi"/>
                <w:sz w:val="20"/>
                <w:szCs w:val="20"/>
                <w:lang w:val="en-CA" w:eastAsia="en-GB"/>
              </w:rPr>
              <w:t>ustainable Development Goals</w:t>
            </w:r>
          </w:p>
        </w:tc>
      </w:tr>
      <w:tr w:rsidR="00607A9F" w:rsidRPr="003A4E33" w14:paraId="6D9B9192" w14:textId="77777777" w:rsidTr="003A4E33">
        <w:trPr>
          <w:trHeight w:val="397"/>
        </w:trPr>
        <w:tc>
          <w:tcPr>
            <w:tcW w:w="704" w:type="dxa"/>
          </w:tcPr>
          <w:p w14:paraId="74DA777E" w14:textId="19541547"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SDF                 </w:t>
            </w:r>
          </w:p>
        </w:tc>
        <w:tc>
          <w:tcPr>
            <w:tcW w:w="9027" w:type="dxa"/>
          </w:tcPr>
          <w:p w14:paraId="07589D6A" w14:textId="365FEEAC"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Security and Defense Forces</w:t>
            </w:r>
          </w:p>
        </w:tc>
      </w:tr>
      <w:tr w:rsidR="00607A9F" w:rsidRPr="003A4E33" w14:paraId="382C6261" w14:textId="77777777" w:rsidTr="003A4E33">
        <w:trPr>
          <w:trHeight w:val="397"/>
        </w:trPr>
        <w:tc>
          <w:tcPr>
            <w:tcW w:w="704" w:type="dxa"/>
          </w:tcPr>
          <w:p w14:paraId="2FDB2EE7" w14:textId="3AB76C8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SIDA</w:t>
            </w:r>
          </w:p>
        </w:tc>
        <w:tc>
          <w:tcPr>
            <w:tcW w:w="9027" w:type="dxa"/>
          </w:tcPr>
          <w:p w14:paraId="042C725F" w14:textId="4C46F225"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Swedish International Development Agency</w:t>
            </w:r>
          </w:p>
        </w:tc>
      </w:tr>
      <w:tr w:rsidR="002329AE" w:rsidRPr="003A4E33" w14:paraId="5AE3A913" w14:textId="77777777" w:rsidTr="003A4E33">
        <w:trPr>
          <w:trHeight w:val="397"/>
        </w:trPr>
        <w:tc>
          <w:tcPr>
            <w:tcW w:w="704" w:type="dxa"/>
          </w:tcPr>
          <w:p w14:paraId="6CFC2013" w14:textId="6F208A70" w:rsidR="002329AE" w:rsidRPr="003A4E33" w:rsidRDefault="002A5DFA" w:rsidP="003A0FE4">
            <w:pPr>
              <w:rPr>
                <w:rFonts w:cstheme="minorHAnsi"/>
                <w:sz w:val="20"/>
                <w:szCs w:val="20"/>
                <w:lang w:val="en-CA" w:eastAsia="en-GB"/>
              </w:rPr>
            </w:pPr>
            <w:r>
              <w:rPr>
                <w:rFonts w:cstheme="minorHAnsi"/>
                <w:sz w:val="20"/>
                <w:szCs w:val="20"/>
                <w:lang w:val="en-CA" w:eastAsia="en-GB"/>
              </w:rPr>
              <w:t>UEMOA</w:t>
            </w:r>
          </w:p>
        </w:tc>
        <w:tc>
          <w:tcPr>
            <w:tcW w:w="9027" w:type="dxa"/>
          </w:tcPr>
          <w:p w14:paraId="1F675990" w14:textId="72EA84AE" w:rsidR="002329AE" w:rsidRPr="003A4E33" w:rsidRDefault="002A5DFA" w:rsidP="003A0FE4">
            <w:pPr>
              <w:rPr>
                <w:rFonts w:cstheme="minorHAnsi"/>
                <w:sz w:val="20"/>
                <w:szCs w:val="20"/>
                <w:lang w:val="en-CA" w:eastAsia="en-GB"/>
              </w:rPr>
            </w:pPr>
            <w:r w:rsidRPr="002A5DFA">
              <w:rPr>
                <w:rFonts w:cstheme="minorHAnsi"/>
                <w:sz w:val="20"/>
                <w:szCs w:val="20"/>
                <w:lang w:val="en-CA" w:eastAsia="en-GB"/>
              </w:rPr>
              <w:t>West African Economic and Monetary Union</w:t>
            </w:r>
          </w:p>
        </w:tc>
      </w:tr>
      <w:tr w:rsidR="00607A9F" w:rsidRPr="003A4E33" w14:paraId="02A85147" w14:textId="77777777" w:rsidTr="003A4E33">
        <w:trPr>
          <w:trHeight w:val="397"/>
        </w:trPr>
        <w:tc>
          <w:tcPr>
            <w:tcW w:w="704" w:type="dxa"/>
          </w:tcPr>
          <w:p w14:paraId="68F63AEA" w14:textId="2D2E9356"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UN                   </w:t>
            </w:r>
          </w:p>
        </w:tc>
        <w:tc>
          <w:tcPr>
            <w:tcW w:w="9027" w:type="dxa"/>
          </w:tcPr>
          <w:p w14:paraId="19C7021A" w14:textId="4C09C099"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United Nations</w:t>
            </w:r>
          </w:p>
        </w:tc>
      </w:tr>
      <w:tr w:rsidR="00607A9F" w:rsidRPr="003A4E33" w14:paraId="313CCA94" w14:textId="77777777" w:rsidTr="003A4E33">
        <w:trPr>
          <w:trHeight w:val="397"/>
        </w:trPr>
        <w:tc>
          <w:tcPr>
            <w:tcW w:w="704" w:type="dxa"/>
          </w:tcPr>
          <w:p w14:paraId="48CA8F65" w14:textId="5376C973"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UNCT              </w:t>
            </w:r>
          </w:p>
        </w:tc>
        <w:tc>
          <w:tcPr>
            <w:tcW w:w="9027" w:type="dxa"/>
          </w:tcPr>
          <w:p w14:paraId="0E42BC41" w14:textId="717FEB67"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United Nations Country Team</w:t>
            </w:r>
          </w:p>
        </w:tc>
      </w:tr>
      <w:tr w:rsidR="00607A9F" w:rsidRPr="003A4E33" w14:paraId="6A3CEB8C" w14:textId="77777777" w:rsidTr="003A4E33">
        <w:trPr>
          <w:trHeight w:val="397"/>
        </w:trPr>
        <w:tc>
          <w:tcPr>
            <w:tcW w:w="704" w:type="dxa"/>
          </w:tcPr>
          <w:p w14:paraId="301F62D3" w14:textId="71B2E37B"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UNDP</w:t>
            </w:r>
          </w:p>
        </w:tc>
        <w:tc>
          <w:tcPr>
            <w:tcW w:w="9027" w:type="dxa"/>
          </w:tcPr>
          <w:p w14:paraId="04346CC1" w14:textId="47133A4E"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United Nations Development Program</w:t>
            </w:r>
          </w:p>
        </w:tc>
      </w:tr>
      <w:tr w:rsidR="00607A9F" w:rsidRPr="003A4E33" w14:paraId="36FA8C25" w14:textId="77777777" w:rsidTr="003A4E33">
        <w:trPr>
          <w:trHeight w:val="397"/>
        </w:trPr>
        <w:tc>
          <w:tcPr>
            <w:tcW w:w="704" w:type="dxa"/>
          </w:tcPr>
          <w:p w14:paraId="7F06CBDB" w14:textId="2020E942"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UNDAF            </w:t>
            </w:r>
          </w:p>
        </w:tc>
        <w:tc>
          <w:tcPr>
            <w:tcW w:w="9027" w:type="dxa"/>
          </w:tcPr>
          <w:p w14:paraId="3E2545FB" w14:textId="4F703EAA" w:rsidR="00607A9F" w:rsidRPr="003A4E33" w:rsidRDefault="00607A9F" w:rsidP="003A0FE4">
            <w:pPr>
              <w:rPr>
                <w:rFonts w:cstheme="minorHAnsi"/>
                <w:sz w:val="20"/>
                <w:szCs w:val="20"/>
                <w:lang w:val="en-CA" w:eastAsia="en-GB"/>
              </w:rPr>
            </w:pPr>
            <w:r w:rsidRPr="003A4E33">
              <w:rPr>
                <w:rFonts w:cstheme="minorHAnsi"/>
                <w:sz w:val="20"/>
                <w:szCs w:val="20"/>
                <w:lang w:eastAsia="en-GB"/>
              </w:rPr>
              <w:t>United Nations Development Assistance Framework (UNDAF)</w:t>
            </w:r>
          </w:p>
        </w:tc>
      </w:tr>
      <w:tr w:rsidR="00607A9F" w:rsidRPr="003A4E33" w14:paraId="42908792" w14:textId="77777777" w:rsidTr="003A4E33">
        <w:trPr>
          <w:trHeight w:val="397"/>
        </w:trPr>
        <w:tc>
          <w:tcPr>
            <w:tcW w:w="704" w:type="dxa"/>
          </w:tcPr>
          <w:p w14:paraId="73068D20" w14:textId="7B20BD50"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 xml:space="preserve">UNHCR          </w:t>
            </w:r>
          </w:p>
        </w:tc>
        <w:tc>
          <w:tcPr>
            <w:tcW w:w="9027" w:type="dxa"/>
          </w:tcPr>
          <w:p w14:paraId="44DF38BD" w14:textId="1D5904FA"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United Nations High Commission for Refugees</w:t>
            </w:r>
          </w:p>
        </w:tc>
      </w:tr>
      <w:tr w:rsidR="00607A9F" w:rsidRPr="003A4E33" w14:paraId="4FE60AE4" w14:textId="77777777" w:rsidTr="003A4E33">
        <w:trPr>
          <w:trHeight w:val="397"/>
        </w:trPr>
        <w:tc>
          <w:tcPr>
            <w:tcW w:w="704" w:type="dxa"/>
          </w:tcPr>
          <w:p w14:paraId="365397D7" w14:textId="0755ADF6" w:rsidR="00607A9F" w:rsidRPr="003A4E33" w:rsidRDefault="00607A9F" w:rsidP="003A0FE4">
            <w:pPr>
              <w:rPr>
                <w:rFonts w:cstheme="minorHAnsi"/>
                <w:sz w:val="20"/>
                <w:szCs w:val="20"/>
                <w:lang w:val="en-CA" w:eastAsia="en-GB"/>
              </w:rPr>
            </w:pPr>
            <w:r w:rsidRPr="003A4E33">
              <w:rPr>
                <w:rFonts w:cstheme="minorHAnsi"/>
                <w:sz w:val="20"/>
                <w:szCs w:val="20"/>
                <w:lang w:val="en-CA" w:eastAsia="en-GB"/>
              </w:rPr>
              <w:t>USAID</w:t>
            </w:r>
          </w:p>
        </w:tc>
        <w:tc>
          <w:tcPr>
            <w:tcW w:w="9027" w:type="dxa"/>
          </w:tcPr>
          <w:p w14:paraId="3DADCEDF" w14:textId="7EC330B3" w:rsidR="00607A9F" w:rsidRPr="003A4E33" w:rsidRDefault="00393827" w:rsidP="003A0FE4">
            <w:pPr>
              <w:rPr>
                <w:rFonts w:cstheme="minorHAnsi"/>
                <w:sz w:val="20"/>
                <w:szCs w:val="20"/>
                <w:lang w:val="en-CA" w:eastAsia="en-GB"/>
              </w:rPr>
            </w:pPr>
            <w:r w:rsidRPr="003A4E33">
              <w:rPr>
                <w:rFonts w:cstheme="minorHAnsi"/>
                <w:sz w:val="20"/>
                <w:szCs w:val="20"/>
                <w:lang w:val="en-CA" w:eastAsia="en-GB"/>
              </w:rPr>
              <w:t>Un</w:t>
            </w:r>
            <w:r w:rsidR="00607A9F" w:rsidRPr="003A4E33">
              <w:rPr>
                <w:rFonts w:cstheme="minorHAnsi"/>
                <w:sz w:val="20"/>
                <w:szCs w:val="20"/>
                <w:lang w:val="en-CA" w:eastAsia="en-GB"/>
              </w:rPr>
              <w:t>ited States International Development Agency</w:t>
            </w:r>
          </w:p>
        </w:tc>
      </w:tr>
    </w:tbl>
    <w:p w14:paraId="3F50A66F" w14:textId="77777777" w:rsidR="00EF0579" w:rsidRPr="000416CB" w:rsidRDefault="00EF0579" w:rsidP="003A0FE4">
      <w:pPr>
        <w:rPr>
          <w:rFonts w:cstheme="minorHAnsi"/>
          <w:lang w:eastAsia="en-GB"/>
        </w:rPr>
      </w:pPr>
    </w:p>
    <w:p w14:paraId="264AC570" w14:textId="77777777" w:rsidR="005364A0" w:rsidRPr="003A4E33" w:rsidRDefault="005364A0" w:rsidP="003A0FE4">
      <w:pPr>
        <w:rPr>
          <w:rFonts w:cstheme="minorHAnsi"/>
          <w:lang w:eastAsia="en-GB"/>
        </w:rPr>
      </w:pPr>
    </w:p>
    <w:p w14:paraId="14B2D1CB" w14:textId="77777777" w:rsidR="005364A0" w:rsidRPr="003A4E33" w:rsidRDefault="005364A0" w:rsidP="003A0FE4">
      <w:pPr>
        <w:rPr>
          <w:rFonts w:cstheme="minorHAnsi"/>
          <w:lang w:eastAsia="en-GB"/>
        </w:rPr>
      </w:pPr>
    </w:p>
    <w:p w14:paraId="173753E9" w14:textId="77777777" w:rsidR="005364A0" w:rsidRPr="003A4E33" w:rsidRDefault="005364A0" w:rsidP="003A0FE4">
      <w:pPr>
        <w:rPr>
          <w:rFonts w:cstheme="minorHAnsi"/>
          <w:lang w:eastAsia="en-GB"/>
        </w:rPr>
      </w:pPr>
    </w:p>
    <w:p w14:paraId="108859E6" w14:textId="77777777" w:rsidR="005364A0" w:rsidRPr="003A4E33" w:rsidRDefault="005364A0" w:rsidP="003A0FE4">
      <w:pPr>
        <w:rPr>
          <w:rFonts w:cstheme="minorHAnsi"/>
          <w:lang w:eastAsia="en-GB"/>
        </w:rPr>
      </w:pPr>
    </w:p>
    <w:p w14:paraId="05DFD565" w14:textId="77777777" w:rsidR="005364A0" w:rsidRPr="003A4E33" w:rsidRDefault="005364A0" w:rsidP="003A0FE4">
      <w:pPr>
        <w:rPr>
          <w:rFonts w:cstheme="minorHAnsi"/>
          <w:lang w:eastAsia="en-GB"/>
        </w:rPr>
      </w:pPr>
    </w:p>
    <w:p w14:paraId="5DAE4165" w14:textId="77777777" w:rsidR="005364A0" w:rsidRPr="003A4E33" w:rsidRDefault="005364A0" w:rsidP="003A0FE4">
      <w:pPr>
        <w:rPr>
          <w:rFonts w:cstheme="minorHAnsi"/>
          <w:lang w:eastAsia="en-GB"/>
        </w:rPr>
      </w:pPr>
    </w:p>
    <w:p w14:paraId="51C92250" w14:textId="77777777" w:rsidR="005364A0" w:rsidRPr="003A4E33" w:rsidRDefault="005364A0" w:rsidP="003A0FE4">
      <w:pPr>
        <w:rPr>
          <w:rFonts w:cstheme="minorHAnsi"/>
          <w:lang w:eastAsia="en-GB"/>
        </w:rPr>
      </w:pPr>
    </w:p>
    <w:p w14:paraId="399101EE" w14:textId="77777777" w:rsidR="005364A0" w:rsidRPr="003A4E33" w:rsidRDefault="005364A0" w:rsidP="003A0FE4">
      <w:pPr>
        <w:rPr>
          <w:rFonts w:cstheme="minorHAnsi"/>
          <w:lang w:eastAsia="en-GB"/>
        </w:rPr>
      </w:pPr>
    </w:p>
    <w:p w14:paraId="2CB691DD" w14:textId="77777777" w:rsidR="005364A0" w:rsidRPr="003A4E33" w:rsidRDefault="005364A0" w:rsidP="003A0FE4">
      <w:pPr>
        <w:rPr>
          <w:rFonts w:cstheme="minorHAnsi"/>
          <w:lang w:eastAsia="en-GB"/>
        </w:rPr>
      </w:pPr>
    </w:p>
    <w:p w14:paraId="609AB290" w14:textId="77777777" w:rsidR="005364A0" w:rsidRPr="003A4E33" w:rsidRDefault="005364A0" w:rsidP="003A0FE4">
      <w:pPr>
        <w:rPr>
          <w:rFonts w:cstheme="minorHAnsi"/>
          <w:lang w:eastAsia="en-GB"/>
        </w:rPr>
      </w:pPr>
    </w:p>
    <w:p w14:paraId="72DBFE67" w14:textId="77777777" w:rsidR="005364A0" w:rsidRPr="003A4E33" w:rsidRDefault="005364A0" w:rsidP="003A0FE4">
      <w:pPr>
        <w:rPr>
          <w:rFonts w:cstheme="minorHAnsi"/>
          <w:lang w:eastAsia="en-GB"/>
        </w:rPr>
      </w:pPr>
    </w:p>
    <w:p w14:paraId="45A403FF" w14:textId="77777777" w:rsidR="005364A0" w:rsidRPr="003A4E33" w:rsidRDefault="005364A0" w:rsidP="003A0FE4">
      <w:pPr>
        <w:rPr>
          <w:rFonts w:cstheme="minorHAnsi"/>
          <w:lang w:eastAsia="en-GB"/>
        </w:rPr>
      </w:pPr>
    </w:p>
    <w:p w14:paraId="101ADB3D" w14:textId="77777777" w:rsidR="005364A0" w:rsidRPr="003A4E33" w:rsidRDefault="005364A0" w:rsidP="003A0FE4">
      <w:pPr>
        <w:rPr>
          <w:rFonts w:cstheme="minorHAnsi"/>
          <w:lang w:eastAsia="en-GB"/>
        </w:rPr>
      </w:pPr>
    </w:p>
    <w:p w14:paraId="381ED103" w14:textId="77777777" w:rsidR="00E85A6A" w:rsidRPr="003A4E33" w:rsidRDefault="00E85A6A" w:rsidP="003A0FE4">
      <w:pPr>
        <w:rPr>
          <w:rFonts w:cstheme="minorHAnsi"/>
          <w:lang w:eastAsia="en-GB"/>
        </w:rPr>
      </w:pPr>
    </w:p>
    <w:p w14:paraId="6E370F2E" w14:textId="7887AE0B" w:rsidR="00B4414C" w:rsidRPr="003A4E33" w:rsidRDefault="00B4414C" w:rsidP="003A0FE4">
      <w:pPr>
        <w:pStyle w:val="Titre2"/>
        <w:rPr>
          <w:rFonts w:asciiTheme="minorHAnsi" w:eastAsia="Calibri" w:hAnsiTheme="minorHAnsi" w:cstheme="minorHAnsi"/>
          <w:noProof/>
          <w:lang w:eastAsia="en-GB"/>
        </w:rPr>
      </w:pPr>
      <w:bookmarkStart w:id="4" w:name="_Toc436275617"/>
      <w:bookmarkStart w:id="5" w:name="_Toc101708129"/>
      <w:r w:rsidRPr="003A4E33">
        <w:rPr>
          <w:rFonts w:asciiTheme="minorHAnsi" w:eastAsia="Calibri" w:hAnsiTheme="minorHAnsi" w:cstheme="minorHAnsi"/>
          <w:noProof/>
          <w:lang w:eastAsia="en-GB"/>
        </w:rPr>
        <w:lastRenderedPageBreak/>
        <w:t>Acknowledgement</w:t>
      </w:r>
      <w:r w:rsidR="00EF0579" w:rsidRPr="003A4E33">
        <w:rPr>
          <w:rFonts w:asciiTheme="minorHAnsi" w:eastAsia="Calibri" w:hAnsiTheme="minorHAnsi" w:cstheme="minorHAnsi"/>
          <w:noProof/>
          <w:lang w:eastAsia="en-GB"/>
        </w:rPr>
        <w:t>s</w:t>
      </w:r>
      <w:bookmarkEnd w:id="4"/>
      <w:bookmarkEnd w:id="5"/>
    </w:p>
    <w:p w14:paraId="02A102C7" w14:textId="1872EEC1" w:rsidR="00EF0579" w:rsidRPr="003A4E33" w:rsidRDefault="00CC71FE" w:rsidP="003A0FE4">
      <w:pPr>
        <w:spacing w:after="0"/>
        <w:jc w:val="both"/>
        <w:rPr>
          <w:rFonts w:cstheme="minorHAnsi"/>
          <w:sz w:val="20"/>
          <w:szCs w:val="20"/>
          <w:lang w:eastAsia="en-GB"/>
        </w:rPr>
      </w:pPr>
      <w:r w:rsidRPr="003A4E33">
        <w:rPr>
          <w:rFonts w:cstheme="minorHAnsi"/>
          <w:sz w:val="20"/>
          <w:szCs w:val="20"/>
          <w:lang w:eastAsia="en-GB"/>
        </w:rPr>
        <w:t xml:space="preserve">This delivery of this terminal evaluation mission could not have been successful without the support of IOM/UNDP project teams in </w:t>
      </w:r>
      <w:bookmarkStart w:id="6" w:name="_Hlk100060203"/>
      <w:r w:rsidR="00E607C3">
        <w:rPr>
          <w:rFonts w:cstheme="minorHAnsi"/>
          <w:sz w:val="20"/>
          <w:szCs w:val="20"/>
          <w:lang w:eastAsia="en-GB"/>
        </w:rPr>
        <w:t>Côte d’Ivoire</w:t>
      </w:r>
      <w:r w:rsidR="009F3D04" w:rsidRPr="003A4E33">
        <w:rPr>
          <w:rFonts w:cstheme="minorHAnsi"/>
          <w:sz w:val="20"/>
          <w:szCs w:val="20"/>
          <w:lang w:eastAsia="en-GB"/>
        </w:rPr>
        <w:t xml:space="preserve"> </w:t>
      </w:r>
      <w:bookmarkEnd w:id="6"/>
      <w:r w:rsidR="009F3D04" w:rsidRPr="003A4E33">
        <w:rPr>
          <w:rFonts w:cstheme="minorHAnsi"/>
          <w:sz w:val="20"/>
          <w:szCs w:val="20"/>
          <w:lang w:eastAsia="en-GB"/>
        </w:rPr>
        <w:t>and Liberia</w:t>
      </w:r>
      <w:r w:rsidR="008820D1" w:rsidRPr="003A4E33">
        <w:rPr>
          <w:rFonts w:cstheme="minorHAnsi"/>
          <w:sz w:val="20"/>
          <w:szCs w:val="20"/>
          <w:lang w:eastAsia="en-GB"/>
        </w:rPr>
        <w:t xml:space="preserve">. We are deeply grateful </w:t>
      </w:r>
      <w:r w:rsidR="0034789A" w:rsidRPr="003A4E33">
        <w:rPr>
          <w:rFonts w:cstheme="minorHAnsi"/>
          <w:sz w:val="20"/>
          <w:szCs w:val="20"/>
          <w:lang w:eastAsia="en-GB"/>
        </w:rPr>
        <w:t xml:space="preserve">to </w:t>
      </w:r>
      <w:r w:rsidR="00056AF2" w:rsidRPr="003A4E33">
        <w:rPr>
          <w:rFonts w:cstheme="minorHAnsi"/>
          <w:sz w:val="20"/>
          <w:szCs w:val="20"/>
          <w:lang w:eastAsia="en-GB"/>
        </w:rPr>
        <w:t xml:space="preserve">KOUAKOU Kra Emile </w:t>
      </w:r>
      <w:r w:rsidR="0034789A" w:rsidRPr="003A4E33">
        <w:rPr>
          <w:rFonts w:cstheme="minorHAnsi"/>
          <w:sz w:val="20"/>
          <w:szCs w:val="20"/>
          <w:lang w:eastAsia="en-GB"/>
        </w:rPr>
        <w:t>and D</w:t>
      </w:r>
      <w:r w:rsidR="00C942C9" w:rsidRPr="003A4E33">
        <w:rPr>
          <w:rFonts w:cstheme="minorHAnsi"/>
          <w:sz w:val="20"/>
          <w:szCs w:val="20"/>
          <w:lang w:eastAsia="en-GB"/>
        </w:rPr>
        <w:t xml:space="preserve">IALLO Mohamed </w:t>
      </w:r>
      <w:r w:rsidR="0034789A" w:rsidRPr="003A4E33">
        <w:rPr>
          <w:rFonts w:cstheme="minorHAnsi"/>
          <w:sz w:val="20"/>
          <w:szCs w:val="20"/>
          <w:lang w:eastAsia="en-GB"/>
        </w:rPr>
        <w:t xml:space="preserve">Cherif and their respective teams. Our gratitude also goes to </w:t>
      </w:r>
      <w:r w:rsidR="00CC4480" w:rsidRPr="003A4E33">
        <w:rPr>
          <w:rFonts w:cstheme="minorHAnsi"/>
          <w:sz w:val="20"/>
          <w:szCs w:val="20"/>
          <w:lang w:eastAsia="en-GB"/>
        </w:rPr>
        <w:t xml:space="preserve">the </w:t>
      </w:r>
      <w:r w:rsidR="009F3D04" w:rsidRPr="003A4E33">
        <w:rPr>
          <w:rFonts w:cstheme="minorHAnsi"/>
          <w:sz w:val="20"/>
          <w:szCs w:val="20"/>
          <w:lang w:eastAsia="en-GB"/>
        </w:rPr>
        <w:t xml:space="preserve">PBF </w:t>
      </w:r>
      <w:r w:rsidR="0066726C" w:rsidRPr="003A4E33">
        <w:rPr>
          <w:rFonts w:cstheme="minorHAnsi"/>
          <w:sz w:val="20"/>
          <w:szCs w:val="20"/>
          <w:lang w:eastAsia="en-GB"/>
        </w:rPr>
        <w:t>Secretariat</w:t>
      </w:r>
      <w:r w:rsidR="00156DFC" w:rsidRPr="003A4E33">
        <w:rPr>
          <w:rFonts w:cstheme="minorHAnsi"/>
          <w:sz w:val="20"/>
          <w:szCs w:val="20"/>
          <w:lang w:eastAsia="en-GB"/>
        </w:rPr>
        <w:t xml:space="preserve"> for their contributions. Ultimately, our thanks go to the officials, </w:t>
      </w:r>
      <w:r w:rsidR="00710E74" w:rsidRPr="003A4E33">
        <w:rPr>
          <w:rFonts w:cstheme="minorHAnsi"/>
          <w:sz w:val="20"/>
          <w:szCs w:val="20"/>
          <w:lang w:eastAsia="en-GB"/>
        </w:rPr>
        <w:t xml:space="preserve">local authorities, </w:t>
      </w:r>
      <w:r w:rsidR="00156DFC" w:rsidRPr="003A4E33">
        <w:rPr>
          <w:rFonts w:cstheme="minorHAnsi"/>
          <w:sz w:val="20"/>
          <w:szCs w:val="20"/>
          <w:lang w:eastAsia="en-GB"/>
        </w:rPr>
        <w:t>local NGO partners, women’s associations and</w:t>
      </w:r>
      <w:r w:rsidR="00710E74" w:rsidRPr="003A4E33">
        <w:rPr>
          <w:rFonts w:cstheme="minorHAnsi"/>
          <w:sz w:val="20"/>
          <w:szCs w:val="20"/>
          <w:lang w:eastAsia="en-GB"/>
        </w:rPr>
        <w:t xml:space="preserve"> beneficiary </w:t>
      </w:r>
      <w:r w:rsidR="00CC4480" w:rsidRPr="003A4E33">
        <w:rPr>
          <w:rFonts w:cstheme="minorHAnsi"/>
          <w:sz w:val="20"/>
          <w:szCs w:val="20"/>
          <w:lang w:eastAsia="en-GB"/>
        </w:rPr>
        <w:t xml:space="preserve">groups </w:t>
      </w:r>
      <w:r w:rsidRPr="003A4E33">
        <w:rPr>
          <w:rFonts w:cstheme="minorHAnsi"/>
          <w:sz w:val="20"/>
          <w:szCs w:val="20"/>
          <w:lang w:eastAsia="en-GB"/>
        </w:rPr>
        <w:t xml:space="preserve">who gave their time to share their insights with the team. </w:t>
      </w:r>
      <w:r w:rsidR="00CC4480" w:rsidRPr="003A4E33">
        <w:rPr>
          <w:rFonts w:cstheme="minorHAnsi"/>
          <w:sz w:val="20"/>
          <w:szCs w:val="20"/>
          <w:lang w:eastAsia="en-GB"/>
        </w:rPr>
        <w:t>Finally, w</w:t>
      </w:r>
      <w:r w:rsidRPr="003A4E33">
        <w:rPr>
          <w:rFonts w:cstheme="minorHAnsi"/>
          <w:sz w:val="20"/>
          <w:szCs w:val="20"/>
          <w:lang w:eastAsia="en-GB"/>
        </w:rPr>
        <w:t xml:space="preserve">e also wish to thank </w:t>
      </w:r>
      <w:r w:rsidR="00CC4480" w:rsidRPr="003A4E33">
        <w:rPr>
          <w:rFonts w:cstheme="minorHAnsi"/>
          <w:sz w:val="20"/>
          <w:szCs w:val="20"/>
          <w:lang w:eastAsia="en-GB"/>
        </w:rPr>
        <w:t xml:space="preserve">the </w:t>
      </w:r>
      <w:r w:rsidR="00710E74" w:rsidRPr="003A4E33">
        <w:rPr>
          <w:rFonts w:cstheme="minorHAnsi"/>
          <w:sz w:val="20"/>
          <w:szCs w:val="20"/>
          <w:lang w:eastAsia="en-GB"/>
        </w:rPr>
        <w:t>UN Peacebuilding Fund</w:t>
      </w:r>
      <w:r w:rsidR="003E6897" w:rsidRPr="003A4E33">
        <w:rPr>
          <w:rFonts w:cstheme="minorHAnsi"/>
          <w:sz w:val="20"/>
          <w:szCs w:val="20"/>
          <w:lang w:eastAsia="en-GB"/>
        </w:rPr>
        <w:t xml:space="preserve"> </w:t>
      </w:r>
      <w:r w:rsidR="0066726C" w:rsidRPr="003A4E33">
        <w:rPr>
          <w:rFonts w:cstheme="minorHAnsi"/>
          <w:sz w:val="20"/>
          <w:szCs w:val="20"/>
          <w:lang w:eastAsia="en-GB"/>
        </w:rPr>
        <w:t xml:space="preserve">(PBF) </w:t>
      </w:r>
      <w:r w:rsidR="003E6897" w:rsidRPr="003A4E33">
        <w:rPr>
          <w:rFonts w:cstheme="minorHAnsi"/>
          <w:sz w:val="20"/>
          <w:szCs w:val="20"/>
          <w:lang w:eastAsia="en-GB"/>
        </w:rPr>
        <w:t>for the financial support to the project</w:t>
      </w:r>
      <w:r w:rsidRPr="003A4E33">
        <w:rPr>
          <w:rFonts w:cstheme="minorHAnsi"/>
          <w:sz w:val="20"/>
          <w:szCs w:val="20"/>
          <w:lang w:eastAsia="en-GB"/>
        </w:rPr>
        <w:t>.</w:t>
      </w:r>
    </w:p>
    <w:p w14:paraId="7204A979" w14:textId="77777777" w:rsidR="005364A0" w:rsidRPr="000416CB" w:rsidRDefault="005364A0" w:rsidP="003A0FE4">
      <w:pPr>
        <w:rPr>
          <w:rFonts w:cstheme="minorHAnsi"/>
          <w:lang w:eastAsia="en-GB"/>
        </w:rPr>
      </w:pPr>
    </w:p>
    <w:p w14:paraId="204F537E" w14:textId="77777777" w:rsidR="005364A0" w:rsidRPr="003A4E33" w:rsidRDefault="005364A0" w:rsidP="003A0FE4">
      <w:pPr>
        <w:rPr>
          <w:rFonts w:cstheme="minorHAnsi"/>
          <w:lang w:eastAsia="en-GB"/>
        </w:rPr>
      </w:pPr>
    </w:p>
    <w:p w14:paraId="2F67F83F" w14:textId="77777777" w:rsidR="005364A0" w:rsidRPr="003A4E33" w:rsidRDefault="005364A0" w:rsidP="003A0FE4">
      <w:pPr>
        <w:rPr>
          <w:rFonts w:cstheme="minorHAnsi"/>
          <w:lang w:eastAsia="en-GB"/>
        </w:rPr>
      </w:pPr>
    </w:p>
    <w:p w14:paraId="64EE46E8" w14:textId="77777777" w:rsidR="005364A0" w:rsidRPr="003A4E33" w:rsidRDefault="005364A0" w:rsidP="003A0FE4">
      <w:pPr>
        <w:rPr>
          <w:rFonts w:cstheme="minorHAnsi"/>
          <w:lang w:eastAsia="en-GB"/>
        </w:rPr>
      </w:pPr>
    </w:p>
    <w:p w14:paraId="519A6DF5" w14:textId="77777777" w:rsidR="005364A0" w:rsidRPr="003A4E33" w:rsidRDefault="005364A0" w:rsidP="003A0FE4">
      <w:pPr>
        <w:rPr>
          <w:rFonts w:cstheme="minorHAnsi"/>
          <w:lang w:eastAsia="en-GB"/>
        </w:rPr>
      </w:pPr>
    </w:p>
    <w:p w14:paraId="24F8A6CB" w14:textId="77777777" w:rsidR="005364A0" w:rsidRPr="003A4E33" w:rsidRDefault="005364A0" w:rsidP="003A0FE4">
      <w:pPr>
        <w:rPr>
          <w:rFonts w:cstheme="minorHAnsi"/>
          <w:lang w:eastAsia="en-GB"/>
        </w:rPr>
      </w:pPr>
    </w:p>
    <w:p w14:paraId="1979F715" w14:textId="77777777" w:rsidR="005364A0" w:rsidRPr="003A4E33" w:rsidRDefault="005364A0" w:rsidP="003A0FE4">
      <w:pPr>
        <w:rPr>
          <w:rFonts w:cstheme="minorHAnsi"/>
          <w:lang w:eastAsia="en-GB"/>
        </w:rPr>
      </w:pPr>
    </w:p>
    <w:p w14:paraId="603FEAE4" w14:textId="77777777" w:rsidR="005364A0" w:rsidRPr="003A4E33" w:rsidRDefault="005364A0" w:rsidP="003A0FE4">
      <w:pPr>
        <w:rPr>
          <w:rFonts w:cstheme="minorHAnsi"/>
          <w:lang w:eastAsia="en-GB"/>
        </w:rPr>
      </w:pPr>
    </w:p>
    <w:p w14:paraId="70B9F35A" w14:textId="77777777" w:rsidR="005364A0" w:rsidRPr="003A4E33" w:rsidRDefault="005364A0" w:rsidP="003A0FE4">
      <w:pPr>
        <w:rPr>
          <w:rFonts w:cstheme="minorHAnsi"/>
          <w:lang w:eastAsia="en-GB"/>
        </w:rPr>
      </w:pPr>
    </w:p>
    <w:p w14:paraId="58FECD7B" w14:textId="77777777" w:rsidR="005364A0" w:rsidRPr="003A4E33" w:rsidRDefault="005364A0" w:rsidP="003A0FE4">
      <w:pPr>
        <w:rPr>
          <w:rFonts w:cstheme="minorHAnsi"/>
          <w:lang w:eastAsia="en-GB"/>
        </w:rPr>
      </w:pPr>
    </w:p>
    <w:p w14:paraId="71C85F03" w14:textId="77777777" w:rsidR="005364A0" w:rsidRPr="003A4E33" w:rsidRDefault="005364A0" w:rsidP="003A0FE4">
      <w:pPr>
        <w:rPr>
          <w:rFonts w:cstheme="minorHAnsi"/>
          <w:lang w:eastAsia="en-GB"/>
        </w:rPr>
      </w:pPr>
    </w:p>
    <w:p w14:paraId="7199B8AD" w14:textId="77777777" w:rsidR="005364A0" w:rsidRPr="003A4E33" w:rsidRDefault="005364A0" w:rsidP="003A0FE4">
      <w:pPr>
        <w:rPr>
          <w:rFonts w:cstheme="minorHAnsi"/>
          <w:lang w:eastAsia="en-GB"/>
        </w:rPr>
      </w:pPr>
    </w:p>
    <w:p w14:paraId="21D2747F" w14:textId="77777777" w:rsidR="005364A0" w:rsidRPr="003A4E33" w:rsidRDefault="005364A0" w:rsidP="003A0FE4">
      <w:pPr>
        <w:rPr>
          <w:rFonts w:cstheme="minorHAnsi"/>
          <w:lang w:eastAsia="en-GB"/>
        </w:rPr>
      </w:pPr>
    </w:p>
    <w:p w14:paraId="67474F8C" w14:textId="77777777" w:rsidR="005364A0" w:rsidRPr="003A4E33" w:rsidRDefault="005364A0" w:rsidP="003A0FE4">
      <w:pPr>
        <w:rPr>
          <w:rFonts w:cstheme="minorHAnsi"/>
          <w:lang w:eastAsia="en-GB"/>
        </w:rPr>
      </w:pPr>
    </w:p>
    <w:p w14:paraId="3E84B7AF" w14:textId="77777777" w:rsidR="005364A0" w:rsidRPr="003A4E33" w:rsidRDefault="005364A0" w:rsidP="003A0FE4">
      <w:pPr>
        <w:rPr>
          <w:rFonts w:cstheme="minorHAnsi"/>
          <w:lang w:eastAsia="en-GB"/>
        </w:rPr>
      </w:pPr>
    </w:p>
    <w:p w14:paraId="2B8A1736" w14:textId="77777777" w:rsidR="005364A0" w:rsidRPr="003A4E33" w:rsidRDefault="005364A0" w:rsidP="003A0FE4">
      <w:pPr>
        <w:rPr>
          <w:rFonts w:cstheme="minorHAnsi"/>
          <w:lang w:eastAsia="en-GB"/>
        </w:rPr>
      </w:pPr>
    </w:p>
    <w:p w14:paraId="193428DB" w14:textId="77777777" w:rsidR="005364A0" w:rsidRPr="003A4E33" w:rsidRDefault="005364A0" w:rsidP="003A0FE4">
      <w:pPr>
        <w:rPr>
          <w:rFonts w:cstheme="minorHAnsi"/>
          <w:lang w:eastAsia="en-GB"/>
        </w:rPr>
      </w:pPr>
    </w:p>
    <w:p w14:paraId="5C92FCCF" w14:textId="77777777" w:rsidR="005364A0" w:rsidRPr="003A4E33" w:rsidRDefault="005364A0" w:rsidP="003A0FE4">
      <w:pPr>
        <w:rPr>
          <w:rFonts w:cstheme="minorHAnsi"/>
          <w:lang w:eastAsia="en-GB"/>
        </w:rPr>
      </w:pPr>
    </w:p>
    <w:p w14:paraId="7DB39ED4" w14:textId="77777777" w:rsidR="005364A0" w:rsidRPr="003A4E33" w:rsidRDefault="005364A0" w:rsidP="003A0FE4">
      <w:pPr>
        <w:rPr>
          <w:rFonts w:cstheme="minorHAnsi"/>
          <w:lang w:eastAsia="en-GB"/>
        </w:rPr>
      </w:pPr>
    </w:p>
    <w:p w14:paraId="66F40D0A" w14:textId="77777777" w:rsidR="005364A0" w:rsidRPr="003A4E33" w:rsidRDefault="005364A0" w:rsidP="003A0FE4">
      <w:pPr>
        <w:rPr>
          <w:rFonts w:cstheme="minorHAnsi"/>
          <w:lang w:eastAsia="en-GB"/>
        </w:rPr>
      </w:pPr>
    </w:p>
    <w:p w14:paraId="20DC0AFD" w14:textId="77777777" w:rsidR="005364A0" w:rsidRPr="003A4E33" w:rsidRDefault="005364A0" w:rsidP="003A0FE4">
      <w:pPr>
        <w:rPr>
          <w:rFonts w:cstheme="minorHAnsi"/>
          <w:lang w:eastAsia="en-GB"/>
        </w:rPr>
      </w:pPr>
    </w:p>
    <w:p w14:paraId="4955F5E1" w14:textId="77777777" w:rsidR="005364A0" w:rsidRPr="003A4E33" w:rsidRDefault="005364A0" w:rsidP="003A0FE4">
      <w:pPr>
        <w:rPr>
          <w:rFonts w:cstheme="minorHAnsi"/>
          <w:lang w:eastAsia="en-GB"/>
        </w:rPr>
      </w:pPr>
    </w:p>
    <w:p w14:paraId="53EC083B" w14:textId="77777777" w:rsidR="005364A0" w:rsidRPr="003A4E33" w:rsidRDefault="005364A0" w:rsidP="003A0FE4">
      <w:pPr>
        <w:rPr>
          <w:rFonts w:cstheme="minorHAnsi"/>
          <w:lang w:eastAsia="en-GB"/>
        </w:rPr>
      </w:pPr>
    </w:p>
    <w:p w14:paraId="7CD08E71" w14:textId="77777777" w:rsidR="005364A0" w:rsidRPr="003A4E33" w:rsidRDefault="005364A0" w:rsidP="003A0FE4">
      <w:pPr>
        <w:rPr>
          <w:rFonts w:cstheme="minorHAnsi"/>
          <w:lang w:eastAsia="en-GB"/>
        </w:rPr>
      </w:pPr>
    </w:p>
    <w:p w14:paraId="70CC9361" w14:textId="77777777" w:rsidR="005364A0" w:rsidRPr="003A4E33" w:rsidRDefault="005364A0" w:rsidP="003A0FE4">
      <w:pPr>
        <w:rPr>
          <w:rFonts w:cstheme="minorHAnsi"/>
          <w:lang w:eastAsia="en-GB"/>
        </w:rPr>
      </w:pPr>
    </w:p>
    <w:p w14:paraId="6D0A0161" w14:textId="3BD7848C" w:rsidR="00393827" w:rsidRPr="003A4E33" w:rsidRDefault="00393827" w:rsidP="003A0FE4">
      <w:pPr>
        <w:rPr>
          <w:rFonts w:eastAsiaTheme="majorEastAsia" w:cstheme="minorHAnsi"/>
          <w:color w:val="2F5496" w:themeColor="accent1" w:themeShade="BF"/>
          <w:sz w:val="24"/>
          <w:szCs w:val="24"/>
          <w:lang w:eastAsia="en-GB"/>
        </w:rPr>
      </w:pPr>
      <w:r w:rsidRPr="003A4E33">
        <w:rPr>
          <w:rFonts w:cstheme="minorHAnsi"/>
          <w:sz w:val="24"/>
          <w:szCs w:val="24"/>
          <w:lang w:eastAsia="en-GB"/>
        </w:rPr>
        <w:br w:type="page"/>
      </w:r>
    </w:p>
    <w:p w14:paraId="065176C3" w14:textId="232DB7E9" w:rsidR="000B19C0" w:rsidRPr="003A4E33" w:rsidRDefault="000B19C0" w:rsidP="003A0FE4">
      <w:pPr>
        <w:pStyle w:val="Titre2"/>
        <w:rPr>
          <w:rFonts w:asciiTheme="minorHAnsi" w:hAnsiTheme="minorHAnsi" w:cstheme="minorHAnsi"/>
          <w:sz w:val="24"/>
          <w:szCs w:val="24"/>
          <w:lang w:eastAsia="en-GB"/>
        </w:rPr>
      </w:pPr>
      <w:bookmarkStart w:id="7" w:name="_Toc793162208"/>
      <w:bookmarkStart w:id="8" w:name="_Toc101708130"/>
      <w:r w:rsidRPr="003A4E33">
        <w:rPr>
          <w:rFonts w:asciiTheme="minorHAnsi" w:hAnsiTheme="minorHAnsi" w:cstheme="minorHAnsi"/>
          <w:sz w:val="24"/>
          <w:szCs w:val="24"/>
          <w:lang w:eastAsia="en-GB"/>
        </w:rPr>
        <w:lastRenderedPageBreak/>
        <w:t>List of tables</w:t>
      </w:r>
      <w:bookmarkEnd w:id="7"/>
      <w:bookmarkEnd w:id="8"/>
    </w:p>
    <w:p w14:paraId="6EC48E17" w14:textId="62FF70DC" w:rsidR="001D7FFE" w:rsidRDefault="000B19C0">
      <w:pPr>
        <w:pStyle w:val="Tabledesillustrations"/>
        <w:tabs>
          <w:tab w:val="right" w:leader="dot" w:pos="9731"/>
        </w:tabs>
        <w:rPr>
          <w:rFonts w:eastAsiaTheme="minorEastAsia"/>
          <w:noProof/>
          <w:lang w:eastAsia="en-GB"/>
        </w:rPr>
      </w:pPr>
      <w:r w:rsidRPr="000416CB">
        <w:rPr>
          <w:rFonts w:cstheme="minorHAnsi"/>
          <w:color w:val="2B579A"/>
          <w:shd w:val="clear" w:color="auto" w:fill="E6E6E6"/>
          <w:lang w:eastAsia="en-GB"/>
        </w:rPr>
        <w:fldChar w:fldCharType="begin"/>
      </w:r>
      <w:r w:rsidRPr="003A4E33">
        <w:rPr>
          <w:rFonts w:cstheme="minorHAnsi"/>
          <w:lang w:eastAsia="en-GB"/>
        </w:rPr>
        <w:instrText xml:space="preserve"> TOC \h \z \c "Table" </w:instrText>
      </w:r>
      <w:r w:rsidRPr="000416CB">
        <w:rPr>
          <w:rFonts w:cstheme="minorHAnsi"/>
          <w:color w:val="2B579A"/>
          <w:shd w:val="clear" w:color="auto" w:fill="E6E6E6"/>
          <w:lang w:eastAsia="en-GB"/>
        </w:rPr>
        <w:fldChar w:fldCharType="separate"/>
      </w:r>
      <w:hyperlink w:anchor="_Toc101708105" w:history="1">
        <w:r w:rsidR="001D7FFE" w:rsidRPr="002C2C0B">
          <w:rPr>
            <w:rStyle w:val="Lienhypertexte"/>
            <w:rFonts w:cstheme="minorHAnsi"/>
            <w:noProof/>
          </w:rPr>
          <w:t xml:space="preserve">Table 1 : </w:t>
        </w:r>
        <w:r w:rsidR="001D7FFE" w:rsidRPr="002C2C0B">
          <w:rPr>
            <w:rStyle w:val="Lienhypertexte"/>
            <w:rFonts w:cstheme="minorHAnsi"/>
            <w:noProof/>
            <w:lang w:val="en-CA" w:eastAsia="en-GB"/>
          </w:rPr>
          <w:t>Mirroring communities in Côte d’Ivoire and Liberia</w:t>
        </w:r>
        <w:r w:rsidR="001D7FFE">
          <w:rPr>
            <w:noProof/>
            <w:webHidden/>
          </w:rPr>
          <w:tab/>
        </w:r>
        <w:r w:rsidR="001D7FFE">
          <w:rPr>
            <w:noProof/>
            <w:webHidden/>
          </w:rPr>
          <w:fldChar w:fldCharType="begin"/>
        </w:r>
        <w:r w:rsidR="001D7FFE">
          <w:rPr>
            <w:noProof/>
            <w:webHidden/>
          </w:rPr>
          <w:instrText xml:space="preserve"> PAGEREF _Toc101708105 \h </w:instrText>
        </w:r>
        <w:r w:rsidR="001D7FFE">
          <w:rPr>
            <w:noProof/>
            <w:webHidden/>
          </w:rPr>
        </w:r>
        <w:r w:rsidR="001D7FFE">
          <w:rPr>
            <w:noProof/>
            <w:webHidden/>
          </w:rPr>
          <w:fldChar w:fldCharType="separate"/>
        </w:r>
        <w:r w:rsidR="001D7FFE">
          <w:rPr>
            <w:noProof/>
            <w:webHidden/>
          </w:rPr>
          <w:t>1</w:t>
        </w:r>
        <w:r w:rsidR="001D7FFE">
          <w:rPr>
            <w:noProof/>
            <w:webHidden/>
          </w:rPr>
          <w:fldChar w:fldCharType="end"/>
        </w:r>
      </w:hyperlink>
    </w:p>
    <w:p w14:paraId="058BF887" w14:textId="71471AC8" w:rsidR="001D7FFE" w:rsidRDefault="00636F38">
      <w:pPr>
        <w:pStyle w:val="Tabledesillustrations"/>
        <w:tabs>
          <w:tab w:val="right" w:leader="dot" w:pos="9731"/>
        </w:tabs>
        <w:rPr>
          <w:rFonts w:eastAsiaTheme="minorEastAsia"/>
          <w:noProof/>
          <w:lang w:eastAsia="en-GB"/>
        </w:rPr>
      </w:pPr>
      <w:hyperlink w:anchor="_Toc101708106" w:history="1">
        <w:r w:rsidR="001D7FFE" w:rsidRPr="002C2C0B">
          <w:rPr>
            <w:rStyle w:val="Lienhypertexte"/>
            <w:rFonts w:cstheme="minorHAnsi"/>
            <w:noProof/>
            <w:lang w:val="en-US"/>
          </w:rPr>
          <w:t xml:space="preserve">Table 2 : </w:t>
        </w:r>
        <w:r w:rsidR="001D7FFE" w:rsidRPr="002C2C0B">
          <w:rPr>
            <w:rStyle w:val="Lienhypertexte"/>
            <w:rFonts w:cstheme="minorHAnsi"/>
            <w:noProof/>
          </w:rPr>
          <w:t>Number of meetings and stakeholders met in Côte d'Ivoire</w:t>
        </w:r>
        <w:r w:rsidR="001D7FFE">
          <w:rPr>
            <w:noProof/>
            <w:webHidden/>
          </w:rPr>
          <w:tab/>
        </w:r>
        <w:r w:rsidR="001D7FFE">
          <w:rPr>
            <w:noProof/>
            <w:webHidden/>
          </w:rPr>
          <w:fldChar w:fldCharType="begin"/>
        </w:r>
        <w:r w:rsidR="001D7FFE">
          <w:rPr>
            <w:noProof/>
            <w:webHidden/>
          </w:rPr>
          <w:instrText xml:space="preserve"> PAGEREF _Toc101708106 \h </w:instrText>
        </w:r>
        <w:r w:rsidR="001D7FFE">
          <w:rPr>
            <w:noProof/>
            <w:webHidden/>
          </w:rPr>
        </w:r>
        <w:r w:rsidR="001D7FFE">
          <w:rPr>
            <w:noProof/>
            <w:webHidden/>
          </w:rPr>
          <w:fldChar w:fldCharType="separate"/>
        </w:r>
        <w:r w:rsidR="001D7FFE">
          <w:rPr>
            <w:noProof/>
            <w:webHidden/>
          </w:rPr>
          <w:t>4</w:t>
        </w:r>
        <w:r w:rsidR="001D7FFE">
          <w:rPr>
            <w:noProof/>
            <w:webHidden/>
          </w:rPr>
          <w:fldChar w:fldCharType="end"/>
        </w:r>
      </w:hyperlink>
    </w:p>
    <w:p w14:paraId="65CA035F" w14:textId="42153B0E" w:rsidR="001D7FFE" w:rsidRDefault="00636F38">
      <w:pPr>
        <w:pStyle w:val="Tabledesillustrations"/>
        <w:tabs>
          <w:tab w:val="right" w:leader="dot" w:pos="9731"/>
        </w:tabs>
        <w:rPr>
          <w:rFonts w:eastAsiaTheme="minorEastAsia"/>
          <w:noProof/>
          <w:lang w:eastAsia="en-GB"/>
        </w:rPr>
      </w:pPr>
      <w:hyperlink w:anchor="_Toc101708107" w:history="1">
        <w:r w:rsidR="001D7FFE" w:rsidRPr="002C2C0B">
          <w:rPr>
            <w:rStyle w:val="Lienhypertexte"/>
            <w:rFonts w:cstheme="minorHAnsi"/>
            <w:noProof/>
            <w:lang w:val="en-US"/>
          </w:rPr>
          <w:t xml:space="preserve">Table 3 : </w:t>
        </w:r>
        <w:r w:rsidR="001D7FFE" w:rsidRPr="002C2C0B">
          <w:rPr>
            <w:rStyle w:val="Lienhypertexte"/>
            <w:rFonts w:cstheme="minorHAnsi"/>
            <w:noProof/>
          </w:rPr>
          <w:t>Number of meetings and stakeholders met in Liberia</w:t>
        </w:r>
        <w:r w:rsidR="001D7FFE">
          <w:rPr>
            <w:noProof/>
            <w:webHidden/>
          </w:rPr>
          <w:tab/>
        </w:r>
        <w:r w:rsidR="001D7FFE">
          <w:rPr>
            <w:noProof/>
            <w:webHidden/>
          </w:rPr>
          <w:fldChar w:fldCharType="begin"/>
        </w:r>
        <w:r w:rsidR="001D7FFE">
          <w:rPr>
            <w:noProof/>
            <w:webHidden/>
          </w:rPr>
          <w:instrText xml:space="preserve"> PAGEREF _Toc101708107 \h </w:instrText>
        </w:r>
        <w:r w:rsidR="001D7FFE">
          <w:rPr>
            <w:noProof/>
            <w:webHidden/>
          </w:rPr>
        </w:r>
        <w:r w:rsidR="001D7FFE">
          <w:rPr>
            <w:noProof/>
            <w:webHidden/>
          </w:rPr>
          <w:fldChar w:fldCharType="separate"/>
        </w:r>
        <w:r w:rsidR="001D7FFE">
          <w:rPr>
            <w:noProof/>
            <w:webHidden/>
          </w:rPr>
          <w:t>5</w:t>
        </w:r>
        <w:r w:rsidR="001D7FFE">
          <w:rPr>
            <w:noProof/>
            <w:webHidden/>
          </w:rPr>
          <w:fldChar w:fldCharType="end"/>
        </w:r>
      </w:hyperlink>
    </w:p>
    <w:p w14:paraId="11F0336C" w14:textId="723C7809" w:rsidR="001D7FFE" w:rsidRDefault="00636F38">
      <w:pPr>
        <w:pStyle w:val="Tabledesillustrations"/>
        <w:tabs>
          <w:tab w:val="right" w:leader="dot" w:pos="9731"/>
        </w:tabs>
        <w:rPr>
          <w:rFonts w:eastAsiaTheme="minorEastAsia"/>
          <w:noProof/>
          <w:lang w:eastAsia="en-GB"/>
        </w:rPr>
      </w:pPr>
      <w:hyperlink w:anchor="_Toc101708108" w:history="1">
        <w:r w:rsidR="001D7FFE" w:rsidRPr="002C2C0B">
          <w:rPr>
            <w:rStyle w:val="Lienhypertexte"/>
            <w:rFonts w:cstheme="minorHAnsi"/>
            <w:noProof/>
            <w:lang w:val="en-US"/>
          </w:rPr>
          <w:t>Table 4 : List of villages by department in Côte d’Ivoire</w:t>
        </w:r>
        <w:r w:rsidR="001D7FFE">
          <w:rPr>
            <w:noProof/>
            <w:webHidden/>
          </w:rPr>
          <w:tab/>
        </w:r>
        <w:r w:rsidR="001D7FFE">
          <w:rPr>
            <w:noProof/>
            <w:webHidden/>
          </w:rPr>
          <w:fldChar w:fldCharType="begin"/>
        </w:r>
        <w:r w:rsidR="001D7FFE">
          <w:rPr>
            <w:noProof/>
            <w:webHidden/>
          </w:rPr>
          <w:instrText xml:space="preserve"> PAGEREF _Toc101708108 \h </w:instrText>
        </w:r>
        <w:r w:rsidR="001D7FFE">
          <w:rPr>
            <w:noProof/>
            <w:webHidden/>
          </w:rPr>
        </w:r>
        <w:r w:rsidR="001D7FFE">
          <w:rPr>
            <w:noProof/>
            <w:webHidden/>
          </w:rPr>
          <w:fldChar w:fldCharType="separate"/>
        </w:r>
        <w:r w:rsidR="001D7FFE">
          <w:rPr>
            <w:noProof/>
            <w:webHidden/>
          </w:rPr>
          <w:t>6</w:t>
        </w:r>
        <w:r w:rsidR="001D7FFE">
          <w:rPr>
            <w:noProof/>
            <w:webHidden/>
          </w:rPr>
          <w:fldChar w:fldCharType="end"/>
        </w:r>
      </w:hyperlink>
    </w:p>
    <w:p w14:paraId="46F17CE4" w14:textId="1CA580E4" w:rsidR="001D7FFE" w:rsidRDefault="00636F38">
      <w:pPr>
        <w:pStyle w:val="Tabledesillustrations"/>
        <w:tabs>
          <w:tab w:val="right" w:leader="dot" w:pos="9731"/>
        </w:tabs>
        <w:rPr>
          <w:rFonts w:eastAsiaTheme="minorEastAsia"/>
          <w:noProof/>
          <w:lang w:eastAsia="en-GB"/>
        </w:rPr>
      </w:pPr>
      <w:hyperlink w:anchor="_Toc101708109" w:history="1">
        <w:r w:rsidR="001D7FFE" w:rsidRPr="002C2C0B">
          <w:rPr>
            <w:rStyle w:val="Lienhypertexte"/>
            <w:rFonts w:cstheme="minorHAnsi"/>
            <w:noProof/>
            <w:lang w:val="en-US"/>
          </w:rPr>
          <w:t>Table 5 : List of villages by department in Liberia</w:t>
        </w:r>
        <w:r w:rsidR="001D7FFE">
          <w:rPr>
            <w:noProof/>
            <w:webHidden/>
          </w:rPr>
          <w:tab/>
        </w:r>
        <w:r w:rsidR="001D7FFE">
          <w:rPr>
            <w:noProof/>
            <w:webHidden/>
          </w:rPr>
          <w:fldChar w:fldCharType="begin"/>
        </w:r>
        <w:r w:rsidR="001D7FFE">
          <w:rPr>
            <w:noProof/>
            <w:webHidden/>
          </w:rPr>
          <w:instrText xml:space="preserve"> PAGEREF _Toc101708109 \h </w:instrText>
        </w:r>
        <w:r w:rsidR="001D7FFE">
          <w:rPr>
            <w:noProof/>
            <w:webHidden/>
          </w:rPr>
        </w:r>
        <w:r w:rsidR="001D7FFE">
          <w:rPr>
            <w:noProof/>
            <w:webHidden/>
          </w:rPr>
          <w:fldChar w:fldCharType="separate"/>
        </w:r>
        <w:r w:rsidR="001D7FFE">
          <w:rPr>
            <w:noProof/>
            <w:webHidden/>
          </w:rPr>
          <w:t>6</w:t>
        </w:r>
        <w:r w:rsidR="001D7FFE">
          <w:rPr>
            <w:noProof/>
            <w:webHidden/>
          </w:rPr>
          <w:fldChar w:fldCharType="end"/>
        </w:r>
      </w:hyperlink>
    </w:p>
    <w:p w14:paraId="39511BAF" w14:textId="7009990E" w:rsidR="001D7FFE" w:rsidRDefault="00636F38">
      <w:pPr>
        <w:pStyle w:val="Tabledesillustrations"/>
        <w:tabs>
          <w:tab w:val="right" w:leader="dot" w:pos="9731"/>
        </w:tabs>
        <w:rPr>
          <w:rFonts w:eastAsiaTheme="minorEastAsia"/>
          <w:noProof/>
          <w:lang w:eastAsia="en-GB"/>
        </w:rPr>
      </w:pPr>
      <w:hyperlink w:anchor="_Toc101708110" w:history="1">
        <w:r w:rsidR="001D7FFE" w:rsidRPr="002C2C0B">
          <w:rPr>
            <w:rStyle w:val="Lienhypertexte"/>
            <w:rFonts w:cstheme="minorHAnsi"/>
            <w:noProof/>
            <w:lang w:val="en-US"/>
          </w:rPr>
          <w:t xml:space="preserve">Table 7 : </w:t>
        </w:r>
        <w:r w:rsidR="001D7FFE" w:rsidRPr="002C2C0B">
          <w:rPr>
            <w:rStyle w:val="Lienhypertexte"/>
            <w:rFonts w:cstheme="minorHAnsi"/>
            <w:noProof/>
            <w:lang w:val="en-US" w:eastAsia="en-GB"/>
          </w:rPr>
          <w:t>Furniture Distribution to Administrative Border Post in Bhai, Grand Gedeh</w:t>
        </w:r>
        <w:r w:rsidR="001D7FFE">
          <w:rPr>
            <w:noProof/>
            <w:webHidden/>
          </w:rPr>
          <w:tab/>
        </w:r>
        <w:r w:rsidR="001D7FFE">
          <w:rPr>
            <w:noProof/>
            <w:webHidden/>
          </w:rPr>
          <w:fldChar w:fldCharType="begin"/>
        </w:r>
        <w:r w:rsidR="001D7FFE">
          <w:rPr>
            <w:noProof/>
            <w:webHidden/>
          </w:rPr>
          <w:instrText xml:space="preserve"> PAGEREF _Toc101708110 \h </w:instrText>
        </w:r>
        <w:r w:rsidR="001D7FFE">
          <w:rPr>
            <w:noProof/>
            <w:webHidden/>
          </w:rPr>
        </w:r>
        <w:r w:rsidR="001D7FFE">
          <w:rPr>
            <w:noProof/>
            <w:webHidden/>
          </w:rPr>
          <w:fldChar w:fldCharType="separate"/>
        </w:r>
        <w:r w:rsidR="001D7FFE">
          <w:rPr>
            <w:noProof/>
            <w:webHidden/>
          </w:rPr>
          <w:t>23</w:t>
        </w:r>
        <w:r w:rsidR="001D7FFE">
          <w:rPr>
            <w:noProof/>
            <w:webHidden/>
          </w:rPr>
          <w:fldChar w:fldCharType="end"/>
        </w:r>
      </w:hyperlink>
    </w:p>
    <w:p w14:paraId="779FCEC7" w14:textId="1258E469" w:rsidR="001D7FFE" w:rsidRDefault="00636F38">
      <w:pPr>
        <w:pStyle w:val="Tabledesillustrations"/>
        <w:tabs>
          <w:tab w:val="right" w:leader="dot" w:pos="9731"/>
        </w:tabs>
        <w:rPr>
          <w:rFonts w:eastAsiaTheme="minorEastAsia"/>
          <w:noProof/>
          <w:lang w:eastAsia="en-GB"/>
        </w:rPr>
      </w:pPr>
      <w:hyperlink w:anchor="_Toc101708111" w:history="1">
        <w:r w:rsidR="001D7FFE" w:rsidRPr="002C2C0B">
          <w:rPr>
            <w:rStyle w:val="Lienhypertexte"/>
            <w:rFonts w:cstheme="minorHAnsi"/>
            <w:noProof/>
            <w:lang w:val="en-US"/>
          </w:rPr>
          <w:t xml:space="preserve">Table 8 : </w:t>
        </w:r>
        <w:r w:rsidR="001D7FFE" w:rsidRPr="002C2C0B">
          <w:rPr>
            <w:rStyle w:val="Lienhypertexte"/>
            <w:rFonts w:cstheme="minorHAnsi"/>
            <w:noProof/>
            <w:lang w:val="en-US" w:eastAsia="en-GB"/>
          </w:rPr>
          <w:t>Furniture Distribution to Administrative Border Post in Tempo (Newly constructed border post)</w:t>
        </w:r>
        <w:r w:rsidR="001D7FFE">
          <w:rPr>
            <w:noProof/>
            <w:webHidden/>
          </w:rPr>
          <w:tab/>
        </w:r>
        <w:r w:rsidR="001D7FFE">
          <w:rPr>
            <w:noProof/>
            <w:webHidden/>
          </w:rPr>
          <w:fldChar w:fldCharType="begin"/>
        </w:r>
        <w:r w:rsidR="001D7FFE">
          <w:rPr>
            <w:noProof/>
            <w:webHidden/>
          </w:rPr>
          <w:instrText xml:space="preserve"> PAGEREF _Toc101708111 \h </w:instrText>
        </w:r>
        <w:r w:rsidR="001D7FFE">
          <w:rPr>
            <w:noProof/>
            <w:webHidden/>
          </w:rPr>
        </w:r>
        <w:r w:rsidR="001D7FFE">
          <w:rPr>
            <w:noProof/>
            <w:webHidden/>
          </w:rPr>
          <w:fldChar w:fldCharType="separate"/>
        </w:r>
        <w:r w:rsidR="001D7FFE">
          <w:rPr>
            <w:noProof/>
            <w:webHidden/>
          </w:rPr>
          <w:t>24</w:t>
        </w:r>
        <w:r w:rsidR="001D7FFE">
          <w:rPr>
            <w:noProof/>
            <w:webHidden/>
          </w:rPr>
          <w:fldChar w:fldCharType="end"/>
        </w:r>
      </w:hyperlink>
    </w:p>
    <w:p w14:paraId="48CCB010" w14:textId="46A668B7" w:rsidR="001D7FFE" w:rsidRDefault="00636F38">
      <w:pPr>
        <w:pStyle w:val="Tabledesillustrations"/>
        <w:tabs>
          <w:tab w:val="right" w:leader="dot" w:pos="9731"/>
        </w:tabs>
        <w:rPr>
          <w:rFonts w:eastAsiaTheme="minorEastAsia"/>
          <w:noProof/>
          <w:lang w:eastAsia="en-GB"/>
        </w:rPr>
      </w:pPr>
      <w:hyperlink w:anchor="_Toc101708112" w:history="1">
        <w:r w:rsidR="001D7FFE" w:rsidRPr="002C2C0B">
          <w:rPr>
            <w:rStyle w:val="Lienhypertexte"/>
            <w:rFonts w:cstheme="minorHAnsi"/>
            <w:noProof/>
            <w:lang w:val="en-US"/>
          </w:rPr>
          <w:t xml:space="preserve">Table 9 : </w:t>
        </w:r>
        <w:r w:rsidR="001D7FFE" w:rsidRPr="002C2C0B">
          <w:rPr>
            <w:rStyle w:val="Lienhypertexte"/>
            <w:rFonts w:cstheme="minorHAnsi"/>
            <w:noProof/>
            <w:lang w:val="en-US" w:eastAsia="en-GB"/>
          </w:rPr>
          <w:t>Achievement of project outputs and indicators</w:t>
        </w:r>
        <w:r w:rsidR="001D7FFE">
          <w:rPr>
            <w:noProof/>
            <w:webHidden/>
          </w:rPr>
          <w:tab/>
        </w:r>
        <w:r w:rsidR="001D7FFE">
          <w:rPr>
            <w:noProof/>
            <w:webHidden/>
          </w:rPr>
          <w:fldChar w:fldCharType="begin"/>
        </w:r>
        <w:r w:rsidR="001D7FFE">
          <w:rPr>
            <w:noProof/>
            <w:webHidden/>
          </w:rPr>
          <w:instrText xml:space="preserve"> PAGEREF _Toc101708112 \h </w:instrText>
        </w:r>
        <w:r w:rsidR="001D7FFE">
          <w:rPr>
            <w:noProof/>
            <w:webHidden/>
          </w:rPr>
        </w:r>
        <w:r w:rsidR="001D7FFE">
          <w:rPr>
            <w:noProof/>
            <w:webHidden/>
          </w:rPr>
          <w:fldChar w:fldCharType="separate"/>
        </w:r>
        <w:r w:rsidR="001D7FFE">
          <w:rPr>
            <w:noProof/>
            <w:webHidden/>
          </w:rPr>
          <w:t>24</w:t>
        </w:r>
        <w:r w:rsidR="001D7FFE">
          <w:rPr>
            <w:noProof/>
            <w:webHidden/>
          </w:rPr>
          <w:fldChar w:fldCharType="end"/>
        </w:r>
      </w:hyperlink>
    </w:p>
    <w:p w14:paraId="6F8B34BE" w14:textId="494B8862" w:rsidR="001D7FFE" w:rsidRDefault="00636F38">
      <w:pPr>
        <w:pStyle w:val="Tabledesillustrations"/>
        <w:tabs>
          <w:tab w:val="right" w:leader="dot" w:pos="9731"/>
        </w:tabs>
        <w:rPr>
          <w:rFonts w:eastAsiaTheme="minorEastAsia"/>
          <w:noProof/>
          <w:lang w:eastAsia="en-GB"/>
        </w:rPr>
      </w:pPr>
      <w:hyperlink w:anchor="_Toc101708113" w:history="1">
        <w:r w:rsidR="001D7FFE" w:rsidRPr="002C2C0B">
          <w:rPr>
            <w:rStyle w:val="Lienhypertexte"/>
            <w:rFonts w:cstheme="minorHAnsi"/>
            <w:noProof/>
            <w:lang w:val="en-US"/>
          </w:rPr>
          <w:t xml:space="preserve">Table 10 : </w:t>
        </w:r>
        <w:r w:rsidR="001D7FFE" w:rsidRPr="002C2C0B">
          <w:rPr>
            <w:rStyle w:val="Lienhypertexte"/>
            <w:rFonts w:eastAsia="Times New Roman" w:cstheme="minorHAnsi"/>
            <w:noProof/>
            <w:kern w:val="28"/>
            <w:lang w:val="en-US"/>
          </w:rPr>
          <w:t>Budget for women's equality and empowerment</w:t>
        </w:r>
        <w:r w:rsidR="001D7FFE">
          <w:rPr>
            <w:noProof/>
            <w:webHidden/>
          </w:rPr>
          <w:tab/>
        </w:r>
        <w:r w:rsidR="001D7FFE">
          <w:rPr>
            <w:noProof/>
            <w:webHidden/>
          </w:rPr>
          <w:fldChar w:fldCharType="begin"/>
        </w:r>
        <w:r w:rsidR="001D7FFE">
          <w:rPr>
            <w:noProof/>
            <w:webHidden/>
          </w:rPr>
          <w:instrText xml:space="preserve"> PAGEREF _Toc101708113 \h </w:instrText>
        </w:r>
        <w:r w:rsidR="001D7FFE">
          <w:rPr>
            <w:noProof/>
            <w:webHidden/>
          </w:rPr>
        </w:r>
        <w:r w:rsidR="001D7FFE">
          <w:rPr>
            <w:noProof/>
            <w:webHidden/>
          </w:rPr>
          <w:fldChar w:fldCharType="separate"/>
        </w:r>
        <w:r w:rsidR="001D7FFE">
          <w:rPr>
            <w:noProof/>
            <w:webHidden/>
          </w:rPr>
          <w:t>50</w:t>
        </w:r>
        <w:r w:rsidR="001D7FFE">
          <w:rPr>
            <w:noProof/>
            <w:webHidden/>
          </w:rPr>
          <w:fldChar w:fldCharType="end"/>
        </w:r>
      </w:hyperlink>
    </w:p>
    <w:p w14:paraId="598F7685" w14:textId="4A73628C" w:rsidR="00F53564" w:rsidRPr="000416CB" w:rsidRDefault="000B19C0" w:rsidP="003A0FE4">
      <w:pPr>
        <w:rPr>
          <w:rFonts w:cstheme="minorHAnsi"/>
          <w:lang w:eastAsia="en-GB"/>
        </w:rPr>
      </w:pPr>
      <w:r w:rsidRPr="000416CB">
        <w:rPr>
          <w:rFonts w:cstheme="minorHAnsi"/>
          <w:color w:val="2B579A"/>
          <w:shd w:val="clear" w:color="auto" w:fill="E6E6E6"/>
          <w:lang w:eastAsia="en-GB"/>
        </w:rPr>
        <w:fldChar w:fldCharType="end"/>
      </w:r>
    </w:p>
    <w:p w14:paraId="79077B6F" w14:textId="0D78EEF5" w:rsidR="000B19C0" w:rsidRPr="003A4E33" w:rsidRDefault="000B19C0" w:rsidP="003A0FE4">
      <w:pPr>
        <w:pStyle w:val="Titre2"/>
        <w:rPr>
          <w:rFonts w:asciiTheme="minorHAnsi" w:hAnsiTheme="minorHAnsi" w:cstheme="minorHAnsi"/>
          <w:sz w:val="24"/>
          <w:szCs w:val="24"/>
          <w:lang w:eastAsia="en-GB"/>
        </w:rPr>
      </w:pPr>
      <w:bookmarkStart w:id="9" w:name="_Toc101708131"/>
      <w:bookmarkStart w:id="10" w:name="_Toc327493970"/>
      <w:r w:rsidRPr="003A4E33">
        <w:rPr>
          <w:rFonts w:asciiTheme="minorHAnsi" w:hAnsiTheme="minorHAnsi" w:cstheme="minorHAnsi"/>
          <w:sz w:val="24"/>
          <w:szCs w:val="24"/>
          <w:lang w:eastAsia="en-GB"/>
        </w:rPr>
        <w:t>List of figures</w:t>
      </w:r>
      <w:bookmarkEnd w:id="9"/>
      <w:r w:rsidRPr="003A4E33">
        <w:rPr>
          <w:rFonts w:asciiTheme="minorHAnsi" w:hAnsiTheme="minorHAnsi" w:cstheme="minorHAnsi"/>
          <w:sz w:val="24"/>
          <w:szCs w:val="24"/>
          <w:lang w:eastAsia="en-GB"/>
        </w:rPr>
        <w:t xml:space="preserve"> </w:t>
      </w:r>
      <w:bookmarkEnd w:id="10"/>
    </w:p>
    <w:p w14:paraId="5A5038F7" w14:textId="7B9FD8A1" w:rsidR="001D7FFE" w:rsidRDefault="000B19C0">
      <w:pPr>
        <w:pStyle w:val="Tabledesillustrations"/>
        <w:tabs>
          <w:tab w:val="right" w:leader="dot" w:pos="9731"/>
        </w:tabs>
        <w:rPr>
          <w:rFonts w:eastAsiaTheme="minorEastAsia"/>
          <w:noProof/>
          <w:lang w:eastAsia="en-GB"/>
        </w:rPr>
      </w:pPr>
      <w:r w:rsidRPr="000416CB">
        <w:rPr>
          <w:rFonts w:cstheme="minorHAnsi"/>
          <w:color w:val="2B579A"/>
          <w:shd w:val="clear" w:color="auto" w:fill="E6E6E6"/>
          <w:lang w:eastAsia="en-GB"/>
        </w:rPr>
        <w:fldChar w:fldCharType="begin"/>
      </w:r>
      <w:r w:rsidRPr="003A4E33">
        <w:rPr>
          <w:rFonts w:cstheme="minorHAnsi"/>
          <w:lang w:eastAsia="en-GB"/>
        </w:rPr>
        <w:instrText xml:space="preserve"> TOC \h \z \c "Figure" </w:instrText>
      </w:r>
      <w:r w:rsidRPr="000416CB">
        <w:rPr>
          <w:rFonts w:cstheme="minorHAnsi"/>
          <w:color w:val="2B579A"/>
          <w:shd w:val="clear" w:color="auto" w:fill="E6E6E6"/>
          <w:lang w:eastAsia="en-GB"/>
        </w:rPr>
        <w:fldChar w:fldCharType="separate"/>
      </w:r>
      <w:hyperlink w:anchor="_Toc101708114" w:history="1">
        <w:r w:rsidR="001D7FFE" w:rsidRPr="001A01DC">
          <w:rPr>
            <w:rStyle w:val="Lienhypertexte"/>
            <w:rFonts w:cstheme="minorHAnsi"/>
            <w:noProof/>
            <w:lang w:val="en-US"/>
          </w:rPr>
          <w:t xml:space="preserve">Figure 1 : </w:t>
        </w:r>
        <w:r w:rsidR="001D7FFE" w:rsidRPr="001A01DC">
          <w:rPr>
            <w:rStyle w:val="Lienhypertexte"/>
            <w:rFonts w:cstheme="minorHAnsi"/>
            <w:noProof/>
            <w:lang w:val="en-US" w:eastAsia="en-GB"/>
          </w:rPr>
          <w:t>Benefits from collaboration between forces and population</w:t>
        </w:r>
        <w:r w:rsidR="001D7FFE">
          <w:rPr>
            <w:noProof/>
            <w:webHidden/>
          </w:rPr>
          <w:tab/>
        </w:r>
        <w:r w:rsidR="001D7FFE">
          <w:rPr>
            <w:noProof/>
            <w:webHidden/>
          </w:rPr>
          <w:fldChar w:fldCharType="begin"/>
        </w:r>
        <w:r w:rsidR="001D7FFE">
          <w:rPr>
            <w:noProof/>
            <w:webHidden/>
          </w:rPr>
          <w:instrText xml:space="preserve"> PAGEREF _Toc101708114 \h </w:instrText>
        </w:r>
        <w:r w:rsidR="001D7FFE">
          <w:rPr>
            <w:noProof/>
            <w:webHidden/>
          </w:rPr>
        </w:r>
        <w:r w:rsidR="001D7FFE">
          <w:rPr>
            <w:noProof/>
            <w:webHidden/>
          </w:rPr>
          <w:fldChar w:fldCharType="separate"/>
        </w:r>
        <w:r w:rsidR="001D7FFE">
          <w:rPr>
            <w:noProof/>
            <w:webHidden/>
          </w:rPr>
          <w:t>18</w:t>
        </w:r>
        <w:r w:rsidR="001D7FFE">
          <w:rPr>
            <w:noProof/>
            <w:webHidden/>
          </w:rPr>
          <w:fldChar w:fldCharType="end"/>
        </w:r>
      </w:hyperlink>
    </w:p>
    <w:p w14:paraId="52A6386A" w14:textId="68CB9D15" w:rsidR="001D7FFE" w:rsidRDefault="00636F38">
      <w:pPr>
        <w:pStyle w:val="Tabledesillustrations"/>
        <w:tabs>
          <w:tab w:val="right" w:leader="dot" w:pos="9731"/>
        </w:tabs>
        <w:rPr>
          <w:rFonts w:eastAsiaTheme="minorEastAsia"/>
          <w:noProof/>
          <w:lang w:eastAsia="en-GB"/>
        </w:rPr>
      </w:pPr>
      <w:hyperlink w:anchor="_Toc101708115" w:history="1">
        <w:r w:rsidR="001D7FFE" w:rsidRPr="001A01DC">
          <w:rPr>
            <w:rStyle w:val="Lienhypertexte"/>
            <w:rFonts w:cstheme="minorHAnsi"/>
            <w:noProof/>
            <w:lang w:val="en-US"/>
          </w:rPr>
          <w:t xml:space="preserve">Figure 2 : </w:t>
        </w:r>
        <w:r w:rsidR="001D7FFE" w:rsidRPr="001A01DC">
          <w:rPr>
            <w:rStyle w:val="Lienhypertexte"/>
            <w:rFonts w:cstheme="minorHAnsi"/>
            <w:noProof/>
            <w:lang w:val="en" w:eastAsia="en-GB"/>
          </w:rPr>
          <w:t>Project budget and distribution by country and per implementing agency.</w:t>
        </w:r>
        <w:r w:rsidR="001D7FFE">
          <w:rPr>
            <w:noProof/>
            <w:webHidden/>
          </w:rPr>
          <w:tab/>
        </w:r>
        <w:r w:rsidR="001D7FFE">
          <w:rPr>
            <w:noProof/>
            <w:webHidden/>
          </w:rPr>
          <w:fldChar w:fldCharType="begin"/>
        </w:r>
        <w:r w:rsidR="001D7FFE">
          <w:rPr>
            <w:noProof/>
            <w:webHidden/>
          </w:rPr>
          <w:instrText xml:space="preserve"> PAGEREF _Toc101708115 \h </w:instrText>
        </w:r>
        <w:r w:rsidR="001D7FFE">
          <w:rPr>
            <w:noProof/>
            <w:webHidden/>
          </w:rPr>
        </w:r>
        <w:r w:rsidR="001D7FFE">
          <w:rPr>
            <w:noProof/>
            <w:webHidden/>
          </w:rPr>
          <w:fldChar w:fldCharType="separate"/>
        </w:r>
        <w:r w:rsidR="001D7FFE">
          <w:rPr>
            <w:noProof/>
            <w:webHidden/>
          </w:rPr>
          <w:t>34</w:t>
        </w:r>
        <w:r w:rsidR="001D7FFE">
          <w:rPr>
            <w:noProof/>
            <w:webHidden/>
          </w:rPr>
          <w:fldChar w:fldCharType="end"/>
        </w:r>
      </w:hyperlink>
    </w:p>
    <w:p w14:paraId="4DCF2ECC" w14:textId="287ABFB6" w:rsidR="001D7FFE" w:rsidRDefault="00636F38">
      <w:pPr>
        <w:pStyle w:val="Tabledesillustrations"/>
        <w:tabs>
          <w:tab w:val="right" w:leader="dot" w:pos="9731"/>
        </w:tabs>
        <w:rPr>
          <w:rFonts w:eastAsiaTheme="minorEastAsia"/>
          <w:noProof/>
          <w:lang w:eastAsia="en-GB"/>
        </w:rPr>
      </w:pPr>
      <w:hyperlink w:anchor="_Toc101708116" w:history="1">
        <w:r w:rsidR="001D7FFE" w:rsidRPr="001A01DC">
          <w:rPr>
            <w:rStyle w:val="Lienhypertexte"/>
            <w:rFonts w:cstheme="minorHAnsi"/>
            <w:noProof/>
            <w:lang w:val="en-US"/>
          </w:rPr>
          <w:t xml:space="preserve">Figure 3 : </w:t>
        </w:r>
        <w:r w:rsidR="001D7FFE" w:rsidRPr="001A01DC">
          <w:rPr>
            <w:rStyle w:val="Lienhypertexte"/>
            <w:rFonts w:cstheme="minorHAnsi"/>
            <w:noProof/>
            <w:lang w:val="en" w:eastAsia="en-GB"/>
          </w:rPr>
          <w:t>Budget and consumption rate per agency</w:t>
        </w:r>
        <w:r w:rsidR="001D7FFE">
          <w:rPr>
            <w:noProof/>
            <w:webHidden/>
          </w:rPr>
          <w:tab/>
        </w:r>
        <w:r w:rsidR="001D7FFE">
          <w:rPr>
            <w:noProof/>
            <w:webHidden/>
          </w:rPr>
          <w:fldChar w:fldCharType="begin"/>
        </w:r>
        <w:r w:rsidR="001D7FFE">
          <w:rPr>
            <w:noProof/>
            <w:webHidden/>
          </w:rPr>
          <w:instrText xml:space="preserve"> PAGEREF _Toc101708116 \h </w:instrText>
        </w:r>
        <w:r w:rsidR="001D7FFE">
          <w:rPr>
            <w:noProof/>
            <w:webHidden/>
          </w:rPr>
        </w:r>
        <w:r w:rsidR="001D7FFE">
          <w:rPr>
            <w:noProof/>
            <w:webHidden/>
          </w:rPr>
          <w:fldChar w:fldCharType="separate"/>
        </w:r>
        <w:r w:rsidR="001D7FFE">
          <w:rPr>
            <w:noProof/>
            <w:webHidden/>
          </w:rPr>
          <w:t>36</w:t>
        </w:r>
        <w:r w:rsidR="001D7FFE">
          <w:rPr>
            <w:noProof/>
            <w:webHidden/>
          </w:rPr>
          <w:fldChar w:fldCharType="end"/>
        </w:r>
      </w:hyperlink>
    </w:p>
    <w:p w14:paraId="3EC8483F" w14:textId="20431E5B" w:rsidR="000B19C0" w:rsidRPr="000416CB" w:rsidRDefault="000B19C0" w:rsidP="003A0FE4">
      <w:pPr>
        <w:rPr>
          <w:rFonts w:cstheme="minorHAnsi"/>
          <w:lang w:eastAsia="en-GB"/>
        </w:rPr>
      </w:pPr>
      <w:r w:rsidRPr="000416CB">
        <w:rPr>
          <w:rFonts w:cstheme="minorHAnsi"/>
          <w:color w:val="2B579A"/>
          <w:shd w:val="clear" w:color="auto" w:fill="E6E6E6"/>
          <w:lang w:eastAsia="en-GB"/>
        </w:rPr>
        <w:fldChar w:fldCharType="end"/>
      </w:r>
    </w:p>
    <w:p w14:paraId="2629D558" w14:textId="77777777" w:rsidR="000B19C0" w:rsidRPr="003A4E33" w:rsidRDefault="000B19C0" w:rsidP="003A0FE4">
      <w:pPr>
        <w:rPr>
          <w:rFonts w:cstheme="minorHAnsi"/>
          <w:lang w:eastAsia="en-GB"/>
        </w:rPr>
      </w:pPr>
    </w:p>
    <w:p w14:paraId="124D38B0" w14:textId="77777777" w:rsidR="000B19C0" w:rsidRPr="003A4E33" w:rsidRDefault="000B19C0" w:rsidP="003A0FE4">
      <w:pPr>
        <w:rPr>
          <w:rFonts w:cstheme="minorHAnsi"/>
          <w:lang w:eastAsia="en-GB"/>
        </w:rPr>
      </w:pPr>
    </w:p>
    <w:p w14:paraId="1B3E8FBC" w14:textId="77777777" w:rsidR="000B19C0" w:rsidRPr="003A4E33" w:rsidRDefault="000B19C0" w:rsidP="003A0FE4">
      <w:pPr>
        <w:rPr>
          <w:rFonts w:cstheme="minorHAnsi"/>
          <w:lang w:eastAsia="en-GB"/>
        </w:rPr>
      </w:pPr>
    </w:p>
    <w:p w14:paraId="238EBE2C" w14:textId="77777777" w:rsidR="000B19C0" w:rsidRPr="003A4E33" w:rsidRDefault="000B19C0" w:rsidP="003A0FE4">
      <w:pPr>
        <w:rPr>
          <w:rFonts w:cstheme="minorHAnsi"/>
          <w:lang w:eastAsia="en-GB"/>
        </w:rPr>
      </w:pPr>
    </w:p>
    <w:p w14:paraId="7E6DD4BA" w14:textId="77777777" w:rsidR="000B19C0" w:rsidRPr="003A4E33" w:rsidRDefault="000B19C0" w:rsidP="003A0FE4">
      <w:pPr>
        <w:rPr>
          <w:rFonts w:cstheme="minorHAnsi"/>
          <w:lang w:eastAsia="en-GB"/>
        </w:rPr>
      </w:pPr>
    </w:p>
    <w:p w14:paraId="26715A65" w14:textId="77777777" w:rsidR="000B19C0" w:rsidRPr="003A4E33" w:rsidRDefault="000B19C0" w:rsidP="003A0FE4">
      <w:pPr>
        <w:rPr>
          <w:rFonts w:cstheme="minorHAnsi"/>
          <w:lang w:eastAsia="en-GB"/>
        </w:rPr>
      </w:pPr>
    </w:p>
    <w:p w14:paraId="253B1743" w14:textId="77777777" w:rsidR="000B19C0" w:rsidRPr="003A4E33" w:rsidRDefault="000B19C0" w:rsidP="003A0FE4">
      <w:pPr>
        <w:rPr>
          <w:rFonts w:cstheme="minorHAnsi"/>
          <w:lang w:eastAsia="en-GB"/>
        </w:rPr>
      </w:pPr>
    </w:p>
    <w:p w14:paraId="6FA1DE8E" w14:textId="77777777" w:rsidR="000B19C0" w:rsidRPr="003A4E33" w:rsidRDefault="000B19C0" w:rsidP="003A0FE4">
      <w:pPr>
        <w:rPr>
          <w:rFonts w:cstheme="minorHAnsi"/>
          <w:lang w:eastAsia="en-GB"/>
        </w:rPr>
      </w:pPr>
    </w:p>
    <w:p w14:paraId="78FBDEF5" w14:textId="77777777" w:rsidR="000B19C0" w:rsidRPr="003A4E33" w:rsidRDefault="000B19C0" w:rsidP="003A0FE4">
      <w:pPr>
        <w:rPr>
          <w:rFonts w:cstheme="minorHAnsi"/>
          <w:lang w:eastAsia="en-GB"/>
        </w:rPr>
      </w:pPr>
    </w:p>
    <w:p w14:paraId="029ABC7F" w14:textId="77777777" w:rsidR="000B19C0" w:rsidRPr="003A4E33" w:rsidRDefault="000B19C0" w:rsidP="003A0FE4">
      <w:pPr>
        <w:rPr>
          <w:rFonts w:cstheme="minorHAnsi"/>
          <w:lang w:eastAsia="en-GB"/>
        </w:rPr>
      </w:pPr>
    </w:p>
    <w:p w14:paraId="4028B8A0" w14:textId="77777777" w:rsidR="000B19C0" w:rsidRPr="003A4E33" w:rsidRDefault="000B19C0" w:rsidP="003A0FE4">
      <w:pPr>
        <w:rPr>
          <w:rFonts w:cstheme="minorHAnsi"/>
          <w:lang w:eastAsia="en-GB"/>
        </w:rPr>
      </w:pPr>
    </w:p>
    <w:p w14:paraId="0A71E54A" w14:textId="77777777" w:rsidR="000B19C0" w:rsidRPr="003A4E33" w:rsidRDefault="000B19C0" w:rsidP="003A0FE4">
      <w:pPr>
        <w:rPr>
          <w:rFonts w:cstheme="minorHAnsi"/>
          <w:lang w:eastAsia="en-GB"/>
        </w:rPr>
      </w:pPr>
    </w:p>
    <w:p w14:paraId="06435BEC" w14:textId="77777777" w:rsidR="000B19C0" w:rsidRPr="003A4E33" w:rsidRDefault="000B19C0" w:rsidP="003A0FE4">
      <w:pPr>
        <w:rPr>
          <w:rFonts w:cstheme="minorHAnsi"/>
          <w:lang w:eastAsia="en-GB"/>
        </w:rPr>
      </w:pPr>
    </w:p>
    <w:p w14:paraId="1F498B09" w14:textId="1199E0EF" w:rsidR="00393827" w:rsidRPr="003A4E33" w:rsidRDefault="00393827" w:rsidP="003A0FE4">
      <w:pPr>
        <w:rPr>
          <w:rFonts w:eastAsia="Calibri" w:cstheme="minorHAnsi"/>
          <w:noProof/>
          <w:color w:val="2F5496" w:themeColor="accent1" w:themeShade="BF"/>
          <w:sz w:val="26"/>
          <w:szCs w:val="26"/>
          <w:lang w:eastAsia="en-GB"/>
        </w:rPr>
      </w:pPr>
      <w:r w:rsidRPr="003A4E33">
        <w:rPr>
          <w:rFonts w:eastAsia="Calibri" w:cstheme="minorHAnsi"/>
          <w:noProof/>
          <w:lang w:eastAsia="en-GB"/>
        </w:rPr>
        <w:br w:type="page"/>
      </w:r>
    </w:p>
    <w:p w14:paraId="514E4841" w14:textId="77777777" w:rsidR="00B4414C" w:rsidRPr="003A4E33" w:rsidRDefault="00B4414C" w:rsidP="003A0FE4">
      <w:pPr>
        <w:pStyle w:val="Titre2"/>
        <w:rPr>
          <w:rFonts w:asciiTheme="minorHAnsi" w:eastAsia="Calibri" w:hAnsiTheme="minorHAnsi" w:cstheme="minorHAnsi"/>
          <w:noProof/>
          <w:lang w:eastAsia="en-GB"/>
        </w:rPr>
      </w:pPr>
      <w:bookmarkStart w:id="11" w:name="_Toc240510731"/>
      <w:bookmarkStart w:id="12" w:name="_Toc101708132"/>
      <w:r w:rsidRPr="003A4E33">
        <w:rPr>
          <w:rFonts w:asciiTheme="minorHAnsi" w:eastAsia="Calibri" w:hAnsiTheme="minorHAnsi" w:cstheme="minorHAnsi"/>
          <w:noProof/>
          <w:lang w:eastAsia="en-GB"/>
        </w:rPr>
        <w:lastRenderedPageBreak/>
        <w:t>Executive Summary</w:t>
      </w:r>
      <w:bookmarkEnd w:id="11"/>
      <w:bookmarkEnd w:id="12"/>
    </w:p>
    <w:p w14:paraId="4B154E4D" w14:textId="58F77B35" w:rsidR="005364A0" w:rsidRPr="003A4E33" w:rsidRDefault="3D234A54" w:rsidP="003A0FE4">
      <w:pPr>
        <w:jc w:val="both"/>
        <w:rPr>
          <w:rFonts w:cstheme="minorHAnsi"/>
          <w:sz w:val="20"/>
          <w:szCs w:val="20"/>
          <w:lang w:eastAsia="en-GB"/>
        </w:rPr>
      </w:pPr>
      <w:r w:rsidRPr="003A4E33">
        <w:rPr>
          <w:rFonts w:cstheme="minorHAnsi"/>
          <w:sz w:val="20"/>
          <w:szCs w:val="20"/>
          <w:lang w:val="en-US" w:eastAsia="en-GB"/>
        </w:rPr>
        <w:t>The</w:t>
      </w:r>
      <w:r w:rsidR="007F6909">
        <w:rPr>
          <w:rFonts w:cstheme="minorHAnsi"/>
          <w:sz w:val="20"/>
          <w:szCs w:val="20"/>
          <w:lang w:val="en-US" w:eastAsia="en-GB"/>
        </w:rPr>
        <w:t xml:space="preserve"> project</w:t>
      </w:r>
      <w:r w:rsidRPr="003A4E33">
        <w:rPr>
          <w:rFonts w:cstheme="minorHAnsi"/>
          <w:sz w:val="20"/>
          <w:szCs w:val="20"/>
          <w:lang w:val="en-US" w:eastAsia="en-GB"/>
        </w:rPr>
        <w:t xml:space="preserve"> “Cross-border Engagement between C</w:t>
      </w:r>
      <w:r w:rsidR="0066726C" w:rsidRPr="003A4E33">
        <w:rPr>
          <w:rFonts w:cstheme="minorHAnsi"/>
          <w:sz w:val="20"/>
          <w:szCs w:val="20"/>
          <w:lang w:val="en-US" w:eastAsia="en-GB"/>
        </w:rPr>
        <w:t>ô</w:t>
      </w:r>
      <w:r w:rsidRPr="003A4E33">
        <w:rPr>
          <w:rFonts w:cstheme="minorHAnsi"/>
          <w:sz w:val="20"/>
          <w:szCs w:val="20"/>
          <w:lang w:val="en-US" w:eastAsia="en-GB"/>
        </w:rPr>
        <w:t xml:space="preserve">te d’Ivoire and Liberia to Strengthen Social Cohesion and Border Security” has been implemented </w:t>
      </w:r>
      <w:r w:rsidRPr="003A4E33">
        <w:rPr>
          <w:rFonts w:cstheme="minorHAnsi"/>
          <w:sz w:val="20"/>
          <w:szCs w:val="20"/>
          <w:lang w:eastAsia="en-GB"/>
        </w:rPr>
        <w:t xml:space="preserve">to address existing tensions within border communities in both countries – a situation that </w:t>
      </w:r>
      <w:r w:rsidR="007F6909">
        <w:rPr>
          <w:rFonts w:cstheme="minorHAnsi"/>
          <w:sz w:val="20"/>
          <w:szCs w:val="20"/>
          <w:lang w:eastAsia="en-GB"/>
        </w:rPr>
        <w:t>had</w:t>
      </w:r>
      <w:r w:rsidR="007F6909" w:rsidRPr="003A4E33">
        <w:rPr>
          <w:rFonts w:cstheme="minorHAnsi"/>
          <w:sz w:val="20"/>
          <w:szCs w:val="20"/>
          <w:lang w:eastAsia="en-GB"/>
        </w:rPr>
        <w:t xml:space="preserve"> </w:t>
      </w:r>
      <w:r w:rsidRPr="003A4E33">
        <w:rPr>
          <w:rFonts w:cstheme="minorHAnsi"/>
          <w:sz w:val="20"/>
          <w:szCs w:val="20"/>
          <w:lang w:eastAsia="en-GB"/>
        </w:rPr>
        <w:t xml:space="preserve">worsened in the past </w:t>
      </w:r>
      <w:r w:rsidR="00851395">
        <w:rPr>
          <w:rFonts w:cstheme="minorHAnsi"/>
          <w:sz w:val="20"/>
          <w:szCs w:val="20"/>
          <w:lang w:eastAsia="en-GB"/>
        </w:rPr>
        <w:t xml:space="preserve">decade </w:t>
      </w:r>
      <w:r w:rsidRPr="003A4E33">
        <w:rPr>
          <w:rFonts w:cstheme="minorHAnsi"/>
          <w:sz w:val="20"/>
          <w:szCs w:val="20"/>
          <w:lang w:eastAsia="en-GB"/>
        </w:rPr>
        <w:t>due to political instability. Despite established social, economic and cultural linkages, border communities</w:t>
      </w:r>
      <w:r w:rsidR="007F6909">
        <w:rPr>
          <w:rFonts w:cstheme="minorHAnsi"/>
          <w:sz w:val="20"/>
          <w:szCs w:val="20"/>
          <w:lang w:eastAsia="en-GB"/>
        </w:rPr>
        <w:t xml:space="preserve"> between the two countries</w:t>
      </w:r>
      <w:r w:rsidRPr="003A4E33">
        <w:rPr>
          <w:rFonts w:cstheme="minorHAnsi"/>
          <w:sz w:val="20"/>
          <w:szCs w:val="20"/>
          <w:lang w:eastAsia="en-GB"/>
        </w:rPr>
        <w:t xml:space="preserve"> are faced with a number of tensions including land/tenure conflicts; in</w:t>
      </w:r>
      <w:r w:rsidR="00D76A83">
        <w:rPr>
          <w:rFonts w:cstheme="minorHAnsi"/>
          <w:sz w:val="20"/>
          <w:szCs w:val="20"/>
          <w:lang w:eastAsia="en-GB"/>
        </w:rPr>
        <w:t>adequate and in</w:t>
      </w:r>
      <w:r w:rsidRPr="003A4E33">
        <w:rPr>
          <w:rFonts w:cstheme="minorHAnsi"/>
          <w:sz w:val="20"/>
          <w:szCs w:val="20"/>
          <w:lang w:eastAsia="en-GB"/>
        </w:rPr>
        <w:t>efficient cooperation mechanisms</w:t>
      </w:r>
      <w:r w:rsidR="002B0EC9">
        <w:rPr>
          <w:rFonts w:cstheme="minorHAnsi"/>
          <w:sz w:val="20"/>
          <w:szCs w:val="20"/>
          <w:lang w:eastAsia="en-GB"/>
        </w:rPr>
        <w:t xml:space="preserve"> </w:t>
      </w:r>
      <w:r w:rsidR="008D0CC5">
        <w:rPr>
          <w:rFonts w:cstheme="minorHAnsi"/>
          <w:sz w:val="20"/>
          <w:szCs w:val="20"/>
          <w:lang w:eastAsia="en-GB"/>
        </w:rPr>
        <w:t xml:space="preserve">in terms of security information and intelligence sharing, </w:t>
      </w:r>
      <w:r w:rsidR="00CC3B8B">
        <w:rPr>
          <w:rFonts w:cstheme="minorHAnsi"/>
          <w:sz w:val="20"/>
          <w:szCs w:val="20"/>
          <w:lang w:eastAsia="en-GB"/>
        </w:rPr>
        <w:t>patrols and law enforcement</w:t>
      </w:r>
      <w:r w:rsidR="00305CE0">
        <w:rPr>
          <w:rFonts w:cstheme="minorHAnsi"/>
          <w:sz w:val="20"/>
          <w:szCs w:val="20"/>
          <w:lang w:eastAsia="en-GB"/>
        </w:rPr>
        <w:t>,</w:t>
      </w:r>
      <w:r w:rsidRPr="003A4E33">
        <w:rPr>
          <w:rFonts w:cstheme="minorHAnsi"/>
          <w:sz w:val="20"/>
          <w:szCs w:val="20"/>
          <w:lang w:eastAsia="en-GB"/>
        </w:rPr>
        <w:t xml:space="preserve"> illicit activities including migrant smuggling</w:t>
      </w:r>
      <w:r w:rsidR="00580BDB">
        <w:rPr>
          <w:rFonts w:cstheme="minorHAnsi"/>
          <w:sz w:val="20"/>
          <w:szCs w:val="20"/>
          <w:lang w:eastAsia="en-GB"/>
        </w:rPr>
        <w:t xml:space="preserve"> and artisanal mining</w:t>
      </w:r>
      <w:r w:rsidRPr="003A4E33">
        <w:rPr>
          <w:rFonts w:cstheme="minorHAnsi"/>
          <w:sz w:val="20"/>
          <w:szCs w:val="20"/>
          <w:lang w:eastAsia="en-GB"/>
        </w:rPr>
        <w:t>, arms and drugs trafficking; harassment and corruption by security forces as well as limited capacity of security forces. With the withdrawal of U</w:t>
      </w:r>
      <w:r w:rsidR="00EB2DDA">
        <w:rPr>
          <w:rFonts w:cstheme="minorHAnsi"/>
          <w:sz w:val="20"/>
          <w:szCs w:val="20"/>
          <w:lang w:eastAsia="en-GB"/>
        </w:rPr>
        <w:t xml:space="preserve">nited </w:t>
      </w:r>
      <w:r w:rsidRPr="003A4E33">
        <w:rPr>
          <w:rFonts w:cstheme="minorHAnsi"/>
          <w:sz w:val="20"/>
          <w:szCs w:val="20"/>
          <w:lang w:eastAsia="en-GB"/>
        </w:rPr>
        <w:t>N</w:t>
      </w:r>
      <w:r w:rsidR="00EB2DDA">
        <w:rPr>
          <w:rFonts w:cstheme="minorHAnsi"/>
          <w:sz w:val="20"/>
          <w:szCs w:val="20"/>
          <w:lang w:eastAsia="en-GB"/>
        </w:rPr>
        <w:t>ations</w:t>
      </w:r>
      <w:r w:rsidRPr="003A4E33">
        <w:rPr>
          <w:rFonts w:cstheme="minorHAnsi"/>
          <w:sz w:val="20"/>
          <w:szCs w:val="20"/>
          <w:lang w:eastAsia="en-GB"/>
        </w:rPr>
        <w:t xml:space="preserve"> </w:t>
      </w:r>
      <w:r w:rsidR="00580BDB">
        <w:rPr>
          <w:rFonts w:cstheme="minorHAnsi"/>
          <w:sz w:val="20"/>
          <w:szCs w:val="20"/>
          <w:lang w:eastAsia="en-GB"/>
        </w:rPr>
        <w:t>M</w:t>
      </w:r>
      <w:r w:rsidRPr="003A4E33">
        <w:rPr>
          <w:rFonts w:cstheme="minorHAnsi"/>
          <w:sz w:val="20"/>
          <w:szCs w:val="20"/>
          <w:lang w:eastAsia="en-GB"/>
        </w:rPr>
        <w:t xml:space="preserve">issions </w:t>
      </w:r>
      <w:r w:rsidR="001862CD">
        <w:rPr>
          <w:rFonts w:cstheme="minorHAnsi"/>
          <w:sz w:val="20"/>
          <w:szCs w:val="20"/>
          <w:lang w:eastAsia="en-GB"/>
        </w:rPr>
        <w:t>in</w:t>
      </w:r>
      <w:r w:rsidR="00580BDB">
        <w:rPr>
          <w:rFonts w:cstheme="minorHAnsi"/>
          <w:sz w:val="20"/>
          <w:szCs w:val="20"/>
          <w:lang w:eastAsia="en-GB"/>
        </w:rPr>
        <w:t xml:space="preserve"> </w:t>
      </w:r>
      <w:r w:rsidRPr="003A4E33">
        <w:rPr>
          <w:rFonts w:cstheme="minorHAnsi"/>
          <w:sz w:val="20"/>
          <w:szCs w:val="20"/>
          <w:lang w:eastAsia="en-GB"/>
        </w:rPr>
        <w:t>Liberia and C</w:t>
      </w:r>
      <w:r w:rsidR="0066726C" w:rsidRPr="003A4E33">
        <w:rPr>
          <w:rFonts w:cstheme="minorHAnsi"/>
          <w:sz w:val="20"/>
          <w:szCs w:val="20"/>
          <w:lang w:eastAsia="en-GB"/>
        </w:rPr>
        <w:t>ô</w:t>
      </w:r>
      <w:r w:rsidRPr="003A4E33">
        <w:rPr>
          <w:rFonts w:cstheme="minorHAnsi"/>
          <w:sz w:val="20"/>
          <w:szCs w:val="20"/>
          <w:lang w:eastAsia="en-GB"/>
        </w:rPr>
        <w:t xml:space="preserve">te </w:t>
      </w:r>
      <w:proofErr w:type="gramStart"/>
      <w:r w:rsidRPr="003A4E33">
        <w:rPr>
          <w:rFonts w:cstheme="minorHAnsi"/>
          <w:sz w:val="20"/>
          <w:szCs w:val="20"/>
          <w:lang w:eastAsia="en-GB"/>
        </w:rPr>
        <w:t>d’Ivoire</w:t>
      </w:r>
      <w:r w:rsidR="00851395">
        <w:rPr>
          <w:rFonts w:cstheme="minorHAnsi"/>
          <w:sz w:val="20"/>
          <w:szCs w:val="20"/>
          <w:lang w:eastAsia="en-GB"/>
        </w:rPr>
        <w:t xml:space="preserve"> </w:t>
      </w:r>
      <w:r w:rsidRPr="003A4E33">
        <w:rPr>
          <w:rFonts w:cstheme="minorHAnsi"/>
          <w:sz w:val="20"/>
          <w:szCs w:val="20"/>
          <w:lang w:eastAsia="en-GB"/>
        </w:rPr>
        <w:t xml:space="preserve"> in</w:t>
      </w:r>
      <w:proofErr w:type="gramEnd"/>
      <w:r w:rsidRPr="003A4E33">
        <w:rPr>
          <w:rFonts w:cstheme="minorHAnsi"/>
          <w:sz w:val="20"/>
          <w:szCs w:val="20"/>
          <w:lang w:eastAsia="en-GB"/>
        </w:rPr>
        <w:t xml:space="preserve"> 2016 and 2017 respectively, the International Organisation for Migration (IOM) and the United Nations Development Programme (UNDP) stepped in with a first round of funding from the UN </w:t>
      </w:r>
      <w:r w:rsidR="00851395">
        <w:rPr>
          <w:rFonts w:cstheme="minorHAnsi"/>
          <w:sz w:val="20"/>
          <w:szCs w:val="20"/>
          <w:lang w:eastAsia="en-GB"/>
        </w:rPr>
        <w:t xml:space="preserve">Secretary-General’s </w:t>
      </w:r>
      <w:r w:rsidRPr="003A4E33">
        <w:rPr>
          <w:rFonts w:cstheme="minorHAnsi"/>
          <w:sz w:val="20"/>
          <w:szCs w:val="20"/>
          <w:lang w:eastAsia="en-GB"/>
        </w:rPr>
        <w:t>Peacebuilding Fund (PBF) to deliver the Cross-border cooperation programme between both countries for sustainable peace and social cohesion between 201</w:t>
      </w:r>
      <w:r w:rsidR="2C7B16E3" w:rsidRPr="003A4E33">
        <w:rPr>
          <w:rFonts w:cstheme="minorHAnsi"/>
          <w:sz w:val="20"/>
          <w:szCs w:val="20"/>
          <w:lang w:eastAsia="en-GB"/>
        </w:rPr>
        <w:t>6</w:t>
      </w:r>
      <w:r w:rsidRPr="003A4E33">
        <w:rPr>
          <w:rFonts w:cstheme="minorHAnsi"/>
          <w:sz w:val="20"/>
          <w:szCs w:val="20"/>
          <w:lang w:eastAsia="en-GB"/>
        </w:rPr>
        <w:t xml:space="preserve"> and 2018. </w:t>
      </w:r>
    </w:p>
    <w:p w14:paraId="3D459352" w14:textId="0F053E1C" w:rsidR="001B3845" w:rsidRPr="003A4E33" w:rsidRDefault="005364A0" w:rsidP="003A0FE4">
      <w:pPr>
        <w:jc w:val="both"/>
        <w:rPr>
          <w:rFonts w:cstheme="minorHAnsi"/>
          <w:sz w:val="20"/>
          <w:szCs w:val="20"/>
          <w:lang w:val="en-US" w:eastAsia="en-GB"/>
        </w:rPr>
      </w:pPr>
      <w:r w:rsidRPr="003A4E33">
        <w:rPr>
          <w:rFonts w:cstheme="minorHAnsi"/>
          <w:sz w:val="20"/>
          <w:szCs w:val="20"/>
          <w:lang w:eastAsia="en-GB"/>
        </w:rPr>
        <w:t xml:space="preserve">Initially focused on the joint border regions of Tabou and </w:t>
      </w:r>
      <w:proofErr w:type="spellStart"/>
      <w:r w:rsidRPr="003A4E33">
        <w:rPr>
          <w:rFonts w:cstheme="minorHAnsi"/>
          <w:sz w:val="20"/>
          <w:szCs w:val="20"/>
          <w:lang w:eastAsia="en-GB"/>
        </w:rPr>
        <w:t>Taï</w:t>
      </w:r>
      <w:proofErr w:type="spellEnd"/>
      <w:r w:rsidRPr="003A4E33">
        <w:rPr>
          <w:rFonts w:cstheme="minorHAnsi"/>
          <w:sz w:val="20"/>
          <w:szCs w:val="20"/>
          <w:lang w:eastAsia="en-GB"/>
        </w:rPr>
        <w:t xml:space="preserve"> in Côte d’Ivoire and Maryland and River Gee in Liberia, satisfactory progress in the first phase of this project, lessons learned and continuous need</w:t>
      </w:r>
      <w:r w:rsidR="007F6909">
        <w:rPr>
          <w:rFonts w:cstheme="minorHAnsi"/>
          <w:sz w:val="20"/>
          <w:szCs w:val="20"/>
          <w:lang w:eastAsia="en-GB"/>
        </w:rPr>
        <w:t xml:space="preserve"> beyond the initially targeted communities</w:t>
      </w:r>
      <w:r w:rsidRPr="003A4E33">
        <w:rPr>
          <w:rFonts w:cstheme="minorHAnsi"/>
          <w:sz w:val="20"/>
          <w:szCs w:val="20"/>
          <w:lang w:eastAsia="en-GB"/>
        </w:rPr>
        <w:t xml:space="preserve">, informed the design of a subsequent project entitled </w:t>
      </w:r>
      <w:r w:rsidRPr="003A4E33">
        <w:rPr>
          <w:rFonts w:cstheme="minorHAnsi"/>
          <w:sz w:val="20"/>
          <w:szCs w:val="20"/>
          <w:lang w:val="en-US" w:eastAsia="en-GB"/>
        </w:rPr>
        <w:t>“Cross-border Engagement between C</w:t>
      </w:r>
      <w:r w:rsidR="008930BB" w:rsidRPr="003A4E33">
        <w:rPr>
          <w:rFonts w:cstheme="minorHAnsi"/>
          <w:sz w:val="20"/>
          <w:szCs w:val="20"/>
          <w:lang w:val="en-US" w:eastAsia="en-GB"/>
        </w:rPr>
        <w:t>ô</w:t>
      </w:r>
      <w:r w:rsidRPr="003A4E33">
        <w:rPr>
          <w:rFonts w:cstheme="minorHAnsi"/>
          <w:sz w:val="20"/>
          <w:szCs w:val="20"/>
          <w:lang w:val="en-US" w:eastAsia="en-GB"/>
        </w:rPr>
        <w:t>te d’Ivoire and Liberia to Strengthen Social Cohesion and Border Security”</w:t>
      </w:r>
      <w:r w:rsidR="00A25F82">
        <w:rPr>
          <w:rFonts w:cstheme="minorHAnsi"/>
          <w:sz w:val="20"/>
          <w:szCs w:val="20"/>
          <w:lang w:val="en-US" w:eastAsia="en-GB"/>
        </w:rPr>
        <w:t xml:space="preserve"> Phase II</w:t>
      </w:r>
      <w:r w:rsidRPr="003A4E33">
        <w:rPr>
          <w:rFonts w:cstheme="minorHAnsi"/>
          <w:sz w:val="20"/>
          <w:szCs w:val="20"/>
          <w:lang w:val="en-US" w:eastAsia="en-GB"/>
        </w:rPr>
        <w:t>. Th</w:t>
      </w:r>
      <w:r w:rsidR="007F6909">
        <w:rPr>
          <w:rFonts w:cstheme="minorHAnsi"/>
          <w:sz w:val="20"/>
          <w:szCs w:val="20"/>
          <w:lang w:val="en-US" w:eastAsia="en-GB"/>
        </w:rPr>
        <w:t>is second</w:t>
      </w:r>
      <w:r w:rsidRPr="003A4E33">
        <w:rPr>
          <w:rFonts w:cstheme="minorHAnsi"/>
          <w:sz w:val="20"/>
          <w:szCs w:val="20"/>
          <w:lang w:val="en-US" w:eastAsia="en-GB"/>
        </w:rPr>
        <w:t xml:space="preserve"> project was implemented over two years (16 January 2020 </w:t>
      </w:r>
      <w:r w:rsidR="00A25F82">
        <w:rPr>
          <w:rFonts w:cstheme="minorHAnsi"/>
          <w:sz w:val="20"/>
          <w:szCs w:val="20"/>
          <w:lang w:val="en-US" w:eastAsia="en-GB"/>
        </w:rPr>
        <w:t xml:space="preserve">to </w:t>
      </w:r>
      <w:r w:rsidR="00A25F82" w:rsidRPr="003A4E33">
        <w:rPr>
          <w:rFonts w:cstheme="minorHAnsi"/>
          <w:sz w:val="20"/>
          <w:szCs w:val="20"/>
          <w:lang w:val="en-US" w:eastAsia="en-GB"/>
        </w:rPr>
        <w:t>15</w:t>
      </w:r>
      <w:r w:rsidRPr="003A4E33">
        <w:rPr>
          <w:rFonts w:cstheme="minorHAnsi"/>
          <w:sz w:val="20"/>
          <w:szCs w:val="20"/>
          <w:lang w:val="en-US" w:eastAsia="en-GB"/>
        </w:rPr>
        <w:t xml:space="preserve"> January 2022) with funding of 3,000,000 USD from the PBF. </w:t>
      </w:r>
      <w:r w:rsidR="00313AA1">
        <w:rPr>
          <w:rFonts w:cstheme="minorHAnsi"/>
          <w:sz w:val="20"/>
          <w:szCs w:val="20"/>
          <w:lang w:val="en-US" w:eastAsia="en-GB"/>
        </w:rPr>
        <w:t xml:space="preserve">Building on </w:t>
      </w:r>
      <w:r w:rsidR="00113E5F">
        <w:rPr>
          <w:rFonts w:cstheme="minorHAnsi"/>
          <w:sz w:val="20"/>
          <w:szCs w:val="20"/>
          <w:lang w:val="en-US" w:eastAsia="en-GB"/>
        </w:rPr>
        <w:t>and consolidating gains</w:t>
      </w:r>
      <w:r w:rsidR="00AE55C2">
        <w:rPr>
          <w:rFonts w:cstheme="minorHAnsi"/>
          <w:sz w:val="20"/>
          <w:szCs w:val="20"/>
          <w:lang w:val="en-US" w:eastAsia="en-GB"/>
        </w:rPr>
        <w:t xml:space="preserve"> in </w:t>
      </w:r>
      <w:r w:rsidR="00FB690A">
        <w:rPr>
          <w:rFonts w:cstheme="minorHAnsi"/>
          <w:sz w:val="20"/>
          <w:szCs w:val="20"/>
          <w:lang w:val="en-US" w:eastAsia="en-GB"/>
        </w:rPr>
        <w:t>the project</w:t>
      </w:r>
      <w:r w:rsidR="00313AA1">
        <w:rPr>
          <w:rFonts w:cstheme="minorHAnsi"/>
          <w:sz w:val="20"/>
          <w:szCs w:val="20"/>
          <w:lang w:val="en-US" w:eastAsia="en-GB"/>
        </w:rPr>
        <w:t xml:space="preserve"> </w:t>
      </w:r>
      <w:r w:rsidR="00452569">
        <w:rPr>
          <w:rFonts w:cstheme="minorHAnsi"/>
          <w:sz w:val="20"/>
          <w:szCs w:val="20"/>
          <w:lang w:val="en-US" w:eastAsia="en-GB"/>
        </w:rPr>
        <w:t>intervention zones</w:t>
      </w:r>
      <w:r w:rsidR="00313AA1">
        <w:rPr>
          <w:rFonts w:cstheme="minorHAnsi"/>
          <w:sz w:val="20"/>
          <w:szCs w:val="20"/>
          <w:lang w:val="en-US" w:eastAsia="en-GB"/>
        </w:rPr>
        <w:t xml:space="preserve"> </w:t>
      </w:r>
      <w:r w:rsidR="007F6909">
        <w:rPr>
          <w:rFonts w:cstheme="minorHAnsi"/>
          <w:sz w:val="20"/>
          <w:szCs w:val="20"/>
          <w:lang w:val="en-US" w:eastAsia="en-GB"/>
        </w:rPr>
        <w:t>from</w:t>
      </w:r>
      <w:r w:rsidR="00313AA1">
        <w:rPr>
          <w:rFonts w:cstheme="minorHAnsi"/>
          <w:sz w:val="20"/>
          <w:szCs w:val="20"/>
          <w:lang w:val="en-US" w:eastAsia="en-GB"/>
        </w:rPr>
        <w:t xml:space="preserve"> Phase I, t</w:t>
      </w:r>
      <w:r w:rsidRPr="003A4E33">
        <w:rPr>
          <w:rFonts w:cstheme="minorHAnsi"/>
          <w:sz w:val="20"/>
          <w:szCs w:val="20"/>
          <w:lang w:val="en-US" w:eastAsia="en-GB"/>
        </w:rPr>
        <w:t xml:space="preserve">he project geographic scope was expanded to reach additional communities in </w:t>
      </w:r>
      <w:r w:rsidR="008930BB" w:rsidRPr="003A4E33">
        <w:rPr>
          <w:rFonts w:cstheme="minorHAnsi"/>
          <w:sz w:val="20"/>
          <w:szCs w:val="20"/>
          <w:lang w:val="en-US" w:eastAsia="en-GB"/>
        </w:rPr>
        <w:t xml:space="preserve">the </w:t>
      </w:r>
      <w:r w:rsidRPr="003A4E33">
        <w:rPr>
          <w:rFonts w:cstheme="minorHAnsi"/>
          <w:sz w:val="20"/>
          <w:szCs w:val="20"/>
          <w:lang w:val="en-US" w:eastAsia="en-GB"/>
        </w:rPr>
        <w:t xml:space="preserve">northern areas of both countries (Danané and </w:t>
      </w:r>
      <w:proofErr w:type="spellStart"/>
      <w:r w:rsidRPr="003A4E33">
        <w:rPr>
          <w:rFonts w:cstheme="minorHAnsi"/>
          <w:sz w:val="20"/>
          <w:szCs w:val="20"/>
          <w:lang w:val="en-US" w:eastAsia="en-GB"/>
        </w:rPr>
        <w:t>Touleupleu</w:t>
      </w:r>
      <w:proofErr w:type="spellEnd"/>
      <w:r w:rsidRPr="003A4E33">
        <w:rPr>
          <w:rFonts w:cstheme="minorHAnsi"/>
          <w:sz w:val="20"/>
          <w:szCs w:val="20"/>
          <w:lang w:val="en-US" w:eastAsia="en-GB"/>
        </w:rPr>
        <w:t xml:space="preserve"> in Côte d'Ivoire; Grand </w:t>
      </w:r>
      <w:proofErr w:type="spellStart"/>
      <w:r w:rsidRPr="003A4E33">
        <w:rPr>
          <w:rFonts w:cstheme="minorHAnsi"/>
          <w:sz w:val="20"/>
          <w:szCs w:val="20"/>
          <w:lang w:val="en-US" w:eastAsia="en-GB"/>
        </w:rPr>
        <w:t>Gede</w:t>
      </w:r>
      <w:r w:rsidR="00580BDB">
        <w:rPr>
          <w:rFonts w:cstheme="minorHAnsi"/>
          <w:sz w:val="20"/>
          <w:szCs w:val="20"/>
          <w:lang w:val="en-US" w:eastAsia="en-GB"/>
        </w:rPr>
        <w:t>h</w:t>
      </w:r>
      <w:proofErr w:type="spellEnd"/>
      <w:r w:rsidRPr="003A4E33">
        <w:rPr>
          <w:rFonts w:cstheme="minorHAnsi"/>
          <w:sz w:val="20"/>
          <w:szCs w:val="20"/>
          <w:lang w:val="en-US" w:eastAsia="en-GB"/>
        </w:rPr>
        <w:t xml:space="preserve"> and </w:t>
      </w:r>
      <w:proofErr w:type="spellStart"/>
      <w:r w:rsidRPr="003A4E33">
        <w:rPr>
          <w:rFonts w:cstheme="minorHAnsi"/>
          <w:sz w:val="20"/>
          <w:szCs w:val="20"/>
          <w:lang w:val="en-US" w:eastAsia="en-GB"/>
        </w:rPr>
        <w:t>Nimba</w:t>
      </w:r>
      <w:proofErr w:type="spellEnd"/>
      <w:r w:rsidRPr="003A4E33">
        <w:rPr>
          <w:rFonts w:cstheme="minorHAnsi"/>
          <w:sz w:val="20"/>
          <w:szCs w:val="20"/>
          <w:lang w:val="en-US" w:eastAsia="en-GB"/>
        </w:rPr>
        <w:t xml:space="preserve"> in Liberia) further plagued with intercommunity tensions.</w:t>
      </w:r>
    </w:p>
    <w:p w14:paraId="0864CFE8" w14:textId="284DE8F2" w:rsidR="00A6262B" w:rsidRPr="003A4E33" w:rsidRDefault="00A6262B" w:rsidP="0039116E">
      <w:pPr>
        <w:autoSpaceDE w:val="0"/>
        <w:autoSpaceDN w:val="0"/>
        <w:adjustRightInd w:val="0"/>
        <w:jc w:val="both"/>
        <w:rPr>
          <w:rFonts w:cstheme="minorHAnsi"/>
          <w:color w:val="000000"/>
          <w:sz w:val="20"/>
          <w:szCs w:val="20"/>
        </w:rPr>
      </w:pPr>
      <w:r w:rsidRPr="003A4E33">
        <w:rPr>
          <w:rFonts w:cstheme="minorHAnsi"/>
          <w:color w:val="000000"/>
          <w:sz w:val="20"/>
          <w:szCs w:val="20"/>
        </w:rPr>
        <w:t xml:space="preserve">The aim of this </w:t>
      </w:r>
      <w:r w:rsidR="007F6909">
        <w:rPr>
          <w:rFonts w:cstheme="minorHAnsi"/>
          <w:color w:val="000000"/>
          <w:sz w:val="20"/>
          <w:szCs w:val="20"/>
        </w:rPr>
        <w:t>consultancy</w:t>
      </w:r>
      <w:r w:rsidR="007F6909" w:rsidRPr="003A4E33">
        <w:rPr>
          <w:rFonts w:cstheme="minorHAnsi"/>
          <w:color w:val="000000"/>
          <w:sz w:val="20"/>
          <w:szCs w:val="20"/>
        </w:rPr>
        <w:t xml:space="preserve"> </w:t>
      </w:r>
      <w:r w:rsidRPr="003A4E33">
        <w:rPr>
          <w:rFonts w:cstheme="minorHAnsi"/>
          <w:color w:val="000000"/>
          <w:sz w:val="20"/>
          <w:szCs w:val="20"/>
        </w:rPr>
        <w:t xml:space="preserve">was to carry out a final evaluation to assess the performance of the project "Cross-border </w:t>
      </w:r>
      <w:r w:rsidR="00580BDB">
        <w:rPr>
          <w:rFonts w:cstheme="minorHAnsi"/>
          <w:color w:val="000000"/>
          <w:sz w:val="20"/>
          <w:szCs w:val="20"/>
        </w:rPr>
        <w:t>E</w:t>
      </w:r>
      <w:r w:rsidRPr="003A4E33">
        <w:rPr>
          <w:rFonts w:cstheme="minorHAnsi"/>
          <w:color w:val="000000"/>
          <w:sz w:val="20"/>
          <w:szCs w:val="20"/>
        </w:rPr>
        <w:t xml:space="preserve">ngagement between Côte d'Ivoire and Liberia to </w:t>
      </w:r>
      <w:r w:rsidR="00580BDB">
        <w:rPr>
          <w:rFonts w:cstheme="minorHAnsi"/>
          <w:color w:val="000000"/>
          <w:sz w:val="20"/>
          <w:szCs w:val="20"/>
        </w:rPr>
        <w:t>S</w:t>
      </w:r>
      <w:r w:rsidRPr="003A4E33">
        <w:rPr>
          <w:rFonts w:cstheme="minorHAnsi"/>
          <w:color w:val="000000"/>
          <w:sz w:val="20"/>
          <w:szCs w:val="20"/>
        </w:rPr>
        <w:t xml:space="preserve">trengthen </w:t>
      </w:r>
      <w:r w:rsidR="00580BDB">
        <w:rPr>
          <w:rFonts w:cstheme="minorHAnsi"/>
          <w:color w:val="000000"/>
          <w:sz w:val="20"/>
          <w:szCs w:val="20"/>
        </w:rPr>
        <w:t>S</w:t>
      </w:r>
      <w:r w:rsidRPr="003A4E33">
        <w:rPr>
          <w:rFonts w:cstheme="minorHAnsi"/>
          <w:color w:val="000000"/>
          <w:sz w:val="20"/>
          <w:szCs w:val="20"/>
        </w:rPr>
        <w:t xml:space="preserve">ocial </w:t>
      </w:r>
      <w:r w:rsidR="00580BDB">
        <w:rPr>
          <w:rFonts w:cstheme="minorHAnsi"/>
          <w:color w:val="000000"/>
          <w:sz w:val="20"/>
          <w:szCs w:val="20"/>
        </w:rPr>
        <w:t>C</w:t>
      </w:r>
      <w:r w:rsidRPr="003A4E33">
        <w:rPr>
          <w:rFonts w:cstheme="minorHAnsi"/>
          <w:color w:val="000000"/>
          <w:sz w:val="20"/>
          <w:szCs w:val="20"/>
        </w:rPr>
        <w:t>ohesion and border security.</w:t>
      </w:r>
      <w:r w:rsidR="007F6909">
        <w:rPr>
          <w:rFonts w:cstheme="minorHAnsi"/>
          <w:color w:val="000000"/>
          <w:sz w:val="20"/>
          <w:szCs w:val="20"/>
        </w:rPr>
        <w:t xml:space="preserve"> </w:t>
      </w:r>
      <w:r w:rsidR="00AE1FB5" w:rsidRPr="003A4E33">
        <w:rPr>
          <w:rFonts w:cstheme="minorHAnsi"/>
          <w:color w:val="000000" w:themeColor="text1"/>
          <w:sz w:val="20"/>
          <w:szCs w:val="20"/>
        </w:rPr>
        <w:t>To achieve this objective, the evaluation team applied</w:t>
      </w:r>
      <w:r w:rsidR="00BF2B8C" w:rsidRPr="003A4E33">
        <w:rPr>
          <w:rFonts w:cstheme="minorHAnsi"/>
          <w:color w:val="000000" w:themeColor="text1"/>
          <w:sz w:val="20"/>
          <w:szCs w:val="20"/>
        </w:rPr>
        <w:t xml:space="preserve"> </w:t>
      </w:r>
      <w:r w:rsidR="001B1C68" w:rsidRPr="003A4E33">
        <w:rPr>
          <w:rFonts w:eastAsia="Times New Roman" w:cstheme="minorHAnsi"/>
          <w:sz w:val="20"/>
          <w:szCs w:val="20"/>
          <w:lang w:val="en-US" w:eastAsia="en-GB"/>
        </w:rPr>
        <w:t>the</w:t>
      </w:r>
      <w:r w:rsidR="00313AA1" w:rsidRPr="00313AA1">
        <w:rPr>
          <w:rFonts w:eastAsia="Times New Roman" w:cstheme="minorHAnsi"/>
          <w:sz w:val="20"/>
          <w:szCs w:val="20"/>
          <w:lang w:val="en-US" w:eastAsia="en-GB"/>
        </w:rPr>
        <w:t xml:space="preserve"> </w:t>
      </w:r>
      <w:proofErr w:type="spellStart"/>
      <w:r w:rsidR="00313AA1" w:rsidRPr="00313AA1">
        <w:rPr>
          <w:rFonts w:eastAsia="Times New Roman" w:cstheme="minorHAnsi"/>
          <w:sz w:val="20"/>
          <w:szCs w:val="20"/>
          <w:lang w:val="en-US" w:eastAsia="en-GB"/>
        </w:rPr>
        <w:t>Organisation</w:t>
      </w:r>
      <w:proofErr w:type="spellEnd"/>
      <w:r w:rsidR="00313AA1" w:rsidRPr="00313AA1">
        <w:rPr>
          <w:rFonts w:eastAsia="Times New Roman" w:cstheme="minorHAnsi"/>
          <w:sz w:val="20"/>
          <w:szCs w:val="20"/>
          <w:lang w:val="en-US" w:eastAsia="en-GB"/>
        </w:rPr>
        <w:t xml:space="preserve"> for Economic Co-operation and Development (OECD</w:t>
      </w:r>
      <w:r w:rsidR="00313AA1">
        <w:rPr>
          <w:rFonts w:eastAsia="Times New Roman" w:cstheme="minorHAnsi"/>
          <w:sz w:val="20"/>
          <w:szCs w:val="20"/>
          <w:lang w:val="en-US" w:eastAsia="en-GB"/>
        </w:rPr>
        <w:t>)</w:t>
      </w:r>
      <w:r w:rsidR="00CA10CB">
        <w:rPr>
          <w:rFonts w:eastAsia="Times New Roman" w:cstheme="minorHAnsi"/>
          <w:sz w:val="20"/>
          <w:szCs w:val="20"/>
          <w:lang w:val="en-US" w:eastAsia="en-GB"/>
        </w:rPr>
        <w:t xml:space="preserve"> e</w:t>
      </w:r>
      <w:r w:rsidR="001B1C68" w:rsidRPr="003A4E33">
        <w:rPr>
          <w:rFonts w:eastAsia="Times New Roman" w:cstheme="minorHAnsi"/>
          <w:sz w:val="20"/>
          <w:szCs w:val="20"/>
          <w:lang w:val="en-US" w:eastAsia="en-GB"/>
        </w:rPr>
        <w:t xml:space="preserve">valuation criteria – relevance, coherence, effectiveness, efficiency, </w:t>
      </w:r>
      <w:proofErr w:type="gramStart"/>
      <w:r w:rsidR="001B1C68" w:rsidRPr="003A4E33">
        <w:rPr>
          <w:rFonts w:eastAsia="Times New Roman" w:cstheme="minorHAnsi"/>
          <w:sz w:val="20"/>
          <w:szCs w:val="20"/>
          <w:lang w:val="en-US" w:eastAsia="en-GB"/>
        </w:rPr>
        <w:t>impact</w:t>
      </w:r>
      <w:proofErr w:type="gramEnd"/>
      <w:r w:rsidR="001B1C68" w:rsidRPr="003A4E33">
        <w:rPr>
          <w:rFonts w:eastAsia="Times New Roman" w:cstheme="minorHAnsi"/>
          <w:sz w:val="20"/>
          <w:szCs w:val="20"/>
          <w:lang w:val="en-US" w:eastAsia="en-GB"/>
        </w:rPr>
        <w:t xml:space="preserve"> and sustainability to provide an independent assessment of the project. It also focused on the extent to which fundamental rights and gender issues were addressed in the project. </w:t>
      </w:r>
      <w:r w:rsidR="00942A11" w:rsidRPr="003A4E33">
        <w:rPr>
          <w:rFonts w:eastAsia="Times New Roman" w:cstheme="minorHAnsi"/>
          <w:sz w:val="20"/>
          <w:szCs w:val="20"/>
          <w:lang w:val="en-US" w:eastAsia="en-GB"/>
        </w:rPr>
        <w:t xml:space="preserve">Data collection was carried out using </w:t>
      </w:r>
      <w:r w:rsidR="00AE1FB5" w:rsidRPr="003A4E33">
        <w:rPr>
          <w:rFonts w:cstheme="minorHAnsi"/>
          <w:color w:val="000000" w:themeColor="text1"/>
          <w:sz w:val="20"/>
          <w:szCs w:val="20"/>
        </w:rPr>
        <w:t>a mixed methods approach</w:t>
      </w:r>
      <w:r w:rsidR="008828F5" w:rsidRPr="003A4E33">
        <w:rPr>
          <w:rFonts w:cstheme="minorHAnsi"/>
          <w:color w:val="000000" w:themeColor="text1"/>
          <w:sz w:val="20"/>
          <w:szCs w:val="20"/>
        </w:rPr>
        <w:t xml:space="preserve"> consisting of documentary reviews of project </w:t>
      </w:r>
      <w:r w:rsidR="00580BDB">
        <w:rPr>
          <w:rFonts w:cstheme="minorHAnsi"/>
          <w:color w:val="000000" w:themeColor="text1"/>
          <w:sz w:val="20"/>
          <w:szCs w:val="20"/>
        </w:rPr>
        <w:t xml:space="preserve">referenced </w:t>
      </w:r>
      <w:r w:rsidR="00FB690A">
        <w:rPr>
          <w:rFonts w:cstheme="minorHAnsi"/>
          <w:color w:val="000000" w:themeColor="text1"/>
          <w:sz w:val="20"/>
          <w:szCs w:val="20"/>
        </w:rPr>
        <w:t>documents,</w:t>
      </w:r>
      <w:r w:rsidR="008828F5" w:rsidRPr="003A4E33">
        <w:rPr>
          <w:rFonts w:cstheme="minorHAnsi"/>
          <w:color w:val="000000" w:themeColor="text1"/>
          <w:sz w:val="20"/>
          <w:szCs w:val="20"/>
        </w:rPr>
        <w:t xml:space="preserve"> </w:t>
      </w:r>
      <w:r w:rsidR="00721B95" w:rsidRPr="003A4E33">
        <w:rPr>
          <w:rFonts w:cstheme="minorHAnsi"/>
          <w:color w:val="000000" w:themeColor="text1"/>
          <w:sz w:val="20"/>
          <w:szCs w:val="20"/>
        </w:rPr>
        <w:t>face to face and online semi</w:t>
      </w:r>
      <w:r w:rsidR="00605143" w:rsidRPr="003A4E33">
        <w:rPr>
          <w:rFonts w:cstheme="minorHAnsi"/>
          <w:color w:val="000000" w:themeColor="text1"/>
          <w:sz w:val="20"/>
          <w:szCs w:val="20"/>
        </w:rPr>
        <w:t>-</w:t>
      </w:r>
      <w:r w:rsidR="00721B95" w:rsidRPr="003A4E33">
        <w:rPr>
          <w:rFonts w:cstheme="minorHAnsi"/>
          <w:color w:val="000000" w:themeColor="text1"/>
          <w:sz w:val="20"/>
          <w:szCs w:val="20"/>
        </w:rPr>
        <w:t>structured interviews, focus group discussions and field observations in all project departments.</w:t>
      </w:r>
      <w:r w:rsidR="00546C97" w:rsidRPr="003A4E33">
        <w:rPr>
          <w:rFonts w:cstheme="minorHAnsi"/>
          <w:color w:val="000000" w:themeColor="text1"/>
          <w:sz w:val="20"/>
          <w:szCs w:val="20"/>
        </w:rPr>
        <w:t xml:space="preserve"> In total, 290 persons took part in the evaluation with </w:t>
      </w:r>
      <w:r w:rsidR="00BF2B8C" w:rsidRPr="003A4E33">
        <w:rPr>
          <w:rFonts w:cstheme="minorHAnsi"/>
          <w:color w:val="000000" w:themeColor="text1"/>
          <w:sz w:val="20"/>
          <w:szCs w:val="20"/>
        </w:rPr>
        <w:t>3</w:t>
      </w:r>
      <w:r w:rsidR="00305CE0">
        <w:rPr>
          <w:rFonts w:cstheme="minorHAnsi"/>
          <w:color w:val="000000" w:themeColor="text1"/>
          <w:sz w:val="20"/>
          <w:szCs w:val="20"/>
        </w:rPr>
        <w:t>4</w:t>
      </w:r>
      <w:r w:rsidR="00BF2B8C" w:rsidRPr="003A4E33">
        <w:rPr>
          <w:rFonts w:cstheme="minorHAnsi"/>
          <w:color w:val="000000" w:themeColor="text1"/>
          <w:sz w:val="20"/>
          <w:szCs w:val="20"/>
        </w:rPr>
        <w:t>%</w:t>
      </w:r>
      <w:r w:rsidR="00580BDB">
        <w:rPr>
          <w:rFonts w:cstheme="minorHAnsi"/>
          <w:color w:val="000000" w:themeColor="text1"/>
          <w:sz w:val="20"/>
          <w:szCs w:val="20"/>
        </w:rPr>
        <w:t xml:space="preserve"> compris</w:t>
      </w:r>
      <w:r w:rsidR="00305CE0">
        <w:rPr>
          <w:rFonts w:cstheme="minorHAnsi"/>
          <w:color w:val="000000" w:themeColor="text1"/>
          <w:sz w:val="20"/>
          <w:szCs w:val="20"/>
        </w:rPr>
        <w:t>ed</w:t>
      </w:r>
      <w:r w:rsidR="00580BDB">
        <w:rPr>
          <w:rFonts w:cstheme="minorHAnsi"/>
          <w:color w:val="000000" w:themeColor="text1"/>
          <w:sz w:val="20"/>
          <w:szCs w:val="20"/>
        </w:rPr>
        <w:t xml:space="preserve"> of</w:t>
      </w:r>
      <w:r w:rsidR="00BF2B8C" w:rsidRPr="003A4E33">
        <w:rPr>
          <w:rFonts w:cstheme="minorHAnsi"/>
          <w:color w:val="000000" w:themeColor="text1"/>
          <w:sz w:val="20"/>
          <w:szCs w:val="20"/>
        </w:rPr>
        <w:t xml:space="preserve"> women.</w:t>
      </w:r>
      <w:r w:rsidR="00340DD2" w:rsidRPr="003A4E33">
        <w:rPr>
          <w:rFonts w:cstheme="minorHAnsi"/>
          <w:color w:val="000000" w:themeColor="text1"/>
          <w:sz w:val="20"/>
          <w:szCs w:val="20"/>
        </w:rPr>
        <w:t xml:space="preserve"> The team applied thematic and content analyses techniques</w:t>
      </w:r>
      <w:r w:rsidR="00DC4B4C" w:rsidRPr="003A4E33">
        <w:rPr>
          <w:rFonts w:cstheme="minorHAnsi"/>
          <w:color w:val="000000" w:themeColor="text1"/>
          <w:sz w:val="20"/>
          <w:szCs w:val="20"/>
        </w:rPr>
        <w:t xml:space="preserve">, triangulated findings from the multiple sources of data collection to arrive at the </w:t>
      </w:r>
      <w:r w:rsidR="008348C9" w:rsidRPr="003A4E33">
        <w:rPr>
          <w:rFonts w:cstheme="minorHAnsi"/>
          <w:color w:val="000000" w:themeColor="text1"/>
          <w:sz w:val="20"/>
          <w:szCs w:val="20"/>
        </w:rPr>
        <w:t>following conclusions and recommendations.</w:t>
      </w:r>
    </w:p>
    <w:p w14:paraId="542D1955" w14:textId="5413D81D" w:rsidR="001B3845" w:rsidRPr="000416CB" w:rsidRDefault="00A6262B" w:rsidP="003A0FE4">
      <w:pPr>
        <w:rPr>
          <w:rFonts w:cstheme="minorHAnsi"/>
          <w:b/>
          <w:bCs/>
          <w:color w:val="4472C4" w:themeColor="accent1"/>
          <w:lang w:eastAsia="en-GB"/>
        </w:rPr>
      </w:pPr>
      <w:r w:rsidRPr="000416CB">
        <w:rPr>
          <w:rFonts w:cstheme="minorHAnsi"/>
          <w:b/>
          <w:bCs/>
          <w:color w:val="4472C4" w:themeColor="accent1"/>
          <w:lang w:eastAsia="en-GB"/>
        </w:rPr>
        <w:t xml:space="preserve">Findings </w:t>
      </w:r>
    </w:p>
    <w:p w14:paraId="4251438C" w14:textId="1C0578B4" w:rsidR="00D674AA" w:rsidRPr="003A4E33" w:rsidRDefault="00D674AA" w:rsidP="003A0FE4">
      <w:pPr>
        <w:pStyle w:val="Paragraphedeliste"/>
        <w:numPr>
          <w:ilvl w:val="0"/>
          <w:numId w:val="26"/>
        </w:numPr>
        <w:spacing w:before="120" w:after="120"/>
        <w:jc w:val="both"/>
        <w:rPr>
          <w:rFonts w:cstheme="minorHAnsi"/>
          <w:color w:val="000000"/>
          <w:sz w:val="20"/>
          <w:szCs w:val="20"/>
          <w:lang w:val="en-US"/>
        </w:rPr>
      </w:pPr>
      <w:bookmarkStart w:id="13" w:name="_Toc96088666"/>
      <w:r w:rsidRPr="003A4E33">
        <w:rPr>
          <w:rFonts w:cstheme="minorHAnsi"/>
          <w:b/>
          <w:color w:val="000000" w:themeColor="text1"/>
          <w:sz w:val="20"/>
          <w:szCs w:val="20"/>
        </w:rPr>
        <w:t>Conclusion/Relevance</w:t>
      </w:r>
      <w:r w:rsidRPr="003A4E33">
        <w:rPr>
          <w:rFonts w:cstheme="minorHAnsi"/>
          <w:color w:val="000000" w:themeColor="text1"/>
          <w:sz w:val="20"/>
          <w:szCs w:val="20"/>
        </w:rPr>
        <w:t xml:space="preserve">: The relevance of the </w:t>
      </w:r>
      <w:r w:rsidRPr="003A4E33">
        <w:rPr>
          <w:rFonts w:cstheme="minorHAnsi"/>
          <w:color w:val="000000" w:themeColor="text1"/>
          <w:sz w:val="20"/>
          <w:szCs w:val="20"/>
          <w:lang w:val="en-US"/>
        </w:rPr>
        <w:t>PBF/IRF-</w:t>
      </w:r>
      <w:r w:rsidR="00F93C0D" w:rsidRPr="003A4E33">
        <w:rPr>
          <w:rFonts w:cstheme="minorHAnsi"/>
          <w:color w:val="000000" w:themeColor="text1"/>
          <w:sz w:val="20"/>
          <w:szCs w:val="20"/>
          <w:lang w:val="en-US"/>
        </w:rPr>
        <w:t>346 &amp;</w:t>
      </w:r>
      <w:r w:rsidR="001C69DA">
        <w:rPr>
          <w:rFonts w:cstheme="minorHAnsi"/>
          <w:color w:val="000000" w:themeColor="text1"/>
          <w:sz w:val="20"/>
          <w:szCs w:val="20"/>
          <w:lang w:val="en-US"/>
        </w:rPr>
        <w:t xml:space="preserve"> </w:t>
      </w:r>
      <w:r w:rsidRPr="003A4E33">
        <w:rPr>
          <w:rFonts w:cstheme="minorHAnsi"/>
          <w:color w:val="000000" w:themeColor="text1"/>
          <w:sz w:val="20"/>
          <w:szCs w:val="20"/>
          <w:lang w:val="en-US"/>
        </w:rPr>
        <w:t>347</w:t>
      </w:r>
      <w:r w:rsidR="009E549A" w:rsidRPr="003A4E33">
        <w:rPr>
          <w:rFonts w:cstheme="minorHAnsi"/>
          <w:color w:val="000000" w:themeColor="text1"/>
          <w:sz w:val="20"/>
          <w:szCs w:val="20"/>
          <w:lang w:val="en-US"/>
        </w:rPr>
        <w:t xml:space="preserve"> </w:t>
      </w:r>
      <w:r w:rsidRPr="003A4E33">
        <w:rPr>
          <w:rFonts w:cstheme="minorHAnsi"/>
          <w:color w:val="000000" w:themeColor="text1"/>
          <w:sz w:val="20"/>
          <w:szCs w:val="20"/>
          <w:lang w:val="en-US"/>
        </w:rPr>
        <w:t xml:space="preserve">“Cross-border Engagement between </w:t>
      </w:r>
      <w:r w:rsidR="001C69DA" w:rsidRPr="003A4E33">
        <w:rPr>
          <w:rFonts w:cstheme="minorHAnsi"/>
          <w:sz w:val="20"/>
          <w:szCs w:val="20"/>
          <w:lang w:val="en-US" w:eastAsia="en-GB"/>
        </w:rPr>
        <w:t>Côte</w:t>
      </w:r>
      <w:r w:rsidR="001C69DA" w:rsidRPr="003A4E33" w:rsidDel="001C69DA">
        <w:rPr>
          <w:rFonts w:cstheme="minorHAnsi"/>
          <w:color w:val="000000" w:themeColor="text1"/>
          <w:sz w:val="20"/>
          <w:szCs w:val="20"/>
          <w:lang w:val="en-US"/>
        </w:rPr>
        <w:t xml:space="preserve"> </w:t>
      </w:r>
      <w:r w:rsidRPr="003A4E33">
        <w:rPr>
          <w:rFonts w:cstheme="minorHAnsi"/>
          <w:color w:val="000000" w:themeColor="text1"/>
          <w:sz w:val="20"/>
          <w:szCs w:val="20"/>
          <w:lang w:val="en-US"/>
        </w:rPr>
        <w:t>d’Ivoire and Liberia to Strengthen Social Cohesion and Border Security” Project (ID#</w:t>
      </w:r>
      <w:r w:rsidR="00F93C0D" w:rsidRPr="003A4E33">
        <w:rPr>
          <w:rFonts w:cstheme="minorHAnsi"/>
          <w:color w:val="000000" w:themeColor="text1"/>
          <w:sz w:val="20"/>
          <w:szCs w:val="20"/>
          <w:lang w:val="en-US"/>
        </w:rPr>
        <w:t xml:space="preserve"> 0011970</w:t>
      </w:r>
      <w:r w:rsidR="00EB6A6D" w:rsidRPr="003A4E33">
        <w:rPr>
          <w:rFonts w:cstheme="minorHAnsi"/>
          <w:color w:val="000000" w:themeColor="text1"/>
          <w:sz w:val="20"/>
          <w:szCs w:val="20"/>
          <w:lang w:val="en-US"/>
        </w:rPr>
        <w:t xml:space="preserve">2 &amp; </w:t>
      </w:r>
      <w:r w:rsidRPr="003A4E33">
        <w:rPr>
          <w:rFonts w:cstheme="minorHAnsi"/>
          <w:color w:val="000000" w:themeColor="text1"/>
          <w:sz w:val="20"/>
          <w:szCs w:val="20"/>
          <w:lang w:val="en-US"/>
        </w:rPr>
        <w:t>00119703)</w:t>
      </w:r>
      <w:r w:rsidR="00910BD1">
        <w:rPr>
          <w:rFonts w:cstheme="minorHAnsi"/>
          <w:color w:val="000000" w:themeColor="text1"/>
          <w:sz w:val="20"/>
          <w:szCs w:val="20"/>
          <w:lang w:val="en-US"/>
        </w:rPr>
        <w:t xml:space="preserve"> Phase II</w:t>
      </w:r>
      <w:r w:rsidRPr="003A4E33">
        <w:rPr>
          <w:rFonts w:cstheme="minorHAnsi"/>
          <w:color w:val="000000" w:themeColor="text1"/>
          <w:sz w:val="20"/>
          <w:szCs w:val="20"/>
          <w:lang w:val="en-US"/>
        </w:rPr>
        <w:t xml:space="preserve"> </w:t>
      </w:r>
      <w:r w:rsidRPr="003A4E33">
        <w:rPr>
          <w:rFonts w:cstheme="minorHAnsi"/>
          <w:b/>
          <w:color w:val="000000" w:themeColor="text1"/>
          <w:sz w:val="20"/>
          <w:szCs w:val="20"/>
          <w:lang w:val="en-US"/>
        </w:rPr>
        <w:t>is Highly Satisfactory with a score of 6/6.</w:t>
      </w:r>
      <w:r w:rsidRPr="003A4E33">
        <w:rPr>
          <w:rFonts w:cstheme="minorHAnsi"/>
          <w:color w:val="000000" w:themeColor="text1"/>
          <w:sz w:val="20"/>
          <w:szCs w:val="20"/>
          <w:lang w:val="en-US"/>
        </w:rPr>
        <w:t xml:space="preserve"> The project was aligned with national priorities in terms of strengthening social cohesion and </w:t>
      </w:r>
      <w:r w:rsidR="00605143" w:rsidRPr="003A4E33">
        <w:rPr>
          <w:rFonts w:cstheme="minorHAnsi"/>
          <w:color w:val="000000" w:themeColor="text1"/>
          <w:sz w:val="20"/>
          <w:szCs w:val="20"/>
          <w:lang w:val="en-US"/>
        </w:rPr>
        <w:t xml:space="preserve">border </w:t>
      </w:r>
      <w:r w:rsidRPr="003A4E33">
        <w:rPr>
          <w:rFonts w:cstheme="minorHAnsi"/>
          <w:color w:val="000000" w:themeColor="text1"/>
          <w:sz w:val="20"/>
          <w:szCs w:val="20"/>
          <w:lang w:val="en-US"/>
        </w:rPr>
        <w:t xml:space="preserve">security, within the framework of the cooperation for sustainable development under the UN Systems in </w:t>
      </w:r>
      <w:r w:rsidR="00851395">
        <w:rPr>
          <w:rFonts w:cstheme="minorHAnsi"/>
          <w:color w:val="000000" w:themeColor="text1"/>
          <w:sz w:val="20"/>
          <w:szCs w:val="20"/>
          <w:lang w:val="en-US"/>
        </w:rPr>
        <w:t xml:space="preserve">CÔTE </w:t>
      </w:r>
      <w:proofErr w:type="gramStart"/>
      <w:r w:rsidR="00851395">
        <w:rPr>
          <w:rFonts w:cstheme="minorHAnsi"/>
          <w:color w:val="000000" w:themeColor="text1"/>
          <w:sz w:val="20"/>
          <w:szCs w:val="20"/>
          <w:lang w:val="en-US"/>
        </w:rPr>
        <w:t xml:space="preserve">D’IVOIRE </w:t>
      </w:r>
      <w:r w:rsidRPr="003A4E33">
        <w:rPr>
          <w:rFonts w:cstheme="minorHAnsi"/>
          <w:color w:val="000000" w:themeColor="text1"/>
          <w:sz w:val="20"/>
          <w:szCs w:val="20"/>
          <w:lang w:val="en-US"/>
        </w:rPr>
        <w:t xml:space="preserve"> and</w:t>
      </w:r>
      <w:proofErr w:type="gramEnd"/>
      <w:r w:rsidRPr="003A4E33">
        <w:rPr>
          <w:rFonts w:cstheme="minorHAnsi"/>
          <w:color w:val="000000" w:themeColor="text1"/>
          <w:sz w:val="20"/>
          <w:szCs w:val="20"/>
          <w:lang w:val="en-US"/>
        </w:rPr>
        <w:t xml:space="preserve"> Liberia and </w:t>
      </w:r>
      <w:r w:rsidR="00605143" w:rsidRPr="003A4E33">
        <w:rPr>
          <w:rFonts w:cstheme="minorHAnsi"/>
          <w:color w:val="000000" w:themeColor="text1"/>
          <w:sz w:val="20"/>
          <w:szCs w:val="20"/>
          <w:lang w:val="en-US"/>
        </w:rPr>
        <w:t xml:space="preserve">is also aligned to the </w:t>
      </w:r>
      <w:r w:rsidRPr="003A4E33">
        <w:rPr>
          <w:rFonts w:cstheme="minorHAnsi"/>
          <w:color w:val="000000" w:themeColor="text1"/>
          <w:sz w:val="20"/>
          <w:szCs w:val="20"/>
          <w:lang w:val="en-US"/>
        </w:rPr>
        <w:t>objectives of the PBF</w:t>
      </w:r>
      <w:r w:rsidR="00851395">
        <w:rPr>
          <w:rFonts w:cstheme="minorHAnsi"/>
          <w:color w:val="000000" w:themeColor="text1"/>
          <w:sz w:val="20"/>
          <w:szCs w:val="20"/>
          <w:lang w:val="en-US"/>
        </w:rPr>
        <w:t xml:space="preserve"> and the priority window of cross-border and regional support</w:t>
      </w:r>
      <w:r w:rsidRPr="003A4E33">
        <w:rPr>
          <w:rFonts w:cstheme="minorHAnsi"/>
          <w:color w:val="000000" w:themeColor="text1"/>
          <w:sz w:val="20"/>
          <w:szCs w:val="20"/>
          <w:lang w:val="en-US"/>
        </w:rPr>
        <w:t xml:space="preserve">. The design of the project drew on lessons </w:t>
      </w:r>
      <w:r w:rsidR="00580BDB">
        <w:rPr>
          <w:rFonts w:cstheme="minorHAnsi"/>
          <w:color w:val="000000" w:themeColor="text1"/>
          <w:sz w:val="20"/>
          <w:szCs w:val="20"/>
          <w:lang w:val="en-US"/>
        </w:rPr>
        <w:t xml:space="preserve">learned </w:t>
      </w:r>
      <w:r w:rsidRPr="003A4E33">
        <w:rPr>
          <w:rFonts w:cstheme="minorHAnsi"/>
          <w:color w:val="000000" w:themeColor="text1"/>
          <w:sz w:val="20"/>
          <w:szCs w:val="20"/>
          <w:lang w:val="en-US"/>
        </w:rPr>
        <w:t>from Phase I and responded to continuous needs for support in both countries</w:t>
      </w:r>
      <w:r w:rsidR="00A1011E">
        <w:rPr>
          <w:rFonts w:cstheme="minorHAnsi"/>
          <w:color w:val="000000" w:themeColor="text1"/>
          <w:sz w:val="20"/>
          <w:szCs w:val="20"/>
          <w:lang w:val="en-US"/>
        </w:rPr>
        <w:t xml:space="preserve"> and target communities</w:t>
      </w:r>
      <w:r w:rsidRPr="003A4E33">
        <w:rPr>
          <w:rFonts w:cstheme="minorHAnsi"/>
          <w:color w:val="000000" w:themeColor="text1"/>
          <w:sz w:val="20"/>
          <w:szCs w:val="20"/>
          <w:lang w:val="en-US"/>
        </w:rPr>
        <w:t>. The project demonstrated adaptive management including its contribution towards Covid-19 pandemic response. IOM/UNDP’s unique mandates, convening power and strategic positioning made them very well positioned to lead the successful delivery of the project.</w:t>
      </w:r>
    </w:p>
    <w:p w14:paraId="429934B1" w14:textId="77777777" w:rsidR="00D674AA" w:rsidRPr="003A4E33" w:rsidRDefault="00D674AA" w:rsidP="003A0FE4">
      <w:pPr>
        <w:spacing w:before="120" w:after="120"/>
        <w:jc w:val="both"/>
        <w:rPr>
          <w:rFonts w:cstheme="minorHAnsi"/>
          <w:sz w:val="20"/>
          <w:szCs w:val="20"/>
        </w:rPr>
      </w:pPr>
    </w:p>
    <w:p w14:paraId="0A87342F" w14:textId="70906442" w:rsidR="00D674AA" w:rsidRPr="003A4E33" w:rsidRDefault="00D674AA" w:rsidP="003A0FE4">
      <w:pPr>
        <w:pStyle w:val="Paragraphedeliste"/>
        <w:numPr>
          <w:ilvl w:val="0"/>
          <w:numId w:val="26"/>
        </w:numPr>
        <w:spacing w:before="120" w:after="120"/>
        <w:jc w:val="both"/>
        <w:rPr>
          <w:rFonts w:cstheme="minorHAnsi"/>
          <w:bCs/>
          <w:sz w:val="20"/>
          <w:szCs w:val="20"/>
        </w:rPr>
      </w:pPr>
      <w:r w:rsidRPr="003A4E33">
        <w:rPr>
          <w:rFonts w:cstheme="minorHAnsi"/>
          <w:b/>
          <w:color w:val="000000" w:themeColor="text1"/>
          <w:sz w:val="20"/>
          <w:szCs w:val="20"/>
        </w:rPr>
        <w:t>Conclusion/Coherence</w:t>
      </w:r>
      <w:r w:rsidRPr="003A4E33">
        <w:rPr>
          <w:rFonts w:cstheme="minorHAnsi"/>
          <w:b/>
          <w:sz w:val="20"/>
          <w:szCs w:val="20"/>
        </w:rPr>
        <w:t xml:space="preserve">: </w:t>
      </w:r>
      <w:r w:rsidRPr="003A4E33">
        <w:rPr>
          <w:rFonts w:cstheme="minorHAnsi"/>
          <w:bCs/>
          <w:sz w:val="20"/>
          <w:szCs w:val="20"/>
        </w:rPr>
        <w:t xml:space="preserve">The coherence of this project is assessed as being </w:t>
      </w:r>
      <w:r w:rsidRPr="003A4E33">
        <w:rPr>
          <w:rFonts w:cstheme="minorHAnsi"/>
          <w:b/>
          <w:sz w:val="20"/>
          <w:szCs w:val="20"/>
        </w:rPr>
        <w:t>highly satisfactory with a score of 6/6</w:t>
      </w:r>
      <w:r w:rsidRPr="003A4E33">
        <w:rPr>
          <w:rFonts w:cstheme="minorHAnsi"/>
          <w:bCs/>
          <w:sz w:val="20"/>
          <w:szCs w:val="20"/>
        </w:rPr>
        <w:t>. The project design built on known initiatives in both countries and drew on the internal expertise within IOM/UNDP while leveraging strategic partnerships with national and regional initiatives</w:t>
      </w:r>
      <w:r w:rsidR="00A1011E">
        <w:rPr>
          <w:rFonts w:cstheme="minorHAnsi"/>
          <w:bCs/>
          <w:sz w:val="20"/>
          <w:szCs w:val="20"/>
        </w:rPr>
        <w:t xml:space="preserve"> such as ECOWAS and the Mano River Union (MRU) Peacebuilding initiatives</w:t>
      </w:r>
      <w:r w:rsidRPr="003A4E33">
        <w:rPr>
          <w:rFonts w:cstheme="minorHAnsi"/>
          <w:bCs/>
          <w:sz w:val="20"/>
          <w:szCs w:val="20"/>
        </w:rPr>
        <w:t>. Through coordination meetings at the highest level, the project ensured coordination with national stakeholders and limited duplication of efforts in specific project sites. Synergies have been developed between these projects within the framework of project coordination, which is ensured through a Technical Expert Committee and the PBF Steering Committee.</w:t>
      </w:r>
    </w:p>
    <w:p w14:paraId="7FE9A64B" w14:textId="77777777" w:rsidR="00D674AA" w:rsidRPr="003A4E33" w:rsidRDefault="00D674AA" w:rsidP="003A0FE4">
      <w:pPr>
        <w:pStyle w:val="Paragraphedeliste"/>
        <w:rPr>
          <w:rFonts w:cstheme="minorHAnsi"/>
          <w:b/>
          <w:color w:val="000000"/>
          <w:sz w:val="20"/>
          <w:szCs w:val="20"/>
        </w:rPr>
      </w:pPr>
    </w:p>
    <w:p w14:paraId="419D866E" w14:textId="3C63ADDD" w:rsidR="00D674AA" w:rsidRPr="006611E5" w:rsidRDefault="00D674AA" w:rsidP="006611E5">
      <w:pPr>
        <w:pStyle w:val="Paragraphedeliste"/>
        <w:numPr>
          <w:ilvl w:val="0"/>
          <w:numId w:val="26"/>
        </w:numPr>
        <w:spacing w:before="120" w:after="120"/>
        <w:jc w:val="both"/>
        <w:rPr>
          <w:rFonts w:cstheme="minorHAnsi"/>
          <w:bCs/>
          <w:sz w:val="20"/>
          <w:szCs w:val="20"/>
        </w:rPr>
      </w:pPr>
      <w:r w:rsidRPr="003A4E33">
        <w:rPr>
          <w:rFonts w:cstheme="minorHAnsi"/>
          <w:b/>
          <w:color w:val="000000"/>
          <w:sz w:val="20"/>
          <w:szCs w:val="20"/>
        </w:rPr>
        <w:t xml:space="preserve">Conclusion/Effectiveness: </w:t>
      </w:r>
      <w:r w:rsidRPr="003A4E33">
        <w:rPr>
          <w:rFonts w:cstheme="minorHAnsi"/>
          <w:sz w:val="20"/>
          <w:szCs w:val="20"/>
        </w:rPr>
        <w:t xml:space="preserve">This is a highly innovative and catalytic project with outstanding achievement of goals and objectives within its resources. The project effectiveness is considered </w:t>
      </w:r>
      <w:r w:rsidRPr="003A4E33">
        <w:rPr>
          <w:rFonts w:cstheme="minorHAnsi"/>
          <w:b/>
          <w:bCs/>
          <w:sz w:val="20"/>
          <w:szCs w:val="20"/>
        </w:rPr>
        <w:t>Highly Satisfactory with a score of 6/6</w:t>
      </w:r>
      <w:r w:rsidRPr="003A4E33">
        <w:rPr>
          <w:rFonts w:cstheme="minorHAnsi"/>
          <w:sz w:val="20"/>
          <w:szCs w:val="20"/>
        </w:rPr>
        <w:t>. The overall rate of achievement of project milestones was 154% after accounting for significant outlier performances under output 2. The project delivered best practices in the operationalisation of local peace committees and</w:t>
      </w:r>
      <w:r w:rsidR="006F0031">
        <w:rPr>
          <w:rFonts w:cstheme="minorHAnsi"/>
          <w:sz w:val="20"/>
          <w:szCs w:val="20"/>
        </w:rPr>
        <w:t xml:space="preserve"> civil </w:t>
      </w:r>
      <w:r w:rsidRPr="003A4E33">
        <w:rPr>
          <w:rFonts w:cstheme="minorHAnsi"/>
          <w:sz w:val="20"/>
          <w:szCs w:val="20"/>
        </w:rPr>
        <w:t xml:space="preserve">il military cells. </w:t>
      </w:r>
      <w:r w:rsidR="00B70BB4" w:rsidRPr="00B70BB4">
        <w:rPr>
          <w:rFonts w:ascii="Roboto" w:hAnsi="Roboto" w:cs="Times New Roman"/>
          <w:bCs/>
          <w:color w:val="FF0000"/>
          <w:sz w:val="20"/>
          <w:szCs w:val="20"/>
        </w:rPr>
        <w:t xml:space="preserve"> </w:t>
      </w:r>
      <w:r w:rsidR="00A1737E">
        <w:rPr>
          <w:rFonts w:cstheme="minorHAnsi"/>
          <w:bCs/>
          <w:sz w:val="20"/>
          <w:szCs w:val="20"/>
        </w:rPr>
        <w:t>In both countries, 77 committees have been strengthened (</w:t>
      </w:r>
      <w:r w:rsidR="00A1737E" w:rsidRPr="008D1270">
        <w:rPr>
          <w:rFonts w:cstheme="minorHAnsi"/>
          <w:bCs/>
          <w:sz w:val="20"/>
          <w:szCs w:val="20"/>
        </w:rPr>
        <w:t>26 in Liberia</w:t>
      </w:r>
      <w:r w:rsidR="006611E5">
        <w:rPr>
          <w:rFonts w:cstheme="minorHAnsi"/>
          <w:bCs/>
          <w:sz w:val="20"/>
          <w:szCs w:val="20"/>
        </w:rPr>
        <w:t xml:space="preserve">, </w:t>
      </w:r>
      <w:r w:rsidR="00A1737E" w:rsidRPr="006611E5">
        <w:rPr>
          <w:rFonts w:cstheme="minorHAnsi"/>
          <w:bCs/>
          <w:sz w:val="20"/>
          <w:szCs w:val="20"/>
        </w:rPr>
        <w:t>51 in Côte d’Ivoire)</w:t>
      </w:r>
      <w:r w:rsidR="00B01F2C" w:rsidRPr="006611E5">
        <w:rPr>
          <w:rFonts w:cstheme="minorHAnsi"/>
          <w:bCs/>
          <w:sz w:val="20"/>
          <w:szCs w:val="20"/>
        </w:rPr>
        <w:t xml:space="preserve"> with 30% of membership made up by women and youth</w:t>
      </w:r>
      <w:r w:rsidR="00A1737E" w:rsidRPr="006611E5">
        <w:rPr>
          <w:rFonts w:cstheme="minorHAnsi"/>
          <w:bCs/>
          <w:sz w:val="20"/>
          <w:szCs w:val="20"/>
        </w:rPr>
        <w:t xml:space="preserve">. With a target of 20 conflicts to be addressed by the end of the action, 335 were resolved demonstrating the </w:t>
      </w:r>
      <w:r w:rsidR="00B01F2C" w:rsidRPr="006611E5">
        <w:rPr>
          <w:rFonts w:cstheme="minorHAnsi"/>
          <w:bCs/>
          <w:sz w:val="20"/>
          <w:szCs w:val="20"/>
        </w:rPr>
        <w:t xml:space="preserve">significant </w:t>
      </w:r>
      <w:r w:rsidR="00A1737E" w:rsidRPr="006611E5">
        <w:rPr>
          <w:rFonts w:cstheme="minorHAnsi"/>
          <w:bCs/>
          <w:sz w:val="20"/>
          <w:szCs w:val="20"/>
        </w:rPr>
        <w:t>value added and the catalytic</w:t>
      </w:r>
      <w:r w:rsidR="00B01F2C" w:rsidRPr="006611E5">
        <w:rPr>
          <w:rFonts w:cstheme="minorHAnsi"/>
          <w:bCs/>
          <w:sz w:val="20"/>
          <w:szCs w:val="20"/>
        </w:rPr>
        <w:t xml:space="preserve"> dividends </w:t>
      </w:r>
      <w:r w:rsidR="00A1737E" w:rsidRPr="006611E5">
        <w:rPr>
          <w:rFonts w:cstheme="minorHAnsi"/>
          <w:bCs/>
          <w:sz w:val="20"/>
          <w:szCs w:val="20"/>
        </w:rPr>
        <w:t xml:space="preserve">of this project. </w:t>
      </w:r>
      <w:r w:rsidR="00B70BB4" w:rsidRPr="006611E5">
        <w:rPr>
          <w:rFonts w:cstheme="minorHAnsi"/>
          <w:bCs/>
          <w:sz w:val="20"/>
          <w:szCs w:val="20"/>
        </w:rPr>
        <w:t>The project also initiated mixed patrols between Liberia and Cote d’Ivoire</w:t>
      </w:r>
      <w:r w:rsidR="00A1737E" w:rsidRPr="006611E5">
        <w:rPr>
          <w:rFonts w:cstheme="minorHAnsi"/>
          <w:bCs/>
          <w:sz w:val="20"/>
          <w:szCs w:val="20"/>
        </w:rPr>
        <w:t xml:space="preserve"> which </w:t>
      </w:r>
      <w:r w:rsidR="00B70BB4" w:rsidRPr="006611E5">
        <w:rPr>
          <w:rFonts w:cstheme="minorHAnsi"/>
          <w:bCs/>
          <w:sz w:val="20"/>
          <w:szCs w:val="20"/>
        </w:rPr>
        <w:t xml:space="preserve">strengthened cooperation between security forces of both countries. </w:t>
      </w:r>
      <w:r w:rsidRPr="006611E5">
        <w:rPr>
          <w:rFonts w:cstheme="minorHAnsi"/>
          <w:sz w:val="20"/>
          <w:szCs w:val="20"/>
        </w:rPr>
        <w:t xml:space="preserve">Capacity building and support to cross border activities and patrols strengthened and improved social cohesion and the spirit of </w:t>
      </w:r>
      <w:r w:rsidRPr="006611E5">
        <w:rPr>
          <w:rFonts w:cstheme="minorHAnsi"/>
          <w:i/>
          <w:color w:val="2B579A"/>
          <w:sz w:val="20"/>
          <w:szCs w:val="20"/>
          <w:shd w:val="clear" w:color="auto" w:fill="E6E6E6"/>
        </w:rPr>
        <w:t>vivre ensemble.</w:t>
      </w:r>
      <w:r w:rsidRPr="006611E5">
        <w:rPr>
          <w:rFonts w:cstheme="minorHAnsi"/>
          <w:sz w:val="20"/>
          <w:szCs w:val="20"/>
        </w:rPr>
        <w:t xml:space="preserve"> Women’s empowerment actions strengthened their roles in </w:t>
      </w:r>
      <w:r w:rsidR="68B1885C" w:rsidRPr="006611E5">
        <w:rPr>
          <w:rFonts w:cstheme="minorHAnsi"/>
          <w:sz w:val="20"/>
          <w:szCs w:val="20"/>
        </w:rPr>
        <w:t>peace</w:t>
      </w:r>
      <w:r w:rsidR="00202312" w:rsidRPr="006611E5">
        <w:rPr>
          <w:rFonts w:cstheme="minorHAnsi"/>
          <w:sz w:val="20"/>
          <w:szCs w:val="20"/>
        </w:rPr>
        <w:t xml:space="preserve"> </w:t>
      </w:r>
      <w:r w:rsidRPr="006611E5">
        <w:rPr>
          <w:rFonts w:cstheme="minorHAnsi"/>
          <w:sz w:val="20"/>
          <w:szCs w:val="20"/>
        </w:rPr>
        <w:t xml:space="preserve">committees while economic, health and social dividends were derived from targeted focus on women and youth. </w:t>
      </w:r>
      <w:r w:rsidR="00B70BB4" w:rsidRPr="006611E5">
        <w:rPr>
          <w:rFonts w:cstheme="minorHAnsi"/>
          <w:sz w:val="20"/>
          <w:szCs w:val="20"/>
        </w:rPr>
        <w:t xml:space="preserve">Women reported increased incomes </w:t>
      </w:r>
      <w:r w:rsidR="00435E5C" w:rsidRPr="006611E5">
        <w:rPr>
          <w:rFonts w:cstheme="minorHAnsi"/>
          <w:sz w:val="20"/>
          <w:szCs w:val="20"/>
        </w:rPr>
        <w:t xml:space="preserve">and savings </w:t>
      </w:r>
      <w:r w:rsidR="00B70BB4" w:rsidRPr="006611E5">
        <w:rPr>
          <w:rFonts w:cstheme="minorHAnsi"/>
          <w:sz w:val="20"/>
          <w:szCs w:val="20"/>
        </w:rPr>
        <w:t>through enhanced cross border trade</w:t>
      </w:r>
      <w:r w:rsidR="00435E5C" w:rsidRPr="006611E5">
        <w:rPr>
          <w:rFonts w:cstheme="minorHAnsi"/>
          <w:sz w:val="20"/>
          <w:szCs w:val="20"/>
        </w:rPr>
        <w:t xml:space="preserve"> and a reduction in transaction costs from because of a decline in illegal taxes collected at border posts. </w:t>
      </w:r>
      <w:r w:rsidRPr="006611E5">
        <w:rPr>
          <w:rFonts w:cstheme="minorHAnsi"/>
          <w:sz w:val="20"/>
          <w:szCs w:val="20"/>
        </w:rPr>
        <w:t>A nexus of factors including the adoption of participatory approaches, stronger ownership by authorities and the project implementation strategy</w:t>
      </w:r>
      <w:r w:rsidR="00435E5C" w:rsidRPr="006611E5">
        <w:rPr>
          <w:rFonts w:cstheme="minorHAnsi"/>
          <w:sz w:val="20"/>
          <w:szCs w:val="20"/>
        </w:rPr>
        <w:t xml:space="preserve"> which built on local implementation partners</w:t>
      </w:r>
      <w:r w:rsidRPr="006611E5">
        <w:rPr>
          <w:rFonts w:cstheme="minorHAnsi"/>
          <w:sz w:val="20"/>
          <w:szCs w:val="20"/>
        </w:rPr>
        <w:t xml:space="preserve"> facilitated project delivery amongst others. While the project has been hugely successful in delivering on its stated objectives, the underlying drivers of conflict take long to address and hence the need for a long-term perspective. As an </w:t>
      </w:r>
      <w:proofErr w:type="spellStart"/>
      <w:r w:rsidRPr="006611E5">
        <w:rPr>
          <w:rFonts w:cstheme="minorHAnsi"/>
          <w:sz w:val="20"/>
          <w:szCs w:val="20"/>
        </w:rPr>
        <w:t>exempl</w:t>
      </w:r>
      <w:r w:rsidR="00217EC5" w:rsidRPr="006611E5">
        <w:rPr>
          <w:rFonts w:cstheme="minorHAnsi"/>
          <w:sz w:val="20"/>
          <w:szCs w:val="20"/>
        </w:rPr>
        <w:t>e</w:t>
      </w:r>
      <w:proofErr w:type="spellEnd"/>
      <w:r w:rsidRPr="006611E5">
        <w:rPr>
          <w:rFonts w:cstheme="minorHAnsi"/>
          <w:sz w:val="20"/>
          <w:szCs w:val="20"/>
        </w:rPr>
        <w:t>, the project could have benefitted from better documentation of best practices and their wide</w:t>
      </w:r>
      <w:r w:rsidR="00605143" w:rsidRPr="006611E5">
        <w:rPr>
          <w:rFonts w:cstheme="minorHAnsi"/>
          <w:sz w:val="20"/>
          <w:szCs w:val="20"/>
        </w:rPr>
        <w:t>r</w:t>
      </w:r>
      <w:r w:rsidRPr="006611E5">
        <w:rPr>
          <w:rFonts w:cstheme="minorHAnsi"/>
          <w:sz w:val="20"/>
          <w:szCs w:val="20"/>
        </w:rPr>
        <w:t xml:space="preserve"> dissemination to inform national, regional, and international policy making and practice.</w:t>
      </w:r>
      <w:r w:rsidR="005F13B3" w:rsidRPr="006611E5">
        <w:rPr>
          <w:rFonts w:cstheme="minorHAnsi"/>
          <w:sz w:val="20"/>
          <w:szCs w:val="20"/>
        </w:rPr>
        <w:t xml:space="preserve"> In terms of catalytic effect for example, women autonomously initiated village and savings schemes amongst themselves because of better incomes and savings from economic activities. </w:t>
      </w:r>
    </w:p>
    <w:p w14:paraId="533AF51D" w14:textId="77777777" w:rsidR="00D674AA" w:rsidRPr="003A4E33" w:rsidRDefault="00D674AA" w:rsidP="003A0FE4">
      <w:pPr>
        <w:pStyle w:val="Paragraphedeliste"/>
        <w:spacing w:before="120" w:after="120"/>
        <w:jc w:val="both"/>
        <w:rPr>
          <w:rFonts w:cstheme="minorHAnsi"/>
          <w:bCs/>
          <w:sz w:val="20"/>
          <w:szCs w:val="20"/>
        </w:rPr>
      </w:pPr>
    </w:p>
    <w:p w14:paraId="45F88CC1" w14:textId="3B00E508" w:rsidR="00E85A6A" w:rsidRPr="003A4E33" w:rsidRDefault="00D674AA" w:rsidP="003A4E33">
      <w:pPr>
        <w:pStyle w:val="Paragraphedeliste"/>
        <w:numPr>
          <w:ilvl w:val="0"/>
          <w:numId w:val="26"/>
        </w:numPr>
        <w:spacing w:before="120" w:after="120"/>
        <w:jc w:val="both"/>
        <w:rPr>
          <w:rFonts w:cstheme="minorHAnsi"/>
          <w:bCs/>
          <w:color w:val="000000"/>
          <w:sz w:val="20"/>
          <w:szCs w:val="20"/>
        </w:rPr>
      </w:pPr>
      <w:r w:rsidRPr="003A4E33">
        <w:rPr>
          <w:rFonts w:cstheme="minorHAnsi"/>
          <w:b/>
          <w:color w:val="000000" w:themeColor="text1"/>
          <w:sz w:val="20"/>
          <w:szCs w:val="20"/>
        </w:rPr>
        <w:t>Conclusion/Efficiency</w:t>
      </w:r>
      <w:r w:rsidRPr="003A4E33">
        <w:rPr>
          <w:rFonts w:cstheme="minorHAnsi"/>
          <w:color w:val="000000" w:themeColor="text1"/>
          <w:sz w:val="20"/>
          <w:szCs w:val="20"/>
        </w:rPr>
        <w:t xml:space="preserve">: The overall assessment of project efficiency is </w:t>
      </w:r>
      <w:r w:rsidRPr="003A4E33">
        <w:rPr>
          <w:rFonts w:cstheme="minorHAnsi"/>
          <w:b/>
          <w:color w:val="000000" w:themeColor="text1"/>
          <w:sz w:val="20"/>
          <w:szCs w:val="20"/>
        </w:rPr>
        <w:t>Satisfactory with a score of 5/6.</w:t>
      </w:r>
      <w:r w:rsidRPr="003A4E33">
        <w:rPr>
          <w:rFonts w:cstheme="minorHAnsi"/>
          <w:color w:val="000000" w:themeColor="text1"/>
          <w:sz w:val="20"/>
          <w:szCs w:val="20"/>
        </w:rPr>
        <w:t xml:space="preserve"> 80% of overall project resources were allocated to peacebuilding activities. Though the efficiency of resource use is 1.</w:t>
      </w:r>
      <w:r w:rsidR="00324EDB">
        <w:rPr>
          <w:rFonts w:cstheme="minorHAnsi"/>
          <w:color w:val="000000" w:themeColor="text1"/>
          <w:sz w:val="20"/>
          <w:szCs w:val="20"/>
        </w:rPr>
        <w:t>06</w:t>
      </w:r>
      <w:r w:rsidRPr="003A4E33">
        <w:rPr>
          <w:rFonts w:cstheme="minorHAnsi"/>
          <w:color w:val="000000" w:themeColor="text1"/>
          <w:sz w:val="20"/>
          <w:szCs w:val="20"/>
        </w:rPr>
        <w:t xml:space="preserve"> demonstrating a highly satisfactory resource use rate, the advent of the Covid</w:t>
      </w:r>
      <w:r w:rsidR="68B1885C" w:rsidRPr="003A4E33">
        <w:rPr>
          <w:rFonts w:cstheme="minorHAnsi"/>
          <w:color w:val="000000" w:themeColor="text1"/>
          <w:sz w:val="20"/>
          <w:szCs w:val="20"/>
        </w:rPr>
        <w:t>-</w:t>
      </w:r>
      <w:r w:rsidRPr="003A4E33">
        <w:rPr>
          <w:rFonts w:cstheme="minorHAnsi"/>
          <w:color w:val="000000" w:themeColor="text1"/>
          <w:sz w:val="20"/>
          <w:szCs w:val="20"/>
        </w:rPr>
        <w:t xml:space="preserve">19 pandemic slowed down delivery of project activities. </w:t>
      </w:r>
      <w:r w:rsidR="00973B22">
        <w:rPr>
          <w:rFonts w:cstheme="minorHAnsi"/>
          <w:color w:val="000000" w:themeColor="text1"/>
          <w:sz w:val="20"/>
          <w:szCs w:val="20"/>
        </w:rPr>
        <w:t>With the approval of the PBF</w:t>
      </w:r>
      <w:r w:rsidR="001A46F7">
        <w:rPr>
          <w:rFonts w:cstheme="minorHAnsi"/>
          <w:color w:val="000000" w:themeColor="text1"/>
          <w:sz w:val="20"/>
          <w:szCs w:val="20"/>
        </w:rPr>
        <w:t xml:space="preserve"> Secretariat</w:t>
      </w:r>
      <w:r w:rsidR="00973B22">
        <w:rPr>
          <w:rFonts w:cstheme="minorHAnsi"/>
          <w:color w:val="000000" w:themeColor="text1"/>
          <w:sz w:val="20"/>
          <w:szCs w:val="20"/>
        </w:rPr>
        <w:t xml:space="preserve">, </w:t>
      </w:r>
      <w:r w:rsidR="007F6FD3">
        <w:rPr>
          <w:rFonts w:cstheme="minorHAnsi"/>
          <w:color w:val="000000" w:themeColor="text1"/>
          <w:sz w:val="20"/>
          <w:szCs w:val="20"/>
        </w:rPr>
        <w:t>9.25%</w:t>
      </w:r>
      <w:r w:rsidR="009D2F5E">
        <w:rPr>
          <w:rFonts w:cstheme="minorHAnsi"/>
          <w:color w:val="000000" w:themeColor="text1"/>
          <w:sz w:val="20"/>
          <w:szCs w:val="20"/>
        </w:rPr>
        <w:t xml:space="preserve"> (177</w:t>
      </w:r>
      <w:r w:rsidR="00E46721">
        <w:rPr>
          <w:rFonts w:cstheme="minorHAnsi"/>
          <w:color w:val="000000" w:themeColor="text1"/>
          <w:sz w:val="20"/>
          <w:szCs w:val="20"/>
        </w:rPr>
        <w:t xml:space="preserve"> 000 USD) </w:t>
      </w:r>
      <w:r w:rsidR="009D2F5E">
        <w:rPr>
          <w:rFonts w:cstheme="minorHAnsi"/>
          <w:color w:val="000000" w:themeColor="text1"/>
          <w:sz w:val="20"/>
          <w:szCs w:val="20"/>
        </w:rPr>
        <w:t xml:space="preserve">of the budget was </w:t>
      </w:r>
      <w:r w:rsidR="00AD2C5B">
        <w:rPr>
          <w:rFonts w:cstheme="minorHAnsi"/>
          <w:color w:val="000000" w:themeColor="text1"/>
          <w:sz w:val="20"/>
          <w:szCs w:val="20"/>
        </w:rPr>
        <w:t xml:space="preserve">reallocated to support </w:t>
      </w:r>
      <w:r w:rsidR="008644B8">
        <w:rPr>
          <w:rFonts w:cstheme="minorHAnsi"/>
          <w:color w:val="000000" w:themeColor="text1"/>
          <w:sz w:val="20"/>
          <w:szCs w:val="20"/>
        </w:rPr>
        <w:t xml:space="preserve">the </w:t>
      </w:r>
      <w:r w:rsidR="00AD2C5B">
        <w:rPr>
          <w:rFonts w:cstheme="minorHAnsi"/>
          <w:color w:val="000000" w:themeColor="text1"/>
          <w:sz w:val="20"/>
          <w:szCs w:val="20"/>
        </w:rPr>
        <w:t xml:space="preserve">national </w:t>
      </w:r>
      <w:r w:rsidR="00E402B7">
        <w:rPr>
          <w:rFonts w:cstheme="minorHAnsi"/>
          <w:color w:val="000000" w:themeColor="text1"/>
          <w:sz w:val="20"/>
          <w:szCs w:val="20"/>
        </w:rPr>
        <w:t>Covid-19 response</w:t>
      </w:r>
      <w:r w:rsidR="005F13B3">
        <w:rPr>
          <w:rFonts w:cstheme="minorHAnsi"/>
          <w:color w:val="000000" w:themeColor="text1"/>
          <w:sz w:val="20"/>
          <w:szCs w:val="20"/>
        </w:rPr>
        <w:t xml:space="preserve"> in target communities and consequently led to reduced spread of the virus and loss of life</w:t>
      </w:r>
      <w:r w:rsidR="00E402B7">
        <w:rPr>
          <w:rFonts w:cstheme="minorHAnsi"/>
          <w:color w:val="000000" w:themeColor="text1"/>
          <w:sz w:val="20"/>
          <w:szCs w:val="20"/>
        </w:rPr>
        <w:t xml:space="preserve">. </w:t>
      </w:r>
      <w:r w:rsidRPr="003A4E33">
        <w:rPr>
          <w:rFonts w:cstheme="minorHAnsi"/>
          <w:color w:val="000000" w:themeColor="text1"/>
          <w:sz w:val="20"/>
          <w:szCs w:val="20"/>
        </w:rPr>
        <w:t>32% of the budget was allocated and effectively used for women’s empowerment activities with significant benefits derived</w:t>
      </w:r>
      <w:r w:rsidR="0091725A">
        <w:rPr>
          <w:rFonts w:cstheme="minorHAnsi"/>
          <w:color w:val="000000" w:themeColor="text1"/>
          <w:sz w:val="20"/>
          <w:szCs w:val="20"/>
        </w:rPr>
        <w:t xml:space="preserve"> such as a reduction in post-harvest losses and increased volume of trade due to the provision of a warehouse at </w:t>
      </w:r>
      <w:proofErr w:type="spellStart"/>
      <w:r w:rsidR="0091725A">
        <w:rPr>
          <w:rFonts w:cstheme="minorHAnsi"/>
          <w:color w:val="000000" w:themeColor="text1"/>
          <w:sz w:val="20"/>
          <w:szCs w:val="20"/>
        </w:rPr>
        <w:t>Nimba</w:t>
      </w:r>
      <w:proofErr w:type="spellEnd"/>
      <w:r w:rsidRPr="003A4E33">
        <w:rPr>
          <w:rFonts w:cstheme="minorHAnsi"/>
          <w:color w:val="000000" w:themeColor="text1"/>
          <w:sz w:val="20"/>
          <w:szCs w:val="20"/>
        </w:rPr>
        <w:t xml:space="preserve">. </w:t>
      </w:r>
      <w:r w:rsidR="0091725A">
        <w:rPr>
          <w:rFonts w:cstheme="minorHAnsi"/>
          <w:color w:val="000000" w:themeColor="text1"/>
          <w:sz w:val="20"/>
          <w:szCs w:val="20"/>
        </w:rPr>
        <w:t>Some challenges to efficiency were identified. A</w:t>
      </w:r>
      <w:r w:rsidRPr="003A4E33">
        <w:rPr>
          <w:rFonts w:cstheme="minorHAnsi"/>
          <w:color w:val="000000" w:themeColor="text1"/>
          <w:sz w:val="20"/>
          <w:szCs w:val="20"/>
        </w:rPr>
        <w:t xml:space="preserve">t the time of evaluation, some infrastructure renovated or </w:t>
      </w:r>
      <w:proofErr w:type="gramStart"/>
      <w:r w:rsidRPr="003A4E33">
        <w:rPr>
          <w:rFonts w:cstheme="minorHAnsi"/>
          <w:color w:val="000000" w:themeColor="text1"/>
          <w:sz w:val="20"/>
          <w:szCs w:val="20"/>
        </w:rPr>
        <w:t xml:space="preserve">constructed </w:t>
      </w:r>
      <w:r w:rsidR="004C0588">
        <w:rPr>
          <w:rFonts w:cstheme="minorHAnsi"/>
          <w:color w:val="000000" w:themeColor="text1"/>
          <w:sz w:val="20"/>
          <w:szCs w:val="20"/>
        </w:rPr>
        <w:t xml:space="preserve"> were</w:t>
      </w:r>
      <w:proofErr w:type="gramEnd"/>
      <w:r w:rsidR="004C0588">
        <w:rPr>
          <w:rFonts w:cstheme="minorHAnsi"/>
          <w:color w:val="000000" w:themeColor="text1"/>
          <w:sz w:val="20"/>
          <w:szCs w:val="20"/>
        </w:rPr>
        <w:t xml:space="preserve"> still being </w:t>
      </w:r>
      <w:r w:rsidRPr="003A4E33">
        <w:rPr>
          <w:rFonts w:cstheme="minorHAnsi"/>
          <w:color w:val="000000" w:themeColor="text1"/>
          <w:sz w:val="20"/>
          <w:szCs w:val="20"/>
        </w:rPr>
        <w:t>handed over to government officials</w:t>
      </w:r>
      <w:r w:rsidR="005853C7">
        <w:rPr>
          <w:rFonts w:cstheme="minorHAnsi"/>
          <w:color w:val="000000" w:themeColor="text1"/>
          <w:sz w:val="20"/>
          <w:szCs w:val="20"/>
        </w:rPr>
        <w:t xml:space="preserve"> caused by delays in the delivery of the projects by local contractors</w:t>
      </w:r>
      <w:bookmarkStart w:id="14" w:name="_Hlk100060546"/>
      <w:r w:rsidR="00652D0F">
        <w:rPr>
          <w:rFonts w:cstheme="minorHAnsi"/>
          <w:color w:val="000000" w:themeColor="text1"/>
          <w:sz w:val="20"/>
          <w:szCs w:val="20"/>
        </w:rPr>
        <w:t xml:space="preserve"> </w:t>
      </w:r>
      <w:r w:rsidR="00652D0F" w:rsidDel="008012C5">
        <w:rPr>
          <w:rFonts w:cstheme="minorHAnsi"/>
          <w:color w:val="000000" w:themeColor="text1"/>
          <w:sz w:val="20"/>
          <w:szCs w:val="20"/>
        </w:rPr>
        <w:t>However, all funds related to rehabilitation and construction were committed by the Implementing Partners</w:t>
      </w:r>
      <w:r w:rsidR="00F001D1" w:rsidDel="008012C5">
        <w:rPr>
          <w:rFonts w:cstheme="minorHAnsi"/>
          <w:color w:val="000000" w:themeColor="text1"/>
          <w:sz w:val="20"/>
          <w:szCs w:val="20"/>
        </w:rPr>
        <w:t xml:space="preserve"> financial accountability system and no </w:t>
      </w:r>
      <w:r w:rsidR="00652D0F" w:rsidDel="008012C5">
        <w:rPr>
          <w:rFonts w:cstheme="minorHAnsi"/>
          <w:color w:val="000000" w:themeColor="text1"/>
          <w:sz w:val="20"/>
          <w:szCs w:val="20"/>
        </w:rPr>
        <w:t>funds</w:t>
      </w:r>
      <w:r w:rsidR="00F001D1" w:rsidDel="008012C5">
        <w:rPr>
          <w:rFonts w:cstheme="minorHAnsi"/>
          <w:color w:val="000000" w:themeColor="text1"/>
          <w:sz w:val="20"/>
          <w:szCs w:val="20"/>
        </w:rPr>
        <w:t xml:space="preserve"> were outstanding besides amounts allocated for </w:t>
      </w:r>
      <w:r w:rsidR="00217EC5">
        <w:rPr>
          <w:rFonts w:cstheme="minorHAnsi"/>
          <w:color w:val="000000" w:themeColor="text1"/>
          <w:sz w:val="20"/>
          <w:szCs w:val="20"/>
        </w:rPr>
        <w:t xml:space="preserve">final </w:t>
      </w:r>
      <w:r w:rsidR="00F001D1" w:rsidDel="008012C5">
        <w:rPr>
          <w:rFonts w:cstheme="minorHAnsi"/>
          <w:color w:val="000000" w:themeColor="text1"/>
          <w:sz w:val="20"/>
          <w:szCs w:val="20"/>
        </w:rPr>
        <w:t xml:space="preserve">monitoring and Evaluation. </w:t>
      </w:r>
      <w:r w:rsidRPr="003A4E33" w:rsidDel="008012C5">
        <w:rPr>
          <w:rFonts w:cstheme="minorHAnsi"/>
          <w:color w:val="000000" w:themeColor="text1"/>
          <w:sz w:val="20"/>
          <w:szCs w:val="20"/>
        </w:rPr>
        <w:t xml:space="preserve"> </w:t>
      </w:r>
      <w:r w:rsidR="00EB15CE">
        <w:rPr>
          <w:rFonts w:cstheme="minorHAnsi"/>
          <w:color w:val="000000" w:themeColor="text1"/>
          <w:sz w:val="20"/>
          <w:szCs w:val="20"/>
        </w:rPr>
        <w:t>Adminis</w:t>
      </w:r>
      <w:r w:rsidR="003A2AC9">
        <w:rPr>
          <w:rFonts w:cstheme="minorHAnsi"/>
          <w:color w:val="000000" w:themeColor="text1"/>
          <w:sz w:val="20"/>
          <w:szCs w:val="20"/>
        </w:rPr>
        <w:t xml:space="preserve">trative processes </w:t>
      </w:r>
      <w:r w:rsidR="00A03DF8">
        <w:rPr>
          <w:rFonts w:cstheme="minorHAnsi"/>
          <w:color w:val="000000" w:themeColor="text1"/>
          <w:sz w:val="20"/>
          <w:szCs w:val="20"/>
        </w:rPr>
        <w:t xml:space="preserve">to ensure compliance of local implementing </w:t>
      </w:r>
      <w:r w:rsidR="00B05CA0">
        <w:rPr>
          <w:rFonts w:cstheme="minorHAnsi"/>
          <w:color w:val="000000" w:themeColor="text1"/>
          <w:sz w:val="20"/>
          <w:szCs w:val="20"/>
        </w:rPr>
        <w:t xml:space="preserve">partners </w:t>
      </w:r>
      <w:r w:rsidR="00881B7C">
        <w:rPr>
          <w:rFonts w:cstheme="minorHAnsi"/>
          <w:color w:val="000000" w:themeColor="text1"/>
          <w:sz w:val="20"/>
          <w:szCs w:val="20"/>
        </w:rPr>
        <w:t xml:space="preserve">with </w:t>
      </w:r>
      <w:r w:rsidR="00DB0610">
        <w:rPr>
          <w:rFonts w:cstheme="minorHAnsi"/>
          <w:color w:val="000000" w:themeColor="text1"/>
          <w:sz w:val="20"/>
          <w:szCs w:val="20"/>
        </w:rPr>
        <w:t xml:space="preserve">donor </w:t>
      </w:r>
      <w:r w:rsidR="000510FA">
        <w:rPr>
          <w:rFonts w:cstheme="minorHAnsi"/>
          <w:color w:val="000000" w:themeColor="text1"/>
          <w:sz w:val="20"/>
          <w:szCs w:val="20"/>
        </w:rPr>
        <w:t xml:space="preserve">financial management requirements </w:t>
      </w:r>
      <w:r w:rsidR="00B05CA0">
        <w:rPr>
          <w:rFonts w:cstheme="minorHAnsi"/>
          <w:color w:val="000000" w:themeColor="text1"/>
          <w:sz w:val="20"/>
          <w:szCs w:val="20"/>
        </w:rPr>
        <w:t xml:space="preserve">in some cases led to </w:t>
      </w:r>
      <w:r w:rsidR="003A2AC9">
        <w:rPr>
          <w:rFonts w:cstheme="minorHAnsi"/>
          <w:color w:val="000000" w:themeColor="text1"/>
          <w:sz w:val="20"/>
          <w:szCs w:val="20"/>
        </w:rPr>
        <w:t>d</w:t>
      </w:r>
      <w:r w:rsidRPr="003A4E33">
        <w:rPr>
          <w:rFonts w:cstheme="minorHAnsi"/>
          <w:color w:val="000000" w:themeColor="text1"/>
          <w:sz w:val="20"/>
          <w:szCs w:val="20"/>
        </w:rPr>
        <w:t xml:space="preserve">elays in the transfer of funds to local CSO partners </w:t>
      </w:r>
      <w:r w:rsidR="000510FA">
        <w:rPr>
          <w:rFonts w:cstheme="minorHAnsi"/>
          <w:color w:val="000000" w:themeColor="text1"/>
          <w:sz w:val="20"/>
          <w:szCs w:val="20"/>
        </w:rPr>
        <w:t xml:space="preserve">resulting in </w:t>
      </w:r>
      <w:r w:rsidRPr="003A4E33">
        <w:rPr>
          <w:rFonts w:cstheme="minorHAnsi"/>
          <w:color w:val="000000" w:themeColor="text1"/>
          <w:sz w:val="20"/>
          <w:szCs w:val="20"/>
        </w:rPr>
        <w:t>some of them to get indebted as they struggled to pre-finance time sensitive activities.</w:t>
      </w:r>
      <w:bookmarkEnd w:id="14"/>
      <w:r w:rsidRPr="003A4E33">
        <w:rPr>
          <w:rFonts w:cstheme="minorHAnsi"/>
          <w:color w:val="000000" w:themeColor="text1"/>
          <w:sz w:val="20"/>
          <w:szCs w:val="20"/>
        </w:rPr>
        <w:t xml:space="preserve"> The absence of a grievance and redress mechanism also meant there were no opportunities for beneficiaries to be heard in case of distress. </w:t>
      </w:r>
    </w:p>
    <w:p w14:paraId="1C500C67" w14:textId="77777777" w:rsidR="00E85A6A" w:rsidRPr="003A4E33" w:rsidRDefault="00E85A6A" w:rsidP="003A0FE4">
      <w:pPr>
        <w:pStyle w:val="Paragraphedeliste"/>
        <w:spacing w:before="120" w:after="120"/>
        <w:jc w:val="both"/>
        <w:rPr>
          <w:rFonts w:cstheme="minorHAnsi"/>
          <w:bCs/>
          <w:color w:val="000000"/>
          <w:sz w:val="20"/>
          <w:szCs w:val="20"/>
        </w:rPr>
      </w:pPr>
    </w:p>
    <w:p w14:paraId="594AD8FE" w14:textId="047EFB41" w:rsidR="00D674AA" w:rsidRPr="003A4E33" w:rsidRDefault="00D674AA" w:rsidP="003A0FE4">
      <w:pPr>
        <w:pStyle w:val="Paragraphedeliste"/>
        <w:numPr>
          <w:ilvl w:val="0"/>
          <w:numId w:val="26"/>
        </w:numPr>
        <w:spacing w:before="120" w:after="120"/>
        <w:jc w:val="both"/>
        <w:rPr>
          <w:rFonts w:cstheme="minorHAnsi"/>
          <w:b/>
          <w:color w:val="000000"/>
          <w:sz w:val="20"/>
          <w:szCs w:val="20"/>
        </w:rPr>
      </w:pPr>
      <w:r w:rsidRPr="003A4E33">
        <w:rPr>
          <w:rFonts w:cstheme="minorHAnsi"/>
          <w:b/>
          <w:color w:val="000000" w:themeColor="text1"/>
          <w:sz w:val="20"/>
          <w:szCs w:val="20"/>
        </w:rPr>
        <w:t xml:space="preserve">Conclusion/Impact: </w:t>
      </w:r>
      <w:r w:rsidRPr="003A4E33">
        <w:rPr>
          <w:rFonts w:cstheme="minorHAnsi"/>
          <w:color w:val="000000" w:themeColor="text1"/>
          <w:sz w:val="20"/>
          <w:szCs w:val="20"/>
        </w:rPr>
        <w:t>The impact of this project is</w:t>
      </w:r>
      <w:r w:rsidRPr="003A4E33">
        <w:rPr>
          <w:rFonts w:cstheme="minorHAnsi"/>
          <w:b/>
          <w:color w:val="000000" w:themeColor="text1"/>
          <w:sz w:val="20"/>
          <w:szCs w:val="20"/>
        </w:rPr>
        <w:t xml:space="preserve"> Highly Satisfactory with a score of 6/6. </w:t>
      </w:r>
      <w:r w:rsidRPr="003A4E33">
        <w:rPr>
          <w:rFonts w:cstheme="minorHAnsi"/>
          <w:color w:val="000000" w:themeColor="text1"/>
          <w:sz w:val="20"/>
          <w:szCs w:val="20"/>
        </w:rPr>
        <w:t xml:space="preserve">In addition to demonstrating a significant level of performance, the project is replete with impacts at different levels. The </w:t>
      </w:r>
      <w:r w:rsidR="00514749">
        <w:rPr>
          <w:rFonts w:cstheme="minorHAnsi"/>
          <w:color w:val="000000" w:themeColor="text1"/>
          <w:sz w:val="20"/>
          <w:szCs w:val="20"/>
        </w:rPr>
        <w:t>civil</w:t>
      </w:r>
      <w:r w:rsidR="0078615D">
        <w:rPr>
          <w:rFonts w:cstheme="minorHAnsi"/>
          <w:color w:val="000000" w:themeColor="text1"/>
          <w:sz w:val="20"/>
          <w:szCs w:val="20"/>
        </w:rPr>
        <w:t xml:space="preserve"> </w:t>
      </w:r>
      <w:r w:rsidR="00AF731E">
        <w:rPr>
          <w:rFonts w:cstheme="minorHAnsi"/>
          <w:color w:val="000000" w:themeColor="text1"/>
          <w:sz w:val="20"/>
          <w:szCs w:val="20"/>
        </w:rPr>
        <w:t xml:space="preserve">and Military </w:t>
      </w:r>
      <w:r w:rsidR="00967A8C">
        <w:rPr>
          <w:rFonts w:cstheme="minorHAnsi"/>
          <w:color w:val="000000" w:themeColor="text1"/>
          <w:sz w:val="20"/>
          <w:szCs w:val="20"/>
        </w:rPr>
        <w:t>Committees</w:t>
      </w:r>
      <w:r w:rsidR="00AF731E">
        <w:rPr>
          <w:rFonts w:cstheme="minorHAnsi"/>
          <w:color w:val="000000" w:themeColor="text1"/>
          <w:sz w:val="20"/>
          <w:szCs w:val="20"/>
        </w:rPr>
        <w:t xml:space="preserve"> (</w:t>
      </w:r>
      <w:r w:rsidR="00910BD1">
        <w:rPr>
          <w:rFonts w:cstheme="minorHAnsi"/>
          <w:color w:val="000000" w:themeColor="text1"/>
          <w:sz w:val="20"/>
          <w:szCs w:val="20"/>
        </w:rPr>
        <w:t>CMCs) Conflict</w:t>
      </w:r>
      <w:r w:rsidR="00967A8C" w:rsidRPr="00967A8C">
        <w:rPr>
          <w:rFonts w:cstheme="minorHAnsi"/>
          <w:color w:val="000000" w:themeColor="text1"/>
          <w:sz w:val="20"/>
          <w:szCs w:val="20"/>
        </w:rPr>
        <w:t xml:space="preserve"> Prevention and Peace Committees (CPPCs) and the Cross-border Peace Committees (CPCs) </w:t>
      </w:r>
      <w:r w:rsidRPr="003A4E33">
        <w:rPr>
          <w:rFonts w:cstheme="minorHAnsi"/>
          <w:color w:val="000000" w:themeColor="text1"/>
          <w:sz w:val="20"/>
          <w:szCs w:val="20"/>
        </w:rPr>
        <w:t xml:space="preserve">addressed 335 </w:t>
      </w:r>
      <w:r w:rsidR="00B91E9A">
        <w:rPr>
          <w:rFonts w:cstheme="minorHAnsi"/>
          <w:color w:val="000000" w:themeColor="text1"/>
          <w:sz w:val="20"/>
          <w:szCs w:val="20"/>
        </w:rPr>
        <w:t>(from 3</w:t>
      </w:r>
      <w:r w:rsidR="008A6145">
        <w:rPr>
          <w:rFonts w:cstheme="minorHAnsi"/>
          <w:color w:val="000000" w:themeColor="text1"/>
          <w:sz w:val="20"/>
          <w:szCs w:val="20"/>
        </w:rPr>
        <w:t xml:space="preserve">45 cases reported) </w:t>
      </w:r>
      <w:r w:rsidRPr="003A4E33">
        <w:rPr>
          <w:rFonts w:cstheme="minorHAnsi"/>
          <w:color w:val="000000" w:themeColor="text1"/>
          <w:sz w:val="20"/>
          <w:szCs w:val="20"/>
        </w:rPr>
        <w:t xml:space="preserve">conflicts working with local authorities with significant benefits </w:t>
      </w:r>
      <w:r w:rsidR="00217EC5">
        <w:rPr>
          <w:rFonts w:cstheme="minorHAnsi"/>
          <w:color w:val="000000" w:themeColor="text1"/>
          <w:sz w:val="20"/>
          <w:szCs w:val="20"/>
        </w:rPr>
        <w:t>to</w:t>
      </w:r>
      <w:r w:rsidRPr="003A4E33">
        <w:rPr>
          <w:rFonts w:cstheme="minorHAnsi"/>
          <w:color w:val="000000" w:themeColor="text1"/>
          <w:sz w:val="20"/>
          <w:szCs w:val="20"/>
        </w:rPr>
        <w:t xml:space="preserve"> social cohesion and law enforcement. A strong civil society is crucial for pursuance of democratic governance and rule of law. By addressing conflicts, the project enhanced law enforcement and application of the law. This was complemented by heightened levels of trust and confidence between citizens and security and border forces but also between officials in both countries. Significant evidence was demonstrated in the sharing of intelligence and security information leading to law enforcement actions against trafficking and gender-based violence amongst others. </w:t>
      </w:r>
      <w:r w:rsidR="007A3DF2" w:rsidRPr="007A3DF2">
        <w:t xml:space="preserve"> </w:t>
      </w:r>
      <w:r w:rsidR="007A3DF2" w:rsidRPr="007A3DF2">
        <w:rPr>
          <w:rFonts w:cstheme="minorHAnsi"/>
          <w:color w:val="000000" w:themeColor="text1"/>
          <w:sz w:val="20"/>
          <w:szCs w:val="20"/>
        </w:rPr>
        <w:t xml:space="preserve">The spirit of peaceful cohabitation has been developed both between communities in each country, but especially between mirror communities. These mirror </w:t>
      </w:r>
      <w:r w:rsidR="007A3DF2" w:rsidRPr="007A3DF2">
        <w:rPr>
          <w:rFonts w:cstheme="minorHAnsi"/>
          <w:color w:val="000000" w:themeColor="text1"/>
          <w:sz w:val="20"/>
          <w:szCs w:val="20"/>
        </w:rPr>
        <w:lastRenderedPageBreak/>
        <w:t>communities share social infrastructure together (markets, farmland, water, livelihoods) and have come to realise that they depend on each other. This has contributed to the development of a spirit of "living together"</w:t>
      </w:r>
      <w:r w:rsidR="00AA036E">
        <w:rPr>
          <w:rFonts w:cstheme="minorHAnsi"/>
          <w:color w:val="000000" w:themeColor="text1"/>
          <w:sz w:val="20"/>
          <w:szCs w:val="20"/>
        </w:rPr>
        <w:t xml:space="preserve">. This has been facilitated by the </w:t>
      </w:r>
      <w:r w:rsidRPr="003A4E33">
        <w:rPr>
          <w:rFonts w:cstheme="minorHAnsi"/>
          <w:color w:val="000000" w:themeColor="text1"/>
          <w:sz w:val="20"/>
          <w:szCs w:val="20"/>
        </w:rPr>
        <w:t xml:space="preserve">provision of social services and infrastructure </w:t>
      </w:r>
      <w:r w:rsidR="00AA036E">
        <w:rPr>
          <w:rFonts w:cstheme="minorHAnsi"/>
          <w:color w:val="000000" w:themeColor="text1"/>
          <w:sz w:val="20"/>
          <w:szCs w:val="20"/>
        </w:rPr>
        <w:t xml:space="preserve">by the project </w:t>
      </w:r>
      <w:r w:rsidR="006611E5">
        <w:rPr>
          <w:rFonts w:cstheme="minorHAnsi"/>
          <w:color w:val="000000" w:themeColor="text1"/>
          <w:sz w:val="20"/>
          <w:szCs w:val="20"/>
        </w:rPr>
        <w:t xml:space="preserve">which has </w:t>
      </w:r>
      <w:r w:rsidRPr="003A4E33">
        <w:rPr>
          <w:rFonts w:cstheme="minorHAnsi"/>
          <w:color w:val="000000" w:themeColor="text1"/>
          <w:sz w:val="20"/>
          <w:szCs w:val="20"/>
        </w:rPr>
        <w:t xml:space="preserve">also reinforced the spirit of living together while enhancing access to education, clean water, productive inputs, and markets. The project evaluation team obtained reports of better education across borders, reduction in conflicts over water and enhanced productive role of women. The project contributed to </w:t>
      </w:r>
      <w:r w:rsidR="00A8465C">
        <w:rPr>
          <w:rFonts w:cstheme="minorHAnsi"/>
          <w:color w:val="000000" w:themeColor="text1"/>
          <w:sz w:val="20"/>
          <w:szCs w:val="20"/>
        </w:rPr>
        <w:t xml:space="preserve">a </w:t>
      </w:r>
      <w:r w:rsidRPr="003A4E33">
        <w:rPr>
          <w:rFonts w:cstheme="minorHAnsi"/>
          <w:color w:val="000000" w:themeColor="text1"/>
          <w:sz w:val="20"/>
          <w:szCs w:val="20"/>
        </w:rPr>
        <w:t>reduction in food losses</w:t>
      </w:r>
      <w:r w:rsidR="00C525E0">
        <w:rPr>
          <w:rFonts w:cstheme="minorHAnsi"/>
          <w:color w:val="000000" w:themeColor="text1"/>
          <w:sz w:val="20"/>
          <w:szCs w:val="20"/>
        </w:rPr>
        <w:t xml:space="preserve"> through provision of storage facilities in </w:t>
      </w:r>
      <w:proofErr w:type="spellStart"/>
      <w:r w:rsidR="00C525E0">
        <w:rPr>
          <w:rFonts w:cstheme="minorHAnsi"/>
          <w:color w:val="000000" w:themeColor="text1"/>
          <w:sz w:val="20"/>
          <w:szCs w:val="20"/>
        </w:rPr>
        <w:t>Nimba</w:t>
      </w:r>
      <w:proofErr w:type="spellEnd"/>
      <w:r w:rsidR="00C525E0">
        <w:rPr>
          <w:rFonts w:cstheme="minorHAnsi"/>
          <w:color w:val="000000" w:themeColor="text1"/>
          <w:sz w:val="20"/>
          <w:szCs w:val="20"/>
        </w:rPr>
        <w:t xml:space="preserve"> for instance</w:t>
      </w:r>
      <w:r w:rsidRPr="003A4E33">
        <w:rPr>
          <w:rFonts w:cstheme="minorHAnsi"/>
          <w:color w:val="000000" w:themeColor="text1"/>
          <w:sz w:val="20"/>
          <w:szCs w:val="20"/>
        </w:rPr>
        <w:t xml:space="preserve">, reduction in transaction costs because of a decrease in illegal fees, higher incomes, savings and creation of savings and credit schemes. Over time </w:t>
      </w:r>
      <w:r w:rsidR="0045039F">
        <w:rPr>
          <w:rFonts w:cstheme="minorHAnsi"/>
          <w:color w:val="000000" w:themeColor="text1"/>
          <w:sz w:val="20"/>
          <w:szCs w:val="20"/>
        </w:rPr>
        <w:t xml:space="preserve">project </w:t>
      </w:r>
      <w:r w:rsidR="00514749">
        <w:rPr>
          <w:rFonts w:cstheme="minorHAnsi"/>
          <w:color w:val="000000" w:themeColor="text1"/>
          <w:sz w:val="20"/>
          <w:szCs w:val="20"/>
        </w:rPr>
        <w:t xml:space="preserve">the project </w:t>
      </w:r>
      <w:r w:rsidRPr="003A4E33">
        <w:rPr>
          <w:rFonts w:cstheme="minorHAnsi"/>
          <w:color w:val="000000" w:themeColor="text1"/>
          <w:sz w:val="20"/>
          <w:szCs w:val="20"/>
        </w:rPr>
        <w:t>could contribute to achievement of several S</w:t>
      </w:r>
      <w:r w:rsidR="009F6274">
        <w:rPr>
          <w:rFonts w:cstheme="minorHAnsi"/>
          <w:color w:val="000000" w:themeColor="text1"/>
          <w:sz w:val="20"/>
          <w:szCs w:val="20"/>
        </w:rPr>
        <w:t>ustai</w:t>
      </w:r>
      <w:r w:rsidR="004010E8">
        <w:rPr>
          <w:rFonts w:cstheme="minorHAnsi"/>
          <w:color w:val="000000" w:themeColor="text1"/>
          <w:sz w:val="20"/>
          <w:szCs w:val="20"/>
        </w:rPr>
        <w:t xml:space="preserve">nable </w:t>
      </w:r>
      <w:r w:rsidRPr="003A4E33">
        <w:rPr>
          <w:rFonts w:cstheme="minorHAnsi"/>
          <w:color w:val="000000" w:themeColor="text1"/>
          <w:sz w:val="20"/>
          <w:szCs w:val="20"/>
        </w:rPr>
        <w:t>D</w:t>
      </w:r>
      <w:r w:rsidR="004010E8">
        <w:rPr>
          <w:rFonts w:cstheme="minorHAnsi"/>
          <w:color w:val="000000" w:themeColor="text1"/>
          <w:sz w:val="20"/>
          <w:szCs w:val="20"/>
        </w:rPr>
        <w:t xml:space="preserve">evelopment </w:t>
      </w:r>
      <w:r w:rsidRPr="003A4E33">
        <w:rPr>
          <w:rFonts w:cstheme="minorHAnsi"/>
          <w:color w:val="000000" w:themeColor="text1"/>
          <w:sz w:val="20"/>
          <w:szCs w:val="20"/>
        </w:rPr>
        <w:t>G</w:t>
      </w:r>
      <w:r w:rsidR="004010E8">
        <w:rPr>
          <w:rFonts w:cstheme="minorHAnsi"/>
          <w:color w:val="000000" w:themeColor="text1"/>
          <w:sz w:val="20"/>
          <w:szCs w:val="20"/>
        </w:rPr>
        <w:t>oal</w:t>
      </w:r>
      <w:r w:rsidRPr="003A4E33">
        <w:rPr>
          <w:rFonts w:cstheme="minorHAnsi"/>
          <w:color w:val="000000" w:themeColor="text1"/>
          <w:sz w:val="20"/>
          <w:szCs w:val="20"/>
        </w:rPr>
        <w:t>s</w:t>
      </w:r>
      <w:r w:rsidR="004010E8">
        <w:rPr>
          <w:rFonts w:cstheme="minorHAnsi"/>
          <w:color w:val="000000" w:themeColor="text1"/>
          <w:sz w:val="20"/>
          <w:szCs w:val="20"/>
        </w:rPr>
        <w:t xml:space="preserve"> (SDGs</w:t>
      </w:r>
      <w:r w:rsidR="00A15D30">
        <w:rPr>
          <w:rFonts w:cstheme="minorHAnsi"/>
          <w:color w:val="000000" w:themeColor="text1"/>
          <w:sz w:val="20"/>
          <w:szCs w:val="20"/>
        </w:rPr>
        <w:t xml:space="preserve"> – 1, 2, </w:t>
      </w:r>
      <w:r w:rsidR="006437B0">
        <w:rPr>
          <w:rFonts w:cstheme="minorHAnsi"/>
          <w:color w:val="000000" w:themeColor="text1"/>
          <w:sz w:val="20"/>
          <w:szCs w:val="20"/>
        </w:rPr>
        <w:t>3, 4, 5, 6, 8</w:t>
      </w:r>
      <w:r w:rsidR="00225CBA">
        <w:rPr>
          <w:rFonts w:cstheme="minorHAnsi"/>
          <w:color w:val="000000" w:themeColor="text1"/>
          <w:sz w:val="20"/>
          <w:szCs w:val="20"/>
        </w:rPr>
        <w:t xml:space="preserve">, </w:t>
      </w:r>
      <w:r w:rsidR="006464BF">
        <w:rPr>
          <w:rFonts w:cstheme="minorHAnsi"/>
          <w:color w:val="000000" w:themeColor="text1"/>
          <w:sz w:val="20"/>
          <w:szCs w:val="20"/>
        </w:rPr>
        <w:t xml:space="preserve">10, </w:t>
      </w:r>
      <w:r w:rsidR="00225CBA">
        <w:rPr>
          <w:rFonts w:cstheme="minorHAnsi"/>
          <w:color w:val="000000" w:themeColor="text1"/>
          <w:sz w:val="20"/>
          <w:szCs w:val="20"/>
        </w:rPr>
        <w:t>16, 17</w:t>
      </w:r>
      <w:r w:rsidR="004010E8">
        <w:rPr>
          <w:rFonts w:cstheme="minorHAnsi"/>
          <w:color w:val="000000" w:themeColor="text1"/>
          <w:sz w:val="20"/>
          <w:szCs w:val="20"/>
        </w:rPr>
        <w:t>)</w:t>
      </w:r>
      <w:r w:rsidRPr="003A4E33">
        <w:rPr>
          <w:rFonts w:cstheme="minorHAnsi"/>
          <w:color w:val="000000" w:themeColor="text1"/>
          <w:sz w:val="20"/>
          <w:szCs w:val="20"/>
        </w:rPr>
        <w:t xml:space="preserve"> and hence better livelihood and peace outcomes for citizens of both countries.</w:t>
      </w:r>
    </w:p>
    <w:p w14:paraId="27735B5F" w14:textId="77777777" w:rsidR="00D674AA" w:rsidRPr="003A4E33" w:rsidRDefault="00D674AA" w:rsidP="003A0FE4">
      <w:pPr>
        <w:spacing w:before="120" w:after="120"/>
        <w:jc w:val="both"/>
        <w:rPr>
          <w:rFonts w:cstheme="minorHAnsi"/>
          <w:b/>
          <w:color w:val="000000"/>
          <w:sz w:val="20"/>
          <w:szCs w:val="20"/>
        </w:rPr>
      </w:pPr>
    </w:p>
    <w:p w14:paraId="7EBDC47B" w14:textId="0C7FC0C7" w:rsidR="00D674AA" w:rsidRPr="003A4E33" w:rsidRDefault="00D674AA" w:rsidP="003A4E33">
      <w:pPr>
        <w:pStyle w:val="Paragraphedeliste"/>
        <w:widowControl w:val="0"/>
        <w:numPr>
          <w:ilvl w:val="0"/>
          <w:numId w:val="26"/>
        </w:numPr>
        <w:overflowPunct w:val="0"/>
        <w:autoSpaceDE w:val="0"/>
        <w:autoSpaceDN w:val="0"/>
        <w:adjustRightInd w:val="0"/>
        <w:jc w:val="both"/>
        <w:rPr>
          <w:rFonts w:cstheme="minorHAnsi"/>
          <w:bCs/>
          <w:sz w:val="20"/>
          <w:szCs w:val="20"/>
        </w:rPr>
      </w:pPr>
      <w:r w:rsidRPr="003A4E33">
        <w:rPr>
          <w:rFonts w:cstheme="minorHAnsi"/>
          <w:b/>
          <w:color w:val="000000" w:themeColor="text1"/>
          <w:sz w:val="20"/>
          <w:szCs w:val="20"/>
        </w:rPr>
        <w:t>Conclusion/Sustainability:</w:t>
      </w:r>
      <w:r w:rsidRPr="003A4E33">
        <w:rPr>
          <w:rFonts w:cstheme="minorHAnsi"/>
          <w:color w:val="000000" w:themeColor="text1"/>
          <w:sz w:val="20"/>
          <w:szCs w:val="20"/>
        </w:rPr>
        <w:t xml:space="preserve"> The sustainability of the project is </w:t>
      </w:r>
      <w:r w:rsidRPr="003A4E33">
        <w:rPr>
          <w:rFonts w:cstheme="minorHAnsi"/>
          <w:b/>
          <w:color w:val="000000" w:themeColor="text1"/>
          <w:sz w:val="20"/>
          <w:szCs w:val="20"/>
        </w:rPr>
        <w:t xml:space="preserve">Moderately Likely with a score of </w:t>
      </w:r>
      <w:r w:rsidR="00726914" w:rsidRPr="003A4E33">
        <w:rPr>
          <w:rFonts w:cstheme="minorHAnsi"/>
          <w:b/>
          <w:color w:val="000000" w:themeColor="text1"/>
          <w:sz w:val="20"/>
          <w:szCs w:val="20"/>
        </w:rPr>
        <w:t>3/4</w:t>
      </w:r>
      <w:r w:rsidRPr="003A4E33">
        <w:rPr>
          <w:rFonts w:cstheme="minorHAnsi"/>
          <w:color w:val="000000" w:themeColor="text1"/>
          <w:sz w:val="20"/>
          <w:szCs w:val="20"/>
        </w:rPr>
        <w:t xml:space="preserve"> given the risks identified. The sustainability of the project is demonstrated through its relevance and ownership of its outcomes by beneficiaries, local authorities, implementing partners and national governments. The institutional framework is highly favourable for this action as demonstrated by high level commitments amongst government officials</w:t>
      </w:r>
      <w:r w:rsidR="007A3DF2">
        <w:rPr>
          <w:rFonts w:cstheme="minorHAnsi"/>
          <w:color w:val="000000" w:themeColor="text1"/>
          <w:sz w:val="20"/>
          <w:szCs w:val="20"/>
        </w:rPr>
        <w:t xml:space="preserve"> during the joint </w:t>
      </w:r>
      <w:proofErr w:type="gramStart"/>
      <w:r w:rsidR="007A3DF2">
        <w:rPr>
          <w:rFonts w:cstheme="minorHAnsi"/>
          <w:color w:val="000000" w:themeColor="text1"/>
          <w:sz w:val="20"/>
          <w:szCs w:val="20"/>
        </w:rPr>
        <w:t>high level</w:t>
      </w:r>
      <w:proofErr w:type="gramEnd"/>
      <w:r w:rsidR="007A3DF2">
        <w:rPr>
          <w:rFonts w:cstheme="minorHAnsi"/>
          <w:color w:val="000000" w:themeColor="text1"/>
          <w:sz w:val="20"/>
          <w:szCs w:val="20"/>
        </w:rPr>
        <w:t xml:space="preserve"> meetings</w:t>
      </w:r>
      <w:r w:rsidRPr="003A4E33">
        <w:rPr>
          <w:rFonts w:cstheme="minorHAnsi"/>
          <w:color w:val="000000" w:themeColor="text1"/>
          <w:sz w:val="20"/>
          <w:szCs w:val="20"/>
        </w:rPr>
        <w:t xml:space="preserve"> and community groups to maintain and upscale the gains achieved. </w:t>
      </w:r>
      <w:r w:rsidR="00AA7ECD">
        <w:rPr>
          <w:rFonts w:cstheme="minorHAnsi"/>
          <w:color w:val="000000" w:themeColor="text1"/>
          <w:sz w:val="20"/>
          <w:szCs w:val="20"/>
        </w:rPr>
        <w:t xml:space="preserve">Additionally, this project spurred and strengthened joint intelligence sharing between security agencies leading to improved law enforcement actions across the border. Officials maintained that there were committed to continue this partnership even beyond the project initial period. </w:t>
      </w:r>
      <w:r w:rsidRPr="003A4E33">
        <w:rPr>
          <w:rFonts w:cstheme="minorHAnsi"/>
          <w:color w:val="000000" w:themeColor="text1"/>
          <w:sz w:val="20"/>
          <w:szCs w:val="20"/>
        </w:rPr>
        <w:t xml:space="preserve">In terms of social sustainability, the project has strengthened bonds of collaboration, dialogue and vivre ensemble fostered by functional </w:t>
      </w:r>
      <w:r w:rsidR="00A40B9C" w:rsidRPr="00821E98">
        <w:rPr>
          <w:rFonts w:cstheme="minorHAnsi"/>
          <w:sz w:val="20"/>
          <w:szCs w:val="20"/>
        </w:rPr>
        <w:t>CMC</w:t>
      </w:r>
      <w:r w:rsidR="00C1777B" w:rsidRPr="00821E98">
        <w:rPr>
          <w:rFonts w:cstheme="minorHAnsi"/>
          <w:sz w:val="20"/>
          <w:szCs w:val="20"/>
        </w:rPr>
        <w:t>s</w:t>
      </w:r>
      <w:r w:rsidRPr="00821E98">
        <w:rPr>
          <w:rFonts w:cstheme="minorHAnsi"/>
          <w:sz w:val="20"/>
          <w:szCs w:val="20"/>
        </w:rPr>
        <w:t xml:space="preserve"> </w:t>
      </w:r>
      <w:r w:rsidRPr="003A4E33">
        <w:rPr>
          <w:rFonts w:cstheme="minorHAnsi"/>
          <w:color w:val="000000" w:themeColor="text1"/>
          <w:sz w:val="20"/>
          <w:szCs w:val="20"/>
        </w:rPr>
        <w:t xml:space="preserve">and CPCs demonstrating abilities to identify and resolve conflicts. The capacity building support received has been applied to good effect at all levels leading to improvements in behaviours of state officials in terms of reductions in </w:t>
      </w:r>
      <w:r w:rsidR="007A3DF2">
        <w:rPr>
          <w:rFonts w:cstheme="minorHAnsi"/>
          <w:color w:val="000000" w:themeColor="text1"/>
          <w:sz w:val="20"/>
          <w:szCs w:val="20"/>
        </w:rPr>
        <w:t xml:space="preserve">collection </w:t>
      </w:r>
      <w:proofErr w:type="gramStart"/>
      <w:r w:rsidR="007A3DF2">
        <w:rPr>
          <w:rFonts w:cstheme="minorHAnsi"/>
          <w:color w:val="000000" w:themeColor="text1"/>
          <w:sz w:val="20"/>
          <w:szCs w:val="20"/>
        </w:rPr>
        <w:t xml:space="preserve">of </w:t>
      </w:r>
      <w:r w:rsidRPr="003A4E33">
        <w:rPr>
          <w:rFonts w:cstheme="minorHAnsi"/>
          <w:color w:val="000000" w:themeColor="text1"/>
          <w:sz w:val="20"/>
          <w:szCs w:val="20"/>
        </w:rPr>
        <w:t xml:space="preserve"> illegal</w:t>
      </w:r>
      <w:proofErr w:type="gramEnd"/>
      <w:r w:rsidRPr="003A4E33">
        <w:rPr>
          <w:rFonts w:cstheme="minorHAnsi"/>
          <w:color w:val="000000" w:themeColor="text1"/>
          <w:sz w:val="20"/>
          <w:szCs w:val="20"/>
        </w:rPr>
        <w:t xml:space="preserve"> fees, extorsions and harassment of women. Empowered women and youth have demonstrated ability to defend their rights and to be considered in decision makings which affect them. </w:t>
      </w:r>
      <w:r w:rsidR="00562625">
        <w:rPr>
          <w:rFonts w:cstheme="minorHAnsi"/>
          <w:color w:val="000000" w:themeColor="text1"/>
          <w:sz w:val="20"/>
          <w:szCs w:val="20"/>
        </w:rPr>
        <w:t xml:space="preserve">Faced with cases of harassment, women were emboldened and called out perpetrators and authorities addressed the issues raised. </w:t>
      </w:r>
      <w:r w:rsidR="005853C7">
        <w:rPr>
          <w:rFonts w:cstheme="minorHAnsi"/>
          <w:color w:val="000000" w:themeColor="text1"/>
          <w:sz w:val="20"/>
          <w:szCs w:val="20"/>
        </w:rPr>
        <w:t xml:space="preserve">For example, </w:t>
      </w:r>
      <w:r w:rsidR="005853C7" w:rsidRPr="005853C7">
        <w:rPr>
          <w:rFonts w:cstheme="minorHAnsi"/>
          <w:color w:val="000000" w:themeColor="text1"/>
          <w:sz w:val="20"/>
          <w:szCs w:val="20"/>
        </w:rPr>
        <w:t xml:space="preserve">women in Liberia who crossed into Cote d’Ivoire were harassed by a number of </w:t>
      </w:r>
      <w:proofErr w:type="gramStart"/>
      <w:r w:rsidR="005853C7" w:rsidRPr="005853C7">
        <w:rPr>
          <w:rFonts w:cstheme="minorHAnsi"/>
          <w:color w:val="000000" w:themeColor="text1"/>
          <w:sz w:val="20"/>
          <w:szCs w:val="20"/>
        </w:rPr>
        <w:t>youth</w:t>
      </w:r>
      <w:proofErr w:type="gramEnd"/>
      <w:r w:rsidR="005853C7" w:rsidRPr="005853C7">
        <w:rPr>
          <w:rFonts w:cstheme="minorHAnsi"/>
          <w:color w:val="000000" w:themeColor="text1"/>
          <w:sz w:val="20"/>
          <w:szCs w:val="20"/>
        </w:rPr>
        <w:t xml:space="preserve">. Their goods were taken from them. When they reported the matter to the border post, the Ivoirian gendarmes went behind the perpetrators and had them turned over for prosecution. </w:t>
      </w:r>
      <w:r w:rsidR="00CB28CC">
        <w:rPr>
          <w:rFonts w:cstheme="minorHAnsi"/>
          <w:color w:val="000000" w:themeColor="text1"/>
          <w:sz w:val="20"/>
          <w:szCs w:val="20"/>
        </w:rPr>
        <w:t>I</w:t>
      </w:r>
      <w:r w:rsidR="005853C7">
        <w:rPr>
          <w:rFonts w:cstheme="minorHAnsi"/>
          <w:color w:val="000000" w:themeColor="text1"/>
          <w:sz w:val="20"/>
          <w:szCs w:val="20"/>
        </w:rPr>
        <w:t>n terms of economic sustainability, m</w:t>
      </w:r>
      <w:r w:rsidRPr="003A4E33">
        <w:rPr>
          <w:rFonts w:cstheme="minorHAnsi"/>
          <w:color w:val="000000" w:themeColor="text1"/>
          <w:sz w:val="20"/>
          <w:szCs w:val="20"/>
        </w:rPr>
        <w:t>arket access facilitated by the project has bolstered chances for economic sustainability with women reporting increased cross border trade, savings, incomes and creation of village savings and credit schemes. The key risks identified were linked to political instability, insecurity, institutional memory loss</w:t>
      </w:r>
      <w:r w:rsidR="001D15A1">
        <w:rPr>
          <w:rFonts w:cstheme="minorHAnsi"/>
          <w:color w:val="000000" w:themeColor="text1"/>
          <w:sz w:val="20"/>
          <w:szCs w:val="20"/>
        </w:rPr>
        <w:t xml:space="preserve"> due to high turnover</w:t>
      </w:r>
      <w:r w:rsidR="00FF39F8">
        <w:rPr>
          <w:rFonts w:cstheme="minorHAnsi"/>
          <w:color w:val="000000" w:themeColor="text1"/>
          <w:sz w:val="20"/>
          <w:szCs w:val="20"/>
        </w:rPr>
        <w:t xml:space="preserve"> of security staff and administrative authorities</w:t>
      </w:r>
      <w:r w:rsidRPr="003A4E33">
        <w:rPr>
          <w:rFonts w:cstheme="minorHAnsi"/>
          <w:color w:val="000000" w:themeColor="text1"/>
          <w:sz w:val="20"/>
          <w:szCs w:val="20"/>
        </w:rPr>
        <w:t xml:space="preserve">, </w:t>
      </w:r>
      <w:r w:rsidR="00217EC5">
        <w:rPr>
          <w:rFonts w:cstheme="minorHAnsi"/>
          <w:color w:val="000000" w:themeColor="text1"/>
          <w:sz w:val="20"/>
          <w:szCs w:val="20"/>
        </w:rPr>
        <w:t xml:space="preserve">as well as </w:t>
      </w:r>
      <w:r w:rsidRPr="003A4E33">
        <w:rPr>
          <w:rFonts w:cstheme="minorHAnsi"/>
          <w:color w:val="000000" w:themeColor="text1"/>
          <w:sz w:val="20"/>
          <w:szCs w:val="20"/>
        </w:rPr>
        <w:t xml:space="preserve">environmental and financial </w:t>
      </w:r>
      <w:r w:rsidR="00217EC5">
        <w:rPr>
          <w:rFonts w:cstheme="minorHAnsi"/>
          <w:color w:val="000000" w:themeColor="text1"/>
          <w:sz w:val="20"/>
          <w:szCs w:val="20"/>
        </w:rPr>
        <w:t>risks</w:t>
      </w:r>
      <w:r w:rsidRPr="003A4E33">
        <w:rPr>
          <w:rFonts w:cstheme="minorHAnsi"/>
          <w:color w:val="000000" w:themeColor="text1"/>
          <w:sz w:val="20"/>
          <w:szCs w:val="20"/>
        </w:rPr>
        <w:t>.</w:t>
      </w:r>
    </w:p>
    <w:p w14:paraId="51279BEB" w14:textId="77777777" w:rsidR="00D674AA" w:rsidRPr="003A4E33" w:rsidRDefault="00D674AA" w:rsidP="003A0FE4">
      <w:pPr>
        <w:pStyle w:val="Paragraphedeliste"/>
        <w:widowControl w:val="0"/>
        <w:overflowPunct w:val="0"/>
        <w:autoSpaceDE w:val="0"/>
        <w:autoSpaceDN w:val="0"/>
        <w:adjustRightInd w:val="0"/>
        <w:jc w:val="both"/>
        <w:rPr>
          <w:rFonts w:cstheme="minorHAnsi"/>
          <w:bCs/>
          <w:sz w:val="20"/>
          <w:szCs w:val="20"/>
        </w:rPr>
      </w:pPr>
    </w:p>
    <w:p w14:paraId="77955C50" w14:textId="6BC86CAB" w:rsidR="00D674AA" w:rsidRPr="003A4E33" w:rsidRDefault="00D674AA" w:rsidP="003A0FE4">
      <w:pPr>
        <w:pStyle w:val="Paragraphedeliste"/>
        <w:numPr>
          <w:ilvl w:val="0"/>
          <w:numId w:val="26"/>
        </w:numPr>
        <w:spacing w:before="120" w:after="120"/>
        <w:jc w:val="both"/>
        <w:rPr>
          <w:rFonts w:cstheme="minorHAnsi"/>
          <w:color w:val="000000"/>
          <w:sz w:val="20"/>
          <w:szCs w:val="20"/>
        </w:rPr>
      </w:pPr>
      <w:r w:rsidRPr="003A4E33">
        <w:rPr>
          <w:rFonts w:cstheme="minorHAnsi"/>
          <w:b/>
          <w:bCs/>
          <w:color w:val="000000" w:themeColor="text1"/>
          <w:sz w:val="20"/>
          <w:szCs w:val="20"/>
        </w:rPr>
        <w:t>Conclusion/Gender, Equity and Human Rights:</w:t>
      </w:r>
      <w:r w:rsidRPr="003A4E33">
        <w:rPr>
          <w:rFonts w:cstheme="minorHAnsi"/>
          <w:color w:val="000000" w:themeColor="text1"/>
          <w:sz w:val="20"/>
          <w:szCs w:val="20"/>
        </w:rPr>
        <w:t xml:space="preserve"> The project effectively addressed the needs of</w:t>
      </w:r>
      <w:r w:rsidR="00F264AA">
        <w:rPr>
          <w:rFonts w:cstheme="minorHAnsi"/>
          <w:color w:val="000000" w:themeColor="text1"/>
          <w:sz w:val="20"/>
          <w:szCs w:val="20"/>
        </w:rPr>
        <w:t xml:space="preserve"> local and migrant </w:t>
      </w:r>
      <w:r w:rsidRPr="003A4E33">
        <w:rPr>
          <w:rFonts w:cstheme="minorHAnsi"/>
          <w:color w:val="000000" w:themeColor="text1"/>
          <w:sz w:val="20"/>
          <w:szCs w:val="20"/>
        </w:rPr>
        <w:t>populations, women and youth and refugees.</w:t>
      </w:r>
      <w:r w:rsidR="0005106F" w:rsidRPr="003A4E33">
        <w:rPr>
          <w:rFonts w:cstheme="minorHAnsi"/>
          <w:color w:val="000000" w:themeColor="text1"/>
          <w:sz w:val="20"/>
          <w:szCs w:val="20"/>
        </w:rPr>
        <w:t xml:space="preserve"> </w:t>
      </w:r>
      <w:r w:rsidRPr="003A4E33">
        <w:rPr>
          <w:rFonts w:cstheme="minorHAnsi"/>
          <w:color w:val="000000" w:themeColor="text1"/>
          <w:sz w:val="20"/>
          <w:szCs w:val="20"/>
        </w:rPr>
        <w:t xml:space="preserve">It empowered communities, </w:t>
      </w:r>
      <w:proofErr w:type="gramStart"/>
      <w:r w:rsidRPr="003A4E33">
        <w:rPr>
          <w:rFonts w:cstheme="minorHAnsi"/>
          <w:color w:val="000000" w:themeColor="text1"/>
          <w:sz w:val="20"/>
          <w:szCs w:val="20"/>
        </w:rPr>
        <w:t>women</w:t>
      </w:r>
      <w:proofErr w:type="gramEnd"/>
      <w:r w:rsidRPr="003A4E33">
        <w:rPr>
          <w:rFonts w:cstheme="minorHAnsi"/>
          <w:color w:val="000000" w:themeColor="text1"/>
          <w:sz w:val="20"/>
          <w:szCs w:val="20"/>
        </w:rPr>
        <w:t xml:space="preserve"> and girls to have a seat at the table and to contribute to decision makings that affect them</w:t>
      </w:r>
      <w:r w:rsidR="00F264AA">
        <w:rPr>
          <w:rFonts w:cstheme="minorHAnsi"/>
          <w:color w:val="000000" w:themeColor="text1"/>
          <w:sz w:val="20"/>
          <w:szCs w:val="20"/>
        </w:rPr>
        <w:t xml:space="preserve"> through a </w:t>
      </w:r>
      <w:r w:rsidR="00CA0497">
        <w:rPr>
          <w:rFonts w:cstheme="minorHAnsi"/>
          <w:color w:val="000000" w:themeColor="text1"/>
          <w:sz w:val="20"/>
          <w:szCs w:val="20"/>
        </w:rPr>
        <w:t>stronger leadership role</w:t>
      </w:r>
      <w:r w:rsidR="005273EF">
        <w:rPr>
          <w:rFonts w:cstheme="minorHAnsi"/>
          <w:color w:val="000000" w:themeColor="text1"/>
          <w:sz w:val="20"/>
          <w:szCs w:val="20"/>
        </w:rPr>
        <w:t xml:space="preserve"> in peace committees and conflict management </w:t>
      </w:r>
      <w:r w:rsidR="00CA0497">
        <w:rPr>
          <w:rFonts w:cstheme="minorHAnsi"/>
          <w:color w:val="000000" w:themeColor="text1"/>
          <w:sz w:val="20"/>
          <w:szCs w:val="20"/>
        </w:rPr>
        <w:t>initiatives</w:t>
      </w:r>
      <w:r w:rsidR="00556609">
        <w:rPr>
          <w:rFonts w:cstheme="minorHAnsi"/>
          <w:color w:val="000000" w:themeColor="text1"/>
          <w:sz w:val="20"/>
          <w:szCs w:val="20"/>
        </w:rPr>
        <w:t>, voice and ability to seek accountability from officials</w:t>
      </w:r>
      <w:r w:rsidRPr="003A4E33">
        <w:rPr>
          <w:rFonts w:cstheme="minorHAnsi"/>
          <w:color w:val="000000" w:themeColor="text1"/>
          <w:sz w:val="20"/>
          <w:szCs w:val="20"/>
        </w:rPr>
        <w:t>. The project</w:t>
      </w:r>
      <w:r w:rsidR="00CA0497">
        <w:rPr>
          <w:rFonts w:cstheme="minorHAnsi"/>
          <w:color w:val="000000" w:themeColor="text1"/>
          <w:sz w:val="20"/>
          <w:szCs w:val="20"/>
        </w:rPr>
        <w:t xml:space="preserve"> </w:t>
      </w:r>
      <w:r w:rsidR="00910BD1">
        <w:rPr>
          <w:rFonts w:cstheme="minorHAnsi"/>
          <w:color w:val="000000" w:themeColor="text1"/>
          <w:sz w:val="20"/>
          <w:szCs w:val="20"/>
        </w:rPr>
        <w:t>was,</w:t>
      </w:r>
      <w:r w:rsidRPr="003A4E33">
        <w:rPr>
          <w:rFonts w:cstheme="minorHAnsi"/>
          <w:color w:val="000000" w:themeColor="text1"/>
          <w:sz w:val="20"/>
          <w:szCs w:val="20"/>
        </w:rPr>
        <w:t xml:space="preserve"> </w:t>
      </w:r>
      <w:r w:rsidR="00CA0497">
        <w:rPr>
          <w:rFonts w:cstheme="minorHAnsi"/>
          <w:color w:val="000000" w:themeColor="text1"/>
          <w:sz w:val="20"/>
          <w:szCs w:val="20"/>
        </w:rPr>
        <w:t xml:space="preserve">therefore, </w:t>
      </w:r>
      <w:r w:rsidRPr="003A4E33">
        <w:rPr>
          <w:rFonts w:cstheme="minorHAnsi"/>
          <w:color w:val="000000" w:themeColor="text1"/>
          <w:sz w:val="20"/>
          <w:szCs w:val="20"/>
        </w:rPr>
        <w:t>successful in strengthening the role of women and youth as active actors in peacebuilding as opposed to passive bystanders. These achievements were made possible through gender sensitive budgeting which ensured that 32% of the budget was allocated to empowerment initiatives</w:t>
      </w:r>
      <w:r w:rsidR="00FC29EC">
        <w:rPr>
          <w:rFonts w:cstheme="minorHAnsi"/>
          <w:color w:val="000000" w:themeColor="text1"/>
          <w:sz w:val="20"/>
          <w:szCs w:val="20"/>
        </w:rPr>
        <w:t xml:space="preserve"> such as income generating activities and improved market access</w:t>
      </w:r>
      <w:r w:rsidRPr="003A4E33">
        <w:rPr>
          <w:rFonts w:cstheme="minorHAnsi"/>
          <w:color w:val="000000" w:themeColor="text1"/>
          <w:sz w:val="20"/>
          <w:szCs w:val="20"/>
        </w:rPr>
        <w:t xml:space="preserve">. This is a best practice to be replicated and/or upscaled </w:t>
      </w:r>
      <w:r w:rsidR="00102627" w:rsidRPr="003A4E33">
        <w:rPr>
          <w:rFonts w:cstheme="minorHAnsi"/>
          <w:color w:val="000000" w:themeColor="text1"/>
          <w:sz w:val="20"/>
          <w:szCs w:val="20"/>
        </w:rPr>
        <w:t>whenever</w:t>
      </w:r>
      <w:r w:rsidRPr="003A4E33">
        <w:rPr>
          <w:rFonts w:cstheme="minorHAnsi"/>
          <w:color w:val="000000" w:themeColor="text1"/>
          <w:sz w:val="20"/>
          <w:szCs w:val="20"/>
        </w:rPr>
        <w:t xml:space="preserve"> possible. Obviously, achieving gender equality goals takes time and effort and exemplary projects such as these provide the evidence that these goals are achievable with the required will and resources.</w:t>
      </w:r>
    </w:p>
    <w:p w14:paraId="38035004" w14:textId="77777777" w:rsidR="00D674AA" w:rsidRPr="003A4E33" w:rsidRDefault="00D674AA" w:rsidP="003A0FE4">
      <w:pPr>
        <w:spacing w:before="120" w:after="120"/>
        <w:jc w:val="both"/>
        <w:rPr>
          <w:rFonts w:cstheme="minorHAnsi"/>
          <w:bCs/>
          <w:color w:val="000000"/>
          <w:sz w:val="20"/>
          <w:szCs w:val="20"/>
        </w:rPr>
      </w:pPr>
    </w:p>
    <w:p w14:paraId="7221731B" w14:textId="4B0004D0" w:rsidR="00D674AA" w:rsidRDefault="00D674AA" w:rsidP="003A0FE4">
      <w:pPr>
        <w:spacing w:before="120" w:after="120"/>
        <w:jc w:val="both"/>
        <w:rPr>
          <w:rFonts w:cstheme="minorHAnsi"/>
          <w:b/>
          <w:color w:val="4472C4" w:themeColor="accent1"/>
          <w:sz w:val="20"/>
          <w:szCs w:val="20"/>
        </w:rPr>
      </w:pPr>
      <w:r w:rsidRPr="003A4E33">
        <w:rPr>
          <w:rFonts w:cstheme="minorHAnsi"/>
          <w:b/>
          <w:color w:val="4472C4" w:themeColor="accent1"/>
          <w:sz w:val="20"/>
          <w:szCs w:val="20"/>
        </w:rPr>
        <w:t xml:space="preserve">Recommendations </w:t>
      </w:r>
    </w:p>
    <w:p w14:paraId="6C54724E" w14:textId="5929C9BE" w:rsidR="005D2B03" w:rsidRPr="003A4E33" w:rsidRDefault="00C75E84" w:rsidP="003A0FE4">
      <w:pPr>
        <w:spacing w:before="120" w:after="120"/>
        <w:jc w:val="both"/>
        <w:rPr>
          <w:rFonts w:cstheme="minorHAnsi"/>
          <w:b/>
          <w:color w:val="4472C4" w:themeColor="accent1"/>
          <w:sz w:val="20"/>
          <w:szCs w:val="20"/>
        </w:rPr>
      </w:pPr>
      <w:r>
        <w:rPr>
          <w:rFonts w:cstheme="minorHAnsi"/>
          <w:b/>
          <w:color w:val="4472C4" w:themeColor="accent1"/>
          <w:sz w:val="20"/>
          <w:szCs w:val="20"/>
        </w:rPr>
        <w:t xml:space="preserve">UN </w:t>
      </w:r>
      <w:r w:rsidR="003F1F3C">
        <w:rPr>
          <w:rFonts w:cstheme="minorHAnsi"/>
          <w:b/>
          <w:color w:val="4472C4" w:themeColor="accent1"/>
          <w:sz w:val="20"/>
          <w:szCs w:val="20"/>
        </w:rPr>
        <w:t xml:space="preserve">Secretary-General’s </w:t>
      </w:r>
      <w:r>
        <w:rPr>
          <w:rFonts w:cstheme="minorHAnsi"/>
          <w:b/>
          <w:color w:val="4472C4" w:themeColor="accent1"/>
          <w:sz w:val="20"/>
          <w:szCs w:val="20"/>
        </w:rPr>
        <w:t>P</w:t>
      </w:r>
      <w:r w:rsidR="005D2B03">
        <w:rPr>
          <w:rFonts w:cstheme="minorHAnsi"/>
          <w:b/>
          <w:color w:val="4472C4" w:themeColor="accent1"/>
          <w:sz w:val="20"/>
          <w:szCs w:val="20"/>
        </w:rPr>
        <w:t>eace</w:t>
      </w:r>
      <w:r>
        <w:rPr>
          <w:rFonts w:cstheme="minorHAnsi"/>
          <w:b/>
          <w:color w:val="4472C4" w:themeColor="accent1"/>
          <w:sz w:val="20"/>
          <w:szCs w:val="20"/>
        </w:rPr>
        <w:t>building Fund</w:t>
      </w:r>
    </w:p>
    <w:p w14:paraId="31DA7803" w14:textId="77777777" w:rsidR="00D674AA" w:rsidRPr="003A4E33" w:rsidRDefault="00D674AA" w:rsidP="003A0FE4">
      <w:pPr>
        <w:jc w:val="both"/>
        <w:rPr>
          <w:rFonts w:cstheme="minorHAnsi"/>
          <w:sz w:val="20"/>
          <w:szCs w:val="20"/>
        </w:rPr>
      </w:pPr>
      <w:r w:rsidRPr="003A4E33">
        <w:rPr>
          <w:rFonts w:cstheme="minorHAnsi"/>
          <w:sz w:val="20"/>
          <w:szCs w:val="20"/>
        </w:rPr>
        <w:t xml:space="preserve">Considering the innovative and catalytic nature of this project and the findings of the evaluation, the recommendations are rather limited. </w:t>
      </w:r>
      <w:r w:rsidRPr="003A4E33">
        <w:rPr>
          <w:rFonts w:cstheme="minorHAnsi"/>
          <w:b/>
          <w:bCs/>
          <w:sz w:val="20"/>
          <w:szCs w:val="20"/>
        </w:rPr>
        <w:t>The overriding strong recommendation is for the PBF to continue funding for this exemplary initiative and for partners – IOM/UNDP to continue doing what is being done, drawing from the lessons learned, to upscale this experience nationally and regionally.</w:t>
      </w:r>
      <w:r w:rsidRPr="003A4E33">
        <w:rPr>
          <w:rFonts w:cstheme="minorHAnsi"/>
          <w:sz w:val="20"/>
          <w:szCs w:val="20"/>
        </w:rPr>
        <w:t xml:space="preserve"> </w:t>
      </w:r>
    </w:p>
    <w:p w14:paraId="253AC802" w14:textId="77777777" w:rsidR="00D674AA" w:rsidRDefault="00D674AA" w:rsidP="003A0FE4">
      <w:pPr>
        <w:jc w:val="both"/>
        <w:rPr>
          <w:rFonts w:cstheme="minorHAnsi"/>
          <w:sz w:val="20"/>
          <w:szCs w:val="20"/>
        </w:rPr>
      </w:pPr>
      <w:r w:rsidRPr="003A4E33">
        <w:rPr>
          <w:rFonts w:cstheme="minorHAnsi"/>
          <w:sz w:val="20"/>
          <w:szCs w:val="20"/>
        </w:rPr>
        <w:lastRenderedPageBreak/>
        <w:t>The following recommendations therefore focus on some of the underlying drivers of conflict and the challenges identified during implementation.</w:t>
      </w:r>
    </w:p>
    <w:p w14:paraId="50EE8BF0" w14:textId="599F432B" w:rsidR="00C75E84" w:rsidRPr="00F426B4" w:rsidRDefault="00C75E84" w:rsidP="00F426B4">
      <w:pPr>
        <w:spacing w:before="120" w:after="120"/>
        <w:jc w:val="both"/>
        <w:rPr>
          <w:rFonts w:cstheme="minorHAnsi"/>
          <w:b/>
          <w:color w:val="4472C4" w:themeColor="accent1"/>
          <w:sz w:val="20"/>
          <w:szCs w:val="20"/>
        </w:rPr>
      </w:pPr>
      <w:r w:rsidRPr="00F426B4">
        <w:rPr>
          <w:rFonts w:cstheme="minorHAnsi"/>
          <w:b/>
          <w:color w:val="4472C4" w:themeColor="accent1"/>
          <w:sz w:val="20"/>
          <w:szCs w:val="20"/>
        </w:rPr>
        <w:t>National and local authorities in both countries</w:t>
      </w:r>
    </w:p>
    <w:p w14:paraId="5B17C20D" w14:textId="77777777" w:rsidR="00D674AA" w:rsidRPr="003A4E33" w:rsidRDefault="00D674AA" w:rsidP="003A0FE4">
      <w:pPr>
        <w:jc w:val="both"/>
        <w:rPr>
          <w:rFonts w:eastAsia="MS Mincho" w:cstheme="minorHAnsi"/>
          <w:b/>
          <w:bCs/>
          <w:sz w:val="20"/>
          <w:szCs w:val="20"/>
        </w:rPr>
      </w:pPr>
      <w:r w:rsidRPr="003A4E33">
        <w:rPr>
          <w:rFonts w:eastAsia="MS Mincho" w:cstheme="minorHAnsi"/>
          <w:b/>
          <w:bCs/>
          <w:sz w:val="20"/>
          <w:szCs w:val="20"/>
        </w:rPr>
        <w:t xml:space="preserve">Seriously examine the issue of extortion of funds from local people when they pass through the border post by security agents. </w:t>
      </w:r>
    </w:p>
    <w:p w14:paraId="397C57F2" w14:textId="6F0B9730" w:rsidR="00D674AA" w:rsidRPr="003A4E33" w:rsidRDefault="00D674AA" w:rsidP="003A0FE4">
      <w:pPr>
        <w:jc w:val="both"/>
        <w:rPr>
          <w:rFonts w:eastAsia="MS Mincho" w:cstheme="minorHAnsi"/>
          <w:sz w:val="20"/>
          <w:szCs w:val="20"/>
        </w:rPr>
      </w:pPr>
      <w:r w:rsidRPr="003A4E33">
        <w:rPr>
          <w:rFonts w:eastAsia="MS Mincho" w:cstheme="minorHAnsi"/>
          <w:sz w:val="20"/>
          <w:szCs w:val="20"/>
        </w:rPr>
        <w:t>The populations living along the border, particularly the Liberians (who are heavily dependent on local markets in Côte d'Ivoire for their food supplies), are very concerned about the</w:t>
      </w:r>
      <w:r w:rsidR="0010620C">
        <w:rPr>
          <w:rFonts w:eastAsia="MS Mincho" w:cstheme="minorHAnsi"/>
          <w:sz w:val="20"/>
          <w:szCs w:val="20"/>
        </w:rPr>
        <w:t xml:space="preserve"> illegal</w:t>
      </w:r>
      <w:r w:rsidRPr="003A4E33">
        <w:rPr>
          <w:rFonts w:eastAsia="MS Mincho" w:cstheme="minorHAnsi"/>
          <w:sz w:val="20"/>
          <w:szCs w:val="20"/>
        </w:rPr>
        <w:t xml:space="preserve"> taxes</w:t>
      </w:r>
      <w:r w:rsidR="0010620C">
        <w:rPr>
          <w:rFonts w:eastAsia="MS Mincho" w:cstheme="minorHAnsi"/>
          <w:sz w:val="20"/>
          <w:szCs w:val="20"/>
        </w:rPr>
        <w:t>/fees</w:t>
      </w:r>
      <w:r w:rsidRPr="003A4E33">
        <w:rPr>
          <w:rFonts w:eastAsia="MS Mincho" w:cstheme="minorHAnsi"/>
          <w:sz w:val="20"/>
          <w:szCs w:val="20"/>
        </w:rPr>
        <w:t xml:space="preserve"> imposed on them when they </w:t>
      </w:r>
      <w:r w:rsidR="009036A7" w:rsidRPr="003A4E33">
        <w:rPr>
          <w:rFonts w:eastAsia="MS Mincho" w:cstheme="minorHAnsi"/>
          <w:sz w:val="20"/>
          <w:szCs w:val="20"/>
        </w:rPr>
        <w:t>cross</w:t>
      </w:r>
      <w:r w:rsidRPr="003A4E33">
        <w:rPr>
          <w:rFonts w:eastAsia="MS Mincho" w:cstheme="minorHAnsi"/>
          <w:sz w:val="20"/>
          <w:szCs w:val="20"/>
        </w:rPr>
        <w:t xml:space="preserve"> through official posts. This is one of the factors that very often leads them to use the bypass</w:t>
      </w:r>
      <w:r w:rsidR="009036A7" w:rsidRPr="003A4E33">
        <w:rPr>
          <w:rFonts w:eastAsia="MS Mincho" w:cstheme="minorHAnsi"/>
          <w:sz w:val="20"/>
          <w:szCs w:val="20"/>
        </w:rPr>
        <w:t xml:space="preserve"> and/or unofficial point of entry</w:t>
      </w:r>
      <w:r w:rsidRPr="003A4E33">
        <w:rPr>
          <w:rFonts w:eastAsia="MS Mincho" w:cstheme="minorHAnsi"/>
          <w:sz w:val="20"/>
          <w:szCs w:val="20"/>
        </w:rPr>
        <w:t xml:space="preserve"> routes at the risk of their lives.  While reports show this is decreasing, this subject </w:t>
      </w:r>
      <w:r w:rsidR="00102627" w:rsidRPr="003A4E33">
        <w:rPr>
          <w:rFonts w:eastAsia="MS Mincho" w:cstheme="minorHAnsi"/>
          <w:sz w:val="20"/>
          <w:szCs w:val="20"/>
        </w:rPr>
        <w:t>must</w:t>
      </w:r>
      <w:r w:rsidRPr="003A4E33">
        <w:rPr>
          <w:rFonts w:eastAsia="MS Mincho" w:cstheme="minorHAnsi"/>
          <w:sz w:val="20"/>
          <w:szCs w:val="20"/>
        </w:rPr>
        <w:t xml:space="preserve"> remain on the agenda at the highest level to ensure that cross-border travel and trade is not abused</w:t>
      </w:r>
      <w:r w:rsidR="009036A7" w:rsidRPr="003A4E33">
        <w:rPr>
          <w:rFonts w:eastAsia="MS Mincho" w:cstheme="minorHAnsi"/>
          <w:sz w:val="20"/>
          <w:szCs w:val="20"/>
        </w:rPr>
        <w:t xml:space="preserve"> but rather serves as source of income generation and maintaining social cohesion between the two countries</w:t>
      </w:r>
    </w:p>
    <w:p w14:paraId="7246B5FA" w14:textId="77777777" w:rsidR="00D674AA" w:rsidRPr="003A4E33" w:rsidRDefault="00D674AA" w:rsidP="003A0FE4">
      <w:pPr>
        <w:jc w:val="both"/>
        <w:rPr>
          <w:rFonts w:eastAsia="MS Mincho" w:cstheme="minorHAnsi"/>
          <w:b/>
          <w:bCs/>
          <w:sz w:val="20"/>
          <w:szCs w:val="20"/>
        </w:rPr>
      </w:pPr>
      <w:r w:rsidRPr="003A4E33">
        <w:rPr>
          <w:rFonts w:eastAsia="MS Mincho" w:cstheme="minorHAnsi"/>
          <w:b/>
          <w:bCs/>
          <w:sz w:val="20"/>
          <w:szCs w:val="20"/>
        </w:rPr>
        <w:t xml:space="preserve">Initiate tripartite discussions between the states (Liberia, Côte </w:t>
      </w:r>
      <w:proofErr w:type="gramStart"/>
      <w:r w:rsidRPr="003A4E33">
        <w:rPr>
          <w:rFonts w:eastAsia="MS Mincho" w:cstheme="minorHAnsi"/>
          <w:b/>
          <w:bCs/>
          <w:sz w:val="20"/>
          <w:szCs w:val="20"/>
        </w:rPr>
        <w:t>d'Ivoire</w:t>
      </w:r>
      <w:proofErr w:type="gramEnd"/>
      <w:r w:rsidRPr="003A4E33">
        <w:rPr>
          <w:rFonts w:eastAsia="MS Mincho" w:cstheme="minorHAnsi"/>
          <w:b/>
          <w:bCs/>
          <w:sz w:val="20"/>
          <w:szCs w:val="20"/>
        </w:rPr>
        <w:t xml:space="preserve"> and Burkina Faso) on the infiltration of the Liberian forest bordering Côte d'Ivoire for exploitation</w:t>
      </w:r>
    </w:p>
    <w:p w14:paraId="1DC03A93" w14:textId="156CBB04" w:rsidR="00D674AA" w:rsidRPr="003A4E33" w:rsidRDefault="00D674AA" w:rsidP="003A0FE4">
      <w:pPr>
        <w:jc w:val="both"/>
        <w:rPr>
          <w:rFonts w:eastAsia="MS Mincho" w:cstheme="minorHAnsi"/>
          <w:sz w:val="20"/>
          <w:szCs w:val="20"/>
        </w:rPr>
      </w:pPr>
      <w:r w:rsidRPr="003A4E33">
        <w:rPr>
          <w:rFonts w:eastAsia="MS Mincho" w:cstheme="minorHAnsi"/>
          <w:sz w:val="20"/>
          <w:szCs w:val="20"/>
        </w:rPr>
        <w:t xml:space="preserve">Thousands of migrant workers, </w:t>
      </w:r>
      <w:proofErr w:type="spellStart"/>
      <w:r w:rsidRPr="003A4E33">
        <w:rPr>
          <w:rFonts w:eastAsia="MS Mincho" w:cstheme="minorHAnsi"/>
          <w:sz w:val="20"/>
          <w:szCs w:val="20"/>
        </w:rPr>
        <w:t>Burkinabé</w:t>
      </w:r>
      <w:proofErr w:type="spellEnd"/>
      <w:r w:rsidRPr="003A4E33">
        <w:rPr>
          <w:rFonts w:eastAsia="MS Mincho" w:cstheme="minorHAnsi"/>
          <w:sz w:val="20"/>
          <w:szCs w:val="20"/>
        </w:rPr>
        <w:t xml:space="preserve"> nationals, are present in Liberia's forests to grow cocoa and rubber from Côte d'Ivoire. Most of them are there at the request of Liberian natives. However, some Ivorians are accused of smuggling them in</w:t>
      </w:r>
      <w:r w:rsidR="009036A7" w:rsidRPr="003A4E33">
        <w:rPr>
          <w:rFonts w:eastAsia="MS Mincho" w:cstheme="minorHAnsi"/>
          <w:sz w:val="20"/>
          <w:szCs w:val="20"/>
        </w:rPr>
        <w:t>to Liberia which falls under the nature of human trafficking</w:t>
      </w:r>
      <w:r w:rsidRPr="003A4E33">
        <w:rPr>
          <w:rFonts w:eastAsia="MS Mincho" w:cstheme="minorHAnsi"/>
          <w:sz w:val="20"/>
          <w:szCs w:val="20"/>
        </w:rPr>
        <w:t>.</w:t>
      </w:r>
      <w:r w:rsidR="009036A7" w:rsidRPr="003A4E33">
        <w:rPr>
          <w:rFonts w:eastAsia="MS Mincho" w:cstheme="minorHAnsi"/>
          <w:sz w:val="20"/>
          <w:szCs w:val="20"/>
        </w:rPr>
        <w:t xml:space="preserve"> </w:t>
      </w:r>
      <w:r w:rsidRPr="003A4E33">
        <w:rPr>
          <w:rFonts w:eastAsia="MS Mincho" w:cstheme="minorHAnsi"/>
          <w:sz w:val="20"/>
          <w:szCs w:val="20"/>
        </w:rPr>
        <w:t xml:space="preserve"> In both cases, their presence is totally illegal in view of Liberian procedures for acquiring plots for exploitation. During discussions with local people, there were reports of abuses by Liberian forces associated with evictions towards Côte d'Ivoire. If nothing is done beforehand, there is a risk of conflict that could lead to internal displacement and refugees. As sensitive as the matter is for the national security of the countries involved, addressing this issue requires a standalone project.</w:t>
      </w:r>
    </w:p>
    <w:p w14:paraId="7293CB87" w14:textId="77777777" w:rsidR="00D674AA" w:rsidRPr="003A4E33" w:rsidRDefault="00D674AA" w:rsidP="003A0FE4">
      <w:pPr>
        <w:jc w:val="both"/>
        <w:rPr>
          <w:rFonts w:cstheme="minorHAnsi"/>
          <w:b/>
          <w:bCs/>
          <w:sz w:val="20"/>
          <w:szCs w:val="20"/>
        </w:rPr>
      </w:pPr>
      <w:r w:rsidRPr="003A4E33">
        <w:rPr>
          <w:rFonts w:cstheme="minorHAnsi"/>
          <w:b/>
          <w:bCs/>
          <w:sz w:val="20"/>
          <w:szCs w:val="20"/>
        </w:rPr>
        <w:t xml:space="preserve">Matching official entry points between the two countries </w:t>
      </w:r>
    </w:p>
    <w:p w14:paraId="6A0E1480" w14:textId="2A8272A7" w:rsidR="00D674AA" w:rsidRPr="000416CB" w:rsidRDefault="00D674AA" w:rsidP="003A4E33">
      <w:pPr>
        <w:jc w:val="both"/>
        <w:rPr>
          <w:rFonts w:cstheme="minorHAnsi"/>
        </w:rPr>
      </w:pPr>
      <w:r w:rsidRPr="003A4E33">
        <w:rPr>
          <w:rFonts w:cstheme="minorHAnsi"/>
          <w:sz w:val="20"/>
          <w:szCs w:val="20"/>
        </w:rPr>
        <w:t>Along the entire border line, Liberia has 1</w:t>
      </w:r>
      <w:r w:rsidR="00ED7FDA">
        <w:rPr>
          <w:rFonts w:cstheme="minorHAnsi"/>
          <w:sz w:val="20"/>
          <w:szCs w:val="20"/>
        </w:rPr>
        <w:t>2</w:t>
      </w:r>
      <w:r w:rsidRPr="003A4E33">
        <w:rPr>
          <w:rFonts w:cstheme="minorHAnsi"/>
          <w:sz w:val="20"/>
          <w:szCs w:val="20"/>
        </w:rPr>
        <w:t xml:space="preserve"> </w:t>
      </w:r>
      <w:r w:rsidR="00ED7FDA">
        <w:rPr>
          <w:rFonts w:cstheme="minorHAnsi"/>
          <w:sz w:val="20"/>
          <w:szCs w:val="20"/>
        </w:rPr>
        <w:t xml:space="preserve">points of </w:t>
      </w:r>
      <w:r w:rsidR="008C5653">
        <w:rPr>
          <w:rFonts w:cstheme="minorHAnsi"/>
          <w:sz w:val="20"/>
          <w:szCs w:val="20"/>
        </w:rPr>
        <w:t xml:space="preserve">entry </w:t>
      </w:r>
      <w:r w:rsidRPr="003A4E33">
        <w:rPr>
          <w:rFonts w:cstheme="minorHAnsi"/>
          <w:sz w:val="20"/>
          <w:szCs w:val="20"/>
        </w:rPr>
        <w:t xml:space="preserve">compared to 5 for Côte d'Ivoire. As a result of this imbalance, people who enter Liberia regularly find themselves in an irregular situation in Côte d'Ivoire. Not to mention the many unofficial crossings that are very busy. It is urgent that the two states adopt convergence criteria such as the size of the population living along the border and the volume of economic activities, allowing a crossing point to become an official entry point. For example, in the Greater </w:t>
      </w:r>
      <w:proofErr w:type="spellStart"/>
      <w:r w:rsidRPr="003A4E33">
        <w:rPr>
          <w:rFonts w:cstheme="minorHAnsi"/>
          <w:sz w:val="20"/>
          <w:szCs w:val="20"/>
        </w:rPr>
        <w:t>Gedey</w:t>
      </w:r>
      <w:proofErr w:type="spellEnd"/>
      <w:r w:rsidRPr="003A4E33">
        <w:rPr>
          <w:rFonts w:cstheme="minorHAnsi"/>
          <w:sz w:val="20"/>
          <w:szCs w:val="20"/>
        </w:rPr>
        <w:t xml:space="preserve"> County area, there are 22 busy crossing points with only 4 recognised by the Liberian government (Gleo Tempo, Bhai, </w:t>
      </w:r>
      <w:proofErr w:type="spellStart"/>
      <w:r w:rsidRPr="003A4E33">
        <w:rPr>
          <w:rFonts w:cstheme="minorHAnsi"/>
          <w:sz w:val="20"/>
          <w:szCs w:val="20"/>
        </w:rPr>
        <w:t>Bartejam</w:t>
      </w:r>
      <w:proofErr w:type="spellEnd"/>
      <w:r w:rsidRPr="003A4E33">
        <w:rPr>
          <w:rFonts w:cstheme="minorHAnsi"/>
          <w:sz w:val="20"/>
          <w:szCs w:val="20"/>
        </w:rPr>
        <w:t xml:space="preserve">, </w:t>
      </w:r>
      <w:proofErr w:type="spellStart"/>
      <w:r w:rsidRPr="003A4E33">
        <w:rPr>
          <w:rFonts w:cstheme="minorHAnsi"/>
          <w:sz w:val="20"/>
          <w:szCs w:val="20"/>
        </w:rPr>
        <w:t>Garley</w:t>
      </w:r>
      <w:proofErr w:type="spellEnd"/>
      <w:r w:rsidRPr="003A4E33">
        <w:rPr>
          <w:rFonts w:cstheme="minorHAnsi"/>
          <w:sz w:val="20"/>
          <w:szCs w:val="20"/>
        </w:rPr>
        <w:t xml:space="preserve"> town) and 2 recognised by the Ivorian government (</w:t>
      </w:r>
      <w:proofErr w:type="spellStart"/>
      <w:r w:rsidRPr="003A4E33">
        <w:rPr>
          <w:rFonts w:cstheme="minorHAnsi"/>
          <w:sz w:val="20"/>
          <w:szCs w:val="20"/>
        </w:rPr>
        <w:t>Daobly</w:t>
      </w:r>
      <w:proofErr w:type="spellEnd"/>
      <w:r w:rsidRPr="003A4E33">
        <w:rPr>
          <w:rFonts w:cstheme="minorHAnsi"/>
          <w:sz w:val="20"/>
          <w:szCs w:val="20"/>
        </w:rPr>
        <w:t xml:space="preserve">, </w:t>
      </w:r>
      <w:proofErr w:type="spellStart"/>
      <w:r w:rsidRPr="003A4E33">
        <w:rPr>
          <w:rFonts w:cstheme="minorHAnsi"/>
          <w:sz w:val="20"/>
          <w:szCs w:val="20"/>
        </w:rPr>
        <w:t>Pakanhoubly</w:t>
      </w:r>
      <w:proofErr w:type="spellEnd"/>
      <w:r w:rsidRPr="003A4E33">
        <w:rPr>
          <w:rFonts w:cstheme="minorHAnsi"/>
          <w:sz w:val="20"/>
          <w:szCs w:val="20"/>
        </w:rPr>
        <w:t xml:space="preserve">). </w:t>
      </w:r>
    </w:p>
    <w:p w14:paraId="39356058" w14:textId="77777777" w:rsidR="00D674AA" w:rsidRPr="003A4E33" w:rsidRDefault="00D674AA" w:rsidP="003A0FE4">
      <w:pPr>
        <w:jc w:val="both"/>
        <w:rPr>
          <w:rFonts w:cstheme="minorHAnsi"/>
          <w:b/>
          <w:bCs/>
          <w:sz w:val="20"/>
          <w:szCs w:val="20"/>
        </w:rPr>
      </w:pPr>
      <w:r w:rsidRPr="003A4E33">
        <w:rPr>
          <w:rFonts w:cstheme="minorHAnsi"/>
          <w:b/>
          <w:bCs/>
          <w:sz w:val="20"/>
          <w:szCs w:val="20"/>
        </w:rPr>
        <w:t>Build offices with dormitories for the immigration service at each official port of entry</w:t>
      </w:r>
    </w:p>
    <w:p w14:paraId="4FBDF4BF" w14:textId="1C134C24" w:rsidR="00D674AA" w:rsidRPr="003A4E33" w:rsidRDefault="00D674AA" w:rsidP="003A0FE4">
      <w:pPr>
        <w:jc w:val="both"/>
        <w:rPr>
          <w:rFonts w:cstheme="minorHAnsi"/>
          <w:sz w:val="20"/>
          <w:szCs w:val="20"/>
        </w:rPr>
      </w:pPr>
      <w:r w:rsidRPr="003A4E33">
        <w:rPr>
          <w:rFonts w:cstheme="minorHAnsi"/>
          <w:sz w:val="20"/>
          <w:szCs w:val="20"/>
        </w:rPr>
        <w:t>None of Côte d'Ivoire's f</w:t>
      </w:r>
      <w:r w:rsidR="00562625">
        <w:rPr>
          <w:rFonts w:cstheme="minorHAnsi"/>
          <w:sz w:val="20"/>
          <w:szCs w:val="20"/>
        </w:rPr>
        <w:t>ive</w:t>
      </w:r>
      <w:r w:rsidRPr="003A4E33">
        <w:rPr>
          <w:rFonts w:cstheme="minorHAnsi"/>
          <w:sz w:val="20"/>
          <w:szCs w:val="20"/>
        </w:rPr>
        <w:t xml:space="preserve"> official ports of entry has adequate infrastructure for the work of the immigration services. Collecting data on migration flows is not possible in these conditions, where agents work in makeshift sheds. At the </w:t>
      </w:r>
      <w:proofErr w:type="spellStart"/>
      <w:r w:rsidRPr="003A4E33">
        <w:rPr>
          <w:rFonts w:cstheme="minorHAnsi"/>
          <w:sz w:val="20"/>
          <w:szCs w:val="20"/>
        </w:rPr>
        <w:t>Daobly</w:t>
      </w:r>
      <w:proofErr w:type="spellEnd"/>
      <w:r w:rsidRPr="003A4E33">
        <w:rPr>
          <w:rFonts w:cstheme="minorHAnsi"/>
          <w:sz w:val="20"/>
          <w:szCs w:val="20"/>
        </w:rPr>
        <w:t xml:space="preserve"> post, for example, there is not even an immigration officer to control migration flows; the post is manned only by soldiers and gendarmes. In Liberia, only a fraction of the cross-border posts </w:t>
      </w:r>
      <w:proofErr w:type="gramStart"/>
      <w:r w:rsidRPr="003A4E33">
        <w:rPr>
          <w:rFonts w:cstheme="minorHAnsi"/>
          <w:sz w:val="20"/>
          <w:szCs w:val="20"/>
        </w:rPr>
        <w:t>are</w:t>
      </w:r>
      <w:proofErr w:type="gramEnd"/>
      <w:r w:rsidRPr="003A4E33">
        <w:rPr>
          <w:rFonts w:cstheme="minorHAnsi"/>
          <w:sz w:val="20"/>
          <w:szCs w:val="20"/>
        </w:rPr>
        <w:t xml:space="preserve"> manned.</w:t>
      </w:r>
    </w:p>
    <w:p w14:paraId="456328FD" w14:textId="77777777" w:rsidR="00D674AA" w:rsidRPr="003A4E33" w:rsidRDefault="00D674AA" w:rsidP="003A0FE4">
      <w:pPr>
        <w:pStyle w:val="PrformatHTML"/>
        <w:shd w:val="clear" w:color="auto" w:fill="FFFFFF"/>
        <w:jc w:val="both"/>
        <w:rPr>
          <w:rFonts w:asciiTheme="minorHAnsi" w:eastAsia="MS Mincho" w:hAnsiTheme="minorHAnsi" w:cstheme="minorHAnsi"/>
          <w:b/>
          <w:lang w:val="en-GB" w:eastAsia="en-US"/>
        </w:rPr>
      </w:pPr>
      <w:r w:rsidRPr="003A4E33">
        <w:rPr>
          <w:rFonts w:asciiTheme="minorHAnsi" w:eastAsia="MS Mincho" w:hAnsiTheme="minorHAnsi" w:cstheme="minorHAnsi"/>
          <w:b/>
          <w:lang w:val="en-GB" w:eastAsia="en-US"/>
        </w:rPr>
        <w:t>Unanimous plea by border communities to open the land border</w:t>
      </w:r>
    </w:p>
    <w:p w14:paraId="08285771" w14:textId="77777777" w:rsidR="00D674AA" w:rsidRPr="003A4E33" w:rsidRDefault="00D674AA" w:rsidP="003A0FE4">
      <w:pPr>
        <w:pStyle w:val="PrformatHTML"/>
        <w:shd w:val="clear" w:color="auto" w:fill="FFFFFF"/>
        <w:jc w:val="both"/>
        <w:rPr>
          <w:rFonts w:asciiTheme="minorHAnsi" w:eastAsia="MS Mincho" w:hAnsiTheme="minorHAnsi" w:cstheme="minorHAnsi"/>
          <w:bCs/>
          <w:lang w:val="en-GB" w:eastAsia="en-US"/>
        </w:rPr>
      </w:pPr>
      <w:r w:rsidRPr="003A4E33">
        <w:rPr>
          <w:rFonts w:asciiTheme="minorHAnsi" w:eastAsia="MS Mincho" w:hAnsiTheme="minorHAnsi" w:cstheme="minorHAnsi"/>
          <w:bCs/>
          <w:i/>
          <w:iCs/>
          <w:lang w:val="en-GB" w:eastAsia="en-US"/>
        </w:rPr>
        <w:t xml:space="preserve">"We are aware of the existence of Covid-19 and are willing to respect the barrier measures. But we </w:t>
      </w:r>
      <w:proofErr w:type="gramStart"/>
      <w:r w:rsidRPr="003A4E33">
        <w:rPr>
          <w:rFonts w:asciiTheme="minorHAnsi" w:eastAsia="MS Mincho" w:hAnsiTheme="minorHAnsi" w:cstheme="minorHAnsi"/>
          <w:bCs/>
          <w:i/>
          <w:iCs/>
          <w:lang w:val="en-GB" w:eastAsia="en-US"/>
        </w:rPr>
        <w:t>have to</w:t>
      </w:r>
      <w:proofErr w:type="gramEnd"/>
      <w:r w:rsidRPr="003A4E33">
        <w:rPr>
          <w:rFonts w:asciiTheme="minorHAnsi" w:eastAsia="MS Mincho" w:hAnsiTheme="minorHAnsi" w:cstheme="minorHAnsi"/>
          <w:bCs/>
          <w:i/>
          <w:iCs/>
          <w:lang w:val="en-GB" w:eastAsia="en-US"/>
        </w:rPr>
        <w:t xml:space="preserve"> admit that in the end it is not the virus that will kill us but rather the closure of the borders",</w:t>
      </w:r>
      <w:r w:rsidRPr="003A4E33">
        <w:rPr>
          <w:rFonts w:asciiTheme="minorHAnsi" w:eastAsia="MS Mincho" w:hAnsiTheme="minorHAnsi" w:cstheme="minorHAnsi"/>
          <w:bCs/>
          <w:lang w:val="en-GB" w:eastAsia="en-US"/>
        </w:rPr>
        <w:t xml:space="preserve"> says the president of the women of Bhai (Liberia) bitterly. Indeed, the closure of the borders still in force negatively impacts not only the economic development of the border communities but also the parental and cultural connections.</w:t>
      </w:r>
    </w:p>
    <w:p w14:paraId="0EAF4240" w14:textId="77777777" w:rsidR="00D674AA" w:rsidRPr="003A4E33" w:rsidRDefault="00D674AA" w:rsidP="003A0FE4">
      <w:pPr>
        <w:jc w:val="both"/>
        <w:rPr>
          <w:rFonts w:eastAsia="MS Mincho" w:cstheme="minorHAnsi"/>
          <w:sz w:val="20"/>
          <w:szCs w:val="20"/>
        </w:rPr>
      </w:pPr>
    </w:p>
    <w:p w14:paraId="748D4D90" w14:textId="77777777" w:rsidR="00D674AA" w:rsidRPr="003A4E33" w:rsidRDefault="00D674AA" w:rsidP="003A0FE4">
      <w:pPr>
        <w:pStyle w:val="PrformatHTML"/>
        <w:shd w:val="clear" w:color="auto" w:fill="FFFFFF"/>
        <w:jc w:val="both"/>
        <w:rPr>
          <w:rFonts w:asciiTheme="minorHAnsi" w:eastAsia="MS Mincho" w:hAnsiTheme="minorHAnsi" w:cstheme="minorHAnsi"/>
          <w:b/>
          <w:lang w:val="en-GB" w:eastAsia="en-US"/>
        </w:rPr>
      </w:pPr>
      <w:r w:rsidRPr="003A4E33">
        <w:rPr>
          <w:rFonts w:asciiTheme="minorHAnsi" w:eastAsia="MS Mincho" w:hAnsiTheme="minorHAnsi" w:cstheme="minorHAnsi"/>
          <w:b/>
          <w:lang w:val="en-GB" w:eastAsia="en-US"/>
        </w:rPr>
        <w:t xml:space="preserve">Intensification of efforts and activities promoting communication and cooperation </w:t>
      </w:r>
    </w:p>
    <w:p w14:paraId="2E726275" w14:textId="77777777" w:rsidR="00CC15DC" w:rsidRPr="003A4E33" w:rsidRDefault="00CC15DC" w:rsidP="003A0FE4">
      <w:pPr>
        <w:pStyle w:val="PrformatHTML"/>
        <w:shd w:val="clear" w:color="auto" w:fill="FFFFFF"/>
        <w:jc w:val="both"/>
        <w:rPr>
          <w:rFonts w:asciiTheme="minorHAnsi" w:eastAsia="MS Mincho" w:hAnsiTheme="minorHAnsi" w:cstheme="minorHAnsi"/>
          <w:bCs/>
          <w:lang w:val="en-GB" w:eastAsia="en-US"/>
        </w:rPr>
      </w:pPr>
    </w:p>
    <w:p w14:paraId="6BE595FB" w14:textId="63AFF737" w:rsidR="00D674AA" w:rsidRPr="003A4E33" w:rsidRDefault="00D674AA" w:rsidP="003A0FE4">
      <w:pPr>
        <w:pStyle w:val="PrformatHTML"/>
        <w:shd w:val="clear" w:color="auto" w:fill="FFFFFF"/>
        <w:jc w:val="both"/>
        <w:rPr>
          <w:rFonts w:asciiTheme="minorHAnsi" w:eastAsia="MS Mincho" w:hAnsiTheme="minorHAnsi" w:cstheme="minorHAnsi"/>
          <w:bCs/>
          <w:lang w:val="en-GB" w:eastAsia="en-US"/>
        </w:rPr>
      </w:pPr>
      <w:r w:rsidRPr="003A4E33">
        <w:rPr>
          <w:rFonts w:asciiTheme="minorHAnsi" w:eastAsia="MS Mincho" w:hAnsiTheme="minorHAnsi" w:cstheme="minorHAnsi"/>
          <w:bCs/>
          <w:lang w:val="en-GB" w:eastAsia="en-US"/>
        </w:rPr>
        <w:t xml:space="preserve">The joint and mixed patrols were a privileged moment of rapprochement and exchange of contacts both between the defence and security forces and between the administrative authorities of the two countries who took part in the debriefing sessions. The importance of coordination and cooperation at both national and local levels in peacebuilding argues in favour of regular meetings between the various stakeholders. In the </w:t>
      </w:r>
      <w:r w:rsidR="00034B59" w:rsidRPr="003A4E33">
        <w:rPr>
          <w:rFonts w:asciiTheme="minorHAnsi" w:eastAsia="MS Mincho" w:hAnsiTheme="minorHAnsi" w:cstheme="minorHAnsi"/>
          <w:bCs/>
          <w:lang w:val="en-GB" w:eastAsia="en-US"/>
        </w:rPr>
        <w:t>context</w:t>
      </w:r>
      <w:r w:rsidRPr="003A4E33">
        <w:rPr>
          <w:rFonts w:asciiTheme="minorHAnsi" w:eastAsia="MS Mincho" w:hAnsiTheme="minorHAnsi" w:cstheme="minorHAnsi"/>
          <w:bCs/>
          <w:lang w:val="en-GB" w:eastAsia="en-US"/>
        </w:rPr>
        <w:t xml:space="preserve"> of the project to strengthen social cohesion and border security, this coordination and cooperation should be based on the conclusion of agreements or standard operating procedures at the local level within the limits allowed by the regulations of both countries. </w:t>
      </w:r>
    </w:p>
    <w:p w14:paraId="61B7A402" w14:textId="77777777" w:rsidR="00D674AA" w:rsidRPr="003A4E33" w:rsidRDefault="00D674AA" w:rsidP="003A0FE4">
      <w:pPr>
        <w:pStyle w:val="PrformatHTML"/>
        <w:shd w:val="clear" w:color="auto" w:fill="FFFFFF"/>
        <w:jc w:val="both"/>
        <w:rPr>
          <w:rFonts w:asciiTheme="minorHAnsi" w:eastAsia="MS Mincho" w:hAnsiTheme="minorHAnsi" w:cstheme="minorHAnsi"/>
          <w:bCs/>
          <w:lang w:val="en-GB" w:eastAsia="en-US"/>
        </w:rPr>
      </w:pPr>
    </w:p>
    <w:p w14:paraId="00F4C0D8" w14:textId="61671466" w:rsidR="00D674AA" w:rsidRDefault="00D674AA" w:rsidP="003A0FE4">
      <w:pPr>
        <w:pStyle w:val="PrformatHTML"/>
        <w:shd w:val="clear" w:color="auto" w:fill="FFFFFF"/>
        <w:jc w:val="both"/>
        <w:rPr>
          <w:rFonts w:asciiTheme="minorHAnsi" w:hAnsiTheme="minorHAnsi" w:cstheme="minorHAnsi"/>
          <w:lang w:val="en-GB"/>
        </w:rPr>
      </w:pPr>
      <w:r w:rsidRPr="003A4E33">
        <w:rPr>
          <w:rFonts w:asciiTheme="minorHAnsi" w:hAnsiTheme="minorHAnsi" w:cstheme="minorHAnsi"/>
          <w:b/>
          <w:lang w:val="en-GB"/>
        </w:rPr>
        <w:t xml:space="preserve">Provide the </w:t>
      </w:r>
      <w:r w:rsidR="00B52B64">
        <w:rPr>
          <w:rFonts w:asciiTheme="minorHAnsi" w:hAnsiTheme="minorHAnsi" w:cstheme="minorHAnsi"/>
          <w:b/>
          <w:lang w:val="en-GB"/>
        </w:rPr>
        <w:t xml:space="preserve">CMCs, CPCs and CPPCs </w:t>
      </w:r>
      <w:r w:rsidR="00AC76F8">
        <w:rPr>
          <w:rFonts w:asciiTheme="minorHAnsi" w:hAnsiTheme="minorHAnsi" w:cstheme="minorHAnsi"/>
          <w:b/>
          <w:lang w:val="en-GB"/>
        </w:rPr>
        <w:t>CMC</w:t>
      </w:r>
      <w:r w:rsidR="00052829">
        <w:rPr>
          <w:rFonts w:asciiTheme="minorHAnsi" w:hAnsiTheme="minorHAnsi" w:cstheme="minorHAnsi"/>
          <w:b/>
          <w:lang w:val="en-GB"/>
        </w:rPr>
        <w:t xml:space="preserve"> </w:t>
      </w:r>
      <w:r w:rsidRPr="003A4E33">
        <w:rPr>
          <w:rFonts w:asciiTheme="minorHAnsi" w:hAnsiTheme="minorHAnsi" w:cstheme="minorHAnsi"/>
          <w:b/>
          <w:lang w:val="en-GB"/>
        </w:rPr>
        <w:t xml:space="preserve">with </w:t>
      </w:r>
      <w:r w:rsidR="00B52B64">
        <w:rPr>
          <w:rFonts w:asciiTheme="minorHAnsi" w:hAnsiTheme="minorHAnsi" w:cstheme="minorHAnsi"/>
          <w:b/>
          <w:lang w:val="en-GB"/>
        </w:rPr>
        <w:t xml:space="preserve">basic </w:t>
      </w:r>
      <w:r w:rsidRPr="003A4E33">
        <w:rPr>
          <w:rFonts w:asciiTheme="minorHAnsi" w:hAnsiTheme="minorHAnsi" w:cstheme="minorHAnsi"/>
          <w:b/>
          <w:lang w:val="en-GB"/>
        </w:rPr>
        <w:t xml:space="preserve">operating resources </w:t>
      </w:r>
      <w:r w:rsidRPr="003A4E33">
        <w:rPr>
          <w:rFonts w:asciiTheme="minorHAnsi" w:hAnsiTheme="minorHAnsi" w:cstheme="minorHAnsi"/>
          <w:lang w:val="en-GB"/>
        </w:rPr>
        <w:t>(means of transport (motorbike), tarpaulins, chairs, sound system, video projector, generator for awareness-raising activities)</w:t>
      </w:r>
      <w:r w:rsidR="00B52B64">
        <w:rPr>
          <w:rFonts w:asciiTheme="minorHAnsi" w:hAnsiTheme="minorHAnsi" w:cstheme="minorHAnsi"/>
          <w:lang w:val="en-GB"/>
        </w:rPr>
        <w:t xml:space="preserve">. </w:t>
      </w:r>
    </w:p>
    <w:p w14:paraId="67B643B3" w14:textId="77777777" w:rsidR="00EB2D57" w:rsidRPr="003A4E33" w:rsidRDefault="00EB2D57" w:rsidP="003A0FE4">
      <w:pPr>
        <w:pStyle w:val="PrformatHTML"/>
        <w:shd w:val="clear" w:color="auto" w:fill="FFFFFF"/>
        <w:jc w:val="both"/>
        <w:rPr>
          <w:rFonts w:asciiTheme="minorHAnsi" w:eastAsia="MS Mincho" w:hAnsiTheme="minorHAnsi" w:cstheme="minorHAnsi"/>
          <w:bCs/>
          <w:lang w:val="en-GB" w:eastAsia="en-US"/>
        </w:rPr>
      </w:pPr>
    </w:p>
    <w:p w14:paraId="5AC21C73" w14:textId="0B8D900F" w:rsidR="00D674AA" w:rsidRPr="003A4E33" w:rsidRDefault="009D5F72" w:rsidP="003A0FE4">
      <w:pPr>
        <w:autoSpaceDE w:val="0"/>
        <w:autoSpaceDN w:val="0"/>
        <w:adjustRightInd w:val="0"/>
        <w:spacing w:after="0" w:line="240" w:lineRule="auto"/>
        <w:jc w:val="both"/>
        <w:rPr>
          <w:rFonts w:cstheme="minorHAnsi"/>
          <w:b/>
          <w:bCs/>
          <w:color w:val="000000"/>
          <w:sz w:val="20"/>
          <w:szCs w:val="20"/>
        </w:rPr>
      </w:pPr>
      <w:r>
        <w:rPr>
          <w:rFonts w:cstheme="minorHAnsi"/>
          <w:b/>
          <w:bCs/>
          <w:color w:val="000000"/>
          <w:sz w:val="20"/>
          <w:szCs w:val="20"/>
        </w:rPr>
        <w:t>Develop</w:t>
      </w:r>
      <w:r w:rsidR="00D674AA" w:rsidRPr="003A4E33">
        <w:rPr>
          <w:rFonts w:cstheme="minorHAnsi"/>
          <w:b/>
          <w:bCs/>
          <w:color w:val="000000"/>
          <w:sz w:val="20"/>
          <w:szCs w:val="20"/>
        </w:rPr>
        <w:t xml:space="preserve"> benefit sharing</w:t>
      </w:r>
      <w:r w:rsidR="0077467E">
        <w:rPr>
          <w:rFonts w:cstheme="minorHAnsi"/>
          <w:b/>
          <w:bCs/>
          <w:color w:val="000000"/>
          <w:sz w:val="20"/>
          <w:szCs w:val="20"/>
        </w:rPr>
        <w:t xml:space="preserve"> </w:t>
      </w:r>
      <w:r w:rsidR="00196874">
        <w:rPr>
          <w:rFonts w:cstheme="minorHAnsi"/>
          <w:b/>
          <w:bCs/>
          <w:color w:val="000000"/>
          <w:sz w:val="20"/>
          <w:szCs w:val="20"/>
        </w:rPr>
        <w:t xml:space="preserve">mechanisms </w:t>
      </w:r>
      <w:r w:rsidR="0077467E">
        <w:rPr>
          <w:rFonts w:cstheme="minorHAnsi"/>
          <w:b/>
          <w:bCs/>
          <w:color w:val="000000"/>
          <w:sz w:val="20"/>
          <w:szCs w:val="20"/>
        </w:rPr>
        <w:t>on shared resources</w:t>
      </w:r>
    </w:p>
    <w:p w14:paraId="63CA5F36" w14:textId="13AA09E6" w:rsidR="00D674AA" w:rsidRPr="003A4E33" w:rsidRDefault="00EB2D57" w:rsidP="003A0FE4">
      <w:pPr>
        <w:autoSpaceDE w:val="0"/>
        <w:autoSpaceDN w:val="0"/>
        <w:adjustRightInd w:val="0"/>
        <w:spacing w:after="0" w:line="240" w:lineRule="auto"/>
        <w:jc w:val="both"/>
        <w:rPr>
          <w:rFonts w:cstheme="minorHAnsi"/>
          <w:color w:val="000000"/>
          <w:sz w:val="20"/>
          <w:szCs w:val="20"/>
        </w:rPr>
      </w:pPr>
      <w:r>
        <w:rPr>
          <w:rFonts w:cstheme="minorHAnsi"/>
          <w:color w:val="000000"/>
          <w:sz w:val="20"/>
          <w:szCs w:val="20"/>
        </w:rPr>
        <w:t xml:space="preserve">There </w:t>
      </w:r>
      <w:r w:rsidR="0077467E">
        <w:rPr>
          <w:rFonts w:cstheme="minorHAnsi"/>
          <w:color w:val="000000"/>
          <w:sz w:val="20"/>
          <w:szCs w:val="20"/>
        </w:rPr>
        <w:t>remain</w:t>
      </w:r>
      <w:r>
        <w:rPr>
          <w:rFonts w:cstheme="minorHAnsi"/>
          <w:color w:val="000000"/>
          <w:sz w:val="20"/>
          <w:szCs w:val="20"/>
        </w:rPr>
        <w:t xml:space="preserve"> challenges regarding the equitable management of </w:t>
      </w:r>
      <w:r w:rsidR="00151B64">
        <w:rPr>
          <w:rFonts w:cstheme="minorHAnsi"/>
          <w:color w:val="000000"/>
          <w:sz w:val="20"/>
          <w:szCs w:val="20"/>
        </w:rPr>
        <w:t>shared resources between neighbouring communities</w:t>
      </w:r>
      <w:r w:rsidR="00E20105">
        <w:rPr>
          <w:rFonts w:cstheme="minorHAnsi"/>
          <w:color w:val="000000"/>
          <w:sz w:val="20"/>
          <w:szCs w:val="20"/>
        </w:rPr>
        <w:t>, f</w:t>
      </w:r>
      <w:r w:rsidR="00151B64">
        <w:rPr>
          <w:rFonts w:cstheme="minorHAnsi"/>
          <w:color w:val="000000"/>
          <w:sz w:val="20"/>
          <w:szCs w:val="20"/>
        </w:rPr>
        <w:t xml:space="preserve">or instance </w:t>
      </w:r>
      <w:r w:rsidR="00444F95">
        <w:rPr>
          <w:rFonts w:cstheme="minorHAnsi"/>
          <w:color w:val="000000"/>
          <w:sz w:val="20"/>
          <w:szCs w:val="20"/>
        </w:rPr>
        <w:t xml:space="preserve">regarding </w:t>
      </w:r>
      <w:r w:rsidR="0077467E">
        <w:rPr>
          <w:rFonts w:cstheme="minorHAnsi"/>
          <w:color w:val="000000"/>
          <w:sz w:val="20"/>
          <w:szCs w:val="20"/>
        </w:rPr>
        <w:t xml:space="preserve">the </w:t>
      </w:r>
      <w:r w:rsidR="0077467E" w:rsidRPr="003A4E33">
        <w:rPr>
          <w:rFonts w:cstheme="minorHAnsi"/>
          <w:color w:val="000000"/>
          <w:sz w:val="20"/>
          <w:szCs w:val="20"/>
        </w:rPr>
        <w:t>management</w:t>
      </w:r>
      <w:r w:rsidR="00D674AA" w:rsidRPr="003A4E33">
        <w:rPr>
          <w:rFonts w:cstheme="minorHAnsi"/>
          <w:color w:val="000000"/>
          <w:sz w:val="20"/>
          <w:szCs w:val="20"/>
        </w:rPr>
        <w:t xml:space="preserve"> of proceeds from the ferry in </w:t>
      </w:r>
      <w:proofErr w:type="spellStart"/>
      <w:r w:rsidR="00D674AA" w:rsidRPr="003A4E33">
        <w:rPr>
          <w:rFonts w:cstheme="minorHAnsi"/>
          <w:color w:val="000000"/>
          <w:sz w:val="20"/>
          <w:szCs w:val="20"/>
        </w:rPr>
        <w:t>Butu</w:t>
      </w:r>
      <w:r w:rsidR="00273192" w:rsidRPr="003A4E33">
        <w:rPr>
          <w:rFonts w:cstheme="minorHAnsi"/>
          <w:color w:val="000000"/>
          <w:sz w:val="20"/>
          <w:szCs w:val="20"/>
        </w:rPr>
        <w:t>u</w:t>
      </w:r>
      <w:r w:rsidR="00D674AA" w:rsidRPr="003A4E33">
        <w:rPr>
          <w:rFonts w:cstheme="minorHAnsi"/>
          <w:color w:val="000000"/>
          <w:sz w:val="20"/>
          <w:szCs w:val="20"/>
        </w:rPr>
        <w:t>o</w:t>
      </w:r>
      <w:proofErr w:type="spellEnd"/>
      <w:r w:rsidR="00D674AA" w:rsidRPr="003A4E33">
        <w:rPr>
          <w:rFonts w:cstheme="minorHAnsi"/>
          <w:color w:val="000000"/>
          <w:sz w:val="20"/>
          <w:szCs w:val="20"/>
        </w:rPr>
        <w:t xml:space="preserve">, the Canoes in </w:t>
      </w:r>
      <w:proofErr w:type="spellStart"/>
      <w:r w:rsidR="00D674AA" w:rsidRPr="003A4E33">
        <w:rPr>
          <w:rFonts w:cstheme="minorHAnsi"/>
          <w:color w:val="000000"/>
          <w:sz w:val="20"/>
          <w:szCs w:val="20"/>
        </w:rPr>
        <w:t>Behwalay</w:t>
      </w:r>
      <w:proofErr w:type="spellEnd"/>
      <w:r w:rsidR="00D674AA" w:rsidRPr="003A4E33">
        <w:rPr>
          <w:rFonts w:cstheme="minorHAnsi"/>
          <w:color w:val="000000"/>
          <w:sz w:val="20"/>
          <w:szCs w:val="20"/>
        </w:rPr>
        <w:t xml:space="preserve"> and Gl</w:t>
      </w:r>
      <w:r w:rsidR="004012DA" w:rsidRPr="003A4E33">
        <w:rPr>
          <w:rFonts w:cstheme="minorHAnsi"/>
          <w:color w:val="000000"/>
          <w:sz w:val="20"/>
          <w:szCs w:val="20"/>
        </w:rPr>
        <w:t>e</w:t>
      </w:r>
      <w:r w:rsidR="00D674AA" w:rsidRPr="003A4E33">
        <w:rPr>
          <w:rFonts w:cstheme="minorHAnsi"/>
          <w:color w:val="000000"/>
          <w:sz w:val="20"/>
          <w:szCs w:val="20"/>
        </w:rPr>
        <w:t>o Tempo.</w:t>
      </w:r>
      <w:r w:rsidR="00CA2013" w:rsidRPr="00CA2013">
        <w:rPr>
          <w:rFonts w:cstheme="minorHAnsi"/>
          <w:color w:val="000000"/>
          <w:sz w:val="20"/>
          <w:szCs w:val="20"/>
        </w:rPr>
        <w:t xml:space="preserve"> In addition to this example, </w:t>
      </w:r>
      <w:proofErr w:type="gramStart"/>
      <w:r w:rsidR="00CA2013" w:rsidRPr="00CA2013">
        <w:rPr>
          <w:rFonts w:cstheme="minorHAnsi"/>
          <w:color w:val="000000"/>
          <w:sz w:val="20"/>
          <w:szCs w:val="20"/>
        </w:rPr>
        <w:t>local residents</w:t>
      </w:r>
      <w:proofErr w:type="gramEnd"/>
      <w:r w:rsidR="00CA2013" w:rsidRPr="00CA2013">
        <w:rPr>
          <w:rFonts w:cstheme="minorHAnsi"/>
          <w:color w:val="000000"/>
          <w:sz w:val="20"/>
          <w:szCs w:val="20"/>
        </w:rPr>
        <w:t xml:space="preserve"> complain about illegal gold mining in the riverbeds that serve as borders between the two countries, </w:t>
      </w:r>
      <w:r w:rsidR="00281A4D">
        <w:rPr>
          <w:rFonts w:cstheme="minorHAnsi"/>
          <w:color w:val="000000"/>
          <w:sz w:val="20"/>
          <w:szCs w:val="20"/>
        </w:rPr>
        <w:t xml:space="preserve">leading to pollutions of water sources with potential negative impacts on </w:t>
      </w:r>
      <w:r>
        <w:rPr>
          <w:rFonts w:cstheme="minorHAnsi"/>
          <w:color w:val="000000"/>
          <w:sz w:val="20"/>
          <w:szCs w:val="20"/>
        </w:rPr>
        <w:t xml:space="preserve">health. </w:t>
      </w:r>
      <w:r w:rsidR="00444F95" w:rsidRPr="00A00A02">
        <w:rPr>
          <w:rFonts w:cstheme="minorHAnsi"/>
          <w:color w:val="000000"/>
          <w:sz w:val="20"/>
          <w:szCs w:val="20"/>
        </w:rPr>
        <w:t>Cross border officials should explore the issue and find viable solutions to mitigate the concerns of their Liberian Counterparts</w:t>
      </w:r>
      <w:r w:rsidR="00444F95">
        <w:rPr>
          <w:rFonts w:cstheme="minorHAnsi"/>
          <w:color w:val="000000"/>
          <w:sz w:val="20"/>
          <w:szCs w:val="20"/>
        </w:rPr>
        <w:t xml:space="preserve"> while national authorities need to find more lasting solutions to the </w:t>
      </w:r>
      <w:r w:rsidR="002D1DA3">
        <w:rPr>
          <w:rFonts w:cstheme="minorHAnsi"/>
          <w:color w:val="000000"/>
          <w:sz w:val="20"/>
          <w:szCs w:val="20"/>
        </w:rPr>
        <w:t>problems of unauthorised mining</w:t>
      </w:r>
      <w:r w:rsidR="00DB3D8D">
        <w:rPr>
          <w:rFonts w:cstheme="minorHAnsi"/>
          <w:color w:val="000000"/>
          <w:sz w:val="20"/>
          <w:szCs w:val="20"/>
        </w:rPr>
        <w:t>.</w:t>
      </w:r>
    </w:p>
    <w:p w14:paraId="65B388FC" w14:textId="77777777" w:rsidR="00D674AA" w:rsidRDefault="00D674AA" w:rsidP="003A0FE4">
      <w:pPr>
        <w:autoSpaceDE w:val="0"/>
        <w:autoSpaceDN w:val="0"/>
        <w:adjustRightInd w:val="0"/>
        <w:spacing w:after="0" w:line="240" w:lineRule="auto"/>
        <w:jc w:val="both"/>
        <w:rPr>
          <w:rFonts w:cstheme="minorHAnsi"/>
          <w:color w:val="000000"/>
          <w:sz w:val="20"/>
          <w:szCs w:val="20"/>
        </w:rPr>
      </w:pPr>
    </w:p>
    <w:p w14:paraId="7BF74BFA" w14:textId="3912683E" w:rsidR="00DB3D8D" w:rsidRPr="00F426B4" w:rsidRDefault="00DB3D8D" w:rsidP="00F426B4">
      <w:pPr>
        <w:spacing w:before="120" w:after="120"/>
        <w:jc w:val="both"/>
        <w:rPr>
          <w:rFonts w:cstheme="minorHAnsi"/>
          <w:b/>
          <w:color w:val="4472C4" w:themeColor="accent1"/>
          <w:sz w:val="20"/>
          <w:szCs w:val="20"/>
        </w:rPr>
      </w:pPr>
      <w:r w:rsidRPr="00F426B4">
        <w:rPr>
          <w:rFonts w:cstheme="minorHAnsi"/>
          <w:b/>
          <w:color w:val="4472C4" w:themeColor="accent1"/>
          <w:sz w:val="20"/>
          <w:szCs w:val="20"/>
        </w:rPr>
        <w:t>IOM/UNDP</w:t>
      </w:r>
    </w:p>
    <w:p w14:paraId="3AEB21AE" w14:textId="77777777" w:rsidR="007C06BB" w:rsidRPr="00F426B4" w:rsidRDefault="007C06BB" w:rsidP="003A0FE4">
      <w:pPr>
        <w:autoSpaceDE w:val="0"/>
        <w:autoSpaceDN w:val="0"/>
        <w:adjustRightInd w:val="0"/>
        <w:spacing w:after="0" w:line="240" w:lineRule="auto"/>
        <w:jc w:val="both"/>
        <w:rPr>
          <w:rFonts w:cstheme="minorHAnsi"/>
          <w:b/>
          <w:bCs/>
          <w:color w:val="000000"/>
          <w:sz w:val="20"/>
          <w:szCs w:val="20"/>
        </w:rPr>
      </w:pPr>
      <w:r w:rsidRPr="00F426B4">
        <w:rPr>
          <w:rFonts w:cstheme="minorHAnsi"/>
          <w:b/>
          <w:bCs/>
          <w:color w:val="000000"/>
          <w:sz w:val="20"/>
          <w:szCs w:val="20"/>
        </w:rPr>
        <w:t>IOM/UNDP Convening power and comparative advantage</w:t>
      </w:r>
    </w:p>
    <w:p w14:paraId="4C982B9E" w14:textId="032198AF" w:rsidR="00196874" w:rsidRDefault="003167A5" w:rsidP="003A0FE4">
      <w:pPr>
        <w:autoSpaceDE w:val="0"/>
        <w:autoSpaceDN w:val="0"/>
        <w:adjustRightInd w:val="0"/>
        <w:spacing w:after="0" w:line="240" w:lineRule="auto"/>
        <w:jc w:val="both"/>
        <w:rPr>
          <w:rFonts w:cstheme="minorHAnsi"/>
          <w:color w:val="000000"/>
          <w:sz w:val="20"/>
          <w:szCs w:val="20"/>
        </w:rPr>
      </w:pPr>
      <w:r>
        <w:rPr>
          <w:rFonts w:cstheme="minorHAnsi"/>
          <w:color w:val="000000"/>
          <w:sz w:val="20"/>
          <w:szCs w:val="20"/>
        </w:rPr>
        <w:t xml:space="preserve">IOM/UNDP have demonstrated convening power, </w:t>
      </w:r>
      <w:r w:rsidR="00E90C66">
        <w:rPr>
          <w:rFonts w:cstheme="minorHAnsi"/>
          <w:color w:val="000000"/>
          <w:sz w:val="20"/>
          <w:szCs w:val="20"/>
        </w:rPr>
        <w:t>expertise,</w:t>
      </w:r>
      <w:r w:rsidR="00C72233">
        <w:rPr>
          <w:rFonts w:cstheme="minorHAnsi"/>
          <w:color w:val="000000"/>
          <w:sz w:val="20"/>
          <w:szCs w:val="20"/>
        </w:rPr>
        <w:t xml:space="preserve"> and experience in the delivery of both phases of this project.</w:t>
      </w:r>
      <w:r w:rsidR="00FC38C0">
        <w:rPr>
          <w:rFonts w:cstheme="minorHAnsi"/>
          <w:color w:val="000000"/>
          <w:sz w:val="20"/>
          <w:szCs w:val="20"/>
        </w:rPr>
        <w:t xml:space="preserve"> </w:t>
      </w:r>
      <w:r w:rsidR="008D4973">
        <w:rPr>
          <w:rFonts w:cstheme="minorHAnsi"/>
          <w:color w:val="000000"/>
          <w:sz w:val="20"/>
          <w:szCs w:val="20"/>
        </w:rPr>
        <w:t xml:space="preserve">Both organisations are highly trusted by </w:t>
      </w:r>
      <w:r w:rsidR="004C65D1">
        <w:rPr>
          <w:rFonts w:cstheme="minorHAnsi"/>
          <w:color w:val="000000"/>
          <w:sz w:val="20"/>
          <w:szCs w:val="20"/>
        </w:rPr>
        <w:t xml:space="preserve">government and national organisations as partners of choice. </w:t>
      </w:r>
      <w:r w:rsidR="00500C31">
        <w:rPr>
          <w:rFonts w:cstheme="minorHAnsi"/>
          <w:color w:val="000000"/>
          <w:sz w:val="20"/>
          <w:szCs w:val="20"/>
        </w:rPr>
        <w:t xml:space="preserve">IOM/UNDP should draw on </w:t>
      </w:r>
      <w:r w:rsidR="001159B0">
        <w:rPr>
          <w:rFonts w:cstheme="minorHAnsi"/>
          <w:color w:val="000000"/>
          <w:sz w:val="20"/>
          <w:szCs w:val="20"/>
        </w:rPr>
        <w:t>these comparative</w:t>
      </w:r>
      <w:r w:rsidR="0015225E">
        <w:rPr>
          <w:rFonts w:cstheme="minorHAnsi"/>
          <w:color w:val="000000"/>
          <w:sz w:val="20"/>
          <w:szCs w:val="20"/>
        </w:rPr>
        <w:t xml:space="preserve"> </w:t>
      </w:r>
      <w:r w:rsidR="004C65D1">
        <w:rPr>
          <w:rFonts w:cstheme="minorHAnsi"/>
          <w:color w:val="000000"/>
          <w:sz w:val="20"/>
          <w:szCs w:val="20"/>
        </w:rPr>
        <w:t>advantages</w:t>
      </w:r>
      <w:r w:rsidR="0015225E">
        <w:rPr>
          <w:rFonts w:cstheme="minorHAnsi"/>
          <w:color w:val="000000"/>
          <w:sz w:val="20"/>
          <w:szCs w:val="20"/>
        </w:rPr>
        <w:t xml:space="preserve"> </w:t>
      </w:r>
      <w:r w:rsidR="00D93A69">
        <w:rPr>
          <w:rFonts w:cstheme="minorHAnsi"/>
          <w:color w:val="000000"/>
          <w:sz w:val="20"/>
          <w:szCs w:val="20"/>
        </w:rPr>
        <w:t>to pursue</w:t>
      </w:r>
      <w:r w:rsidR="001159B0">
        <w:rPr>
          <w:rFonts w:cstheme="minorHAnsi"/>
          <w:color w:val="000000"/>
          <w:sz w:val="20"/>
          <w:szCs w:val="20"/>
        </w:rPr>
        <w:t xml:space="preserve"> their efforts towards achievement of sustainable development goals in both countries. </w:t>
      </w:r>
      <w:r w:rsidR="00FC38C0">
        <w:rPr>
          <w:rFonts w:cstheme="minorHAnsi"/>
          <w:color w:val="000000"/>
          <w:sz w:val="20"/>
          <w:szCs w:val="20"/>
        </w:rPr>
        <w:t xml:space="preserve">As highlighted earlier, some of the underlying drivers of tensions and conflicts across the border are systemic and require a </w:t>
      </w:r>
      <w:r w:rsidR="001159B0">
        <w:rPr>
          <w:rFonts w:cstheme="minorHAnsi"/>
          <w:color w:val="000000"/>
          <w:sz w:val="20"/>
          <w:szCs w:val="20"/>
        </w:rPr>
        <w:t>long-term</w:t>
      </w:r>
      <w:r w:rsidR="00FC38C0">
        <w:rPr>
          <w:rFonts w:cstheme="minorHAnsi"/>
          <w:color w:val="000000"/>
          <w:sz w:val="20"/>
          <w:szCs w:val="20"/>
        </w:rPr>
        <w:t xml:space="preserve"> perspective.</w:t>
      </w:r>
      <w:r w:rsidR="002A5CED">
        <w:rPr>
          <w:rFonts w:cstheme="minorHAnsi"/>
          <w:color w:val="000000"/>
          <w:sz w:val="20"/>
          <w:szCs w:val="20"/>
        </w:rPr>
        <w:t xml:space="preserve"> For this reason, the evaluation team recommends further </w:t>
      </w:r>
      <w:r w:rsidR="00BB09C0">
        <w:rPr>
          <w:rFonts w:cstheme="minorHAnsi"/>
          <w:color w:val="000000"/>
          <w:sz w:val="20"/>
          <w:szCs w:val="20"/>
        </w:rPr>
        <w:t xml:space="preserve">resource mobilisation </w:t>
      </w:r>
      <w:r w:rsidR="008F6FAC">
        <w:rPr>
          <w:rFonts w:cstheme="minorHAnsi"/>
          <w:color w:val="000000"/>
          <w:sz w:val="20"/>
          <w:szCs w:val="20"/>
        </w:rPr>
        <w:t xml:space="preserve">to </w:t>
      </w:r>
      <w:r w:rsidR="001308A1">
        <w:rPr>
          <w:rFonts w:cstheme="minorHAnsi"/>
          <w:color w:val="000000"/>
          <w:sz w:val="20"/>
          <w:szCs w:val="20"/>
        </w:rPr>
        <w:t xml:space="preserve">further strengthen </w:t>
      </w:r>
      <w:r w:rsidR="008F6FAC">
        <w:rPr>
          <w:rFonts w:cstheme="minorHAnsi"/>
          <w:color w:val="000000"/>
          <w:sz w:val="20"/>
          <w:szCs w:val="20"/>
        </w:rPr>
        <w:t xml:space="preserve">support </w:t>
      </w:r>
      <w:r w:rsidR="002C6913">
        <w:rPr>
          <w:rFonts w:cstheme="minorHAnsi"/>
          <w:color w:val="000000"/>
          <w:sz w:val="20"/>
          <w:szCs w:val="20"/>
        </w:rPr>
        <w:t xml:space="preserve">to </w:t>
      </w:r>
      <w:r w:rsidR="008F6FAC">
        <w:rPr>
          <w:rFonts w:cstheme="minorHAnsi"/>
          <w:color w:val="000000"/>
          <w:sz w:val="20"/>
          <w:szCs w:val="20"/>
        </w:rPr>
        <w:t xml:space="preserve">both governments to find solutions </w:t>
      </w:r>
      <w:r w:rsidR="00D93A69">
        <w:rPr>
          <w:rFonts w:cstheme="minorHAnsi"/>
          <w:color w:val="000000"/>
          <w:sz w:val="20"/>
          <w:szCs w:val="20"/>
        </w:rPr>
        <w:t>to and/</w:t>
      </w:r>
      <w:r w:rsidR="008F6FAC">
        <w:rPr>
          <w:rFonts w:cstheme="minorHAnsi"/>
          <w:color w:val="000000"/>
          <w:sz w:val="20"/>
          <w:szCs w:val="20"/>
        </w:rPr>
        <w:t xml:space="preserve">or implement the </w:t>
      </w:r>
      <w:r w:rsidR="00C920C3">
        <w:rPr>
          <w:rFonts w:cstheme="minorHAnsi"/>
          <w:color w:val="000000"/>
          <w:sz w:val="20"/>
          <w:szCs w:val="20"/>
        </w:rPr>
        <w:t xml:space="preserve">relevant </w:t>
      </w:r>
      <w:r w:rsidR="008F6FAC">
        <w:rPr>
          <w:rFonts w:cstheme="minorHAnsi"/>
          <w:color w:val="000000"/>
          <w:sz w:val="20"/>
          <w:szCs w:val="20"/>
        </w:rPr>
        <w:t>recommendations</w:t>
      </w:r>
      <w:r w:rsidR="00C920C3">
        <w:rPr>
          <w:rFonts w:cstheme="minorHAnsi"/>
          <w:color w:val="000000"/>
          <w:sz w:val="20"/>
          <w:szCs w:val="20"/>
        </w:rPr>
        <w:t xml:space="preserve"> above</w:t>
      </w:r>
      <w:r w:rsidR="001308A1">
        <w:rPr>
          <w:rFonts w:cstheme="minorHAnsi"/>
          <w:color w:val="000000"/>
          <w:sz w:val="20"/>
          <w:szCs w:val="20"/>
        </w:rPr>
        <w:t xml:space="preserve">. </w:t>
      </w:r>
    </w:p>
    <w:p w14:paraId="5AD85939" w14:textId="77777777" w:rsidR="0063080C" w:rsidRDefault="0063080C" w:rsidP="003A0FE4">
      <w:pPr>
        <w:autoSpaceDE w:val="0"/>
        <w:autoSpaceDN w:val="0"/>
        <w:adjustRightInd w:val="0"/>
        <w:spacing w:after="0" w:line="240" w:lineRule="auto"/>
        <w:jc w:val="both"/>
        <w:rPr>
          <w:rFonts w:cstheme="minorHAnsi"/>
          <w:color w:val="000000"/>
          <w:sz w:val="20"/>
          <w:szCs w:val="20"/>
        </w:rPr>
      </w:pPr>
    </w:p>
    <w:p w14:paraId="14603561" w14:textId="5B473CB3" w:rsidR="0063080C" w:rsidRPr="00F426B4" w:rsidRDefault="0063080C" w:rsidP="003A0FE4">
      <w:pPr>
        <w:autoSpaceDE w:val="0"/>
        <w:autoSpaceDN w:val="0"/>
        <w:adjustRightInd w:val="0"/>
        <w:spacing w:after="0" w:line="240" w:lineRule="auto"/>
        <w:jc w:val="both"/>
        <w:rPr>
          <w:rFonts w:cstheme="minorHAnsi"/>
          <w:b/>
          <w:bCs/>
          <w:color w:val="000000"/>
          <w:sz w:val="20"/>
          <w:szCs w:val="20"/>
        </w:rPr>
      </w:pPr>
      <w:r w:rsidRPr="00F426B4">
        <w:rPr>
          <w:rFonts w:cstheme="minorHAnsi"/>
          <w:b/>
          <w:bCs/>
          <w:color w:val="000000"/>
          <w:sz w:val="20"/>
          <w:szCs w:val="20"/>
        </w:rPr>
        <w:t xml:space="preserve">Project management and monitoring </w:t>
      </w:r>
    </w:p>
    <w:p w14:paraId="623A0FBE" w14:textId="2365C4BD" w:rsidR="0063080C" w:rsidRDefault="0037243E" w:rsidP="003A0FE4">
      <w:pPr>
        <w:autoSpaceDE w:val="0"/>
        <w:autoSpaceDN w:val="0"/>
        <w:adjustRightInd w:val="0"/>
        <w:spacing w:after="0" w:line="240" w:lineRule="auto"/>
        <w:jc w:val="both"/>
        <w:rPr>
          <w:rFonts w:cstheme="minorHAnsi"/>
          <w:color w:val="000000"/>
          <w:sz w:val="20"/>
          <w:szCs w:val="20"/>
        </w:rPr>
      </w:pPr>
      <w:r>
        <w:rPr>
          <w:rFonts w:cstheme="minorHAnsi"/>
          <w:color w:val="000000"/>
          <w:sz w:val="20"/>
          <w:szCs w:val="20"/>
        </w:rPr>
        <w:t>In future projects, IOM/UNDP should include providing training on resource mobilisation</w:t>
      </w:r>
      <w:r w:rsidR="00561347">
        <w:rPr>
          <w:rFonts w:cstheme="minorHAnsi"/>
          <w:color w:val="000000"/>
          <w:sz w:val="20"/>
          <w:szCs w:val="20"/>
        </w:rPr>
        <w:t xml:space="preserve"> to government and national NGOs as part of project sustainability planning. Local partners should also be strengthened on financial management</w:t>
      </w:r>
      <w:r w:rsidR="004D73F7">
        <w:rPr>
          <w:rFonts w:cstheme="minorHAnsi"/>
          <w:color w:val="000000"/>
          <w:sz w:val="20"/>
          <w:szCs w:val="20"/>
        </w:rPr>
        <w:t xml:space="preserve"> processes to mitigate the risk of </w:t>
      </w:r>
      <w:r w:rsidR="00325B4F">
        <w:rPr>
          <w:rFonts w:cstheme="minorHAnsi"/>
          <w:color w:val="000000"/>
          <w:sz w:val="20"/>
          <w:szCs w:val="20"/>
        </w:rPr>
        <w:t xml:space="preserve">the delays observed in financial transfers to partners. </w:t>
      </w:r>
      <w:r w:rsidR="004F33A0">
        <w:rPr>
          <w:rFonts w:cstheme="minorHAnsi"/>
          <w:color w:val="000000"/>
          <w:sz w:val="20"/>
          <w:szCs w:val="20"/>
        </w:rPr>
        <w:t xml:space="preserve">Ideally, all project equipment and infrastructure should be inspected and handed over to the relevant beneficiaries </w:t>
      </w:r>
      <w:r w:rsidR="00E30DA9">
        <w:rPr>
          <w:rFonts w:cstheme="minorHAnsi"/>
          <w:color w:val="000000"/>
          <w:sz w:val="20"/>
          <w:szCs w:val="20"/>
        </w:rPr>
        <w:t xml:space="preserve">within the lifespan of the project. </w:t>
      </w:r>
    </w:p>
    <w:p w14:paraId="39ADBC52" w14:textId="77777777" w:rsidR="00D93A69" w:rsidRPr="003A4E33" w:rsidRDefault="00D93A69" w:rsidP="003A0FE4">
      <w:pPr>
        <w:autoSpaceDE w:val="0"/>
        <w:autoSpaceDN w:val="0"/>
        <w:adjustRightInd w:val="0"/>
        <w:spacing w:after="0" w:line="240" w:lineRule="auto"/>
        <w:jc w:val="both"/>
        <w:rPr>
          <w:rFonts w:cstheme="minorHAnsi"/>
          <w:color w:val="000000"/>
          <w:sz w:val="20"/>
          <w:szCs w:val="20"/>
        </w:rPr>
      </w:pPr>
    </w:p>
    <w:p w14:paraId="339B1ABE" w14:textId="77777777" w:rsidR="00D674AA" w:rsidRPr="003A4E33" w:rsidRDefault="00D674AA" w:rsidP="003A0FE4">
      <w:pPr>
        <w:autoSpaceDE w:val="0"/>
        <w:autoSpaceDN w:val="0"/>
        <w:adjustRightInd w:val="0"/>
        <w:spacing w:after="0" w:line="240" w:lineRule="auto"/>
        <w:jc w:val="both"/>
        <w:rPr>
          <w:rFonts w:cstheme="minorHAnsi"/>
          <w:b/>
          <w:bCs/>
          <w:color w:val="000000"/>
          <w:sz w:val="20"/>
          <w:szCs w:val="20"/>
        </w:rPr>
      </w:pPr>
      <w:r w:rsidRPr="003A4E33">
        <w:rPr>
          <w:rFonts w:cstheme="minorHAnsi"/>
          <w:b/>
          <w:bCs/>
          <w:color w:val="000000"/>
          <w:sz w:val="20"/>
          <w:szCs w:val="20"/>
        </w:rPr>
        <w:t xml:space="preserve">Women’s empowerment and </w:t>
      </w:r>
      <w:proofErr w:type="spellStart"/>
      <w:r w:rsidRPr="003A4E33">
        <w:rPr>
          <w:rFonts w:cstheme="minorHAnsi"/>
          <w:b/>
          <w:bCs/>
          <w:color w:val="000000"/>
          <w:sz w:val="20"/>
          <w:szCs w:val="20"/>
        </w:rPr>
        <w:t>autonomisation</w:t>
      </w:r>
      <w:proofErr w:type="spellEnd"/>
      <w:r w:rsidRPr="003A4E33">
        <w:rPr>
          <w:rFonts w:cstheme="minorHAnsi"/>
          <w:b/>
          <w:bCs/>
          <w:color w:val="000000"/>
          <w:sz w:val="20"/>
          <w:szCs w:val="20"/>
        </w:rPr>
        <w:t xml:space="preserve"> </w:t>
      </w:r>
    </w:p>
    <w:p w14:paraId="605DB3C7" w14:textId="77777777" w:rsidR="00D674AA" w:rsidRPr="003A4E33" w:rsidRDefault="00D674AA" w:rsidP="003A0FE4">
      <w:pPr>
        <w:autoSpaceDE w:val="0"/>
        <w:autoSpaceDN w:val="0"/>
        <w:adjustRightInd w:val="0"/>
        <w:spacing w:after="0" w:line="240" w:lineRule="auto"/>
        <w:jc w:val="both"/>
        <w:rPr>
          <w:rFonts w:cstheme="minorHAnsi"/>
          <w:color w:val="000000"/>
          <w:sz w:val="20"/>
          <w:szCs w:val="20"/>
        </w:rPr>
      </w:pPr>
      <w:r w:rsidRPr="003A4E33">
        <w:rPr>
          <w:rFonts w:cstheme="minorHAnsi"/>
          <w:color w:val="000000"/>
          <w:sz w:val="20"/>
          <w:szCs w:val="20"/>
        </w:rPr>
        <w:t xml:space="preserve">The project demonstrated significant gains from supporting and empowering women’s social and economic activities. Evidence was collected whereby women were taking initiative to set up savings and credit schemes. Future actions should build on the best practice of allocating funding for women’s activities while providing opportunities for micro grants and support to village savings schemes (AVEC). </w:t>
      </w:r>
    </w:p>
    <w:p w14:paraId="05C6C172" w14:textId="77777777" w:rsidR="00D674AA" w:rsidRPr="003A4E33" w:rsidRDefault="00D674AA" w:rsidP="003A0FE4">
      <w:pPr>
        <w:autoSpaceDE w:val="0"/>
        <w:autoSpaceDN w:val="0"/>
        <w:adjustRightInd w:val="0"/>
        <w:spacing w:after="0" w:line="240" w:lineRule="auto"/>
        <w:jc w:val="both"/>
        <w:rPr>
          <w:rFonts w:cstheme="minorHAnsi"/>
          <w:color w:val="000000"/>
          <w:sz w:val="20"/>
          <w:szCs w:val="20"/>
        </w:rPr>
      </w:pPr>
    </w:p>
    <w:p w14:paraId="34F7F853" w14:textId="77777777" w:rsidR="00D674AA" w:rsidRPr="003A4E33" w:rsidRDefault="00D674AA" w:rsidP="003A0FE4">
      <w:pPr>
        <w:autoSpaceDE w:val="0"/>
        <w:autoSpaceDN w:val="0"/>
        <w:adjustRightInd w:val="0"/>
        <w:spacing w:after="0" w:line="240" w:lineRule="auto"/>
        <w:jc w:val="both"/>
        <w:rPr>
          <w:rFonts w:cstheme="minorHAnsi"/>
          <w:b/>
          <w:bCs/>
          <w:color w:val="000000"/>
          <w:sz w:val="20"/>
          <w:szCs w:val="20"/>
        </w:rPr>
      </w:pPr>
      <w:r w:rsidRPr="003A4E33">
        <w:rPr>
          <w:rFonts w:cstheme="minorHAnsi"/>
          <w:b/>
          <w:bCs/>
          <w:color w:val="000000"/>
          <w:sz w:val="20"/>
          <w:szCs w:val="20"/>
        </w:rPr>
        <w:t>Documentation of best practices</w:t>
      </w:r>
    </w:p>
    <w:p w14:paraId="0A101CEB" w14:textId="77777777" w:rsidR="00B82F0C" w:rsidRPr="003A4E33" w:rsidRDefault="00D674AA" w:rsidP="003A0FE4">
      <w:pPr>
        <w:autoSpaceDE w:val="0"/>
        <w:autoSpaceDN w:val="0"/>
        <w:adjustRightInd w:val="0"/>
        <w:spacing w:after="0" w:line="240" w:lineRule="auto"/>
        <w:jc w:val="both"/>
        <w:rPr>
          <w:rFonts w:cstheme="minorHAnsi"/>
          <w:color w:val="000000"/>
          <w:sz w:val="20"/>
          <w:szCs w:val="20"/>
        </w:rPr>
        <w:sectPr w:rsidR="00B82F0C" w:rsidRPr="003A4E33" w:rsidSect="000E2405">
          <w:headerReference w:type="even" r:id="rId19"/>
          <w:headerReference w:type="default" r:id="rId20"/>
          <w:footerReference w:type="even" r:id="rId21"/>
          <w:footerReference w:type="default" r:id="rId22"/>
          <w:headerReference w:type="first" r:id="rId23"/>
          <w:footerReference w:type="first" r:id="rId24"/>
          <w:pgSz w:w="11901" w:h="16817"/>
          <w:pgMar w:top="1440" w:right="1080" w:bottom="1440" w:left="1080" w:header="709" w:footer="708" w:gutter="0"/>
          <w:pgNumType w:fmt="lowerRoman" w:start="1"/>
          <w:cols w:space="708"/>
          <w:titlePg/>
          <w:docGrid w:linePitch="360"/>
        </w:sectPr>
      </w:pPr>
      <w:r w:rsidRPr="003A4E33">
        <w:rPr>
          <w:rFonts w:cstheme="minorHAnsi"/>
          <w:color w:val="000000"/>
          <w:sz w:val="20"/>
          <w:szCs w:val="20"/>
        </w:rPr>
        <w:t xml:space="preserve">The project is brimming with best practices and results which are hidden in narrative reports. It is important that additional resources are mobilised to document these best practices in different formats including video. Additionally, explore the opportunity to share these results in different national, </w:t>
      </w:r>
      <w:proofErr w:type="gramStart"/>
      <w:r w:rsidRPr="003A4E33">
        <w:rPr>
          <w:rFonts w:cstheme="minorHAnsi"/>
          <w:color w:val="000000"/>
          <w:sz w:val="20"/>
          <w:szCs w:val="20"/>
        </w:rPr>
        <w:t>regional</w:t>
      </w:r>
      <w:proofErr w:type="gramEnd"/>
      <w:r w:rsidRPr="003A4E33">
        <w:rPr>
          <w:rFonts w:cstheme="minorHAnsi"/>
          <w:color w:val="000000"/>
          <w:sz w:val="20"/>
          <w:szCs w:val="20"/>
        </w:rPr>
        <w:t xml:space="preserve"> and international forums which could inform policy, practice and theory in this area of work. Stronger engagement with the research and academic community could further shed light on the project and inform curriculum nationally and beyond.</w:t>
      </w:r>
    </w:p>
    <w:p w14:paraId="5E8F8C02" w14:textId="392C4DFC" w:rsidR="00D840F3" w:rsidRPr="003A4E33" w:rsidRDefault="00D840F3" w:rsidP="003A0FE4">
      <w:pPr>
        <w:pStyle w:val="Titre1"/>
        <w:numPr>
          <w:ilvl w:val="0"/>
          <w:numId w:val="18"/>
        </w:numPr>
        <w:rPr>
          <w:rFonts w:asciiTheme="minorHAnsi" w:eastAsia="Times New Roman" w:hAnsiTheme="minorHAnsi" w:cstheme="minorHAnsi"/>
          <w:color w:val="4472C4" w:themeColor="accent1"/>
          <w:lang w:val="en-US"/>
        </w:rPr>
      </w:pPr>
      <w:bookmarkStart w:id="15" w:name="_Toc1974886170"/>
      <w:bookmarkStart w:id="16" w:name="_Toc101708133"/>
      <w:r w:rsidRPr="003A4E33">
        <w:rPr>
          <w:rFonts w:asciiTheme="minorHAnsi" w:hAnsiTheme="minorHAnsi" w:cstheme="minorHAnsi"/>
          <w:noProof/>
        </w:rPr>
        <w:lastRenderedPageBreak/>
        <w:t>INTRODUCTION</w:t>
      </w:r>
      <w:bookmarkEnd w:id="15"/>
      <w:bookmarkEnd w:id="16"/>
    </w:p>
    <w:p w14:paraId="5A228230" w14:textId="67223B39" w:rsidR="0014409C" w:rsidRPr="003A4E33" w:rsidRDefault="00427067" w:rsidP="003A0FE4">
      <w:pPr>
        <w:pStyle w:val="Titre2"/>
        <w:numPr>
          <w:ilvl w:val="1"/>
          <w:numId w:val="18"/>
        </w:numPr>
        <w:rPr>
          <w:rFonts w:asciiTheme="minorHAnsi" w:hAnsiTheme="minorHAnsi" w:cstheme="minorHAnsi"/>
          <w:b/>
          <w:bCs/>
        </w:rPr>
      </w:pPr>
      <w:bookmarkStart w:id="17" w:name="_Toc1988122940"/>
      <w:bookmarkStart w:id="18" w:name="_Toc101708134"/>
      <w:bookmarkEnd w:id="13"/>
      <w:r w:rsidRPr="003A4E33">
        <w:rPr>
          <w:rFonts w:asciiTheme="minorHAnsi" w:hAnsiTheme="minorHAnsi" w:cstheme="minorHAnsi"/>
          <w:b/>
          <w:bCs/>
        </w:rPr>
        <w:t>Description of the project</w:t>
      </w:r>
      <w:bookmarkEnd w:id="17"/>
      <w:bookmarkEnd w:id="18"/>
    </w:p>
    <w:p w14:paraId="4C25C477" w14:textId="33B0D9FE" w:rsidR="00A97397" w:rsidRPr="003A4E33" w:rsidRDefault="00A97397" w:rsidP="003A0FE4">
      <w:pPr>
        <w:keepNext/>
        <w:keepLines/>
        <w:spacing w:after="0" w:line="240" w:lineRule="auto"/>
        <w:jc w:val="both"/>
        <w:rPr>
          <w:rFonts w:eastAsia="Times New Roman" w:cstheme="minorHAnsi"/>
          <w:sz w:val="20"/>
          <w:szCs w:val="20"/>
          <w:lang w:eastAsia="en-GB"/>
        </w:rPr>
      </w:pPr>
      <w:bookmarkStart w:id="19" w:name="_Hlk99110402"/>
      <w:r w:rsidRPr="003A4E33">
        <w:rPr>
          <w:rFonts w:eastAsia="Times New Roman" w:cstheme="minorHAnsi"/>
          <w:sz w:val="20"/>
          <w:szCs w:val="20"/>
          <w:lang w:val="en-US" w:eastAsia="en-GB"/>
        </w:rPr>
        <w:t xml:space="preserve">The “Cross-border Engagement between </w:t>
      </w:r>
      <w:r w:rsidR="001C69DA" w:rsidRPr="003A4E33">
        <w:rPr>
          <w:rFonts w:cstheme="minorHAnsi"/>
          <w:sz w:val="20"/>
          <w:szCs w:val="20"/>
          <w:lang w:val="en-US" w:eastAsia="en-GB"/>
        </w:rPr>
        <w:t>Côte</w:t>
      </w:r>
      <w:r w:rsidR="001C69DA" w:rsidRPr="003A4E33" w:rsidDel="001C69DA">
        <w:rPr>
          <w:rFonts w:eastAsia="Times New Roman" w:cstheme="minorHAnsi"/>
          <w:sz w:val="20"/>
          <w:szCs w:val="20"/>
          <w:lang w:val="en-US" w:eastAsia="en-GB"/>
        </w:rPr>
        <w:t xml:space="preserve"> </w:t>
      </w:r>
      <w:r w:rsidRPr="003A4E33">
        <w:rPr>
          <w:rFonts w:eastAsia="Times New Roman" w:cstheme="minorHAnsi"/>
          <w:sz w:val="20"/>
          <w:szCs w:val="20"/>
          <w:lang w:val="en-US" w:eastAsia="en-GB"/>
        </w:rPr>
        <w:t xml:space="preserve">d’Ivoire and Liberia to Strengthen Social Cohesion and Border Security” has been implemented </w:t>
      </w:r>
      <w:r w:rsidRPr="003A4E33">
        <w:rPr>
          <w:rFonts w:eastAsia="Times New Roman" w:cstheme="minorHAnsi"/>
          <w:sz w:val="20"/>
          <w:szCs w:val="20"/>
          <w:lang w:eastAsia="en-GB"/>
        </w:rPr>
        <w:t xml:space="preserve">to address existing tensions within border communities in both countries – a situation that was worsened in the past years due to political instability. Despite established social, </w:t>
      </w:r>
      <w:proofErr w:type="gramStart"/>
      <w:r w:rsidRPr="003A4E33">
        <w:rPr>
          <w:rFonts w:eastAsia="Times New Roman" w:cstheme="minorHAnsi"/>
          <w:sz w:val="20"/>
          <w:szCs w:val="20"/>
          <w:lang w:eastAsia="en-GB"/>
        </w:rPr>
        <w:t>economic</w:t>
      </w:r>
      <w:proofErr w:type="gramEnd"/>
      <w:r w:rsidRPr="003A4E33">
        <w:rPr>
          <w:rFonts w:eastAsia="Times New Roman" w:cstheme="minorHAnsi"/>
          <w:sz w:val="20"/>
          <w:szCs w:val="20"/>
          <w:lang w:eastAsia="en-GB"/>
        </w:rPr>
        <w:t xml:space="preserve"> and cultural linkages, border communities are faced with a number of tensions including land/tenure conflicts; inefficient cooperation mechanisms and decentralisation; illicit activities including migrant smuggling, arms and drugs trafficking; harassment and corruption by security forces as well as limited capacity of security forces. With the withdrawal of UN missions to Liberia and Cote d’Ivoire in 2016 and 2017 respectively, the International Organisation for Migration (IOM) and the United Nations Development Programme (UNDP) stepped in with a first round of funding from the UN </w:t>
      </w:r>
      <w:r w:rsidR="00985728" w:rsidRPr="003A4E33">
        <w:rPr>
          <w:rFonts w:eastAsia="Times New Roman" w:cstheme="minorHAnsi"/>
          <w:sz w:val="20"/>
          <w:szCs w:val="20"/>
          <w:lang w:eastAsia="en-GB"/>
        </w:rPr>
        <w:t>Peacebuilding</w:t>
      </w:r>
      <w:r w:rsidRPr="003A4E33">
        <w:rPr>
          <w:rFonts w:eastAsia="Times New Roman" w:cstheme="minorHAnsi"/>
          <w:sz w:val="20"/>
          <w:szCs w:val="20"/>
          <w:lang w:eastAsia="en-GB"/>
        </w:rPr>
        <w:t xml:space="preserve"> Fund (PBF) to deliver the Cross-border cooperation programme between both countries for sustainable peace and social cohesion between 2018 and 2018. </w:t>
      </w:r>
    </w:p>
    <w:p w14:paraId="5FEEE89D" w14:textId="77777777" w:rsidR="00A97397" w:rsidRPr="003A4E33" w:rsidRDefault="00A97397" w:rsidP="003A0FE4">
      <w:pPr>
        <w:keepNext/>
        <w:keepLines/>
        <w:spacing w:after="0" w:line="240" w:lineRule="auto"/>
        <w:jc w:val="both"/>
        <w:rPr>
          <w:rFonts w:eastAsia="Times New Roman" w:cstheme="minorHAnsi"/>
          <w:sz w:val="20"/>
          <w:szCs w:val="20"/>
          <w:lang w:eastAsia="en-GB"/>
        </w:rPr>
      </w:pPr>
    </w:p>
    <w:p w14:paraId="5FFCCDC7" w14:textId="295521A7" w:rsidR="00D840F3" w:rsidRPr="003A4E33" w:rsidRDefault="00A97397" w:rsidP="003A0FE4">
      <w:pPr>
        <w:keepNext/>
        <w:keepLines/>
        <w:spacing w:after="0" w:line="240" w:lineRule="auto"/>
        <w:jc w:val="both"/>
        <w:rPr>
          <w:rFonts w:eastAsia="Times New Roman" w:cstheme="minorHAnsi"/>
          <w:sz w:val="20"/>
          <w:szCs w:val="20"/>
          <w:lang w:eastAsia="en-GB"/>
        </w:rPr>
      </w:pPr>
      <w:r w:rsidRPr="003A4E33">
        <w:rPr>
          <w:rFonts w:eastAsia="Times New Roman" w:cstheme="minorHAnsi"/>
          <w:sz w:val="20"/>
          <w:szCs w:val="20"/>
          <w:lang w:eastAsia="en-GB"/>
        </w:rPr>
        <w:t xml:space="preserve">Initially focused on the joint border regions of Tabou and </w:t>
      </w:r>
      <w:proofErr w:type="spellStart"/>
      <w:r w:rsidRPr="003A4E33">
        <w:rPr>
          <w:rFonts w:eastAsia="Times New Roman" w:cstheme="minorHAnsi"/>
          <w:sz w:val="20"/>
          <w:szCs w:val="20"/>
          <w:lang w:eastAsia="en-GB"/>
        </w:rPr>
        <w:t>Taï</w:t>
      </w:r>
      <w:proofErr w:type="spellEnd"/>
      <w:r w:rsidRPr="003A4E33">
        <w:rPr>
          <w:rFonts w:eastAsia="Times New Roman" w:cstheme="minorHAnsi"/>
          <w:sz w:val="20"/>
          <w:szCs w:val="20"/>
          <w:lang w:eastAsia="en-GB"/>
        </w:rPr>
        <w:t xml:space="preserve"> in Côte d’Ivoire and Maryland and River Gee in Liberia, satisfactory progress in the first phase of this project, lessons learned and continuous need, informed the design of a </w:t>
      </w:r>
      <w:r w:rsidR="00BA72B6" w:rsidRPr="003A4E33">
        <w:rPr>
          <w:rFonts w:eastAsia="Times New Roman" w:cstheme="minorHAnsi"/>
          <w:sz w:val="20"/>
          <w:szCs w:val="20"/>
          <w:lang w:eastAsia="en-GB"/>
        </w:rPr>
        <w:t>subsequent</w:t>
      </w:r>
      <w:r w:rsidRPr="003A4E33">
        <w:rPr>
          <w:rFonts w:eastAsia="Times New Roman" w:cstheme="minorHAnsi"/>
          <w:sz w:val="20"/>
          <w:szCs w:val="20"/>
          <w:lang w:eastAsia="en-GB"/>
        </w:rPr>
        <w:t xml:space="preserve"> project entitled </w:t>
      </w:r>
      <w:r w:rsidRPr="003A4E33">
        <w:rPr>
          <w:rFonts w:eastAsia="Times New Roman" w:cstheme="minorHAnsi"/>
          <w:sz w:val="20"/>
          <w:szCs w:val="20"/>
          <w:lang w:val="en-US" w:eastAsia="en-GB"/>
        </w:rPr>
        <w:t xml:space="preserve">“Cross-border Engagement between Cote d’Ivoire and Liberia to Strengthen Social Cohesion and Border Security”. The project was implemented over two years (16 January 2020 and 15 January 2022) with funding of 3,000,000 USD from the PBF. The project geographic scope was expanded to reach additional communities in northern areas of both countries (Danané and </w:t>
      </w:r>
      <w:proofErr w:type="spellStart"/>
      <w:r w:rsidRPr="003A4E33">
        <w:rPr>
          <w:rFonts w:eastAsia="Times New Roman" w:cstheme="minorHAnsi"/>
          <w:sz w:val="20"/>
          <w:szCs w:val="20"/>
          <w:lang w:val="en-US" w:eastAsia="en-GB"/>
        </w:rPr>
        <w:t>Touleupleu</w:t>
      </w:r>
      <w:proofErr w:type="spellEnd"/>
      <w:r w:rsidRPr="003A4E33">
        <w:rPr>
          <w:rFonts w:eastAsia="Times New Roman" w:cstheme="minorHAnsi"/>
          <w:sz w:val="20"/>
          <w:szCs w:val="20"/>
          <w:lang w:val="en-US" w:eastAsia="en-GB"/>
        </w:rPr>
        <w:t xml:space="preserve"> in Côte d'Ivoire; Grand </w:t>
      </w:r>
      <w:proofErr w:type="spellStart"/>
      <w:r w:rsidRPr="003A4E33">
        <w:rPr>
          <w:rFonts w:eastAsia="Times New Roman" w:cstheme="minorHAnsi"/>
          <w:sz w:val="20"/>
          <w:szCs w:val="20"/>
          <w:lang w:val="en-US" w:eastAsia="en-GB"/>
        </w:rPr>
        <w:t>Gedey</w:t>
      </w:r>
      <w:proofErr w:type="spellEnd"/>
      <w:r w:rsidRPr="003A4E33">
        <w:rPr>
          <w:rFonts w:eastAsia="Times New Roman" w:cstheme="minorHAnsi"/>
          <w:sz w:val="20"/>
          <w:szCs w:val="20"/>
          <w:lang w:val="en-US" w:eastAsia="en-GB"/>
        </w:rPr>
        <w:t xml:space="preserve"> and </w:t>
      </w:r>
      <w:proofErr w:type="spellStart"/>
      <w:r w:rsidRPr="003A4E33">
        <w:rPr>
          <w:rFonts w:eastAsia="Times New Roman" w:cstheme="minorHAnsi"/>
          <w:sz w:val="20"/>
          <w:szCs w:val="20"/>
          <w:lang w:val="en-US" w:eastAsia="en-GB"/>
        </w:rPr>
        <w:t>Nimba</w:t>
      </w:r>
      <w:proofErr w:type="spellEnd"/>
      <w:r w:rsidRPr="003A4E33">
        <w:rPr>
          <w:rFonts w:eastAsia="Times New Roman" w:cstheme="minorHAnsi"/>
          <w:sz w:val="20"/>
          <w:szCs w:val="20"/>
          <w:lang w:val="en-US" w:eastAsia="en-GB"/>
        </w:rPr>
        <w:t xml:space="preserve"> in Liberia) further plagued with intercommunity tensions.</w:t>
      </w:r>
      <w:r w:rsidRPr="003A4E33">
        <w:rPr>
          <w:rFonts w:eastAsia="Times New Roman" w:cstheme="minorHAnsi"/>
          <w:sz w:val="20"/>
          <w:szCs w:val="20"/>
          <w:lang w:eastAsia="en-GB"/>
        </w:rPr>
        <w:t xml:space="preserve"> </w:t>
      </w:r>
      <w:bookmarkEnd w:id="19"/>
      <w:r w:rsidR="006B45C8" w:rsidRPr="003A4E33">
        <w:rPr>
          <w:rFonts w:eastAsia="Times New Roman" w:cstheme="minorHAnsi"/>
          <w:sz w:val="20"/>
          <w:szCs w:val="20"/>
          <w:lang w:val="en-CA" w:eastAsia="en-GB"/>
        </w:rPr>
        <w:t>The intervention areas of the project are presented in table 1.</w:t>
      </w:r>
    </w:p>
    <w:p w14:paraId="4AC77E17" w14:textId="77777777" w:rsidR="0094373B" w:rsidRPr="000416CB" w:rsidRDefault="0094373B" w:rsidP="003A0FE4">
      <w:pPr>
        <w:rPr>
          <w:rFonts w:cstheme="minorHAnsi"/>
        </w:rPr>
      </w:pPr>
    </w:p>
    <w:p w14:paraId="287052B9" w14:textId="39848D1A" w:rsidR="00A97397" w:rsidRPr="003A4E33" w:rsidRDefault="00A97397" w:rsidP="003A0FE4">
      <w:pPr>
        <w:rPr>
          <w:rFonts w:cstheme="minorHAnsi"/>
          <w:sz w:val="20"/>
          <w:szCs w:val="20"/>
          <w:lang w:val="en-CA" w:eastAsia="en-GB"/>
        </w:rPr>
      </w:pPr>
      <w:bookmarkStart w:id="20" w:name="_Toc101708105"/>
      <w:r w:rsidRPr="003A4E33">
        <w:rPr>
          <w:rFonts w:cstheme="minorHAnsi"/>
          <w:sz w:val="20"/>
          <w:szCs w:val="20"/>
        </w:rPr>
        <w:t xml:space="preserve">Table </w:t>
      </w:r>
      <w:r w:rsidRPr="003A4E33">
        <w:rPr>
          <w:rFonts w:cstheme="minorHAnsi"/>
          <w:color w:val="2B579A"/>
          <w:sz w:val="20"/>
          <w:szCs w:val="20"/>
          <w:shd w:val="clear" w:color="auto" w:fill="E6E6E6"/>
        </w:rPr>
        <w:fldChar w:fldCharType="begin"/>
      </w:r>
      <w:r w:rsidRPr="003A4E33">
        <w:rPr>
          <w:rFonts w:cstheme="minorHAnsi"/>
          <w:sz w:val="20"/>
          <w:szCs w:val="20"/>
        </w:rPr>
        <w:instrText xml:space="preserve"> SEQ Table \* ARABIC </w:instrText>
      </w:r>
      <w:r w:rsidRPr="003A4E33">
        <w:rPr>
          <w:rFonts w:cstheme="minorHAnsi"/>
          <w:color w:val="2B579A"/>
          <w:sz w:val="20"/>
          <w:szCs w:val="20"/>
          <w:shd w:val="clear" w:color="auto" w:fill="E6E6E6"/>
        </w:rPr>
        <w:fldChar w:fldCharType="separate"/>
      </w:r>
      <w:r w:rsidR="001475FF">
        <w:rPr>
          <w:rFonts w:cstheme="minorHAnsi"/>
          <w:noProof/>
          <w:sz w:val="20"/>
          <w:szCs w:val="20"/>
        </w:rPr>
        <w:t>1</w:t>
      </w:r>
      <w:r w:rsidRPr="003A4E33">
        <w:rPr>
          <w:rFonts w:cstheme="minorHAnsi"/>
          <w:color w:val="2B579A"/>
          <w:sz w:val="20"/>
          <w:szCs w:val="20"/>
          <w:shd w:val="clear" w:color="auto" w:fill="E6E6E6"/>
        </w:rPr>
        <w:fldChar w:fldCharType="end"/>
      </w:r>
      <w:r w:rsidRPr="003A4E33">
        <w:rPr>
          <w:rFonts w:cstheme="minorHAnsi"/>
          <w:sz w:val="20"/>
          <w:szCs w:val="20"/>
        </w:rPr>
        <w:t xml:space="preserve"> : </w:t>
      </w:r>
      <w:r w:rsidRPr="003A4E33" w:rsidDel="00C42032">
        <w:rPr>
          <w:rFonts w:cstheme="minorHAnsi"/>
          <w:sz w:val="20"/>
          <w:szCs w:val="20"/>
          <w:lang w:val="en-CA" w:eastAsia="en-GB"/>
        </w:rPr>
        <w:t>Mirroring communities in Côte d’Ivoire and Liberia</w:t>
      </w:r>
      <w:bookmarkEnd w:id="20"/>
      <w:r w:rsidRPr="003A4E33">
        <w:rPr>
          <w:rFonts w:cstheme="minorHAnsi"/>
          <w:sz w:val="20"/>
          <w:szCs w:val="20"/>
          <w:lang w:val="en-CA" w:eastAsia="en-GB"/>
        </w:rPr>
        <w:t xml:space="preserve"> </w:t>
      </w:r>
    </w:p>
    <w:tbl>
      <w:tblPr>
        <w:tblStyle w:val="Grilledutableau"/>
        <w:tblW w:w="0" w:type="auto"/>
        <w:tblLook w:val="04A0" w:firstRow="1" w:lastRow="0" w:firstColumn="1" w:lastColumn="0" w:noHBand="0" w:noVBand="1"/>
      </w:tblPr>
      <w:tblGrid>
        <w:gridCol w:w="1935"/>
        <w:gridCol w:w="1895"/>
        <w:gridCol w:w="2456"/>
        <w:gridCol w:w="1660"/>
      </w:tblGrid>
      <w:tr w:rsidR="0052278C" w:rsidRPr="003A4E33" w:rsidDel="00C42032" w14:paraId="501D238A" w14:textId="77777777" w:rsidTr="00580BDB">
        <w:trPr>
          <w:trHeight w:val="368"/>
        </w:trPr>
        <w:tc>
          <w:tcPr>
            <w:tcW w:w="3830" w:type="dxa"/>
            <w:gridSpan w:val="2"/>
            <w:vAlign w:val="center"/>
          </w:tcPr>
          <w:p w14:paraId="540270E7" w14:textId="585C455C" w:rsidR="0052278C" w:rsidRPr="003A4E33" w:rsidDel="00C42032" w:rsidRDefault="0052278C" w:rsidP="003A0FE4">
            <w:pPr>
              <w:rPr>
                <w:rFonts w:cstheme="minorHAnsi"/>
                <w:sz w:val="20"/>
                <w:szCs w:val="20"/>
                <w:lang w:val="en-CA" w:eastAsia="en-GB"/>
              </w:rPr>
            </w:pPr>
            <w:r w:rsidRPr="003A4E33">
              <w:rPr>
                <w:rFonts w:eastAsia="Times New Roman" w:cstheme="minorHAnsi"/>
                <w:sz w:val="20"/>
                <w:szCs w:val="20"/>
                <w:lang w:eastAsia="en-GB"/>
              </w:rPr>
              <w:t>Côte d'Ivoire</w:t>
            </w:r>
          </w:p>
        </w:tc>
        <w:tc>
          <w:tcPr>
            <w:tcW w:w="4116" w:type="dxa"/>
            <w:gridSpan w:val="2"/>
          </w:tcPr>
          <w:p w14:paraId="7CB234A4" w14:textId="66DDC9FD" w:rsidR="0052278C" w:rsidRPr="003A4E33" w:rsidDel="00C42032" w:rsidRDefault="0052278C" w:rsidP="003A0FE4">
            <w:pPr>
              <w:rPr>
                <w:rFonts w:cstheme="minorHAnsi"/>
                <w:sz w:val="20"/>
                <w:szCs w:val="20"/>
                <w:lang w:val="en-CA" w:eastAsia="en-GB"/>
              </w:rPr>
            </w:pPr>
            <w:r>
              <w:rPr>
                <w:rFonts w:cstheme="minorHAnsi"/>
                <w:sz w:val="20"/>
                <w:szCs w:val="20"/>
                <w:lang w:val="en-CA" w:eastAsia="en-GB"/>
              </w:rPr>
              <w:t>Liberia</w:t>
            </w:r>
          </w:p>
        </w:tc>
      </w:tr>
      <w:tr w:rsidR="0052278C" w:rsidRPr="003A4E33" w:rsidDel="00C42032" w14:paraId="0DAE9DD7" w14:textId="77777777" w:rsidTr="00F426B4">
        <w:trPr>
          <w:trHeight w:val="368"/>
        </w:trPr>
        <w:tc>
          <w:tcPr>
            <w:tcW w:w="1935" w:type="dxa"/>
            <w:vAlign w:val="center"/>
          </w:tcPr>
          <w:p w14:paraId="5D0016F2" w14:textId="273933E0" w:rsidR="0052278C" w:rsidRPr="003A4E33" w:rsidRDefault="0052278C" w:rsidP="00D3759F">
            <w:pPr>
              <w:rPr>
                <w:rFonts w:cstheme="minorHAnsi"/>
                <w:sz w:val="20"/>
                <w:szCs w:val="20"/>
                <w:lang w:val="en-CA" w:eastAsia="en-GB"/>
              </w:rPr>
            </w:pPr>
            <w:r w:rsidRPr="003A4E33">
              <w:rPr>
                <w:rFonts w:cstheme="minorHAnsi"/>
                <w:sz w:val="20"/>
                <w:szCs w:val="20"/>
                <w:lang w:val="en-CA" w:eastAsia="en-GB"/>
              </w:rPr>
              <w:t>Area</w:t>
            </w:r>
          </w:p>
        </w:tc>
        <w:tc>
          <w:tcPr>
            <w:tcW w:w="1895" w:type="dxa"/>
            <w:vAlign w:val="center"/>
          </w:tcPr>
          <w:p w14:paraId="677D3334" w14:textId="5887D511"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Community</w:t>
            </w:r>
          </w:p>
        </w:tc>
        <w:tc>
          <w:tcPr>
            <w:tcW w:w="2456" w:type="dxa"/>
          </w:tcPr>
          <w:p w14:paraId="5733E60B" w14:textId="216629D2" w:rsidR="0052278C" w:rsidRPr="003A4E33" w:rsidDel="00C42032" w:rsidRDefault="0052278C" w:rsidP="00D3759F">
            <w:pPr>
              <w:rPr>
                <w:rFonts w:cstheme="minorHAnsi"/>
                <w:sz w:val="20"/>
                <w:szCs w:val="20"/>
                <w:lang w:val="en-CA" w:eastAsia="en-GB"/>
              </w:rPr>
            </w:pPr>
            <w:r>
              <w:rPr>
                <w:rFonts w:cstheme="minorHAnsi"/>
                <w:sz w:val="20"/>
                <w:szCs w:val="20"/>
                <w:lang w:val="en-CA" w:eastAsia="en-GB"/>
              </w:rPr>
              <w:t xml:space="preserve">Area </w:t>
            </w:r>
          </w:p>
        </w:tc>
        <w:tc>
          <w:tcPr>
            <w:tcW w:w="1660" w:type="dxa"/>
            <w:vAlign w:val="center"/>
          </w:tcPr>
          <w:p w14:paraId="4922444E" w14:textId="29CDCCBB" w:rsidR="0052278C" w:rsidRPr="003A4E33" w:rsidDel="00C42032" w:rsidRDefault="0052278C" w:rsidP="00D3759F">
            <w:pPr>
              <w:rPr>
                <w:rFonts w:cstheme="minorHAnsi"/>
                <w:sz w:val="20"/>
                <w:szCs w:val="20"/>
                <w:lang w:val="en-CA" w:eastAsia="en-GB"/>
              </w:rPr>
            </w:pPr>
          </w:p>
        </w:tc>
      </w:tr>
      <w:tr w:rsidR="0052278C" w:rsidRPr="003A4E33" w:rsidDel="00C42032" w14:paraId="012702E9" w14:textId="77777777" w:rsidTr="00580BDB">
        <w:trPr>
          <w:trHeight w:val="368"/>
        </w:trPr>
        <w:tc>
          <w:tcPr>
            <w:tcW w:w="1935" w:type="dxa"/>
            <w:vAlign w:val="center"/>
          </w:tcPr>
          <w:p w14:paraId="08E93503" w14:textId="77777777"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Danané</w:t>
            </w:r>
          </w:p>
        </w:tc>
        <w:tc>
          <w:tcPr>
            <w:tcW w:w="1895" w:type="dxa"/>
            <w:vAlign w:val="center"/>
          </w:tcPr>
          <w:p w14:paraId="75A35954" w14:textId="77777777"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Gbinta</w:t>
            </w:r>
            <w:proofErr w:type="spellEnd"/>
          </w:p>
        </w:tc>
        <w:tc>
          <w:tcPr>
            <w:tcW w:w="2456" w:type="dxa"/>
            <w:vMerge w:val="restart"/>
          </w:tcPr>
          <w:p w14:paraId="25A06C49" w14:textId="4E71621D"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Nimba</w:t>
            </w:r>
            <w:proofErr w:type="spellEnd"/>
          </w:p>
        </w:tc>
        <w:tc>
          <w:tcPr>
            <w:tcW w:w="1660" w:type="dxa"/>
            <w:vAlign w:val="center"/>
          </w:tcPr>
          <w:p w14:paraId="16A6CFEC" w14:textId="36A2FBBE"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Loguatuo</w:t>
            </w:r>
            <w:proofErr w:type="spellEnd"/>
          </w:p>
        </w:tc>
      </w:tr>
      <w:tr w:rsidR="0052278C" w:rsidRPr="003A4E33" w:rsidDel="00C42032" w14:paraId="2CBCFA60" w14:textId="77777777" w:rsidTr="00580BDB">
        <w:trPr>
          <w:trHeight w:val="239"/>
        </w:trPr>
        <w:tc>
          <w:tcPr>
            <w:tcW w:w="1935" w:type="dxa"/>
            <w:vAlign w:val="center"/>
          </w:tcPr>
          <w:p w14:paraId="50A75AF8" w14:textId="77777777"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Bin-</w:t>
            </w:r>
            <w:proofErr w:type="spellStart"/>
            <w:r w:rsidRPr="003A4E33" w:rsidDel="00C42032">
              <w:rPr>
                <w:rFonts w:cstheme="minorHAnsi"/>
                <w:sz w:val="20"/>
                <w:szCs w:val="20"/>
                <w:lang w:val="en-CA" w:eastAsia="en-GB"/>
              </w:rPr>
              <w:t>houye</w:t>
            </w:r>
            <w:proofErr w:type="spellEnd"/>
          </w:p>
        </w:tc>
        <w:tc>
          <w:tcPr>
            <w:tcW w:w="1895" w:type="dxa"/>
            <w:vAlign w:val="center"/>
          </w:tcPr>
          <w:p w14:paraId="3F59AA05" w14:textId="77777777"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Dobà</w:t>
            </w:r>
            <w:proofErr w:type="spellEnd"/>
          </w:p>
        </w:tc>
        <w:tc>
          <w:tcPr>
            <w:tcW w:w="2456" w:type="dxa"/>
            <w:vMerge/>
          </w:tcPr>
          <w:p w14:paraId="59CBF4DA" w14:textId="77777777" w:rsidR="0052278C" w:rsidRPr="003A4E33" w:rsidDel="00C42032" w:rsidRDefault="0052278C" w:rsidP="00D3759F">
            <w:pPr>
              <w:rPr>
                <w:rFonts w:cstheme="minorHAnsi"/>
                <w:sz w:val="20"/>
                <w:szCs w:val="20"/>
                <w:lang w:val="en-CA" w:eastAsia="en-GB"/>
              </w:rPr>
            </w:pPr>
          </w:p>
        </w:tc>
        <w:tc>
          <w:tcPr>
            <w:tcW w:w="1660" w:type="dxa"/>
            <w:vAlign w:val="center"/>
          </w:tcPr>
          <w:p w14:paraId="6DDC6385" w14:textId="27113286"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Buutuo</w:t>
            </w:r>
            <w:proofErr w:type="spellEnd"/>
          </w:p>
        </w:tc>
      </w:tr>
      <w:tr w:rsidR="0052278C" w:rsidRPr="003A4E33" w:rsidDel="00C42032" w14:paraId="2B20BA05" w14:textId="77777777" w:rsidTr="00580BDB">
        <w:trPr>
          <w:trHeight w:val="335"/>
        </w:trPr>
        <w:tc>
          <w:tcPr>
            <w:tcW w:w="1935" w:type="dxa"/>
            <w:vAlign w:val="center"/>
          </w:tcPr>
          <w:p w14:paraId="68DE0B0A" w14:textId="77777777"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Toulepleu</w:t>
            </w:r>
          </w:p>
        </w:tc>
        <w:tc>
          <w:tcPr>
            <w:tcW w:w="1895" w:type="dxa"/>
            <w:vAlign w:val="center"/>
          </w:tcPr>
          <w:p w14:paraId="295A7A7E" w14:textId="77777777"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Pékan</w:t>
            </w:r>
            <w:proofErr w:type="spellEnd"/>
          </w:p>
        </w:tc>
        <w:tc>
          <w:tcPr>
            <w:tcW w:w="2456" w:type="dxa"/>
            <w:vMerge w:val="restart"/>
          </w:tcPr>
          <w:p w14:paraId="05E16E1B" w14:textId="7B1E2C8A"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 xml:space="preserve">Grand </w:t>
            </w:r>
            <w:proofErr w:type="spellStart"/>
            <w:r w:rsidRPr="003A4E33" w:rsidDel="00C42032">
              <w:rPr>
                <w:rFonts w:cstheme="minorHAnsi"/>
                <w:sz w:val="20"/>
                <w:szCs w:val="20"/>
                <w:lang w:val="en-CA" w:eastAsia="en-GB"/>
              </w:rPr>
              <w:t>Gedeh</w:t>
            </w:r>
            <w:proofErr w:type="spellEnd"/>
          </w:p>
        </w:tc>
        <w:tc>
          <w:tcPr>
            <w:tcW w:w="1660" w:type="dxa"/>
            <w:vAlign w:val="center"/>
          </w:tcPr>
          <w:p w14:paraId="0F19F0EB" w14:textId="5A0B7DAE"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Bhai</w:t>
            </w:r>
          </w:p>
        </w:tc>
      </w:tr>
      <w:tr w:rsidR="0052278C" w:rsidRPr="003A4E33" w:rsidDel="00C42032" w14:paraId="5594B779" w14:textId="77777777" w:rsidTr="00580BDB">
        <w:tc>
          <w:tcPr>
            <w:tcW w:w="1935" w:type="dxa"/>
            <w:vAlign w:val="center"/>
          </w:tcPr>
          <w:p w14:paraId="218D2A29" w14:textId="77777777"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Taï</w:t>
            </w:r>
            <w:proofErr w:type="spellEnd"/>
          </w:p>
        </w:tc>
        <w:tc>
          <w:tcPr>
            <w:tcW w:w="1895" w:type="dxa"/>
            <w:vAlign w:val="center"/>
          </w:tcPr>
          <w:p w14:paraId="3F97204A" w14:textId="77777777" w:rsidR="0052278C" w:rsidRPr="003A4E33" w:rsidDel="00C42032" w:rsidRDefault="0052278C" w:rsidP="00D3759F">
            <w:pPr>
              <w:rPr>
                <w:rFonts w:cstheme="minorHAnsi"/>
                <w:sz w:val="20"/>
                <w:szCs w:val="20"/>
                <w:lang w:val="en-CA" w:eastAsia="en-GB"/>
              </w:rPr>
            </w:pPr>
            <w:proofErr w:type="spellStart"/>
            <w:r w:rsidRPr="003A4E33" w:rsidDel="00C42032">
              <w:rPr>
                <w:rFonts w:cstheme="minorHAnsi"/>
                <w:sz w:val="20"/>
                <w:szCs w:val="20"/>
                <w:lang w:val="en-CA" w:eastAsia="en-GB"/>
              </w:rPr>
              <w:t>Daobly</w:t>
            </w:r>
            <w:proofErr w:type="spellEnd"/>
          </w:p>
        </w:tc>
        <w:tc>
          <w:tcPr>
            <w:tcW w:w="2456" w:type="dxa"/>
            <w:vMerge/>
          </w:tcPr>
          <w:p w14:paraId="66B8D7C2" w14:textId="77777777" w:rsidR="0052278C" w:rsidRPr="003A4E33" w:rsidDel="00C42032" w:rsidRDefault="0052278C" w:rsidP="00D3759F">
            <w:pPr>
              <w:rPr>
                <w:rFonts w:cstheme="minorHAnsi"/>
                <w:sz w:val="20"/>
                <w:szCs w:val="20"/>
                <w:lang w:val="en-CA" w:eastAsia="en-GB"/>
              </w:rPr>
            </w:pPr>
          </w:p>
        </w:tc>
        <w:tc>
          <w:tcPr>
            <w:tcW w:w="1660" w:type="dxa"/>
            <w:vAlign w:val="center"/>
          </w:tcPr>
          <w:p w14:paraId="23BE95F8" w14:textId="2A35A2F2" w:rsidR="0052278C" w:rsidRPr="003A4E33" w:rsidDel="00C42032" w:rsidRDefault="0052278C" w:rsidP="00D3759F">
            <w:pPr>
              <w:rPr>
                <w:rFonts w:cstheme="minorHAnsi"/>
                <w:sz w:val="20"/>
                <w:szCs w:val="20"/>
                <w:lang w:val="en-CA" w:eastAsia="en-GB"/>
              </w:rPr>
            </w:pPr>
            <w:r w:rsidRPr="003A4E33" w:rsidDel="00C42032">
              <w:rPr>
                <w:rFonts w:cstheme="minorHAnsi"/>
                <w:sz w:val="20"/>
                <w:szCs w:val="20"/>
                <w:lang w:val="en-CA" w:eastAsia="en-GB"/>
              </w:rPr>
              <w:t>Gleo Tempo</w:t>
            </w:r>
          </w:p>
        </w:tc>
      </w:tr>
    </w:tbl>
    <w:p w14:paraId="37AD96CD" w14:textId="6703701F" w:rsidR="00A97397" w:rsidRPr="003A4E33" w:rsidRDefault="00A97397" w:rsidP="003A0FE4">
      <w:pPr>
        <w:rPr>
          <w:rFonts w:cstheme="minorHAnsi"/>
          <w:sz w:val="20"/>
          <w:szCs w:val="20"/>
          <w:lang w:val="en-CA" w:eastAsia="en-GB"/>
        </w:rPr>
      </w:pPr>
    </w:p>
    <w:p w14:paraId="48CE51A9" w14:textId="1485AB25" w:rsidR="00D840F3" w:rsidRPr="003A4E33" w:rsidRDefault="003C3DF0" w:rsidP="003A0FE4">
      <w:pPr>
        <w:rPr>
          <w:rFonts w:cstheme="minorHAnsi"/>
          <w:sz w:val="20"/>
          <w:szCs w:val="20"/>
          <w:lang w:val="en-US" w:eastAsia="en-GB"/>
        </w:rPr>
      </w:pPr>
      <w:bookmarkStart w:id="21" w:name="_Toc96088667"/>
      <w:r w:rsidRPr="003A4E33">
        <w:rPr>
          <w:rFonts w:cstheme="minorHAnsi"/>
          <w:noProof/>
          <w:color w:val="000000"/>
          <w:sz w:val="20"/>
          <w:szCs w:val="20"/>
          <w:shd w:val="clear" w:color="auto" w:fill="FFFFFF"/>
          <w:lang w:eastAsia="en-GB"/>
        </w:rPr>
        <w:drawing>
          <wp:inline distT="0" distB="0" distL="0" distR="0" wp14:anchorId="61564A34" wp14:editId="1968D4A4">
            <wp:extent cx="439838" cy="439838"/>
            <wp:effectExtent l="0" t="0" r="5080" b="5080"/>
            <wp:docPr id="33" name="Graphic 33" descr="Targ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Targe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39838" cy="439838"/>
                    </a:xfrm>
                    <a:prstGeom prst="rect">
                      <a:avLst/>
                    </a:prstGeom>
                  </pic:spPr>
                </pic:pic>
              </a:graphicData>
            </a:graphic>
          </wp:inline>
        </w:drawing>
      </w:r>
      <w:r w:rsidR="00D840F3" w:rsidRPr="003A4E33">
        <w:rPr>
          <w:rFonts w:cstheme="minorHAnsi"/>
          <w:sz w:val="20"/>
          <w:szCs w:val="20"/>
          <w:lang w:val="en-US" w:eastAsia="en-GB"/>
        </w:rPr>
        <w:t>Project aims and objectives</w:t>
      </w:r>
      <w:bookmarkEnd w:id="21"/>
    </w:p>
    <w:p w14:paraId="028871F6" w14:textId="698B0EC5" w:rsidR="00D840F3" w:rsidRPr="003A4E33" w:rsidRDefault="00D840F3" w:rsidP="003A4E33">
      <w:pPr>
        <w:jc w:val="both"/>
        <w:rPr>
          <w:rFonts w:cstheme="minorHAnsi"/>
          <w:sz w:val="20"/>
          <w:szCs w:val="20"/>
          <w:lang w:val="en-CA" w:eastAsia="en-GB"/>
        </w:rPr>
      </w:pPr>
      <w:r w:rsidRPr="003A4E33">
        <w:rPr>
          <w:rFonts w:cstheme="minorHAnsi"/>
          <w:sz w:val="20"/>
          <w:szCs w:val="20"/>
          <w:lang w:val="en-CA" w:eastAsia="en-GB"/>
        </w:rPr>
        <w:t xml:space="preserve">The objective of </w:t>
      </w:r>
      <w:r w:rsidR="00263519" w:rsidRPr="003A4E33">
        <w:rPr>
          <w:rFonts w:cstheme="minorHAnsi"/>
          <w:sz w:val="20"/>
          <w:szCs w:val="20"/>
          <w:lang w:val="en-CA" w:eastAsia="en-GB"/>
        </w:rPr>
        <w:t>the p</w:t>
      </w:r>
      <w:r w:rsidRPr="003A4E33">
        <w:rPr>
          <w:rFonts w:cstheme="minorHAnsi"/>
          <w:sz w:val="20"/>
          <w:szCs w:val="20"/>
          <w:lang w:val="en-CA" w:eastAsia="en-GB"/>
        </w:rPr>
        <w:t xml:space="preserve">roject is to facilitate cooperation and strengthen confidence between border community engagement and cross-border social, </w:t>
      </w:r>
      <w:proofErr w:type="gramStart"/>
      <w:r w:rsidRPr="003A4E33">
        <w:rPr>
          <w:rFonts w:cstheme="minorHAnsi"/>
          <w:sz w:val="20"/>
          <w:szCs w:val="20"/>
          <w:lang w:val="en-CA" w:eastAsia="en-GB"/>
        </w:rPr>
        <w:t>cultural</w:t>
      </w:r>
      <w:proofErr w:type="gramEnd"/>
      <w:r w:rsidRPr="003A4E33">
        <w:rPr>
          <w:rFonts w:cstheme="minorHAnsi"/>
          <w:sz w:val="20"/>
          <w:szCs w:val="20"/>
          <w:lang w:val="en-CA" w:eastAsia="en-GB"/>
        </w:rPr>
        <w:t xml:space="preserve"> and economic activities contributing to pacific co-existence. It additionally seeks to strengthen border and human security and to diminish the risks of regional instability and increasing intra and intercommunity conflicts. Finally, it seeks to support rising cross border and regional approach promoted by ECOWAS and other regional actors such as Mano River Union.</w:t>
      </w:r>
      <w:r w:rsidR="00985728" w:rsidRPr="003A4E33">
        <w:rPr>
          <w:rFonts w:cstheme="minorHAnsi"/>
          <w:sz w:val="20"/>
          <w:szCs w:val="20"/>
          <w:lang w:val="en-CA" w:eastAsia="en-GB"/>
        </w:rPr>
        <w:t xml:space="preserve"> </w:t>
      </w:r>
      <w:r w:rsidRPr="003A4E33">
        <w:rPr>
          <w:rFonts w:cstheme="minorHAnsi"/>
          <w:sz w:val="20"/>
          <w:szCs w:val="20"/>
          <w:lang w:val="en-CA" w:eastAsia="en-GB"/>
        </w:rPr>
        <w:t>More specifically, the project outcomes are:</w:t>
      </w:r>
    </w:p>
    <w:p w14:paraId="47889514" w14:textId="0101F3B7" w:rsidR="00D840F3" w:rsidRPr="003A4E33" w:rsidRDefault="00D840F3" w:rsidP="003A0FE4">
      <w:pPr>
        <w:rPr>
          <w:rFonts w:cstheme="minorHAnsi"/>
          <w:sz w:val="20"/>
          <w:szCs w:val="20"/>
          <w:lang w:val="en-CA" w:eastAsia="en-GB"/>
        </w:rPr>
      </w:pPr>
      <w:r w:rsidRPr="003A4E33">
        <w:rPr>
          <w:rFonts w:cstheme="minorHAnsi"/>
          <w:b/>
          <w:bCs/>
          <w:sz w:val="20"/>
          <w:szCs w:val="20"/>
          <w:lang w:val="en-CA" w:eastAsia="en-GB"/>
        </w:rPr>
        <w:t>Outcome 1:</w:t>
      </w:r>
      <w:r w:rsidRPr="003A4E33">
        <w:rPr>
          <w:rFonts w:cstheme="minorHAnsi"/>
          <w:sz w:val="20"/>
          <w:szCs w:val="20"/>
          <w:lang w:val="en-CA" w:eastAsia="en-GB"/>
        </w:rPr>
        <w:t xml:space="preserve">   Increased trust between state institutions and target communities of the cross-border areas  </w:t>
      </w:r>
    </w:p>
    <w:p w14:paraId="71D871BA" w14:textId="50B964ED" w:rsidR="002247C4" w:rsidRPr="003A4E33" w:rsidRDefault="00D840F3" w:rsidP="003A0FE4">
      <w:pPr>
        <w:rPr>
          <w:rFonts w:cstheme="minorHAnsi"/>
          <w:sz w:val="20"/>
          <w:szCs w:val="20"/>
          <w:lang w:val="en-CA" w:eastAsia="en-GB"/>
        </w:rPr>
      </w:pPr>
      <w:r w:rsidRPr="003A4E33">
        <w:rPr>
          <w:rFonts w:cstheme="minorHAnsi"/>
          <w:b/>
          <w:bCs/>
          <w:sz w:val="20"/>
          <w:szCs w:val="20"/>
          <w:lang w:val="en-CA" w:eastAsia="en-GB"/>
        </w:rPr>
        <w:t>Outcome 2:</w:t>
      </w:r>
      <w:r w:rsidRPr="003A4E33">
        <w:rPr>
          <w:rFonts w:cstheme="minorHAnsi"/>
          <w:sz w:val="20"/>
          <w:szCs w:val="20"/>
          <w:lang w:val="en-CA" w:eastAsia="en-GB"/>
        </w:rPr>
        <w:t xml:space="preserve"> Reduced tensions through addressing main grievances, including land disputes, between the target communities of the cross-border areas</w:t>
      </w:r>
    </w:p>
    <w:p w14:paraId="054D92C5" w14:textId="4F77CCEE" w:rsidR="002247C4" w:rsidRPr="003A4E33" w:rsidRDefault="002247C4" w:rsidP="003A0FE4">
      <w:pPr>
        <w:keepNext/>
        <w:keepLines/>
        <w:spacing w:after="0" w:line="240" w:lineRule="auto"/>
        <w:rPr>
          <w:rFonts w:eastAsia="Times New Roman" w:cstheme="minorHAnsi"/>
          <w:sz w:val="20"/>
          <w:szCs w:val="20"/>
          <w:lang w:val="en-CA" w:eastAsia="en-GB"/>
        </w:rPr>
      </w:pPr>
      <w:r w:rsidRPr="003A4E33">
        <w:rPr>
          <w:rFonts w:eastAsia="Times New Roman" w:cstheme="minorHAnsi"/>
          <w:b/>
          <w:bCs/>
          <w:sz w:val="20"/>
          <w:szCs w:val="20"/>
          <w:lang w:val="en-CA" w:eastAsia="en-GB"/>
        </w:rPr>
        <w:t>Project outputs</w:t>
      </w:r>
    </w:p>
    <w:p w14:paraId="1F4A7FAA" w14:textId="77777777" w:rsidR="002247C4" w:rsidRPr="003A4E33" w:rsidRDefault="002247C4" w:rsidP="003A0FE4">
      <w:pPr>
        <w:keepNext/>
        <w:keepLines/>
        <w:spacing w:after="0" w:line="240" w:lineRule="auto"/>
        <w:rPr>
          <w:rFonts w:eastAsia="Times New Roman" w:cstheme="minorHAnsi"/>
          <w:sz w:val="20"/>
          <w:szCs w:val="20"/>
          <w:lang w:val="en-CA" w:eastAsia="en-GB"/>
        </w:rPr>
      </w:pPr>
    </w:p>
    <w:p w14:paraId="6167035B" w14:textId="65965AF2" w:rsidR="002A5E90" w:rsidRPr="003A4E33" w:rsidRDefault="002A5E90" w:rsidP="003A0FE4">
      <w:pPr>
        <w:rPr>
          <w:rFonts w:cstheme="minorHAnsi"/>
          <w:iCs/>
          <w:sz w:val="20"/>
          <w:szCs w:val="20"/>
        </w:rPr>
      </w:pPr>
      <w:r w:rsidRPr="003A4E33">
        <w:rPr>
          <w:rFonts w:cstheme="minorHAnsi"/>
          <w:b/>
          <w:bCs/>
          <w:sz w:val="20"/>
          <w:szCs w:val="20"/>
        </w:rPr>
        <w:t xml:space="preserve">Output 1.1: </w:t>
      </w:r>
      <w:r w:rsidRPr="003A4E33">
        <w:rPr>
          <w:rFonts w:cstheme="minorHAnsi"/>
          <w:iCs/>
          <w:sz w:val="20"/>
          <w:szCs w:val="20"/>
        </w:rPr>
        <w:t xml:space="preserve">Existing </w:t>
      </w:r>
      <w:r w:rsidR="00562625">
        <w:rPr>
          <w:rFonts w:cstheme="minorHAnsi"/>
          <w:iCs/>
          <w:sz w:val="20"/>
          <w:szCs w:val="20"/>
        </w:rPr>
        <w:t>civ</w:t>
      </w:r>
      <w:r w:rsidRPr="003A4E33">
        <w:rPr>
          <w:rFonts w:cstheme="minorHAnsi"/>
          <w:iCs/>
          <w:sz w:val="20"/>
          <w:szCs w:val="20"/>
        </w:rPr>
        <w:t>ilian-security services collaboration mechanisms are strengthened</w:t>
      </w:r>
      <w:r w:rsidRPr="003A4E33" w:rsidDel="004549B9">
        <w:rPr>
          <w:rFonts w:cstheme="minorHAnsi"/>
          <w:iCs/>
          <w:sz w:val="20"/>
          <w:szCs w:val="20"/>
        </w:rPr>
        <w:t xml:space="preserve"> </w:t>
      </w:r>
    </w:p>
    <w:p w14:paraId="129BAE03" w14:textId="6ABE226F" w:rsidR="00DD2D58" w:rsidRPr="003A4E33" w:rsidRDefault="00DD2D58" w:rsidP="003A0FE4">
      <w:pPr>
        <w:rPr>
          <w:rFonts w:cstheme="minorHAnsi"/>
          <w:b/>
          <w:bCs/>
          <w:sz w:val="20"/>
          <w:szCs w:val="20"/>
        </w:rPr>
      </w:pPr>
      <w:r w:rsidRPr="003A4E33">
        <w:rPr>
          <w:rFonts w:cstheme="minorHAnsi"/>
          <w:b/>
          <w:bCs/>
          <w:sz w:val="20"/>
          <w:szCs w:val="20"/>
        </w:rPr>
        <w:t xml:space="preserve">Output 1.2: </w:t>
      </w:r>
      <w:r w:rsidRPr="003A4E33">
        <w:rPr>
          <w:rFonts w:cstheme="minorHAnsi"/>
          <w:sz w:val="20"/>
          <w:szCs w:val="20"/>
        </w:rPr>
        <w:t xml:space="preserve">Improved capacities of local authorities, security forces, border management officials and key government actors for border management with a view to preventing conflicts.  </w:t>
      </w:r>
    </w:p>
    <w:p w14:paraId="1379F58F" w14:textId="112983CD" w:rsidR="00EE1415" w:rsidRPr="003A4E33" w:rsidRDefault="00EE1415" w:rsidP="003A0FE4">
      <w:pPr>
        <w:rPr>
          <w:rFonts w:cstheme="minorHAnsi"/>
          <w:sz w:val="20"/>
          <w:szCs w:val="20"/>
        </w:rPr>
      </w:pPr>
      <w:r w:rsidRPr="003A4E33">
        <w:rPr>
          <w:rFonts w:cstheme="minorHAnsi"/>
          <w:b/>
          <w:bCs/>
          <w:sz w:val="20"/>
          <w:szCs w:val="20"/>
        </w:rPr>
        <w:lastRenderedPageBreak/>
        <w:t xml:space="preserve">Output 2.1: </w:t>
      </w:r>
      <w:r w:rsidRPr="003A4E33">
        <w:rPr>
          <w:rFonts w:cstheme="minorHAnsi"/>
          <w:sz w:val="20"/>
          <w:szCs w:val="20"/>
        </w:rPr>
        <w:t xml:space="preserve">Strengthened conflict prevention and dispute resolution platforms for dialogue, joint problem-solving and cooperation, including women, </w:t>
      </w:r>
      <w:proofErr w:type="gramStart"/>
      <w:r w:rsidRPr="003A4E33">
        <w:rPr>
          <w:rFonts w:cstheme="minorHAnsi"/>
          <w:sz w:val="20"/>
          <w:szCs w:val="20"/>
        </w:rPr>
        <w:t>youth</w:t>
      </w:r>
      <w:proofErr w:type="gramEnd"/>
      <w:r w:rsidRPr="003A4E33">
        <w:rPr>
          <w:rFonts w:cstheme="minorHAnsi"/>
          <w:sz w:val="20"/>
          <w:szCs w:val="20"/>
        </w:rPr>
        <w:t xml:space="preserve"> and refugees, at community level.</w:t>
      </w:r>
    </w:p>
    <w:p w14:paraId="6D8E1516" w14:textId="564C37B2" w:rsidR="00D73FCA" w:rsidRPr="003A4E33" w:rsidRDefault="008142DC" w:rsidP="003A0FE4">
      <w:pPr>
        <w:rPr>
          <w:rFonts w:cstheme="minorHAnsi"/>
          <w:iCs/>
          <w:sz w:val="20"/>
          <w:szCs w:val="20"/>
        </w:rPr>
      </w:pPr>
      <w:r w:rsidRPr="003A4E33">
        <w:rPr>
          <w:rFonts w:cstheme="minorHAnsi"/>
          <w:b/>
          <w:bCs/>
          <w:sz w:val="20"/>
          <w:szCs w:val="20"/>
        </w:rPr>
        <w:t>Output 2.2:</w:t>
      </w:r>
      <w:r w:rsidRPr="003A4E33">
        <w:rPr>
          <w:rFonts w:cstheme="minorHAnsi"/>
          <w:sz w:val="20"/>
          <w:szCs w:val="20"/>
        </w:rPr>
        <w:t xml:space="preserve"> </w:t>
      </w:r>
      <w:r w:rsidRPr="003A4E33">
        <w:rPr>
          <w:rFonts w:cstheme="minorHAnsi"/>
          <w:iCs/>
          <w:sz w:val="20"/>
          <w:szCs w:val="20"/>
        </w:rPr>
        <w:t xml:space="preserve">Increased peaceful exchanges between cross-border communities through joint social, </w:t>
      </w:r>
      <w:proofErr w:type="gramStart"/>
      <w:r w:rsidRPr="003A4E33">
        <w:rPr>
          <w:rFonts w:cstheme="minorHAnsi"/>
          <w:iCs/>
          <w:sz w:val="20"/>
          <w:szCs w:val="20"/>
        </w:rPr>
        <w:t>cultural</w:t>
      </w:r>
      <w:proofErr w:type="gramEnd"/>
      <w:r w:rsidRPr="003A4E33">
        <w:rPr>
          <w:rFonts w:cstheme="minorHAnsi"/>
          <w:iCs/>
          <w:sz w:val="20"/>
          <w:szCs w:val="20"/>
        </w:rPr>
        <w:t xml:space="preserve"> and economic initiatives. </w:t>
      </w:r>
    </w:p>
    <w:p w14:paraId="6D821DE9" w14:textId="77777777" w:rsidR="00E93949" w:rsidRDefault="00E93949" w:rsidP="003A0FE4">
      <w:pPr>
        <w:rPr>
          <w:rFonts w:cstheme="minorHAnsi"/>
          <w:b/>
          <w:noProof/>
          <w:color w:val="2B579A"/>
          <w:sz w:val="20"/>
          <w:szCs w:val="20"/>
          <w:shd w:val="clear" w:color="auto" w:fill="E6E6E6"/>
        </w:rPr>
      </w:pPr>
    </w:p>
    <w:p w14:paraId="57637A39" w14:textId="116F14EA" w:rsidR="009F2305" w:rsidRPr="003A4E33" w:rsidRDefault="00E33F8C" w:rsidP="003A0FE4">
      <w:pPr>
        <w:rPr>
          <w:rFonts w:cstheme="minorHAnsi"/>
          <w:b/>
          <w:bCs/>
          <w:iCs/>
          <w:sz w:val="20"/>
          <w:szCs w:val="20"/>
        </w:rPr>
      </w:pPr>
      <w:r w:rsidRPr="003A4E33">
        <w:rPr>
          <w:rFonts w:cstheme="minorHAnsi"/>
          <w:b/>
          <w:bCs/>
          <w:iCs/>
          <w:sz w:val="20"/>
          <w:szCs w:val="20"/>
        </w:rPr>
        <w:t>Final beneficiaries</w:t>
      </w:r>
    </w:p>
    <w:p w14:paraId="04040634" w14:textId="02F1604A" w:rsidR="00E33F8C" w:rsidRPr="003A4E33" w:rsidRDefault="00E33F8C" w:rsidP="003A0FE4">
      <w:pPr>
        <w:jc w:val="both"/>
        <w:rPr>
          <w:rFonts w:cstheme="minorHAnsi"/>
          <w:iCs/>
          <w:sz w:val="20"/>
          <w:szCs w:val="20"/>
          <w:lang w:val="en-US"/>
        </w:rPr>
      </w:pPr>
      <w:r w:rsidRPr="003A4E33">
        <w:rPr>
          <w:rFonts w:cstheme="minorHAnsi"/>
          <w:iCs/>
          <w:sz w:val="20"/>
          <w:szCs w:val="20"/>
          <w:lang w:val="en-US"/>
        </w:rPr>
        <w:t xml:space="preserve">The main beneficiaries of the project </w:t>
      </w:r>
      <w:r w:rsidR="00C91590">
        <w:rPr>
          <w:rFonts w:cstheme="minorHAnsi"/>
          <w:iCs/>
          <w:sz w:val="20"/>
          <w:szCs w:val="20"/>
          <w:lang w:val="en-US"/>
        </w:rPr>
        <w:t>were 60</w:t>
      </w:r>
      <w:r w:rsidR="00FB56CB">
        <w:rPr>
          <w:rFonts w:cstheme="minorHAnsi"/>
          <w:iCs/>
          <w:sz w:val="20"/>
          <w:szCs w:val="20"/>
          <w:lang w:val="en-US"/>
        </w:rPr>
        <w:t xml:space="preserve"> </w:t>
      </w:r>
      <w:r w:rsidR="00C91590">
        <w:rPr>
          <w:rFonts w:cstheme="minorHAnsi"/>
          <w:iCs/>
          <w:sz w:val="20"/>
          <w:szCs w:val="20"/>
          <w:lang w:val="en-US"/>
        </w:rPr>
        <w:t xml:space="preserve">000 </w:t>
      </w:r>
      <w:r w:rsidR="00FB56CB">
        <w:rPr>
          <w:rFonts w:cstheme="minorHAnsi"/>
          <w:iCs/>
          <w:sz w:val="20"/>
          <w:szCs w:val="20"/>
          <w:lang w:val="en-US"/>
        </w:rPr>
        <w:t xml:space="preserve">members of </w:t>
      </w:r>
      <w:r w:rsidRPr="003A4E33">
        <w:rPr>
          <w:rFonts w:cstheme="minorHAnsi"/>
          <w:iCs/>
          <w:sz w:val="20"/>
          <w:szCs w:val="20"/>
          <w:lang w:val="en-US"/>
        </w:rPr>
        <w:t xml:space="preserve">mirroring communities, the defense and security forces, the regional and local </w:t>
      </w:r>
      <w:proofErr w:type="gramStart"/>
      <w:r w:rsidRPr="003A4E33">
        <w:rPr>
          <w:rFonts w:cstheme="minorHAnsi"/>
          <w:iCs/>
          <w:sz w:val="20"/>
          <w:szCs w:val="20"/>
          <w:lang w:val="en-US"/>
        </w:rPr>
        <w:t>authorities</w:t>
      </w:r>
      <w:proofErr w:type="gramEnd"/>
      <w:r w:rsidRPr="003A4E33">
        <w:rPr>
          <w:rFonts w:cstheme="minorHAnsi"/>
          <w:iCs/>
          <w:sz w:val="20"/>
          <w:szCs w:val="20"/>
          <w:lang w:val="en-US"/>
        </w:rPr>
        <w:t xml:space="preserve"> and the officials of technical structures in the intervention areas. Based on a human rights-based approach, the project</w:t>
      </w:r>
      <w:r w:rsidR="009C5AEB">
        <w:rPr>
          <w:rFonts w:cstheme="minorHAnsi"/>
          <w:iCs/>
          <w:sz w:val="20"/>
          <w:szCs w:val="20"/>
          <w:lang w:val="en-US"/>
        </w:rPr>
        <w:t xml:space="preserve"> e</w:t>
      </w:r>
      <w:r w:rsidRPr="003A4E33">
        <w:rPr>
          <w:rFonts w:cstheme="minorHAnsi"/>
          <w:iCs/>
          <w:sz w:val="20"/>
          <w:szCs w:val="20"/>
          <w:lang w:val="en-US"/>
        </w:rPr>
        <w:t>ngage</w:t>
      </w:r>
      <w:r w:rsidR="00C91590">
        <w:rPr>
          <w:rFonts w:cstheme="minorHAnsi"/>
          <w:iCs/>
          <w:sz w:val="20"/>
          <w:szCs w:val="20"/>
          <w:lang w:val="en-US"/>
        </w:rPr>
        <w:t>d</w:t>
      </w:r>
      <w:r w:rsidRPr="003A4E33">
        <w:rPr>
          <w:rFonts w:cstheme="minorHAnsi"/>
          <w:iCs/>
          <w:sz w:val="20"/>
          <w:szCs w:val="20"/>
          <w:lang w:val="en-US"/>
        </w:rPr>
        <w:t xml:space="preserve"> with the community in an inclusive manner by ensuring the participation of women, youth, refugees, and other marginalized groups. </w:t>
      </w:r>
    </w:p>
    <w:p w14:paraId="1AE66379" w14:textId="77777777" w:rsidR="00A97397" w:rsidRPr="003A4E33" w:rsidRDefault="00A97397" w:rsidP="003A0FE4">
      <w:pPr>
        <w:pStyle w:val="Titre2"/>
        <w:rPr>
          <w:rFonts w:asciiTheme="minorHAnsi" w:eastAsia="Times New Roman" w:hAnsiTheme="minorHAnsi" w:cstheme="minorHAnsi"/>
          <w:lang w:val="en-US"/>
        </w:rPr>
      </w:pPr>
      <w:bookmarkStart w:id="22" w:name="_Toc96088668"/>
    </w:p>
    <w:p w14:paraId="2DDBB47F" w14:textId="6562D085" w:rsidR="00D8100E" w:rsidRPr="003A4E33" w:rsidRDefault="00D840F3" w:rsidP="003A0FE4">
      <w:pPr>
        <w:pStyle w:val="Titre2"/>
        <w:numPr>
          <w:ilvl w:val="1"/>
          <w:numId w:val="18"/>
        </w:numPr>
        <w:rPr>
          <w:rFonts w:asciiTheme="minorHAnsi" w:hAnsiTheme="minorHAnsi" w:cstheme="minorHAnsi"/>
          <w:b/>
          <w:bCs/>
        </w:rPr>
      </w:pPr>
      <w:bookmarkStart w:id="23" w:name="_Toc1061244248"/>
      <w:bookmarkStart w:id="24" w:name="_Toc101708135"/>
      <w:r w:rsidRPr="003A4E33">
        <w:rPr>
          <w:rFonts w:asciiTheme="minorHAnsi" w:hAnsiTheme="minorHAnsi" w:cstheme="minorHAnsi"/>
          <w:b/>
          <w:bCs/>
        </w:rPr>
        <w:t>Purpose and scope of evaluation</w:t>
      </w:r>
      <w:bookmarkEnd w:id="22"/>
      <w:bookmarkEnd w:id="23"/>
      <w:bookmarkEnd w:id="24"/>
    </w:p>
    <w:p w14:paraId="3C4319BB" w14:textId="77777777" w:rsidR="00282A74" w:rsidRPr="003A4E33" w:rsidRDefault="00282A74" w:rsidP="003A0FE4">
      <w:pPr>
        <w:autoSpaceDE w:val="0"/>
        <w:autoSpaceDN w:val="0"/>
        <w:adjustRightInd w:val="0"/>
        <w:jc w:val="both"/>
        <w:rPr>
          <w:rFonts w:cstheme="minorHAnsi"/>
          <w:color w:val="000000"/>
          <w:sz w:val="20"/>
          <w:szCs w:val="20"/>
        </w:rPr>
      </w:pPr>
      <w:bookmarkStart w:id="25" w:name="_Toc348488280"/>
      <w:bookmarkStart w:id="26" w:name="_Toc355533883"/>
      <w:bookmarkStart w:id="27" w:name="_Toc7987629"/>
      <w:bookmarkStart w:id="28" w:name="_Toc10613561"/>
      <w:bookmarkStart w:id="29" w:name="_Toc26830763"/>
      <w:bookmarkStart w:id="30" w:name="_Toc29283952"/>
      <w:bookmarkStart w:id="31" w:name="_Toc59622003"/>
      <w:r w:rsidRPr="003A4E33">
        <w:rPr>
          <w:rFonts w:cstheme="minorHAnsi"/>
          <w:color w:val="000000"/>
          <w:sz w:val="20"/>
          <w:szCs w:val="20"/>
        </w:rPr>
        <w:t>This evaluation has two main purposes: accountability and learning.</w:t>
      </w:r>
    </w:p>
    <w:p w14:paraId="753EF54B" w14:textId="542BF36B" w:rsidR="00282A74" w:rsidRPr="003A4E33" w:rsidRDefault="00282A74" w:rsidP="003A0FE4">
      <w:pPr>
        <w:numPr>
          <w:ilvl w:val="0"/>
          <w:numId w:val="6"/>
        </w:numPr>
        <w:autoSpaceDE w:val="0"/>
        <w:autoSpaceDN w:val="0"/>
        <w:adjustRightInd w:val="0"/>
        <w:spacing w:after="0" w:line="240" w:lineRule="auto"/>
        <w:contextualSpacing/>
        <w:jc w:val="both"/>
        <w:rPr>
          <w:rFonts w:cstheme="minorHAnsi"/>
          <w:color w:val="000000"/>
          <w:sz w:val="20"/>
          <w:szCs w:val="20"/>
        </w:rPr>
      </w:pPr>
      <w:r w:rsidRPr="003A4E33">
        <w:rPr>
          <w:rFonts w:cstheme="minorHAnsi"/>
          <w:i/>
          <w:color w:val="000000" w:themeColor="text1"/>
          <w:sz w:val="20"/>
          <w:szCs w:val="20"/>
        </w:rPr>
        <w:t>Concerning accountability</w:t>
      </w:r>
      <w:r w:rsidRPr="003A4E33">
        <w:rPr>
          <w:rFonts w:cstheme="minorHAnsi"/>
          <w:color w:val="000000" w:themeColor="text1"/>
          <w:sz w:val="20"/>
          <w:szCs w:val="20"/>
        </w:rPr>
        <w:t>, this evaluation responds to the requirement to report on the results (expected or not) that have been achieved by the Project (vertical accountability), on the one hand to the institutional and implementing partners</w:t>
      </w:r>
      <w:r w:rsidR="006406C0">
        <w:rPr>
          <w:rFonts w:cstheme="minorHAnsi"/>
          <w:color w:val="000000" w:themeColor="text1"/>
          <w:sz w:val="20"/>
          <w:szCs w:val="20"/>
        </w:rPr>
        <w:t>. I</w:t>
      </w:r>
      <w:r w:rsidR="0018001B" w:rsidRPr="003A4E33">
        <w:rPr>
          <w:rFonts w:cstheme="minorHAnsi"/>
          <w:color w:val="000000" w:themeColor="text1"/>
          <w:sz w:val="20"/>
          <w:szCs w:val="20"/>
        </w:rPr>
        <w:t>n</w:t>
      </w:r>
      <w:r w:rsidR="00385610">
        <w:rPr>
          <w:rFonts w:cstheme="minorHAnsi"/>
          <w:color w:val="000000" w:themeColor="text1"/>
          <w:sz w:val="20"/>
          <w:szCs w:val="20"/>
        </w:rPr>
        <w:t xml:space="preserve"> </w:t>
      </w:r>
      <w:r w:rsidR="00385610">
        <w:t>Côte d'Ivoire</w:t>
      </w:r>
      <w:r w:rsidR="006406C0">
        <w:t xml:space="preserve"> stakeholders include</w:t>
      </w:r>
      <w:r w:rsidR="001B1040">
        <w:t xml:space="preserve"> the </w:t>
      </w:r>
      <w:r w:rsidRPr="003A4E33">
        <w:rPr>
          <w:rFonts w:cstheme="minorHAnsi"/>
          <w:color w:val="000000" w:themeColor="text1"/>
          <w:sz w:val="20"/>
          <w:szCs w:val="20"/>
        </w:rPr>
        <w:t xml:space="preserve">Ministry of Security and </w:t>
      </w:r>
      <w:proofErr w:type="spellStart"/>
      <w:r w:rsidR="00562625">
        <w:rPr>
          <w:rFonts w:cstheme="minorHAnsi"/>
          <w:color w:val="000000" w:themeColor="text1"/>
          <w:sz w:val="20"/>
          <w:szCs w:val="20"/>
        </w:rPr>
        <w:t>Civil</w:t>
      </w:r>
      <w:r w:rsidRPr="003A4E33">
        <w:rPr>
          <w:rFonts w:cstheme="minorHAnsi"/>
          <w:color w:val="000000" w:themeColor="text1"/>
          <w:sz w:val="20"/>
          <w:szCs w:val="20"/>
        </w:rPr>
        <w:t>il</w:t>
      </w:r>
      <w:proofErr w:type="spellEnd"/>
      <w:r w:rsidRPr="003A4E33">
        <w:rPr>
          <w:rFonts w:cstheme="minorHAnsi"/>
          <w:color w:val="000000" w:themeColor="text1"/>
          <w:sz w:val="20"/>
          <w:szCs w:val="20"/>
        </w:rPr>
        <w:t xml:space="preserve"> Protection, Ministry of Territorial Administration and Decentralisation, Ministry of Planning and Development, Ministry of State, Ministry of Defence, Secretariat - National Security Council, Ministry of Solidarity, Social Cohesion and the Fight against Poverty, NGOs PARTAGE, ASAPSU, KOUADI/ UCSRC-UFM DANANE, DRAO, DECOTY</w:t>
      </w:r>
      <w:r w:rsidR="008D39BC" w:rsidRPr="003A4E33">
        <w:rPr>
          <w:rFonts w:cstheme="minorHAnsi"/>
          <w:color w:val="000000" w:themeColor="text1"/>
          <w:sz w:val="20"/>
          <w:szCs w:val="20"/>
        </w:rPr>
        <w:t xml:space="preserve">. In Liberia, </w:t>
      </w:r>
      <w:r w:rsidR="008D39BC" w:rsidRPr="003A4E33">
        <w:rPr>
          <w:rFonts w:cstheme="minorHAnsi"/>
          <w:color w:val="000000" w:themeColor="text1"/>
          <w:sz w:val="20"/>
          <w:szCs w:val="20"/>
          <w:lang w:val="en-US"/>
        </w:rPr>
        <w:t xml:space="preserve">Ministry of Internal Affairs (County Authorities), Ministry of Justice (Liberia Immigration Services and Liberian National Police), Peace Building Office, Drug Enforcement Agency, CSOs. </w:t>
      </w:r>
      <w:r w:rsidR="00891B69" w:rsidRPr="003A4E33">
        <w:rPr>
          <w:rFonts w:cstheme="minorHAnsi"/>
          <w:color w:val="000000" w:themeColor="text1"/>
          <w:sz w:val="20"/>
          <w:szCs w:val="20"/>
          <w:lang w:val="en-US"/>
        </w:rPr>
        <w:t xml:space="preserve">It also seeks to achieve </w:t>
      </w:r>
      <w:r w:rsidRPr="003A4E33">
        <w:rPr>
          <w:rFonts w:cstheme="minorHAnsi"/>
          <w:color w:val="000000" w:themeColor="text1"/>
          <w:sz w:val="20"/>
          <w:szCs w:val="20"/>
        </w:rPr>
        <w:t>horizontal accountability</w:t>
      </w:r>
      <w:r w:rsidR="00121A23" w:rsidRPr="003A4E33">
        <w:rPr>
          <w:rFonts w:cstheme="minorHAnsi"/>
          <w:color w:val="000000" w:themeColor="text1"/>
          <w:sz w:val="20"/>
          <w:szCs w:val="20"/>
        </w:rPr>
        <w:t xml:space="preserve"> to target beneficiary groups</w:t>
      </w:r>
      <w:r w:rsidR="006623EC" w:rsidRPr="003A4E33">
        <w:rPr>
          <w:rFonts w:cstheme="minorHAnsi"/>
          <w:color w:val="000000" w:themeColor="text1"/>
          <w:sz w:val="20"/>
          <w:szCs w:val="20"/>
        </w:rPr>
        <w:t xml:space="preserve"> through </w:t>
      </w:r>
      <w:r w:rsidRPr="003A4E33">
        <w:rPr>
          <w:rFonts w:cstheme="minorHAnsi"/>
          <w:color w:val="000000" w:themeColor="text1"/>
          <w:sz w:val="20"/>
          <w:szCs w:val="20"/>
        </w:rPr>
        <w:t xml:space="preserve">the effects of the interventions </w:t>
      </w:r>
      <w:proofErr w:type="gramStart"/>
      <w:r w:rsidRPr="003A4E33">
        <w:rPr>
          <w:rFonts w:cstheme="minorHAnsi"/>
          <w:color w:val="000000" w:themeColor="text1"/>
          <w:sz w:val="20"/>
          <w:szCs w:val="20"/>
        </w:rPr>
        <w:t>implemented;</w:t>
      </w:r>
      <w:proofErr w:type="gramEnd"/>
      <w:r w:rsidRPr="003A4E33">
        <w:rPr>
          <w:rFonts w:cstheme="minorHAnsi"/>
          <w:color w:val="000000" w:themeColor="text1"/>
          <w:sz w:val="20"/>
          <w:szCs w:val="20"/>
        </w:rPr>
        <w:t xml:space="preserve"> </w:t>
      </w:r>
    </w:p>
    <w:p w14:paraId="0B5540B3" w14:textId="77777777" w:rsidR="00282A74" w:rsidRPr="003A4E33" w:rsidRDefault="00282A74" w:rsidP="003A0FE4">
      <w:pPr>
        <w:autoSpaceDE w:val="0"/>
        <w:autoSpaceDN w:val="0"/>
        <w:adjustRightInd w:val="0"/>
        <w:jc w:val="both"/>
        <w:rPr>
          <w:rFonts w:cstheme="minorHAnsi"/>
          <w:color w:val="000000"/>
          <w:sz w:val="20"/>
          <w:szCs w:val="20"/>
        </w:rPr>
      </w:pPr>
    </w:p>
    <w:p w14:paraId="609FCFA5" w14:textId="331CCADD" w:rsidR="00282A74" w:rsidRPr="003A4E33" w:rsidRDefault="00282A74" w:rsidP="003A0FE4">
      <w:pPr>
        <w:numPr>
          <w:ilvl w:val="0"/>
          <w:numId w:val="6"/>
        </w:numPr>
        <w:autoSpaceDE w:val="0"/>
        <w:autoSpaceDN w:val="0"/>
        <w:adjustRightInd w:val="0"/>
        <w:spacing w:after="0" w:line="240" w:lineRule="auto"/>
        <w:contextualSpacing/>
        <w:jc w:val="both"/>
        <w:rPr>
          <w:rFonts w:cstheme="minorHAnsi"/>
          <w:color w:val="000000"/>
          <w:sz w:val="20"/>
          <w:szCs w:val="20"/>
        </w:rPr>
      </w:pPr>
      <w:proofErr w:type="gramStart"/>
      <w:r w:rsidRPr="003A4E33">
        <w:rPr>
          <w:rFonts w:cstheme="minorHAnsi"/>
          <w:i/>
          <w:color w:val="000000"/>
          <w:sz w:val="20"/>
          <w:szCs w:val="20"/>
        </w:rPr>
        <w:t>With regard to</w:t>
      </w:r>
      <w:proofErr w:type="gramEnd"/>
      <w:r w:rsidRPr="003A4E33">
        <w:rPr>
          <w:rFonts w:cstheme="minorHAnsi"/>
          <w:i/>
          <w:color w:val="000000"/>
          <w:sz w:val="20"/>
          <w:szCs w:val="20"/>
        </w:rPr>
        <w:t xml:space="preserve"> the learning goal</w:t>
      </w:r>
      <w:r w:rsidRPr="003A4E33">
        <w:rPr>
          <w:rFonts w:cstheme="minorHAnsi"/>
          <w:color w:val="000000"/>
          <w:sz w:val="20"/>
          <w:szCs w:val="20"/>
        </w:rPr>
        <w:t>, this evaluation will (</w:t>
      </w:r>
      <w:proofErr w:type="spellStart"/>
      <w:r w:rsidRPr="003A4E33">
        <w:rPr>
          <w:rFonts w:cstheme="minorHAnsi"/>
          <w:color w:val="000000"/>
          <w:sz w:val="20"/>
          <w:szCs w:val="20"/>
        </w:rPr>
        <w:t>i</w:t>
      </w:r>
      <w:proofErr w:type="spellEnd"/>
      <w:r w:rsidRPr="003A4E33">
        <w:rPr>
          <w:rFonts w:cstheme="minorHAnsi"/>
          <w:color w:val="000000"/>
          <w:sz w:val="20"/>
          <w:szCs w:val="20"/>
        </w:rPr>
        <w:t xml:space="preserve">) inform the PBF Secretariat and the UN Resident Coordinator's Office, </w:t>
      </w:r>
      <w:r w:rsidR="00D560E9" w:rsidRPr="003A4E33">
        <w:rPr>
          <w:rFonts w:cstheme="minorHAnsi"/>
          <w:color w:val="000000"/>
          <w:sz w:val="20"/>
          <w:szCs w:val="20"/>
        </w:rPr>
        <w:t xml:space="preserve">IOM, </w:t>
      </w:r>
      <w:r w:rsidRPr="003A4E33">
        <w:rPr>
          <w:rFonts w:cstheme="minorHAnsi"/>
          <w:color w:val="000000"/>
          <w:sz w:val="20"/>
          <w:szCs w:val="20"/>
        </w:rPr>
        <w:t xml:space="preserve">UNDP and its partners on good practices developed by actors to contribute to strengthening social cohesion and border security in order to guide </w:t>
      </w:r>
      <w:r w:rsidR="00D560E9" w:rsidRPr="003A4E33">
        <w:rPr>
          <w:rFonts w:cstheme="minorHAnsi"/>
          <w:color w:val="000000"/>
          <w:sz w:val="20"/>
          <w:szCs w:val="20"/>
        </w:rPr>
        <w:t xml:space="preserve">IOM </w:t>
      </w:r>
      <w:r w:rsidRPr="003A4E33">
        <w:rPr>
          <w:rFonts w:cstheme="minorHAnsi"/>
          <w:color w:val="000000"/>
          <w:sz w:val="20"/>
          <w:szCs w:val="20"/>
        </w:rPr>
        <w:t xml:space="preserve">and </w:t>
      </w:r>
      <w:r w:rsidR="00D560E9" w:rsidRPr="003A4E33">
        <w:rPr>
          <w:rFonts w:cstheme="minorHAnsi"/>
          <w:color w:val="000000"/>
          <w:sz w:val="20"/>
          <w:szCs w:val="20"/>
        </w:rPr>
        <w:t xml:space="preserve">UNDP </w:t>
      </w:r>
      <w:r w:rsidRPr="003A4E33">
        <w:rPr>
          <w:rFonts w:cstheme="minorHAnsi"/>
          <w:color w:val="000000"/>
          <w:sz w:val="20"/>
          <w:szCs w:val="20"/>
        </w:rPr>
        <w:t xml:space="preserve">to better replicate successful strategies and approaches in other border regions of the country or in collaboration with other partners. </w:t>
      </w:r>
    </w:p>
    <w:p w14:paraId="7083568E" w14:textId="77777777" w:rsidR="00282A74" w:rsidRPr="003A4E33" w:rsidRDefault="00282A74" w:rsidP="003A0FE4">
      <w:pPr>
        <w:pStyle w:val="Paragraphedeliste"/>
        <w:rPr>
          <w:rFonts w:cstheme="minorHAnsi"/>
          <w:color w:val="000000"/>
          <w:sz w:val="20"/>
          <w:szCs w:val="20"/>
        </w:rPr>
      </w:pPr>
    </w:p>
    <w:p w14:paraId="47121CEF" w14:textId="123110A8" w:rsidR="00282A74" w:rsidRPr="003A4E33" w:rsidRDefault="00282A74" w:rsidP="003A0FE4">
      <w:pPr>
        <w:numPr>
          <w:ilvl w:val="0"/>
          <w:numId w:val="7"/>
        </w:numPr>
        <w:autoSpaceDE w:val="0"/>
        <w:autoSpaceDN w:val="0"/>
        <w:adjustRightInd w:val="0"/>
        <w:spacing w:after="0" w:line="240" w:lineRule="auto"/>
        <w:contextualSpacing/>
        <w:jc w:val="both"/>
        <w:rPr>
          <w:rFonts w:cstheme="minorHAnsi"/>
          <w:b/>
          <w:i/>
          <w:color w:val="000000"/>
          <w:sz w:val="20"/>
          <w:szCs w:val="20"/>
        </w:rPr>
      </w:pPr>
      <w:bookmarkStart w:id="32" w:name="_Toc348488279"/>
      <w:bookmarkStart w:id="33" w:name="_Toc355533882"/>
      <w:bookmarkStart w:id="34" w:name="_Toc7987628"/>
      <w:bookmarkStart w:id="35" w:name="_Toc10613562"/>
      <w:bookmarkStart w:id="36" w:name="_Toc26830764"/>
      <w:bookmarkStart w:id="37" w:name="_Toc29283953"/>
      <w:bookmarkStart w:id="38" w:name="_Toc59622004"/>
      <w:bookmarkEnd w:id="25"/>
      <w:bookmarkEnd w:id="26"/>
      <w:bookmarkEnd w:id="27"/>
      <w:bookmarkEnd w:id="28"/>
      <w:bookmarkEnd w:id="29"/>
      <w:bookmarkEnd w:id="30"/>
      <w:bookmarkEnd w:id="31"/>
      <w:r w:rsidRPr="003A4E33">
        <w:rPr>
          <w:rFonts w:cstheme="minorHAnsi"/>
          <w:b/>
          <w:i/>
          <w:color w:val="000000"/>
          <w:sz w:val="20"/>
          <w:szCs w:val="20"/>
        </w:rPr>
        <w:t>General objective</w:t>
      </w:r>
    </w:p>
    <w:p w14:paraId="42BDC2E8" w14:textId="710B2A6B" w:rsidR="00282A74" w:rsidRPr="003A4E33" w:rsidRDefault="00282A74" w:rsidP="003A0FE4">
      <w:pPr>
        <w:autoSpaceDE w:val="0"/>
        <w:autoSpaceDN w:val="0"/>
        <w:adjustRightInd w:val="0"/>
        <w:jc w:val="both"/>
        <w:rPr>
          <w:rFonts w:cstheme="minorHAnsi"/>
          <w:color w:val="000000"/>
          <w:sz w:val="20"/>
          <w:szCs w:val="20"/>
        </w:rPr>
      </w:pPr>
      <w:bookmarkStart w:id="39" w:name="_Hlk99117395"/>
      <w:r w:rsidRPr="003A4E33">
        <w:rPr>
          <w:rFonts w:cstheme="minorHAnsi"/>
          <w:color w:val="000000"/>
          <w:sz w:val="20"/>
          <w:szCs w:val="20"/>
        </w:rPr>
        <w:t xml:space="preserve">The aim of this </w:t>
      </w:r>
      <w:r w:rsidR="00B0468E" w:rsidRPr="003A4E33">
        <w:rPr>
          <w:rFonts w:cstheme="minorHAnsi"/>
          <w:color w:val="000000"/>
          <w:sz w:val="20"/>
          <w:szCs w:val="20"/>
        </w:rPr>
        <w:t>mission</w:t>
      </w:r>
      <w:r w:rsidRPr="003A4E33">
        <w:rPr>
          <w:rFonts w:cstheme="minorHAnsi"/>
          <w:color w:val="000000"/>
          <w:sz w:val="20"/>
          <w:szCs w:val="20"/>
        </w:rPr>
        <w:t xml:space="preserve"> is to carry out a final evaluation </w:t>
      </w:r>
      <w:r w:rsidR="00A6262B" w:rsidRPr="003A4E33">
        <w:rPr>
          <w:rFonts w:cstheme="minorHAnsi"/>
          <w:color w:val="000000"/>
          <w:sz w:val="20"/>
          <w:szCs w:val="20"/>
        </w:rPr>
        <w:t>to</w:t>
      </w:r>
      <w:r w:rsidRPr="003A4E33">
        <w:rPr>
          <w:rFonts w:cstheme="minorHAnsi"/>
          <w:color w:val="000000"/>
          <w:sz w:val="20"/>
          <w:szCs w:val="20"/>
        </w:rPr>
        <w:t xml:space="preserve"> assess the performance </w:t>
      </w:r>
      <w:r w:rsidR="00562625">
        <w:rPr>
          <w:rFonts w:cstheme="minorHAnsi"/>
          <w:color w:val="000000"/>
          <w:sz w:val="20"/>
          <w:szCs w:val="20"/>
        </w:rPr>
        <w:t xml:space="preserve">and the peacebuilding impact </w:t>
      </w:r>
      <w:r w:rsidRPr="003A4E33">
        <w:rPr>
          <w:rFonts w:cstheme="minorHAnsi"/>
          <w:color w:val="000000"/>
          <w:sz w:val="20"/>
          <w:szCs w:val="20"/>
        </w:rPr>
        <w:t>of the project "Cross-border engagement between Côte d'Ivoire and Liberia to strengthen social cohesion and border security", through the results obtained in the framework of its implementation, with a particular focus on the relevance, effectiveness, efficiency and impact of the actions carried out in relation to the targeted objectives, as well as the sustainability of these results.</w:t>
      </w:r>
    </w:p>
    <w:bookmarkEnd w:id="39"/>
    <w:p w14:paraId="4AE684FA" w14:textId="58495F76" w:rsidR="00282A74" w:rsidRPr="003A4E33" w:rsidRDefault="00282A74" w:rsidP="003A0FE4">
      <w:pPr>
        <w:numPr>
          <w:ilvl w:val="0"/>
          <w:numId w:val="8"/>
        </w:numPr>
        <w:autoSpaceDE w:val="0"/>
        <w:autoSpaceDN w:val="0"/>
        <w:adjustRightInd w:val="0"/>
        <w:spacing w:after="0" w:line="240" w:lineRule="auto"/>
        <w:contextualSpacing/>
        <w:jc w:val="both"/>
        <w:rPr>
          <w:rFonts w:cstheme="minorHAnsi"/>
          <w:b/>
          <w:i/>
          <w:color w:val="000000"/>
          <w:sz w:val="20"/>
          <w:szCs w:val="20"/>
        </w:rPr>
      </w:pPr>
      <w:r w:rsidRPr="003A4E33">
        <w:rPr>
          <w:rFonts w:cstheme="minorHAnsi"/>
          <w:b/>
          <w:i/>
          <w:color w:val="000000"/>
          <w:sz w:val="20"/>
          <w:szCs w:val="20"/>
        </w:rPr>
        <w:t xml:space="preserve">Specific objectives </w:t>
      </w:r>
    </w:p>
    <w:p w14:paraId="088839CC" w14:textId="77777777" w:rsidR="00282A74" w:rsidRPr="003A4E33" w:rsidRDefault="00282A74" w:rsidP="003A0FE4">
      <w:pPr>
        <w:autoSpaceDE w:val="0"/>
        <w:autoSpaceDN w:val="0"/>
        <w:adjustRightInd w:val="0"/>
        <w:contextualSpacing/>
        <w:jc w:val="both"/>
        <w:rPr>
          <w:rFonts w:cstheme="minorHAnsi"/>
          <w:color w:val="000000"/>
          <w:sz w:val="20"/>
          <w:szCs w:val="20"/>
        </w:rPr>
      </w:pPr>
      <w:r w:rsidRPr="003A4E33">
        <w:rPr>
          <w:rFonts w:cstheme="minorHAnsi"/>
          <w:color w:val="000000"/>
          <w:sz w:val="20"/>
          <w:szCs w:val="20"/>
        </w:rPr>
        <w:t>Specifically, the evaluation exercise will assess the functioning and performance of the project in relation to the qualitative and quantitative objectives initially set. The specific objectives of this evaluation appear under the following aspects:</w:t>
      </w:r>
    </w:p>
    <w:p w14:paraId="3CD97C37"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lastRenderedPageBreak/>
        <w:t xml:space="preserve">Assess the conformity of the project interventions in relation with the expectations of </w:t>
      </w:r>
      <w:proofErr w:type="gramStart"/>
      <w:r w:rsidRPr="003A4E33">
        <w:rPr>
          <w:rFonts w:eastAsia="Times New Roman" w:cstheme="minorHAnsi"/>
          <w:sz w:val="20"/>
          <w:szCs w:val="20"/>
          <w:lang w:val="en-US" w:eastAsia="en-GB"/>
        </w:rPr>
        <w:t>beneficiaries;</w:t>
      </w:r>
      <w:proofErr w:type="gramEnd"/>
    </w:p>
    <w:p w14:paraId="7E7F2E75"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Compare results against </w:t>
      </w:r>
      <w:proofErr w:type="gramStart"/>
      <w:r w:rsidRPr="003A4E33">
        <w:rPr>
          <w:rFonts w:eastAsia="Times New Roman" w:cstheme="minorHAnsi"/>
          <w:sz w:val="20"/>
          <w:szCs w:val="20"/>
          <w:lang w:val="en-US" w:eastAsia="en-GB"/>
        </w:rPr>
        <w:t>plans;</w:t>
      </w:r>
      <w:proofErr w:type="gramEnd"/>
    </w:p>
    <w:p w14:paraId="70262E98"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Assess the changes that can be attributed to the </w:t>
      </w:r>
      <w:proofErr w:type="gramStart"/>
      <w:r w:rsidRPr="003A4E33">
        <w:rPr>
          <w:rFonts w:eastAsia="Times New Roman" w:cstheme="minorHAnsi"/>
          <w:sz w:val="20"/>
          <w:szCs w:val="20"/>
          <w:lang w:val="en-US" w:eastAsia="en-GB"/>
        </w:rPr>
        <w:t>intervention;</w:t>
      </w:r>
      <w:proofErr w:type="gramEnd"/>
    </w:p>
    <w:p w14:paraId="03D6733C" w14:textId="35897F9E"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Measure progress vis-</w:t>
      </w:r>
      <w:r w:rsidR="00E04C45" w:rsidRPr="003A4E33">
        <w:rPr>
          <w:rFonts w:eastAsia="Times New Roman" w:cstheme="minorHAnsi"/>
          <w:sz w:val="20"/>
          <w:szCs w:val="20"/>
          <w:lang w:val="en-US" w:eastAsia="en-GB"/>
        </w:rPr>
        <w:t>à-</w:t>
      </w:r>
      <w:r w:rsidRPr="003A4E33">
        <w:rPr>
          <w:rFonts w:eastAsia="Times New Roman" w:cstheme="minorHAnsi"/>
          <w:sz w:val="20"/>
          <w:szCs w:val="20"/>
          <w:lang w:val="en-US" w:eastAsia="en-GB"/>
        </w:rPr>
        <w:t xml:space="preserve">vis participation of women and youth in conflict prevention and </w:t>
      </w:r>
      <w:proofErr w:type="gramStart"/>
      <w:r w:rsidRPr="003A4E33">
        <w:rPr>
          <w:rFonts w:eastAsia="Times New Roman" w:cstheme="minorHAnsi"/>
          <w:sz w:val="20"/>
          <w:szCs w:val="20"/>
          <w:lang w:val="en-US" w:eastAsia="en-GB"/>
        </w:rPr>
        <w:t>management;</w:t>
      </w:r>
      <w:proofErr w:type="gramEnd"/>
    </w:p>
    <w:p w14:paraId="550F7B92" w14:textId="41FC8979"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Assess the use of project </w:t>
      </w:r>
      <w:proofErr w:type="gramStart"/>
      <w:r w:rsidRPr="003A4E33">
        <w:rPr>
          <w:rFonts w:eastAsia="Times New Roman" w:cstheme="minorHAnsi"/>
          <w:sz w:val="20"/>
          <w:szCs w:val="20"/>
          <w:lang w:val="en-US" w:eastAsia="en-GB"/>
        </w:rPr>
        <w:t>funds</w:t>
      </w:r>
      <w:r w:rsidR="00933B9A" w:rsidRPr="003A4E33">
        <w:rPr>
          <w:rFonts w:eastAsia="Times New Roman" w:cstheme="minorHAnsi"/>
          <w:sz w:val="20"/>
          <w:szCs w:val="20"/>
          <w:lang w:val="en-US" w:eastAsia="en-GB"/>
        </w:rPr>
        <w:t>;</w:t>
      </w:r>
      <w:proofErr w:type="gramEnd"/>
    </w:p>
    <w:p w14:paraId="4E046169"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Identify implementation </w:t>
      </w:r>
      <w:proofErr w:type="gramStart"/>
      <w:r w:rsidRPr="003A4E33">
        <w:rPr>
          <w:rFonts w:eastAsia="Times New Roman" w:cstheme="minorHAnsi"/>
          <w:sz w:val="20"/>
          <w:szCs w:val="20"/>
          <w:lang w:val="en-US" w:eastAsia="en-GB"/>
        </w:rPr>
        <w:t>constraints;</w:t>
      </w:r>
      <w:proofErr w:type="gramEnd"/>
    </w:p>
    <w:p w14:paraId="1919DD07"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Propose recommendations to reinforce lessons </w:t>
      </w:r>
      <w:proofErr w:type="gramStart"/>
      <w:r w:rsidRPr="003A4E33">
        <w:rPr>
          <w:rFonts w:eastAsia="Times New Roman" w:cstheme="minorHAnsi"/>
          <w:sz w:val="20"/>
          <w:szCs w:val="20"/>
          <w:lang w:val="en-US" w:eastAsia="en-GB"/>
        </w:rPr>
        <w:t>learned;</w:t>
      </w:r>
      <w:proofErr w:type="gramEnd"/>
    </w:p>
    <w:p w14:paraId="10410DE4" w14:textId="298A22FE"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Extract lessons </w:t>
      </w:r>
      <w:r w:rsidR="00F30422" w:rsidRPr="003A4E33">
        <w:rPr>
          <w:rFonts w:eastAsia="Times New Roman" w:cstheme="minorHAnsi"/>
          <w:sz w:val="20"/>
          <w:szCs w:val="20"/>
          <w:lang w:val="en-US" w:eastAsia="en-GB"/>
        </w:rPr>
        <w:t xml:space="preserve">learned throughout the </w:t>
      </w:r>
      <w:r w:rsidR="000C436F" w:rsidRPr="003A4E33">
        <w:rPr>
          <w:rFonts w:eastAsia="Times New Roman" w:cstheme="minorHAnsi"/>
          <w:sz w:val="20"/>
          <w:szCs w:val="20"/>
          <w:lang w:val="en-US" w:eastAsia="en-GB"/>
        </w:rPr>
        <w:t>project, that will be useful for IOM, UNDP and the governments of C</w:t>
      </w:r>
      <w:r w:rsidR="00100252" w:rsidRPr="003A4E33">
        <w:rPr>
          <w:rFonts w:eastAsia="Times New Roman" w:cstheme="minorHAnsi"/>
          <w:sz w:val="20"/>
          <w:szCs w:val="20"/>
          <w:lang w:val="en-US" w:eastAsia="en-GB"/>
        </w:rPr>
        <w:t>ôte d’</w:t>
      </w:r>
      <w:r w:rsidR="000C436F" w:rsidRPr="003A4E33">
        <w:rPr>
          <w:rFonts w:eastAsia="Times New Roman" w:cstheme="minorHAnsi"/>
          <w:sz w:val="20"/>
          <w:szCs w:val="20"/>
          <w:lang w:val="en-US" w:eastAsia="en-GB"/>
        </w:rPr>
        <w:t>I</w:t>
      </w:r>
      <w:r w:rsidR="00100252" w:rsidRPr="003A4E33">
        <w:rPr>
          <w:rFonts w:eastAsia="Times New Roman" w:cstheme="minorHAnsi"/>
          <w:sz w:val="20"/>
          <w:szCs w:val="20"/>
          <w:lang w:val="en-US" w:eastAsia="en-GB"/>
        </w:rPr>
        <w:t>voire</w:t>
      </w:r>
      <w:r w:rsidR="000C436F" w:rsidRPr="003A4E33">
        <w:rPr>
          <w:rFonts w:eastAsia="Times New Roman" w:cstheme="minorHAnsi"/>
          <w:sz w:val="20"/>
          <w:szCs w:val="20"/>
          <w:lang w:val="en-US" w:eastAsia="en-GB"/>
        </w:rPr>
        <w:t xml:space="preserve"> and Liberia</w:t>
      </w:r>
      <w:r w:rsidR="00D2723E" w:rsidRPr="003A4E33">
        <w:rPr>
          <w:rFonts w:eastAsia="Times New Roman" w:cstheme="minorHAnsi"/>
          <w:sz w:val="20"/>
          <w:szCs w:val="20"/>
          <w:lang w:val="en-US" w:eastAsia="en-GB"/>
        </w:rPr>
        <w:t xml:space="preserve"> for the implementation of future programming in the same </w:t>
      </w:r>
      <w:proofErr w:type="gramStart"/>
      <w:r w:rsidR="00D2723E" w:rsidRPr="003A4E33">
        <w:rPr>
          <w:rFonts w:eastAsia="Times New Roman" w:cstheme="minorHAnsi"/>
          <w:sz w:val="20"/>
          <w:szCs w:val="20"/>
          <w:lang w:val="en-US" w:eastAsia="en-GB"/>
        </w:rPr>
        <w:t>field</w:t>
      </w:r>
      <w:r w:rsidRPr="003A4E33">
        <w:rPr>
          <w:rFonts w:eastAsia="Times New Roman" w:cstheme="minorHAnsi"/>
          <w:sz w:val="20"/>
          <w:szCs w:val="20"/>
          <w:lang w:val="en-US" w:eastAsia="en-GB"/>
        </w:rPr>
        <w:t>;</w:t>
      </w:r>
      <w:proofErr w:type="gramEnd"/>
    </w:p>
    <w:p w14:paraId="2ABEAE15"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Assess the extent to which the project effectively encouraged and mainstreamed gender in a coherent </w:t>
      </w:r>
      <w:proofErr w:type="gramStart"/>
      <w:r w:rsidRPr="003A4E33">
        <w:rPr>
          <w:rFonts w:eastAsia="Times New Roman" w:cstheme="minorHAnsi"/>
          <w:sz w:val="20"/>
          <w:szCs w:val="20"/>
          <w:lang w:val="en-US" w:eastAsia="en-GB"/>
        </w:rPr>
        <w:t>manner;</w:t>
      </w:r>
      <w:proofErr w:type="gramEnd"/>
    </w:p>
    <w:p w14:paraId="702935B1" w14:textId="77777777"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Determine the extent to which women benefitted from the </w:t>
      </w:r>
      <w:proofErr w:type="gramStart"/>
      <w:r w:rsidRPr="003A4E33">
        <w:rPr>
          <w:rFonts w:eastAsia="Times New Roman" w:cstheme="minorHAnsi"/>
          <w:sz w:val="20"/>
          <w:szCs w:val="20"/>
          <w:lang w:val="en-US" w:eastAsia="en-GB"/>
        </w:rPr>
        <w:t>intervention;</w:t>
      </w:r>
      <w:proofErr w:type="gramEnd"/>
    </w:p>
    <w:p w14:paraId="77FDADE0" w14:textId="5EC29C0A" w:rsidR="005D713A" w:rsidRPr="003A4E33" w:rsidRDefault="005D713A"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 xml:space="preserve">Assess the overall successes and challenging factors linked to project design and management and propose relevant and realistic recommendations for the delivery of similar interventions in the </w:t>
      </w:r>
      <w:proofErr w:type="gramStart"/>
      <w:r w:rsidRPr="003A4E33">
        <w:rPr>
          <w:rFonts w:eastAsia="Times New Roman" w:cstheme="minorHAnsi"/>
          <w:sz w:val="20"/>
          <w:szCs w:val="20"/>
          <w:lang w:val="en-US" w:eastAsia="en-GB"/>
        </w:rPr>
        <w:t>future</w:t>
      </w:r>
      <w:r w:rsidR="00D73E97" w:rsidRPr="003A4E33">
        <w:rPr>
          <w:rFonts w:eastAsia="Times New Roman" w:cstheme="minorHAnsi"/>
          <w:sz w:val="20"/>
          <w:szCs w:val="20"/>
          <w:lang w:val="en-US" w:eastAsia="en-GB"/>
        </w:rPr>
        <w:t>;</w:t>
      </w:r>
      <w:proofErr w:type="gramEnd"/>
    </w:p>
    <w:p w14:paraId="0D0190E7" w14:textId="024A266C" w:rsidR="00D73E97" w:rsidRPr="003A4E33" w:rsidRDefault="00D73E97" w:rsidP="003A0FE4">
      <w:pPr>
        <w:pStyle w:val="Paragraphedeliste"/>
        <w:keepNext/>
        <w:keepLines/>
        <w:numPr>
          <w:ilvl w:val="0"/>
          <w:numId w:val="2"/>
        </w:numPr>
        <w:spacing w:after="0" w:line="240" w:lineRule="auto"/>
        <w:rPr>
          <w:rFonts w:eastAsia="Times New Roman" w:cstheme="minorHAnsi"/>
          <w:sz w:val="20"/>
          <w:szCs w:val="20"/>
          <w:lang w:val="en-US" w:eastAsia="en-GB"/>
        </w:rPr>
      </w:pPr>
      <w:r w:rsidRPr="003A4E33">
        <w:rPr>
          <w:rFonts w:eastAsia="Times New Roman" w:cstheme="minorHAnsi"/>
          <w:sz w:val="20"/>
          <w:szCs w:val="20"/>
          <w:lang w:val="en-US" w:eastAsia="en-GB"/>
        </w:rPr>
        <w:t>Determine whether the project encouraged gender equality</w:t>
      </w:r>
      <w:r w:rsidR="00883D68" w:rsidRPr="003A4E33">
        <w:rPr>
          <w:rFonts w:eastAsia="Times New Roman" w:cstheme="minorHAnsi"/>
          <w:sz w:val="20"/>
          <w:szCs w:val="20"/>
          <w:lang w:val="en-US" w:eastAsia="en-GB"/>
        </w:rPr>
        <w:t xml:space="preserve"> according to the gender equality markers.</w:t>
      </w:r>
    </w:p>
    <w:p w14:paraId="0C7D6C5D" w14:textId="77777777" w:rsidR="00282A74" w:rsidRPr="003A4E33" w:rsidRDefault="00282A74" w:rsidP="003A0FE4">
      <w:pPr>
        <w:autoSpaceDE w:val="0"/>
        <w:autoSpaceDN w:val="0"/>
        <w:adjustRightInd w:val="0"/>
        <w:contextualSpacing/>
        <w:jc w:val="both"/>
        <w:rPr>
          <w:rFonts w:cstheme="minorHAnsi"/>
          <w:color w:val="000000"/>
          <w:sz w:val="20"/>
          <w:szCs w:val="20"/>
        </w:rPr>
      </w:pPr>
    </w:p>
    <w:p w14:paraId="310F0601" w14:textId="7297652A" w:rsidR="00D840F3" w:rsidRPr="003A4E33" w:rsidRDefault="00D840F3" w:rsidP="003A0FE4">
      <w:pPr>
        <w:pStyle w:val="Titre2"/>
        <w:numPr>
          <w:ilvl w:val="1"/>
          <w:numId w:val="18"/>
        </w:numPr>
        <w:rPr>
          <w:rFonts w:asciiTheme="minorHAnsi" w:hAnsiTheme="minorHAnsi" w:cstheme="minorHAnsi"/>
          <w:b/>
          <w:bCs/>
        </w:rPr>
      </w:pPr>
      <w:bookmarkStart w:id="40" w:name="_Toc96088671"/>
      <w:bookmarkStart w:id="41" w:name="_Toc1995724128"/>
      <w:bookmarkStart w:id="42" w:name="_Toc101708136"/>
      <w:bookmarkEnd w:id="32"/>
      <w:bookmarkEnd w:id="33"/>
      <w:bookmarkEnd w:id="34"/>
      <w:bookmarkEnd w:id="35"/>
      <w:bookmarkEnd w:id="36"/>
      <w:bookmarkEnd w:id="37"/>
      <w:bookmarkEnd w:id="38"/>
      <w:r w:rsidRPr="003A4E33">
        <w:rPr>
          <w:rFonts w:asciiTheme="minorHAnsi" w:hAnsiTheme="minorHAnsi" w:cstheme="minorHAnsi"/>
          <w:b/>
          <w:bCs/>
        </w:rPr>
        <w:t>Evaluation criteria</w:t>
      </w:r>
      <w:bookmarkEnd w:id="40"/>
      <w:bookmarkEnd w:id="41"/>
      <w:bookmarkEnd w:id="42"/>
    </w:p>
    <w:p w14:paraId="28662D70" w14:textId="4E067252" w:rsidR="00D840F3" w:rsidRPr="003A4E33" w:rsidRDefault="00D840F3" w:rsidP="003A0FE4">
      <w:pPr>
        <w:keepNext/>
        <w:keepLines/>
        <w:spacing w:before="200" w:after="180"/>
        <w:jc w:val="both"/>
        <w:rPr>
          <w:rFonts w:eastAsia="Times New Roman" w:cstheme="minorHAnsi"/>
          <w:sz w:val="20"/>
          <w:szCs w:val="20"/>
          <w:lang w:val="en-US" w:eastAsia="en-GB"/>
        </w:rPr>
      </w:pPr>
      <w:r w:rsidRPr="003A4E33">
        <w:rPr>
          <w:rFonts w:eastAsia="Times New Roman" w:cstheme="minorHAnsi"/>
          <w:sz w:val="20"/>
          <w:szCs w:val="20"/>
          <w:lang w:val="en-US" w:eastAsia="en-GB"/>
        </w:rPr>
        <w:t xml:space="preserve">The </w:t>
      </w:r>
      <w:r w:rsidR="00A7540E" w:rsidRPr="003A4E33">
        <w:rPr>
          <w:rFonts w:eastAsia="Times New Roman" w:cstheme="minorHAnsi"/>
          <w:sz w:val="20"/>
          <w:szCs w:val="20"/>
          <w:lang w:val="en-US" w:eastAsia="en-GB"/>
        </w:rPr>
        <w:t xml:space="preserve">evaluators </w:t>
      </w:r>
      <w:r w:rsidR="00371AD6" w:rsidRPr="003A4E33">
        <w:rPr>
          <w:rFonts w:eastAsia="Times New Roman" w:cstheme="minorHAnsi"/>
          <w:sz w:val="20"/>
          <w:szCs w:val="20"/>
          <w:lang w:val="en-US" w:eastAsia="en-GB"/>
        </w:rPr>
        <w:t>applied the</w:t>
      </w:r>
      <w:r w:rsidRPr="003A4E33">
        <w:rPr>
          <w:rFonts w:eastAsia="Times New Roman" w:cstheme="minorHAnsi"/>
          <w:sz w:val="20"/>
          <w:szCs w:val="20"/>
          <w:lang w:val="en-US" w:eastAsia="en-GB"/>
        </w:rPr>
        <w:t xml:space="preserve"> OECD-DAC Evaluation criteria – relevance, coherence, effectiveness, efficiency, </w:t>
      </w:r>
      <w:proofErr w:type="gramStart"/>
      <w:r w:rsidRPr="003A4E33">
        <w:rPr>
          <w:rFonts w:eastAsia="Times New Roman" w:cstheme="minorHAnsi"/>
          <w:sz w:val="20"/>
          <w:szCs w:val="20"/>
          <w:lang w:val="en-US" w:eastAsia="en-GB"/>
        </w:rPr>
        <w:t>impact</w:t>
      </w:r>
      <w:proofErr w:type="gramEnd"/>
      <w:r w:rsidRPr="003A4E33">
        <w:rPr>
          <w:rFonts w:eastAsia="Times New Roman" w:cstheme="minorHAnsi"/>
          <w:sz w:val="20"/>
          <w:szCs w:val="20"/>
          <w:lang w:val="en-US" w:eastAsia="en-GB"/>
        </w:rPr>
        <w:t xml:space="preserve"> and sustainability to provide an independent assessment of the project. </w:t>
      </w:r>
      <w:r w:rsidR="00F825BF" w:rsidRPr="003A4E33">
        <w:rPr>
          <w:rFonts w:eastAsia="Times New Roman" w:cstheme="minorHAnsi"/>
          <w:sz w:val="20"/>
          <w:szCs w:val="20"/>
          <w:lang w:val="en-US" w:eastAsia="en-GB"/>
        </w:rPr>
        <w:t xml:space="preserve">It also focused on the extent to which fundamental rights and </w:t>
      </w:r>
      <w:r w:rsidR="00D93C6C" w:rsidRPr="003A4E33">
        <w:rPr>
          <w:rFonts w:eastAsia="Times New Roman" w:cstheme="minorHAnsi"/>
          <w:sz w:val="20"/>
          <w:szCs w:val="20"/>
          <w:lang w:val="en-US" w:eastAsia="en-GB"/>
        </w:rPr>
        <w:t>gender issues were addressed</w:t>
      </w:r>
      <w:r w:rsidR="00FE007E" w:rsidRPr="003A4E33">
        <w:rPr>
          <w:rFonts w:eastAsia="Times New Roman" w:cstheme="minorHAnsi"/>
          <w:sz w:val="20"/>
          <w:szCs w:val="20"/>
          <w:lang w:val="en-US" w:eastAsia="en-GB"/>
        </w:rPr>
        <w:t xml:space="preserve"> in the project. </w:t>
      </w:r>
    </w:p>
    <w:p w14:paraId="72E9DBE7" w14:textId="76C3FDD4" w:rsidR="00D840F3" w:rsidRPr="003A4E33" w:rsidRDefault="00371AD6" w:rsidP="003A0FE4">
      <w:pPr>
        <w:keepNext/>
        <w:keepLines/>
        <w:spacing w:before="200" w:after="180"/>
        <w:jc w:val="both"/>
        <w:rPr>
          <w:rFonts w:eastAsia="Times New Roman" w:cstheme="minorHAnsi"/>
          <w:sz w:val="20"/>
          <w:szCs w:val="20"/>
          <w:lang w:val="en-US" w:eastAsia="en-GB"/>
        </w:rPr>
      </w:pPr>
      <w:r w:rsidRPr="003A4E33">
        <w:rPr>
          <w:rFonts w:eastAsia="Times New Roman" w:cstheme="minorHAnsi"/>
          <w:sz w:val="20"/>
          <w:szCs w:val="20"/>
          <w:lang w:val="en-US" w:eastAsia="en-GB"/>
        </w:rPr>
        <w:t xml:space="preserve">The following </w:t>
      </w:r>
      <w:r w:rsidR="00603CEA" w:rsidRPr="003A4E33">
        <w:rPr>
          <w:rFonts w:eastAsia="Times New Roman" w:cstheme="minorHAnsi"/>
          <w:sz w:val="20"/>
          <w:szCs w:val="20"/>
          <w:lang w:val="en-US" w:eastAsia="en-GB"/>
        </w:rPr>
        <w:t>performance scale for the OECD criteria was applied.</w:t>
      </w:r>
    </w:p>
    <w:p w14:paraId="10A6324B" w14:textId="6804B41F" w:rsidR="00D840F3" w:rsidRPr="003A4E33" w:rsidRDefault="00D840F3" w:rsidP="003A4E33">
      <w:pPr>
        <w:spacing w:line="240" w:lineRule="auto"/>
        <w:rPr>
          <w:rFonts w:eastAsia="Times New Roman" w:cstheme="minorHAnsi"/>
          <w:b/>
          <w:bCs/>
          <w:color w:val="44546A" w:themeColor="text2"/>
          <w:sz w:val="20"/>
          <w:szCs w:val="20"/>
          <w:lang w:val="en-US" w:eastAsia="en-GB"/>
        </w:rPr>
      </w:pPr>
      <w:r w:rsidRPr="003A4E33">
        <w:rPr>
          <w:rFonts w:eastAsia="Times New Roman" w:cstheme="minorHAnsi"/>
          <w:b/>
          <w:bCs/>
          <w:color w:val="44546A" w:themeColor="text2"/>
          <w:sz w:val="20"/>
          <w:szCs w:val="20"/>
          <w:lang w:val="en-US" w:eastAsia="en-GB"/>
        </w:rPr>
        <w:t xml:space="preserve">Ratings Scale - Relevance, Effectiveness, </w:t>
      </w:r>
      <w:proofErr w:type="gramStart"/>
      <w:r w:rsidRPr="003A4E33">
        <w:rPr>
          <w:rFonts w:eastAsia="Times New Roman" w:cstheme="minorHAnsi"/>
          <w:b/>
          <w:bCs/>
          <w:color w:val="44546A" w:themeColor="text2"/>
          <w:sz w:val="20"/>
          <w:szCs w:val="20"/>
          <w:lang w:val="en-US" w:eastAsia="en-GB"/>
        </w:rPr>
        <w:t>Efficiency</w:t>
      </w:r>
      <w:proofErr w:type="gramEnd"/>
      <w:r w:rsidR="00090CF1" w:rsidRPr="003A4E33">
        <w:rPr>
          <w:rFonts w:eastAsia="Times New Roman" w:cstheme="minorHAnsi"/>
          <w:b/>
          <w:bCs/>
          <w:color w:val="44546A" w:themeColor="text2"/>
          <w:sz w:val="20"/>
          <w:szCs w:val="20"/>
          <w:lang w:val="en-US" w:eastAsia="en-GB"/>
        </w:rPr>
        <w:t xml:space="preserve"> and impact</w:t>
      </w:r>
      <w:r w:rsidRPr="003A4E33">
        <w:rPr>
          <w:rFonts w:eastAsia="Times New Roman" w:cstheme="minorHAnsi"/>
          <w:b/>
          <w:bCs/>
          <w:color w:val="44546A" w:themeColor="text2"/>
          <w:sz w:val="20"/>
          <w:szCs w:val="20"/>
          <w:lang w:val="en-US" w:eastAsia="en-GB"/>
        </w:rPr>
        <w:t xml:space="preserve"> Rating Description </w:t>
      </w:r>
    </w:p>
    <w:tbl>
      <w:tblPr>
        <w:tblStyle w:val="Grilledutableau"/>
        <w:tblW w:w="0" w:type="auto"/>
        <w:tblLook w:val="04A0" w:firstRow="1" w:lastRow="0" w:firstColumn="1" w:lastColumn="0" w:noHBand="0" w:noVBand="1"/>
      </w:tblPr>
      <w:tblGrid>
        <w:gridCol w:w="3256"/>
        <w:gridCol w:w="5925"/>
      </w:tblGrid>
      <w:tr w:rsidR="00D840F3" w:rsidRPr="003A4E33" w14:paraId="04CAF333" w14:textId="77777777" w:rsidTr="007A36AB">
        <w:tc>
          <w:tcPr>
            <w:tcW w:w="3256" w:type="dxa"/>
            <w:shd w:val="clear" w:color="auto" w:fill="4472C4" w:themeFill="accent1"/>
          </w:tcPr>
          <w:p w14:paraId="52E42702"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Rating </w:t>
            </w:r>
          </w:p>
        </w:tc>
        <w:tc>
          <w:tcPr>
            <w:tcW w:w="5925" w:type="dxa"/>
            <w:shd w:val="clear" w:color="auto" w:fill="4472C4" w:themeFill="accent1"/>
          </w:tcPr>
          <w:p w14:paraId="15B967AC"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Description </w:t>
            </w:r>
          </w:p>
        </w:tc>
      </w:tr>
      <w:tr w:rsidR="00D840F3" w:rsidRPr="003A4E33" w14:paraId="22696B02" w14:textId="77777777" w:rsidTr="007A36AB">
        <w:tc>
          <w:tcPr>
            <w:tcW w:w="3256" w:type="dxa"/>
          </w:tcPr>
          <w:p w14:paraId="78E0AA77"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6 = Highly Satisfactory (HS)</w:t>
            </w:r>
          </w:p>
        </w:tc>
        <w:tc>
          <w:tcPr>
            <w:tcW w:w="5925" w:type="dxa"/>
          </w:tcPr>
          <w:p w14:paraId="5DF8873F"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Level of outcomes achieved clearly exceeds expectations and/or there were no shortcomings</w:t>
            </w:r>
          </w:p>
        </w:tc>
      </w:tr>
      <w:tr w:rsidR="00D840F3" w:rsidRPr="003A4E33" w14:paraId="562C31D1" w14:textId="77777777" w:rsidTr="007A36AB">
        <w:tc>
          <w:tcPr>
            <w:tcW w:w="3256" w:type="dxa"/>
          </w:tcPr>
          <w:p w14:paraId="413AED84"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5 = Satisfactory (S)</w:t>
            </w:r>
          </w:p>
        </w:tc>
        <w:tc>
          <w:tcPr>
            <w:tcW w:w="5925" w:type="dxa"/>
          </w:tcPr>
          <w:p w14:paraId="0CB6A6DD"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Level of outcomes achieved was as expected and/or there were no or minor shortcomings</w:t>
            </w:r>
          </w:p>
        </w:tc>
      </w:tr>
      <w:tr w:rsidR="00D840F3" w:rsidRPr="003A4E33" w14:paraId="6A6AB36C" w14:textId="77777777" w:rsidTr="007A36AB">
        <w:tc>
          <w:tcPr>
            <w:tcW w:w="3256" w:type="dxa"/>
          </w:tcPr>
          <w:p w14:paraId="78800E57"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4 = Moderately Satisfactory (MS)</w:t>
            </w:r>
          </w:p>
        </w:tc>
        <w:tc>
          <w:tcPr>
            <w:tcW w:w="5925" w:type="dxa"/>
          </w:tcPr>
          <w:p w14:paraId="63B323A1"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Level of outcomes achieved </w:t>
            </w:r>
            <w:proofErr w:type="gramStart"/>
            <w:r w:rsidRPr="003A4E33">
              <w:rPr>
                <w:rFonts w:eastAsia="Times New Roman" w:cstheme="minorHAnsi"/>
                <w:sz w:val="20"/>
                <w:szCs w:val="20"/>
                <w:lang w:val="en-CA" w:eastAsia="en-GB"/>
              </w:rPr>
              <w:t>more or less as</w:t>
            </w:r>
            <w:proofErr w:type="gramEnd"/>
            <w:r w:rsidRPr="003A4E33">
              <w:rPr>
                <w:rFonts w:eastAsia="Times New Roman" w:cstheme="minorHAnsi"/>
                <w:sz w:val="20"/>
                <w:szCs w:val="20"/>
                <w:lang w:val="en-CA" w:eastAsia="en-GB"/>
              </w:rPr>
              <w:t xml:space="preserve"> expected and/or there were moderate shortcomings.</w:t>
            </w:r>
          </w:p>
        </w:tc>
      </w:tr>
      <w:tr w:rsidR="00D840F3" w:rsidRPr="003A4E33" w14:paraId="396117EB" w14:textId="77777777" w:rsidTr="007A36AB">
        <w:tc>
          <w:tcPr>
            <w:tcW w:w="3256" w:type="dxa"/>
          </w:tcPr>
          <w:p w14:paraId="1A723192"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3 = Moderately Unsatisfactory (MU)</w:t>
            </w:r>
          </w:p>
        </w:tc>
        <w:tc>
          <w:tcPr>
            <w:tcW w:w="5925" w:type="dxa"/>
          </w:tcPr>
          <w:p w14:paraId="29E460C4"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Level of outcomes achieved somewhat lower than expected and/or there were significant shortcomings</w:t>
            </w:r>
          </w:p>
        </w:tc>
      </w:tr>
      <w:tr w:rsidR="00D840F3" w:rsidRPr="003A4E33" w14:paraId="473B9DC6" w14:textId="77777777" w:rsidTr="007A36AB">
        <w:tc>
          <w:tcPr>
            <w:tcW w:w="3256" w:type="dxa"/>
          </w:tcPr>
          <w:p w14:paraId="5CDF6E9B"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2 = Unsatisfactory (U)</w:t>
            </w:r>
          </w:p>
        </w:tc>
        <w:tc>
          <w:tcPr>
            <w:tcW w:w="5925" w:type="dxa"/>
          </w:tcPr>
          <w:p w14:paraId="02A32128"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Level of outcomes achieved substantially lower than expected and/or there were major shortcomings.</w:t>
            </w:r>
          </w:p>
        </w:tc>
      </w:tr>
      <w:tr w:rsidR="00D840F3" w:rsidRPr="003A4E33" w14:paraId="3E99A04D" w14:textId="77777777" w:rsidTr="007A36AB">
        <w:tc>
          <w:tcPr>
            <w:tcW w:w="3256" w:type="dxa"/>
          </w:tcPr>
          <w:p w14:paraId="55208F25"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1 = Highly Unsatisfactory (HU)</w:t>
            </w:r>
          </w:p>
        </w:tc>
        <w:tc>
          <w:tcPr>
            <w:tcW w:w="5925" w:type="dxa"/>
          </w:tcPr>
          <w:p w14:paraId="5D206398"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Only a negligible level of outcomes achieved and/or there were severe shortcomings</w:t>
            </w:r>
          </w:p>
        </w:tc>
      </w:tr>
      <w:tr w:rsidR="00D840F3" w:rsidRPr="003A4E33" w14:paraId="52640689" w14:textId="77777777" w:rsidTr="007A36AB">
        <w:tc>
          <w:tcPr>
            <w:tcW w:w="3256" w:type="dxa"/>
          </w:tcPr>
          <w:p w14:paraId="26A77AE6"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Unable to Assess (UA)</w:t>
            </w:r>
          </w:p>
        </w:tc>
        <w:tc>
          <w:tcPr>
            <w:tcW w:w="5925" w:type="dxa"/>
          </w:tcPr>
          <w:p w14:paraId="01206234" w14:textId="2889CE2D"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The available information does not allow an assessment of the level of outcome achievements</w:t>
            </w:r>
          </w:p>
        </w:tc>
      </w:tr>
    </w:tbl>
    <w:p w14:paraId="625B9598" w14:textId="7D280ED4" w:rsidR="00D840F3" w:rsidRPr="003A4E33" w:rsidRDefault="00603CEA" w:rsidP="003A0FE4">
      <w:pPr>
        <w:keepNext/>
        <w:keepLines/>
        <w:spacing w:before="200" w:after="180"/>
        <w:jc w:val="both"/>
        <w:rPr>
          <w:rFonts w:eastAsia="Times New Roman" w:cstheme="minorHAnsi"/>
          <w:b/>
          <w:bCs/>
          <w:sz w:val="20"/>
          <w:szCs w:val="20"/>
          <w:lang w:val="en-US" w:eastAsia="en-GB"/>
        </w:rPr>
      </w:pPr>
      <w:r w:rsidRPr="003A4E33">
        <w:rPr>
          <w:rFonts w:eastAsia="Times New Roman" w:cstheme="minorHAnsi"/>
          <w:b/>
          <w:bCs/>
          <w:sz w:val="20"/>
          <w:szCs w:val="20"/>
          <w:lang w:val="en-US" w:eastAsia="en-GB"/>
        </w:rPr>
        <w:t xml:space="preserve">Regarding sustainability, the following </w:t>
      </w:r>
      <w:r w:rsidR="003A334B" w:rsidRPr="003A4E33">
        <w:rPr>
          <w:rFonts w:eastAsia="Times New Roman" w:cstheme="minorHAnsi"/>
          <w:b/>
          <w:bCs/>
          <w:sz w:val="20"/>
          <w:szCs w:val="20"/>
          <w:lang w:val="en-US" w:eastAsia="en-GB"/>
        </w:rPr>
        <w:t>scale was applied.</w:t>
      </w:r>
    </w:p>
    <w:tbl>
      <w:tblPr>
        <w:tblStyle w:val="Grilledutableau"/>
        <w:tblW w:w="0" w:type="auto"/>
        <w:tblLook w:val="04A0" w:firstRow="1" w:lastRow="0" w:firstColumn="1" w:lastColumn="0" w:noHBand="0" w:noVBand="1"/>
      </w:tblPr>
      <w:tblGrid>
        <w:gridCol w:w="3256"/>
        <w:gridCol w:w="5925"/>
      </w:tblGrid>
      <w:tr w:rsidR="00D840F3" w:rsidRPr="003A4E33" w14:paraId="1A9EB7E2" w14:textId="77777777" w:rsidTr="007A36AB">
        <w:tc>
          <w:tcPr>
            <w:tcW w:w="3256" w:type="dxa"/>
            <w:shd w:val="clear" w:color="auto" w:fill="4472C4" w:themeFill="accent1"/>
          </w:tcPr>
          <w:p w14:paraId="6E86E186"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Rating </w:t>
            </w:r>
          </w:p>
        </w:tc>
        <w:tc>
          <w:tcPr>
            <w:tcW w:w="5925" w:type="dxa"/>
            <w:shd w:val="clear" w:color="auto" w:fill="4472C4" w:themeFill="accent1"/>
          </w:tcPr>
          <w:p w14:paraId="4786D4CE"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Description </w:t>
            </w:r>
          </w:p>
        </w:tc>
      </w:tr>
      <w:tr w:rsidR="00D840F3" w:rsidRPr="003A4E33" w14:paraId="2A310601" w14:textId="77777777" w:rsidTr="007A36AB">
        <w:tc>
          <w:tcPr>
            <w:tcW w:w="3256" w:type="dxa"/>
          </w:tcPr>
          <w:p w14:paraId="560112CC"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4 = Likely (L) </w:t>
            </w:r>
          </w:p>
        </w:tc>
        <w:tc>
          <w:tcPr>
            <w:tcW w:w="5925" w:type="dxa"/>
          </w:tcPr>
          <w:p w14:paraId="023AF0B5"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There </w:t>
            </w:r>
            <w:proofErr w:type="gramStart"/>
            <w:r w:rsidRPr="003A4E33">
              <w:rPr>
                <w:rFonts w:eastAsia="Times New Roman" w:cstheme="minorHAnsi"/>
                <w:sz w:val="20"/>
                <w:szCs w:val="20"/>
                <w:lang w:val="en-CA" w:eastAsia="en-GB"/>
              </w:rPr>
              <w:t>are</w:t>
            </w:r>
            <w:proofErr w:type="gramEnd"/>
            <w:r w:rsidRPr="003A4E33">
              <w:rPr>
                <w:rFonts w:eastAsia="Times New Roman" w:cstheme="minorHAnsi"/>
                <w:sz w:val="20"/>
                <w:szCs w:val="20"/>
                <w:lang w:val="en-CA" w:eastAsia="en-GB"/>
              </w:rPr>
              <w:t xml:space="preserve"> little or no risks to sustainability</w:t>
            </w:r>
          </w:p>
        </w:tc>
      </w:tr>
      <w:tr w:rsidR="00D840F3" w:rsidRPr="003A4E33" w14:paraId="5EC3738D" w14:textId="77777777" w:rsidTr="007A36AB">
        <w:tc>
          <w:tcPr>
            <w:tcW w:w="3256" w:type="dxa"/>
          </w:tcPr>
          <w:p w14:paraId="35C01B53"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 xml:space="preserve">3 = Moderately Likely (ML) </w:t>
            </w:r>
          </w:p>
        </w:tc>
        <w:tc>
          <w:tcPr>
            <w:tcW w:w="5925" w:type="dxa"/>
          </w:tcPr>
          <w:p w14:paraId="25E50A28"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There are moderate risks to sustainability</w:t>
            </w:r>
          </w:p>
        </w:tc>
      </w:tr>
      <w:tr w:rsidR="00D840F3" w:rsidRPr="003A4E33" w14:paraId="0BC55502" w14:textId="77777777" w:rsidTr="007A36AB">
        <w:tc>
          <w:tcPr>
            <w:tcW w:w="3256" w:type="dxa"/>
          </w:tcPr>
          <w:p w14:paraId="0B34CBF5"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2 = Moderately unlikely (MU)</w:t>
            </w:r>
          </w:p>
        </w:tc>
        <w:tc>
          <w:tcPr>
            <w:tcW w:w="5925" w:type="dxa"/>
          </w:tcPr>
          <w:p w14:paraId="0381206B"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There are significant risks to sustainability</w:t>
            </w:r>
          </w:p>
        </w:tc>
      </w:tr>
      <w:tr w:rsidR="00D840F3" w:rsidRPr="003A4E33" w14:paraId="4751DD78" w14:textId="77777777" w:rsidTr="007A36AB">
        <w:tc>
          <w:tcPr>
            <w:tcW w:w="3256" w:type="dxa"/>
          </w:tcPr>
          <w:p w14:paraId="2C5AE0AE"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1 = Unlikely (U)</w:t>
            </w:r>
          </w:p>
        </w:tc>
        <w:tc>
          <w:tcPr>
            <w:tcW w:w="5925" w:type="dxa"/>
          </w:tcPr>
          <w:p w14:paraId="356A3A78"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There are severe risks to sustainability</w:t>
            </w:r>
          </w:p>
        </w:tc>
      </w:tr>
      <w:tr w:rsidR="00D840F3" w:rsidRPr="003A4E33" w14:paraId="756CCDCC" w14:textId="77777777" w:rsidTr="007A36AB">
        <w:tc>
          <w:tcPr>
            <w:tcW w:w="3256" w:type="dxa"/>
          </w:tcPr>
          <w:p w14:paraId="2AAA1033"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Unable to Assess (UA)</w:t>
            </w:r>
          </w:p>
        </w:tc>
        <w:tc>
          <w:tcPr>
            <w:tcW w:w="5925" w:type="dxa"/>
          </w:tcPr>
          <w:p w14:paraId="593C3291" w14:textId="77777777" w:rsidR="00D840F3" w:rsidRPr="003A4E33" w:rsidRDefault="00D840F3" w:rsidP="003A0FE4">
            <w:pPr>
              <w:rPr>
                <w:rFonts w:eastAsia="Times New Roman" w:cstheme="minorHAnsi"/>
                <w:sz w:val="20"/>
                <w:szCs w:val="20"/>
                <w:lang w:val="en-CA" w:eastAsia="en-GB"/>
              </w:rPr>
            </w:pPr>
            <w:r w:rsidRPr="003A4E33">
              <w:rPr>
                <w:rFonts w:eastAsia="Times New Roman" w:cstheme="minorHAnsi"/>
                <w:sz w:val="20"/>
                <w:szCs w:val="20"/>
                <w:lang w:val="en-CA" w:eastAsia="en-GB"/>
              </w:rPr>
              <w:t>Unable to assess the expected incidence and magnitude of risks to sustainability</w:t>
            </w:r>
          </w:p>
        </w:tc>
      </w:tr>
    </w:tbl>
    <w:p w14:paraId="0A7A6116" w14:textId="77777777" w:rsidR="00525131" w:rsidRDefault="00525131" w:rsidP="00525131">
      <w:pPr>
        <w:pStyle w:val="Titre2"/>
        <w:ind w:left="792"/>
        <w:rPr>
          <w:rFonts w:asciiTheme="minorHAnsi" w:hAnsiTheme="minorHAnsi" w:cstheme="minorHAnsi"/>
          <w:b/>
          <w:bCs/>
        </w:rPr>
      </w:pPr>
      <w:bookmarkStart w:id="43" w:name="_Toc96088672"/>
      <w:bookmarkStart w:id="44" w:name="_Toc1672685430"/>
    </w:p>
    <w:p w14:paraId="55FB6785" w14:textId="77CCE501" w:rsidR="00D840F3" w:rsidRPr="003A4E33" w:rsidRDefault="00D840F3" w:rsidP="003A0FE4">
      <w:pPr>
        <w:pStyle w:val="Titre2"/>
        <w:numPr>
          <w:ilvl w:val="1"/>
          <w:numId w:val="18"/>
        </w:numPr>
        <w:rPr>
          <w:rFonts w:asciiTheme="minorHAnsi" w:hAnsiTheme="minorHAnsi" w:cstheme="minorHAnsi"/>
          <w:b/>
          <w:bCs/>
        </w:rPr>
      </w:pPr>
      <w:bookmarkStart w:id="45" w:name="_Toc101708137"/>
      <w:r w:rsidRPr="003A4E33">
        <w:rPr>
          <w:rFonts w:asciiTheme="minorHAnsi" w:hAnsiTheme="minorHAnsi" w:cstheme="minorHAnsi"/>
          <w:b/>
          <w:bCs/>
        </w:rPr>
        <w:t>Approach</w:t>
      </w:r>
      <w:bookmarkEnd w:id="43"/>
      <w:bookmarkEnd w:id="45"/>
      <w:r w:rsidRPr="003A4E33">
        <w:rPr>
          <w:rFonts w:asciiTheme="minorHAnsi" w:hAnsiTheme="minorHAnsi" w:cstheme="minorHAnsi"/>
          <w:b/>
          <w:bCs/>
        </w:rPr>
        <w:t xml:space="preserve"> </w:t>
      </w:r>
      <w:bookmarkEnd w:id="44"/>
    </w:p>
    <w:p w14:paraId="40374640" w14:textId="1A1DA735" w:rsidR="00D840F3" w:rsidRPr="003A4E33" w:rsidRDefault="00D840F3" w:rsidP="003A0FE4">
      <w:pPr>
        <w:spacing w:after="0" w:line="240" w:lineRule="auto"/>
        <w:jc w:val="both"/>
        <w:rPr>
          <w:rFonts w:cstheme="minorHAnsi"/>
          <w:sz w:val="20"/>
          <w:szCs w:val="20"/>
          <w:lang w:val="en-CA"/>
        </w:rPr>
      </w:pPr>
      <w:r w:rsidRPr="003A4E33">
        <w:rPr>
          <w:rFonts w:cstheme="minorHAnsi"/>
          <w:sz w:val="20"/>
          <w:szCs w:val="20"/>
          <w:lang w:val="en-CA"/>
        </w:rPr>
        <w:t xml:space="preserve">The evaluation </w:t>
      </w:r>
      <w:r w:rsidR="00F10895" w:rsidRPr="003A4E33">
        <w:rPr>
          <w:rFonts w:cstheme="minorHAnsi"/>
          <w:sz w:val="20"/>
          <w:szCs w:val="20"/>
          <w:lang w:val="en-CA"/>
        </w:rPr>
        <w:t xml:space="preserve">was implemented </w:t>
      </w:r>
      <w:r w:rsidRPr="003A4E33">
        <w:rPr>
          <w:rFonts w:cstheme="minorHAnsi"/>
          <w:sz w:val="20"/>
          <w:szCs w:val="20"/>
          <w:lang w:val="en-CA"/>
        </w:rPr>
        <w:t>using a mixed methods approach</w:t>
      </w:r>
      <w:r w:rsidR="00F10895" w:rsidRPr="003A4E33">
        <w:rPr>
          <w:rFonts w:cstheme="minorHAnsi"/>
          <w:sz w:val="20"/>
          <w:szCs w:val="20"/>
          <w:lang w:val="en-CA"/>
        </w:rPr>
        <w:t xml:space="preserve"> through a </w:t>
      </w:r>
      <w:r w:rsidR="00525131" w:rsidRPr="003A4E33">
        <w:rPr>
          <w:rFonts w:cstheme="minorHAnsi"/>
          <w:sz w:val="20"/>
          <w:szCs w:val="20"/>
          <w:lang w:val="en-CA"/>
        </w:rPr>
        <w:t>three-phase</w:t>
      </w:r>
      <w:r w:rsidR="00F10895" w:rsidRPr="003A4E33">
        <w:rPr>
          <w:rFonts w:cstheme="minorHAnsi"/>
          <w:sz w:val="20"/>
          <w:szCs w:val="20"/>
          <w:lang w:val="en-CA"/>
        </w:rPr>
        <w:t xml:space="preserve"> process. </w:t>
      </w:r>
      <w:r w:rsidR="00800D16" w:rsidRPr="003A4E33">
        <w:rPr>
          <w:rFonts w:cstheme="minorHAnsi"/>
          <w:sz w:val="20"/>
          <w:szCs w:val="20"/>
          <w:lang w:val="en-CA"/>
        </w:rPr>
        <w:t>These phases included</w:t>
      </w:r>
      <w:r w:rsidR="00BD5693">
        <w:rPr>
          <w:rFonts w:cstheme="minorHAnsi"/>
          <w:sz w:val="20"/>
          <w:szCs w:val="20"/>
          <w:lang w:val="en-CA"/>
        </w:rPr>
        <w:t>:</w:t>
      </w:r>
      <w:r w:rsidRPr="003A4E33">
        <w:rPr>
          <w:rFonts w:cstheme="minorHAnsi"/>
          <w:sz w:val="20"/>
          <w:szCs w:val="20"/>
          <w:lang w:val="en-CA"/>
        </w:rPr>
        <w:t xml:space="preserve"> </w:t>
      </w:r>
      <w:r w:rsidR="00B52DC4" w:rsidRPr="003A4E33">
        <w:rPr>
          <w:rFonts w:cstheme="minorHAnsi"/>
          <w:sz w:val="20"/>
          <w:szCs w:val="20"/>
          <w:lang w:val="en-CA"/>
        </w:rPr>
        <w:t>i</w:t>
      </w:r>
      <w:r w:rsidRPr="003A4E33">
        <w:rPr>
          <w:rFonts w:cstheme="minorHAnsi"/>
          <w:sz w:val="20"/>
          <w:szCs w:val="20"/>
          <w:lang w:val="en-CA"/>
        </w:rPr>
        <w:t xml:space="preserve">nception phase, data collection and analysis phase and close out phase. </w:t>
      </w:r>
    </w:p>
    <w:p w14:paraId="238EE4B6" w14:textId="77777777" w:rsidR="00D840F3" w:rsidRPr="003A4E33" w:rsidRDefault="00D840F3" w:rsidP="003A0FE4">
      <w:pPr>
        <w:keepNext/>
        <w:spacing w:after="0" w:line="240" w:lineRule="auto"/>
        <w:jc w:val="both"/>
        <w:rPr>
          <w:rFonts w:cstheme="minorHAnsi"/>
          <w:sz w:val="20"/>
          <w:szCs w:val="20"/>
          <w:lang w:val="en-CA"/>
        </w:rPr>
      </w:pPr>
    </w:p>
    <w:p w14:paraId="3BE8DD54" w14:textId="2C42314D" w:rsidR="00D840F3" w:rsidRPr="003A4E33" w:rsidRDefault="00D840F3" w:rsidP="003A0FE4">
      <w:pPr>
        <w:spacing w:after="180" w:line="240" w:lineRule="auto"/>
        <w:ind w:left="360"/>
        <w:contextualSpacing/>
        <w:rPr>
          <w:rFonts w:cstheme="minorHAnsi"/>
          <w:b/>
          <w:i/>
          <w:iCs/>
          <w:color w:val="44546A" w:themeColor="text2"/>
          <w:sz w:val="20"/>
          <w:szCs w:val="20"/>
        </w:rPr>
      </w:pPr>
      <w:bookmarkStart w:id="46" w:name="_Toc9232077"/>
      <w:r w:rsidRPr="003A4E33">
        <w:rPr>
          <w:rFonts w:cstheme="minorHAnsi"/>
          <w:b/>
          <w:i/>
          <w:iCs/>
          <w:color w:val="44546A" w:themeColor="text2"/>
          <w:sz w:val="20"/>
          <w:szCs w:val="20"/>
        </w:rPr>
        <w:t>Inception phase</w:t>
      </w:r>
      <w:bookmarkEnd w:id="46"/>
      <w:r w:rsidRPr="003A4E33">
        <w:rPr>
          <w:rFonts w:cstheme="minorHAnsi"/>
          <w:color w:val="44546A" w:themeColor="text2"/>
          <w:sz w:val="20"/>
          <w:szCs w:val="20"/>
        </w:rPr>
        <w:t xml:space="preserve"> </w:t>
      </w:r>
    </w:p>
    <w:p w14:paraId="11920E43" w14:textId="335A6631" w:rsidR="00D840F3" w:rsidRPr="003A4E33" w:rsidRDefault="00D840F3" w:rsidP="003A0FE4">
      <w:pPr>
        <w:spacing w:after="180" w:line="274" w:lineRule="auto"/>
        <w:jc w:val="both"/>
        <w:rPr>
          <w:rFonts w:cstheme="minorHAnsi"/>
          <w:sz w:val="20"/>
          <w:szCs w:val="20"/>
          <w:lang w:val="en-CA"/>
        </w:rPr>
      </w:pPr>
      <w:r w:rsidRPr="003A4E33">
        <w:rPr>
          <w:rFonts w:cstheme="minorHAnsi"/>
          <w:sz w:val="20"/>
          <w:szCs w:val="20"/>
          <w:lang w:val="en-CA"/>
        </w:rPr>
        <w:t xml:space="preserve">The objective of this phase </w:t>
      </w:r>
      <w:r w:rsidR="00800D16" w:rsidRPr="003A4E33">
        <w:rPr>
          <w:rFonts w:cstheme="minorHAnsi"/>
          <w:sz w:val="20"/>
          <w:szCs w:val="20"/>
          <w:lang w:val="en-CA"/>
        </w:rPr>
        <w:t>was to</w:t>
      </w:r>
      <w:r w:rsidRPr="003A4E33">
        <w:rPr>
          <w:rFonts w:cstheme="minorHAnsi"/>
          <w:sz w:val="20"/>
          <w:szCs w:val="20"/>
          <w:lang w:val="en-CA"/>
        </w:rPr>
        <w:t xml:space="preserve"> gain common understanding between the client and the consultant on the objectives and scope of the assignment. </w:t>
      </w:r>
      <w:r w:rsidR="00DB60AF" w:rsidRPr="003A4E33">
        <w:rPr>
          <w:rFonts w:cstheme="minorHAnsi"/>
          <w:sz w:val="20"/>
          <w:szCs w:val="20"/>
          <w:lang w:val="en-CA"/>
        </w:rPr>
        <w:t xml:space="preserve">In addition to clarifying the objectives and scope of the assignment, the </w:t>
      </w:r>
      <w:r w:rsidR="008A738A" w:rsidRPr="003A4E33">
        <w:rPr>
          <w:rFonts w:cstheme="minorHAnsi"/>
          <w:sz w:val="20"/>
          <w:szCs w:val="20"/>
          <w:lang w:val="en-CA"/>
        </w:rPr>
        <w:t xml:space="preserve">inception report included the </w:t>
      </w:r>
      <w:r w:rsidRPr="003A4E33">
        <w:rPr>
          <w:rFonts w:cstheme="minorHAnsi"/>
          <w:sz w:val="20"/>
          <w:szCs w:val="20"/>
          <w:lang w:val="en-CA"/>
        </w:rPr>
        <w:t>evaluation matrix highlighting the evaluation questions, sub-questions and methods of data collection</w:t>
      </w:r>
      <w:r w:rsidR="008157CC" w:rsidRPr="003A4E33">
        <w:rPr>
          <w:rFonts w:cstheme="minorHAnsi"/>
          <w:sz w:val="20"/>
          <w:szCs w:val="20"/>
          <w:lang w:val="en-CA"/>
        </w:rPr>
        <w:t xml:space="preserve"> and the </w:t>
      </w:r>
      <w:r w:rsidR="0006327C" w:rsidRPr="003A4E33">
        <w:rPr>
          <w:rFonts w:cstheme="minorHAnsi"/>
          <w:sz w:val="20"/>
          <w:szCs w:val="20"/>
          <w:lang w:val="en-CA"/>
        </w:rPr>
        <w:t>list of potential regions and respondents</w:t>
      </w:r>
      <w:r w:rsidR="008157CC" w:rsidRPr="003A4E33">
        <w:rPr>
          <w:rFonts w:cstheme="minorHAnsi"/>
          <w:sz w:val="20"/>
          <w:szCs w:val="20"/>
          <w:lang w:val="en-CA"/>
        </w:rPr>
        <w:t xml:space="preserve"> for data collection</w:t>
      </w:r>
      <w:r w:rsidR="006B5982" w:rsidRPr="003A4E33">
        <w:rPr>
          <w:rFonts w:cstheme="minorHAnsi"/>
          <w:sz w:val="20"/>
          <w:szCs w:val="20"/>
          <w:lang w:val="en-CA"/>
        </w:rPr>
        <w:t xml:space="preserve">. </w:t>
      </w:r>
    </w:p>
    <w:p w14:paraId="2B39CA3A" w14:textId="20D6B24C" w:rsidR="00D840F3" w:rsidRPr="003A4E33" w:rsidRDefault="00D840F3" w:rsidP="003A0FE4">
      <w:pPr>
        <w:spacing w:after="180" w:line="240" w:lineRule="auto"/>
        <w:ind w:left="360"/>
        <w:contextualSpacing/>
        <w:rPr>
          <w:rFonts w:cstheme="minorHAnsi"/>
          <w:b/>
          <w:i/>
          <w:iCs/>
          <w:color w:val="44546A" w:themeColor="text2"/>
          <w:sz w:val="20"/>
          <w:szCs w:val="20"/>
        </w:rPr>
      </w:pPr>
      <w:bookmarkStart w:id="47" w:name="_Toc9232078"/>
      <w:r w:rsidRPr="003A4E33">
        <w:rPr>
          <w:rFonts w:cstheme="minorHAnsi"/>
          <w:b/>
          <w:i/>
          <w:iCs/>
          <w:color w:val="44546A" w:themeColor="text2"/>
          <w:sz w:val="20"/>
          <w:szCs w:val="20"/>
        </w:rPr>
        <w:t>Data collection and analysis phase</w:t>
      </w:r>
      <w:bookmarkEnd w:id="47"/>
    </w:p>
    <w:p w14:paraId="630FDB26" w14:textId="051FA1D7" w:rsidR="00D840F3" w:rsidRPr="003A4E33" w:rsidRDefault="00D840F3" w:rsidP="003A0FE4">
      <w:pPr>
        <w:spacing w:after="0" w:line="240" w:lineRule="auto"/>
        <w:jc w:val="both"/>
        <w:rPr>
          <w:rFonts w:cstheme="minorHAnsi"/>
          <w:bCs/>
          <w:sz w:val="20"/>
          <w:szCs w:val="20"/>
          <w:lang w:val="en-CA"/>
        </w:rPr>
      </w:pPr>
      <w:r w:rsidRPr="003A4E33">
        <w:rPr>
          <w:rFonts w:cstheme="minorHAnsi"/>
          <w:bCs/>
          <w:sz w:val="20"/>
          <w:szCs w:val="20"/>
          <w:lang w:val="en-CA"/>
        </w:rPr>
        <w:t>This phase represent</w:t>
      </w:r>
      <w:r w:rsidR="009866D6" w:rsidRPr="003A4E33">
        <w:rPr>
          <w:rFonts w:cstheme="minorHAnsi"/>
          <w:bCs/>
          <w:sz w:val="20"/>
          <w:szCs w:val="20"/>
          <w:lang w:val="en-CA"/>
        </w:rPr>
        <w:t xml:space="preserve">ed </w:t>
      </w:r>
      <w:r w:rsidRPr="003A4E33">
        <w:rPr>
          <w:rFonts w:cstheme="minorHAnsi"/>
          <w:bCs/>
          <w:sz w:val="20"/>
          <w:szCs w:val="20"/>
          <w:lang w:val="en-CA"/>
        </w:rPr>
        <w:t>the core of the assignment. To carry out a full and as objective an evaluation possible, the evaluation team adopt</w:t>
      </w:r>
      <w:r w:rsidR="009866D6" w:rsidRPr="003A4E33">
        <w:rPr>
          <w:rFonts w:cstheme="minorHAnsi"/>
          <w:bCs/>
          <w:sz w:val="20"/>
          <w:szCs w:val="20"/>
          <w:lang w:val="en-CA"/>
        </w:rPr>
        <w:t>ed</w:t>
      </w:r>
      <w:r w:rsidRPr="003A4E33">
        <w:rPr>
          <w:rFonts w:cstheme="minorHAnsi"/>
          <w:bCs/>
          <w:sz w:val="20"/>
          <w:szCs w:val="20"/>
          <w:lang w:val="en-CA"/>
        </w:rPr>
        <w:t xml:space="preserve"> a mixed method/approach comprising secondary data analysis, qualitative and quantitative data collection and analysis.</w:t>
      </w:r>
      <w:r w:rsidR="00CB28CC">
        <w:rPr>
          <w:rFonts w:cstheme="minorHAnsi"/>
          <w:bCs/>
          <w:sz w:val="20"/>
          <w:szCs w:val="20"/>
          <w:lang w:val="en-CA"/>
        </w:rPr>
        <w:t xml:space="preserve"> The </w:t>
      </w:r>
      <w:r w:rsidR="001505AE">
        <w:rPr>
          <w:rFonts w:cstheme="minorHAnsi"/>
          <w:bCs/>
          <w:sz w:val="20"/>
          <w:szCs w:val="20"/>
          <w:lang w:val="en-CA"/>
        </w:rPr>
        <w:t xml:space="preserve">international lead organised regular meetings with the Liberian and Ivorian national consultant through out the assignment including for design and validation of data collection instruments, selection of project communities for field visits and data collection approaches to be used in each region per target group. Data collection was implemented in Liberia in English and French in Cote d’Ivoire. Following field data collection, consultants organised three sense making meetings amongst themselves to debrief and agree on a suitable data analysis approach. These regular meetings ensured that the analysis was comprehensive and robust. Following data analysis, the international consultant led the consolidation of findings from the national consultants. </w:t>
      </w:r>
    </w:p>
    <w:p w14:paraId="725736F7" w14:textId="77777777" w:rsidR="00D840F3" w:rsidRPr="003A4E33" w:rsidRDefault="00D840F3" w:rsidP="003A0FE4">
      <w:pPr>
        <w:spacing w:after="0" w:line="240" w:lineRule="auto"/>
        <w:contextualSpacing/>
        <w:jc w:val="both"/>
        <w:rPr>
          <w:rFonts w:cstheme="minorHAnsi"/>
          <w:b/>
          <w:sz w:val="20"/>
          <w:szCs w:val="20"/>
          <w:lang w:val="en-CA"/>
        </w:rPr>
      </w:pPr>
    </w:p>
    <w:p w14:paraId="16E48CBB" w14:textId="52F07A49" w:rsidR="00D840F3" w:rsidRPr="003A4E33" w:rsidRDefault="00D840F3" w:rsidP="003A0FE4">
      <w:pPr>
        <w:spacing w:after="0" w:line="240" w:lineRule="auto"/>
        <w:contextualSpacing/>
        <w:jc w:val="both"/>
        <w:rPr>
          <w:rFonts w:cstheme="minorHAnsi"/>
          <w:b/>
          <w:sz w:val="20"/>
          <w:szCs w:val="20"/>
          <w:lang w:val="en-CA"/>
        </w:rPr>
      </w:pPr>
      <w:r w:rsidRPr="003A4E33">
        <w:rPr>
          <w:rFonts w:cstheme="minorHAnsi"/>
          <w:b/>
          <w:sz w:val="20"/>
          <w:szCs w:val="20"/>
          <w:lang w:val="en-CA"/>
        </w:rPr>
        <w:t xml:space="preserve">Desk review, </w:t>
      </w:r>
      <w:proofErr w:type="gramStart"/>
      <w:r w:rsidRPr="003A4E33">
        <w:rPr>
          <w:rFonts w:cstheme="minorHAnsi"/>
          <w:b/>
          <w:sz w:val="20"/>
          <w:szCs w:val="20"/>
          <w:lang w:val="en-CA"/>
        </w:rPr>
        <w:t>research</w:t>
      </w:r>
      <w:proofErr w:type="gramEnd"/>
      <w:r w:rsidRPr="003A4E33">
        <w:rPr>
          <w:rFonts w:cstheme="minorHAnsi"/>
          <w:b/>
          <w:sz w:val="20"/>
          <w:szCs w:val="20"/>
          <w:lang w:val="en-CA"/>
        </w:rPr>
        <w:t xml:space="preserve"> and analysis:</w:t>
      </w:r>
    </w:p>
    <w:p w14:paraId="081FF23A" w14:textId="1FF725DA" w:rsidR="006D7EA4" w:rsidRPr="003A4E33" w:rsidRDefault="005C753F" w:rsidP="003A0FE4">
      <w:pPr>
        <w:spacing w:after="0" w:line="240" w:lineRule="auto"/>
        <w:jc w:val="both"/>
        <w:rPr>
          <w:rFonts w:eastAsia="Times New Roman" w:cstheme="minorHAnsi"/>
          <w:sz w:val="20"/>
          <w:szCs w:val="20"/>
        </w:rPr>
      </w:pPr>
      <w:r w:rsidRPr="003A4E33">
        <w:rPr>
          <w:rFonts w:cstheme="minorHAnsi"/>
          <w:sz w:val="20"/>
          <w:szCs w:val="20"/>
          <w:lang w:val="en-CA"/>
        </w:rPr>
        <w:t>The team carried out a desk review of the documented provided by the evaluation manager</w:t>
      </w:r>
      <w:r w:rsidR="006942B9" w:rsidRPr="003A4E33">
        <w:rPr>
          <w:rFonts w:cstheme="minorHAnsi"/>
          <w:sz w:val="20"/>
          <w:szCs w:val="20"/>
          <w:lang w:val="en-CA"/>
        </w:rPr>
        <w:t xml:space="preserve">. The enabled the team to assess progress made towards achievement of project outcomes, </w:t>
      </w:r>
      <w:r w:rsidR="00C778A0" w:rsidRPr="003A4E33">
        <w:rPr>
          <w:rFonts w:cstheme="minorHAnsi"/>
          <w:sz w:val="20"/>
          <w:szCs w:val="20"/>
          <w:lang w:val="en-CA"/>
        </w:rPr>
        <w:t>outputs</w:t>
      </w:r>
      <w:r w:rsidR="006942B9" w:rsidRPr="003A4E33">
        <w:rPr>
          <w:rFonts w:cstheme="minorHAnsi"/>
          <w:sz w:val="20"/>
          <w:szCs w:val="20"/>
          <w:lang w:val="en-CA"/>
        </w:rPr>
        <w:t xml:space="preserve"> and indicators</w:t>
      </w:r>
      <w:r w:rsidR="00640C90" w:rsidRPr="003A4E33">
        <w:rPr>
          <w:rFonts w:cstheme="minorHAnsi"/>
          <w:sz w:val="20"/>
          <w:szCs w:val="20"/>
          <w:lang w:val="en-CA"/>
        </w:rPr>
        <w:t xml:space="preserve"> as demonstrated in the project’s annual reports, results frameworks and other </w:t>
      </w:r>
      <w:r w:rsidR="00C778A0" w:rsidRPr="003A4E33">
        <w:rPr>
          <w:rFonts w:cstheme="minorHAnsi"/>
          <w:sz w:val="20"/>
          <w:szCs w:val="20"/>
          <w:lang w:val="en-CA"/>
        </w:rPr>
        <w:t>studies</w:t>
      </w:r>
      <w:r w:rsidR="00640C90" w:rsidRPr="003A4E33">
        <w:rPr>
          <w:rFonts w:cstheme="minorHAnsi"/>
          <w:sz w:val="20"/>
          <w:szCs w:val="20"/>
          <w:lang w:val="en-CA"/>
        </w:rPr>
        <w:t xml:space="preserve"> implemented. The full list of documents consulted and reviewed is presented in annex </w:t>
      </w:r>
      <w:r w:rsidR="004841C9">
        <w:rPr>
          <w:rFonts w:cstheme="minorHAnsi"/>
          <w:sz w:val="20"/>
          <w:szCs w:val="20"/>
          <w:lang w:val="en-CA"/>
        </w:rPr>
        <w:t>2</w:t>
      </w:r>
      <w:r w:rsidR="00DD04CD" w:rsidRPr="003A4E33">
        <w:rPr>
          <w:rFonts w:cstheme="minorHAnsi"/>
          <w:sz w:val="20"/>
          <w:szCs w:val="20"/>
          <w:lang w:val="en-CA"/>
        </w:rPr>
        <w:t>.</w:t>
      </w:r>
      <w:r w:rsidR="00C778A0" w:rsidRPr="003A4E33">
        <w:rPr>
          <w:rFonts w:cstheme="minorHAnsi"/>
          <w:sz w:val="20"/>
          <w:szCs w:val="20"/>
          <w:lang w:val="en-CA"/>
        </w:rPr>
        <w:t xml:space="preserve"> </w:t>
      </w:r>
    </w:p>
    <w:p w14:paraId="214EB65F" w14:textId="77777777" w:rsidR="0054786B" w:rsidRPr="003A4E33" w:rsidRDefault="0054786B" w:rsidP="003A0FE4">
      <w:pPr>
        <w:spacing w:after="0" w:line="240" w:lineRule="auto"/>
        <w:jc w:val="both"/>
        <w:rPr>
          <w:rFonts w:cstheme="minorHAnsi"/>
          <w:bCs/>
          <w:sz w:val="20"/>
          <w:szCs w:val="20"/>
          <w:lang w:val="en-CA"/>
        </w:rPr>
      </w:pPr>
    </w:p>
    <w:p w14:paraId="187F8600" w14:textId="77777777" w:rsidR="00D840F3" w:rsidRPr="003A4E33" w:rsidRDefault="00D840F3" w:rsidP="003A0FE4">
      <w:pPr>
        <w:spacing w:after="0" w:line="240" w:lineRule="auto"/>
        <w:contextualSpacing/>
        <w:jc w:val="both"/>
        <w:rPr>
          <w:rFonts w:cstheme="minorHAnsi"/>
          <w:b/>
          <w:sz w:val="20"/>
          <w:szCs w:val="20"/>
          <w:lang w:val="en-CA"/>
        </w:rPr>
      </w:pPr>
    </w:p>
    <w:p w14:paraId="6F447986" w14:textId="6773E3C0" w:rsidR="00D840F3" w:rsidRPr="003A4E33" w:rsidRDefault="00D840F3" w:rsidP="003A0FE4">
      <w:pPr>
        <w:spacing w:after="0" w:line="240" w:lineRule="auto"/>
        <w:contextualSpacing/>
        <w:jc w:val="both"/>
        <w:rPr>
          <w:rFonts w:cstheme="minorHAnsi"/>
          <w:b/>
          <w:sz w:val="20"/>
          <w:szCs w:val="20"/>
          <w:lang w:val="en-CA"/>
        </w:rPr>
      </w:pPr>
      <w:r w:rsidRPr="003A4E33">
        <w:rPr>
          <w:rFonts w:cstheme="minorHAnsi"/>
          <w:b/>
          <w:sz w:val="20"/>
          <w:szCs w:val="20"/>
          <w:lang w:val="en-CA"/>
        </w:rPr>
        <w:t>Primary data collection:</w:t>
      </w:r>
    </w:p>
    <w:p w14:paraId="30F70D7B" w14:textId="77777777" w:rsidR="00D840F3" w:rsidRPr="003A4E33" w:rsidRDefault="00D840F3" w:rsidP="003A0FE4">
      <w:pPr>
        <w:spacing w:after="0" w:line="240" w:lineRule="auto"/>
        <w:jc w:val="both"/>
        <w:rPr>
          <w:rFonts w:cstheme="minorHAnsi"/>
          <w:sz w:val="20"/>
          <w:szCs w:val="20"/>
          <w:lang w:val="en-CA"/>
        </w:rPr>
      </w:pPr>
    </w:p>
    <w:p w14:paraId="07A210D7" w14:textId="4830375A" w:rsidR="00BD1489" w:rsidRPr="003A4E33" w:rsidRDefault="00BD1489" w:rsidP="003A0FE4">
      <w:pPr>
        <w:jc w:val="both"/>
        <w:rPr>
          <w:rFonts w:eastAsia="Times New Roman" w:cstheme="minorHAnsi"/>
          <w:sz w:val="20"/>
          <w:szCs w:val="20"/>
        </w:rPr>
      </w:pPr>
      <w:r w:rsidRPr="003A4E33">
        <w:rPr>
          <w:rFonts w:eastAsia="Times New Roman" w:cstheme="minorHAnsi"/>
          <w:b/>
          <w:i/>
          <w:sz w:val="20"/>
          <w:szCs w:val="20"/>
        </w:rPr>
        <w:t xml:space="preserve">Semi-structured interviews were </w:t>
      </w:r>
      <w:r w:rsidRPr="003A4E33">
        <w:rPr>
          <w:rFonts w:eastAsia="Times New Roman" w:cstheme="minorHAnsi"/>
          <w:sz w:val="20"/>
          <w:szCs w:val="20"/>
        </w:rPr>
        <w:t>conducted with UNDP, IOM, the administrative and political authorities</w:t>
      </w:r>
      <w:r w:rsidR="00B67D3D" w:rsidRPr="003A4E33">
        <w:rPr>
          <w:rFonts w:eastAsia="Times New Roman" w:cstheme="minorHAnsi"/>
          <w:sz w:val="20"/>
          <w:szCs w:val="20"/>
        </w:rPr>
        <w:t xml:space="preserve"> in target departments</w:t>
      </w:r>
      <w:r w:rsidRPr="003A4E33">
        <w:rPr>
          <w:rFonts w:eastAsia="Times New Roman" w:cstheme="minorHAnsi"/>
          <w:sz w:val="20"/>
          <w:szCs w:val="20"/>
        </w:rPr>
        <w:t xml:space="preserve">, technical ministries, representatives of the main civil society organisations and implementing partners. </w:t>
      </w:r>
    </w:p>
    <w:p w14:paraId="38FF6E53" w14:textId="13D35DCA" w:rsidR="00F61386" w:rsidRPr="003A4E33" w:rsidRDefault="00BD1489" w:rsidP="003A0FE4">
      <w:pPr>
        <w:jc w:val="both"/>
        <w:rPr>
          <w:rFonts w:eastAsia="Times New Roman" w:cstheme="minorHAnsi"/>
          <w:b/>
          <w:i/>
          <w:sz w:val="20"/>
          <w:szCs w:val="20"/>
        </w:rPr>
      </w:pPr>
      <w:r w:rsidRPr="003A4E33">
        <w:rPr>
          <w:rFonts w:eastAsia="Times New Roman" w:cstheme="minorHAnsi"/>
          <w:b/>
          <w:i/>
          <w:sz w:val="20"/>
          <w:szCs w:val="20"/>
        </w:rPr>
        <w:t>Focus group or group interviews</w:t>
      </w:r>
      <w:r w:rsidR="00157D2C" w:rsidRPr="003A4E33">
        <w:rPr>
          <w:rFonts w:eastAsia="Times New Roman" w:cstheme="minorHAnsi"/>
          <w:b/>
          <w:i/>
          <w:sz w:val="20"/>
          <w:szCs w:val="20"/>
        </w:rPr>
        <w:t xml:space="preserve"> (FGD</w:t>
      </w:r>
      <w:r w:rsidR="00A22E59" w:rsidRPr="003A4E33">
        <w:rPr>
          <w:rFonts w:eastAsia="Times New Roman" w:cstheme="minorHAnsi"/>
          <w:b/>
          <w:i/>
          <w:sz w:val="20"/>
          <w:szCs w:val="20"/>
        </w:rPr>
        <w:t>s)</w:t>
      </w:r>
      <w:r w:rsidRPr="003A4E33">
        <w:rPr>
          <w:rFonts w:eastAsia="Times New Roman" w:cstheme="minorHAnsi"/>
          <w:sz w:val="20"/>
          <w:szCs w:val="20"/>
        </w:rPr>
        <w:t>: Focus group interviews were conducted with key informants, including men and women beneficiaries. Specifically, the FGDs were conducted with members of the peace committees, women (widows, single women, female heads of household), and men from the indigenous and non-indigenous communities who were beneficiaries of the socio-economic initiatives for community rapprochement.</w:t>
      </w:r>
      <w:r w:rsidR="00F61386" w:rsidRPr="003A4E33">
        <w:rPr>
          <w:rFonts w:eastAsia="Times New Roman" w:cstheme="minorHAnsi"/>
          <w:sz w:val="20"/>
          <w:szCs w:val="20"/>
        </w:rPr>
        <w:t xml:space="preserve"> Tables 2 and 3 presents the distribution of respondents and participants in the evaluation in both countries.</w:t>
      </w:r>
    </w:p>
    <w:p w14:paraId="39B0795D" w14:textId="409D7946" w:rsidR="00973E2A" w:rsidRDefault="00BA08C2" w:rsidP="007C7938">
      <w:pPr>
        <w:rPr>
          <w:rFonts w:cstheme="minorHAnsi"/>
          <w:sz w:val="20"/>
          <w:szCs w:val="20"/>
        </w:rPr>
      </w:pPr>
      <w:bookmarkStart w:id="48" w:name="_Toc26203450"/>
      <w:bookmarkStart w:id="49" w:name="_Toc101708106"/>
      <w:r w:rsidRPr="003A4E33">
        <w:rPr>
          <w:rFonts w:cstheme="minorHAnsi"/>
          <w:sz w:val="20"/>
          <w:szCs w:val="20"/>
          <w:lang w:val="en-US"/>
        </w:rPr>
        <w:t xml:space="preserve">Table </w:t>
      </w:r>
      <w:r w:rsidRPr="003A4E33">
        <w:rPr>
          <w:rFonts w:cstheme="minorHAnsi"/>
          <w:b/>
          <w:color w:val="2B579A"/>
          <w:sz w:val="20"/>
          <w:szCs w:val="20"/>
          <w:shd w:val="clear" w:color="auto" w:fill="E6E6E6"/>
        </w:rPr>
        <w:fldChar w:fldCharType="begin"/>
      </w:r>
      <w:r w:rsidRPr="003A4E33">
        <w:rPr>
          <w:rFonts w:cstheme="minorHAnsi"/>
          <w:sz w:val="20"/>
          <w:szCs w:val="20"/>
          <w:lang w:val="en-US"/>
        </w:rPr>
        <w:instrText xml:space="preserve"> SEQ Table \* ARABIC </w:instrText>
      </w:r>
      <w:r w:rsidRPr="003A4E33">
        <w:rPr>
          <w:rFonts w:cstheme="minorHAnsi"/>
          <w:b/>
          <w:color w:val="2B579A"/>
          <w:sz w:val="20"/>
          <w:szCs w:val="20"/>
          <w:shd w:val="clear" w:color="auto" w:fill="E6E6E6"/>
        </w:rPr>
        <w:fldChar w:fldCharType="separate"/>
      </w:r>
      <w:r w:rsidR="001475FF">
        <w:rPr>
          <w:rFonts w:cstheme="minorHAnsi"/>
          <w:noProof/>
          <w:sz w:val="20"/>
          <w:szCs w:val="20"/>
          <w:lang w:val="en-US"/>
        </w:rPr>
        <w:t>2</w:t>
      </w:r>
      <w:r w:rsidRPr="003A4E33">
        <w:rPr>
          <w:rFonts w:cstheme="minorHAnsi"/>
          <w:b/>
          <w:color w:val="2B579A"/>
          <w:sz w:val="20"/>
          <w:szCs w:val="20"/>
          <w:shd w:val="clear" w:color="auto" w:fill="E6E6E6"/>
        </w:rPr>
        <w:fldChar w:fldCharType="end"/>
      </w:r>
      <w:r w:rsidRPr="003A4E33">
        <w:rPr>
          <w:rFonts w:cstheme="minorHAnsi"/>
          <w:sz w:val="20"/>
          <w:szCs w:val="20"/>
          <w:lang w:val="en-US"/>
        </w:rPr>
        <w:t xml:space="preserve"> : </w:t>
      </w:r>
      <w:r w:rsidR="00BD1489" w:rsidRPr="003A4E33">
        <w:rPr>
          <w:rFonts w:cstheme="minorHAnsi"/>
          <w:sz w:val="20"/>
          <w:szCs w:val="20"/>
        </w:rPr>
        <w:t>Number of meetings and stakeholders met</w:t>
      </w:r>
      <w:bookmarkEnd w:id="48"/>
      <w:r w:rsidR="00BD1489" w:rsidRPr="003A4E33">
        <w:rPr>
          <w:rFonts w:cstheme="minorHAnsi"/>
          <w:sz w:val="20"/>
          <w:szCs w:val="20"/>
        </w:rPr>
        <w:t xml:space="preserve"> </w:t>
      </w:r>
      <w:r w:rsidR="00BD1489" w:rsidRPr="00C86E64">
        <w:rPr>
          <w:rFonts w:cstheme="minorHAnsi"/>
          <w:sz w:val="20"/>
          <w:szCs w:val="20"/>
        </w:rPr>
        <w:t xml:space="preserve">in </w:t>
      </w:r>
      <w:r w:rsidR="00C86E64" w:rsidRPr="00C86E64">
        <w:rPr>
          <w:rFonts w:cstheme="minorHAnsi"/>
          <w:sz w:val="20"/>
          <w:szCs w:val="20"/>
        </w:rPr>
        <w:t>Côte d'Ivoire</w:t>
      </w:r>
      <w:bookmarkEnd w:id="49"/>
    </w:p>
    <w:p w14:paraId="5E421F3C" w14:textId="7236C1AA" w:rsidR="0055638A" w:rsidRPr="009914EA" w:rsidRDefault="009173D7" w:rsidP="00973E2A">
      <w:pPr>
        <w:rPr>
          <w:rFonts w:cstheme="minorHAnsi"/>
          <w:sz w:val="20"/>
          <w:szCs w:val="20"/>
        </w:rPr>
      </w:pPr>
      <w:r>
        <w:rPr>
          <w:noProof/>
        </w:rPr>
        <w:lastRenderedPageBreak/>
        <w:drawing>
          <wp:inline distT="0" distB="0" distL="0" distR="0" wp14:anchorId="57962240" wp14:editId="65B254B8">
            <wp:extent cx="6185535" cy="2941955"/>
            <wp:effectExtent l="0" t="0" r="571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5535" cy="2941955"/>
                    </a:xfrm>
                    <a:prstGeom prst="rect">
                      <a:avLst/>
                    </a:prstGeom>
                    <a:noFill/>
                    <a:ln>
                      <a:noFill/>
                    </a:ln>
                  </pic:spPr>
                </pic:pic>
              </a:graphicData>
            </a:graphic>
          </wp:inline>
        </w:drawing>
      </w:r>
    </w:p>
    <w:p w14:paraId="11806EB7" w14:textId="191553B5" w:rsidR="00BD1489" w:rsidRPr="003A4E33" w:rsidRDefault="00BA08C2" w:rsidP="003A0FE4">
      <w:pPr>
        <w:pStyle w:val="Lgende"/>
        <w:rPr>
          <w:rFonts w:asciiTheme="minorHAnsi" w:hAnsiTheme="minorHAnsi" w:cstheme="minorHAnsi"/>
          <w:b w:val="0"/>
          <w:bCs w:val="0"/>
          <w:sz w:val="20"/>
          <w:szCs w:val="20"/>
          <w:lang w:val="en-GB"/>
        </w:rPr>
      </w:pPr>
      <w:bookmarkStart w:id="50" w:name="_Toc101708107"/>
      <w:r w:rsidRPr="003A4E33">
        <w:rPr>
          <w:rFonts w:asciiTheme="minorHAnsi" w:hAnsiTheme="minorHAnsi" w:cstheme="minorHAnsi"/>
          <w:b w:val="0"/>
          <w:bCs w:val="0"/>
          <w:sz w:val="20"/>
          <w:szCs w:val="20"/>
          <w:lang w:val="en-US"/>
        </w:rPr>
        <w:t xml:space="preserve">Table </w:t>
      </w:r>
      <w:r w:rsidRPr="003A4E33">
        <w:rPr>
          <w:rFonts w:asciiTheme="minorHAnsi" w:hAnsiTheme="minorHAnsi" w:cstheme="minorHAnsi"/>
          <w:b w:val="0"/>
          <w:color w:val="2B579A"/>
          <w:sz w:val="20"/>
          <w:szCs w:val="20"/>
          <w:shd w:val="clear" w:color="auto" w:fill="E6E6E6"/>
        </w:rPr>
        <w:fldChar w:fldCharType="begin"/>
      </w:r>
      <w:r w:rsidRPr="003A4E33">
        <w:rPr>
          <w:rFonts w:asciiTheme="minorHAnsi" w:hAnsiTheme="minorHAnsi" w:cstheme="minorHAnsi"/>
          <w:b w:val="0"/>
          <w:bCs w:val="0"/>
          <w:sz w:val="20"/>
          <w:szCs w:val="20"/>
          <w:lang w:val="en-US"/>
        </w:rPr>
        <w:instrText xml:space="preserve"> SEQ Table \* ARABIC </w:instrText>
      </w:r>
      <w:r w:rsidRPr="003A4E33">
        <w:rPr>
          <w:rFonts w:asciiTheme="minorHAnsi" w:hAnsiTheme="minorHAnsi" w:cstheme="minorHAnsi"/>
          <w:b w:val="0"/>
          <w:color w:val="2B579A"/>
          <w:sz w:val="20"/>
          <w:szCs w:val="20"/>
          <w:shd w:val="clear" w:color="auto" w:fill="E6E6E6"/>
        </w:rPr>
        <w:fldChar w:fldCharType="separate"/>
      </w:r>
      <w:r w:rsidR="001475FF">
        <w:rPr>
          <w:rFonts w:asciiTheme="minorHAnsi" w:hAnsiTheme="minorHAnsi" w:cstheme="minorHAnsi"/>
          <w:b w:val="0"/>
          <w:bCs w:val="0"/>
          <w:noProof/>
          <w:sz w:val="20"/>
          <w:szCs w:val="20"/>
          <w:lang w:val="en-US"/>
        </w:rPr>
        <w:t>3</w:t>
      </w:r>
      <w:r w:rsidRPr="003A4E33">
        <w:rPr>
          <w:rFonts w:asciiTheme="minorHAnsi" w:hAnsiTheme="minorHAnsi" w:cstheme="minorHAnsi"/>
          <w:b w:val="0"/>
          <w:color w:val="2B579A"/>
          <w:sz w:val="20"/>
          <w:szCs w:val="20"/>
          <w:shd w:val="clear" w:color="auto" w:fill="E6E6E6"/>
        </w:rPr>
        <w:fldChar w:fldCharType="end"/>
      </w:r>
      <w:r w:rsidRPr="003A4E33">
        <w:rPr>
          <w:rFonts w:asciiTheme="minorHAnsi" w:hAnsiTheme="minorHAnsi" w:cstheme="minorHAnsi"/>
          <w:b w:val="0"/>
          <w:bCs w:val="0"/>
          <w:sz w:val="20"/>
          <w:szCs w:val="20"/>
          <w:lang w:val="en-US"/>
        </w:rPr>
        <w:t xml:space="preserve"> : </w:t>
      </w:r>
      <w:r w:rsidR="00BD1489" w:rsidRPr="003A4E33">
        <w:rPr>
          <w:rFonts w:asciiTheme="minorHAnsi" w:hAnsiTheme="minorHAnsi" w:cstheme="minorHAnsi"/>
          <w:b w:val="0"/>
          <w:bCs w:val="0"/>
          <w:sz w:val="20"/>
          <w:szCs w:val="20"/>
          <w:lang w:val="en-GB"/>
        </w:rPr>
        <w:t>Number of meetings and stakeholders met in Liberia</w:t>
      </w:r>
      <w:bookmarkEnd w:id="50"/>
    </w:p>
    <w:p w14:paraId="0C73541A" w14:textId="334C3DDB" w:rsidR="00D25436" w:rsidRPr="000416CB" w:rsidRDefault="00055303" w:rsidP="003A0FE4">
      <w:pPr>
        <w:rPr>
          <w:rFonts w:cstheme="minorHAnsi"/>
        </w:rPr>
      </w:pPr>
      <w:r w:rsidRPr="000416CB">
        <w:rPr>
          <w:rFonts w:cstheme="minorHAnsi"/>
          <w:noProof/>
          <w:color w:val="2B579A"/>
          <w:shd w:val="clear" w:color="auto" w:fill="E6E6E6"/>
        </w:rPr>
        <w:drawing>
          <wp:inline distT="0" distB="0" distL="0" distR="0" wp14:anchorId="35F97B4C" wp14:editId="0568F914">
            <wp:extent cx="5728335" cy="2228215"/>
            <wp:effectExtent l="0" t="0" r="5715" b="63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335" cy="2228215"/>
                    </a:xfrm>
                    <a:prstGeom prst="rect">
                      <a:avLst/>
                    </a:prstGeom>
                    <a:noFill/>
                    <a:ln>
                      <a:noFill/>
                    </a:ln>
                  </pic:spPr>
                </pic:pic>
              </a:graphicData>
            </a:graphic>
          </wp:inline>
        </w:drawing>
      </w:r>
    </w:p>
    <w:p w14:paraId="02F4367A" w14:textId="0107AF28" w:rsidR="00367892" w:rsidRPr="003A4E33" w:rsidRDefault="000A12BE" w:rsidP="003A0FE4">
      <w:pPr>
        <w:rPr>
          <w:rFonts w:cstheme="minorHAnsi"/>
          <w:sz w:val="20"/>
          <w:szCs w:val="20"/>
        </w:rPr>
      </w:pPr>
      <w:r w:rsidRPr="003A4E33">
        <w:rPr>
          <w:rFonts w:cstheme="minorHAnsi"/>
          <w:sz w:val="20"/>
          <w:szCs w:val="20"/>
        </w:rPr>
        <w:t xml:space="preserve">In total </w:t>
      </w:r>
      <w:r w:rsidR="00343F26" w:rsidRPr="003A4E33">
        <w:rPr>
          <w:rFonts w:cstheme="minorHAnsi"/>
          <w:sz w:val="20"/>
          <w:szCs w:val="20"/>
        </w:rPr>
        <w:t xml:space="preserve">290 people took part in the evaluation exercise with </w:t>
      </w:r>
      <w:r w:rsidR="00B81ABE" w:rsidRPr="003A4E33">
        <w:rPr>
          <w:rFonts w:cstheme="minorHAnsi"/>
          <w:sz w:val="20"/>
          <w:szCs w:val="20"/>
        </w:rPr>
        <w:t xml:space="preserve">women representing </w:t>
      </w:r>
      <w:r w:rsidR="001C50CC" w:rsidRPr="003A4E33">
        <w:rPr>
          <w:rFonts w:cstheme="minorHAnsi"/>
          <w:sz w:val="20"/>
          <w:szCs w:val="20"/>
        </w:rPr>
        <w:t>3</w:t>
      </w:r>
      <w:r w:rsidR="00E776BF">
        <w:rPr>
          <w:rFonts w:cstheme="minorHAnsi"/>
          <w:sz w:val="20"/>
          <w:szCs w:val="20"/>
        </w:rPr>
        <w:t>4</w:t>
      </w:r>
      <w:r w:rsidR="001C50CC" w:rsidRPr="003A4E33">
        <w:rPr>
          <w:rFonts w:cstheme="minorHAnsi"/>
          <w:sz w:val="20"/>
          <w:szCs w:val="20"/>
        </w:rPr>
        <w:t>% of the respondents</w:t>
      </w:r>
      <w:r w:rsidR="00367892" w:rsidRPr="003A4E33">
        <w:rPr>
          <w:rFonts w:cstheme="minorHAnsi"/>
          <w:sz w:val="20"/>
          <w:szCs w:val="20"/>
        </w:rPr>
        <w:t>.</w:t>
      </w:r>
    </w:p>
    <w:p w14:paraId="19523196" w14:textId="77777777" w:rsidR="00FE61F7" w:rsidRPr="003A4E33" w:rsidRDefault="00FE61F7" w:rsidP="003A0FE4">
      <w:pPr>
        <w:jc w:val="both"/>
        <w:rPr>
          <w:rFonts w:eastAsia="Times New Roman" w:cstheme="minorHAnsi"/>
          <w:sz w:val="20"/>
          <w:szCs w:val="20"/>
        </w:rPr>
      </w:pPr>
      <w:r w:rsidRPr="003A4E33">
        <w:rPr>
          <w:rFonts w:eastAsia="Times New Roman" w:cstheme="minorHAnsi"/>
          <w:b/>
          <w:i/>
          <w:sz w:val="20"/>
          <w:szCs w:val="20"/>
        </w:rPr>
        <w:t>Direct observations (field visits)</w:t>
      </w:r>
      <w:r w:rsidRPr="003A4E33">
        <w:rPr>
          <w:rFonts w:eastAsia="Times New Roman" w:cstheme="minorHAnsi"/>
          <w:sz w:val="20"/>
          <w:szCs w:val="20"/>
        </w:rPr>
        <w:t>: Direct observations were conducted in the form of field visits and on-site validation of the main tangible outputs and interventions. They focused on the changes brought about by the project.</w:t>
      </w:r>
    </w:p>
    <w:p w14:paraId="1960DA3D" w14:textId="579F8D61" w:rsidR="00BD1489" w:rsidRPr="003A4E33" w:rsidRDefault="00BD1489" w:rsidP="003A0FE4">
      <w:pPr>
        <w:jc w:val="both"/>
        <w:rPr>
          <w:rFonts w:cstheme="minorHAnsi"/>
          <w:bCs/>
          <w:sz w:val="20"/>
          <w:szCs w:val="20"/>
        </w:rPr>
      </w:pPr>
      <w:r w:rsidRPr="003A4E33">
        <w:rPr>
          <w:rFonts w:cstheme="minorHAnsi"/>
          <w:b/>
          <w:bCs/>
          <w:i/>
          <w:sz w:val="20"/>
          <w:szCs w:val="20"/>
        </w:rPr>
        <w:t xml:space="preserve">Choice of participants </w:t>
      </w:r>
    </w:p>
    <w:p w14:paraId="7856C251" w14:textId="73C403DC" w:rsidR="00BD1489" w:rsidRPr="003A4E33" w:rsidRDefault="00BD1489" w:rsidP="003A0FE4">
      <w:pPr>
        <w:jc w:val="both"/>
        <w:rPr>
          <w:rFonts w:cstheme="minorHAnsi"/>
          <w:sz w:val="20"/>
          <w:szCs w:val="20"/>
        </w:rPr>
      </w:pPr>
      <w:r w:rsidRPr="003A4E33">
        <w:rPr>
          <w:rFonts w:cstheme="minorHAnsi"/>
          <w:bCs/>
          <w:sz w:val="20"/>
          <w:szCs w:val="20"/>
        </w:rPr>
        <w:t xml:space="preserve">The document review systematically covered all project components. The evaluation </w:t>
      </w:r>
      <w:r w:rsidR="00202414" w:rsidRPr="003A4E33">
        <w:rPr>
          <w:rFonts w:cstheme="minorHAnsi"/>
          <w:bCs/>
          <w:sz w:val="20"/>
          <w:szCs w:val="20"/>
        </w:rPr>
        <w:t xml:space="preserve">covered all project departments. </w:t>
      </w:r>
      <w:r w:rsidRPr="003A4E33">
        <w:rPr>
          <w:rFonts w:cstheme="minorHAnsi"/>
          <w:bCs/>
          <w:sz w:val="20"/>
          <w:szCs w:val="20"/>
        </w:rPr>
        <w:t xml:space="preserve">Given the time constraints and the geographical inaccessibility of some villages, a sample of villages to be visited was drawn up according to the inclusion criteria below, which were established by the evaluator and included in the initial </w:t>
      </w:r>
      <w:r w:rsidR="003327C1" w:rsidRPr="003A4E33">
        <w:rPr>
          <w:rFonts w:cstheme="minorHAnsi"/>
          <w:bCs/>
          <w:sz w:val="20"/>
          <w:szCs w:val="20"/>
        </w:rPr>
        <w:t>inception report</w:t>
      </w:r>
      <w:r w:rsidRPr="003A4E33">
        <w:rPr>
          <w:rFonts w:cstheme="minorHAnsi"/>
          <w:bCs/>
          <w:sz w:val="20"/>
          <w:szCs w:val="20"/>
        </w:rPr>
        <w:t xml:space="preserve">. These criteria are as follows: </w:t>
      </w:r>
      <w:r w:rsidRPr="003A4E33">
        <w:rPr>
          <w:rFonts w:cstheme="minorHAnsi"/>
          <w:sz w:val="20"/>
          <w:szCs w:val="20"/>
        </w:rPr>
        <w:t>(</w:t>
      </w:r>
      <w:proofErr w:type="spellStart"/>
      <w:r w:rsidRPr="003A4E33">
        <w:rPr>
          <w:rFonts w:cstheme="minorHAnsi"/>
          <w:sz w:val="20"/>
          <w:szCs w:val="20"/>
        </w:rPr>
        <w:t>i</w:t>
      </w:r>
      <w:proofErr w:type="spellEnd"/>
      <w:r w:rsidRPr="003A4E33">
        <w:rPr>
          <w:rFonts w:cstheme="minorHAnsi"/>
          <w:sz w:val="20"/>
          <w:szCs w:val="20"/>
        </w:rPr>
        <w:t xml:space="preserve">) Criterion of strategic coverage of the project: to have people and achievements that represent the different components of the project; (ii) Criterion of strategic/volumetric size: to have people and achievements linked to interventions of a certain significance in the project; (iii) Criterion of geographical diversity: to have people and achievements showing a coverage, if not exhaustive, at least diversified, of the areas of intervention of the project; (iv) Criterion of quality: Having people and achievements linked to interventions that are deemed successful and others that would be less so, to allow for diversified learning, articulated on successes and failures; and (v) Gender sensitivity and social inclusion criterion: </w:t>
      </w:r>
      <w:r w:rsidR="003327C1" w:rsidRPr="003A4E33">
        <w:rPr>
          <w:rFonts w:cstheme="minorHAnsi"/>
          <w:sz w:val="20"/>
          <w:szCs w:val="20"/>
        </w:rPr>
        <w:t>H</w:t>
      </w:r>
      <w:r w:rsidRPr="003A4E33">
        <w:rPr>
          <w:rFonts w:cstheme="minorHAnsi"/>
          <w:sz w:val="20"/>
          <w:szCs w:val="20"/>
        </w:rPr>
        <w:t xml:space="preserve">aving, where possible, women and vulnerable people and achievements related to these groups of actors/beneficiaries. </w:t>
      </w:r>
      <w:r w:rsidR="007407EC" w:rsidRPr="003A4E33">
        <w:rPr>
          <w:rFonts w:cstheme="minorHAnsi"/>
          <w:sz w:val="20"/>
          <w:szCs w:val="20"/>
        </w:rPr>
        <w:t>The distribution of villages</w:t>
      </w:r>
      <w:r w:rsidR="00260A5F" w:rsidRPr="003A4E33">
        <w:rPr>
          <w:rFonts w:cstheme="minorHAnsi"/>
          <w:sz w:val="20"/>
          <w:szCs w:val="20"/>
        </w:rPr>
        <w:t xml:space="preserve"> is presented in table 4 and 5</w:t>
      </w:r>
      <w:r w:rsidRPr="003A4E33">
        <w:rPr>
          <w:rFonts w:cstheme="minorHAnsi"/>
          <w:sz w:val="20"/>
          <w:szCs w:val="20"/>
        </w:rPr>
        <w:t xml:space="preserve">  </w:t>
      </w:r>
    </w:p>
    <w:p w14:paraId="3369996F" w14:textId="2976B563" w:rsidR="00BD1489" w:rsidRPr="003A4E33" w:rsidRDefault="00BD1489" w:rsidP="003A0FE4">
      <w:pPr>
        <w:pStyle w:val="Lgende"/>
        <w:rPr>
          <w:rFonts w:asciiTheme="minorHAnsi" w:hAnsiTheme="minorHAnsi" w:cstheme="minorHAnsi"/>
          <w:b w:val="0"/>
          <w:bCs w:val="0"/>
          <w:sz w:val="20"/>
          <w:szCs w:val="20"/>
          <w:lang w:val="en-US"/>
        </w:rPr>
      </w:pPr>
      <w:r w:rsidRPr="003A4E33">
        <w:rPr>
          <w:rFonts w:asciiTheme="minorHAnsi" w:hAnsiTheme="minorHAnsi" w:cstheme="minorHAnsi"/>
          <w:b w:val="0"/>
          <w:bCs w:val="0"/>
          <w:sz w:val="20"/>
          <w:szCs w:val="20"/>
          <w:lang w:val="en-US"/>
        </w:rPr>
        <w:lastRenderedPageBreak/>
        <w:t xml:space="preserve"> </w:t>
      </w:r>
      <w:bookmarkStart w:id="51" w:name="_Toc101708108"/>
      <w:r w:rsidR="00D34BBC" w:rsidRPr="003A4E33">
        <w:rPr>
          <w:rFonts w:asciiTheme="minorHAnsi" w:hAnsiTheme="minorHAnsi" w:cstheme="minorHAnsi"/>
          <w:b w:val="0"/>
          <w:bCs w:val="0"/>
          <w:sz w:val="20"/>
          <w:szCs w:val="20"/>
          <w:lang w:val="en-US"/>
        </w:rPr>
        <w:t xml:space="preserve">Table </w:t>
      </w:r>
      <w:r w:rsidR="00D34BBC" w:rsidRPr="003A4E33">
        <w:rPr>
          <w:rFonts w:asciiTheme="minorHAnsi" w:hAnsiTheme="minorHAnsi" w:cstheme="minorHAnsi"/>
          <w:b w:val="0"/>
          <w:color w:val="2B579A"/>
          <w:sz w:val="20"/>
          <w:szCs w:val="20"/>
          <w:shd w:val="clear" w:color="auto" w:fill="E6E6E6"/>
        </w:rPr>
        <w:fldChar w:fldCharType="begin"/>
      </w:r>
      <w:r w:rsidR="00D34BBC" w:rsidRPr="003A4E33">
        <w:rPr>
          <w:rFonts w:asciiTheme="minorHAnsi" w:hAnsiTheme="minorHAnsi" w:cstheme="minorHAnsi"/>
          <w:b w:val="0"/>
          <w:bCs w:val="0"/>
          <w:sz w:val="20"/>
          <w:szCs w:val="20"/>
          <w:lang w:val="en-US"/>
        </w:rPr>
        <w:instrText xml:space="preserve"> SEQ Table \* ARABIC </w:instrText>
      </w:r>
      <w:r w:rsidR="00D34BBC" w:rsidRPr="003A4E33">
        <w:rPr>
          <w:rFonts w:asciiTheme="minorHAnsi" w:hAnsiTheme="minorHAnsi" w:cstheme="minorHAnsi"/>
          <w:b w:val="0"/>
          <w:color w:val="2B579A"/>
          <w:sz w:val="20"/>
          <w:szCs w:val="20"/>
          <w:shd w:val="clear" w:color="auto" w:fill="E6E6E6"/>
        </w:rPr>
        <w:fldChar w:fldCharType="separate"/>
      </w:r>
      <w:r w:rsidR="001475FF">
        <w:rPr>
          <w:rFonts w:asciiTheme="minorHAnsi" w:hAnsiTheme="minorHAnsi" w:cstheme="minorHAnsi"/>
          <w:b w:val="0"/>
          <w:bCs w:val="0"/>
          <w:noProof/>
          <w:sz w:val="20"/>
          <w:szCs w:val="20"/>
          <w:lang w:val="en-US"/>
        </w:rPr>
        <w:t>4</w:t>
      </w:r>
      <w:r w:rsidR="00D34BBC" w:rsidRPr="003A4E33">
        <w:rPr>
          <w:rFonts w:asciiTheme="minorHAnsi" w:hAnsiTheme="minorHAnsi" w:cstheme="minorHAnsi"/>
          <w:b w:val="0"/>
          <w:color w:val="2B579A"/>
          <w:sz w:val="20"/>
          <w:szCs w:val="20"/>
          <w:shd w:val="clear" w:color="auto" w:fill="E6E6E6"/>
        </w:rPr>
        <w:fldChar w:fldCharType="end"/>
      </w:r>
      <w:r w:rsidR="00D34BBC" w:rsidRPr="003A4E33">
        <w:rPr>
          <w:rFonts w:asciiTheme="minorHAnsi" w:hAnsiTheme="minorHAnsi" w:cstheme="minorHAnsi"/>
          <w:b w:val="0"/>
          <w:bCs w:val="0"/>
          <w:sz w:val="20"/>
          <w:szCs w:val="20"/>
          <w:lang w:val="en-US"/>
        </w:rPr>
        <w:t xml:space="preserve"> : </w:t>
      </w:r>
      <w:r w:rsidRPr="003A4E33">
        <w:rPr>
          <w:rFonts w:asciiTheme="minorHAnsi" w:hAnsiTheme="minorHAnsi" w:cstheme="minorHAnsi"/>
          <w:b w:val="0"/>
          <w:bCs w:val="0"/>
          <w:sz w:val="20"/>
          <w:szCs w:val="20"/>
          <w:lang w:val="en-US"/>
        </w:rPr>
        <w:t>List of villages by department</w:t>
      </w:r>
      <w:r w:rsidR="003327C1" w:rsidRPr="003A4E33">
        <w:rPr>
          <w:rFonts w:asciiTheme="minorHAnsi" w:hAnsiTheme="minorHAnsi" w:cstheme="minorHAnsi"/>
          <w:b w:val="0"/>
          <w:bCs w:val="0"/>
          <w:sz w:val="20"/>
          <w:szCs w:val="20"/>
          <w:lang w:val="en-US"/>
        </w:rPr>
        <w:t xml:space="preserve"> in </w:t>
      </w:r>
      <w:r w:rsidR="00E607C3">
        <w:rPr>
          <w:rFonts w:asciiTheme="minorHAnsi" w:hAnsiTheme="minorHAnsi" w:cstheme="minorHAnsi"/>
          <w:b w:val="0"/>
          <w:bCs w:val="0"/>
          <w:sz w:val="20"/>
          <w:szCs w:val="20"/>
          <w:lang w:val="en-US"/>
        </w:rPr>
        <w:t>Côte d’Ivoire</w:t>
      </w:r>
      <w:bookmarkEnd w:id="51"/>
    </w:p>
    <w:tbl>
      <w:tblPr>
        <w:tblStyle w:val="Grilledutableau"/>
        <w:tblW w:w="0" w:type="auto"/>
        <w:tblLook w:val="04A0" w:firstRow="1" w:lastRow="0" w:firstColumn="1" w:lastColumn="0" w:noHBand="0" w:noVBand="1"/>
      </w:tblPr>
      <w:tblGrid>
        <w:gridCol w:w="1980"/>
        <w:gridCol w:w="5670"/>
      </w:tblGrid>
      <w:tr w:rsidR="00BD1489" w:rsidRPr="003A4E33" w14:paraId="07AAF66F" w14:textId="77777777" w:rsidTr="00CE4F57">
        <w:tc>
          <w:tcPr>
            <w:tcW w:w="1980" w:type="dxa"/>
          </w:tcPr>
          <w:p w14:paraId="75300279" w14:textId="77777777" w:rsidR="00BD1489" w:rsidRPr="003A4E33" w:rsidRDefault="00BD1489" w:rsidP="003A0FE4">
            <w:pPr>
              <w:jc w:val="center"/>
              <w:rPr>
                <w:rFonts w:cstheme="minorHAnsi"/>
                <w:b/>
                <w:sz w:val="20"/>
                <w:szCs w:val="20"/>
                <w:lang w:val="en-GB"/>
              </w:rPr>
            </w:pPr>
            <w:r w:rsidRPr="003A4E33">
              <w:rPr>
                <w:rFonts w:cstheme="minorHAnsi"/>
                <w:b/>
                <w:sz w:val="20"/>
                <w:szCs w:val="20"/>
                <w:lang w:val="en-GB"/>
              </w:rPr>
              <w:t>DEPARTMENT</w:t>
            </w:r>
          </w:p>
        </w:tc>
        <w:tc>
          <w:tcPr>
            <w:tcW w:w="5670" w:type="dxa"/>
          </w:tcPr>
          <w:p w14:paraId="4DDBE347" w14:textId="77777777" w:rsidR="00BD1489" w:rsidRPr="003A4E33" w:rsidRDefault="00BD1489" w:rsidP="003A0FE4">
            <w:pPr>
              <w:jc w:val="center"/>
              <w:rPr>
                <w:rFonts w:cstheme="minorHAnsi"/>
                <w:b/>
                <w:sz w:val="20"/>
                <w:szCs w:val="20"/>
                <w:lang w:val="en-GB"/>
              </w:rPr>
            </w:pPr>
            <w:r w:rsidRPr="003A4E33">
              <w:rPr>
                <w:rFonts w:cstheme="minorHAnsi"/>
                <w:b/>
                <w:sz w:val="20"/>
                <w:szCs w:val="20"/>
                <w:lang w:val="en-GB"/>
              </w:rPr>
              <w:t>VILLAGES</w:t>
            </w:r>
          </w:p>
        </w:tc>
      </w:tr>
      <w:tr w:rsidR="00BD1489" w:rsidRPr="003A4E33" w14:paraId="5FA765CF" w14:textId="77777777" w:rsidTr="00CE4F57">
        <w:tc>
          <w:tcPr>
            <w:tcW w:w="1980" w:type="dxa"/>
          </w:tcPr>
          <w:p w14:paraId="44BCB96B" w14:textId="77777777" w:rsidR="00BD1489" w:rsidRPr="003A4E33" w:rsidRDefault="00BD1489" w:rsidP="003A0FE4">
            <w:pPr>
              <w:jc w:val="center"/>
              <w:rPr>
                <w:rFonts w:cstheme="minorHAnsi"/>
                <w:bCs/>
                <w:sz w:val="20"/>
                <w:szCs w:val="20"/>
                <w:lang w:val="en-GB"/>
              </w:rPr>
            </w:pPr>
            <w:r w:rsidRPr="003A4E33">
              <w:rPr>
                <w:rFonts w:cstheme="minorHAnsi"/>
                <w:bCs/>
                <w:sz w:val="20"/>
                <w:szCs w:val="20"/>
                <w:lang w:val="en-GB"/>
              </w:rPr>
              <w:t>TABOU</w:t>
            </w:r>
          </w:p>
        </w:tc>
        <w:tc>
          <w:tcPr>
            <w:tcW w:w="5670" w:type="dxa"/>
          </w:tcPr>
          <w:p w14:paraId="17222773" w14:textId="0CBBF2BF" w:rsidR="00BD1489" w:rsidRPr="003A4E33" w:rsidRDefault="00BD1489" w:rsidP="003A0FE4">
            <w:pPr>
              <w:pStyle w:val="Paragraphedeliste"/>
              <w:numPr>
                <w:ilvl w:val="0"/>
                <w:numId w:val="11"/>
              </w:numPr>
              <w:shd w:val="clear" w:color="auto" w:fill="FFFFFF" w:themeFill="background1"/>
              <w:rPr>
                <w:rFonts w:eastAsia="Times New Roman" w:cstheme="minorHAnsi"/>
                <w:color w:val="000000"/>
                <w:sz w:val="20"/>
                <w:szCs w:val="20"/>
                <w:lang w:val="en-GB"/>
              </w:rPr>
            </w:pPr>
            <w:proofErr w:type="spellStart"/>
            <w:r w:rsidRPr="003A4E33">
              <w:rPr>
                <w:rFonts w:eastAsia="Times New Roman" w:cstheme="minorHAnsi"/>
                <w:color w:val="000000"/>
                <w:sz w:val="20"/>
                <w:szCs w:val="20"/>
                <w:lang w:val="en-GB"/>
              </w:rPr>
              <w:t>B</w:t>
            </w:r>
            <w:r w:rsidR="00CE4F57" w:rsidRPr="003A4E33">
              <w:rPr>
                <w:rFonts w:eastAsia="Times New Roman" w:cstheme="minorHAnsi"/>
                <w:color w:val="000000"/>
                <w:sz w:val="20"/>
                <w:szCs w:val="20"/>
                <w:lang w:val="en-GB"/>
              </w:rPr>
              <w:t>li</w:t>
            </w:r>
            <w:r w:rsidR="007A0276" w:rsidRPr="003A4E33">
              <w:rPr>
                <w:rFonts w:eastAsia="Times New Roman" w:cstheme="minorHAnsi"/>
                <w:color w:val="000000"/>
                <w:sz w:val="20"/>
                <w:szCs w:val="20"/>
                <w:lang w:val="en-GB"/>
              </w:rPr>
              <w:t>eron</w:t>
            </w:r>
            <w:proofErr w:type="spellEnd"/>
          </w:p>
          <w:p w14:paraId="145017A2" w14:textId="68C332BC" w:rsidR="00BD1489" w:rsidRPr="003A4E33" w:rsidRDefault="00BD1489" w:rsidP="003A0FE4">
            <w:pPr>
              <w:pStyle w:val="Paragraphedeliste"/>
              <w:numPr>
                <w:ilvl w:val="0"/>
                <w:numId w:val="11"/>
              </w:numPr>
              <w:shd w:val="clear" w:color="auto" w:fill="FFFFFF" w:themeFill="background1"/>
              <w:rPr>
                <w:rFonts w:eastAsia="Times New Roman" w:cstheme="minorHAnsi"/>
                <w:color w:val="000000"/>
                <w:sz w:val="20"/>
                <w:szCs w:val="20"/>
                <w:lang w:val="en-GB"/>
              </w:rPr>
            </w:pPr>
            <w:r w:rsidRPr="003A4E33">
              <w:rPr>
                <w:rFonts w:eastAsia="Times New Roman" w:cstheme="minorHAnsi"/>
                <w:color w:val="000000"/>
                <w:sz w:val="20"/>
                <w:szCs w:val="20"/>
                <w:lang w:val="en-GB"/>
              </w:rPr>
              <w:t>P</w:t>
            </w:r>
            <w:r w:rsidR="007A0276" w:rsidRPr="003A4E33">
              <w:rPr>
                <w:rFonts w:eastAsia="Times New Roman" w:cstheme="minorHAnsi"/>
                <w:color w:val="000000"/>
                <w:sz w:val="20"/>
                <w:szCs w:val="20"/>
                <w:lang w:val="en-GB"/>
              </w:rPr>
              <w:t>rollo</w:t>
            </w:r>
          </w:p>
        </w:tc>
      </w:tr>
      <w:tr w:rsidR="00BD1489" w:rsidRPr="003A4E33" w14:paraId="71FED974" w14:textId="77777777" w:rsidTr="00CE4F57">
        <w:tc>
          <w:tcPr>
            <w:tcW w:w="1980" w:type="dxa"/>
          </w:tcPr>
          <w:p w14:paraId="33F9ACBD" w14:textId="77777777" w:rsidR="00BD1489" w:rsidRPr="003A4E33" w:rsidRDefault="00BD1489" w:rsidP="003A0FE4">
            <w:pPr>
              <w:jc w:val="center"/>
              <w:rPr>
                <w:rFonts w:cstheme="minorHAnsi"/>
                <w:bCs/>
                <w:sz w:val="20"/>
                <w:szCs w:val="20"/>
                <w:lang w:val="en-GB"/>
              </w:rPr>
            </w:pPr>
            <w:r w:rsidRPr="003A4E33">
              <w:rPr>
                <w:rFonts w:cstheme="minorHAnsi"/>
                <w:bCs/>
                <w:sz w:val="20"/>
                <w:szCs w:val="20"/>
                <w:lang w:val="en-GB"/>
              </w:rPr>
              <w:t>DANANE</w:t>
            </w:r>
          </w:p>
        </w:tc>
        <w:tc>
          <w:tcPr>
            <w:tcW w:w="5670" w:type="dxa"/>
          </w:tcPr>
          <w:p w14:paraId="0C648FC7" w14:textId="77777777" w:rsidR="00BD1489" w:rsidRPr="003A4E33" w:rsidRDefault="00BD1489" w:rsidP="003A0FE4">
            <w:pPr>
              <w:pStyle w:val="Paragraphedeliste"/>
              <w:numPr>
                <w:ilvl w:val="0"/>
                <w:numId w:val="11"/>
              </w:numPr>
              <w:spacing w:after="180"/>
              <w:rPr>
                <w:rFonts w:cstheme="minorHAnsi"/>
                <w:sz w:val="20"/>
                <w:szCs w:val="20"/>
                <w:u w:val="single"/>
                <w:lang w:val="en-GB"/>
              </w:rPr>
            </w:pPr>
            <w:proofErr w:type="spellStart"/>
            <w:r w:rsidRPr="003A4E33">
              <w:rPr>
                <w:rFonts w:cstheme="minorHAnsi"/>
                <w:sz w:val="20"/>
                <w:szCs w:val="20"/>
                <w:u w:val="single"/>
                <w:lang w:val="en-GB"/>
              </w:rPr>
              <w:t>Guian-Houé</w:t>
            </w:r>
            <w:proofErr w:type="spellEnd"/>
          </w:p>
          <w:p w14:paraId="08EC72DA" w14:textId="77777777" w:rsidR="00BD1489" w:rsidRPr="003A4E33" w:rsidRDefault="00BD1489" w:rsidP="003A0FE4">
            <w:pPr>
              <w:pStyle w:val="Paragraphedeliste"/>
              <w:numPr>
                <w:ilvl w:val="0"/>
                <w:numId w:val="11"/>
              </w:numPr>
              <w:spacing w:after="180"/>
              <w:rPr>
                <w:rFonts w:cstheme="minorHAnsi"/>
                <w:sz w:val="20"/>
                <w:szCs w:val="20"/>
                <w:u w:val="single"/>
                <w:lang w:val="en-GB"/>
              </w:rPr>
            </w:pPr>
            <w:proofErr w:type="spellStart"/>
            <w:r w:rsidRPr="003A4E33">
              <w:rPr>
                <w:rFonts w:cstheme="minorHAnsi"/>
                <w:sz w:val="20"/>
                <w:szCs w:val="20"/>
                <w:u w:val="single"/>
                <w:lang w:val="en-GB"/>
              </w:rPr>
              <w:t>Danipleu</w:t>
            </w:r>
            <w:proofErr w:type="spellEnd"/>
          </w:p>
        </w:tc>
      </w:tr>
      <w:tr w:rsidR="00BD1489" w:rsidRPr="003A4E33" w14:paraId="68DC9D8E" w14:textId="77777777" w:rsidTr="00CE4F57">
        <w:trPr>
          <w:trHeight w:val="496"/>
        </w:trPr>
        <w:tc>
          <w:tcPr>
            <w:tcW w:w="1980" w:type="dxa"/>
          </w:tcPr>
          <w:p w14:paraId="58E92330" w14:textId="38936256" w:rsidR="00BD1489" w:rsidRPr="003A4E33" w:rsidRDefault="00BD1489" w:rsidP="003A0FE4">
            <w:pPr>
              <w:jc w:val="center"/>
              <w:rPr>
                <w:rFonts w:cstheme="minorHAnsi"/>
                <w:bCs/>
                <w:sz w:val="20"/>
                <w:szCs w:val="20"/>
                <w:lang w:val="en-GB"/>
              </w:rPr>
            </w:pPr>
            <w:r w:rsidRPr="003A4E33">
              <w:rPr>
                <w:rFonts w:cstheme="minorHAnsi"/>
                <w:bCs/>
                <w:sz w:val="20"/>
                <w:szCs w:val="20"/>
                <w:lang w:val="en-GB"/>
              </w:rPr>
              <w:t xml:space="preserve">TOULEPLEU </w:t>
            </w:r>
          </w:p>
        </w:tc>
        <w:tc>
          <w:tcPr>
            <w:tcW w:w="5670" w:type="dxa"/>
          </w:tcPr>
          <w:p w14:paraId="02F7BF95" w14:textId="77777777" w:rsidR="00BD1489" w:rsidRPr="003A4E33" w:rsidRDefault="00BD1489" w:rsidP="003A0FE4">
            <w:pPr>
              <w:pStyle w:val="Paragraphedeliste"/>
              <w:numPr>
                <w:ilvl w:val="0"/>
                <w:numId w:val="11"/>
              </w:numPr>
              <w:spacing w:after="180"/>
              <w:rPr>
                <w:rFonts w:cstheme="minorHAnsi"/>
                <w:sz w:val="20"/>
                <w:szCs w:val="20"/>
                <w:u w:val="single"/>
                <w:lang w:val="en-GB"/>
              </w:rPr>
            </w:pPr>
            <w:proofErr w:type="spellStart"/>
            <w:r w:rsidRPr="003A4E33">
              <w:rPr>
                <w:rFonts w:cstheme="minorHAnsi"/>
                <w:sz w:val="20"/>
                <w:szCs w:val="20"/>
                <w:u w:val="single"/>
                <w:lang w:val="en-GB"/>
              </w:rPr>
              <w:t>Tiobly</w:t>
            </w:r>
            <w:proofErr w:type="spellEnd"/>
            <w:r w:rsidRPr="003A4E33">
              <w:rPr>
                <w:rFonts w:cstheme="minorHAnsi"/>
                <w:sz w:val="20"/>
                <w:szCs w:val="20"/>
                <w:u w:val="single"/>
                <w:lang w:val="en-GB"/>
              </w:rPr>
              <w:t xml:space="preserve"> </w:t>
            </w:r>
          </w:p>
          <w:p w14:paraId="757D741E" w14:textId="77777777" w:rsidR="00BD1489" w:rsidRPr="003A4E33" w:rsidRDefault="00BD1489" w:rsidP="003A0FE4">
            <w:pPr>
              <w:pStyle w:val="Paragraphedeliste"/>
              <w:numPr>
                <w:ilvl w:val="0"/>
                <w:numId w:val="11"/>
              </w:numPr>
              <w:spacing w:after="180"/>
              <w:rPr>
                <w:rFonts w:cstheme="minorHAnsi"/>
                <w:sz w:val="20"/>
                <w:szCs w:val="20"/>
                <w:u w:val="single"/>
                <w:lang w:val="en-GB"/>
              </w:rPr>
            </w:pPr>
            <w:proofErr w:type="spellStart"/>
            <w:r w:rsidRPr="003A4E33">
              <w:rPr>
                <w:rFonts w:cstheme="minorHAnsi"/>
                <w:sz w:val="20"/>
                <w:szCs w:val="20"/>
                <w:u w:val="single"/>
                <w:lang w:val="en-GB"/>
              </w:rPr>
              <w:t>Klaon</w:t>
            </w:r>
            <w:proofErr w:type="spellEnd"/>
            <w:r w:rsidRPr="003A4E33">
              <w:rPr>
                <w:rFonts w:cstheme="minorHAnsi"/>
                <w:sz w:val="20"/>
                <w:szCs w:val="20"/>
                <w:u w:val="single"/>
                <w:lang w:val="en-GB"/>
              </w:rPr>
              <w:t xml:space="preserve"> </w:t>
            </w:r>
          </w:p>
        </w:tc>
      </w:tr>
      <w:tr w:rsidR="00BD1489" w:rsidRPr="003A4E33" w14:paraId="6C60999B" w14:textId="77777777" w:rsidTr="00CE4F57">
        <w:trPr>
          <w:trHeight w:val="450"/>
        </w:trPr>
        <w:tc>
          <w:tcPr>
            <w:tcW w:w="1980" w:type="dxa"/>
          </w:tcPr>
          <w:p w14:paraId="72954EB0" w14:textId="1F52C940" w:rsidR="00BD1489" w:rsidRPr="003A4E33" w:rsidRDefault="00BD1489" w:rsidP="003A0FE4">
            <w:pPr>
              <w:jc w:val="center"/>
              <w:rPr>
                <w:rFonts w:cstheme="minorHAnsi"/>
                <w:bCs/>
                <w:sz w:val="20"/>
                <w:szCs w:val="20"/>
                <w:lang w:val="en-GB"/>
              </w:rPr>
            </w:pPr>
            <w:r w:rsidRPr="003A4E33">
              <w:rPr>
                <w:rFonts w:cstheme="minorHAnsi"/>
                <w:bCs/>
                <w:sz w:val="20"/>
                <w:szCs w:val="20"/>
                <w:lang w:val="en-GB"/>
              </w:rPr>
              <w:t xml:space="preserve">TAÏ </w:t>
            </w:r>
          </w:p>
        </w:tc>
        <w:tc>
          <w:tcPr>
            <w:tcW w:w="5670" w:type="dxa"/>
          </w:tcPr>
          <w:p w14:paraId="64F8AAAD" w14:textId="77777777" w:rsidR="00BD1489" w:rsidRPr="003A4E33" w:rsidRDefault="00BD1489" w:rsidP="003A0FE4">
            <w:pPr>
              <w:pStyle w:val="Paragraphedeliste"/>
              <w:numPr>
                <w:ilvl w:val="0"/>
                <w:numId w:val="11"/>
              </w:numPr>
              <w:spacing w:after="180"/>
              <w:rPr>
                <w:rFonts w:cstheme="minorHAnsi"/>
                <w:sz w:val="20"/>
                <w:szCs w:val="20"/>
                <w:u w:val="single"/>
                <w:lang w:val="en-GB"/>
              </w:rPr>
            </w:pPr>
            <w:proofErr w:type="spellStart"/>
            <w:r w:rsidRPr="003A4E33">
              <w:rPr>
                <w:rFonts w:cstheme="minorHAnsi"/>
                <w:sz w:val="20"/>
                <w:szCs w:val="20"/>
                <w:u w:val="single"/>
                <w:lang w:val="en-GB"/>
              </w:rPr>
              <w:t>Gouleako</w:t>
            </w:r>
            <w:proofErr w:type="spellEnd"/>
            <w:r w:rsidRPr="003A4E33">
              <w:rPr>
                <w:rFonts w:cstheme="minorHAnsi"/>
                <w:sz w:val="20"/>
                <w:szCs w:val="20"/>
                <w:u w:val="single"/>
                <w:lang w:val="en-GB"/>
              </w:rPr>
              <w:t xml:space="preserve"> 2 </w:t>
            </w:r>
          </w:p>
          <w:p w14:paraId="32B888B0" w14:textId="341777C0" w:rsidR="00BD1489" w:rsidRPr="003A4E33" w:rsidRDefault="00BD1489" w:rsidP="003A0FE4">
            <w:pPr>
              <w:pStyle w:val="Paragraphedeliste"/>
              <w:numPr>
                <w:ilvl w:val="0"/>
                <w:numId w:val="11"/>
              </w:numPr>
              <w:spacing w:after="180"/>
              <w:rPr>
                <w:rFonts w:cstheme="minorHAnsi"/>
                <w:sz w:val="20"/>
                <w:szCs w:val="20"/>
                <w:u w:val="single"/>
                <w:lang w:val="en-GB"/>
              </w:rPr>
            </w:pPr>
            <w:proofErr w:type="spellStart"/>
            <w:r w:rsidRPr="003A4E33">
              <w:rPr>
                <w:rFonts w:cstheme="minorHAnsi"/>
                <w:sz w:val="20"/>
                <w:szCs w:val="20"/>
                <w:u w:val="single"/>
                <w:lang w:val="en-GB"/>
              </w:rPr>
              <w:t>T</w:t>
            </w:r>
            <w:r w:rsidR="007A0276" w:rsidRPr="003A4E33">
              <w:rPr>
                <w:rFonts w:cstheme="minorHAnsi"/>
                <w:sz w:val="20"/>
                <w:szCs w:val="20"/>
                <w:u w:val="single"/>
                <w:lang w:val="en-GB"/>
              </w:rPr>
              <w:t>ioleoula</w:t>
            </w:r>
            <w:proofErr w:type="spellEnd"/>
          </w:p>
        </w:tc>
      </w:tr>
    </w:tbl>
    <w:p w14:paraId="1DB2001F" w14:textId="77777777" w:rsidR="00D840F3" w:rsidRDefault="00D840F3" w:rsidP="003A0FE4">
      <w:pPr>
        <w:spacing w:after="0" w:line="240" w:lineRule="auto"/>
        <w:jc w:val="both"/>
        <w:rPr>
          <w:rFonts w:cstheme="minorHAnsi"/>
          <w:sz w:val="20"/>
          <w:szCs w:val="20"/>
          <w:lang w:val="en-CA"/>
        </w:rPr>
      </w:pPr>
    </w:p>
    <w:p w14:paraId="6FE66CFB" w14:textId="5726C397" w:rsidR="004F2F82" w:rsidRPr="003A4E33" w:rsidRDefault="00D34BBC" w:rsidP="003A0FE4">
      <w:pPr>
        <w:pStyle w:val="Lgende"/>
        <w:rPr>
          <w:rFonts w:asciiTheme="minorHAnsi" w:hAnsiTheme="minorHAnsi" w:cstheme="minorHAnsi"/>
          <w:b w:val="0"/>
          <w:bCs w:val="0"/>
          <w:sz w:val="20"/>
          <w:szCs w:val="20"/>
          <w:lang w:val="en-US"/>
        </w:rPr>
      </w:pPr>
      <w:bookmarkStart w:id="52" w:name="_Toc101708109"/>
      <w:r w:rsidRPr="003A4E33">
        <w:rPr>
          <w:rFonts w:asciiTheme="minorHAnsi" w:hAnsiTheme="minorHAnsi" w:cstheme="minorHAnsi"/>
          <w:b w:val="0"/>
          <w:bCs w:val="0"/>
          <w:sz w:val="20"/>
          <w:szCs w:val="20"/>
          <w:lang w:val="en-US"/>
        </w:rPr>
        <w:t xml:space="preserve">Table </w:t>
      </w:r>
      <w:r w:rsidRPr="003A4E33">
        <w:rPr>
          <w:rFonts w:asciiTheme="minorHAnsi" w:hAnsiTheme="minorHAnsi" w:cstheme="minorHAnsi"/>
          <w:b w:val="0"/>
          <w:color w:val="2B579A"/>
          <w:sz w:val="20"/>
          <w:szCs w:val="20"/>
          <w:shd w:val="clear" w:color="auto" w:fill="E6E6E6"/>
        </w:rPr>
        <w:fldChar w:fldCharType="begin"/>
      </w:r>
      <w:r w:rsidRPr="003A4E33">
        <w:rPr>
          <w:rFonts w:asciiTheme="minorHAnsi" w:hAnsiTheme="minorHAnsi" w:cstheme="minorHAnsi"/>
          <w:b w:val="0"/>
          <w:bCs w:val="0"/>
          <w:sz w:val="20"/>
          <w:szCs w:val="20"/>
          <w:lang w:val="en-US"/>
        </w:rPr>
        <w:instrText xml:space="preserve"> SEQ Table \* ARABIC </w:instrText>
      </w:r>
      <w:r w:rsidRPr="003A4E33">
        <w:rPr>
          <w:rFonts w:asciiTheme="minorHAnsi" w:hAnsiTheme="minorHAnsi" w:cstheme="minorHAnsi"/>
          <w:b w:val="0"/>
          <w:color w:val="2B579A"/>
          <w:sz w:val="20"/>
          <w:szCs w:val="20"/>
          <w:shd w:val="clear" w:color="auto" w:fill="E6E6E6"/>
        </w:rPr>
        <w:fldChar w:fldCharType="separate"/>
      </w:r>
      <w:r w:rsidR="001475FF">
        <w:rPr>
          <w:rFonts w:asciiTheme="minorHAnsi" w:hAnsiTheme="minorHAnsi" w:cstheme="minorHAnsi"/>
          <w:b w:val="0"/>
          <w:bCs w:val="0"/>
          <w:noProof/>
          <w:sz w:val="20"/>
          <w:szCs w:val="20"/>
          <w:lang w:val="en-US"/>
        </w:rPr>
        <w:t>5</w:t>
      </w:r>
      <w:r w:rsidRPr="003A4E33">
        <w:rPr>
          <w:rFonts w:asciiTheme="minorHAnsi" w:hAnsiTheme="minorHAnsi" w:cstheme="minorHAnsi"/>
          <w:b w:val="0"/>
          <w:color w:val="2B579A"/>
          <w:sz w:val="20"/>
          <w:szCs w:val="20"/>
          <w:shd w:val="clear" w:color="auto" w:fill="E6E6E6"/>
        </w:rPr>
        <w:fldChar w:fldCharType="end"/>
      </w:r>
      <w:r w:rsidRPr="003A4E33">
        <w:rPr>
          <w:rFonts w:asciiTheme="minorHAnsi" w:hAnsiTheme="minorHAnsi" w:cstheme="minorHAnsi"/>
          <w:b w:val="0"/>
          <w:bCs w:val="0"/>
          <w:sz w:val="20"/>
          <w:szCs w:val="20"/>
          <w:lang w:val="en-US"/>
        </w:rPr>
        <w:t xml:space="preserve"> : </w:t>
      </w:r>
      <w:r w:rsidR="004F2F82" w:rsidRPr="003A4E33">
        <w:rPr>
          <w:rFonts w:asciiTheme="minorHAnsi" w:hAnsiTheme="minorHAnsi" w:cstheme="minorHAnsi"/>
          <w:b w:val="0"/>
          <w:bCs w:val="0"/>
          <w:sz w:val="20"/>
          <w:szCs w:val="20"/>
          <w:lang w:val="en-US"/>
        </w:rPr>
        <w:t>List of villages by department in Liberia</w:t>
      </w:r>
      <w:bookmarkEnd w:id="52"/>
    </w:p>
    <w:tbl>
      <w:tblPr>
        <w:tblStyle w:val="Grilledutableau"/>
        <w:tblW w:w="0" w:type="auto"/>
        <w:tblLook w:val="04A0" w:firstRow="1" w:lastRow="0" w:firstColumn="1" w:lastColumn="0" w:noHBand="0" w:noVBand="1"/>
      </w:tblPr>
      <w:tblGrid>
        <w:gridCol w:w="1980"/>
        <w:gridCol w:w="5670"/>
      </w:tblGrid>
      <w:tr w:rsidR="007A0276" w:rsidRPr="003A4E33" w14:paraId="1533F61B" w14:textId="77777777" w:rsidTr="007A0276">
        <w:tc>
          <w:tcPr>
            <w:tcW w:w="1980" w:type="dxa"/>
          </w:tcPr>
          <w:p w14:paraId="75EFC680" w14:textId="77777777" w:rsidR="004F2F82" w:rsidRPr="003A4E33" w:rsidRDefault="004F2F82" w:rsidP="003A0FE4">
            <w:pPr>
              <w:jc w:val="center"/>
              <w:rPr>
                <w:rFonts w:cstheme="minorHAnsi"/>
                <w:b/>
                <w:sz w:val="20"/>
                <w:szCs w:val="20"/>
                <w:u w:val="single"/>
                <w:lang w:val="en-GB"/>
              </w:rPr>
            </w:pPr>
            <w:r w:rsidRPr="003A4E33">
              <w:rPr>
                <w:rFonts w:cstheme="minorHAnsi"/>
                <w:b/>
                <w:sz w:val="20"/>
                <w:szCs w:val="20"/>
                <w:u w:val="single"/>
                <w:lang w:val="en-GB"/>
              </w:rPr>
              <w:t>DEPARTMENT</w:t>
            </w:r>
          </w:p>
        </w:tc>
        <w:tc>
          <w:tcPr>
            <w:tcW w:w="5670" w:type="dxa"/>
          </w:tcPr>
          <w:p w14:paraId="0A9F1D4E" w14:textId="77777777" w:rsidR="004F2F82" w:rsidRPr="003A4E33" w:rsidRDefault="004F2F82" w:rsidP="003A0FE4">
            <w:pPr>
              <w:jc w:val="center"/>
              <w:rPr>
                <w:rFonts w:cstheme="minorHAnsi"/>
                <w:b/>
                <w:sz w:val="20"/>
                <w:szCs w:val="20"/>
                <w:u w:val="single"/>
                <w:lang w:val="en-GB"/>
              </w:rPr>
            </w:pPr>
            <w:r w:rsidRPr="003A4E33">
              <w:rPr>
                <w:rFonts w:cstheme="minorHAnsi"/>
                <w:b/>
                <w:sz w:val="20"/>
                <w:szCs w:val="20"/>
                <w:u w:val="single"/>
                <w:lang w:val="en-GB"/>
              </w:rPr>
              <w:t>VILLAGES</w:t>
            </w:r>
          </w:p>
        </w:tc>
      </w:tr>
      <w:tr w:rsidR="007A0276" w:rsidRPr="003A4E33" w14:paraId="599A34CE" w14:textId="77777777" w:rsidTr="007A0276">
        <w:tc>
          <w:tcPr>
            <w:tcW w:w="1980" w:type="dxa"/>
          </w:tcPr>
          <w:p w14:paraId="05752934" w14:textId="61C162B1" w:rsidR="004F2F82" w:rsidRPr="003A4E33" w:rsidRDefault="001728B5" w:rsidP="003A0FE4">
            <w:pPr>
              <w:jc w:val="center"/>
              <w:rPr>
                <w:rFonts w:cstheme="minorHAnsi"/>
                <w:b/>
                <w:sz w:val="20"/>
                <w:szCs w:val="20"/>
                <w:u w:val="single"/>
                <w:lang w:val="en-GB"/>
              </w:rPr>
            </w:pPr>
            <w:proofErr w:type="spellStart"/>
            <w:r w:rsidRPr="003A4E33">
              <w:rPr>
                <w:rFonts w:cstheme="minorHAnsi"/>
                <w:b/>
                <w:sz w:val="20"/>
                <w:szCs w:val="20"/>
                <w:u w:val="single"/>
                <w:lang w:val="en-GB"/>
              </w:rPr>
              <w:t>Nimba</w:t>
            </w:r>
            <w:proofErr w:type="spellEnd"/>
            <w:r w:rsidRPr="003A4E33">
              <w:rPr>
                <w:rFonts w:cstheme="minorHAnsi"/>
                <w:b/>
                <w:sz w:val="20"/>
                <w:szCs w:val="20"/>
                <w:u w:val="single"/>
                <w:lang w:val="en-GB"/>
              </w:rPr>
              <w:t xml:space="preserve"> </w:t>
            </w:r>
          </w:p>
        </w:tc>
        <w:tc>
          <w:tcPr>
            <w:tcW w:w="5670" w:type="dxa"/>
          </w:tcPr>
          <w:p w14:paraId="791775D1" w14:textId="77777777" w:rsidR="004F2F82" w:rsidRPr="003A4E33" w:rsidRDefault="00BB04D4" w:rsidP="003A0FE4">
            <w:pPr>
              <w:pStyle w:val="Paragraphedeliste"/>
              <w:numPr>
                <w:ilvl w:val="0"/>
                <w:numId w:val="12"/>
              </w:numPr>
              <w:shd w:val="clear" w:color="auto" w:fill="FFFFFF" w:themeFill="background1"/>
              <w:rPr>
                <w:rFonts w:eastAsia="Times New Roman" w:cstheme="minorHAnsi"/>
                <w:sz w:val="20"/>
                <w:szCs w:val="20"/>
                <w:lang w:val="en-GB"/>
              </w:rPr>
            </w:pPr>
            <w:proofErr w:type="spellStart"/>
            <w:r w:rsidRPr="003A4E33">
              <w:rPr>
                <w:rFonts w:eastAsia="Calibri" w:cstheme="minorHAnsi"/>
                <w:sz w:val="20"/>
                <w:szCs w:val="20"/>
                <w:lang w:val="en-CA"/>
              </w:rPr>
              <w:t>Sanniquellie</w:t>
            </w:r>
            <w:proofErr w:type="spellEnd"/>
          </w:p>
          <w:p w14:paraId="4656294B" w14:textId="77777777" w:rsidR="00BB04D4" w:rsidRPr="003A4E33" w:rsidRDefault="00BB04D4" w:rsidP="003A0FE4">
            <w:pPr>
              <w:pStyle w:val="Paragraphedeliste"/>
              <w:numPr>
                <w:ilvl w:val="0"/>
                <w:numId w:val="12"/>
              </w:numPr>
              <w:shd w:val="clear" w:color="auto" w:fill="FFFFFF" w:themeFill="background1"/>
              <w:rPr>
                <w:rFonts w:eastAsia="Times New Roman" w:cstheme="minorHAnsi"/>
                <w:sz w:val="20"/>
                <w:szCs w:val="20"/>
                <w:lang w:val="en-GB"/>
              </w:rPr>
            </w:pPr>
            <w:proofErr w:type="spellStart"/>
            <w:r w:rsidRPr="003A4E33">
              <w:rPr>
                <w:rFonts w:eastAsia="Calibri" w:cstheme="minorHAnsi"/>
                <w:sz w:val="20"/>
                <w:szCs w:val="20"/>
                <w:lang w:val="en-CA"/>
              </w:rPr>
              <w:t>Karnplay</w:t>
            </w:r>
            <w:proofErr w:type="spellEnd"/>
          </w:p>
          <w:p w14:paraId="6461AACD" w14:textId="77777777" w:rsidR="00BB04D4" w:rsidRPr="003A4E33" w:rsidRDefault="00BB04D4" w:rsidP="003A0FE4">
            <w:pPr>
              <w:pStyle w:val="Paragraphedeliste"/>
              <w:numPr>
                <w:ilvl w:val="0"/>
                <w:numId w:val="12"/>
              </w:numPr>
              <w:shd w:val="clear" w:color="auto" w:fill="FFFFFF" w:themeFill="background1"/>
              <w:rPr>
                <w:rFonts w:eastAsia="Times New Roman" w:cstheme="minorHAnsi"/>
                <w:sz w:val="20"/>
                <w:szCs w:val="20"/>
                <w:lang w:val="en-GB"/>
              </w:rPr>
            </w:pPr>
            <w:proofErr w:type="spellStart"/>
            <w:r w:rsidRPr="003A4E33">
              <w:rPr>
                <w:rFonts w:eastAsia="Calibri" w:cstheme="minorHAnsi"/>
                <w:sz w:val="20"/>
                <w:szCs w:val="20"/>
                <w:lang w:val="en-CA"/>
              </w:rPr>
              <w:t>Kenlay</w:t>
            </w:r>
            <w:proofErr w:type="spellEnd"/>
          </w:p>
          <w:p w14:paraId="11939353" w14:textId="77777777" w:rsidR="00BB04D4" w:rsidRPr="003A4E33" w:rsidRDefault="00BB04D4" w:rsidP="003A0FE4">
            <w:pPr>
              <w:pStyle w:val="Paragraphedeliste"/>
              <w:numPr>
                <w:ilvl w:val="0"/>
                <w:numId w:val="12"/>
              </w:numPr>
              <w:shd w:val="clear" w:color="auto" w:fill="FFFFFF" w:themeFill="background1"/>
              <w:rPr>
                <w:rFonts w:eastAsia="Times New Roman" w:cstheme="minorHAnsi"/>
                <w:sz w:val="20"/>
                <w:szCs w:val="20"/>
                <w:lang w:val="en-GB"/>
              </w:rPr>
            </w:pPr>
            <w:proofErr w:type="spellStart"/>
            <w:r w:rsidRPr="003A4E33">
              <w:rPr>
                <w:rFonts w:eastAsia="Calibri" w:cstheme="minorHAnsi"/>
                <w:sz w:val="20"/>
                <w:szCs w:val="20"/>
                <w:lang w:val="en-CA"/>
              </w:rPr>
              <w:t>Luguatuo</w:t>
            </w:r>
            <w:proofErr w:type="spellEnd"/>
            <w:r w:rsidRPr="003A4E33">
              <w:rPr>
                <w:rFonts w:eastAsia="Calibri" w:cstheme="minorHAnsi"/>
                <w:sz w:val="20"/>
                <w:szCs w:val="20"/>
                <w:lang w:val="en-CA"/>
              </w:rPr>
              <w:t xml:space="preserve"> </w:t>
            </w:r>
          </w:p>
          <w:p w14:paraId="7ABA56A0" w14:textId="4BD6FC22" w:rsidR="00BB04D4" w:rsidRPr="003A4E33" w:rsidRDefault="00BB04D4" w:rsidP="003A0FE4">
            <w:pPr>
              <w:pStyle w:val="Paragraphedeliste"/>
              <w:numPr>
                <w:ilvl w:val="0"/>
                <w:numId w:val="12"/>
              </w:numPr>
              <w:shd w:val="clear" w:color="auto" w:fill="FFFFFF" w:themeFill="background1"/>
              <w:rPr>
                <w:rFonts w:eastAsia="Times New Roman" w:cstheme="minorHAnsi"/>
                <w:sz w:val="20"/>
                <w:szCs w:val="20"/>
                <w:lang w:val="en-GB"/>
              </w:rPr>
            </w:pPr>
            <w:proofErr w:type="spellStart"/>
            <w:r w:rsidRPr="003A4E33">
              <w:rPr>
                <w:rFonts w:eastAsia="Calibri" w:cstheme="minorHAnsi"/>
                <w:sz w:val="20"/>
                <w:szCs w:val="20"/>
                <w:lang w:val="en-CA"/>
              </w:rPr>
              <w:t>Butuo</w:t>
            </w:r>
            <w:proofErr w:type="spellEnd"/>
          </w:p>
        </w:tc>
      </w:tr>
      <w:tr w:rsidR="007A0276" w:rsidRPr="003A4E33" w14:paraId="546B3BB6" w14:textId="77777777" w:rsidTr="007A0276">
        <w:tc>
          <w:tcPr>
            <w:tcW w:w="1980" w:type="dxa"/>
          </w:tcPr>
          <w:p w14:paraId="0BE8A645" w14:textId="2043E669" w:rsidR="004F2F82" w:rsidRPr="003A4E33" w:rsidRDefault="00BB04D4" w:rsidP="003A0FE4">
            <w:pPr>
              <w:jc w:val="center"/>
              <w:rPr>
                <w:rFonts w:cstheme="minorHAnsi"/>
                <w:b/>
                <w:sz w:val="20"/>
                <w:szCs w:val="20"/>
                <w:u w:val="single"/>
                <w:lang w:val="en-GB"/>
              </w:rPr>
            </w:pPr>
            <w:r w:rsidRPr="003A4E33">
              <w:rPr>
                <w:rFonts w:eastAsia="Calibri" w:cstheme="minorHAnsi"/>
                <w:b/>
                <w:sz w:val="20"/>
                <w:szCs w:val="20"/>
                <w:lang w:val="en-CA"/>
              </w:rPr>
              <w:t xml:space="preserve">Grand </w:t>
            </w:r>
            <w:proofErr w:type="spellStart"/>
            <w:r w:rsidRPr="003A4E33">
              <w:rPr>
                <w:rFonts w:eastAsia="Calibri" w:cstheme="minorHAnsi"/>
                <w:b/>
                <w:sz w:val="20"/>
                <w:szCs w:val="20"/>
                <w:lang w:val="en-CA"/>
              </w:rPr>
              <w:t>Gedeh</w:t>
            </w:r>
            <w:proofErr w:type="spellEnd"/>
          </w:p>
        </w:tc>
        <w:tc>
          <w:tcPr>
            <w:tcW w:w="5670" w:type="dxa"/>
          </w:tcPr>
          <w:p w14:paraId="6EE166D4" w14:textId="77777777" w:rsidR="004F2F82" w:rsidRPr="003A4E33" w:rsidRDefault="00BB04D4" w:rsidP="003A0FE4">
            <w:pPr>
              <w:pStyle w:val="Paragraphedeliste"/>
              <w:numPr>
                <w:ilvl w:val="0"/>
                <w:numId w:val="12"/>
              </w:numPr>
              <w:spacing w:after="180"/>
              <w:rPr>
                <w:rFonts w:cstheme="minorHAnsi"/>
                <w:sz w:val="20"/>
                <w:szCs w:val="20"/>
                <w:u w:val="single"/>
                <w:lang w:val="en-GB"/>
              </w:rPr>
            </w:pPr>
            <w:proofErr w:type="spellStart"/>
            <w:r w:rsidRPr="003A4E33">
              <w:rPr>
                <w:rFonts w:eastAsia="Calibri" w:cstheme="minorHAnsi"/>
                <w:sz w:val="20"/>
                <w:szCs w:val="20"/>
                <w:lang w:val="en-CA"/>
              </w:rPr>
              <w:t>B’Hai</w:t>
            </w:r>
            <w:proofErr w:type="spellEnd"/>
            <w:r w:rsidRPr="003A4E33">
              <w:rPr>
                <w:rFonts w:eastAsia="Calibri" w:cstheme="minorHAnsi"/>
                <w:sz w:val="20"/>
                <w:szCs w:val="20"/>
                <w:lang w:val="en-CA"/>
              </w:rPr>
              <w:t xml:space="preserve"> / </w:t>
            </w:r>
            <w:proofErr w:type="spellStart"/>
            <w:r w:rsidRPr="003A4E33">
              <w:rPr>
                <w:rFonts w:eastAsia="Calibri" w:cstheme="minorHAnsi"/>
                <w:sz w:val="20"/>
                <w:szCs w:val="20"/>
                <w:lang w:val="en-CA"/>
              </w:rPr>
              <w:t>ToeTown</w:t>
            </w:r>
            <w:proofErr w:type="spellEnd"/>
          </w:p>
          <w:p w14:paraId="65E01983" w14:textId="77777777" w:rsidR="00BB04D4" w:rsidRPr="003A4E33" w:rsidRDefault="00BB04D4" w:rsidP="003A0FE4">
            <w:pPr>
              <w:pStyle w:val="Paragraphedeliste"/>
              <w:numPr>
                <w:ilvl w:val="0"/>
                <w:numId w:val="12"/>
              </w:numPr>
              <w:spacing w:after="180"/>
              <w:rPr>
                <w:rFonts w:cstheme="minorHAnsi"/>
                <w:sz w:val="20"/>
                <w:szCs w:val="20"/>
                <w:u w:val="single"/>
                <w:lang w:val="en-GB"/>
              </w:rPr>
            </w:pPr>
            <w:proofErr w:type="spellStart"/>
            <w:r w:rsidRPr="003A4E33">
              <w:rPr>
                <w:rFonts w:eastAsia="Calibri" w:cstheme="minorHAnsi"/>
                <w:sz w:val="20"/>
                <w:szCs w:val="20"/>
                <w:lang w:val="en-CA"/>
              </w:rPr>
              <w:t>Zwedru</w:t>
            </w:r>
            <w:proofErr w:type="spellEnd"/>
          </w:p>
          <w:p w14:paraId="773F59F6" w14:textId="28BC9656" w:rsidR="00BB04D4" w:rsidRPr="003A4E33" w:rsidRDefault="00BB04D4" w:rsidP="003A0FE4">
            <w:pPr>
              <w:pStyle w:val="Paragraphedeliste"/>
              <w:numPr>
                <w:ilvl w:val="0"/>
                <w:numId w:val="12"/>
              </w:numPr>
              <w:spacing w:after="180"/>
              <w:rPr>
                <w:rFonts w:cstheme="minorHAnsi"/>
                <w:sz w:val="20"/>
                <w:szCs w:val="20"/>
                <w:u w:val="single"/>
                <w:lang w:val="en-GB"/>
              </w:rPr>
            </w:pPr>
            <w:r w:rsidRPr="003A4E33">
              <w:rPr>
                <w:rFonts w:eastAsia="Calibri" w:cstheme="minorHAnsi"/>
                <w:sz w:val="20"/>
                <w:szCs w:val="20"/>
                <w:lang w:val="en-CA"/>
              </w:rPr>
              <w:t xml:space="preserve"> </w:t>
            </w:r>
            <w:proofErr w:type="spellStart"/>
            <w:r w:rsidRPr="003A4E33">
              <w:rPr>
                <w:rFonts w:eastAsia="Calibri" w:cstheme="minorHAnsi"/>
                <w:sz w:val="20"/>
                <w:szCs w:val="20"/>
                <w:lang w:val="en-CA"/>
              </w:rPr>
              <w:t>Glio</w:t>
            </w:r>
            <w:proofErr w:type="spellEnd"/>
            <w:r w:rsidRPr="003A4E33">
              <w:rPr>
                <w:rFonts w:eastAsia="Calibri" w:cstheme="minorHAnsi"/>
                <w:sz w:val="20"/>
                <w:szCs w:val="20"/>
                <w:lang w:val="en-CA"/>
              </w:rPr>
              <w:t>-Tempo</w:t>
            </w:r>
          </w:p>
        </w:tc>
      </w:tr>
    </w:tbl>
    <w:p w14:paraId="53CB6EC6" w14:textId="77777777" w:rsidR="00D840F3" w:rsidRPr="003A4E33" w:rsidRDefault="00D840F3" w:rsidP="003A0FE4">
      <w:pPr>
        <w:spacing w:after="0" w:line="240" w:lineRule="auto"/>
        <w:jc w:val="both"/>
        <w:rPr>
          <w:rFonts w:cstheme="minorHAnsi"/>
          <w:b/>
          <w:sz w:val="20"/>
          <w:szCs w:val="20"/>
          <w:lang w:val="en-CA"/>
        </w:rPr>
      </w:pPr>
    </w:p>
    <w:p w14:paraId="6D2E5F11" w14:textId="5D63DF0C" w:rsidR="001728B5" w:rsidRPr="003A4E33" w:rsidRDefault="00792AC3" w:rsidP="003A0FE4">
      <w:pPr>
        <w:spacing w:after="0" w:line="240" w:lineRule="auto"/>
        <w:jc w:val="both"/>
        <w:rPr>
          <w:rFonts w:cstheme="minorHAnsi"/>
          <w:bCs/>
          <w:sz w:val="20"/>
          <w:szCs w:val="20"/>
        </w:rPr>
      </w:pPr>
      <w:r w:rsidRPr="003A4E33">
        <w:rPr>
          <w:rFonts w:cstheme="minorHAnsi"/>
          <w:bCs/>
          <w:sz w:val="20"/>
          <w:szCs w:val="20"/>
        </w:rPr>
        <w:t xml:space="preserve">The full list respondents and participants in the evaluation is presented in annex </w:t>
      </w:r>
      <w:r w:rsidR="004841C9">
        <w:rPr>
          <w:rFonts w:cstheme="minorHAnsi"/>
          <w:bCs/>
          <w:sz w:val="20"/>
          <w:szCs w:val="20"/>
        </w:rPr>
        <w:t>1</w:t>
      </w:r>
      <w:r w:rsidRPr="003A4E33">
        <w:rPr>
          <w:rFonts w:cstheme="minorHAnsi"/>
          <w:bCs/>
          <w:sz w:val="20"/>
          <w:szCs w:val="20"/>
        </w:rPr>
        <w:t>.</w:t>
      </w:r>
    </w:p>
    <w:p w14:paraId="15906880" w14:textId="77777777" w:rsidR="001728B5" w:rsidRPr="003A4E33" w:rsidRDefault="001728B5" w:rsidP="003A0FE4">
      <w:pPr>
        <w:spacing w:after="0" w:line="240" w:lineRule="auto"/>
        <w:jc w:val="both"/>
        <w:rPr>
          <w:rFonts w:cstheme="minorHAnsi"/>
          <w:bCs/>
          <w:sz w:val="20"/>
          <w:szCs w:val="20"/>
          <w:lang w:val="en-CA"/>
        </w:rPr>
      </w:pPr>
    </w:p>
    <w:p w14:paraId="3E6594A5" w14:textId="5B70B782" w:rsidR="00D840F3" w:rsidRPr="003A4E33" w:rsidRDefault="00D840F3" w:rsidP="003A0FE4">
      <w:pPr>
        <w:spacing w:after="0" w:line="240" w:lineRule="auto"/>
        <w:jc w:val="both"/>
        <w:rPr>
          <w:rFonts w:cstheme="minorHAnsi"/>
          <w:sz w:val="20"/>
          <w:szCs w:val="20"/>
          <w:lang w:val="en-CA"/>
        </w:rPr>
      </w:pPr>
      <w:r w:rsidRPr="003A4E33">
        <w:rPr>
          <w:rFonts w:cstheme="minorHAnsi"/>
          <w:b/>
          <w:sz w:val="20"/>
          <w:szCs w:val="20"/>
          <w:lang w:val="en-CA"/>
        </w:rPr>
        <w:t>Data analysis</w:t>
      </w:r>
      <w:r w:rsidRPr="003A4E33">
        <w:rPr>
          <w:rFonts w:cstheme="minorHAnsi"/>
          <w:sz w:val="20"/>
          <w:szCs w:val="20"/>
          <w:lang w:val="en-CA"/>
        </w:rPr>
        <w:t xml:space="preserve">: We </w:t>
      </w:r>
      <w:r w:rsidR="009A14A4" w:rsidRPr="003A4E33">
        <w:rPr>
          <w:rFonts w:cstheme="minorHAnsi"/>
          <w:sz w:val="20"/>
          <w:szCs w:val="20"/>
          <w:lang w:val="en-CA"/>
        </w:rPr>
        <w:t>applied content and thematic analysis</w:t>
      </w:r>
      <w:r w:rsidR="00DD1CDD" w:rsidRPr="003A4E33">
        <w:rPr>
          <w:rFonts w:cstheme="minorHAnsi"/>
          <w:sz w:val="20"/>
          <w:szCs w:val="20"/>
          <w:lang w:val="en-CA"/>
        </w:rPr>
        <w:t xml:space="preserve"> techniques in this evaluation in line with the evaluation criteria. </w:t>
      </w:r>
      <w:r w:rsidRPr="003A4E33">
        <w:rPr>
          <w:rFonts w:cstheme="minorHAnsi"/>
          <w:sz w:val="20"/>
          <w:szCs w:val="20"/>
          <w:lang w:val="en-CA"/>
        </w:rPr>
        <w:t>The mixed methods approach adopted enable</w:t>
      </w:r>
      <w:r w:rsidR="00700ADF" w:rsidRPr="003A4E33">
        <w:rPr>
          <w:rFonts w:cstheme="minorHAnsi"/>
          <w:sz w:val="20"/>
          <w:szCs w:val="20"/>
          <w:lang w:val="en-CA"/>
        </w:rPr>
        <w:t>d</w:t>
      </w:r>
      <w:r w:rsidRPr="003A4E33">
        <w:rPr>
          <w:rFonts w:cstheme="minorHAnsi"/>
          <w:sz w:val="20"/>
          <w:szCs w:val="20"/>
          <w:lang w:val="en-CA"/>
        </w:rPr>
        <w:t xml:space="preserve"> the team to triangulate the findings on the ground to ensure the reliability and robustness of the results presented. Findings </w:t>
      </w:r>
      <w:r w:rsidR="00700ADF" w:rsidRPr="003A4E33">
        <w:rPr>
          <w:rFonts w:cstheme="minorHAnsi"/>
          <w:sz w:val="20"/>
          <w:szCs w:val="20"/>
          <w:lang w:val="en-CA"/>
        </w:rPr>
        <w:t>have been</w:t>
      </w:r>
      <w:r w:rsidRPr="003A4E33">
        <w:rPr>
          <w:rFonts w:cstheme="minorHAnsi"/>
          <w:sz w:val="20"/>
          <w:szCs w:val="20"/>
          <w:lang w:val="en-CA"/>
        </w:rPr>
        <w:t xml:space="preserve"> presented in accessible forms including tables</w:t>
      </w:r>
      <w:r w:rsidR="00455C09" w:rsidRPr="003A4E33">
        <w:rPr>
          <w:rFonts w:cstheme="minorHAnsi"/>
          <w:sz w:val="20"/>
          <w:szCs w:val="20"/>
          <w:lang w:val="en-CA"/>
        </w:rPr>
        <w:t xml:space="preserve"> and </w:t>
      </w:r>
      <w:r w:rsidRPr="003A4E33">
        <w:rPr>
          <w:rFonts w:cstheme="minorHAnsi"/>
          <w:sz w:val="20"/>
          <w:szCs w:val="20"/>
          <w:lang w:val="en-CA"/>
        </w:rPr>
        <w:t xml:space="preserve">graphs. </w:t>
      </w:r>
      <w:r w:rsidR="007E0769" w:rsidRPr="003A4E33">
        <w:rPr>
          <w:rFonts w:cstheme="minorHAnsi"/>
          <w:sz w:val="20"/>
          <w:szCs w:val="20"/>
          <w:lang w:val="en-CA"/>
        </w:rPr>
        <w:t>F</w:t>
      </w:r>
      <w:r w:rsidRPr="003A4E33">
        <w:rPr>
          <w:rFonts w:cstheme="minorHAnsi"/>
          <w:sz w:val="20"/>
          <w:szCs w:val="20"/>
          <w:lang w:val="en-CA"/>
        </w:rPr>
        <w:t xml:space="preserve">igures </w:t>
      </w:r>
      <w:r w:rsidR="00700ADF" w:rsidRPr="003A4E33">
        <w:rPr>
          <w:rFonts w:cstheme="minorHAnsi"/>
          <w:sz w:val="20"/>
          <w:szCs w:val="20"/>
          <w:lang w:val="en-CA"/>
        </w:rPr>
        <w:t>have been</w:t>
      </w:r>
      <w:r w:rsidRPr="003A4E33">
        <w:rPr>
          <w:rFonts w:cstheme="minorHAnsi"/>
          <w:sz w:val="20"/>
          <w:szCs w:val="20"/>
          <w:lang w:val="en-CA"/>
        </w:rPr>
        <w:t xml:space="preserve"> generated using </w:t>
      </w:r>
      <w:proofErr w:type="spellStart"/>
      <w:r w:rsidRPr="003A4E33">
        <w:rPr>
          <w:rFonts w:cstheme="minorHAnsi"/>
          <w:sz w:val="20"/>
          <w:szCs w:val="20"/>
          <w:lang w:val="en-CA"/>
        </w:rPr>
        <w:t>datawrapper</w:t>
      </w:r>
      <w:proofErr w:type="spellEnd"/>
      <w:r w:rsidRPr="003A4E33">
        <w:rPr>
          <w:rFonts w:cstheme="minorHAnsi"/>
          <w:sz w:val="20"/>
          <w:szCs w:val="20"/>
          <w:lang w:val="en-CA"/>
        </w:rPr>
        <w:t xml:space="preserve"> which enables high quality and interactive graphics to be presented.</w:t>
      </w:r>
      <w:r w:rsidR="00EB463F" w:rsidRPr="003A4E33">
        <w:rPr>
          <w:rFonts w:cstheme="minorHAnsi"/>
          <w:sz w:val="20"/>
          <w:szCs w:val="20"/>
          <w:lang w:val="en-CA"/>
        </w:rPr>
        <w:t xml:space="preserve"> Quotes from respondents are also provided which reflect</w:t>
      </w:r>
      <w:r w:rsidR="00EB463F" w:rsidRPr="003A4E33">
        <w:rPr>
          <w:rFonts w:eastAsia="Times New Roman" w:cstheme="minorHAnsi"/>
          <w:sz w:val="20"/>
          <w:szCs w:val="20"/>
        </w:rPr>
        <w:t xml:space="preserve"> the perception</w:t>
      </w:r>
      <w:r w:rsidR="002227CC" w:rsidRPr="003A4E33">
        <w:rPr>
          <w:rFonts w:eastAsia="Times New Roman" w:cstheme="minorHAnsi"/>
          <w:sz w:val="20"/>
          <w:szCs w:val="20"/>
        </w:rPr>
        <w:t>s</w:t>
      </w:r>
      <w:r w:rsidR="00EB463F" w:rsidRPr="003A4E33">
        <w:rPr>
          <w:rFonts w:eastAsia="Times New Roman" w:cstheme="minorHAnsi"/>
          <w:sz w:val="20"/>
          <w:szCs w:val="20"/>
        </w:rPr>
        <w:t xml:space="preserve"> expressed by the respondents</w:t>
      </w:r>
      <w:r w:rsidR="002227CC" w:rsidRPr="003A4E33">
        <w:rPr>
          <w:rFonts w:eastAsia="Times New Roman" w:cstheme="minorHAnsi"/>
          <w:sz w:val="20"/>
          <w:szCs w:val="20"/>
        </w:rPr>
        <w:t xml:space="preserve"> and their lived experiences</w:t>
      </w:r>
      <w:r w:rsidR="00EB463F" w:rsidRPr="003A4E33">
        <w:rPr>
          <w:rFonts w:eastAsia="Times New Roman" w:cstheme="minorHAnsi"/>
          <w:sz w:val="20"/>
          <w:szCs w:val="20"/>
        </w:rPr>
        <w:t xml:space="preserve">. </w:t>
      </w:r>
      <w:r w:rsidR="002227CC" w:rsidRPr="003A4E33">
        <w:rPr>
          <w:rFonts w:eastAsia="Times New Roman" w:cstheme="minorHAnsi"/>
          <w:sz w:val="20"/>
          <w:szCs w:val="20"/>
        </w:rPr>
        <w:t>Other case examples have been presented in boxes to show case impact</w:t>
      </w:r>
      <w:r w:rsidR="00AA63D3" w:rsidRPr="003A4E33">
        <w:rPr>
          <w:rFonts w:eastAsia="Times New Roman" w:cstheme="minorHAnsi"/>
          <w:sz w:val="20"/>
          <w:szCs w:val="20"/>
        </w:rPr>
        <w:t>s and changes brought about through the intervention.</w:t>
      </w:r>
    </w:p>
    <w:p w14:paraId="5A045B4D" w14:textId="77777777" w:rsidR="00D840F3" w:rsidRPr="003A4E33" w:rsidRDefault="00D840F3" w:rsidP="003A0FE4">
      <w:pPr>
        <w:spacing w:after="0" w:line="240" w:lineRule="auto"/>
        <w:jc w:val="both"/>
        <w:rPr>
          <w:rFonts w:cstheme="minorHAnsi"/>
          <w:sz w:val="20"/>
          <w:szCs w:val="20"/>
          <w:lang w:val="en-CA"/>
        </w:rPr>
      </w:pPr>
    </w:p>
    <w:p w14:paraId="742F7F3F" w14:textId="2E3602C9" w:rsidR="00D840F3" w:rsidRPr="003A4E33" w:rsidRDefault="00D840F3" w:rsidP="003A0FE4">
      <w:pPr>
        <w:spacing w:after="180" w:line="240" w:lineRule="auto"/>
        <w:contextualSpacing/>
        <w:rPr>
          <w:rFonts w:cstheme="minorHAnsi"/>
          <w:b/>
          <w:i/>
          <w:iCs/>
          <w:noProof/>
          <w:color w:val="44546A" w:themeColor="text2"/>
          <w:sz w:val="20"/>
          <w:szCs w:val="20"/>
        </w:rPr>
      </w:pPr>
      <w:r w:rsidRPr="003A4E33">
        <w:rPr>
          <w:rFonts w:cstheme="minorHAnsi"/>
          <w:b/>
          <w:i/>
          <w:iCs/>
          <w:noProof/>
          <w:color w:val="44546A" w:themeColor="text2"/>
          <w:sz w:val="20"/>
          <w:szCs w:val="20"/>
        </w:rPr>
        <w:t>Close out phase</w:t>
      </w:r>
    </w:p>
    <w:p w14:paraId="3FDF1367" w14:textId="5FC8772B" w:rsidR="00513BEC" w:rsidRPr="003A4E33" w:rsidRDefault="00AA63D3" w:rsidP="003A0FE4">
      <w:pPr>
        <w:spacing w:after="0" w:line="240" w:lineRule="auto"/>
        <w:jc w:val="both"/>
        <w:rPr>
          <w:rFonts w:cstheme="minorHAnsi"/>
          <w:lang w:val="en-CA"/>
        </w:rPr>
      </w:pPr>
      <w:r w:rsidRPr="003A4E33">
        <w:rPr>
          <w:rFonts w:cstheme="minorHAnsi"/>
          <w:sz w:val="20"/>
          <w:szCs w:val="20"/>
          <w:lang w:val="en-CA"/>
        </w:rPr>
        <w:t>Th</w:t>
      </w:r>
      <w:r w:rsidR="00CF01BB" w:rsidRPr="003A4E33">
        <w:rPr>
          <w:rFonts w:cstheme="minorHAnsi"/>
          <w:sz w:val="20"/>
          <w:szCs w:val="20"/>
          <w:lang w:val="en-CA"/>
        </w:rPr>
        <w:t xml:space="preserve">e draft evaluation </w:t>
      </w:r>
      <w:r w:rsidR="00D840F3" w:rsidRPr="003A4E33">
        <w:rPr>
          <w:rFonts w:cstheme="minorHAnsi"/>
          <w:sz w:val="20"/>
          <w:szCs w:val="20"/>
          <w:lang w:val="en-CA"/>
        </w:rPr>
        <w:t xml:space="preserve">report </w:t>
      </w:r>
      <w:r w:rsidR="00CF01BB" w:rsidRPr="003A4E33">
        <w:rPr>
          <w:rFonts w:cstheme="minorHAnsi"/>
          <w:sz w:val="20"/>
          <w:szCs w:val="20"/>
          <w:lang w:val="en-CA"/>
        </w:rPr>
        <w:t>was submitted to the client on the 25</w:t>
      </w:r>
      <w:r w:rsidR="00CF01BB" w:rsidRPr="003A4E33">
        <w:rPr>
          <w:rFonts w:cstheme="minorHAnsi"/>
          <w:sz w:val="20"/>
          <w:szCs w:val="20"/>
          <w:vertAlign w:val="superscript"/>
          <w:lang w:val="en-CA"/>
        </w:rPr>
        <w:t>th</w:t>
      </w:r>
      <w:r w:rsidR="00CF01BB" w:rsidRPr="003A4E33">
        <w:rPr>
          <w:rFonts w:cstheme="minorHAnsi"/>
          <w:sz w:val="20"/>
          <w:szCs w:val="20"/>
          <w:lang w:val="en-CA"/>
        </w:rPr>
        <w:t xml:space="preserve"> of March 2022</w:t>
      </w:r>
      <w:r w:rsidR="003F769A" w:rsidRPr="003A4E33">
        <w:rPr>
          <w:rFonts w:cstheme="minorHAnsi"/>
          <w:sz w:val="20"/>
          <w:szCs w:val="20"/>
          <w:lang w:val="en-CA"/>
        </w:rPr>
        <w:t xml:space="preserve"> and a revised</w:t>
      </w:r>
      <w:r w:rsidR="00BA08C2" w:rsidRPr="003A4E33">
        <w:rPr>
          <w:rFonts w:cstheme="minorHAnsi"/>
          <w:sz w:val="20"/>
          <w:szCs w:val="20"/>
          <w:lang w:val="en-CA"/>
        </w:rPr>
        <w:t xml:space="preserve"> version submitted and validated on the </w:t>
      </w:r>
      <w:r w:rsidR="00311C7A">
        <w:rPr>
          <w:rFonts w:cstheme="minorHAnsi"/>
          <w:sz w:val="20"/>
          <w:szCs w:val="20"/>
          <w:lang w:val="en-CA"/>
        </w:rPr>
        <w:t>05/04/</w:t>
      </w:r>
      <w:r w:rsidR="00BA08C2" w:rsidRPr="003A4E33">
        <w:rPr>
          <w:rFonts w:cstheme="minorHAnsi"/>
          <w:sz w:val="20"/>
          <w:szCs w:val="20"/>
          <w:lang w:val="en-CA"/>
        </w:rPr>
        <w:t>2022.</w:t>
      </w:r>
    </w:p>
    <w:p w14:paraId="2832AA40" w14:textId="77777777" w:rsidR="00513BEC" w:rsidRPr="003A4E33" w:rsidRDefault="00513BEC" w:rsidP="003A0FE4">
      <w:pPr>
        <w:spacing w:after="0" w:line="240" w:lineRule="auto"/>
        <w:jc w:val="both"/>
        <w:rPr>
          <w:rFonts w:cstheme="minorHAnsi"/>
          <w:lang w:val="en-CA"/>
        </w:rPr>
      </w:pPr>
    </w:p>
    <w:p w14:paraId="581349EA" w14:textId="77777777" w:rsidR="00CD43FE" w:rsidRPr="003A4E33" w:rsidRDefault="00CD43FE" w:rsidP="003A0FE4">
      <w:pPr>
        <w:spacing w:after="0" w:line="240" w:lineRule="auto"/>
        <w:jc w:val="both"/>
        <w:rPr>
          <w:rFonts w:cstheme="minorHAnsi"/>
          <w:b/>
          <w:bCs/>
          <w:lang w:val="en-CA"/>
        </w:rPr>
      </w:pPr>
      <w:bookmarkStart w:id="53" w:name="_Toc26830768"/>
      <w:bookmarkStart w:id="54" w:name="_Toc29283957"/>
      <w:bookmarkStart w:id="55" w:name="_Toc59622006"/>
      <w:bookmarkStart w:id="56" w:name="_Toc85277784"/>
      <w:r w:rsidRPr="003A4E33">
        <w:rPr>
          <w:rFonts w:cstheme="minorHAnsi"/>
          <w:b/>
          <w:bCs/>
          <w:lang w:val="en-CA"/>
        </w:rPr>
        <w:t>Ethics and responsibility</w:t>
      </w:r>
      <w:bookmarkEnd w:id="53"/>
      <w:bookmarkEnd w:id="54"/>
      <w:bookmarkEnd w:id="55"/>
      <w:bookmarkEnd w:id="56"/>
    </w:p>
    <w:p w14:paraId="10C5F361" w14:textId="01B52EC0" w:rsidR="00513BEC" w:rsidRPr="003A4E33" w:rsidRDefault="00CD43FE" w:rsidP="003A4E33">
      <w:pPr>
        <w:jc w:val="both"/>
        <w:rPr>
          <w:rFonts w:cstheme="minorHAnsi"/>
          <w:lang w:val="en-CA"/>
        </w:rPr>
      </w:pPr>
      <w:bookmarkStart w:id="57" w:name="_Toc527700440"/>
      <w:bookmarkStart w:id="58" w:name="_Toc520623689"/>
      <w:r w:rsidRPr="003A4E33">
        <w:rPr>
          <w:rFonts w:cstheme="minorHAnsi"/>
          <w:bCs/>
          <w:sz w:val="20"/>
          <w:szCs w:val="20"/>
        </w:rPr>
        <w:t>The Evaluator</w:t>
      </w:r>
      <w:r w:rsidR="00B46175" w:rsidRPr="003A4E33">
        <w:rPr>
          <w:rFonts w:cstheme="minorHAnsi"/>
          <w:bCs/>
          <w:sz w:val="20"/>
          <w:szCs w:val="20"/>
        </w:rPr>
        <w:t>s</w:t>
      </w:r>
      <w:r w:rsidRPr="003A4E33">
        <w:rPr>
          <w:rFonts w:cstheme="minorHAnsi"/>
          <w:bCs/>
          <w:sz w:val="20"/>
          <w:szCs w:val="20"/>
        </w:rPr>
        <w:t xml:space="preserve"> strictly adhered to the ethical requirements of the United Nations Evaluation Group, </w:t>
      </w:r>
      <w:proofErr w:type="gramStart"/>
      <w:r w:rsidRPr="003A4E33">
        <w:rPr>
          <w:rFonts w:cstheme="minorHAnsi"/>
          <w:bCs/>
          <w:sz w:val="20"/>
          <w:szCs w:val="20"/>
        </w:rPr>
        <w:t>accepting</w:t>
      </w:r>
      <w:proofErr w:type="gramEnd"/>
      <w:r w:rsidRPr="003A4E33">
        <w:rPr>
          <w:rFonts w:cstheme="minorHAnsi"/>
          <w:bCs/>
          <w:sz w:val="20"/>
          <w:szCs w:val="20"/>
        </w:rPr>
        <w:t xml:space="preserve"> and scrupulously respecting its Code of Conduct. More specifically, to ensure the highest professional standard of the assignment, the following attitudes were scrupulously observed:</w:t>
      </w:r>
      <w:bookmarkStart w:id="59" w:name="_Toc520623690"/>
      <w:bookmarkStart w:id="60" w:name="_Toc527700441"/>
      <w:bookmarkEnd w:id="57"/>
      <w:bookmarkEnd w:id="58"/>
      <w:r w:rsidRPr="003A4E33">
        <w:rPr>
          <w:rFonts w:cstheme="minorHAnsi"/>
          <w:bCs/>
          <w:sz w:val="20"/>
          <w:szCs w:val="20"/>
        </w:rPr>
        <w:t xml:space="preserve"> (</w:t>
      </w:r>
      <w:proofErr w:type="spellStart"/>
      <w:r w:rsidRPr="003A4E33">
        <w:rPr>
          <w:rFonts w:cstheme="minorHAnsi"/>
          <w:bCs/>
          <w:sz w:val="20"/>
          <w:szCs w:val="20"/>
        </w:rPr>
        <w:t>i</w:t>
      </w:r>
      <w:proofErr w:type="spellEnd"/>
      <w:r w:rsidRPr="003A4E33">
        <w:rPr>
          <w:rFonts w:cstheme="minorHAnsi"/>
          <w:bCs/>
          <w:sz w:val="20"/>
          <w:szCs w:val="20"/>
        </w:rPr>
        <w:t>) Giving equal respect to the stakeholders interviewed</w:t>
      </w:r>
      <w:bookmarkEnd w:id="59"/>
      <w:bookmarkEnd w:id="60"/>
      <w:r w:rsidRPr="003A4E33">
        <w:rPr>
          <w:rFonts w:cstheme="minorHAnsi"/>
          <w:bCs/>
          <w:sz w:val="20"/>
          <w:szCs w:val="20"/>
        </w:rPr>
        <w:t xml:space="preserve"> ; (ii)</w:t>
      </w:r>
      <w:bookmarkStart w:id="61" w:name="_Toc520623691"/>
      <w:bookmarkStart w:id="62" w:name="_Toc527700442"/>
      <w:r w:rsidRPr="003A4E33">
        <w:rPr>
          <w:rFonts w:cstheme="minorHAnsi"/>
          <w:bCs/>
          <w:sz w:val="20"/>
          <w:szCs w:val="20"/>
        </w:rPr>
        <w:t xml:space="preserve"> Respecting the freedom of speech of interlocutors</w:t>
      </w:r>
      <w:bookmarkEnd w:id="61"/>
      <w:bookmarkEnd w:id="62"/>
      <w:r w:rsidRPr="003A4E33">
        <w:rPr>
          <w:rFonts w:cstheme="minorHAnsi"/>
          <w:bCs/>
          <w:sz w:val="20"/>
          <w:szCs w:val="20"/>
        </w:rPr>
        <w:t xml:space="preserve"> ; (iii)</w:t>
      </w:r>
      <w:bookmarkStart w:id="63" w:name="_Toc520623692"/>
      <w:bookmarkStart w:id="64" w:name="_Toc527700443"/>
      <w:r w:rsidRPr="003A4E33">
        <w:rPr>
          <w:rFonts w:cstheme="minorHAnsi"/>
          <w:bCs/>
          <w:sz w:val="20"/>
          <w:szCs w:val="20"/>
        </w:rPr>
        <w:t xml:space="preserve"> Respecting the diversity of actors and reflecting it in an inclusive sampling</w:t>
      </w:r>
      <w:bookmarkEnd w:id="63"/>
      <w:bookmarkEnd w:id="64"/>
      <w:r w:rsidRPr="003A4E33">
        <w:rPr>
          <w:rFonts w:cstheme="minorHAnsi"/>
          <w:bCs/>
          <w:sz w:val="20"/>
          <w:szCs w:val="20"/>
        </w:rPr>
        <w:t>, with a particular focus on women and vulnerable parties; (iv)</w:t>
      </w:r>
      <w:bookmarkStart w:id="65" w:name="_Toc520623693"/>
      <w:bookmarkStart w:id="66" w:name="_Toc527700444"/>
      <w:r w:rsidRPr="003A4E33">
        <w:rPr>
          <w:rFonts w:cstheme="minorHAnsi"/>
          <w:bCs/>
          <w:sz w:val="20"/>
          <w:szCs w:val="20"/>
        </w:rPr>
        <w:t xml:space="preserve"> Using appropriate protocols to adequately reach women and the most disadvantaged</w:t>
      </w:r>
      <w:bookmarkEnd w:id="65"/>
      <w:bookmarkEnd w:id="66"/>
      <w:r w:rsidRPr="003A4E33">
        <w:rPr>
          <w:rFonts w:cstheme="minorHAnsi"/>
          <w:bCs/>
          <w:sz w:val="20"/>
          <w:szCs w:val="20"/>
        </w:rPr>
        <w:t xml:space="preserve"> ; (v)</w:t>
      </w:r>
      <w:bookmarkStart w:id="67" w:name="_Toc520623694"/>
      <w:bookmarkStart w:id="68" w:name="_Toc527700445"/>
      <w:r w:rsidRPr="003A4E33">
        <w:rPr>
          <w:rFonts w:cstheme="minorHAnsi"/>
          <w:bCs/>
          <w:sz w:val="20"/>
          <w:szCs w:val="20"/>
        </w:rPr>
        <w:t xml:space="preserve"> Make it clear from the outset to all interlocutors that the Evaluator is not a staff member or member of any stakeholder, but an external and independent professional seeking information about the project and its implementation</w:t>
      </w:r>
      <w:bookmarkEnd w:id="67"/>
      <w:bookmarkEnd w:id="68"/>
      <w:r w:rsidRPr="003A4E33">
        <w:rPr>
          <w:rFonts w:cstheme="minorHAnsi"/>
          <w:bCs/>
          <w:sz w:val="20"/>
          <w:szCs w:val="20"/>
        </w:rPr>
        <w:t xml:space="preserve"> ; (vi)</w:t>
      </w:r>
      <w:bookmarkStart w:id="69" w:name="_Toc520623695"/>
      <w:bookmarkStart w:id="70" w:name="_Toc527700446"/>
      <w:r w:rsidRPr="003A4E33">
        <w:rPr>
          <w:rFonts w:cstheme="minorHAnsi"/>
          <w:bCs/>
          <w:sz w:val="20"/>
          <w:szCs w:val="20"/>
        </w:rPr>
        <w:t xml:space="preserve"> Ensure all necessary confidentiality and anonymity of sources</w:t>
      </w:r>
      <w:bookmarkEnd w:id="69"/>
      <w:bookmarkEnd w:id="70"/>
      <w:r w:rsidRPr="003A4E33">
        <w:rPr>
          <w:rFonts w:cstheme="minorHAnsi"/>
          <w:bCs/>
          <w:sz w:val="20"/>
          <w:szCs w:val="20"/>
        </w:rPr>
        <w:t xml:space="preserve"> ; (vii)</w:t>
      </w:r>
      <w:bookmarkStart w:id="71" w:name="_Toc520623696"/>
      <w:bookmarkStart w:id="72" w:name="_Toc527700447"/>
      <w:r w:rsidRPr="003A4E33">
        <w:rPr>
          <w:rFonts w:cstheme="minorHAnsi"/>
          <w:bCs/>
          <w:sz w:val="20"/>
          <w:szCs w:val="20"/>
        </w:rPr>
        <w:t xml:space="preserve"> Deal with all in a transparent, respectful and calm manner</w:t>
      </w:r>
      <w:bookmarkEnd w:id="71"/>
      <w:bookmarkEnd w:id="72"/>
      <w:r w:rsidRPr="003A4E33">
        <w:rPr>
          <w:rFonts w:cstheme="minorHAnsi"/>
          <w:bCs/>
          <w:sz w:val="20"/>
          <w:szCs w:val="20"/>
        </w:rPr>
        <w:t xml:space="preserve"> ; (viii)</w:t>
      </w:r>
      <w:bookmarkStart w:id="73" w:name="_Toc527700448"/>
      <w:r w:rsidRPr="003A4E33">
        <w:rPr>
          <w:rFonts w:cstheme="minorHAnsi"/>
          <w:bCs/>
          <w:sz w:val="20"/>
          <w:szCs w:val="20"/>
        </w:rPr>
        <w:t xml:space="preserve"> Avoid any practices prohibited by law and morality</w:t>
      </w:r>
      <w:bookmarkEnd w:id="73"/>
      <w:r w:rsidRPr="003A4E33">
        <w:rPr>
          <w:rFonts w:cstheme="minorHAnsi"/>
          <w:bCs/>
          <w:sz w:val="20"/>
          <w:szCs w:val="20"/>
        </w:rPr>
        <w:t>. The consultant took account of the COVID 19 pandemic by respecting the barrier measures. For example, nose plugs and hydroalcoholic gel were used during individual interviews and focus groups, as well as respect for social distancing. In addition, interviews were conducted by telephone and e-mail.</w:t>
      </w:r>
    </w:p>
    <w:p w14:paraId="1EAD73CA" w14:textId="0E7AFAA5" w:rsidR="00513BEC" w:rsidRPr="003A4E33" w:rsidRDefault="00513BEC" w:rsidP="003A0FE4">
      <w:pPr>
        <w:pStyle w:val="Titre2"/>
        <w:numPr>
          <w:ilvl w:val="1"/>
          <w:numId w:val="18"/>
        </w:numPr>
        <w:rPr>
          <w:rFonts w:asciiTheme="minorHAnsi" w:hAnsiTheme="minorHAnsi" w:cstheme="minorHAnsi"/>
          <w:b/>
          <w:bCs/>
        </w:rPr>
      </w:pPr>
      <w:bookmarkStart w:id="74" w:name="_Toc101708138"/>
      <w:bookmarkStart w:id="75" w:name="_Toc1202127924"/>
      <w:r w:rsidRPr="003A4E33">
        <w:rPr>
          <w:rFonts w:asciiTheme="minorHAnsi" w:hAnsiTheme="minorHAnsi" w:cstheme="minorHAnsi"/>
          <w:b/>
          <w:bCs/>
        </w:rPr>
        <w:lastRenderedPageBreak/>
        <w:t>Limitations</w:t>
      </w:r>
      <w:bookmarkEnd w:id="74"/>
      <w:r w:rsidRPr="003A4E33">
        <w:rPr>
          <w:rFonts w:asciiTheme="minorHAnsi" w:hAnsiTheme="minorHAnsi" w:cstheme="minorHAnsi"/>
          <w:b/>
          <w:bCs/>
        </w:rPr>
        <w:t xml:space="preserve"> </w:t>
      </w:r>
      <w:bookmarkEnd w:id="75"/>
    </w:p>
    <w:p w14:paraId="0B89AD3A" w14:textId="23753671" w:rsidR="00CD43FE" w:rsidRPr="003A4E33" w:rsidRDefault="00CD43FE" w:rsidP="003A0FE4">
      <w:pPr>
        <w:jc w:val="both"/>
        <w:rPr>
          <w:rFonts w:cstheme="minorHAnsi"/>
          <w:bCs/>
          <w:sz w:val="20"/>
          <w:szCs w:val="20"/>
        </w:rPr>
      </w:pPr>
      <w:r w:rsidRPr="003A4E33">
        <w:rPr>
          <w:rFonts w:cstheme="minorHAnsi"/>
          <w:bCs/>
          <w:sz w:val="20"/>
          <w:szCs w:val="20"/>
        </w:rPr>
        <w:t>During the fieldwork phase, the consultant in Liberia was unable to travel to Toulepleu. This was due to the death of the Paramount Chief. Given the situation, it was not sensible for the consultant to visit the zone and villages after being informed that local implementing partners will be unable to work with the consultant</w:t>
      </w:r>
      <w:r w:rsidR="00306A2C">
        <w:rPr>
          <w:rStyle w:val="Appelnotedebasdep"/>
          <w:rFonts w:cstheme="minorHAnsi"/>
          <w:bCs/>
          <w:sz w:val="20"/>
          <w:szCs w:val="20"/>
        </w:rPr>
        <w:footnoteReference w:id="2"/>
      </w:r>
      <w:r w:rsidRPr="003A4E33">
        <w:rPr>
          <w:rFonts w:cstheme="minorHAnsi"/>
          <w:bCs/>
          <w:sz w:val="20"/>
          <w:szCs w:val="20"/>
        </w:rPr>
        <w:t xml:space="preserve">. However, the consultant did organise telephone interviews with the UCSRC-UFM coordinator in Toulepleu. This provided information on the implementation of the project in this department. </w:t>
      </w:r>
    </w:p>
    <w:p w14:paraId="60657706" w14:textId="17FEC679" w:rsidR="00513BEC" w:rsidRPr="003A4E33" w:rsidRDefault="006342AF" w:rsidP="003A0FE4">
      <w:pPr>
        <w:spacing w:after="0" w:line="240" w:lineRule="auto"/>
        <w:jc w:val="both"/>
        <w:rPr>
          <w:rFonts w:cstheme="minorHAnsi"/>
          <w:sz w:val="20"/>
          <w:szCs w:val="20"/>
          <w:lang w:val="en-CA"/>
        </w:rPr>
      </w:pPr>
      <w:r w:rsidRPr="003A4E33">
        <w:rPr>
          <w:rFonts w:cstheme="minorHAnsi"/>
          <w:sz w:val="20"/>
          <w:szCs w:val="20"/>
          <w:lang w:val="en-CA"/>
        </w:rPr>
        <w:t>The project intervention areas are quite remote which impacted the ability of the evaluation teams to reach</w:t>
      </w:r>
      <w:r w:rsidR="0035051D" w:rsidRPr="003A4E33">
        <w:rPr>
          <w:rFonts w:cstheme="minorHAnsi"/>
          <w:sz w:val="20"/>
          <w:szCs w:val="20"/>
          <w:lang w:val="en-CA"/>
        </w:rPr>
        <w:t xml:space="preserve"> project beneficiaries. For </w:t>
      </w:r>
      <w:r w:rsidR="009E2BF3" w:rsidRPr="003A4E33">
        <w:rPr>
          <w:rFonts w:cstheme="minorHAnsi"/>
          <w:sz w:val="20"/>
          <w:szCs w:val="20"/>
          <w:lang w:val="en-CA"/>
        </w:rPr>
        <w:t>instance,</w:t>
      </w:r>
      <w:r w:rsidR="0035051D" w:rsidRPr="003A4E33">
        <w:rPr>
          <w:rFonts w:cstheme="minorHAnsi"/>
          <w:sz w:val="20"/>
          <w:szCs w:val="20"/>
          <w:lang w:val="en-CA"/>
        </w:rPr>
        <w:t xml:space="preserve"> the </w:t>
      </w:r>
      <w:r w:rsidR="00FB55CB" w:rsidRPr="003A4E33">
        <w:rPr>
          <w:rFonts w:cstheme="minorHAnsi"/>
          <w:sz w:val="20"/>
          <w:szCs w:val="20"/>
          <w:lang w:val="en-CA"/>
        </w:rPr>
        <w:t xml:space="preserve">average </w:t>
      </w:r>
      <w:r w:rsidR="0035051D" w:rsidRPr="003A4E33">
        <w:rPr>
          <w:rFonts w:cstheme="minorHAnsi"/>
          <w:sz w:val="20"/>
          <w:szCs w:val="20"/>
          <w:lang w:val="en-CA"/>
        </w:rPr>
        <w:t xml:space="preserve">round trip </w:t>
      </w:r>
      <w:r w:rsidR="00212A7D" w:rsidRPr="003A4E33">
        <w:rPr>
          <w:rFonts w:cstheme="minorHAnsi"/>
          <w:sz w:val="20"/>
          <w:szCs w:val="20"/>
          <w:lang w:val="en-CA"/>
        </w:rPr>
        <w:t xml:space="preserve">between </w:t>
      </w:r>
      <w:r w:rsidR="00FB55CB" w:rsidRPr="003A4E33">
        <w:rPr>
          <w:rFonts w:cstheme="minorHAnsi"/>
          <w:sz w:val="20"/>
          <w:szCs w:val="20"/>
          <w:lang w:val="en-CA"/>
        </w:rPr>
        <w:t>Monrovia</w:t>
      </w:r>
      <w:r w:rsidR="00212A7D" w:rsidRPr="003A4E33">
        <w:rPr>
          <w:rFonts w:cstheme="minorHAnsi"/>
          <w:sz w:val="20"/>
          <w:szCs w:val="20"/>
          <w:lang w:val="en-CA"/>
        </w:rPr>
        <w:t xml:space="preserve"> and target towns of </w:t>
      </w:r>
      <w:proofErr w:type="spellStart"/>
      <w:r w:rsidR="00FB55CB" w:rsidRPr="003A4E33">
        <w:rPr>
          <w:rFonts w:cstheme="minorHAnsi"/>
          <w:sz w:val="20"/>
          <w:szCs w:val="20"/>
          <w:lang w:val="en-CA"/>
        </w:rPr>
        <w:t>Sanniquellie</w:t>
      </w:r>
      <w:proofErr w:type="spellEnd"/>
      <w:r w:rsidR="00FB55CB" w:rsidRPr="003A4E33">
        <w:rPr>
          <w:rFonts w:cstheme="minorHAnsi"/>
          <w:sz w:val="20"/>
          <w:szCs w:val="20"/>
          <w:lang w:val="en-CA"/>
        </w:rPr>
        <w:t xml:space="preserve">, </w:t>
      </w:r>
      <w:proofErr w:type="spellStart"/>
      <w:r w:rsidR="00FB55CB" w:rsidRPr="003A4E33">
        <w:rPr>
          <w:rFonts w:cstheme="minorHAnsi"/>
          <w:sz w:val="20"/>
          <w:szCs w:val="20"/>
          <w:lang w:val="en-CA"/>
        </w:rPr>
        <w:t>Karnplay</w:t>
      </w:r>
      <w:proofErr w:type="spellEnd"/>
      <w:r w:rsidR="00FB55CB" w:rsidRPr="003A4E33">
        <w:rPr>
          <w:rFonts w:cstheme="minorHAnsi"/>
          <w:sz w:val="20"/>
          <w:szCs w:val="20"/>
          <w:lang w:val="en-CA"/>
        </w:rPr>
        <w:t xml:space="preserve"> </w:t>
      </w:r>
      <w:proofErr w:type="spellStart"/>
      <w:r w:rsidR="00FB55CB" w:rsidRPr="003A4E33">
        <w:rPr>
          <w:rFonts w:cstheme="minorHAnsi"/>
          <w:sz w:val="20"/>
          <w:szCs w:val="20"/>
          <w:lang w:val="en-CA"/>
        </w:rPr>
        <w:t>Kenlay</w:t>
      </w:r>
      <w:proofErr w:type="spellEnd"/>
      <w:r w:rsidR="00FB55CB" w:rsidRPr="003A4E33">
        <w:rPr>
          <w:rFonts w:cstheme="minorHAnsi"/>
          <w:sz w:val="20"/>
          <w:szCs w:val="20"/>
          <w:lang w:val="en-CA"/>
        </w:rPr>
        <w:t xml:space="preserve">, </w:t>
      </w:r>
      <w:proofErr w:type="spellStart"/>
      <w:r w:rsidR="00FB55CB" w:rsidRPr="003A4E33">
        <w:rPr>
          <w:rFonts w:cstheme="minorHAnsi"/>
          <w:sz w:val="20"/>
          <w:szCs w:val="20"/>
          <w:lang w:val="en-CA"/>
        </w:rPr>
        <w:t>Luguatuo</w:t>
      </w:r>
      <w:proofErr w:type="spellEnd"/>
      <w:r w:rsidR="00FB55CB" w:rsidRPr="003A4E33">
        <w:rPr>
          <w:rFonts w:cstheme="minorHAnsi"/>
          <w:sz w:val="20"/>
          <w:szCs w:val="20"/>
          <w:lang w:val="en-CA"/>
        </w:rPr>
        <w:t xml:space="preserve"> and </w:t>
      </w:r>
      <w:proofErr w:type="spellStart"/>
      <w:r w:rsidR="00FB55CB" w:rsidRPr="003A4E33">
        <w:rPr>
          <w:rFonts w:cstheme="minorHAnsi"/>
          <w:sz w:val="20"/>
          <w:szCs w:val="20"/>
          <w:lang w:val="en-CA"/>
        </w:rPr>
        <w:t>Butuo</w:t>
      </w:r>
      <w:proofErr w:type="spellEnd"/>
      <w:r w:rsidR="00FB55CB" w:rsidRPr="003A4E33">
        <w:rPr>
          <w:rFonts w:cstheme="minorHAnsi"/>
          <w:sz w:val="20"/>
          <w:szCs w:val="20"/>
          <w:lang w:val="en-CA"/>
        </w:rPr>
        <w:t xml:space="preserve">, </w:t>
      </w:r>
      <w:proofErr w:type="spellStart"/>
      <w:r w:rsidR="00FB55CB" w:rsidRPr="003A4E33">
        <w:rPr>
          <w:rFonts w:cstheme="minorHAnsi"/>
          <w:sz w:val="20"/>
          <w:szCs w:val="20"/>
          <w:lang w:val="en-CA"/>
        </w:rPr>
        <w:t>ToeTown</w:t>
      </w:r>
      <w:proofErr w:type="spellEnd"/>
      <w:r w:rsidR="00FB55CB" w:rsidRPr="003A4E33">
        <w:rPr>
          <w:rFonts w:cstheme="minorHAnsi"/>
          <w:sz w:val="20"/>
          <w:szCs w:val="20"/>
          <w:lang w:val="en-CA"/>
        </w:rPr>
        <w:t xml:space="preserve">, </w:t>
      </w:r>
      <w:proofErr w:type="spellStart"/>
      <w:r w:rsidR="00FB55CB" w:rsidRPr="003A4E33">
        <w:rPr>
          <w:rFonts w:cstheme="minorHAnsi"/>
          <w:sz w:val="20"/>
          <w:szCs w:val="20"/>
          <w:lang w:val="en-CA"/>
        </w:rPr>
        <w:t>B’Hai</w:t>
      </w:r>
      <w:proofErr w:type="spellEnd"/>
      <w:r w:rsidR="00FB55CB" w:rsidRPr="003A4E33">
        <w:rPr>
          <w:rFonts w:cstheme="minorHAnsi"/>
          <w:sz w:val="20"/>
          <w:szCs w:val="20"/>
          <w:lang w:val="en-CA"/>
        </w:rPr>
        <w:t xml:space="preserve"> border, </w:t>
      </w:r>
      <w:proofErr w:type="spellStart"/>
      <w:r w:rsidR="00FB55CB" w:rsidRPr="003A4E33">
        <w:rPr>
          <w:rFonts w:cstheme="minorHAnsi"/>
          <w:sz w:val="20"/>
          <w:szCs w:val="20"/>
          <w:lang w:val="en-CA"/>
        </w:rPr>
        <w:t>Zwedru</w:t>
      </w:r>
      <w:proofErr w:type="spellEnd"/>
      <w:r w:rsidR="00212A7D" w:rsidRPr="003A4E33">
        <w:rPr>
          <w:rFonts w:cstheme="minorHAnsi"/>
          <w:sz w:val="20"/>
          <w:szCs w:val="20"/>
          <w:lang w:val="en-CA"/>
        </w:rPr>
        <w:t xml:space="preserve"> and </w:t>
      </w:r>
      <w:proofErr w:type="spellStart"/>
      <w:r w:rsidR="00FB55CB" w:rsidRPr="003A4E33">
        <w:rPr>
          <w:rFonts w:cstheme="minorHAnsi"/>
          <w:sz w:val="20"/>
          <w:szCs w:val="20"/>
          <w:lang w:val="en-CA"/>
        </w:rPr>
        <w:t>Glio</w:t>
      </w:r>
      <w:proofErr w:type="spellEnd"/>
      <w:r w:rsidR="00FB55CB" w:rsidRPr="003A4E33">
        <w:rPr>
          <w:rFonts w:cstheme="minorHAnsi"/>
          <w:sz w:val="20"/>
          <w:szCs w:val="20"/>
          <w:lang w:val="en-CA"/>
        </w:rPr>
        <w:t xml:space="preserve"> Tempo</w:t>
      </w:r>
      <w:r w:rsidR="00212A7D" w:rsidRPr="003A4E33">
        <w:rPr>
          <w:rFonts w:cstheme="minorHAnsi"/>
          <w:sz w:val="20"/>
          <w:szCs w:val="20"/>
          <w:lang w:val="en-CA"/>
        </w:rPr>
        <w:t xml:space="preserve"> </w:t>
      </w:r>
      <w:r w:rsidR="00FB55CB" w:rsidRPr="003A4E33">
        <w:rPr>
          <w:rFonts w:cstheme="minorHAnsi"/>
          <w:sz w:val="20"/>
          <w:szCs w:val="20"/>
          <w:lang w:val="en-CA"/>
        </w:rPr>
        <w:t>is 131 km</w:t>
      </w:r>
      <w:r w:rsidR="00212A7D" w:rsidRPr="003A4E33">
        <w:rPr>
          <w:rFonts w:cstheme="minorHAnsi"/>
          <w:sz w:val="20"/>
          <w:szCs w:val="20"/>
          <w:lang w:val="en-CA"/>
        </w:rPr>
        <w:t xml:space="preserve">. </w:t>
      </w:r>
      <w:r w:rsidR="00A15841" w:rsidRPr="003A4E33">
        <w:rPr>
          <w:rFonts w:cstheme="minorHAnsi"/>
          <w:sz w:val="20"/>
          <w:szCs w:val="20"/>
          <w:lang w:val="en-CA"/>
        </w:rPr>
        <w:t>M</w:t>
      </w:r>
      <w:r w:rsidR="00F05BD4" w:rsidRPr="003A4E33">
        <w:rPr>
          <w:rFonts w:cstheme="minorHAnsi"/>
          <w:sz w:val="20"/>
          <w:szCs w:val="20"/>
          <w:lang w:val="en-CA"/>
        </w:rPr>
        <w:t xml:space="preserve">any junior government officials reported not being able to participate in the evaluation due to failure to get authorisation from </w:t>
      </w:r>
      <w:r w:rsidR="00384C71" w:rsidRPr="003A4E33">
        <w:rPr>
          <w:rFonts w:cstheme="minorHAnsi"/>
          <w:sz w:val="20"/>
          <w:szCs w:val="20"/>
          <w:lang w:val="en-CA"/>
        </w:rPr>
        <w:t>their superiors.</w:t>
      </w:r>
      <w:r w:rsidR="00FB55CB" w:rsidRPr="003A4E33">
        <w:rPr>
          <w:rFonts w:cstheme="minorHAnsi"/>
          <w:sz w:val="20"/>
          <w:szCs w:val="20"/>
          <w:lang w:val="en-CA"/>
        </w:rPr>
        <w:t xml:space="preserve"> </w:t>
      </w:r>
      <w:r w:rsidR="00E04341" w:rsidRPr="003A4E33">
        <w:rPr>
          <w:rFonts w:cstheme="minorHAnsi"/>
          <w:sz w:val="20"/>
          <w:szCs w:val="20"/>
          <w:lang w:val="en-CA"/>
        </w:rPr>
        <w:t>Despite these challenges, the number and diversity of actors reached</w:t>
      </w:r>
      <w:r w:rsidR="009E1646" w:rsidRPr="003A4E33">
        <w:rPr>
          <w:rFonts w:cstheme="minorHAnsi"/>
          <w:sz w:val="20"/>
          <w:szCs w:val="20"/>
          <w:lang w:val="en-CA"/>
        </w:rPr>
        <w:t xml:space="preserve"> and triangulation of findings amongst multiple sources, has ensured that the </w:t>
      </w:r>
      <w:r w:rsidR="00787E35" w:rsidRPr="003A4E33">
        <w:rPr>
          <w:rFonts w:cstheme="minorHAnsi"/>
          <w:sz w:val="20"/>
          <w:szCs w:val="20"/>
          <w:lang w:val="en-CA"/>
        </w:rPr>
        <w:t>conclusions are sound and robust.</w:t>
      </w:r>
    </w:p>
    <w:p w14:paraId="0E612137" w14:textId="77777777" w:rsidR="007E0769" w:rsidRPr="003A4E33" w:rsidRDefault="007E0769" w:rsidP="003A0FE4">
      <w:pPr>
        <w:spacing w:after="0" w:line="240" w:lineRule="auto"/>
        <w:jc w:val="both"/>
        <w:rPr>
          <w:rFonts w:cstheme="minorHAnsi"/>
          <w:sz w:val="20"/>
          <w:szCs w:val="20"/>
          <w:lang w:val="en-CA"/>
        </w:rPr>
      </w:pPr>
    </w:p>
    <w:p w14:paraId="2B9016A5" w14:textId="2A884AD2" w:rsidR="007E0769" w:rsidRPr="003A4E33" w:rsidRDefault="003C709A" w:rsidP="003A0FE4">
      <w:pPr>
        <w:pStyle w:val="Titre2"/>
        <w:numPr>
          <w:ilvl w:val="1"/>
          <w:numId w:val="18"/>
        </w:numPr>
        <w:rPr>
          <w:rFonts w:asciiTheme="minorHAnsi" w:hAnsiTheme="minorHAnsi" w:cstheme="minorHAnsi"/>
          <w:b/>
          <w:bCs/>
        </w:rPr>
      </w:pPr>
      <w:bookmarkStart w:id="76" w:name="_Toc460526292"/>
      <w:bookmarkStart w:id="77" w:name="_Toc101708139"/>
      <w:r w:rsidRPr="003A4E33">
        <w:rPr>
          <w:rFonts w:asciiTheme="minorHAnsi" w:hAnsiTheme="minorHAnsi" w:cstheme="minorHAnsi"/>
          <w:b/>
          <w:bCs/>
        </w:rPr>
        <w:t>Organisation of the report</w:t>
      </w:r>
      <w:bookmarkEnd w:id="76"/>
      <w:bookmarkEnd w:id="77"/>
    </w:p>
    <w:p w14:paraId="0653A1C0" w14:textId="68C5BB29" w:rsidR="007E0769" w:rsidRPr="003A4E33" w:rsidRDefault="009F20FA" w:rsidP="003A0FE4">
      <w:pPr>
        <w:spacing w:after="0" w:line="240" w:lineRule="auto"/>
        <w:jc w:val="both"/>
        <w:rPr>
          <w:rFonts w:cstheme="minorHAnsi"/>
          <w:sz w:val="20"/>
          <w:szCs w:val="20"/>
          <w:lang w:val="en-CA"/>
        </w:rPr>
      </w:pPr>
      <w:r>
        <w:rPr>
          <w:rFonts w:cstheme="minorHAnsi"/>
          <w:sz w:val="20"/>
          <w:szCs w:val="20"/>
          <w:lang w:val="en-CA"/>
        </w:rPr>
        <w:t xml:space="preserve">The rest of the report is organised into three main sections. </w:t>
      </w:r>
      <w:r w:rsidR="005A2F01" w:rsidRPr="003A4E33">
        <w:rPr>
          <w:rFonts w:cstheme="minorHAnsi"/>
          <w:sz w:val="20"/>
          <w:szCs w:val="20"/>
          <w:lang w:val="en-CA"/>
        </w:rPr>
        <w:t xml:space="preserve">The </w:t>
      </w:r>
      <w:r w:rsidR="00F23123" w:rsidRPr="003A4E33">
        <w:rPr>
          <w:rFonts w:cstheme="minorHAnsi"/>
          <w:sz w:val="20"/>
          <w:szCs w:val="20"/>
          <w:lang w:val="en-CA"/>
        </w:rPr>
        <w:t>next</w:t>
      </w:r>
      <w:r w:rsidR="005A2F01" w:rsidRPr="003A4E33">
        <w:rPr>
          <w:rFonts w:cstheme="minorHAnsi"/>
          <w:sz w:val="20"/>
          <w:szCs w:val="20"/>
          <w:lang w:val="en-CA"/>
        </w:rPr>
        <w:t xml:space="preserve"> section presents the findings of the evaluation based on the evaluation </w:t>
      </w:r>
      <w:r w:rsidR="00526E4A" w:rsidRPr="003A4E33">
        <w:rPr>
          <w:rFonts w:cstheme="minorHAnsi"/>
          <w:sz w:val="20"/>
          <w:szCs w:val="20"/>
          <w:lang w:val="en-CA"/>
        </w:rPr>
        <w:t>criteria</w:t>
      </w:r>
      <w:r w:rsidR="009E56DF" w:rsidRPr="003A4E33">
        <w:rPr>
          <w:rFonts w:cstheme="minorHAnsi"/>
          <w:sz w:val="20"/>
          <w:szCs w:val="20"/>
          <w:lang w:val="en-CA"/>
        </w:rPr>
        <w:t xml:space="preserve">. </w:t>
      </w:r>
      <w:r w:rsidR="006F6B54">
        <w:rPr>
          <w:rFonts w:cstheme="minorHAnsi"/>
          <w:sz w:val="20"/>
          <w:szCs w:val="20"/>
          <w:lang w:val="en-CA"/>
        </w:rPr>
        <w:t xml:space="preserve">The subsequent section </w:t>
      </w:r>
      <w:r w:rsidR="000E0B87">
        <w:rPr>
          <w:rFonts w:cstheme="minorHAnsi"/>
          <w:sz w:val="20"/>
          <w:szCs w:val="20"/>
          <w:lang w:val="en-CA"/>
        </w:rPr>
        <w:t xml:space="preserve">delineates </w:t>
      </w:r>
      <w:r w:rsidR="00237FFA">
        <w:rPr>
          <w:rFonts w:cstheme="minorHAnsi"/>
          <w:sz w:val="20"/>
          <w:szCs w:val="20"/>
          <w:lang w:val="en-CA"/>
        </w:rPr>
        <w:t xml:space="preserve">the </w:t>
      </w:r>
      <w:r w:rsidR="00237FFA" w:rsidRPr="003A4E33">
        <w:rPr>
          <w:rFonts w:cstheme="minorHAnsi"/>
          <w:sz w:val="20"/>
          <w:szCs w:val="20"/>
          <w:lang w:val="en-CA"/>
        </w:rPr>
        <w:t>conclusions</w:t>
      </w:r>
      <w:r w:rsidR="003C709A" w:rsidRPr="003A4E33">
        <w:rPr>
          <w:rFonts w:cstheme="minorHAnsi"/>
          <w:sz w:val="20"/>
          <w:szCs w:val="20"/>
          <w:lang w:val="en-CA"/>
        </w:rPr>
        <w:t xml:space="preserve"> and recommendations for stakeholders.</w:t>
      </w:r>
      <w:r w:rsidR="0036196E">
        <w:rPr>
          <w:rFonts w:cstheme="minorHAnsi"/>
          <w:sz w:val="20"/>
          <w:szCs w:val="20"/>
          <w:lang w:val="en-CA"/>
        </w:rPr>
        <w:t xml:space="preserve"> The final part of the report </w:t>
      </w:r>
      <w:r w:rsidR="00237FFA">
        <w:rPr>
          <w:rFonts w:cstheme="minorHAnsi"/>
          <w:sz w:val="20"/>
          <w:szCs w:val="20"/>
          <w:lang w:val="en-CA"/>
        </w:rPr>
        <w:t>consists</w:t>
      </w:r>
      <w:r w:rsidR="00783D5E">
        <w:rPr>
          <w:rFonts w:cstheme="minorHAnsi"/>
          <w:sz w:val="20"/>
          <w:szCs w:val="20"/>
          <w:lang w:val="en-CA"/>
        </w:rPr>
        <w:t xml:space="preserve"> of various </w:t>
      </w:r>
      <w:r w:rsidR="0036196E">
        <w:rPr>
          <w:rFonts w:cstheme="minorHAnsi"/>
          <w:sz w:val="20"/>
          <w:szCs w:val="20"/>
          <w:lang w:val="en-CA"/>
        </w:rPr>
        <w:t xml:space="preserve">annexes including the full list of participants in the evaluation, </w:t>
      </w:r>
      <w:r w:rsidR="00966A8F">
        <w:rPr>
          <w:rFonts w:cstheme="minorHAnsi"/>
          <w:sz w:val="20"/>
          <w:szCs w:val="20"/>
          <w:lang w:val="en-CA"/>
        </w:rPr>
        <w:t xml:space="preserve">references, </w:t>
      </w:r>
      <w:r w:rsidR="00B82C18">
        <w:rPr>
          <w:rFonts w:cstheme="minorHAnsi"/>
          <w:sz w:val="20"/>
          <w:szCs w:val="20"/>
          <w:lang w:val="en-CA"/>
        </w:rPr>
        <w:t xml:space="preserve">data collection instruments, </w:t>
      </w:r>
      <w:r w:rsidR="0036196E">
        <w:rPr>
          <w:rFonts w:cstheme="minorHAnsi"/>
          <w:sz w:val="20"/>
          <w:szCs w:val="20"/>
          <w:lang w:val="en-CA"/>
        </w:rPr>
        <w:t>the comments matrix</w:t>
      </w:r>
      <w:r w:rsidR="009B578B">
        <w:rPr>
          <w:rFonts w:cstheme="minorHAnsi"/>
          <w:sz w:val="20"/>
          <w:szCs w:val="20"/>
          <w:lang w:val="en-CA"/>
        </w:rPr>
        <w:t xml:space="preserve">, and the </w:t>
      </w:r>
      <w:proofErr w:type="spellStart"/>
      <w:r w:rsidR="009B578B">
        <w:rPr>
          <w:rFonts w:cstheme="minorHAnsi"/>
          <w:sz w:val="20"/>
          <w:szCs w:val="20"/>
          <w:lang w:val="en-CA"/>
        </w:rPr>
        <w:t>ToRs</w:t>
      </w:r>
      <w:proofErr w:type="spellEnd"/>
      <w:r w:rsidR="009B578B">
        <w:rPr>
          <w:rFonts w:cstheme="minorHAnsi"/>
          <w:sz w:val="20"/>
          <w:szCs w:val="20"/>
          <w:lang w:val="en-CA"/>
        </w:rPr>
        <w:t xml:space="preserve"> of the evaluation.</w:t>
      </w:r>
    </w:p>
    <w:p w14:paraId="76EA91FF" w14:textId="77777777" w:rsidR="007E0769" w:rsidRPr="003A4E33" w:rsidRDefault="007E0769" w:rsidP="003A0FE4">
      <w:pPr>
        <w:spacing w:after="0" w:line="240" w:lineRule="auto"/>
        <w:jc w:val="both"/>
        <w:rPr>
          <w:rFonts w:cstheme="minorHAnsi"/>
          <w:sz w:val="20"/>
          <w:szCs w:val="20"/>
          <w:lang w:val="en-CA"/>
        </w:rPr>
      </w:pPr>
    </w:p>
    <w:p w14:paraId="4F8911EC" w14:textId="77777777" w:rsidR="007E0769" w:rsidRPr="003A4E33" w:rsidRDefault="007E0769" w:rsidP="003A0FE4">
      <w:pPr>
        <w:spacing w:after="0" w:line="240" w:lineRule="auto"/>
        <w:jc w:val="both"/>
        <w:rPr>
          <w:rFonts w:cstheme="minorHAnsi"/>
          <w:sz w:val="20"/>
          <w:szCs w:val="20"/>
          <w:lang w:val="en-CA"/>
        </w:rPr>
      </w:pPr>
    </w:p>
    <w:p w14:paraId="78FEB5EC" w14:textId="77777777" w:rsidR="007E0769" w:rsidRPr="003A4E33" w:rsidRDefault="007E0769" w:rsidP="003A0FE4">
      <w:pPr>
        <w:spacing w:after="0" w:line="240" w:lineRule="auto"/>
        <w:jc w:val="both"/>
        <w:rPr>
          <w:rFonts w:cstheme="minorHAnsi"/>
          <w:sz w:val="20"/>
          <w:szCs w:val="20"/>
          <w:lang w:val="en-CA"/>
        </w:rPr>
      </w:pPr>
    </w:p>
    <w:p w14:paraId="3ECC1EC4" w14:textId="77777777" w:rsidR="007E0769" w:rsidRPr="003A4E33" w:rsidRDefault="007E0769" w:rsidP="003A0FE4">
      <w:pPr>
        <w:spacing w:after="0" w:line="240" w:lineRule="auto"/>
        <w:jc w:val="both"/>
        <w:rPr>
          <w:rFonts w:cstheme="minorHAnsi"/>
          <w:sz w:val="20"/>
          <w:szCs w:val="20"/>
          <w:lang w:val="en-CA"/>
        </w:rPr>
      </w:pPr>
    </w:p>
    <w:p w14:paraId="216CCD59" w14:textId="77777777" w:rsidR="007E0769" w:rsidRPr="003A4E33" w:rsidRDefault="007E0769" w:rsidP="003A0FE4">
      <w:pPr>
        <w:spacing w:after="0" w:line="240" w:lineRule="auto"/>
        <w:jc w:val="both"/>
        <w:rPr>
          <w:rFonts w:cstheme="minorHAnsi"/>
          <w:sz w:val="20"/>
          <w:szCs w:val="20"/>
          <w:lang w:val="en-CA"/>
        </w:rPr>
      </w:pPr>
    </w:p>
    <w:p w14:paraId="5B0CB3B3" w14:textId="77777777" w:rsidR="007E0769" w:rsidRPr="003A4E33" w:rsidRDefault="007E0769" w:rsidP="003A0FE4">
      <w:pPr>
        <w:spacing w:after="0" w:line="240" w:lineRule="auto"/>
        <w:jc w:val="both"/>
        <w:rPr>
          <w:rFonts w:cstheme="minorHAnsi"/>
          <w:sz w:val="20"/>
          <w:szCs w:val="20"/>
          <w:lang w:val="en-CA"/>
        </w:rPr>
      </w:pPr>
    </w:p>
    <w:p w14:paraId="4744B18D" w14:textId="77777777" w:rsidR="007E0769" w:rsidRPr="003A4E33" w:rsidRDefault="007E0769" w:rsidP="003A0FE4">
      <w:pPr>
        <w:spacing w:after="0" w:line="240" w:lineRule="auto"/>
        <w:jc w:val="both"/>
        <w:rPr>
          <w:rFonts w:cstheme="minorHAnsi"/>
          <w:sz w:val="20"/>
          <w:szCs w:val="20"/>
          <w:lang w:val="en-CA"/>
        </w:rPr>
      </w:pPr>
    </w:p>
    <w:p w14:paraId="0A2DCB5A" w14:textId="77777777" w:rsidR="005A2F01" w:rsidRPr="003A4E33" w:rsidRDefault="005A2F01" w:rsidP="003A0FE4">
      <w:pPr>
        <w:spacing w:after="0" w:line="240" w:lineRule="auto"/>
        <w:jc w:val="both"/>
        <w:rPr>
          <w:rFonts w:cstheme="minorHAnsi"/>
          <w:sz w:val="20"/>
          <w:szCs w:val="20"/>
          <w:lang w:val="en-CA"/>
        </w:rPr>
      </w:pPr>
    </w:p>
    <w:p w14:paraId="18118217" w14:textId="77777777" w:rsidR="005A2F01" w:rsidRPr="003A4E33" w:rsidRDefault="005A2F01" w:rsidP="003A0FE4">
      <w:pPr>
        <w:spacing w:after="0" w:line="240" w:lineRule="auto"/>
        <w:jc w:val="both"/>
        <w:rPr>
          <w:rFonts w:cstheme="minorHAnsi"/>
          <w:sz w:val="20"/>
          <w:szCs w:val="20"/>
          <w:lang w:val="en-CA"/>
        </w:rPr>
      </w:pPr>
    </w:p>
    <w:p w14:paraId="29211EF2" w14:textId="77777777" w:rsidR="005A2F01" w:rsidRPr="003A4E33" w:rsidRDefault="005A2F01" w:rsidP="003A0FE4">
      <w:pPr>
        <w:spacing w:after="0" w:line="240" w:lineRule="auto"/>
        <w:jc w:val="both"/>
        <w:rPr>
          <w:rFonts w:cstheme="minorHAnsi"/>
          <w:sz w:val="20"/>
          <w:szCs w:val="20"/>
          <w:lang w:val="en-CA"/>
        </w:rPr>
      </w:pPr>
    </w:p>
    <w:p w14:paraId="638A7668" w14:textId="77777777" w:rsidR="005A2F01" w:rsidRPr="003A4E33" w:rsidRDefault="005A2F01" w:rsidP="003A0FE4">
      <w:pPr>
        <w:spacing w:after="0" w:line="240" w:lineRule="auto"/>
        <w:jc w:val="both"/>
        <w:rPr>
          <w:rFonts w:cstheme="minorHAnsi"/>
          <w:sz w:val="20"/>
          <w:szCs w:val="20"/>
          <w:lang w:val="en-CA"/>
        </w:rPr>
      </w:pPr>
    </w:p>
    <w:p w14:paraId="3C338496" w14:textId="77777777" w:rsidR="00D92983" w:rsidRPr="003A4E33" w:rsidRDefault="00D92983" w:rsidP="003A0FE4">
      <w:pPr>
        <w:spacing w:after="0" w:line="240" w:lineRule="auto"/>
        <w:jc w:val="both"/>
        <w:rPr>
          <w:rFonts w:cstheme="minorHAnsi"/>
          <w:sz w:val="20"/>
          <w:szCs w:val="20"/>
          <w:lang w:val="en-CA"/>
        </w:rPr>
      </w:pPr>
    </w:p>
    <w:p w14:paraId="3A2BE33C" w14:textId="77777777" w:rsidR="00D92983" w:rsidRPr="003A4E33" w:rsidRDefault="00D92983" w:rsidP="003A0FE4">
      <w:pPr>
        <w:spacing w:after="0" w:line="240" w:lineRule="auto"/>
        <w:jc w:val="both"/>
        <w:rPr>
          <w:rFonts w:cstheme="minorHAnsi"/>
          <w:sz w:val="20"/>
          <w:szCs w:val="20"/>
          <w:lang w:val="en-CA"/>
        </w:rPr>
      </w:pPr>
    </w:p>
    <w:p w14:paraId="1F77FB7C" w14:textId="77777777" w:rsidR="00D92983" w:rsidRPr="003A4E33" w:rsidRDefault="00D92983" w:rsidP="003A0FE4">
      <w:pPr>
        <w:spacing w:after="0" w:line="240" w:lineRule="auto"/>
        <w:jc w:val="both"/>
        <w:rPr>
          <w:rFonts w:cstheme="minorHAnsi"/>
          <w:sz w:val="20"/>
          <w:szCs w:val="20"/>
          <w:lang w:val="en-CA"/>
        </w:rPr>
      </w:pPr>
    </w:p>
    <w:p w14:paraId="2B602272" w14:textId="77777777" w:rsidR="00D92983" w:rsidRPr="003A4E33" w:rsidRDefault="00D92983" w:rsidP="003A0FE4">
      <w:pPr>
        <w:spacing w:after="0" w:line="240" w:lineRule="auto"/>
        <w:jc w:val="both"/>
        <w:rPr>
          <w:rFonts w:cstheme="minorHAnsi"/>
          <w:sz w:val="20"/>
          <w:szCs w:val="20"/>
          <w:lang w:val="en-CA"/>
        </w:rPr>
      </w:pPr>
    </w:p>
    <w:p w14:paraId="481421AE" w14:textId="77777777" w:rsidR="00D92983" w:rsidRPr="003A4E33" w:rsidRDefault="00D92983" w:rsidP="003A0FE4">
      <w:pPr>
        <w:spacing w:after="0" w:line="240" w:lineRule="auto"/>
        <w:jc w:val="both"/>
        <w:rPr>
          <w:rFonts w:cstheme="minorHAnsi"/>
          <w:sz w:val="20"/>
          <w:szCs w:val="20"/>
          <w:lang w:val="en-CA"/>
        </w:rPr>
      </w:pPr>
    </w:p>
    <w:p w14:paraId="50C87AB3" w14:textId="77777777" w:rsidR="00D92983" w:rsidRPr="003A4E33" w:rsidRDefault="00D92983" w:rsidP="003A0FE4">
      <w:pPr>
        <w:spacing w:after="0" w:line="240" w:lineRule="auto"/>
        <w:jc w:val="both"/>
        <w:rPr>
          <w:rFonts w:cstheme="minorHAnsi"/>
          <w:sz w:val="20"/>
          <w:szCs w:val="20"/>
          <w:lang w:val="en-CA"/>
        </w:rPr>
      </w:pPr>
    </w:p>
    <w:p w14:paraId="50C1C605" w14:textId="77777777" w:rsidR="00D92983" w:rsidRPr="003A4E33" w:rsidRDefault="00D92983" w:rsidP="003A0FE4">
      <w:pPr>
        <w:spacing w:after="0" w:line="240" w:lineRule="auto"/>
        <w:jc w:val="both"/>
        <w:rPr>
          <w:rFonts w:cstheme="minorHAnsi"/>
          <w:sz w:val="20"/>
          <w:szCs w:val="20"/>
          <w:lang w:val="en-CA"/>
        </w:rPr>
      </w:pPr>
    </w:p>
    <w:p w14:paraId="256126BB" w14:textId="77777777" w:rsidR="00D92983" w:rsidRPr="003A4E33" w:rsidRDefault="00D92983" w:rsidP="003A0FE4">
      <w:pPr>
        <w:spacing w:after="0" w:line="240" w:lineRule="auto"/>
        <w:jc w:val="both"/>
        <w:rPr>
          <w:rFonts w:cstheme="minorHAnsi"/>
          <w:sz w:val="20"/>
          <w:szCs w:val="20"/>
          <w:lang w:val="en-CA"/>
        </w:rPr>
      </w:pPr>
    </w:p>
    <w:p w14:paraId="73AC568B" w14:textId="77777777" w:rsidR="00D92983" w:rsidRPr="003A4E33" w:rsidRDefault="00D92983" w:rsidP="003A0FE4">
      <w:pPr>
        <w:spacing w:after="0" w:line="240" w:lineRule="auto"/>
        <w:jc w:val="both"/>
        <w:rPr>
          <w:rFonts w:cstheme="minorHAnsi"/>
          <w:sz w:val="20"/>
          <w:szCs w:val="20"/>
          <w:lang w:val="en-CA"/>
        </w:rPr>
      </w:pPr>
    </w:p>
    <w:p w14:paraId="30F6EE89" w14:textId="77777777" w:rsidR="00D92983" w:rsidRPr="003A4E33" w:rsidRDefault="00D92983" w:rsidP="003A0FE4">
      <w:pPr>
        <w:spacing w:after="0" w:line="240" w:lineRule="auto"/>
        <w:jc w:val="both"/>
        <w:rPr>
          <w:rFonts w:cstheme="minorHAnsi"/>
          <w:sz w:val="20"/>
          <w:szCs w:val="20"/>
          <w:lang w:val="en-CA"/>
        </w:rPr>
      </w:pPr>
    </w:p>
    <w:p w14:paraId="3A5B8333" w14:textId="77777777" w:rsidR="00D92983" w:rsidRPr="003A4E33" w:rsidRDefault="00D92983" w:rsidP="003A0FE4">
      <w:pPr>
        <w:spacing w:after="0" w:line="240" w:lineRule="auto"/>
        <w:jc w:val="both"/>
        <w:rPr>
          <w:rFonts w:cstheme="minorHAnsi"/>
          <w:sz w:val="20"/>
          <w:szCs w:val="20"/>
          <w:lang w:val="en-CA"/>
        </w:rPr>
      </w:pPr>
    </w:p>
    <w:p w14:paraId="1BA35F62" w14:textId="77777777" w:rsidR="00D92983" w:rsidRPr="003A4E33" w:rsidRDefault="00D92983" w:rsidP="003A0FE4">
      <w:pPr>
        <w:spacing w:after="0" w:line="240" w:lineRule="auto"/>
        <w:jc w:val="both"/>
        <w:rPr>
          <w:rFonts w:cstheme="minorHAnsi"/>
          <w:sz w:val="20"/>
          <w:szCs w:val="20"/>
          <w:lang w:val="en-CA"/>
        </w:rPr>
      </w:pPr>
    </w:p>
    <w:p w14:paraId="36F4F53D" w14:textId="77777777" w:rsidR="00D92983" w:rsidRPr="003A4E33" w:rsidRDefault="00D92983" w:rsidP="003A0FE4">
      <w:pPr>
        <w:spacing w:after="0" w:line="240" w:lineRule="auto"/>
        <w:jc w:val="both"/>
        <w:rPr>
          <w:rFonts w:cstheme="minorHAnsi"/>
          <w:sz w:val="20"/>
          <w:szCs w:val="20"/>
          <w:lang w:val="en-CA"/>
        </w:rPr>
      </w:pPr>
    </w:p>
    <w:p w14:paraId="7F8ED932" w14:textId="77777777" w:rsidR="00D92983" w:rsidRPr="003A4E33" w:rsidRDefault="00D92983" w:rsidP="003A0FE4">
      <w:pPr>
        <w:spacing w:after="0" w:line="240" w:lineRule="auto"/>
        <w:jc w:val="both"/>
        <w:rPr>
          <w:rFonts w:cstheme="minorHAnsi"/>
          <w:sz w:val="20"/>
          <w:szCs w:val="20"/>
          <w:lang w:val="en-CA"/>
        </w:rPr>
      </w:pPr>
    </w:p>
    <w:p w14:paraId="7F2E1F72" w14:textId="77777777" w:rsidR="00D92983" w:rsidRPr="003A4E33" w:rsidRDefault="00D92983" w:rsidP="003A0FE4">
      <w:pPr>
        <w:spacing w:after="0" w:line="240" w:lineRule="auto"/>
        <w:jc w:val="both"/>
        <w:rPr>
          <w:rFonts w:cstheme="minorHAnsi"/>
          <w:sz w:val="20"/>
          <w:szCs w:val="20"/>
          <w:lang w:val="en-CA"/>
        </w:rPr>
      </w:pPr>
    </w:p>
    <w:p w14:paraId="74D39C85" w14:textId="77777777" w:rsidR="00D92983" w:rsidRPr="003A4E33" w:rsidRDefault="00D92983" w:rsidP="003A0FE4">
      <w:pPr>
        <w:spacing w:after="0" w:line="240" w:lineRule="auto"/>
        <w:jc w:val="both"/>
        <w:rPr>
          <w:rFonts w:cstheme="minorHAnsi"/>
          <w:sz w:val="20"/>
          <w:szCs w:val="20"/>
          <w:lang w:val="en-CA"/>
        </w:rPr>
      </w:pPr>
    </w:p>
    <w:p w14:paraId="1D146165" w14:textId="6E45795E" w:rsidR="007C0DEF" w:rsidRPr="003A4E33" w:rsidRDefault="007C0DEF">
      <w:pPr>
        <w:rPr>
          <w:rFonts w:cstheme="minorHAnsi"/>
          <w:sz w:val="20"/>
          <w:szCs w:val="20"/>
          <w:lang w:val="en-CA"/>
        </w:rPr>
      </w:pPr>
      <w:r w:rsidRPr="003A4E33">
        <w:rPr>
          <w:rFonts w:cstheme="minorHAnsi"/>
          <w:sz w:val="20"/>
          <w:szCs w:val="20"/>
          <w:lang w:val="en-CA"/>
        </w:rPr>
        <w:br w:type="page"/>
      </w:r>
    </w:p>
    <w:p w14:paraId="413AD05F" w14:textId="578810A0" w:rsidR="00B4414C" w:rsidRPr="003A4E33" w:rsidRDefault="00B4414C" w:rsidP="003A0FE4">
      <w:pPr>
        <w:pStyle w:val="Titre1"/>
        <w:numPr>
          <w:ilvl w:val="0"/>
          <w:numId w:val="18"/>
        </w:numPr>
        <w:rPr>
          <w:rFonts w:asciiTheme="minorHAnsi" w:hAnsiTheme="minorHAnsi" w:cstheme="minorHAnsi"/>
          <w:noProof/>
        </w:rPr>
      </w:pPr>
      <w:bookmarkStart w:id="78" w:name="_Toc101708140"/>
      <w:bookmarkStart w:id="79" w:name="_Toc407541301"/>
      <w:r w:rsidRPr="003A4E33">
        <w:rPr>
          <w:rFonts w:asciiTheme="minorHAnsi" w:hAnsiTheme="minorHAnsi" w:cstheme="minorHAnsi"/>
          <w:noProof/>
        </w:rPr>
        <w:lastRenderedPageBreak/>
        <w:t>FINDINGS</w:t>
      </w:r>
      <w:bookmarkEnd w:id="78"/>
      <w:r w:rsidRPr="003A4E33">
        <w:rPr>
          <w:rFonts w:asciiTheme="minorHAnsi" w:hAnsiTheme="minorHAnsi" w:cstheme="minorHAnsi"/>
          <w:noProof/>
        </w:rPr>
        <w:t xml:space="preserve"> </w:t>
      </w:r>
      <w:bookmarkEnd w:id="79"/>
    </w:p>
    <w:p w14:paraId="0858A515" w14:textId="57300EDC" w:rsidR="00B4414C" w:rsidRPr="003A4E33" w:rsidRDefault="00B4414C" w:rsidP="003A0FE4">
      <w:pPr>
        <w:pStyle w:val="Titre2"/>
        <w:numPr>
          <w:ilvl w:val="1"/>
          <w:numId w:val="18"/>
        </w:numPr>
        <w:rPr>
          <w:rFonts w:asciiTheme="minorHAnsi" w:hAnsiTheme="minorHAnsi" w:cstheme="minorHAnsi"/>
          <w:b/>
          <w:bCs/>
        </w:rPr>
      </w:pPr>
      <w:bookmarkStart w:id="80" w:name="_Toc437550339"/>
      <w:bookmarkStart w:id="81" w:name="_Toc101708141"/>
      <w:r w:rsidRPr="003A4E33">
        <w:rPr>
          <w:rFonts w:asciiTheme="minorHAnsi" w:hAnsiTheme="minorHAnsi" w:cstheme="minorHAnsi"/>
          <w:b/>
          <w:bCs/>
        </w:rPr>
        <w:t>Relevance</w:t>
      </w:r>
      <w:bookmarkEnd w:id="80"/>
      <w:bookmarkEnd w:id="81"/>
    </w:p>
    <w:p w14:paraId="1F34E5FB" w14:textId="79576804" w:rsidR="00D83BFA" w:rsidRPr="003A4E33" w:rsidRDefault="00266CB6" w:rsidP="003A0FE4">
      <w:pPr>
        <w:widowControl w:val="0"/>
        <w:tabs>
          <w:tab w:val="left" w:pos="2580"/>
        </w:tabs>
        <w:overflowPunct w:val="0"/>
        <w:autoSpaceDE w:val="0"/>
        <w:autoSpaceDN w:val="0"/>
        <w:adjustRightInd w:val="0"/>
        <w:jc w:val="both"/>
        <w:rPr>
          <w:rFonts w:eastAsia="Times New Roman" w:cstheme="minorHAnsi"/>
          <w:b/>
          <w:bCs/>
          <w:i/>
          <w:kern w:val="28"/>
          <w:sz w:val="20"/>
          <w:szCs w:val="20"/>
        </w:rPr>
      </w:pPr>
      <w:r w:rsidRPr="003A4E33">
        <w:rPr>
          <w:rFonts w:eastAsia="Times New Roman" w:cstheme="minorHAnsi"/>
          <w:b/>
          <w:i/>
          <w:noProof/>
          <w:color w:val="2B579A"/>
          <w:kern w:val="28"/>
          <w:sz w:val="20"/>
          <w:szCs w:val="20"/>
          <w:shd w:val="clear" w:color="auto" w:fill="E6E6E6"/>
        </w:rPr>
        <mc:AlternateContent>
          <mc:Choice Requires="wps">
            <w:drawing>
              <wp:anchor distT="0" distB="0" distL="114300" distR="114300" simplePos="0" relativeHeight="251652608" behindDoc="0" locked="0" layoutInCell="1" allowOverlap="1" wp14:anchorId="293E6D7F" wp14:editId="27282CC3">
                <wp:simplePos x="0" y="0"/>
                <wp:positionH relativeFrom="column">
                  <wp:posOffset>44450</wp:posOffset>
                </wp:positionH>
                <wp:positionV relativeFrom="paragraph">
                  <wp:posOffset>130176</wp:posOffset>
                </wp:positionV>
                <wp:extent cx="5692140" cy="1536700"/>
                <wp:effectExtent l="0" t="0" r="22860" b="25400"/>
                <wp:wrapNone/>
                <wp:docPr id="12" name="Text Box 12"/>
                <wp:cNvGraphicFramePr/>
                <a:graphic xmlns:a="http://schemas.openxmlformats.org/drawingml/2006/main">
                  <a:graphicData uri="http://schemas.microsoft.com/office/word/2010/wordprocessingShape">
                    <wps:wsp>
                      <wps:cNvSpPr txBox="1"/>
                      <wps:spPr>
                        <a:xfrm>
                          <a:off x="0" y="0"/>
                          <a:ext cx="5692140" cy="15367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t="100000" r="100000"/>
                          </a:path>
                          <a:tileRect l="-100000" b="-100000"/>
                        </a:gradFill>
                        <a:ln w="6350">
                          <a:solidFill>
                            <a:prstClr val="black"/>
                          </a:solidFill>
                        </a:ln>
                      </wps:spPr>
                      <wps:txbx>
                        <w:txbxContent>
                          <w:p w14:paraId="35884DCF" w14:textId="344E0B08" w:rsidR="00580BDB" w:rsidRPr="00E85799" w:rsidRDefault="00580BDB" w:rsidP="00E85799">
                            <w:pPr>
                              <w:jc w:val="both"/>
                              <w:rPr>
                                <w:rFonts w:ascii="Roboto" w:hAnsi="Roboto"/>
                                <w:sz w:val="20"/>
                                <w:szCs w:val="20"/>
                                <w:lang w:val="en-US"/>
                              </w:rPr>
                            </w:pPr>
                            <w:r>
                              <w:rPr>
                                <w:rFonts w:ascii="Roboto" w:hAnsi="Roboto"/>
                                <w:sz w:val="20"/>
                                <w:szCs w:val="20"/>
                              </w:rPr>
                              <w:t>T</w:t>
                            </w:r>
                            <w:r w:rsidRPr="00F2255F">
                              <w:rPr>
                                <w:rFonts w:ascii="Roboto" w:hAnsi="Roboto"/>
                                <w:sz w:val="20"/>
                                <w:szCs w:val="20"/>
                              </w:rPr>
                              <w:t xml:space="preserve">he relevance of the </w:t>
                            </w:r>
                            <w:r w:rsidRPr="00F2255F">
                              <w:rPr>
                                <w:rFonts w:ascii="Roboto" w:hAnsi="Roboto"/>
                                <w:sz w:val="20"/>
                                <w:szCs w:val="20"/>
                                <w:lang w:val="en-US"/>
                              </w:rPr>
                              <w:t>PBF/IRF-347</w:t>
                            </w:r>
                            <w:r>
                              <w:rPr>
                                <w:rFonts w:ascii="Roboto" w:hAnsi="Roboto"/>
                                <w:sz w:val="20"/>
                                <w:szCs w:val="20"/>
                                <w:lang w:val="en-US"/>
                              </w:rPr>
                              <w:t xml:space="preserve"> </w:t>
                            </w:r>
                            <w:r w:rsidRPr="00F2255F">
                              <w:rPr>
                                <w:rFonts w:ascii="Roboto" w:hAnsi="Roboto"/>
                                <w:sz w:val="20"/>
                                <w:szCs w:val="20"/>
                                <w:lang w:val="en-US"/>
                              </w:rPr>
                              <w:t xml:space="preserve">“Cross-border Engagement between Cote d’Ivoire and Liberia to Strengthen Social Cohesion and Border Security” Project (ID#00119703) </w:t>
                            </w:r>
                            <w:r w:rsidRPr="00350B9C">
                              <w:rPr>
                                <w:rFonts w:ascii="Roboto" w:hAnsi="Roboto"/>
                                <w:b/>
                                <w:bCs/>
                                <w:sz w:val="20"/>
                                <w:szCs w:val="20"/>
                                <w:lang w:val="en-US"/>
                              </w:rPr>
                              <w:t>is Highly Satisfactory with a score of 6/6.</w:t>
                            </w:r>
                            <w:r w:rsidRPr="00F2255F">
                              <w:rPr>
                                <w:rFonts w:ascii="Roboto" w:hAnsi="Roboto"/>
                                <w:sz w:val="20"/>
                                <w:szCs w:val="20"/>
                                <w:lang w:val="en-US"/>
                              </w:rPr>
                              <w:t xml:space="preserve"> The project was aligned with national priorities in terms of strengthening social cohesion and security, within the framework of the cooperation for sustainable development under the UN Systems in </w:t>
                            </w:r>
                            <w:r w:rsidR="00FC29EC" w:rsidRPr="00821E98">
                              <w:rPr>
                                <w:rFonts w:ascii="Roboto" w:hAnsi="Roboto"/>
                                <w:iCs/>
                                <w:sz w:val="20"/>
                                <w:szCs w:val="20"/>
                              </w:rPr>
                              <w:t>Côte d’Ivoire</w:t>
                            </w:r>
                            <w:r w:rsidRPr="00F2255F">
                              <w:rPr>
                                <w:rFonts w:ascii="Roboto" w:hAnsi="Roboto"/>
                                <w:sz w:val="20"/>
                                <w:szCs w:val="20"/>
                                <w:lang w:val="en-US"/>
                              </w:rPr>
                              <w:t xml:space="preserve"> and Liberia</w:t>
                            </w:r>
                            <w:r>
                              <w:rPr>
                                <w:rFonts w:ascii="Roboto" w:hAnsi="Roboto"/>
                                <w:sz w:val="20"/>
                                <w:szCs w:val="20"/>
                                <w:lang w:val="en-US"/>
                              </w:rPr>
                              <w:t xml:space="preserve"> and objectives of the PBF</w:t>
                            </w:r>
                            <w:r w:rsidRPr="00F2255F">
                              <w:rPr>
                                <w:rFonts w:ascii="Roboto" w:hAnsi="Roboto"/>
                                <w:sz w:val="20"/>
                                <w:szCs w:val="20"/>
                                <w:lang w:val="en-US"/>
                              </w:rPr>
                              <w:t xml:space="preserve">. </w:t>
                            </w:r>
                            <w:r>
                              <w:rPr>
                                <w:rFonts w:ascii="Roboto" w:hAnsi="Roboto"/>
                                <w:sz w:val="20"/>
                                <w:szCs w:val="20"/>
                                <w:lang w:val="en-US"/>
                              </w:rPr>
                              <w:t>The design of the project drew on lessons from Phase I and responded to continuous needs for support in both countries. The project demonstrated adaptive management including its contribution towards Covid 19 pandemic response. IOM/UNDP’s unique mandates, convening power and strategic positioning made them very well positioned to lead the successful delivery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3E6D7F" id="_x0000_t202" coordsize="21600,21600" o:spt="202" path="m,l,21600r21600,l21600,xe">
                <v:stroke joinstyle="miter"/>
                <v:path gradientshapeok="t" o:connecttype="rect"/>
              </v:shapetype>
              <v:shape id="Text Box 12" o:spid="_x0000_s1026" type="#_x0000_t202" style="position:absolute;left:0;text-align:left;margin-left:3.5pt;margin-top:10.25pt;width:448.2pt;height:12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" fillcolor="#4c4c4c [961]" strokeweight=".5pt">
                <v:fill color2="white [3201]" rotate="t" focusposition=",1" focussize="" colors="0 #959595;.5 #d6d6d6;1 white" focus="100%" type="gradientRadial"/>
                <v:textbox>
                  <w:txbxContent>
                    <w:p w14:paraId="35884DCF" w14:textId="344E0B08" w:rsidR="00580BDB" w:rsidRPr="00E85799" w:rsidRDefault="00580BDB" w:rsidP="00E85799">
                      <w:pPr>
                        <w:jc w:val="both"/>
                        <w:rPr>
                          <w:rFonts w:ascii="Roboto" w:hAnsi="Roboto"/>
                          <w:sz w:val="20"/>
                          <w:szCs w:val="20"/>
                          <w:lang w:val="en-US"/>
                        </w:rPr>
                      </w:pPr>
                      <w:r>
                        <w:rPr>
                          <w:rFonts w:ascii="Roboto" w:hAnsi="Roboto"/>
                          <w:sz w:val="20"/>
                          <w:szCs w:val="20"/>
                        </w:rPr>
                        <w:t>T</w:t>
                      </w:r>
                      <w:r w:rsidRPr="00F2255F">
                        <w:rPr>
                          <w:rFonts w:ascii="Roboto" w:hAnsi="Roboto"/>
                          <w:sz w:val="20"/>
                          <w:szCs w:val="20"/>
                        </w:rPr>
                        <w:t xml:space="preserve">he relevance of the </w:t>
                      </w:r>
                      <w:r w:rsidRPr="00F2255F">
                        <w:rPr>
                          <w:rFonts w:ascii="Roboto" w:hAnsi="Roboto"/>
                          <w:sz w:val="20"/>
                          <w:szCs w:val="20"/>
                          <w:lang w:val="en-US"/>
                        </w:rPr>
                        <w:t>PBF/IRF-347</w:t>
                      </w:r>
                      <w:r>
                        <w:rPr>
                          <w:rFonts w:ascii="Roboto" w:hAnsi="Roboto"/>
                          <w:sz w:val="20"/>
                          <w:szCs w:val="20"/>
                          <w:lang w:val="en-US"/>
                        </w:rPr>
                        <w:t xml:space="preserve"> </w:t>
                      </w:r>
                      <w:r w:rsidRPr="00F2255F">
                        <w:rPr>
                          <w:rFonts w:ascii="Roboto" w:hAnsi="Roboto"/>
                          <w:sz w:val="20"/>
                          <w:szCs w:val="20"/>
                          <w:lang w:val="en-US"/>
                        </w:rPr>
                        <w:t xml:space="preserve">“Cross-border Engagement between Cote d’Ivoire and Liberia to Strengthen Social Cohesion and Border Security” Project (ID#00119703) </w:t>
                      </w:r>
                      <w:r w:rsidRPr="00350B9C">
                        <w:rPr>
                          <w:rFonts w:ascii="Roboto" w:hAnsi="Roboto"/>
                          <w:b/>
                          <w:bCs/>
                          <w:sz w:val="20"/>
                          <w:szCs w:val="20"/>
                          <w:lang w:val="en-US"/>
                        </w:rPr>
                        <w:t>is Highly Satisfactory with a score of 6/6.</w:t>
                      </w:r>
                      <w:r w:rsidRPr="00F2255F">
                        <w:rPr>
                          <w:rFonts w:ascii="Roboto" w:hAnsi="Roboto"/>
                          <w:sz w:val="20"/>
                          <w:szCs w:val="20"/>
                          <w:lang w:val="en-US"/>
                        </w:rPr>
                        <w:t xml:space="preserve"> The project was aligned with national priorities in terms of strengthening social cohesion and security, within the framework of the cooperation for sustainable development under the UN Systems in </w:t>
                      </w:r>
                      <w:r w:rsidR="00FC29EC" w:rsidRPr="00821E98">
                        <w:rPr>
                          <w:rFonts w:ascii="Roboto" w:hAnsi="Roboto"/>
                          <w:iCs/>
                          <w:sz w:val="20"/>
                          <w:szCs w:val="20"/>
                        </w:rPr>
                        <w:t>Côte d’Ivoire</w:t>
                      </w:r>
                      <w:r w:rsidRPr="00F2255F">
                        <w:rPr>
                          <w:rFonts w:ascii="Roboto" w:hAnsi="Roboto"/>
                          <w:sz w:val="20"/>
                          <w:szCs w:val="20"/>
                          <w:lang w:val="en-US"/>
                        </w:rPr>
                        <w:t xml:space="preserve"> and Liberia</w:t>
                      </w:r>
                      <w:r>
                        <w:rPr>
                          <w:rFonts w:ascii="Roboto" w:hAnsi="Roboto"/>
                          <w:sz w:val="20"/>
                          <w:szCs w:val="20"/>
                          <w:lang w:val="en-US"/>
                        </w:rPr>
                        <w:t xml:space="preserve"> and objectives of the PBF</w:t>
                      </w:r>
                      <w:r w:rsidRPr="00F2255F">
                        <w:rPr>
                          <w:rFonts w:ascii="Roboto" w:hAnsi="Roboto"/>
                          <w:sz w:val="20"/>
                          <w:szCs w:val="20"/>
                          <w:lang w:val="en-US"/>
                        </w:rPr>
                        <w:t xml:space="preserve">. </w:t>
                      </w:r>
                      <w:r>
                        <w:rPr>
                          <w:rFonts w:ascii="Roboto" w:hAnsi="Roboto"/>
                          <w:sz w:val="20"/>
                          <w:szCs w:val="20"/>
                          <w:lang w:val="en-US"/>
                        </w:rPr>
                        <w:t>The design of the project drew on lessons from Phase I and responded to continuous needs for support in both countries. The project demonstrated adaptive management including its contribution towards Covid 19 pandemic response. IOM/UNDP’s unique mandates, convening power and strategic positioning made them very well positioned to lead the successful delivery of the project.</w:t>
                      </w:r>
                    </w:p>
                  </w:txbxContent>
                </v:textbox>
              </v:shape>
            </w:pict>
          </mc:Fallback>
        </mc:AlternateContent>
      </w:r>
    </w:p>
    <w:p w14:paraId="748F6B7D" w14:textId="77777777" w:rsidR="00266CB6" w:rsidRPr="003A4E33" w:rsidRDefault="00266CB6" w:rsidP="003A0FE4">
      <w:pPr>
        <w:widowControl w:val="0"/>
        <w:tabs>
          <w:tab w:val="left" w:pos="2580"/>
        </w:tabs>
        <w:overflowPunct w:val="0"/>
        <w:autoSpaceDE w:val="0"/>
        <w:autoSpaceDN w:val="0"/>
        <w:adjustRightInd w:val="0"/>
        <w:jc w:val="both"/>
        <w:rPr>
          <w:rFonts w:eastAsia="Times New Roman" w:cstheme="minorHAnsi"/>
          <w:b/>
          <w:bCs/>
          <w:i/>
          <w:kern w:val="28"/>
          <w:sz w:val="20"/>
          <w:szCs w:val="20"/>
        </w:rPr>
      </w:pPr>
    </w:p>
    <w:p w14:paraId="64A30667" w14:textId="77777777" w:rsidR="00266CB6" w:rsidRPr="003A4E33" w:rsidRDefault="00266CB6" w:rsidP="003A0FE4">
      <w:pPr>
        <w:widowControl w:val="0"/>
        <w:tabs>
          <w:tab w:val="left" w:pos="2580"/>
        </w:tabs>
        <w:overflowPunct w:val="0"/>
        <w:autoSpaceDE w:val="0"/>
        <w:autoSpaceDN w:val="0"/>
        <w:adjustRightInd w:val="0"/>
        <w:jc w:val="both"/>
        <w:rPr>
          <w:rFonts w:eastAsia="Times New Roman" w:cstheme="minorHAnsi"/>
          <w:b/>
          <w:bCs/>
          <w:i/>
          <w:kern w:val="28"/>
          <w:sz w:val="20"/>
          <w:szCs w:val="20"/>
        </w:rPr>
      </w:pPr>
    </w:p>
    <w:p w14:paraId="01F70143" w14:textId="77777777" w:rsidR="00266CB6" w:rsidRPr="003A4E33" w:rsidRDefault="00266CB6" w:rsidP="003A0FE4">
      <w:pPr>
        <w:widowControl w:val="0"/>
        <w:tabs>
          <w:tab w:val="left" w:pos="2580"/>
        </w:tabs>
        <w:overflowPunct w:val="0"/>
        <w:autoSpaceDE w:val="0"/>
        <w:autoSpaceDN w:val="0"/>
        <w:adjustRightInd w:val="0"/>
        <w:jc w:val="both"/>
        <w:rPr>
          <w:rFonts w:eastAsia="Times New Roman" w:cstheme="minorHAnsi"/>
          <w:b/>
          <w:bCs/>
          <w:i/>
          <w:kern w:val="28"/>
          <w:sz w:val="20"/>
          <w:szCs w:val="20"/>
        </w:rPr>
      </w:pPr>
    </w:p>
    <w:p w14:paraId="4A1F5C9D" w14:textId="77777777" w:rsidR="00A2084C" w:rsidRPr="003A4E33" w:rsidRDefault="00A2084C" w:rsidP="003A0FE4">
      <w:pPr>
        <w:jc w:val="both"/>
        <w:rPr>
          <w:rFonts w:cstheme="minorHAnsi"/>
          <w:b/>
          <w:i/>
          <w:sz w:val="20"/>
          <w:szCs w:val="20"/>
          <w:u w:val="single"/>
        </w:rPr>
      </w:pPr>
    </w:p>
    <w:p w14:paraId="5A47C086" w14:textId="77777777" w:rsidR="00A2084C" w:rsidRPr="003A4E33" w:rsidRDefault="00A2084C" w:rsidP="003A0FE4">
      <w:pPr>
        <w:jc w:val="both"/>
        <w:rPr>
          <w:rFonts w:cstheme="minorHAnsi"/>
          <w:b/>
          <w:i/>
          <w:sz w:val="20"/>
          <w:szCs w:val="20"/>
          <w:u w:val="single"/>
        </w:rPr>
      </w:pPr>
    </w:p>
    <w:p w14:paraId="51CBE72F" w14:textId="77777777" w:rsidR="0008526C" w:rsidRPr="003A4E33" w:rsidRDefault="0008526C" w:rsidP="003A0FE4">
      <w:pPr>
        <w:widowControl w:val="0"/>
        <w:tabs>
          <w:tab w:val="left" w:pos="2580"/>
        </w:tabs>
        <w:overflowPunct w:val="0"/>
        <w:autoSpaceDE w:val="0"/>
        <w:autoSpaceDN w:val="0"/>
        <w:adjustRightInd w:val="0"/>
        <w:jc w:val="both"/>
        <w:rPr>
          <w:rFonts w:eastAsia="Times New Roman" w:cstheme="minorHAnsi"/>
          <w:b/>
          <w:bCs/>
          <w:kern w:val="28"/>
          <w:sz w:val="20"/>
          <w:szCs w:val="20"/>
        </w:rPr>
      </w:pPr>
    </w:p>
    <w:p w14:paraId="07AE293B" w14:textId="7F600505" w:rsidR="00C415B4" w:rsidRPr="003A4E33" w:rsidRDefault="00741E64" w:rsidP="003A0FE4">
      <w:pPr>
        <w:pStyle w:val="Titre2"/>
        <w:numPr>
          <w:ilvl w:val="2"/>
          <w:numId w:val="18"/>
        </w:numPr>
        <w:rPr>
          <w:rFonts w:asciiTheme="minorHAnsi" w:hAnsiTheme="minorHAnsi" w:cstheme="minorHAnsi"/>
          <w:b/>
          <w:bCs/>
          <w:sz w:val="24"/>
          <w:szCs w:val="24"/>
        </w:rPr>
      </w:pPr>
      <w:bookmarkStart w:id="82" w:name="_Toc1831902707"/>
      <w:bookmarkStart w:id="83" w:name="_Toc101708142"/>
      <w:r w:rsidRPr="003A4E33">
        <w:rPr>
          <w:rFonts w:asciiTheme="minorHAnsi" w:hAnsiTheme="minorHAnsi" w:cstheme="minorHAnsi"/>
          <w:b/>
          <w:bCs/>
          <w:sz w:val="24"/>
          <w:szCs w:val="24"/>
        </w:rPr>
        <w:t>Alignment with national</w:t>
      </w:r>
      <w:r w:rsidR="00C415B4" w:rsidRPr="003A4E33">
        <w:rPr>
          <w:rFonts w:asciiTheme="minorHAnsi" w:hAnsiTheme="minorHAnsi" w:cstheme="minorHAnsi"/>
          <w:b/>
          <w:bCs/>
          <w:sz w:val="24"/>
          <w:szCs w:val="24"/>
        </w:rPr>
        <w:t xml:space="preserve"> and </w:t>
      </w:r>
      <w:r w:rsidR="002B5229" w:rsidRPr="003A4E33">
        <w:rPr>
          <w:rFonts w:asciiTheme="minorHAnsi" w:hAnsiTheme="minorHAnsi" w:cstheme="minorHAnsi"/>
          <w:b/>
          <w:bCs/>
          <w:sz w:val="24"/>
          <w:szCs w:val="24"/>
        </w:rPr>
        <w:t>regional development priorities</w:t>
      </w:r>
      <w:bookmarkEnd w:id="82"/>
      <w:bookmarkEnd w:id="83"/>
    </w:p>
    <w:p w14:paraId="173765E2" w14:textId="77777777" w:rsidR="0029488A" w:rsidRPr="000416CB" w:rsidRDefault="0029488A" w:rsidP="003A0FE4">
      <w:pPr>
        <w:rPr>
          <w:rFonts w:cstheme="minorHAnsi"/>
        </w:rPr>
      </w:pPr>
    </w:p>
    <w:p w14:paraId="7E0A2924" w14:textId="2AB8A351" w:rsidR="001B373D" w:rsidRPr="003A4E33" w:rsidRDefault="00D83BFA" w:rsidP="003A0FE4">
      <w:pPr>
        <w:spacing w:after="200"/>
        <w:jc w:val="both"/>
        <w:rPr>
          <w:rFonts w:cstheme="minorHAnsi"/>
          <w:b/>
          <w:bCs/>
          <w:color w:val="000000"/>
          <w:sz w:val="20"/>
          <w:szCs w:val="20"/>
        </w:rPr>
      </w:pPr>
      <w:r w:rsidRPr="003A4E33">
        <w:rPr>
          <w:rFonts w:cstheme="minorHAnsi"/>
          <w:color w:val="000000"/>
          <w:sz w:val="20"/>
          <w:szCs w:val="20"/>
        </w:rPr>
        <w:t xml:space="preserve">The project falls under the </w:t>
      </w:r>
      <w:r w:rsidR="00306A2C" w:rsidRPr="00306A2C">
        <w:rPr>
          <w:rFonts w:cstheme="minorHAnsi"/>
          <w:bCs/>
          <w:color w:val="000000"/>
          <w:sz w:val="20"/>
          <w:szCs w:val="20"/>
        </w:rPr>
        <w:t>CADRE DE COOPÉRATION DES NATIONS UNIES POUR LE DÉVELOPPEMENT DURABLE</w:t>
      </w:r>
      <w:r w:rsidR="00306A2C" w:rsidRPr="00306A2C">
        <w:rPr>
          <w:rFonts w:cstheme="minorHAnsi"/>
          <w:color w:val="000000"/>
          <w:sz w:val="20"/>
          <w:szCs w:val="20"/>
        </w:rPr>
        <w:t xml:space="preserve"> </w:t>
      </w:r>
      <w:r w:rsidRPr="003A4E33">
        <w:rPr>
          <w:rFonts w:cstheme="minorHAnsi"/>
          <w:sz w:val="20"/>
          <w:szCs w:val="20"/>
        </w:rPr>
        <w:t>CC</w:t>
      </w:r>
      <w:r w:rsidR="00BD5693">
        <w:rPr>
          <w:rFonts w:cstheme="minorHAnsi"/>
          <w:sz w:val="20"/>
          <w:szCs w:val="20"/>
        </w:rPr>
        <w:t>D</w:t>
      </w:r>
      <w:r w:rsidRPr="003A4E33">
        <w:rPr>
          <w:rFonts w:cstheme="minorHAnsi"/>
          <w:sz w:val="20"/>
          <w:szCs w:val="20"/>
        </w:rPr>
        <w:t>D's Expected Result 8 (2021-2025)</w:t>
      </w:r>
      <w:r w:rsidR="00AE6886" w:rsidRPr="003A4E33">
        <w:rPr>
          <w:rFonts w:cstheme="minorHAnsi"/>
          <w:sz w:val="20"/>
          <w:szCs w:val="20"/>
        </w:rPr>
        <w:t xml:space="preserve"> which states that</w:t>
      </w:r>
      <w:r w:rsidRPr="003A4E33">
        <w:rPr>
          <w:rFonts w:cstheme="minorHAnsi"/>
          <w:sz w:val="20"/>
          <w:szCs w:val="20"/>
        </w:rPr>
        <w:t xml:space="preserve">: </w:t>
      </w:r>
      <w:r w:rsidRPr="003A4E33">
        <w:rPr>
          <w:rFonts w:cstheme="minorHAnsi"/>
          <w:i/>
          <w:sz w:val="20"/>
          <w:szCs w:val="20"/>
        </w:rPr>
        <w:t>"By 2025, governance systems are more inclusive, accountable, effective and have quality data, and people live in an environment where the rule of law, labour rights, gender equality, peace and security are respected and effective".</w:t>
      </w:r>
      <w:r w:rsidR="009D2C8E" w:rsidRPr="003A4E33">
        <w:rPr>
          <w:rFonts w:cstheme="minorHAnsi"/>
          <w:i/>
          <w:sz w:val="20"/>
          <w:szCs w:val="20"/>
        </w:rPr>
        <w:t xml:space="preserve"> </w:t>
      </w:r>
      <w:r w:rsidR="00AE6886" w:rsidRPr="003A4E33">
        <w:rPr>
          <w:rFonts w:cstheme="minorHAnsi"/>
          <w:iCs/>
          <w:sz w:val="20"/>
          <w:szCs w:val="20"/>
        </w:rPr>
        <w:t xml:space="preserve">In terms of </w:t>
      </w:r>
      <w:r w:rsidR="00F91A3E" w:rsidRPr="003A4E33">
        <w:rPr>
          <w:rFonts w:cstheme="minorHAnsi"/>
          <w:iCs/>
          <w:sz w:val="20"/>
          <w:szCs w:val="20"/>
        </w:rPr>
        <w:t>UNDAF goals</w:t>
      </w:r>
      <w:r w:rsidR="00352508" w:rsidRPr="003A4E33">
        <w:rPr>
          <w:rFonts w:cstheme="minorHAnsi"/>
          <w:i/>
          <w:sz w:val="20"/>
          <w:szCs w:val="20"/>
        </w:rPr>
        <w:t xml:space="preserve"> </w:t>
      </w:r>
      <w:r w:rsidR="00352508" w:rsidRPr="003A4E33">
        <w:rPr>
          <w:rFonts w:cstheme="minorHAnsi"/>
          <w:iCs/>
          <w:sz w:val="20"/>
          <w:szCs w:val="20"/>
        </w:rPr>
        <w:t>i</w:t>
      </w:r>
      <w:r w:rsidR="00F91A3E" w:rsidRPr="003A4E33">
        <w:rPr>
          <w:rFonts w:cstheme="minorHAnsi"/>
          <w:iCs/>
          <w:sz w:val="20"/>
          <w:szCs w:val="20"/>
        </w:rPr>
        <w:t xml:space="preserve">n </w:t>
      </w:r>
      <w:bookmarkStart w:id="84" w:name="_Hlk101647459"/>
      <w:r w:rsidR="001B373D" w:rsidRPr="003A4E33">
        <w:rPr>
          <w:rFonts w:cstheme="minorHAnsi"/>
          <w:b/>
          <w:bCs/>
          <w:iCs/>
          <w:color w:val="000000"/>
          <w:sz w:val="20"/>
          <w:szCs w:val="20"/>
        </w:rPr>
        <w:t>Côte d’Ivoire</w:t>
      </w:r>
      <w:bookmarkEnd w:id="84"/>
      <w:r w:rsidR="00F91A3E" w:rsidRPr="003A4E33">
        <w:rPr>
          <w:rFonts w:cstheme="minorHAnsi"/>
          <w:b/>
          <w:bCs/>
          <w:iCs/>
          <w:color w:val="000000"/>
          <w:sz w:val="20"/>
          <w:szCs w:val="20"/>
        </w:rPr>
        <w:t>,</w:t>
      </w:r>
      <w:r w:rsidR="00F91A3E" w:rsidRPr="003A4E33">
        <w:rPr>
          <w:rFonts w:cstheme="minorHAnsi"/>
          <w:b/>
          <w:bCs/>
          <w:color w:val="000000"/>
          <w:sz w:val="20"/>
          <w:szCs w:val="20"/>
        </w:rPr>
        <w:t xml:space="preserve"> </w:t>
      </w:r>
      <w:r w:rsidR="001B373D" w:rsidRPr="003A4E33">
        <w:rPr>
          <w:rFonts w:cstheme="minorHAnsi"/>
          <w:bCs/>
          <w:color w:val="000000"/>
          <w:sz w:val="20"/>
          <w:szCs w:val="20"/>
        </w:rPr>
        <w:t>Outcome 1</w:t>
      </w:r>
      <w:r w:rsidR="00352508" w:rsidRPr="003A4E33">
        <w:rPr>
          <w:rFonts w:cstheme="minorHAnsi"/>
          <w:bCs/>
          <w:color w:val="000000"/>
          <w:sz w:val="20"/>
          <w:szCs w:val="20"/>
        </w:rPr>
        <w:t xml:space="preserve"> states that</w:t>
      </w:r>
      <w:r w:rsidR="001B373D" w:rsidRPr="003A4E33">
        <w:rPr>
          <w:rFonts w:cstheme="minorHAnsi"/>
          <w:bCs/>
          <w:color w:val="000000"/>
          <w:sz w:val="20"/>
          <w:szCs w:val="20"/>
        </w:rPr>
        <w:t xml:space="preserve">: </w:t>
      </w:r>
      <w:r w:rsidR="001B373D" w:rsidRPr="003A4E33">
        <w:rPr>
          <w:rFonts w:cstheme="minorHAnsi"/>
          <w:bCs/>
          <w:i/>
          <w:iCs/>
          <w:color w:val="000000"/>
          <w:sz w:val="20"/>
          <w:szCs w:val="20"/>
        </w:rPr>
        <w:t>“By 2020, National Institutions implement public policies that enforce governments and social cohesion to reduce inequalities”</w:t>
      </w:r>
      <w:r w:rsidR="00F91A3E" w:rsidRPr="003A4E33">
        <w:rPr>
          <w:rFonts w:cstheme="minorHAnsi"/>
          <w:bCs/>
          <w:color w:val="000000"/>
          <w:sz w:val="20"/>
          <w:szCs w:val="20"/>
        </w:rPr>
        <w:t xml:space="preserve"> while in </w:t>
      </w:r>
      <w:r w:rsidR="001B373D" w:rsidRPr="003A4E33">
        <w:rPr>
          <w:rFonts w:cstheme="minorHAnsi"/>
          <w:b/>
          <w:bCs/>
          <w:color w:val="000000"/>
          <w:sz w:val="20"/>
          <w:szCs w:val="20"/>
        </w:rPr>
        <w:t>Liberia</w:t>
      </w:r>
      <w:r w:rsidR="00F91A3E" w:rsidRPr="003A4E33">
        <w:rPr>
          <w:rFonts w:cstheme="minorHAnsi"/>
          <w:b/>
          <w:bCs/>
          <w:color w:val="000000"/>
          <w:sz w:val="20"/>
          <w:szCs w:val="20"/>
        </w:rPr>
        <w:t xml:space="preserve">, </w:t>
      </w:r>
      <w:r w:rsidR="00352508" w:rsidRPr="003A4E33">
        <w:rPr>
          <w:rFonts w:cstheme="minorHAnsi"/>
          <w:color w:val="000000"/>
          <w:sz w:val="20"/>
          <w:szCs w:val="20"/>
        </w:rPr>
        <w:t>it is aligned with</w:t>
      </w:r>
      <w:r w:rsidR="00352508" w:rsidRPr="003A4E33">
        <w:rPr>
          <w:rFonts w:cstheme="minorHAnsi"/>
          <w:b/>
          <w:bCs/>
          <w:color w:val="000000"/>
          <w:sz w:val="20"/>
          <w:szCs w:val="20"/>
        </w:rPr>
        <w:t xml:space="preserve"> </w:t>
      </w:r>
      <w:r w:rsidR="001B373D" w:rsidRPr="003A4E33">
        <w:rPr>
          <w:rFonts w:cstheme="minorHAnsi"/>
          <w:bCs/>
          <w:color w:val="000000"/>
          <w:sz w:val="20"/>
          <w:szCs w:val="20"/>
        </w:rPr>
        <w:t xml:space="preserve">Outcome 3: </w:t>
      </w:r>
      <w:r w:rsidR="001B373D" w:rsidRPr="003A4E33">
        <w:rPr>
          <w:rFonts w:cstheme="minorHAnsi"/>
          <w:bCs/>
          <w:i/>
          <w:iCs/>
          <w:color w:val="000000"/>
          <w:sz w:val="20"/>
          <w:szCs w:val="20"/>
        </w:rPr>
        <w:t>“By 2024, Liberia consolidates sustains peace and enhances social cohesion has strengthened formal and informal institutions capable of providing access to inclusive, effective, equitable justice and security services, capable of promoting and protecting the Human Rights of all.”</w:t>
      </w:r>
    </w:p>
    <w:p w14:paraId="39D27498" w14:textId="4E35A0CA" w:rsidR="001B373D" w:rsidRPr="003A4E33" w:rsidRDefault="00F91A3E" w:rsidP="003A0FE4">
      <w:pPr>
        <w:spacing w:after="200"/>
        <w:jc w:val="both"/>
        <w:rPr>
          <w:rFonts w:cstheme="minorHAnsi"/>
          <w:bCs/>
          <w:color w:val="000000"/>
          <w:sz w:val="20"/>
          <w:szCs w:val="20"/>
        </w:rPr>
      </w:pPr>
      <w:r w:rsidRPr="003A4E33">
        <w:rPr>
          <w:rFonts w:cstheme="minorHAnsi"/>
          <w:bCs/>
          <w:color w:val="000000"/>
          <w:sz w:val="20"/>
          <w:szCs w:val="20"/>
        </w:rPr>
        <w:t xml:space="preserve">In terms of </w:t>
      </w:r>
      <w:r w:rsidR="001B373D" w:rsidRPr="003A4E33">
        <w:rPr>
          <w:rFonts w:cstheme="minorHAnsi"/>
          <w:b/>
          <w:color w:val="000000"/>
          <w:sz w:val="20"/>
          <w:szCs w:val="20"/>
        </w:rPr>
        <w:t>Sustainable Development Goal</w:t>
      </w:r>
      <w:r w:rsidRPr="003A4E33">
        <w:rPr>
          <w:rFonts w:cstheme="minorHAnsi"/>
          <w:b/>
          <w:color w:val="000000"/>
          <w:sz w:val="20"/>
          <w:szCs w:val="20"/>
        </w:rPr>
        <w:t xml:space="preserve">s, the project responds primarily </w:t>
      </w:r>
      <w:r w:rsidR="007D05FE" w:rsidRPr="003A4E33">
        <w:rPr>
          <w:rFonts w:cstheme="minorHAnsi"/>
          <w:b/>
          <w:color w:val="000000"/>
          <w:sz w:val="20"/>
          <w:szCs w:val="20"/>
        </w:rPr>
        <w:t>to</w:t>
      </w:r>
      <w:r w:rsidR="001B373D" w:rsidRPr="003A4E33">
        <w:rPr>
          <w:rFonts w:cstheme="minorHAnsi"/>
          <w:bCs/>
          <w:color w:val="000000"/>
          <w:sz w:val="20"/>
          <w:szCs w:val="20"/>
        </w:rPr>
        <w:t>:</w:t>
      </w:r>
    </w:p>
    <w:p w14:paraId="299956FA" w14:textId="7AAA6CDD" w:rsidR="00237FFA" w:rsidRDefault="00237FFA" w:rsidP="003A0FE4">
      <w:pPr>
        <w:pStyle w:val="Paragraphedeliste"/>
        <w:numPr>
          <w:ilvl w:val="0"/>
          <w:numId w:val="20"/>
        </w:numPr>
        <w:spacing w:after="200"/>
        <w:jc w:val="both"/>
        <w:rPr>
          <w:rFonts w:cstheme="minorHAnsi"/>
          <w:bCs/>
          <w:color w:val="000000"/>
          <w:sz w:val="20"/>
          <w:szCs w:val="20"/>
        </w:rPr>
      </w:pPr>
      <w:r w:rsidRPr="003A4E33">
        <w:rPr>
          <w:rFonts w:cstheme="minorHAnsi"/>
          <w:b/>
          <w:bCs/>
          <w:color w:val="000000"/>
          <w:sz w:val="20"/>
          <w:szCs w:val="20"/>
        </w:rPr>
        <w:t xml:space="preserve">SDG 5.2: </w:t>
      </w:r>
      <w:r w:rsidRPr="003A4E33">
        <w:rPr>
          <w:rFonts w:cstheme="minorHAnsi"/>
          <w:bCs/>
          <w:color w:val="000000"/>
          <w:sz w:val="20"/>
          <w:szCs w:val="20"/>
        </w:rPr>
        <w:t>“Eliminate all harmful practices, such as child, early and forced marriage and female genital mutilation</w:t>
      </w:r>
      <w:proofErr w:type="gramStart"/>
      <w:r w:rsidRPr="003A4E33">
        <w:rPr>
          <w:rFonts w:cstheme="minorHAnsi"/>
          <w:bCs/>
          <w:color w:val="000000"/>
          <w:sz w:val="20"/>
          <w:szCs w:val="20"/>
        </w:rPr>
        <w:t>”</w:t>
      </w:r>
      <w:r>
        <w:rPr>
          <w:rFonts w:cstheme="minorHAnsi"/>
          <w:bCs/>
          <w:color w:val="000000"/>
          <w:sz w:val="20"/>
          <w:szCs w:val="20"/>
        </w:rPr>
        <w:t>;</w:t>
      </w:r>
      <w:proofErr w:type="gramEnd"/>
    </w:p>
    <w:p w14:paraId="0BBE5D64" w14:textId="31276292" w:rsidR="00237FFA" w:rsidRPr="003A4E33" w:rsidRDefault="00237FFA" w:rsidP="00237FFA">
      <w:pPr>
        <w:pStyle w:val="Paragraphedeliste"/>
        <w:numPr>
          <w:ilvl w:val="0"/>
          <w:numId w:val="20"/>
        </w:numPr>
        <w:spacing w:after="200"/>
        <w:jc w:val="both"/>
        <w:rPr>
          <w:rFonts w:cstheme="minorHAnsi"/>
          <w:bCs/>
          <w:color w:val="000000"/>
          <w:sz w:val="20"/>
          <w:szCs w:val="20"/>
          <w:lang w:val="en-US"/>
        </w:rPr>
      </w:pPr>
      <w:r w:rsidRPr="003A4E33">
        <w:rPr>
          <w:rFonts w:cstheme="minorHAnsi"/>
          <w:b/>
          <w:bCs/>
          <w:color w:val="000000"/>
          <w:sz w:val="20"/>
          <w:szCs w:val="20"/>
          <w:lang w:val="en-US"/>
        </w:rPr>
        <w:t>SDG 10.7: “</w:t>
      </w:r>
      <w:r w:rsidRPr="003A4E33">
        <w:rPr>
          <w:rFonts w:cstheme="minorHAnsi"/>
          <w:bCs/>
          <w:color w:val="000000"/>
          <w:sz w:val="20"/>
          <w:szCs w:val="20"/>
          <w:lang w:val="en-US"/>
        </w:rPr>
        <w:t>Facilitate orderly, safe, regular and responsible migration and mobility of people, including through the implementation of planned and well-managed migration policies”</w:t>
      </w:r>
      <w:r>
        <w:rPr>
          <w:rFonts w:cstheme="minorHAnsi"/>
          <w:bCs/>
          <w:color w:val="000000"/>
          <w:sz w:val="20"/>
          <w:szCs w:val="20"/>
          <w:lang w:val="en-US"/>
        </w:rPr>
        <w:t xml:space="preserve">; and </w:t>
      </w:r>
    </w:p>
    <w:p w14:paraId="59CFAF67" w14:textId="4EFD5969" w:rsidR="001B373D" w:rsidRPr="003A4E33" w:rsidRDefault="001B373D" w:rsidP="003A0FE4">
      <w:pPr>
        <w:pStyle w:val="Paragraphedeliste"/>
        <w:numPr>
          <w:ilvl w:val="0"/>
          <w:numId w:val="20"/>
        </w:numPr>
        <w:spacing w:after="200"/>
        <w:jc w:val="both"/>
        <w:rPr>
          <w:rFonts w:cstheme="minorHAnsi"/>
          <w:bCs/>
          <w:color w:val="000000"/>
          <w:sz w:val="20"/>
          <w:szCs w:val="20"/>
        </w:rPr>
      </w:pPr>
      <w:r w:rsidRPr="003A4E33">
        <w:rPr>
          <w:rFonts w:cstheme="minorHAnsi"/>
          <w:b/>
          <w:bCs/>
          <w:color w:val="000000"/>
          <w:sz w:val="20"/>
          <w:szCs w:val="20"/>
        </w:rPr>
        <w:t xml:space="preserve">SDG 16: </w:t>
      </w:r>
      <w:r w:rsidRPr="003A4E33">
        <w:rPr>
          <w:rFonts w:cstheme="minorHAnsi"/>
          <w:bCs/>
          <w:color w:val="000000"/>
          <w:sz w:val="20"/>
          <w:szCs w:val="20"/>
        </w:rPr>
        <w:t>“Promote peaceful and inclusive societies for sustainable development, provide access to justice for all and build effective, accountable and inclusive institutions at all levels”</w:t>
      </w:r>
      <w:r w:rsidR="00237FFA">
        <w:rPr>
          <w:rFonts w:cstheme="minorHAnsi"/>
          <w:bCs/>
          <w:color w:val="000000"/>
          <w:sz w:val="20"/>
          <w:szCs w:val="20"/>
        </w:rPr>
        <w:t>.</w:t>
      </w:r>
    </w:p>
    <w:p w14:paraId="0F88E780" w14:textId="77133C28" w:rsidR="001B373D" w:rsidRPr="003A4E33" w:rsidRDefault="001B373D" w:rsidP="003A0FE4">
      <w:pPr>
        <w:pStyle w:val="Paragraphedeliste"/>
        <w:numPr>
          <w:ilvl w:val="0"/>
          <w:numId w:val="20"/>
        </w:numPr>
        <w:spacing w:after="200"/>
        <w:jc w:val="both"/>
        <w:rPr>
          <w:rFonts w:cstheme="minorHAnsi"/>
          <w:b/>
          <w:bCs/>
          <w:color w:val="000000"/>
          <w:sz w:val="20"/>
          <w:szCs w:val="20"/>
        </w:rPr>
      </w:pPr>
      <w:r w:rsidRPr="003A4E33">
        <w:rPr>
          <w:rFonts w:cstheme="minorHAnsi"/>
          <w:bCs/>
          <w:color w:val="000000"/>
          <w:sz w:val="20"/>
          <w:szCs w:val="20"/>
        </w:rPr>
        <w:t>;</w:t>
      </w:r>
      <w:r w:rsidR="00352508" w:rsidRPr="003A4E33">
        <w:rPr>
          <w:rFonts w:cstheme="minorHAnsi"/>
          <w:bCs/>
          <w:color w:val="000000"/>
          <w:sz w:val="20"/>
          <w:szCs w:val="20"/>
        </w:rPr>
        <w:t xml:space="preserve"> </w:t>
      </w:r>
    </w:p>
    <w:p w14:paraId="4475F63D" w14:textId="77777777" w:rsidR="00DA7769" w:rsidRPr="003A4E33" w:rsidRDefault="007D05FE" w:rsidP="003A0FE4">
      <w:pPr>
        <w:spacing w:after="200"/>
        <w:jc w:val="both"/>
        <w:rPr>
          <w:rFonts w:cstheme="minorHAnsi"/>
          <w:bCs/>
          <w:color w:val="000000"/>
          <w:sz w:val="20"/>
          <w:szCs w:val="20"/>
          <w:lang w:val="en-US"/>
        </w:rPr>
      </w:pPr>
      <w:r w:rsidRPr="003A4E33">
        <w:rPr>
          <w:rFonts w:cstheme="minorHAnsi"/>
          <w:bCs/>
          <w:color w:val="000000"/>
          <w:sz w:val="20"/>
          <w:szCs w:val="20"/>
          <w:lang w:val="en-US"/>
        </w:rPr>
        <w:t>Through the project’s achievements, it can be considered to have contributed to other</w:t>
      </w:r>
      <w:r w:rsidR="00DA7769" w:rsidRPr="003A4E33">
        <w:rPr>
          <w:rFonts w:cstheme="minorHAnsi"/>
          <w:bCs/>
          <w:color w:val="000000"/>
          <w:sz w:val="20"/>
          <w:szCs w:val="20"/>
          <w:lang w:val="en-US"/>
        </w:rPr>
        <w:t xml:space="preserve"> goals such as:</w:t>
      </w:r>
    </w:p>
    <w:p w14:paraId="3673C498" w14:textId="35DE6F8D" w:rsidR="006525D1" w:rsidRPr="005C0525" w:rsidRDefault="006525D1" w:rsidP="003A0FE4">
      <w:pPr>
        <w:pStyle w:val="Paragraphedeliste"/>
        <w:numPr>
          <w:ilvl w:val="0"/>
          <w:numId w:val="13"/>
        </w:numPr>
        <w:spacing w:after="200"/>
        <w:jc w:val="both"/>
        <w:rPr>
          <w:rFonts w:cstheme="minorHAnsi"/>
          <w:i/>
          <w:iCs/>
          <w:color w:val="000000"/>
          <w:sz w:val="20"/>
          <w:szCs w:val="20"/>
        </w:rPr>
      </w:pPr>
      <w:r>
        <w:rPr>
          <w:rFonts w:cstheme="minorHAnsi"/>
          <w:color w:val="000000"/>
          <w:sz w:val="20"/>
          <w:szCs w:val="20"/>
        </w:rPr>
        <w:t xml:space="preserve">SDGs 1: End poverty in all its forms </w:t>
      </w:r>
      <w:proofErr w:type="gramStart"/>
      <w:r>
        <w:rPr>
          <w:rFonts w:cstheme="minorHAnsi"/>
          <w:color w:val="000000"/>
          <w:sz w:val="20"/>
          <w:szCs w:val="20"/>
        </w:rPr>
        <w:t>everywhere;</w:t>
      </w:r>
      <w:proofErr w:type="gramEnd"/>
    </w:p>
    <w:p w14:paraId="1DF8F034" w14:textId="194637FC" w:rsidR="006525D1" w:rsidRPr="005C0525" w:rsidRDefault="006525D1" w:rsidP="003A0FE4">
      <w:pPr>
        <w:pStyle w:val="Paragraphedeliste"/>
        <w:numPr>
          <w:ilvl w:val="0"/>
          <w:numId w:val="13"/>
        </w:numPr>
        <w:spacing w:after="200"/>
        <w:jc w:val="both"/>
        <w:rPr>
          <w:rFonts w:cstheme="minorHAnsi"/>
          <w:i/>
          <w:iCs/>
          <w:color w:val="000000"/>
          <w:sz w:val="20"/>
          <w:szCs w:val="20"/>
        </w:rPr>
      </w:pPr>
      <w:r>
        <w:rPr>
          <w:rFonts w:cstheme="minorHAnsi"/>
          <w:color w:val="000000"/>
          <w:sz w:val="20"/>
          <w:szCs w:val="20"/>
        </w:rPr>
        <w:t xml:space="preserve">SDGs 2: End hunger, achieve food security and improved nutrition and promote sustainable </w:t>
      </w:r>
      <w:proofErr w:type="gramStart"/>
      <w:r>
        <w:rPr>
          <w:rFonts w:cstheme="minorHAnsi"/>
          <w:color w:val="000000"/>
          <w:sz w:val="20"/>
          <w:szCs w:val="20"/>
        </w:rPr>
        <w:t>agriculture;</w:t>
      </w:r>
      <w:proofErr w:type="gramEnd"/>
    </w:p>
    <w:p w14:paraId="6FB3BBAE" w14:textId="58830C17" w:rsidR="00015A7E" w:rsidRPr="003A4E33" w:rsidRDefault="00015A7E" w:rsidP="003A0FE4">
      <w:pPr>
        <w:pStyle w:val="Paragraphedeliste"/>
        <w:numPr>
          <w:ilvl w:val="0"/>
          <w:numId w:val="13"/>
        </w:numPr>
        <w:spacing w:after="200"/>
        <w:jc w:val="both"/>
        <w:rPr>
          <w:rFonts w:cstheme="minorHAnsi"/>
          <w:i/>
          <w:iCs/>
          <w:color w:val="000000"/>
          <w:sz w:val="20"/>
          <w:szCs w:val="20"/>
        </w:rPr>
      </w:pPr>
      <w:r w:rsidRPr="003A4E33">
        <w:rPr>
          <w:rFonts w:cstheme="minorHAnsi"/>
          <w:color w:val="000000"/>
          <w:sz w:val="20"/>
          <w:szCs w:val="20"/>
        </w:rPr>
        <w:t xml:space="preserve">SDGs 3: </w:t>
      </w:r>
      <w:r w:rsidRPr="003A4E33">
        <w:rPr>
          <w:rFonts w:cstheme="minorHAnsi"/>
          <w:i/>
          <w:iCs/>
          <w:color w:val="000000"/>
          <w:sz w:val="20"/>
          <w:szCs w:val="20"/>
        </w:rPr>
        <w:t xml:space="preserve">Ensure healthy lives and promote well-being for all at all </w:t>
      </w:r>
      <w:proofErr w:type="gramStart"/>
      <w:r w:rsidRPr="003A4E33">
        <w:rPr>
          <w:rFonts w:cstheme="minorHAnsi"/>
          <w:i/>
          <w:iCs/>
          <w:color w:val="000000"/>
          <w:sz w:val="20"/>
          <w:szCs w:val="20"/>
        </w:rPr>
        <w:t>ages;</w:t>
      </w:r>
      <w:proofErr w:type="gramEnd"/>
    </w:p>
    <w:p w14:paraId="39ADEA7A" w14:textId="6BA391C3" w:rsidR="00714B46" w:rsidRPr="003A4E33" w:rsidRDefault="009E2E5F" w:rsidP="003A0FE4">
      <w:pPr>
        <w:pStyle w:val="Paragraphedeliste"/>
        <w:numPr>
          <w:ilvl w:val="0"/>
          <w:numId w:val="13"/>
        </w:numPr>
        <w:spacing w:after="200"/>
        <w:jc w:val="both"/>
        <w:rPr>
          <w:rFonts w:cstheme="minorHAnsi"/>
          <w:i/>
          <w:iCs/>
          <w:color w:val="000000"/>
          <w:sz w:val="20"/>
          <w:szCs w:val="20"/>
        </w:rPr>
      </w:pPr>
      <w:r w:rsidRPr="003A4E33">
        <w:rPr>
          <w:rFonts w:cstheme="minorHAnsi"/>
          <w:color w:val="000000"/>
          <w:sz w:val="20"/>
          <w:szCs w:val="20"/>
        </w:rPr>
        <w:t xml:space="preserve">SDGs 6: </w:t>
      </w:r>
      <w:r w:rsidR="00714B46" w:rsidRPr="003A4E33">
        <w:rPr>
          <w:rFonts w:cstheme="minorHAnsi"/>
          <w:i/>
          <w:iCs/>
          <w:color w:val="000000"/>
          <w:sz w:val="20"/>
          <w:szCs w:val="20"/>
        </w:rPr>
        <w:t xml:space="preserve">Ensure availability and sustainable management of water and sanitation for </w:t>
      </w:r>
      <w:proofErr w:type="gramStart"/>
      <w:r w:rsidR="00714B46" w:rsidRPr="003A4E33">
        <w:rPr>
          <w:rFonts w:cstheme="minorHAnsi"/>
          <w:i/>
          <w:iCs/>
          <w:color w:val="000000"/>
          <w:sz w:val="20"/>
          <w:szCs w:val="20"/>
        </w:rPr>
        <w:t>all</w:t>
      </w:r>
      <w:r w:rsidR="007A6369" w:rsidRPr="003A4E33">
        <w:rPr>
          <w:rFonts w:cstheme="minorHAnsi"/>
          <w:i/>
          <w:iCs/>
          <w:color w:val="000000"/>
          <w:sz w:val="20"/>
          <w:szCs w:val="20"/>
        </w:rPr>
        <w:t>;</w:t>
      </w:r>
      <w:proofErr w:type="gramEnd"/>
    </w:p>
    <w:p w14:paraId="660D0E38" w14:textId="7D1BD481" w:rsidR="00D87474" w:rsidRPr="003A4E33" w:rsidRDefault="000B410F" w:rsidP="003A0FE4">
      <w:pPr>
        <w:pStyle w:val="Paragraphedeliste"/>
        <w:numPr>
          <w:ilvl w:val="0"/>
          <w:numId w:val="13"/>
        </w:numPr>
        <w:spacing w:after="200"/>
        <w:jc w:val="both"/>
        <w:rPr>
          <w:rFonts w:cstheme="minorHAnsi"/>
          <w:color w:val="000000"/>
          <w:sz w:val="20"/>
          <w:szCs w:val="20"/>
        </w:rPr>
      </w:pPr>
      <w:r w:rsidRPr="003A4E33">
        <w:rPr>
          <w:rFonts w:cstheme="minorHAnsi"/>
          <w:color w:val="000000"/>
          <w:sz w:val="20"/>
          <w:szCs w:val="20"/>
        </w:rPr>
        <w:t>SDGs 8</w:t>
      </w:r>
      <w:r w:rsidR="00D87474" w:rsidRPr="003A4E33">
        <w:rPr>
          <w:rFonts w:cstheme="minorHAnsi"/>
          <w:color w:val="000000"/>
          <w:sz w:val="20"/>
          <w:szCs w:val="20"/>
        </w:rPr>
        <w:t>:</w:t>
      </w:r>
      <w:r w:rsidRPr="003A4E33">
        <w:rPr>
          <w:rFonts w:cstheme="minorHAnsi"/>
          <w:color w:val="000000"/>
          <w:sz w:val="20"/>
          <w:szCs w:val="20"/>
        </w:rPr>
        <w:t xml:space="preserve"> </w:t>
      </w:r>
      <w:r w:rsidR="00D87474" w:rsidRPr="003A4E33">
        <w:rPr>
          <w:rFonts w:cstheme="minorHAnsi"/>
          <w:i/>
          <w:iCs/>
          <w:color w:val="000000"/>
          <w:sz w:val="20"/>
          <w:szCs w:val="20"/>
        </w:rPr>
        <w:t xml:space="preserve">Promote sustained, inclusive and sustainable economic growth, full and productive employment and decent work for </w:t>
      </w:r>
      <w:proofErr w:type="gramStart"/>
      <w:r w:rsidR="00D87474" w:rsidRPr="003A4E33">
        <w:rPr>
          <w:rFonts w:cstheme="minorHAnsi"/>
          <w:i/>
          <w:iCs/>
          <w:color w:val="000000"/>
          <w:sz w:val="20"/>
          <w:szCs w:val="20"/>
        </w:rPr>
        <w:t>all</w:t>
      </w:r>
      <w:r w:rsidR="007A6369" w:rsidRPr="003A4E33">
        <w:rPr>
          <w:rFonts w:cstheme="minorHAnsi"/>
          <w:i/>
          <w:iCs/>
          <w:color w:val="000000"/>
          <w:sz w:val="20"/>
          <w:szCs w:val="20"/>
        </w:rPr>
        <w:t>;</w:t>
      </w:r>
      <w:proofErr w:type="gramEnd"/>
    </w:p>
    <w:p w14:paraId="7D0DF155" w14:textId="1D0A4C22" w:rsidR="000B410F" w:rsidRPr="003A4E33" w:rsidRDefault="000B410F" w:rsidP="003A0FE4">
      <w:pPr>
        <w:pStyle w:val="Paragraphedeliste"/>
        <w:numPr>
          <w:ilvl w:val="0"/>
          <w:numId w:val="13"/>
        </w:numPr>
        <w:spacing w:after="200"/>
        <w:jc w:val="both"/>
        <w:rPr>
          <w:rFonts w:cstheme="minorHAnsi"/>
          <w:color w:val="000000"/>
          <w:sz w:val="20"/>
          <w:szCs w:val="20"/>
        </w:rPr>
      </w:pPr>
      <w:r w:rsidRPr="003A4E33">
        <w:rPr>
          <w:rFonts w:cstheme="minorHAnsi"/>
          <w:color w:val="000000"/>
          <w:sz w:val="20"/>
          <w:szCs w:val="20"/>
        </w:rPr>
        <w:t>SDGs 17</w:t>
      </w:r>
      <w:r w:rsidR="00136097" w:rsidRPr="003A4E33">
        <w:rPr>
          <w:rFonts w:cstheme="minorHAnsi"/>
          <w:color w:val="000000"/>
          <w:sz w:val="20"/>
          <w:szCs w:val="20"/>
        </w:rPr>
        <w:t xml:space="preserve">: </w:t>
      </w:r>
      <w:r w:rsidR="007A6369" w:rsidRPr="003A4E33">
        <w:rPr>
          <w:rFonts w:cstheme="minorHAnsi"/>
          <w:i/>
          <w:iCs/>
          <w:color w:val="000000"/>
          <w:sz w:val="20"/>
          <w:szCs w:val="20"/>
        </w:rPr>
        <w:t>Strengthen the means of implementation and revitalize the global partnership for sustainable development.</w:t>
      </w:r>
    </w:p>
    <w:p w14:paraId="7B6AB560" w14:textId="4AB7BFA2" w:rsidR="00831A91" w:rsidRPr="003A4E33" w:rsidRDefault="00831A91" w:rsidP="003A0FE4">
      <w:pPr>
        <w:jc w:val="both"/>
        <w:rPr>
          <w:rFonts w:cstheme="minorHAnsi"/>
          <w:sz w:val="20"/>
          <w:szCs w:val="20"/>
        </w:rPr>
      </w:pPr>
      <w:r w:rsidRPr="003A4E33">
        <w:rPr>
          <w:rFonts w:cstheme="minorHAnsi"/>
          <w:sz w:val="20"/>
          <w:szCs w:val="20"/>
        </w:rPr>
        <w:t>The project is closely aligned with national frameworks in Côte d’Ivoire</w:t>
      </w:r>
      <w:r w:rsidR="002E2A3C" w:rsidRPr="003A4E33">
        <w:rPr>
          <w:rFonts w:cstheme="minorHAnsi"/>
          <w:sz w:val="20"/>
          <w:szCs w:val="20"/>
        </w:rPr>
        <w:t xml:space="preserve"> </w:t>
      </w:r>
      <w:r w:rsidRPr="003A4E33">
        <w:rPr>
          <w:rFonts w:cstheme="minorHAnsi"/>
          <w:sz w:val="20"/>
          <w:szCs w:val="20"/>
        </w:rPr>
        <w:t xml:space="preserve">and Liberia, both with respect to social cohesion and with border security. </w:t>
      </w:r>
      <w:r w:rsidR="00366292" w:rsidRPr="003A4E33">
        <w:rPr>
          <w:rFonts w:cstheme="minorHAnsi"/>
          <w:sz w:val="20"/>
          <w:szCs w:val="20"/>
        </w:rPr>
        <w:t>Its</w:t>
      </w:r>
      <w:r w:rsidRPr="003A4E33">
        <w:rPr>
          <w:rFonts w:cstheme="minorHAnsi"/>
          <w:sz w:val="20"/>
          <w:szCs w:val="20"/>
        </w:rPr>
        <w:t xml:space="preserve"> activities support national efforts in implementing ECOWAS Free Movement Protocols to which Liberia and Cote d’Ivoire are signatories. The border between Côte d’Ivoire and Liberia received a significant amount of high-level political attention, notably within the context of the Presidential summit of January 2018 in Guiglo, which brought together government officials and traditional authorities from both sides to ease cross-border tensions.  </w:t>
      </w:r>
    </w:p>
    <w:p w14:paraId="3B802339" w14:textId="33543452" w:rsidR="00831A91" w:rsidRPr="003A4E33" w:rsidRDefault="00831A91" w:rsidP="003A0FE4">
      <w:pPr>
        <w:jc w:val="both"/>
        <w:rPr>
          <w:rFonts w:cstheme="minorHAnsi"/>
          <w:sz w:val="20"/>
          <w:szCs w:val="20"/>
        </w:rPr>
      </w:pPr>
      <w:r w:rsidRPr="003A4E33">
        <w:rPr>
          <w:rFonts w:cstheme="minorHAnsi"/>
          <w:sz w:val="20"/>
          <w:szCs w:val="20"/>
        </w:rPr>
        <w:t>Thus, in Côte d’Ivoire, this Project is part of the implementation of the National Strategy for Reconciliation and Social Cohesion adopted by the Government</w:t>
      </w:r>
      <w:r w:rsidR="002E2A3C" w:rsidRPr="003A4E33">
        <w:rPr>
          <w:rFonts w:cstheme="minorHAnsi"/>
          <w:sz w:val="20"/>
          <w:szCs w:val="20"/>
        </w:rPr>
        <w:t xml:space="preserve"> </w:t>
      </w:r>
      <w:r w:rsidRPr="003A4E33">
        <w:rPr>
          <w:rFonts w:cstheme="minorHAnsi"/>
          <w:sz w:val="20"/>
          <w:szCs w:val="20"/>
        </w:rPr>
        <w:t xml:space="preserve">as well as the 2012 National Security Strategy. It is closely aligned with two key </w:t>
      </w:r>
      <w:r w:rsidRPr="003A4E33">
        <w:rPr>
          <w:rFonts w:cstheme="minorHAnsi"/>
          <w:sz w:val="20"/>
          <w:szCs w:val="20"/>
        </w:rPr>
        <w:lastRenderedPageBreak/>
        <w:t>pillars of UN Peacebuilding Support Programme on social cohesion and community security as well as the objective of Outcome 1 of the United Nations system's One UN Programmatic Framework for development assistance to Côte d'Ivoire for 2017-2020</w:t>
      </w:r>
      <w:r w:rsidR="005A48AE" w:rsidRPr="003A4E33">
        <w:rPr>
          <w:rFonts w:cstheme="minorHAnsi"/>
          <w:sz w:val="20"/>
          <w:szCs w:val="20"/>
        </w:rPr>
        <w:t>.</w:t>
      </w:r>
      <w:r w:rsidRPr="003A4E33">
        <w:rPr>
          <w:rFonts w:cstheme="minorHAnsi"/>
          <w:sz w:val="20"/>
          <w:szCs w:val="20"/>
        </w:rPr>
        <w:t xml:space="preserve"> </w:t>
      </w:r>
    </w:p>
    <w:p w14:paraId="09A26488" w14:textId="27CAF914" w:rsidR="00831A91" w:rsidRPr="003A4E33" w:rsidRDefault="00831A91" w:rsidP="003A0FE4">
      <w:pPr>
        <w:jc w:val="both"/>
        <w:rPr>
          <w:rFonts w:cstheme="minorHAnsi"/>
          <w:sz w:val="20"/>
          <w:szCs w:val="20"/>
        </w:rPr>
      </w:pPr>
      <w:r w:rsidRPr="003A4E33">
        <w:rPr>
          <w:rFonts w:cstheme="minorHAnsi"/>
          <w:sz w:val="20"/>
          <w:szCs w:val="20"/>
        </w:rPr>
        <w:t>T</w:t>
      </w:r>
      <w:bookmarkStart w:id="85" w:name="_Hlk16005511"/>
      <w:r w:rsidRPr="003A4E33">
        <w:rPr>
          <w:rFonts w:cstheme="minorHAnsi"/>
          <w:sz w:val="20"/>
          <w:szCs w:val="20"/>
        </w:rPr>
        <w:t>he commitment of the Ivorian government to strengthening border security has been reflected in its efforts to improve operational capacities of the relevant directorates of the Ministry of Territorial Administration and Decentralization and of the Ministry of Security and Civil Protection, as well as in the regional organizations, such as the African Union, E</w:t>
      </w:r>
      <w:r w:rsidR="002329AE">
        <w:rPr>
          <w:rFonts w:cstheme="minorHAnsi"/>
          <w:sz w:val="20"/>
          <w:szCs w:val="20"/>
        </w:rPr>
        <w:t>conomic Community of West African States (E</w:t>
      </w:r>
      <w:r w:rsidRPr="003A4E33">
        <w:rPr>
          <w:rFonts w:cstheme="minorHAnsi"/>
          <w:sz w:val="20"/>
          <w:szCs w:val="20"/>
        </w:rPr>
        <w:t>COWAS</w:t>
      </w:r>
      <w:r w:rsidR="002329AE">
        <w:rPr>
          <w:rFonts w:cstheme="minorHAnsi"/>
          <w:sz w:val="20"/>
          <w:szCs w:val="20"/>
        </w:rPr>
        <w:t>)</w:t>
      </w:r>
      <w:r w:rsidRPr="003A4E33">
        <w:rPr>
          <w:rFonts w:cstheme="minorHAnsi"/>
          <w:sz w:val="20"/>
          <w:szCs w:val="20"/>
        </w:rPr>
        <w:t xml:space="preserve"> and </w:t>
      </w:r>
      <w:r w:rsidR="002329AE" w:rsidRPr="002329AE">
        <w:rPr>
          <w:rFonts w:cstheme="minorHAnsi"/>
          <w:sz w:val="20"/>
          <w:szCs w:val="20"/>
        </w:rPr>
        <w:t>West African Economic and Monetary Union (WAEMU, also known as UEMOA</w:t>
      </w:r>
      <w:r w:rsidR="002329AE">
        <w:rPr>
          <w:rFonts w:cstheme="minorHAnsi"/>
          <w:sz w:val="20"/>
          <w:szCs w:val="20"/>
        </w:rPr>
        <w:t>)</w:t>
      </w:r>
      <w:r w:rsidRPr="003A4E33">
        <w:rPr>
          <w:rFonts w:cstheme="minorHAnsi"/>
          <w:iCs/>
          <w:sz w:val="20"/>
          <w:szCs w:val="20"/>
        </w:rPr>
        <w:t>.</w:t>
      </w:r>
      <w:r w:rsidRPr="003A4E33">
        <w:rPr>
          <w:rFonts w:cstheme="minorHAnsi"/>
          <w:sz w:val="20"/>
          <w:szCs w:val="20"/>
        </w:rPr>
        <w:t xml:space="preserve"> With IOM support, the Ministry plans to build and equip 11 border posts </w:t>
      </w:r>
      <w:proofErr w:type="gramStart"/>
      <w:r w:rsidRPr="003A4E33">
        <w:rPr>
          <w:rFonts w:cstheme="minorHAnsi"/>
          <w:sz w:val="20"/>
          <w:szCs w:val="20"/>
        </w:rPr>
        <w:t>in order to</w:t>
      </w:r>
      <w:proofErr w:type="gramEnd"/>
      <w:r w:rsidRPr="003A4E33">
        <w:rPr>
          <w:rFonts w:cstheme="minorHAnsi"/>
          <w:sz w:val="20"/>
          <w:szCs w:val="20"/>
        </w:rPr>
        <w:t xml:space="preserve"> improve border </w:t>
      </w:r>
      <w:r w:rsidR="00F737A5" w:rsidRPr="003A4E33">
        <w:rPr>
          <w:rFonts w:cstheme="minorHAnsi"/>
          <w:sz w:val="20"/>
          <w:szCs w:val="20"/>
        </w:rPr>
        <w:t>management</w:t>
      </w:r>
      <w:r w:rsidRPr="003A4E33">
        <w:rPr>
          <w:rFonts w:cstheme="minorHAnsi"/>
          <w:sz w:val="20"/>
          <w:szCs w:val="20"/>
        </w:rPr>
        <w:t xml:space="preserve">, provide better services to local vulnerable communities and fight against transnational crimes. Notwithstanding these efforts and </w:t>
      </w:r>
      <w:bookmarkEnd w:id="85"/>
      <w:r w:rsidRPr="003A4E33">
        <w:rPr>
          <w:rFonts w:cstheme="minorHAnsi"/>
          <w:sz w:val="20"/>
          <w:szCs w:val="20"/>
        </w:rPr>
        <w:t>the five border posts built at the northern border with support from Japan and the European Union, infrastructure that would allow for improved immigration control and registration of entries and exits remains inadequate.</w:t>
      </w:r>
    </w:p>
    <w:p w14:paraId="6FBBD50E" w14:textId="1E9F8C76" w:rsidR="00831A91" w:rsidRPr="003A4E33" w:rsidRDefault="00831A91" w:rsidP="003A0FE4">
      <w:pPr>
        <w:pStyle w:val="NormalWeb"/>
        <w:spacing w:before="0" w:beforeAutospacing="0" w:after="0" w:afterAutospacing="0"/>
        <w:jc w:val="both"/>
        <w:rPr>
          <w:rFonts w:asciiTheme="minorHAnsi" w:hAnsiTheme="minorHAnsi" w:cstheme="minorHAnsi"/>
          <w:sz w:val="20"/>
          <w:szCs w:val="20"/>
        </w:rPr>
      </w:pPr>
      <w:r w:rsidRPr="003A4E33">
        <w:rPr>
          <w:rFonts w:asciiTheme="minorHAnsi" w:hAnsiTheme="minorHAnsi" w:cstheme="minorHAnsi"/>
          <w:iCs/>
          <w:sz w:val="20"/>
          <w:szCs w:val="20"/>
        </w:rPr>
        <w:t xml:space="preserve">The Government of Liberia, in line with its commitment to consolidate peace, security and reconciliation, developed several key national documents, including the </w:t>
      </w:r>
      <w:r w:rsidRPr="003A4E33">
        <w:rPr>
          <w:rFonts w:asciiTheme="minorHAnsi" w:hAnsiTheme="minorHAnsi" w:cstheme="minorHAnsi"/>
          <w:color w:val="000000" w:themeColor="text1"/>
          <w:sz w:val="20"/>
          <w:szCs w:val="20"/>
        </w:rPr>
        <w:t>National Security Strategy</w:t>
      </w:r>
      <w:r w:rsidRPr="003A4E33">
        <w:rPr>
          <w:rFonts w:asciiTheme="minorHAnsi" w:hAnsiTheme="minorHAnsi" w:cstheme="minorHAnsi"/>
          <w:i/>
          <w:iCs/>
          <w:sz w:val="20"/>
          <w:szCs w:val="20"/>
        </w:rPr>
        <w:t xml:space="preserve"> Strategic Roadmap for National Healing, Peacebuilding and Reconciliation 2013-2030</w:t>
      </w:r>
      <w:r w:rsidRPr="003A4E33">
        <w:rPr>
          <w:rFonts w:asciiTheme="minorHAnsi" w:hAnsiTheme="minorHAnsi" w:cstheme="minorHAnsi"/>
          <w:iCs/>
          <w:sz w:val="20"/>
          <w:szCs w:val="20"/>
        </w:rPr>
        <w:t xml:space="preserve"> and the </w:t>
      </w:r>
      <w:r w:rsidRPr="003A4E33">
        <w:rPr>
          <w:rFonts w:asciiTheme="minorHAnsi" w:hAnsiTheme="minorHAnsi" w:cstheme="minorHAnsi"/>
          <w:i/>
          <w:iCs/>
          <w:sz w:val="20"/>
          <w:szCs w:val="20"/>
        </w:rPr>
        <w:t>Peace Building Plan 2017-2020</w:t>
      </w:r>
      <w:r w:rsidRPr="003A4E33">
        <w:rPr>
          <w:rFonts w:asciiTheme="minorHAnsi" w:hAnsiTheme="minorHAnsi" w:cstheme="minorHAnsi"/>
          <w:iCs/>
          <w:sz w:val="20"/>
          <w:szCs w:val="20"/>
        </w:rPr>
        <w:t xml:space="preserve">. These documents stressed the importance of consolidating peace beyond the borders of Liberia through “transnational reconciliation with neighbouring countries of </w:t>
      </w:r>
      <w:r w:rsidR="00E607C3">
        <w:rPr>
          <w:rFonts w:asciiTheme="minorHAnsi" w:hAnsiTheme="minorHAnsi" w:cstheme="minorHAnsi"/>
          <w:iCs/>
          <w:sz w:val="20"/>
          <w:szCs w:val="20"/>
        </w:rPr>
        <w:t>Côte d’Ivoire</w:t>
      </w:r>
      <w:r w:rsidRPr="003A4E33">
        <w:rPr>
          <w:rFonts w:asciiTheme="minorHAnsi" w:hAnsiTheme="minorHAnsi" w:cstheme="minorHAnsi"/>
          <w:iCs/>
          <w:sz w:val="20"/>
          <w:szCs w:val="20"/>
        </w:rPr>
        <w:t>, Sierra Leone, &amp; Guinea’’</w:t>
      </w:r>
      <w:r w:rsidRPr="003A4E33">
        <w:rPr>
          <w:rStyle w:val="Appelnotedebasdep"/>
          <w:rFonts w:asciiTheme="minorHAnsi" w:hAnsiTheme="minorHAnsi" w:cstheme="minorHAnsi"/>
          <w:iCs/>
          <w:sz w:val="20"/>
          <w:szCs w:val="20"/>
        </w:rPr>
        <w:footnoteReference w:id="3"/>
      </w:r>
      <w:r w:rsidRPr="003A4E33">
        <w:rPr>
          <w:rFonts w:asciiTheme="minorHAnsi" w:hAnsiTheme="minorHAnsi" w:cstheme="minorHAnsi"/>
          <w:iCs/>
          <w:sz w:val="20"/>
          <w:szCs w:val="20"/>
        </w:rPr>
        <w:t>.</w:t>
      </w:r>
      <w:r w:rsidRPr="003A4E33">
        <w:rPr>
          <w:rFonts w:asciiTheme="minorHAnsi" w:hAnsiTheme="minorHAnsi" w:cstheme="minorHAnsi"/>
          <w:sz w:val="20"/>
          <w:szCs w:val="20"/>
        </w:rPr>
        <w:t xml:space="preserve"> This would include resolving inter-ethnic tension and fostering cross border reconciliation, as well as setting up early warning infrastructures. </w:t>
      </w:r>
    </w:p>
    <w:p w14:paraId="674D64F1" w14:textId="77777777" w:rsidR="005B053C" w:rsidRPr="003A4E33" w:rsidRDefault="005B053C" w:rsidP="003A0FE4">
      <w:pPr>
        <w:pStyle w:val="NormalWeb"/>
        <w:spacing w:before="0" w:beforeAutospacing="0" w:after="0" w:afterAutospacing="0"/>
        <w:jc w:val="both"/>
        <w:rPr>
          <w:rFonts w:asciiTheme="minorHAnsi" w:hAnsiTheme="minorHAnsi" w:cstheme="minorHAnsi"/>
          <w:sz w:val="20"/>
          <w:szCs w:val="20"/>
        </w:rPr>
      </w:pPr>
    </w:p>
    <w:p w14:paraId="7D7B6C6B" w14:textId="1E898EB9" w:rsidR="00831A91" w:rsidRPr="000416CB" w:rsidRDefault="00831A91" w:rsidP="003A4E33">
      <w:pPr>
        <w:tabs>
          <w:tab w:val="left" w:pos="360"/>
          <w:tab w:val="left" w:pos="810"/>
          <w:tab w:val="left" w:pos="8325"/>
        </w:tabs>
        <w:jc w:val="both"/>
        <w:rPr>
          <w:rFonts w:cstheme="minorHAnsi"/>
        </w:rPr>
      </w:pPr>
      <w:r w:rsidRPr="003A4E33">
        <w:rPr>
          <w:rFonts w:cstheme="minorHAnsi"/>
          <w:color w:val="000000" w:themeColor="text1"/>
          <w:sz w:val="20"/>
          <w:szCs w:val="20"/>
        </w:rPr>
        <w:t xml:space="preserve">Furthermore, the National Security Strategy recognizes that issue of border security and management constitutes a major security concern in Liberia. The country has a long stretch of border with its Mano River Union </w:t>
      </w:r>
      <w:r w:rsidR="00B943C1" w:rsidRPr="003A4E33">
        <w:rPr>
          <w:rFonts w:cstheme="minorHAnsi"/>
          <w:color w:val="000000" w:themeColor="text1"/>
          <w:sz w:val="20"/>
          <w:szCs w:val="20"/>
        </w:rPr>
        <w:t>neighbours</w:t>
      </w:r>
      <w:r w:rsidRPr="003A4E33">
        <w:rPr>
          <w:rFonts w:cstheme="minorHAnsi"/>
          <w:color w:val="000000" w:themeColor="text1"/>
          <w:sz w:val="20"/>
          <w:szCs w:val="20"/>
        </w:rPr>
        <w:t xml:space="preserve">, such as Cote d’Ivoire (778km), and the country’s borders have 176 crossing points, which have been an arena of transnational organized crime (human trafficking, drug trafficking, movement of small arms and light weapons, cross-border incursions by rebels, illegal </w:t>
      </w:r>
      <w:proofErr w:type="gramStart"/>
      <w:r w:rsidRPr="003A4E33">
        <w:rPr>
          <w:rFonts w:cstheme="minorHAnsi"/>
          <w:color w:val="000000" w:themeColor="text1"/>
          <w:sz w:val="20"/>
          <w:szCs w:val="20"/>
        </w:rPr>
        <w:t>immigration</w:t>
      </w:r>
      <w:proofErr w:type="gramEnd"/>
      <w:r w:rsidRPr="003A4E33">
        <w:rPr>
          <w:rFonts w:cstheme="minorHAnsi"/>
          <w:color w:val="000000" w:themeColor="text1"/>
          <w:sz w:val="20"/>
          <w:szCs w:val="20"/>
        </w:rPr>
        <w:t xml:space="preserve"> and other illegal activities). Hence, the Strategy recognizes the need to establish an appropriate mechanism for border security and management and ensure early warning and response. The strategy further notes that border communities should be included in border security management, as well as early warning activities. </w:t>
      </w:r>
    </w:p>
    <w:p w14:paraId="7CFA5732" w14:textId="0069426C" w:rsidR="00831A91" w:rsidRPr="000416CB" w:rsidRDefault="00831A91" w:rsidP="003A4E33">
      <w:pPr>
        <w:jc w:val="both"/>
        <w:rPr>
          <w:rFonts w:cstheme="minorHAnsi"/>
        </w:rPr>
      </w:pPr>
      <w:r w:rsidRPr="003A4E33">
        <w:rPr>
          <w:rFonts w:cstheme="minorHAnsi"/>
          <w:sz w:val="20"/>
          <w:szCs w:val="20"/>
        </w:rPr>
        <w:t xml:space="preserve">In addition, the National Security </w:t>
      </w:r>
      <w:proofErr w:type="gramStart"/>
      <w:r w:rsidRPr="003A4E33">
        <w:rPr>
          <w:rFonts w:cstheme="minorHAnsi"/>
          <w:sz w:val="20"/>
          <w:szCs w:val="20"/>
        </w:rPr>
        <w:t>Reform</w:t>
      </w:r>
      <w:proofErr w:type="gramEnd"/>
      <w:r w:rsidRPr="003A4E33">
        <w:rPr>
          <w:rFonts w:cstheme="minorHAnsi"/>
          <w:sz w:val="20"/>
          <w:szCs w:val="20"/>
        </w:rPr>
        <w:t xml:space="preserve"> and Intelligence Act of 2011</w:t>
      </w:r>
      <w:r w:rsidRPr="003A4E33">
        <w:rPr>
          <w:rStyle w:val="Appelnotedebasdep"/>
          <w:rFonts w:cstheme="minorHAnsi"/>
          <w:sz w:val="20"/>
          <w:szCs w:val="20"/>
        </w:rPr>
        <w:footnoteReference w:id="4"/>
      </w:r>
      <w:r w:rsidRPr="003A4E33">
        <w:rPr>
          <w:rFonts w:cstheme="minorHAnsi"/>
          <w:sz w:val="20"/>
          <w:szCs w:val="20"/>
        </w:rPr>
        <w:t xml:space="preserve"> outlines the role of the National Security Council, as highest government body responsible for assessing and responding to national security issues, along with the County and District Security Councils, in the early warning response mechanisms on border security. </w:t>
      </w:r>
      <w:r w:rsidRPr="003A4E33">
        <w:rPr>
          <w:rFonts w:cstheme="minorHAnsi"/>
          <w:color w:val="000000" w:themeColor="text1"/>
          <w:sz w:val="20"/>
          <w:szCs w:val="20"/>
        </w:rPr>
        <w:t xml:space="preserve">The efforts of Economic Community of West African States (ECOWAS) to nationalize early warning structures have also provided a new framework and potential partnerships in which National Security Council Secretariat can operate. In November 2017, a National </w:t>
      </w:r>
      <w:proofErr w:type="spellStart"/>
      <w:r w:rsidRPr="003A4E33">
        <w:rPr>
          <w:rFonts w:cstheme="minorHAnsi"/>
          <w:color w:val="000000" w:themeColor="text1"/>
          <w:sz w:val="20"/>
          <w:szCs w:val="20"/>
        </w:rPr>
        <w:t>Center</w:t>
      </w:r>
      <w:proofErr w:type="spellEnd"/>
      <w:r w:rsidRPr="003A4E33">
        <w:rPr>
          <w:rFonts w:cstheme="minorHAnsi"/>
          <w:color w:val="000000" w:themeColor="text1"/>
          <w:sz w:val="20"/>
          <w:szCs w:val="20"/>
        </w:rPr>
        <w:t xml:space="preserve"> for Coordination of Reponses Mechanism (NCCRM)</w:t>
      </w:r>
      <w:r w:rsidRPr="003A4E33">
        <w:rPr>
          <w:rStyle w:val="Appelnotedebasdep"/>
          <w:rFonts w:cstheme="minorHAnsi"/>
          <w:color w:val="000000" w:themeColor="text1"/>
          <w:sz w:val="20"/>
          <w:szCs w:val="20"/>
        </w:rPr>
        <w:footnoteReference w:id="5"/>
      </w:r>
      <w:r w:rsidRPr="003A4E33">
        <w:rPr>
          <w:rFonts w:cstheme="minorHAnsi"/>
          <w:color w:val="000000" w:themeColor="text1"/>
          <w:sz w:val="20"/>
          <w:szCs w:val="20"/>
        </w:rPr>
        <w:t xml:space="preserve"> was established at ECOWAS Embassy and provides an important platform to </w:t>
      </w:r>
      <w:proofErr w:type="spellStart"/>
      <w:r w:rsidRPr="003A4E33">
        <w:rPr>
          <w:rFonts w:cstheme="minorHAnsi"/>
          <w:color w:val="000000" w:themeColor="text1"/>
          <w:sz w:val="20"/>
          <w:szCs w:val="20"/>
        </w:rPr>
        <w:t>analyze</w:t>
      </w:r>
      <w:proofErr w:type="spellEnd"/>
      <w:r w:rsidRPr="003A4E33">
        <w:rPr>
          <w:rFonts w:cstheme="minorHAnsi"/>
          <w:color w:val="000000" w:themeColor="text1"/>
          <w:sz w:val="20"/>
          <w:szCs w:val="20"/>
        </w:rPr>
        <w:t xml:space="preserve"> security challenges on border regions.</w:t>
      </w:r>
    </w:p>
    <w:p w14:paraId="55B14EED" w14:textId="65AD66AC" w:rsidR="00831A91" w:rsidRPr="003A4E33" w:rsidRDefault="00831A91" w:rsidP="003A4E33">
      <w:pPr>
        <w:pStyle w:val="NormalWeb"/>
        <w:spacing w:before="0" w:beforeAutospacing="0" w:after="0" w:afterAutospacing="0"/>
        <w:jc w:val="both"/>
        <w:rPr>
          <w:rFonts w:asciiTheme="minorHAnsi" w:hAnsiTheme="minorHAnsi" w:cstheme="minorHAnsi"/>
        </w:rPr>
      </w:pPr>
      <w:r w:rsidRPr="003A4E33">
        <w:rPr>
          <w:rFonts w:asciiTheme="minorHAnsi" w:hAnsiTheme="minorHAnsi" w:cstheme="minorHAnsi"/>
          <w:iCs/>
          <w:sz w:val="20"/>
          <w:szCs w:val="20"/>
        </w:rPr>
        <w:t xml:space="preserve">This commitment is further reaffirmed by the elaboration of Liberia’s five-year development plan, the Pro-Poor Agenda for Prosperity and Development (PAPD), which defines peace and reconciliation as one of </w:t>
      </w:r>
      <w:r w:rsidR="00E5616C" w:rsidRPr="003A4E33">
        <w:rPr>
          <w:rFonts w:asciiTheme="minorHAnsi" w:hAnsiTheme="minorHAnsi" w:cstheme="minorHAnsi"/>
          <w:iCs/>
          <w:sz w:val="20"/>
          <w:szCs w:val="20"/>
        </w:rPr>
        <w:t>its key</w:t>
      </w:r>
      <w:r w:rsidRPr="003A4E33">
        <w:rPr>
          <w:rFonts w:asciiTheme="minorHAnsi" w:hAnsiTheme="minorHAnsi" w:cstheme="minorHAnsi"/>
          <w:iCs/>
          <w:sz w:val="20"/>
          <w:szCs w:val="20"/>
        </w:rPr>
        <w:t xml:space="preserve"> pillars.</w:t>
      </w:r>
      <w:r w:rsidRPr="003A4E33">
        <w:rPr>
          <w:rStyle w:val="Appelnotedebasdep"/>
          <w:rFonts w:asciiTheme="minorHAnsi" w:hAnsiTheme="minorHAnsi" w:cstheme="minorHAnsi"/>
          <w:iCs/>
          <w:sz w:val="20"/>
          <w:szCs w:val="20"/>
        </w:rPr>
        <w:footnoteReference w:id="6"/>
      </w:r>
      <w:r w:rsidRPr="003A4E33">
        <w:rPr>
          <w:rFonts w:asciiTheme="minorHAnsi" w:hAnsiTheme="minorHAnsi" w:cstheme="minorHAnsi"/>
          <w:iCs/>
          <w:sz w:val="20"/>
          <w:szCs w:val="20"/>
        </w:rPr>
        <w:t xml:space="preserve">  </w:t>
      </w:r>
      <w:r w:rsidRPr="003A4E33">
        <w:rPr>
          <w:rFonts w:asciiTheme="minorHAnsi" w:hAnsiTheme="minorHAnsi" w:cstheme="minorHAnsi"/>
          <w:sz w:val="20"/>
          <w:szCs w:val="20"/>
        </w:rPr>
        <w:t xml:space="preserve">Similarly, the UNDP Liberia Country Programme Document (2020-2024) is strategically linked to the PADP, with one of its Outcomes focused on sustaining peace and security through the enhancement of social cohesion, reconciliation rule of law and human rights.  In the same vein, the United Nations Sustainable Development Corporation Framework (UNSDCF) (2020-2024) seeks to address the conflict factors as well as consolidate the peace in Liberia. </w:t>
      </w:r>
    </w:p>
    <w:p w14:paraId="16D44D08" w14:textId="507A4A74" w:rsidR="00CA150B" w:rsidRPr="003A4E33" w:rsidRDefault="00831A91" w:rsidP="003A4E33">
      <w:pPr>
        <w:spacing w:before="240"/>
        <w:jc w:val="both"/>
        <w:rPr>
          <w:rFonts w:cstheme="minorHAnsi"/>
          <w:color w:val="000000" w:themeColor="text1"/>
          <w:sz w:val="20"/>
          <w:szCs w:val="20"/>
        </w:rPr>
      </w:pPr>
      <w:r w:rsidRPr="003A4E33">
        <w:rPr>
          <w:rFonts w:cstheme="minorHAnsi"/>
          <w:color w:val="000000" w:themeColor="text1"/>
          <w:sz w:val="20"/>
          <w:szCs w:val="20"/>
        </w:rPr>
        <w:lastRenderedPageBreak/>
        <w:t>Finally, the project is also aligned with the regional and sub-regional policies on security sector reform</w:t>
      </w:r>
      <w:r w:rsidR="00CC0493" w:rsidRPr="003A4E33">
        <w:rPr>
          <w:rFonts w:cstheme="minorHAnsi"/>
          <w:color w:val="000000" w:themeColor="text1"/>
          <w:sz w:val="20"/>
          <w:szCs w:val="20"/>
        </w:rPr>
        <w:t>,</w:t>
      </w:r>
      <w:r w:rsidRPr="003A4E33">
        <w:rPr>
          <w:rFonts w:cstheme="minorHAnsi"/>
          <w:color w:val="000000" w:themeColor="text1"/>
          <w:sz w:val="20"/>
          <w:szCs w:val="20"/>
        </w:rPr>
        <w:t xml:space="preserve"> regional and cross-border protocols from AU, </w:t>
      </w:r>
      <w:proofErr w:type="gramStart"/>
      <w:r w:rsidRPr="003A4E33">
        <w:rPr>
          <w:rFonts w:cstheme="minorHAnsi"/>
          <w:color w:val="000000" w:themeColor="text1"/>
          <w:sz w:val="20"/>
          <w:szCs w:val="20"/>
        </w:rPr>
        <w:t>ECOWAS</w:t>
      </w:r>
      <w:proofErr w:type="gramEnd"/>
      <w:r w:rsidRPr="003A4E33">
        <w:rPr>
          <w:rFonts w:cstheme="minorHAnsi"/>
          <w:color w:val="000000" w:themeColor="text1"/>
          <w:sz w:val="20"/>
          <w:szCs w:val="20"/>
        </w:rPr>
        <w:t xml:space="preserve"> and the Mano River Union. In the case of the MRU, the </w:t>
      </w:r>
      <w:r w:rsidRPr="003A4E33">
        <w:rPr>
          <w:rFonts w:cstheme="minorHAnsi"/>
          <w:iCs/>
          <w:color w:val="000000" w:themeColor="text1"/>
          <w:sz w:val="20"/>
          <w:szCs w:val="20"/>
        </w:rPr>
        <w:t>(Revised) 15</w:t>
      </w:r>
      <w:r w:rsidRPr="003A4E33">
        <w:rPr>
          <w:rFonts w:cstheme="minorHAnsi"/>
          <w:iCs/>
          <w:color w:val="000000" w:themeColor="text1"/>
          <w:sz w:val="20"/>
          <w:szCs w:val="20"/>
          <w:vertAlign w:val="superscript"/>
        </w:rPr>
        <w:t>th</w:t>
      </w:r>
      <w:r w:rsidRPr="003A4E33">
        <w:rPr>
          <w:rFonts w:cstheme="minorHAnsi"/>
          <w:iCs/>
          <w:color w:val="000000" w:themeColor="text1"/>
          <w:sz w:val="20"/>
          <w:szCs w:val="20"/>
        </w:rPr>
        <w:t xml:space="preserve"> Protocol on Cooperation on Peace, Security and Defence, which provides for the Joint Border Security and Confidence Building Units (JBSCBU). The Africa Union Roadmap on Silencing the Guns by 2020, the </w:t>
      </w:r>
      <w:r w:rsidRPr="003A4E33">
        <w:rPr>
          <w:rFonts w:cstheme="minorHAnsi"/>
          <w:color w:val="000000" w:themeColor="text1"/>
          <w:sz w:val="20"/>
          <w:szCs w:val="20"/>
        </w:rPr>
        <w:t xml:space="preserve">African Peace and Security Architecture, as well as the AU Police on SSR underlines the importance of community engagement in the reform of the border security institutions and mechanisms. The ECOWAS through its Conflict Prevention Framework, Policy on Security Sector Reform and Governance and </w:t>
      </w:r>
      <w:r w:rsidRPr="003A4E33">
        <w:rPr>
          <w:rStyle w:val="st"/>
          <w:rFonts w:cstheme="minorHAnsi"/>
          <w:color w:val="000000" w:themeColor="text1"/>
          <w:sz w:val="20"/>
          <w:szCs w:val="20"/>
        </w:rPr>
        <w:t>Protocol on Free Movement and Trans-</w:t>
      </w:r>
      <w:r w:rsidRPr="003A4E33">
        <w:rPr>
          <w:rStyle w:val="Accentuation"/>
          <w:rFonts w:cstheme="minorHAnsi"/>
          <w:color w:val="000000" w:themeColor="text1"/>
          <w:sz w:val="20"/>
          <w:szCs w:val="20"/>
        </w:rPr>
        <w:t>border Security</w:t>
      </w:r>
      <w:r w:rsidRPr="003A4E33">
        <w:rPr>
          <w:rStyle w:val="st"/>
          <w:rFonts w:cstheme="minorHAnsi"/>
          <w:color w:val="000000" w:themeColor="text1"/>
          <w:sz w:val="20"/>
          <w:szCs w:val="20"/>
        </w:rPr>
        <w:t xml:space="preserve"> in West Africa also recognize</w:t>
      </w:r>
      <w:r w:rsidRPr="003A4E33">
        <w:rPr>
          <w:rFonts w:cstheme="minorHAnsi"/>
          <w:color w:val="000000" w:themeColor="text1"/>
          <w:sz w:val="20"/>
          <w:szCs w:val="20"/>
        </w:rPr>
        <w:t xml:space="preserve"> cross-</w:t>
      </w:r>
      <w:r w:rsidRPr="003A4E33">
        <w:rPr>
          <w:rStyle w:val="highlight"/>
          <w:rFonts w:cstheme="minorHAnsi"/>
          <w:color w:val="000000" w:themeColor="text1"/>
          <w:sz w:val="20"/>
          <w:szCs w:val="20"/>
        </w:rPr>
        <w:t>border</w:t>
      </w:r>
      <w:r w:rsidRPr="003A4E33">
        <w:rPr>
          <w:rFonts w:cstheme="minorHAnsi"/>
          <w:color w:val="000000" w:themeColor="text1"/>
          <w:sz w:val="20"/>
          <w:szCs w:val="20"/>
        </w:rPr>
        <w:t xml:space="preserve"> dimension of violence (drugs, arms and human trafficking, terrorism, </w:t>
      </w:r>
      <w:proofErr w:type="gramStart"/>
      <w:r w:rsidRPr="003A4E33">
        <w:rPr>
          <w:rFonts w:cstheme="minorHAnsi"/>
          <w:color w:val="000000" w:themeColor="text1"/>
          <w:sz w:val="20"/>
          <w:szCs w:val="20"/>
        </w:rPr>
        <w:t>piracy</w:t>
      </w:r>
      <w:proofErr w:type="gramEnd"/>
      <w:r w:rsidRPr="003A4E33">
        <w:rPr>
          <w:rFonts w:cstheme="minorHAnsi"/>
          <w:color w:val="000000" w:themeColor="text1"/>
          <w:sz w:val="20"/>
          <w:szCs w:val="20"/>
        </w:rPr>
        <w:t xml:space="preserve"> and illicit maritime activities among others).</w:t>
      </w:r>
    </w:p>
    <w:p w14:paraId="5F7F9C49" w14:textId="77777777" w:rsidR="00CA150B" w:rsidRPr="003A4E33" w:rsidRDefault="00CA150B" w:rsidP="003A0FE4">
      <w:pPr>
        <w:pStyle w:val="Titre2"/>
        <w:numPr>
          <w:ilvl w:val="2"/>
          <w:numId w:val="18"/>
        </w:numPr>
        <w:rPr>
          <w:rFonts w:asciiTheme="minorHAnsi" w:hAnsiTheme="minorHAnsi" w:cstheme="minorHAnsi"/>
          <w:b/>
          <w:bCs/>
          <w:sz w:val="24"/>
          <w:szCs w:val="24"/>
        </w:rPr>
      </w:pPr>
      <w:bookmarkStart w:id="86" w:name="_Toc101708143"/>
      <w:bookmarkStart w:id="87" w:name="_Toc1657145461"/>
      <w:r w:rsidRPr="003A4E33">
        <w:rPr>
          <w:rFonts w:asciiTheme="minorHAnsi" w:hAnsiTheme="minorHAnsi" w:cstheme="minorHAnsi"/>
          <w:b/>
          <w:bCs/>
          <w:sz w:val="24"/>
          <w:szCs w:val="24"/>
        </w:rPr>
        <w:t>Response to needs</w:t>
      </w:r>
      <w:bookmarkEnd w:id="86"/>
      <w:r w:rsidRPr="003A4E33">
        <w:rPr>
          <w:rFonts w:asciiTheme="minorHAnsi" w:hAnsiTheme="minorHAnsi" w:cstheme="minorHAnsi"/>
          <w:b/>
          <w:bCs/>
          <w:sz w:val="24"/>
          <w:szCs w:val="24"/>
        </w:rPr>
        <w:t xml:space="preserve"> </w:t>
      </w:r>
      <w:bookmarkEnd w:id="87"/>
    </w:p>
    <w:p w14:paraId="3D9B7E60" w14:textId="69B756C9" w:rsidR="00CA150B" w:rsidRPr="003A4E33" w:rsidRDefault="00CA150B" w:rsidP="003A0FE4">
      <w:pPr>
        <w:spacing w:after="200"/>
        <w:jc w:val="both"/>
        <w:rPr>
          <w:rFonts w:cstheme="minorHAnsi"/>
          <w:bCs/>
          <w:sz w:val="20"/>
          <w:szCs w:val="20"/>
        </w:rPr>
      </w:pPr>
      <w:r w:rsidRPr="003A4E33">
        <w:rPr>
          <w:rFonts w:cstheme="minorHAnsi"/>
          <w:bCs/>
          <w:sz w:val="20"/>
          <w:szCs w:val="20"/>
        </w:rPr>
        <w:t xml:space="preserve">The causal analysis conducted on conflicts in project areas indicates that the priority sources of conflict at the local level are land conflicts, ethnic </w:t>
      </w:r>
      <w:proofErr w:type="gramStart"/>
      <w:r w:rsidRPr="003A4E33">
        <w:rPr>
          <w:rFonts w:cstheme="minorHAnsi"/>
          <w:bCs/>
          <w:sz w:val="20"/>
          <w:szCs w:val="20"/>
        </w:rPr>
        <w:t>conflicts</w:t>
      </w:r>
      <w:proofErr w:type="gramEnd"/>
      <w:r w:rsidRPr="003A4E33">
        <w:rPr>
          <w:rFonts w:cstheme="minorHAnsi"/>
          <w:bCs/>
          <w:sz w:val="20"/>
          <w:szCs w:val="20"/>
        </w:rPr>
        <w:t xml:space="preserve"> and political conflicts. Over the past decades, cross-border violence in the regions of the project area has led to serious security problems, increased mistrust between citizens on one hand, and between citizens and security forces including local authorities on the other. A field assessment mission (8-13 September 2019) conducted by a joint team (UNDP, </w:t>
      </w:r>
      <w:proofErr w:type="gramStart"/>
      <w:r w:rsidRPr="003A4E33">
        <w:rPr>
          <w:rFonts w:cstheme="minorHAnsi"/>
          <w:bCs/>
          <w:sz w:val="20"/>
          <w:szCs w:val="20"/>
        </w:rPr>
        <w:t>IOM</w:t>
      </w:r>
      <w:proofErr w:type="gramEnd"/>
      <w:r w:rsidRPr="003A4E33">
        <w:rPr>
          <w:rFonts w:cstheme="minorHAnsi"/>
          <w:bCs/>
          <w:sz w:val="20"/>
          <w:szCs w:val="20"/>
        </w:rPr>
        <w:t xml:space="preserve"> and government counterparts) to two communities on the northern Liberian side of the border as part of the development of the current project, confirmed the persistence of inter-communal conflicts due to the same factors identified on the southern border and also noted the lack of information sharing along the borders of the two countries. As a result, </w:t>
      </w:r>
      <w:r w:rsidR="00562625">
        <w:rPr>
          <w:rFonts w:cstheme="minorHAnsi"/>
          <w:bCs/>
          <w:sz w:val="20"/>
          <w:szCs w:val="20"/>
        </w:rPr>
        <w:t>civilians</w:t>
      </w:r>
      <w:r w:rsidRPr="003A4E33">
        <w:rPr>
          <w:rFonts w:cstheme="minorHAnsi"/>
          <w:bCs/>
          <w:sz w:val="20"/>
          <w:szCs w:val="20"/>
        </w:rPr>
        <w:t xml:space="preserve"> report extortion, </w:t>
      </w:r>
      <w:proofErr w:type="gramStart"/>
      <w:r w:rsidRPr="003A4E33">
        <w:rPr>
          <w:rFonts w:cstheme="minorHAnsi"/>
          <w:bCs/>
          <w:sz w:val="20"/>
          <w:szCs w:val="20"/>
        </w:rPr>
        <w:t>abuse</w:t>
      </w:r>
      <w:proofErr w:type="gramEnd"/>
      <w:r w:rsidRPr="003A4E33">
        <w:rPr>
          <w:rFonts w:cstheme="minorHAnsi"/>
          <w:bCs/>
          <w:sz w:val="20"/>
          <w:szCs w:val="20"/>
        </w:rPr>
        <w:t xml:space="preserve"> and harassment by the security sector, particularly against women, and the "touch one, touch all" attitude, whereby an entire community becomes involved in a conflict as soon as one member is affected. The mission noted, for example, that a new regulation banning motorbikes from entering Côte d'Ivoire on Fridays had not been communicated to Liberian counterparts. As a result, Liberian motorcyclists attempting to cross the country on market day were stopped and required the intervention of authorities on both sides to resolve. The example below shows how far the project has gone in finding pacific solutions to conflicts while addressing issues before they escalate.</w:t>
      </w:r>
    </w:p>
    <w:p w14:paraId="114C0B42" w14:textId="602FBF80" w:rsidR="00CA150B" w:rsidRPr="003A4E33" w:rsidRDefault="00CA150B" w:rsidP="003A0FE4">
      <w:pPr>
        <w:spacing w:after="200"/>
        <w:ind w:left="720"/>
        <w:jc w:val="both"/>
        <w:rPr>
          <w:rFonts w:cstheme="minorHAnsi"/>
          <w:bCs/>
          <w:i/>
          <w:iCs/>
          <w:color w:val="70AD47" w:themeColor="accent6"/>
          <w:sz w:val="20"/>
          <w:szCs w:val="20"/>
        </w:rPr>
      </w:pPr>
      <w:r w:rsidRPr="003A4E33">
        <w:rPr>
          <w:rFonts w:cstheme="minorHAnsi"/>
          <w:bCs/>
          <w:i/>
          <w:iCs/>
          <w:color w:val="70AD47" w:themeColor="accent6"/>
          <w:sz w:val="20"/>
          <w:szCs w:val="20"/>
        </w:rPr>
        <w:t xml:space="preserve">During the field visit, the team was informed of an Ivoirian who was transported by a Liberian cyclist through an unmanned entry point where there was </w:t>
      </w:r>
      <w:r w:rsidRPr="003A4E33">
        <w:rPr>
          <w:rFonts w:cstheme="minorHAnsi"/>
          <w:i/>
          <w:iCs/>
          <w:color w:val="70AD47" w:themeColor="accent6"/>
          <w:sz w:val="20"/>
          <w:szCs w:val="20"/>
        </w:rPr>
        <w:t>neither</w:t>
      </w:r>
      <w:r w:rsidRPr="003A4E33">
        <w:rPr>
          <w:rFonts w:cstheme="minorHAnsi"/>
          <w:bCs/>
          <w:i/>
          <w:iCs/>
          <w:color w:val="70AD47" w:themeColor="accent6"/>
          <w:sz w:val="20"/>
          <w:szCs w:val="20"/>
        </w:rPr>
        <w:t xml:space="preserve"> ferry nor canoe. The Ivorian lost his life as he was unable to swim.  This matter was reported to the joint security and the </w:t>
      </w:r>
      <w:proofErr w:type="gramStart"/>
      <w:r w:rsidRPr="003A4E33">
        <w:rPr>
          <w:rFonts w:cstheme="minorHAnsi"/>
          <w:bCs/>
          <w:i/>
          <w:iCs/>
          <w:color w:val="70AD47" w:themeColor="accent6"/>
          <w:sz w:val="20"/>
          <w:szCs w:val="20"/>
        </w:rPr>
        <w:t>Chiefs</w:t>
      </w:r>
      <w:proofErr w:type="gramEnd"/>
      <w:r w:rsidRPr="003A4E33">
        <w:rPr>
          <w:rFonts w:cstheme="minorHAnsi"/>
          <w:bCs/>
          <w:i/>
          <w:iCs/>
          <w:color w:val="70AD47" w:themeColor="accent6"/>
          <w:sz w:val="20"/>
          <w:szCs w:val="20"/>
        </w:rPr>
        <w:t xml:space="preserve"> and it was handled peacefully. Before this project, such an incident would have ignited violence with more administrative and security consequences such as the closure of the border misunderstanding between security agents of both countries and an impediment in trade along the border.</w:t>
      </w:r>
    </w:p>
    <w:p w14:paraId="2D58A969" w14:textId="76A40108" w:rsidR="00CA150B" w:rsidRPr="003A4E33" w:rsidRDefault="00CA150B" w:rsidP="003A0FE4">
      <w:pPr>
        <w:spacing w:after="200"/>
        <w:jc w:val="both"/>
        <w:rPr>
          <w:rFonts w:cstheme="minorHAnsi"/>
          <w:bCs/>
          <w:sz w:val="20"/>
          <w:szCs w:val="20"/>
        </w:rPr>
      </w:pPr>
      <w:r w:rsidRPr="003A4E33">
        <w:rPr>
          <w:rFonts w:cstheme="minorHAnsi"/>
          <w:bCs/>
          <w:sz w:val="20"/>
          <w:szCs w:val="20"/>
        </w:rPr>
        <w:t xml:space="preserve">Regarding women, the mission noted that facilities (bathrooms and body searches, rooms) at the various border crossing points </w:t>
      </w:r>
      <w:r w:rsidR="00B40968" w:rsidRPr="003A4E33">
        <w:rPr>
          <w:rFonts w:cstheme="minorHAnsi"/>
          <w:bCs/>
          <w:sz w:val="20"/>
          <w:szCs w:val="20"/>
        </w:rPr>
        <w:t>were</w:t>
      </w:r>
      <w:r w:rsidRPr="003A4E33">
        <w:rPr>
          <w:rFonts w:cstheme="minorHAnsi"/>
          <w:bCs/>
          <w:sz w:val="20"/>
          <w:szCs w:val="20"/>
        </w:rPr>
        <w:t xml:space="preserve"> not gender sensitive, while law enforcement agencies on both sides </w:t>
      </w:r>
      <w:r w:rsidR="00A21FED" w:rsidRPr="003A4E33">
        <w:rPr>
          <w:rFonts w:cstheme="minorHAnsi"/>
          <w:bCs/>
          <w:sz w:val="20"/>
          <w:szCs w:val="20"/>
        </w:rPr>
        <w:t xml:space="preserve">took </w:t>
      </w:r>
      <w:r w:rsidRPr="003A4E33">
        <w:rPr>
          <w:rFonts w:cstheme="minorHAnsi"/>
          <w:bCs/>
          <w:sz w:val="20"/>
          <w:szCs w:val="20"/>
        </w:rPr>
        <w:t xml:space="preserve">"abusive measures" (detention, confiscation of property, denial of entry, etc.) targeting </w:t>
      </w:r>
      <w:proofErr w:type="gramStart"/>
      <w:r w:rsidRPr="003A4E33">
        <w:rPr>
          <w:rFonts w:cstheme="minorHAnsi"/>
          <w:bCs/>
          <w:sz w:val="20"/>
          <w:szCs w:val="20"/>
        </w:rPr>
        <w:t>women in particular, as</w:t>
      </w:r>
      <w:proofErr w:type="gramEnd"/>
      <w:r w:rsidRPr="003A4E33">
        <w:rPr>
          <w:rFonts w:cstheme="minorHAnsi"/>
          <w:bCs/>
          <w:sz w:val="20"/>
          <w:szCs w:val="20"/>
        </w:rPr>
        <w:t xml:space="preserve"> most cross-border trade is conducted by women. These forms of discrimination exacerbate the frustration of local populations and increase mistrust of the security forces.  At the same time, women's participation in local conflict management mechanisms remained limited, as cultural norms and practices generally exclude women from decision-making. Reassuring evidence was provided by women in both countries demonstrating progress made in addressing these issues facilitated by the dedication of 32% of the budget to women’s empowerment activities.</w:t>
      </w:r>
    </w:p>
    <w:p w14:paraId="58362384" w14:textId="36330BEE" w:rsidR="00994898" w:rsidRDefault="00CA150B" w:rsidP="003A0FE4">
      <w:pPr>
        <w:spacing w:after="200"/>
        <w:jc w:val="both"/>
        <w:rPr>
          <w:rFonts w:cstheme="minorHAnsi"/>
          <w:bCs/>
          <w:sz w:val="20"/>
          <w:szCs w:val="20"/>
        </w:rPr>
      </w:pPr>
      <w:r w:rsidRPr="003A4E33">
        <w:rPr>
          <w:rFonts w:cstheme="minorHAnsi"/>
          <w:bCs/>
          <w:sz w:val="20"/>
          <w:szCs w:val="20"/>
        </w:rPr>
        <w:t xml:space="preserve">In addition, cross-border areas are expected to experience heightened tensions in periods of election in both countries. Elections have the potential to trigger latent tensions and fuel existing conflicts, including, but not limited to, the "trucking" of voters. Indeed, the risk of electoral violence remains high, as evidenced by the local and regional elections in Côte d'Ivoire in October 2018, which resulted in at least seven deaths, and the border remains a 'hot spot' for all the reasons outlined above. Increasing pre-election inflammatory rhetoric increase the likelihood of election-related violence, particularly in the border area where nationals of both countries co-exist. </w:t>
      </w:r>
      <w:r w:rsidR="00994898">
        <w:rPr>
          <w:rFonts w:cstheme="minorHAnsi"/>
          <w:bCs/>
          <w:sz w:val="20"/>
          <w:szCs w:val="20"/>
        </w:rPr>
        <w:t xml:space="preserve">The project responded to this challenge through increased sensitisation of communities including using community radio. </w:t>
      </w:r>
      <w:r w:rsidR="00A71788">
        <w:rPr>
          <w:rFonts w:cstheme="minorHAnsi"/>
          <w:bCs/>
          <w:sz w:val="20"/>
          <w:szCs w:val="20"/>
        </w:rPr>
        <w:t xml:space="preserve">32 sets of </w:t>
      </w:r>
      <w:r w:rsidR="00A71788" w:rsidRPr="00A71788">
        <w:rPr>
          <w:rFonts w:cstheme="minorHAnsi"/>
          <w:bCs/>
          <w:sz w:val="20"/>
          <w:szCs w:val="20"/>
        </w:rPr>
        <w:t xml:space="preserve">Information, Education, Communication (IEC) materials </w:t>
      </w:r>
      <w:r w:rsidR="00A71788">
        <w:rPr>
          <w:rFonts w:cstheme="minorHAnsi"/>
          <w:bCs/>
          <w:sz w:val="20"/>
          <w:szCs w:val="20"/>
        </w:rPr>
        <w:t xml:space="preserve">were </w:t>
      </w:r>
      <w:r w:rsidR="00A71788" w:rsidRPr="00A71788">
        <w:rPr>
          <w:rFonts w:cstheme="minorHAnsi"/>
          <w:bCs/>
          <w:sz w:val="20"/>
          <w:szCs w:val="20"/>
        </w:rPr>
        <w:t xml:space="preserve">produced on peaceful co-existence and social cohesion prior to the 2020 elections in both countries. </w:t>
      </w:r>
      <w:r w:rsidR="00994898">
        <w:rPr>
          <w:rFonts w:cstheme="minorHAnsi"/>
          <w:bCs/>
          <w:sz w:val="20"/>
          <w:szCs w:val="20"/>
        </w:rPr>
        <w:t xml:space="preserve">The objective was to enhance understanding of the </w:t>
      </w:r>
      <w:r w:rsidR="00184408">
        <w:rPr>
          <w:rFonts w:cstheme="minorHAnsi"/>
          <w:bCs/>
          <w:sz w:val="20"/>
          <w:szCs w:val="20"/>
        </w:rPr>
        <w:t xml:space="preserve">issue and </w:t>
      </w:r>
      <w:r w:rsidR="00994898">
        <w:rPr>
          <w:rFonts w:cstheme="minorHAnsi"/>
          <w:bCs/>
          <w:sz w:val="20"/>
          <w:szCs w:val="20"/>
        </w:rPr>
        <w:t xml:space="preserve">the need to deescalate </w:t>
      </w:r>
      <w:r w:rsidR="00431AB7">
        <w:rPr>
          <w:rFonts w:cstheme="minorHAnsi"/>
          <w:bCs/>
          <w:sz w:val="20"/>
          <w:szCs w:val="20"/>
        </w:rPr>
        <w:t>and avoid confrontation between border communities.</w:t>
      </w:r>
    </w:p>
    <w:p w14:paraId="3D67F118" w14:textId="37FCBF82" w:rsidR="00CA150B" w:rsidRPr="003A4E33" w:rsidRDefault="00CA150B" w:rsidP="003A0FE4">
      <w:pPr>
        <w:spacing w:after="200"/>
        <w:jc w:val="both"/>
        <w:rPr>
          <w:rFonts w:cstheme="minorHAnsi"/>
          <w:bCs/>
          <w:sz w:val="20"/>
          <w:szCs w:val="20"/>
        </w:rPr>
      </w:pPr>
      <w:r w:rsidRPr="003A4E33">
        <w:rPr>
          <w:rFonts w:eastAsia="Calibri" w:cstheme="minorHAnsi"/>
          <w:bCs/>
          <w:noProof/>
          <w:sz w:val="20"/>
          <w:szCs w:val="20"/>
          <w:lang w:eastAsia="en-GB"/>
        </w:rPr>
        <w:t xml:space="preserve">In order to formulate a clear picture of capacity challenges of security forces, local authorities and basic infrastructures gaps in the border region, </w:t>
      </w:r>
      <w:r w:rsidR="00BF52D0" w:rsidRPr="003A4E33">
        <w:rPr>
          <w:rFonts w:eastAsia="Calibri" w:cstheme="minorHAnsi"/>
          <w:bCs/>
          <w:noProof/>
          <w:sz w:val="20"/>
          <w:szCs w:val="20"/>
          <w:lang w:eastAsia="en-GB"/>
        </w:rPr>
        <w:t xml:space="preserve">IOM </w:t>
      </w:r>
      <w:r w:rsidRPr="003A4E33">
        <w:rPr>
          <w:rFonts w:eastAsia="Calibri" w:cstheme="minorHAnsi"/>
          <w:bCs/>
          <w:noProof/>
          <w:sz w:val="20"/>
          <w:szCs w:val="20"/>
          <w:lang w:eastAsia="en-GB"/>
        </w:rPr>
        <w:t xml:space="preserve">and </w:t>
      </w:r>
      <w:r w:rsidR="00BF52D0" w:rsidRPr="003A4E33">
        <w:rPr>
          <w:rFonts w:eastAsia="Calibri" w:cstheme="minorHAnsi"/>
          <w:bCs/>
          <w:noProof/>
          <w:sz w:val="20"/>
          <w:szCs w:val="20"/>
          <w:lang w:eastAsia="en-GB"/>
        </w:rPr>
        <w:t xml:space="preserve">UNDP </w:t>
      </w:r>
      <w:r w:rsidRPr="003A4E33">
        <w:rPr>
          <w:rFonts w:eastAsia="Calibri" w:cstheme="minorHAnsi"/>
          <w:bCs/>
          <w:noProof/>
          <w:sz w:val="20"/>
          <w:szCs w:val="20"/>
          <w:lang w:eastAsia="en-GB"/>
        </w:rPr>
        <w:t xml:space="preserve">commissioned and implemented various capacity assessment which provided </w:t>
      </w:r>
      <w:r w:rsidRPr="003A4E33">
        <w:rPr>
          <w:rFonts w:eastAsia="Calibri" w:cstheme="minorHAnsi"/>
          <w:bCs/>
          <w:noProof/>
          <w:sz w:val="20"/>
          <w:szCs w:val="20"/>
          <w:lang w:eastAsia="en-GB"/>
        </w:rPr>
        <w:lastRenderedPageBreak/>
        <w:t>further clarity on needs on the ground</w:t>
      </w:r>
      <w:r w:rsidRPr="003A4E33">
        <w:rPr>
          <w:rStyle w:val="Appelnotedebasdep"/>
          <w:rFonts w:eastAsia="Calibri" w:cstheme="minorHAnsi"/>
          <w:bCs/>
          <w:noProof/>
          <w:sz w:val="20"/>
          <w:szCs w:val="20"/>
          <w:lang w:eastAsia="en-GB"/>
        </w:rPr>
        <w:footnoteReference w:id="7"/>
      </w:r>
      <w:r w:rsidRPr="003A4E33">
        <w:rPr>
          <w:rStyle w:val="Appelnotedebasdep"/>
          <w:rFonts w:eastAsia="Times New Roman" w:cstheme="minorHAnsi"/>
          <w:sz w:val="20"/>
          <w:szCs w:val="20"/>
          <w:lang w:eastAsia="en-GB"/>
        </w:rPr>
        <w:footnoteReference w:id="8"/>
      </w:r>
      <w:r w:rsidRPr="003A4E33">
        <w:rPr>
          <w:rStyle w:val="Appelnotedebasdep"/>
          <w:rFonts w:eastAsia="Calibri" w:cstheme="minorHAnsi"/>
          <w:bCs/>
          <w:noProof/>
          <w:sz w:val="20"/>
          <w:szCs w:val="20"/>
          <w:lang w:eastAsia="en-GB"/>
        </w:rPr>
        <w:footnoteReference w:id="9"/>
      </w:r>
      <w:r w:rsidRPr="003A4E33">
        <w:rPr>
          <w:rFonts w:eastAsia="Calibri" w:cstheme="minorHAnsi"/>
          <w:bCs/>
          <w:noProof/>
          <w:sz w:val="20"/>
          <w:szCs w:val="20"/>
          <w:lang w:eastAsia="en-GB"/>
        </w:rPr>
        <w:t xml:space="preserve"> helping the project teams to target the project activities. Crucially not only did the implementing partners identify needs, responsive measures were taken to address the needs including responding to the outbreak of the Covid 19 pandemic.</w:t>
      </w:r>
      <w:r w:rsidR="001C32E3">
        <w:rPr>
          <w:rFonts w:eastAsia="Calibri" w:cstheme="minorHAnsi"/>
          <w:bCs/>
          <w:noProof/>
          <w:sz w:val="20"/>
          <w:szCs w:val="20"/>
          <w:lang w:eastAsia="en-GB"/>
        </w:rPr>
        <w:t xml:space="preserve"> Through the project’s efforts and reallocation of funding, activities were able to continue in both countries. </w:t>
      </w:r>
      <w:r w:rsidR="00184408">
        <w:rPr>
          <w:rFonts w:eastAsia="Calibri" w:cstheme="minorHAnsi"/>
          <w:bCs/>
          <w:noProof/>
          <w:sz w:val="20"/>
          <w:szCs w:val="20"/>
          <w:lang w:eastAsia="en-GB"/>
        </w:rPr>
        <w:t xml:space="preserve">As part of preventive measures, the government of </w:t>
      </w:r>
      <w:r w:rsidR="00184408" w:rsidRPr="00184408">
        <w:rPr>
          <w:rFonts w:eastAsia="Calibri" w:cstheme="minorHAnsi"/>
          <w:bCs/>
          <w:noProof/>
          <w:sz w:val="20"/>
          <w:szCs w:val="20"/>
          <w:lang w:eastAsia="en-GB"/>
        </w:rPr>
        <w:t>Côte</w:t>
      </w:r>
      <w:r w:rsidR="00184408">
        <w:rPr>
          <w:rFonts w:eastAsia="Calibri" w:cstheme="minorHAnsi"/>
          <w:bCs/>
          <w:noProof/>
          <w:sz w:val="20"/>
          <w:szCs w:val="20"/>
          <w:lang w:eastAsia="en-GB"/>
        </w:rPr>
        <w:t xml:space="preserve"> d’Ivoire closed its borders with Liberia which constrained the timely implementation of cross border activities. Through advocacy from the project teams, t</w:t>
      </w:r>
      <w:r w:rsidR="00184408" w:rsidRPr="00184408">
        <w:rPr>
          <w:rFonts w:eastAsia="Calibri" w:cstheme="minorHAnsi"/>
          <w:bCs/>
          <w:noProof/>
          <w:sz w:val="20"/>
          <w:szCs w:val="20"/>
          <w:lang w:eastAsia="en-GB"/>
        </w:rPr>
        <w:t xml:space="preserve">his difficulty was overcome thanks to the special dispensation made by the Minister of Security and Interior of </w:t>
      </w:r>
      <w:bookmarkStart w:id="88" w:name="_Hlk101651447"/>
      <w:r w:rsidR="00184408" w:rsidRPr="00184408">
        <w:rPr>
          <w:rFonts w:eastAsia="Calibri" w:cstheme="minorHAnsi"/>
          <w:bCs/>
          <w:noProof/>
          <w:sz w:val="20"/>
          <w:szCs w:val="20"/>
          <w:lang w:eastAsia="en-GB"/>
        </w:rPr>
        <w:t>Côte</w:t>
      </w:r>
      <w:bookmarkEnd w:id="88"/>
      <w:r w:rsidR="00184408" w:rsidRPr="00184408">
        <w:rPr>
          <w:rFonts w:eastAsia="Calibri" w:cstheme="minorHAnsi"/>
          <w:bCs/>
          <w:noProof/>
          <w:sz w:val="20"/>
          <w:szCs w:val="20"/>
          <w:lang w:eastAsia="en-GB"/>
        </w:rPr>
        <w:t xml:space="preserve"> d'Ivoire (text No 0186/MIS/DGAT/CAB OF 26 MAY 2021) which allowed Liberians to cross the border to participate in activities in Côte d'Ivoire. Similarly, meetings were held online. On the Côte d'Ivoire side, the project adapted by organising socio-cultural activities that brought together Liberians living on Ivorian territory and the host Ivorian communities.</w:t>
      </w:r>
    </w:p>
    <w:p w14:paraId="5798F84A" w14:textId="77777777" w:rsidR="00CA150B" w:rsidRPr="003A4E33" w:rsidRDefault="00CA150B" w:rsidP="003A0FE4">
      <w:pPr>
        <w:pStyle w:val="Titre2"/>
        <w:numPr>
          <w:ilvl w:val="2"/>
          <w:numId w:val="18"/>
        </w:numPr>
        <w:rPr>
          <w:rFonts w:asciiTheme="minorHAnsi" w:hAnsiTheme="minorHAnsi" w:cstheme="minorHAnsi"/>
          <w:b/>
          <w:bCs/>
          <w:sz w:val="24"/>
          <w:szCs w:val="24"/>
        </w:rPr>
      </w:pPr>
      <w:bookmarkStart w:id="89" w:name="_Toc1155530671"/>
      <w:bookmarkStart w:id="90" w:name="_Toc101708144"/>
      <w:r w:rsidRPr="003A4E33">
        <w:rPr>
          <w:rFonts w:asciiTheme="minorHAnsi" w:hAnsiTheme="minorHAnsi" w:cstheme="minorHAnsi"/>
          <w:b/>
          <w:bCs/>
          <w:sz w:val="24"/>
          <w:szCs w:val="24"/>
        </w:rPr>
        <w:t>Integration of lessons learned in project design</w:t>
      </w:r>
      <w:bookmarkEnd w:id="89"/>
      <w:bookmarkEnd w:id="90"/>
    </w:p>
    <w:p w14:paraId="227A0F2B" w14:textId="6AE366EC" w:rsidR="00CA150B" w:rsidRPr="003A4E33" w:rsidRDefault="00CA150B" w:rsidP="003A0FE4">
      <w:pPr>
        <w:spacing w:after="200"/>
        <w:jc w:val="both"/>
        <w:rPr>
          <w:rFonts w:cstheme="minorHAnsi"/>
          <w:bCs/>
          <w:sz w:val="20"/>
          <w:szCs w:val="20"/>
        </w:rPr>
      </w:pPr>
      <w:r w:rsidRPr="003A4E33">
        <w:rPr>
          <w:rFonts w:cstheme="minorHAnsi"/>
          <w:bCs/>
          <w:sz w:val="20"/>
          <w:szCs w:val="20"/>
        </w:rPr>
        <w:t xml:space="preserve">During the design phase, the current project built on the best practices identified in Phase I, which were replicated in the northern regions and reinforced in the southern regions. The elements that the current project has replicated include the active participation of government entities and </w:t>
      </w:r>
      <w:r w:rsidR="001C32E3">
        <w:rPr>
          <w:rFonts w:cstheme="minorHAnsi"/>
          <w:bCs/>
          <w:sz w:val="20"/>
          <w:szCs w:val="20"/>
        </w:rPr>
        <w:t>civ</w:t>
      </w:r>
      <w:r w:rsidRPr="003A4E33">
        <w:rPr>
          <w:rFonts w:cstheme="minorHAnsi"/>
          <w:bCs/>
          <w:sz w:val="20"/>
          <w:szCs w:val="20"/>
        </w:rPr>
        <w:t xml:space="preserve">il society in both countries, as these actors have played a crucial role in taking ownership of the commitments of Phase I of the project and in pursuing inter-community dialogue for peacebuilding, security and the prevention and peaceful resolution of conflicts. The project provided innovative activities to address the need for increased support for economic empowerment to facilitate community reintegration and support for land dispute resolution, which is at the heart of tensions between cross-border communities. </w:t>
      </w:r>
      <w:r w:rsidR="001C32E3">
        <w:rPr>
          <w:rFonts w:cstheme="minorHAnsi"/>
          <w:bCs/>
          <w:sz w:val="20"/>
          <w:szCs w:val="20"/>
        </w:rPr>
        <w:t>These included provision of agricultural inputs and training on improved techniques</w:t>
      </w:r>
      <w:r w:rsidR="00994898">
        <w:rPr>
          <w:rFonts w:cstheme="minorHAnsi"/>
          <w:bCs/>
          <w:sz w:val="20"/>
          <w:szCs w:val="20"/>
        </w:rPr>
        <w:t xml:space="preserve"> for women’s groups</w:t>
      </w:r>
      <w:r w:rsidR="001C32E3">
        <w:rPr>
          <w:rFonts w:cstheme="minorHAnsi"/>
          <w:bCs/>
          <w:sz w:val="20"/>
          <w:szCs w:val="20"/>
        </w:rPr>
        <w:t xml:space="preserve">, facilitation of market access through provision of </w:t>
      </w:r>
      <w:r w:rsidR="00CF3C25">
        <w:rPr>
          <w:rFonts w:cstheme="minorHAnsi"/>
          <w:bCs/>
          <w:sz w:val="20"/>
          <w:szCs w:val="20"/>
        </w:rPr>
        <w:t>storage</w:t>
      </w:r>
      <w:r w:rsidR="001C32E3">
        <w:rPr>
          <w:rFonts w:cstheme="minorHAnsi"/>
          <w:bCs/>
          <w:sz w:val="20"/>
          <w:szCs w:val="20"/>
        </w:rPr>
        <w:t xml:space="preserve"> facilities as well as cross border transportation facilities such as canoes. </w:t>
      </w:r>
      <w:r w:rsidR="00CF3C25">
        <w:rPr>
          <w:rFonts w:cstheme="minorHAnsi"/>
          <w:bCs/>
          <w:sz w:val="20"/>
          <w:szCs w:val="20"/>
        </w:rPr>
        <w:t xml:space="preserve">Strengthening women and youth leadership roles in peace committees acknowledged their importance as central actors of peace and reconciliation as opposed to being passive bystanders. The focus on locally owned peacebuilding committees and civil-military units is also innovative in that they create spaces for citizens to find common solutions to their problems before they escalate into full blown conflicts. </w:t>
      </w:r>
      <w:r w:rsidR="00B27E0E" w:rsidRPr="003A4E33">
        <w:rPr>
          <w:rFonts w:cstheme="minorHAnsi"/>
          <w:bCs/>
          <w:sz w:val="20"/>
          <w:szCs w:val="20"/>
        </w:rPr>
        <w:t>T</w:t>
      </w:r>
      <w:r w:rsidRPr="003A4E33">
        <w:rPr>
          <w:rFonts w:cstheme="minorHAnsi"/>
          <w:bCs/>
          <w:sz w:val="20"/>
          <w:szCs w:val="20"/>
        </w:rPr>
        <w:t xml:space="preserve">he evaluation team </w:t>
      </w:r>
      <w:r w:rsidR="00CF3C25">
        <w:rPr>
          <w:rFonts w:cstheme="minorHAnsi"/>
          <w:bCs/>
          <w:sz w:val="20"/>
          <w:szCs w:val="20"/>
        </w:rPr>
        <w:t xml:space="preserve">also </w:t>
      </w:r>
      <w:r w:rsidRPr="003A4E33">
        <w:rPr>
          <w:rFonts w:cstheme="minorHAnsi"/>
          <w:bCs/>
          <w:sz w:val="20"/>
          <w:szCs w:val="20"/>
        </w:rPr>
        <w:t xml:space="preserve">obtained evidence of further consultations with local authorities in </w:t>
      </w:r>
      <w:proofErr w:type="spellStart"/>
      <w:r w:rsidRPr="003A4E33">
        <w:rPr>
          <w:rFonts w:cstheme="minorHAnsi"/>
          <w:bCs/>
          <w:sz w:val="20"/>
          <w:szCs w:val="20"/>
        </w:rPr>
        <w:t>Nimba</w:t>
      </w:r>
      <w:proofErr w:type="spellEnd"/>
      <w:r w:rsidRPr="003A4E33">
        <w:rPr>
          <w:rFonts w:cstheme="minorHAnsi"/>
          <w:bCs/>
          <w:sz w:val="20"/>
          <w:szCs w:val="20"/>
        </w:rPr>
        <w:t xml:space="preserve"> and Grand </w:t>
      </w:r>
      <w:proofErr w:type="spellStart"/>
      <w:r w:rsidRPr="003A4E33">
        <w:rPr>
          <w:rFonts w:cstheme="minorHAnsi"/>
          <w:bCs/>
          <w:sz w:val="20"/>
          <w:szCs w:val="20"/>
        </w:rPr>
        <w:t>Gedeh</w:t>
      </w:r>
      <w:proofErr w:type="spellEnd"/>
      <w:r w:rsidRPr="003A4E33">
        <w:rPr>
          <w:rFonts w:cstheme="minorHAnsi"/>
          <w:bCs/>
          <w:sz w:val="20"/>
          <w:szCs w:val="20"/>
        </w:rPr>
        <w:t xml:space="preserve"> as well as engagement with </w:t>
      </w:r>
      <w:r w:rsidR="00B27E0E" w:rsidRPr="003A4E33">
        <w:rPr>
          <w:rFonts w:cstheme="minorHAnsi"/>
          <w:bCs/>
          <w:sz w:val="20"/>
          <w:szCs w:val="20"/>
        </w:rPr>
        <w:t xml:space="preserve">the </w:t>
      </w:r>
      <w:r w:rsidRPr="003A4E33">
        <w:rPr>
          <w:rFonts w:cstheme="minorHAnsi"/>
          <w:bCs/>
          <w:sz w:val="20"/>
          <w:szCs w:val="20"/>
        </w:rPr>
        <w:t xml:space="preserve">Peace Building Office within the Ministry of Internal Affairs and National security advisors to the President of the </w:t>
      </w:r>
      <w:r w:rsidR="00994898">
        <w:rPr>
          <w:rFonts w:cstheme="minorHAnsi"/>
          <w:bCs/>
          <w:sz w:val="20"/>
          <w:szCs w:val="20"/>
        </w:rPr>
        <w:t>R</w:t>
      </w:r>
      <w:r w:rsidRPr="003A4E33">
        <w:rPr>
          <w:rFonts w:cstheme="minorHAnsi"/>
          <w:bCs/>
          <w:sz w:val="20"/>
          <w:szCs w:val="20"/>
        </w:rPr>
        <w:t>epublic in Liberia</w:t>
      </w:r>
      <w:r w:rsidR="006C604F" w:rsidRPr="003A4E33">
        <w:rPr>
          <w:rFonts w:cstheme="minorHAnsi"/>
          <w:bCs/>
          <w:sz w:val="20"/>
          <w:szCs w:val="20"/>
        </w:rPr>
        <w:t xml:space="preserve"> to further identify </w:t>
      </w:r>
      <w:r w:rsidR="00994898">
        <w:rPr>
          <w:rFonts w:cstheme="minorHAnsi"/>
          <w:bCs/>
          <w:sz w:val="20"/>
          <w:szCs w:val="20"/>
        </w:rPr>
        <w:t xml:space="preserve">specific </w:t>
      </w:r>
      <w:r w:rsidR="006C604F" w:rsidRPr="003A4E33">
        <w:rPr>
          <w:rFonts w:cstheme="minorHAnsi"/>
          <w:bCs/>
          <w:sz w:val="20"/>
          <w:szCs w:val="20"/>
        </w:rPr>
        <w:t>needs</w:t>
      </w:r>
      <w:r w:rsidR="00994898">
        <w:rPr>
          <w:rFonts w:cstheme="minorHAnsi"/>
          <w:bCs/>
          <w:sz w:val="20"/>
          <w:szCs w:val="20"/>
        </w:rPr>
        <w:t xml:space="preserve"> of government agencies and officials</w:t>
      </w:r>
      <w:r w:rsidRPr="003A4E33">
        <w:rPr>
          <w:rFonts w:cstheme="minorHAnsi"/>
          <w:bCs/>
          <w:sz w:val="20"/>
          <w:szCs w:val="20"/>
        </w:rPr>
        <w:t>. Th</w:t>
      </w:r>
      <w:r w:rsidR="00994898">
        <w:rPr>
          <w:rFonts w:cstheme="minorHAnsi"/>
          <w:bCs/>
          <w:sz w:val="20"/>
          <w:szCs w:val="20"/>
        </w:rPr>
        <w:t xml:space="preserve">e consultative processes </w:t>
      </w:r>
      <w:r w:rsidRPr="003A4E33">
        <w:rPr>
          <w:rFonts w:cstheme="minorHAnsi"/>
          <w:bCs/>
          <w:sz w:val="20"/>
          <w:szCs w:val="20"/>
        </w:rPr>
        <w:t xml:space="preserve">also led to the selection of local implementing partners - Women Passion for and CHESS of </w:t>
      </w:r>
      <w:proofErr w:type="spellStart"/>
      <w:r w:rsidRPr="003A4E33">
        <w:rPr>
          <w:rFonts w:cstheme="minorHAnsi"/>
          <w:bCs/>
          <w:sz w:val="20"/>
          <w:szCs w:val="20"/>
        </w:rPr>
        <w:t>Nimba</w:t>
      </w:r>
      <w:proofErr w:type="spellEnd"/>
      <w:r w:rsidRPr="003A4E33">
        <w:rPr>
          <w:rFonts w:cstheme="minorHAnsi"/>
          <w:bCs/>
          <w:sz w:val="20"/>
          <w:szCs w:val="20"/>
        </w:rPr>
        <w:t xml:space="preserve"> County and Women Platform of Grand </w:t>
      </w:r>
      <w:proofErr w:type="spellStart"/>
      <w:r w:rsidRPr="003A4E33">
        <w:rPr>
          <w:rFonts w:cstheme="minorHAnsi"/>
          <w:bCs/>
          <w:sz w:val="20"/>
          <w:szCs w:val="20"/>
        </w:rPr>
        <w:t>Gedeh</w:t>
      </w:r>
      <w:proofErr w:type="spellEnd"/>
      <w:r w:rsidRPr="003A4E33">
        <w:rPr>
          <w:rFonts w:cstheme="minorHAnsi"/>
          <w:bCs/>
          <w:sz w:val="20"/>
          <w:szCs w:val="20"/>
        </w:rPr>
        <w:t>.</w:t>
      </w:r>
    </w:p>
    <w:p w14:paraId="3FA4A7C2" w14:textId="72623427" w:rsidR="00CA150B" w:rsidRPr="003A4E33" w:rsidRDefault="00CA150B" w:rsidP="003A0FE4">
      <w:pPr>
        <w:spacing w:after="200"/>
        <w:jc w:val="both"/>
        <w:rPr>
          <w:rFonts w:cstheme="minorHAnsi"/>
          <w:sz w:val="20"/>
          <w:szCs w:val="20"/>
        </w:rPr>
      </w:pPr>
      <w:r w:rsidRPr="003A4E33">
        <w:rPr>
          <w:rFonts w:cstheme="minorHAnsi"/>
          <w:sz w:val="20"/>
          <w:szCs w:val="20"/>
        </w:rPr>
        <w:t xml:space="preserve">Other lessons from Phase I called for stronger emphasis on the security of people and property, the restoration of confidence between the populations and the Defence and Security Forces (FDS), social cohesion, conflict prevention and peaceful resolution across borders. </w:t>
      </w:r>
      <w:r w:rsidR="009D6BA8" w:rsidRPr="003A4E33">
        <w:rPr>
          <w:rFonts w:cstheme="minorHAnsi"/>
          <w:sz w:val="20"/>
          <w:szCs w:val="20"/>
        </w:rPr>
        <w:t xml:space="preserve">In this direction, </w:t>
      </w:r>
      <w:r w:rsidRPr="003A4E33">
        <w:rPr>
          <w:rFonts w:cstheme="minorHAnsi"/>
          <w:sz w:val="20"/>
          <w:szCs w:val="20"/>
        </w:rPr>
        <w:t xml:space="preserve">inter-institutional and cross-border cooperation was strengthened through the organisation of joint patrols, the organisation of cross-border meetings involving the competent authorities of both sides and the joint cross-border committees already established in the previous phase, and the establishment of appropriate standard operating procedures (SOPs) and monitoring mechanisms. These joint patrols are part of the cooperation dynamic established by the military staffs of both countries to strengthen collaboration for greater security along the border.  </w:t>
      </w:r>
    </w:p>
    <w:p w14:paraId="517DE0A7" w14:textId="26013E56" w:rsidR="005E748D" w:rsidRDefault="00CA150B" w:rsidP="003A0FE4">
      <w:pPr>
        <w:spacing w:after="200"/>
        <w:jc w:val="both"/>
        <w:rPr>
          <w:rFonts w:cstheme="minorHAnsi"/>
          <w:sz w:val="20"/>
          <w:szCs w:val="20"/>
        </w:rPr>
      </w:pPr>
      <w:r w:rsidRPr="003A4E33">
        <w:rPr>
          <w:rFonts w:cstheme="minorHAnsi"/>
          <w:sz w:val="20"/>
          <w:szCs w:val="20"/>
        </w:rPr>
        <w:t xml:space="preserve">The project further strengthened the commitment of community leaders and community-based organisations to prevent/detect crime or other threats to social cohesion at an early stage by strengthening local conflict resolution mechanisms involving government authorities and local community representatives. To this end, socio-cultural activities (music, theatre, sports events, etc.) aimed at bringing communities together and providing more information on how to participate in security and social cohesion efforts in coordination with other community members, security forces and </w:t>
      </w:r>
      <w:r w:rsidRPr="003A4E33">
        <w:rPr>
          <w:rFonts w:cstheme="minorHAnsi"/>
          <w:sz w:val="20"/>
          <w:szCs w:val="20"/>
        </w:rPr>
        <w:lastRenderedPageBreak/>
        <w:t xml:space="preserve">local authorities were organised. As part of conflict prevention and mitigation, existing early warning structures were strengthened to better assist security and local authorities in dealing with potential conflicts, which was not done in the first phase of the project.  </w:t>
      </w:r>
    </w:p>
    <w:p w14:paraId="18C12E41" w14:textId="77777777" w:rsidR="005E748D" w:rsidRDefault="005E748D">
      <w:pPr>
        <w:rPr>
          <w:rFonts w:cstheme="minorHAnsi"/>
          <w:sz w:val="20"/>
          <w:szCs w:val="20"/>
        </w:rPr>
      </w:pPr>
      <w:r>
        <w:rPr>
          <w:rFonts w:cstheme="minorHAnsi"/>
          <w:sz w:val="20"/>
          <w:szCs w:val="20"/>
        </w:rPr>
        <w:br w:type="page"/>
      </w:r>
    </w:p>
    <w:p w14:paraId="4094C2C8" w14:textId="77777777" w:rsidR="00CA150B" w:rsidRPr="003A4E33" w:rsidRDefault="00CA150B" w:rsidP="003A0FE4">
      <w:pPr>
        <w:spacing w:after="200"/>
        <w:jc w:val="both"/>
        <w:rPr>
          <w:rFonts w:cstheme="minorHAnsi"/>
          <w:sz w:val="20"/>
          <w:szCs w:val="20"/>
        </w:rPr>
      </w:pPr>
    </w:p>
    <w:p w14:paraId="65203677" w14:textId="77777777" w:rsidR="00CA150B" w:rsidRPr="003A4E33" w:rsidRDefault="00CA150B" w:rsidP="003A0FE4">
      <w:pPr>
        <w:pStyle w:val="Titre2"/>
        <w:numPr>
          <w:ilvl w:val="2"/>
          <w:numId w:val="18"/>
        </w:numPr>
        <w:rPr>
          <w:rFonts w:asciiTheme="minorHAnsi" w:hAnsiTheme="minorHAnsi" w:cstheme="minorHAnsi"/>
          <w:b/>
          <w:bCs/>
          <w:sz w:val="24"/>
          <w:szCs w:val="24"/>
        </w:rPr>
      </w:pPr>
      <w:bookmarkStart w:id="91" w:name="_Toc101708145"/>
      <w:bookmarkStart w:id="92" w:name="_Toc2005711200"/>
      <w:r w:rsidRPr="003A4E33">
        <w:rPr>
          <w:rFonts w:asciiTheme="minorHAnsi" w:hAnsiTheme="minorHAnsi" w:cstheme="minorHAnsi"/>
          <w:b/>
          <w:bCs/>
          <w:sz w:val="24"/>
          <w:szCs w:val="24"/>
        </w:rPr>
        <w:t>Adaptive management</w:t>
      </w:r>
      <w:bookmarkEnd w:id="91"/>
      <w:r w:rsidRPr="003A4E33">
        <w:rPr>
          <w:rFonts w:asciiTheme="minorHAnsi" w:hAnsiTheme="minorHAnsi" w:cstheme="minorHAnsi"/>
          <w:b/>
          <w:bCs/>
          <w:sz w:val="24"/>
          <w:szCs w:val="24"/>
        </w:rPr>
        <w:t xml:space="preserve"> </w:t>
      </w:r>
      <w:bookmarkEnd w:id="92"/>
    </w:p>
    <w:p w14:paraId="1FD65E3B" w14:textId="48798B42" w:rsidR="00CA150B" w:rsidRPr="003A4E33" w:rsidRDefault="00CA150B" w:rsidP="003A0FE4">
      <w:pPr>
        <w:spacing w:after="200"/>
        <w:jc w:val="both"/>
        <w:rPr>
          <w:rFonts w:cstheme="minorHAnsi"/>
          <w:sz w:val="20"/>
          <w:szCs w:val="20"/>
        </w:rPr>
      </w:pPr>
      <w:r w:rsidRPr="003A4E33">
        <w:rPr>
          <w:rFonts w:cstheme="minorHAnsi"/>
          <w:color w:val="000000"/>
          <w:sz w:val="20"/>
          <w:szCs w:val="20"/>
        </w:rPr>
        <w:t xml:space="preserve">The project responded appropriately to political, legal, </w:t>
      </w:r>
      <w:proofErr w:type="gramStart"/>
      <w:r w:rsidRPr="003A4E33">
        <w:rPr>
          <w:rFonts w:cstheme="minorHAnsi"/>
          <w:color w:val="000000"/>
          <w:sz w:val="20"/>
          <w:szCs w:val="20"/>
        </w:rPr>
        <w:t>economic</w:t>
      </w:r>
      <w:proofErr w:type="gramEnd"/>
      <w:r w:rsidRPr="003A4E33">
        <w:rPr>
          <w:rFonts w:cstheme="minorHAnsi"/>
          <w:color w:val="000000"/>
          <w:sz w:val="20"/>
          <w:szCs w:val="20"/>
        </w:rPr>
        <w:t xml:space="preserve"> and institutional developments in </w:t>
      </w:r>
      <w:r w:rsidR="00B80A13" w:rsidRPr="003A4E33">
        <w:rPr>
          <w:rFonts w:cstheme="minorHAnsi"/>
          <w:color w:val="000000"/>
          <w:sz w:val="20"/>
          <w:szCs w:val="20"/>
        </w:rPr>
        <w:t>both countries</w:t>
      </w:r>
      <w:r w:rsidRPr="003A4E33">
        <w:rPr>
          <w:rFonts w:cstheme="minorHAnsi"/>
          <w:color w:val="000000"/>
          <w:sz w:val="20"/>
          <w:szCs w:val="20"/>
        </w:rPr>
        <w:t xml:space="preserve">. Thus, it was strategically tailored to the main peacebuilding objectives and challenges in the country at the time of its design. </w:t>
      </w:r>
      <w:r w:rsidRPr="003A4E33">
        <w:rPr>
          <w:rFonts w:cstheme="minorHAnsi"/>
          <w:sz w:val="20"/>
          <w:szCs w:val="20"/>
        </w:rPr>
        <w:t xml:space="preserve">The </w:t>
      </w:r>
      <w:r w:rsidR="00AB19DB" w:rsidRPr="003A4E33">
        <w:rPr>
          <w:rFonts w:cstheme="minorHAnsi"/>
          <w:sz w:val="20"/>
          <w:szCs w:val="20"/>
        </w:rPr>
        <w:t>G</w:t>
      </w:r>
      <w:r w:rsidRPr="003A4E33">
        <w:rPr>
          <w:rFonts w:cstheme="minorHAnsi"/>
          <w:sz w:val="20"/>
          <w:szCs w:val="20"/>
        </w:rPr>
        <w:t xml:space="preserve">overnment of Côte d'Ivoire </w:t>
      </w:r>
      <w:r w:rsidR="00AB19DB" w:rsidRPr="003A4E33">
        <w:rPr>
          <w:rFonts w:cstheme="minorHAnsi"/>
          <w:sz w:val="20"/>
          <w:szCs w:val="20"/>
        </w:rPr>
        <w:t xml:space="preserve">for instance </w:t>
      </w:r>
      <w:r w:rsidRPr="003A4E33">
        <w:rPr>
          <w:rFonts w:cstheme="minorHAnsi"/>
          <w:sz w:val="20"/>
          <w:szCs w:val="20"/>
        </w:rPr>
        <w:t>continues to make progress in restoring peace and security in the country after the violence that marred the disputed 2010 presidential elections</w:t>
      </w:r>
      <w:r w:rsidR="0014531D" w:rsidRPr="003A4E33">
        <w:rPr>
          <w:rFonts w:cstheme="minorHAnsi"/>
          <w:sz w:val="20"/>
          <w:szCs w:val="20"/>
        </w:rPr>
        <w:t xml:space="preserve"> and </w:t>
      </w:r>
      <w:r w:rsidR="005A5235" w:rsidRPr="003A4E33">
        <w:rPr>
          <w:rFonts w:cstheme="minorHAnsi"/>
          <w:sz w:val="20"/>
          <w:szCs w:val="20"/>
        </w:rPr>
        <w:t>protracted political standoff</w:t>
      </w:r>
      <w:r w:rsidRPr="003A4E33">
        <w:rPr>
          <w:rFonts w:cstheme="minorHAnsi"/>
          <w:sz w:val="20"/>
          <w:szCs w:val="20"/>
        </w:rPr>
        <w:t xml:space="preserve">. In terms of solidarity and social cohesion, significant progress has been made. Nevertheless, the drivers of conflict and pockets of vulnerability persist in certain areas of the country - mainly in the West, where social cohesion remains fragile. The limited capacity of national institutions in charge of conducting the transitional justice process, including reparation for victims, and the lack of frameworks for dialogue within certain communities where inter- and intra-community tensions and land conflicts persist, weigh on the dynamics of social cohesion and national reconciliation. </w:t>
      </w:r>
    </w:p>
    <w:p w14:paraId="7DE9BF98" w14:textId="078AC9B0" w:rsidR="00CA150B" w:rsidRPr="003A4E33" w:rsidRDefault="00CA150B" w:rsidP="003A0FE4">
      <w:pPr>
        <w:spacing w:after="200"/>
        <w:jc w:val="both"/>
        <w:rPr>
          <w:rFonts w:cstheme="minorHAnsi"/>
          <w:color w:val="000000"/>
          <w:sz w:val="20"/>
          <w:szCs w:val="20"/>
        </w:rPr>
      </w:pPr>
      <w:r w:rsidRPr="003A4E33">
        <w:rPr>
          <w:rFonts w:cstheme="minorHAnsi"/>
          <w:sz w:val="20"/>
          <w:szCs w:val="20"/>
        </w:rPr>
        <w:t>Conducting the ongoing process of reparation for victims affected by the military-political crises on a consensual and inclusive basis remains a challenge. Access to employment, livelihoods and land are problems that also fuel tensions. The conflict mapping of the National Social Cohesion Programme has identified more than 200 latent and open conflicts for the period 2015-2020. Other open conflicts have been listed thanks to the Observatory of Solidarity and Social Cohesion. The country's vision for peace and social cohesion for the period 2016-2020 was to build a nation united in its cultural diversity.</w:t>
      </w:r>
    </w:p>
    <w:p w14:paraId="0B6812F9" w14:textId="7E468DBF" w:rsidR="00CA150B" w:rsidRPr="003A4E33" w:rsidRDefault="053C4FDA" w:rsidP="003A0FE4">
      <w:pPr>
        <w:autoSpaceDE w:val="0"/>
        <w:autoSpaceDN w:val="0"/>
        <w:adjustRightInd w:val="0"/>
        <w:jc w:val="both"/>
        <w:rPr>
          <w:rFonts w:cstheme="minorHAnsi"/>
          <w:sz w:val="20"/>
          <w:szCs w:val="20"/>
        </w:rPr>
      </w:pPr>
      <w:r w:rsidRPr="003A4E33">
        <w:rPr>
          <w:rFonts w:cstheme="minorHAnsi"/>
          <w:sz w:val="20"/>
          <w:szCs w:val="20"/>
        </w:rPr>
        <w:t xml:space="preserve">As the 2020 presidential election approached, an increase in the number of security incidents was noted. Indeed, community conflicts, the rise of banditry (the phenomenon of motorbike robberies, theft, proliferation of light weapons, drug trafficking, etc.) were reported. A resurgence of child abductions, </w:t>
      </w:r>
      <w:proofErr w:type="gramStart"/>
      <w:r w:rsidRPr="003A4E33">
        <w:rPr>
          <w:rFonts w:cstheme="minorHAnsi"/>
          <w:sz w:val="20"/>
          <w:szCs w:val="20"/>
        </w:rPr>
        <w:t>rapes</w:t>
      </w:r>
      <w:proofErr w:type="gramEnd"/>
      <w:r w:rsidRPr="003A4E33">
        <w:rPr>
          <w:rFonts w:cstheme="minorHAnsi"/>
          <w:sz w:val="20"/>
          <w:szCs w:val="20"/>
        </w:rPr>
        <w:t xml:space="preserve"> and murders of children for mysterious purposes have been noted</w:t>
      </w:r>
      <w:r w:rsidR="00CA150B" w:rsidRPr="003A4E33">
        <w:rPr>
          <w:rStyle w:val="Appelnotedebasdep"/>
          <w:rFonts w:cstheme="minorHAnsi"/>
          <w:sz w:val="20"/>
          <w:szCs w:val="20"/>
        </w:rPr>
        <w:footnoteReference w:id="10"/>
      </w:r>
      <w:r w:rsidRPr="003A4E33">
        <w:rPr>
          <w:rFonts w:cstheme="minorHAnsi"/>
          <w:sz w:val="20"/>
          <w:szCs w:val="20"/>
        </w:rPr>
        <w:t>. Thus, cross-border areas were likely to experience increased tensions in the coming months in view of the upcoming Ivorian presidential and Liberian senatorial elections. These elections continue to trigger latent tensions and fuel existing conflicts, including, but not limited to, the "trucking" of voters across bo</w:t>
      </w:r>
      <w:r w:rsidR="004D2E14" w:rsidRPr="003A4E33">
        <w:rPr>
          <w:rFonts w:cstheme="minorHAnsi"/>
          <w:sz w:val="20"/>
          <w:szCs w:val="20"/>
        </w:rPr>
        <w:t>rd</w:t>
      </w:r>
      <w:r w:rsidRPr="003A4E33">
        <w:rPr>
          <w:rFonts w:cstheme="minorHAnsi"/>
          <w:sz w:val="20"/>
          <w:szCs w:val="20"/>
        </w:rPr>
        <w:t xml:space="preserve">ers. </w:t>
      </w:r>
    </w:p>
    <w:p w14:paraId="32AC8B89" w14:textId="77153009" w:rsidR="00CA150B" w:rsidRPr="003A4E33" w:rsidRDefault="053C4FDA" w:rsidP="003A0FE4">
      <w:pPr>
        <w:autoSpaceDE w:val="0"/>
        <w:autoSpaceDN w:val="0"/>
        <w:adjustRightInd w:val="0"/>
        <w:jc w:val="both"/>
        <w:rPr>
          <w:rFonts w:cstheme="minorHAnsi"/>
          <w:sz w:val="20"/>
          <w:szCs w:val="20"/>
        </w:rPr>
      </w:pPr>
      <w:r w:rsidRPr="003A4E33">
        <w:rPr>
          <w:rFonts w:cstheme="minorHAnsi"/>
          <w:sz w:val="20"/>
          <w:szCs w:val="20"/>
        </w:rPr>
        <w:t>The UN's analysis of Côte d'Ivoire's vulnerability to internal conflict noted, among other things, that disputes over land ownership and use remain the main driver of inter-community conflict, accounting for 80% of mediation cases in the west, including at the border. Youth unemployment, coupled with high levels of drug abuse, has increased their involvement in criminal activities and their vulnerability to political manipulation throughout the country, including in border areas that are particularly vulnerable to drug trafficking</w:t>
      </w:r>
      <w:r w:rsidR="00035B9E">
        <w:rPr>
          <w:rStyle w:val="Appelnotedebasdep"/>
          <w:rFonts w:cstheme="minorHAnsi"/>
          <w:sz w:val="20"/>
          <w:szCs w:val="20"/>
        </w:rPr>
        <w:footnoteReference w:id="11"/>
      </w:r>
      <w:r w:rsidRPr="003A4E33">
        <w:rPr>
          <w:rFonts w:cstheme="minorHAnsi"/>
          <w:sz w:val="20"/>
          <w:szCs w:val="20"/>
        </w:rPr>
        <w:t>.</w:t>
      </w:r>
    </w:p>
    <w:p w14:paraId="4B9D3406" w14:textId="30F05E9A" w:rsidR="00CA150B" w:rsidRPr="003A4E33" w:rsidRDefault="00CA150B" w:rsidP="003A0FE4">
      <w:pPr>
        <w:spacing w:after="0" w:line="276" w:lineRule="auto"/>
        <w:jc w:val="both"/>
        <w:rPr>
          <w:rFonts w:eastAsia="Calibri" w:cstheme="minorHAnsi"/>
          <w:bCs/>
          <w:noProof/>
          <w:sz w:val="20"/>
          <w:szCs w:val="20"/>
          <w:lang w:eastAsia="en-GB"/>
        </w:rPr>
      </w:pPr>
      <w:r w:rsidRPr="003A4E33">
        <w:rPr>
          <w:rFonts w:eastAsia="Calibri" w:cstheme="minorHAnsi"/>
          <w:bCs/>
          <w:noProof/>
          <w:sz w:val="20"/>
          <w:szCs w:val="20"/>
          <w:lang w:eastAsia="en-GB"/>
        </w:rPr>
        <w:t xml:space="preserve">Strengthening cross-border security and management are critical to sustaining internal and regional peace and political stability as well as promoting social cohesion, especially in the Mano River Union basin which has been characterized by </w:t>
      </w:r>
      <w:r w:rsidR="00851395">
        <w:rPr>
          <w:rFonts w:eastAsia="Calibri" w:cstheme="minorHAnsi"/>
          <w:bCs/>
          <w:noProof/>
          <w:sz w:val="20"/>
          <w:szCs w:val="20"/>
          <w:lang w:eastAsia="en-GB"/>
        </w:rPr>
        <w:t xml:space="preserve">Côte d’Ivoire </w:t>
      </w:r>
      <w:r w:rsidRPr="003A4E33">
        <w:rPr>
          <w:rFonts w:eastAsia="Calibri" w:cstheme="minorHAnsi"/>
          <w:bCs/>
          <w:noProof/>
          <w:sz w:val="20"/>
          <w:szCs w:val="20"/>
          <w:lang w:eastAsia="en-GB"/>
        </w:rPr>
        <w:t>il crisis and health pandemics in the last two decades</w:t>
      </w:r>
      <w:r w:rsidRPr="003A4E33">
        <w:rPr>
          <w:rStyle w:val="Appelnotedebasdep"/>
          <w:rFonts w:eastAsia="Calibri" w:cstheme="minorHAnsi"/>
          <w:bCs/>
          <w:noProof/>
          <w:sz w:val="20"/>
          <w:szCs w:val="20"/>
          <w:lang w:eastAsia="en-GB"/>
        </w:rPr>
        <w:footnoteReference w:id="12"/>
      </w:r>
      <w:r w:rsidRPr="003A4E33">
        <w:rPr>
          <w:rFonts w:eastAsia="Calibri" w:cstheme="minorHAnsi"/>
          <w:bCs/>
          <w:noProof/>
          <w:sz w:val="20"/>
          <w:szCs w:val="20"/>
          <w:lang w:eastAsia="en-GB"/>
        </w:rPr>
        <w:t>. There is demonstrably national ownership of the project which provides the required institutional framework for the project. Such commitment is seen for instance by the invitation letter of the Liberian Minister of Internal Affairs to the Ivorian counterpart to attend high level meeting to consolidate sustainable peace and enhance social cohesion, strengthen formal and informal institutions that will be capable of providing access to inclusive justice and security services</w:t>
      </w:r>
      <w:r w:rsidRPr="003A4E33">
        <w:rPr>
          <w:rStyle w:val="Appelnotedebasdep"/>
          <w:rFonts w:eastAsia="Calibri" w:cstheme="minorHAnsi"/>
          <w:bCs/>
          <w:noProof/>
          <w:sz w:val="20"/>
          <w:szCs w:val="20"/>
          <w:lang w:eastAsia="en-GB"/>
        </w:rPr>
        <w:footnoteReference w:id="13"/>
      </w:r>
      <w:r w:rsidRPr="003A4E33">
        <w:rPr>
          <w:rFonts w:eastAsia="Calibri" w:cstheme="minorHAnsi"/>
          <w:bCs/>
          <w:noProof/>
          <w:sz w:val="20"/>
          <w:szCs w:val="20"/>
          <w:lang w:eastAsia="en-GB"/>
        </w:rPr>
        <w:t>.</w:t>
      </w:r>
    </w:p>
    <w:p w14:paraId="68E1B2C7" w14:textId="0EDC8B1E" w:rsidR="00CA150B" w:rsidRDefault="00CA150B" w:rsidP="003A4E33">
      <w:pPr>
        <w:spacing w:before="240" w:after="0" w:line="276" w:lineRule="auto"/>
        <w:jc w:val="both"/>
        <w:rPr>
          <w:rFonts w:eastAsia="Calibri" w:cstheme="minorHAnsi"/>
          <w:bCs/>
          <w:noProof/>
          <w:sz w:val="20"/>
          <w:szCs w:val="20"/>
          <w:lang w:eastAsia="en-GB"/>
        </w:rPr>
      </w:pPr>
      <w:r w:rsidRPr="003A4E33">
        <w:rPr>
          <w:rFonts w:eastAsia="Calibri" w:cstheme="minorHAnsi"/>
          <w:bCs/>
          <w:noProof/>
          <w:sz w:val="20"/>
          <w:szCs w:val="20"/>
          <w:lang w:eastAsia="en-GB"/>
        </w:rPr>
        <w:t xml:space="preserve">The project also demonstrated adaptive management in line with changing needs and external environment. </w:t>
      </w:r>
      <w:bookmarkStart w:id="93" w:name="_Hlk72673147"/>
      <w:r w:rsidRPr="003A4E33">
        <w:rPr>
          <w:rFonts w:eastAsia="Calibri" w:cstheme="minorHAnsi"/>
          <w:bCs/>
          <w:noProof/>
          <w:sz w:val="20"/>
          <w:szCs w:val="20"/>
          <w:lang w:val="en-US" w:eastAsia="en-GB"/>
        </w:rPr>
        <w:t xml:space="preserve">To expand coverage of the project activities by air, ECOWAS Radio repositioned its transmitter and engaged 10 community radio stations to relay and/or rebroadcast its thirty (30) minutes radio program titled “Issues from the Border”, as well as 12 episodes of a radio drama series and jingles in French, English, and the local vernaculars, which highlights border peace, security, and COVID-19 awareness as well as post-election violence prevention. This has increased the number of communities covered and people reached thereby enhancing broadcasting on cross border peace, social cohesion, </w:t>
      </w:r>
      <w:r w:rsidRPr="003A4E33">
        <w:rPr>
          <w:rFonts w:eastAsia="Calibri" w:cstheme="minorHAnsi"/>
          <w:bCs/>
          <w:noProof/>
          <w:sz w:val="20"/>
          <w:szCs w:val="20"/>
          <w:lang w:val="en-US" w:eastAsia="en-GB"/>
        </w:rPr>
        <w:lastRenderedPageBreak/>
        <w:t>security, and development</w:t>
      </w:r>
      <w:r w:rsidRPr="003A4E33">
        <w:rPr>
          <w:rStyle w:val="Appelnotedebasdep"/>
          <w:rFonts w:eastAsia="Calibri" w:cstheme="minorHAnsi"/>
          <w:bCs/>
          <w:noProof/>
          <w:sz w:val="20"/>
          <w:szCs w:val="20"/>
          <w:lang w:eastAsia="en-GB"/>
        </w:rPr>
        <w:footnoteReference w:id="14"/>
      </w:r>
      <w:r w:rsidRPr="003A4E33">
        <w:rPr>
          <w:rFonts w:eastAsia="Calibri" w:cstheme="minorHAnsi"/>
          <w:bCs/>
          <w:noProof/>
          <w:sz w:val="20"/>
          <w:szCs w:val="20"/>
          <w:lang w:val="en-US" w:eastAsia="en-GB"/>
        </w:rPr>
        <w:t>. The project also responded to Covid through mobilising 1</w:t>
      </w:r>
      <w:r w:rsidR="00D3480C">
        <w:rPr>
          <w:rFonts w:eastAsia="Calibri" w:cstheme="minorHAnsi"/>
          <w:bCs/>
          <w:noProof/>
          <w:sz w:val="20"/>
          <w:szCs w:val="20"/>
          <w:lang w:val="en-US" w:eastAsia="en-GB"/>
        </w:rPr>
        <w:t>77</w:t>
      </w:r>
      <w:r w:rsidRPr="003A4E33">
        <w:rPr>
          <w:rFonts w:eastAsia="Calibri" w:cstheme="minorHAnsi"/>
          <w:bCs/>
          <w:noProof/>
          <w:sz w:val="20"/>
          <w:szCs w:val="20"/>
          <w:lang w:val="en-US" w:eastAsia="en-GB"/>
        </w:rPr>
        <w:t xml:space="preserve"> 000 USD</w:t>
      </w:r>
      <w:r w:rsidR="00D3480C">
        <w:rPr>
          <w:rFonts w:eastAsia="Calibri" w:cstheme="minorHAnsi"/>
          <w:bCs/>
          <w:noProof/>
          <w:sz w:val="20"/>
          <w:szCs w:val="20"/>
          <w:lang w:val="en-US" w:eastAsia="en-GB"/>
        </w:rPr>
        <w:t xml:space="preserve"> (9.25% of project budget)</w:t>
      </w:r>
      <w:r w:rsidRPr="003A4E33">
        <w:rPr>
          <w:rStyle w:val="Appelnotedebasdep"/>
          <w:rFonts w:eastAsia="Calibri" w:cstheme="minorHAnsi"/>
          <w:bCs/>
          <w:noProof/>
          <w:sz w:val="20"/>
          <w:szCs w:val="20"/>
          <w:lang w:val="en-US" w:eastAsia="en-GB"/>
        </w:rPr>
        <w:footnoteReference w:id="15"/>
      </w:r>
      <w:r w:rsidRPr="003A4E33">
        <w:rPr>
          <w:rFonts w:eastAsia="Calibri" w:cstheme="minorHAnsi"/>
          <w:bCs/>
          <w:noProof/>
          <w:sz w:val="20"/>
          <w:szCs w:val="20"/>
          <w:lang w:val="en-US" w:eastAsia="en-GB"/>
        </w:rPr>
        <w:t xml:space="preserve"> for </w:t>
      </w:r>
      <w:bookmarkEnd w:id="93"/>
      <w:r w:rsidRPr="003A4E33">
        <w:rPr>
          <w:rFonts w:eastAsia="Calibri" w:cstheme="minorHAnsi"/>
          <w:bCs/>
          <w:noProof/>
          <w:sz w:val="20"/>
          <w:szCs w:val="20"/>
          <w:lang w:eastAsia="en-GB"/>
        </w:rPr>
        <w:t>preventive materials, sensitisation and awareness raising activities.</w:t>
      </w:r>
    </w:p>
    <w:p w14:paraId="6E651619" w14:textId="77777777" w:rsidR="009914EA" w:rsidRPr="003A4E33" w:rsidRDefault="009914EA" w:rsidP="003A4E33">
      <w:pPr>
        <w:spacing w:before="240" w:after="0" w:line="276" w:lineRule="auto"/>
        <w:jc w:val="both"/>
        <w:rPr>
          <w:rFonts w:eastAsia="Calibri" w:cstheme="minorHAnsi"/>
          <w:bCs/>
          <w:noProof/>
          <w:sz w:val="20"/>
          <w:szCs w:val="20"/>
          <w:lang w:eastAsia="en-GB"/>
        </w:rPr>
      </w:pPr>
    </w:p>
    <w:p w14:paraId="0C931663" w14:textId="77777777" w:rsidR="00831A91" w:rsidRPr="003A4E33" w:rsidRDefault="00831A91" w:rsidP="003A0FE4">
      <w:pPr>
        <w:pStyle w:val="NormalWeb"/>
        <w:spacing w:before="0" w:beforeAutospacing="0" w:after="0" w:afterAutospacing="0"/>
        <w:jc w:val="both"/>
        <w:rPr>
          <w:rFonts w:asciiTheme="minorHAnsi" w:hAnsiTheme="minorHAnsi" w:cstheme="minorHAnsi"/>
          <w:sz w:val="20"/>
          <w:szCs w:val="20"/>
        </w:rPr>
      </w:pPr>
    </w:p>
    <w:p w14:paraId="151C7C07" w14:textId="77777777" w:rsidR="005B053C" w:rsidRPr="003A4E33" w:rsidRDefault="005B053C" w:rsidP="003A0FE4">
      <w:pPr>
        <w:pStyle w:val="Titre2"/>
        <w:numPr>
          <w:ilvl w:val="1"/>
          <w:numId w:val="18"/>
        </w:numPr>
        <w:rPr>
          <w:rFonts w:asciiTheme="minorHAnsi" w:hAnsiTheme="minorHAnsi" w:cstheme="minorHAnsi"/>
          <w:b/>
          <w:bCs/>
        </w:rPr>
      </w:pPr>
      <w:bookmarkStart w:id="94" w:name="_Toc101708146"/>
      <w:bookmarkStart w:id="95" w:name="_Toc1999650963"/>
      <w:r w:rsidRPr="003A4E33">
        <w:rPr>
          <w:rFonts w:asciiTheme="minorHAnsi" w:hAnsiTheme="minorHAnsi" w:cstheme="minorHAnsi"/>
          <w:b/>
          <w:bCs/>
        </w:rPr>
        <w:t>Project Coherence</w:t>
      </w:r>
      <w:bookmarkEnd w:id="94"/>
      <w:r w:rsidRPr="003A4E33">
        <w:rPr>
          <w:rFonts w:asciiTheme="minorHAnsi" w:hAnsiTheme="minorHAnsi" w:cstheme="minorHAnsi"/>
          <w:b/>
          <w:bCs/>
        </w:rPr>
        <w:t xml:space="preserve"> </w:t>
      </w:r>
      <w:bookmarkEnd w:id="95"/>
    </w:p>
    <w:p w14:paraId="194462D0" w14:textId="3DCAC081" w:rsidR="00240749" w:rsidRPr="003A4E33" w:rsidRDefault="00B41351" w:rsidP="003A0FE4">
      <w:pPr>
        <w:rPr>
          <w:rFonts w:cstheme="minorHAnsi"/>
          <w:b/>
          <w:bCs/>
        </w:rPr>
      </w:pPr>
      <w:r w:rsidRPr="003A4E33">
        <w:rPr>
          <w:rFonts w:cstheme="minorHAnsi"/>
          <w:b/>
          <w:noProof/>
          <w:color w:val="2B579A"/>
          <w:shd w:val="clear" w:color="auto" w:fill="E6E6E6"/>
        </w:rPr>
        <mc:AlternateContent>
          <mc:Choice Requires="wps">
            <w:drawing>
              <wp:anchor distT="0" distB="0" distL="114300" distR="114300" simplePos="0" relativeHeight="251653632" behindDoc="0" locked="0" layoutInCell="1" allowOverlap="1" wp14:anchorId="2647D860" wp14:editId="4B4A0D08">
                <wp:simplePos x="0" y="0"/>
                <wp:positionH relativeFrom="margin">
                  <wp:align>right</wp:align>
                </wp:positionH>
                <wp:positionV relativeFrom="paragraph">
                  <wp:posOffset>97881</wp:posOffset>
                </wp:positionV>
                <wp:extent cx="6173289" cy="1217221"/>
                <wp:effectExtent l="0" t="0" r="18415" b="21590"/>
                <wp:wrapNone/>
                <wp:docPr id="13" name="Text Box 13"/>
                <wp:cNvGraphicFramePr/>
                <a:graphic xmlns:a="http://schemas.openxmlformats.org/drawingml/2006/main">
                  <a:graphicData uri="http://schemas.microsoft.com/office/word/2010/wordprocessingShape">
                    <wps:wsp>
                      <wps:cNvSpPr txBox="1"/>
                      <wps:spPr>
                        <a:xfrm>
                          <a:off x="0" y="0"/>
                          <a:ext cx="6173289" cy="1217221"/>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r="100000" b="100000"/>
                          </a:path>
                          <a:tileRect l="-100000" t="-100000"/>
                        </a:gradFill>
                        <a:ln w="6350">
                          <a:solidFill>
                            <a:prstClr val="black"/>
                          </a:solidFill>
                        </a:ln>
                      </wps:spPr>
                      <wps:txbx>
                        <w:txbxContent>
                          <w:p w14:paraId="1F9828B2" w14:textId="6BD90169" w:rsidR="00580BDB" w:rsidRPr="00523622" w:rsidRDefault="00580BDB" w:rsidP="00523622">
                            <w:pPr>
                              <w:jc w:val="both"/>
                              <w:rPr>
                                <w:rFonts w:ascii="Roboto" w:hAnsi="Roboto"/>
                                <w:sz w:val="20"/>
                                <w:szCs w:val="20"/>
                              </w:rPr>
                            </w:pPr>
                            <w:r w:rsidRPr="00523622">
                              <w:rPr>
                                <w:rFonts w:ascii="Roboto" w:hAnsi="Roboto"/>
                                <w:sz w:val="20"/>
                                <w:szCs w:val="20"/>
                              </w:rPr>
                              <w:t xml:space="preserve">The coherence of this project is assessed as being </w:t>
                            </w:r>
                            <w:r>
                              <w:rPr>
                                <w:rFonts w:ascii="Roboto" w:hAnsi="Roboto"/>
                                <w:b/>
                                <w:bCs/>
                                <w:sz w:val="20"/>
                                <w:szCs w:val="20"/>
                              </w:rPr>
                              <w:t>H</w:t>
                            </w:r>
                            <w:r w:rsidRPr="00523622">
                              <w:rPr>
                                <w:rFonts w:ascii="Roboto" w:hAnsi="Roboto"/>
                                <w:b/>
                                <w:bCs/>
                                <w:sz w:val="20"/>
                                <w:szCs w:val="20"/>
                              </w:rPr>
                              <w:t xml:space="preserve">ighly </w:t>
                            </w:r>
                            <w:r>
                              <w:rPr>
                                <w:rFonts w:ascii="Roboto" w:hAnsi="Roboto"/>
                                <w:b/>
                                <w:bCs/>
                                <w:sz w:val="20"/>
                                <w:szCs w:val="20"/>
                              </w:rPr>
                              <w:t>S</w:t>
                            </w:r>
                            <w:r w:rsidRPr="00523622">
                              <w:rPr>
                                <w:rFonts w:ascii="Roboto" w:hAnsi="Roboto"/>
                                <w:b/>
                                <w:bCs/>
                                <w:sz w:val="20"/>
                                <w:szCs w:val="20"/>
                              </w:rPr>
                              <w:t>atisfactory with a score of 6/6.</w:t>
                            </w:r>
                            <w:r w:rsidRPr="00523622">
                              <w:rPr>
                                <w:rFonts w:ascii="Roboto" w:hAnsi="Roboto"/>
                                <w:sz w:val="20"/>
                                <w:szCs w:val="20"/>
                              </w:rPr>
                              <w:t xml:space="preserve"> The project design built on known initiatives in both countries and drew on the internal expertise within IOM/UNDP while leverag</w:t>
                            </w:r>
                            <w:r>
                              <w:rPr>
                                <w:rFonts w:ascii="Roboto" w:hAnsi="Roboto"/>
                                <w:sz w:val="20"/>
                                <w:szCs w:val="20"/>
                              </w:rPr>
                              <w:t>ing</w:t>
                            </w:r>
                            <w:r w:rsidRPr="00523622">
                              <w:rPr>
                                <w:rFonts w:ascii="Roboto" w:hAnsi="Roboto"/>
                                <w:sz w:val="20"/>
                                <w:szCs w:val="20"/>
                              </w:rPr>
                              <w:t xml:space="preserve"> strategic partnerships with national and regional initiatives. Through coordination meetings at the highest level, the project ensured coordination with national stakeholders and limited duplication of efforts in specific project sites.</w:t>
                            </w:r>
                            <w:r>
                              <w:rPr>
                                <w:rFonts w:ascii="Roboto" w:hAnsi="Roboto"/>
                                <w:sz w:val="20"/>
                                <w:szCs w:val="20"/>
                              </w:rPr>
                              <w:t xml:space="preserve"> </w:t>
                            </w:r>
                            <w:r w:rsidRPr="00494440">
                              <w:rPr>
                                <w:rFonts w:ascii="Roboto" w:hAnsi="Roboto"/>
                                <w:sz w:val="20"/>
                                <w:szCs w:val="20"/>
                              </w:rPr>
                              <w:t>Synergies have been developed between these projects within the framework of project coordination, which is ensured through a Technical Expert Committee and the PBF Steering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D860" id="Text Box 13" o:spid="_x0000_s1027" type="#_x0000_t202" style="position:absolute;margin-left:434.9pt;margin-top:7.7pt;width:486.1pt;height:95.8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" fillcolor="#4c4c4c [961]" strokeweight=".5pt">
                <v:fill color2="white [3201]" rotate="t" colors="0 #959595;.5 #d6d6d6;1 white" focus="100%" type="gradientRadial"/>
                <v:textbox>
                  <w:txbxContent>
                    <w:p w14:paraId="1F9828B2" w14:textId="6BD90169" w:rsidR="00580BDB" w:rsidRPr="00523622" w:rsidRDefault="00580BDB" w:rsidP="00523622">
                      <w:pPr>
                        <w:jc w:val="both"/>
                        <w:rPr>
                          <w:rFonts w:ascii="Roboto" w:hAnsi="Roboto"/>
                          <w:sz w:val="20"/>
                          <w:szCs w:val="20"/>
                        </w:rPr>
                      </w:pPr>
                      <w:r w:rsidRPr="00523622">
                        <w:rPr>
                          <w:rFonts w:ascii="Roboto" w:hAnsi="Roboto"/>
                          <w:sz w:val="20"/>
                          <w:szCs w:val="20"/>
                        </w:rPr>
                        <w:t xml:space="preserve">The coherence of this project is assessed as being </w:t>
                      </w:r>
                      <w:r>
                        <w:rPr>
                          <w:rFonts w:ascii="Roboto" w:hAnsi="Roboto"/>
                          <w:b/>
                          <w:bCs/>
                          <w:sz w:val="20"/>
                          <w:szCs w:val="20"/>
                        </w:rPr>
                        <w:t>H</w:t>
                      </w:r>
                      <w:r w:rsidRPr="00523622">
                        <w:rPr>
                          <w:rFonts w:ascii="Roboto" w:hAnsi="Roboto"/>
                          <w:b/>
                          <w:bCs/>
                          <w:sz w:val="20"/>
                          <w:szCs w:val="20"/>
                        </w:rPr>
                        <w:t xml:space="preserve">ighly </w:t>
                      </w:r>
                      <w:r>
                        <w:rPr>
                          <w:rFonts w:ascii="Roboto" w:hAnsi="Roboto"/>
                          <w:b/>
                          <w:bCs/>
                          <w:sz w:val="20"/>
                          <w:szCs w:val="20"/>
                        </w:rPr>
                        <w:t>S</w:t>
                      </w:r>
                      <w:r w:rsidRPr="00523622">
                        <w:rPr>
                          <w:rFonts w:ascii="Roboto" w:hAnsi="Roboto"/>
                          <w:b/>
                          <w:bCs/>
                          <w:sz w:val="20"/>
                          <w:szCs w:val="20"/>
                        </w:rPr>
                        <w:t>atisfactory with a score of 6/6.</w:t>
                      </w:r>
                      <w:r w:rsidRPr="00523622">
                        <w:rPr>
                          <w:rFonts w:ascii="Roboto" w:hAnsi="Roboto"/>
                          <w:sz w:val="20"/>
                          <w:szCs w:val="20"/>
                        </w:rPr>
                        <w:t xml:space="preserve"> The project design built on known initiatives in both countries and drew on the internal expertise within IOM/UNDP while leverag</w:t>
                      </w:r>
                      <w:r>
                        <w:rPr>
                          <w:rFonts w:ascii="Roboto" w:hAnsi="Roboto"/>
                          <w:sz w:val="20"/>
                          <w:szCs w:val="20"/>
                        </w:rPr>
                        <w:t>ing</w:t>
                      </w:r>
                      <w:r w:rsidRPr="00523622">
                        <w:rPr>
                          <w:rFonts w:ascii="Roboto" w:hAnsi="Roboto"/>
                          <w:sz w:val="20"/>
                          <w:szCs w:val="20"/>
                        </w:rPr>
                        <w:t xml:space="preserve"> strategic partnerships with national and regional initiatives. Through coordination meetings at the highest level, the project ensured coordination with national stakeholders and limited duplication of efforts in specific project sites.</w:t>
                      </w:r>
                      <w:r>
                        <w:rPr>
                          <w:rFonts w:ascii="Roboto" w:hAnsi="Roboto"/>
                          <w:sz w:val="20"/>
                          <w:szCs w:val="20"/>
                        </w:rPr>
                        <w:t xml:space="preserve"> </w:t>
                      </w:r>
                      <w:r w:rsidRPr="00494440">
                        <w:rPr>
                          <w:rFonts w:ascii="Roboto" w:hAnsi="Roboto"/>
                          <w:sz w:val="20"/>
                          <w:szCs w:val="20"/>
                        </w:rPr>
                        <w:t>Synergies have been developed between these projects within the framework of project coordination, which is ensured through a Technical Expert Committee and the PBF Steering Committee.</w:t>
                      </w:r>
                    </w:p>
                  </w:txbxContent>
                </v:textbox>
                <w10:wrap anchorx="margin"/>
              </v:shape>
            </w:pict>
          </mc:Fallback>
        </mc:AlternateContent>
      </w:r>
    </w:p>
    <w:p w14:paraId="6F7CED39" w14:textId="77777777" w:rsidR="00CA150B" w:rsidRPr="003A4E33" w:rsidRDefault="00CA150B" w:rsidP="003A0FE4">
      <w:pPr>
        <w:rPr>
          <w:rFonts w:cstheme="minorHAnsi"/>
          <w:b/>
          <w:bCs/>
        </w:rPr>
      </w:pPr>
    </w:p>
    <w:p w14:paraId="07342ADA" w14:textId="77777777" w:rsidR="00494440" w:rsidRPr="003A4E33" w:rsidRDefault="00494440" w:rsidP="003A0FE4">
      <w:pPr>
        <w:rPr>
          <w:rFonts w:cstheme="minorHAnsi"/>
          <w:b/>
          <w:bCs/>
        </w:rPr>
      </w:pPr>
    </w:p>
    <w:p w14:paraId="3536D30F" w14:textId="77777777" w:rsidR="00494440" w:rsidRPr="003A4E33" w:rsidRDefault="00494440" w:rsidP="003A0FE4">
      <w:pPr>
        <w:rPr>
          <w:rFonts w:cstheme="minorHAnsi"/>
          <w:b/>
          <w:bCs/>
        </w:rPr>
      </w:pPr>
    </w:p>
    <w:p w14:paraId="4FD9E627" w14:textId="77777777" w:rsidR="00B07BD0" w:rsidRPr="003A4E33" w:rsidRDefault="00B07BD0" w:rsidP="003A0FE4">
      <w:pPr>
        <w:rPr>
          <w:rFonts w:cstheme="minorHAnsi"/>
          <w:b/>
          <w:bCs/>
        </w:rPr>
      </w:pPr>
    </w:p>
    <w:p w14:paraId="60D70D87" w14:textId="3E6AF575" w:rsidR="00B07BD0" w:rsidRPr="003A4E33" w:rsidRDefault="00B07BD0" w:rsidP="003A0FE4">
      <w:pPr>
        <w:rPr>
          <w:rFonts w:cstheme="minorHAnsi"/>
          <w:b/>
          <w:bCs/>
        </w:rPr>
      </w:pPr>
    </w:p>
    <w:p w14:paraId="00CEE340" w14:textId="74FFED6D" w:rsidR="005B053C" w:rsidRPr="003A4E33" w:rsidRDefault="005B053C" w:rsidP="003A0FE4">
      <w:pPr>
        <w:pStyle w:val="Titre2"/>
        <w:numPr>
          <w:ilvl w:val="2"/>
          <w:numId w:val="18"/>
        </w:numPr>
        <w:rPr>
          <w:rFonts w:asciiTheme="minorHAnsi" w:hAnsiTheme="minorHAnsi" w:cstheme="minorHAnsi"/>
          <w:b/>
          <w:bCs/>
          <w:sz w:val="24"/>
          <w:szCs w:val="24"/>
        </w:rPr>
      </w:pPr>
      <w:bookmarkStart w:id="96" w:name="_Toc1683766347"/>
      <w:bookmarkStart w:id="97" w:name="_Toc101708147"/>
      <w:r w:rsidRPr="003A4E33">
        <w:rPr>
          <w:rFonts w:asciiTheme="minorHAnsi" w:hAnsiTheme="minorHAnsi" w:cstheme="minorHAnsi"/>
          <w:b/>
          <w:bCs/>
          <w:sz w:val="24"/>
          <w:szCs w:val="24"/>
        </w:rPr>
        <w:t>Compatibility and synergies with other initiatives</w:t>
      </w:r>
      <w:bookmarkEnd w:id="96"/>
      <w:bookmarkEnd w:id="97"/>
    </w:p>
    <w:p w14:paraId="1BF0C566" w14:textId="77777777" w:rsidR="005B053C" w:rsidRPr="003A4E33" w:rsidRDefault="005B053C" w:rsidP="003A0FE4">
      <w:pPr>
        <w:pStyle w:val="Corpsdetexte"/>
        <w:tabs>
          <w:tab w:val="left" w:pos="462"/>
        </w:tabs>
        <w:spacing w:before="1" w:line="239" w:lineRule="auto"/>
        <w:rPr>
          <w:rFonts w:asciiTheme="minorHAnsi" w:eastAsia="Calibri" w:hAnsiTheme="minorHAnsi" w:cstheme="minorHAnsi"/>
          <w:sz w:val="20"/>
          <w:szCs w:val="20"/>
          <w:lang w:val="en-GB"/>
        </w:rPr>
      </w:pPr>
      <w:r w:rsidRPr="003A4E33">
        <w:rPr>
          <w:rFonts w:asciiTheme="minorHAnsi" w:eastAsia="Calibri" w:hAnsiTheme="minorHAnsi" w:cstheme="minorHAnsi"/>
          <w:sz w:val="20"/>
          <w:szCs w:val="20"/>
          <w:lang w:val="en-GB"/>
        </w:rPr>
        <w:t>The project is compatible with other interventions carried out within the framework of the PBF and within the national development frameworks of both countries. This project complements the following community outreach initiatives:</w:t>
      </w:r>
    </w:p>
    <w:p w14:paraId="4C234A0E" w14:textId="77777777" w:rsidR="005B053C" w:rsidRPr="003A4E33" w:rsidRDefault="005B053C" w:rsidP="003A0FE4">
      <w:pPr>
        <w:pStyle w:val="Corpsdetexte"/>
        <w:numPr>
          <w:ilvl w:val="0"/>
          <w:numId w:val="12"/>
        </w:numPr>
        <w:tabs>
          <w:tab w:val="left" w:pos="462"/>
        </w:tabs>
        <w:spacing w:before="1" w:line="239" w:lineRule="auto"/>
        <w:rPr>
          <w:rFonts w:asciiTheme="minorHAnsi" w:eastAsia="Calibri" w:hAnsiTheme="minorHAnsi" w:cstheme="minorHAnsi"/>
          <w:sz w:val="20"/>
          <w:szCs w:val="20"/>
          <w:lang w:val="en-GB"/>
        </w:rPr>
      </w:pPr>
      <w:bookmarkStart w:id="98" w:name="_Hlk87781169"/>
      <w:r w:rsidRPr="003A4E33">
        <w:rPr>
          <w:rFonts w:asciiTheme="minorHAnsi" w:eastAsia="Calibri" w:hAnsiTheme="minorHAnsi" w:cstheme="minorHAnsi"/>
          <w:sz w:val="20"/>
          <w:szCs w:val="20"/>
          <w:lang w:val="en-GB"/>
        </w:rPr>
        <w:t>The project "</w:t>
      </w:r>
      <w:r w:rsidRPr="003A4E33">
        <w:rPr>
          <w:rFonts w:asciiTheme="minorHAnsi" w:eastAsia="Calibri" w:hAnsiTheme="minorHAnsi" w:cstheme="minorHAnsi"/>
          <w:i/>
          <w:sz w:val="20"/>
          <w:szCs w:val="20"/>
          <w:lang w:val="en-GB"/>
        </w:rPr>
        <w:t>Support to the democratic process and peace consolidation in Côte d'Ivoire"</w:t>
      </w:r>
      <w:r w:rsidRPr="003A4E33">
        <w:rPr>
          <w:rFonts w:asciiTheme="minorHAnsi" w:eastAsia="Calibri" w:hAnsiTheme="minorHAnsi" w:cstheme="minorHAnsi"/>
          <w:sz w:val="20"/>
          <w:szCs w:val="20"/>
          <w:lang w:val="en-GB"/>
        </w:rPr>
        <w:t>, which focused on supporting political dialogue for a peaceful climate before, during and after the elections by contributing to the emergence of actors capable of making proposals that could facilitate the consolidation of peace, the strengthening of democracy and the prevention of conflicts.</w:t>
      </w:r>
    </w:p>
    <w:p w14:paraId="00DCEA5C" w14:textId="77777777" w:rsidR="005B053C" w:rsidRPr="003A4E33" w:rsidRDefault="005B053C" w:rsidP="003A0FE4">
      <w:pPr>
        <w:pStyle w:val="Corpsdetexte"/>
        <w:numPr>
          <w:ilvl w:val="0"/>
          <w:numId w:val="12"/>
        </w:numPr>
        <w:tabs>
          <w:tab w:val="left" w:pos="462"/>
        </w:tabs>
        <w:spacing w:before="1" w:line="239" w:lineRule="auto"/>
        <w:rPr>
          <w:rFonts w:asciiTheme="minorHAnsi" w:eastAsia="Calibri" w:hAnsiTheme="minorHAnsi" w:cstheme="minorHAnsi"/>
          <w:sz w:val="20"/>
          <w:szCs w:val="20"/>
          <w:lang w:val="en-GB"/>
        </w:rPr>
      </w:pPr>
      <w:r w:rsidRPr="003A4E33">
        <w:rPr>
          <w:rFonts w:asciiTheme="minorHAnsi" w:eastAsia="Calibri" w:hAnsiTheme="minorHAnsi" w:cstheme="minorHAnsi"/>
          <w:sz w:val="20"/>
          <w:szCs w:val="20"/>
          <w:lang w:val="en-GB"/>
        </w:rPr>
        <w:t xml:space="preserve">The project </w:t>
      </w:r>
      <w:r w:rsidRPr="003A4E33">
        <w:rPr>
          <w:rFonts w:asciiTheme="minorHAnsi" w:eastAsia="Calibri" w:hAnsiTheme="minorHAnsi" w:cstheme="minorHAnsi"/>
          <w:i/>
          <w:sz w:val="20"/>
          <w:szCs w:val="20"/>
          <w:lang w:val="en-GB"/>
        </w:rPr>
        <w:t xml:space="preserve">"Support for the sustained involvement of women in the consolidation of peace and security in Western Côte d'Ivoire" </w:t>
      </w:r>
      <w:r w:rsidRPr="003A4E33">
        <w:rPr>
          <w:rFonts w:asciiTheme="minorHAnsi" w:eastAsia="Calibri" w:hAnsiTheme="minorHAnsi" w:cstheme="minorHAnsi"/>
          <w:sz w:val="20"/>
          <w:szCs w:val="20"/>
          <w:lang w:val="en-GB"/>
        </w:rPr>
        <w:t xml:space="preserve">(SWEEP), financed by the United Nations Peacebuilding Fund (UNPBF) and implemented by CARE International Côte d'Ivoire. Five (5) intervention zones were involved, namely: the departments of Guiglo, </w:t>
      </w:r>
      <w:proofErr w:type="spellStart"/>
      <w:r w:rsidRPr="003A4E33">
        <w:rPr>
          <w:rFonts w:asciiTheme="minorHAnsi" w:eastAsia="Calibri" w:hAnsiTheme="minorHAnsi" w:cstheme="minorHAnsi"/>
          <w:sz w:val="20"/>
          <w:szCs w:val="20"/>
          <w:lang w:val="en-GB"/>
        </w:rPr>
        <w:t>Bloléquin</w:t>
      </w:r>
      <w:proofErr w:type="spellEnd"/>
      <w:r w:rsidRPr="003A4E33">
        <w:rPr>
          <w:rFonts w:asciiTheme="minorHAnsi" w:eastAsia="Calibri" w:hAnsiTheme="minorHAnsi" w:cstheme="minorHAnsi"/>
          <w:sz w:val="20"/>
          <w:szCs w:val="20"/>
          <w:lang w:val="en-GB"/>
        </w:rPr>
        <w:t xml:space="preserve">, Toulepleu, </w:t>
      </w:r>
      <w:proofErr w:type="spellStart"/>
      <w:r w:rsidRPr="003A4E33">
        <w:rPr>
          <w:rFonts w:asciiTheme="minorHAnsi" w:eastAsia="Calibri" w:hAnsiTheme="minorHAnsi" w:cstheme="minorHAnsi"/>
          <w:sz w:val="20"/>
          <w:szCs w:val="20"/>
          <w:lang w:val="en-GB"/>
        </w:rPr>
        <w:t>Taï</w:t>
      </w:r>
      <w:proofErr w:type="spellEnd"/>
      <w:r w:rsidRPr="003A4E33">
        <w:rPr>
          <w:rFonts w:asciiTheme="minorHAnsi" w:eastAsia="Calibri" w:hAnsiTheme="minorHAnsi" w:cstheme="minorHAnsi"/>
          <w:sz w:val="20"/>
          <w:szCs w:val="20"/>
          <w:lang w:val="en-GB"/>
        </w:rPr>
        <w:t xml:space="preserve"> and Tabou. The overall objective of the project was to strengthen women's participation in local peace and security initiatives.</w:t>
      </w:r>
    </w:p>
    <w:p w14:paraId="361774C9" w14:textId="4D66BBA5" w:rsidR="005B053C" w:rsidRPr="003A4E33" w:rsidRDefault="005B053C" w:rsidP="003A0FE4">
      <w:pPr>
        <w:pStyle w:val="Corpsdetexte"/>
        <w:numPr>
          <w:ilvl w:val="0"/>
          <w:numId w:val="12"/>
        </w:numPr>
        <w:tabs>
          <w:tab w:val="left" w:pos="462"/>
        </w:tabs>
        <w:spacing w:before="1" w:line="239" w:lineRule="auto"/>
        <w:rPr>
          <w:rFonts w:asciiTheme="minorHAnsi" w:eastAsia="Calibri" w:hAnsiTheme="minorHAnsi" w:cstheme="minorHAnsi"/>
          <w:sz w:val="20"/>
          <w:szCs w:val="20"/>
          <w:lang w:val="en-GB"/>
        </w:rPr>
      </w:pPr>
      <w:r w:rsidRPr="003A4E33">
        <w:rPr>
          <w:rFonts w:asciiTheme="minorHAnsi" w:eastAsia="Calibri" w:hAnsiTheme="minorHAnsi" w:cstheme="minorHAnsi"/>
          <w:sz w:val="20"/>
          <w:szCs w:val="20"/>
          <w:lang w:val="en-GB"/>
        </w:rPr>
        <w:t xml:space="preserve">The </w:t>
      </w:r>
      <w:r w:rsidRPr="003A4E33">
        <w:rPr>
          <w:rFonts w:asciiTheme="minorHAnsi" w:eastAsia="Calibri" w:hAnsiTheme="minorHAnsi" w:cstheme="minorHAnsi"/>
          <w:i/>
          <w:sz w:val="20"/>
          <w:szCs w:val="20"/>
          <w:lang w:val="en-GB"/>
        </w:rPr>
        <w:t xml:space="preserve">Mobilisation des </w:t>
      </w:r>
      <w:proofErr w:type="spellStart"/>
      <w:r w:rsidRPr="003A4E33">
        <w:rPr>
          <w:rFonts w:asciiTheme="minorHAnsi" w:eastAsia="Calibri" w:hAnsiTheme="minorHAnsi" w:cstheme="minorHAnsi"/>
          <w:i/>
          <w:sz w:val="20"/>
          <w:szCs w:val="20"/>
          <w:lang w:val="en-GB"/>
        </w:rPr>
        <w:t>jeunes</w:t>
      </w:r>
      <w:proofErr w:type="spellEnd"/>
      <w:r w:rsidRPr="003A4E33">
        <w:rPr>
          <w:rFonts w:asciiTheme="minorHAnsi" w:eastAsia="Calibri" w:hAnsiTheme="minorHAnsi" w:cstheme="minorHAnsi"/>
          <w:i/>
          <w:sz w:val="20"/>
          <w:szCs w:val="20"/>
          <w:lang w:val="en-GB"/>
        </w:rPr>
        <w:t xml:space="preserve"> pour la consolidation de la </w:t>
      </w:r>
      <w:proofErr w:type="spellStart"/>
      <w:r w:rsidRPr="003A4E33">
        <w:rPr>
          <w:rFonts w:asciiTheme="minorHAnsi" w:eastAsia="Calibri" w:hAnsiTheme="minorHAnsi" w:cstheme="minorHAnsi"/>
          <w:i/>
          <w:sz w:val="20"/>
          <w:szCs w:val="20"/>
          <w:lang w:val="en-GB"/>
        </w:rPr>
        <w:t>paix</w:t>
      </w:r>
      <w:proofErr w:type="spellEnd"/>
      <w:r w:rsidRPr="003A4E33">
        <w:rPr>
          <w:rFonts w:asciiTheme="minorHAnsi" w:eastAsia="Calibri" w:hAnsiTheme="minorHAnsi" w:cstheme="minorHAnsi"/>
          <w:i/>
          <w:sz w:val="20"/>
          <w:szCs w:val="20"/>
          <w:lang w:val="en-GB"/>
        </w:rPr>
        <w:t xml:space="preserve"> </w:t>
      </w:r>
      <w:proofErr w:type="spellStart"/>
      <w:r w:rsidRPr="003A4E33">
        <w:rPr>
          <w:rFonts w:asciiTheme="minorHAnsi" w:eastAsia="Calibri" w:hAnsiTheme="minorHAnsi" w:cstheme="minorHAnsi"/>
          <w:i/>
          <w:sz w:val="20"/>
          <w:szCs w:val="20"/>
          <w:lang w:val="en-GB"/>
        </w:rPr>
        <w:t>en</w:t>
      </w:r>
      <w:proofErr w:type="spellEnd"/>
      <w:r w:rsidRPr="003A4E33">
        <w:rPr>
          <w:rFonts w:asciiTheme="minorHAnsi" w:eastAsia="Calibri" w:hAnsiTheme="minorHAnsi" w:cstheme="minorHAnsi"/>
          <w:i/>
          <w:sz w:val="20"/>
          <w:szCs w:val="20"/>
          <w:lang w:val="en-GB"/>
        </w:rPr>
        <w:t xml:space="preserve"> Côte d'Ivoire (CARE) </w:t>
      </w:r>
      <w:r w:rsidRPr="003A4E33">
        <w:rPr>
          <w:rFonts w:asciiTheme="minorHAnsi" w:eastAsia="Calibri" w:hAnsiTheme="minorHAnsi" w:cstheme="minorHAnsi"/>
          <w:sz w:val="20"/>
          <w:szCs w:val="20"/>
          <w:lang w:val="en-GB"/>
        </w:rPr>
        <w:t xml:space="preserve">project aimed to increase the </w:t>
      </w:r>
      <w:r w:rsidR="00851395">
        <w:rPr>
          <w:rFonts w:asciiTheme="minorHAnsi" w:eastAsia="Calibri" w:hAnsiTheme="minorHAnsi" w:cstheme="minorHAnsi"/>
          <w:sz w:val="20"/>
          <w:szCs w:val="20"/>
          <w:lang w:val="en-GB"/>
        </w:rPr>
        <w:t xml:space="preserve">Côte d’Ivoire </w:t>
      </w:r>
      <w:proofErr w:type="spellStart"/>
      <w:r w:rsidRPr="003A4E33">
        <w:rPr>
          <w:rFonts w:asciiTheme="minorHAnsi" w:eastAsia="Calibri" w:hAnsiTheme="minorHAnsi" w:cstheme="minorHAnsi"/>
          <w:sz w:val="20"/>
          <w:szCs w:val="20"/>
          <w:lang w:val="en-GB"/>
        </w:rPr>
        <w:t>ic</w:t>
      </w:r>
      <w:proofErr w:type="spellEnd"/>
      <w:r w:rsidRPr="003A4E33">
        <w:rPr>
          <w:rFonts w:asciiTheme="minorHAnsi" w:eastAsia="Calibri" w:hAnsiTheme="minorHAnsi" w:cstheme="minorHAnsi"/>
          <w:sz w:val="20"/>
          <w:szCs w:val="20"/>
          <w:lang w:val="en-GB"/>
        </w:rPr>
        <w:t xml:space="preserve"> participation of young people in the democratic and peacebuilding process through active </w:t>
      </w:r>
      <w:r w:rsidR="00851395">
        <w:rPr>
          <w:rFonts w:asciiTheme="minorHAnsi" w:eastAsia="Calibri" w:hAnsiTheme="minorHAnsi" w:cstheme="minorHAnsi"/>
          <w:sz w:val="20"/>
          <w:szCs w:val="20"/>
          <w:lang w:val="en-GB"/>
        </w:rPr>
        <w:t xml:space="preserve">Côte d’Ivoire </w:t>
      </w:r>
      <w:proofErr w:type="spellStart"/>
      <w:r w:rsidRPr="003A4E33">
        <w:rPr>
          <w:rFonts w:asciiTheme="minorHAnsi" w:eastAsia="Calibri" w:hAnsiTheme="minorHAnsi" w:cstheme="minorHAnsi"/>
          <w:sz w:val="20"/>
          <w:szCs w:val="20"/>
          <w:lang w:val="en-GB"/>
        </w:rPr>
        <w:t>ic</w:t>
      </w:r>
      <w:proofErr w:type="spellEnd"/>
      <w:r w:rsidRPr="003A4E33">
        <w:rPr>
          <w:rFonts w:asciiTheme="minorHAnsi" w:eastAsia="Calibri" w:hAnsiTheme="minorHAnsi" w:cstheme="minorHAnsi"/>
          <w:sz w:val="20"/>
          <w:szCs w:val="20"/>
          <w:lang w:val="en-GB"/>
        </w:rPr>
        <w:t xml:space="preserve"> engagement in the preparation of a peaceful and inclusive political transition towards the 2020 elections. </w:t>
      </w:r>
    </w:p>
    <w:p w14:paraId="3CE800B0" w14:textId="77777777" w:rsidR="005B053C" w:rsidRPr="003A4E33" w:rsidRDefault="005B053C" w:rsidP="003A0FE4">
      <w:pPr>
        <w:pStyle w:val="Corpsdetexte"/>
        <w:numPr>
          <w:ilvl w:val="0"/>
          <w:numId w:val="12"/>
        </w:numPr>
        <w:tabs>
          <w:tab w:val="left" w:pos="462"/>
        </w:tabs>
        <w:spacing w:before="1" w:line="239" w:lineRule="auto"/>
        <w:rPr>
          <w:rFonts w:asciiTheme="minorHAnsi" w:eastAsia="Calibri" w:hAnsiTheme="minorHAnsi" w:cstheme="minorHAnsi"/>
          <w:sz w:val="20"/>
          <w:szCs w:val="20"/>
          <w:lang w:val="en-GB"/>
        </w:rPr>
      </w:pPr>
      <w:r w:rsidRPr="003A4E33">
        <w:rPr>
          <w:rFonts w:asciiTheme="minorHAnsi" w:eastAsia="Calibri" w:hAnsiTheme="minorHAnsi" w:cstheme="minorHAnsi"/>
          <w:sz w:val="20"/>
          <w:szCs w:val="20"/>
          <w:lang w:val="en-GB"/>
        </w:rPr>
        <w:t>The project "</w:t>
      </w:r>
      <w:r w:rsidRPr="003A4E33">
        <w:rPr>
          <w:rFonts w:asciiTheme="minorHAnsi" w:hAnsiTheme="minorHAnsi" w:cstheme="minorHAnsi"/>
          <w:i/>
          <w:sz w:val="20"/>
          <w:szCs w:val="20"/>
          <w:lang w:val="en-GB"/>
        </w:rPr>
        <w:t xml:space="preserve">Support to youth participation in the prevention of the recurrence of mass atrocities in Côte d'Ivoire" </w:t>
      </w:r>
      <w:r w:rsidRPr="003A4E33">
        <w:rPr>
          <w:rFonts w:asciiTheme="minorHAnsi" w:hAnsiTheme="minorHAnsi" w:cstheme="minorHAnsi"/>
          <w:sz w:val="20"/>
          <w:szCs w:val="20"/>
          <w:lang w:val="en-GB"/>
        </w:rPr>
        <w:t xml:space="preserve">(ICTJ). </w:t>
      </w:r>
      <w:r w:rsidRPr="003A4E33">
        <w:rPr>
          <w:rFonts w:asciiTheme="minorHAnsi" w:hAnsiTheme="minorHAnsi" w:cstheme="minorHAnsi"/>
          <w:bCs/>
          <w:kern w:val="28"/>
          <w:sz w:val="20"/>
          <w:szCs w:val="20"/>
          <w:lang w:val="en-GB" w:eastAsia="fr-FR"/>
        </w:rPr>
        <w:t>The overall objective of this project was to contribute to strengthening the participation of Ivorian youth in defining strategies to overcome the aftermath of the conflict and contribute to a sustainable peace</w:t>
      </w:r>
      <w:r w:rsidRPr="003A4E33">
        <w:rPr>
          <w:rFonts w:asciiTheme="minorHAnsi" w:hAnsiTheme="minorHAnsi" w:cstheme="minorHAnsi"/>
          <w:sz w:val="20"/>
          <w:szCs w:val="20"/>
          <w:lang w:val="en-GB"/>
        </w:rPr>
        <w:t>.</w:t>
      </w:r>
    </w:p>
    <w:p w14:paraId="2B6F31B0" w14:textId="77777777" w:rsidR="005B053C" w:rsidRPr="003A4E33" w:rsidRDefault="005B053C" w:rsidP="003A0FE4">
      <w:pPr>
        <w:pStyle w:val="Corpsdetexte"/>
        <w:numPr>
          <w:ilvl w:val="0"/>
          <w:numId w:val="12"/>
        </w:numPr>
        <w:tabs>
          <w:tab w:val="left" w:pos="462"/>
        </w:tabs>
        <w:spacing w:before="1" w:line="239" w:lineRule="auto"/>
        <w:rPr>
          <w:rFonts w:asciiTheme="minorHAnsi" w:eastAsia="Calibri" w:hAnsiTheme="minorHAnsi" w:cstheme="minorHAnsi"/>
          <w:sz w:val="20"/>
          <w:szCs w:val="20"/>
          <w:lang w:val="en-GB"/>
        </w:rPr>
      </w:pPr>
      <w:r w:rsidRPr="003A4E33">
        <w:rPr>
          <w:rFonts w:asciiTheme="minorHAnsi" w:hAnsiTheme="minorHAnsi" w:cstheme="minorHAnsi"/>
          <w:sz w:val="20"/>
          <w:szCs w:val="20"/>
          <w:lang w:val="en-GB"/>
        </w:rPr>
        <w:t xml:space="preserve">The Project </w:t>
      </w:r>
      <w:r w:rsidRPr="003A4E33">
        <w:rPr>
          <w:rFonts w:asciiTheme="minorHAnsi" w:hAnsiTheme="minorHAnsi" w:cstheme="minorHAnsi"/>
          <w:i/>
          <w:sz w:val="20"/>
          <w:szCs w:val="20"/>
          <w:lang w:val="en-GB"/>
        </w:rPr>
        <w:t xml:space="preserve">"Promoting the Rule of Law and Human Rights to Consolidate Peace" </w:t>
      </w:r>
      <w:r w:rsidRPr="003A4E33">
        <w:rPr>
          <w:rFonts w:asciiTheme="minorHAnsi" w:hAnsiTheme="minorHAnsi" w:cstheme="minorHAnsi"/>
          <w:sz w:val="20"/>
          <w:szCs w:val="20"/>
          <w:lang w:val="en-GB"/>
        </w:rPr>
        <w:t xml:space="preserve">(PEEDDH) is led by the UNDP. The objective of the PEEDDH was to strengthen the capacities of the State of Côte d'Ivoire to ensure efficient, </w:t>
      </w:r>
      <w:proofErr w:type="gramStart"/>
      <w:r w:rsidRPr="003A4E33">
        <w:rPr>
          <w:rFonts w:asciiTheme="minorHAnsi" w:hAnsiTheme="minorHAnsi" w:cstheme="minorHAnsi"/>
          <w:sz w:val="20"/>
          <w:szCs w:val="20"/>
          <w:lang w:val="en-GB"/>
        </w:rPr>
        <w:t>effective</w:t>
      </w:r>
      <w:proofErr w:type="gramEnd"/>
      <w:r w:rsidRPr="003A4E33">
        <w:rPr>
          <w:rFonts w:asciiTheme="minorHAnsi" w:hAnsiTheme="minorHAnsi" w:cstheme="minorHAnsi"/>
          <w:sz w:val="20"/>
          <w:szCs w:val="20"/>
          <w:lang w:val="en-GB"/>
        </w:rPr>
        <w:t xml:space="preserve"> and inclusive processes of truth, justice, reconciliation and community reparation for the victims of the crisis, including victims of GBV, to prevent and resolve land conflicts, which are important sources of community tensions, and to promote and protect human rights for a sustainable peace.</w:t>
      </w:r>
    </w:p>
    <w:p w14:paraId="63D1E6EE" w14:textId="536D0E23" w:rsidR="005B053C" w:rsidRPr="003A4E33" w:rsidRDefault="2123FBB1" w:rsidP="003A0FE4">
      <w:pPr>
        <w:pStyle w:val="Corpsdetexte"/>
        <w:numPr>
          <w:ilvl w:val="0"/>
          <w:numId w:val="12"/>
        </w:numPr>
        <w:tabs>
          <w:tab w:val="left" w:pos="462"/>
        </w:tabs>
        <w:spacing w:before="1" w:line="239" w:lineRule="auto"/>
        <w:rPr>
          <w:rFonts w:asciiTheme="minorHAnsi" w:eastAsia="Calibri" w:hAnsiTheme="minorHAnsi" w:cstheme="minorHAnsi"/>
          <w:sz w:val="20"/>
          <w:szCs w:val="20"/>
          <w:lang w:val="en-GB"/>
        </w:rPr>
      </w:pPr>
      <w:r w:rsidRPr="003A4E33">
        <w:rPr>
          <w:rFonts w:asciiTheme="minorHAnsi" w:hAnsiTheme="minorHAnsi" w:cstheme="minorHAnsi"/>
          <w:sz w:val="20"/>
          <w:szCs w:val="20"/>
          <w:lang w:val="en-GB"/>
        </w:rPr>
        <w:t xml:space="preserve">The project </w:t>
      </w:r>
      <w:r w:rsidRPr="003A4E33">
        <w:rPr>
          <w:rFonts w:asciiTheme="minorHAnsi" w:hAnsiTheme="minorHAnsi" w:cstheme="minorHAnsi"/>
          <w:i/>
          <w:iCs/>
          <w:sz w:val="20"/>
          <w:szCs w:val="20"/>
          <w:lang w:val="en-GB"/>
        </w:rPr>
        <w:t>"Youth as drivers of hate speech and socio-political and community conflict prevention</w:t>
      </w:r>
      <w:r w:rsidRPr="003A4E33">
        <w:rPr>
          <w:rFonts w:asciiTheme="minorHAnsi" w:hAnsiTheme="minorHAnsi" w:cstheme="minorHAnsi"/>
          <w:sz w:val="20"/>
          <w:szCs w:val="20"/>
          <w:lang w:val="en-GB"/>
        </w:rPr>
        <w:t xml:space="preserve">" aimed to contribute to reducing the risk of violence related to hate speech and the dissemination of false information through the active involvement of young people (men, women) in the formulation of alternative speech and discourse, as well as the strengthening of their capacities in socio-political and </w:t>
      </w:r>
      <w:r w:rsidRPr="003A4E33">
        <w:rPr>
          <w:rFonts w:asciiTheme="minorHAnsi" w:hAnsiTheme="minorHAnsi" w:cstheme="minorHAnsi"/>
          <w:sz w:val="20"/>
          <w:szCs w:val="20"/>
          <w:lang w:val="en-GB"/>
        </w:rPr>
        <w:lastRenderedPageBreak/>
        <w:t>community conflict management.</w:t>
      </w:r>
      <w:r w:rsidR="00747CED">
        <w:rPr>
          <w:rFonts w:asciiTheme="minorHAnsi" w:hAnsiTheme="minorHAnsi" w:cstheme="minorHAnsi"/>
          <w:sz w:val="20"/>
          <w:szCs w:val="20"/>
          <w:lang w:val="en-GB"/>
        </w:rPr>
        <w:t xml:space="preserve"> The project is implemented by the UNDP, </w:t>
      </w:r>
      <w:proofErr w:type="gramStart"/>
      <w:r w:rsidR="00747CED">
        <w:rPr>
          <w:rFonts w:asciiTheme="minorHAnsi" w:hAnsiTheme="minorHAnsi" w:cstheme="minorHAnsi"/>
          <w:sz w:val="20"/>
          <w:szCs w:val="20"/>
          <w:lang w:val="en-GB"/>
        </w:rPr>
        <w:t>UNESCO</w:t>
      </w:r>
      <w:proofErr w:type="gramEnd"/>
      <w:r w:rsidR="00747CED">
        <w:rPr>
          <w:rFonts w:asciiTheme="minorHAnsi" w:hAnsiTheme="minorHAnsi" w:cstheme="minorHAnsi"/>
          <w:sz w:val="20"/>
          <w:szCs w:val="20"/>
          <w:lang w:val="en-GB"/>
        </w:rPr>
        <w:t xml:space="preserve"> and UNICEF with </w:t>
      </w:r>
      <w:r w:rsidR="00DF1385">
        <w:rPr>
          <w:rFonts w:asciiTheme="minorHAnsi" w:hAnsiTheme="minorHAnsi" w:cstheme="minorHAnsi"/>
          <w:sz w:val="20"/>
          <w:szCs w:val="20"/>
          <w:lang w:val="en-GB"/>
        </w:rPr>
        <w:t>PBF funding.</w:t>
      </w:r>
    </w:p>
    <w:p w14:paraId="069528EF" w14:textId="77777777" w:rsidR="005B053C" w:rsidRPr="003A4E33" w:rsidRDefault="005B053C" w:rsidP="003A0FE4">
      <w:pPr>
        <w:pStyle w:val="Corpsdetexte"/>
        <w:numPr>
          <w:ilvl w:val="0"/>
          <w:numId w:val="12"/>
        </w:numPr>
        <w:tabs>
          <w:tab w:val="left" w:pos="462"/>
        </w:tabs>
        <w:spacing w:before="1" w:after="200" w:line="239" w:lineRule="auto"/>
        <w:rPr>
          <w:rFonts w:asciiTheme="minorHAnsi" w:eastAsia="Calibri" w:hAnsiTheme="minorHAnsi" w:cstheme="minorHAnsi"/>
          <w:sz w:val="20"/>
          <w:szCs w:val="20"/>
          <w:lang w:val="en-GB" w:eastAsia="fr-FR"/>
        </w:rPr>
      </w:pPr>
      <w:r w:rsidRPr="003A4E33">
        <w:rPr>
          <w:rFonts w:asciiTheme="minorHAnsi" w:eastAsia="Calibri" w:hAnsiTheme="minorHAnsi" w:cstheme="minorHAnsi"/>
          <w:sz w:val="20"/>
          <w:szCs w:val="20"/>
          <w:lang w:val="en-GB" w:eastAsia="fr-FR"/>
        </w:rPr>
        <w:t xml:space="preserve">The joint IOM-UNDP project, financed by the United Nations Peace Building Fund (PBF), entitled </w:t>
      </w:r>
      <w:r w:rsidRPr="003A4E33">
        <w:rPr>
          <w:rFonts w:asciiTheme="minorHAnsi" w:eastAsia="Calibri" w:hAnsiTheme="minorHAnsi" w:cstheme="minorHAnsi"/>
          <w:i/>
          <w:sz w:val="20"/>
          <w:szCs w:val="20"/>
          <w:lang w:val="en-GB" w:eastAsia="fr-FR"/>
        </w:rPr>
        <w:t>"Youth participation in the sustainable management of forest resources to strengthen social cohesion in the western region of Côte d'Ivoire</w:t>
      </w:r>
      <w:r w:rsidRPr="003A4E33">
        <w:rPr>
          <w:rFonts w:asciiTheme="minorHAnsi" w:eastAsia="Calibri" w:hAnsiTheme="minorHAnsi" w:cstheme="minorHAnsi"/>
          <w:sz w:val="20"/>
          <w:szCs w:val="20"/>
          <w:lang w:val="en-GB" w:eastAsia="fr-FR"/>
        </w:rPr>
        <w:t xml:space="preserve">" aimed to strengthen social cohesion between the occupants or former occupants of the classified forests of Haute Dodo, Scio and </w:t>
      </w:r>
      <w:proofErr w:type="spellStart"/>
      <w:r w:rsidRPr="003A4E33">
        <w:rPr>
          <w:rFonts w:asciiTheme="minorHAnsi" w:eastAsia="Calibri" w:hAnsiTheme="minorHAnsi" w:cstheme="minorHAnsi"/>
          <w:sz w:val="20"/>
          <w:szCs w:val="20"/>
          <w:lang w:val="en-GB" w:eastAsia="fr-FR"/>
        </w:rPr>
        <w:t>Séguéla</w:t>
      </w:r>
      <w:proofErr w:type="spellEnd"/>
      <w:r w:rsidRPr="003A4E33">
        <w:rPr>
          <w:rFonts w:asciiTheme="minorHAnsi" w:eastAsia="Calibri" w:hAnsiTheme="minorHAnsi" w:cstheme="minorHAnsi"/>
          <w:sz w:val="20"/>
          <w:szCs w:val="20"/>
          <w:lang w:val="en-GB" w:eastAsia="fr-FR"/>
        </w:rPr>
        <w:t xml:space="preserve"> and the local populations. </w:t>
      </w:r>
    </w:p>
    <w:bookmarkEnd w:id="98"/>
    <w:p w14:paraId="234FFE97" w14:textId="77777777" w:rsidR="005B053C" w:rsidRPr="003A4E33" w:rsidRDefault="005B053C" w:rsidP="003A0FE4">
      <w:pPr>
        <w:pStyle w:val="Paragraphedeliste"/>
        <w:numPr>
          <w:ilvl w:val="0"/>
          <w:numId w:val="12"/>
        </w:numPr>
        <w:jc w:val="both"/>
        <w:rPr>
          <w:rFonts w:eastAsia="Times New Roman" w:cstheme="minorHAnsi"/>
          <w:sz w:val="20"/>
          <w:szCs w:val="20"/>
        </w:rPr>
      </w:pPr>
      <w:r w:rsidRPr="003A4E33">
        <w:rPr>
          <w:rFonts w:eastAsia="Times New Roman" w:cstheme="minorHAnsi"/>
          <w:sz w:val="20"/>
          <w:szCs w:val="20"/>
        </w:rPr>
        <w:t>The joint project "</w:t>
      </w:r>
      <w:r w:rsidRPr="003A4E33">
        <w:rPr>
          <w:rFonts w:eastAsia="Times New Roman" w:cstheme="minorHAnsi"/>
          <w:i/>
          <w:sz w:val="20"/>
          <w:szCs w:val="20"/>
        </w:rPr>
        <w:t xml:space="preserve">Youth participation in the prevention and management of identity-based conflicts linked to the desecration and exploitation of sacred forests in the department of Biankouma in Côte d'Ivoire" </w:t>
      </w:r>
      <w:r w:rsidRPr="003A4E33">
        <w:rPr>
          <w:rFonts w:eastAsia="Times New Roman" w:cstheme="minorHAnsi"/>
          <w:sz w:val="20"/>
          <w:szCs w:val="20"/>
        </w:rPr>
        <w:t>implemented by UNDP and UNESCO in 2020. This joint initiative aimed to prevent identity-based and generational conflicts and to strengthen social cohesion and the preservation of cultural heritage in the department of Biankouma, by reinforcing the involvement of young people (men and women) from all communities in the protection of sacred forests and in the peaceful management of conflicts.</w:t>
      </w:r>
    </w:p>
    <w:p w14:paraId="4EE6AF4F" w14:textId="50AE692A" w:rsidR="005B053C" w:rsidRPr="003A4E33" w:rsidRDefault="005B053C" w:rsidP="003A0FE4">
      <w:pPr>
        <w:jc w:val="both"/>
        <w:rPr>
          <w:rFonts w:cstheme="minorHAnsi"/>
          <w:sz w:val="20"/>
          <w:szCs w:val="20"/>
        </w:rPr>
      </w:pPr>
      <w:r w:rsidRPr="003A4E33">
        <w:rPr>
          <w:rFonts w:eastAsia="Times New Roman" w:cstheme="minorHAnsi"/>
          <w:sz w:val="20"/>
          <w:szCs w:val="20"/>
        </w:rPr>
        <w:t xml:space="preserve">Synergies have been developed between these projects in the framework of </w:t>
      </w:r>
      <w:r w:rsidRPr="003A4E33">
        <w:rPr>
          <w:rFonts w:cstheme="minorHAnsi"/>
          <w:sz w:val="20"/>
          <w:szCs w:val="20"/>
        </w:rPr>
        <w:t xml:space="preserve">project coordination, which is ensured through a </w:t>
      </w:r>
      <w:r w:rsidRPr="003A4E33">
        <w:rPr>
          <w:rFonts w:cstheme="minorHAnsi"/>
          <w:bCs/>
          <w:sz w:val="20"/>
          <w:szCs w:val="20"/>
        </w:rPr>
        <w:t>Technical Expert Committee and the GFP Steering Committee</w:t>
      </w:r>
      <w:r w:rsidRPr="003A4E33">
        <w:rPr>
          <w:rFonts w:cstheme="minorHAnsi"/>
          <w:sz w:val="20"/>
          <w:szCs w:val="20"/>
        </w:rPr>
        <w:t>. The Project Coordination Committee (PCC), co-chaired by the UNDP Resident Representative and the Minister in charge of Solidarity and Social Cohesion</w:t>
      </w:r>
      <w:r w:rsidR="009A4E29">
        <w:rPr>
          <w:rFonts w:cstheme="minorHAnsi"/>
          <w:sz w:val="20"/>
          <w:szCs w:val="20"/>
        </w:rPr>
        <w:t xml:space="preserve"> of Cote</w:t>
      </w:r>
      <w:r w:rsidR="008E5CE4">
        <w:rPr>
          <w:rFonts w:cstheme="minorHAnsi"/>
          <w:sz w:val="20"/>
          <w:szCs w:val="20"/>
        </w:rPr>
        <w:t xml:space="preserve"> d’Ivoire</w:t>
      </w:r>
      <w:r w:rsidRPr="003A4E33">
        <w:rPr>
          <w:rFonts w:cstheme="minorHAnsi"/>
          <w:sz w:val="20"/>
          <w:szCs w:val="20"/>
        </w:rPr>
        <w:t xml:space="preserve">, had overall responsibility for the technical coordination of the programme and reported regularly to the Technical Expert Committee and the GFP Steering Committee. The PAC includes the Monitoring and Evaluation Experts and the Experts and Focal Points of the UN agencies and other strategic partners of the project (Ministries and other state structures) participating in the project. </w:t>
      </w:r>
      <w:r w:rsidRPr="003A4E33">
        <w:rPr>
          <w:rFonts w:cstheme="minorHAnsi"/>
          <w:bCs/>
          <w:sz w:val="20"/>
          <w:szCs w:val="20"/>
        </w:rPr>
        <w:t xml:space="preserve">The Joint Steering Committee ensures the sharing of information and helps to strengthen the institutional anchoring of the projects. </w:t>
      </w:r>
      <w:r w:rsidRPr="003A4E33">
        <w:rPr>
          <w:rFonts w:cstheme="minorHAnsi"/>
          <w:sz w:val="20"/>
          <w:szCs w:val="20"/>
        </w:rPr>
        <w:t xml:space="preserve">The project has not established real synergies and complementarities with other similar projects in the field implementation phase, some of which have been closed. </w:t>
      </w:r>
    </w:p>
    <w:p w14:paraId="02E05C58" w14:textId="61A7BC40" w:rsidR="005B053C" w:rsidRPr="003A4E33" w:rsidRDefault="005B053C" w:rsidP="003A0FE4">
      <w:pPr>
        <w:jc w:val="both"/>
        <w:rPr>
          <w:rFonts w:cstheme="minorHAnsi"/>
          <w:bCs/>
          <w:sz w:val="20"/>
          <w:szCs w:val="20"/>
          <w:lang w:val="en-CA"/>
        </w:rPr>
      </w:pPr>
      <w:r w:rsidRPr="003A4E33">
        <w:rPr>
          <w:rFonts w:cstheme="minorHAnsi"/>
          <w:sz w:val="20"/>
          <w:szCs w:val="20"/>
        </w:rPr>
        <w:t>In Liberia, t</w:t>
      </w:r>
      <w:r w:rsidRPr="003A4E33">
        <w:rPr>
          <w:rFonts w:cstheme="minorHAnsi"/>
          <w:bCs/>
          <w:sz w:val="20"/>
          <w:szCs w:val="20"/>
          <w:lang w:val="en-CA"/>
        </w:rPr>
        <w:t xml:space="preserve">he project has worked to consolidate the efforts of </w:t>
      </w:r>
      <w:proofErr w:type="spellStart"/>
      <w:r w:rsidR="00B35BA7" w:rsidRPr="003A4E33">
        <w:rPr>
          <w:rFonts w:cstheme="minorHAnsi"/>
          <w:bCs/>
          <w:sz w:val="20"/>
          <w:szCs w:val="20"/>
          <w:lang w:val="en-CA"/>
        </w:rPr>
        <w:t>GoL</w:t>
      </w:r>
      <w:proofErr w:type="spellEnd"/>
      <w:r w:rsidRPr="003A4E33">
        <w:rPr>
          <w:rFonts w:cstheme="minorHAnsi"/>
          <w:bCs/>
          <w:sz w:val="20"/>
          <w:szCs w:val="20"/>
          <w:lang w:val="en-CA"/>
        </w:rPr>
        <w:t xml:space="preserve"> in the line of Security Governance. Under the National Security and Intelligence Act of 2012 which gave birth</w:t>
      </w:r>
      <w:r w:rsidR="009D600F" w:rsidRPr="003A4E33">
        <w:rPr>
          <w:rFonts w:cstheme="minorHAnsi"/>
          <w:bCs/>
          <w:sz w:val="20"/>
          <w:szCs w:val="20"/>
          <w:lang w:val="en-CA"/>
        </w:rPr>
        <w:t xml:space="preserve"> to</w:t>
      </w:r>
      <w:r w:rsidRPr="003A4E33">
        <w:rPr>
          <w:rFonts w:cstheme="minorHAnsi"/>
          <w:bCs/>
          <w:sz w:val="20"/>
          <w:szCs w:val="20"/>
          <w:lang w:val="en-CA"/>
        </w:rPr>
        <w:t xml:space="preserve"> the County Security Council Mechanism, the </w:t>
      </w:r>
      <w:proofErr w:type="spellStart"/>
      <w:r w:rsidRPr="003A4E33">
        <w:rPr>
          <w:rFonts w:cstheme="minorHAnsi"/>
          <w:bCs/>
          <w:sz w:val="20"/>
          <w:szCs w:val="20"/>
          <w:lang w:val="en-CA"/>
        </w:rPr>
        <w:t>GoL</w:t>
      </w:r>
      <w:proofErr w:type="spellEnd"/>
      <w:r w:rsidRPr="003A4E33">
        <w:rPr>
          <w:rFonts w:cstheme="minorHAnsi"/>
          <w:bCs/>
          <w:sz w:val="20"/>
          <w:szCs w:val="20"/>
          <w:lang w:val="en-CA"/>
        </w:rPr>
        <w:t xml:space="preserve"> has been implementing the County Security Council mandate in all the 15 counties of Liberia. The program was launched in 2011 but repeatedly suffered </w:t>
      </w:r>
      <w:r w:rsidR="009D600F" w:rsidRPr="003A4E33">
        <w:rPr>
          <w:rFonts w:cstheme="minorHAnsi"/>
          <w:bCs/>
          <w:sz w:val="20"/>
          <w:szCs w:val="20"/>
          <w:lang w:val="en-CA"/>
        </w:rPr>
        <w:t>setbacks</w:t>
      </w:r>
      <w:r w:rsidRPr="003A4E33">
        <w:rPr>
          <w:rFonts w:cstheme="minorHAnsi"/>
          <w:bCs/>
          <w:sz w:val="20"/>
          <w:szCs w:val="20"/>
          <w:lang w:val="en-CA"/>
        </w:rPr>
        <w:t xml:space="preserve"> because of lack of funding. Between 2012 and 2020, the US Department of State under INL funded the program and it was implemented under the Mitigating Local Disputes in Liberia (MLDL) programme. After the MLDL program phased out in 2020, the County Security Councils became dormant. Fortunately, the Cross-border project helped to re-activate the CSCs, expanded membership from 25 to 45. This was highly appreciated by </w:t>
      </w:r>
      <w:r w:rsidR="004B7DA9" w:rsidRPr="003A4E33">
        <w:rPr>
          <w:rFonts w:cstheme="minorHAnsi"/>
          <w:bCs/>
          <w:sz w:val="20"/>
          <w:szCs w:val="20"/>
          <w:lang w:val="en-CA"/>
        </w:rPr>
        <w:t>the Deputy</w:t>
      </w:r>
      <w:r w:rsidRPr="003A4E33">
        <w:rPr>
          <w:rFonts w:cstheme="minorHAnsi"/>
          <w:bCs/>
          <w:sz w:val="20"/>
          <w:szCs w:val="20"/>
          <w:lang w:val="en-CA"/>
        </w:rPr>
        <w:t xml:space="preserve"> National Security Adviser to the President of Liberia expressing gratitude to IOM/UNDP for contributing significantly to strengthen our internal and regional security.  </w:t>
      </w:r>
    </w:p>
    <w:p w14:paraId="74434BFF" w14:textId="152077EE" w:rsidR="005B053C" w:rsidRPr="003A4E33" w:rsidRDefault="005B053C" w:rsidP="003A0FE4">
      <w:pPr>
        <w:jc w:val="both"/>
        <w:rPr>
          <w:rFonts w:cstheme="minorHAnsi"/>
          <w:bCs/>
          <w:sz w:val="20"/>
          <w:szCs w:val="20"/>
          <w:lang w:val="en-CA"/>
        </w:rPr>
      </w:pPr>
      <w:r w:rsidRPr="003A4E33">
        <w:rPr>
          <w:rFonts w:cstheme="minorHAnsi"/>
          <w:bCs/>
          <w:sz w:val="20"/>
          <w:szCs w:val="20"/>
          <w:lang w:val="en-CA"/>
        </w:rPr>
        <w:t xml:space="preserve">Stakeholders also identified other complementary initiatives in Liberia including work by the Carter Center which trained local chiefs in Grand </w:t>
      </w:r>
      <w:proofErr w:type="spellStart"/>
      <w:r w:rsidRPr="003A4E33">
        <w:rPr>
          <w:rFonts w:cstheme="minorHAnsi"/>
          <w:bCs/>
          <w:sz w:val="20"/>
          <w:szCs w:val="20"/>
          <w:lang w:val="en-CA"/>
        </w:rPr>
        <w:t>Gedeh</w:t>
      </w:r>
      <w:proofErr w:type="spellEnd"/>
      <w:r w:rsidRPr="003A4E33">
        <w:rPr>
          <w:rFonts w:cstheme="minorHAnsi"/>
          <w:bCs/>
          <w:sz w:val="20"/>
          <w:szCs w:val="20"/>
          <w:lang w:val="en-CA"/>
        </w:rPr>
        <w:t xml:space="preserve"> and </w:t>
      </w:r>
      <w:proofErr w:type="spellStart"/>
      <w:r w:rsidRPr="003A4E33">
        <w:rPr>
          <w:rFonts w:cstheme="minorHAnsi"/>
          <w:bCs/>
          <w:sz w:val="20"/>
          <w:szCs w:val="20"/>
          <w:lang w:val="en-CA"/>
        </w:rPr>
        <w:t>Nimba</w:t>
      </w:r>
      <w:proofErr w:type="spellEnd"/>
      <w:r w:rsidRPr="003A4E33">
        <w:rPr>
          <w:rFonts w:cstheme="minorHAnsi"/>
          <w:bCs/>
          <w:sz w:val="20"/>
          <w:szCs w:val="20"/>
          <w:lang w:val="en-CA"/>
        </w:rPr>
        <w:t xml:space="preserve"> in conflicts resolution and the upholding of the rights of women and children. The role of the Joint Council of Chiefs and Elders Meeting (JCCEM) was also acknowledged through the project and helped to re-incarnate the spirit of social cohesion and border security at the time when the activities of the Council were waning off. </w:t>
      </w:r>
      <w:r w:rsidRPr="003A4E33">
        <w:rPr>
          <w:rFonts w:cstheme="minorHAnsi"/>
          <w:bCs/>
          <w:sz w:val="20"/>
          <w:szCs w:val="20"/>
        </w:rPr>
        <w:t xml:space="preserve">The involvement of </w:t>
      </w:r>
      <w:proofErr w:type="spellStart"/>
      <w:r w:rsidRPr="003A4E33">
        <w:rPr>
          <w:rFonts w:cstheme="minorHAnsi"/>
          <w:bCs/>
          <w:sz w:val="20"/>
          <w:szCs w:val="20"/>
        </w:rPr>
        <w:t>GoL</w:t>
      </w:r>
      <w:proofErr w:type="spellEnd"/>
      <w:r w:rsidRPr="003A4E33">
        <w:rPr>
          <w:rFonts w:cstheme="minorHAnsi"/>
          <w:bCs/>
          <w:sz w:val="20"/>
          <w:szCs w:val="20"/>
        </w:rPr>
        <w:t xml:space="preserve"> high ranking officials in cross-border meetings, the coordination with ECOWAS and the Mano River Union ensured that there was coordination, avoidance of duplication and waste of resources.</w:t>
      </w:r>
    </w:p>
    <w:p w14:paraId="29468241" w14:textId="646488E1" w:rsidR="007C3597" w:rsidRDefault="005B053C" w:rsidP="003A0FE4">
      <w:pPr>
        <w:spacing w:after="200"/>
        <w:jc w:val="both"/>
        <w:rPr>
          <w:rFonts w:eastAsia="Times New Roman" w:cstheme="minorHAnsi"/>
          <w:bCs/>
          <w:kern w:val="28"/>
          <w:sz w:val="20"/>
          <w:szCs w:val="20"/>
        </w:rPr>
      </w:pPr>
      <w:r w:rsidRPr="003A4E33">
        <w:rPr>
          <w:rFonts w:eastAsia="Times New Roman" w:cstheme="minorHAnsi"/>
          <w:bCs/>
          <w:kern w:val="28"/>
          <w:sz w:val="20"/>
          <w:szCs w:val="20"/>
        </w:rPr>
        <w:t xml:space="preserve">In terms of </w:t>
      </w:r>
      <w:r w:rsidR="00332DDB" w:rsidRPr="003A4E33">
        <w:rPr>
          <w:rFonts w:eastAsia="Times New Roman" w:cstheme="minorHAnsi"/>
          <w:bCs/>
          <w:kern w:val="28"/>
          <w:sz w:val="20"/>
          <w:szCs w:val="20"/>
        </w:rPr>
        <w:t xml:space="preserve">added </w:t>
      </w:r>
      <w:r w:rsidRPr="003A4E33">
        <w:rPr>
          <w:rFonts w:eastAsia="Times New Roman" w:cstheme="minorHAnsi"/>
          <w:bCs/>
          <w:kern w:val="28"/>
          <w:sz w:val="20"/>
          <w:szCs w:val="20"/>
        </w:rPr>
        <w:t xml:space="preserve">value, IOM/UNDP both have unique mandates which make them particularly well positioned to lead on this project. Their strong convening power, partnerships, experience and expertise and established relationships with government agencies in both countries were crucial in successful delivery of the project. Local implementing partners and beneficiaries valued the collaboration with IOM/UNDP and the unique contributions they bring to the table helping them to deliver on their own mandates and obligations. </w:t>
      </w:r>
    </w:p>
    <w:p w14:paraId="46268595" w14:textId="77777777" w:rsidR="008B4134" w:rsidRDefault="008B4134" w:rsidP="003A0FE4">
      <w:pPr>
        <w:spacing w:after="200"/>
        <w:jc w:val="both"/>
        <w:rPr>
          <w:rFonts w:eastAsia="Times New Roman" w:cstheme="minorHAnsi"/>
          <w:bCs/>
          <w:kern w:val="28"/>
          <w:sz w:val="20"/>
          <w:szCs w:val="20"/>
        </w:rPr>
      </w:pPr>
    </w:p>
    <w:p w14:paraId="522D084A" w14:textId="77777777" w:rsidR="008B4134" w:rsidRDefault="008B4134" w:rsidP="003A0FE4">
      <w:pPr>
        <w:spacing w:after="200"/>
        <w:jc w:val="both"/>
        <w:rPr>
          <w:rFonts w:eastAsia="Times New Roman" w:cstheme="minorHAnsi"/>
          <w:bCs/>
          <w:kern w:val="28"/>
          <w:sz w:val="20"/>
          <w:szCs w:val="20"/>
        </w:rPr>
      </w:pPr>
    </w:p>
    <w:p w14:paraId="2B1EF4A7" w14:textId="77777777" w:rsidR="008B4134" w:rsidRDefault="008B4134" w:rsidP="003A0FE4">
      <w:pPr>
        <w:spacing w:after="200"/>
        <w:jc w:val="both"/>
        <w:rPr>
          <w:rFonts w:eastAsia="Times New Roman" w:cstheme="minorHAnsi"/>
          <w:bCs/>
          <w:kern w:val="28"/>
          <w:sz w:val="20"/>
          <w:szCs w:val="20"/>
        </w:rPr>
      </w:pPr>
    </w:p>
    <w:p w14:paraId="0308DEDD" w14:textId="77777777" w:rsidR="008B4134" w:rsidRPr="003A4E33" w:rsidRDefault="008B4134" w:rsidP="003A0FE4">
      <w:pPr>
        <w:spacing w:after="200"/>
        <w:jc w:val="both"/>
        <w:rPr>
          <w:rFonts w:eastAsia="Times New Roman" w:cstheme="minorHAnsi"/>
          <w:bCs/>
          <w:color w:val="000000"/>
          <w:sz w:val="20"/>
          <w:szCs w:val="20"/>
        </w:rPr>
      </w:pPr>
    </w:p>
    <w:p w14:paraId="133406E8" w14:textId="209DB091" w:rsidR="00B4414C" w:rsidRPr="003A4E33" w:rsidRDefault="00B4414C" w:rsidP="003A0FE4">
      <w:pPr>
        <w:pStyle w:val="Titre2"/>
        <w:numPr>
          <w:ilvl w:val="1"/>
          <w:numId w:val="18"/>
        </w:numPr>
        <w:rPr>
          <w:rFonts w:asciiTheme="minorHAnsi" w:hAnsiTheme="minorHAnsi" w:cstheme="minorHAnsi"/>
          <w:b/>
          <w:bCs/>
        </w:rPr>
      </w:pPr>
      <w:bookmarkStart w:id="99" w:name="_Toc1647303740"/>
      <w:bookmarkStart w:id="100" w:name="_Toc101708148"/>
      <w:r w:rsidRPr="003A4E33">
        <w:rPr>
          <w:rFonts w:asciiTheme="minorHAnsi" w:hAnsiTheme="minorHAnsi" w:cstheme="minorHAnsi"/>
          <w:b/>
          <w:bCs/>
        </w:rPr>
        <w:lastRenderedPageBreak/>
        <w:t>Effectiveness</w:t>
      </w:r>
      <w:bookmarkEnd w:id="99"/>
      <w:bookmarkEnd w:id="100"/>
    </w:p>
    <w:p w14:paraId="066FBA64" w14:textId="320B2CEE" w:rsidR="00523622" w:rsidRPr="000416CB" w:rsidRDefault="00523622" w:rsidP="003A0FE4">
      <w:pPr>
        <w:rPr>
          <w:rFonts w:cstheme="minorHAnsi"/>
        </w:rPr>
      </w:pPr>
    </w:p>
    <w:p w14:paraId="60F470DB" w14:textId="2130331A" w:rsidR="00523622" w:rsidRPr="000416CB" w:rsidRDefault="00B76593" w:rsidP="003A0FE4">
      <w:pPr>
        <w:rPr>
          <w:rFonts w:cstheme="minorHAnsi"/>
        </w:rPr>
      </w:pPr>
      <w:r w:rsidRPr="000416CB">
        <w:rPr>
          <w:rFonts w:cstheme="minorHAnsi"/>
          <w:noProof/>
          <w:color w:val="2B579A"/>
          <w:shd w:val="clear" w:color="auto" w:fill="E6E6E6"/>
        </w:rPr>
        <mc:AlternateContent>
          <mc:Choice Requires="wps">
            <w:drawing>
              <wp:anchor distT="0" distB="0" distL="114300" distR="114300" simplePos="0" relativeHeight="251654656" behindDoc="0" locked="0" layoutInCell="1" allowOverlap="1" wp14:anchorId="4005C4BA" wp14:editId="72E2BDBA">
                <wp:simplePos x="0" y="0"/>
                <wp:positionH relativeFrom="column">
                  <wp:posOffset>22904</wp:posOffset>
                </wp:positionH>
                <wp:positionV relativeFrom="paragraph">
                  <wp:posOffset>6953</wp:posOffset>
                </wp:positionV>
                <wp:extent cx="5852160" cy="2425485"/>
                <wp:effectExtent l="0" t="0" r="15240" b="13335"/>
                <wp:wrapNone/>
                <wp:docPr id="14" name="Text Box 14"/>
                <wp:cNvGraphicFramePr/>
                <a:graphic xmlns:a="http://schemas.openxmlformats.org/drawingml/2006/main">
                  <a:graphicData uri="http://schemas.microsoft.com/office/word/2010/wordprocessingShape">
                    <wps:wsp>
                      <wps:cNvSpPr txBox="1"/>
                      <wps:spPr>
                        <a:xfrm>
                          <a:off x="0" y="0"/>
                          <a:ext cx="5852160" cy="242548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r="100000" b="100000"/>
                          </a:path>
                          <a:tileRect l="-100000" t="-100000"/>
                        </a:gradFill>
                        <a:ln w="6350">
                          <a:solidFill>
                            <a:prstClr val="black"/>
                          </a:solidFill>
                        </a:ln>
                      </wps:spPr>
                      <wps:txbx>
                        <w:txbxContent>
                          <w:p w14:paraId="6BA7D1CE" w14:textId="4CD6F2DE" w:rsidR="00580BDB" w:rsidRPr="00BF785E" w:rsidRDefault="00580BDB" w:rsidP="00BF785E">
                            <w:pPr>
                              <w:jc w:val="both"/>
                              <w:rPr>
                                <w:rFonts w:ascii="Roboto" w:hAnsi="Roboto"/>
                                <w:sz w:val="20"/>
                                <w:szCs w:val="20"/>
                              </w:rPr>
                            </w:pPr>
                            <w:bookmarkStart w:id="101" w:name="_Hlk99110935"/>
                            <w:bookmarkStart w:id="102" w:name="_Hlk99110936"/>
                            <w:r w:rsidRPr="00BF785E">
                              <w:rPr>
                                <w:rFonts w:ascii="Roboto" w:hAnsi="Roboto"/>
                                <w:sz w:val="20"/>
                                <w:szCs w:val="20"/>
                              </w:rPr>
                              <w:t xml:space="preserve">This is a highly innovative and catalytic project with outstanding achievement of goals and objectives within its resources. The project effectiveness is considered </w:t>
                            </w:r>
                            <w:r>
                              <w:rPr>
                                <w:rFonts w:ascii="Roboto" w:hAnsi="Roboto"/>
                                <w:b/>
                                <w:bCs/>
                                <w:sz w:val="20"/>
                                <w:szCs w:val="20"/>
                              </w:rPr>
                              <w:t>H</w:t>
                            </w:r>
                            <w:r w:rsidRPr="007009C2">
                              <w:rPr>
                                <w:rFonts w:ascii="Roboto" w:hAnsi="Roboto"/>
                                <w:b/>
                                <w:bCs/>
                                <w:sz w:val="20"/>
                                <w:szCs w:val="20"/>
                              </w:rPr>
                              <w:t xml:space="preserve">ighly </w:t>
                            </w:r>
                            <w:r>
                              <w:rPr>
                                <w:rFonts w:ascii="Roboto" w:hAnsi="Roboto"/>
                                <w:b/>
                                <w:bCs/>
                                <w:sz w:val="20"/>
                                <w:szCs w:val="20"/>
                              </w:rPr>
                              <w:t>S</w:t>
                            </w:r>
                            <w:r w:rsidRPr="007009C2">
                              <w:rPr>
                                <w:rFonts w:ascii="Roboto" w:hAnsi="Roboto"/>
                                <w:b/>
                                <w:bCs/>
                                <w:sz w:val="20"/>
                                <w:szCs w:val="20"/>
                              </w:rPr>
                              <w:t>atisfactory with a score of 6/6</w:t>
                            </w:r>
                            <w:r w:rsidRPr="00BF785E">
                              <w:rPr>
                                <w:rFonts w:ascii="Roboto" w:hAnsi="Roboto"/>
                                <w:sz w:val="20"/>
                                <w:szCs w:val="20"/>
                              </w:rPr>
                              <w:t xml:space="preserve">. The overall rate of achievement of project milestones was 154% after accounting for significant outlier </w:t>
                            </w:r>
                            <w:r>
                              <w:rPr>
                                <w:rFonts w:ascii="Roboto" w:hAnsi="Roboto"/>
                                <w:sz w:val="20"/>
                                <w:szCs w:val="20"/>
                              </w:rPr>
                              <w:t xml:space="preserve">performances under </w:t>
                            </w:r>
                            <w:r w:rsidRPr="00BF785E">
                              <w:rPr>
                                <w:rFonts w:ascii="Roboto" w:hAnsi="Roboto"/>
                                <w:sz w:val="20"/>
                                <w:szCs w:val="20"/>
                              </w:rPr>
                              <w:t>output</w:t>
                            </w:r>
                            <w:r>
                              <w:rPr>
                                <w:rFonts w:ascii="Roboto" w:hAnsi="Roboto"/>
                                <w:sz w:val="20"/>
                                <w:szCs w:val="20"/>
                              </w:rPr>
                              <w:t xml:space="preserve"> 2</w:t>
                            </w:r>
                            <w:r w:rsidRPr="00BF785E">
                              <w:rPr>
                                <w:rFonts w:ascii="Roboto" w:hAnsi="Roboto"/>
                                <w:sz w:val="20"/>
                                <w:szCs w:val="20"/>
                              </w:rPr>
                              <w:t xml:space="preserve">. </w:t>
                            </w:r>
                            <w:r>
                              <w:rPr>
                                <w:rFonts w:ascii="Roboto" w:hAnsi="Roboto"/>
                                <w:sz w:val="20"/>
                                <w:szCs w:val="20"/>
                              </w:rPr>
                              <w:t>The project delivered best practices in the operationalisation of local peace committees and civil military cells. Capacity building and support to cross border activities and patrols strengthened and improved social cohesion and the spirit of vivre ensemble. Women’s empowerment actions strengthened their roles in peace committees while economic, health and social dividends were derived from targeted focus on women and youth. A nexus of factors including the adoption of participatory approaches, stronger ownership by authorities and the project implementation strategy facilitated project delivery amongst others. While the project has been hugely successful in delivering on its stated objectives, the underlying drivers of conflict take long to address and hence the need for a long-term perspective. As an exemplar, the project could have benefitted from better documentation of best practices and their wide dissemination to inform national, regional, and international policy making and practice.</w:t>
                            </w:r>
                            <w:bookmarkEnd w:id="101"/>
                            <w:bookmarkEnd w:id="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5C4BA" id="Text Box 14" o:spid="_x0000_s1028" type="#_x0000_t202" style="position:absolute;margin-left:1.8pt;margin-top:.55pt;width:460.8pt;height:19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" fillcolor="#4c4c4c [961]" strokeweight=".5pt">
                <v:fill color2="white [3201]" rotate="t" colors="0 #959595;.5 #d6d6d6;1 white" focus="100%" type="gradientRadial"/>
                <v:textbox>
                  <w:txbxContent>
                    <w:p w14:paraId="6BA7D1CE" w14:textId="4CD6F2DE" w:rsidR="00580BDB" w:rsidRPr="00BF785E" w:rsidRDefault="00580BDB" w:rsidP="00BF785E">
                      <w:pPr>
                        <w:jc w:val="both"/>
                        <w:rPr>
                          <w:rFonts w:ascii="Roboto" w:hAnsi="Roboto"/>
                          <w:sz w:val="20"/>
                          <w:szCs w:val="20"/>
                        </w:rPr>
                      </w:pPr>
                      <w:bookmarkStart w:id="103" w:name="_Hlk99110935"/>
                      <w:bookmarkStart w:id="104" w:name="_Hlk99110936"/>
                      <w:r w:rsidRPr="00BF785E">
                        <w:rPr>
                          <w:rFonts w:ascii="Roboto" w:hAnsi="Roboto"/>
                          <w:sz w:val="20"/>
                          <w:szCs w:val="20"/>
                        </w:rPr>
                        <w:t xml:space="preserve">This is a highly innovative and catalytic project with outstanding achievement of goals and objectives within its resources. The project effectiveness is considered </w:t>
                      </w:r>
                      <w:r>
                        <w:rPr>
                          <w:rFonts w:ascii="Roboto" w:hAnsi="Roboto"/>
                          <w:b/>
                          <w:bCs/>
                          <w:sz w:val="20"/>
                          <w:szCs w:val="20"/>
                        </w:rPr>
                        <w:t>H</w:t>
                      </w:r>
                      <w:r w:rsidRPr="007009C2">
                        <w:rPr>
                          <w:rFonts w:ascii="Roboto" w:hAnsi="Roboto"/>
                          <w:b/>
                          <w:bCs/>
                          <w:sz w:val="20"/>
                          <w:szCs w:val="20"/>
                        </w:rPr>
                        <w:t xml:space="preserve">ighly </w:t>
                      </w:r>
                      <w:r>
                        <w:rPr>
                          <w:rFonts w:ascii="Roboto" w:hAnsi="Roboto"/>
                          <w:b/>
                          <w:bCs/>
                          <w:sz w:val="20"/>
                          <w:szCs w:val="20"/>
                        </w:rPr>
                        <w:t>S</w:t>
                      </w:r>
                      <w:r w:rsidRPr="007009C2">
                        <w:rPr>
                          <w:rFonts w:ascii="Roboto" w:hAnsi="Roboto"/>
                          <w:b/>
                          <w:bCs/>
                          <w:sz w:val="20"/>
                          <w:szCs w:val="20"/>
                        </w:rPr>
                        <w:t>atisfactory with a score of 6/6</w:t>
                      </w:r>
                      <w:r w:rsidRPr="00BF785E">
                        <w:rPr>
                          <w:rFonts w:ascii="Roboto" w:hAnsi="Roboto"/>
                          <w:sz w:val="20"/>
                          <w:szCs w:val="20"/>
                        </w:rPr>
                        <w:t xml:space="preserve">. The overall rate of achievement of project milestones was 154% after accounting for significant outlier </w:t>
                      </w:r>
                      <w:r>
                        <w:rPr>
                          <w:rFonts w:ascii="Roboto" w:hAnsi="Roboto"/>
                          <w:sz w:val="20"/>
                          <w:szCs w:val="20"/>
                        </w:rPr>
                        <w:t xml:space="preserve">performances under </w:t>
                      </w:r>
                      <w:r w:rsidRPr="00BF785E">
                        <w:rPr>
                          <w:rFonts w:ascii="Roboto" w:hAnsi="Roboto"/>
                          <w:sz w:val="20"/>
                          <w:szCs w:val="20"/>
                        </w:rPr>
                        <w:t>output</w:t>
                      </w:r>
                      <w:r>
                        <w:rPr>
                          <w:rFonts w:ascii="Roboto" w:hAnsi="Roboto"/>
                          <w:sz w:val="20"/>
                          <w:szCs w:val="20"/>
                        </w:rPr>
                        <w:t xml:space="preserve"> 2</w:t>
                      </w:r>
                      <w:r w:rsidRPr="00BF785E">
                        <w:rPr>
                          <w:rFonts w:ascii="Roboto" w:hAnsi="Roboto"/>
                          <w:sz w:val="20"/>
                          <w:szCs w:val="20"/>
                        </w:rPr>
                        <w:t xml:space="preserve">. </w:t>
                      </w:r>
                      <w:r>
                        <w:rPr>
                          <w:rFonts w:ascii="Roboto" w:hAnsi="Roboto"/>
                          <w:sz w:val="20"/>
                          <w:szCs w:val="20"/>
                        </w:rPr>
                        <w:t>The project delivered best practices in the operationalisation of local peace committees and civil military cells. Capacity building and support to cross border activities and patrols strengthened and improved social cohesion and the spirit of vivre ensemble. Women’s empowerment actions strengthened their roles in peace committees while economic, health and social dividends were derived from targeted focus on women and youth. A nexus of factors including the adoption of participatory approaches, stronger ownership by authorities and the project implementation strategy facilitated project delivery amongst others. While the project has been hugely successful in delivering on its stated objectives, the underlying drivers of conflict take long to address and hence the need for a long-term perspective. As an exemplar, the project could have benefitted from better documentation of best practices and their wide dissemination to inform national, regional, and international policy making and practice.</w:t>
                      </w:r>
                      <w:bookmarkEnd w:id="103"/>
                      <w:bookmarkEnd w:id="104"/>
                    </w:p>
                  </w:txbxContent>
                </v:textbox>
              </v:shape>
            </w:pict>
          </mc:Fallback>
        </mc:AlternateContent>
      </w:r>
    </w:p>
    <w:p w14:paraId="7C56C43B" w14:textId="3086A15D" w:rsidR="001300BB" w:rsidRPr="003A4E33" w:rsidRDefault="001300BB" w:rsidP="003A0FE4">
      <w:pPr>
        <w:rPr>
          <w:rFonts w:cstheme="minorHAnsi"/>
        </w:rPr>
      </w:pPr>
    </w:p>
    <w:p w14:paraId="1773E4C3" w14:textId="7EE1380C" w:rsidR="001300BB" w:rsidRPr="003A4E33" w:rsidRDefault="001300BB" w:rsidP="003A0FE4">
      <w:pPr>
        <w:rPr>
          <w:rFonts w:cstheme="minorHAnsi"/>
        </w:rPr>
      </w:pPr>
    </w:p>
    <w:p w14:paraId="49F53AD8" w14:textId="77777777" w:rsidR="001300BB" w:rsidRPr="003A4E33" w:rsidRDefault="001300BB" w:rsidP="003A0FE4">
      <w:pPr>
        <w:rPr>
          <w:rFonts w:cstheme="minorHAnsi"/>
        </w:rPr>
      </w:pPr>
    </w:p>
    <w:p w14:paraId="153DDE59" w14:textId="77777777" w:rsidR="001300BB" w:rsidRPr="003A4E33" w:rsidRDefault="001300BB" w:rsidP="003A0FE4">
      <w:pPr>
        <w:rPr>
          <w:rFonts w:cstheme="minorHAnsi"/>
        </w:rPr>
      </w:pPr>
    </w:p>
    <w:p w14:paraId="3B89EF4B" w14:textId="77777777" w:rsidR="00B76593" w:rsidRPr="003A4E33" w:rsidRDefault="00B76593" w:rsidP="003A0FE4">
      <w:pPr>
        <w:rPr>
          <w:rFonts w:cstheme="minorHAnsi"/>
        </w:rPr>
      </w:pPr>
    </w:p>
    <w:p w14:paraId="69DAD81B" w14:textId="77777777" w:rsidR="00B76593" w:rsidRPr="003A4E33" w:rsidRDefault="00B76593" w:rsidP="003A0FE4">
      <w:pPr>
        <w:rPr>
          <w:rFonts w:cstheme="minorHAnsi"/>
        </w:rPr>
      </w:pPr>
    </w:p>
    <w:p w14:paraId="4A3EC7B5" w14:textId="77777777" w:rsidR="00B76593" w:rsidRPr="003A4E33" w:rsidRDefault="00B76593" w:rsidP="003A0FE4">
      <w:pPr>
        <w:rPr>
          <w:rFonts w:cstheme="minorHAnsi"/>
        </w:rPr>
      </w:pPr>
    </w:p>
    <w:p w14:paraId="04BA6E0F" w14:textId="77777777" w:rsidR="00B76593" w:rsidRPr="003A4E33" w:rsidRDefault="00B76593" w:rsidP="003A0FE4">
      <w:pPr>
        <w:rPr>
          <w:rFonts w:cstheme="minorHAnsi"/>
        </w:rPr>
      </w:pPr>
    </w:p>
    <w:p w14:paraId="741268BF" w14:textId="22E6ED83" w:rsidR="00F17CFB" w:rsidRPr="003A4E33" w:rsidRDefault="004448EA" w:rsidP="003A0FE4">
      <w:pPr>
        <w:pStyle w:val="Titre2"/>
        <w:numPr>
          <w:ilvl w:val="2"/>
          <w:numId w:val="18"/>
        </w:numPr>
        <w:rPr>
          <w:rFonts w:asciiTheme="minorHAnsi" w:hAnsiTheme="minorHAnsi" w:cstheme="minorHAnsi"/>
          <w:b/>
          <w:bCs/>
          <w:sz w:val="24"/>
          <w:szCs w:val="24"/>
        </w:rPr>
      </w:pPr>
      <w:bookmarkStart w:id="103" w:name="_Toc1782994399"/>
      <w:bookmarkStart w:id="104" w:name="_Toc101708149"/>
      <w:r w:rsidRPr="003A4E33">
        <w:rPr>
          <w:rFonts w:asciiTheme="minorHAnsi" w:hAnsiTheme="minorHAnsi" w:cstheme="minorHAnsi"/>
          <w:b/>
          <w:bCs/>
          <w:sz w:val="24"/>
          <w:szCs w:val="24"/>
        </w:rPr>
        <w:t>Achievement of project goals and objectives</w:t>
      </w:r>
      <w:bookmarkEnd w:id="103"/>
      <w:bookmarkEnd w:id="104"/>
    </w:p>
    <w:p w14:paraId="2C456EEA" w14:textId="4340558C" w:rsidR="008D5E69" w:rsidRDefault="3E9CEC33" w:rsidP="004F73FF">
      <w:pPr>
        <w:spacing w:before="120" w:after="120"/>
        <w:jc w:val="both"/>
        <w:rPr>
          <w:rFonts w:eastAsia="Times New Roman" w:cstheme="minorHAnsi"/>
          <w:kern w:val="28"/>
          <w:sz w:val="20"/>
          <w:szCs w:val="20"/>
        </w:rPr>
      </w:pPr>
      <w:r w:rsidRPr="003A4E33">
        <w:rPr>
          <w:rFonts w:eastAsia="Times New Roman" w:cstheme="minorHAnsi"/>
          <w:kern w:val="28"/>
          <w:sz w:val="20"/>
          <w:szCs w:val="20"/>
        </w:rPr>
        <w:t xml:space="preserve">The document review, interviews with stakeholders and missions to the different villages showed that the project has achieved significant peacebuilding results by contributing to the strengthening of security in the areas, better relations between the border communities, improved trust between the authorities on both sides </w:t>
      </w:r>
      <w:r w:rsidR="7A3FB578" w:rsidRPr="003A4E33">
        <w:rPr>
          <w:rFonts w:eastAsia="Times New Roman" w:cstheme="minorHAnsi"/>
          <w:kern w:val="28"/>
          <w:sz w:val="20"/>
          <w:szCs w:val="20"/>
        </w:rPr>
        <w:t>and</w:t>
      </w:r>
      <w:r w:rsidRPr="003A4E33">
        <w:rPr>
          <w:rFonts w:eastAsia="Times New Roman" w:cstheme="minorHAnsi"/>
          <w:kern w:val="28"/>
          <w:sz w:val="20"/>
          <w:szCs w:val="20"/>
        </w:rPr>
        <w:t xml:space="preserve"> between the authorities and the communities. Prior to the implementation of the project, there were persistent inter-communal conflicts along the southern border and lack of information sharing along the borders of the two countries</w:t>
      </w:r>
      <w:r w:rsidR="00704571" w:rsidRPr="003A4E33">
        <w:rPr>
          <w:rStyle w:val="Appelnotedebasdep"/>
          <w:rFonts w:eastAsia="Times New Roman" w:cstheme="minorHAnsi"/>
          <w:kern w:val="28"/>
          <w:sz w:val="20"/>
          <w:szCs w:val="20"/>
        </w:rPr>
        <w:footnoteReference w:id="16"/>
      </w:r>
      <w:r w:rsidR="0B227805" w:rsidRPr="003A4E33">
        <w:rPr>
          <w:rFonts w:eastAsia="Times New Roman" w:cstheme="minorHAnsi"/>
          <w:kern w:val="28"/>
          <w:sz w:val="20"/>
          <w:szCs w:val="20"/>
        </w:rPr>
        <w:t>.</w:t>
      </w:r>
      <w:r w:rsidRPr="003A4E33">
        <w:rPr>
          <w:rFonts w:eastAsia="Times New Roman" w:cstheme="minorHAnsi"/>
          <w:kern w:val="28"/>
          <w:sz w:val="20"/>
          <w:szCs w:val="20"/>
        </w:rPr>
        <w:t xml:space="preserve"> </w:t>
      </w:r>
      <w:r w:rsidR="00AE739D">
        <w:rPr>
          <w:rFonts w:eastAsia="Times New Roman" w:cstheme="minorHAnsi"/>
          <w:kern w:val="28"/>
          <w:sz w:val="20"/>
          <w:szCs w:val="20"/>
        </w:rPr>
        <w:t>W</w:t>
      </w:r>
      <w:r w:rsidR="004F73FF" w:rsidRPr="004F73FF">
        <w:rPr>
          <w:rFonts w:eastAsia="Times New Roman" w:cstheme="minorHAnsi"/>
          <w:kern w:val="28"/>
          <w:sz w:val="20"/>
          <w:szCs w:val="20"/>
        </w:rPr>
        <w:t xml:space="preserve">omen and young people </w:t>
      </w:r>
      <w:proofErr w:type="gramStart"/>
      <w:r w:rsidR="004F73FF" w:rsidRPr="004F73FF">
        <w:rPr>
          <w:rFonts w:eastAsia="Times New Roman" w:cstheme="minorHAnsi"/>
          <w:kern w:val="28"/>
          <w:sz w:val="20"/>
          <w:szCs w:val="20"/>
        </w:rPr>
        <w:t>in particular are</w:t>
      </w:r>
      <w:proofErr w:type="gramEnd"/>
      <w:r w:rsidR="004F73FF" w:rsidRPr="004F73FF">
        <w:rPr>
          <w:rFonts w:eastAsia="Times New Roman" w:cstheme="minorHAnsi"/>
          <w:kern w:val="28"/>
          <w:sz w:val="20"/>
          <w:szCs w:val="20"/>
        </w:rPr>
        <w:t xml:space="preserve"> most actively involved in social interactions at local and cross-border levels, including through cross-border economic activities.</w:t>
      </w:r>
      <w:r w:rsidR="00AE739D">
        <w:rPr>
          <w:rFonts w:eastAsia="Times New Roman" w:cstheme="minorHAnsi"/>
          <w:kern w:val="28"/>
          <w:sz w:val="20"/>
          <w:szCs w:val="20"/>
        </w:rPr>
        <w:t xml:space="preserve"> Unfortunately, l</w:t>
      </w:r>
      <w:r w:rsidR="004F73FF" w:rsidRPr="004F73FF">
        <w:rPr>
          <w:rFonts w:eastAsia="Times New Roman" w:cstheme="minorHAnsi"/>
          <w:kern w:val="28"/>
          <w:sz w:val="20"/>
          <w:szCs w:val="20"/>
        </w:rPr>
        <w:t xml:space="preserve">ow levels of education and </w:t>
      </w:r>
      <w:r w:rsidR="00AE739D">
        <w:rPr>
          <w:rFonts w:eastAsia="Times New Roman" w:cstheme="minorHAnsi"/>
          <w:kern w:val="28"/>
          <w:sz w:val="20"/>
          <w:szCs w:val="20"/>
        </w:rPr>
        <w:t>limited</w:t>
      </w:r>
      <w:r w:rsidR="004F73FF" w:rsidRPr="004F73FF">
        <w:rPr>
          <w:rFonts w:eastAsia="Times New Roman" w:cstheme="minorHAnsi"/>
          <w:kern w:val="28"/>
          <w:sz w:val="20"/>
          <w:szCs w:val="20"/>
        </w:rPr>
        <w:t xml:space="preserve"> life skills due to limited educational, livelihood and employment opportunities have a major impact on youth populations in cross-border regions. Youth gangs that steal motorbikes and sell them across the border, as well as smuggling and trafficking of small arms and drugs, are part of a broader pattern of criminal activity around the border that creates tensions at the community level and between communities and security forces, especially when suspected criminals are harboured by their families abroad. At the same time, women are often victims of harassment and corruption by the security forces, as most of them depend mainly on small-scale cross-border trade for their livelihoods and have been particularly harassed at border </w:t>
      </w:r>
      <w:proofErr w:type="spellStart"/>
      <w:proofErr w:type="gramStart"/>
      <w:r w:rsidR="004F73FF" w:rsidRPr="004F73FF">
        <w:rPr>
          <w:rFonts w:eastAsia="Times New Roman" w:cstheme="minorHAnsi"/>
          <w:kern w:val="28"/>
          <w:sz w:val="20"/>
          <w:szCs w:val="20"/>
        </w:rPr>
        <w:t>crossings.</w:t>
      </w:r>
      <w:r w:rsidRPr="003A4E33">
        <w:rPr>
          <w:rFonts w:eastAsia="Times New Roman" w:cstheme="minorHAnsi"/>
          <w:kern w:val="28"/>
          <w:sz w:val="20"/>
          <w:szCs w:val="20"/>
        </w:rPr>
        <w:t>Similarly</w:t>
      </w:r>
      <w:proofErr w:type="spellEnd"/>
      <w:proofErr w:type="gramEnd"/>
      <w:r w:rsidRPr="003A4E33">
        <w:rPr>
          <w:rFonts w:eastAsia="Times New Roman" w:cstheme="minorHAnsi"/>
          <w:kern w:val="28"/>
          <w:sz w:val="20"/>
          <w:szCs w:val="20"/>
        </w:rPr>
        <w:t>, i</w:t>
      </w:r>
      <w:r w:rsidR="0B227805" w:rsidRPr="003A4E33">
        <w:rPr>
          <w:rFonts w:eastAsia="Times New Roman" w:cstheme="minorHAnsi"/>
          <w:kern w:val="28"/>
          <w:sz w:val="20"/>
          <w:szCs w:val="20"/>
        </w:rPr>
        <w:t>nter</w:t>
      </w:r>
      <w:r w:rsidRPr="003A4E33">
        <w:rPr>
          <w:rFonts w:eastAsia="Times New Roman" w:cstheme="minorHAnsi"/>
          <w:kern w:val="28"/>
          <w:sz w:val="20"/>
          <w:szCs w:val="20"/>
        </w:rPr>
        <w:t>-communal conflicts were reported on both sides of the border. In the same vein, relations between the S</w:t>
      </w:r>
      <w:r w:rsidR="0054026B">
        <w:rPr>
          <w:rFonts w:eastAsia="Times New Roman" w:cstheme="minorHAnsi"/>
          <w:kern w:val="28"/>
          <w:sz w:val="20"/>
          <w:szCs w:val="20"/>
        </w:rPr>
        <w:t xml:space="preserve">ecurity and Defence Forces </w:t>
      </w:r>
      <w:r w:rsidR="005E4AA1">
        <w:rPr>
          <w:rFonts w:eastAsia="Times New Roman" w:cstheme="minorHAnsi"/>
          <w:kern w:val="28"/>
          <w:sz w:val="20"/>
          <w:szCs w:val="20"/>
        </w:rPr>
        <w:t>(SDF)</w:t>
      </w:r>
      <w:r w:rsidRPr="003A4E33">
        <w:rPr>
          <w:rFonts w:eastAsia="Times New Roman" w:cstheme="minorHAnsi"/>
          <w:kern w:val="28"/>
          <w:sz w:val="20"/>
          <w:szCs w:val="20"/>
        </w:rPr>
        <w:t xml:space="preserve"> and the population were marred by mistrust</w:t>
      </w:r>
      <w:r w:rsidR="0055162C">
        <w:rPr>
          <w:rFonts w:eastAsia="Times New Roman" w:cstheme="minorHAnsi"/>
          <w:kern w:val="28"/>
          <w:sz w:val="20"/>
          <w:szCs w:val="20"/>
        </w:rPr>
        <w:t xml:space="preserve"> given limited opportunities for interaction</w:t>
      </w:r>
      <w:r w:rsidRPr="003A4E33">
        <w:rPr>
          <w:rFonts w:eastAsia="Times New Roman" w:cstheme="minorHAnsi"/>
          <w:kern w:val="28"/>
          <w:sz w:val="20"/>
          <w:szCs w:val="20"/>
        </w:rPr>
        <w:t xml:space="preserve">. </w:t>
      </w:r>
    </w:p>
    <w:p w14:paraId="525D28F0" w14:textId="313523B1" w:rsidR="00854274" w:rsidRDefault="006F430D" w:rsidP="00207FB2">
      <w:pPr>
        <w:spacing w:before="120" w:after="120"/>
        <w:jc w:val="both"/>
        <w:rPr>
          <w:rFonts w:eastAsia="Times New Roman" w:cstheme="minorHAnsi"/>
          <w:kern w:val="28"/>
          <w:sz w:val="20"/>
          <w:szCs w:val="20"/>
        </w:rPr>
      </w:pPr>
      <w:r>
        <w:rPr>
          <w:rFonts w:eastAsia="Times New Roman" w:cstheme="minorHAnsi"/>
          <w:kern w:val="28"/>
          <w:sz w:val="20"/>
          <w:szCs w:val="20"/>
        </w:rPr>
        <w:t xml:space="preserve">The project delivered significant results in terms of capacity strengthening </w:t>
      </w:r>
      <w:r w:rsidR="0053205C">
        <w:rPr>
          <w:rFonts w:eastAsia="Times New Roman" w:cstheme="minorHAnsi"/>
          <w:kern w:val="28"/>
          <w:sz w:val="20"/>
          <w:szCs w:val="20"/>
        </w:rPr>
        <w:t xml:space="preserve">with up to 82,000 individuals </w:t>
      </w:r>
      <w:r w:rsidR="00503EC8">
        <w:rPr>
          <w:rFonts w:eastAsia="Times New Roman" w:cstheme="minorHAnsi"/>
          <w:kern w:val="28"/>
          <w:sz w:val="20"/>
          <w:szCs w:val="20"/>
        </w:rPr>
        <w:t xml:space="preserve">from security forces and project communities ready to engage in </w:t>
      </w:r>
      <w:r w:rsidR="00FB0A51">
        <w:rPr>
          <w:rFonts w:eastAsia="Times New Roman" w:cstheme="minorHAnsi"/>
          <w:kern w:val="28"/>
          <w:sz w:val="20"/>
          <w:szCs w:val="20"/>
        </w:rPr>
        <w:t>the prevention and management of crisis related challe</w:t>
      </w:r>
      <w:r w:rsidRPr="006F430D">
        <w:rPr>
          <w:rFonts w:eastAsia="Times New Roman" w:cstheme="minorHAnsi"/>
          <w:kern w:val="28"/>
          <w:sz w:val="20"/>
          <w:szCs w:val="20"/>
        </w:rPr>
        <w:t xml:space="preserve">nges </w:t>
      </w:r>
      <w:r w:rsidR="00FB0A51">
        <w:rPr>
          <w:rFonts w:eastAsia="Times New Roman" w:cstheme="minorHAnsi"/>
          <w:kern w:val="28"/>
          <w:sz w:val="20"/>
          <w:szCs w:val="20"/>
        </w:rPr>
        <w:t xml:space="preserve">at the border. </w:t>
      </w:r>
      <w:r w:rsidR="00207FB2">
        <w:rPr>
          <w:rFonts w:eastAsia="Times New Roman" w:cstheme="minorHAnsi"/>
          <w:kern w:val="28"/>
          <w:sz w:val="20"/>
          <w:szCs w:val="20"/>
        </w:rPr>
        <w:t>This included 64</w:t>
      </w:r>
      <w:r w:rsidR="00334B9E">
        <w:rPr>
          <w:rFonts w:eastAsia="Times New Roman" w:cstheme="minorHAnsi"/>
          <w:kern w:val="28"/>
          <w:sz w:val="20"/>
          <w:szCs w:val="20"/>
        </w:rPr>
        <w:t xml:space="preserve">2 participants </w:t>
      </w:r>
      <w:r w:rsidR="00207FB2" w:rsidRPr="00207FB2">
        <w:rPr>
          <w:rFonts w:eastAsia="Times New Roman" w:cstheme="minorHAnsi"/>
          <w:kern w:val="28"/>
          <w:sz w:val="20"/>
          <w:szCs w:val="20"/>
        </w:rPr>
        <w:t xml:space="preserve">trained and able to resolve and prevent conflicts with increased knowledge and </w:t>
      </w:r>
      <w:proofErr w:type="gramStart"/>
      <w:r w:rsidR="00207FB2" w:rsidRPr="00207FB2">
        <w:rPr>
          <w:rFonts w:eastAsia="Times New Roman" w:cstheme="minorHAnsi"/>
          <w:kern w:val="28"/>
          <w:sz w:val="20"/>
          <w:szCs w:val="20"/>
        </w:rPr>
        <w:t>experiences</w:t>
      </w:r>
      <w:r w:rsidR="00334B9E">
        <w:rPr>
          <w:rFonts w:eastAsia="Times New Roman" w:cstheme="minorHAnsi"/>
          <w:kern w:val="28"/>
          <w:sz w:val="20"/>
          <w:szCs w:val="20"/>
        </w:rPr>
        <w:t xml:space="preserve">  (</w:t>
      </w:r>
      <w:proofErr w:type="gramEnd"/>
      <w:r w:rsidR="00207FB2" w:rsidRPr="00207FB2">
        <w:rPr>
          <w:rFonts w:eastAsia="Times New Roman" w:cstheme="minorHAnsi"/>
          <w:kern w:val="28"/>
          <w:sz w:val="20"/>
          <w:szCs w:val="20"/>
        </w:rPr>
        <w:t>401 in Côte d’Ivoire &amp; 241 in Liberia</w:t>
      </w:r>
      <w:r w:rsidR="00E44349">
        <w:rPr>
          <w:rFonts w:eastAsia="Times New Roman" w:cstheme="minorHAnsi"/>
          <w:kern w:val="28"/>
          <w:sz w:val="20"/>
          <w:szCs w:val="20"/>
        </w:rPr>
        <w:t xml:space="preserve">). </w:t>
      </w:r>
      <w:r w:rsidR="005546B1">
        <w:rPr>
          <w:rFonts w:eastAsia="Times New Roman" w:cstheme="minorHAnsi"/>
          <w:kern w:val="28"/>
          <w:sz w:val="20"/>
          <w:szCs w:val="20"/>
        </w:rPr>
        <w:t xml:space="preserve">Capacity building included a combination of approaches such as face to face trainings, </w:t>
      </w:r>
      <w:r w:rsidR="00056E6D">
        <w:rPr>
          <w:rFonts w:eastAsia="Times New Roman" w:cstheme="minorHAnsi"/>
          <w:kern w:val="28"/>
          <w:sz w:val="20"/>
          <w:szCs w:val="20"/>
        </w:rPr>
        <w:t>coaching and mentoring by implementing partners and focal points in the project areas of intervention.</w:t>
      </w:r>
      <w:r w:rsidR="003A1BA3">
        <w:rPr>
          <w:rFonts w:eastAsia="Times New Roman" w:cstheme="minorHAnsi"/>
          <w:kern w:val="28"/>
          <w:sz w:val="20"/>
          <w:szCs w:val="20"/>
        </w:rPr>
        <w:t xml:space="preserve"> Regular meetings of the peace committees and civil military units were unique oppo</w:t>
      </w:r>
      <w:r w:rsidR="00237E1E">
        <w:rPr>
          <w:rFonts w:eastAsia="Times New Roman" w:cstheme="minorHAnsi"/>
          <w:kern w:val="28"/>
          <w:sz w:val="20"/>
          <w:szCs w:val="20"/>
        </w:rPr>
        <w:t>rtunities for learning and peer sharing which fostered confidence within the committees enabling them to take actions together as they sought to find solutions to the issues brought to attention</w:t>
      </w:r>
      <w:r w:rsidR="00BE7416">
        <w:rPr>
          <w:rFonts w:eastAsia="Times New Roman" w:cstheme="minorHAnsi"/>
          <w:kern w:val="28"/>
          <w:sz w:val="20"/>
          <w:szCs w:val="20"/>
        </w:rPr>
        <w:t>.</w:t>
      </w:r>
    </w:p>
    <w:p w14:paraId="396B5184" w14:textId="7B963436" w:rsidR="008A4288" w:rsidRPr="003A4E33" w:rsidRDefault="3E9CEC33" w:rsidP="003A0FE4">
      <w:pPr>
        <w:spacing w:before="120" w:after="120"/>
        <w:jc w:val="both"/>
        <w:rPr>
          <w:rFonts w:eastAsia="Times New Roman" w:cstheme="minorHAnsi"/>
          <w:kern w:val="28"/>
          <w:sz w:val="20"/>
          <w:szCs w:val="20"/>
        </w:rPr>
      </w:pPr>
      <w:r w:rsidRPr="003A4E33">
        <w:rPr>
          <w:rFonts w:eastAsia="Times New Roman" w:cstheme="minorHAnsi"/>
          <w:kern w:val="28"/>
          <w:sz w:val="20"/>
          <w:szCs w:val="20"/>
        </w:rPr>
        <w:t>According to the document</w:t>
      </w:r>
      <w:r w:rsidR="00BE7416">
        <w:rPr>
          <w:rFonts w:eastAsia="Times New Roman" w:cstheme="minorHAnsi"/>
          <w:kern w:val="28"/>
          <w:sz w:val="20"/>
          <w:szCs w:val="20"/>
        </w:rPr>
        <w:t xml:space="preserve">ary </w:t>
      </w:r>
      <w:r w:rsidRPr="003A4E33">
        <w:rPr>
          <w:rFonts w:eastAsia="Times New Roman" w:cstheme="minorHAnsi"/>
          <w:kern w:val="28"/>
          <w:sz w:val="20"/>
          <w:szCs w:val="20"/>
        </w:rPr>
        <w:t xml:space="preserve">review, </w:t>
      </w:r>
      <w:r w:rsidR="5B2E89F2" w:rsidRPr="003A4E33">
        <w:rPr>
          <w:rFonts w:eastAsia="Times New Roman" w:cstheme="minorHAnsi"/>
          <w:kern w:val="28"/>
          <w:sz w:val="20"/>
          <w:szCs w:val="20"/>
        </w:rPr>
        <w:t>data from beneficiaries</w:t>
      </w:r>
      <w:r w:rsidRPr="003A4E33">
        <w:rPr>
          <w:rFonts w:eastAsia="Times New Roman" w:cstheme="minorHAnsi"/>
          <w:kern w:val="28"/>
          <w:sz w:val="20"/>
          <w:szCs w:val="20"/>
        </w:rPr>
        <w:t xml:space="preserve">, the administrative and political authorities and the SDF, the perception and confidence of the local population </w:t>
      </w:r>
      <w:r w:rsidR="5B2E89F2" w:rsidRPr="003A4E33">
        <w:rPr>
          <w:rFonts w:eastAsia="Times New Roman" w:cstheme="minorHAnsi"/>
          <w:kern w:val="28"/>
          <w:sz w:val="20"/>
          <w:szCs w:val="20"/>
        </w:rPr>
        <w:t xml:space="preserve">has been </w:t>
      </w:r>
      <w:r w:rsidRPr="003A4E33">
        <w:rPr>
          <w:rFonts w:eastAsia="Times New Roman" w:cstheme="minorHAnsi"/>
          <w:kern w:val="28"/>
          <w:sz w:val="20"/>
          <w:szCs w:val="20"/>
        </w:rPr>
        <w:t>reinforced by the image of seeing the mixed forces of the two countries patrolling together.</w:t>
      </w:r>
      <w:r w:rsidR="003419A7" w:rsidRPr="003A4E33">
        <w:rPr>
          <w:rFonts w:eastAsia="Times New Roman" w:cstheme="minorHAnsi"/>
          <w:kern w:val="28"/>
          <w:sz w:val="20"/>
          <w:szCs w:val="20"/>
        </w:rPr>
        <w:t xml:space="preserve"> </w:t>
      </w:r>
      <w:r w:rsidR="006F0C75" w:rsidRPr="006F0C75">
        <w:rPr>
          <w:rFonts w:eastAsia="Times New Roman" w:cstheme="minorHAnsi"/>
          <w:kern w:val="28"/>
          <w:sz w:val="20"/>
          <w:szCs w:val="20"/>
        </w:rPr>
        <w:t>These forces comprised of the military in Cote d’Ivoire, (FANCI) the Gendarmes (GN) which is the judiciary police also responsible for immigration and the regular police. Combining with them was the Liberia Immigration Service (LIS), the Liberia National Police (LNP), the Liberia Drugs Enforcement Agency, (LDEA). Six different forces were represented during the Joint Patrol, three from each country.</w:t>
      </w:r>
      <w:r w:rsidR="000135F6">
        <w:rPr>
          <w:rFonts w:eastAsia="Times New Roman" w:cstheme="minorHAnsi"/>
          <w:kern w:val="28"/>
          <w:sz w:val="20"/>
          <w:szCs w:val="20"/>
        </w:rPr>
        <w:t xml:space="preserve"> </w:t>
      </w:r>
      <w:r w:rsidR="04A24AAE" w:rsidRPr="003A4E33">
        <w:rPr>
          <w:rFonts w:eastAsia="Times New Roman" w:cstheme="minorHAnsi"/>
          <w:kern w:val="28"/>
          <w:sz w:val="20"/>
          <w:szCs w:val="20"/>
        </w:rPr>
        <w:t xml:space="preserve">This follows the transfer of </w:t>
      </w:r>
      <w:r w:rsidR="04A24AAE" w:rsidRPr="003A4E33">
        <w:rPr>
          <w:rFonts w:eastAsia="Times New Roman" w:cstheme="minorHAnsi"/>
          <w:kern w:val="28"/>
          <w:sz w:val="20"/>
          <w:szCs w:val="20"/>
        </w:rPr>
        <w:lastRenderedPageBreak/>
        <w:t>responsibilities to the respective governments at the end of the UN Peacekeeping Missions (UNMIL in Liberia 201</w:t>
      </w:r>
      <w:r w:rsidR="005E4AA1">
        <w:rPr>
          <w:rFonts w:eastAsia="Times New Roman" w:cstheme="minorHAnsi"/>
          <w:kern w:val="28"/>
          <w:sz w:val="20"/>
          <w:szCs w:val="20"/>
        </w:rPr>
        <w:t>8</w:t>
      </w:r>
      <w:r w:rsidR="04A24AAE" w:rsidRPr="003A4E33">
        <w:rPr>
          <w:rFonts w:eastAsia="Times New Roman" w:cstheme="minorHAnsi"/>
          <w:kern w:val="28"/>
          <w:sz w:val="20"/>
          <w:szCs w:val="20"/>
        </w:rPr>
        <w:t xml:space="preserve"> and UNOCI in Côte d'Ivoire 2017). These patrols are also in line with the recommendations of </w:t>
      </w:r>
      <w:r w:rsidR="793BDB2F" w:rsidRPr="003A4E33">
        <w:rPr>
          <w:rFonts w:eastAsia="Times New Roman" w:cstheme="minorHAnsi"/>
          <w:kern w:val="28"/>
          <w:sz w:val="20"/>
          <w:szCs w:val="20"/>
        </w:rPr>
        <w:t xml:space="preserve">the </w:t>
      </w:r>
      <w:r w:rsidR="04A24AAE" w:rsidRPr="003A4E33">
        <w:rPr>
          <w:rFonts w:eastAsia="Times New Roman" w:cstheme="minorHAnsi"/>
          <w:kern w:val="28"/>
          <w:sz w:val="20"/>
          <w:szCs w:val="20"/>
        </w:rPr>
        <w:t>Second Meeting of the Joint Council of Customary Chiefs and Elders (ACCJE), held in Guiglo in January 2016, which brought together the two Heads of State and traditional leaders of the two countries to discuss and develop strategies for the mitigation of tensions and stabilisation of the border areas.</w:t>
      </w:r>
      <w:r w:rsidR="27F979E5" w:rsidRPr="003A4E33">
        <w:rPr>
          <w:rFonts w:eastAsia="Times New Roman" w:cstheme="minorHAnsi"/>
          <w:kern w:val="28"/>
          <w:sz w:val="20"/>
          <w:szCs w:val="20"/>
        </w:rPr>
        <w:t xml:space="preserve"> </w:t>
      </w:r>
      <w:r w:rsidR="46501DFC" w:rsidRPr="003A4E33">
        <w:rPr>
          <w:rFonts w:eastAsia="Times New Roman" w:cstheme="minorHAnsi"/>
          <w:kern w:val="28"/>
          <w:sz w:val="20"/>
          <w:szCs w:val="20"/>
        </w:rPr>
        <w:t>During the evaluation, t</w:t>
      </w:r>
      <w:r w:rsidRPr="003A4E33">
        <w:rPr>
          <w:rFonts w:eastAsia="Times New Roman" w:cstheme="minorHAnsi"/>
          <w:kern w:val="28"/>
          <w:sz w:val="20"/>
          <w:szCs w:val="20"/>
        </w:rPr>
        <w:t xml:space="preserve">he </w:t>
      </w:r>
      <w:r w:rsidR="03BEBBBE" w:rsidRPr="003A4E33">
        <w:rPr>
          <w:rFonts w:eastAsia="Times New Roman" w:cstheme="minorHAnsi"/>
          <w:kern w:val="28"/>
          <w:sz w:val="20"/>
          <w:szCs w:val="20"/>
        </w:rPr>
        <w:t xml:space="preserve">key informants and community members </w:t>
      </w:r>
      <w:r w:rsidRPr="003A4E33">
        <w:rPr>
          <w:rFonts w:eastAsia="Times New Roman" w:cstheme="minorHAnsi"/>
          <w:kern w:val="28"/>
          <w:sz w:val="20"/>
          <w:szCs w:val="20"/>
        </w:rPr>
        <w:t>made a firm commitment to collaborate with the security agents because they say they are the first beneficiaries of peace and security.</w:t>
      </w:r>
      <w:r w:rsidR="0079394B" w:rsidRPr="003A4E33">
        <w:rPr>
          <w:rFonts w:eastAsia="Times New Roman" w:cstheme="minorHAnsi"/>
          <w:kern w:val="28"/>
          <w:sz w:val="20"/>
          <w:szCs w:val="20"/>
        </w:rPr>
        <w:t xml:space="preserve"> </w:t>
      </w:r>
      <w:r w:rsidR="42939BEA" w:rsidRPr="003A4E33">
        <w:rPr>
          <w:rFonts w:eastAsia="Times New Roman" w:cstheme="minorHAnsi"/>
          <w:kern w:val="28"/>
          <w:sz w:val="20"/>
          <w:szCs w:val="20"/>
        </w:rPr>
        <w:t>Thus, the project has supported continued engagement between the two countries in finding sustainable solutions for security and socio-economic development to consolidate peace and social cohesion between the border communities.</w:t>
      </w:r>
      <w:r w:rsidR="004E592D">
        <w:rPr>
          <w:rFonts w:eastAsia="Times New Roman" w:cstheme="minorHAnsi"/>
          <w:kern w:val="28"/>
          <w:sz w:val="20"/>
          <w:szCs w:val="20"/>
        </w:rPr>
        <w:t xml:space="preserve"> This is strong value addition from the project as it created and facilitated the space for interaction and confidence building between authorities of both countries. The provision of </w:t>
      </w:r>
      <w:r w:rsidR="001D3EFD">
        <w:rPr>
          <w:rFonts w:eastAsia="Times New Roman" w:cstheme="minorHAnsi"/>
          <w:kern w:val="28"/>
          <w:sz w:val="20"/>
          <w:szCs w:val="20"/>
        </w:rPr>
        <w:t>mobility resources such as bikes, communications equipment and other equipment</w:t>
      </w:r>
      <w:r w:rsidR="00CA2985">
        <w:rPr>
          <w:rFonts w:eastAsia="Times New Roman" w:cstheme="minorHAnsi"/>
          <w:kern w:val="28"/>
          <w:sz w:val="20"/>
          <w:szCs w:val="20"/>
        </w:rPr>
        <w:t xml:space="preserve"> strengthened the ability of officials across the border to carry out these joint actions.</w:t>
      </w:r>
    </w:p>
    <w:p w14:paraId="0D46100F" w14:textId="5E5F0F6F" w:rsidR="008A4288" w:rsidRPr="003A4E33" w:rsidRDefault="00707954" w:rsidP="003A0FE4">
      <w:pPr>
        <w:spacing w:before="120" w:after="120"/>
        <w:jc w:val="both"/>
        <w:rPr>
          <w:rFonts w:eastAsia="Times New Roman" w:cstheme="minorHAnsi"/>
          <w:bCs/>
          <w:kern w:val="28"/>
          <w:sz w:val="20"/>
          <w:szCs w:val="20"/>
        </w:rPr>
      </w:pPr>
      <w:r w:rsidRPr="003A4E33">
        <w:rPr>
          <w:rFonts w:eastAsia="Times New Roman" w:cstheme="minorHAnsi"/>
          <w:bCs/>
          <w:kern w:val="28"/>
          <w:sz w:val="20"/>
          <w:szCs w:val="20"/>
        </w:rPr>
        <w:t>Indeed, t</w:t>
      </w:r>
      <w:r w:rsidR="001D64CC" w:rsidRPr="003A4E33">
        <w:rPr>
          <w:rFonts w:eastAsia="Times New Roman" w:cstheme="minorHAnsi"/>
          <w:bCs/>
          <w:kern w:val="28"/>
          <w:sz w:val="20"/>
          <w:szCs w:val="20"/>
        </w:rPr>
        <w:t xml:space="preserve">he combined efforts of the two governments and their partners have resulted in a significant improvement in neighbourly relations between the border communities. </w:t>
      </w:r>
      <w:r w:rsidR="008A4288" w:rsidRPr="003A4E33">
        <w:rPr>
          <w:rFonts w:eastAsia="Times New Roman" w:cstheme="minorHAnsi"/>
          <w:bCs/>
          <w:kern w:val="28"/>
          <w:sz w:val="20"/>
          <w:szCs w:val="20"/>
        </w:rPr>
        <w:t xml:space="preserve">This can be seen with the engagement of </w:t>
      </w:r>
      <w:r w:rsidR="00116E78" w:rsidRPr="003A4E33">
        <w:rPr>
          <w:rFonts w:eastAsia="Times New Roman" w:cstheme="minorHAnsi"/>
          <w:bCs/>
          <w:kern w:val="28"/>
          <w:sz w:val="20"/>
          <w:szCs w:val="20"/>
        </w:rPr>
        <w:t xml:space="preserve">senior officials from both countries working together. For instance, commitment of authorities was seen in </w:t>
      </w:r>
      <w:r w:rsidR="008A4288" w:rsidRPr="003A4E33">
        <w:rPr>
          <w:rFonts w:eastAsia="Times New Roman" w:cstheme="minorHAnsi"/>
          <w:bCs/>
          <w:kern w:val="28"/>
          <w:sz w:val="20"/>
          <w:szCs w:val="20"/>
        </w:rPr>
        <w:t>the high-level meeting</w:t>
      </w:r>
      <w:r w:rsidR="008C1314" w:rsidRPr="003A4E33">
        <w:rPr>
          <w:rFonts w:eastAsia="Times New Roman" w:cstheme="minorHAnsi"/>
          <w:bCs/>
          <w:kern w:val="28"/>
          <w:sz w:val="20"/>
          <w:szCs w:val="20"/>
        </w:rPr>
        <w:t xml:space="preserve">s which brought together </w:t>
      </w:r>
      <w:r w:rsidR="008A4288" w:rsidRPr="003A4E33">
        <w:rPr>
          <w:rFonts w:eastAsia="Times New Roman" w:cstheme="minorHAnsi"/>
          <w:bCs/>
          <w:kern w:val="28"/>
          <w:sz w:val="20"/>
          <w:szCs w:val="20"/>
        </w:rPr>
        <w:t>Liberia's Minister of Internal Affairs</w:t>
      </w:r>
      <w:r w:rsidR="008C1314" w:rsidRPr="003A4E33">
        <w:rPr>
          <w:rFonts w:eastAsia="Times New Roman" w:cstheme="minorHAnsi"/>
          <w:bCs/>
          <w:kern w:val="28"/>
          <w:sz w:val="20"/>
          <w:szCs w:val="20"/>
        </w:rPr>
        <w:t xml:space="preserve"> </w:t>
      </w:r>
      <w:r w:rsidR="008A4288" w:rsidRPr="003A4E33">
        <w:rPr>
          <w:rFonts w:eastAsia="Times New Roman" w:cstheme="minorHAnsi"/>
          <w:bCs/>
          <w:kern w:val="28"/>
          <w:sz w:val="20"/>
          <w:szCs w:val="20"/>
        </w:rPr>
        <w:t xml:space="preserve">and his Ivorian counterpart in charge of the Interior and Security in </w:t>
      </w:r>
      <w:proofErr w:type="spellStart"/>
      <w:r w:rsidR="008A4288" w:rsidRPr="003A4E33">
        <w:rPr>
          <w:rFonts w:eastAsia="Times New Roman" w:cstheme="minorHAnsi"/>
          <w:bCs/>
          <w:kern w:val="28"/>
          <w:sz w:val="20"/>
          <w:szCs w:val="20"/>
        </w:rPr>
        <w:t>Sanniquellie</w:t>
      </w:r>
      <w:proofErr w:type="spellEnd"/>
      <w:r w:rsidR="008A4288" w:rsidRPr="003A4E33">
        <w:rPr>
          <w:rFonts w:eastAsia="Times New Roman" w:cstheme="minorHAnsi"/>
          <w:bCs/>
          <w:kern w:val="28"/>
          <w:sz w:val="20"/>
          <w:szCs w:val="20"/>
        </w:rPr>
        <w:t xml:space="preserve"> on October 22</w:t>
      </w:r>
      <w:r w:rsidR="00027127" w:rsidRPr="003A4E33">
        <w:rPr>
          <w:rFonts w:eastAsia="Times New Roman" w:cstheme="minorHAnsi"/>
          <w:bCs/>
          <w:kern w:val="28"/>
          <w:sz w:val="20"/>
          <w:szCs w:val="20"/>
        </w:rPr>
        <w:t xml:space="preserve">, </w:t>
      </w:r>
      <w:proofErr w:type="gramStart"/>
      <w:r w:rsidR="00027127" w:rsidRPr="003A4E33">
        <w:rPr>
          <w:rFonts w:eastAsia="Times New Roman" w:cstheme="minorHAnsi"/>
          <w:bCs/>
          <w:kern w:val="28"/>
          <w:sz w:val="20"/>
          <w:szCs w:val="20"/>
        </w:rPr>
        <w:t>2021</w:t>
      </w:r>
      <w:proofErr w:type="gramEnd"/>
      <w:r w:rsidR="00027127" w:rsidRPr="003A4E33">
        <w:rPr>
          <w:rFonts w:eastAsia="Times New Roman" w:cstheme="minorHAnsi"/>
          <w:bCs/>
          <w:kern w:val="28"/>
          <w:sz w:val="20"/>
          <w:szCs w:val="20"/>
        </w:rPr>
        <w:t xml:space="preserve"> </w:t>
      </w:r>
      <w:r w:rsidR="008C1314" w:rsidRPr="003A4E33">
        <w:rPr>
          <w:rFonts w:eastAsia="Times New Roman" w:cstheme="minorHAnsi"/>
          <w:bCs/>
          <w:kern w:val="28"/>
          <w:sz w:val="20"/>
          <w:szCs w:val="20"/>
        </w:rPr>
        <w:t xml:space="preserve">during which </w:t>
      </w:r>
      <w:r w:rsidR="008A4288" w:rsidRPr="003A4E33">
        <w:rPr>
          <w:rFonts w:eastAsia="Times New Roman" w:cstheme="minorHAnsi"/>
          <w:bCs/>
          <w:kern w:val="28"/>
          <w:sz w:val="20"/>
          <w:szCs w:val="20"/>
        </w:rPr>
        <w:t>their leadership and above all their frank willingness to collaborate and to promote peace on their common border</w:t>
      </w:r>
      <w:r w:rsidR="008C1314" w:rsidRPr="003A4E33">
        <w:rPr>
          <w:rFonts w:eastAsia="Times New Roman" w:cstheme="minorHAnsi"/>
          <w:bCs/>
          <w:kern w:val="28"/>
          <w:sz w:val="20"/>
          <w:szCs w:val="20"/>
        </w:rPr>
        <w:t xml:space="preserve"> was evidenced</w:t>
      </w:r>
      <w:r w:rsidR="008A4288" w:rsidRPr="003A4E33">
        <w:rPr>
          <w:rFonts w:eastAsia="Times New Roman" w:cstheme="minorHAnsi"/>
          <w:bCs/>
          <w:kern w:val="28"/>
          <w:sz w:val="20"/>
          <w:szCs w:val="20"/>
        </w:rPr>
        <w:t>.</w:t>
      </w:r>
      <w:r w:rsidR="00E81630" w:rsidRPr="003A4E33">
        <w:rPr>
          <w:rFonts w:eastAsia="Times New Roman" w:cstheme="minorHAnsi"/>
          <w:bCs/>
          <w:kern w:val="28"/>
          <w:sz w:val="20"/>
          <w:szCs w:val="20"/>
        </w:rPr>
        <w:t xml:space="preserve"> The presence of s</w:t>
      </w:r>
      <w:r w:rsidR="008A4288" w:rsidRPr="003A4E33">
        <w:rPr>
          <w:rFonts w:eastAsia="Times New Roman" w:cstheme="minorHAnsi"/>
          <w:bCs/>
          <w:kern w:val="28"/>
          <w:sz w:val="20"/>
          <w:szCs w:val="20"/>
        </w:rPr>
        <w:t xml:space="preserve">enior representatives of the sub-regional organizations such as ECOWAS, the Mano River Union (MRU), and the United Nations system, including the Resident Coordinator in Côte d'Ivoire and heads of IOM and UNDP agencies </w:t>
      </w:r>
      <w:r w:rsidR="00E81630" w:rsidRPr="003A4E33">
        <w:rPr>
          <w:rFonts w:eastAsia="Times New Roman" w:cstheme="minorHAnsi"/>
          <w:bCs/>
          <w:kern w:val="28"/>
          <w:sz w:val="20"/>
          <w:szCs w:val="20"/>
        </w:rPr>
        <w:t>provided further reassurance of the relevance and own</w:t>
      </w:r>
      <w:r w:rsidR="00027127" w:rsidRPr="003A4E33">
        <w:rPr>
          <w:rFonts w:eastAsia="Times New Roman" w:cstheme="minorHAnsi"/>
          <w:bCs/>
          <w:kern w:val="28"/>
          <w:sz w:val="20"/>
          <w:szCs w:val="20"/>
        </w:rPr>
        <w:t>er</w:t>
      </w:r>
      <w:r w:rsidR="00E81630" w:rsidRPr="003A4E33">
        <w:rPr>
          <w:rFonts w:eastAsia="Times New Roman" w:cstheme="minorHAnsi"/>
          <w:bCs/>
          <w:kern w:val="28"/>
          <w:sz w:val="20"/>
          <w:szCs w:val="20"/>
        </w:rPr>
        <w:t>ship of this ini</w:t>
      </w:r>
      <w:r w:rsidR="00027127" w:rsidRPr="003A4E33">
        <w:rPr>
          <w:rFonts w:eastAsia="Times New Roman" w:cstheme="minorHAnsi"/>
          <w:bCs/>
          <w:kern w:val="28"/>
          <w:sz w:val="20"/>
          <w:szCs w:val="20"/>
        </w:rPr>
        <w:t>tiative</w:t>
      </w:r>
      <w:r w:rsidR="008A4288" w:rsidRPr="003A4E33">
        <w:rPr>
          <w:rFonts w:eastAsia="Times New Roman" w:cstheme="minorHAnsi"/>
          <w:bCs/>
          <w:kern w:val="28"/>
          <w:sz w:val="20"/>
          <w:szCs w:val="20"/>
        </w:rPr>
        <w:t>.</w:t>
      </w:r>
    </w:p>
    <w:p w14:paraId="35953226" w14:textId="77777777" w:rsidR="001D64CC" w:rsidRDefault="001D64CC" w:rsidP="00241401">
      <w:pPr>
        <w:spacing w:before="120" w:after="120"/>
        <w:jc w:val="both"/>
        <w:rPr>
          <w:rFonts w:eastAsia="Times New Roman" w:cstheme="minorHAnsi"/>
          <w:bCs/>
          <w:kern w:val="28"/>
          <w:sz w:val="20"/>
          <w:szCs w:val="20"/>
        </w:rPr>
      </w:pPr>
    </w:p>
    <w:p w14:paraId="37B1B785" w14:textId="4DDC438C" w:rsidR="001D64CC" w:rsidRPr="003A4E33" w:rsidRDefault="00904B5A" w:rsidP="003A0FE4">
      <w:pPr>
        <w:spacing w:before="120" w:after="120"/>
        <w:jc w:val="both"/>
        <w:rPr>
          <w:rFonts w:eastAsia="Times New Roman" w:cstheme="minorHAnsi"/>
          <w:kern w:val="28"/>
          <w:sz w:val="20"/>
          <w:szCs w:val="20"/>
        </w:rPr>
      </w:pPr>
      <w:r w:rsidRPr="00904B5A">
        <w:rPr>
          <w:rFonts w:eastAsia="Times New Roman" w:cstheme="minorHAnsi"/>
          <w:noProof/>
          <w:kern w:val="28"/>
          <w:sz w:val="20"/>
          <w:szCs w:val="20"/>
        </w:rPr>
        <w:drawing>
          <wp:inline distT="0" distB="0" distL="0" distR="0" wp14:anchorId="229001A7" wp14:editId="7747B455">
            <wp:extent cx="2169461" cy="3068960"/>
            <wp:effectExtent l="0" t="0" r="2540" b="0"/>
            <wp:docPr id="3" name="Picture 15" descr="A picture containing text, military uniform, person, military&#10;&#10;Description automatically generated">
              <a:extLst xmlns:a="http://schemas.openxmlformats.org/drawingml/2006/main">
                <a:ext uri="{FF2B5EF4-FFF2-40B4-BE49-F238E27FC236}">
                  <a16:creationId xmlns:a16="http://schemas.microsoft.com/office/drawing/2014/main" id="{41E0EEDB-5C0A-4AE6-A9E3-9BC46F4FF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military uniform, person, military&#10;&#10;Description automatically generated">
                      <a:extLst>
                        <a:ext uri="{FF2B5EF4-FFF2-40B4-BE49-F238E27FC236}">
                          <a16:creationId xmlns:a16="http://schemas.microsoft.com/office/drawing/2014/main" id="{41E0EEDB-5C0A-4AE6-A9E3-9BC46F4FF7A5}"/>
                        </a:ext>
                      </a:extLst>
                    </pic:cNvPr>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169461" cy="3068960"/>
                    </a:xfrm>
                    <a:prstGeom prst="rect">
                      <a:avLst/>
                    </a:prstGeom>
                  </pic:spPr>
                </pic:pic>
              </a:graphicData>
            </a:graphic>
          </wp:inline>
        </w:drawing>
      </w:r>
      <w:r w:rsidR="00265518" w:rsidRPr="00265518">
        <w:rPr>
          <w:noProof/>
        </w:rPr>
        <w:t xml:space="preserve"> </w:t>
      </w:r>
      <w:r w:rsidR="00265518" w:rsidRPr="00265518">
        <w:rPr>
          <w:rFonts w:eastAsia="Times New Roman" w:cstheme="minorHAnsi"/>
          <w:noProof/>
          <w:kern w:val="28"/>
          <w:sz w:val="20"/>
          <w:szCs w:val="20"/>
        </w:rPr>
        <w:drawing>
          <wp:inline distT="0" distB="0" distL="0" distR="0" wp14:anchorId="3875818C" wp14:editId="14DE0609">
            <wp:extent cx="2127711" cy="3009900"/>
            <wp:effectExtent l="0" t="0" r="6350" b="0"/>
            <wp:docPr id="4" name="Picture 13" descr="A group of people walking on a dirt road&#10;&#10;Description automatically generated with medium confidence">
              <a:extLst xmlns:a="http://schemas.openxmlformats.org/drawingml/2006/main">
                <a:ext uri="{FF2B5EF4-FFF2-40B4-BE49-F238E27FC236}">
                  <a16:creationId xmlns:a16="http://schemas.microsoft.com/office/drawing/2014/main" id="{41BF8729-089A-4BD8-92AD-7ABABC2D4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oup of people walking on a dirt road&#10;&#10;Description automatically generated with medium confidence">
                      <a:extLst>
                        <a:ext uri="{FF2B5EF4-FFF2-40B4-BE49-F238E27FC236}">
                          <a16:creationId xmlns:a16="http://schemas.microsoft.com/office/drawing/2014/main" id="{41BF8729-089A-4BD8-92AD-7ABABC2D4BFA}"/>
                        </a:ext>
                      </a:extLst>
                    </pic:cNvPr>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2136352" cy="3022124"/>
                    </a:xfrm>
                    <a:prstGeom prst="rect">
                      <a:avLst/>
                    </a:prstGeom>
                  </pic:spPr>
                </pic:pic>
              </a:graphicData>
            </a:graphic>
          </wp:inline>
        </w:drawing>
      </w:r>
    </w:p>
    <w:p w14:paraId="3F13A16B" w14:textId="77777777" w:rsidR="00316942" w:rsidRPr="003A4E33" w:rsidRDefault="00A1032A" w:rsidP="003A0FE4">
      <w:pPr>
        <w:spacing w:before="120" w:after="120"/>
        <w:jc w:val="both"/>
        <w:rPr>
          <w:rFonts w:eastAsia="Times New Roman" w:cstheme="minorHAnsi"/>
          <w:b/>
          <w:bCs/>
          <w:i/>
          <w:kern w:val="28"/>
          <w:sz w:val="20"/>
          <w:szCs w:val="20"/>
        </w:rPr>
      </w:pPr>
      <w:r w:rsidRPr="003A4E33">
        <w:rPr>
          <w:rFonts w:eastAsia="Times New Roman" w:cstheme="minorHAnsi"/>
          <w:b/>
          <w:bCs/>
          <w:i/>
          <w:kern w:val="28"/>
          <w:sz w:val="20"/>
          <w:szCs w:val="20"/>
        </w:rPr>
        <w:t xml:space="preserve">Joint Patrols </w:t>
      </w:r>
    </w:p>
    <w:p w14:paraId="477253B1" w14:textId="00CF9BFC" w:rsidR="001D64CC" w:rsidRPr="003A4E33" w:rsidRDefault="001D64CC" w:rsidP="003A0FE4">
      <w:pPr>
        <w:spacing w:before="120" w:after="120"/>
        <w:jc w:val="both"/>
        <w:rPr>
          <w:rFonts w:eastAsia="Times New Roman" w:cstheme="minorHAnsi"/>
          <w:b/>
          <w:bCs/>
          <w:i/>
          <w:kern w:val="28"/>
          <w:sz w:val="20"/>
          <w:szCs w:val="20"/>
        </w:rPr>
      </w:pPr>
      <w:r w:rsidRPr="003A4E33">
        <w:rPr>
          <w:rFonts w:eastAsia="Times New Roman" w:cstheme="minorHAnsi"/>
          <w:b/>
          <w:bCs/>
          <w:i/>
          <w:kern w:val="28"/>
          <w:sz w:val="20"/>
          <w:szCs w:val="20"/>
        </w:rPr>
        <w:t xml:space="preserve">Source: </w:t>
      </w:r>
      <w:r w:rsidR="00316942" w:rsidRPr="003A4E33">
        <w:rPr>
          <w:rFonts w:eastAsia="Times New Roman" w:cstheme="minorHAnsi"/>
          <w:b/>
          <w:bCs/>
          <w:i/>
          <w:kern w:val="28"/>
          <w:sz w:val="20"/>
          <w:szCs w:val="20"/>
        </w:rPr>
        <w:t>P</w:t>
      </w:r>
      <w:r w:rsidR="00A1032A" w:rsidRPr="003A4E33">
        <w:rPr>
          <w:rFonts w:eastAsia="Times New Roman" w:cstheme="minorHAnsi"/>
          <w:b/>
          <w:bCs/>
          <w:i/>
          <w:kern w:val="28"/>
          <w:sz w:val="20"/>
          <w:szCs w:val="20"/>
        </w:rPr>
        <w:t xml:space="preserve">roject activity </w:t>
      </w:r>
      <w:r w:rsidR="00316942" w:rsidRPr="003A4E33">
        <w:rPr>
          <w:rFonts w:eastAsia="Times New Roman" w:cstheme="minorHAnsi"/>
          <w:b/>
          <w:bCs/>
          <w:i/>
          <w:kern w:val="28"/>
          <w:sz w:val="20"/>
          <w:szCs w:val="20"/>
        </w:rPr>
        <w:t>report 2021</w:t>
      </w:r>
      <w:r w:rsidRPr="003A4E33">
        <w:rPr>
          <w:rFonts w:eastAsia="Times New Roman" w:cstheme="minorHAnsi"/>
          <w:b/>
          <w:bCs/>
          <w:i/>
          <w:kern w:val="28"/>
          <w:sz w:val="20"/>
          <w:szCs w:val="20"/>
        </w:rPr>
        <w:t xml:space="preserve"> </w:t>
      </w:r>
    </w:p>
    <w:p w14:paraId="080184E5" w14:textId="77777777" w:rsidR="001D64CC" w:rsidRPr="003A4E33" w:rsidRDefault="001D64CC" w:rsidP="003A0FE4">
      <w:pPr>
        <w:spacing w:before="120" w:after="120"/>
        <w:jc w:val="both"/>
        <w:rPr>
          <w:rFonts w:eastAsia="Times New Roman" w:cstheme="minorHAnsi"/>
          <w:bCs/>
          <w:kern w:val="28"/>
          <w:sz w:val="20"/>
          <w:szCs w:val="20"/>
        </w:rPr>
      </w:pPr>
      <w:r w:rsidRPr="003A4E33">
        <w:rPr>
          <w:rFonts w:eastAsia="Times New Roman" w:cstheme="minorHAnsi"/>
          <w:bCs/>
          <w:kern w:val="28"/>
          <w:sz w:val="20"/>
          <w:szCs w:val="20"/>
        </w:rPr>
        <w:t xml:space="preserve">The patrols took place in two phases, each comprising two stages. Each stage lasted three days, with one day dedicated to each country and the third day devoted to debriefing in the presence of the administrative authorities, notably the prefectural body. Representatives from the central level of both countries supported the local teams in the implementation. In the case of Côte d'Ivoire, these were the Ivorian Army General Staff, the Direction de la Surveillance du </w:t>
      </w:r>
      <w:proofErr w:type="spellStart"/>
      <w:r w:rsidRPr="003A4E33">
        <w:rPr>
          <w:rFonts w:eastAsia="Times New Roman" w:cstheme="minorHAnsi"/>
          <w:bCs/>
          <w:kern w:val="28"/>
          <w:sz w:val="20"/>
          <w:szCs w:val="20"/>
        </w:rPr>
        <w:t>Territoire</w:t>
      </w:r>
      <w:proofErr w:type="spellEnd"/>
      <w:r w:rsidRPr="003A4E33">
        <w:rPr>
          <w:rFonts w:eastAsia="Times New Roman" w:cstheme="minorHAnsi"/>
          <w:bCs/>
          <w:kern w:val="28"/>
          <w:sz w:val="20"/>
          <w:szCs w:val="20"/>
        </w:rPr>
        <w:t xml:space="preserve"> (DST) and the Commission </w:t>
      </w:r>
      <w:proofErr w:type="spellStart"/>
      <w:r w:rsidRPr="003A4E33">
        <w:rPr>
          <w:rFonts w:eastAsia="Times New Roman" w:cstheme="minorHAnsi"/>
          <w:bCs/>
          <w:kern w:val="28"/>
          <w:sz w:val="20"/>
          <w:szCs w:val="20"/>
        </w:rPr>
        <w:t>Nationale</w:t>
      </w:r>
      <w:proofErr w:type="spellEnd"/>
      <w:r w:rsidRPr="003A4E33">
        <w:rPr>
          <w:rFonts w:eastAsia="Times New Roman" w:cstheme="minorHAnsi"/>
          <w:bCs/>
          <w:kern w:val="28"/>
          <w:sz w:val="20"/>
          <w:szCs w:val="20"/>
        </w:rPr>
        <w:t xml:space="preserve"> des </w:t>
      </w:r>
      <w:proofErr w:type="spellStart"/>
      <w:r w:rsidRPr="003A4E33">
        <w:rPr>
          <w:rFonts w:eastAsia="Times New Roman" w:cstheme="minorHAnsi"/>
          <w:bCs/>
          <w:kern w:val="28"/>
          <w:sz w:val="20"/>
          <w:szCs w:val="20"/>
        </w:rPr>
        <w:t>Frontières</w:t>
      </w:r>
      <w:proofErr w:type="spellEnd"/>
      <w:r w:rsidRPr="003A4E33">
        <w:rPr>
          <w:rFonts w:eastAsia="Times New Roman" w:cstheme="minorHAnsi"/>
          <w:bCs/>
          <w:kern w:val="28"/>
          <w:sz w:val="20"/>
          <w:szCs w:val="20"/>
        </w:rPr>
        <w:t xml:space="preserve"> (CNF-CI).</w:t>
      </w:r>
    </w:p>
    <w:p w14:paraId="1D2AAE51" w14:textId="77777777" w:rsidR="00E900C5" w:rsidRPr="003A4E33" w:rsidRDefault="00E900C5" w:rsidP="003A0FE4">
      <w:pPr>
        <w:spacing w:before="120" w:after="120"/>
        <w:jc w:val="both"/>
        <w:rPr>
          <w:rFonts w:eastAsia="Times New Roman" w:cstheme="minorHAnsi"/>
          <w:bCs/>
          <w:kern w:val="28"/>
          <w:sz w:val="20"/>
          <w:szCs w:val="20"/>
        </w:rPr>
      </w:pPr>
    </w:p>
    <w:p w14:paraId="3D5405A1" w14:textId="572BEEA8" w:rsidR="001D64CC" w:rsidRPr="003A4E33" w:rsidRDefault="001D64CC" w:rsidP="003A0FE4">
      <w:pPr>
        <w:jc w:val="both"/>
        <w:rPr>
          <w:rFonts w:cstheme="minorHAnsi"/>
          <w:sz w:val="20"/>
          <w:szCs w:val="20"/>
        </w:rPr>
      </w:pPr>
      <w:r w:rsidRPr="003A4E33">
        <w:rPr>
          <w:rFonts w:cstheme="minorHAnsi"/>
          <w:sz w:val="20"/>
          <w:szCs w:val="20"/>
        </w:rPr>
        <w:lastRenderedPageBreak/>
        <w:t>Phase 1: Stages in Tai and T</w:t>
      </w:r>
      <w:r w:rsidR="00704571" w:rsidRPr="003A4E33">
        <w:rPr>
          <w:rFonts w:cstheme="minorHAnsi"/>
          <w:sz w:val="20"/>
          <w:szCs w:val="20"/>
        </w:rPr>
        <w:t>o</w:t>
      </w:r>
      <w:r w:rsidRPr="003A4E33">
        <w:rPr>
          <w:rFonts w:cstheme="minorHAnsi"/>
          <w:sz w:val="20"/>
          <w:szCs w:val="20"/>
        </w:rPr>
        <w:t xml:space="preserve">ulepleu counties facing Grand </w:t>
      </w:r>
      <w:proofErr w:type="spellStart"/>
      <w:r w:rsidRPr="003A4E33">
        <w:rPr>
          <w:rFonts w:cstheme="minorHAnsi"/>
          <w:sz w:val="20"/>
          <w:szCs w:val="20"/>
        </w:rPr>
        <w:t>Gedey</w:t>
      </w:r>
      <w:proofErr w:type="spellEnd"/>
      <w:r w:rsidRPr="003A4E33">
        <w:rPr>
          <w:rFonts w:cstheme="minorHAnsi"/>
          <w:sz w:val="20"/>
          <w:szCs w:val="20"/>
        </w:rPr>
        <w:t xml:space="preserve"> County</w:t>
      </w:r>
    </w:p>
    <w:tbl>
      <w:tblPr>
        <w:tblStyle w:val="Grilledutableau"/>
        <w:tblW w:w="0" w:type="auto"/>
        <w:tblLook w:val="04A0" w:firstRow="1" w:lastRow="0" w:firstColumn="1" w:lastColumn="0" w:noHBand="0" w:noVBand="1"/>
      </w:tblPr>
      <w:tblGrid>
        <w:gridCol w:w="722"/>
        <w:gridCol w:w="3354"/>
        <w:gridCol w:w="1359"/>
        <w:gridCol w:w="1223"/>
        <w:gridCol w:w="2353"/>
      </w:tblGrid>
      <w:tr w:rsidR="001D64CC" w:rsidRPr="003A4E33" w14:paraId="04EE1BAB" w14:textId="77777777" w:rsidTr="00B76593">
        <w:tc>
          <w:tcPr>
            <w:tcW w:w="722" w:type="dxa"/>
            <w:vMerge w:val="restart"/>
            <w:vAlign w:val="center"/>
          </w:tcPr>
          <w:p w14:paraId="5F839938"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Steps</w:t>
            </w:r>
          </w:p>
        </w:tc>
        <w:tc>
          <w:tcPr>
            <w:tcW w:w="3354" w:type="dxa"/>
            <w:vMerge w:val="restart"/>
            <w:vAlign w:val="center"/>
          </w:tcPr>
          <w:p w14:paraId="5699E204" w14:textId="77777777" w:rsidR="001D64CC" w:rsidRPr="003A4E33" w:rsidRDefault="001D64CC" w:rsidP="003A0FE4">
            <w:pPr>
              <w:pStyle w:val="Sansinterligne"/>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Zones</w:t>
            </w:r>
          </w:p>
        </w:tc>
        <w:tc>
          <w:tcPr>
            <w:tcW w:w="2582" w:type="dxa"/>
            <w:gridSpan w:val="2"/>
          </w:tcPr>
          <w:p w14:paraId="6880AA23"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Official entry points</w:t>
            </w:r>
          </w:p>
        </w:tc>
        <w:tc>
          <w:tcPr>
            <w:tcW w:w="2353" w:type="dxa"/>
            <w:vMerge w:val="restart"/>
            <w:vAlign w:val="center"/>
          </w:tcPr>
          <w:p w14:paraId="2B0BF621" w14:textId="77777777" w:rsidR="001D64CC" w:rsidRPr="003A4E33" w:rsidRDefault="001D64CC" w:rsidP="003A0FE4">
            <w:pPr>
              <w:pStyle w:val="Sansinterligne"/>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Periods</w:t>
            </w:r>
          </w:p>
        </w:tc>
      </w:tr>
      <w:tr w:rsidR="001D64CC" w:rsidRPr="003A4E33" w14:paraId="642CCA84" w14:textId="77777777" w:rsidTr="00B76593">
        <w:tc>
          <w:tcPr>
            <w:tcW w:w="722" w:type="dxa"/>
            <w:vMerge/>
          </w:tcPr>
          <w:p w14:paraId="3DA83421" w14:textId="77777777" w:rsidR="001D64CC" w:rsidRPr="003A4E33" w:rsidRDefault="001D64CC" w:rsidP="003A0FE4">
            <w:pPr>
              <w:pStyle w:val="Sansinterligne"/>
              <w:jc w:val="center"/>
              <w:rPr>
                <w:rFonts w:asciiTheme="minorHAnsi" w:hAnsiTheme="minorHAnsi" w:cstheme="minorHAnsi"/>
                <w:noProof/>
                <w:sz w:val="20"/>
                <w:szCs w:val="20"/>
                <w:lang w:val="en-GB"/>
              </w:rPr>
            </w:pPr>
          </w:p>
        </w:tc>
        <w:tc>
          <w:tcPr>
            <w:tcW w:w="3354" w:type="dxa"/>
            <w:vMerge/>
          </w:tcPr>
          <w:p w14:paraId="78E4BAFD" w14:textId="77777777" w:rsidR="001D64CC" w:rsidRPr="003A4E33" w:rsidRDefault="001D64CC" w:rsidP="003A0FE4">
            <w:pPr>
              <w:pStyle w:val="Sansinterligne"/>
              <w:jc w:val="center"/>
              <w:rPr>
                <w:rFonts w:asciiTheme="minorHAnsi" w:hAnsiTheme="minorHAnsi" w:cstheme="minorHAnsi"/>
                <w:noProof/>
                <w:sz w:val="20"/>
                <w:szCs w:val="20"/>
                <w:lang w:val="en-GB"/>
              </w:rPr>
            </w:pPr>
          </w:p>
        </w:tc>
        <w:tc>
          <w:tcPr>
            <w:tcW w:w="1359" w:type="dxa"/>
          </w:tcPr>
          <w:p w14:paraId="79E6766A" w14:textId="2BEE42AF" w:rsidR="001D64CC" w:rsidRPr="003A4E33" w:rsidRDefault="00B76593"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CI</w:t>
            </w:r>
          </w:p>
        </w:tc>
        <w:tc>
          <w:tcPr>
            <w:tcW w:w="1223" w:type="dxa"/>
          </w:tcPr>
          <w:p w14:paraId="1959C01D"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LIB</w:t>
            </w:r>
          </w:p>
        </w:tc>
        <w:tc>
          <w:tcPr>
            <w:tcW w:w="2353" w:type="dxa"/>
            <w:vMerge/>
            <w:vAlign w:val="center"/>
          </w:tcPr>
          <w:p w14:paraId="232BD8E7" w14:textId="77777777" w:rsidR="001D64CC" w:rsidRPr="003A4E33" w:rsidRDefault="001D64CC" w:rsidP="003A0FE4">
            <w:pPr>
              <w:pStyle w:val="Sansinterligne"/>
              <w:rPr>
                <w:rFonts w:asciiTheme="minorHAnsi" w:hAnsiTheme="minorHAnsi" w:cstheme="minorHAnsi"/>
                <w:noProof/>
                <w:sz w:val="20"/>
                <w:szCs w:val="20"/>
                <w:lang w:val="en-GB"/>
              </w:rPr>
            </w:pPr>
          </w:p>
        </w:tc>
      </w:tr>
      <w:tr w:rsidR="001D64CC" w:rsidRPr="003A4E33" w14:paraId="292DFF8A" w14:textId="77777777" w:rsidTr="00B76593">
        <w:tc>
          <w:tcPr>
            <w:tcW w:w="722" w:type="dxa"/>
            <w:vAlign w:val="center"/>
          </w:tcPr>
          <w:p w14:paraId="2562176D" w14:textId="77777777" w:rsidR="001D64CC" w:rsidRPr="003A4E33" w:rsidRDefault="001D64CC" w:rsidP="003A0FE4">
            <w:pPr>
              <w:spacing w:line="259" w:lineRule="auto"/>
              <w:jc w:val="center"/>
              <w:rPr>
                <w:rFonts w:cstheme="minorHAnsi"/>
                <w:sz w:val="20"/>
                <w:szCs w:val="20"/>
                <w:lang w:val="en-GB"/>
              </w:rPr>
            </w:pPr>
            <w:r w:rsidRPr="003A4E33">
              <w:rPr>
                <w:rFonts w:cstheme="minorHAnsi"/>
                <w:sz w:val="20"/>
                <w:szCs w:val="20"/>
                <w:lang w:val="en-GB"/>
              </w:rPr>
              <w:t>1</w:t>
            </w:r>
          </w:p>
        </w:tc>
        <w:tc>
          <w:tcPr>
            <w:tcW w:w="3354" w:type="dxa"/>
          </w:tcPr>
          <w:p w14:paraId="3F297289" w14:textId="77777777" w:rsidR="001D64CC" w:rsidRPr="003A4E33" w:rsidRDefault="001D64CC" w:rsidP="003A0FE4">
            <w:pPr>
              <w:pStyle w:val="Paragraphedeliste"/>
              <w:numPr>
                <w:ilvl w:val="0"/>
                <w:numId w:val="15"/>
              </w:numPr>
              <w:spacing w:line="259" w:lineRule="auto"/>
              <w:rPr>
                <w:rFonts w:cstheme="minorHAnsi"/>
                <w:sz w:val="20"/>
                <w:szCs w:val="20"/>
                <w:lang w:val="en-GB"/>
              </w:rPr>
            </w:pPr>
            <w:r w:rsidRPr="003A4E33">
              <w:rPr>
                <w:rFonts w:cstheme="minorHAnsi"/>
                <w:sz w:val="20"/>
                <w:szCs w:val="20"/>
                <w:lang w:val="en-GB"/>
              </w:rPr>
              <w:t>Department of Tai (VIC)</w:t>
            </w:r>
          </w:p>
          <w:p w14:paraId="341BC59E" w14:textId="77777777" w:rsidR="001D64CC" w:rsidRPr="003A4E33" w:rsidRDefault="001D64CC" w:rsidP="003A0FE4">
            <w:pPr>
              <w:pStyle w:val="Paragraphedeliste"/>
              <w:numPr>
                <w:ilvl w:val="0"/>
                <w:numId w:val="15"/>
              </w:numPr>
              <w:spacing w:line="259" w:lineRule="auto"/>
              <w:rPr>
                <w:rFonts w:cstheme="minorHAnsi"/>
                <w:sz w:val="20"/>
                <w:szCs w:val="20"/>
                <w:lang w:val="en-GB"/>
              </w:rPr>
            </w:pPr>
            <w:r w:rsidRPr="003A4E33">
              <w:rPr>
                <w:rFonts w:cstheme="minorHAnsi"/>
                <w:sz w:val="20"/>
                <w:szCs w:val="20"/>
                <w:lang w:val="en-GB"/>
              </w:rPr>
              <w:t xml:space="preserve">County of Greater </w:t>
            </w:r>
            <w:proofErr w:type="spellStart"/>
            <w:r w:rsidRPr="003A4E33">
              <w:rPr>
                <w:rFonts w:cstheme="minorHAnsi"/>
                <w:sz w:val="20"/>
                <w:szCs w:val="20"/>
                <w:lang w:val="en-GB"/>
              </w:rPr>
              <w:t>Gedey</w:t>
            </w:r>
            <w:proofErr w:type="spellEnd"/>
            <w:r w:rsidRPr="003A4E33">
              <w:rPr>
                <w:rFonts w:cstheme="minorHAnsi"/>
                <w:sz w:val="20"/>
                <w:szCs w:val="20"/>
                <w:lang w:val="en-GB"/>
              </w:rPr>
              <w:t xml:space="preserve"> (LIB)</w:t>
            </w:r>
          </w:p>
        </w:tc>
        <w:tc>
          <w:tcPr>
            <w:tcW w:w="1359" w:type="dxa"/>
            <w:vAlign w:val="center"/>
          </w:tcPr>
          <w:p w14:paraId="2878FBB1" w14:textId="77777777" w:rsidR="001D64CC" w:rsidRPr="003A4E33" w:rsidRDefault="001D64CC" w:rsidP="003A0FE4">
            <w:pPr>
              <w:pStyle w:val="Sansinterligne"/>
              <w:jc w:val="center"/>
              <w:rPr>
                <w:rFonts w:asciiTheme="minorHAnsi" w:hAnsiTheme="minorHAnsi" w:cstheme="minorHAnsi"/>
                <w:iCs/>
                <w:sz w:val="20"/>
                <w:szCs w:val="20"/>
                <w:lang w:val="en-GB"/>
              </w:rPr>
            </w:pPr>
            <w:proofErr w:type="spellStart"/>
            <w:r w:rsidRPr="003A4E33">
              <w:rPr>
                <w:rFonts w:asciiTheme="minorHAnsi" w:hAnsiTheme="minorHAnsi" w:cstheme="minorHAnsi"/>
                <w:iCs/>
                <w:sz w:val="20"/>
                <w:szCs w:val="20"/>
                <w:lang w:val="en-GB"/>
              </w:rPr>
              <w:t>Daobly</w:t>
            </w:r>
            <w:proofErr w:type="spellEnd"/>
          </w:p>
        </w:tc>
        <w:tc>
          <w:tcPr>
            <w:tcW w:w="1223" w:type="dxa"/>
            <w:vAlign w:val="center"/>
          </w:tcPr>
          <w:p w14:paraId="445C7F1B" w14:textId="77777777" w:rsidR="001D64CC" w:rsidRPr="003A4E33" w:rsidRDefault="001D64CC" w:rsidP="003A0FE4">
            <w:pPr>
              <w:pStyle w:val="Sansinterligne"/>
              <w:jc w:val="center"/>
              <w:rPr>
                <w:rFonts w:asciiTheme="minorHAnsi" w:hAnsiTheme="minorHAnsi" w:cstheme="minorHAnsi"/>
                <w:iCs/>
                <w:sz w:val="20"/>
                <w:szCs w:val="20"/>
                <w:lang w:val="en-GB"/>
              </w:rPr>
            </w:pPr>
            <w:r w:rsidRPr="003A4E33">
              <w:rPr>
                <w:rFonts w:asciiTheme="minorHAnsi" w:hAnsiTheme="minorHAnsi" w:cstheme="minorHAnsi"/>
                <w:iCs/>
                <w:sz w:val="20"/>
                <w:szCs w:val="20"/>
                <w:lang w:val="en-GB"/>
              </w:rPr>
              <w:t>Gleo Tempo</w:t>
            </w:r>
          </w:p>
        </w:tc>
        <w:tc>
          <w:tcPr>
            <w:tcW w:w="2353" w:type="dxa"/>
            <w:vAlign w:val="center"/>
          </w:tcPr>
          <w:p w14:paraId="2B85056D" w14:textId="77777777" w:rsidR="001D64CC" w:rsidRPr="003A4E33" w:rsidRDefault="001D64CC" w:rsidP="003A0FE4">
            <w:pPr>
              <w:pStyle w:val="Sansinterligne"/>
              <w:rPr>
                <w:rFonts w:asciiTheme="minorHAnsi" w:hAnsiTheme="minorHAnsi" w:cstheme="minorHAnsi"/>
                <w:sz w:val="20"/>
                <w:szCs w:val="20"/>
                <w:lang w:val="en-GB"/>
              </w:rPr>
            </w:pPr>
            <w:r w:rsidRPr="003A4E33">
              <w:rPr>
                <w:rFonts w:asciiTheme="minorHAnsi" w:hAnsiTheme="minorHAnsi" w:cstheme="minorHAnsi"/>
                <w:sz w:val="20"/>
                <w:szCs w:val="20"/>
                <w:lang w:val="en-GB"/>
              </w:rPr>
              <w:t>2-4 September 2021</w:t>
            </w:r>
          </w:p>
        </w:tc>
      </w:tr>
      <w:tr w:rsidR="001D64CC" w:rsidRPr="003A4E33" w14:paraId="101CAB85" w14:textId="77777777" w:rsidTr="00B76593">
        <w:tc>
          <w:tcPr>
            <w:tcW w:w="722" w:type="dxa"/>
            <w:vAlign w:val="center"/>
          </w:tcPr>
          <w:p w14:paraId="64B11BE9" w14:textId="77777777" w:rsidR="001D64CC" w:rsidRPr="003A4E33" w:rsidRDefault="001D64CC" w:rsidP="003A0FE4">
            <w:pPr>
              <w:spacing w:line="259" w:lineRule="auto"/>
              <w:jc w:val="center"/>
              <w:rPr>
                <w:rFonts w:cstheme="minorHAnsi"/>
                <w:sz w:val="20"/>
                <w:szCs w:val="20"/>
                <w:lang w:val="en-GB"/>
              </w:rPr>
            </w:pPr>
            <w:r w:rsidRPr="003A4E33">
              <w:rPr>
                <w:rFonts w:cstheme="minorHAnsi"/>
                <w:sz w:val="20"/>
                <w:szCs w:val="20"/>
                <w:lang w:val="en-GB"/>
              </w:rPr>
              <w:t>2</w:t>
            </w:r>
          </w:p>
        </w:tc>
        <w:tc>
          <w:tcPr>
            <w:tcW w:w="3354" w:type="dxa"/>
          </w:tcPr>
          <w:p w14:paraId="79889E1F" w14:textId="4C5DF5FA" w:rsidR="001D64CC" w:rsidRPr="003A4E33" w:rsidRDefault="001D64CC" w:rsidP="003A0FE4">
            <w:pPr>
              <w:pStyle w:val="Paragraphedeliste"/>
              <w:numPr>
                <w:ilvl w:val="0"/>
                <w:numId w:val="15"/>
              </w:numPr>
              <w:spacing w:line="259" w:lineRule="auto"/>
              <w:rPr>
                <w:rFonts w:cstheme="minorHAnsi"/>
                <w:sz w:val="20"/>
                <w:szCs w:val="20"/>
                <w:lang w:val="en-GB"/>
              </w:rPr>
            </w:pPr>
            <w:r w:rsidRPr="003A4E33">
              <w:rPr>
                <w:rFonts w:cstheme="minorHAnsi"/>
                <w:sz w:val="20"/>
                <w:szCs w:val="20"/>
                <w:lang w:val="en-GB"/>
              </w:rPr>
              <w:t>Department of Toulepleu (</w:t>
            </w:r>
            <w:r w:rsidR="00851395">
              <w:rPr>
                <w:rFonts w:cstheme="minorHAnsi"/>
                <w:sz w:val="20"/>
                <w:szCs w:val="20"/>
                <w:lang w:val="en-GB"/>
              </w:rPr>
              <w:t xml:space="preserve">CÔTE </w:t>
            </w:r>
            <w:proofErr w:type="gramStart"/>
            <w:r w:rsidR="00851395">
              <w:rPr>
                <w:rFonts w:cstheme="minorHAnsi"/>
                <w:sz w:val="20"/>
                <w:szCs w:val="20"/>
                <w:lang w:val="en-GB"/>
              </w:rPr>
              <w:t xml:space="preserve">D’IVOIRE </w:t>
            </w:r>
            <w:r w:rsidRPr="003A4E33">
              <w:rPr>
                <w:rFonts w:cstheme="minorHAnsi"/>
                <w:sz w:val="20"/>
                <w:szCs w:val="20"/>
                <w:lang w:val="en-GB"/>
              </w:rPr>
              <w:t>)</w:t>
            </w:r>
            <w:proofErr w:type="gramEnd"/>
          </w:p>
          <w:p w14:paraId="0926FB5C" w14:textId="77777777" w:rsidR="001D64CC" w:rsidRPr="003A4E33" w:rsidRDefault="001D64CC" w:rsidP="003A0FE4">
            <w:pPr>
              <w:pStyle w:val="Paragraphedeliste"/>
              <w:numPr>
                <w:ilvl w:val="0"/>
                <w:numId w:val="15"/>
              </w:numPr>
              <w:spacing w:line="259" w:lineRule="auto"/>
              <w:rPr>
                <w:rFonts w:cstheme="minorHAnsi"/>
                <w:sz w:val="20"/>
                <w:szCs w:val="20"/>
                <w:lang w:val="en-GB"/>
              </w:rPr>
            </w:pPr>
            <w:r w:rsidRPr="003A4E33">
              <w:rPr>
                <w:rFonts w:cstheme="minorHAnsi"/>
                <w:sz w:val="20"/>
                <w:szCs w:val="20"/>
                <w:lang w:val="en-GB"/>
              </w:rPr>
              <w:t xml:space="preserve">County of Greater </w:t>
            </w:r>
            <w:proofErr w:type="spellStart"/>
            <w:r w:rsidRPr="003A4E33">
              <w:rPr>
                <w:rFonts w:cstheme="minorHAnsi"/>
                <w:sz w:val="20"/>
                <w:szCs w:val="20"/>
                <w:lang w:val="en-GB"/>
              </w:rPr>
              <w:t>Gedey</w:t>
            </w:r>
            <w:proofErr w:type="spellEnd"/>
            <w:r w:rsidRPr="003A4E33">
              <w:rPr>
                <w:rFonts w:cstheme="minorHAnsi"/>
                <w:sz w:val="20"/>
                <w:szCs w:val="20"/>
                <w:lang w:val="en-GB"/>
              </w:rPr>
              <w:t xml:space="preserve"> (LIB)</w:t>
            </w:r>
          </w:p>
        </w:tc>
        <w:tc>
          <w:tcPr>
            <w:tcW w:w="1359" w:type="dxa"/>
            <w:vAlign w:val="center"/>
          </w:tcPr>
          <w:p w14:paraId="3785A1B5" w14:textId="77777777" w:rsidR="001D64CC" w:rsidRPr="003A4E33" w:rsidRDefault="001D64CC" w:rsidP="003A0FE4">
            <w:pPr>
              <w:pStyle w:val="Sansinterligne"/>
              <w:jc w:val="center"/>
              <w:rPr>
                <w:rFonts w:asciiTheme="minorHAnsi" w:hAnsiTheme="minorHAnsi" w:cstheme="minorHAnsi"/>
                <w:iCs/>
                <w:sz w:val="20"/>
                <w:szCs w:val="20"/>
                <w:lang w:val="en-GB"/>
              </w:rPr>
            </w:pPr>
            <w:proofErr w:type="spellStart"/>
            <w:r w:rsidRPr="003A4E33">
              <w:rPr>
                <w:rFonts w:asciiTheme="minorHAnsi" w:hAnsiTheme="minorHAnsi" w:cstheme="minorHAnsi"/>
                <w:iCs/>
                <w:sz w:val="20"/>
                <w:szCs w:val="20"/>
                <w:lang w:val="en-GB"/>
              </w:rPr>
              <w:t>Pékanhoubly</w:t>
            </w:r>
            <w:proofErr w:type="spellEnd"/>
          </w:p>
        </w:tc>
        <w:tc>
          <w:tcPr>
            <w:tcW w:w="1223" w:type="dxa"/>
            <w:vAlign w:val="center"/>
          </w:tcPr>
          <w:p w14:paraId="1C9979D1" w14:textId="77777777" w:rsidR="001D64CC" w:rsidRPr="003A4E33" w:rsidRDefault="001D64CC" w:rsidP="003A0FE4">
            <w:pPr>
              <w:pStyle w:val="Sansinterligne"/>
              <w:jc w:val="center"/>
              <w:rPr>
                <w:rFonts w:asciiTheme="minorHAnsi" w:hAnsiTheme="minorHAnsi" w:cstheme="minorHAnsi"/>
                <w:iCs/>
                <w:sz w:val="20"/>
                <w:szCs w:val="20"/>
                <w:lang w:val="en-GB"/>
              </w:rPr>
            </w:pPr>
            <w:proofErr w:type="spellStart"/>
            <w:r w:rsidRPr="003A4E33">
              <w:rPr>
                <w:rFonts w:asciiTheme="minorHAnsi" w:hAnsiTheme="minorHAnsi" w:cstheme="minorHAnsi"/>
                <w:iCs/>
                <w:sz w:val="20"/>
                <w:szCs w:val="20"/>
                <w:lang w:val="en-GB"/>
              </w:rPr>
              <w:t>B'hai</w:t>
            </w:r>
            <w:proofErr w:type="spellEnd"/>
          </w:p>
        </w:tc>
        <w:tc>
          <w:tcPr>
            <w:tcW w:w="2353" w:type="dxa"/>
            <w:vAlign w:val="center"/>
          </w:tcPr>
          <w:p w14:paraId="46E31154" w14:textId="77777777" w:rsidR="001D64CC" w:rsidRPr="003A4E33" w:rsidRDefault="001D64CC" w:rsidP="003A0FE4">
            <w:pPr>
              <w:pStyle w:val="Sansinterligne"/>
              <w:rPr>
                <w:rFonts w:asciiTheme="minorHAnsi" w:hAnsiTheme="minorHAnsi" w:cstheme="minorHAnsi"/>
                <w:sz w:val="20"/>
                <w:szCs w:val="20"/>
                <w:lang w:val="en-GB"/>
              </w:rPr>
            </w:pPr>
            <w:r w:rsidRPr="003A4E33">
              <w:rPr>
                <w:rFonts w:asciiTheme="minorHAnsi" w:hAnsiTheme="minorHAnsi" w:cstheme="minorHAnsi"/>
                <w:sz w:val="20"/>
                <w:szCs w:val="20"/>
                <w:lang w:val="en-GB"/>
              </w:rPr>
              <w:t>6-8 September 2021</w:t>
            </w:r>
          </w:p>
        </w:tc>
      </w:tr>
    </w:tbl>
    <w:p w14:paraId="36ECC54A" w14:textId="16F3ADF7" w:rsidR="001D64CC" w:rsidRDefault="001D64CC" w:rsidP="003A0FE4">
      <w:pPr>
        <w:jc w:val="both"/>
        <w:rPr>
          <w:rFonts w:cstheme="minorHAnsi"/>
          <w:sz w:val="20"/>
          <w:szCs w:val="20"/>
        </w:rPr>
      </w:pPr>
      <w:r w:rsidRPr="003A4E33">
        <w:rPr>
          <w:rFonts w:cstheme="minorHAnsi"/>
          <w:sz w:val="20"/>
          <w:szCs w:val="20"/>
        </w:rPr>
        <w:t xml:space="preserve">Source: </w:t>
      </w:r>
      <w:r w:rsidR="00B76593" w:rsidRPr="003A4E33">
        <w:rPr>
          <w:rFonts w:cstheme="minorHAnsi"/>
          <w:sz w:val="20"/>
          <w:szCs w:val="20"/>
        </w:rPr>
        <w:t xml:space="preserve">2021 activity </w:t>
      </w:r>
      <w:r w:rsidRPr="003A4E33">
        <w:rPr>
          <w:rFonts w:cstheme="minorHAnsi"/>
          <w:sz w:val="20"/>
          <w:szCs w:val="20"/>
        </w:rPr>
        <w:t>Report</w:t>
      </w:r>
    </w:p>
    <w:p w14:paraId="345975A9" w14:textId="77777777" w:rsidR="001D64CC" w:rsidRPr="003A4E33" w:rsidRDefault="001D64CC" w:rsidP="003A0FE4">
      <w:pPr>
        <w:pStyle w:val="Sansinterligne"/>
        <w:jc w:val="center"/>
        <w:rPr>
          <w:rFonts w:asciiTheme="minorHAnsi" w:hAnsiTheme="minorHAnsi" w:cstheme="minorHAnsi"/>
          <w:noProof/>
          <w:sz w:val="20"/>
          <w:szCs w:val="20"/>
          <w:lang w:val="en-GB" w:eastAsia="en-US"/>
        </w:rPr>
      </w:pPr>
    </w:p>
    <w:p w14:paraId="67039CB3" w14:textId="77777777" w:rsidR="001D64CC" w:rsidRPr="003A4E33" w:rsidRDefault="001D64CC" w:rsidP="003A0FE4">
      <w:pPr>
        <w:pStyle w:val="Sansinterligne"/>
        <w:rPr>
          <w:rFonts w:asciiTheme="minorHAnsi" w:hAnsiTheme="minorHAnsi" w:cstheme="minorHAnsi"/>
          <w:noProof/>
          <w:sz w:val="20"/>
          <w:szCs w:val="20"/>
          <w:lang w:val="en-GB" w:eastAsia="en-US"/>
        </w:rPr>
      </w:pPr>
      <w:r w:rsidRPr="003A4E33">
        <w:rPr>
          <w:rFonts w:asciiTheme="minorHAnsi" w:hAnsiTheme="minorHAnsi" w:cstheme="minorHAnsi"/>
          <w:noProof/>
          <w:sz w:val="20"/>
          <w:szCs w:val="20"/>
          <w:lang w:val="en-GB" w:eastAsia="en-US"/>
        </w:rPr>
        <w:t>Phase 2: Stages in the departments of Zouan-Hounien and Danané facing Nimba County</w:t>
      </w:r>
    </w:p>
    <w:p w14:paraId="109F63BC" w14:textId="77777777" w:rsidR="001D64CC" w:rsidRPr="003A4E33" w:rsidRDefault="001D64CC" w:rsidP="003A0FE4">
      <w:pPr>
        <w:pStyle w:val="Sansinterligne"/>
        <w:jc w:val="center"/>
        <w:rPr>
          <w:rFonts w:asciiTheme="minorHAnsi" w:hAnsiTheme="minorHAnsi" w:cstheme="minorHAnsi"/>
          <w:noProof/>
          <w:sz w:val="20"/>
          <w:szCs w:val="20"/>
          <w:lang w:val="en-GB" w:eastAsia="en-US"/>
        </w:rPr>
      </w:pPr>
    </w:p>
    <w:tbl>
      <w:tblPr>
        <w:tblStyle w:val="Grilledutableau"/>
        <w:tblW w:w="0" w:type="auto"/>
        <w:tblLook w:val="04A0" w:firstRow="1" w:lastRow="0" w:firstColumn="1" w:lastColumn="0" w:noHBand="0" w:noVBand="1"/>
      </w:tblPr>
      <w:tblGrid>
        <w:gridCol w:w="722"/>
        <w:gridCol w:w="3526"/>
        <w:gridCol w:w="1181"/>
        <w:gridCol w:w="1229"/>
        <w:gridCol w:w="2353"/>
      </w:tblGrid>
      <w:tr w:rsidR="001D64CC" w:rsidRPr="003A4E33" w14:paraId="0CF427F7" w14:textId="77777777" w:rsidTr="00B76593">
        <w:tc>
          <w:tcPr>
            <w:tcW w:w="722" w:type="dxa"/>
            <w:vMerge w:val="restart"/>
            <w:vAlign w:val="center"/>
          </w:tcPr>
          <w:p w14:paraId="4DC1DB91"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Steps</w:t>
            </w:r>
          </w:p>
        </w:tc>
        <w:tc>
          <w:tcPr>
            <w:tcW w:w="3526" w:type="dxa"/>
            <w:vMerge w:val="restart"/>
            <w:vAlign w:val="center"/>
          </w:tcPr>
          <w:p w14:paraId="21113354"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Zones</w:t>
            </w:r>
          </w:p>
        </w:tc>
        <w:tc>
          <w:tcPr>
            <w:tcW w:w="2410" w:type="dxa"/>
            <w:gridSpan w:val="2"/>
          </w:tcPr>
          <w:p w14:paraId="2BEAD557"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Official entry points</w:t>
            </w:r>
          </w:p>
        </w:tc>
        <w:tc>
          <w:tcPr>
            <w:tcW w:w="2353" w:type="dxa"/>
            <w:vMerge w:val="restart"/>
            <w:vAlign w:val="center"/>
          </w:tcPr>
          <w:p w14:paraId="6B072A71"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Period</w:t>
            </w:r>
          </w:p>
        </w:tc>
      </w:tr>
      <w:tr w:rsidR="001D64CC" w:rsidRPr="003A4E33" w14:paraId="64CED758" w14:textId="77777777" w:rsidTr="00B76593">
        <w:tc>
          <w:tcPr>
            <w:tcW w:w="722" w:type="dxa"/>
            <w:vMerge/>
          </w:tcPr>
          <w:p w14:paraId="0DADEC66" w14:textId="77777777" w:rsidR="001D64CC" w:rsidRPr="003A4E33" w:rsidRDefault="001D64CC" w:rsidP="003A0FE4">
            <w:pPr>
              <w:pStyle w:val="Sansinterligne"/>
              <w:jc w:val="center"/>
              <w:rPr>
                <w:rFonts w:asciiTheme="minorHAnsi" w:hAnsiTheme="minorHAnsi" w:cstheme="minorHAnsi"/>
                <w:noProof/>
                <w:sz w:val="20"/>
                <w:szCs w:val="20"/>
                <w:lang w:val="en-GB"/>
              </w:rPr>
            </w:pPr>
          </w:p>
        </w:tc>
        <w:tc>
          <w:tcPr>
            <w:tcW w:w="3526" w:type="dxa"/>
            <w:vMerge/>
          </w:tcPr>
          <w:p w14:paraId="6452CB56" w14:textId="77777777" w:rsidR="001D64CC" w:rsidRPr="003A4E33" w:rsidRDefault="001D64CC" w:rsidP="003A0FE4">
            <w:pPr>
              <w:pStyle w:val="Sansinterligne"/>
              <w:jc w:val="center"/>
              <w:rPr>
                <w:rFonts w:asciiTheme="minorHAnsi" w:hAnsiTheme="minorHAnsi" w:cstheme="minorHAnsi"/>
                <w:noProof/>
                <w:sz w:val="20"/>
                <w:szCs w:val="20"/>
                <w:lang w:val="en-GB"/>
              </w:rPr>
            </w:pPr>
          </w:p>
        </w:tc>
        <w:tc>
          <w:tcPr>
            <w:tcW w:w="1181" w:type="dxa"/>
          </w:tcPr>
          <w:p w14:paraId="574F8A9E" w14:textId="63569BA5" w:rsidR="001D64CC" w:rsidRPr="003A4E33" w:rsidRDefault="00B76593"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CI</w:t>
            </w:r>
          </w:p>
        </w:tc>
        <w:tc>
          <w:tcPr>
            <w:tcW w:w="1229" w:type="dxa"/>
          </w:tcPr>
          <w:p w14:paraId="2185AA37"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LIB</w:t>
            </w:r>
          </w:p>
        </w:tc>
        <w:tc>
          <w:tcPr>
            <w:tcW w:w="2353" w:type="dxa"/>
            <w:vMerge/>
            <w:vAlign w:val="center"/>
          </w:tcPr>
          <w:p w14:paraId="1FDFB927" w14:textId="77777777" w:rsidR="001D64CC" w:rsidRPr="003A4E33" w:rsidRDefault="001D64CC" w:rsidP="003A0FE4">
            <w:pPr>
              <w:pStyle w:val="Sansinterligne"/>
              <w:jc w:val="center"/>
              <w:rPr>
                <w:rFonts w:asciiTheme="minorHAnsi" w:hAnsiTheme="minorHAnsi" w:cstheme="minorHAnsi"/>
                <w:noProof/>
                <w:sz w:val="20"/>
                <w:szCs w:val="20"/>
                <w:lang w:val="en-GB"/>
              </w:rPr>
            </w:pPr>
          </w:p>
        </w:tc>
      </w:tr>
      <w:tr w:rsidR="001D64CC" w:rsidRPr="003A4E33" w14:paraId="036691A5" w14:textId="77777777" w:rsidTr="00B76593">
        <w:tc>
          <w:tcPr>
            <w:tcW w:w="722" w:type="dxa"/>
            <w:vAlign w:val="center"/>
          </w:tcPr>
          <w:p w14:paraId="6E28446D"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1</w:t>
            </w:r>
          </w:p>
        </w:tc>
        <w:tc>
          <w:tcPr>
            <w:tcW w:w="3526" w:type="dxa"/>
          </w:tcPr>
          <w:p w14:paraId="19D5F44C" w14:textId="32253AF0" w:rsidR="001D64CC" w:rsidRPr="003A4E33" w:rsidRDefault="001D64CC" w:rsidP="003A0FE4">
            <w:pPr>
              <w:pStyle w:val="Sansinterligne"/>
              <w:numPr>
                <w:ilvl w:val="0"/>
                <w:numId w:val="23"/>
              </w:numP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Department of Zouan-Hounien (CI)</w:t>
            </w:r>
          </w:p>
          <w:p w14:paraId="4009D443" w14:textId="77777777" w:rsidR="001D64CC" w:rsidRPr="003A4E33" w:rsidRDefault="001D64CC" w:rsidP="003A0FE4">
            <w:pPr>
              <w:pStyle w:val="Sansinterligne"/>
              <w:numPr>
                <w:ilvl w:val="0"/>
                <w:numId w:val="23"/>
              </w:numP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Nimba County (LIB)</w:t>
            </w:r>
          </w:p>
        </w:tc>
        <w:tc>
          <w:tcPr>
            <w:tcW w:w="1181" w:type="dxa"/>
            <w:vAlign w:val="center"/>
          </w:tcPr>
          <w:p w14:paraId="5420E136"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Dohouba</w:t>
            </w:r>
          </w:p>
        </w:tc>
        <w:tc>
          <w:tcPr>
            <w:tcW w:w="1229" w:type="dxa"/>
            <w:vAlign w:val="center"/>
          </w:tcPr>
          <w:p w14:paraId="0C6CAA6A"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Buutuo</w:t>
            </w:r>
          </w:p>
        </w:tc>
        <w:tc>
          <w:tcPr>
            <w:tcW w:w="2353" w:type="dxa"/>
            <w:vAlign w:val="center"/>
          </w:tcPr>
          <w:p w14:paraId="3FD25729"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 xml:space="preserve">9-11 September 2021 </w:t>
            </w:r>
          </w:p>
        </w:tc>
      </w:tr>
      <w:tr w:rsidR="001D64CC" w:rsidRPr="003A4E33" w14:paraId="1A2EDA23" w14:textId="77777777" w:rsidTr="00B76593">
        <w:tc>
          <w:tcPr>
            <w:tcW w:w="722" w:type="dxa"/>
            <w:vAlign w:val="center"/>
          </w:tcPr>
          <w:p w14:paraId="10EE20F0"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2</w:t>
            </w:r>
          </w:p>
        </w:tc>
        <w:tc>
          <w:tcPr>
            <w:tcW w:w="3526" w:type="dxa"/>
          </w:tcPr>
          <w:p w14:paraId="1A72614B" w14:textId="5952CC79" w:rsidR="001D64CC" w:rsidRPr="003A4E33" w:rsidRDefault="001D64CC" w:rsidP="003A0FE4">
            <w:pPr>
              <w:pStyle w:val="Sansinterligne"/>
              <w:numPr>
                <w:ilvl w:val="0"/>
                <w:numId w:val="23"/>
              </w:numP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Department of Danané (CI)</w:t>
            </w:r>
          </w:p>
          <w:p w14:paraId="310B4660" w14:textId="77777777" w:rsidR="001D64CC" w:rsidRPr="003A4E33" w:rsidRDefault="001D64CC" w:rsidP="003A0FE4">
            <w:pPr>
              <w:pStyle w:val="Sansinterligne"/>
              <w:numPr>
                <w:ilvl w:val="0"/>
                <w:numId w:val="23"/>
              </w:numP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Nimba County (LIB)</w:t>
            </w:r>
          </w:p>
        </w:tc>
        <w:tc>
          <w:tcPr>
            <w:tcW w:w="1181" w:type="dxa"/>
            <w:vAlign w:val="center"/>
          </w:tcPr>
          <w:p w14:paraId="18979955"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Gbeunta</w:t>
            </w:r>
          </w:p>
        </w:tc>
        <w:tc>
          <w:tcPr>
            <w:tcW w:w="1229" w:type="dxa"/>
            <w:vAlign w:val="center"/>
          </w:tcPr>
          <w:p w14:paraId="0AE21E29"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Loguatuo</w:t>
            </w:r>
          </w:p>
        </w:tc>
        <w:tc>
          <w:tcPr>
            <w:tcW w:w="2353" w:type="dxa"/>
            <w:vAlign w:val="center"/>
          </w:tcPr>
          <w:p w14:paraId="1FABBAED" w14:textId="77777777" w:rsidR="001D64CC" w:rsidRPr="003A4E33" w:rsidRDefault="001D64CC" w:rsidP="003A0FE4">
            <w:pPr>
              <w:pStyle w:val="Sansinterligne"/>
              <w:jc w:val="center"/>
              <w:rPr>
                <w:rFonts w:asciiTheme="minorHAnsi" w:hAnsiTheme="minorHAnsi" w:cstheme="minorHAnsi"/>
                <w:noProof/>
                <w:sz w:val="20"/>
                <w:szCs w:val="20"/>
                <w:lang w:val="en-GB"/>
              </w:rPr>
            </w:pPr>
            <w:r w:rsidRPr="003A4E33">
              <w:rPr>
                <w:rFonts w:asciiTheme="minorHAnsi" w:hAnsiTheme="minorHAnsi" w:cstheme="minorHAnsi"/>
                <w:noProof/>
                <w:sz w:val="20"/>
                <w:szCs w:val="20"/>
                <w:lang w:val="en-GB"/>
              </w:rPr>
              <w:t xml:space="preserve">13- 15 September 2021 </w:t>
            </w:r>
          </w:p>
        </w:tc>
      </w:tr>
    </w:tbl>
    <w:p w14:paraId="63F100D1" w14:textId="77777777" w:rsidR="00B76593" w:rsidRPr="003A4E33" w:rsidRDefault="00B76593" w:rsidP="003A0FE4">
      <w:pPr>
        <w:jc w:val="both"/>
        <w:rPr>
          <w:rFonts w:cstheme="minorHAnsi"/>
          <w:sz w:val="20"/>
          <w:szCs w:val="20"/>
        </w:rPr>
      </w:pPr>
      <w:r w:rsidRPr="003A4E33">
        <w:rPr>
          <w:rFonts w:cstheme="minorHAnsi"/>
          <w:sz w:val="20"/>
          <w:szCs w:val="20"/>
        </w:rPr>
        <w:t>Source: 2021 activity Report</w:t>
      </w:r>
    </w:p>
    <w:p w14:paraId="633455E2" w14:textId="5D82C5E7" w:rsidR="004448EA" w:rsidRDefault="001D64CC" w:rsidP="003A4E33">
      <w:pPr>
        <w:spacing w:after="0" w:line="276" w:lineRule="auto"/>
        <w:contextualSpacing/>
        <w:jc w:val="both"/>
        <w:rPr>
          <w:rFonts w:eastAsia="Calibri" w:cstheme="minorHAnsi"/>
          <w:bCs/>
          <w:noProof/>
          <w:sz w:val="20"/>
          <w:szCs w:val="20"/>
          <w:lang w:val="en-US" w:eastAsia="en-GB"/>
        </w:rPr>
      </w:pPr>
      <w:r w:rsidRPr="003A4E33">
        <w:rPr>
          <w:rFonts w:cstheme="minorHAnsi"/>
          <w:sz w:val="20"/>
          <w:szCs w:val="20"/>
        </w:rPr>
        <w:t xml:space="preserve">The patrol visited 46 localities on both sides of the border during this second phase. </w:t>
      </w:r>
      <w:r w:rsidR="00B07564" w:rsidRPr="003A4E33">
        <w:rPr>
          <w:rFonts w:cstheme="minorHAnsi"/>
          <w:sz w:val="20"/>
          <w:szCs w:val="20"/>
        </w:rPr>
        <w:t xml:space="preserve">The patrol teams took the opportunity to sensitise the population but also to </w:t>
      </w:r>
      <w:r w:rsidR="007605ED" w:rsidRPr="003A4E33">
        <w:rPr>
          <w:rFonts w:cstheme="minorHAnsi"/>
          <w:sz w:val="20"/>
          <w:szCs w:val="20"/>
        </w:rPr>
        <w:t xml:space="preserve">listen to their concerns. </w:t>
      </w:r>
      <w:r w:rsidR="007605ED" w:rsidRPr="003A4E33">
        <w:rPr>
          <w:rFonts w:eastAsia="Calibri" w:cstheme="minorHAnsi"/>
          <w:bCs/>
          <w:noProof/>
          <w:sz w:val="20"/>
          <w:szCs w:val="20"/>
          <w:lang w:val="en-US" w:eastAsia="en-GB"/>
        </w:rPr>
        <w:t xml:space="preserve">It </w:t>
      </w:r>
      <w:r w:rsidR="00385053" w:rsidRPr="003A4E33">
        <w:rPr>
          <w:rFonts w:eastAsia="Calibri" w:cstheme="minorHAnsi"/>
          <w:bCs/>
          <w:noProof/>
          <w:sz w:val="20"/>
          <w:szCs w:val="20"/>
          <w:lang w:val="en-US" w:eastAsia="en-GB"/>
        </w:rPr>
        <w:t xml:space="preserve">enabled </w:t>
      </w:r>
      <w:r w:rsidR="007605ED" w:rsidRPr="003A4E33">
        <w:rPr>
          <w:rFonts w:eastAsia="Calibri" w:cstheme="minorHAnsi"/>
          <w:bCs/>
          <w:noProof/>
          <w:sz w:val="20"/>
          <w:szCs w:val="20"/>
          <w:lang w:val="en-US" w:eastAsia="en-GB"/>
        </w:rPr>
        <w:t>both security agencies to assess the challenges at the border in terms of facilities and infrastructure.</w:t>
      </w:r>
      <w:r w:rsidR="00385053" w:rsidRPr="003A4E33">
        <w:rPr>
          <w:rFonts w:eastAsia="Calibri" w:cstheme="minorHAnsi"/>
          <w:bCs/>
          <w:noProof/>
          <w:sz w:val="20"/>
          <w:szCs w:val="20"/>
          <w:lang w:val="en-US" w:eastAsia="en-GB"/>
        </w:rPr>
        <w:t xml:space="preserve"> </w:t>
      </w:r>
      <w:r w:rsidRPr="003A4E33">
        <w:rPr>
          <w:rFonts w:cstheme="minorHAnsi"/>
          <w:sz w:val="20"/>
          <w:szCs w:val="20"/>
        </w:rPr>
        <w:t>For their part, the populations said they were reassured by the joint presence of the security forces. They hoped that such manoeuvres would be regular</w:t>
      </w:r>
      <w:r w:rsidR="00DB3EF1" w:rsidRPr="003A4E33">
        <w:rPr>
          <w:rFonts w:cstheme="minorHAnsi"/>
          <w:sz w:val="20"/>
          <w:szCs w:val="20"/>
        </w:rPr>
        <w:t xml:space="preserve"> and </w:t>
      </w:r>
      <w:r w:rsidR="006024F4" w:rsidRPr="003A4E33">
        <w:rPr>
          <w:rFonts w:eastAsia="Calibri" w:cstheme="minorHAnsi"/>
          <w:bCs/>
          <w:noProof/>
          <w:sz w:val="20"/>
          <w:szCs w:val="20"/>
          <w:lang w:val="en-US" w:eastAsia="en-GB"/>
        </w:rPr>
        <w:t xml:space="preserve">help to restore the confidence of the local population in their forces. </w:t>
      </w:r>
      <w:r w:rsidR="00667558" w:rsidRPr="003A4E33">
        <w:rPr>
          <w:rFonts w:eastAsia="Calibri" w:cstheme="minorHAnsi"/>
          <w:bCs/>
          <w:noProof/>
          <w:sz w:val="20"/>
          <w:szCs w:val="20"/>
          <w:lang w:val="en-US" w:eastAsia="en-GB"/>
        </w:rPr>
        <w:t>The gains from the patrols are illustrated by the Head of the FACI</w:t>
      </w:r>
      <w:r w:rsidR="001133F9" w:rsidRPr="003A4E33">
        <w:rPr>
          <w:rFonts w:eastAsia="Calibri" w:cstheme="minorHAnsi"/>
          <w:bCs/>
          <w:noProof/>
          <w:sz w:val="20"/>
          <w:szCs w:val="20"/>
          <w:lang w:val="en-US" w:eastAsia="en-GB"/>
        </w:rPr>
        <w:t xml:space="preserve"> Detachment in Tai.</w:t>
      </w:r>
    </w:p>
    <w:p w14:paraId="5A7C9C7B" w14:textId="77777777" w:rsidR="006130BF" w:rsidRDefault="006130BF" w:rsidP="003A4E33">
      <w:pPr>
        <w:spacing w:after="0" w:line="276" w:lineRule="auto"/>
        <w:contextualSpacing/>
        <w:jc w:val="both"/>
        <w:rPr>
          <w:rFonts w:eastAsia="Calibri" w:cstheme="minorHAnsi"/>
          <w:bCs/>
          <w:noProof/>
          <w:sz w:val="20"/>
          <w:szCs w:val="20"/>
          <w:lang w:val="en-US" w:eastAsia="en-GB"/>
        </w:rPr>
      </w:pPr>
    </w:p>
    <w:p w14:paraId="0D7D78D3" w14:textId="4A944DA5" w:rsidR="006130BF" w:rsidRPr="00580BDB" w:rsidRDefault="006130BF" w:rsidP="00F426B4">
      <w:pPr>
        <w:pStyle w:val="Lgende"/>
        <w:rPr>
          <w:rFonts w:asciiTheme="minorHAnsi" w:eastAsia="Times New Roman" w:hAnsiTheme="minorHAnsi" w:cstheme="minorHAnsi"/>
          <w:b w:val="0"/>
          <w:bCs w:val="0"/>
          <w:kern w:val="28"/>
          <w:sz w:val="20"/>
          <w:szCs w:val="20"/>
          <w:lang w:val="en-US"/>
        </w:rPr>
      </w:pPr>
      <w:bookmarkStart w:id="105" w:name="_Toc101708114"/>
      <w:r w:rsidRPr="00580BDB">
        <w:rPr>
          <w:rFonts w:asciiTheme="minorHAnsi" w:hAnsiTheme="minorHAnsi" w:cstheme="minorHAnsi"/>
          <w:b w:val="0"/>
          <w:bCs w:val="0"/>
          <w:sz w:val="20"/>
          <w:szCs w:val="20"/>
          <w:lang w:val="en-US"/>
        </w:rPr>
        <w:t xml:space="preserve">Figure </w:t>
      </w:r>
      <w:r w:rsidRPr="00F426B4">
        <w:rPr>
          <w:rFonts w:asciiTheme="minorHAnsi" w:hAnsiTheme="minorHAnsi" w:cstheme="minorHAnsi"/>
          <w:b w:val="0"/>
          <w:bCs w:val="0"/>
          <w:sz w:val="20"/>
          <w:szCs w:val="20"/>
        </w:rPr>
        <w:fldChar w:fldCharType="begin"/>
      </w:r>
      <w:r w:rsidRPr="00580BDB">
        <w:rPr>
          <w:rFonts w:asciiTheme="minorHAnsi" w:hAnsiTheme="minorHAnsi" w:cstheme="minorHAnsi"/>
          <w:b w:val="0"/>
          <w:bCs w:val="0"/>
          <w:sz w:val="20"/>
          <w:szCs w:val="20"/>
          <w:lang w:val="en-US"/>
        </w:rPr>
        <w:instrText xml:space="preserve"> SEQ Figure \* ARABIC </w:instrText>
      </w:r>
      <w:r w:rsidRPr="00F426B4">
        <w:rPr>
          <w:rFonts w:asciiTheme="minorHAnsi" w:hAnsiTheme="minorHAnsi" w:cstheme="minorHAnsi"/>
          <w:b w:val="0"/>
          <w:bCs w:val="0"/>
          <w:sz w:val="20"/>
          <w:szCs w:val="20"/>
        </w:rPr>
        <w:fldChar w:fldCharType="separate"/>
      </w:r>
      <w:r w:rsidR="001475FF">
        <w:rPr>
          <w:rFonts w:asciiTheme="minorHAnsi" w:hAnsiTheme="minorHAnsi" w:cstheme="minorHAnsi"/>
          <w:b w:val="0"/>
          <w:bCs w:val="0"/>
          <w:noProof/>
          <w:sz w:val="20"/>
          <w:szCs w:val="20"/>
          <w:lang w:val="en-US"/>
        </w:rPr>
        <w:t>1</w:t>
      </w:r>
      <w:r w:rsidRPr="00F426B4">
        <w:rPr>
          <w:rFonts w:asciiTheme="minorHAnsi" w:hAnsiTheme="minorHAnsi" w:cstheme="minorHAnsi"/>
          <w:b w:val="0"/>
          <w:bCs w:val="0"/>
          <w:sz w:val="20"/>
          <w:szCs w:val="20"/>
        </w:rPr>
        <w:fldChar w:fldCharType="end"/>
      </w:r>
      <w:r w:rsidRPr="00580BDB">
        <w:rPr>
          <w:rFonts w:asciiTheme="minorHAnsi" w:hAnsiTheme="minorHAnsi" w:cstheme="minorHAnsi"/>
          <w:b w:val="0"/>
          <w:bCs w:val="0"/>
          <w:sz w:val="20"/>
          <w:szCs w:val="20"/>
          <w:lang w:val="en-US"/>
        </w:rPr>
        <w:t xml:space="preserve"> : </w:t>
      </w:r>
      <w:r w:rsidRPr="00F426B4">
        <w:rPr>
          <w:rFonts w:asciiTheme="minorHAnsi" w:hAnsiTheme="minorHAnsi" w:cstheme="minorHAnsi"/>
          <w:b w:val="0"/>
          <w:bCs w:val="0"/>
          <w:noProof/>
          <w:sz w:val="20"/>
          <w:szCs w:val="20"/>
          <w:lang w:val="en-US" w:eastAsia="en-GB"/>
        </w:rPr>
        <w:t>Benefits from collaboration between forces and population</w:t>
      </w:r>
      <w:bookmarkEnd w:id="105"/>
    </w:p>
    <w:p w14:paraId="60B472F9" w14:textId="4DBFCF8F" w:rsidR="004448EA" w:rsidRPr="003A4E33" w:rsidRDefault="009C5EB3" w:rsidP="003A0FE4">
      <w:pPr>
        <w:spacing w:line="276" w:lineRule="auto"/>
        <w:jc w:val="both"/>
        <w:rPr>
          <w:rFonts w:eastAsia="Times New Roman" w:cstheme="minorHAnsi"/>
          <w:bCs/>
          <w:kern w:val="28"/>
          <w:sz w:val="20"/>
          <w:szCs w:val="20"/>
        </w:rPr>
      </w:pPr>
      <w:r w:rsidRPr="003A4E33">
        <w:rPr>
          <w:rFonts w:cstheme="minorHAnsi"/>
          <w:noProof/>
          <w:color w:val="2B579A"/>
          <w:sz w:val="20"/>
          <w:szCs w:val="20"/>
          <w:shd w:val="clear" w:color="auto" w:fill="E6E6E6"/>
        </w:rPr>
        <mc:AlternateContent>
          <mc:Choice Requires="wps">
            <w:drawing>
              <wp:anchor distT="0" distB="0" distL="114300" distR="114300" simplePos="0" relativeHeight="251650560" behindDoc="0" locked="0" layoutInCell="1" allowOverlap="1" wp14:anchorId="79F2C2A7" wp14:editId="4EA2AA94">
                <wp:simplePos x="0" y="0"/>
                <wp:positionH relativeFrom="margin">
                  <wp:posOffset>-45720</wp:posOffset>
                </wp:positionH>
                <wp:positionV relativeFrom="paragraph">
                  <wp:posOffset>146685</wp:posOffset>
                </wp:positionV>
                <wp:extent cx="6305550" cy="2895600"/>
                <wp:effectExtent l="0" t="0" r="0" b="0"/>
                <wp:wrapNone/>
                <wp:docPr id="11" name="Rectangle à coins arrondis 11"/>
                <wp:cNvGraphicFramePr/>
                <a:graphic xmlns:a="http://schemas.openxmlformats.org/drawingml/2006/main">
                  <a:graphicData uri="http://schemas.microsoft.com/office/word/2010/wordprocessingShape">
                    <wps:wsp>
                      <wps:cNvSpPr/>
                      <wps:spPr>
                        <a:xfrm>
                          <a:off x="0" y="0"/>
                          <a:ext cx="6305550" cy="2895600"/>
                        </a:xfrm>
                        <a:prstGeom prst="roundRect">
                          <a:avLst>
                            <a:gd name="adj" fmla="val 0"/>
                          </a:avLst>
                        </a:prstGeom>
                        <a:solidFill>
                          <a:srgbClr val="4066B8"/>
                        </a:solidFill>
                        <a:ln w="12700" cap="flat" cmpd="sng" algn="ctr">
                          <a:noFill/>
                          <a:prstDash val="solid"/>
                          <a:miter lim="800000"/>
                        </a:ln>
                        <a:effectLst/>
                      </wps:spPr>
                      <wps:txbx>
                        <w:txbxContent>
                          <w:p w14:paraId="6DE81453" w14:textId="75C78EBD" w:rsidR="00580BDB" w:rsidRPr="003A4E33" w:rsidRDefault="00580BDB" w:rsidP="001D64CC">
                            <w:pPr>
                              <w:jc w:val="both"/>
                              <w:rPr>
                                <w:rFonts w:ascii="Roboto" w:hAnsi="Roboto" w:cs="Times New Roman"/>
                                <w:i/>
                                <w:color w:val="FFFFFF" w:themeColor="background1"/>
                                <w:sz w:val="18"/>
                                <w:szCs w:val="18"/>
                              </w:rPr>
                            </w:pPr>
                            <w:r w:rsidRPr="003A4E33">
                              <w:rPr>
                                <w:rFonts w:ascii="Roboto" w:hAnsi="Roboto" w:cs="Times New Roman"/>
                                <w:i/>
                                <w:color w:val="FFFFFF" w:themeColor="background1"/>
                                <w:sz w:val="18"/>
                                <w:szCs w:val="18"/>
                              </w:rPr>
                              <w:t>Before the project, there was mistrust between the population and the security and defence forces on the one hand and between the security and defence forces (military, gendarmes) on the other. It must be acknowledged that there was little collaboration between the Ivorian military and gendarmes. Also, the Ivorian security and defence forces did not collaborate with their Liberian counterparts even though both forces are positioned on either side of the Ivorian-Liberian border.  The project first enabled the Ivorian security and defence forces to collaborate. This collaboration led to the establishment of mixed patrols. For example, the FACI of Taï do not have a vehicle; when the FACI go on patrol, they ask the gendarmerie of Taï to lend them one of their vehicles because it has two. In addition, joint patrols are regularly organised between the FACI and the gendarmes. This has enabled us to get to know each other better, to strengthen the bonds of brotherhood and to create a favourable working environment.  Secondly, the project has created a link between the population and the security and defence forces. Thus, the people come to the FACI when they have problems. The project has created a good relationship with the population, particularly with the village chiefs. Finally, the project has established a working relationship, collaboration between the Ivorian security and defence forces and their Liberian counterparts. Within the framework of the project, the Ivorian security and defence forces have visited Liberia. Similarly, Liberian security forces will come to Côte d'Ivoire. Thus, the security forces of both countries exchange regularly.</w:t>
                            </w:r>
                            <w:r w:rsidRPr="004F04C2" w:rsidDel="004F04C2">
                              <w:rPr>
                                <w:rFonts w:ascii="Roboto" w:hAnsi="Roboto" w:cs="Times New Roman"/>
                                <w:i/>
                                <w:color w:val="FFFFFF" w:themeColor="background1"/>
                                <w:sz w:val="18"/>
                                <w:szCs w:val="18"/>
                              </w:rPr>
                              <w:t xml:space="preserve"> </w:t>
                            </w:r>
                            <w:r w:rsidRPr="003A4E33">
                              <w:rPr>
                                <w:rFonts w:ascii="Roboto" w:hAnsi="Roboto" w:cs="Times New Roman"/>
                                <w:i/>
                                <w:color w:val="FFFFFF" w:themeColor="background1"/>
                                <w:sz w:val="18"/>
                                <w:szCs w:val="18"/>
                              </w:rPr>
                              <w:t xml:space="preserve">For example, when there are rumours of an attack, we exchange, communicate with the Liberian security forces. When an individual commits an offence and crosses the border, we contact our Liberian brothers-in-arms to give them a description. The project has finally broken down the mistrust between the Ivorian population and the security forces on the one hand and between the Ivorian and Liberian security forces on the other.  </w:t>
                            </w:r>
                            <w:r w:rsidRPr="003A4E33">
                              <w:rPr>
                                <w:rFonts w:ascii="Roboto" w:hAnsi="Roboto"/>
                                <w:i/>
                                <w:color w:val="FFFFFF" w:themeColor="background1"/>
                                <w:sz w:val="18"/>
                                <w:szCs w:val="18"/>
                              </w:rPr>
                              <w:t>(</w:t>
                            </w:r>
                            <w:r w:rsidRPr="003A4E33">
                              <w:rPr>
                                <w:rFonts w:ascii="Roboto" w:hAnsi="Roboto"/>
                                <w:b/>
                                <w:i/>
                                <w:color w:val="FFFFFF" w:themeColor="background1"/>
                                <w:sz w:val="18"/>
                                <w:szCs w:val="18"/>
                              </w:rPr>
                              <w:t>Interview with the head of the FACI detachment in TAÎ)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2C2A7" id="Rectangle à coins arrondis 11" o:spid="_x0000_s1029" style="position:absolute;left:0;text-align:left;margin-left:-3.6pt;margin-top:11.55pt;width:496.5pt;height:22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" fillcolor="#4066b8" stroked="f" strokeweight="1pt">
                <v:stroke joinstyle="miter"/>
                <v:textbox>
                  <w:txbxContent>
                    <w:p w14:paraId="6DE81453" w14:textId="75C78EBD" w:rsidR="00580BDB" w:rsidRPr="003A4E33" w:rsidRDefault="00580BDB" w:rsidP="001D64CC">
                      <w:pPr>
                        <w:jc w:val="both"/>
                        <w:rPr>
                          <w:rFonts w:ascii="Roboto" w:hAnsi="Roboto" w:cs="Times New Roman"/>
                          <w:i/>
                          <w:color w:val="FFFFFF" w:themeColor="background1"/>
                          <w:sz w:val="18"/>
                          <w:szCs w:val="18"/>
                        </w:rPr>
                      </w:pPr>
                      <w:r w:rsidRPr="003A4E33">
                        <w:rPr>
                          <w:rFonts w:ascii="Roboto" w:hAnsi="Roboto" w:cs="Times New Roman"/>
                          <w:i/>
                          <w:color w:val="FFFFFF" w:themeColor="background1"/>
                          <w:sz w:val="18"/>
                          <w:szCs w:val="18"/>
                        </w:rPr>
                        <w:t xml:space="preserve">Before the project, there was mistrust between the population and the security and defence forces on the one hand and between the security and defence forces (military, gendarmes) on the other. It must be acknowledged that there was little collaboration between the Ivorian military and gendarmes. Also, the Ivorian security and defence forces did not collaborate with their Liberian counterparts even though both forces are positioned on either side of the Ivorian-Liberian border.  The project first enabled the Ivorian security and defence forces to collaborate. This collaboration led to the establishment of mixed patrols. For example, the FACI of </w:t>
                      </w:r>
                      <w:proofErr w:type="spellStart"/>
                      <w:r w:rsidRPr="003A4E33">
                        <w:rPr>
                          <w:rFonts w:ascii="Roboto" w:hAnsi="Roboto" w:cs="Times New Roman"/>
                          <w:i/>
                          <w:color w:val="FFFFFF" w:themeColor="background1"/>
                          <w:sz w:val="18"/>
                          <w:szCs w:val="18"/>
                        </w:rPr>
                        <w:t>Taï</w:t>
                      </w:r>
                      <w:proofErr w:type="spellEnd"/>
                      <w:r w:rsidRPr="003A4E33">
                        <w:rPr>
                          <w:rFonts w:ascii="Roboto" w:hAnsi="Roboto" w:cs="Times New Roman"/>
                          <w:i/>
                          <w:color w:val="FFFFFF" w:themeColor="background1"/>
                          <w:sz w:val="18"/>
                          <w:szCs w:val="18"/>
                        </w:rPr>
                        <w:t xml:space="preserve"> do not have a vehicle; when the FACI go on patrol, they ask the gendarmerie of </w:t>
                      </w:r>
                      <w:proofErr w:type="spellStart"/>
                      <w:r w:rsidRPr="003A4E33">
                        <w:rPr>
                          <w:rFonts w:ascii="Roboto" w:hAnsi="Roboto" w:cs="Times New Roman"/>
                          <w:i/>
                          <w:color w:val="FFFFFF" w:themeColor="background1"/>
                          <w:sz w:val="18"/>
                          <w:szCs w:val="18"/>
                        </w:rPr>
                        <w:t>Taï</w:t>
                      </w:r>
                      <w:proofErr w:type="spellEnd"/>
                      <w:r w:rsidRPr="003A4E33">
                        <w:rPr>
                          <w:rFonts w:ascii="Roboto" w:hAnsi="Roboto" w:cs="Times New Roman"/>
                          <w:i/>
                          <w:color w:val="FFFFFF" w:themeColor="background1"/>
                          <w:sz w:val="18"/>
                          <w:szCs w:val="18"/>
                        </w:rPr>
                        <w:t xml:space="preserve"> to lend them one of their vehicles because it has two. In addition, joint patrols are regularly organised between the FACI and the gendarmes. This has enabled us to get to know each other better, to strengthen the bonds of brotherhood and to create a favourable working environment.  Secondly, the project has created a link between the population and the security and defence forces. Thus, the people come to the FACI when they have problems. The project has created a good relationship with the population, particularly with the village chiefs. Finally, the project has established a working relationship, collaboration between the Ivorian security and defence forces and their Liberian counterparts. Within the framework of the project, the Ivorian security and defence forces have visited Liberia. Similarly, Liberian security forces will come to Côte d'Ivoire. Thus, the security forces of both countries exchange regularly.</w:t>
                      </w:r>
                      <w:r w:rsidRPr="004F04C2" w:rsidDel="004F04C2">
                        <w:rPr>
                          <w:rFonts w:ascii="Roboto" w:hAnsi="Roboto" w:cs="Times New Roman"/>
                          <w:i/>
                          <w:color w:val="FFFFFF" w:themeColor="background1"/>
                          <w:sz w:val="18"/>
                          <w:szCs w:val="18"/>
                        </w:rPr>
                        <w:t xml:space="preserve"> </w:t>
                      </w:r>
                      <w:r w:rsidRPr="003A4E33">
                        <w:rPr>
                          <w:rFonts w:ascii="Roboto" w:hAnsi="Roboto" w:cs="Times New Roman"/>
                          <w:i/>
                          <w:color w:val="FFFFFF" w:themeColor="background1"/>
                          <w:sz w:val="18"/>
                          <w:szCs w:val="18"/>
                        </w:rPr>
                        <w:t xml:space="preserve">For example, when there are rumours of an attack, we exchange, communicate with the Liberian security forces. When an individual commits an offence and crosses the border, we contact our Liberian brothers-in-arms to give them a description. The project has finally broken down the mistrust between the Ivorian population and the security forces on the one hand and between the Ivorian and Liberian security forces on the other.  </w:t>
                      </w:r>
                      <w:r w:rsidRPr="003A4E33">
                        <w:rPr>
                          <w:rFonts w:ascii="Roboto" w:hAnsi="Roboto"/>
                          <w:i/>
                          <w:color w:val="FFFFFF" w:themeColor="background1"/>
                          <w:sz w:val="18"/>
                          <w:szCs w:val="18"/>
                        </w:rPr>
                        <w:t>(</w:t>
                      </w:r>
                      <w:r w:rsidRPr="003A4E33">
                        <w:rPr>
                          <w:rFonts w:ascii="Roboto" w:hAnsi="Roboto"/>
                          <w:b/>
                          <w:i/>
                          <w:color w:val="FFFFFF" w:themeColor="background1"/>
                          <w:sz w:val="18"/>
                          <w:szCs w:val="18"/>
                        </w:rPr>
                        <w:t>Interview with the head of the FACI detachment in TAÎ)</w:t>
                      </w:r>
                    </w:p>
                  </w:txbxContent>
                </v:textbox>
                <w10:wrap anchorx="margin"/>
              </v:roundrect>
            </w:pict>
          </mc:Fallback>
        </mc:AlternateContent>
      </w:r>
    </w:p>
    <w:p w14:paraId="25C9123A" w14:textId="7B3BDBCA" w:rsidR="004448EA" w:rsidRPr="003A4E33" w:rsidRDefault="004448EA" w:rsidP="003A0FE4">
      <w:pPr>
        <w:spacing w:line="276" w:lineRule="auto"/>
        <w:jc w:val="both"/>
        <w:rPr>
          <w:rFonts w:eastAsia="Times New Roman" w:cstheme="minorHAnsi"/>
          <w:bCs/>
          <w:kern w:val="28"/>
          <w:sz w:val="20"/>
          <w:szCs w:val="20"/>
        </w:rPr>
      </w:pPr>
    </w:p>
    <w:p w14:paraId="48D8F332" w14:textId="77777777" w:rsidR="001D64CC" w:rsidRPr="003A4E33" w:rsidRDefault="001D64CC" w:rsidP="003A0FE4">
      <w:pPr>
        <w:jc w:val="both"/>
        <w:rPr>
          <w:rFonts w:cstheme="minorHAnsi"/>
          <w:sz w:val="20"/>
          <w:szCs w:val="20"/>
        </w:rPr>
      </w:pPr>
    </w:p>
    <w:p w14:paraId="45F68E85" w14:textId="7170E36F" w:rsidR="001D64CC" w:rsidRPr="003A4E33" w:rsidRDefault="001D64CC" w:rsidP="003A0FE4">
      <w:pPr>
        <w:jc w:val="both"/>
        <w:rPr>
          <w:rFonts w:cstheme="minorHAnsi"/>
          <w:sz w:val="20"/>
          <w:szCs w:val="20"/>
        </w:rPr>
      </w:pPr>
    </w:p>
    <w:p w14:paraId="1EC6577D" w14:textId="77777777" w:rsidR="001D64CC" w:rsidRPr="003A4E33" w:rsidRDefault="001D64CC" w:rsidP="003A0FE4">
      <w:pPr>
        <w:jc w:val="both"/>
        <w:rPr>
          <w:rFonts w:cstheme="minorHAnsi"/>
          <w:sz w:val="20"/>
          <w:szCs w:val="20"/>
        </w:rPr>
      </w:pPr>
    </w:p>
    <w:p w14:paraId="6BCB5FA4" w14:textId="77777777" w:rsidR="001D64CC" w:rsidRPr="003A4E33" w:rsidRDefault="001D64CC" w:rsidP="003A0FE4">
      <w:pPr>
        <w:jc w:val="both"/>
        <w:rPr>
          <w:rFonts w:cstheme="minorHAnsi"/>
          <w:sz w:val="20"/>
          <w:szCs w:val="20"/>
        </w:rPr>
      </w:pPr>
    </w:p>
    <w:p w14:paraId="1C9F8D9A" w14:textId="77777777" w:rsidR="006024F4" w:rsidRPr="003A4E33" w:rsidRDefault="006024F4" w:rsidP="003A0FE4">
      <w:pPr>
        <w:jc w:val="both"/>
        <w:rPr>
          <w:rFonts w:cstheme="minorHAnsi"/>
          <w:sz w:val="20"/>
          <w:szCs w:val="20"/>
        </w:rPr>
      </w:pPr>
    </w:p>
    <w:p w14:paraId="3F9D2E8B" w14:textId="77777777" w:rsidR="006024F4" w:rsidRPr="003A4E33" w:rsidRDefault="006024F4" w:rsidP="003A0FE4">
      <w:pPr>
        <w:jc w:val="both"/>
        <w:rPr>
          <w:rFonts w:cstheme="minorHAnsi"/>
          <w:sz w:val="20"/>
          <w:szCs w:val="20"/>
        </w:rPr>
      </w:pPr>
    </w:p>
    <w:p w14:paraId="44021A81" w14:textId="77777777" w:rsidR="006024F4" w:rsidRPr="003A4E33" w:rsidRDefault="006024F4" w:rsidP="003A0FE4">
      <w:pPr>
        <w:jc w:val="both"/>
        <w:rPr>
          <w:rFonts w:cstheme="minorHAnsi"/>
          <w:sz w:val="20"/>
          <w:szCs w:val="20"/>
        </w:rPr>
      </w:pPr>
    </w:p>
    <w:p w14:paraId="1334C5B5" w14:textId="77777777" w:rsidR="006024F4" w:rsidRPr="003A4E33" w:rsidRDefault="006024F4" w:rsidP="003A0FE4">
      <w:pPr>
        <w:jc w:val="both"/>
        <w:rPr>
          <w:rFonts w:cstheme="minorHAnsi"/>
          <w:sz w:val="20"/>
          <w:szCs w:val="20"/>
        </w:rPr>
      </w:pPr>
    </w:p>
    <w:p w14:paraId="676B7558" w14:textId="77777777" w:rsidR="006024F4" w:rsidRPr="003A4E33" w:rsidRDefault="006024F4" w:rsidP="003A0FE4">
      <w:pPr>
        <w:jc w:val="both"/>
        <w:rPr>
          <w:rFonts w:cstheme="minorHAnsi"/>
          <w:sz w:val="20"/>
          <w:szCs w:val="20"/>
        </w:rPr>
      </w:pPr>
    </w:p>
    <w:p w14:paraId="43B4721C" w14:textId="77777777" w:rsidR="006024F4" w:rsidRDefault="006024F4" w:rsidP="003A0FE4">
      <w:pPr>
        <w:jc w:val="both"/>
        <w:rPr>
          <w:rFonts w:cstheme="minorHAnsi"/>
          <w:sz w:val="20"/>
          <w:szCs w:val="20"/>
        </w:rPr>
      </w:pPr>
    </w:p>
    <w:p w14:paraId="309285F4" w14:textId="268BC0C8" w:rsidR="000E0241" w:rsidRPr="000E0241" w:rsidRDefault="00280261" w:rsidP="000E0241">
      <w:pPr>
        <w:jc w:val="both"/>
        <w:rPr>
          <w:rFonts w:cstheme="minorHAnsi"/>
          <w:sz w:val="20"/>
          <w:szCs w:val="20"/>
          <w:lang w:val="en-US"/>
        </w:rPr>
      </w:pPr>
      <w:r>
        <w:rPr>
          <w:rFonts w:cstheme="minorHAnsi"/>
          <w:sz w:val="20"/>
          <w:szCs w:val="20"/>
        </w:rPr>
        <w:t>In both countries, the project has bolstered the response ability of border and security officials through provision of various technical trainings</w:t>
      </w:r>
      <w:r w:rsidR="00880F16">
        <w:rPr>
          <w:rFonts w:cstheme="minorHAnsi"/>
          <w:sz w:val="20"/>
          <w:szCs w:val="20"/>
        </w:rPr>
        <w:t xml:space="preserve"> and equipment</w:t>
      </w:r>
      <w:r w:rsidR="003754F5">
        <w:rPr>
          <w:rFonts w:cstheme="minorHAnsi"/>
          <w:sz w:val="20"/>
          <w:szCs w:val="20"/>
        </w:rPr>
        <w:t xml:space="preserve"> such as motorbikes</w:t>
      </w:r>
      <w:r w:rsidR="007C4870">
        <w:rPr>
          <w:rFonts w:cstheme="minorHAnsi"/>
          <w:sz w:val="20"/>
          <w:szCs w:val="20"/>
        </w:rPr>
        <w:t xml:space="preserve">, </w:t>
      </w:r>
      <w:proofErr w:type="gramStart"/>
      <w:r w:rsidR="007C4870">
        <w:rPr>
          <w:rFonts w:cstheme="minorHAnsi"/>
          <w:sz w:val="20"/>
          <w:szCs w:val="20"/>
        </w:rPr>
        <w:t>tents</w:t>
      </w:r>
      <w:proofErr w:type="gramEnd"/>
      <w:r w:rsidR="007C4870">
        <w:rPr>
          <w:rFonts w:cstheme="minorHAnsi"/>
          <w:sz w:val="20"/>
          <w:szCs w:val="20"/>
        </w:rPr>
        <w:t xml:space="preserve"> and communication tools.</w:t>
      </w:r>
      <w:r w:rsidR="00D625BA">
        <w:rPr>
          <w:rFonts w:cstheme="minorHAnsi"/>
          <w:sz w:val="20"/>
          <w:szCs w:val="20"/>
        </w:rPr>
        <w:t xml:space="preserve"> </w:t>
      </w:r>
      <w:r w:rsidR="00422E43">
        <w:rPr>
          <w:rFonts w:cstheme="minorHAnsi"/>
          <w:sz w:val="20"/>
          <w:szCs w:val="20"/>
        </w:rPr>
        <w:t xml:space="preserve">Trainings were provided </w:t>
      </w:r>
      <w:r w:rsidR="00F56AF3" w:rsidRPr="00F56AF3">
        <w:rPr>
          <w:rFonts w:cstheme="minorHAnsi"/>
          <w:sz w:val="20"/>
          <w:szCs w:val="20"/>
          <w:lang w:val="en-US"/>
        </w:rPr>
        <w:lastRenderedPageBreak/>
        <w:t>on Customary land, Tax Awareness, Border Management and Conflict Mediation, for local authorities, joint security agencies, and community leaders</w:t>
      </w:r>
      <w:r w:rsidR="008D5B9F">
        <w:rPr>
          <w:rFonts w:cstheme="minorHAnsi"/>
          <w:sz w:val="20"/>
          <w:szCs w:val="20"/>
          <w:lang w:val="en-US"/>
        </w:rPr>
        <w:t xml:space="preserve">. </w:t>
      </w:r>
      <w:r w:rsidR="0067754B">
        <w:rPr>
          <w:rFonts w:cstheme="minorHAnsi"/>
          <w:sz w:val="20"/>
          <w:szCs w:val="20"/>
        </w:rPr>
        <w:t xml:space="preserve"> </w:t>
      </w:r>
      <w:r w:rsidR="00A52609">
        <w:rPr>
          <w:rFonts w:cstheme="minorHAnsi"/>
          <w:sz w:val="20"/>
          <w:szCs w:val="20"/>
        </w:rPr>
        <w:t xml:space="preserve">Other sessions focused </w:t>
      </w:r>
      <w:proofErr w:type="gramStart"/>
      <w:r w:rsidR="00A52609">
        <w:rPr>
          <w:rFonts w:cstheme="minorHAnsi"/>
          <w:sz w:val="20"/>
          <w:szCs w:val="20"/>
        </w:rPr>
        <w:t xml:space="preserve">on  </w:t>
      </w:r>
      <w:r w:rsidR="000E0241" w:rsidRPr="000E0241">
        <w:rPr>
          <w:rFonts w:cstheme="minorHAnsi"/>
          <w:sz w:val="20"/>
          <w:szCs w:val="20"/>
          <w:lang w:val="en-US"/>
        </w:rPr>
        <w:t>Conflict</w:t>
      </w:r>
      <w:proofErr w:type="gramEnd"/>
      <w:r w:rsidR="000E0241" w:rsidRPr="000E0241">
        <w:rPr>
          <w:rFonts w:cstheme="minorHAnsi"/>
          <w:sz w:val="20"/>
          <w:szCs w:val="20"/>
          <w:lang w:val="en-US"/>
        </w:rPr>
        <w:t xml:space="preserve"> Management/Resolution/Peacebuilding, Alternative Dispute Resolution (ADR) Method and Techniques; Gender Based-Violence, Land Rights Law and Education; Early Warning and Response (identifying potential conflict hot spots along the borders and mitigating violence issues including land dispute </w:t>
      </w:r>
      <w:r w:rsidR="000E0241" w:rsidRPr="000E0241">
        <w:rPr>
          <w:rFonts w:cstheme="minorHAnsi"/>
          <w:bCs/>
          <w:sz w:val="20"/>
          <w:szCs w:val="20"/>
          <w:lang w:val="en-US"/>
        </w:rPr>
        <w:t>along the Ivorian-Liberian border);</w:t>
      </w:r>
      <w:r w:rsidR="000E0241" w:rsidRPr="000E0241">
        <w:rPr>
          <w:rFonts w:cstheme="minorHAnsi"/>
          <w:sz w:val="20"/>
          <w:szCs w:val="20"/>
          <w:lang w:val="en-US"/>
        </w:rPr>
        <w:t xml:space="preserve"> Monitoring, Reporting and Committees’ Plan of Action. </w:t>
      </w:r>
    </w:p>
    <w:p w14:paraId="147BF1EC" w14:textId="0029B231" w:rsidR="00740229" w:rsidRDefault="00740229" w:rsidP="003A0FE4">
      <w:pPr>
        <w:jc w:val="both"/>
        <w:rPr>
          <w:rFonts w:cstheme="minorHAnsi"/>
          <w:sz w:val="20"/>
          <w:szCs w:val="20"/>
        </w:rPr>
      </w:pPr>
    </w:p>
    <w:p w14:paraId="0FEEFC35" w14:textId="77777777" w:rsidR="00387EEE" w:rsidRDefault="00387EEE" w:rsidP="003A0FE4">
      <w:pPr>
        <w:jc w:val="both"/>
        <w:rPr>
          <w:rFonts w:cstheme="minorHAnsi"/>
          <w:sz w:val="20"/>
          <w:szCs w:val="20"/>
        </w:rPr>
      </w:pPr>
    </w:p>
    <w:p w14:paraId="7954203B" w14:textId="306FD342" w:rsidR="00387EEE" w:rsidRDefault="00120F8F" w:rsidP="003A0FE4">
      <w:pPr>
        <w:jc w:val="both"/>
        <w:rPr>
          <w:rFonts w:cstheme="minorHAnsi"/>
          <w:sz w:val="20"/>
          <w:szCs w:val="20"/>
        </w:rPr>
      </w:pPr>
      <w:r>
        <w:rPr>
          <w:noProof/>
        </w:rPr>
        <w:drawing>
          <wp:inline distT="0" distB="0" distL="0" distR="0" wp14:anchorId="0B0C04C2" wp14:editId="77710A20">
            <wp:extent cx="3773490" cy="2825566"/>
            <wp:effectExtent l="0" t="2223" r="0" b="0"/>
            <wp:docPr id="20" name="Picture 20" descr="A picture containing red, park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red, parked, dirty&#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3785013" cy="2834194"/>
                    </a:xfrm>
                    <a:prstGeom prst="rect">
                      <a:avLst/>
                    </a:prstGeom>
                    <a:noFill/>
                    <a:ln>
                      <a:noFill/>
                    </a:ln>
                  </pic:spPr>
                </pic:pic>
              </a:graphicData>
            </a:graphic>
          </wp:inline>
        </w:drawing>
      </w:r>
      <w:r w:rsidR="003754F5" w:rsidRPr="003754F5">
        <w:rPr>
          <w:noProof/>
        </w:rPr>
        <w:t xml:space="preserve"> </w:t>
      </w:r>
      <w:r w:rsidR="003754F5" w:rsidRPr="003754F5">
        <w:rPr>
          <w:rFonts w:cstheme="minorHAnsi"/>
          <w:noProof/>
          <w:sz w:val="20"/>
          <w:szCs w:val="20"/>
        </w:rPr>
        <w:drawing>
          <wp:inline distT="0" distB="0" distL="0" distR="0" wp14:anchorId="03652956" wp14:editId="2C48934D">
            <wp:extent cx="2819400" cy="3759200"/>
            <wp:effectExtent l="0" t="0" r="0" b="0"/>
            <wp:docPr id="9" name="Picture 15" descr="A person on a motorcycle&#10;&#10;Description automatically generated with medium confidence">
              <a:extLst xmlns:a="http://schemas.openxmlformats.org/drawingml/2006/main">
                <a:ext uri="{FF2B5EF4-FFF2-40B4-BE49-F238E27FC236}">
                  <a16:creationId xmlns:a16="http://schemas.microsoft.com/office/drawing/2014/main" id="{76AE2D42-EB0C-4B3E-9C9E-8B81F9008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on a motorcycle&#10;&#10;Description automatically generated with medium confidence">
                      <a:extLst>
                        <a:ext uri="{FF2B5EF4-FFF2-40B4-BE49-F238E27FC236}">
                          <a16:creationId xmlns:a16="http://schemas.microsoft.com/office/drawing/2014/main" id="{76AE2D42-EB0C-4B3E-9C9E-8B81F9008C69}"/>
                        </a:ext>
                      </a:extLst>
                    </pic:cNvPr>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2820548" cy="3760730"/>
                    </a:xfrm>
                    <a:prstGeom prst="rect">
                      <a:avLst/>
                    </a:prstGeom>
                  </pic:spPr>
                </pic:pic>
              </a:graphicData>
            </a:graphic>
          </wp:inline>
        </w:drawing>
      </w:r>
    </w:p>
    <w:p w14:paraId="1F9E7EFB" w14:textId="404735B3" w:rsidR="00F03745" w:rsidRDefault="00F03745" w:rsidP="003A0FE4">
      <w:pPr>
        <w:jc w:val="both"/>
        <w:rPr>
          <w:rFonts w:cstheme="minorHAnsi"/>
          <w:sz w:val="20"/>
          <w:szCs w:val="20"/>
        </w:rPr>
      </w:pPr>
      <w:r>
        <w:rPr>
          <w:rFonts w:cstheme="minorHAnsi"/>
          <w:sz w:val="20"/>
          <w:szCs w:val="20"/>
        </w:rPr>
        <w:t xml:space="preserve">Photo: </w:t>
      </w:r>
      <w:proofErr w:type="spellStart"/>
      <w:r>
        <w:rPr>
          <w:rFonts w:cstheme="minorHAnsi"/>
          <w:sz w:val="20"/>
          <w:szCs w:val="20"/>
        </w:rPr>
        <w:t>Motobike</w:t>
      </w:r>
      <w:r w:rsidR="007C4870">
        <w:rPr>
          <w:rFonts w:cstheme="minorHAnsi"/>
          <w:sz w:val="20"/>
          <w:szCs w:val="20"/>
        </w:rPr>
        <w:t>s</w:t>
      </w:r>
      <w:proofErr w:type="spellEnd"/>
      <w:r w:rsidR="007C4870">
        <w:rPr>
          <w:rFonts w:cstheme="minorHAnsi"/>
          <w:sz w:val="20"/>
          <w:szCs w:val="20"/>
        </w:rPr>
        <w:t xml:space="preserve"> donated in both countries</w:t>
      </w:r>
    </w:p>
    <w:p w14:paraId="6DE522F5" w14:textId="77777777" w:rsidR="00387EEE" w:rsidRPr="003A4E33" w:rsidRDefault="00387EEE" w:rsidP="003A0FE4">
      <w:pPr>
        <w:jc w:val="both"/>
        <w:rPr>
          <w:rFonts w:cstheme="minorHAnsi"/>
          <w:sz w:val="20"/>
          <w:szCs w:val="20"/>
        </w:rPr>
      </w:pPr>
    </w:p>
    <w:p w14:paraId="31492CE0" w14:textId="164B1CE7" w:rsidR="001D64CC" w:rsidRPr="003A4E33" w:rsidRDefault="3E9CEC33" w:rsidP="003A0FE4">
      <w:pPr>
        <w:jc w:val="both"/>
        <w:rPr>
          <w:rFonts w:cstheme="minorHAnsi"/>
          <w:sz w:val="20"/>
          <w:szCs w:val="20"/>
        </w:rPr>
      </w:pPr>
      <w:r w:rsidRPr="003A4E33">
        <w:rPr>
          <w:rFonts w:cstheme="minorHAnsi"/>
          <w:sz w:val="20"/>
          <w:szCs w:val="20"/>
        </w:rPr>
        <w:t>In addition</w:t>
      </w:r>
      <w:r w:rsidR="4A531EB3" w:rsidRPr="003A4E33">
        <w:rPr>
          <w:rFonts w:cstheme="minorHAnsi"/>
          <w:sz w:val="20"/>
          <w:szCs w:val="20"/>
        </w:rPr>
        <w:t xml:space="preserve"> to the patrols</w:t>
      </w:r>
      <w:r w:rsidR="00C01E06">
        <w:rPr>
          <w:rFonts w:cstheme="minorHAnsi"/>
          <w:sz w:val="20"/>
          <w:szCs w:val="20"/>
        </w:rPr>
        <w:t xml:space="preserve"> and reinforcement of operational and technical capa</w:t>
      </w:r>
      <w:r w:rsidR="00D625BA">
        <w:rPr>
          <w:rFonts w:cstheme="minorHAnsi"/>
          <w:sz w:val="20"/>
          <w:szCs w:val="20"/>
        </w:rPr>
        <w:t>bilities</w:t>
      </w:r>
      <w:r w:rsidRPr="003A4E33">
        <w:rPr>
          <w:rFonts w:cstheme="minorHAnsi"/>
          <w:sz w:val="20"/>
          <w:szCs w:val="20"/>
        </w:rPr>
        <w:t xml:space="preserve">, the project has enabled the establishment of Civil-Military Cells. The </w:t>
      </w:r>
      <w:r w:rsidR="00AC76F8">
        <w:rPr>
          <w:rFonts w:cstheme="minorHAnsi"/>
          <w:sz w:val="20"/>
          <w:szCs w:val="20"/>
        </w:rPr>
        <w:t>CMC</w:t>
      </w:r>
      <w:r w:rsidRPr="003A4E33">
        <w:rPr>
          <w:rFonts w:cstheme="minorHAnsi"/>
          <w:sz w:val="20"/>
          <w:szCs w:val="20"/>
        </w:rPr>
        <w:t xml:space="preserve">s are made up of men and women and representatives of the communities and elements of the security forces. The </w:t>
      </w:r>
      <w:r w:rsidR="00AC76F8">
        <w:rPr>
          <w:rFonts w:cstheme="minorHAnsi"/>
          <w:sz w:val="20"/>
          <w:szCs w:val="20"/>
        </w:rPr>
        <w:t>CMC</w:t>
      </w:r>
      <w:r w:rsidRPr="003A4E33">
        <w:rPr>
          <w:rFonts w:cstheme="minorHAnsi"/>
          <w:sz w:val="20"/>
          <w:szCs w:val="20"/>
        </w:rPr>
        <w:t xml:space="preserve">s have contributed to the restoration of trust and the prevention of conflicts between the population and the security and defence forces. </w:t>
      </w:r>
      <w:r w:rsidR="6F4CD17B" w:rsidRPr="003A4E33">
        <w:rPr>
          <w:rFonts w:cstheme="minorHAnsi"/>
          <w:sz w:val="20"/>
          <w:szCs w:val="20"/>
        </w:rPr>
        <w:t>This was done through</w:t>
      </w:r>
      <w:r w:rsidR="722A7DBA" w:rsidRPr="003A4E33">
        <w:rPr>
          <w:rFonts w:cstheme="minorHAnsi"/>
          <w:sz w:val="20"/>
          <w:szCs w:val="20"/>
        </w:rPr>
        <w:t xml:space="preserve"> organisation of </w:t>
      </w:r>
      <w:r w:rsidRPr="003A4E33">
        <w:rPr>
          <w:rFonts w:cstheme="minorHAnsi"/>
          <w:sz w:val="20"/>
          <w:szCs w:val="20"/>
        </w:rPr>
        <w:t xml:space="preserve">exchanges enabling the security and defence forces to explain their missions to the population. They raised awareness among the population on the attitudes and behaviour of citizens to adopt to enable the security forces to carry out their missions. In </w:t>
      </w:r>
      <w:proofErr w:type="spellStart"/>
      <w:r w:rsidRPr="003A4E33">
        <w:rPr>
          <w:rFonts w:cstheme="minorHAnsi"/>
          <w:sz w:val="20"/>
          <w:szCs w:val="20"/>
        </w:rPr>
        <w:t>Taï</w:t>
      </w:r>
      <w:proofErr w:type="spellEnd"/>
      <w:r w:rsidRPr="003A4E33">
        <w:rPr>
          <w:rFonts w:cstheme="minorHAnsi"/>
          <w:sz w:val="20"/>
          <w:szCs w:val="20"/>
        </w:rPr>
        <w:t xml:space="preserve">, for example, the civil-military cell has contributed to conflict resolution. It took an active part in the resolution of the </w:t>
      </w:r>
      <w:proofErr w:type="spellStart"/>
      <w:r w:rsidRPr="003A4E33">
        <w:rPr>
          <w:rFonts w:cstheme="minorHAnsi"/>
          <w:sz w:val="20"/>
          <w:szCs w:val="20"/>
        </w:rPr>
        <w:t>Ba</w:t>
      </w:r>
      <w:r w:rsidR="008A47CA" w:rsidRPr="003A4E33">
        <w:rPr>
          <w:rFonts w:cstheme="minorHAnsi"/>
          <w:sz w:val="20"/>
          <w:szCs w:val="20"/>
        </w:rPr>
        <w:t>o</w:t>
      </w:r>
      <w:r w:rsidRPr="003A4E33">
        <w:rPr>
          <w:rFonts w:cstheme="minorHAnsi"/>
          <w:sz w:val="20"/>
          <w:szCs w:val="20"/>
        </w:rPr>
        <w:t>ule</w:t>
      </w:r>
      <w:proofErr w:type="spellEnd"/>
      <w:r w:rsidRPr="003A4E33">
        <w:rPr>
          <w:rFonts w:cstheme="minorHAnsi"/>
          <w:sz w:val="20"/>
          <w:szCs w:val="20"/>
        </w:rPr>
        <w:t xml:space="preserve">-Burkinabe conflict in </w:t>
      </w:r>
      <w:proofErr w:type="spellStart"/>
      <w:r w:rsidRPr="003A4E33">
        <w:rPr>
          <w:rFonts w:cstheme="minorHAnsi"/>
          <w:sz w:val="20"/>
          <w:szCs w:val="20"/>
        </w:rPr>
        <w:t>Taï</w:t>
      </w:r>
      <w:proofErr w:type="spellEnd"/>
      <w:r w:rsidRPr="003A4E33">
        <w:rPr>
          <w:rFonts w:cstheme="minorHAnsi"/>
          <w:sz w:val="20"/>
          <w:szCs w:val="20"/>
        </w:rPr>
        <w:t xml:space="preserve">. It also produced reports on the phenomenon of illegal gold </w:t>
      </w:r>
      <w:r w:rsidR="4C486E72" w:rsidRPr="003A4E33">
        <w:rPr>
          <w:rFonts w:cstheme="minorHAnsi"/>
          <w:sz w:val="20"/>
          <w:szCs w:val="20"/>
        </w:rPr>
        <w:t xml:space="preserve">exploitation </w:t>
      </w:r>
      <w:r w:rsidRPr="003A4E33">
        <w:rPr>
          <w:rFonts w:cstheme="minorHAnsi"/>
          <w:sz w:val="20"/>
          <w:szCs w:val="20"/>
        </w:rPr>
        <w:t xml:space="preserve">in the </w:t>
      </w:r>
      <w:proofErr w:type="spellStart"/>
      <w:r w:rsidRPr="003A4E33">
        <w:rPr>
          <w:rFonts w:cstheme="minorHAnsi"/>
          <w:sz w:val="20"/>
          <w:szCs w:val="20"/>
        </w:rPr>
        <w:t>Taï</w:t>
      </w:r>
      <w:proofErr w:type="spellEnd"/>
      <w:r w:rsidRPr="003A4E33">
        <w:rPr>
          <w:rFonts w:cstheme="minorHAnsi"/>
          <w:sz w:val="20"/>
          <w:szCs w:val="20"/>
        </w:rPr>
        <w:t xml:space="preserve"> area. In </w:t>
      </w:r>
      <w:proofErr w:type="spellStart"/>
      <w:r w:rsidRPr="003A4E33">
        <w:rPr>
          <w:rFonts w:cstheme="minorHAnsi"/>
          <w:sz w:val="20"/>
          <w:szCs w:val="20"/>
        </w:rPr>
        <w:t>Dememe</w:t>
      </w:r>
      <w:proofErr w:type="spellEnd"/>
      <w:r w:rsidRPr="003A4E33">
        <w:rPr>
          <w:rFonts w:cstheme="minorHAnsi"/>
          <w:sz w:val="20"/>
          <w:szCs w:val="20"/>
        </w:rPr>
        <w:t xml:space="preserve">, the </w:t>
      </w:r>
      <w:r w:rsidR="00AC76F8">
        <w:rPr>
          <w:rFonts w:cstheme="minorHAnsi"/>
          <w:sz w:val="20"/>
          <w:szCs w:val="20"/>
        </w:rPr>
        <w:t>CMC</w:t>
      </w:r>
      <w:r w:rsidRPr="003A4E33">
        <w:rPr>
          <w:rFonts w:cstheme="minorHAnsi"/>
          <w:sz w:val="20"/>
          <w:szCs w:val="20"/>
        </w:rPr>
        <w:t xml:space="preserve"> helped to combat G</w:t>
      </w:r>
      <w:r w:rsidR="00AF3068">
        <w:rPr>
          <w:rFonts w:cstheme="minorHAnsi"/>
          <w:sz w:val="20"/>
          <w:szCs w:val="20"/>
        </w:rPr>
        <w:t xml:space="preserve">ender </w:t>
      </w:r>
      <w:r w:rsidRPr="003A4E33">
        <w:rPr>
          <w:rFonts w:cstheme="minorHAnsi"/>
          <w:sz w:val="20"/>
          <w:szCs w:val="20"/>
        </w:rPr>
        <w:t>B</w:t>
      </w:r>
      <w:r w:rsidR="00AF3068">
        <w:rPr>
          <w:rFonts w:cstheme="minorHAnsi"/>
          <w:sz w:val="20"/>
          <w:szCs w:val="20"/>
        </w:rPr>
        <w:t xml:space="preserve">ased </w:t>
      </w:r>
      <w:r w:rsidRPr="003A4E33">
        <w:rPr>
          <w:rFonts w:cstheme="minorHAnsi"/>
          <w:sz w:val="20"/>
          <w:szCs w:val="20"/>
        </w:rPr>
        <w:t>V</w:t>
      </w:r>
      <w:r w:rsidR="00AF3068">
        <w:rPr>
          <w:rFonts w:cstheme="minorHAnsi"/>
          <w:sz w:val="20"/>
          <w:szCs w:val="20"/>
        </w:rPr>
        <w:t>iolence</w:t>
      </w:r>
      <w:r w:rsidRPr="003A4E33">
        <w:rPr>
          <w:rFonts w:cstheme="minorHAnsi"/>
          <w:sz w:val="20"/>
          <w:szCs w:val="20"/>
        </w:rPr>
        <w:t>, particularly the rape of children by illegal gold miners</w:t>
      </w:r>
      <w:r w:rsidR="00F61AD5">
        <w:rPr>
          <w:rStyle w:val="Appelnotedebasdep"/>
          <w:rFonts w:cstheme="minorHAnsi"/>
          <w:sz w:val="20"/>
          <w:szCs w:val="20"/>
        </w:rPr>
        <w:footnoteReference w:id="17"/>
      </w:r>
      <w:r w:rsidRPr="003A4E33">
        <w:rPr>
          <w:rFonts w:cstheme="minorHAnsi"/>
          <w:sz w:val="20"/>
          <w:szCs w:val="20"/>
        </w:rPr>
        <w:t xml:space="preserve">.  </w:t>
      </w:r>
      <w:r w:rsidRPr="003A4E33">
        <w:rPr>
          <w:rFonts w:cstheme="minorHAnsi"/>
          <w:sz w:val="20"/>
          <w:szCs w:val="20"/>
        </w:rPr>
        <w:lastRenderedPageBreak/>
        <w:t xml:space="preserve">The </w:t>
      </w:r>
      <w:r w:rsidR="00AC76F8">
        <w:rPr>
          <w:rFonts w:cstheme="minorHAnsi"/>
          <w:sz w:val="20"/>
          <w:szCs w:val="20"/>
        </w:rPr>
        <w:t>CMC</w:t>
      </w:r>
      <w:r w:rsidRPr="003A4E33">
        <w:rPr>
          <w:rFonts w:cstheme="minorHAnsi"/>
          <w:sz w:val="20"/>
          <w:szCs w:val="20"/>
        </w:rPr>
        <w:t xml:space="preserve"> went to Liberia to raise awareness among the Ivorian population. This trip to Liberia created links between </w:t>
      </w:r>
      <w:r w:rsidR="00AC76F8">
        <w:rPr>
          <w:rFonts w:cstheme="minorHAnsi"/>
          <w:sz w:val="20"/>
          <w:szCs w:val="20"/>
        </w:rPr>
        <w:t>CMC</w:t>
      </w:r>
      <w:r w:rsidRPr="003A4E33">
        <w:rPr>
          <w:rFonts w:cstheme="minorHAnsi"/>
          <w:sz w:val="20"/>
          <w:szCs w:val="20"/>
        </w:rPr>
        <w:t xml:space="preserve"> members and the Liberian population. According to the Chairman, </w:t>
      </w:r>
      <w:r w:rsidRPr="003A4E33">
        <w:rPr>
          <w:rFonts w:cstheme="minorHAnsi"/>
          <w:i/>
          <w:iCs/>
          <w:sz w:val="20"/>
          <w:szCs w:val="20"/>
        </w:rPr>
        <w:t>"when Liberians have a problem, they call us to report it</w:t>
      </w:r>
      <w:r w:rsidR="55A68D3A" w:rsidRPr="003A4E33">
        <w:rPr>
          <w:rFonts w:cstheme="minorHAnsi"/>
          <w:i/>
          <w:iCs/>
          <w:sz w:val="20"/>
          <w:szCs w:val="20"/>
        </w:rPr>
        <w:t>”</w:t>
      </w:r>
      <w:r w:rsidRPr="003A4E33">
        <w:rPr>
          <w:rFonts w:cstheme="minorHAnsi"/>
          <w:i/>
          <w:iCs/>
          <w:sz w:val="20"/>
          <w:szCs w:val="20"/>
        </w:rPr>
        <w:t>.</w:t>
      </w:r>
      <w:r w:rsidR="55A68D3A" w:rsidRPr="003A4E33">
        <w:rPr>
          <w:rFonts w:cstheme="minorHAnsi"/>
          <w:b/>
          <w:bCs/>
          <w:i/>
          <w:iCs/>
          <w:sz w:val="20"/>
          <w:szCs w:val="20"/>
        </w:rPr>
        <w:t xml:space="preserve"> </w:t>
      </w:r>
      <w:r w:rsidRPr="003A4E33">
        <w:rPr>
          <w:rFonts w:cstheme="minorHAnsi"/>
          <w:sz w:val="20"/>
          <w:szCs w:val="20"/>
        </w:rPr>
        <w:t xml:space="preserve">However, the </w:t>
      </w:r>
      <w:r w:rsidR="00AC76F8">
        <w:rPr>
          <w:rFonts w:cstheme="minorHAnsi"/>
          <w:sz w:val="20"/>
          <w:szCs w:val="20"/>
        </w:rPr>
        <w:t>CMC</w:t>
      </w:r>
      <w:r w:rsidRPr="003A4E33">
        <w:rPr>
          <w:rFonts w:cstheme="minorHAnsi"/>
          <w:sz w:val="20"/>
          <w:szCs w:val="20"/>
        </w:rPr>
        <w:t xml:space="preserve">s are faced with a lack of resources for their operations (motorbikes, tarpaulins, chairs, sound system, video projector, generator for awareness-raising activities). </w:t>
      </w:r>
    </w:p>
    <w:p w14:paraId="766F7426" w14:textId="13DB30C8" w:rsidR="00065F50" w:rsidRPr="003A4E33" w:rsidRDefault="1596058F" w:rsidP="003A0FE4">
      <w:pPr>
        <w:spacing w:before="120" w:after="120"/>
        <w:jc w:val="both"/>
        <w:rPr>
          <w:rFonts w:eastAsia="Times New Roman" w:cstheme="minorHAnsi"/>
          <w:i/>
          <w:iCs/>
          <w:kern w:val="28"/>
          <w:sz w:val="20"/>
          <w:szCs w:val="20"/>
        </w:rPr>
      </w:pPr>
      <w:r w:rsidRPr="003A4E33">
        <w:rPr>
          <w:rFonts w:eastAsia="Times New Roman" w:cstheme="minorHAnsi"/>
          <w:kern w:val="28"/>
          <w:sz w:val="20"/>
          <w:szCs w:val="20"/>
        </w:rPr>
        <w:t xml:space="preserve">Furthermore, </w:t>
      </w:r>
      <w:r w:rsidR="34921916" w:rsidRPr="003A4E33">
        <w:rPr>
          <w:rFonts w:eastAsia="Times New Roman" w:cstheme="minorHAnsi"/>
          <w:kern w:val="28"/>
          <w:sz w:val="20"/>
          <w:szCs w:val="20"/>
        </w:rPr>
        <w:t>t</w:t>
      </w:r>
      <w:r w:rsidR="09A86FBF" w:rsidRPr="003A4E33">
        <w:rPr>
          <w:rFonts w:eastAsia="Times New Roman" w:cstheme="minorHAnsi"/>
          <w:kern w:val="28"/>
          <w:sz w:val="20"/>
          <w:szCs w:val="20"/>
        </w:rPr>
        <w:t>he creation and strengthening of local peace committees has been high welcome</w:t>
      </w:r>
      <w:r w:rsidR="04D86157" w:rsidRPr="003A4E33">
        <w:rPr>
          <w:rFonts w:eastAsia="Times New Roman" w:cstheme="minorHAnsi"/>
          <w:kern w:val="28"/>
          <w:sz w:val="20"/>
          <w:szCs w:val="20"/>
        </w:rPr>
        <w:t xml:space="preserve">. </w:t>
      </w:r>
      <w:r w:rsidR="34921916" w:rsidRPr="003A4E33">
        <w:rPr>
          <w:rFonts w:eastAsia="Calibri" w:cstheme="minorHAnsi"/>
          <w:noProof/>
          <w:sz w:val="20"/>
          <w:szCs w:val="20"/>
          <w:lang w:val="en-US" w:eastAsia="en-GB"/>
        </w:rPr>
        <w:t xml:space="preserve">A total of 74 committees have been established/consolidated from which 11 joint committees formed to address cross-border conflicts and concerns. </w:t>
      </w:r>
      <w:r w:rsidR="33E99EED" w:rsidRPr="003A4E33">
        <w:rPr>
          <w:rFonts w:eastAsia="Calibri" w:cstheme="minorHAnsi"/>
          <w:noProof/>
          <w:sz w:val="20"/>
          <w:szCs w:val="20"/>
          <w:lang w:val="en-US" w:eastAsia="en-GB"/>
        </w:rPr>
        <w:t>583</w:t>
      </w:r>
      <w:r w:rsidR="4C404DCE" w:rsidRPr="003A4E33">
        <w:rPr>
          <w:rFonts w:eastAsia="Calibri" w:cstheme="minorHAnsi"/>
          <w:noProof/>
          <w:sz w:val="20"/>
          <w:szCs w:val="20"/>
          <w:lang w:val="en-US" w:eastAsia="en-GB"/>
        </w:rPr>
        <w:t xml:space="preserve"> members were trained </w:t>
      </w:r>
      <w:r w:rsidR="33E99EED" w:rsidRPr="003A4E33">
        <w:rPr>
          <w:rFonts w:eastAsia="Calibri" w:cstheme="minorHAnsi"/>
          <w:noProof/>
          <w:sz w:val="20"/>
          <w:szCs w:val="20"/>
          <w:lang w:val="en-US" w:eastAsia="en-GB"/>
        </w:rPr>
        <w:t xml:space="preserve">including 182 in Liberia and 401 in Côte d'Ivoire. </w:t>
      </w:r>
      <w:r w:rsidR="33651341" w:rsidRPr="003A4E33">
        <w:rPr>
          <w:rFonts w:eastAsia="Times New Roman" w:cstheme="minorHAnsi"/>
          <w:kern w:val="28"/>
          <w:sz w:val="20"/>
          <w:szCs w:val="20"/>
        </w:rPr>
        <w:t xml:space="preserve">The fact that the members </w:t>
      </w:r>
      <w:r w:rsidR="3E9CEC33" w:rsidRPr="003A4E33">
        <w:rPr>
          <w:rFonts w:eastAsia="Times New Roman" w:cstheme="minorHAnsi"/>
          <w:kern w:val="28"/>
          <w:sz w:val="20"/>
          <w:szCs w:val="20"/>
        </w:rPr>
        <w:t xml:space="preserve">were selected in a participatory manner </w:t>
      </w:r>
      <w:r w:rsidR="55A68D3A" w:rsidRPr="003A4E33">
        <w:rPr>
          <w:rFonts w:eastAsia="Times New Roman" w:cstheme="minorHAnsi"/>
          <w:kern w:val="28"/>
          <w:sz w:val="20"/>
          <w:szCs w:val="20"/>
        </w:rPr>
        <w:t>based on</w:t>
      </w:r>
      <w:r w:rsidR="3E9CEC33" w:rsidRPr="003A4E33">
        <w:rPr>
          <w:rFonts w:eastAsia="Times New Roman" w:cstheme="minorHAnsi"/>
          <w:kern w:val="28"/>
          <w:sz w:val="20"/>
          <w:szCs w:val="20"/>
        </w:rPr>
        <w:t xml:space="preserve"> their community commitment and their ability to establish peace, while </w:t>
      </w:r>
      <w:r w:rsidR="4C404DCE" w:rsidRPr="003A4E33">
        <w:rPr>
          <w:rFonts w:eastAsia="Times New Roman" w:cstheme="minorHAnsi"/>
          <w:kern w:val="28"/>
          <w:sz w:val="20"/>
          <w:szCs w:val="20"/>
        </w:rPr>
        <w:t>considering</w:t>
      </w:r>
      <w:r w:rsidR="3E9CEC33" w:rsidRPr="003A4E33">
        <w:rPr>
          <w:rFonts w:eastAsia="Times New Roman" w:cstheme="minorHAnsi"/>
          <w:kern w:val="28"/>
          <w:sz w:val="20"/>
          <w:szCs w:val="20"/>
        </w:rPr>
        <w:t xml:space="preserve"> the gender dimension and the representativeness of the different communities</w:t>
      </w:r>
      <w:r w:rsidR="00AC76F8">
        <w:rPr>
          <w:rFonts w:eastAsia="Times New Roman" w:cstheme="minorHAnsi"/>
          <w:kern w:val="28"/>
          <w:sz w:val="20"/>
          <w:szCs w:val="20"/>
        </w:rPr>
        <w:t xml:space="preserve"> local and migrant</w:t>
      </w:r>
      <w:r w:rsidR="006510B0">
        <w:rPr>
          <w:rFonts w:eastAsia="Times New Roman" w:cstheme="minorHAnsi"/>
          <w:kern w:val="28"/>
          <w:sz w:val="20"/>
          <w:szCs w:val="20"/>
        </w:rPr>
        <w:t xml:space="preserve"> communities</w:t>
      </w:r>
      <w:r w:rsidR="002675CD" w:rsidRPr="003A4E33">
        <w:rPr>
          <w:rFonts w:eastAsia="Times New Roman" w:cstheme="minorHAnsi"/>
          <w:kern w:val="28"/>
          <w:sz w:val="20"/>
          <w:szCs w:val="20"/>
        </w:rPr>
        <w:t>,</w:t>
      </w:r>
      <w:r w:rsidR="33651341" w:rsidRPr="003A4E33">
        <w:rPr>
          <w:rFonts w:eastAsia="Times New Roman" w:cstheme="minorHAnsi"/>
          <w:kern w:val="28"/>
          <w:sz w:val="20"/>
          <w:szCs w:val="20"/>
        </w:rPr>
        <w:t xml:space="preserve"> was considered a significant success factor</w:t>
      </w:r>
      <w:r w:rsidR="324D8E73" w:rsidRPr="003A4E33">
        <w:rPr>
          <w:rFonts w:eastAsia="Times New Roman" w:cstheme="minorHAnsi"/>
          <w:kern w:val="28"/>
          <w:sz w:val="20"/>
          <w:szCs w:val="20"/>
        </w:rPr>
        <w:t xml:space="preserve">, enhancing local appropriation </w:t>
      </w:r>
      <w:r w:rsidR="000179C0" w:rsidRPr="003A4E33">
        <w:rPr>
          <w:rFonts w:eastAsia="Times New Roman" w:cstheme="minorHAnsi"/>
          <w:kern w:val="28"/>
          <w:sz w:val="20"/>
          <w:szCs w:val="20"/>
        </w:rPr>
        <w:t>and</w:t>
      </w:r>
      <w:r w:rsidR="324D8E73" w:rsidRPr="003A4E33">
        <w:rPr>
          <w:rFonts w:eastAsia="Times New Roman" w:cstheme="minorHAnsi"/>
          <w:kern w:val="28"/>
          <w:sz w:val="20"/>
          <w:szCs w:val="20"/>
        </w:rPr>
        <w:t xml:space="preserve"> the likelihood for sustainability of the mechanism</w:t>
      </w:r>
      <w:r w:rsidR="3E9CEC33" w:rsidRPr="003A4E33">
        <w:rPr>
          <w:rFonts w:eastAsia="Times New Roman" w:cstheme="minorHAnsi"/>
          <w:kern w:val="28"/>
          <w:sz w:val="20"/>
          <w:szCs w:val="20"/>
        </w:rPr>
        <w:t>.</w:t>
      </w:r>
      <w:r w:rsidR="00181020" w:rsidRPr="00181020">
        <w:rPr>
          <w:rFonts w:ascii="Calibri" w:eastAsia="Calibri" w:hAnsi="Calibri" w:cs="Calibri"/>
          <w:lang w:val="en-US"/>
        </w:rPr>
        <w:t xml:space="preserve"> </w:t>
      </w:r>
      <w:r w:rsidR="00181020" w:rsidRPr="00181020">
        <w:rPr>
          <w:rFonts w:eastAsia="Times New Roman" w:cstheme="minorHAnsi"/>
          <w:kern w:val="28"/>
          <w:sz w:val="20"/>
          <w:szCs w:val="20"/>
          <w:lang w:val="en-US"/>
        </w:rPr>
        <w:t>Following the training</w:t>
      </w:r>
      <w:r w:rsidR="000D78B2">
        <w:rPr>
          <w:rFonts w:eastAsia="Times New Roman" w:cstheme="minorHAnsi"/>
          <w:kern w:val="28"/>
          <w:sz w:val="20"/>
          <w:szCs w:val="20"/>
          <w:lang w:val="en-US"/>
        </w:rPr>
        <w:t xml:space="preserve"> in early 2020 for instance</w:t>
      </w:r>
      <w:r w:rsidR="00181020" w:rsidRPr="00181020">
        <w:rPr>
          <w:rFonts w:eastAsia="Times New Roman" w:cstheme="minorHAnsi"/>
          <w:kern w:val="28"/>
          <w:sz w:val="20"/>
          <w:szCs w:val="20"/>
          <w:lang w:val="en-US"/>
        </w:rPr>
        <w:t>, t</w:t>
      </w:r>
      <w:r w:rsidR="00181020" w:rsidRPr="00181020">
        <w:rPr>
          <w:rFonts w:eastAsia="Times New Roman" w:cstheme="minorHAnsi"/>
          <w:kern w:val="28"/>
          <w:sz w:val="20"/>
          <w:szCs w:val="20"/>
        </w:rPr>
        <w:t xml:space="preserve">he CPCs in </w:t>
      </w:r>
      <w:proofErr w:type="spellStart"/>
      <w:r w:rsidR="00181020" w:rsidRPr="00181020">
        <w:rPr>
          <w:rFonts w:eastAsia="Times New Roman" w:cstheme="minorHAnsi"/>
          <w:kern w:val="28"/>
          <w:sz w:val="20"/>
          <w:szCs w:val="20"/>
        </w:rPr>
        <w:t>Nimba</w:t>
      </w:r>
      <w:proofErr w:type="spellEnd"/>
      <w:r w:rsidR="00181020" w:rsidRPr="00181020">
        <w:rPr>
          <w:rFonts w:eastAsia="Times New Roman" w:cstheme="minorHAnsi"/>
          <w:kern w:val="28"/>
          <w:sz w:val="20"/>
          <w:szCs w:val="20"/>
        </w:rPr>
        <w:t xml:space="preserve"> conducted 40 focus group discussions (FGDs), 75 bi-monthly awareness sessions and 48 CPC meetings. In Grand </w:t>
      </w:r>
      <w:proofErr w:type="spellStart"/>
      <w:r w:rsidR="00181020" w:rsidRPr="00181020">
        <w:rPr>
          <w:rFonts w:eastAsia="Times New Roman" w:cstheme="minorHAnsi"/>
          <w:kern w:val="28"/>
          <w:sz w:val="20"/>
          <w:szCs w:val="20"/>
        </w:rPr>
        <w:t>Gedeh</w:t>
      </w:r>
      <w:proofErr w:type="spellEnd"/>
      <w:r w:rsidR="00181020" w:rsidRPr="00181020">
        <w:rPr>
          <w:rFonts w:eastAsia="Times New Roman" w:cstheme="minorHAnsi"/>
          <w:kern w:val="28"/>
          <w:sz w:val="20"/>
          <w:szCs w:val="20"/>
        </w:rPr>
        <w:t xml:space="preserve">, the CPCs conducted two stakeholder dialogue sessions benefiting 30 persons (20 males and 10 females). Stakeholders participating in the dialogues included </w:t>
      </w:r>
      <w:r w:rsidR="00181020" w:rsidRPr="00181020">
        <w:rPr>
          <w:rFonts w:eastAsia="Times New Roman" w:cstheme="minorHAnsi"/>
          <w:kern w:val="28"/>
          <w:sz w:val="20"/>
          <w:szCs w:val="20"/>
          <w:lang w:val="en-US"/>
        </w:rPr>
        <w:t>LIS, LNP, NSA officers; local and traditional leaders; women and youth groups, and people living with disability. The dialogue sessions have enhanced the knowledge and understanding of the stakeholders on peacebuilding, conflict prevention, response, and social cohesion</w:t>
      </w:r>
      <w:r w:rsidR="000B735A">
        <w:rPr>
          <w:rStyle w:val="Appelnotedebasdep"/>
          <w:rFonts w:eastAsia="Times New Roman" w:cstheme="minorHAnsi"/>
          <w:kern w:val="28"/>
          <w:sz w:val="20"/>
          <w:szCs w:val="20"/>
          <w:lang w:val="en-US"/>
        </w:rPr>
        <w:footnoteReference w:id="18"/>
      </w:r>
      <w:r w:rsidR="000B735A">
        <w:rPr>
          <w:rFonts w:eastAsia="Times New Roman" w:cstheme="minorHAnsi"/>
          <w:kern w:val="28"/>
          <w:sz w:val="20"/>
          <w:szCs w:val="20"/>
          <w:lang w:val="en-US"/>
        </w:rPr>
        <w:t>.</w:t>
      </w:r>
      <w:r w:rsidR="18EF901E" w:rsidRPr="003A4E33">
        <w:rPr>
          <w:rFonts w:eastAsia="Times New Roman" w:cstheme="minorHAnsi"/>
          <w:kern w:val="28"/>
          <w:sz w:val="20"/>
          <w:szCs w:val="20"/>
        </w:rPr>
        <w:t xml:space="preserve">. The peace awareness messages contribute to the establishment of a peaceful climate in the border localities through the broadcasting of peace spots in French and local languages via local radio stations. According to the chief of the village of </w:t>
      </w:r>
      <w:proofErr w:type="spellStart"/>
      <w:r w:rsidR="18EF901E" w:rsidRPr="003A4E33">
        <w:rPr>
          <w:rFonts w:eastAsia="Times New Roman" w:cstheme="minorHAnsi"/>
          <w:kern w:val="28"/>
          <w:sz w:val="20"/>
          <w:szCs w:val="20"/>
        </w:rPr>
        <w:t>Tiobly</w:t>
      </w:r>
      <w:proofErr w:type="spellEnd"/>
      <w:r w:rsidR="18EF901E" w:rsidRPr="003A4E33">
        <w:rPr>
          <w:rFonts w:eastAsia="Times New Roman" w:cstheme="minorHAnsi"/>
          <w:kern w:val="28"/>
          <w:sz w:val="20"/>
          <w:szCs w:val="20"/>
        </w:rPr>
        <w:t xml:space="preserve">, </w:t>
      </w:r>
      <w:r w:rsidR="18EF901E" w:rsidRPr="003A4E33">
        <w:rPr>
          <w:rFonts w:eastAsia="Times New Roman" w:cstheme="minorHAnsi"/>
          <w:i/>
          <w:iCs/>
          <w:kern w:val="28"/>
          <w:sz w:val="20"/>
          <w:szCs w:val="20"/>
        </w:rPr>
        <w:t xml:space="preserve">"we sleep with peace </w:t>
      </w:r>
      <w:proofErr w:type="gramStart"/>
      <w:r w:rsidR="18EF901E" w:rsidRPr="003A4E33">
        <w:rPr>
          <w:rFonts w:eastAsia="Times New Roman" w:cstheme="minorHAnsi"/>
          <w:i/>
          <w:iCs/>
          <w:kern w:val="28"/>
          <w:sz w:val="20"/>
          <w:szCs w:val="20"/>
        </w:rPr>
        <w:t>messages</w:t>
      </w:r>
      <w:proofErr w:type="gramEnd"/>
      <w:r w:rsidR="18EF901E" w:rsidRPr="003A4E33">
        <w:rPr>
          <w:rFonts w:eastAsia="Times New Roman" w:cstheme="minorHAnsi"/>
          <w:i/>
          <w:iCs/>
          <w:kern w:val="28"/>
          <w:sz w:val="20"/>
          <w:szCs w:val="20"/>
        </w:rPr>
        <w:t xml:space="preserve"> and we wake up with them. The fact that we are constantly reminded that we are brothers is a good thing because it allows us to remember this whenever we have a dispute. And that's the most important thing.</w:t>
      </w:r>
    </w:p>
    <w:p w14:paraId="39867761" w14:textId="7C232FB8" w:rsidR="00EF0498" w:rsidRDefault="00EF0498"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sidRPr="003A4E33">
        <w:rPr>
          <w:rFonts w:eastAsia="Calibri" w:cstheme="minorHAnsi"/>
          <w:bCs/>
          <w:noProof/>
          <w:sz w:val="20"/>
          <w:szCs w:val="20"/>
          <w:lang w:val="en-US" w:eastAsia="en-GB"/>
        </w:rPr>
        <w:t xml:space="preserve">Collaboration and interaction between security forces and the civilian population, particularly the cross-border women traders along the two countries’ borders have been strengthened through regularly organised civil-military dialogues and events. Regular meetings of civil-military mechanisms at the internal and cross-border levels have increased trust and collaboration between stakeholders, including women, youth groups and security agents. Reports showed that 36 internal meetings were helding, including 16 county security council (CSC) meetings in Liberia and 20 civil-military cell (CMC) meetings in Côte d'Ivoire respectively. This was consolidated by 13 joint cross-border meetings between CSCs and CMCs. </w:t>
      </w:r>
    </w:p>
    <w:p w14:paraId="0E3AD9E2" w14:textId="77777777" w:rsidR="00C216FF" w:rsidRPr="003A4E33" w:rsidRDefault="00C216FF"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D385A49" w14:textId="1DF128B7" w:rsidR="00B62056" w:rsidRDefault="00672A3E"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Calibri" w:cstheme="minorHAnsi"/>
          <w:bCs/>
          <w:noProof/>
          <w:sz w:val="20"/>
          <w:szCs w:val="20"/>
          <w:lang w:val="en-US" w:eastAsia="en-GB"/>
        </w:rPr>
        <w:t>Over the proje</w:t>
      </w:r>
      <w:r w:rsidR="0022031D" w:rsidRPr="003A4E33">
        <w:rPr>
          <w:rFonts w:eastAsia="Calibri" w:cstheme="minorHAnsi"/>
          <w:bCs/>
          <w:noProof/>
          <w:sz w:val="20"/>
          <w:szCs w:val="20"/>
          <w:lang w:val="en-US" w:eastAsia="en-GB"/>
        </w:rPr>
        <w:t>ct</w:t>
      </w:r>
      <w:r w:rsidRPr="003A4E33">
        <w:rPr>
          <w:rFonts w:eastAsia="Calibri" w:cstheme="minorHAnsi"/>
          <w:bCs/>
          <w:noProof/>
          <w:sz w:val="20"/>
          <w:szCs w:val="20"/>
          <w:lang w:val="en-US" w:eastAsia="en-GB"/>
        </w:rPr>
        <w:t xml:space="preserve"> period, </w:t>
      </w:r>
      <w:r w:rsidR="00D87C2F" w:rsidRPr="003A4E33">
        <w:rPr>
          <w:rFonts w:eastAsia="Calibri" w:cstheme="minorHAnsi"/>
          <w:bCs/>
          <w:noProof/>
          <w:sz w:val="20"/>
          <w:szCs w:val="20"/>
          <w:lang w:val="en-US" w:eastAsia="en-GB"/>
        </w:rPr>
        <w:t xml:space="preserve">out of 345 registered conflict cases (126 in Côte d'Ivoire and 219 in Liberia), </w:t>
      </w:r>
      <w:r w:rsidR="00875F87" w:rsidRPr="003A4E33">
        <w:rPr>
          <w:rFonts w:eastAsia="Calibri" w:cstheme="minorHAnsi"/>
          <w:bCs/>
          <w:noProof/>
          <w:sz w:val="20"/>
          <w:szCs w:val="20"/>
          <w:lang w:val="en-US" w:eastAsia="en-GB"/>
        </w:rPr>
        <w:t xml:space="preserve">a remarkable </w:t>
      </w:r>
      <w:r w:rsidR="00D87C2F" w:rsidRPr="003A4E33">
        <w:rPr>
          <w:rFonts w:eastAsia="Calibri" w:cstheme="minorHAnsi"/>
          <w:bCs/>
          <w:noProof/>
          <w:sz w:val="20"/>
          <w:szCs w:val="20"/>
          <w:lang w:val="en-US" w:eastAsia="en-GB"/>
        </w:rPr>
        <w:t xml:space="preserve">335 </w:t>
      </w:r>
      <w:r w:rsidR="008A6145">
        <w:rPr>
          <w:rFonts w:eastAsia="Calibri" w:cstheme="minorHAnsi"/>
          <w:bCs/>
          <w:noProof/>
          <w:sz w:val="20"/>
          <w:szCs w:val="20"/>
          <w:lang w:val="en-US" w:eastAsia="en-GB"/>
        </w:rPr>
        <w:t xml:space="preserve">from 345 reported </w:t>
      </w:r>
      <w:r w:rsidR="00D87C2F" w:rsidRPr="003A4E33">
        <w:rPr>
          <w:rFonts w:eastAsia="Calibri" w:cstheme="minorHAnsi"/>
          <w:bCs/>
          <w:noProof/>
          <w:sz w:val="20"/>
          <w:szCs w:val="20"/>
          <w:lang w:val="en-US" w:eastAsia="en-GB"/>
        </w:rPr>
        <w:t>have been resolved peacefully through the peace committees with more than 200 related cases on cross-border disputes.</w:t>
      </w:r>
      <w:r w:rsidR="005D7992" w:rsidRPr="003A4E33">
        <w:rPr>
          <w:rFonts w:eastAsia="Calibri" w:cstheme="minorHAnsi"/>
          <w:bCs/>
          <w:noProof/>
          <w:sz w:val="20"/>
          <w:szCs w:val="20"/>
          <w:lang w:val="en-US" w:eastAsia="en-GB"/>
        </w:rPr>
        <w:t xml:space="preserve"> </w:t>
      </w:r>
      <w:r w:rsidR="001D64CC" w:rsidRPr="003A4E33">
        <w:rPr>
          <w:rFonts w:eastAsia="Times New Roman" w:cstheme="minorHAnsi"/>
          <w:bCs/>
          <w:kern w:val="28"/>
          <w:sz w:val="20"/>
          <w:szCs w:val="20"/>
        </w:rPr>
        <w:t>For example (</w:t>
      </w:r>
      <w:proofErr w:type="spellStart"/>
      <w:r w:rsidR="001D64CC" w:rsidRPr="003A4E33">
        <w:rPr>
          <w:rFonts w:eastAsia="Times New Roman" w:cstheme="minorHAnsi"/>
          <w:bCs/>
          <w:kern w:val="28"/>
          <w:sz w:val="20"/>
          <w:szCs w:val="20"/>
        </w:rPr>
        <w:t>i</w:t>
      </w:r>
      <w:proofErr w:type="spellEnd"/>
      <w:r w:rsidR="001D64CC" w:rsidRPr="003A4E33">
        <w:rPr>
          <w:rFonts w:eastAsia="Times New Roman" w:cstheme="minorHAnsi"/>
          <w:bCs/>
          <w:kern w:val="28"/>
          <w:sz w:val="20"/>
          <w:szCs w:val="20"/>
        </w:rPr>
        <w:t xml:space="preserve">) </w:t>
      </w:r>
      <w:r w:rsidR="001D64CC" w:rsidRPr="003A4E33">
        <w:rPr>
          <w:rFonts w:eastAsia="Times New Roman" w:cstheme="minorHAnsi"/>
          <w:bCs/>
          <w:i/>
          <w:kern w:val="28"/>
          <w:sz w:val="20"/>
          <w:szCs w:val="20"/>
        </w:rPr>
        <w:t xml:space="preserve">05 community conflicts, including 03 in </w:t>
      </w:r>
      <w:proofErr w:type="spellStart"/>
      <w:r w:rsidR="001D64CC" w:rsidRPr="003A4E33">
        <w:rPr>
          <w:rFonts w:eastAsia="Times New Roman" w:cstheme="minorHAnsi"/>
          <w:bCs/>
          <w:i/>
          <w:kern w:val="28"/>
          <w:sz w:val="20"/>
          <w:szCs w:val="20"/>
        </w:rPr>
        <w:t>Bakoubli</w:t>
      </w:r>
      <w:proofErr w:type="spellEnd"/>
      <w:r w:rsidR="001D64CC" w:rsidRPr="003A4E33">
        <w:rPr>
          <w:rFonts w:eastAsia="Times New Roman" w:cstheme="minorHAnsi"/>
          <w:bCs/>
          <w:i/>
          <w:kern w:val="28"/>
          <w:sz w:val="20"/>
          <w:szCs w:val="20"/>
        </w:rPr>
        <w:t xml:space="preserve"> and 02 in </w:t>
      </w:r>
      <w:proofErr w:type="spellStart"/>
      <w:r w:rsidR="001D64CC" w:rsidRPr="003A4E33">
        <w:rPr>
          <w:rFonts w:eastAsia="Times New Roman" w:cstheme="minorHAnsi"/>
          <w:bCs/>
          <w:i/>
          <w:kern w:val="28"/>
          <w:sz w:val="20"/>
          <w:szCs w:val="20"/>
        </w:rPr>
        <w:t>Tiobly</w:t>
      </w:r>
      <w:proofErr w:type="spellEnd"/>
      <w:r w:rsidR="001D64CC" w:rsidRPr="003A4E33">
        <w:rPr>
          <w:rFonts w:eastAsia="Times New Roman" w:cstheme="minorHAnsi"/>
          <w:bCs/>
          <w:i/>
          <w:kern w:val="28"/>
          <w:sz w:val="20"/>
          <w:szCs w:val="20"/>
        </w:rPr>
        <w:t xml:space="preserve">, all concerning rural land tenure, were mitigated thanks to the mediation of the local early warning and peace committees; (ii) 01 cross-border conflict between young people from the village of </w:t>
      </w:r>
      <w:proofErr w:type="spellStart"/>
      <w:r w:rsidR="001D64CC" w:rsidRPr="003A4E33">
        <w:rPr>
          <w:rFonts w:eastAsia="Times New Roman" w:cstheme="minorHAnsi"/>
          <w:bCs/>
          <w:i/>
          <w:kern w:val="28"/>
          <w:sz w:val="20"/>
          <w:szCs w:val="20"/>
        </w:rPr>
        <w:t>Klaon</w:t>
      </w:r>
      <w:proofErr w:type="spellEnd"/>
      <w:r w:rsidR="001D64CC" w:rsidRPr="003A4E33">
        <w:rPr>
          <w:rFonts w:eastAsia="Times New Roman" w:cstheme="minorHAnsi"/>
          <w:bCs/>
          <w:i/>
          <w:kern w:val="28"/>
          <w:sz w:val="20"/>
          <w:szCs w:val="20"/>
        </w:rPr>
        <w:t xml:space="preserve"> and those from the neighbouring Liberian village relating to crossing conditions on the Cavally River was resolved thanks to the mediation of the early warning committee, which was supported by the joint UFM unit of Toulepleu. This intervention enabled the pirogue to be put back on the river and to resume the crossing operations that had been blocked for nearly two weeks by this conflict</w:t>
      </w:r>
      <w:r w:rsidR="001D64CC" w:rsidRPr="003A4E33">
        <w:rPr>
          <w:rFonts w:eastAsia="Times New Roman" w:cstheme="minorHAnsi"/>
          <w:bCs/>
          <w:kern w:val="28"/>
          <w:sz w:val="20"/>
          <w:szCs w:val="20"/>
        </w:rPr>
        <w:t xml:space="preserve">. (Source: Project progress report as of 15 May 2021 in the Toulepleu and Danané areas, </w:t>
      </w:r>
      <w:proofErr w:type="spellStart"/>
      <w:r w:rsidR="001D64CC" w:rsidRPr="003A4E33">
        <w:rPr>
          <w:rFonts w:eastAsia="Times New Roman" w:cstheme="minorHAnsi"/>
          <w:bCs/>
          <w:kern w:val="28"/>
          <w:sz w:val="20"/>
          <w:szCs w:val="20"/>
        </w:rPr>
        <w:t>Drao</w:t>
      </w:r>
      <w:proofErr w:type="spellEnd"/>
      <w:r w:rsidR="001D64CC" w:rsidRPr="003A4E33">
        <w:rPr>
          <w:rFonts w:eastAsia="Times New Roman" w:cstheme="minorHAnsi"/>
          <w:bCs/>
          <w:kern w:val="28"/>
          <w:sz w:val="20"/>
          <w:szCs w:val="20"/>
        </w:rPr>
        <w:t xml:space="preserve"> NGO)</w:t>
      </w:r>
      <w:r w:rsidR="005D7992" w:rsidRPr="003A4E33">
        <w:rPr>
          <w:rFonts w:eastAsia="Times New Roman" w:cstheme="minorHAnsi"/>
          <w:bCs/>
          <w:kern w:val="28"/>
          <w:sz w:val="20"/>
          <w:szCs w:val="20"/>
        </w:rPr>
        <w:t>.</w:t>
      </w:r>
      <w:r w:rsidR="00F40D38" w:rsidRPr="003A4E33">
        <w:rPr>
          <w:rFonts w:eastAsia="Times New Roman" w:cstheme="minorHAnsi"/>
          <w:bCs/>
          <w:kern w:val="28"/>
          <w:sz w:val="20"/>
          <w:szCs w:val="20"/>
        </w:rPr>
        <w:t xml:space="preserve"> This is significant value add and innovative dimension of this initiative. </w:t>
      </w:r>
      <w:r w:rsidR="00DA75C7">
        <w:rPr>
          <w:rFonts w:eastAsia="Times New Roman" w:cstheme="minorHAnsi"/>
          <w:bCs/>
          <w:kern w:val="28"/>
          <w:sz w:val="20"/>
          <w:szCs w:val="20"/>
        </w:rPr>
        <w:t xml:space="preserve">To address these issues, </w:t>
      </w:r>
      <w:r w:rsidR="00852C08">
        <w:rPr>
          <w:rFonts w:eastAsia="Times New Roman" w:cstheme="minorHAnsi"/>
          <w:bCs/>
          <w:kern w:val="28"/>
          <w:sz w:val="20"/>
          <w:szCs w:val="20"/>
        </w:rPr>
        <w:t>peace committees seek to understand the sources of the conflict from both sides</w:t>
      </w:r>
      <w:r w:rsidR="00C917D9">
        <w:rPr>
          <w:rFonts w:eastAsia="Times New Roman" w:cstheme="minorHAnsi"/>
          <w:bCs/>
          <w:kern w:val="28"/>
          <w:sz w:val="20"/>
          <w:szCs w:val="20"/>
        </w:rPr>
        <w:t xml:space="preserve">, seek to find common ground and bring the protagonists together </w:t>
      </w:r>
      <w:r w:rsidR="004B7A23">
        <w:rPr>
          <w:rFonts w:eastAsia="Times New Roman" w:cstheme="minorHAnsi"/>
          <w:bCs/>
          <w:kern w:val="28"/>
          <w:sz w:val="20"/>
          <w:szCs w:val="20"/>
        </w:rPr>
        <w:t xml:space="preserve">through mediation meetings </w:t>
      </w:r>
      <w:r w:rsidR="00C917D9">
        <w:rPr>
          <w:rFonts w:eastAsia="Times New Roman" w:cstheme="minorHAnsi"/>
          <w:bCs/>
          <w:kern w:val="28"/>
          <w:sz w:val="20"/>
          <w:szCs w:val="20"/>
        </w:rPr>
        <w:t xml:space="preserve">to discuss together and to agree the </w:t>
      </w:r>
      <w:r w:rsidR="0059392E">
        <w:rPr>
          <w:rFonts w:eastAsia="Times New Roman" w:cstheme="minorHAnsi"/>
          <w:bCs/>
          <w:kern w:val="28"/>
          <w:sz w:val="20"/>
          <w:szCs w:val="20"/>
        </w:rPr>
        <w:t xml:space="preserve">outcomes together. </w:t>
      </w:r>
      <w:r w:rsidR="00BE2F20">
        <w:rPr>
          <w:rFonts w:eastAsia="Times New Roman" w:cstheme="minorHAnsi"/>
          <w:bCs/>
          <w:kern w:val="28"/>
          <w:sz w:val="20"/>
          <w:szCs w:val="20"/>
        </w:rPr>
        <w:t>What has enhanced the performance of these local schemes have been the transparency</w:t>
      </w:r>
      <w:r w:rsidR="00A06B4F">
        <w:rPr>
          <w:rFonts w:eastAsia="Times New Roman" w:cstheme="minorHAnsi"/>
          <w:bCs/>
          <w:kern w:val="28"/>
          <w:sz w:val="20"/>
          <w:szCs w:val="20"/>
        </w:rPr>
        <w:t xml:space="preserve"> with which they operate which has dispelled any concerns about the</w:t>
      </w:r>
      <w:r w:rsidR="004D2F1A">
        <w:rPr>
          <w:rFonts w:eastAsia="Times New Roman" w:cstheme="minorHAnsi"/>
          <w:bCs/>
          <w:kern w:val="28"/>
          <w:sz w:val="20"/>
          <w:szCs w:val="20"/>
        </w:rPr>
        <w:t>ir deliberations. As communities have increased the trust in the committees, so too have the numbers of complaints</w:t>
      </w:r>
      <w:r w:rsidR="00450308">
        <w:rPr>
          <w:rFonts w:eastAsia="Times New Roman" w:cstheme="minorHAnsi"/>
          <w:bCs/>
          <w:kern w:val="28"/>
          <w:sz w:val="20"/>
          <w:szCs w:val="20"/>
        </w:rPr>
        <w:t xml:space="preserve"> and requests for assistance increased. Focus group discussions however highlighted that this was not always the case from the beginning </w:t>
      </w:r>
      <w:r w:rsidR="00747813">
        <w:rPr>
          <w:rFonts w:eastAsia="Times New Roman" w:cstheme="minorHAnsi"/>
          <w:bCs/>
          <w:kern w:val="28"/>
          <w:sz w:val="20"/>
          <w:szCs w:val="20"/>
        </w:rPr>
        <w:t xml:space="preserve">where community members were doubtful about the potential of these groups. Over time, these concerns </w:t>
      </w:r>
      <w:r w:rsidR="00D52CC5">
        <w:rPr>
          <w:rFonts w:eastAsia="Times New Roman" w:cstheme="minorHAnsi"/>
          <w:bCs/>
          <w:kern w:val="28"/>
          <w:sz w:val="20"/>
          <w:szCs w:val="20"/>
        </w:rPr>
        <w:t>have been addressed facilitated by the diverse and representative nature of the committees as wel</w:t>
      </w:r>
      <w:r w:rsidR="006B611C">
        <w:rPr>
          <w:rFonts w:eastAsia="Times New Roman" w:cstheme="minorHAnsi"/>
          <w:bCs/>
          <w:kern w:val="28"/>
          <w:sz w:val="20"/>
          <w:szCs w:val="20"/>
        </w:rPr>
        <w:t xml:space="preserve">l and continuous awareness raising and sensitisation activities by the committees themselves supported by local project </w:t>
      </w:r>
      <w:r w:rsidR="00915DB2">
        <w:rPr>
          <w:rFonts w:eastAsia="Times New Roman" w:cstheme="minorHAnsi"/>
          <w:bCs/>
          <w:kern w:val="28"/>
          <w:sz w:val="20"/>
          <w:szCs w:val="20"/>
        </w:rPr>
        <w:t xml:space="preserve">partner </w:t>
      </w:r>
      <w:proofErr w:type="spellStart"/>
      <w:r w:rsidR="00915DB2">
        <w:rPr>
          <w:rFonts w:eastAsia="Times New Roman" w:cstheme="minorHAnsi"/>
          <w:bCs/>
          <w:kern w:val="28"/>
          <w:sz w:val="20"/>
          <w:szCs w:val="20"/>
        </w:rPr>
        <w:t>NGOs</w:t>
      </w:r>
      <w:r w:rsidR="00D52CC5">
        <w:rPr>
          <w:rFonts w:eastAsia="Times New Roman" w:cstheme="minorHAnsi"/>
          <w:bCs/>
          <w:kern w:val="28"/>
          <w:sz w:val="20"/>
          <w:szCs w:val="20"/>
        </w:rPr>
        <w:t>l</w:t>
      </w:r>
      <w:proofErr w:type="spellEnd"/>
      <w:r w:rsidR="00D52CC5">
        <w:rPr>
          <w:rFonts w:eastAsia="Times New Roman" w:cstheme="minorHAnsi"/>
          <w:bCs/>
          <w:kern w:val="28"/>
          <w:sz w:val="20"/>
          <w:szCs w:val="20"/>
        </w:rPr>
        <w:t>. Communities see</w:t>
      </w:r>
      <w:r w:rsidR="006B611C">
        <w:rPr>
          <w:rFonts w:eastAsia="Times New Roman" w:cstheme="minorHAnsi"/>
          <w:bCs/>
          <w:kern w:val="28"/>
          <w:sz w:val="20"/>
          <w:szCs w:val="20"/>
        </w:rPr>
        <w:t xml:space="preserve"> the committees as theirs and not something imposed and managed by outsiders. </w:t>
      </w:r>
    </w:p>
    <w:p w14:paraId="0C29C48D" w14:textId="77777777" w:rsidR="000B5749" w:rsidRDefault="000B57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156C35F0" w14:textId="77777777" w:rsidR="00D75527" w:rsidRDefault="00D75527" w:rsidP="003A0FE4">
      <w:pPr>
        <w:widowControl w:val="0"/>
        <w:overflowPunct w:val="0"/>
        <w:autoSpaceDE w:val="0"/>
        <w:autoSpaceDN w:val="0"/>
        <w:adjustRightInd w:val="0"/>
        <w:contextualSpacing/>
        <w:jc w:val="both"/>
        <w:rPr>
          <w:rFonts w:eastAsia="Times New Roman" w:cstheme="minorHAnsi"/>
          <w:bCs/>
          <w:kern w:val="28"/>
          <w:sz w:val="20"/>
          <w:szCs w:val="20"/>
        </w:rPr>
      </w:pPr>
    </w:p>
    <w:p w14:paraId="4A926F78" w14:textId="6D46322A" w:rsidR="00D75527" w:rsidRDefault="00D75527" w:rsidP="003A0FE4">
      <w:pPr>
        <w:widowControl w:val="0"/>
        <w:overflowPunct w:val="0"/>
        <w:autoSpaceDE w:val="0"/>
        <w:autoSpaceDN w:val="0"/>
        <w:adjustRightInd w:val="0"/>
        <w:contextualSpacing/>
        <w:jc w:val="both"/>
        <w:rPr>
          <w:rFonts w:eastAsia="Times New Roman" w:cstheme="minorHAnsi"/>
          <w:bCs/>
          <w:kern w:val="28"/>
          <w:sz w:val="20"/>
          <w:szCs w:val="20"/>
        </w:rPr>
      </w:pPr>
      <w:r>
        <w:rPr>
          <w:rFonts w:eastAsia="Times New Roman" w:cstheme="minorHAnsi"/>
          <w:i/>
          <w:iCs/>
          <w:noProof/>
          <w:kern w:val="28"/>
          <w:sz w:val="20"/>
          <w:szCs w:val="20"/>
        </w:rPr>
        <w:drawing>
          <wp:anchor distT="0" distB="0" distL="114300" distR="114300" simplePos="0" relativeHeight="251664896" behindDoc="0" locked="0" layoutInCell="1" allowOverlap="1" wp14:anchorId="38FF62F4" wp14:editId="249A4324">
            <wp:simplePos x="0" y="0"/>
            <wp:positionH relativeFrom="margin">
              <wp:posOffset>0</wp:posOffset>
            </wp:positionH>
            <wp:positionV relativeFrom="paragraph">
              <wp:posOffset>163195</wp:posOffset>
            </wp:positionV>
            <wp:extent cx="5786755" cy="4857750"/>
            <wp:effectExtent l="0" t="0" r="4445" b="0"/>
            <wp:wrapTopAndBottom/>
            <wp:docPr id="2" name="Picture 2" descr="D:\DCIM\120___11\IMG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20___11\IMG_1823.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86755"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3E1EF" w14:textId="523DB0B7" w:rsidR="00D75527" w:rsidRDefault="002B0BDC" w:rsidP="003A0FE4">
      <w:pPr>
        <w:widowControl w:val="0"/>
        <w:overflowPunct w:val="0"/>
        <w:autoSpaceDE w:val="0"/>
        <w:autoSpaceDN w:val="0"/>
        <w:adjustRightInd w:val="0"/>
        <w:contextualSpacing/>
        <w:jc w:val="both"/>
        <w:rPr>
          <w:rFonts w:eastAsia="Times New Roman" w:cstheme="minorHAnsi"/>
          <w:b/>
          <w:bCs/>
          <w:kern w:val="28"/>
          <w:sz w:val="20"/>
          <w:szCs w:val="20"/>
        </w:rPr>
      </w:pPr>
      <w:r>
        <w:rPr>
          <w:rFonts w:eastAsia="Times New Roman" w:cstheme="minorHAnsi"/>
          <w:b/>
          <w:bCs/>
          <w:kern w:val="28"/>
          <w:sz w:val="20"/>
          <w:szCs w:val="20"/>
        </w:rPr>
        <w:t xml:space="preserve">Photo: </w:t>
      </w:r>
      <w:r w:rsidRPr="002B0BDC">
        <w:rPr>
          <w:rFonts w:eastAsia="Times New Roman" w:cstheme="minorHAnsi"/>
          <w:b/>
          <w:bCs/>
          <w:kern w:val="28"/>
          <w:sz w:val="20"/>
          <w:szCs w:val="20"/>
        </w:rPr>
        <w:t xml:space="preserve">CPC Conducting Mediation in Tempo, Grand </w:t>
      </w:r>
      <w:proofErr w:type="spellStart"/>
      <w:r w:rsidRPr="002B0BDC">
        <w:rPr>
          <w:rFonts w:eastAsia="Times New Roman" w:cstheme="minorHAnsi"/>
          <w:b/>
          <w:bCs/>
          <w:kern w:val="28"/>
          <w:sz w:val="20"/>
          <w:szCs w:val="20"/>
        </w:rPr>
        <w:t>Gedeh</w:t>
      </w:r>
      <w:proofErr w:type="spellEnd"/>
      <w:r w:rsidRPr="002B0BDC">
        <w:rPr>
          <w:rFonts w:eastAsia="Times New Roman" w:cstheme="minorHAnsi"/>
          <w:b/>
          <w:bCs/>
          <w:kern w:val="28"/>
          <w:sz w:val="20"/>
          <w:szCs w:val="20"/>
        </w:rPr>
        <w:t xml:space="preserve"> County: Courtesy of SEWODA</w:t>
      </w:r>
    </w:p>
    <w:p w14:paraId="5171DB09" w14:textId="77777777" w:rsidR="004B7A23" w:rsidRDefault="004B7A23" w:rsidP="003A0FE4">
      <w:pPr>
        <w:widowControl w:val="0"/>
        <w:overflowPunct w:val="0"/>
        <w:autoSpaceDE w:val="0"/>
        <w:autoSpaceDN w:val="0"/>
        <w:adjustRightInd w:val="0"/>
        <w:contextualSpacing/>
        <w:jc w:val="both"/>
        <w:rPr>
          <w:rFonts w:eastAsia="Times New Roman" w:cstheme="minorHAnsi"/>
          <w:b/>
          <w:bCs/>
          <w:kern w:val="28"/>
          <w:sz w:val="20"/>
          <w:szCs w:val="20"/>
        </w:rPr>
      </w:pPr>
    </w:p>
    <w:p w14:paraId="6F2A9180" w14:textId="76257285" w:rsidR="004B7A23" w:rsidRDefault="00EA78E0" w:rsidP="003A0FE4">
      <w:pPr>
        <w:widowControl w:val="0"/>
        <w:overflowPunct w:val="0"/>
        <w:autoSpaceDE w:val="0"/>
        <w:autoSpaceDN w:val="0"/>
        <w:adjustRightInd w:val="0"/>
        <w:contextualSpacing/>
        <w:jc w:val="both"/>
        <w:rPr>
          <w:rFonts w:eastAsia="Times New Roman" w:cstheme="minorHAnsi"/>
          <w:bCs/>
          <w:kern w:val="28"/>
          <w:sz w:val="20"/>
          <w:szCs w:val="20"/>
        </w:rPr>
      </w:pPr>
      <w:r>
        <w:rPr>
          <w:rFonts w:eastAsia="Times New Roman" w:cstheme="minorHAnsi"/>
          <w:bCs/>
          <w:kern w:val="28"/>
          <w:sz w:val="20"/>
          <w:szCs w:val="20"/>
        </w:rPr>
        <w:t>To further highlight the role of these committees, t</w:t>
      </w:r>
      <w:r w:rsidRPr="00EA78E0">
        <w:rPr>
          <w:rFonts w:eastAsia="Times New Roman" w:cstheme="minorHAnsi"/>
          <w:bCs/>
          <w:kern w:val="28"/>
          <w:sz w:val="20"/>
          <w:szCs w:val="20"/>
        </w:rPr>
        <w:t xml:space="preserve">he </w:t>
      </w:r>
      <w:proofErr w:type="spellStart"/>
      <w:r w:rsidRPr="00EA78E0">
        <w:rPr>
          <w:rFonts w:eastAsia="Times New Roman" w:cstheme="minorHAnsi"/>
          <w:bCs/>
          <w:kern w:val="28"/>
          <w:sz w:val="20"/>
          <w:szCs w:val="20"/>
        </w:rPr>
        <w:t>Burkinabé</w:t>
      </w:r>
      <w:proofErr w:type="spellEnd"/>
      <w:r w:rsidRPr="00EA78E0">
        <w:rPr>
          <w:rFonts w:eastAsia="Times New Roman" w:cstheme="minorHAnsi"/>
          <w:bCs/>
          <w:kern w:val="28"/>
          <w:sz w:val="20"/>
          <w:szCs w:val="20"/>
        </w:rPr>
        <w:t xml:space="preserve"> and the </w:t>
      </w:r>
      <w:proofErr w:type="spellStart"/>
      <w:r w:rsidRPr="00EA78E0">
        <w:rPr>
          <w:rFonts w:eastAsia="Times New Roman" w:cstheme="minorHAnsi"/>
          <w:bCs/>
          <w:kern w:val="28"/>
          <w:sz w:val="20"/>
          <w:szCs w:val="20"/>
        </w:rPr>
        <w:t>Baoulé</w:t>
      </w:r>
      <w:proofErr w:type="spellEnd"/>
      <w:r w:rsidRPr="00EA78E0">
        <w:rPr>
          <w:rFonts w:eastAsia="Times New Roman" w:cstheme="minorHAnsi"/>
          <w:bCs/>
          <w:kern w:val="28"/>
          <w:sz w:val="20"/>
          <w:szCs w:val="20"/>
        </w:rPr>
        <w:t xml:space="preserve"> have settled in Tai to carry out agricultural activities. There are boundary disputes over land parcels. </w:t>
      </w:r>
      <w:r w:rsidR="00DC6584">
        <w:rPr>
          <w:rFonts w:eastAsia="Times New Roman" w:cstheme="minorHAnsi"/>
          <w:bCs/>
          <w:kern w:val="28"/>
          <w:sz w:val="20"/>
          <w:szCs w:val="20"/>
        </w:rPr>
        <w:t>These committees have been able to mediate on some of these issues</w:t>
      </w:r>
      <w:r w:rsidR="00F260E5">
        <w:rPr>
          <w:rFonts w:eastAsia="Times New Roman" w:cstheme="minorHAnsi"/>
          <w:bCs/>
          <w:kern w:val="28"/>
          <w:sz w:val="20"/>
          <w:szCs w:val="20"/>
        </w:rPr>
        <w:t xml:space="preserve"> and helped to deescalate them before they turn violent.</w:t>
      </w:r>
      <w:r w:rsidR="00DF21FE">
        <w:rPr>
          <w:rFonts w:eastAsia="Times New Roman" w:cstheme="minorHAnsi"/>
          <w:bCs/>
          <w:kern w:val="28"/>
          <w:sz w:val="20"/>
          <w:szCs w:val="20"/>
        </w:rPr>
        <w:t xml:space="preserve"> Another incident emerged from when </w:t>
      </w:r>
      <w:r w:rsidR="002E72AA" w:rsidRPr="00A60E70">
        <w:rPr>
          <w:rFonts w:eastAsia="Times New Roman" w:cstheme="minorHAnsi"/>
          <w:bCs/>
          <w:kern w:val="28"/>
          <w:sz w:val="20"/>
          <w:szCs w:val="20"/>
        </w:rPr>
        <w:t>an</w:t>
      </w:r>
      <w:r w:rsidR="00A60E70" w:rsidRPr="00A60E70">
        <w:rPr>
          <w:rFonts w:eastAsia="Times New Roman" w:cstheme="minorHAnsi"/>
          <w:bCs/>
          <w:kern w:val="28"/>
          <w:sz w:val="20"/>
          <w:szCs w:val="20"/>
        </w:rPr>
        <w:t xml:space="preserve"> </w:t>
      </w:r>
      <w:r w:rsidR="00557552">
        <w:rPr>
          <w:rFonts w:eastAsia="Times New Roman" w:cstheme="minorHAnsi"/>
          <w:bCs/>
          <w:kern w:val="28"/>
          <w:sz w:val="20"/>
          <w:szCs w:val="20"/>
        </w:rPr>
        <w:t xml:space="preserve">Ivorian </w:t>
      </w:r>
      <w:r w:rsidR="00A60E70" w:rsidRPr="00A60E70">
        <w:rPr>
          <w:rFonts w:eastAsia="Times New Roman" w:cstheme="minorHAnsi"/>
          <w:bCs/>
          <w:kern w:val="28"/>
          <w:sz w:val="20"/>
          <w:szCs w:val="20"/>
        </w:rPr>
        <w:t xml:space="preserve">used an unmanned point to cross </w:t>
      </w:r>
      <w:r w:rsidR="006E7791">
        <w:rPr>
          <w:rFonts w:eastAsia="Times New Roman" w:cstheme="minorHAnsi"/>
          <w:bCs/>
          <w:kern w:val="28"/>
          <w:sz w:val="20"/>
          <w:szCs w:val="20"/>
        </w:rPr>
        <w:t>from Cote d’Ivoire</w:t>
      </w:r>
      <w:r w:rsidR="00A60E70" w:rsidRPr="00A60E70">
        <w:rPr>
          <w:rFonts w:eastAsia="Times New Roman" w:cstheme="minorHAnsi"/>
          <w:bCs/>
          <w:kern w:val="28"/>
          <w:sz w:val="20"/>
          <w:szCs w:val="20"/>
        </w:rPr>
        <w:t xml:space="preserve"> to Liberia. </w:t>
      </w:r>
      <w:r w:rsidR="00557552" w:rsidRPr="00A60E70">
        <w:rPr>
          <w:rFonts w:eastAsia="Times New Roman" w:cstheme="minorHAnsi"/>
          <w:bCs/>
          <w:kern w:val="28"/>
          <w:sz w:val="20"/>
          <w:szCs w:val="20"/>
        </w:rPr>
        <w:t>Unfortunately,</w:t>
      </w:r>
      <w:r w:rsidR="00A60E70" w:rsidRPr="00A60E70">
        <w:rPr>
          <w:rFonts w:eastAsia="Times New Roman" w:cstheme="minorHAnsi"/>
          <w:bCs/>
          <w:kern w:val="28"/>
          <w:sz w:val="20"/>
          <w:szCs w:val="20"/>
        </w:rPr>
        <w:t xml:space="preserve"> the Ivoirian got dr</w:t>
      </w:r>
      <w:r w:rsidR="00557552">
        <w:rPr>
          <w:rFonts w:eastAsia="Times New Roman" w:cstheme="minorHAnsi"/>
          <w:bCs/>
          <w:kern w:val="28"/>
          <w:sz w:val="20"/>
          <w:szCs w:val="20"/>
        </w:rPr>
        <w:t>owned</w:t>
      </w:r>
      <w:r w:rsidR="00A60E70" w:rsidRPr="00A60E70">
        <w:rPr>
          <w:rFonts w:eastAsia="Times New Roman" w:cstheme="minorHAnsi"/>
          <w:bCs/>
          <w:kern w:val="28"/>
          <w:sz w:val="20"/>
          <w:szCs w:val="20"/>
        </w:rPr>
        <w:t xml:space="preserve"> as he could not swim after the raft capsized</w:t>
      </w:r>
      <w:r w:rsidR="00B21F4D">
        <w:rPr>
          <w:rFonts w:eastAsia="Times New Roman" w:cstheme="minorHAnsi"/>
          <w:bCs/>
          <w:kern w:val="28"/>
          <w:sz w:val="20"/>
          <w:szCs w:val="20"/>
        </w:rPr>
        <w:t xml:space="preserve"> while other Liberians survived</w:t>
      </w:r>
      <w:r w:rsidR="00A60E70" w:rsidRPr="00A60E70">
        <w:rPr>
          <w:rFonts w:eastAsia="Times New Roman" w:cstheme="minorHAnsi"/>
          <w:bCs/>
          <w:kern w:val="28"/>
          <w:sz w:val="20"/>
          <w:szCs w:val="20"/>
        </w:rPr>
        <w:t xml:space="preserve">. The </w:t>
      </w:r>
      <w:r w:rsidR="00B21F4D">
        <w:rPr>
          <w:rFonts w:eastAsia="Times New Roman" w:cstheme="minorHAnsi"/>
          <w:bCs/>
          <w:kern w:val="28"/>
          <w:sz w:val="20"/>
          <w:szCs w:val="20"/>
        </w:rPr>
        <w:t xml:space="preserve">tensions around the </w:t>
      </w:r>
      <w:r w:rsidR="00A60E70" w:rsidRPr="00A60E70">
        <w:rPr>
          <w:rFonts w:eastAsia="Times New Roman" w:cstheme="minorHAnsi"/>
          <w:bCs/>
          <w:kern w:val="28"/>
          <w:sz w:val="20"/>
          <w:szCs w:val="20"/>
        </w:rPr>
        <w:t>matter w</w:t>
      </w:r>
      <w:r w:rsidR="00B21F4D">
        <w:rPr>
          <w:rFonts w:eastAsia="Times New Roman" w:cstheme="minorHAnsi"/>
          <w:bCs/>
          <w:kern w:val="28"/>
          <w:sz w:val="20"/>
          <w:szCs w:val="20"/>
        </w:rPr>
        <w:t>ere</w:t>
      </w:r>
      <w:r w:rsidR="00A60E70" w:rsidRPr="00A60E70">
        <w:rPr>
          <w:rFonts w:eastAsia="Times New Roman" w:cstheme="minorHAnsi"/>
          <w:bCs/>
          <w:kern w:val="28"/>
          <w:sz w:val="20"/>
          <w:szCs w:val="20"/>
        </w:rPr>
        <w:t xml:space="preserve"> resolved amicably by the Joint Committee</w:t>
      </w:r>
      <w:r w:rsidR="000D0FD2">
        <w:rPr>
          <w:rFonts w:eastAsia="Times New Roman" w:cstheme="minorHAnsi"/>
          <w:bCs/>
          <w:kern w:val="28"/>
          <w:sz w:val="20"/>
          <w:szCs w:val="20"/>
        </w:rPr>
        <w:t xml:space="preserve"> considering that these committees include chiefs and elders from mirroring communities</w:t>
      </w:r>
      <w:r w:rsidR="00A60E70" w:rsidRPr="00A60E70">
        <w:rPr>
          <w:rFonts w:eastAsia="Times New Roman" w:cstheme="minorHAnsi"/>
          <w:bCs/>
          <w:kern w:val="28"/>
          <w:sz w:val="20"/>
          <w:szCs w:val="20"/>
        </w:rPr>
        <w:t>. Prior to this project, this incident would have been a big recipe for border conflicts with grave consequences on cross-border relations.</w:t>
      </w:r>
      <w:r w:rsidR="00A60E70">
        <w:rPr>
          <w:rFonts w:eastAsia="Times New Roman" w:cstheme="minorHAnsi"/>
          <w:bCs/>
          <w:kern w:val="28"/>
          <w:sz w:val="20"/>
          <w:szCs w:val="20"/>
        </w:rPr>
        <w:t xml:space="preserve"> </w:t>
      </w:r>
      <w:r w:rsidR="00F260E5">
        <w:rPr>
          <w:rFonts w:eastAsia="Times New Roman" w:cstheme="minorHAnsi"/>
          <w:bCs/>
          <w:kern w:val="28"/>
          <w:sz w:val="20"/>
          <w:szCs w:val="20"/>
        </w:rPr>
        <w:t xml:space="preserve"> </w:t>
      </w:r>
      <w:r w:rsidR="00E772FC" w:rsidRPr="003A4E33">
        <w:rPr>
          <w:rFonts w:eastAsia="Times New Roman" w:cstheme="minorHAnsi"/>
          <w:bCs/>
          <w:kern w:val="28"/>
          <w:sz w:val="20"/>
          <w:szCs w:val="20"/>
        </w:rPr>
        <w:t>Without this local conflict management mechanism, these conflict cases could have escalated to outright confrontations between communities. With limited state presence in terms of the judiciary and other law enforcement officials, this action fully complements national law enforcement efforts. In its absence, the local legal or traditional legal systems could be overwhelmed.</w:t>
      </w:r>
    </w:p>
    <w:p w14:paraId="1B5A2B92" w14:textId="77777777" w:rsidR="00D75527" w:rsidRDefault="00D75527" w:rsidP="003A0FE4">
      <w:pPr>
        <w:widowControl w:val="0"/>
        <w:overflowPunct w:val="0"/>
        <w:autoSpaceDE w:val="0"/>
        <w:autoSpaceDN w:val="0"/>
        <w:adjustRightInd w:val="0"/>
        <w:contextualSpacing/>
        <w:jc w:val="both"/>
        <w:rPr>
          <w:rFonts w:eastAsia="Times New Roman" w:cstheme="minorHAnsi"/>
          <w:bCs/>
          <w:kern w:val="28"/>
          <w:sz w:val="20"/>
          <w:szCs w:val="20"/>
        </w:rPr>
      </w:pPr>
    </w:p>
    <w:p w14:paraId="4FA98A36" w14:textId="776951C6" w:rsidR="008D030D" w:rsidRDefault="007738EA" w:rsidP="003A0FE4">
      <w:pPr>
        <w:widowControl w:val="0"/>
        <w:overflowPunct w:val="0"/>
        <w:autoSpaceDE w:val="0"/>
        <w:autoSpaceDN w:val="0"/>
        <w:adjustRightInd w:val="0"/>
        <w:contextualSpacing/>
        <w:jc w:val="both"/>
        <w:rPr>
          <w:rFonts w:eastAsia="Times New Roman" w:cstheme="minorHAnsi"/>
          <w:bCs/>
          <w:kern w:val="28"/>
          <w:sz w:val="20"/>
          <w:szCs w:val="20"/>
        </w:rPr>
      </w:pPr>
      <w:r>
        <w:rPr>
          <w:rFonts w:eastAsia="Times New Roman" w:cstheme="minorHAnsi"/>
          <w:bCs/>
          <w:kern w:val="28"/>
          <w:sz w:val="20"/>
          <w:szCs w:val="20"/>
        </w:rPr>
        <w:t xml:space="preserve">A </w:t>
      </w:r>
      <w:r w:rsidR="00DD6834">
        <w:rPr>
          <w:rFonts w:eastAsia="Times New Roman" w:cstheme="minorHAnsi"/>
          <w:bCs/>
          <w:kern w:val="28"/>
          <w:sz w:val="20"/>
          <w:szCs w:val="20"/>
        </w:rPr>
        <w:t>joint high-level meeting</w:t>
      </w:r>
      <w:r>
        <w:rPr>
          <w:rFonts w:eastAsia="Times New Roman" w:cstheme="minorHAnsi"/>
          <w:bCs/>
          <w:kern w:val="28"/>
          <w:sz w:val="20"/>
          <w:szCs w:val="20"/>
        </w:rPr>
        <w:t xml:space="preserve"> was organised as part of efforts to </w:t>
      </w:r>
      <w:r w:rsidR="00C8611E">
        <w:rPr>
          <w:rFonts w:eastAsia="Times New Roman" w:cstheme="minorHAnsi"/>
          <w:bCs/>
          <w:kern w:val="28"/>
          <w:sz w:val="20"/>
          <w:szCs w:val="20"/>
        </w:rPr>
        <w:t>reinforce cross country collaboration and ownership of the project</w:t>
      </w:r>
      <w:r w:rsidR="008D2A3B">
        <w:rPr>
          <w:rFonts w:eastAsia="Times New Roman" w:cstheme="minorHAnsi"/>
          <w:bCs/>
          <w:kern w:val="28"/>
          <w:sz w:val="20"/>
          <w:szCs w:val="20"/>
        </w:rPr>
        <w:t xml:space="preserve"> in Sen City on the 22</w:t>
      </w:r>
      <w:r w:rsidR="008D2A3B" w:rsidRPr="00F426B4">
        <w:rPr>
          <w:rFonts w:eastAsia="Times New Roman" w:cstheme="minorHAnsi"/>
          <w:bCs/>
          <w:kern w:val="28"/>
          <w:sz w:val="20"/>
          <w:szCs w:val="20"/>
          <w:vertAlign w:val="superscript"/>
        </w:rPr>
        <w:t>nd</w:t>
      </w:r>
      <w:r w:rsidR="008D2A3B">
        <w:rPr>
          <w:rFonts w:eastAsia="Times New Roman" w:cstheme="minorHAnsi"/>
          <w:bCs/>
          <w:kern w:val="28"/>
          <w:sz w:val="20"/>
          <w:szCs w:val="20"/>
        </w:rPr>
        <w:t xml:space="preserve"> of October 2021. </w:t>
      </w:r>
      <w:r w:rsidRPr="007738EA">
        <w:rPr>
          <w:rFonts w:eastAsia="Times New Roman" w:cstheme="minorHAnsi"/>
          <w:bCs/>
          <w:kern w:val="28"/>
          <w:sz w:val="20"/>
          <w:szCs w:val="20"/>
        </w:rPr>
        <w:t xml:space="preserve">The high-level meeting </w:t>
      </w:r>
      <w:r w:rsidR="00EC4408">
        <w:rPr>
          <w:rFonts w:eastAsia="Times New Roman" w:cstheme="minorHAnsi"/>
          <w:bCs/>
          <w:kern w:val="28"/>
          <w:sz w:val="20"/>
          <w:szCs w:val="20"/>
        </w:rPr>
        <w:t>saw the participation of close to a hundred participants</w:t>
      </w:r>
      <w:r w:rsidR="00D8005F">
        <w:rPr>
          <w:rFonts w:eastAsia="Times New Roman" w:cstheme="minorHAnsi"/>
          <w:bCs/>
          <w:kern w:val="28"/>
          <w:sz w:val="20"/>
          <w:szCs w:val="20"/>
        </w:rPr>
        <w:t xml:space="preserve"> including </w:t>
      </w:r>
      <w:r w:rsidRPr="007738EA">
        <w:rPr>
          <w:rFonts w:eastAsia="Times New Roman" w:cstheme="minorHAnsi"/>
          <w:bCs/>
          <w:kern w:val="28"/>
          <w:sz w:val="20"/>
          <w:szCs w:val="20"/>
        </w:rPr>
        <w:t xml:space="preserve">security actors, </w:t>
      </w:r>
      <w:r w:rsidR="00CA379A">
        <w:rPr>
          <w:rFonts w:eastAsia="Times New Roman" w:cstheme="minorHAnsi"/>
          <w:bCs/>
          <w:kern w:val="28"/>
          <w:sz w:val="20"/>
          <w:szCs w:val="20"/>
        </w:rPr>
        <w:t>civilians</w:t>
      </w:r>
      <w:r w:rsidRPr="007738EA">
        <w:rPr>
          <w:rFonts w:eastAsia="Times New Roman" w:cstheme="minorHAnsi"/>
          <w:bCs/>
          <w:kern w:val="28"/>
          <w:sz w:val="20"/>
          <w:szCs w:val="20"/>
        </w:rPr>
        <w:t xml:space="preserve">, international and regional institutions, civil society organizations, and the UN. The UN delegation included, the UNRC, UNDP, IOM representatives (Chief of Missions and program manager). The meeting was also attended by top Government Officials of the two countries, the Ministers of Interior and Internal Affairs. The Liberia UN delegation included, the Deputy UN Resident Coordinator, Civil Society Secretary General, UNDP, and IOM </w:t>
      </w:r>
      <w:r w:rsidRPr="007738EA">
        <w:rPr>
          <w:rFonts w:eastAsia="Times New Roman" w:cstheme="minorHAnsi"/>
          <w:bCs/>
          <w:kern w:val="28"/>
          <w:sz w:val="20"/>
          <w:szCs w:val="20"/>
        </w:rPr>
        <w:lastRenderedPageBreak/>
        <w:t xml:space="preserve">-Liberia, representatives from ECOWAS and the MRU secretariat, and the Superintendent of </w:t>
      </w:r>
      <w:proofErr w:type="spellStart"/>
      <w:r w:rsidRPr="007738EA">
        <w:rPr>
          <w:rFonts w:eastAsia="Times New Roman" w:cstheme="minorHAnsi"/>
          <w:bCs/>
          <w:kern w:val="28"/>
          <w:sz w:val="20"/>
          <w:szCs w:val="20"/>
        </w:rPr>
        <w:t>Nimba</w:t>
      </w:r>
      <w:proofErr w:type="spellEnd"/>
      <w:r w:rsidRPr="007738EA">
        <w:rPr>
          <w:rFonts w:eastAsia="Times New Roman" w:cstheme="minorHAnsi"/>
          <w:bCs/>
          <w:kern w:val="28"/>
          <w:sz w:val="20"/>
          <w:szCs w:val="20"/>
        </w:rPr>
        <w:t xml:space="preserve"> County, Hon. Nelson </w:t>
      </w:r>
      <w:proofErr w:type="spellStart"/>
      <w:r w:rsidRPr="007738EA">
        <w:rPr>
          <w:rFonts w:eastAsia="Times New Roman" w:cstheme="minorHAnsi"/>
          <w:bCs/>
          <w:kern w:val="28"/>
          <w:sz w:val="20"/>
          <w:szCs w:val="20"/>
        </w:rPr>
        <w:t>Korquoi</w:t>
      </w:r>
      <w:proofErr w:type="spellEnd"/>
      <w:r w:rsidRPr="007738EA">
        <w:rPr>
          <w:rFonts w:eastAsia="Times New Roman" w:cstheme="minorHAnsi"/>
          <w:bCs/>
          <w:kern w:val="28"/>
          <w:sz w:val="20"/>
          <w:szCs w:val="20"/>
        </w:rPr>
        <w:t xml:space="preserve"> were present at the meeting</w:t>
      </w:r>
      <w:r w:rsidR="00DD6834">
        <w:rPr>
          <w:rFonts w:eastAsia="Times New Roman" w:cstheme="minorHAnsi"/>
          <w:bCs/>
          <w:kern w:val="28"/>
          <w:sz w:val="20"/>
          <w:szCs w:val="20"/>
        </w:rPr>
        <w:t xml:space="preserve">. The meeting provided an opportunity for stakeholders to take stock of project achievements, </w:t>
      </w:r>
      <w:r w:rsidR="00966185">
        <w:rPr>
          <w:rFonts w:eastAsia="Times New Roman" w:cstheme="minorHAnsi"/>
          <w:bCs/>
          <w:kern w:val="28"/>
          <w:sz w:val="20"/>
          <w:szCs w:val="20"/>
        </w:rPr>
        <w:t xml:space="preserve">review challenges and chart ways forward. At the end of the meeting, partners </w:t>
      </w:r>
      <w:r w:rsidR="002431E0">
        <w:rPr>
          <w:rFonts w:eastAsia="Times New Roman" w:cstheme="minorHAnsi"/>
          <w:bCs/>
          <w:kern w:val="28"/>
          <w:sz w:val="20"/>
          <w:szCs w:val="20"/>
        </w:rPr>
        <w:t>were overall satisfied with the progress made on the ground and committed to the sustainability of the gains secured through the project.</w:t>
      </w:r>
      <w:r w:rsidR="00854D28">
        <w:rPr>
          <w:rFonts w:eastAsia="Times New Roman" w:cstheme="minorHAnsi"/>
          <w:bCs/>
          <w:kern w:val="28"/>
          <w:sz w:val="20"/>
          <w:szCs w:val="20"/>
        </w:rPr>
        <w:t xml:space="preserve"> In a bid to enhance efficiencies, this high-level meeting </w:t>
      </w:r>
      <w:r w:rsidR="00F17B52">
        <w:rPr>
          <w:rFonts w:eastAsia="Times New Roman" w:cstheme="minorHAnsi"/>
          <w:bCs/>
          <w:kern w:val="28"/>
          <w:sz w:val="20"/>
          <w:szCs w:val="20"/>
        </w:rPr>
        <w:t xml:space="preserve">was followed by the organisation of the second edition of the Crisis Simulation Exercise (SIMEX) on the </w:t>
      </w:r>
      <w:r w:rsidR="00007655">
        <w:rPr>
          <w:rFonts w:eastAsia="Times New Roman" w:cstheme="minorHAnsi"/>
          <w:bCs/>
          <w:kern w:val="28"/>
          <w:sz w:val="20"/>
          <w:szCs w:val="20"/>
        </w:rPr>
        <w:t>23</w:t>
      </w:r>
      <w:r w:rsidR="00007655" w:rsidRPr="00F426B4">
        <w:rPr>
          <w:rFonts w:eastAsia="Times New Roman" w:cstheme="minorHAnsi"/>
          <w:bCs/>
          <w:kern w:val="28"/>
          <w:sz w:val="20"/>
          <w:szCs w:val="20"/>
          <w:vertAlign w:val="superscript"/>
        </w:rPr>
        <w:t>rd</w:t>
      </w:r>
      <w:r w:rsidR="00007655">
        <w:rPr>
          <w:rFonts w:eastAsia="Times New Roman" w:cstheme="minorHAnsi"/>
          <w:bCs/>
          <w:kern w:val="28"/>
          <w:sz w:val="20"/>
          <w:szCs w:val="20"/>
        </w:rPr>
        <w:t xml:space="preserve"> of October 2021</w:t>
      </w:r>
      <w:r w:rsidR="00830B68" w:rsidRPr="00830B68">
        <w:rPr>
          <w:rFonts w:eastAsia="Times New Roman" w:cstheme="minorHAnsi"/>
          <w:bCs/>
          <w:kern w:val="28"/>
          <w:sz w:val="20"/>
          <w:szCs w:val="20"/>
        </w:rPr>
        <w:t xml:space="preserve"> </w:t>
      </w:r>
      <w:r w:rsidR="00830B68" w:rsidRPr="00F3064D">
        <w:rPr>
          <w:rFonts w:eastAsia="Times New Roman" w:cstheme="minorHAnsi"/>
          <w:bCs/>
          <w:kern w:val="28"/>
          <w:sz w:val="20"/>
          <w:szCs w:val="20"/>
        </w:rPr>
        <w:t>in Danané</w:t>
      </w:r>
      <w:r w:rsidR="00830B68">
        <w:rPr>
          <w:rStyle w:val="Appelnotedebasdep"/>
          <w:rFonts w:eastAsia="Times New Roman" w:cstheme="minorHAnsi"/>
          <w:bCs/>
          <w:kern w:val="28"/>
          <w:sz w:val="20"/>
          <w:szCs w:val="20"/>
        </w:rPr>
        <w:footnoteReference w:id="19"/>
      </w:r>
      <w:r w:rsidR="00830B68">
        <w:rPr>
          <w:rFonts w:eastAsia="Times New Roman" w:cstheme="minorHAnsi"/>
          <w:bCs/>
          <w:kern w:val="28"/>
          <w:sz w:val="20"/>
          <w:szCs w:val="20"/>
        </w:rPr>
        <w:t>.</w:t>
      </w:r>
      <w:r w:rsidR="008D030D">
        <w:rPr>
          <w:rFonts w:eastAsia="Times New Roman" w:cstheme="minorHAnsi"/>
          <w:bCs/>
          <w:kern w:val="28"/>
          <w:sz w:val="20"/>
          <w:szCs w:val="20"/>
        </w:rPr>
        <w:t xml:space="preserve"> </w:t>
      </w:r>
      <w:r w:rsidR="00007655">
        <w:rPr>
          <w:rFonts w:eastAsia="Times New Roman" w:cstheme="minorHAnsi"/>
          <w:bCs/>
          <w:kern w:val="28"/>
          <w:sz w:val="20"/>
          <w:szCs w:val="20"/>
        </w:rPr>
        <w:t xml:space="preserve">The </w:t>
      </w:r>
      <w:r w:rsidR="00B14C35" w:rsidRPr="00F3064D">
        <w:rPr>
          <w:rFonts w:eastAsia="Times New Roman" w:cstheme="minorHAnsi"/>
          <w:bCs/>
          <w:kern w:val="28"/>
          <w:sz w:val="20"/>
          <w:szCs w:val="20"/>
        </w:rPr>
        <w:t xml:space="preserve">SIMEX was carried </w:t>
      </w:r>
      <w:r w:rsidR="00B14C35">
        <w:rPr>
          <w:rFonts w:eastAsia="Times New Roman" w:cstheme="minorHAnsi"/>
          <w:bCs/>
          <w:kern w:val="28"/>
          <w:sz w:val="20"/>
          <w:szCs w:val="20"/>
        </w:rPr>
        <w:t xml:space="preserve">out </w:t>
      </w:r>
      <w:r w:rsidR="00B14C35" w:rsidRPr="00F3064D">
        <w:rPr>
          <w:rFonts w:eastAsia="Times New Roman" w:cstheme="minorHAnsi"/>
          <w:bCs/>
          <w:kern w:val="28"/>
          <w:sz w:val="20"/>
          <w:szCs w:val="20"/>
        </w:rPr>
        <w:t>in close collaboration with the Ministry of Interior and Security (MIS) of Côte d'Ivoire as well as the Ministry of Internal Affairs of Liberia</w:t>
      </w:r>
      <w:r w:rsidR="00830B68">
        <w:rPr>
          <w:rFonts w:eastAsia="Times New Roman" w:cstheme="minorHAnsi"/>
          <w:bCs/>
          <w:kern w:val="28"/>
          <w:sz w:val="20"/>
          <w:szCs w:val="20"/>
        </w:rPr>
        <w:t xml:space="preserve"> following preparatory meetings betw</w:t>
      </w:r>
      <w:r w:rsidR="000165CD">
        <w:rPr>
          <w:rFonts w:eastAsia="Times New Roman" w:cstheme="minorHAnsi"/>
          <w:bCs/>
          <w:kern w:val="28"/>
          <w:sz w:val="20"/>
          <w:szCs w:val="20"/>
        </w:rPr>
        <w:t>een stakeholders</w:t>
      </w:r>
      <w:r w:rsidR="000C6422">
        <w:rPr>
          <w:rStyle w:val="Appelnotedebasdep"/>
          <w:rFonts w:eastAsia="Times New Roman" w:cstheme="minorHAnsi"/>
          <w:bCs/>
          <w:kern w:val="28"/>
          <w:sz w:val="20"/>
          <w:szCs w:val="20"/>
        </w:rPr>
        <w:footnoteReference w:id="20"/>
      </w:r>
      <w:r w:rsidR="00830B68">
        <w:rPr>
          <w:rFonts w:eastAsia="Times New Roman" w:cstheme="minorHAnsi"/>
          <w:bCs/>
          <w:kern w:val="28"/>
          <w:sz w:val="20"/>
          <w:szCs w:val="20"/>
        </w:rPr>
        <w:t>.</w:t>
      </w:r>
      <w:r w:rsidR="00B14C35" w:rsidRPr="00F3064D">
        <w:rPr>
          <w:rFonts w:eastAsia="Times New Roman" w:cstheme="minorHAnsi"/>
          <w:bCs/>
          <w:kern w:val="28"/>
          <w:sz w:val="20"/>
          <w:szCs w:val="20"/>
        </w:rPr>
        <w:t xml:space="preserve"> </w:t>
      </w:r>
      <w:r w:rsidR="008B4134">
        <w:rPr>
          <w:rFonts w:eastAsia="Times New Roman" w:cstheme="minorHAnsi"/>
          <w:bCs/>
          <w:kern w:val="28"/>
          <w:sz w:val="20"/>
          <w:szCs w:val="20"/>
        </w:rPr>
        <w:t xml:space="preserve"> </w:t>
      </w:r>
      <w:r w:rsidR="00C251C3">
        <w:rPr>
          <w:noProof/>
        </w:rPr>
        <w:drawing>
          <wp:inline distT="0" distB="0" distL="0" distR="0" wp14:anchorId="320AD46A" wp14:editId="4D0E7493">
            <wp:extent cx="5279571" cy="2775159"/>
            <wp:effectExtent l="0" t="0" r="0" b="6350"/>
            <wp:docPr id="6" name="Picture 6" descr="A picture containing ground,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sky, outdoor, people&#10;&#10;Description automatically generated"/>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89065" cy="2780149"/>
                    </a:xfrm>
                    <a:prstGeom prst="rect">
                      <a:avLst/>
                    </a:prstGeom>
                    <a:noFill/>
                    <a:ln>
                      <a:noFill/>
                    </a:ln>
                    <a:extLst>
                      <a:ext uri="{53640926-AAD7-44D8-BBD7-CCE9431645EC}">
                        <a14:shadowObscured xmlns:a14="http://schemas.microsoft.com/office/drawing/2010/main"/>
                      </a:ext>
                    </a:extLst>
                  </pic:spPr>
                </pic:pic>
              </a:graphicData>
            </a:graphic>
          </wp:inline>
        </w:drawing>
      </w:r>
    </w:p>
    <w:p w14:paraId="00D0E63F" w14:textId="512703C7" w:rsidR="00AA44D3" w:rsidRPr="008B4134" w:rsidRDefault="008D030D" w:rsidP="003A0FE4">
      <w:pPr>
        <w:widowControl w:val="0"/>
        <w:overflowPunct w:val="0"/>
        <w:autoSpaceDE w:val="0"/>
        <w:autoSpaceDN w:val="0"/>
        <w:adjustRightInd w:val="0"/>
        <w:contextualSpacing/>
        <w:jc w:val="both"/>
        <w:rPr>
          <w:rFonts w:eastAsia="Times New Roman" w:cstheme="minorHAnsi"/>
          <w:bCs/>
          <w:kern w:val="28"/>
          <w:sz w:val="20"/>
          <w:szCs w:val="20"/>
        </w:rPr>
      </w:pPr>
      <w:r>
        <w:rPr>
          <w:rFonts w:eastAsia="Times New Roman" w:cstheme="minorHAnsi"/>
          <w:bCs/>
          <w:kern w:val="28"/>
          <w:sz w:val="20"/>
          <w:szCs w:val="20"/>
        </w:rPr>
        <w:t>Ph</w:t>
      </w:r>
      <w:r w:rsidR="00C251C3">
        <w:rPr>
          <w:rFonts w:eastAsia="Times New Roman" w:cstheme="minorHAnsi"/>
          <w:bCs/>
          <w:kern w:val="28"/>
          <w:sz w:val="20"/>
          <w:szCs w:val="20"/>
        </w:rPr>
        <w:t>oto: SIMEX Preparatory meeting</w:t>
      </w:r>
    </w:p>
    <w:p w14:paraId="66F7CC22" w14:textId="563939B2"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Pr>
          <w:noProof/>
        </w:rPr>
        <w:drawing>
          <wp:anchor distT="0" distB="0" distL="114300" distR="114300" simplePos="0" relativeHeight="251666944" behindDoc="0" locked="0" layoutInCell="1" allowOverlap="1" wp14:anchorId="10CD62B5" wp14:editId="3E9B0398">
            <wp:simplePos x="0" y="0"/>
            <wp:positionH relativeFrom="margin">
              <wp:align>left</wp:align>
            </wp:positionH>
            <wp:positionV relativeFrom="margin">
              <wp:posOffset>4338138</wp:posOffset>
            </wp:positionV>
            <wp:extent cx="3416300" cy="2821305"/>
            <wp:effectExtent l="0" t="0" r="0" b="0"/>
            <wp:wrapSquare wrapText="bothSides"/>
            <wp:docPr id="7" name="Picture 7" descr="A group of people standing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n a dirt road&#10;&#10;Description automatically generated with medium confidence"/>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416300" cy="282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ED4BE"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23FCB64" w14:textId="009B05C6"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0240A57A" w14:textId="28DCC994"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8FED740"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01EC054B"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7E3C3F37"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E4F022C"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00B64426"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08B47E15"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6121F35C"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0CE1B187"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585AC67"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0379141"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3EBF1E27"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77CE6701"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2FD50BC5"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403926E6"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53A38568" w14:textId="1433BF1E" w:rsidR="00AA44D3" w:rsidRDefault="00AA44D3"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Pr>
          <w:rFonts w:eastAsia="Calibri" w:cstheme="minorHAnsi"/>
          <w:bCs/>
          <w:noProof/>
          <w:sz w:val="20"/>
          <w:szCs w:val="20"/>
          <w:lang w:val="en-US" w:eastAsia="en-GB"/>
        </w:rPr>
        <w:t>Photo: Site visits in preparation of simulation exercise</w:t>
      </w:r>
    </w:p>
    <w:p w14:paraId="78DD7BC2" w14:textId="77777777" w:rsidR="008D030D" w:rsidRDefault="008D030D"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4B4573EB" w14:textId="77777777" w:rsidR="00AA44D3" w:rsidRDefault="00AA44D3"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7D6AC512" w14:textId="318FA69B" w:rsidR="00993ED5" w:rsidRDefault="00993ED5"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Pr>
          <w:rFonts w:eastAsia="Times New Roman" w:cstheme="minorHAnsi"/>
          <w:bCs/>
          <w:kern w:val="28"/>
          <w:sz w:val="20"/>
          <w:szCs w:val="20"/>
        </w:rPr>
        <w:lastRenderedPageBreak/>
        <w:t xml:space="preserve">The objective was to </w:t>
      </w:r>
      <w:r w:rsidRPr="00F3064D">
        <w:rPr>
          <w:rFonts w:eastAsia="Times New Roman" w:cstheme="minorHAnsi"/>
          <w:bCs/>
          <w:kern w:val="28"/>
          <w:sz w:val="20"/>
          <w:szCs w:val="20"/>
        </w:rPr>
        <w:t>strengthen the technical capacities of authorities and communities to deal with a cross-border crisis that would lead to a massive displacement of populations.</w:t>
      </w:r>
      <w:r>
        <w:rPr>
          <w:rFonts w:eastAsia="Times New Roman" w:cstheme="minorHAnsi"/>
          <w:bCs/>
          <w:kern w:val="28"/>
          <w:sz w:val="20"/>
          <w:szCs w:val="20"/>
        </w:rPr>
        <w:t xml:space="preserve"> The action was delivered under the supervision of the </w:t>
      </w:r>
      <w:r w:rsidRPr="00F3064D">
        <w:rPr>
          <w:rFonts w:eastAsia="Times New Roman" w:cstheme="minorHAnsi"/>
          <w:bCs/>
          <w:kern w:val="28"/>
          <w:sz w:val="20"/>
          <w:szCs w:val="20"/>
        </w:rPr>
        <w:t xml:space="preserve">Operational Command </w:t>
      </w:r>
      <w:proofErr w:type="spellStart"/>
      <w:r w:rsidRPr="00F3064D">
        <w:rPr>
          <w:rFonts w:eastAsia="Times New Roman" w:cstheme="minorHAnsi"/>
          <w:bCs/>
          <w:kern w:val="28"/>
          <w:sz w:val="20"/>
          <w:szCs w:val="20"/>
        </w:rPr>
        <w:t>Center</w:t>
      </w:r>
      <w:proofErr w:type="spellEnd"/>
      <w:r w:rsidRPr="00F3064D">
        <w:rPr>
          <w:rFonts w:eastAsia="Times New Roman" w:cstheme="minorHAnsi"/>
          <w:bCs/>
          <w:kern w:val="28"/>
          <w:sz w:val="20"/>
          <w:szCs w:val="20"/>
        </w:rPr>
        <w:t xml:space="preserve"> (OCC), of the Danané Departmental Security Committee (DSC). Several authorities of different status were mobilized, including prefectural authorities, local elected officials, and traditional leaders. </w:t>
      </w:r>
      <w:r>
        <w:rPr>
          <w:rFonts w:eastAsia="Times New Roman" w:cstheme="minorHAnsi"/>
          <w:bCs/>
          <w:kern w:val="28"/>
          <w:sz w:val="20"/>
          <w:szCs w:val="20"/>
        </w:rPr>
        <w:t xml:space="preserve"> Through this exercise the project further enhanced joint reflections on the issues that could arise in the event of mass movement of people during a crisis. SIMEX enabled the local authorities to identify potential challenges and formulated recommendations to various agencies to enhance their preparedness to potential crisis events.</w:t>
      </w:r>
    </w:p>
    <w:p w14:paraId="4A9C1FFF" w14:textId="1C1C469C" w:rsidR="00AA44D3" w:rsidRDefault="00993ED5"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Pr>
          <w:noProof/>
        </w:rPr>
        <w:drawing>
          <wp:inline distT="0" distB="0" distL="0" distR="0" wp14:anchorId="03CD87B2" wp14:editId="5BE5B00A">
            <wp:extent cx="5760720" cy="3840480"/>
            <wp:effectExtent l="0" t="0" r="0" b="7620"/>
            <wp:docPr id="8" name="Picture 8" descr="A picture containing outdoor, person, group,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 group, raft&#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p>
    <w:p w14:paraId="45DB1B4D" w14:textId="6495A5A3" w:rsidR="00993ED5" w:rsidRDefault="00993ED5"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Pr>
          <w:rFonts w:eastAsia="Calibri" w:cstheme="minorHAnsi"/>
          <w:bCs/>
          <w:noProof/>
          <w:sz w:val="20"/>
          <w:szCs w:val="20"/>
          <w:lang w:val="en-US" w:eastAsia="en-GB"/>
        </w:rPr>
        <w:t>Photo: Simulation exercise</w:t>
      </w:r>
    </w:p>
    <w:p w14:paraId="0FC69F03" w14:textId="77777777" w:rsidR="00993ED5" w:rsidRDefault="00993ED5"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0B86AA7C" w14:textId="3BBC2D7D" w:rsidR="00E2018D" w:rsidRDefault="00AD41BE" w:rsidP="003A0FE4">
      <w:pPr>
        <w:widowControl w:val="0"/>
        <w:overflowPunct w:val="0"/>
        <w:autoSpaceDE w:val="0"/>
        <w:autoSpaceDN w:val="0"/>
        <w:adjustRightInd w:val="0"/>
        <w:contextualSpacing/>
        <w:jc w:val="both"/>
        <w:rPr>
          <w:rFonts w:eastAsia="Calibri" w:cstheme="minorHAnsi"/>
          <w:bCs/>
          <w:noProof/>
          <w:sz w:val="20"/>
          <w:szCs w:val="20"/>
          <w:lang w:eastAsia="en-GB"/>
        </w:rPr>
      </w:pPr>
      <w:r w:rsidRPr="003A4E33">
        <w:rPr>
          <w:rFonts w:eastAsia="Calibri" w:cstheme="minorHAnsi"/>
          <w:bCs/>
          <w:noProof/>
          <w:sz w:val="20"/>
          <w:szCs w:val="20"/>
          <w:lang w:val="en-US" w:eastAsia="en-GB"/>
        </w:rPr>
        <w:t>B</w:t>
      </w:r>
      <w:r w:rsidR="003955E0" w:rsidRPr="003A4E33">
        <w:rPr>
          <w:rFonts w:eastAsia="Calibri" w:cstheme="minorHAnsi"/>
          <w:bCs/>
          <w:noProof/>
          <w:sz w:val="20"/>
          <w:szCs w:val="20"/>
          <w:lang w:val="en-US" w:eastAsia="en-GB"/>
        </w:rPr>
        <w:t xml:space="preserve">order agents </w:t>
      </w:r>
      <w:r w:rsidR="001A3E71">
        <w:rPr>
          <w:rFonts w:eastAsia="Calibri" w:cstheme="minorHAnsi"/>
          <w:bCs/>
          <w:noProof/>
          <w:sz w:val="20"/>
          <w:szCs w:val="20"/>
          <w:lang w:val="en-US" w:eastAsia="en-GB"/>
        </w:rPr>
        <w:t xml:space="preserve">from both countries </w:t>
      </w:r>
      <w:r w:rsidR="003955E0" w:rsidRPr="003A4E33">
        <w:rPr>
          <w:rFonts w:eastAsia="Calibri" w:cstheme="minorHAnsi"/>
          <w:bCs/>
          <w:noProof/>
          <w:sz w:val="20"/>
          <w:szCs w:val="20"/>
          <w:lang w:val="en-US" w:eastAsia="en-GB"/>
        </w:rPr>
        <w:t xml:space="preserve">have had their working conditions </w:t>
      </w:r>
      <w:r w:rsidR="008A1815" w:rsidRPr="003A4E33">
        <w:rPr>
          <w:rFonts w:eastAsia="Calibri" w:cstheme="minorHAnsi"/>
          <w:bCs/>
          <w:noProof/>
          <w:sz w:val="20"/>
          <w:szCs w:val="20"/>
          <w:lang w:val="en-US" w:eastAsia="en-GB"/>
        </w:rPr>
        <w:t xml:space="preserve"> enhanced as well as their </w:t>
      </w:r>
      <w:r w:rsidR="003955E0" w:rsidRPr="003A4E33">
        <w:rPr>
          <w:rFonts w:eastAsia="Calibri" w:cstheme="minorHAnsi"/>
          <w:bCs/>
          <w:noProof/>
          <w:sz w:val="20"/>
          <w:szCs w:val="20"/>
          <w:lang w:val="en-US" w:eastAsia="en-GB"/>
        </w:rPr>
        <w:t xml:space="preserve">efficiency and interaction with the communities have been strengthened. </w:t>
      </w:r>
      <w:r w:rsidR="003060B1" w:rsidRPr="003A4E33">
        <w:rPr>
          <w:rFonts w:eastAsia="Calibri" w:cstheme="minorHAnsi"/>
          <w:bCs/>
          <w:noProof/>
          <w:sz w:val="20"/>
          <w:szCs w:val="20"/>
          <w:lang w:eastAsia="en-GB"/>
        </w:rPr>
        <w:t xml:space="preserve">They benefited computer </w:t>
      </w:r>
      <w:r w:rsidR="00612CD8" w:rsidRPr="003A4E33">
        <w:rPr>
          <w:rFonts w:eastAsia="Calibri" w:cstheme="minorHAnsi"/>
          <w:bCs/>
          <w:noProof/>
          <w:sz w:val="20"/>
          <w:szCs w:val="20"/>
          <w:lang w:eastAsia="en-GB"/>
        </w:rPr>
        <w:t>l</w:t>
      </w:r>
      <w:r w:rsidR="003060B1" w:rsidRPr="003A4E33">
        <w:rPr>
          <w:rFonts w:eastAsia="Calibri" w:cstheme="minorHAnsi"/>
          <w:bCs/>
          <w:noProof/>
          <w:sz w:val="20"/>
          <w:szCs w:val="20"/>
          <w:lang w:eastAsia="en-GB"/>
        </w:rPr>
        <w:t xml:space="preserve">iteracy training which has reportedly </w:t>
      </w:r>
      <w:r w:rsidR="00DF61D2" w:rsidRPr="003A4E33">
        <w:rPr>
          <w:rFonts w:eastAsia="Calibri" w:cstheme="minorHAnsi"/>
          <w:bCs/>
          <w:noProof/>
          <w:sz w:val="20"/>
          <w:szCs w:val="20"/>
          <w:lang w:eastAsia="en-GB"/>
        </w:rPr>
        <w:t>enhanced record keeping</w:t>
      </w:r>
      <w:r w:rsidR="00647913" w:rsidRPr="003A4E33">
        <w:rPr>
          <w:rFonts w:eastAsia="Calibri" w:cstheme="minorHAnsi"/>
          <w:bCs/>
          <w:noProof/>
          <w:sz w:val="20"/>
          <w:szCs w:val="20"/>
          <w:lang w:eastAsia="en-GB"/>
        </w:rPr>
        <w:t xml:space="preserve">, processing of information and reporting. </w:t>
      </w:r>
      <w:r w:rsidR="00CF394A">
        <w:rPr>
          <w:rFonts w:eastAsia="Calibri" w:cstheme="minorHAnsi"/>
          <w:bCs/>
          <w:noProof/>
          <w:sz w:val="20"/>
          <w:szCs w:val="20"/>
          <w:lang w:eastAsia="en-GB"/>
        </w:rPr>
        <w:t xml:space="preserve">Newly </w:t>
      </w:r>
      <w:r w:rsidR="006A3D44">
        <w:rPr>
          <w:rFonts w:eastAsia="Calibri" w:cstheme="minorHAnsi"/>
          <w:bCs/>
          <w:noProof/>
          <w:sz w:val="20"/>
          <w:szCs w:val="20"/>
          <w:lang w:eastAsia="en-GB"/>
        </w:rPr>
        <w:t xml:space="preserve">and renovated border posts have also been equiped enabling them to play their roles effectively. Table </w:t>
      </w:r>
      <w:r w:rsidR="00C83140">
        <w:rPr>
          <w:rFonts w:eastAsia="Calibri" w:cstheme="minorHAnsi"/>
          <w:bCs/>
          <w:noProof/>
          <w:sz w:val="20"/>
          <w:szCs w:val="20"/>
          <w:lang w:eastAsia="en-GB"/>
        </w:rPr>
        <w:t xml:space="preserve">7 and 8 presents the </w:t>
      </w:r>
      <w:r w:rsidR="00C46053">
        <w:rPr>
          <w:rFonts w:eastAsia="Calibri" w:cstheme="minorHAnsi"/>
          <w:bCs/>
          <w:noProof/>
          <w:sz w:val="20"/>
          <w:szCs w:val="20"/>
          <w:lang w:eastAsia="en-GB"/>
        </w:rPr>
        <w:t>support provided to the LIS in Bhai</w:t>
      </w:r>
      <w:r w:rsidR="000F1BE8">
        <w:rPr>
          <w:rFonts w:eastAsia="Calibri" w:cstheme="minorHAnsi"/>
          <w:bCs/>
          <w:noProof/>
          <w:sz w:val="20"/>
          <w:szCs w:val="20"/>
          <w:lang w:eastAsia="en-GB"/>
        </w:rPr>
        <w:t>, Grand Gedeh</w:t>
      </w:r>
    </w:p>
    <w:p w14:paraId="6945FE85" w14:textId="77777777" w:rsidR="00E2018D" w:rsidRDefault="00E2018D"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70C6E6A6" w14:textId="1129227E" w:rsidR="00E2018D" w:rsidRPr="00F426B4" w:rsidRDefault="006A3D44" w:rsidP="00F426B4">
      <w:pPr>
        <w:pStyle w:val="Lgende"/>
        <w:rPr>
          <w:rFonts w:asciiTheme="minorHAnsi" w:hAnsiTheme="minorHAnsi" w:cstheme="minorHAnsi"/>
          <w:b w:val="0"/>
          <w:bCs w:val="0"/>
          <w:noProof/>
          <w:sz w:val="20"/>
          <w:szCs w:val="20"/>
          <w:lang w:val="en-US" w:eastAsia="en-GB"/>
        </w:rPr>
      </w:pPr>
      <w:bookmarkStart w:id="106" w:name="_Toc101708110"/>
      <w:r w:rsidRPr="00580BDB">
        <w:rPr>
          <w:rFonts w:asciiTheme="minorHAnsi" w:hAnsiTheme="minorHAnsi" w:cstheme="minorHAnsi"/>
          <w:sz w:val="20"/>
          <w:szCs w:val="20"/>
          <w:lang w:val="en-US"/>
        </w:rPr>
        <w:t xml:space="preserve">Table </w:t>
      </w:r>
      <w:r w:rsidRPr="00F426B4">
        <w:rPr>
          <w:rFonts w:asciiTheme="minorHAnsi" w:hAnsiTheme="minorHAnsi" w:cstheme="minorHAnsi"/>
          <w:sz w:val="20"/>
          <w:szCs w:val="20"/>
        </w:rPr>
        <w:fldChar w:fldCharType="begin"/>
      </w:r>
      <w:r w:rsidRPr="00580BDB">
        <w:rPr>
          <w:rFonts w:asciiTheme="minorHAnsi" w:hAnsiTheme="minorHAnsi" w:cstheme="minorHAnsi"/>
          <w:sz w:val="20"/>
          <w:szCs w:val="20"/>
          <w:lang w:val="en-US"/>
        </w:rPr>
        <w:instrText xml:space="preserve"> SEQ Table \* ARABIC </w:instrText>
      </w:r>
      <w:r w:rsidRPr="00F426B4">
        <w:rPr>
          <w:rFonts w:asciiTheme="minorHAnsi" w:hAnsiTheme="minorHAnsi" w:cstheme="minorHAnsi"/>
          <w:sz w:val="20"/>
          <w:szCs w:val="20"/>
        </w:rPr>
        <w:fldChar w:fldCharType="separate"/>
      </w:r>
      <w:r w:rsidR="001475FF">
        <w:rPr>
          <w:rFonts w:asciiTheme="minorHAnsi" w:hAnsiTheme="minorHAnsi" w:cstheme="minorHAnsi"/>
          <w:noProof/>
          <w:sz w:val="20"/>
          <w:szCs w:val="20"/>
          <w:lang w:val="en-US"/>
        </w:rPr>
        <w:t>7</w:t>
      </w:r>
      <w:r w:rsidRPr="00F426B4">
        <w:rPr>
          <w:rFonts w:asciiTheme="minorHAnsi" w:hAnsiTheme="minorHAnsi" w:cstheme="minorHAnsi"/>
          <w:sz w:val="20"/>
          <w:szCs w:val="20"/>
        </w:rPr>
        <w:fldChar w:fldCharType="end"/>
      </w:r>
      <w:r w:rsidR="00C83140" w:rsidRPr="00580BDB">
        <w:rPr>
          <w:rFonts w:asciiTheme="minorHAnsi" w:hAnsiTheme="minorHAnsi" w:cstheme="minorHAnsi"/>
          <w:sz w:val="20"/>
          <w:szCs w:val="20"/>
          <w:lang w:val="en-US"/>
        </w:rPr>
        <w:t xml:space="preserve"> : </w:t>
      </w:r>
      <w:r w:rsidR="00E2018D" w:rsidRPr="00F426B4">
        <w:rPr>
          <w:rFonts w:asciiTheme="minorHAnsi" w:hAnsiTheme="minorHAnsi" w:cstheme="minorHAnsi"/>
          <w:b w:val="0"/>
          <w:bCs w:val="0"/>
          <w:noProof/>
          <w:sz w:val="20"/>
          <w:szCs w:val="20"/>
          <w:lang w:val="en-US" w:eastAsia="en-GB"/>
        </w:rPr>
        <w:t>Furniture Distribution to Administrative Border Post in Bhai</w:t>
      </w:r>
      <w:r w:rsidR="006E3C0D" w:rsidRPr="00F426B4">
        <w:rPr>
          <w:rFonts w:asciiTheme="minorHAnsi" w:hAnsiTheme="minorHAnsi" w:cstheme="minorHAnsi"/>
          <w:noProof/>
          <w:sz w:val="20"/>
          <w:szCs w:val="20"/>
          <w:lang w:val="en-US" w:eastAsia="en-GB"/>
        </w:rPr>
        <w:t>, Grand Gedeh</w:t>
      </w:r>
      <w:bookmarkEnd w:id="106"/>
    </w:p>
    <w:p w14:paraId="198B55A2" w14:textId="77777777" w:rsidR="00E2018D" w:rsidRPr="00E2018D" w:rsidRDefault="00E2018D" w:rsidP="00E2018D">
      <w:pPr>
        <w:widowControl w:val="0"/>
        <w:overflowPunct w:val="0"/>
        <w:autoSpaceDE w:val="0"/>
        <w:autoSpaceDN w:val="0"/>
        <w:adjustRightInd w:val="0"/>
        <w:contextualSpacing/>
        <w:jc w:val="both"/>
        <w:rPr>
          <w:rFonts w:eastAsia="Calibri" w:cstheme="minorHAnsi"/>
          <w:b/>
          <w:bCs/>
          <w:i/>
          <w:iCs/>
          <w:noProof/>
          <w:sz w:val="20"/>
          <w:szCs w:val="20"/>
          <w:lang w:val="en-US" w:eastAsia="en-GB"/>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019"/>
        <w:gridCol w:w="1276"/>
      </w:tblGrid>
      <w:tr w:rsidR="006E3C0D" w:rsidRPr="00E2018D" w14:paraId="1F418292" w14:textId="77777777" w:rsidTr="00AA5F0B">
        <w:trPr>
          <w:trHeight w:val="283"/>
        </w:trPr>
        <w:tc>
          <w:tcPr>
            <w:tcW w:w="502" w:type="dxa"/>
            <w:shd w:val="clear" w:color="auto" w:fill="auto"/>
            <w:noWrap/>
          </w:tcPr>
          <w:p w14:paraId="1160EDEA"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No.</w:t>
            </w:r>
          </w:p>
        </w:tc>
        <w:tc>
          <w:tcPr>
            <w:tcW w:w="6019" w:type="dxa"/>
            <w:shd w:val="clear" w:color="000000" w:fill="FFFFFF"/>
            <w:vAlign w:val="bottom"/>
          </w:tcPr>
          <w:p w14:paraId="4E93D71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Item Description</w:t>
            </w:r>
          </w:p>
        </w:tc>
        <w:tc>
          <w:tcPr>
            <w:tcW w:w="1276" w:type="dxa"/>
            <w:shd w:val="clear" w:color="auto" w:fill="auto"/>
            <w:noWrap/>
            <w:vAlign w:val="bottom"/>
          </w:tcPr>
          <w:p w14:paraId="18B05AB7"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QTY</w:t>
            </w:r>
          </w:p>
        </w:tc>
      </w:tr>
      <w:tr w:rsidR="006E3C0D" w:rsidRPr="00E2018D" w14:paraId="2C655A82" w14:textId="77777777" w:rsidTr="00AA5F0B">
        <w:trPr>
          <w:trHeight w:val="283"/>
        </w:trPr>
        <w:tc>
          <w:tcPr>
            <w:tcW w:w="502" w:type="dxa"/>
            <w:shd w:val="clear" w:color="auto" w:fill="auto"/>
            <w:noWrap/>
            <w:vAlign w:val="bottom"/>
          </w:tcPr>
          <w:p w14:paraId="2F3AD9C1"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w:t>
            </w:r>
          </w:p>
        </w:tc>
        <w:tc>
          <w:tcPr>
            <w:tcW w:w="6019" w:type="dxa"/>
            <w:shd w:val="clear" w:color="000000" w:fill="FFFFFF"/>
          </w:tcPr>
          <w:p w14:paraId="7FC09C39"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Office Desk Chairs- with chrome Armest &amp; frame-Standard                                                                                          </w:t>
            </w:r>
          </w:p>
        </w:tc>
        <w:tc>
          <w:tcPr>
            <w:tcW w:w="1276" w:type="dxa"/>
            <w:shd w:val="clear" w:color="auto" w:fill="auto"/>
            <w:noWrap/>
          </w:tcPr>
          <w:p w14:paraId="1B36321E"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12-pcs</w:t>
            </w:r>
          </w:p>
        </w:tc>
      </w:tr>
      <w:tr w:rsidR="006E3C0D" w:rsidRPr="00E2018D" w14:paraId="5768BF01" w14:textId="77777777" w:rsidTr="00AA5F0B">
        <w:trPr>
          <w:trHeight w:val="377"/>
        </w:trPr>
        <w:tc>
          <w:tcPr>
            <w:tcW w:w="502" w:type="dxa"/>
            <w:shd w:val="clear" w:color="auto" w:fill="auto"/>
            <w:noWrap/>
          </w:tcPr>
          <w:p w14:paraId="474E0412"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2</w:t>
            </w:r>
          </w:p>
        </w:tc>
        <w:tc>
          <w:tcPr>
            <w:tcW w:w="6019" w:type="dxa"/>
            <w:shd w:val="clear" w:color="000000" w:fill="FFFFFF"/>
          </w:tcPr>
          <w:p w14:paraId="16FF0507"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Conference Chair with sponge </w:t>
            </w:r>
          </w:p>
        </w:tc>
        <w:tc>
          <w:tcPr>
            <w:tcW w:w="1276" w:type="dxa"/>
            <w:shd w:val="clear" w:color="auto" w:fill="auto"/>
            <w:noWrap/>
          </w:tcPr>
          <w:p w14:paraId="507092E4"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10-pcs</w:t>
            </w:r>
          </w:p>
        </w:tc>
      </w:tr>
      <w:tr w:rsidR="006E3C0D" w:rsidRPr="00E2018D" w14:paraId="56900901" w14:textId="77777777" w:rsidTr="00AA5F0B">
        <w:trPr>
          <w:trHeight w:val="405"/>
        </w:trPr>
        <w:tc>
          <w:tcPr>
            <w:tcW w:w="502" w:type="dxa"/>
            <w:shd w:val="clear" w:color="auto" w:fill="auto"/>
            <w:noWrap/>
          </w:tcPr>
          <w:p w14:paraId="68746B4B"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3</w:t>
            </w:r>
          </w:p>
        </w:tc>
        <w:tc>
          <w:tcPr>
            <w:tcW w:w="6019" w:type="dxa"/>
            <w:shd w:val="clear" w:color="000000" w:fill="FFFFFF"/>
          </w:tcPr>
          <w:p w14:paraId="55450598"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Simple Office Chair without sponge </w:t>
            </w:r>
          </w:p>
        </w:tc>
        <w:tc>
          <w:tcPr>
            <w:tcW w:w="1276" w:type="dxa"/>
            <w:shd w:val="clear" w:color="auto" w:fill="auto"/>
            <w:noWrap/>
          </w:tcPr>
          <w:p w14:paraId="53F480E5"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10-pcs</w:t>
            </w:r>
          </w:p>
        </w:tc>
      </w:tr>
      <w:tr w:rsidR="006E3C0D" w:rsidRPr="00E2018D" w14:paraId="2192B8B5" w14:textId="77777777" w:rsidTr="00AA5F0B">
        <w:trPr>
          <w:trHeight w:val="283"/>
        </w:trPr>
        <w:tc>
          <w:tcPr>
            <w:tcW w:w="502" w:type="dxa"/>
            <w:shd w:val="clear" w:color="auto" w:fill="auto"/>
            <w:noWrap/>
          </w:tcPr>
          <w:p w14:paraId="6EB6505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4</w:t>
            </w:r>
          </w:p>
        </w:tc>
        <w:tc>
          <w:tcPr>
            <w:tcW w:w="6019" w:type="dxa"/>
            <w:shd w:val="clear" w:color="000000" w:fill="FFFFFF"/>
          </w:tcPr>
          <w:p w14:paraId="6335FA4B"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Conference Table and extension component @ 2 in one </w:t>
            </w:r>
          </w:p>
        </w:tc>
        <w:tc>
          <w:tcPr>
            <w:tcW w:w="1276" w:type="dxa"/>
            <w:shd w:val="clear" w:color="auto" w:fill="auto"/>
            <w:noWrap/>
          </w:tcPr>
          <w:p w14:paraId="28CFE87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1-pcs</w:t>
            </w:r>
          </w:p>
        </w:tc>
      </w:tr>
      <w:tr w:rsidR="006E3C0D" w:rsidRPr="00E2018D" w14:paraId="43A7FABC" w14:textId="77777777" w:rsidTr="00AA5F0B">
        <w:trPr>
          <w:trHeight w:val="283"/>
        </w:trPr>
        <w:tc>
          <w:tcPr>
            <w:tcW w:w="502" w:type="dxa"/>
            <w:shd w:val="clear" w:color="auto" w:fill="auto"/>
            <w:noWrap/>
          </w:tcPr>
          <w:p w14:paraId="14C4CF20"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5</w:t>
            </w:r>
          </w:p>
        </w:tc>
        <w:tc>
          <w:tcPr>
            <w:tcW w:w="6019" w:type="dxa"/>
            <w:shd w:val="clear" w:color="000000" w:fill="FFFFFF"/>
          </w:tcPr>
          <w:p w14:paraId="5D4AAA28"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Office Desk with with Metal Legs</w:t>
            </w:r>
          </w:p>
        </w:tc>
        <w:tc>
          <w:tcPr>
            <w:tcW w:w="1276" w:type="dxa"/>
            <w:shd w:val="clear" w:color="auto" w:fill="auto"/>
            <w:noWrap/>
          </w:tcPr>
          <w:p w14:paraId="146EAED4"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6-pcs</w:t>
            </w:r>
          </w:p>
        </w:tc>
      </w:tr>
      <w:tr w:rsidR="006E3C0D" w:rsidRPr="00E2018D" w14:paraId="2856034B" w14:textId="77777777" w:rsidTr="00AA5F0B">
        <w:trPr>
          <w:trHeight w:val="283"/>
        </w:trPr>
        <w:tc>
          <w:tcPr>
            <w:tcW w:w="502" w:type="dxa"/>
            <w:shd w:val="clear" w:color="auto" w:fill="auto"/>
            <w:noWrap/>
          </w:tcPr>
          <w:p w14:paraId="1E4AD032"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6</w:t>
            </w:r>
          </w:p>
        </w:tc>
        <w:tc>
          <w:tcPr>
            <w:tcW w:w="6019" w:type="dxa"/>
            <w:shd w:val="clear" w:color="000000" w:fill="FFFFFF"/>
          </w:tcPr>
          <w:p w14:paraId="3721D619"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Metal Filing Cabinet</w:t>
            </w:r>
          </w:p>
        </w:tc>
        <w:tc>
          <w:tcPr>
            <w:tcW w:w="1276" w:type="dxa"/>
            <w:shd w:val="clear" w:color="auto" w:fill="auto"/>
            <w:noWrap/>
          </w:tcPr>
          <w:p w14:paraId="281F3EF2"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2-pcs</w:t>
            </w:r>
          </w:p>
        </w:tc>
      </w:tr>
      <w:tr w:rsidR="006E3C0D" w:rsidRPr="00E2018D" w14:paraId="0D2F41AE" w14:textId="77777777" w:rsidTr="00AA5F0B">
        <w:trPr>
          <w:trHeight w:val="490"/>
        </w:trPr>
        <w:tc>
          <w:tcPr>
            <w:tcW w:w="502" w:type="dxa"/>
            <w:shd w:val="clear" w:color="auto" w:fill="auto"/>
            <w:noWrap/>
          </w:tcPr>
          <w:p w14:paraId="06C91B6F"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7</w:t>
            </w:r>
          </w:p>
        </w:tc>
        <w:tc>
          <w:tcPr>
            <w:tcW w:w="6019" w:type="dxa"/>
            <w:shd w:val="clear" w:color="000000" w:fill="FFFFFF"/>
          </w:tcPr>
          <w:p w14:paraId="6C2E13D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Office Desk Chairs with sponge</w:t>
            </w:r>
          </w:p>
        </w:tc>
        <w:tc>
          <w:tcPr>
            <w:tcW w:w="1276" w:type="dxa"/>
            <w:shd w:val="clear" w:color="auto" w:fill="auto"/>
            <w:noWrap/>
          </w:tcPr>
          <w:p w14:paraId="3EBCFB5F"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6-pcs</w:t>
            </w:r>
          </w:p>
        </w:tc>
      </w:tr>
    </w:tbl>
    <w:p w14:paraId="68F76123" w14:textId="77777777" w:rsidR="00E2018D" w:rsidRDefault="00E2018D" w:rsidP="00E2018D">
      <w:pPr>
        <w:widowControl w:val="0"/>
        <w:overflowPunct w:val="0"/>
        <w:autoSpaceDE w:val="0"/>
        <w:autoSpaceDN w:val="0"/>
        <w:adjustRightInd w:val="0"/>
        <w:contextualSpacing/>
        <w:jc w:val="both"/>
        <w:rPr>
          <w:rFonts w:eastAsia="Calibri" w:cstheme="minorHAnsi"/>
          <w:bCs/>
          <w:i/>
          <w:iCs/>
          <w:noProof/>
          <w:sz w:val="20"/>
          <w:szCs w:val="20"/>
          <w:lang w:val="en-US" w:eastAsia="en-GB"/>
        </w:rPr>
      </w:pPr>
    </w:p>
    <w:p w14:paraId="642E0787" w14:textId="77777777" w:rsidR="007C4870" w:rsidRDefault="007C4870" w:rsidP="00E2018D">
      <w:pPr>
        <w:widowControl w:val="0"/>
        <w:overflowPunct w:val="0"/>
        <w:autoSpaceDE w:val="0"/>
        <w:autoSpaceDN w:val="0"/>
        <w:adjustRightInd w:val="0"/>
        <w:contextualSpacing/>
        <w:jc w:val="both"/>
        <w:rPr>
          <w:rFonts w:eastAsia="Calibri" w:cstheme="minorHAnsi"/>
          <w:bCs/>
          <w:i/>
          <w:iCs/>
          <w:noProof/>
          <w:sz w:val="20"/>
          <w:szCs w:val="20"/>
          <w:lang w:val="en-US" w:eastAsia="en-GB"/>
        </w:rPr>
      </w:pPr>
    </w:p>
    <w:p w14:paraId="3E31137A" w14:textId="77777777" w:rsidR="007C4870" w:rsidRDefault="007C4870" w:rsidP="00E2018D">
      <w:pPr>
        <w:widowControl w:val="0"/>
        <w:overflowPunct w:val="0"/>
        <w:autoSpaceDE w:val="0"/>
        <w:autoSpaceDN w:val="0"/>
        <w:adjustRightInd w:val="0"/>
        <w:contextualSpacing/>
        <w:jc w:val="both"/>
        <w:rPr>
          <w:rFonts w:eastAsia="Calibri" w:cstheme="minorHAnsi"/>
          <w:bCs/>
          <w:i/>
          <w:iCs/>
          <w:noProof/>
          <w:sz w:val="20"/>
          <w:szCs w:val="20"/>
          <w:lang w:val="en-US" w:eastAsia="en-GB"/>
        </w:rPr>
      </w:pPr>
    </w:p>
    <w:p w14:paraId="1BCDF055" w14:textId="77777777" w:rsidR="007C4870" w:rsidRDefault="007C4870" w:rsidP="00E2018D">
      <w:pPr>
        <w:widowControl w:val="0"/>
        <w:overflowPunct w:val="0"/>
        <w:autoSpaceDE w:val="0"/>
        <w:autoSpaceDN w:val="0"/>
        <w:adjustRightInd w:val="0"/>
        <w:contextualSpacing/>
        <w:jc w:val="both"/>
        <w:rPr>
          <w:rFonts w:eastAsia="Calibri" w:cstheme="minorHAnsi"/>
          <w:bCs/>
          <w:i/>
          <w:iCs/>
          <w:noProof/>
          <w:sz w:val="20"/>
          <w:szCs w:val="20"/>
          <w:lang w:val="en-US" w:eastAsia="en-GB"/>
        </w:rPr>
      </w:pPr>
    </w:p>
    <w:p w14:paraId="696F82A7" w14:textId="77777777" w:rsidR="00311C7A" w:rsidRPr="00E2018D" w:rsidRDefault="00311C7A" w:rsidP="00E2018D">
      <w:pPr>
        <w:widowControl w:val="0"/>
        <w:overflowPunct w:val="0"/>
        <w:autoSpaceDE w:val="0"/>
        <w:autoSpaceDN w:val="0"/>
        <w:adjustRightInd w:val="0"/>
        <w:contextualSpacing/>
        <w:jc w:val="both"/>
        <w:rPr>
          <w:rFonts w:eastAsia="Calibri" w:cstheme="minorHAnsi"/>
          <w:bCs/>
          <w:i/>
          <w:iCs/>
          <w:noProof/>
          <w:sz w:val="20"/>
          <w:szCs w:val="20"/>
          <w:lang w:val="en-US" w:eastAsia="en-GB"/>
        </w:rPr>
      </w:pPr>
    </w:p>
    <w:p w14:paraId="0FA0B1C8" w14:textId="78511EC2" w:rsidR="00E2018D" w:rsidRPr="00F426B4" w:rsidRDefault="000F1BE8" w:rsidP="00F426B4">
      <w:pPr>
        <w:pStyle w:val="Lgende"/>
        <w:rPr>
          <w:rFonts w:asciiTheme="minorHAnsi" w:hAnsiTheme="minorHAnsi" w:cstheme="minorHAnsi"/>
          <w:b w:val="0"/>
          <w:bCs w:val="0"/>
          <w:noProof/>
          <w:sz w:val="20"/>
          <w:szCs w:val="20"/>
          <w:lang w:val="en-US" w:eastAsia="en-GB"/>
        </w:rPr>
      </w:pPr>
      <w:bookmarkStart w:id="107" w:name="_Toc101708111"/>
      <w:r w:rsidRPr="00580BDB">
        <w:rPr>
          <w:rFonts w:asciiTheme="minorHAnsi" w:hAnsiTheme="minorHAnsi" w:cstheme="minorHAnsi"/>
          <w:sz w:val="20"/>
          <w:szCs w:val="20"/>
          <w:lang w:val="en-US"/>
        </w:rPr>
        <w:t xml:space="preserve">Table </w:t>
      </w:r>
      <w:r w:rsidRPr="00F426B4">
        <w:rPr>
          <w:rFonts w:asciiTheme="minorHAnsi" w:hAnsiTheme="minorHAnsi" w:cstheme="minorHAnsi"/>
          <w:sz w:val="20"/>
          <w:szCs w:val="20"/>
        </w:rPr>
        <w:fldChar w:fldCharType="begin"/>
      </w:r>
      <w:r w:rsidRPr="00580BDB">
        <w:rPr>
          <w:rFonts w:asciiTheme="minorHAnsi" w:hAnsiTheme="minorHAnsi" w:cstheme="minorHAnsi"/>
          <w:sz w:val="20"/>
          <w:szCs w:val="20"/>
          <w:lang w:val="en-US"/>
        </w:rPr>
        <w:instrText xml:space="preserve"> SEQ Table \* ARABIC </w:instrText>
      </w:r>
      <w:r w:rsidRPr="00F426B4">
        <w:rPr>
          <w:rFonts w:asciiTheme="minorHAnsi" w:hAnsiTheme="minorHAnsi" w:cstheme="minorHAnsi"/>
          <w:sz w:val="20"/>
          <w:szCs w:val="20"/>
        </w:rPr>
        <w:fldChar w:fldCharType="separate"/>
      </w:r>
      <w:r w:rsidR="001475FF">
        <w:rPr>
          <w:rFonts w:asciiTheme="minorHAnsi" w:hAnsiTheme="minorHAnsi" w:cstheme="minorHAnsi"/>
          <w:noProof/>
          <w:sz w:val="20"/>
          <w:szCs w:val="20"/>
          <w:lang w:val="en-US"/>
        </w:rPr>
        <w:t>8</w:t>
      </w:r>
      <w:r w:rsidRPr="00F426B4">
        <w:rPr>
          <w:rFonts w:asciiTheme="minorHAnsi" w:hAnsiTheme="minorHAnsi" w:cstheme="minorHAnsi"/>
          <w:sz w:val="20"/>
          <w:szCs w:val="20"/>
        </w:rPr>
        <w:fldChar w:fldCharType="end"/>
      </w:r>
      <w:r w:rsidR="00A163D7" w:rsidRPr="00580BDB">
        <w:rPr>
          <w:rFonts w:asciiTheme="minorHAnsi" w:hAnsiTheme="minorHAnsi" w:cstheme="minorHAnsi"/>
          <w:sz w:val="20"/>
          <w:szCs w:val="20"/>
          <w:lang w:val="en-US"/>
        </w:rPr>
        <w:t xml:space="preserve"> : </w:t>
      </w:r>
      <w:r w:rsidR="00E2018D" w:rsidRPr="00F426B4">
        <w:rPr>
          <w:rFonts w:asciiTheme="minorHAnsi" w:hAnsiTheme="minorHAnsi" w:cstheme="minorHAnsi"/>
          <w:b w:val="0"/>
          <w:bCs w:val="0"/>
          <w:noProof/>
          <w:sz w:val="20"/>
          <w:szCs w:val="20"/>
          <w:lang w:val="en-US" w:eastAsia="en-GB"/>
        </w:rPr>
        <w:t>Furniture Distribution to Administrative Border Post in Tempo (Newly constructed border post)</w:t>
      </w:r>
      <w:bookmarkEnd w:id="107"/>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54"/>
        <w:gridCol w:w="1276"/>
      </w:tblGrid>
      <w:tr w:rsidR="006E3C0D" w:rsidRPr="00E2018D" w14:paraId="31FCB3E5" w14:textId="77777777" w:rsidTr="00AA5F0B">
        <w:trPr>
          <w:trHeight w:val="283"/>
        </w:trPr>
        <w:tc>
          <w:tcPr>
            <w:tcW w:w="567" w:type="dxa"/>
            <w:shd w:val="clear" w:color="auto" w:fill="auto"/>
            <w:noWrap/>
          </w:tcPr>
          <w:p w14:paraId="22D10738"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No.</w:t>
            </w:r>
          </w:p>
        </w:tc>
        <w:tc>
          <w:tcPr>
            <w:tcW w:w="5954" w:type="dxa"/>
            <w:shd w:val="clear" w:color="000000" w:fill="FFFFFF"/>
            <w:vAlign w:val="bottom"/>
          </w:tcPr>
          <w:p w14:paraId="480EC6B6"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Item Description</w:t>
            </w:r>
          </w:p>
        </w:tc>
        <w:tc>
          <w:tcPr>
            <w:tcW w:w="1276" w:type="dxa"/>
            <w:shd w:val="clear" w:color="auto" w:fill="auto"/>
            <w:noWrap/>
            <w:vAlign w:val="bottom"/>
          </w:tcPr>
          <w:p w14:paraId="79EA0603"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QTY</w:t>
            </w:r>
          </w:p>
        </w:tc>
      </w:tr>
      <w:tr w:rsidR="006E3C0D" w:rsidRPr="00E2018D" w14:paraId="3A17B8AD" w14:textId="77777777" w:rsidTr="00AA5F0B">
        <w:trPr>
          <w:trHeight w:val="283"/>
        </w:trPr>
        <w:tc>
          <w:tcPr>
            <w:tcW w:w="567" w:type="dxa"/>
            <w:shd w:val="clear" w:color="auto" w:fill="auto"/>
            <w:noWrap/>
            <w:vAlign w:val="bottom"/>
          </w:tcPr>
          <w:p w14:paraId="468E199B"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w:t>
            </w:r>
          </w:p>
        </w:tc>
        <w:tc>
          <w:tcPr>
            <w:tcW w:w="5954" w:type="dxa"/>
            <w:shd w:val="clear" w:color="000000" w:fill="FFFFFF"/>
          </w:tcPr>
          <w:p w14:paraId="547918B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Office Desk Chairs- with chrome Armest &amp; frame-Standard                                                                                          </w:t>
            </w:r>
          </w:p>
        </w:tc>
        <w:tc>
          <w:tcPr>
            <w:tcW w:w="1276" w:type="dxa"/>
            <w:shd w:val="clear" w:color="auto" w:fill="auto"/>
            <w:noWrap/>
          </w:tcPr>
          <w:p w14:paraId="44B6E4C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12-pcs</w:t>
            </w:r>
          </w:p>
        </w:tc>
      </w:tr>
      <w:tr w:rsidR="006E3C0D" w:rsidRPr="00E2018D" w14:paraId="62225F46" w14:textId="77777777" w:rsidTr="00AA5F0B">
        <w:trPr>
          <w:trHeight w:val="711"/>
        </w:trPr>
        <w:tc>
          <w:tcPr>
            <w:tcW w:w="567" w:type="dxa"/>
            <w:shd w:val="clear" w:color="auto" w:fill="auto"/>
            <w:noWrap/>
          </w:tcPr>
          <w:p w14:paraId="3B148B35"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2</w:t>
            </w:r>
          </w:p>
        </w:tc>
        <w:tc>
          <w:tcPr>
            <w:tcW w:w="5954" w:type="dxa"/>
            <w:shd w:val="clear" w:color="000000" w:fill="FFFFFF"/>
          </w:tcPr>
          <w:p w14:paraId="1E2D393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Conference Chair with sponge </w:t>
            </w:r>
          </w:p>
        </w:tc>
        <w:tc>
          <w:tcPr>
            <w:tcW w:w="1276" w:type="dxa"/>
            <w:shd w:val="clear" w:color="auto" w:fill="auto"/>
            <w:noWrap/>
          </w:tcPr>
          <w:p w14:paraId="47F9897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10-pcs</w:t>
            </w:r>
          </w:p>
        </w:tc>
      </w:tr>
      <w:tr w:rsidR="006E3C0D" w:rsidRPr="00E2018D" w14:paraId="522E38A8" w14:textId="77777777" w:rsidTr="00AA5F0B">
        <w:trPr>
          <w:trHeight w:val="405"/>
        </w:trPr>
        <w:tc>
          <w:tcPr>
            <w:tcW w:w="567" w:type="dxa"/>
            <w:shd w:val="clear" w:color="auto" w:fill="auto"/>
            <w:noWrap/>
          </w:tcPr>
          <w:p w14:paraId="5BADE1D6"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3</w:t>
            </w:r>
          </w:p>
        </w:tc>
        <w:tc>
          <w:tcPr>
            <w:tcW w:w="5954" w:type="dxa"/>
            <w:shd w:val="clear" w:color="000000" w:fill="FFFFFF"/>
          </w:tcPr>
          <w:p w14:paraId="38BDADA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Simple Office Chair without sponge </w:t>
            </w:r>
          </w:p>
        </w:tc>
        <w:tc>
          <w:tcPr>
            <w:tcW w:w="1276" w:type="dxa"/>
            <w:shd w:val="clear" w:color="auto" w:fill="auto"/>
            <w:noWrap/>
          </w:tcPr>
          <w:p w14:paraId="5FBCA501"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10-pcs</w:t>
            </w:r>
          </w:p>
        </w:tc>
      </w:tr>
      <w:tr w:rsidR="006E3C0D" w:rsidRPr="00E2018D" w14:paraId="407FF250" w14:textId="77777777" w:rsidTr="00AA5F0B">
        <w:trPr>
          <w:trHeight w:val="283"/>
        </w:trPr>
        <w:tc>
          <w:tcPr>
            <w:tcW w:w="567" w:type="dxa"/>
            <w:shd w:val="clear" w:color="auto" w:fill="auto"/>
            <w:noWrap/>
          </w:tcPr>
          <w:p w14:paraId="5240792B"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4</w:t>
            </w:r>
          </w:p>
        </w:tc>
        <w:tc>
          <w:tcPr>
            <w:tcW w:w="5954" w:type="dxa"/>
            <w:shd w:val="clear" w:color="000000" w:fill="FFFFFF"/>
          </w:tcPr>
          <w:p w14:paraId="0E75554B"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 xml:space="preserve">Conference Table and extension component @ 2 in one </w:t>
            </w:r>
          </w:p>
        </w:tc>
        <w:tc>
          <w:tcPr>
            <w:tcW w:w="1276" w:type="dxa"/>
            <w:shd w:val="clear" w:color="auto" w:fill="auto"/>
            <w:noWrap/>
          </w:tcPr>
          <w:p w14:paraId="4655DC96"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1-pcs</w:t>
            </w:r>
          </w:p>
        </w:tc>
      </w:tr>
      <w:tr w:rsidR="006E3C0D" w:rsidRPr="00E2018D" w14:paraId="18884A05" w14:textId="77777777" w:rsidTr="00AA5F0B">
        <w:trPr>
          <w:trHeight w:val="283"/>
        </w:trPr>
        <w:tc>
          <w:tcPr>
            <w:tcW w:w="567" w:type="dxa"/>
            <w:shd w:val="clear" w:color="auto" w:fill="auto"/>
            <w:noWrap/>
          </w:tcPr>
          <w:p w14:paraId="077FBE95"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5</w:t>
            </w:r>
          </w:p>
        </w:tc>
        <w:tc>
          <w:tcPr>
            <w:tcW w:w="5954" w:type="dxa"/>
            <w:shd w:val="clear" w:color="000000" w:fill="FFFFFF"/>
          </w:tcPr>
          <w:p w14:paraId="4ABF1399"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Office Desk with with Metal Legs</w:t>
            </w:r>
          </w:p>
        </w:tc>
        <w:tc>
          <w:tcPr>
            <w:tcW w:w="1276" w:type="dxa"/>
            <w:shd w:val="clear" w:color="auto" w:fill="auto"/>
            <w:noWrap/>
          </w:tcPr>
          <w:p w14:paraId="1F5FBAA3"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6-pcs</w:t>
            </w:r>
          </w:p>
        </w:tc>
      </w:tr>
      <w:tr w:rsidR="006E3C0D" w:rsidRPr="00E2018D" w14:paraId="1785D3AD" w14:textId="77777777" w:rsidTr="00AA5F0B">
        <w:trPr>
          <w:trHeight w:val="283"/>
        </w:trPr>
        <w:tc>
          <w:tcPr>
            <w:tcW w:w="567" w:type="dxa"/>
            <w:shd w:val="clear" w:color="auto" w:fill="auto"/>
            <w:noWrap/>
          </w:tcPr>
          <w:p w14:paraId="3F8C58BD"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6</w:t>
            </w:r>
          </w:p>
        </w:tc>
        <w:tc>
          <w:tcPr>
            <w:tcW w:w="5954" w:type="dxa"/>
            <w:shd w:val="clear" w:color="000000" w:fill="FFFFFF"/>
          </w:tcPr>
          <w:p w14:paraId="063529F9"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Metal Filing Cabinet</w:t>
            </w:r>
          </w:p>
        </w:tc>
        <w:tc>
          <w:tcPr>
            <w:tcW w:w="1276" w:type="dxa"/>
            <w:shd w:val="clear" w:color="auto" w:fill="auto"/>
            <w:noWrap/>
          </w:tcPr>
          <w:p w14:paraId="4097EABB"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2-pcs</w:t>
            </w:r>
          </w:p>
        </w:tc>
      </w:tr>
      <w:tr w:rsidR="006E3C0D" w:rsidRPr="00E2018D" w14:paraId="0223AA41" w14:textId="77777777" w:rsidTr="00AA5F0B">
        <w:trPr>
          <w:trHeight w:val="629"/>
        </w:trPr>
        <w:tc>
          <w:tcPr>
            <w:tcW w:w="567" w:type="dxa"/>
            <w:shd w:val="clear" w:color="auto" w:fill="auto"/>
            <w:noWrap/>
          </w:tcPr>
          <w:p w14:paraId="04166406"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7</w:t>
            </w:r>
          </w:p>
        </w:tc>
        <w:tc>
          <w:tcPr>
            <w:tcW w:w="5954" w:type="dxa"/>
            <w:shd w:val="clear" w:color="000000" w:fill="FFFFFF"/>
          </w:tcPr>
          <w:p w14:paraId="6A07FB4A"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Office Desk Chairs with sponge</w:t>
            </w:r>
          </w:p>
        </w:tc>
        <w:tc>
          <w:tcPr>
            <w:tcW w:w="1276" w:type="dxa"/>
            <w:shd w:val="clear" w:color="auto" w:fill="auto"/>
            <w:noWrap/>
          </w:tcPr>
          <w:p w14:paraId="4F40402A" w14:textId="77777777" w:rsidR="006E3C0D" w:rsidRPr="00E2018D" w:rsidRDefault="006E3C0D" w:rsidP="00E2018D">
            <w:pPr>
              <w:widowControl w:val="0"/>
              <w:overflowPunct w:val="0"/>
              <w:autoSpaceDE w:val="0"/>
              <w:autoSpaceDN w:val="0"/>
              <w:adjustRightInd w:val="0"/>
              <w:contextualSpacing/>
              <w:jc w:val="both"/>
              <w:rPr>
                <w:rFonts w:eastAsia="Calibri" w:cstheme="minorHAnsi"/>
                <w:bCs/>
                <w:noProof/>
                <w:sz w:val="20"/>
                <w:szCs w:val="20"/>
                <w:lang w:val="x-none" w:eastAsia="en-GB"/>
              </w:rPr>
            </w:pPr>
            <w:r w:rsidRPr="00E2018D">
              <w:rPr>
                <w:rFonts w:eastAsia="Calibri" w:cstheme="minorHAnsi"/>
                <w:bCs/>
                <w:noProof/>
                <w:sz w:val="20"/>
                <w:szCs w:val="20"/>
                <w:lang w:val="x-none" w:eastAsia="en-GB"/>
              </w:rPr>
              <w:t>6-pcs</w:t>
            </w:r>
          </w:p>
        </w:tc>
      </w:tr>
    </w:tbl>
    <w:p w14:paraId="721DED50" w14:textId="796EAE6B" w:rsidR="00E2018D" w:rsidRDefault="00830B68" w:rsidP="003A0FE4">
      <w:pPr>
        <w:widowControl w:val="0"/>
        <w:overflowPunct w:val="0"/>
        <w:autoSpaceDE w:val="0"/>
        <w:autoSpaceDN w:val="0"/>
        <w:adjustRightInd w:val="0"/>
        <w:contextualSpacing/>
        <w:jc w:val="both"/>
        <w:rPr>
          <w:rFonts w:eastAsia="Calibri" w:cstheme="minorHAnsi"/>
          <w:bCs/>
          <w:noProof/>
          <w:sz w:val="20"/>
          <w:szCs w:val="20"/>
          <w:lang w:eastAsia="en-GB"/>
        </w:rPr>
      </w:pPr>
      <w:r>
        <w:rPr>
          <w:rFonts w:eastAsia="Calibri" w:cstheme="minorHAnsi"/>
          <w:bCs/>
          <w:noProof/>
          <w:sz w:val="20"/>
          <w:szCs w:val="20"/>
          <w:lang w:eastAsia="en-GB"/>
        </w:rPr>
        <w:t>Source: IOM handing over report 2022</w:t>
      </w:r>
    </w:p>
    <w:p w14:paraId="2BACF1D6" w14:textId="77777777" w:rsidR="00E2018D" w:rsidRDefault="00E2018D"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0B4E437F" w14:textId="01260C27" w:rsidR="00036E2E" w:rsidRDefault="003955E0"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r w:rsidRPr="003A4E33">
        <w:rPr>
          <w:rFonts w:eastAsia="Calibri" w:cstheme="minorHAnsi"/>
          <w:bCs/>
          <w:noProof/>
          <w:sz w:val="20"/>
          <w:szCs w:val="20"/>
          <w:lang w:val="en-US" w:eastAsia="en-GB"/>
        </w:rPr>
        <w:t>In Liberia</w:t>
      </w:r>
      <w:r w:rsidR="00B41EED" w:rsidRPr="003A4E33">
        <w:rPr>
          <w:rFonts w:eastAsia="Calibri" w:cstheme="minorHAnsi"/>
          <w:bCs/>
          <w:noProof/>
          <w:sz w:val="20"/>
          <w:szCs w:val="20"/>
          <w:lang w:val="en-US" w:eastAsia="en-GB"/>
        </w:rPr>
        <w:t xml:space="preserve"> t</w:t>
      </w:r>
      <w:r w:rsidRPr="003A4E33">
        <w:rPr>
          <w:rFonts w:eastAsia="Calibri" w:cstheme="minorHAnsi"/>
          <w:bCs/>
          <w:noProof/>
          <w:sz w:val="20"/>
          <w:szCs w:val="20"/>
          <w:lang w:val="en-US" w:eastAsia="en-GB"/>
        </w:rPr>
        <w:t>hree (3) administrative border posts have been rehabilitated at Kenlay/Loguatuo, Buutuo, Bhai, and one fully constructed at the Tempo point of entry</w:t>
      </w:r>
      <w:r w:rsidR="00B036BC" w:rsidRPr="003A4E33">
        <w:rPr>
          <w:rFonts w:eastAsia="Calibri" w:cstheme="minorHAnsi"/>
          <w:bCs/>
          <w:noProof/>
          <w:sz w:val="20"/>
          <w:szCs w:val="20"/>
          <w:lang w:val="en-US" w:eastAsia="en-GB"/>
        </w:rPr>
        <w:t xml:space="preserve"> providing a decent environment for work</w:t>
      </w:r>
      <w:r w:rsidRPr="003A4E33">
        <w:rPr>
          <w:rFonts w:eastAsia="Calibri" w:cstheme="minorHAnsi"/>
          <w:bCs/>
          <w:noProof/>
          <w:sz w:val="20"/>
          <w:szCs w:val="20"/>
          <w:lang w:val="en-US" w:eastAsia="en-GB"/>
        </w:rPr>
        <w:t xml:space="preserve">. This includes 4 hand pumps that also serve the border community and strengthen collaboration and community engagement. In Côte d'Ivoire, given the lack of buildings to be rehabilitated, the five (5) target border posts of the project (Prollo, Daobly, Pékan, Dohouba and Gbeunta) were instead equipped with lighting and patrol equipment such as motorcycles, tents, etc. </w:t>
      </w:r>
    </w:p>
    <w:p w14:paraId="751EE690" w14:textId="77777777" w:rsidR="00B236A6" w:rsidRPr="003A4E33" w:rsidRDefault="00B236A6" w:rsidP="003A0FE4">
      <w:pPr>
        <w:widowControl w:val="0"/>
        <w:overflowPunct w:val="0"/>
        <w:autoSpaceDE w:val="0"/>
        <w:autoSpaceDN w:val="0"/>
        <w:adjustRightInd w:val="0"/>
        <w:contextualSpacing/>
        <w:jc w:val="both"/>
        <w:rPr>
          <w:rFonts w:eastAsia="Calibri" w:cstheme="minorHAnsi"/>
          <w:bCs/>
          <w:noProof/>
          <w:sz w:val="20"/>
          <w:szCs w:val="20"/>
          <w:lang w:val="en-US" w:eastAsia="en-GB"/>
        </w:rPr>
      </w:pPr>
    </w:p>
    <w:p w14:paraId="733E218E" w14:textId="0FB4AFC5" w:rsidR="001D64CC" w:rsidRPr="003A4E33" w:rsidRDefault="001468A5" w:rsidP="003A0FE4">
      <w:pPr>
        <w:widowControl w:val="0"/>
        <w:overflowPunct w:val="0"/>
        <w:autoSpaceDE w:val="0"/>
        <w:autoSpaceDN w:val="0"/>
        <w:adjustRightInd w:val="0"/>
        <w:contextualSpacing/>
        <w:jc w:val="both"/>
        <w:rPr>
          <w:rFonts w:eastAsia="Times New Roman" w:cstheme="minorHAnsi"/>
          <w:b/>
          <w:bCs/>
          <w:kern w:val="28"/>
          <w:sz w:val="20"/>
          <w:szCs w:val="20"/>
        </w:rPr>
      </w:pPr>
      <w:r w:rsidRPr="003A4E33">
        <w:rPr>
          <w:rFonts w:eastAsia="Times New Roman" w:cstheme="minorHAnsi"/>
          <w:bCs/>
          <w:kern w:val="28"/>
          <w:sz w:val="20"/>
          <w:szCs w:val="20"/>
        </w:rPr>
        <w:t>The project also facilitated</w:t>
      </w:r>
      <w:r w:rsidR="001D64CC" w:rsidRPr="003A4E33">
        <w:rPr>
          <w:rFonts w:eastAsia="Times New Roman" w:cstheme="minorHAnsi"/>
          <w:bCs/>
          <w:kern w:val="28"/>
          <w:sz w:val="20"/>
          <w:szCs w:val="20"/>
        </w:rPr>
        <w:t xml:space="preserve"> access to basic social infrastructure to bring communities together and strengthen peaceful coexistence (construction of a community meeting hall; donation of school tables and benches (</w:t>
      </w:r>
      <w:proofErr w:type="spellStart"/>
      <w:r w:rsidR="001D64CC" w:rsidRPr="003A4E33">
        <w:rPr>
          <w:rFonts w:eastAsia="Times New Roman" w:cstheme="minorHAnsi"/>
          <w:bCs/>
          <w:kern w:val="28"/>
          <w:sz w:val="20"/>
          <w:szCs w:val="20"/>
        </w:rPr>
        <w:t>Bakoubli</w:t>
      </w:r>
      <w:proofErr w:type="spellEnd"/>
      <w:r w:rsidR="001D64CC" w:rsidRPr="003A4E33">
        <w:rPr>
          <w:rFonts w:eastAsia="Times New Roman" w:cstheme="minorHAnsi"/>
          <w:bCs/>
          <w:kern w:val="28"/>
          <w:sz w:val="20"/>
          <w:szCs w:val="20"/>
        </w:rPr>
        <w:t xml:space="preserve">), delivery beds and consultation beds (Dispensary and maternity ward of </w:t>
      </w:r>
      <w:proofErr w:type="spellStart"/>
      <w:r w:rsidR="001D64CC" w:rsidRPr="003A4E33">
        <w:rPr>
          <w:rFonts w:eastAsia="Times New Roman" w:cstheme="minorHAnsi"/>
          <w:bCs/>
          <w:kern w:val="28"/>
          <w:sz w:val="20"/>
          <w:szCs w:val="20"/>
        </w:rPr>
        <w:t>Toyébli</w:t>
      </w:r>
      <w:proofErr w:type="spellEnd"/>
      <w:r w:rsidR="001D64CC" w:rsidRPr="003A4E33">
        <w:rPr>
          <w:rFonts w:eastAsia="Times New Roman" w:cstheme="minorHAnsi"/>
          <w:bCs/>
          <w:kern w:val="28"/>
          <w:sz w:val="20"/>
          <w:szCs w:val="20"/>
        </w:rPr>
        <w:t xml:space="preserve">) - rehabilitation of village pumps - </w:t>
      </w:r>
      <w:proofErr w:type="spellStart"/>
      <w:r w:rsidR="001D64CC" w:rsidRPr="003A4E33">
        <w:rPr>
          <w:rFonts w:eastAsia="Times New Roman" w:cstheme="minorHAnsi"/>
          <w:bCs/>
          <w:kern w:val="28"/>
          <w:sz w:val="20"/>
          <w:szCs w:val="20"/>
        </w:rPr>
        <w:t>Koarho-Ziouebli-Toyebli</w:t>
      </w:r>
      <w:proofErr w:type="spellEnd"/>
      <w:r w:rsidR="001D64CC" w:rsidRPr="003A4E33">
        <w:rPr>
          <w:rFonts w:eastAsia="Times New Roman" w:cstheme="minorHAnsi"/>
          <w:bCs/>
          <w:kern w:val="28"/>
          <w:sz w:val="20"/>
          <w:szCs w:val="20"/>
        </w:rPr>
        <w:t xml:space="preserve">-). The actions carried out in favour of education, village water supply and health in the target localities in border areas benefit the populations of the mirror villages which share the same socio-cultural realities. These infrastructures constitute meeting places for the different communities to hold meetings or carry out socio-cultural activities. </w:t>
      </w:r>
      <w:r w:rsidRPr="003A4E33">
        <w:rPr>
          <w:rFonts w:cstheme="minorHAnsi"/>
          <w:color w:val="000000"/>
          <w:sz w:val="20"/>
          <w:szCs w:val="20"/>
        </w:rPr>
        <w:t xml:space="preserve">This has brought the communities closer together and thus contributed to strengthening the spirit of vivre ensemble and acceptance of the other. </w:t>
      </w:r>
      <w:r w:rsidR="001D64CC" w:rsidRPr="003A4E33">
        <w:rPr>
          <w:rFonts w:eastAsia="Times New Roman" w:cstheme="minorHAnsi"/>
          <w:bCs/>
          <w:i/>
          <w:kern w:val="28"/>
          <w:sz w:val="20"/>
          <w:szCs w:val="20"/>
        </w:rPr>
        <w:t xml:space="preserve">"With the acquisition of the desks, the parents of the pupils are happy, the pupils are happy, the teachers are also happy. The children are motivated to study. The teachers are motivated to work. The parents are also motivated" </w:t>
      </w:r>
      <w:r w:rsidR="001D64CC" w:rsidRPr="003A4E33">
        <w:rPr>
          <w:rFonts w:eastAsia="Times New Roman" w:cstheme="minorHAnsi"/>
          <w:b/>
          <w:bCs/>
          <w:kern w:val="28"/>
          <w:sz w:val="20"/>
          <w:szCs w:val="20"/>
        </w:rPr>
        <w:t>(President of COGES GUIAN-HOUYE, Danané).</w:t>
      </w:r>
    </w:p>
    <w:p w14:paraId="0EFDFC21" w14:textId="77777777" w:rsidR="00B2067E" w:rsidRPr="003A4E33" w:rsidRDefault="00B2067E" w:rsidP="003A0FE4">
      <w:pPr>
        <w:widowControl w:val="0"/>
        <w:overflowPunct w:val="0"/>
        <w:autoSpaceDE w:val="0"/>
        <w:autoSpaceDN w:val="0"/>
        <w:adjustRightInd w:val="0"/>
        <w:contextualSpacing/>
        <w:jc w:val="both"/>
        <w:rPr>
          <w:rFonts w:eastAsia="Times New Roman" w:cstheme="minorHAnsi"/>
          <w:b/>
          <w:bCs/>
          <w:kern w:val="28"/>
          <w:sz w:val="20"/>
          <w:szCs w:val="20"/>
        </w:rPr>
      </w:pPr>
    </w:p>
    <w:p w14:paraId="7493D9E4" w14:textId="7E37143E" w:rsidR="00B2067E" w:rsidRPr="003A4E33" w:rsidRDefault="00B2067E"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noProof/>
          <w:color w:val="2B579A"/>
          <w:kern w:val="28"/>
          <w:shd w:val="clear" w:color="auto" w:fill="E6E6E6"/>
        </w:rPr>
        <w:lastRenderedPageBreak/>
        <w:drawing>
          <wp:inline distT="0" distB="0" distL="0" distR="0" wp14:anchorId="0E17301C" wp14:editId="159F56F6">
            <wp:extent cx="4637131" cy="2956560"/>
            <wp:effectExtent l="0" t="0" r="0" b="0"/>
            <wp:docPr id="1038" name="Image 1038"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descr="A group of people standing outsid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54369" cy="2967551"/>
                    </a:xfrm>
                    <a:prstGeom prst="rect">
                      <a:avLst/>
                    </a:prstGeom>
                    <a:noFill/>
                  </pic:spPr>
                </pic:pic>
              </a:graphicData>
            </a:graphic>
          </wp:inline>
        </w:drawing>
      </w:r>
      <w:r w:rsidR="00150B4E" w:rsidRPr="003A4E33">
        <w:rPr>
          <w:rFonts w:eastAsia="Times New Roman" w:cstheme="minorHAnsi"/>
          <w:bCs/>
          <w:kern w:val="28"/>
          <w:sz w:val="20"/>
          <w:szCs w:val="20"/>
        </w:rPr>
        <w:t xml:space="preserve"> </w:t>
      </w:r>
    </w:p>
    <w:p w14:paraId="0E795B9C" w14:textId="7536D071" w:rsidR="00150B4E" w:rsidRPr="003A4E33" w:rsidRDefault="00150B4E" w:rsidP="003A0FE4">
      <w:pPr>
        <w:widowControl w:val="0"/>
        <w:overflowPunct w:val="0"/>
        <w:autoSpaceDE w:val="0"/>
        <w:autoSpaceDN w:val="0"/>
        <w:adjustRightInd w:val="0"/>
        <w:contextualSpacing/>
        <w:jc w:val="both"/>
        <w:rPr>
          <w:rFonts w:eastAsia="Times New Roman" w:cstheme="minorHAnsi"/>
          <w:i/>
          <w:kern w:val="28"/>
          <w:sz w:val="20"/>
          <w:szCs w:val="20"/>
        </w:rPr>
      </w:pPr>
      <w:r w:rsidRPr="003A4E33">
        <w:rPr>
          <w:rFonts w:eastAsia="Times New Roman" w:cstheme="minorHAnsi"/>
          <w:i/>
          <w:kern w:val="28"/>
          <w:sz w:val="20"/>
          <w:szCs w:val="20"/>
        </w:rPr>
        <w:t xml:space="preserve">Photo: Rehabilitation of the </w:t>
      </w:r>
      <w:proofErr w:type="spellStart"/>
      <w:r w:rsidRPr="003A4E33">
        <w:rPr>
          <w:rFonts w:eastAsia="Times New Roman" w:cstheme="minorHAnsi"/>
          <w:i/>
          <w:kern w:val="28"/>
          <w:sz w:val="20"/>
          <w:szCs w:val="20"/>
        </w:rPr>
        <w:t>koarho</w:t>
      </w:r>
      <w:proofErr w:type="spellEnd"/>
      <w:r w:rsidRPr="003A4E33">
        <w:rPr>
          <w:rFonts w:eastAsia="Times New Roman" w:cstheme="minorHAnsi"/>
          <w:i/>
          <w:kern w:val="28"/>
          <w:sz w:val="20"/>
          <w:szCs w:val="20"/>
        </w:rPr>
        <w:t xml:space="preserve"> -</w:t>
      </w:r>
      <w:proofErr w:type="spellStart"/>
      <w:r w:rsidRPr="003A4E33">
        <w:rPr>
          <w:rFonts w:eastAsia="Times New Roman" w:cstheme="minorHAnsi"/>
          <w:i/>
          <w:kern w:val="28"/>
          <w:sz w:val="20"/>
          <w:szCs w:val="20"/>
        </w:rPr>
        <w:t>ziouebly</w:t>
      </w:r>
      <w:proofErr w:type="spellEnd"/>
      <w:r w:rsidRPr="003A4E33">
        <w:rPr>
          <w:rFonts w:eastAsia="Times New Roman" w:cstheme="minorHAnsi"/>
          <w:i/>
          <w:kern w:val="28"/>
          <w:sz w:val="20"/>
          <w:szCs w:val="20"/>
        </w:rPr>
        <w:t xml:space="preserve">- </w:t>
      </w:r>
      <w:proofErr w:type="spellStart"/>
      <w:r w:rsidRPr="003A4E33">
        <w:rPr>
          <w:rFonts w:eastAsia="Times New Roman" w:cstheme="minorHAnsi"/>
          <w:i/>
          <w:kern w:val="28"/>
          <w:sz w:val="20"/>
          <w:szCs w:val="20"/>
        </w:rPr>
        <w:t>toyebli</w:t>
      </w:r>
      <w:proofErr w:type="spellEnd"/>
      <w:r w:rsidRPr="003A4E33">
        <w:rPr>
          <w:rFonts w:eastAsia="Times New Roman" w:cstheme="minorHAnsi"/>
          <w:i/>
          <w:kern w:val="28"/>
          <w:sz w:val="20"/>
          <w:szCs w:val="20"/>
        </w:rPr>
        <w:t xml:space="preserve"> hydraulic pumps</w:t>
      </w:r>
    </w:p>
    <w:p w14:paraId="319A4803" w14:textId="77777777" w:rsidR="001D64CC" w:rsidRDefault="001D64CC" w:rsidP="003A0FE4">
      <w:pPr>
        <w:widowControl w:val="0"/>
        <w:overflowPunct w:val="0"/>
        <w:autoSpaceDE w:val="0"/>
        <w:autoSpaceDN w:val="0"/>
        <w:adjustRightInd w:val="0"/>
        <w:contextualSpacing/>
        <w:jc w:val="both"/>
        <w:rPr>
          <w:rFonts w:eastAsia="Times New Roman" w:cstheme="minorHAnsi"/>
          <w:b/>
          <w:bCs/>
          <w:kern w:val="28"/>
          <w:sz w:val="20"/>
          <w:szCs w:val="20"/>
        </w:rPr>
      </w:pPr>
    </w:p>
    <w:p w14:paraId="06C965A6" w14:textId="645BC7BD" w:rsidR="001D64CC" w:rsidRPr="003A4E33" w:rsidRDefault="001D64CC"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In the same vein, the project has enabled the implementation of community-building activities such as cultural fairs and socio-sport activities. These activities have further consolidated peaceful cohabitation between the communities living in the mirror villages. Multi-ethnic teams were formed as part of the organisation of football tournaments. This approach strengthened the social ties between the natives, </w:t>
      </w:r>
      <w:proofErr w:type="gramStart"/>
      <w:r w:rsidRPr="003A4E33">
        <w:rPr>
          <w:rFonts w:eastAsia="Times New Roman" w:cstheme="minorHAnsi"/>
          <w:bCs/>
          <w:kern w:val="28"/>
          <w:sz w:val="20"/>
          <w:szCs w:val="20"/>
        </w:rPr>
        <w:t>non-natives</w:t>
      </w:r>
      <w:proofErr w:type="gramEnd"/>
      <w:r w:rsidRPr="003A4E33">
        <w:rPr>
          <w:rFonts w:eastAsia="Times New Roman" w:cstheme="minorHAnsi"/>
          <w:bCs/>
          <w:kern w:val="28"/>
          <w:sz w:val="20"/>
          <w:szCs w:val="20"/>
        </w:rPr>
        <w:t xml:space="preserve"> and non-natives (Liberians and Ivorians) who were in the same teams. </w:t>
      </w:r>
      <w:r w:rsidR="00C02D25" w:rsidRPr="003A4E33">
        <w:rPr>
          <w:rFonts w:eastAsia="Times New Roman" w:cstheme="minorHAnsi"/>
          <w:bCs/>
          <w:kern w:val="28"/>
          <w:sz w:val="20"/>
          <w:szCs w:val="20"/>
        </w:rPr>
        <w:t xml:space="preserve">Youth teams from </w:t>
      </w:r>
      <w:proofErr w:type="spellStart"/>
      <w:r w:rsidR="00C02D25" w:rsidRPr="003A4E33">
        <w:rPr>
          <w:rFonts w:eastAsia="Times New Roman" w:cstheme="minorHAnsi"/>
          <w:bCs/>
          <w:kern w:val="28"/>
          <w:sz w:val="20"/>
          <w:szCs w:val="20"/>
        </w:rPr>
        <w:t>Luguatuo</w:t>
      </w:r>
      <w:proofErr w:type="spellEnd"/>
      <w:r w:rsidR="00C02D25" w:rsidRPr="003A4E33">
        <w:rPr>
          <w:rFonts w:eastAsia="Times New Roman" w:cstheme="minorHAnsi"/>
          <w:bCs/>
          <w:kern w:val="28"/>
          <w:sz w:val="20"/>
          <w:szCs w:val="20"/>
        </w:rPr>
        <w:t xml:space="preserve"> and </w:t>
      </w:r>
      <w:proofErr w:type="spellStart"/>
      <w:r w:rsidR="00C02D25" w:rsidRPr="003A4E33">
        <w:rPr>
          <w:rFonts w:eastAsia="Times New Roman" w:cstheme="minorHAnsi"/>
          <w:bCs/>
          <w:kern w:val="28"/>
          <w:sz w:val="20"/>
          <w:szCs w:val="20"/>
        </w:rPr>
        <w:t>Behawally</w:t>
      </w:r>
      <w:proofErr w:type="spellEnd"/>
      <w:r w:rsidR="00C02D25" w:rsidRPr="003A4E33">
        <w:rPr>
          <w:rFonts w:eastAsia="Times New Roman" w:cstheme="minorHAnsi"/>
          <w:bCs/>
          <w:kern w:val="28"/>
          <w:sz w:val="20"/>
          <w:szCs w:val="20"/>
        </w:rPr>
        <w:t xml:space="preserve"> in </w:t>
      </w:r>
      <w:proofErr w:type="spellStart"/>
      <w:r w:rsidR="00C02D25" w:rsidRPr="003A4E33">
        <w:rPr>
          <w:rFonts w:eastAsia="Times New Roman" w:cstheme="minorHAnsi"/>
          <w:bCs/>
          <w:kern w:val="28"/>
          <w:sz w:val="20"/>
          <w:szCs w:val="20"/>
        </w:rPr>
        <w:t>Nimba</w:t>
      </w:r>
      <w:proofErr w:type="spellEnd"/>
      <w:r w:rsidR="00C02D25" w:rsidRPr="003A4E33">
        <w:rPr>
          <w:rFonts w:eastAsia="Times New Roman" w:cstheme="minorHAnsi"/>
          <w:bCs/>
          <w:kern w:val="28"/>
          <w:sz w:val="20"/>
          <w:szCs w:val="20"/>
        </w:rPr>
        <w:t xml:space="preserve"> Liberia played football matches against their counterparts in </w:t>
      </w:r>
      <w:proofErr w:type="spellStart"/>
      <w:r w:rsidR="00C02D25" w:rsidRPr="003A4E33">
        <w:rPr>
          <w:rFonts w:eastAsia="Times New Roman" w:cstheme="minorHAnsi"/>
          <w:bCs/>
          <w:kern w:val="28"/>
          <w:sz w:val="20"/>
          <w:szCs w:val="20"/>
        </w:rPr>
        <w:t>Gbeunta</w:t>
      </w:r>
      <w:proofErr w:type="spellEnd"/>
      <w:r w:rsidR="00C02D25" w:rsidRPr="003A4E33">
        <w:rPr>
          <w:rFonts w:eastAsia="Times New Roman" w:cstheme="minorHAnsi"/>
          <w:bCs/>
          <w:kern w:val="28"/>
          <w:sz w:val="20"/>
          <w:szCs w:val="20"/>
        </w:rPr>
        <w:t xml:space="preserve"> and </w:t>
      </w:r>
      <w:proofErr w:type="spellStart"/>
      <w:r w:rsidR="00C02D25" w:rsidRPr="003A4E33">
        <w:rPr>
          <w:rFonts w:eastAsia="Times New Roman" w:cstheme="minorHAnsi"/>
          <w:bCs/>
          <w:kern w:val="28"/>
          <w:sz w:val="20"/>
          <w:szCs w:val="20"/>
        </w:rPr>
        <w:t>Touleppleu</w:t>
      </w:r>
      <w:proofErr w:type="spellEnd"/>
      <w:r w:rsidR="00C02D25" w:rsidRPr="003A4E33">
        <w:rPr>
          <w:rFonts w:eastAsia="Times New Roman" w:cstheme="minorHAnsi"/>
          <w:bCs/>
          <w:kern w:val="28"/>
          <w:sz w:val="20"/>
          <w:szCs w:val="20"/>
        </w:rPr>
        <w:t xml:space="preserve"> respectively. </w:t>
      </w:r>
      <w:r w:rsidR="00FC0944" w:rsidRPr="003A4E33">
        <w:rPr>
          <w:rFonts w:eastAsia="Times New Roman" w:cstheme="minorHAnsi"/>
          <w:bCs/>
          <w:kern w:val="28"/>
          <w:sz w:val="20"/>
          <w:szCs w:val="20"/>
        </w:rPr>
        <w:t>T</w:t>
      </w:r>
      <w:r w:rsidRPr="003A4E33">
        <w:rPr>
          <w:rFonts w:eastAsia="Times New Roman" w:cstheme="minorHAnsi"/>
          <w:bCs/>
          <w:kern w:val="28"/>
          <w:sz w:val="20"/>
          <w:szCs w:val="20"/>
        </w:rPr>
        <w:t xml:space="preserve">hrough sport, the project contributed to the transmission of values such as: tolerance, respect, honesty... As </w:t>
      </w:r>
      <w:r w:rsidR="00FC0944" w:rsidRPr="003A4E33">
        <w:rPr>
          <w:rFonts w:eastAsia="Times New Roman" w:cstheme="minorHAnsi"/>
          <w:bCs/>
          <w:kern w:val="28"/>
          <w:sz w:val="20"/>
          <w:szCs w:val="20"/>
        </w:rPr>
        <w:t>one of the youth</w:t>
      </w:r>
      <w:r w:rsidR="0004485B" w:rsidRPr="003A4E33">
        <w:rPr>
          <w:rFonts w:eastAsia="Times New Roman" w:cstheme="minorHAnsi"/>
          <w:bCs/>
          <w:kern w:val="28"/>
          <w:sz w:val="20"/>
          <w:szCs w:val="20"/>
        </w:rPr>
        <w:t>s</w:t>
      </w:r>
      <w:r w:rsidR="00FC0944" w:rsidRPr="003A4E33">
        <w:rPr>
          <w:rFonts w:eastAsia="Times New Roman" w:cstheme="minorHAnsi"/>
          <w:bCs/>
          <w:kern w:val="28"/>
          <w:sz w:val="20"/>
          <w:szCs w:val="20"/>
        </w:rPr>
        <w:t xml:space="preserve"> p</w:t>
      </w:r>
      <w:r w:rsidRPr="003A4E33">
        <w:rPr>
          <w:rFonts w:eastAsia="Times New Roman" w:cstheme="minorHAnsi"/>
          <w:bCs/>
          <w:kern w:val="28"/>
          <w:sz w:val="20"/>
          <w:szCs w:val="20"/>
        </w:rPr>
        <w:t xml:space="preserve">oints out: </w:t>
      </w:r>
      <w:r w:rsidRPr="003A4E33">
        <w:rPr>
          <w:rFonts w:eastAsia="Times New Roman" w:cstheme="minorHAnsi"/>
          <w:bCs/>
          <w:i/>
          <w:kern w:val="28"/>
          <w:sz w:val="20"/>
          <w:szCs w:val="20"/>
        </w:rPr>
        <w:t>"</w:t>
      </w:r>
      <w:r w:rsidRPr="003A4E33">
        <w:rPr>
          <w:rFonts w:cstheme="minorHAnsi"/>
          <w:i/>
          <w:sz w:val="20"/>
          <w:szCs w:val="20"/>
        </w:rPr>
        <w:t xml:space="preserve">The football matches allowed the mixing of communities because mixed teams were formed. Moreover, they included young people from the different communities in the villages. Firstly, this strengthened social cohesion between young people from the different communities in the villages. Secondly, these matches enabled the populations of the Ivorian and Liberian villages to work together again and to strengthen fraternity and social cohesion" </w:t>
      </w:r>
      <w:r w:rsidRPr="003A4E33">
        <w:rPr>
          <w:rFonts w:cstheme="minorHAnsi"/>
          <w:b/>
          <w:i/>
          <w:sz w:val="20"/>
          <w:szCs w:val="20"/>
        </w:rPr>
        <w:t>(Youth focus group, Tabou)</w:t>
      </w:r>
    </w:p>
    <w:p w14:paraId="42D08AF6" w14:textId="77777777" w:rsidR="001D64CC" w:rsidRPr="003A4E33" w:rsidRDefault="001D64CC" w:rsidP="003A0FE4">
      <w:pPr>
        <w:widowControl w:val="0"/>
        <w:overflowPunct w:val="0"/>
        <w:autoSpaceDE w:val="0"/>
        <w:autoSpaceDN w:val="0"/>
        <w:adjustRightInd w:val="0"/>
        <w:contextualSpacing/>
        <w:jc w:val="both"/>
        <w:rPr>
          <w:rFonts w:cstheme="minorHAnsi"/>
          <w:color w:val="000000"/>
          <w:sz w:val="20"/>
          <w:szCs w:val="20"/>
        </w:rPr>
      </w:pPr>
    </w:p>
    <w:p w14:paraId="556FC799" w14:textId="11F1638A" w:rsidR="001D64CC" w:rsidRPr="003A4E33" w:rsidRDefault="001D64CC" w:rsidP="003A0FE4">
      <w:pPr>
        <w:widowControl w:val="0"/>
        <w:overflowPunct w:val="0"/>
        <w:autoSpaceDE w:val="0"/>
        <w:autoSpaceDN w:val="0"/>
        <w:adjustRightInd w:val="0"/>
        <w:contextualSpacing/>
        <w:jc w:val="both"/>
        <w:rPr>
          <w:rFonts w:cstheme="minorHAnsi"/>
          <w:i/>
          <w:color w:val="000000"/>
          <w:sz w:val="20"/>
          <w:szCs w:val="20"/>
        </w:rPr>
      </w:pPr>
      <w:r w:rsidRPr="003A4E33">
        <w:rPr>
          <w:rFonts w:cstheme="minorHAnsi"/>
          <w:color w:val="000000"/>
          <w:sz w:val="20"/>
          <w:szCs w:val="20"/>
        </w:rPr>
        <w:t xml:space="preserve">The crossing between </w:t>
      </w:r>
      <w:proofErr w:type="spellStart"/>
      <w:r w:rsidRPr="003A4E33">
        <w:rPr>
          <w:rFonts w:cstheme="minorHAnsi"/>
          <w:color w:val="000000"/>
          <w:sz w:val="20"/>
          <w:szCs w:val="20"/>
        </w:rPr>
        <w:t>Klaon</w:t>
      </w:r>
      <w:proofErr w:type="spellEnd"/>
      <w:r w:rsidRPr="003A4E33">
        <w:rPr>
          <w:rFonts w:cstheme="minorHAnsi"/>
          <w:color w:val="000000"/>
          <w:sz w:val="20"/>
          <w:szCs w:val="20"/>
        </w:rPr>
        <w:t xml:space="preserve"> and Liberia was made smooth by the provision of a motorised dugout canoe. Also, with this new dugout, conflicts related to border crossing movements have been </w:t>
      </w:r>
      <w:r w:rsidR="00735CDA" w:rsidRPr="003A4E33">
        <w:rPr>
          <w:rFonts w:cstheme="minorHAnsi"/>
          <w:color w:val="000000"/>
          <w:sz w:val="20"/>
          <w:szCs w:val="20"/>
        </w:rPr>
        <w:t>mitigated</w:t>
      </w:r>
      <w:r w:rsidRPr="003A4E33">
        <w:rPr>
          <w:rFonts w:cstheme="minorHAnsi"/>
          <w:color w:val="000000"/>
          <w:sz w:val="20"/>
          <w:szCs w:val="20"/>
        </w:rPr>
        <w:t xml:space="preserve">. This </w:t>
      </w:r>
      <w:r w:rsidR="00735CDA" w:rsidRPr="003A4E33">
        <w:rPr>
          <w:rFonts w:cstheme="minorHAnsi"/>
          <w:color w:val="000000"/>
          <w:sz w:val="20"/>
          <w:szCs w:val="20"/>
        </w:rPr>
        <w:t>canoe</w:t>
      </w:r>
      <w:r w:rsidRPr="003A4E33">
        <w:rPr>
          <w:rFonts w:cstheme="minorHAnsi"/>
          <w:color w:val="000000"/>
          <w:sz w:val="20"/>
          <w:szCs w:val="20"/>
        </w:rPr>
        <w:t xml:space="preserve"> (length from </w:t>
      </w:r>
      <w:proofErr w:type="gramStart"/>
      <w:r w:rsidRPr="003A4E33">
        <w:rPr>
          <w:rFonts w:cstheme="minorHAnsi"/>
          <w:color w:val="000000"/>
          <w:sz w:val="20"/>
          <w:szCs w:val="20"/>
        </w:rPr>
        <w:t>side to side</w:t>
      </w:r>
      <w:proofErr w:type="gramEnd"/>
      <w:r w:rsidRPr="003A4E33">
        <w:rPr>
          <w:rFonts w:cstheme="minorHAnsi"/>
          <w:color w:val="000000"/>
          <w:sz w:val="20"/>
          <w:szCs w:val="20"/>
        </w:rPr>
        <w:t xml:space="preserve"> 12m, width 1.55m and depth 0.85m) was built and equipped with five lifebuoys and five lifejackets, putting an end to a conflict that had lasted several months between the two border communities. </w:t>
      </w:r>
      <w:r w:rsidR="00510E1F" w:rsidRPr="00510E1F">
        <w:rPr>
          <w:rFonts w:cstheme="minorHAnsi"/>
          <w:color w:val="000000"/>
          <w:sz w:val="20"/>
          <w:szCs w:val="20"/>
        </w:rPr>
        <w:t>Before the project donated the canoe, there was an incident that resulted in drowning due to the overturning of the pirogue. Liberians and Ivorians accused each other of being the perpetrators of this incident. This created inter-community conflicts.</w:t>
      </w:r>
      <w:r w:rsidR="00510E1F">
        <w:rPr>
          <w:rFonts w:cstheme="minorHAnsi"/>
          <w:color w:val="000000"/>
          <w:sz w:val="20"/>
          <w:szCs w:val="20"/>
        </w:rPr>
        <w:t xml:space="preserve"> </w:t>
      </w:r>
      <w:r w:rsidR="007E4FD5" w:rsidRPr="003A4E33">
        <w:rPr>
          <w:rFonts w:cstheme="minorHAnsi"/>
          <w:color w:val="000000"/>
          <w:sz w:val="20"/>
          <w:szCs w:val="20"/>
        </w:rPr>
        <w:t xml:space="preserve">FGDs </w:t>
      </w:r>
      <w:r w:rsidRPr="003A4E33">
        <w:rPr>
          <w:rFonts w:cstheme="minorHAnsi"/>
          <w:color w:val="000000"/>
          <w:sz w:val="20"/>
          <w:szCs w:val="20"/>
        </w:rPr>
        <w:t>with women</w:t>
      </w:r>
      <w:r w:rsidR="007E4FD5" w:rsidRPr="003A4E33">
        <w:rPr>
          <w:rFonts w:cstheme="minorHAnsi"/>
          <w:color w:val="000000"/>
          <w:sz w:val="20"/>
          <w:szCs w:val="20"/>
        </w:rPr>
        <w:t xml:space="preserve"> </w:t>
      </w:r>
      <w:r w:rsidRPr="003A4E33">
        <w:rPr>
          <w:rFonts w:cstheme="minorHAnsi"/>
          <w:color w:val="000000"/>
          <w:sz w:val="20"/>
          <w:szCs w:val="20"/>
        </w:rPr>
        <w:t>revealed that the boat ha</w:t>
      </w:r>
      <w:r w:rsidR="007E4FD5" w:rsidRPr="003A4E33">
        <w:rPr>
          <w:rFonts w:cstheme="minorHAnsi"/>
          <w:color w:val="000000"/>
          <w:sz w:val="20"/>
          <w:szCs w:val="20"/>
        </w:rPr>
        <w:t>d</w:t>
      </w:r>
      <w:r w:rsidRPr="003A4E33">
        <w:rPr>
          <w:rFonts w:cstheme="minorHAnsi"/>
          <w:color w:val="000000"/>
          <w:sz w:val="20"/>
          <w:szCs w:val="20"/>
        </w:rPr>
        <w:t xml:space="preserve"> </w:t>
      </w:r>
      <w:r w:rsidR="00DB62E4">
        <w:rPr>
          <w:rFonts w:cstheme="minorHAnsi"/>
          <w:color w:val="000000"/>
          <w:sz w:val="20"/>
          <w:szCs w:val="20"/>
        </w:rPr>
        <w:t xml:space="preserve">also </w:t>
      </w:r>
      <w:r w:rsidRPr="003A4E33">
        <w:rPr>
          <w:rFonts w:cstheme="minorHAnsi"/>
          <w:color w:val="000000"/>
          <w:sz w:val="20"/>
          <w:szCs w:val="20"/>
        </w:rPr>
        <w:t xml:space="preserve">facilitated exchanges and </w:t>
      </w:r>
      <w:r w:rsidRPr="003A4E33">
        <w:rPr>
          <w:rFonts w:cstheme="minorHAnsi"/>
          <w:sz w:val="20"/>
          <w:szCs w:val="20"/>
        </w:rPr>
        <w:t>movements between the communities on either side of the Côte d'Ivoire-Liberia border. For example, Liberian women from the village "KABLAKEIN" go to PROLLO (Côte d'Ivoire) every Thursday, market day. The presence of the boat has also facilitated the movement of women from BLIERON to PROLLO. They sell their goods (cassava, gari, fish, bananas, etc.) at the PROLLO market</w:t>
      </w:r>
      <w:r w:rsidRPr="003A4E33">
        <w:rPr>
          <w:rFonts w:cstheme="minorHAnsi"/>
          <w:color w:val="000000"/>
          <w:sz w:val="20"/>
          <w:szCs w:val="20"/>
        </w:rPr>
        <w:t>.  As the following statement indicates</w:t>
      </w:r>
      <w:r w:rsidRPr="003A4E33">
        <w:rPr>
          <w:rFonts w:cstheme="minorHAnsi"/>
          <w:i/>
          <w:color w:val="000000"/>
          <w:sz w:val="20"/>
          <w:szCs w:val="20"/>
        </w:rPr>
        <w:t>: "</w:t>
      </w:r>
      <w:r w:rsidRPr="003A4E33">
        <w:rPr>
          <w:rFonts w:cstheme="minorHAnsi"/>
          <w:i/>
          <w:sz w:val="20"/>
          <w:szCs w:val="20"/>
        </w:rPr>
        <w:t xml:space="preserve">The women of the different communities present in BLIERON (Baule, </w:t>
      </w:r>
      <w:proofErr w:type="spellStart"/>
      <w:r w:rsidRPr="003A4E33">
        <w:rPr>
          <w:rFonts w:cstheme="minorHAnsi"/>
          <w:i/>
          <w:sz w:val="20"/>
          <w:szCs w:val="20"/>
        </w:rPr>
        <w:t>Attié</w:t>
      </w:r>
      <w:proofErr w:type="spellEnd"/>
      <w:r w:rsidRPr="003A4E33">
        <w:rPr>
          <w:rFonts w:cstheme="minorHAnsi"/>
          <w:i/>
          <w:sz w:val="20"/>
          <w:szCs w:val="20"/>
        </w:rPr>
        <w:t xml:space="preserve">, Ghanaian, </w:t>
      </w:r>
      <w:proofErr w:type="spellStart"/>
      <w:r w:rsidRPr="003A4E33">
        <w:rPr>
          <w:rFonts w:cstheme="minorHAnsi"/>
          <w:i/>
          <w:sz w:val="20"/>
          <w:szCs w:val="20"/>
        </w:rPr>
        <w:t>Kroumen</w:t>
      </w:r>
      <w:proofErr w:type="spellEnd"/>
      <w:r w:rsidRPr="003A4E33">
        <w:rPr>
          <w:rFonts w:cstheme="minorHAnsi"/>
          <w:i/>
          <w:sz w:val="20"/>
          <w:szCs w:val="20"/>
        </w:rPr>
        <w:t>, etc.) got together with Liberian women for cooking in BLIERON. Similarly, the Ivorian women went to the mirror village "KABLAKEIN" in Liberia (</w:t>
      </w:r>
      <w:r w:rsidR="00FF5FD8" w:rsidRPr="003A4E33">
        <w:rPr>
          <w:rFonts w:cstheme="minorHAnsi"/>
          <w:sz w:val="20"/>
          <w:szCs w:val="20"/>
        </w:rPr>
        <w:t>FGD</w:t>
      </w:r>
      <w:r w:rsidRPr="003A4E33">
        <w:rPr>
          <w:rFonts w:cstheme="minorHAnsi"/>
          <w:sz w:val="20"/>
          <w:szCs w:val="20"/>
        </w:rPr>
        <w:t xml:space="preserve"> with the women of BLIERON).</w:t>
      </w:r>
    </w:p>
    <w:p w14:paraId="5AEA042E" w14:textId="77777777" w:rsidR="001D64CC" w:rsidRPr="003A4E33" w:rsidRDefault="001D64CC" w:rsidP="003A0FE4">
      <w:pPr>
        <w:widowControl w:val="0"/>
        <w:overflowPunct w:val="0"/>
        <w:autoSpaceDE w:val="0"/>
        <w:autoSpaceDN w:val="0"/>
        <w:adjustRightInd w:val="0"/>
        <w:contextualSpacing/>
        <w:jc w:val="both"/>
        <w:rPr>
          <w:rFonts w:cstheme="minorHAnsi"/>
          <w:color w:val="000000"/>
          <w:sz w:val="20"/>
          <w:szCs w:val="20"/>
        </w:rPr>
      </w:pPr>
    </w:p>
    <w:p w14:paraId="7F60ACDC" w14:textId="6B3DE61F" w:rsidR="00DD12EF" w:rsidRPr="003A4E33" w:rsidRDefault="00110DCC" w:rsidP="003A0FE4">
      <w:pPr>
        <w:widowControl w:val="0"/>
        <w:overflowPunct w:val="0"/>
        <w:autoSpaceDE w:val="0"/>
        <w:autoSpaceDN w:val="0"/>
        <w:adjustRightInd w:val="0"/>
        <w:contextualSpacing/>
        <w:jc w:val="both"/>
        <w:rPr>
          <w:rFonts w:cstheme="minorHAnsi"/>
          <w:color w:val="000000"/>
          <w:sz w:val="20"/>
          <w:szCs w:val="20"/>
        </w:rPr>
      </w:pPr>
      <w:r w:rsidRPr="003A4E33">
        <w:rPr>
          <w:rFonts w:cstheme="minorHAnsi"/>
          <w:noProof/>
          <w:color w:val="000000"/>
          <w:shd w:val="clear" w:color="auto" w:fill="E6E6E6"/>
        </w:rPr>
        <w:lastRenderedPageBreak/>
        <w:drawing>
          <wp:inline distT="0" distB="0" distL="0" distR="0" wp14:anchorId="40B2247B" wp14:editId="1CD7E15A">
            <wp:extent cx="5762625" cy="265724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803729" cy="2676198"/>
                    </a:xfrm>
                    <a:prstGeom prst="rect">
                      <a:avLst/>
                    </a:prstGeom>
                    <a:noFill/>
                    <a:ln>
                      <a:noFill/>
                    </a:ln>
                  </pic:spPr>
                </pic:pic>
              </a:graphicData>
            </a:graphic>
          </wp:inline>
        </w:drawing>
      </w:r>
    </w:p>
    <w:p w14:paraId="5EAF41FC" w14:textId="77777777" w:rsidR="001D64CC" w:rsidRPr="003A4E33" w:rsidRDefault="001D64CC" w:rsidP="003A0FE4">
      <w:pPr>
        <w:widowControl w:val="0"/>
        <w:overflowPunct w:val="0"/>
        <w:autoSpaceDE w:val="0"/>
        <w:autoSpaceDN w:val="0"/>
        <w:adjustRightInd w:val="0"/>
        <w:contextualSpacing/>
        <w:jc w:val="both"/>
        <w:rPr>
          <w:rFonts w:cstheme="minorHAnsi"/>
          <w:bCs/>
          <w:color w:val="000000"/>
          <w:sz w:val="20"/>
          <w:szCs w:val="20"/>
        </w:rPr>
      </w:pPr>
      <w:r w:rsidRPr="003A4E33">
        <w:rPr>
          <w:rFonts w:cstheme="minorHAnsi"/>
          <w:bCs/>
          <w:color w:val="000000"/>
          <w:sz w:val="20"/>
          <w:szCs w:val="20"/>
        </w:rPr>
        <w:t xml:space="preserve">Photo: Handover of life jackets to the managers of the </w:t>
      </w:r>
      <w:proofErr w:type="spellStart"/>
      <w:r w:rsidRPr="003A4E33">
        <w:rPr>
          <w:rFonts w:cstheme="minorHAnsi"/>
          <w:bCs/>
          <w:color w:val="000000"/>
          <w:sz w:val="20"/>
          <w:szCs w:val="20"/>
        </w:rPr>
        <w:t>Klaon</w:t>
      </w:r>
      <w:proofErr w:type="spellEnd"/>
      <w:r w:rsidRPr="003A4E33">
        <w:rPr>
          <w:rFonts w:cstheme="minorHAnsi"/>
          <w:bCs/>
          <w:color w:val="000000"/>
          <w:sz w:val="20"/>
          <w:szCs w:val="20"/>
        </w:rPr>
        <w:t xml:space="preserve"> motorboat</w:t>
      </w:r>
    </w:p>
    <w:p w14:paraId="4A3EC62E" w14:textId="77777777" w:rsidR="00FF5FD8" w:rsidRPr="003A4E33" w:rsidRDefault="00FF5FD8" w:rsidP="003A0FE4">
      <w:pPr>
        <w:widowControl w:val="0"/>
        <w:overflowPunct w:val="0"/>
        <w:autoSpaceDE w:val="0"/>
        <w:autoSpaceDN w:val="0"/>
        <w:adjustRightInd w:val="0"/>
        <w:contextualSpacing/>
        <w:jc w:val="both"/>
        <w:rPr>
          <w:rFonts w:cstheme="minorHAnsi"/>
          <w:b/>
          <w:color w:val="000000"/>
          <w:sz w:val="20"/>
          <w:szCs w:val="20"/>
        </w:rPr>
      </w:pPr>
    </w:p>
    <w:p w14:paraId="2E2ECD17" w14:textId="146BC4FC" w:rsidR="007F7010" w:rsidRDefault="00FF5FD8" w:rsidP="003A0FE4">
      <w:pPr>
        <w:widowControl w:val="0"/>
        <w:overflowPunct w:val="0"/>
        <w:autoSpaceDE w:val="0"/>
        <w:autoSpaceDN w:val="0"/>
        <w:adjustRightInd w:val="0"/>
        <w:contextualSpacing/>
        <w:jc w:val="both"/>
        <w:rPr>
          <w:rFonts w:cstheme="minorHAnsi"/>
          <w:color w:val="000000"/>
          <w:sz w:val="20"/>
          <w:szCs w:val="20"/>
        </w:rPr>
      </w:pPr>
      <w:r w:rsidRPr="003A4E33">
        <w:rPr>
          <w:rFonts w:cstheme="minorHAnsi"/>
          <w:color w:val="000000"/>
          <w:sz w:val="20"/>
          <w:szCs w:val="20"/>
        </w:rPr>
        <w:t>Importantly was the project’s focus on women’s empowerment through training on leadership, enhancing their roles within peace committees and support to income generating activities. Cross border trade was strengthened through provision of</w:t>
      </w:r>
      <w:r w:rsidR="00765A09">
        <w:rPr>
          <w:rFonts w:cstheme="minorHAnsi"/>
          <w:color w:val="000000"/>
          <w:sz w:val="20"/>
          <w:szCs w:val="20"/>
        </w:rPr>
        <w:t xml:space="preserve"> a warehouse in </w:t>
      </w:r>
      <w:proofErr w:type="spellStart"/>
      <w:r w:rsidR="00765A09">
        <w:rPr>
          <w:rFonts w:cstheme="minorHAnsi"/>
          <w:color w:val="000000"/>
          <w:sz w:val="20"/>
          <w:szCs w:val="20"/>
        </w:rPr>
        <w:t>Loguato</w:t>
      </w:r>
      <w:proofErr w:type="spellEnd"/>
      <w:r w:rsidR="00765A09">
        <w:rPr>
          <w:rFonts w:cstheme="minorHAnsi"/>
          <w:color w:val="000000"/>
          <w:sz w:val="20"/>
          <w:szCs w:val="20"/>
        </w:rPr>
        <w:t xml:space="preserve"> </w:t>
      </w:r>
      <w:r w:rsidRPr="003A4E33">
        <w:rPr>
          <w:rFonts w:cstheme="minorHAnsi"/>
          <w:color w:val="000000"/>
          <w:sz w:val="20"/>
          <w:szCs w:val="20"/>
        </w:rPr>
        <w:t xml:space="preserve">which helped to reduce losses, enhance security of </w:t>
      </w:r>
      <w:proofErr w:type="gramStart"/>
      <w:r w:rsidRPr="003A4E33">
        <w:rPr>
          <w:rFonts w:cstheme="minorHAnsi"/>
          <w:color w:val="000000"/>
          <w:sz w:val="20"/>
          <w:szCs w:val="20"/>
        </w:rPr>
        <w:t>goods</w:t>
      </w:r>
      <w:proofErr w:type="gramEnd"/>
      <w:r w:rsidRPr="003A4E33">
        <w:rPr>
          <w:rFonts w:cstheme="minorHAnsi"/>
          <w:color w:val="000000"/>
          <w:sz w:val="20"/>
          <w:szCs w:val="20"/>
        </w:rPr>
        <w:t xml:space="preserve"> and led to increases in income generation. </w:t>
      </w:r>
    </w:p>
    <w:p w14:paraId="1DEFC5E2" w14:textId="77777777" w:rsidR="007F7010" w:rsidRDefault="007F7010" w:rsidP="003A0FE4">
      <w:pPr>
        <w:widowControl w:val="0"/>
        <w:overflowPunct w:val="0"/>
        <w:autoSpaceDE w:val="0"/>
        <w:autoSpaceDN w:val="0"/>
        <w:adjustRightInd w:val="0"/>
        <w:contextualSpacing/>
        <w:jc w:val="both"/>
        <w:rPr>
          <w:rFonts w:cstheme="minorHAnsi"/>
          <w:color w:val="000000"/>
          <w:sz w:val="20"/>
          <w:szCs w:val="20"/>
        </w:rPr>
      </w:pPr>
    </w:p>
    <w:p w14:paraId="664BEDAB" w14:textId="53A04465" w:rsidR="007F7010" w:rsidRDefault="00404B37" w:rsidP="003A0FE4">
      <w:pPr>
        <w:widowControl w:val="0"/>
        <w:overflowPunct w:val="0"/>
        <w:autoSpaceDE w:val="0"/>
        <w:autoSpaceDN w:val="0"/>
        <w:adjustRightInd w:val="0"/>
        <w:contextualSpacing/>
        <w:jc w:val="both"/>
        <w:rPr>
          <w:rFonts w:cstheme="minorHAnsi"/>
          <w:color w:val="000000"/>
          <w:sz w:val="20"/>
          <w:szCs w:val="20"/>
        </w:rPr>
      </w:pPr>
      <w:r w:rsidRPr="004573F2">
        <w:rPr>
          <w:noProof/>
        </w:rPr>
        <w:drawing>
          <wp:inline distT="0" distB="0" distL="0" distR="0" wp14:anchorId="466CBE04" wp14:editId="20ED0633">
            <wp:extent cx="5486400" cy="4116070"/>
            <wp:effectExtent l="0" t="0" r="0" b="0"/>
            <wp:docPr id="18" name="Picture 18" descr="A picture containing grass, outdoor, sky,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sky, blue&#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4116070"/>
                    </a:xfrm>
                    <a:prstGeom prst="rect">
                      <a:avLst/>
                    </a:prstGeom>
                    <a:noFill/>
                    <a:ln>
                      <a:noFill/>
                    </a:ln>
                  </pic:spPr>
                </pic:pic>
              </a:graphicData>
            </a:graphic>
          </wp:inline>
        </w:drawing>
      </w:r>
    </w:p>
    <w:p w14:paraId="27602210" w14:textId="072B4623" w:rsidR="003625B4" w:rsidRPr="003625B4" w:rsidRDefault="003625B4" w:rsidP="003625B4">
      <w:pPr>
        <w:widowControl w:val="0"/>
        <w:overflowPunct w:val="0"/>
        <w:autoSpaceDE w:val="0"/>
        <w:autoSpaceDN w:val="0"/>
        <w:adjustRightInd w:val="0"/>
        <w:contextualSpacing/>
        <w:jc w:val="both"/>
        <w:rPr>
          <w:rFonts w:cstheme="minorHAnsi"/>
          <w:color w:val="000000"/>
          <w:sz w:val="20"/>
          <w:szCs w:val="20"/>
        </w:rPr>
      </w:pPr>
      <w:r>
        <w:rPr>
          <w:rFonts w:cstheme="minorHAnsi"/>
          <w:color w:val="000000"/>
          <w:sz w:val="20"/>
          <w:szCs w:val="20"/>
        </w:rPr>
        <w:t>Photo: N</w:t>
      </w:r>
      <w:r w:rsidRPr="003625B4">
        <w:rPr>
          <w:rFonts w:cstheme="minorHAnsi"/>
          <w:color w:val="000000"/>
          <w:sz w:val="20"/>
          <w:szCs w:val="20"/>
        </w:rPr>
        <w:t xml:space="preserve">ewly constructed warehouse in </w:t>
      </w:r>
      <w:proofErr w:type="spellStart"/>
      <w:r w:rsidRPr="003625B4">
        <w:rPr>
          <w:rFonts w:cstheme="minorHAnsi"/>
          <w:color w:val="000000"/>
          <w:sz w:val="20"/>
          <w:szCs w:val="20"/>
        </w:rPr>
        <w:t>Loguatuo</w:t>
      </w:r>
      <w:proofErr w:type="spellEnd"/>
      <w:r w:rsidRPr="003625B4">
        <w:rPr>
          <w:rFonts w:cstheme="minorHAnsi"/>
          <w:color w:val="000000"/>
          <w:sz w:val="20"/>
          <w:szCs w:val="20"/>
        </w:rPr>
        <w:t xml:space="preserve"> </w:t>
      </w:r>
    </w:p>
    <w:p w14:paraId="59630AE9" w14:textId="77777777" w:rsidR="003625B4" w:rsidRDefault="003625B4" w:rsidP="003A0FE4">
      <w:pPr>
        <w:widowControl w:val="0"/>
        <w:overflowPunct w:val="0"/>
        <w:autoSpaceDE w:val="0"/>
        <w:autoSpaceDN w:val="0"/>
        <w:adjustRightInd w:val="0"/>
        <w:contextualSpacing/>
        <w:jc w:val="both"/>
        <w:rPr>
          <w:rFonts w:cstheme="minorHAnsi"/>
          <w:color w:val="000000"/>
          <w:sz w:val="20"/>
          <w:szCs w:val="20"/>
        </w:rPr>
      </w:pPr>
    </w:p>
    <w:p w14:paraId="560F17CE" w14:textId="6D71857F" w:rsidR="000A0CE3" w:rsidRPr="003A4E33" w:rsidRDefault="000A0CE3" w:rsidP="003A0FE4">
      <w:pPr>
        <w:widowControl w:val="0"/>
        <w:overflowPunct w:val="0"/>
        <w:autoSpaceDE w:val="0"/>
        <w:autoSpaceDN w:val="0"/>
        <w:adjustRightInd w:val="0"/>
        <w:contextualSpacing/>
        <w:jc w:val="both"/>
        <w:rPr>
          <w:rFonts w:cstheme="minorHAnsi"/>
          <w:bCs/>
          <w:color w:val="000000"/>
          <w:sz w:val="20"/>
          <w:szCs w:val="20"/>
        </w:rPr>
      </w:pPr>
      <w:r w:rsidRPr="003A4E33">
        <w:rPr>
          <w:rFonts w:cstheme="minorHAnsi"/>
          <w:bCs/>
          <w:color w:val="000000"/>
          <w:sz w:val="20"/>
          <w:szCs w:val="20"/>
        </w:rPr>
        <w:t xml:space="preserve">Table </w:t>
      </w:r>
      <w:r w:rsidR="00E30A5A">
        <w:rPr>
          <w:rFonts w:cstheme="minorHAnsi"/>
          <w:bCs/>
          <w:color w:val="000000"/>
          <w:sz w:val="20"/>
          <w:szCs w:val="20"/>
        </w:rPr>
        <w:t>9</w:t>
      </w:r>
      <w:r w:rsidR="00E30A5A" w:rsidRPr="003A4E33">
        <w:rPr>
          <w:rFonts w:cstheme="minorHAnsi"/>
          <w:bCs/>
          <w:color w:val="000000"/>
          <w:sz w:val="20"/>
          <w:szCs w:val="20"/>
        </w:rPr>
        <w:t xml:space="preserve"> </w:t>
      </w:r>
      <w:r w:rsidR="000533FA" w:rsidRPr="003A4E33">
        <w:rPr>
          <w:rFonts w:cstheme="minorHAnsi"/>
          <w:bCs/>
          <w:color w:val="000000"/>
          <w:sz w:val="20"/>
          <w:szCs w:val="20"/>
        </w:rPr>
        <w:t>summarises the level of achievement of project outcomes and output milestones and targets.</w:t>
      </w:r>
    </w:p>
    <w:p w14:paraId="3551CA81" w14:textId="77777777" w:rsidR="00424D4E" w:rsidRPr="003A4E33" w:rsidRDefault="00424D4E" w:rsidP="003A0FE4">
      <w:pPr>
        <w:widowControl w:val="0"/>
        <w:overflowPunct w:val="0"/>
        <w:autoSpaceDE w:val="0"/>
        <w:autoSpaceDN w:val="0"/>
        <w:adjustRightInd w:val="0"/>
        <w:contextualSpacing/>
        <w:jc w:val="both"/>
        <w:rPr>
          <w:rFonts w:cstheme="minorHAnsi"/>
          <w:b/>
          <w:color w:val="000000"/>
          <w:sz w:val="20"/>
          <w:szCs w:val="20"/>
        </w:rPr>
      </w:pPr>
    </w:p>
    <w:p w14:paraId="462D9775" w14:textId="77777777" w:rsidR="0086543F" w:rsidRPr="003A4E33" w:rsidRDefault="0086543F" w:rsidP="003A0FE4">
      <w:pPr>
        <w:rPr>
          <w:rFonts w:cstheme="minorHAnsi"/>
          <w:sz w:val="20"/>
          <w:szCs w:val="20"/>
        </w:rPr>
        <w:sectPr w:rsidR="0086543F" w:rsidRPr="003A4E33" w:rsidSect="00325967">
          <w:pgSz w:w="11901" w:h="16817"/>
          <w:pgMar w:top="1440" w:right="1080" w:bottom="1440" w:left="1080" w:header="708" w:footer="708" w:gutter="0"/>
          <w:pgNumType w:start="1"/>
          <w:cols w:space="708"/>
          <w:titlePg/>
          <w:docGrid w:linePitch="360"/>
        </w:sectPr>
      </w:pPr>
    </w:p>
    <w:p w14:paraId="2DCD0387" w14:textId="77777777" w:rsidR="004448EA" w:rsidRPr="003A4E33" w:rsidRDefault="004448EA" w:rsidP="003A0FE4">
      <w:pPr>
        <w:rPr>
          <w:rFonts w:cstheme="minorHAnsi"/>
          <w:sz w:val="20"/>
          <w:szCs w:val="20"/>
        </w:rPr>
        <w:sectPr w:rsidR="004448EA" w:rsidRPr="003A4E33" w:rsidSect="00B82F0C">
          <w:type w:val="continuous"/>
          <w:pgSz w:w="11901" w:h="16817"/>
          <w:pgMar w:top="1440" w:right="1440" w:bottom="1440" w:left="1440" w:header="708" w:footer="708" w:gutter="0"/>
          <w:pgNumType w:start="0"/>
          <w:cols w:space="708"/>
          <w:titlePg/>
          <w:docGrid w:linePitch="360"/>
        </w:sectPr>
      </w:pPr>
    </w:p>
    <w:p w14:paraId="68C1E645" w14:textId="166DF369" w:rsidR="005345BB" w:rsidRPr="003A4E33" w:rsidRDefault="000A0CE3" w:rsidP="003A0FE4">
      <w:pPr>
        <w:pStyle w:val="Lgende"/>
        <w:rPr>
          <w:rFonts w:asciiTheme="minorHAnsi" w:hAnsiTheme="minorHAnsi" w:cstheme="minorHAnsi"/>
          <w:b w:val="0"/>
          <w:bCs w:val="0"/>
          <w:noProof/>
          <w:sz w:val="20"/>
          <w:szCs w:val="20"/>
          <w:lang w:val="en-US" w:eastAsia="en-GB"/>
        </w:rPr>
      </w:pPr>
      <w:bookmarkStart w:id="108" w:name="_Toc101708112"/>
      <w:r w:rsidRPr="003A4E33">
        <w:rPr>
          <w:rFonts w:asciiTheme="minorHAnsi" w:hAnsiTheme="minorHAnsi" w:cstheme="minorHAnsi"/>
          <w:b w:val="0"/>
          <w:bCs w:val="0"/>
          <w:sz w:val="20"/>
          <w:szCs w:val="20"/>
          <w:lang w:val="en-US"/>
        </w:rPr>
        <w:lastRenderedPageBreak/>
        <w:t xml:space="preserve">Table </w:t>
      </w:r>
      <w:r w:rsidRPr="003A4E33">
        <w:rPr>
          <w:rFonts w:asciiTheme="minorHAnsi" w:hAnsiTheme="minorHAnsi" w:cstheme="minorHAnsi"/>
          <w:b w:val="0"/>
          <w:color w:val="2B579A"/>
          <w:sz w:val="20"/>
          <w:szCs w:val="20"/>
          <w:shd w:val="clear" w:color="auto" w:fill="E6E6E6"/>
        </w:rPr>
        <w:fldChar w:fldCharType="begin"/>
      </w:r>
      <w:r w:rsidRPr="003A4E33">
        <w:rPr>
          <w:rFonts w:asciiTheme="minorHAnsi" w:hAnsiTheme="minorHAnsi" w:cstheme="minorHAnsi"/>
          <w:b w:val="0"/>
          <w:bCs w:val="0"/>
          <w:sz w:val="20"/>
          <w:szCs w:val="20"/>
          <w:lang w:val="en-US"/>
        </w:rPr>
        <w:instrText xml:space="preserve"> SEQ Table \* ARABIC </w:instrText>
      </w:r>
      <w:r w:rsidRPr="003A4E33">
        <w:rPr>
          <w:rFonts w:asciiTheme="minorHAnsi" w:hAnsiTheme="minorHAnsi" w:cstheme="minorHAnsi"/>
          <w:b w:val="0"/>
          <w:color w:val="2B579A"/>
          <w:sz w:val="20"/>
          <w:szCs w:val="20"/>
          <w:shd w:val="clear" w:color="auto" w:fill="E6E6E6"/>
        </w:rPr>
        <w:fldChar w:fldCharType="separate"/>
      </w:r>
      <w:r w:rsidR="001475FF">
        <w:rPr>
          <w:rFonts w:asciiTheme="minorHAnsi" w:hAnsiTheme="minorHAnsi" w:cstheme="minorHAnsi"/>
          <w:b w:val="0"/>
          <w:bCs w:val="0"/>
          <w:noProof/>
          <w:sz w:val="20"/>
          <w:szCs w:val="20"/>
          <w:lang w:val="en-US"/>
        </w:rPr>
        <w:t>9</w:t>
      </w:r>
      <w:r w:rsidRPr="003A4E33">
        <w:rPr>
          <w:rFonts w:asciiTheme="minorHAnsi" w:hAnsiTheme="minorHAnsi" w:cstheme="minorHAnsi"/>
          <w:b w:val="0"/>
          <w:color w:val="2B579A"/>
          <w:sz w:val="20"/>
          <w:szCs w:val="20"/>
          <w:shd w:val="clear" w:color="auto" w:fill="E6E6E6"/>
        </w:rPr>
        <w:fldChar w:fldCharType="end"/>
      </w:r>
      <w:r w:rsidRPr="003A4E33">
        <w:rPr>
          <w:rFonts w:asciiTheme="minorHAnsi" w:hAnsiTheme="minorHAnsi" w:cstheme="minorHAnsi"/>
          <w:b w:val="0"/>
          <w:bCs w:val="0"/>
          <w:sz w:val="20"/>
          <w:szCs w:val="20"/>
          <w:lang w:val="en-US"/>
        </w:rPr>
        <w:t xml:space="preserve"> : </w:t>
      </w:r>
      <w:r w:rsidR="005345BB" w:rsidRPr="003A4E33">
        <w:rPr>
          <w:rFonts w:asciiTheme="minorHAnsi" w:hAnsiTheme="minorHAnsi" w:cstheme="minorHAnsi"/>
          <w:b w:val="0"/>
          <w:bCs w:val="0"/>
          <w:noProof/>
          <w:sz w:val="20"/>
          <w:szCs w:val="20"/>
          <w:lang w:val="en-US" w:eastAsia="en-GB"/>
        </w:rPr>
        <w:t>Achievement of project outputs and indicators</w:t>
      </w:r>
      <w:bookmarkEnd w:id="108"/>
    </w:p>
    <w:tbl>
      <w:tblPr>
        <w:tblpPr w:leftFromText="141" w:rightFromText="141" w:vertAnchor="text" w:tblpX="-162"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7"/>
        <w:gridCol w:w="4274"/>
        <w:gridCol w:w="1097"/>
        <w:gridCol w:w="1092"/>
        <w:gridCol w:w="1354"/>
        <w:gridCol w:w="2003"/>
        <w:gridCol w:w="1485"/>
        <w:gridCol w:w="1095"/>
      </w:tblGrid>
      <w:tr w:rsidR="005345BB" w:rsidRPr="003A4E33" w14:paraId="746E59AF" w14:textId="77777777" w:rsidTr="007A36AB">
        <w:trPr>
          <w:tblHeader/>
        </w:trPr>
        <w:tc>
          <w:tcPr>
            <w:tcW w:w="548" w:type="pct"/>
            <w:shd w:val="clear" w:color="auto" w:fill="auto"/>
          </w:tcPr>
          <w:p w14:paraId="71ABE14B"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bookmarkStart w:id="109" w:name="_Hlk42608950"/>
            <w:r w:rsidRPr="003A4E33">
              <w:rPr>
                <w:rFonts w:eastAsia="Calibri" w:cstheme="minorHAnsi"/>
                <w:b/>
                <w:bCs/>
                <w:noProof/>
                <w:sz w:val="19"/>
                <w:szCs w:val="19"/>
                <w:lang w:val="en-PH" w:eastAsia="en-GB"/>
              </w:rPr>
              <w:t>Hierarchy of objectives</w:t>
            </w:r>
          </w:p>
        </w:tc>
        <w:tc>
          <w:tcPr>
            <w:tcW w:w="1534" w:type="pct"/>
            <w:shd w:val="clear" w:color="auto" w:fill="auto"/>
          </w:tcPr>
          <w:p w14:paraId="69EF0097"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en-US" w:eastAsia="en-GB"/>
              </w:rPr>
              <w:t>Performance Indicators</w:t>
            </w:r>
          </w:p>
        </w:tc>
        <w:tc>
          <w:tcPr>
            <w:tcW w:w="394" w:type="pct"/>
            <w:shd w:val="clear" w:color="auto" w:fill="auto"/>
          </w:tcPr>
          <w:p w14:paraId="10F694EC"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en-US" w:eastAsia="en-GB"/>
              </w:rPr>
              <w:t>Indicator Baseline</w:t>
            </w:r>
          </w:p>
        </w:tc>
        <w:tc>
          <w:tcPr>
            <w:tcW w:w="392" w:type="pct"/>
            <w:shd w:val="clear" w:color="auto" w:fill="auto"/>
          </w:tcPr>
          <w:p w14:paraId="5EBBE312"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r w:rsidRPr="003A4E33">
              <w:rPr>
                <w:rFonts w:eastAsia="Calibri" w:cstheme="minorHAnsi"/>
                <w:b/>
                <w:bCs/>
                <w:noProof/>
                <w:sz w:val="19"/>
                <w:szCs w:val="19"/>
                <w:lang w:val="en-US" w:eastAsia="en-GB"/>
              </w:rPr>
              <w:t xml:space="preserve">Target indicator </w:t>
            </w:r>
          </w:p>
        </w:tc>
        <w:tc>
          <w:tcPr>
            <w:tcW w:w="486" w:type="pct"/>
            <w:shd w:val="clear" w:color="auto" w:fill="auto"/>
          </w:tcPr>
          <w:p w14:paraId="6903125D"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en-US" w:eastAsia="en-GB"/>
              </w:rPr>
              <w:t>Achieved 15.02.2022</w:t>
            </w:r>
          </w:p>
        </w:tc>
        <w:tc>
          <w:tcPr>
            <w:tcW w:w="719" w:type="pct"/>
            <w:shd w:val="clear" w:color="auto" w:fill="auto"/>
          </w:tcPr>
          <w:p w14:paraId="35E4580C"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eastAsia="en-GB"/>
              </w:rPr>
              <w:t>Realisations</w:t>
            </w:r>
            <w:r w:rsidRPr="003A4E33">
              <w:rPr>
                <w:rFonts w:eastAsia="Calibri" w:cstheme="minorHAnsi"/>
                <w:b/>
                <w:bCs/>
                <w:noProof/>
                <w:sz w:val="19"/>
                <w:szCs w:val="19"/>
                <w:lang w:val="en-US" w:eastAsia="en-GB"/>
              </w:rPr>
              <w:t xml:space="preserve"> </w:t>
            </w:r>
          </w:p>
        </w:tc>
        <w:tc>
          <w:tcPr>
            <w:tcW w:w="533" w:type="pct"/>
            <w:shd w:val="clear" w:color="auto" w:fill="auto"/>
          </w:tcPr>
          <w:p w14:paraId="14128B2B"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Indicators achievement rate</w:t>
            </w:r>
          </w:p>
        </w:tc>
        <w:tc>
          <w:tcPr>
            <w:tcW w:w="393" w:type="pct"/>
            <w:shd w:val="clear" w:color="auto" w:fill="auto"/>
          </w:tcPr>
          <w:p w14:paraId="2671BD0D"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Overall progress rate</w:t>
            </w:r>
          </w:p>
        </w:tc>
      </w:tr>
      <w:tr w:rsidR="005345BB" w:rsidRPr="003A4E33" w14:paraId="6517E798" w14:textId="77777777" w:rsidTr="007A36AB">
        <w:trPr>
          <w:trHeight w:val="548"/>
        </w:trPr>
        <w:tc>
          <w:tcPr>
            <w:tcW w:w="548" w:type="pct"/>
            <w:vMerge w:val="restart"/>
            <w:shd w:val="clear" w:color="auto" w:fill="auto"/>
            <w:vAlign w:val="center"/>
          </w:tcPr>
          <w:p w14:paraId="48739718"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
                <w:bCs/>
                <w:noProof/>
                <w:sz w:val="19"/>
                <w:szCs w:val="19"/>
                <w:lang w:eastAsia="en-GB"/>
              </w:rPr>
              <w:t xml:space="preserve">Outcome 1:   </w:t>
            </w:r>
            <w:r w:rsidRPr="003A4E33">
              <w:rPr>
                <w:rFonts w:eastAsia="Calibri" w:cstheme="minorHAnsi"/>
                <w:bCs/>
                <w:noProof/>
                <w:sz w:val="19"/>
                <w:szCs w:val="19"/>
                <w:lang w:eastAsia="en-GB"/>
              </w:rPr>
              <w:t xml:space="preserve">Increased trust between state institutions and target communities of the cross-border areas  </w:t>
            </w:r>
          </w:p>
          <w:p w14:paraId="15784BC3"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42FF3BBA"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Indicator 1.a</w:t>
            </w:r>
          </w:p>
          <w:p w14:paraId="54A317C6" w14:textId="7EBBDF8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of community members in the identified target area indicating trust in security actors and civil-state mechanisms in their ability to prevent conflicts (disaggregated data by age, sex, target area and country)</w:t>
            </w:r>
          </w:p>
        </w:tc>
        <w:tc>
          <w:tcPr>
            <w:tcW w:w="394" w:type="pct"/>
            <w:shd w:val="clear" w:color="auto" w:fill="auto"/>
          </w:tcPr>
          <w:p w14:paraId="0FD3F288"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67%</w:t>
            </w:r>
          </w:p>
        </w:tc>
        <w:tc>
          <w:tcPr>
            <w:tcW w:w="392" w:type="pct"/>
            <w:shd w:val="clear" w:color="auto" w:fill="auto"/>
          </w:tcPr>
          <w:p w14:paraId="510BF896"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 xml:space="preserve">90% </w:t>
            </w:r>
          </w:p>
        </w:tc>
        <w:tc>
          <w:tcPr>
            <w:tcW w:w="486" w:type="pct"/>
            <w:shd w:val="clear" w:color="auto" w:fill="auto"/>
          </w:tcPr>
          <w:p w14:paraId="534C80A3"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r w:rsidRPr="003A4E33">
              <w:rPr>
                <w:rFonts w:eastAsia="Calibri" w:cstheme="minorHAnsi"/>
                <w:b/>
                <w:bCs/>
                <w:noProof/>
                <w:sz w:val="19"/>
                <w:szCs w:val="19"/>
                <w:lang w:val="en-PH" w:eastAsia="en-GB"/>
              </w:rPr>
              <w:t xml:space="preserve"> 96%</w:t>
            </w:r>
          </w:p>
        </w:tc>
        <w:tc>
          <w:tcPr>
            <w:tcW w:w="719" w:type="pct"/>
            <w:shd w:val="clear" w:color="auto" w:fill="auto"/>
          </w:tcPr>
          <w:p w14:paraId="38EFC781"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61C574FB"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Perception Survey</w:t>
            </w:r>
          </w:p>
        </w:tc>
        <w:tc>
          <w:tcPr>
            <w:tcW w:w="533" w:type="pct"/>
            <w:shd w:val="clear" w:color="auto" w:fill="auto"/>
          </w:tcPr>
          <w:p w14:paraId="6F25A835"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106%</w:t>
            </w:r>
          </w:p>
        </w:tc>
        <w:tc>
          <w:tcPr>
            <w:tcW w:w="393" w:type="pct"/>
            <w:vMerge w:val="restart"/>
            <w:shd w:val="clear" w:color="auto" w:fill="auto"/>
          </w:tcPr>
          <w:p w14:paraId="12B2F018"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75B17F7D"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3574D626"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5E482D78"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1205413E"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6EA4A988"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3E08C795"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71DD7EA9"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595109F0"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14F70F70" w14:textId="77777777" w:rsidR="005345BB" w:rsidRPr="003A4E33" w:rsidRDefault="005345BB" w:rsidP="003A0FE4">
            <w:pPr>
              <w:spacing w:after="0" w:line="276" w:lineRule="auto"/>
              <w:contextualSpacing/>
              <w:jc w:val="both"/>
              <w:rPr>
                <w:rFonts w:eastAsia="Calibri" w:cstheme="minorHAnsi"/>
                <w:b/>
                <w:noProof/>
                <w:sz w:val="19"/>
                <w:szCs w:val="19"/>
                <w:lang w:val="en-PH" w:eastAsia="en-GB"/>
              </w:rPr>
            </w:pPr>
            <w:r w:rsidRPr="003A4E33">
              <w:rPr>
                <w:rFonts w:eastAsia="Calibri" w:cstheme="minorHAnsi"/>
                <w:b/>
                <w:noProof/>
                <w:sz w:val="19"/>
                <w:szCs w:val="19"/>
                <w:lang w:val="en-PH" w:eastAsia="en-GB"/>
              </w:rPr>
              <w:t>171%</w:t>
            </w:r>
          </w:p>
        </w:tc>
      </w:tr>
      <w:tr w:rsidR="005345BB" w:rsidRPr="003A4E33" w14:paraId="47878D60" w14:textId="77777777" w:rsidTr="007A36AB">
        <w:trPr>
          <w:trHeight w:val="548"/>
        </w:trPr>
        <w:tc>
          <w:tcPr>
            <w:tcW w:w="548" w:type="pct"/>
            <w:vMerge/>
            <w:shd w:val="clear" w:color="auto" w:fill="auto"/>
          </w:tcPr>
          <w:p w14:paraId="611C9CFD"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p>
        </w:tc>
        <w:tc>
          <w:tcPr>
            <w:tcW w:w="1534" w:type="pct"/>
            <w:shd w:val="clear" w:color="auto" w:fill="auto"/>
          </w:tcPr>
          <w:p w14:paraId="21BF8FE5"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Indicator 1.b</w:t>
            </w:r>
          </w:p>
          <w:p w14:paraId="4D0012F1"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of security agents and local authorities in the identified target area indicating collaboration between security actors and community members (disaggregated data by age, sex, target area and country)</w:t>
            </w:r>
          </w:p>
          <w:p w14:paraId="16E37DB9"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305AD157"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 xml:space="preserve">77,5%% </w:t>
            </w:r>
          </w:p>
        </w:tc>
        <w:tc>
          <w:tcPr>
            <w:tcW w:w="392" w:type="pct"/>
            <w:shd w:val="clear" w:color="auto" w:fill="auto"/>
          </w:tcPr>
          <w:p w14:paraId="271DB3C0"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 xml:space="preserve">90% </w:t>
            </w:r>
          </w:p>
        </w:tc>
        <w:tc>
          <w:tcPr>
            <w:tcW w:w="486" w:type="pct"/>
            <w:shd w:val="clear" w:color="auto" w:fill="auto"/>
          </w:tcPr>
          <w:p w14:paraId="3985889E"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97%</w:t>
            </w:r>
          </w:p>
        </w:tc>
        <w:tc>
          <w:tcPr>
            <w:tcW w:w="719" w:type="pct"/>
            <w:shd w:val="clear" w:color="auto" w:fill="auto"/>
          </w:tcPr>
          <w:p w14:paraId="52D6F442"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Perception Survey</w:t>
            </w:r>
          </w:p>
        </w:tc>
        <w:tc>
          <w:tcPr>
            <w:tcW w:w="533" w:type="pct"/>
            <w:shd w:val="clear" w:color="auto" w:fill="auto"/>
          </w:tcPr>
          <w:p w14:paraId="1B65602B"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107%</w:t>
            </w:r>
          </w:p>
        </w:tc>
        <w:tc>
          <w:tcPr>
            <w:tcW w:w="393" w:type="pct"/>
            <w:vMerge/>
            <w:shd w:val="clear" w:color="auto" w:fill="auto"/>
          </w:tcPr>
          <w:p w14:paraId="1B272372"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r>
      <w:tr w:rsidR="005345BB" w:rsidRPr="003A4E33" w14:paraId="6D0C2867" w14:textId="77777777" w:rsidTr="007A36AB">
        <w:trPr>
          <w:trHeight w:val="548"/>
        </w:trPr>
        <w:tc>
          <w:tcPr>
            <w:tcW w:w="548" w:type="pct"/>
            <w:vMerge/>
            <w:shd w:val="clear" w:color="auto" w:fill="auto"/>
          </w:tcPr>
          <w:p w14:paraId="36478839"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p>
        </w:tc>
        <w:tc>
          <w:tcPr>
            <w:tcW w:w="1534" w:type="pct"/>
            <w:shd w:val="clear" w:color="auto" w:fill="auto"/>
          </w:tcPr>
          <w:p w14:paraId="7141BF35"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Indicator 1.c</w:t>
            </w:r>
          </w:p>
          <w:p w14:paraId="02513F8E" w14:textId="78D087D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conflicts per year resolved by civil-military collaboration mechanisms in respective countries (CMC and CSC) and between the two countries</w:t>
            </w:r>
          </w:p>
        </w:tc>
        <w:tc>
          <w:tcPr>
            <w:tcW w:w="394" w:type="pct"/>
            <w:shd w:val="clear" w:color="auto" w:fill="auto"/>
          </w:tcPr>
          <w:p w14:paraId="01FFE243"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5</w:t>
            </w:r>
          </w:p>
        </w:tc>
        <w:tc>
          <w:tcPr>
            <w:tcW w:w="392" w:type="pct"/>
            <w:shd w:val="clear" w:color="auto" w:fill="auto"/>
          </w:tcPr>
          <w:p w14:paraId="5097D63E"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10</w:t>
            </w:r>
          </w:p>
        </w:tc>
        <w:tc>
          <w:tcPr>
            <w:tcW w:w="486" w:type="pct"/>
            <w:shd w:val="clear" w:color="auto" w:fill="auto"/>
          </w:tcPr>
          <w:p w14:paraId="6C02F84F"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r w:rsidRPr="003A4E33">
              <w:rPr>
                <w:rFonts w:eastAsia="Calibri" w:cstheme="minorHAnsi"/>
                <w:b/>
                <w:bCs/>
                <w:noProof/>
                <w:sz w:val="19"/>
                <w:szCs w:val="19"/>
                <w:lang w:val="en-PH" w:eastAsia="en-GB"/>
              </w:rPr>
              <w:t>30</w:t>
            </w:r>
          </w:p>
        </w:tc>
        <w:tc>
          <w:tcPr>
            <w:tcW w:w="719" w:type="pct"/>
            <w:shd w:val="clear" w:color="auto" w:fill="auto"/>
          </w:tcPr>
          <w:p w14:paraId="48FCE78F"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12 resolved by CMC in Côte d’Ivoire &amp;</w:t>
            </w:r>
          </w:p>
          <w:p w14:paraId="294C3257"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18 CSC in Liberia</w:t>
            </w:r>
          </w:p>
        </w:tc>
        <w:tc>
          <w:tcPr>
            <w:tcW w:w="533" w:type="pct"/>
            <w:shd w:val="clear" w:color="auto" w:fill="auto"/>
          </w:tcPr>
          <w:p w14:paraId="6B3401D4"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300%</w:t>
            </w:r>
          </w:p>
        </w:tc>
        <w:tc>
          <w:tcPr>
            <w:tcW w:w="393" w:type="pct"/>
            <w:vMerge/>
            <w:shd w:val="clear" w:color="auto" w:fill="auto"/>
          </w:tcPr>
          <w:p w14:paraId="45371422"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13B275A4" w14:textId="77777777" w:rsidTr="007A36AB">
        <w:trPr>
          <w:trHeight w:val="548"/>
        </w:trPr>
        <w:tc>
          <w:tcPr>
            <w:tcW w:w="548" w:type="pct"/>
            <w:vMerge w:val="restart"/>
            <w:shd w:val="clear" w:color="auto" w:fill="auto"/>
          </w:tcPr>
          <w:p w14:paraId="0676DF46"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 xml:space="preserve">Output 1.1 </w:t>
            </w:r>
          </w:p>
          <w:p w14:paraId="19602A9E" w14:textId="127A0DA8"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iCs/>
                <w:noProof/>
                <w:sz w:val="19"/>
                <w:szCs w:val="19"/>
                <w:lang w:eastAsia="en-GB"/>
              </w:rPr>
              <w:t>Existing civilian-security services collaboration mechanisms are strengthened</w:t>
            </w:r>
            <w:r w:rsidRPr="003A4E33" w:rsidDel="004549B9">
              <w:rPr>
                <w:rFonts w:eastAsia="Calibri" w:cstheme="minorHAnsi"/>
                <w:bCs/>
                <w:iCs/>
                <w:noProof/>
                <w:sz w:val="19"/>
                <w:szCs w:val="19"/>
                <w:lang w:eastAsia="en-GB"/>
              </w:rPr>
              <w:t xml:space="preserve"> </w:t>
            </w:r>
          </w:p>
          <w:p w14:paraId="194FACFE"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p w14:paraId="20AC4B97"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0CDCA5FE"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p>
        </w:tc>
        <w:tc>
          <w:tcPr>
            <w:tcW w:w="1534" w:type="pct"/>
            <w:shd w:val="clear" w:color="auto" w:fill="auto"/>
          </w:tcPr>
          <w:p w14:paraId="07D8B55A"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Indicator 1.1.1</w:t>
            </w:r>
          </w:p>
          <w:p w14:paraId="1FB1FA64" w14:textId="7C19A228"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civil-military collaboration mechanisms (CMC and CSC) established or enhanced </w:t>
            </w:r>
          </w:p>
        </w:tc>
        <w:tc>
          <w:tcPr>
            <w:tcW w:w="394" w:type="pct"/>
            <w:shd w:val="clear" w:color="auto" w:fill="auto"/>
          </w:tcPr>
          <w:p w14:paraId="09DF86C1"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8</w:t>
            </w:r>
          </w:p>
          <w:p w14:paraId="5F4144F8"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392" w:type="pct"/>
            <w:shd w:val="clear" w:color="auto" w:fill="auto"/>
          </w:tcPr>
          <w:p w14:paraId="65FFDA66"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8</w:t>
            </w:r>
          </w:p>
          <w:p w14:paraId="236A6202"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486" w:type="pct"/>
            <w:shd w:val="clear" w:color="auto" w:fill="auto"/>
          </w:tcPr>
          <w:p w14:paraId="433EB03B" w14:textId="5918B833" w:rsidR="005345BB" w:rsidRPr="003A4E33" w:rsidRDefault="00E67FCD" w:rsidP="003A0FE4">
            <w:pPr>
              <w:spacing w:after="0" w:line="276" w:lineRule="auto"/>
              <w:contextualSpacing/>
              <w:jc w:val="both"/>
              <w:rPr>
                <w:rFonts w:eastAsia="Calibri" w:cstheme="minorHAnsi"/>
                <w:b/>
                <w:bCs/>
                <w:noProof/>
                <w:sz w:val="19"/>
                <w:szCs w:val="19"/>
                <w:lang w:val="fr-FR" w:eastAsia="en-GB"/>
              </w:rPr>
            </w:pPr>
            <w:r>
              <w:rPr>
                <w:rFonts w:eastAsia="Calibri" w:cstheme="minorHAnsi"/>
                <w:b/>
                <w:bCs/>
                <w:noProof/>
                <w:sz w:val="19"/>
                <w:szCs w:val="19"/>
                <w:lang w:val="fr-FR" w:eastAsia="en-GB"/>
              </w:rPr>
              <w:t>11</w:t>
            </w:r>
          </w:p>
        </w:tc>
        <w:tc>
          <w:tcPr>
            <w:tcW w:w="719" w:type="pct"/>
            <w:shd w:val="clear" w:color="auto" w:fill="auto"/>
          </w:tcPr>
          <w:p w14:paraId="56FBA88A" w14:textId="245F4EF3"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5 in Côte d’Ivoire &amp;</w:t>
            </w:r>
            <w:r w:rsidR="006130BF">
              <w:rPr>
                <w:rFonts w:eastAsia="Calibri" w:cstheme="minorHAnsi"/>
                <w:bCs/>
                <w:noProof/>
                <w:sz w:val="19"/>
                <w:szCs w:val="19"/>
                <w:lang w:val="en-PH" w:eastAsia="en-GB"/>
              </w:rPr>
              <w:t xml:space="preserve"> </w:t>
            </w:r>
            <w:r w:rsidR="00E67FCD">
              <w:rPr>
                <w:rFonts w:eastAsia="Calibri" w:cstheme="minorHAnsi"/>
                <w:bCs/>
                <w:noProof/>
                <w:sz w:val="19"/>
                <w:szCs w:val="19"/>
                <w:lang w:val="en-PH" w:eastAsia="en-GB"/>
              </w:rPr>
              <w:t>6</w:t>
            </w:r>
            <w:r w:rsidR="00E67FCD" w:rsidRPr="003A4E33">
              <w:rPr>
                <w:rFonts w:eastAsia="Calibri" w:cstheme="minorHAnsi"/>
                <w:bCs/>
                <w:noProof/>
                <w:sz w:val="19"/>
                <w:szCs w:val="19"/>
                <w:lang w:val="en-PH" w:eastAsia="en-GB"/>
              </w:rPr>
              <w:t xml:space="preserve"> </w:t>
            </w:r>
            <w:r w:rsidRPr="003A4E33">
              <w:rPr>
                <w:rFonts w:eastAsia="Calibri" w:cstheme="minorHAnsi"/>
                <w:bCs/>
                <w:noProof/>
                <w:sz w:val="19"/>
                <w:szCs w:val="19"/>
                <w:lang w:val="en-PH" w:eastAsia="en-GB"/>
              </w:rPr>
              <w:t>in Liberia</w:t>
            </w:r>
          </w:p>
        </w:tc>
        <w:tc>
          <w:tcPr>
            <w:tcW w:w="533" w:type="pct"/>
            <w:shd w:val="clear" w:color="auto" w:fill="auto"/>
          </w:tcPr>
          <w:p w14:paraId="0F7D9F8F" w14:textId="7764929F" w:rsidR="005345BB" w:rsidRPr="003A4E33" w:rsidRDefault="002153A9" w:rsidP="003A0FE4">
            <w:pPr>
              <w:spacing w:after="0" w:line="276" w:lineRule="auto"/>
              <w:contextualSpacing/>
              <w:jc w:val="both"/>
              <w:rPr>
                <w:rFonts w:eastAsia="Calibri" w:cstheme="minorHAnsi"/>
                <w:bCs/>
                <w:noProof/>
                <w:sz w:val="19"/>
                <w:szCs w:val="19"/>
                <w:lang w:val="en-PH" w:eastAsia="en-GB"/>
              </w:rPr>
            </w:pPr>
            <w:r>
              <w:rPr>
                <w:rFonts w:eastAsia="Calibri" w:cstheme="minorHAnsi"/>
                <w:bCs/>
                <w:noProof/>
                <w:sz w:val="19"/>
                <w:szCs w:val="19"/>
                <w:lang w:val="en-PH" w:eastAsia="en-GB"/>
              </w:rPr>
              <w:t>13</w:t>
            </w:r>
            <w:r w:rsidR="00CF72CD">
              <w:rPr>
                <w:rFonts w:eastAsia="Calibri" w:cstheme="minorHAnsi"/>
                <w:bCs/>
                <w:noProof/>
                <w:sz w:val="19"/>
                <w:szCs w:val="19"/>
                <w:lang w:val="en-PH" w:eastAsia="en-GB"/>
              </w:rPr>
              <w:t>8</w:t>
            </w:r>
            <w:r w:rsidR="005345BB" w:rsidRPr="003A4E33">
              <w:rPr>
                <w:rFonts w:eastAsia="Calibri" w:cstheme="minorHAnsi"/>
                <w:bCs/>
                <w:noProof/>
                <w:sz w:val="19"/>
                <w:szCs w:val="19"/>
                <w:lang w:val="en-PH" w:eastAsia="en-GB"/>
              </w:rPr>
              <w:t>%</w:t>
            </w:r>
          </w:p>
        </w:tc>
        <w:tc>
          <w:tcPr>
            <w:tcW w:w="393" w:type="pct"/>
            <w:vMerge w:val="restart"/>
            <w:shd w:val="clear" w:color="auto" w:fill="auto"/>
          </w:tcPr>
          <w:p w14:paraId="615EFA3A" w14:textId="6859CF80" w:rsidR="005345BB" w:rsidRPr="003A4E33" w:rsidRDefault="005345BB" w:rsidP="003A0FE4">
            <w:pPr>
              <w:spacing w:after="0" w:line="276" w:lineRule="auto"/>
              <w:contextualSpacing/>
              <w:jc w:val="both"/>
              <w:rPr>
                <w:rFonts w:eastAsia="Calibri" w:cstheme="minorHAnsi"/>
                <w:b/>
                <w:noProof/>
                <w:sz w:val="19"/>
                <w:szCs w:val="19"/>
                <w:lang w:val="en-PH" w:eastAsia="en-GB"/>
              </w:rPr>
            </w:pPr>
            <w:r w:rsidRPr="003A4E33">
              <w:rPr>
                <w:rFonts w:eastAsia="Calibri" w:cstheme="minorHAnsi"/>
                <w:b/>
                <w:noProof/>
                <w:sz w:val="19"/>
                <w:szCs w:val="19"/>
                <w:lang w:val="en-PH" w:eastAsia="en-GB"/>
              </w:rPr>
              <w:t>1</w:t>
            </w:r>
            <w:r w:rsidR="00707B10">
              <w:rPr>
                <w:rFonts w:eastAsia="Calibri" w:cstheme="minorHAnsi"/>
                <w:b/>
                <w:noProof/>
                <w:sz w:val="19"/>
                <w:szCs w:val="19"/>
                <w:lang w:val="en-PH" w:eastAsia="en-GB"/>
              </w:rPr>
              <w:t>8</w:t>
            </w:r>
            <w:r w:rsidRPr="003A4E33">
              <w:rPr>
                <w:rFonts w:eastAsia="Calibri" w:cstheme="minorHAnsi"/>
                <w:b/>
                <w:noProof/>
                <w:sz w:val="19"/>
                <w:szCs w:val="19"/>
                <w:lang w:val="en-PH" w:eastAsia="en-GB"/>
              </w:rPr>
              <w:t>6%</w:t>
            </w:r>
          </w:p>
        </w:tc>
      </w:tr>
      <w:tr w:rsidR="005345BB" w:rsidRPr="003A4E33" w14:paraId="5B0BD34D" w14:textId="77777777" w:rsidTr="007A36AB">
        <w:trPr>
          <w:trHeight w:val="1037"/>
        </w:trPr>
        <w:tc>
          <w:tcPr>
            <w:tcW w:w="548" w:type="pct"/>
            <w:vMerge/>
            <w:shd w:val="clear" w:color="auto" w:fill="auto"/>
          </w:tcPr>
          <w:p w14:paraId="4057BDA4"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p>
        </w:tc>
        <w:tc>
          <w:tcPr>
            <w:tcW w:w="1534" w:type="pct"/>
            <w:shd w:val="clear" w:color="auto" w:fill="auto"/>
          </w:tcPr>
          <w:p w14:paraId="011304BD"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Indicator 1.1.2</w:t>
            </w:r>
          </w:p>
          <w:p w14:paraId="51A97710"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regular CMC and CSC joint meetings between mirroring communities</w:t>
            </w:r>
          </w:p>
        </w:tc>
        <w:tc>
          <w:tcPr>
            <w:tcW w:w="394" w:type="pct"/>
            <w:shd w:val="clear" w:color="auto" w:fill="auto"/>
          </w:tcPr>
          <w:p w14:paraId="6D4987B0"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38E75F4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6</w:t>
            </w:r>
          </w:p>
          <w:p w14:paraId="1F3FEA43"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486" w:type="pct"/>
            <w:shd w:val="clear" w:color="auto" w:fill="auto"/>
          </w:tcPr>
          <w:p w14:paraId="720AC548"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13</w:t>
            </w:r>
          </w:p>
        </w:tc>
        <w:tc>
          <w:tcPr>
            <w:tcW w:w="719" w:type="pct"/>
            <w:shd w:val="clear" w:color="auto" w:fill="auto"/>
          </w:tcPr>
          <w:p w14:paraId="223F5D29"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7 in Côte d’Ivoire &amp; 6 in Liberia</w:t>
            </w:r>
            <w:r w:rsidRPr="003A4E33">
              <w:rPr>
                <w:rFonts w:eastAsia="Calibri" w:cstheme="minorHAnsi"/>
                <w:b/>
                <w:bCs/>
                <w:noProof/>
                <w:sz w:val="19"/>
                <w:szCs w:val="19"/>
                <w:lang w:val="en-US" w:eastAsia="en-GB"/>
              </w:rPr>
              <w:t xml:space="preserve"> </w:t>
            </w:r>
          </w:p>
        </w:tc>
        <w:tc>
          <w:tcPr>
            <w:tcW w:w="533" w:type="pct"/>
            <w:shd w:val="clear" w:color="auto" w:fill="auto"/>
          </w:tcPr>
          <w:p w14:paraId="73E5A710"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217%</w:t>
            </w:r>
          </w:p>
        </w:tc>
        <w:tc>
          <w:tcPr>
            <w:tcW w:w="393" w:type="pct"/>
            <w:vMerge/>
            <w:shd w:val="clear" w:color="auto" w:fill="auto"/>
          </w:tcPr>
          <w:p w14:paraId="4C47015B"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1DDDF579" w14:textId="77777777" w:rsidTr="007A36AB">
        <w:trPr>
          <w:trHeight w:val="512"/>
        </w:trPr>
        <w:tc>
          <w:tcPr>
            <w:tcW w:w="548" w:type="pct"/>
            <w:vMerge/>
            <w:shd w:val="clear" w:color="auto" w:fill="auto"/>
          </w:tcPr>
          <w:p w14:paraId="6FB6299B"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3A670A15"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Indicator 1.1.3</w:t>
            </w:r>
          </w:p>
          <w:p w14:paraId="1DFA9B54"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participants to the regular CMC and CSC meetings in respective countries, including women, youth, and refugees (disaggregated data by age, sex, target area and country)</w:t>
            </w:r>
          </w:p>
          <w:p w14:paraId="322594DF"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66CD010E"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lastRenderedPageBreak/>
              <w:t>40</w:t>
            </w:r>
          </w:p>
        </w:tc>
        <w:tc>
          <w:tcPr>
            <w:tcW w:w="392" w:type="pct"/>
            <w:shd w:val="clear" w:color="auto" w:fill="auto"/>
          </w:tcPr>
          <w:p w14:paraId="61AE7251"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60</w:t>
            </w:r>
          </w:p>
        </w:tc>
        <w:tc>
          <w:tcPr>
            <w:tcW w:w="486" w:type="pct"/>
            <w:shd w:val="clear" w:color="auto" w:fill="auto"/>
          </w:tcPr>
          <w:p w14:paraId="7C646D68"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136</w:t>
            </w:r>
          </w:p>
        </w:tc>
        <w:tc>
          <w:tcPr>
            <w:tcW w:w="719" w:type="pct"/>
            <w:shd w:val="clear" w:color="auto" w:fill="auto"/>
          </w:tcPr>
          <w:p w14:paraId="33C622C5"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50 (30 men and 20 women) in Côte d’Ivoire &amp; 86 (58 men and 28 women) in Liberia</w:t>
            </w:r>
            <w:r w:rsidRPr="003A4E33">
              <w:rPr>
                <w:rFonts w:eastAsia="Calibri" w:cstheme="minorHAnsi"/>
                <w:b/>
                <w:bCs/>
                <w:noProof/>
                <w:sz w:val="19"/>
                <w:szCs w:val="19"/>
                <w:lang w:val="en-US" w:eastAsia="en-GB"/>
              </w:rPr>
              <w:t xml:space="preserve"> </w:t>
            </w:r>
          </w:p>
        </w:tc>
        <w:tc>
          <w:tcPr>
            <w:tcW w:w="533" w:type="pct"/>
            <w:shd w:val="clear" w:color="auto" w:fill="auto"/>
          </w:tcPr>
          <w:p w14:paraId="5330C04C"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226%</w:t>
            </w:r>
          </w:p>
        </w:tc>
        <w:tc>
          <w:tcPr>
            <w:tcW w:w="393" w:type="pct"/>
            <w:vMerge/>
            <w:shd w:val="clear" w:color="auto" w:fill="auto"/>
          </w:tcPr>
          <w:p w14:paraId="104E108F"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70F9421A" w14:textId="77777777" w:rsidTr="007A36AB">
        <w:trPr>
          <w:trHeight w:val="512"/>
        </w:trPr>
        <w:tc>
          <w:tcPr>
            <w:tcW w:w="548" w:type="pct"/>
            <w:vMerge/>
            <w:shd w:val="clear" w:color="auto" w:fill="auto"/>
          </w:tcPr>
          <w:p w14:paraId="671EED49"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2881EA8E"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Indicator 1.1.4</w:t>
            </w:r>
          </w:p>
          <w:p w14:paraId="1B1005AE" w14:textId="4D0CD198"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early warning reports registered to and addressed by civil-military collaboration mechanisms (CMC and CSC) </w:t>
            </w:r>
          </w:p>
          <w:p w14:paraId="50B6B19C"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0BC89FDE"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p w14:paraId="2AA9B43B"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392" w:type="pct"/>
            <w:shd w:val="clear" w:color="auto" w:fill="auto"/>
          </w:tcPr>
          <w:p w14:paraId="4B741832"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20</w:t>
            </w:r>
          </w:p>
          <w:p w14:paraId="3FD10B0F"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486" w:type="pct"/>
            <w:shd w:val="clear" w:color="auto" w:fill="auto"/>
          </w:tcPr>
          <w:p w14:paraId="51A21092"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 xml:space="preserve">29  </w:t>
            </w:r>
          </w:p>
        </w:tc>
        <w:tc>
          <w:tcPr>
            <w:tcW w:w="719" w:type="pct"/>
            <w:shd w:val="clear" w:color="auto" w:fill="auto"/>
          </w:tcPr>
          <w:p w14:paraId="51628DE0"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18 cases have been reported to and resolved by the CSC in Liberia. </w:t>
            </w:r>
          </w:p>
        </w:tc>
        <w:tc>
          <w:tcPr>
            <w:tcW w:w="533" w:type="pct"/>
            <w:shd w:val="clear" w:color="auto" w:fill="auto"/>
          </w:tcPr>
          <w:p w14:paraId="4CE9A63D"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145%</w:t>
            </w:r>
          </w:p>
        </w:tc>
        <w:tc>
          <w:tcPr>
            <w:tcW w:w="393" w:type="pct"/>
            <w:vMerge/>
            <w:shd w:val="clear" w:color="auto" w:fill="auto"/>
          </w:tcPr>
          <w:p w14:paraId="3A9B402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2B09DA2B" w14:textId="77777777" w:rsidTr="007A36AB">
        <w:trPr>
          <w:trHeight w:val="512"/>
        </w:trPr>
        <w:tc>
          <w:tcPr>
            <w:tcW w:w="548" w:type="pct"/>
            <w:vMerge/>
            <w:shd w:val="clear" w:color="auto" w:fill="auto"/>
          </w:tcPr>
          <w:p w14:paraId="2569DE27"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697C37A3"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Indicator 1.1.5</w:t>
            </w:r>
          </w:p>
          <w:p w14:paraId="5D6F4E44"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security forces and community members who are ready to address the challenges related to a crisis situation at the border. </w:t>
            </w:r>
          </w:p>
          <w:p w14:paraId="121A6FAE"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1B3B2C0C"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481586E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40 000</w:t>
            </w:r>
          </w:p>
        </w:tc>
        <w:tc>
          <w:tcPr>
            <w:tcW w:w="486" w:type="pct"/>
            <w:shd w:val="clear" w:color="auto" w:fill="auto"/>
          </w:tcPr>
          <w:p w14:paraId="7CE5FF45"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82 000</w:t>
            </w:r>
          </w:p>
        </w:tc>
        <w:tc>
          <w:tcPr>
            <w:tcW w:w="719" w:type="pct"/>
            <w:shd w:val="clear" w:color="auto" w:fill="auto"/>
          </w:tcPr>
          <w:p w14:paraId="1E7EFDB8"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 </w:t>
            </w:r>
          </w:p>
        </w:tc>
        <w:tc>
          <w:tcPr>
            <w:tcW w:w="533" w:type="pct"/>
            <w:shd w:val="clear" w:color="auto" w:fill="auto"/>
          </w:tcPr>
          <w:p w14:paraId="08D834DE"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205%</w:t>
            </w:r>
          </w:p>
        </w:tc>
        <w:tc>
          <w:tcPr>
            <w:tcW w:w="393" w:type="pct"/>
            <w:vMerge/>
            <w:shd w:val="clear" w:color="auto" w:fill="auto"/>
          </w:tcPr>
          <w:p w14:paraId="6970E4E3"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09C8B7E0" w14:textId="77777777" w:rsidTr="007A36AB">
        <w:trPr>
          <w:trHeight w:val="440"/>
        </w:trPr>
        <w:tc>
          <w:tcPr>
            <w:tcW w:w="548" w:type="pct"/>
            <w:vMerge w:val="restart"/>
            <w:shd w:val="clear" w:color="auto" w:fill="auto"/>
          </w:tcPr>
          <w:p w14:paraId="34036735"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1.2</w:t>
            </w:r>
          </w:p>
          <w:p w14:paraId="019B2FF4"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Improved capacities of local authorities, security forces, border management officials and key government actors for border management with a view to preventing conflicts.  </w:t>
            </w:r>
          </w:p>
          <w:p w14:paraId="398B52FF" w14:textId="77777777" w:rsidR="005345BB" w:rsidRPr="003A4E33" w:rsidRDefault="005345BB" w:rsidP="003A0FE4">
            <w:pPr>
              <w:spacing w:after="0" w:line="276" w:lineRule="auto"/>
              <w:contextualSpacing/>
              <w:jc w:val="both"/>
              <w:rPr>
                <w:rFonts w:eastAsia="Calibri" w:cstheme="minorHAnsi"/>
                <w:bCs/>
                <w:noProof/>
                <w:sz w:val="19"/>
                <w:szCs w:val="19"/>
                <w:lang w:val="fr-CI" w:eastAsia="en-GB"/>
              </w:rPr>
            </w:pPr>
            <w:r w:rsidRPr="003A4E33">
              <w:rPr>
                <w:rFonts w:eastAsia="Calibri" w:cstheme="minorHAnsi"/>
                <w:bCs/>
                <w:noProof/>
                <w:sz w:val="19"/>
                <w:szCs w:val="19"/>
                <w:lang w:val="fr-CI" w:eastAsia="en-GB"/>
              </w:rPr>
              <w:t xml:space="preserve">.  </w:t>
            </w:r>
          </w:p>
          <w:p w14:paraId="30FBD2B0" w14:textId="77777777" w:rsidR="005345BB" w:rsidRPr="003A4E33" w:rsidRDefault="005345BB" w:rsidP="003A0FE4">
            <w:pPr>
              <w:spacing w:after="0" w:line="276" w:lineRule="auto"/>
              <w:contextualSpacing/>
              <w:jc w:val="both"/>
              <w:rPr>
                <w:rFonts w:eastAsia="Calibri" w:cstheme="minorHAnsi"/>
                <w:bCs/>
                <w:noProof/>
                <w:sz w:val="19"/>
                <w:szCs w:val="19"/>
                <w:lang w:val="fr-CI" w:eastAsia="en-GB"/>
              </w:rPr>
            </w:pPr>
          </w:p>
        </w:tc>
        <w:tc>
          <w:tcPr>
            <w:tcW w:w="1534" w:type="pct"/>
            <w:shd w:val="clear" w:color="auto" w:fill="auto"/>
          </w:tcPr>
          <w:p w14:paraId="47CE64E8"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 xml:space="preserve">Output Indicator 1.2.1. </w:t>
            </w:r>
          </w:p>
          <w:p w14:paraId="5401F03F"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Perception assessment pre- and post- project of relevant authorities regarding capacities for border control and conflict prevention</w:t>
            </w:r>
          </w:p>
        </w:tc>
        <w:tc>
          <w:tcPr>
            <w:tcW w:w="394" w:type="pct"/>
            <w:shd w:val="clear" w:color="auto" w:fill="auto"/>
          </w:tcPr>
          <w:p w14:paraId="696A842A"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365D32F3"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 xml:space="preserve">2 </w:t>
            </w:r>
          </w:p>
        </w:tc>
        <w:tc>
          <w:tcPr>
            <w:tcW w:w="486" w:type="pct"/>
            <w:shd w:val="clear" w:color="auto" w:fill="auto"/>
          </w:tcPr>
          <w:p w14:paraId="30785923"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2</w:t>
            </w:r>
          </w:p>
        </w:tc>
        <w:tc>
          <w:tcPr>
            <w:tcW w:w="719" w:type="pct"/>
            <w:shd w:val="clear" w:color="auto" w:fill="auto"/>
          </w:tcPr>
          <w:p w14:paraId="14006AC9"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533" w:type="pct"/>
            <w:shd w:val="clear" w:color="auto" w:fill="auto"/>
          </w:tcPr>
          <w:p w14:paraId="6F0D570A"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100%</w:t>
            </w:r>
          </w:p>
        </w:tc>
        <w:tc>
          <w:tcPr>
            <w:tcW w:w="393" w:type="pct"/>
            <w:vMerge w:val="restart"/>
            <w:shd w:val="clear" w:color="auto" w:fill="auto"/>
          </w:tcPr>
          <w:p w14:paraId="6DD11969" w14:textId="77777777" w:rsidR="005345BB" w:rsidRPr="003A4E33" w:rsidRDefault="005345BB" w:rsidP="003A0FE4">
            <w:pPr>
              <w:spacing w:after="0" w:line="276" w:lineRule="auto"/>
              <w:contextualSpacing/>
              <w:jc w:val="both"/>
              <w:rPr>
                <w:rFonts w:eastAsia="Calibri" w:cstheme="minorHAnsi"/>
                <w:b/>
                <w:noProof/>
                <w:sz w:val="19"/>
                <w:szCs w:val="19"/>
                <w:lang w:val="fr-FR" w:eastAsia="en-GB"/>
              </w:rPr>
            </w:pPr>
            <w:r w:rsidRPr="003A4E33">
              <w:rPr>
                <w:rFonts w:eastAsia="Calibri" w:cstheme="minorHAnsi"/>
                <w:b/>
                <w:noProof/>
                <w:sz w:val="19"/>
                <w:szCs w:val="19"/>
                <w:lang w:val="fr-FR" w:eastAsia="en-GB"/>
              </w:rPr>
              <w:t>106%</w:t>
            </w:r>
          </w:p>
        </w:tc>
      </w:tr>
      <w:tr w:rsidR="005345BB" w:rsidRPr="003A4E33" w14:paraId="6C84C9E2" w14:textId="77777777" w:rsidTr="007A36AB">
        <w:trPr>
          <w:trHeight w:val="467"/>
        </w:trPr>
        <w:tc>
          <w:tcPr>
            <w:tcW w:w="548" w:type="pct"/>
            <w:vMerge/>
            <w:shd w:val="clear" w:color="auto" w:fill="auto"/>
          </w:tcPr>
          <w:p w14:paraId="7442C10C"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p>
        </w:tc>
        <w:tc>
          <w:tcPr>
            <w:tcW w:w="1534" w:type="pct"/>
            <w:shd w:val="clear" w:color="auto" w:fill="auto"/>
          </w:tcPr>
          <w:p w14:paraId="3FF4DDCC"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1.2.2</w:t>
            </w:r>
          </w:p>
          <w:p w14:paraId="2FEDBF71"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border and administrative units rehabilitated and equipped to ensure basic service delivery </w:t>
            </w:r>
          </w:p>
        </w:tc>
        <w:tc>
          <w:tcPr>
            <w:tcW w:w="394" w:type="pct"/>
            <w:shd w:val="clear" w:color="auto" w:fill="auto"/>
          </w:tcPr>
          <w:p w14:paraId="4ED60DD8"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4</w:t>
            </w:r>
          </w:p>
          <w:p w14:paraId="04DDEF5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392" w:type="pct"/>
            <w:shd w:val="clear" w:color="auto" w:fill="auto"/>
          </w:tcPr>
          <w:p w14:paraId="513478BC"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10</w:t>
            </w:r>
          </w:p>
          <w:p w14:paraId="650895BE"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486" w:type="pct"/>
            <w:shd w:val="clear" w:color="auto" w:fill="auto"/>
          </w:tcPr>
          <w:p w14:paraId="156584E0"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9</w:t>
            </w:r>
          </w:p>
        </w:tc>
        <w:tc>
          <w:tcPr>
            <w:tcW w:w="719" w:type="pct"/>
            <w:shd w:val="clear" w:color="auto" w:fill="auto"/>
          </w:tcPr>
          <w:p w14:paraId="72A73999"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5 in Côte d’Ivoire &amp; 4 in Liberia</w:t>
            </w:r>
          </w:p>
        </w:tc>
        <w:tc>
          <w:tcPr>
            <w:tcW w:w="533" w:type="pct"/>
            <w:shd w:val="clear" w:color="auto" w:fill="auto"/>
          </w:tcPr>
          <w:p w14:paraId="14599394"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90%</w:t>
            </w:r>
          </w:p>
        </w:tc>
        <w:tc>
          <w:tcPr>
            <w:tcW w:w="393" w:type="pct"/>
            <w:vMerge/>
            <w:shd w:val="clear" w:color="auto" w:fill="auto"/>
          </w:tcPr>
          <w:p w14:paraId="4B7F44F2"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70BD104E" w14:textId="77777777" w:rsidTr="007A36AB">
        <w:trPr>
          <w:trHeight w:val="467"/>
        </w:trPr>
        <w:tc>
          <w:tcPr>
            <w:tcW w:w="548" w:type="pct"/>
            <w:vMerge/>
            <w:shd w:val="clear" w:color="auto" w:fill="auto"/>
          </w:tcPr>
          <w:p w14:paraId="3D41D85D"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22164BF7"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1.2.3</w:t>
            </w:r>
          </w:p>
          <w:p w14:paraId="4C6D16F3"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local authorities, security forces, border management officials and key government actors with improved knowledge on border management and conflict prevention.</w:t>
            </w:r>
          </w:p>
        </w:tc>
        <w:tc>
          <w:tcPr>
            <w:tcW w:w="394" w:type="pct"/>
            <w:shd w:val="clear" w:color="auto" w:fill="auto"/>
          </w:tcPr>
          <w:p w14:paraId="1016486A"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560</w:t>
            </w:r>
          </w:p>
        </w:tc>
        <w:tc>
          <w:tcPr>
            <w:tcW w:w="392" w:type="pct"/>
            <w:shd w:val="clear" w:color="auto" w:fill="auto"/>
          </w:tcPr>
          <w:p w14:paraId="41E4BFB5"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800</w:t>
            </w:r>
          </w:p>
        </w:tc>
        <w:tc>
          <w:tcPr>
            <w:tcW w:w="486" w:type="pct"/>
            <w:shd w:val="clear" w:color="auto" w:fill="auto"/>
          </w:tcPr>
          <w:p w14:paraId="7F9B5B3E"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910</w:t>
            </w:r>
          </w:p>
        </w:tc>
        <w:tc>
          <w:tcPr>
            <w:tcW w:w="719" w:type="pct"/>
            <w:shd w:val="clear" w:color="auto" w:fill="auto"/>
          </w:tcPr>
          <w:p w14:paraId="0608473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350 people trained out of 240 expected</w:t>
            </w:r>
          </w:p>
          <w:p w14:paraId="06A10631"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178 (136 men and 42 women) in Côte d’Ivoire &amp; 172 (144 men and 28 women) in Liberia</w:t>
            </w:r>
          </w:p>
          <w:p w14:paraId="6A7726EB"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c>
          <w:tcPr>
            <w:tcW w:w="533" w:type="pct"/>
            <w:shd w:val="clear" w:color="auto" w:fill="auto"/>
          </w:tcPr>
          <w:p w14:paraId="781CEA26"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114%</w:t>
            </w:r>
          </w:p>
        </w:tc>
        <w:tc>
          <w:tcPr>
            <w:tcW w:w="393" w:type="pct"/>
            <w:vMerge/>
            <w:shd w:val="clear" w:color="auto" w:fill="auto"/>
          </w:tcPr>
          <w:p w14:paraId="084F996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49652854" w14:textId="77777777" w:rsidTr="007A36AB">
        <w:trPr>
          <w:trHeight w:val="467"/>
        </w:trPr>
        <w:tc>
          <w:tcPr>
            <w:tcW w:w="548" w:type="pct"/>
            <w:vMerge/>
            <w:shd w:val="clear" w:color="auto" w:fill="auto"/>
          </w:tcPr>
          <w:p w14:paraId="20278543"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273017CF"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1.2.4</w:t>
            </w:r>
          </w:p>
          <w:p w14:paraId="7B0E2A13"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organized joint patrols</w:t>
            </w:r>
          </w:p>
        </w:tc>
        <w:tc>
          <w:tcPr>
            <w:tcW w:w="394" w:type="pct"/>
            <w:shd w:val="clear" w:color="auto" w:fill="auto"/>
          </w:tcPr>
          <w:p w14:paraId="69711ED9"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4</w:t>
            </w:r>
          </w:p>
        </w:tc>
        <w:tc>
          <w:tcPr>
            <w:tcW w:w="392" w:type="pct"/>
            <w:shd w:val="clear" w:color="auto" w:fill="auto"/>
          </w:tcPr>
          <w:p w14:paraId="33B96617"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8</w:t>
            </w:r>
          </w:p>
        </w:tc>
        <w:tc>
          <w:tcPr>
            <w:tcW w:w="486" w:type="pct"/>
            <w:shd w:val="clear" w:color="auto" w:fill="auto"/>
          </w:tcPr>
          <w:p w14:paraId="6A8E5279"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8</w:t>
            </w:r>
          </w:p>
        </w:tc>
        <w:tc>
          <w:tcPr>
            <w:tcW w:w="719" w:type="pct"/>
            <w:shd w:val="clear" w:color="auto" w:fill="auto"/>
          </w:tcPr>
          <w:p w14:paraId="70FEEF27"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Involved 4 administrative departments in Côte d'Ivoire and 2 counties in Liberia</w:t>
            </w:r>
          </w:p>
        </w:tc>
        <w:tc>
          <w:tcPr>
            <w:tcW w:w="533" w:type="pct"/>
            <w:shd w:val="clear" w:color="auto" w:fill="auto"/>
          </w:tcPr>
          <w:p w14:paraId="7F29AD64"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100%</w:t>
            </w:r>
          </w:p>
        </w:tc>
        <w:tc>
          <w:tcPr>
            <w:tcW w:w="393" w:type="pct"/>
            <w:vMerge/>
            <w:shd w:val="clear" w:color="auto" w:fill="auto"/>
          </w:tcPr>
          <w:p w14:paraId="7CEDC9D7"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418D5A15" w14:textId="77777777" w:rsidTr="007A36AB">
        <w:trPr>
          <w:trHeight w:val="467"/>
        </w:trPr>
        <w:tc>
          <w:tcPr>
            <w:tcW w:w="548" w:type="pct"/>
            <w:vMerge/>
            <w:shd w:val="clear" w:color="auto" w:fill="auto"/>
          </w:tcPr>
          <w:p w14:paraId="48C8F5A8"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60851162"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1.2.5</w:t>
            </w:r>
          </w:p>
          <w:p w14:paraId="6BF8D742"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eastAsia="en-GB"/>
              </w:rPr>
              <w:t>Percentage of authorities (disaggregated by sex) who perceive a strengthened cooperation on cross border security</w:t>
            </w:r>
          </w:p>
        </w:tc>
        <w:tc>
          <w:tcPr>
            <w:tcW w:w="394" w:type="pct"/>
            <w:shd w:val="clear" w:color="auto" w:fill="auto"/>
          </w:tcPr>
          <w:p w14:paraId="4466E614"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30%</w:t>
            </w:r>
          </w:p>
        </w:tc>
        <w:tc>
          <w:tcPr>
            <w:tcW w:w="392" w:type="pct"/>
            <w:shd w:val="clear" w:color="auto" w:fill="auto"/>
          </w:tcPr>
          <w:p w14:paraId="3A9564B5"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70%</w:t>
            </w:r>
          </w:p>
        </w:tc>
        <w:tc>
          <w:tcPr>
            <w:tcW w:w="486" w:type="pct"/>
            <w:shd w:val="clear" w:color="auto" w:fill="auto"/>
          </w:tcPr>
          <w:p w14:paraId="10454C9F"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94%</w:t>
            </w:r>
          </w:p>
        </w:tc>
        <w:tc>
          <w:tcPr>
            <w:tcW w:w="719" w:type="pct"/>
            <w:shd w:val="clear" w:color="auto" w:fill="auto"/>
          </w:tcPr>
          <w:p w14:paraId="4D993392"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 xml:space="preserve">The progress indicator is calculated through an internal follow-up evaluation. </w:t>
            </w:r>
          </w:p>
          <w:p w14:paraId="095C50A5"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p w14:paraId="358E6CEF"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c>
          <w:tcPr>
            <w:tcW w:w="533" w:type="pct"/>
            <w:shd w:val="clear" w:color="auto" w:fill="auto"/>
          </w:tcPr>
          <w:p w14:paraId="33F5DFFF"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132%</w:t>
            </w:r>
          </w:p>
        </w:tc>
        <w:tc>
          <w:tcPr>
            <w:tcW w:w="393" w:type="pct"/>
            <w:vMerge/>
            <w:shd w:val="clear" w:color="auto" w:fill="auto"/>
          </w:tcPr>
          <w:p w14:paraId="7A9F04F0"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633792E9" w14:textId="77777777" w:rsidTr="007A36AB">
        <w:trPr>
          <w:trHeight w:val="467"/>
        </w:trPr>
        <w:tc>
          <w:tcPr>
            <w:tcW w:w="548" w:type="pct"/>
            <w:vMerge/>
            <w:shd w:val="clear" w:color="auto" w:fill="auto"/>
          </w:tcPr>
          <w:p w14:paraId="66C5AADF"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483925A5"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1.2.6</w:t>
            </w:r>
          </w:p>
          <w:p w14:paraId="536615B7"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eastAsia="en-GB"/>
              </w:rPr>
              <w:t>Number of high-level meetings held</w:t>
            </w:r>
          </w:p>
        </w:tc>
        <w:tc>
          <w:tcPr>
            <w:tcW w:w="394" w:type="pct"/>
            <w:shd w:val="clear" w:color="auto" w:fill="auto"/>
          </w:tcPr>
          <w:p w14:paraId="0E5BE11B"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2</w:t>
            </w:r>
          </w:p>
        </w:tc>
        <w:tc>
          <w:tcPr>
            <w:tcW w:w="392" w:type="pct"/>
            <w:shd w:val="clear" w:color="auto" w:fill="auto"/>
          </w:tcPr>
          <w:p w14:paraId="75D77131"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4</w:t>
            </w:r>
          </w:p>
        </w:tc>
        <w:tc>
          <w:tcPr>
            <w:tcW w:w="486" w:type="pct"/>
            <w:shd w:val="clear" w:color="auto" w:fill="auto"/>
          </w:tcPr>
          <w:p w14:paraId="651E6154"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4</w:t>
            </w:r>
          </w:p>
        </w:tc>
        <w:tc>
          <w:tcPr>
            <w:tcW w:w="719" w:type="pct"/>
            <w:shd w:val="clear" w:color="auto" w:fill="auto"/>
          </w:tcPr>
          <w:p w14:paraId="5988CF85"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1 High-level meeting (Liberia &amp; Cote d’Ivoire) in Sanniquellie, Liberia. The second high-level meeting converted to strategic projet review meeting with a resolution prepared with 7 recommendations for both countries  </w:t>
            </w:r>
          </w:p>
        </w:tc>
        <w:tc>
          <w:tcPr>
            <w:tcW w:w="533" w:type="pct"/>
            <w:shd w:val="clear" w:color="auto" w:fill="auto"/>
          </w:tcPr>
          <w:p w14:paraId="708E12C1"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100%</w:t>
            </w:r>
          </w:p>
        </w:tc>
        <w:tc>
          <w:tcPr>
            <w:tcW w:w="393" w:type="pct"/>
            <w:vMerge/>
            <w:shd w:val="clear" w:color="auto" w:fill="auto"/>
          </w:tcPr>
          <w:p w14:paraId="15727678"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138E2233" w14:textId="77777777" w:rsidTr="007A36AB">
        <w:trPr>
          <w:trHeight w:val="422"/>
        </w:trPr>
        <w:tc>
          <w:tcPr>
            <w:tcW w:w="548" w:type="pct"/>
            <w:vMerge w:val="restart"/>
            <w:shd w:val="clear" w:color="auto" w:fill="auto"/>
          </w:tcPr>
          <w:p w14:paraId="660BF31F"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2:</w:t>
            </w:r>
          </w:p>
          <w:p w14:paraId="737ADD7A"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Reduced tensions through addressing main grievances, including land disputes, between the target communities of the cross-border areas   </w:t>
            </w:r>
          </w:p>
          <w:p w14:paraId="4B8F7CC4"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p>
        </w:tc>
        <w:tc>
          <w:tcPr>
            <w:tcW w:w="1534" w:type="pct"/>
            <w:shd w:val="clear" w:color="auto" w:fill="auto"/>
          </w:tcPr>
          <w:p w14:paraId="5AB25753"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Indicator 2.a</w:t>
            </w:r>
          </w:p>
          <w:p w14:paraId="06CCE91E"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disputes and conflicts registered by local authorities to local peace committees (CPPCs and CPCs) during the Project period </w:t>
            </w:r>
          </w:p>
        </w:tc>
        <w:tc>
          <w:tcPr>
            <w:tcW w:w="394" w:type="pct"/>
            <w:shd w:val="clear" w:color="auto" w:fill="auto"/>
          </w:tcPr>
          <w:p w14:paraId="7E17CED4"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72669E4A"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20</w:t>
            </w:r>
          </w:p>
          <w:p w14:paraId="65D35FB6"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p>
        </w:tc>
        <w:tc>
          <w:tcPr>
            <w:tcW w:w="486" w:type="pct"/>
            <w:shd w:val="clear" w:color="auto" w:fill="auto"/>
          </w:tcPr>
          <w:p w14:paraId="790BB96E"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345</w:t>
            </w:r>
          </w:p>
        </w:tc>
        <w:tc>
          <w:tcPr>
            <w:tcW w:w="719" w:type="pct"/>
            <w:shd w:val="clear" w:color="auto" w:fill="auto"/>
          </w:tcPr>
          <w:p w14:paraId="51D5BBE1"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345 cases received including 219 cases in Liberia and 126 in Côte d'Ivoire. This represents and exception increase in achievement</w:t>
            </w:r>
          </w:p>
        </w:tc>
        <w:tc>
          <w:tcPr>
            <w:tcW w:w="533" w:type="pct"/>
            <w:shd w:val="clear" w:color="auto" w:fill="auto"/>
          </w:tcPr>
          <w:p w14:paraId="0F957797"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1725%</w:t>
            </w:r>
          </w:p>
        </w:tc>
        <w:tc>
          <w:tcPr>
            <w:tcW w:w="393" w:type="pct"/>
            <w:vMerge w:val="restart"/>
            <w:shd w:val="clear" w:color="auto" w:fill="auto"/>
          </w:tcPr>
          <w:p w14:paraId="74198EF4"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641%</w:t>
            </w:r>
          </w:p>
        </w:tc>
      </w:tr>
      <w:tr w:rsidR="005345BB" w:rsidRPr="003A4E33" w14:paraId="39351FE8" w14:textId="77777777" w:rsidTr="007A36AB">
        <w:trPr>
          <w:trHeight w:val="422"/>
        </w:trPr>
        <w:tc>
          <w:tcPr>
            <w:tcW w:w="548" w:type="pct"/>
            <w:vMerge/>
            <w:shd w:val="clear" w:color="auto" w:fill="auto"/>
          </w:tcPr>
          <w:p w14:paraId="4EC2C63C"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c>
          <w:tcPr>
            <w:tcW w:w="1534" w:type="pct"/>
            <w:shd w:val="clear" w:color="auto" w:fill="auto"/>
          </w:tcPr>
          <w:p w14:paraId="213BBF1F"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Indicator 2.b</w:t>
            </w:r>
          </w:p>
          <w:p w14:paraId="0C1FBB24"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of disputes and conflicts resolved peacefully by local peace committees (CPPCs and CPCs)</w:t>
            </w:r>
          </w:p>
          <w:p w14:paraId="385B145E"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19292E25"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60%</w:t>
            </w:r>
          </w:p>
        </w:tc>
        <w:tc>
          <w:tcPr>
            <w:tcW w:w="392" w:type="pct"/>
            <w:shd w:val="clear" w:color="auto" w:fill="auto"/>
          </w:tcPr>
          <w:p w14:paraId="5BDC0CAB"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90%</w:t>
            </w:r>
          </w:p>
        </w:tc>
        <w:tc>
          <w:tcPr>
            <w:tcW w:w="486" w:type="pct"/>
            <w:shd w:val="clear" w:color="auto" w:fill="auto"/>
          </w:tcPr>
          <w:p w14:paraId="23DEE40C"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90%</w:t>
            </w:r>
          </w:p>
        </w:tc>
        <w:tc>
          <w:tcPr>
            <w:tcW w:w="719" w:type="pct"/>
            <w:shd w:val="clear" w:color="auto" w:fill="auto"/>
          </w:tcPr>
          <w:p w14:paraId="38DF77BA"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335 cases (199 in Liberia and 116 in Côte d'Ivoire) have been mediated and peacefully resolved by the peace committees</w:t>
            </w:r>
          </w:p>
        </w:tc>
        <w:tc>
          <w:tcPr>
            <w:tcW w:w="533" w:type="pct"/>
            <w:shd w:val="clear" w:color="auto" w:fill="auto"/>
          </w:tcPr>
          <w:p w14:paraId="7000EC77"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100%</w:t>
            </w:r>
          </w:p>
        </w:tc>
        <w:tc>
          <w:tcPr>
            <w:tcW w:w="393" w:type="pct"/>
            <w:vMerge/>
            <w:shd w:val="clear" w:color="auto" w:fill="auto"/>
          </w:tcPr>
          <w:p w14:paraId="6E7C7F86"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4D3E8127" w14:textId="77777777" w:rsidTr="007A36AB">
        <w:trPr>
          <w:trHeight w:val="422"/>
        </w:trPr>
        <w:tc>
          <w:tcPr>
            <w:tcW w:w="548" w:type="pct"/>
            <w:vMerge/>
            <w:shd w:val="clear" w:color="auto" w:fill="auto"/>
          </w:tcPr>
          <w:p w14:paraId="4615D43C"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c>
          <w:tcPr>
            <w:tcW w:w="1534" w:type="pct"/>
            <w:shd w:val="clear" w:color="auto" w:fill="auto"/>
          </w:tcPr>
          <w:p w14:paraId="4E7BCA2D"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Outcome Indicator 2.c</w:t>
            </w:r>
          </w:p>
          <w:p w14:paraId="7E080C04"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lastRenderedPageBreak/>
              <w:t>% of community members in the identified target area indicating increased cooperation and social cohesion among cross-border communities and enhanced conflict prevention mechanisms at community level (disaggregated data by age, sex, target area and country)</w:t>
            </w:r>
          </w:p>
          <w:p w14:paraId="15C1F655"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4D13DE8A"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lastRenderedPageBreak/>
              <w:t>70%</w:t>
            </w:r>
          </w:p>
        </w:tc>
        <w:tc>
          <w:tcPr>
            <w:tcW w:w="392" w:type="pct"/>
            <w:shd w:val="clear" w:color="auto" w:fill="auto"/>
          </w:tcPr>
          <w:p w14:paraId="0E4D2EC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90%</w:t>
            </w:r>
          </w:p>
        </w:tc>
        <w:tc>
          <w:tcPr>
            <w:tcW w:w="486" w:type="pct"/>
            <w:shd w:val="clear" w:color="auto" w:fill="auto"/>
          </w:tcPr>
          <w:p w14:paraId="420919B5"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88%</w:t>
            </w:r>
          </w:p>
        </w:tc>
        <w:tc>
          <w:tcPr>
            <w:tcW w:w="719" w:type="pct"/>
            <w:shd w:val="clear" w:color="auto" w:fill="auto"/>
          </w:tcPr>
          <w:p w14:paraId="722C072C" w14:textId="6DAC8B6F"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Perception survey</w:t>
            </w:r>
            <w:r w:rsidR="009D0548">
              <w:rPr>
                <w:rFonts w:eastAsia="Calibri" w:cstheme="minorHAnsi"/>
                <w:bCs/>
                <w:noProof/>
                <w:sz w:val="19"/>
                <w:szCs w:val="19"/>
                <w:lang w:val="en-PH" w:eastAsia="en-GB"/>
              </w:rPr>
              <w:t xml:space="preserve"> by project team</w:t>
            </w:r>
          </w:p>
          <w:p w14:paraId="1E1C1BB2"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c>
          <w:tcPr>
            <w:tcW w:w="533" w:type="pct"/>
            <w:shd w:val="clear" w:color="auto" w:fill="auto"/>
          </w:tcPr>
          <w:p w14:paraId="375F471E"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lastRenderedPageBreak/>
              <w:t>98%</w:t>
            </w:r>
          </w:p>
        </w:tc>
        <w:tc>
          <w:tcPr>
            <w:tcW w:w="393" w:type="pct"/>
            <w:vMerge/>
            <w:shd w:val="clear" w:color="auto" w:fill="auto"/>
          </w:tcPr>
          <w:p w14:paraId="5D38205D"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32E02A70" w14:textId="77777777" w:rsidTr="007A36AB">
        <w:trPr>
          <w:trHeight w:val="422"/>
        </w:trPr>
        <w:tc>
          <w:tcPr>
            <w:tcW w:w="548" w:type="pct"/>
            <w:vMerge w:val="restart"/>
            <w:shd w:val="clear" w:color="auto" w:fill="auto"/>
          </w:tcPr>
          <w:p w14:paraId="71ED8830"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 xml:space="preserve">Output 2.1 </w:t>
            </w:r>
          </w:p>
          <w:p w14:paraId="408E7D2B"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Strengthened conflict prevention and dispute resolution platforms for dialogue, joint problem-solving and cooperation, including women, youth and refugees, at community level.</w:t>
            </w:r>
          </w:p>
          <w:p w14:paraId="3564AB78"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p w14:paraId="7212F40E" w14:textId="77777777" w:rsidR="005345BB" w:rsidRPr="003A4E33" w:rsidRDefault="005345BB" w:rsidP="003A0FE4">
            <w:pPr>
              <w:spacing w:after="0" w:line="276" w:lineRule="auto"/>
              <w:contextualSpacing/>
              <w:jc w:val="both"/>
              <w:rPr>
                <w:rFonts w:eastAsia="Calibri" w:cstheme="minorHAnsi"/>
                <w:b/>
                <w:bCs/>
                <w:noProof/>
                <w:sz w:val="19"/>
                <w:szCs w:val="19"/>
                <w:lang w:val="en-PH" w:eastAsia="en-GB"/>
              </w:rPr>
            </w:pPr>
          </w:p>
        </w:tc>
        <w:tc>
          <w:tcPr>
            <w:tcW w:w="1534" w:type="pct"/>
            <w:shd w:val="clear" w:color="auto" w:fill="auto"/>
          </w:tcPr>
          <w:p w14:paraId="5C29B8A4"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2.1.1</w:t>
            </w:r>
          </w:p>
          <w:p w14:paraId="479D59A6"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committees (CPPCs and CPCs) established/consolidated and sustainable </w:t>
            </w:r>
          </w:p>
        </w:tc>
        <w:tc>
          <w:tcPr>
            <w:tcW w:w="394" w:type="pct"/>
            <w:shd w:val="clear" w:color="auto" w:fill="auto"/>
          </w:tcPr>
          <w:p w14:paraId="7A85089F"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16</w:t>
            </w:r>
          </w:p>
        </w:tc>
        <w:tc>
          <w:tcPr>
            <w:tcW w:w="392" w:type="pct"/>
            <w:shd w:val="clear" w:color="auto" w:fill="auto"/>
          </w:tcPr>
          <w:p w14:paraId="5CA8BB5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32</w:t>
            </w:r>
          </w:p>
        </w:tc>
        <w:tc>
          <w:tcPr>
            <w:tcW w:w="486" w:type="pct"/>
            <w:shd w:val="clear" w:color="auto" w:fill="auto"/>
          </w:tcPr>
          <w:p w14:paraId="5028C583"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77</w:t>
            </w:r>
          </w:p>
        </w:tc>
        <w:tc>
          <w:tcPr>
            <w:tcW w:w="719" w:type="pct"/>
            <w:shd w:val="clear" w:color="auto" w:fill="auto"/>
          </w:tcPr>
          <w:p w14:paraId="472E0D8D"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bookmarkStart w:id="110" w:name="_Hlk101649119"/>
            <w:r w:rsidRPr="003A4E33">
              <w:rPr>
                <w:rFonts w:eastAsia="Calibri" w:cstheme="minorHAnsi"/>
                <w:bCs/>
                <w:noProof/>
                <w:sz w:val="19"/>
                <w:szCs w:val="19"/>
                <w:lang w:val="en-PH" w:eastAsia="en-GB"/>
              </w:rPr>
              <w:t>26 in Liberia</w:t>
            </w:r>
          </w:p>
          <w:p w14:paraId="4CCAC7B1"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51 in Côte d’Ivoire</w:t>
            </w:r>
            <w:bookmarkEnd w:id="110"/>
          </w:p>
        </w:tc>
        <w:tc>
          <w:tcPr>
            <w:tcW w:w="533" w:type="pct"/>
            <w:shd w:val="clear" w:color="auto" w:fill="auto"/>
          </w:tcPr>
          <w:p w14:paraId="1A5BB99B"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241%</w:t>
            </w:r>
          </w:p>
        </w:tc>
        <w:tc>
          <w:tcPr>
            <w:tcW w:w="393" w:type="pct"/>
            <w:vMerge w:val="restart"/>
            <w:shd w:val="clear" w:color="auto" w:fill="auto"/>
          </w:tcPr>
          <w:p w14:paraId="4BEC1CCA"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334%</w:t>
            </w:r>
          </w:p>
          <w:p w14:paraId="3C19550A"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(177% without ind 2.1.1 and 2.1.2)</w:t>
            </w:r>
          </w:p>
        </w:tc>
      </w:tr>
      <w:tr w:rsidR="005345BB" w:rsidRPr="003A4E33" w14:paraId="0407BA28" w14:textId="77777777" w:rsidTr="007A36AB">
        <w:trPr>
          <w:trHeight w:val="458"/>
        </w:trPr>
        <w:tc>
          <w:tcPr>
            <w:tcW w:w="548" w:type="pct"/>
            <w:vMerge/>
            <w:shd w:val="clear" w:color="auto" w:fill="auto"/>
          </w:tcPr>
          <w:p w14:paraId="5CC8E14E"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21784647"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2.1.2</w:t>
            </w:r>
          </w:p>
          <w:p w14:paraId="1E2CDC93"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participants trained and able to resolve and prevent conflicts with increased knowledge and experiences (disaggregated data by age, sex, target area and country)</w:t>
            </w:r>
          </w:p>
        </w:tc>
        <w:tc>
          <w:tcPr>
            <w:tcW w:w="394" w:type="pct"/>
            <w:shd w:val="clear" w:color="auto" w:fill="auto"/>
          </w:tcPr>
          <w:p w14:paraId="3A16B185"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13A5050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 xml:space="preserve">120 </w:t>
            </w:r>
          </w:p>
        </w:tc>
        <w:tc>
          <w:tcPr>
            <w:tcW w:w="486" w:type="pct"/>
            <w:shd w:val="clear" w:color="auto" w:fill="auto"/>
          </w:tcPr>
          <w:p w14:paraId="3CBF6D02"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en-US" w:eastAsia="en-GB"/>
              </w:rPr>
              <w:t>642</w:t>
            </w:r>
          </w:p>
        </w:tc>
        <w:tc>
          <w:tcPr>
            <w:tcW w:w="719" w:type="pct"/>
            <w:shd w:val="clear" w:color="auto" w:fill="auto"/>
          </w:tcPr>
          <w:p w14:paraId="16C5C2CA"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401 in Côte d’Ivoire &amp; 241 (151 men and 90 women) in Liberia</w:t>
            </w:r>
          </w:p>
        </w:tc>
        <w:tc>
          <w:tcPr>
            <w:tcW w:w="533" w:type="pct"/>
            <w:shd w:val="clear" w:color="auto" w:fill="auto"/>
          </w:tcPr>
          <w:p w14:paraId="3BCE89CA"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535%</w:t>
            </w:r>
          </w:p>
        </w:tc>
        <w:tc>
          <w:tcPr>
            <w:tcW w:w="393" w:type="pct"/>
            <w:vMerge/>
            <w:shd w:val="clear" w:color="auto" w:fill="auto"/>
          </w:tcPr>
          <w:p w14:paraId="7D88CC04"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1CDFEDAA" w14:textId="77777777" w:rsidTr="007A36AB">
        <w:trPr>
          <w:trHeight w:val="458"/>
        </w:trPr>
        <w:tc>
          <w:tcPr>
            <w:tcW w:w="548" w:type="pct"/>
            <w:vMerge/>
            <w:shd w:val="clear" w:color="auto" w:fill="auto"/>
          </w:tcPr>
          <w:p w14:paraId="377D3805"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59DAE717"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2.1.3</w:t>
            </w:r>
          </w:p>
          <w:p w14:paraId="3DE03DF0"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participants to the regular CPPCs and CPCs meetings in respective countries, including women, youth, and refugees (disaggregated data by age, sex, target area and country)</w:t>
            </w:r>
          </w:p>
        </w:tc>
        <w:tc>
          <w:tcPr>
            <w:tcW w:w="394" w:type="pct"/>
            <w:shd w:val="clear" w:color="auto" w:fill="auto"/>
          </w:tcPr>
          <w:p w14:paraId="5EB4FF32"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60</w:t>
            </w:r>
          </w:p>
        </w:tc>
        <w:tc>
          <w:tcPr>
            <w:tcW w:w="392" w:type="pct"/>
            <w:shd w:val="clear" w:color="auto" w:fill="auto"/>
          </w:tcPr>
          <w:p w14:paraId="60AF074A"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120</w:t>
            </w:r>
          </w:p>
        </w:tc>
        <w:tc>
          <w:tcPr>
            <w:tcW w:w="486" w:type="pct"/>
            <w:shd w:val="clear" w:color="auto" w:fill="auto"/>
          </w:tcPr>
          <w:p w14:paraId="35B791D4"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 xml:space="preserve">534 </w:t>
            </w:r>
          </w:p>
        </w:tc>
        <w:tc>
          <w:tcPr>
            <w:tcW w:w="719" w:type="pct"/>
            <w:shd w:val="clear" w:color="auto" w:fill="auto"/>
          </w:tcPr>
          <w:p w14:paraId="5E6233BA"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310 (275 men and 135 women) in Côte d’Ivoire &amp; 224 (135 men and 89 women) (in Liberia</w:t>
            </w:r>
          </w:p>
        </w:tc>
        <w:tc>
          <w:tcPr>
            <w:tcW w:w="533" w:type="pct"/>
            <w:shd w:val="clear" w:color="auto" w:fill="auto"/>
          </w:tcPr>
          <w:p w14:paraId="78674BDF"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r w:rsidRPr="003A4E33">
              <w:rPr>
                <w:rFonts w:eastAsia="Calibri" w:cstheme="minorHAnsi"/>
                <w:bCs/>
                <w:noProof/>
                <w:sz w:val="19"/>
                <w:szCs w:val="19"/>
                <w:lang w:val="en-PH" w:eastAsia="en-GB"/>
              </w:rPr>
              <w:t>445%</w:t>
            </w:r>
          </w:p>
        </w:tc>
        <w:tc>
          <w:tcPr>
            <w:tcW w:w="393" w:type="pct"/>
            <w:vMerge/>
            <w:shd w:val="clear" w:color="auto" w:fill="auto"/>
          </w:tcPr>
          <w:p w14:paraId="2DD69A08" w14:textId="77777777" w:rsidR="005345BB" w:rsidRPr="003A4E33" w:rsidRDefault="005345BB" w:rsidP="003A0FE4">
            <w:pPr>
              <w:spacing w:after="0" w:line="276" w:lineRule="auto"/>
              <w:contextualSpacing/>
              <w:jc w:val="both"/>
              <w:rPr>
                <w:rFonts w:eastAsia="Calibri" w:cstheme="minorHAnsi"/>
                <w:bCs/>
                <w:noProof/>
                <w:sz w:val="19"/>
                <w:szCs w:val="19"/>
                <w:lang w:val="en-PH" w:eastAsia="en-GB"/>
              </w:rPr>
            </w:pPr>
          </w:p>
        </w:tc>
      </w:tr>
      <w:tr w:rsidR="005345BB" w:rsidRPr="003A4E33" w14:paraId="3401AEA6" w14:textId="77777777" w:rsidTr="007A36AB">
        <w:trPr>
          <w:trHeight w:val="458"/>
        </w:trPr>
        <w:tc>
          <w:tcPr>
            <w:tcW w:w="548" w:type="pct"/>
            <w:vMerge/>
            <w:shd w:val="clear" w:color="auto" w:fill="auto"/>
          </w:tcPr>
          <w:p w14:paraId="55AD548B"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759144C4"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2.1.4</w:t>
            </w:r>
          </w:p>
          <w:p w14:paraId="6107FF19"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functional Joint Committee between mirroring that facilitates cross-border cooperation and social cohesion.</w:t>
            </w:r>
          </w:p>
        </w:tc>
        <w:tc>
          <w:tcPr>
            <w:tcW w:w="394" w:type="pct"/>
            <w:shd w:val="clear" w:color="auto" w:fill="auto"/>
          </w:tcPr>
          <w:p w14:paraId="0AD25181"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2</w:t>
            </w:r>
          </w:p>
        </w:tc>
        <w:tc>
          <w:tcPr>
            <w:tcW w:w="392" w:type="pct"/>
            <w:shd w:val="clear" w:color="auto" w:fill="auto"/>
          </w:tcPr>
          <w:p w14:paraId="418D7929"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8</w:t>
            </w:r>
          </w:p>
        </w:tc>
        <w:tc>
          <w:tcPr>
            <w:tcW w:w="486" w:type="pct"/>
            <w:shd w:val="clear" w:color="auto" w:fill="auto"/>
          </w:tcPr>
          <w:p w14:paraId="6B6DF5AE"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9</w:t>
            </w:r>
          </w:p>
        </w:tc>
        <w:tc>
          <w:tcPr>
            <w:tcW w:w="719" w:type="pct"/>
            <w:shd w:val="clear" w:color="auto" w:fill="auto"/>
          </w:tcPr>
          <w:p w14:paraId="7477019A"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c>
          <w:tcPr>
            <w:tcW w:w="533" w:type="pct"/>
            <w:shd w:val="clear" w:color="auto" w:fill="auto"/>
          </w:tcPr>
          <w:p w14:paraId="148578A5"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113%</w:t>
            </w:r>
          </w:p>
        </w:tc>
        <w:tc>
          <w:tcPr>
            <w:tcW w:w="393" w:type="pct"/>
            <w:vMerge/>
            <w:shd w:val="clear" w:color="auto" w:fill="auto"/>
          </w:tcPr>
          <w:p w14:paraId="5F72039E"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37F9BAEB" w14:textId="77777777" w:rsidTr="007A36AB">
        <w:trPr>
          <w:trHeight w:val="512"/>
        </w:trPr>
        <w:tc>
          <w:tcPr>
            <w:tcW w:w="548" w:type="pct"/>
            <w:vMerge w:val="restart"/>
            <w:shd w:val="clear" w:color="auto" w:fill="auto"/>
          </w:tcPr>
          <w:p w14:paraId="3F95DF83"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Output 2.2</w:t>
            </w:r>
          </w:p>
          <w:p w14:paraId="73AC69D2" w14:textId="77777777" w:rsidR="005345BB" w:rsidRPr="003A4E33" w:rsidRDefault="005345BB" w:rsidP="003A0FE4">
            <w:pPr>
              <w:spacing w:after="0" w:line="276" w:lineRule="auto"/>
              <w:contextualSpacing/>
              <w:jc w:val="both"/>
              <w:rPr>
                <w:rFonts w:eastAsia="Calibri" w:cstheme="minorHAnsi"/>
                <w:bCs/>
                <w:iCs/>
                <w:noProof/>
                <w:sz w:val="19"/>
                <w:szCs w:val="19"/>
                <w:lang w:eastAsia="en-GB"/>
              </w:rPr>
            </w:pPr>
            <w:r w:rsidRPr="003A4E33">
              <w:rPr>
                <w:rFonts w:eastAsia="Calibri" w:cstheme="minorHAnsi"/>
                <w:bCs/>
                <w:iCs/>
                <w:noProof/>
                <w:sz w:val="19"/>
                <w:szCs w:val="19"/>
                <w:lang w:eastAsia="en-GB"/>
              </w:rPr>
              <w:t xml:space="preserve">Increased peaceful exchanges between cross-border communities through joint social, cultural </w:t>
            </w:r>
            <w:r w:rsidRPr="003A4E33">
              <w:rPr>
                <w:rFonts w:eastAsia="Calibri" w:cstheme="minorHAnsi"/>
                <w:bCs/>
                <w:iCs/>
                <w:noProof/>
                <w:sz w:val="19"/>
                <w:szCs w:val="19"/>
                <w:lang w:eastAsia="en-GB"/>
              </w:rPr>
              <w:lastRenderedPageBreak/>
              <w:t xml:space="preserve">and economic initiatives. </w:t>
            </w:r>
          </w:p>
          <w:p w14:paraId="38649733"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1534" w:type="pct"/>
            <w:shd w:val="clear" w:color="auto" w:fill="auto"/>
          </w:tcPr>
          <w:p w14:paraId="06094763"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lastRenderedPageBreak/>
              <w:t>Output Indicator 2.2.1</w:t>
            </w:r>
          </w:p>
          <w:p w14:paraId="2D045BDC"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Number of basic cross-border infrastructures (water pumps, small ferryboats, motorized canoes) facilitating cohesion and community engagement rehabilitated  </w:t>
            </w:r>
          </w:p>
        </w:tc>
        <w:tc>
          <w:tcPr>
            <w:tcW w:w="394" w:type="pct"/>
            <w:shd w:val="clear" w:color="auto" w:fill="auto"/>
          </w:tcPr>
          <w:p w14:paraId="1B44D7EC"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4</w:t>
            </w:r>
          </w:p>
        </w:tc>
        <w:tc>
          <w:tcPr>
            <w:tcW w:w="392" w:type="pct"/>
            <w:shd w:val="clear" w:color="auto" w:fill="auto"/>
          </w:tcPr>
          <w:p w14:paraId="3B1C39C6"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10</w:t>
            </w:r>
          </w:p>
        </w:tc>
        <w:tc>
          <w:tcPr>
            <w:tcW w:w="486" w:type="pct"/>
            <w:shd w:val="clear" w:color="auto" w:fill="auto"/>
          </w:tcPr>
          <w:p w14:paraId="44E12DE2"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49</w:t>
            </w:r>
          </w:p>
        </w:tc>
        <w:tc>
          <w:tcPr>
            <w:tcW w:w="719" w:type="pct"/>
            <w:shd w:val="clear" w:color="auto" w:fill="auto"/>
          </w:tcPr>
          <w:p w14:paraId="0DA9FF7C"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49 basic cross-border infrastructures (water pumps, 2 small ferryboats, 2 motorized canoes) facilitating cohesion and community engagement rehabilitated  </w:t>
            </w:r>
          </w:p>
          <w:p w14:paraId="4DBAFD5B"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PH" w:eastAsia="en-GB"/>
              </w:rPr>
              <w:lastRenderedPageBreak/>
              <w:t>41in Côte d’Ivoire &amp; 8 in Liberia</w:t>
            </w:r>
          </w:p>
        </w:tc>
        <w:tc>
          <w:tcPr>
            <w:tcW w:w="533" w:type="pct"/>
            <w:shd w:val="clear" w:color="auto" w:fill="auto"/>
          </w:tcPr>
          <w:p w14:paraId="19966693"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lastRenderedPageBreak/>
              <w:t>490%</w:t>
            </w:r>
          </w:p>
        </w:tc>
        <w:tc>
          <w:tcPr>
            <w:tcW w:w="393" w:type="pct"/>
            <w:vMerge w:val="restart"/>
            <w:shd w:val="clear" w:color="auto" w:fill="auto"/>
          </w:tcPr>
          <w:p w14:paraId="39E9D910"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222%</w:t>
            </w:r>
          </w:p>
          <w:p w14:paraId="5B39157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(155% without Ind 2.2.1)</w:t>
            </w:r>
          </w:p>
        </w:tc>
      </w:tr>
      <w:tr w:rsidR="005345BB" w:rsidRPr="003A4E33" w14:paraId="45C4DC49" w14:textId="77777777" w:rsidTr="007A36AB">
        <w:trPr>
          <w:trHeight w:val="458"/>
        </w:trPr>
        <w:tc>
          <w:tcPr>
            <w:tcW w:w="548" w:type="pct"/>
            <w:vMerge/>
            <w:shd w:val="clear" w:color="auto" w:fill="auto"/>
          </w:tcPr>
          <w:p w14:paraId="02849BCC"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34598D18"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2.2.2</w:t>
            </w:r>
          </w:p>
          <w:p w14:paraId="6A869D19"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 xml:space="preserve">Assessment of perceptions of women regarding an improved socio-economic participation and enhanced knowledge on SGBV issues </w:t>
            </w:r>
          </w:p>
        </w:tc>
        <w:tc>
          <w:tcPr>
            <w:tcW w:w="394" w:type="pct"/>
            <w:shd w:val="clear" w:color="auto" w:fill="auto"/>
          </w:tcPr>
          <w:p w14:paraId="4945AE95"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1147768E"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w:t>
            </w:r>
          </w:p>
        </w:tc>
        <w:tc>
          <w:tcPr>
            <w:tcW w:w="486" w:type="pct"/>
            <w:shd w:val="clear" w:color="auto" w:fill="auto"/>
          </w:tcPr>
          <w:p w14:paraId="7D9BD2B0"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1</w:t>
            </w:r>
          </w:p>
        </w:tc>
        <w:tc>
          <w:tcPr>
            <w:tcW w:w="719" w:type="pct"/>
            <w:shd w:val="clear" w:color="auto" w:fill="auto"/>
          </w:tcPr>
          <w:p w14:paraId="5DEEB77A" w14:textId="77777777" w:rsidR="005345BB" w:rsidRPr="003A4E33" w:rsidRDefault="005345BB" w:rsidP="003A0FE4">
            <w:pPr>
              <w:spacing w:after="0" w:line="276" w:lineRule="auto"/>
              <w:contextualSpacing/>
              <w:jc w:val="both"/>
              <w:rPr>
                <w:rFonts w:eastAsia="Calibri" w:cstheme="minorHAnsi"/>
                <w:bCs/>
                <w:noProof/>
                <w:sz w:val="19"/>
                <w:szCs w:val="19"/>
                <w:highlight w:val="yellow"/>
                <w:lang w:val="en-US" w:eastAsia="en-GB"/>
              </w:rPr>
            </w:pPr>
          </w:p>
        </w:tc>
        <w:tc>
          <w:tcPr>
            <w:tcW w:w="533" w:type="pct"/>
            <w:shd w:val="clear" w:color="auto" w:fill="auto"/>
          </w:tcPr>
          <w:p w14:paraId="2A01A1CE"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100%</w:t>
            </w:r>
          </w:p>
        </w:tc>
        <w:tc>
          <w:tcPr>
            <w:tcW w:w="393" w:type="pct"/>
            <w:vMerge/>
            <w:shd w:val="clear" w:color="auto" w:fill="auto"/>
          </w:tcPr>
          <w:p w14:paraId="1BA9378D"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5E863ED3" w14:textId="77777777" w:rsidTr="007A36AB">
        <w:trPr>
          <w:trHeight w:val="458"/>
        </w:trPr>
        <w:tc>
          <w:tcPr>
            <w:tcW w:w="548" w:type="pct"/>
            <w:vMerge/>
            <w:shd w:val="clear" w:color="auto" w:fill="auto"/>
          </w:tcPr>
          <w:p w14:paraId="2C43C1F9"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p>
        </w:tc>
        <w:tc>
          <w:tcPr>
            <w:tcW w:w="1534" w:type="pct"/>
            <w:shd w:val="clear" w:color="auto" w:fill="auto"/>
          </w:tcPr>
          <w:p w14:paraId="3E75450C"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2.2.3</w:t>
            </w:r>
          </w:p>
          <w:p w14:paraId="33E6C429"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bookmarkStart w:id="111" w:name="_Hlk101651617"/>
            <w:r w:rsidRPr="003A4E33">
              <w:rPr>
                <w:rFonts w:eastAsia="Calibri" w:cstheme="minorHAnsi"/>
                <w:bCs/>
                <w:noProof/>
                <w:sz w:val="19"/>
                <w:szCs w:val="19"/>
                <w:lang w:eastAsia="en-GB"/>
              </w:rPr>
              <w:t xml:space="preserve">Number of Information, Education, Communication (IEC) materials produced on peaceful co-existence and social cohesion prior to the 2020 elections in both countries. </w:t>
            </w:r>
          </w:p>
          <w:bookmarkEnd w:id="111"/>
          <w:p w14:paraId="37003AD4"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p>
        </w:tc>
        <w:tc>
          <w:tcPr>
            <w:tcW w:w="394" w:type="pct"/>
            <w:shd w:val="clear" w:color="auto" w:fill="auto"/>
          </w:tcPr>
          <w:p w14:paraId="1EDD9A01"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14</w:t>
            </w:r>
          </w:p>
        </w:tc>
        <w:tc>
          <w:tcPr>
            <w:tcW w:w="392" w:type="pct"/>
            <w:shd w:val="clear" w:color="auto" w:fill="auto"/>
          </w:tcPr>
          <w:p w14:paraId="3669DAA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24</w:t>
            </w:r>
          </w:p>
        </w:tc>
        <w:tc>
          <w:tcPr>
            <w:tcW w:w="486" w:type="pct"/>
            <w:shd w:val="clear" w:color="auto" w:fill="auto"/>
          </w:tcPr>
          <w:p w14:paraId="15F6EF2C"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r w:rsidRPr="003A4E33">
              <w:rPr>
                <w:rFonts w:eastAsia="Calibri" w:cstheme="minorHAnsi"/>
                <w:b/>
                <w:bCs/>
                <w:noProof/>
                <w:sz w:val="19"/>
                <w:szCs w:val="19"/>
                <w:lang w:val="en-US" w:eastAsia="en-GB"/>
              </w:rPr>
              <w:t>32</w:t>
            </w:r>
          </w:p>
        </w:tc>
        <w:tc>
          <w:tcPr>
            <w:tcW w:w="719" w:type="pct"/>
            <w:shd w:val="clear" w:color="auto" w:fill="auto"/>
          </w:tcPr>
          <w:p w14:paraId="3D423A0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12 sets of IEC on elections and COVID-19 </w:t>
            </w:r>
          </w:p>
          <w:p w14:paraId="30B936F3"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12 signposts on peaceful co-existence and social cohesion</w:t>
            </w:r>
          </w:p>
        </w:tc>
        <w:tc>
          <w:tcPr>
            <w:tcW w:w="533" w:type="pct"/>
            <w:shd w:val="clear" w:color="auto" w:fill="auto"/>
          </w:tcPr>
          <w:p w14:paraId="4C7DCD4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133%</w:t>
            </w:r>
          </w:p>
        </w:tc>
        <w:tc>
          <w:tcPr>
            <w:tcW w:w="393" w:type="pct"/>
            <w:vMerge/>
            <w:shd w:val="clear" w:color="auto" w:fill="auto"/>
          </w:tcPr>
          <w:p w14:paraId="11394E87"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12A0F9B6" w14:textId="77777777" w:rsidTr="007A36AB">
        <w:trPr>
          <w:trHeight w:val="458"/>
        </w:trPr>
        <w:tc>
          <w:tcPr>
            <w:tcW w:w="548" w:type="pct"/>
            <w:vMerge/>
            <w:shd w:val="clear" w:color="auto" w:fill="auto"/>
          </w:tcPr>
          <w:p w14:paraId="5F24FDD1"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292A1A9C"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2.2.4</w:t>
            </w:r>
          </w:p>
          <w:p w14:paraId="4F4BAAC9"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awareness-raising activities organized through radio broadcasts</w:t>
            </w:r>
          </w:p>
        </w:tc>
        <w:tc>
          <w:tcPr>
            <w:tcW w:w="394" w:type="pct"/>
            <w:shd w:val="clear" w:color="auto" w:fill="auto"/>
          </w:tcPr>
          <w:p w14:paraId="24E3D23D"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0</w:t>
            </w:r>
          </w:p>
        </w:tc>
        <w:tc>
          <w:tcPr>
            <w:tcW w:w="392" w:type="pct"/>
            <w:shd w:val="clear" w:color="auto" w:fill="auto"/>
          </w:tcPr>
          <w:p w14:paraId="5305333E"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12</w:t>
            </w:r>
          </w:p>
        </w:tc>
        <w:tc>
          <w:tcPr>
            <w:tcW w:w="486" w:type="pct"/>
            <w:shd w:val="clear" w:color="auto" w:fill="auto"/>
          </w:tcPr>
          <w:p w14:paraId="098BBD80"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32</w:t>
            </w:r>
          </w:p>
        </w:tc>
        <w:tc>
          <w:tcPr>
            <w:tcW w:w="719" w:type="pct"/>
            <w:shd w:val="clear" w:color="auto" w:fill="auto"/>
          </w:tcPr>
          <w:p w14:paraId="50F18129"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12 episodes through ECOWAS Radio </w:t>
            </w:r>
          </w:p>
          <w:p w14:paraId="5BF4DB6F" w14:textId="0A31E64E"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 xml:space="preserve">10 community radio stations </w:t>
            </w:r>
            <w:r w:rsidR="00E1557D">
              <w:rPr>
                <w:rFonts w:eastAsia="Calibri" w:cstheme="minorHAnsi"/>
                <w:bCs/>
                <w:noProof/>
                <w:sz w:val="19"/>
                <w:szCs w:val="19"/>
                <w:lang w:val="en-US" w:eastAsia="en-GB"/>
              </w:rPr>
              <w:t>i</w:t>
            </w:r>
            <w:r w:rsidRPr="003A4E33">
              <w:rPr>
                <w:rFonts w:eastAsia="Calibri" w:cstheme="minorHAnsi"/>
                <w:bCs/>
                <w:noProof/>
                <w:sz w:val="19"/>
                <w:szCs w:val="19"/>
                <w:lang w:val="en-US" w:eastAsia="en-GB"/>
              </w:rPr>
              <w:t>n Liberia.</w:t>
            </w:r>
          </w:p>
          <w:p w14:paraId="5B930D7C"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20 episodes with 5 community radio stations in Côte d’Ivoire.</w:t>
            </w:r>
          </w:p>
        </w:tc>
        <w:tc>
          <w:tcPr>
            <w:tcW w:w="533" w:type="pct"/>
            <w:shd w:val="clear" w:color="auto" w:fill="auto"/>
          </w:tcPr>
          <w:p w14:paraId="337937EC"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267%</w:t>
            </w:r>
          </w:p>
        </w:tc>
        <w:tc>
          <w:tcPr>
            <w:tcW w:w="393" w:type="pct"/>
            <w:vMerge/>
            <w:shd w:val="clear" w:color="auto" w:fill="auto"/>
          </w:tcPr>
          <w:p w14:paraId="4C632576"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r w:rsidR="005345BB" w:rsidRPr="003A4E33" w14:paraId="32998182" w14:textId="77777777" w:rsidTr="007A36AB">
        <w:trPr>
          <w:trHeight w:val="458"/>
        </w:trPr>
        <w:tc>
          <w:tcPr>
            <w:tcW w:w="548" w:type="pct"/>
            <w:vMerge/>
            <w:shd w:val="clear" w:color="auto" w:fill="auto"/>
          </w:tcPr>
          <w:p w14:paraId="4498666D" w14:textId="77777777" w:rsidR="005345BB" w:rsidRPr="003A4E33" w:rsidRDefault="005345BB" w:rsidP="003A0FE4">
            <w:pPr>
              <w:spacing w:after="0" w:line="276" w:lineRule="auto"/>
              <w:contextualSpacing/>
              <w:jc w:val="both"/>
              <w:rPr>
                <w:rFonts w:eastAsia="Calibri" w:cstheme="minorHAnsi"/>
                <w:b/>
                <w:bCs/>
                <w:noProof/>
                <w:sz w:val="19"/>
                <w:szCs w:val="19"/>
                <w:lang w:val="en-US" w:eastAsia="en-GB"/>
              </w:rPr>
            </w:pPr>
          </w:p>
        </w:tc>
        <w:tc>
          <w:tcPr>
            <w:tcW w:w="1534" w:type="pct"/>
            <w:shd w:val="clear" w:color="auto" w:fill="auto"/>
          </w:tcPr>
          <w:p w14:paraId="259E3CFD" w14:textId="77777777" w:rsidR="005345BB" w:rsidRPr="003A4E33" w:rsidRDefault="005345BB" w:rsidP="003A0FE4">
            <w:pPr>
              <w:spacing w:after="0" w:line="276" w:lineRule="auto"/>
              <w:contextualSpacing/>
              <w:jc w:val="both"/>
              <w:rPr>
                <w:rFonts w:eastAsia="Calibri" w:cstheme="minorHAnsi"/>
                <w:b/>
                <w:bCs/>
                <w:noProof/>
                <w:sz w:val="19"/>
                <w:szCs w:val="19"/>
                <w:lang w:eastAsia="en-GB"/>
              </w:rPr>
            </w:pPr>
            <w:r w:rsidRPr="003A4E33">
              <w:rPr>
                <w:rFonts w:eastAsia="Calibri" w:cstheme="minorHAnsi"/>
                <w:b/>
                <w:bCs/>
                <w:noProof/>
                <w:sz w:val="19"/>
                <w:szCs w:val="19"/>
                <w:lang w:eastAsia="en-GB"/>
              </w:rPr>
              <w:t>Output Indicator 2.2.5</w:t>
            </w:r>
          </w:p>
          <w:p w14:paraId="42968423" w14:textId="77777777" w:rsidR="005345BB" w:rsidRPr="003A4E33" w:rsidRDefault="005345BB" w:rsidP="003A0FE4">
            <w:pPr>
              <w:spacing w:after="0" w:line="276" w:lineRule="auto"/>
              <w:contextualSpacing/>
              <w:jc w:val="both"/>
              <w:rPr>
                <w:rFonts w:eastAsia="Calibri" w:cstheme="minorHAnsi"/>
                <w:bCs/>
                <w:noProof/>
                <w:sz w:val="19"/>
                <w:szCs w:val="19"/>
                <w:lang w:eastAsia="en-GB"/>
              </w:rPr>
            </w:pPr>
            <w:r w:rsidRPr="003A4E33">
              <w:rPr>
                <w:rFonts w:eastAsia="Calibri" w:cstheme="minorHAnsi"/>
                <w:bCs/>
                <w:noProof/>
                <w:sz w:val="19"/>
                <w:szCs w:val="19"/>
                <w:lang w:eastAsia="en-GB"/>
              </w:rPr>
              <w:t>Number of organized cross-border sport, cultural, and economic activities.</w:t>
            </w:r>
          </w:p>
        </w:tc>
        <w:tc>
          <w:tcPr>
            <w:tcW w:w="394" w:type="pct"/>
            <w:shd w:val="clear" w:color="auto" w:fill="auto"/>
          </w:tcPr>
          <w:p w14:paraId="2357FE78"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4</w:t>
            </w:r>
          </w:p>
        </w:tc>
        <w:tc>
          <w:tcPr>
            <w:tcW w:w="392" w:type="pct"/>
            <w:shd w:val="clear" w:color="auto" w:fill="auto"/>
          </w:tcPr>
          <w:p w14:paraId="01CA0D93" w14:textId="77777777" w:rsidR="005345BB" w:rsidRPr="003A4E33" w:rsidRDefault="005345BB" w:rsidP="003A0FE4">
            <w:pPr>
              <w:spacing w:after="0" w:line="276" w:lineRule="auto"/>
              <w:contextualSpacing/>
              <w:jc w:val="both"/>
              <w:rPr>
                <w:rFonts w:eastAsia="Calibri" w:cstheme="minorHAnsi"/>
                <w:bCs/>
                <w:noProof/>
                <w:sz w:val="19"/>
                <w:szCs w:val="19"/>
                <w:lang w:val="fr-FR" w:eastAsia="en-GB"/>
              </w:rPr>
            </w:pPr>
            <w:r w:rsidRPr="003A4E33">
              <w:rPr>
                <w:rFonts w:eastAsia="Calibri" w:cstheme="minorHAnsi"/>
                <w:bCs/>
                <w:noProof/>
                <w:sz w:val="19"/>
                <w:szCs w:val="19"/>
                <w:lang w:val="fr-FR" w:eastAsia="en-GB"/>
              </w:rPr>
              <w:t>10</w:t>
            </w:r>
          </w:p>
        </w:tc>
        <w:tc>
          <w:tcPr>
            <w:tcW w:w="486" w:type="pct"/>
            <w:shd w:val="clear" w:color="auto" w:fill="auto"/>
          </w:tcPr>
          <w:p w14:paraId="3F777AEC" w14:textId="77777777" w:rsidR="005345BB" w:rsidRPr="003A4E33" w:rsidRDefault="005345BB" w:rsidP="003A0FE4">
            <w:pPr>
              <w:spacing w:after="0" w:line="276" w:lineRule="auto"/>
              <w:contextualSpacing/>
              <w:jc w:val="both"/>
              <w:rPr>
                <w:rFonts w:eastAsia="Calibri" w:cstheme="minorHAnsi"/>
                <w:b/>
                <w:bCs/>
                <w:noProof/>
                <w:sz w:val="19"/>
                <w:szCs w:val="19"/>
                <w:lang w:val="fr-FR" w:eastAsia="en-GB"/>
              </w:rPr>
            </w:pPr>
            <w:r w:rsidRPr="003A4E33">
              <w:rPr>
                <w:rFonts w:eastAsia="Calibri" w:cstheme="minorHAnsi"/>
                <w:b/>
                <w:bCs/>
                <w:noProof/>
                <w:sz w:val="19"/>
                <w:szCs w:val="19"/>
                <w:lang w:val="fr-FR" w:eastAsia="en-GB"/>
              </w:rPr>
              <w:t>12</w:t>
            </w:r>
          </w:p>
        </w:tc>
        <w:tc>
          <w:tcPr>
            <w:tcW w:w="719" w:type="pct"/>
            <w:shd w:val="clear" w:color="auto" w:fill="auto"/>
          </w:tcPr>
          <w:p w14:paraId="65B38441"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Target already reached but others are also scheduled by IPs in the next semester</w:t>
            </w:r>
          </w:p>
        </w:tc>
        <w:tc>
          <w:tcPr>
            <w:tcW w:w="533" w:type="pct"/>
            <w:shd w:val="clear" w:color="auto" w:fill="auto"/>
          </w:tcPr>
          <w:p w14:paraId="32E59E43"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r w:rsidRPr="003A4E33">
              <w:rPr>
                <w:rFonts w:eastAsia="Calibri" w:cstheme="minorHAnsi"/>
                <w:bCs/>
                <w:noProof/>
                <w:sz w:val="19"/>
                <w:szCs w:val="19"/>
                <w:lang w:val="en-US" w:eastAsia="en-GB"/>
              </w:rPr>
              <w:t>120%</w:t>
            </w:r>
          </w:p>
        </w:tc>
        <w:tc>
          <w:tcPr>
            <w:tcW w:w="393" w:type="pct"/>
            <w:vMerge/>
            <w:shd w:val="clear" w:color="auto" w:fill="auto"/>
          </w:tcPr>
          <w:p w14:paraId="2DF5325A" w14:textId="77777777" w:rsidR="005345BB" w:rsidRPr="003A4E33" w:rsidRDefault="005345BB" w:rsidP="003A0FE4">
            <w:pPr>
              <w:spacing w:after="0" w:line="276" w:lineRule="auto"/>
              <w:contextualSpacing/>
              <w:jc w:val="both"/>
              <w:rPr>
                <w:rFonts w:eastAsia="Calibri" w:cstheme="minorHAnsi"/>
                <w:bCs/>
                <w:noProof/>
                <w:sz w:val="19"/>
                <w:szCs w:val="19"/>
                <w:lang w:val="en-US" w:eastAsia="en-GB"/>
              </w:rPr>
            </w:pPr>
          </w:p>
        </w:tc>
      </w:tr>
    </w:tbl>
    <w:bookmarkEnd w:id="109"/>
    <w:p w14:paraId="2CBC3C3A" w14:textId="10769922" w:rsidR="005345BB" w:rsidRDefault="00ED6DE5" w:rsidP="003A0FE4">
      <w:pPr>
        <w:spacing w:after="0" w:line="276" w:lineRule="auto"/>
        <w:contextualSpacing/>
        <w:jc w:val="both"/>
        <w:rPr>
          <w:rFonts w:eastAsia="Calibri" w:cstheme="minorHAnsi"/>
          <w:bCs/>
          <w:noProof/>
          <w:sz w:val="20"/>
          <w:szCs w:val="20"/>
          <w:lang w:eastAsia="en-GB"/>
        </w:rPr>
      </w:pPr>
      <w:r>
        <w:rPr>
          <w:rFonts w:eastAsia="Calibri" w:cstheme="minorHAnsi"/>
          <w:bCs/>
          <w:noProof/>
          <w:sz w:val="20"/>
          <w:szCs w:val="20"/>
          <w:lang w:eastAsia="en-GB"/>
        </w:rPr>
        <w:t>Source: IOM/UNDP results framework</w:t>
      </w:r>
      <w:r w:rsidR="000D0298">
        <w:rPr>
          <w:rFonts w:eastAsia="Calibri" w:cstheme="minorHAnsi"/>
          <w:bCs/>
          <w:noProof/>
          <w:sz w:val="20"/>
          <w:szCs w:val="20"/>
          <w:lang w:eastAsia="en-GB"/>
        </w:rPr>
        <w:t xml:space="preserve"> provided to evaluators</w:t>
      </w:r>
    </w:p>
    <w:p w14:paraId="3931672B" w14:textId="77777777" w:rsidR="000D0298" w:rsidRPr="003A4E33" w:rsidRDefault="000D0298" w:rsidP="003A0FE4">
      <w:pPr>
        <w:spacing w:after="0" w:line="276" w:lineRule="auto"/>
        <w:contextualSpacing/>
        <w:jc w:val="both"/>
        <w:rPr>
          <w:rFonts w:eastAsia="Calibri" w:cstheme="minorHAnsi"/>
          <w:bCs/>
          <w:noProof/>
          <w:sz w:val="20"/>
          <w:szCs w:val="20"/>
          <w:lang w:eastAsia="en-GB"/>
        </w:rPr>
      </w:pPr>
    </w:p>
    <w:p w14:paraId="32D5F6F1" w14:textId="7C89764B" w:rsidR="006D7611" w:rsidRPr="003A4E33" w:rsidRDefault="006D7611" w:rsidP="003A0FE4">
      <w:pPr>
        <w:spacing w:after="0" w:line="276" w:lineRule="auto"/>
        <w:contextualSpacing/>
        <w:jc w:val="both"/>
        <w:rPr>
          <w:rFonts w:eastAsia="Calibri" w:cstheme="minorHAnsi"/>
          <w:bCs/>
          <w:noProof/>
          <w:sz w:val="20"/>
          <w:szCs w:val="20"/>
          <w:lang w:eastAsia="en-GB"/>
        </w:rPr>
      </w:pPr>
      <w:r w:rsidRPr="003A4E33">
        <w:rPr>
          <w:rFonts w:eastAsia="Calibri" w:cstheme="minorHAnsi"/>
          <w:bCs/>
          <w:noProof/>
          <w:sz w:val="20"/>
          <w:szCs w:val="20"/>
          <w:lang w:eastAsia="en-GB"/>
        </w:rPr>
        <w:t>The rate of achievement of output indicators is 210% compared to 97%. Obviously, this is highly skewed by output indicators 2.1.1; 2.1.2; 2.1.3; 2.2.1 and 2.2.4. Without these indicators the project still rates an achievement rate of 154% demonstrating an exceptionally effective project.</w:t>
      </w:r>
    </w:p>
    <w:p w14:paraId="12BFF966" w14:textId="556F438E" w:rsidR="006D7611" w:rsidRPr="003A4E33" w:rsidRDefault="006D7611" w:rsidP="003A0FE4">
      <w:pPr>
        <w:tabs>
          <w:tab w:val="left" w:pos="6260"/>
        </w:tabs>
        <w:rPr>
          <w:rFonts w:eastAsia="Calibri" w:cstheme="minorHAnsi"/>
          <w:bCs/>
          <w:noProof/>
          <w:sz w:val="20"/>
          <w:szCs w:val="20"/>
          <w:lang w:eastAsia="en-GB"/>
        </w:rPr>
      </w:pPr>
    </w:p>
    <w:p w14:paraId="460A37C3" w14:textId="57E5F0B3" w:rsidR="006D7611" w:rsidRPr="003A4E33" w:rsidRDefault="006D7611" w:rsidP="003A0FE4">
      <w:pPr>
        <w:tabs>
          <w:tab w:val="left" w:pos="6260"/>
        </w:tabs>
        <w:rPr>
          <w:rFonts w:eastAsia="Calibri" w:cstheme="minorHAnsi"/>
          <w:sz w:val="20"/>
          <w:szCs w:val="20"/>
          <w:lang w:eastAsia="en-GB"/>
        </w:rPr>
        <w:sectPr w:rsidR="006D7611" w:rsidRPr="003A4E33" w:rsidSect="00B82F0C">
          <w:footerReference w:type="default" r:id="rId40"/>
          <w:type w:val="continuous"/>
          <w:pgSz w:w="16817" w:h="11901" w:orient="landscape"/>
          <w:pgMar w:top="1440" w:right="1440" w:bottom="1440" w:left="1440" w:header="708" w:footer="708" w:gutter="0"/>
          <w:pgNumType w:start="24"/>
          <w:cols w:space="708"/>
          <w:docGrid w:linePitch="360"/>
        </w:sectPr>
      </w:pPr>
      <w:r w:rsidRPr="003A4E33">
        <w:rPr>
          <w:rFonts w:eastAsia="Calibri" w:cstheme="minorHAnsi"/>
          <w:sz w:val="20"/>
          <w:szCs w:val="20"/>
          <w:lang w:eastAsia="en-GB"/>
        </w:rPr>
        <w:tab/>
      </w:r>
    </w:p>
    <w:p w14:paraId="7F516873" w14:textId="70FDD8C4" w:rsidR="0036082D" w:rsidRPr="003A4E33" w:rsidRDefault="0036082D" w:rsidP="003A0FE4">
      <w:pPr>
        <w:rPr>
          <w:rFonts w:cstheme="minorHAnsi"/>
          <w:sz w:val="20"/>
          <w:szCs w:val="20"/>
        </w:rPr>
      </w:pPr>
      <w:r w:rsidRPr="003A4E33">
        <w:rPr>
          <w:rFonts w:cstheme="minorHAnsi"/>
          <w:sz w:val="20"/>
          <w:szCs w:val="20"/>
        </w:rPr>
        <w:lastRenderedPageBreak/>
        <w:br w:type="page"/>
      </w:r>
    </w:p>
    <w:p w14:paraId="5571D768" w14:textId="77777777" w:rsidR="001D64CC" w:rsidRPr="003A4E33" w:rsidRDefault="001D64CC" w:rsidP="003A0FE4">
      <w:pPr>
        <w:rPr>
          <w:rFonts w:cstheme="minorHAnsi"/>
          <w:sz w:val="20"/>
          <w:szCs w:val="20"/>
        </w:rPr>
        <w:sectPr w:rsidR="001D64CC" w:rsidRPr="003A4E33" w:rsidSect="00B82F0C">
          <w:type w:val="continuous"/>
          <w:pgSz w:w="16840" w:h="11907" w:orient="landscape" w:code="9"/>
          <w:pgMar w:top="1440" w:right="1440" w:bottom="1440" w:left="1440" w:header="709" w:footer="709" w:gutter="0"/>
          <w:pgNumType w:start="0"/>
          <w:cols w:space="708"/>
          <w:titlePg/>
          <w:docGrid w:linePitch="360"/>
        </w:sectPr>
      </w:pPr>
    </w:p>
    <w:p w14:paraId="3CE87E2B" w14:textId="77777777" w:rsidR="004448EA" w:rsidRPr="003A4E33" w:rsidRDefault="004448EA" w:rsidP="003A0FE4">
      <w:pPr>
        <w:pStyle w:val="Titre2"/>
        <w:numPr>
          <w:ilvl w:val="2"/>
          <w:numId w:val="18"/>
        </w:numPr>
        <w:rPr>
          <w:rFonts w:asciiTheme="minorHAnsi" w:hAnsiTheme="minorHAnsi" w:cstheme="minorHAnsi"/>
          <w:b/>
          <w:bCs/>
          <w:sz w:val="24"/>
          <w:szCs w:val="24"/>
        </w:rPr>
      </w:pPr>
      <w:bookmarkStart w:id="112" w:name="_Toc1539166263"/>
      <w:bookmarkStart w:id="113" w:name="_Toc101708150"/>
      <w:r w:rsidRPr="003A4E33">
        <w:rPr>
          <w:rFonts w:asciiTheme="minorHAnsi" w:hAnsiTheme="minorHAnsi" w:cstheme="minorHAnsi"/>
          <w:b/>
          <w:bCs/>
          <w:sz w:val="24"/>
          <w:szCs w:val="24"/>
        </w:rPr>
        <w:lastRenderedPageBreak/>
        <w:t>Achievement of the project’s Theory of Change</w:t>
      </w:r>
      <w:bookmarkEnd w:id="112"/>
      <w:bookmarkEnd w:id="113"/>
    </w:p>
    <w:p w14:paraId="3E3D03AC" w14:textId="7B28157F"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r w:rsidRPr="003A4E33">
        <w:rPr>
          <w:rFonts w:cstheme="minorHAnsi"/>
          <w:color w:val="000000"/>
          <w:sz w:val="20"/>
          <w:szCs w:val="20"/>
        </w:rPr>
        <w:t xml:space="preserve">Based on causal analysis, the theory of change describes the relationship between lower and </w:t>
      </w:r>
      <w:r w:rsidR="00BE6AC6" w:rsidRPr="003A4E33">
        <w:rPr>
          <w:rFonts w:cstheme="minorHAnsi"/>
          <w:color w:val="000000"/>
          <w:sz w:val="20"/>
          <w:szCs w:val="20"/>
        </w:rPr>
        <w:t>higher-level</w:t>
      </w:r>
      <w:r w:rsidRPr="003A4E33">
        <w:rPr>
          <w:rFonts w:cstheme="minorHAnsi"/>
          <w:color w:val="000000"/>
          <w:sz w:val="20"/>
          <w:szCs w:val="20"/>
        </w:rPr>
        <w:t xml:space="preserve"> outcomes and identifies the preconditions, </w:t>
      </w:r>
      <w:proofErr w:type="gramStart"/>
      <w:r w:rsidRPr="003A4E33">
        <w:rPr>
          <w:rFonts w:cstheme="minorHAnsi"/>
          <w:color w:val="000000"/>
          <w:sz w:val="20"/>
          <w:szCs w:val="20"/>
        </w:rPr>
        <w:t>risks</w:t>
      </w:r>
      <w:proofErr w:type="gramEnd"/>
      <w:r w:rsidRPr="003A4E33">
        <w:rPr>
          <w:rFonts w:cstheme="minorHAnsi"/>
          <w:color w:val="000000"/>
          <w:sz w:val="20"/>
          <w:szCs w:val="20"/>
        </w:rPr>
        <w:t xml:space="preserve"> and assumptions to be taken into account at different stages of the process. It shows how specific outcomes can lead to changes in impact and identifies the actions that need to be taken to achieve the desired results.</w:t>
      </w:r>
    </w:p>
    <w:p w14:paraId="45C2C556"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5C1944A4" w14:textId="77777777" w:rsidR="004448EA" w:rsidRPr="003A4E33" w:rsidRDefault="004448EA" w:rsidP="003A0FE4">
      <w:pPr>
        <w:widowControl w:val="0"/>
        <w:overflowPunct w:val="0"/>
        <w:autoSpaceDE w:val="0"/>
        <w:autoSpaceDN w:val="0"/>
        <w:adjustRightInd w:val="0"/>
        <w:contextualSpacing/>
        <w:jc w:val="both"/>
        <w:rPr>
          <w:rFonts w:cstheme="minorHAnsi"/>
          <w:i/>
          <w:color w:val="000000"/>
          <w:sz w:val="20"/>
          <w:szCs w:val="20"/>
        </w:rPr>
      </w:pPr>
      <w:r w:rsidRPr="003A4E33">
        <w:rPr>
          <w:rFonts w:cstheme="minorHAnsi"/>
          <w:color w:val="000000"/>
          <w:sz w:val="20"/>
          <w:szCs w:val="20"/>
        </w:rPr>
        <w:t xml:space="preserve">The general theory of change underpinning the project </w:t>
      </w:r>
      <w:proofErr w:type="gramStart"/>
      <w:r w:rsidRPr="003A4E33">
        <w:rPr>
          <w:rFonts w:cstheme="minorHAnsi"/>
          <w:color w:val="000000"/>
          <w:sz w:val="20"/>
          <w:szCs w:val="20"/>
        </w:rPr>
        <w:t>is :</w:t>
      </w:r>
      <w:proofErr w:type="gramEnd"/>
      <w:r w:rsidRPr="003A4E33">
        <w:rPr>
          <w:rFonts w:cstheme="minorHAnsi"/>
          <w:color w:val="000000"/>
          <w:sz w:val="20"/>
          <w:szCs w:val="20"/>
        </w:rPr>
        <w:t xml:space="preserve"> </w:t>
      </w:r>
    </w:p>
    <w:p w14:paraId="506B1D98"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r w:rsidRPr="003A4E33">
        <w:rPr>
          <w:rFonts w:cstheme="minorHAnsi"/>
          <w:noProof/>
          <w:color w:val="2B579A"/>
          <w:sz w:val="20"/>
          <w:szCs w:val="20"/>
          <w:shd w:val="clear" w:color="auto" w:fill="E6E6E6"/>
        </w:rPr>
        <mc:AlternateContent>
          <mc:Choice Requires="wps">
            <w:drawing>
              <wp:anchor distT="0" distB="0" distL="114300" distR="114300" simplePos="0" relativeHeight="251651584" behindDoc="0" locked="0" layoutInCell="1" allowOverlap="1" wp14:anchorId="6C30C35D" wp14:editId="785B0401">
                <wp:simplePos x="0" y="0"/>
                <wp:positionH relativeFrom="margin">
                  <wp:align>right</wp:align>
                </wp:positionH>
                <wp:positionV relativeFrom="paragraph">
                  <wp:posOffset>156119</wp:posOffset>
                </wp:positionV>
                <wp:extent cx="6071507" cy="3230089"/>
                <wp:effectExtent l="0" t="0" r="5715" b="8890"/>
                <wp:wrapNone/>
                <wp:docPr id="74" name="Rectangle à coins arrondis 74"/>
                <wp:cNvGraphicFramePr/>
                <a:graphic xmlns:a="http://schemas.openxmlformats.org/drawingml/2006/main">
                  <a:graphicData uri="http://schemas.microsoft.com/office/word/2010/wordprocessingShape">
                    <wps:wsp>
                      <wps:cNvSpPr/>
                      <wps:spPr>
                        <a:xfrm>
                          <a:off x="0" y="0"/>
                          <a:ext cx="6071507" cy="3230089"/>
                        </a:xfrm>
                        <a:prstGeom prst="roundRect">
                          <a:avLst>
                            <a:gd name="adj" fmla="val 8481"/>
                          </a:avLst>
                        </a:prstGeom>
                        <a:solidFill>
                          <a:srgbClr val="D9E0F1"/>
                        </a:solidFill>
                        <a:ln w="12700" cap="flat" cmpd="sng" algn="ctr">
                          <a:noFill/>
                          <a:prstDash val="solid"/>
                          <a:miter lim="800000"/>
                        </a:ln>
                        <a:effectLst/>
                      </wps:spPr>
                      <wps:txbx>
                        <w:txbxContent>
                          <w:p w14:paraId="720ABD1B" w14:textId="77777777" w:rsidR="00580BDB" w:rsidRDefault="00580BDB" w:rsidP="00555083">
                            <w:pPr>
                              <w:jc w:val="both"/>
                              <w:rPr>
                                <w:rFonts w:ascii="Roboto" w:eastAsia="Arial" w:hAnsi="Roboto" w:cs="Times New Roman"/>
                                <w:bCs/>
                                <w:i/>
                                <w:color w:val="000000" w:themeColor="text1"/>
                                <w:sz w:val="20"/>
                                <w:szCs w:val="20"/>
                              </w:rPr>
                            </w:pPr>
                            <w:r w:rsidRPr="00D860D6">
                              <w:rPr>
                                <w:rFonts w:ascii="Roboto" w:eastAsia="Arial" w:hAnsi="Roboto" w:cs="Times New Roman"/>
                                <w:b/>
                                <w:i/>
                                <w:color w:val="000000" w:themeColor="text1"/>
                                <w:sz w:val="20"/>
                                <w:szCs w:val="20"/>
                              </w:rPr>
                              <w:t>IF</w:t>
                            </w:r>
                            <w:r w:rsidRPr="007A032D">
                              <w:rPr>
                                <w:rFonts w:ascii="Roboto" w:eastAsia="Arial" w:hAnsi="Roboto" w:cs="Times New Roman"/>
                                <w:bCs/>
                                <w:i/>
                                <w:color w:val="000000" w:themeColor="text1"/>
                                <w:sz w:val="20"/>
                                <w:szCs w:val="20"/>
                              </w:rPr>
                              <w:t xml:space="preserve"> target communities in cross-border areas are supported for regular peaceful exchanges through enhancing dispute resolution platforms, community-driven conflict prevention and management mechanisms, and strengthening and; </w:t>
                            </w:r>
                          </w:p>
                          <w:p w14:paraId="737C8025" w14:textId="77777777" w:rsidR="00580BDB" w:rsidRDefault="00580BDB" w:rsidP="00555083">
                            <w:pPr>
                              <w:jc w:val="both"/>
                              <w:rPr>
                                <w:rFonts w:ascii="Roboto" w:eastAsia="Arial" w:hAnsi="Roboto" w:cs="Times New Roman"/>
                                <w:bCs/>
                                <w:i/>
                                <w:color w:val="000000" w:themeColor="text1"/>
                                <w:sz w:val="20"/>
                                <w:szCs w:val="20"/>
                              </w:rPr>
                            </w:pPr>
                            <w:r w:rsidRPr="00D860D6">
                              <w:rPr>
                                <w:rFonts w:ascii="Roboto" w:eastAsia="Arial" w:hAnsi="Roboto" w:cs="Times New Roman"/>
                                <w:b/>
                                <w:i/>
                                <w:color w:val="000000" w:themeColor="text1"/>
                                <w:sz w:val="20"/>
                                <w:szCs w:val="20"/>
                              </w:rPr>
                              <w:t>IF</w:t>
                            </w:r>
                            <w:r w:rsidRPr="007A032D">
                              <w:rPr>
                                <w:rFonts w:ascii="Roboto" w:eastAsia="Arial" w:hAnsi="Roboto" w:cs="Times New Roman"/>
                                <w:bCs/>
                                <w:i/>
                                <w:color w:val="000000" w:themeColor="text1"/>
                                <w:sz w:val="20"/>
                                <w:szCs w:val="20"/>
                              </w:rPr>
                              <w:t xml:space="preserve"> local institutional capacities, including of border officials and local authorities, are enhanced to better address local challenges in a conflict-sensitive manner and; </w:t>
                            </w:r>
                          </w:p>
                          <w:p w14:paraId="45914F9F" w14:textId="77777777" w:rsidR="00580BDB" w:rsidRDefault="00580BDB" w:rsidP="00555083">
                            <w:pPr>
                              <w:jc w:val="both"/>
                              <w:rPr>
                                <w:rFonts w:ascii="Roboto" w:eastAsia="Arial" w:hAnsi="Roboto" w:cs="Times New Roman"/>
                                <w:bCs/>
                                <w:i/>
                                <w:color w:val="000000" w:themeColor="text1"/>
                                <w:sz w:val="20"/>
                                <w:szCs w:val="20"/>
                              </w:rPr>
                            </w:pPr>
                            <w:r w:rsidRPr="003A4E33">
                              <w:rPr>
                                <w:rFonts w:ascii="Roboto" w:eastAsia="Arial" w:hAnsi="Roboto" w:cs="Times New Roman"/>
                                <w:b/>
                                <w:i/>
                                <w:color w:val="000000" w:themeColor="text1"/>
                                <w:sz w:val="20"/>
                                <w:szCs w:val="20"/>
                              </w:rPr>
                              <w:t>IF</w:t>
                            </w:r>
                            <w:r w:rsidRPr="007A032D">
                              <w:rPr>
                                <w:rFonts w:ascii="Roboto" w:eastAsia="Arial" w:hAnsi="Roboto" w:cs="Times New Roman"/>
                                <w:bCs/>
                                <w:i/>
                                <w:color w:val="000000" w:themeColor="text1"/>
                                <w:sz w:val="20"/>
                                <w:szCs w:val="20"/>
                              </w:rPr>
                              <w:t xml:space="preserve"> social cohesion is further enhanced through joint socio-economic initiatives (such as economic empowerment of women partaking in cross-border activities, youth engagement, etc.), including the reinforcement of basic community infrastructures and joint awareness and community exchange events such as advocacy campaigns and cultural, activities within the communities; </w:t>
                            </w:r>
                          </w:p>
                          <w:p w14:paraId="405DE7D1" w14:textId="77777777" w:rsidR="00580BDB" w:rsidRDefault="00580BDB" w:rsidP="00555083">
                            <w:pPr>
                              <w:jc w:val="both"/>
                              <w:rPr>
                                <w:rFonts w:ascii="Roboto" w:eastAsia="Arial" w:hAnsi="Roboto" w:cs="Times New Roman"/>
                                <w:bCs/>
                                <w:i/>
                                <w:color w:val="000000" w:themeColor="text1"/>
                                <w:sz w:val="20"/>
                                <w:szCs w:val="20"/>
                              </w:rPr>
                            </w:pPr>
                            <w:r w:rsidRPr="00D860D6">
                              <w:rPr>
                                <w:rFonts w:ascii="Roboto" w:eastAsia="Arial" w:hAnsi="Roboto" w:cs="Times New Roman"/>
                                <w:b/>
                                <w:i/>
                                <w:color w:val="000000" w:themeColor="text1"/>
                                <w:sz w:val="20"/>
                                <w:szCs w:val="20"/>
                              </w:rPr>
                              <w:t>THEN</w:t>
                            </w:r>
                            <w:r w:rsidRPr="007A032D">
                              <w:rPr>
                                <w:rFonts w:ascii="Roboto" w:eastAsia="Arial" w:hAnsi="Roboto" w:cs="Times New Roman"/>
                                <w:bCs/>
                                <w:i/>
                                <w:color w:val="000000" w:themeColor="text1"/>
                                <w:sz w:val="20"/>
                                <w:szCs w:val="20"/>
                              </w:rPr>
                              <w:t xml:space="preserve"> the overall risk of tensions and violent conflicts within the border area communities is minimized.</w:t>
                            </w:r>
                            <w:r>
                              <w:rPr>
                                <w:rFonts w:ascii="Roboto" w:eastAsia="Arial" w:hAnsi="Roboto" w:cs="Times New Roman"/>
                                <w:bCs/>
                                <w:i/>
                                <w:color w:val="000000" w:themeColor="text1"/>
                                <w:sz w:val="20"/>
                                <w:szCs w:val="20"/>
                              </w:rPr>
                              <w:t xml:space="preserve"> </w:t>
                            </w:r>
                          </w:p>
                          <w:p w14:paraId="1D74D5A7" w14:textId="72A85F53" w:rsidR="00580BDB" w:rsidRPr="00AD6C11" w:rsidRDefault="00580BDB" w:rsidP="00555083">
                            <w:pPr>
                              <w:jc w:val="both"/>
                              <w:rPr>
                                <w:rFonts w:ascii="Roboto" w:eastAsia="Arial" w:hAnsi="Roboto"/>
                                <w:i/>
                                <w:color w:val="000000" w:themeColor="text1"/>
                                <w:sz w:val="20"/>
                                <w:szCs w:val="20"/>
                              </w:rPr>
                            </w:pPr>
                            <w:r w:rsidRPr="00555083">
                              <w:rPr>
                                <w:rFonts w:ascii="Roboto" w:eastAsia="Arial" w:hAnsi="Roboto" w:cs="Times New Roman"/>
                                <w:b/>
                                <w:i/>
                                <w:color w:val="000000" w:themeColor="text1"/>
                                <w:sz w:val="20"/>
                                <w:szCs w:val="20"/>
                              </w:rPr>
                              <w:t xml:space="preserve">BECAUSE </w:t>
                            </w:r>
                            <w:r w:rsidRPr="00D860D6">
                              <w:rPr>
                                <w:rFonts w:ascii="Roboto" w:eastAsia="Arial" w:hAnsi="Roboto" w:cs="Times New Roman"/>
                                <w:bCs/>
                                <w:i/>
                                <w:color w:val="000000" w:themeColor="text1"/>
                                <w:sz w:val="20"/>
                                <w:szCs w:val="20"/>
                              </w:rPr>
                              <w:t>enhanced dialogue through strengthened cross-border cooperation mechanisms to address tensions and increased community-based cross-border activities (economic, socio-cultural) fostered trust between communities themselves as well as between communities and security forces, while simultaneously the capacity of local authorities to prevent and appropriately respond to tense situations has been strengthened.</w:t>
                            </w:r>
                          </w:p>
                          <w:p w14:paraId="26352A0E" w14:textId="77777777" w:rsidR="00580BDB" w:rsidRPr="00AD6C11" w:rsidRDefault="00580BDB" w:rsidP="004448EA">
                            <w:pPr>
                              <w:rPr>
                                <w:rFonts w:ascii="Roboto" w:eastAsia="Arial" w:hAnsi="Roboto"/>
                                <w:color w:val="000000" w:themeColor="text1"/>
                                <w:sz w:val="20"/>
                                <w:szCs w:val="20"/>
                              </w:rPr>
                            </w:pPr>
                          </w:p>
                          <w:p w14:paraId="609B3260" w14:textId="77777777" w:rsidR="00580BDB" w:rsidRPr="00AD6C11" w:rsidRDefault="00580BDB" w:rsidP="004448EA">
                            <w:pPr>
                              <w:rPr>
                                <w:rFonts w:ascii="Roboto" w:eastAsia="Arial" w:hAnsi="Robot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0C35D" id="Rectangle à coins arrondis 74" o:spid="_x0000_s1030" style="position:absolute;left:0;text-align:left;margin-left:426.85pt;margin-top:12.3pt;width:478.05pt;height:254.3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" fillcolor="#d9e0f1" stroked="f" strokeweight="1pt">
                <v:stroke joinstyle="miter"/>
                <v:textbox>
                  <w:txbxContent>
                    <w:p w14:paraId="720ABD1B" w14:textId="77777777" w:rsidR="00580BDB" w:rsidRDefault="00580BDB" w:rsidP="00555083">
                      <w:pPr>
                        <w:jc w:val="both"/>
                        <w:rPr>
                          <w:rFonts w:ascii="Roboto" w:eastAsia="Arial" w:hAnsi="Roboto" w:cs="Times New Roman"/>
                          <w:bCs/>
                          <w:i/>
                          <w:color w:val="000000" w:themeColor="text1"/>
                          <w:sz w:val="20"/>
                          <w:szCs w:val="20"/>
                        </w:rPr>
                      </w:pPr>
                      <w:r w:rsidRPr="00D860D6">
                        <w:rPr>
                          <w:rFonts w:ascii="Roboto" w:eastAsia="Arial" w:hAnsi="Roboto" w:cs="Times New Roman"/>
                          <w:b/>
                          <w:i/>
                          <w:color w:val="000000" w:themeColor="text1"/>
                          <w:sz w:val="20"/>
                          <w:szCs w:val="20"/>
                        </w:rPr>
                        <w:t>IF</w:t>
                      </w:r>
                      <w:r w:rsidRPr="007A032D">
                        <w:rPr>
                          <w:rFonts w:ascii="Roboto" w:eastAsia="Arial" w:hAnsi="Roboto" w:cs="Times New Roman"/>
                          <w:bCs/>
                          <w:i/>
                          <w:color w:val="000000" w:themeColor="text1"/>
                          <w:sz w:val="20"/>
                          <w:szCs w:val="20"/>
                        </w:rPr>
                        <w:t xml:space="preserve"> target communities in cross-border areas are supported for regular peaceful exchanges through enhancing dispute resolution platforms, community-driven conflict prevention and management mechanisms, and strengthening </w:t>
                      </w:r>
                      <w:proofErr w:type="gramStart"/>
                      <w:r w:rsidRPr="007A032D">
                        <w:rPr>
                          <w:rFonts w:ascii="Roboto" w:eastAsia="Arial" w:hAnsi="Roboto" w:cs="Times New Roman"/>
                          <w:bCs/>
                          <w:i/>
                          <w:color w:val="000000" w:themeColor="text1"/>
                          <w:sz w:val="20"/>
                          <w:szCs w:val="20"/>
                        </w:rPr>
                        <w:t>and;</w:t>
                      </w:r>
                      <w:proofErr w:type="gramEnd"/>
                      <w:r w:rsidRPr="007A032D">
                        <w:rPr>
                          <w:rFonts w:ascii="Roboto" w:eastAsia="Arial" w:hAnsi="Roboto" w:cs="Times New Roman"/>
                          <w:bCs/>
                          <w:i/>
                          <w:color w:val="000000" w:themeColor="text1"/>
                          <w:sz w:val="20"/>
                          <w:szCs w:val="20"/>
                        </w:rPr>
                        <w:t xml:space="preserve"> </w:t>
                      </w:r>
                    </w:p>
                    <w:p w14:paraId="737C8025" w14:textId="77777777" w:rsidR="00580BDB" w:rsidRDefault="00580BDB" w:rsidP="00555083">
                      <w:pPr>
                        <w:jc w:val="both"/>
                        <w:rPr>
                          <w:rFonts w:ascii="Roboto" w:eastAsia="Arial" w:hAnsi="Roboto" w:cs="Times New Roman"/>
                          <w:bCs/>
                          <w:i/>
                          <w:color w:val="000000" w:themeColor="text1"/>
                          <w:sz w:val="20"/>
                          <w:szCs w:val="20"/>
                        </w:rPr>
                      </w:pPr>
                      <w:r w:rsidRPr="00D860D6">
                        <w:rPr>
                          <w:rFonts w:ascii="Roboto" w:eastAsia="Arial" w:hAnsi="Roboto" w:cs="Times New Roman"/>
                          <w:b/>
                          <w:i/>
                          <w:color w:val="000000" w:themeColor="text1"/>
                          <w:sz w:val="20"/>
                          <w:szCs w:val="20"/>
                        </w:rPr>
                        <w:t>IF</w:t>
                      </w:r>
                      <w:r w:rsidRPr="007A032D">
                        <w:rPr>
                          <w:rFonts w:ascii="Roboto" w:eastAsia="Arial" w:hAnsi="Roboto" w:cs="Times New Roman"/>
                          <w:bCs/>
                          <w:i/>
                          <w:color w:val="000000" w:themeColor="text1"/>
                          <w:sz w:val="20"/>
                          <w:szCs w:val="20"/>
                        </w:rPr>
                        <w:t xml:space="preserve"> local institutional capacities, including of border officials and local authorities, are enhanced to better address local challenges in a conflict-sensitive manner </w:t>
                      </w:r>
                      <w:proofErr w:type="gramStart"/>
                      <w:r w:rsidRPr="007A032D">
                        <w:rPr>
                          <w:rFonts w:ascii="Roboto" w:eastAsia="Arial" w:hAnsi="Roboto" w:cs="Times New Roman"/>
                          <w:bCs/>
                          <w:i/>
                          <w:color w:val="000000" w:themeColor="text1"/>
                          <w:sz w:val="20"/>
                          <w:szCs w:val="20"/>
                        </w:rPr>
                        <w:t>and;</w:t>
                      </w:r>
                      <w:proofErr w:type="gramEnd"/>
                      <w:r w:rsidRPr="007A032D">
                        <w:rPr>
                          <w:rFonts w:ascii="Roboto" w:eastAsia="Arial" w:hAnsi="Roboto" w:cs="Times New Roman"/>
                          <w:bCs/>
                          <w:i/>
                          <w:color w:val="000000" w:themeColor="text1"/>
                          <w:sz w:val="20"/>
                          <w:szCs w:val="20"/>
                        </w:rPr>
                        <w:t xml:space="preserve"> </w:t>
                      </w:r>
                    </w:p>
                    <w:p w14:paraId="45914F9F" w14:textId="77777777" w:rsidR="00580BDB" w:rsidRDefault="00580BDB" w:rsidP="00555083">
                      <w:pPr>
                        <w:jc w:val="both"/>
                        <w:rPr>
                          <w:rFonts w:ascii="Roboto" w:eastAsia="Arial" w:hAnsi="Roboto" w:cs="Times New Roman"/>
                          <w:bCs/>
                          <w:i/>
                          <w:color w:val="000000" w:themeColor="text1"/>
                          <w:sz w:val="20"/>
                          <w:szCs w:val="20"/>
                        </w:rPr>
                      </w:pPr>
                      <w:r w:rsidRPr="003A4E33">
                        <w:rPr>
                          <w:rFonts w:ascii="Roboto" w:eastAsia="Arial" w:hAnsi="Roboto" w:cs="Times New Roman"/>
                          <w:b/>
                          <w:i/>
                          <w:color w:val="000000" w:themeColor="text1"/>
                          <w:sz w:val="20"/>
                          <w:szCs w:val="20"/>
                        </w:rPr>
                        <w:t>IF</w:t>
                      </w:r>
                      <w:r w:rsidRPr="007A032D">
                        <w:rPr>
                          <w:rFonts w:ascii="Roboto" w:eastAsia="Arial" w:hAnsi="Roboto" w:cs="Times New Roman"/>
                          <w:bCs/>
                          <w:i/>
                          <w:color w:val="000000" w:themeColor="text1"/>
                          <w:sz w:val="20"/>
                          <w:szCs w:val="20"/>
                        </w:rPr>
                        <w:t xml:space="preserve"> social cohesion is further enhanced through joint socio-economic initiatives (such as economic empowerment of women partaking in cross-border activities, youth engagement, etc.), including the reinforcement of basic community infrastructures and joint awareness and community exchange events such as advocacy campaigns and cultural, activities within the </w:t>
                      </w:r>
                      <w:proofErr w:type="gramStart"/>
                      <w:r w:rsidRPr="007A032D">
                        <w:rPr>
                          <w:rFonts w:ascii="Roboto" w:eastAsia="Arial" w:hAnsi="Roboto" w:cs="Times New Roman"/>
                          <w:bCs/>
                          <w:i/>
                          <w:color w:val="000000" w:themeColor="text1"/>
                          <w:sz w:val="20"/>
                          <w:szCs w:val="20"/>
                        </w:rPr>
                        <w:t>communities;</w:t>
                      </w:r>
                      <w:proofErr w:type="gramEnd"/>
                      <w:r w:rsidRPr="007A032D">
                        <w:rPr>
                          <w:rFonts w:ascii="Roboto" w:eastAsia="Arial" w:hAnsi="Roboto" w:cs="Times New Roman"/>
                          <w:bCs/>
                          <w:i/>
                          <w:color w:val="000000" w:themeColor="text1"/>
                          <w:sz w:val="20"/>
                          <w:szCs w:val="20"/>
                        </w:rPr>
                        <w:t xml:space="preserve"> </w:t>
                      </w:r>
                    </w:p>
                    <w:p w14:paraId="405DE7D1" w14:textId="77777777" w:rsidR="00580BDB" w:rsidRDefault="00580BDB" w:rsidP="00555083">
                      <w:pPr>
                        <w:jc w:val="both"/>
                        <w:rPr>
                          <w:rFonts w:ascii="Roboto" w:eastAsia="Arial" w:hAnsi="Roboto" w:cs="Times New Roman"/>
                          <w:bCs/>
                          <w:i/>
                          <w:color w:val="000000" w:themeColor="text1"/>
                          <w:sz w:val="20"/>
                          <w:szCs w:val="20"/>
                        </w:rPr>
                      </w:pPr>
                      <w:r w:rsidRPr="00D860D6">
                        <w:rPr>
                          <w:rFonts w:ascii="Roboto" w:eastAsia="Arial" w:hAnsi="Roboto" w:cs="Times New Roman"/>
                          <w:b/>
                          <w:i/>
                          <w:color w:val="000000" w:themeColor="text1"/>
                          <w:sz w:val="20"/>
                          <w:szCs w:val="20"/>
                        </w:rPr>
                        <w:t>THEN</w:t>
                      </w:r>
                      <w:r w:rsidRPr="007A032D">
                        <w:rPr>
                          <w:rFonts w:ascii="Roboto" w:eastAsia="Arial" w:hAnsi="Roboto" w:cs="Times New Roman"/>
                          <w:bCs/>
                          <w:i/>
                          <w:color w:val="000000" w:themeColor="text1"/>
                          <w:sz w:val="20"/>
                          <w:szCs w:val="20"/>
                        </w:rPr>
                        <w:t xml:space="preserve"> the overall risk of tensions and violent conflicts within the border area communities is minimized.</w:t>
                      </w:r>
                      <w:r>
                        <w:rPr>
                          <w:rFonts w:ascii="Roboto" w:eastAsia="Arial" w:hAnsi="Roboto" w:cs="Times New Roman"/>
                          <w:bCs/>
                          <w:i/>
                          <w:color w:val="000000" w:themeColor="text1"/>
                          <w:sz w:val="20"/>
                          <w:szCs w:val="20"/>
                        </w:rPr>
                        <w:t xml:space="preserve"> </w:t>
                      </w:r>
                    </w:p>
                    <w:p w14:paraId="1D74D5A7" w14:textId="72A85F53" w:rsidR="00580BDB" w:rsidRPr="00AD6C11" w:rsidRDefault="00580BDB" w:rsidP="00555083">
                      <w:pPr>
                        <w:jc w:val="both"/>
                        <w:rPr>
                          <w:rFonts w:ascii="Roboto" w:eastAsia="Arial" w:hAnsi="Roboto"/>
                          <w:i/>
                          <w:color w:val="000000" w:themeColor="text1"/>
                          <w:sz w:val="20"/>
                          <w:szCs w:val="20"/>
                        </w:rPr>
                      </w:pPr>
                      <w:r w:rsidRPr="00555083">
                        <w:rPr>
                          <w:rFonts w:ascii="Roboto" w:eastAsia="Arial" w:hAnsi="Roboto" w:cs="Times New Roman"/>
                          <w:b/>
                          <w:i/>
                          <w:color w:val="000000" w:themeColor="text1"/>
                          <w:sz w:val="20"/>
                          <w:szCs w:val="20"/>
                        </w:rPr>
                        <w:t xml:space="preserve">BECAUSE </w:t>
                      </w:r>
                      <w:r w:rsidRPr="00D860D6">
                        <w:rPr>
                          <w:rFonts w:ascii="Roboto" w:eastAsia="Arial" w:hAnsi="Roboto" w:cs="Times New Roman"/>
                          <w:bCs/>
                          <w:i/>
                          <w:color w:val="000000" w:themeColor="text1"/>
                          <w:sz w:val="20"/>
                          <w:szCs w:val="20"/>
                        </w:rPr>
                        <w:t>enhanced dialogue through strengthened cross-border cooperation mechanisms to address tensions and increased community-based cross-border activities (economic, socio-cultural) fostered trust between communities themselves as well as between communities and security forces, while simultaneously the capacity of local authorities to prevent and appropriately respond to tense situations has been strengthened.</w:t>
                      </w:r>
                    </w:p>
                    <w:p w14:paraId="26352A0E" w14:textId="77777777" w:rsidR="00580BDB" w:rsidRPr="00AD6C11" w:rsidRDefault="00580BDB" w:rsidP="004448EA">
                      <w:pPr>
                        <w:rPr>
                          <w:rFonts w:ascii="Roboto" w:eastAsia="Arial" w:hAnsi="Roboto"/>
                          <w:color w:val="000000" w:themeColor="text1"/>
                          <w:sz w:val="20"/>
                          <w:szCs w:val="20"/>
                        </w:rPr>
                      </w:pPr>
                    </w:p>
                    <w:p w14:paraId="609B3260" w14:textId="77777777" w:rsidR="00580BDB" w:rsidRPr="00AD6C11" w:rsidRDefault="00580BDB" w:rsidP="004448EA">
                      <w:pPr>
                        <w:rPr>
                          <w:rFonts w:ascii="Roboto" w:eastAsia="Arial" w:hAnsi="Roboto"/>
                          <w:color w:val="000000" w:themeColor="text1"/>
                          <w:sz w:val="20"/>
                          <w:szCs w:val="20"/>
                        </w:rPr>
                      </w:pPr>
                    </w:p>
                  </w:txbxContent>
                </v:textbox>
                <w10:wrap anchorx="margin"/>
              </v:roundrect>
            </w:pict>
          </mc:Fallback>
        </mc:AlternateContent>
      </w:r>
    </w:p>
    <w:p w14:paraId="385B3E24"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1F6BB077"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015D805A"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7B11BC3B"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726F24D5"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2CE4FF6F"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68280922"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62F345F3"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29CF6AFF"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15488BCF"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1B284F81"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747ED064"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400D85F0"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61D81A88"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3A7EC526" w14:textId="77777777"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p>
    <w:p w14:paraId="5671102B" w14:textId="77777777" w:rsidR="007A032D" w:rsidRPr="003A4E33" w:rsidRDefault="007A032D" w:rsidP="003A0FE4">
      <w:pPr>
        <w:widowControl w:val="0"/>
        <w:overflowPunct w:val="0"/>
        <w:autoSpaceDE w:val="0"/>
        <w:autoSpaceDN w:val="0"/>
        <w:adjustRightInd w:val="0"/>
        <w:contextualSpacing/>
        <w:jc w:val="both"/>
        <w:rPr>
          <w:rFonts w:cstheme="minorHAnsi"/>
          <w:color w:val="000000"/>
          <w:sz w:val="20"/>
          <w:szCs w:val="20"/>
        </w:rPr>
      </w:pPr>
    </w:p>
    <w:p w14:paraId="17AFBA55" w14:textId="77777777" w:rsidR="007A032D" w:rsidRPr="003A4E33" w:rsidRDefault="007A032D" w:rsidP="003A0FE4">
      <w:pPr>
        <w:widowControl w:val="0"/>
        <w:overflowPunct w:val="0"/>
        <w:autoSpaceDE w:val="0"/>
        <w:autoSpaceDN w:val="0"/>
        <w:adjustRightInd w:val="0"/>
        <w:contextualSpacing/>
        <w:jc w:val="both"/>
        <w:rPr>
          <w:rFonts w:cstheme="minorHAnsi"/>
          <w:color w:val="000000"/>
          <w:sz w:val="20"/>
          <w:szCs w:val="20"/>
        </w:rPr>
      </w:pPr>
    </w:p>
    <w:p w14:paraId="584272C4" w14:textId="77777777" w:rsidR="0057498E" w:rsidRPr="003A4E33" w:rsidRDefault="0057498E" w:rsidP="003A0FE4">
      <w:pPr>
        <w:widowControl w:val="0"/>
        <w:overflowPunct w:val="0"/>
        <w:autoSpaceDE w:val="0"/>
        <w:autoSpaceDN w:val="0"/>
        <w:adjustRightInd w:val="0"/>
        <w:contextualSpacing/>
        <w:jc w:val="both"/>
        <w:rPr>
          <w:rFonts w:cstheme="minorHAnsi"/>
          <w:color w:val="000000"/>
          <w:sz w:val="20"/>
          <w:szCs w:val="20"/>
        </w:rPr>
      </w:pPr>
    </w:p>
    <w:p w14:paraId="289AB2DD" w14:textId="77777777" w:rsidR="0057498E" w:rsidRPr="003A4E33" w:rsidRDefault="0057498E" w:rsidP="003A0FE4">
      <w:pPr>
        <w:widowControl w:val="0"/>
        <w:overflowPunct w:val="0"/>
        <w:autoSpaceDE w:val="0"/>
        <w:autoSpaceDN w:val="0"/>
        <w:adjustRightInd w:val="0"/>
        <w:contextualSpacing/>
        <w:jc w:val="both"/>
        <w:rPr>
          <w:rFonts w:cstheme="minorHAnsi"/>
          <w:color w:val="000000"/>
          <w:sz w:val="20"/>
          <w:szCs w:val="20"/>
        </w:rPr>
      </w:pPr>
    </w:p>
    <w:p w14:paraId="72EF1C30" w14:textId="77777777" w:rsidR="0057498E" w:rsidRPr="003A4E33" w:rsidRDefault="0057498E" w:rsidP="003A0FE4">
      <w:pPr>
        <w:widowControl w:val="0"/>
        <w:overflowPunct w:val="0"/>
        <w:autoSpaceDE w:val="0"/>
        <w:autoSpaceDN w:val="0"/>
        <w:adjustRightInd w:val="0"/>
        <w:contextualSpacing/>
        <w:jc w:val="both"/>
        <w:rPr>
          <w:rFonts w:cstheme="minorHAnsi"/>
          <w:color w:val="000000"/>
          <w:sz w:val="20"/>
          <w:szCs w:val="20"/>
        </w:rPr>
      </w:pPr>
    </w:p>
    <w:p w14:paraId="61FB0DF0" w14:textId="77777777" w:rsidR="0057498E" w:rsidRPr="003A4E33" w:rsidRDefault="0057498E" w:rsidP="003A0FE4">
      <w:pPr>
        <w:widowControl w:val="0"/>
        <w:overflowPunct w:val="0"/>
        <w:autoSpaceDE w:val="0"/>
        <w:autoSpaceDN w:val="0"/>
        <w:adjustRightInd w:val="0"/>
        <w:contextualSpacing/>
        <w:jc w:val="both"/>
        <w:rPr>
          <w:rFonts w:cstheme="minorHAnsi"/>
          <w:color w:val="000000"/>
          <w:sz w:val="20"/>
          <w:szCs w:val="20"/>
        </w:rPr>
      </w:pPr>
    </w:p>
    <w:p w14:paraId="2FF10976" w14:textId="6B2B4E20" w:rsidR="004448EA" w:rsidRPr="003A4E33" w:rsidRDefault="004448EA" w:rsidP="003A0FE4">
      <w:pPr>
        <w:widowControl w:val="0"/>
        <w:overflowPunct w:val="0"/>
        <w:autoSpaceDE w:val="0"/>
        <w:autoSpaceDN w:val="0"/>
        <w:adjustRightInd w:val="0"/>
        <w:contextualSpacing/>
        <w:jc w:val="both"/>
        <w:rPr>
          <w:rFonts w:cstheme="minorHAnsi"/>
          <w:color w:val="000000"/>
          <w:sz w:val="20"/>
          <w:szCs w:val="20"/>
        </w:rPr>
      </w:pPr>
      <w:r w:rsidRPr="003A4E33">
        <w:rPr>
          <w:rFonts w:cstheme="minorHAnsi"/>
          <w:color w:val="000000"/>
          <w:sz w:val="20"/>
          <w:szCs w:val="20"/>
        </w:rPr>
        <w:t xml:space="preserve">The causal analysis conducted on cross-border conflicts between mirror communities, indicates that the priority sources of conflict at the local level are land conflicts, ethnic </w:t>
      </w:r>
      <w:proofErr w:type="gramStart"/>
      <w:r w:rsidRPr="003A4E33">
        <w:rPr>
          <w:rFonts w:cstheme="minorHAnsi"/>
          <w:color w:val="000000"/>
          <w:sz w:val="20"/>
          <w:szCs w:val="20"/>
        </w:rPr>
        <w:t>conflicts</w:t>
      </w:r>
      <w:proofErr w:type="gramEnd"/>
      <w:r w:rsidRPr="003A4E33">
        <w:rPr>
          <w:rFonts w:cstheme="minorHAnsi"/>
          <w:color w:val="000000"/>
          <w:sz w:val="20"/>
          <w:szCs w:val="20"/>
        </w:rPr>
        <w:t xml:space="preserve"> and political conflicts. Over the past decades, cross-border violence in the regions of the project area has led to serious security problems, increased mistrust between citizens on the one hand, and between citizens and security forces including local authorities on the other. </w:t>
      </w:r>
      <w:r w:rsidR="00C4494D" w:rsidRPr="003A4E33">
        <w:rPr>
          <w:rFonts w:cstheme="minorHAnsi"/>
          <w:color w:val="000000"/>
          <w:sz w:val="20"/>
          <w:szCs w:val="20"/>
        </w:rPr>
        <w:t>Periods of political activity in both countries</w:t>
      </w:r>
      <w:r w:rsidR="0057365B" w:rsidRPr="003A4E33">
        <w:rPr>
          <w:rFonts w:cstheme="minorHAnsi"/>
          <w:color w:val="000000"/>
          <w:sz w:val="20"/>
          <w:szCs w:val="20"/>
        </w:rPr>
        <w:t xml:space="preserve"> represent </w:t>
      </w:r>
      <w:r w:rsidRPr="003A4E33">
        <w:rPr>
          <w:rFonts w:eastAsia="Times New Roman" w:cstheme="minorHAnsi"/>
          <w:bCs/>
          <w:kern w:val="28"/>
          <w:sz w:val="20"/>
          <w:szCs w:val="20"/>
        </w:rPr>
        <w:t>potential sources of conflict along the border. By facilitating increased cooperation and confidence building between border communities and the Ivorian and Liberian security forces through community engagement and cross-border socio-cultural and economic activities for peaceful coexistence, the project will contribute to enhancing border and human security, as well as mitigating the risks of increasing intra- and inter-community conflicts and regional instability. It aims to play a catalytic role in supporting the growing regional and cross-border orientation of UNOWAS and other regional actors, including the Mano River Union.</w:t>
      </w:r>
    </w:p>
    <w:p w14:paraId="4D04C683" w14:textId="77777777"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p>
    <w:p w14:paraId="4B4076D7" w14:textId="62D308A6"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The programmatic approach adopted by th</w:t>
      </w:r>
      <w:r w:rsidR="007B026A" w:rsidRPr="003A4E33">
        <w:rPr>
          <w:rFonts w:eastAsia="Times New Roman" w:cstheme="minorHAnsi"/>
          <w:bCs/>
          <w:kern w:val="28"/>
          <w:sz w:val="20"/>
          <w:szCs w:val="20"/>
        </w:rPr>
        <w:t xml:space="preserve">is intervention (Phase II) </w:t>
      </w:r>
      <w:r w:rsidRPr="003A4E33">
        <w:rPr>
          <w:rFonts w:eastAsia="Times New Roman" w:cstheme="minorHAnsi"/>
          <w:bCs/>
          <w:kern w:val="28"/>
          <w:sz w:val="20"/>
          <w:szCs w:val="20"/>
        </w:rPr>
        <w:t xml:space="preserve">is a results-based management approach based on a comprehensive theory of change. The review of PRODOC reveals an analysis of the root causes of conflict at the national level. The current project </w:t>
      </w:r>
      <w:r w:rsidR="00D000A7" w:rsidRPr="003A4E33">
        <w:rPr>
          <w:rFonts w:eastAsia="Times New Roman" w:cstheme="minorHAnsi"/>
          <w:bCs/>
          <w:kern w:val="28"/>
          <w:sz w:val="20"/>
          <w:szCs w:val="20"/>
        </w:rPr>
        <w:t xml:space="preserve">seeks to consolidate gains achieved in Phase </w:t>
      </w:r>
      <w:proofErr w:type="gramStart"/>
      <w:r w:rsidR="00D000A7" w:rsidRPr="003A4E33">
        <w:rPr>
          <w:rFonts w:eastAsia="Times New Roman" w:cstheme="minorHAnsi"/>
          <w:bCs/>
          <w:kern w:val="28"/>
          <w:sz w:val="20"/>
          <w:szCs w:val="20"/>
        </w:rPr>
        <w:t>I</w:t>
      </w:r>
      <w:r w:rsidR="00372D5E">
        <w:rPr>
          <w:rFonts w:eastAsia="Times New Roman" w:cstheme="minorHAnsi"/>
          <w:bCs/>
          <w:kern w:val="28"/>
          <w:sz w:val="20"/>
          <w:szCs w:val="20"/>
        </w:rPr>
        <w:t>,  scale</w:t>
      </w:r>
      <w:proofErr w:type="gramEnd"/>
      <w:r w:rsidR="00372D5E">
        <w:rPr>
          <w:rFonts w:eastAsia="Times New Roman" w:cstheme="minorHAnsi"/>
          <w:bCs/>
          <w:kern w:val="28"/>
          <w:sz w:val="20"/>
          <w:szCs w:val="20"/>
        </w:rPr>
        <w:t xml:space="preserve"> up</w:t>
      </w:r>
      <w:r w:rsidR="00465820" w:rsidRPr="003A4E33">
        <w:rPr>
          <w:rFonts w:eastAsia="Times New Roman" w:cstheme="minorHAnsi"/>
          <w:bCs/>
          <w:kern w:val="28"/>
          <w:sz w:val="20"/>
          <w:szCs w:val="20"/>
        </w:rPr>
        <w:t xml:space="preserve"> lessons learned </w:t>
      </w:r>
      <w:r w:rsidR="206BFD36" w:rsidRPr="003A4E33">
        <w:rPr>
          <w:rFonts w:eastAsia="Times New Roman" w:cstheme="minorHAnsi"/>
          <w:kern w:val="28"/>
          <w:sz w:val="20"/>
          <w:szCs w:val="20"/>
        </w:rPr>
        <w:t>and</w:t>
      </w:r>
      <w:r w:rsidR="00465820" w:rsidRPr="003A4E33">
        <w:rPr>
          <w:rFonts w:eastAsia="Times New Roman" w:cstheme="minorHAnsi"/>
          <w:bCs/>
          <w:kern w:val="28"/>
          <w:sz w:val="20"/>
          <w:szCs w:val="20"/>
        </w:rPr>
        <w:t xml:space="preserve"> respond to </w:t>
      </w:r>
      <w:r w:rsidR="00372D5E">
        <w:rPr>
          <w:rFonts w:eastAsia="Times New Roman" w:cstheme="minorHAnsi"/>
          <w:bCs/>
          <w:kern w:val="28"/>
          <w:sz w:val="20"/>
          <w:szCs w:val="20"/>
        </w:rPr>
        <w:t xml:space="preserve">additional </w:t>
      </w:r>
      <w:r w:rsidR="00465820" w:rsidRPr="003A4E33">
        <w:rPr>
          <w:rFonts w:eastAsia="Times New Roman" w:cstheme="minorHAnsi"/>
          <w:bCs/>
          <w:kern w:val="28"/>
          <w:sz w:val="20"/>
          <w:szCs w:val="20"/>
        </w:rPr>
        <w:t xml:space="preserve">needs </w:t>
      </w:r>
      <w:r w:rsidR="00B83D0C">
        <w:rPr>
          <w:rFonts w:eastAsia="Times New Roman" w:cstheme="minorHAnsi"/>
          <w:bCs/>
          <w:kern w:val="28"/>
          <w:sz w:val="20"/>
          <w:szCs w:val="20"/>
        </w:rPr>
        <w:t>in</w:t>
      </w:r>
      <w:r w:rsidR="00465820" w:rsidRPr="003A4E33">
        <w:rPr>
          <w:rFonts w:eastAsia="Times New Roman" w:cstheme="minorHAnsi"/>
          <w:bCs/>
          <w:kern w:val="28"/>
          <w:sz w:val="20"/>
          <w:szCs w:val="20"/>
        </w:rPr>
        <w:t xml:space="preserve"> </w:t>
      </w:r>
      <w:r w:rsidRPr="003A4E33">
        <w:rPr>
          <w:rFonts w:eastAsia="Times New Roman" w:cstheme="minorHAnsi"/>
          <w:bCs/>
          <w:kern w:val="28"/>
          <w:sz w:val="20"/>
          <w:szCs w:val="20"/>
        </w:rPr>
        <w:t xml:space="preserve">the northern areas (Danané and </w:t>
      </w:r>
      <w:proofErr w:type="spellStart"/>
      <w:r w:rsidRPr="003A4E33">
        <w:rPr>
          <w:rFonts w:eastAsia="Times New Roman" w:cstheme="minorHAnsi"/>
          <w:bCs/>
          <w:kern w:val="28"/>
          <w:sz w:val="20"/>
          <w:szCs w:val="20"/>
        </w:rPr>
        <w:t>Touleupleu</w:t>
      </w:r>
      <w:proofErr w:type="spellEnd"/>
      <w:r w:rsidRPr="003A4E33">
        <w:rPr>
          <w:rFonts w:eastAsia="Times New Roman" w:cstheme="minorHAnsi"/>
          <w:bCs/>
          <w:kern w:val="28"/>
          <w:sz w:val="20"/>
          <w:szCs w:val="20"/>
        </w:rPr>
        <w:t xml:space="preserve"> in Côte d'Ivoire and </w:t>
      </w:r>
      <w:proofErr w:type="spellStart"/>
      <w:r w:rsidRPr="003A4E33">
        <w:rPr>
          <w:rFonts w:eastAsia="Times New Roman" w:cstheme="minorHAnsi"/>
          <w:bCs/>
          <w:kern w:val="28"/>
          <w:sz w:val="20"/>
          <w:szCs w:val="20"/>
        </w:rPr>
        <w:t>Nimba</w:t>
      </w:r>
      <w:proofErr w:type="spellEnd"/>
      <w:r w:rsidRPr="003A4E33">
        <w:rPr>
          <w:rFonts w:eastAsia="Times New Roman" w:cstheme="minorHAnsi"/>
          <w:bCs/>
          <w:kern w:val="28"/>
          <w:sz w:val="20"/>
          <w:szCs w:val="20"/>
        </w:rPr>
        <w:t xml:space="preserve"> in Liberia) which have been particularly prone to inter-community tensions.</w:t>
      </w:r>
    </w:p>
    <w:p w14:paraId="031BFB7D" w14:textId="77777777"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p>
    <w:p w14:paraId="638B94AB" w14:textId="77777777"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The design of the results structure highlights the causal linkages as well as the activities that are expected to contribute to the achievement of the planned results: Outcome 1: Increased trust between state institutions and target communities in cross-border areas; Outcome 2: Reduced community tensions through the resolution of key grievances, including land disputes, between target communities in cross-border areas   </w:t>
      </w:r>
    </w:p>
    <w:p w14:paraId="7CD34F0B" w14:textId="77777777"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p>
    <w:p w14:paraId="518C518E" w14:textId="49E75F23"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lastRenderedPageBreak/>
        <w:t xml:space="preserve">This approach is relevant because when trust is increased between state institutions and the target communities in cross-border areas, it results in more sustainable solutions to the problems identified. The project relied on the </w:t>
      </w:r>
      <w:r w:rsidR="00AC76F8">
        <w:rPr>
          <w:rFonts w:eastAsia="Times New Roman" w:cstheme="minorHAnsi"/>
          <w:bCs/>
          <w:kern w:val="28"/>
          <w:sz w:val="20"/>
          <w:szCs w:val="20"/>
        </w:rPr>
        <w:t>CMC</w:t>
      </w:r>
      <w:r w:rsidRPr="003A4E33">
        <w:rPr>
          <w:rFonts w:eastAsia="Times New Roman" w:cstheme="minorHAnsi"/>
          <w:bCs/>
          <w:kern w:val="28"/>
          <w:sz w:val="20"/>
          <w:szCs w:val="20"/>
        </w:rPr>
        <w:t>s and set up consultation frameworks, which were real forums for exchange and dialogue between the populations and local authorities, including the security forces. The organisation of meetings of the consultation frameworks, covered by local radio stations, and the spots in local languages facilitated the understanding of mutual responsibilities between the actors, and made it possible to further strengthen the rapprochement between the non-native</w:t>
      </w:r>
      <w:r w:rsidR="0045196C" w:rsidRPr="003A4E33">
        <w:rPr>
          <w:rFonts w:eastAsia="Times New Roman" w:cstheme="minorHAnsi"/>
          <w:bCs/>
          <w:kern w:val="28"/>
          <w:sz w:val="20"/>
          <w:szCs w:val="20"/>
        </w:rPr>
        <w:t xml:space="preserve"> and in</w:t>
      </w:r>
      <w:r w:rsidRPr="003A4E33">
        <w:rPr>
          <w:rFonts w:eastAsia="Times New Roman" w:cstheme="minorHAnsi"/>
          <w:bCs/>
          <w:kern w:val="28"/>
          <w:sz w:val="20"/>
          <w:szCs w:val="20"/>
        </w:rPr>
        <w:t>digenous communities on the one hand, and to improve trust between these communities and the security authorities on the other. Collaboration between these different groups has clearly improved, breaking down the wall of mistrust between them. The project has consolidated interventions targeting the security forces by strengthening the operational and technical capacities of the actors involved (immigration officers, security forces, local authorities, etc.)</w:t>
      </w:r>
      <w:r w:rsidR="000871F6" w:rsidRPr="003A4E33">
        <w:rPr>
          <w:rFonts w:eastAsia="Times New Roman" w:cstheme="minorHAnsi"/>
          <w:bCs/>
          <w:kern w:val="28"/>
          <w:sz w:val="20"/>
          <w:szCs w:val="20"/>
        </w:rPr>
        <w:t xml:space="preserve"> as well as their working conditions</w:t>
      </w:r>
      <w:r w:rsidRPr="003A4E33">
        <w:rPr>
          <w:rFonts w:eastAsia="Times New Roman" w:cstheme="minorHAnsi"/>
          <w:bCs/>
          <w:kern w:val="28"/>
          <w:sz w:val="20"/>
          <w:szCs w:val="20"/>
        </w:rPr>
        <w:t xml:space="preserve">. The project, by setting up consultation frameworks bringing together the population, the security </w:t>
      </w:r>
      <w:proofErr w:type="gramStart"/>
      <w:r w:rsidRPr="003A4E33">
        <w:rPr>
          <w:rFonts w:eastAsia="Times New Roman" w:cstheme="minorHAnsi"/>
          <w:bCs/>
          <w:kern w:val="28"/>
          <w:sz w:val="20"/>
          <w:szCs w:val="20"/>
        </w:rPr>
        <w:t>forces</w:t>
      </w:r>
      <w:proofErr w:type="gramEnd"/>
      <w:r w:rsidRPr="003A4E33">
        <w:rPr>
          <w:rFonts w:eastAsia="Times New Roman" w:cstheme="minorHAnsi"/>
          <w:bCs/>
          <w:kern w:val="28"/>
          <w:sz w:val="20"/>
          <w:szCs w:val="20"/>
        </w:rPr>
        <w:t xml:space="preserve"> and the local authorities, has created an environment </w:t>
      </w:r>
      <w:proofErr w:type="spellStart"/>
      <w:r w:rsidR="000D0298">
        <w:rPr>
          <w:rFonts w:eastAsia="Times New Roman" w:cstheme="minorHAnsi"/>
          <w:bCs/>
          <w:kern w:val="28"/>
          <w:sz w:val="20"/>
          <w:szCs w:val="20"/>
        </w:rPr>
        <w:t>condusive</w:t>
      </w:r>
      <w:proofErr w:type="spellEnd"/>
      <w:r w:rsidRPr="003A4E33">
        <w:rPr>
          <w:rFonts w:eastAsia="Times New Roman" w:cstheme="minorHAnsi"/>
          <w:bCs/>
          <w:kern w:val="28"/>
          <w:sz w:val="20"/>
          <w:szCs w:val="20"/>
        </w:rPr>
        <w:t xml:space="preserve"> to the discussion of security problems at the local level, and to the identification of the stumbling blocks to peace and social cohesion. There is now a collective awareness of security issues in the various target departments. The security forces, local authorities and the population are now working together to combat security incidents, thanks to a better understanding of the roles and expectations of each.</w:t>
      </w:r>
      <w:r w:rsidR="00870247" w:rsidRPr="003A4E33">
        <w:rPr>
          <w:rFonts w:eastAsia="Times New Roman" w:cstheme="minorHAnsi"/>
          <w:bCs/>
          <w:kern w:val="28"/>
          <w:sz w:val="20"/>
          <w:szCs w:val="20"/>
        </w:rPr>
        <w:t xml:space="preserve"> While not fully acknowledged in the TOC, the </w:t>
      </w:r>
      <w:r w:rsidR="00DD2CE8" w:rsidRPr="003A4E33">
        <w:rPr>
          <w:rFonts w:eastAsia="Times New Roman" w:cstheme="minorHAnsi"/>
          <w:bCs/>
          <w:kern w:val="28"/>
          <w:sz w:val="20"/>
          <w:szCs w:val="20"/>
        </w:rPr>
        <w:t xml:space="preserve">significant role of women and youth as peace champions </w:t>
      </w:r>
      <w:r w:rsidR="004B5D98" w:rsidRPr="003A4E33">
        <w:rPr>
          <w:rFonts w:eastAsia="Times New Roman" w:cstheme="minorHAnsi"/>
          <w:bCs/>
          <w:kern w:val="28"/>
          <w:sz w:val="20"/>
          <w:szCs w:val="20"/>
        </w:rPr>
        <w:t xml:space="preserve">and the need to adopt a nexus approach could further strengthen the pathways to change. Importantly, the key assumptions </w:t>
      </w:r>
      <w:r w:rsidR="00B87748" w:rsidRPr="003A4E33">
        <w:rPr>
          <w:rFonts w:eastAsia="Times New Roman" w:cstheme="minorHAnsi"/>
          <w:bCs/>
          <w:kern w:val="28"/>
          <w:sz w:val="20"/>
          <w:szCs w:val="20"/>
        </w:rPr>
        <w:t>were realised except the advent of the Covid 19 pandemic which impacted project delivery.</w:t>
      </w:r>
    </w:p>
    <w:p w14:paraId="0F219878" w14:textId="77777777" w:rsidR="004448EA" w:rsidRPr="003A4E33" w:rsidRDefault="004448EA" w:rsidP="003A0FE4">
      <w:pPr>
        <w:widowControl w:val="0"/>
        <w:overflowPunct w:val="0"/>
        <w:autoSpaceDE w:val="0"/>
        <w:autoSpaceDN w:val="0"/>
        <w:adjustRightInd w:val="0"/>
        <w:contextualSpacing/>
        <w:jc w:val="both"/>
        <w:rPr>
          <w:rFonts w:eastAsia="Times New Roman" w:cstheme="minorHAnsi"/>
          <w:bCs/>
          <w:kern w:val="28"/>
          <w:sz w:val="20"/>
          <w:szCs w:val="20"/>
        </w:rPr>
      </w:pPr>
    </w:p>
    <w:p w14:paraId="1A8246CF" w14:textId="77777777" w:rsidR="004448EA" w:rsidRPr="003A4E33" w:rsidRDefault="004448EA" w:rsidP="003A0FE4">
      <w:pPr>
        <w:pStyle w:val="Titre2"/>
        <w:numPr>
          <w:ilvl w:val="2"/>
          <w:numId w:val="18"/>
        </w:numPr>
        <w:rPr>
          <w:rFonts w:asciiTheme="minorHAnsi" w:hAnsiTheme="minorHAnsi" w:cstheme="minorHAnsi"/>
          <w:b/>
          <w:bCs/>
          <w:sz w:val="24"/>
          <w:szCs w:val="24"/>
        </w:rPr>
      </w:pPr>
      <w:bookmarkStart w:id="114" w:name="_Toc48619071"/>
      <w:bookmarkStart w:id="115" w:name="_Toc101708151"/>
      <w:r w:rsidRPr="003A4E33">
        <w:rPr>
          <w:rFonts w:asciiTheme="minorHAnsi" w:hAnsiTheme="minorHAnsi" w:cstheme="minorHAnsi"/>
          <w:b/>
          <w:bCs/>
          <w:sz w:val="24"/>
          <w:szCs w:val="24"/>
        </w:rPr>
        <w:t>Project implementation of strategy</w:t>
      </w:r>
      <w:bookmarkEnd w:id="114"/>
      <w:bookmarkEnd w:id="115"/>
    </w:p>
    <w:p w14:paraId="2C5C2BE8" w14:textId="77777777" w:rsidR="00992971" w:rsidRPr="003A4E33" w:rsidRDefault="00992971" w:rsidP="003A0FE4">
      <w:pPr>
        <w:widowControl w:val="0"/>
        <w:overflowPunct w:val="0"/>
        <w:autoSpaceDE w:val="0"/>
        <w:autoSpaceDN w:val="0"/>
        <w:adjustRightInd w:val="0"/>
        <w:contextualSpacing/>
        <w:jc w:val="both"/>
        <w:rPr>
          <w:rFonts w:eastAsia="Times New Roman" w:cstheme="minorHAnsi"/>
          <w:bCs/>
          <w:kern w:val="28"/>
          <w:sz w:val="20"/>
          <w:szCs w:val="20"/>
        </w:rPr>
      </w:pPr>
    </w:p>
    <w:p w14:paraId="026FFA1E" w14:textId="638BC908" w:rsidR="00992971" w:rsidRPr="003A4E33" w:rsidRDefault="00992971"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cstheme="minorHAnsi"/>
          <w:sz w:val="20"/>
          <w:szCs w:val="20"/>
        </w:rPr>
        <w:t xml:space="preserve">The project implementation strategy was based on a multi-sectoral and community-based approach, addressing peace-building and social cohesion issues among border communities. Emphasis was placed on seeking complementarity and synergy of action with other ongoing initiatives in the targeted areas of intervention at all stages of project implementation, with increased involvement of public institutions to ensure ownership. Building on the gains secured in Phase I, activities were implemented in collaboration with government authorities who participated in all decision-making processes to increase ownership and strengthen sustainability measures. </w:t>
      </w:r>
    </w:p>
    <w:p w14:paraId="3CE2CAD3" w14:textId="77777777" w:rsidR="0085155A" w:rsidRPr="003A4E33" w:rsidRDefault="0085155A" w:rsidP="003A0FE4">
      <w:pPr>
        <w:widowControl w:val="0"/>
        <w:overflowPunct w:val="0"/>
        <w:autoSpaceDE w:val="0"/>
        <w:autoSpaceDN w:val="0"/>
        <w:adjustRightInd w:val="0"/>
        <w:contextualSpacing/>
        <w:jc w:val="both"/>
        <w:rPr>
          <w:rFonts w:cstheme="minorHAnsi"/>
          <w:sz w:val="20"/>
          <w:szCs w:val="20"/>
        </w:rPr>
      </w:pPr>
    </w:p>
    <w:p w14:paraId="555DDE18" w14:textId="16EA9C0F" w:rsidR="002904AB" w:rsidRPr="003A4E33" w:rsidRDefault="002904AB"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At the programmatic and operational level, the strategy consisted of concluding specific agreements with national partners (civil society organisations, community-based organisations, etc.) for the implementation of interventions based on their respective comparative advantages. These local organisations have good expertise in local development for the implementation of the activities included in the PRODOC. The added value of these structures, based on an in-depth knowledge of the socio-cultural context, local </w:t>
      </w:r>
      <w:proofErr w:type="gramStart"/>
      <w:r w:rsidRPr="003A4E33">
        <w:rPr>
          <w:rFonts w:eastAsia="Times New Roman" w:cstheme="minorHAnsi"/>
          <w:bCs/>
          <w:kern w:val="28"/>
          <w:sz w:val="20"/>
          <w:szCs w:val="20"/>
        </w:rPr>
        <w:t>actors</w:t>
      </w:r>
      <w:proofErr w:type="gramEnd"/>
      <w:r w:rsidRPr="003A4E33">
        <w:rPr>
          <w:rFonts w:eastAsia="Times New Roman" w:cstheme="minorHAnsi"/>
          <w:bCs/>
          <w:kern w:val="28"/>
          <w:sz w:val="20"/>
          <w:szCs w:val="20"/>
        </w:rPr>
        <w:t xml:space="preserve"> and communities, facilitated a judicious identification of the needs and activities to be undertaken, and the capitalisation on synergies and complementarities with their own activities. In addition, this allowed for a rapid start-up of the project's activities. During interviews with beneficiaries and local authorities, the mission was able to observe that these organisations were highly appreciated at the local level for the quality of their expertise and the delivery of services. In addition, the NGO partners were selected </w:t>
      </w:r>
      <w:r w:rsidR="0004598A" w:rsidRPr="003A4E33">
        <w:rPr>
          <w:rFonts w:eastAsia="Times New Roman" w:cstheme="minorHAnsi"/>
          <w:bCs/>
          <w:kern w:val="28"/>
          <w:sz w:val="20"/>
          <w:szCs w:val="20"/>
        </w:rPr>
        <w:t>through a competitive process which included the participation of local authorities</w:t>
      </w:r>
      <w:r w:rsidR="00074ABD" w:rsidRPr="003A4E33">
        <w:rPr>
          <w:rFonts w:eastAsia="Times New Roman" w:cstheme="minorHAnsi"/>
          <w:bCs/>
          <w:kern w:val="28"/>
          <w:sz w:val="20"/>
          <w:szCs w:val="20"/>
        </w:rPr>
        <w:t xml:space="preserve">. </w:t>
      </w:r>
      <w:r w:rsidRPr="003A4E33">
        <w:rPr>
          <w:rFonts w:eastAsia="Times New Roman" w:cstheme="minorHAnsi"/>
          <w:bCs/>
          <w:kern w:val="28"/>
          <w:sz w:val="20"/>
          <w:szCs w:val="20"/>
        </w:rPr>
        <w:t xml:space="preserve">This transparent selection process allowed for the identification of NGOs that were equipped and competent to implement the project. </w:t>
      </w:r>
    </w:p>
    <w:p w14:paraId="59A4EBCC" w14:textId="77777777" w:rsidR="002904AB" w:rsidRPr="003A4E33" w:rsidRDefault="002904AB" w:rsidP="003A0FE4">
      <w:pPr>
        <w:widowControl w:val="0"/>
        <w:overflowPunct w:val="0"/>
        <w:autoSpaceDE w:val="0"/>
        <w:autoSpaceDN w:val="0"/>
        <w:adjustRightInd w:val="0"/>
        <w:contextualSpacing/>
        <w:jc w:val="both"/>
        <w:rPr>
          <w:rFonts w:cstheme="minorHAnsi"/>
          <w:sz w:val="20"/>
          <w:szCs w:val="20"/>
        </w:rPr>
      </w:pPr>
    </w:p>
    <w:p w14:paraId="1CDB0A4C" w14:textId="6DC87970" w:rsidR="00992971" w:rsidRPr="003A4E33" w:rsidRDefault="00992971" w:rsidP="003A0FE4">
      <w:pPr>
        <w:autoSpaceDE w:val="0"/>
        <w:autoSpaceDN w:val="0"/>
        <w:adjustRightInd w:val="0"/>
        <w:jc w:val="both"/>
        <w:rPr>
          <w:rFonts w:cstheme="minorHAnsi"/>
          <w:sz w:val="20"/>
          <w:szCs w:val="20"/>
        </w:rPr>
      </w:pPr>
      <w:r w:rsidRPr="003A4E33">
        <w:rPr>
          <w:rFonts w:cstheme="minorHAnsi"/>
          <w:sz w:val="20"/>
          <w:szCs w:val="20"/>
        </w:rPr>
        <w:t xml:space="preserve">The project also capitalised on the existing situation by revitalising the </w:t>
      </w:r>
      <w:r w:rsidR="00AC76F8">
        <w:rPr>
          <w:rFonts w:cstheme="minorHAnsi"/>
          <w:sz w:val="20"/>
          <w:szCs w:val="20"/>
        </w:rPr>
        <w:t>CMC</w:t>
      </w:r>
      <w:r w:rsidRPr="003A4E33">
        <w:rPr>
          <w:rFonts w:cstheme="minorHAnsi"/>
          <w:sz w:val="20"/>
          <w:szCs w:val="20"/>
        </w:rPr>
        <w:t>s and using them to facilitate dialogue between the communities and the security forces, thus contributing to the strengthening of local mechanisms for national cohesion and reconciliation. As already mentioned, the local peace committees were able to address over 300 conflicts at community level. These conflicts could have escalated to outright confrontations with potential for material and human losses. These cases could have also been a burden on already poorly resources cross border authorities. Building on the local mechanisms therefore made the implementation strategy highly efficient.</w:t>
      </w:r>
    </w:p>
    <w:p w14:paraId="1A26BE56" w14:textId="77777777" w:rsidR="00992971" w:rsidRPr="003A4E33" w:rsidRDefault="00992971" w:rsidP="003A0FE4">
      <w:pPr>
        <w:autoSpaceDE w:val="0"/>
        <w:autoSpaceDN w:val="0"/>
        <w:adjustRightInd w:val="0"/>
        <w:jc w:val="both"/>
        <w:rPr>
          <w:rFonts w:cstheme="minorHAnsi"/>
          <w:sz w:val="20"/>
          <w:szCs w:val="20"/>
        </w:rPr>
      </w:pPr>
      <w:r w:rsidRPr="003A4E33">
        <w:rPr>
          <w:rFonts w:cstheme="minorHAnsi"/>
          <w:sz w:val="20"/>
          <w:szCs w:val="20"/>
        </w:rPr>
        <w:lastRenderedPageBreak/>
        <w:t xml:space="preserve">This approach contributed to the ownership of the project by the beneficiaries and facilitated the effective implementation of activities. This strategy has therefore proved to be timely and relevant. This strategy is efficient because it allows for the pooling of efforts, while ensuring effectiveness by transferring certain prerogatives to the partners </w:t>
      </w:r>
      <w:proofErr w:type="gramStart"/>
      <w:r w:rsidRPr="003A4E33">
        <w:rPr>
          <w:rFonts w:cstheme="minorHAnsi"/>
          <w:sz w:val="20"/>
          <w:szCs w:val="20"/>
        </w:rPr>
        <w:t>in order to</w:t>
      </w:r>
      <w:proofErr w:type="gramEnd"/>
      <w:r w:rsidRPr="003A4E33">
        <w:rPr>
          <w:rFonts w:cstheme="minorHAnsi"/>
          <w:sz w:val="20"/>
          <w:szCs w:val="20"/>
        </w:rPr>
        <w:t xml:space="preserve"> expedite implementation. </w:t>
      </w:r>
      <w:r w:rsidRPr="003A4E33">
        <w:rPr>
          <w:rFonts w:cstheme="minorHAnsi"/>
          <w:sz w:val="20"/>
          <w:szCs w:val="20"/>
          <w:lang w:val="en-US"/>
        </w:rPr>
        <w:t>IOM and UNDP also allocated field coordinators in target areas to monitor the IPs work and to serve as liaison officers between the agencies and the local authorities. The proximity was beneficial as it ensured the local challenges could be identified early and addressed. B</w:t>
      </w:r>
      <w:r w:rsidRPr="003A4E33">
        <w:rPr>
          <w:rFonts w:cstheme="minorHAnsi"/>
          <w:sz w:val="20"/>
          <w:szCs w:val="20"/>
        </w:rPr>
        <w:t xml:space="preserve">y involving local NGOs, CSOs in the implementation facilitated knowledge transfer and valorisation of local expertise in project delivery. </w:t>
      </w:r>
    </w:p>
    <w:p w14:paraId="408BDF24" w14:textId="77777777" w:rsidR="00E90DED" w:rsidRPr="003A4E33" w:rsidRDefault="00E90DED" w:rsidP="003A0FE4">
      <w:pPr>
        <w:spacing w:after="0" w:line="276" w:lineRule="auto"/>
        <w:contextualSpacing/>
        <w:jc w:val="both"/>
        <w:rPr>
          <w:rFonts w:eastAsia="Calibri" w:cstheme="minorHAnsi"/>
          <w:bCs/>
          <w:noProof/>
          <w:lang w:val="x-none" w:eastAsia="en-GB"/>
        </w:rPr>
      </w:pPr>
    </w:p>
    <w:p w14:paraId="415A4A34" w14:textId="77777777" w:rsidR="002D51FA" w:rsidRPr="003A4E33" w:rsidRDefault="002D51FA" w:rsidP="003A0FE4">
      <w:pPr>
        <w:pStyle w:val="Titre2"/>
        <w:numPr>
          <w:ilvl w:val="2"/>
          <w:numId w:val="18"/>
        </w:numPr>
        <w:rPr>
          <w:rFonts w:asciiTheme="minorHAnsi" w:hAnsiTheme="minorHAnsi" w:cstheme="minorHAnsi"/>
          <w:b/>
          <w:bCs/>
          <w:sz w:val="24"/>
          <w:szCs w:val="24"/>
        </w:rPr>
      </w:pPr>
      <w:bookmarkStart w:id="116" w:name="_Toc101708152"/>
      <w:bookmarkStart w:id="117" w:name="_Toc356903354"/>
      <w:r w:rsidRPr="003A4E33">
        <w:rPr>
          <w:rFonts w:asciiTheme="minorHAnsi" w:hAnsiTheme="minorHAnsi" w:cstheme="minorHAnsi"/>
          <w:b/>
          <w:bCs/>
          <w:sz w:val="24"/>
          <w:szCs w:val="24"/>
        </w:rPr>
        <w:t>Facilitating factors</w:t>
      </w:r>
      <w:bookmarkEnd w:id="116"/>
      <w:r w:rsidRPr="003A4E33">
        <w:rPr>
          <w:rFonts w:asciiTheme="minorHAnsi" w:hAnsiTheme="minorHAnsi" w:cstheme="minorHAnsi"/>
          <w:b/>
          <w:bCs/>
          <w:sz w:val="24"/>
          <w:szCs w:val="24"/>
        </w:rPr>
        <w:t xml:space="preserve"> </w:t>
      </w:r>
      <w:bookmarkEnd w:id="117"/>
    </w:p>
    <w:p w14:paraId="3FDD75CC" w14:textId="2CA60093"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The calculation of the achievement rates show</w:t>
      </w:r>
      <w:r w:rsidR="0087297E" w:rsidRPr="003A4E33">
        <w:rPr>
          <w:rFonts w:eastAsia="Times New Roman" w:cstheme="minorHAnsi"/>
          <w:bCs/>
          <w:kern w:val="28"/>
          <w:sz w:val="20"/>
          <w:szCs w:val="20"/>
        </w:rPr>
        <w:t>s</w:t>
      </w:r>
      <w:r w:rsidRPr="003A4E33">
        <w:rPr>
          <w:rFonts w:eastAsia="Times New Roman" w:cstheme="minorHAnsi"/>
          <w:bCs/>
          <w:kern w:val="28"/>
          <w:sz w:val="20"/>
          <w:szCs w:val="20"/>
        </w:rPr>
        <w:t xml:space="preserve"> in table </w:t>
      </w:r>
      <w:r w:rsidR="00E30A5A">
        <w:rPr>
          <w:rFonts w:eastAsia="Times New Roman" w:cstheme="minorHAnsi"/>
          <w:bCs/>
          <w:kern w:val="28"/>
          <w:sz w:val="20"/>
          <w:szCs w:val="20"/>
        </w:rPr>
        <w:t>9</w:t>
      </w:r>
      <w:r w:rsidR="00CB6998">
        <w:rPr>
          <w:rFonts w:eastAsia="Times New Roman" w:cstheme="minorHAnsi"/>
          <w:bCs/>
          <w:kern w:val="28"/>
          <w:sz w:val="20"/>
          <w:szCs w:val="20"/>
        </w:rPr>
        <w:t xml:space="preserve">. </w:t>
      </w:r>
      <w:r w:rsidRPr="003A4E33">
        <w:rPr>
          <w:rFonts w:eastAsia="Times New Roman" w:cstheme="minorHAnsi"/>
          <w:bCs/>
          <w:kern w:val="28"/>
          <w:sz w:val="20"/>
          <w:szCs w:val="20"/>
        </w:rPr>
        <w:t xml:space="preserve"> above that the project achieved outstanding results in terms of meeting milestones and targets. Some indicators exceeded their planned targets by more than 10 times. This is a welcome</w:t>
      </w:r>
      <w:r w:rsidR="001D3660">
        <w:rPr>
          <w:rFonts w:eastAsia="Times New Roman" w:cstheme="minorHAnsi"/>
          <w:bCs/>
          <w:kern w:val="28"/>
          <w:sz w:val="20"/>
          <w:szCs w:val="20"/>
        </w:rPr>
        <w:t>d</w:t>
      </w:r>
      <w:r w:rsidRPr="003A4E33">
        <w:rPr>
          <w:rFonts w:eastAsia="Times New Roman" w:cstheme="minorHAnsi"/>
          <w:bCs/>
          <w:kern w:val="28"/>
          <w:sz w:val="20"/>
          <w:szCs w:val="20"/>
        </w:rPr>
        <w:t xml:space="preserve"> </w:t>
      </w:r>
      <w:proofErr w:type="gramStart"/>
      <w:r w:rsidRPr="003A4E33">
        <w:rPr>
          <w:rFonts w:eastAsia="Times New Roman" w:cstheme="minorHAnsi"/>
          <w:bCs/>
          <w:kern w:val="28"/>
          <w:sz w:val="20"/>
          <w:szCs w:val="20"/>
        </w:rPr>
        <w:t>result,</w:t>
      </w:r>
      <w:proofErr w:type="gramEnd"/>
      <w:r w:rsidRPr="003A4E33">
        <w:rPr>
          <w:rFonts w:eastAsia="Times New Roman" w:cstheme="minorHAnsi"/>
          <w:bCs/>
          <w:kern w:val="28"/>
          <w:sz w:val="20"/>
          <w:szCs w:val="20"/>
        </w:rPr>
        <w:t xml:space="preserve"> however, it also raises the question of target setting from a results-based management (RBM) perspective. Indeed, the targets seem to have been underestimated. This project demonstrates significant best practices and factors which helped delivery of the project as already highlighted before. The key success factors are </w:t>
      </w:r>
      <w:proofErr w:type="gramStart"/>
      <w:r w:rsidRPr="003A4E33">
        <w:rPr>
          <w:rFonts w:eastAsia="Times New Roman" w:cstheme="minorHAnsi"/>
          <w:bCs/>
          <w:kern w:val="28"/>
          <w:sz w:val="20"/>
          <w:szCs w:val="20"/>
        </w:rPr>
        <w:t>numerous</w:t>
      </w:r>
      <w:proofErr w:type="gramEnd"/>
      <w:r w:rsidRPr="003A4E33">
        <w:rPr>
          <w:rFonts w:eastAsia="Times New Roman" w:cstheme="minorHAnsi"/>
          <w:bCs/>
          <w:kern w:val="28"/>
          <w:sz w:val="20"/>
          <w:szCs w:val="20"/>
        </w:rPr>
        <w:t xml:space="preserve"> but the following aspects could be highlighted.</w:t>
      </w:r>
    </w:p>
    <w:p w14:paraId="2DFCE2D6"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p>
    <w:p w14:paraId="5996E968" w14:textId="0AF906F0" w:rsidR="002D51FA" w:rsidRPr="003A4E33" w:rsidRDefault="002D51FA" w:rsidP="003A0FE4">
      <w:pPr>
        <w:jc w:val="both"/>
        <w:rPr>
          <w:rFonts w:eastAsia="Times New Roman" w:cstheme="minorHAnsi"/>
          <w:bCs/>
          <w:kern w:val="28"/>
          <w:sz w:val="20"/>
          <w:szCs w:val="20"/>
        </w:rPr>
      </w:pPr>
      <w:r w:rsidRPr="003A4E33">
        <w:rPr>
          <w:rFonts w:eastAsia="Times New Roman" w:cstheme="minorHAnsi"/>
          <w:bCs/>
          <w:kern w:val="28"/>
          <w:sz w:val="20"/>
          <w:szCs w:val="20"/>
        </w:rPr>
        <w:t>Factors facilitating the achievement of these results included: (</w:t>
      </w:r>
      <w:proofErr w:type="spellStart"/>
      <w:r w:rsidRPr="003A4E33">
        <w:rPr>
          <w:rFonts w:eastAsia="Times New Roman" w:cstheme="minorHAnsi"/>
          <w:bCs/>
          <w:kern w:val="28"/>
          <w:sz w:val="20"/>
          <w:szCs w:val="20"/>
        </w:rPr>
        <w:t>i</w:t>
      </w:r>
      <w:proofErr w:type="spellEnd"/>
      <w:r w:rsidRPr="003A4E33">
        <w:rPr>
          <w:rFonts w:eastAsia="Times New Roman" w:cstheme="minorHAnsi"/>
          <w:bCs/>
          <w:kern w:val="28"/>
          <w:sz w:val="20"/>
          <w:szCs w:val="20"/>
        </w:rPr>
        <w:t>) the relevance of the project which responds to the needs of the locality and communities; (ii) the participatory and inclusive approach adopted within the framework of the project; (iii) the strategy of geographic and beneficiary targeting; (iv) the carrying out of field missions during the design phase of the project; (v) the organisation of information and mobilisation mission of local actors; (vii) the organisation of training sessions; (viii) the selection of competent NGOs for the implementation of field activities; (ix) the role of peace committees; (x) stronger engagement of women and youth; (xi)</w:t>
      </w:r>
      <w:r w:rsidR="008148F5" w:rsidRPr="003A4E33">
        <w:rPr>
          <w:rFonts w:eastAsia="Times New Roman" w:cstheme="minorHAnsi"/>
          <w:bCs/>
          <w:kern w:val="28"/>
          <w:sz w:val="20"/>
          <w:szCs w:val="20"/>
        </w:rPr>
        <w:t xml:space="preserve"> </w:t>
      </w:r>
      <w:r w:rsidRPr="003A4E33">
        <w:rPr>
          <w:rFonts w:eastAsia="Times New Roman" w:cstheme="minorHAnsi"/>
          <w:bCs/>
          <w:kern w:val="28"/>
          <w:sz w:val="20"/>
          <w:szCs w:val="20"/>
        </w:rPr>
        <w:t>national ownership as demonstrated by involvement at the highest levels of government and (xii) capitalising on the achievements of Phase I of the project.</w:t>
      </w:r>
    </w:p>
    <w:p w14:paraId="0D85276E" w14:textId="4C398EF7" w:rsidR="002D51FA" w:rsidRPr="003A4E33" w:rsidRDefault="002D51FA" w:rsidP="00FA6DBD">
      <w:pPr>
        <w:jc w:val="both"/>
        <w:rPr>
          <w:rFonts w:eastAsia="Times New Roman" w:cstheme="minorHAnsi"/>
          <w:bCs/>
          <w:kern w:val="28"/>
          <w:sz w:val="20"/>
          <w:szCs w:val="20"/>
        </w:rPr>
      </w:pPr>
      <w:r w:rsidRPr="003A4E33">
        <w:rPr>
          <w:rFonts w:eastAsia="Times New Roman" w:cstheme="minorHAnsi"/>
          <w:bCs/>
          <w:kern w:val="28"/>
          <w:sz w:val="20"/>
          <w:szCs w:val="20"/>
        </w:rPr>
        <w:t xml:space="preserve">During the design phase of the project, conflict analyses and studies were conducted and involved a wide range of stakeholders </w:t>
      </w:r>
      <w:r w:rsidR="009B3ACA" w:rsidRPr="009B3ACA">
        <w:rPr>
          <w:rFonts w:eastAsia="Times New Roman" w:cstheme="minorHAnsi"/>
          <w:bCs/>
          <w:kern w:val="28"/>
          <w:sz w:val="20"/>
          <w:szCs w:val="20"/>
        </w:rPr>
        <w:t>to</w:t>
      </w:r>
      <w:r w:rsidRPr="003A4E33">
        <w:rPr>
          <w:rFonts w:eastAsia="Times New Roman" w:cstheme="minorHAnsi"/>
          <w:bCs/>
          <w:kern w:val="28"/>
          <w:sz w:val="20"/>
          <w:szCs w:val="20"/>
        </w:rPr>
        <w:t xml:space="preserve"> develop a common understanding of the drivers of conflict and the possibilities for peace. The project involved line ministries,</w:t>
      </w:r>
      <w:r w:rsidR="002B0F01">
        <w:rPr>
          <w:rFonts w:eastAsia="Times New Roman" w:cstheme="minorHAnsi"/>
          <w:bCs/>
          <w:kern w:val="28"/>
          <w:sz w:val="20"/>
          <w:szCs w:val="20"/>
        </w:rPr>
        <w:t xml:space="preserve"> local and migrant </w:t>
      </w:r>
      <w:proofErr w:type="gramStart"/>
      <w:r w:rsidR="002B0F01">
        <w:rPr>
          <w:rFonts w:eastAsia="Times New Roman" w:cstheme="minorHAnsi"/>
          <w:bCs/>
          <w:kern w:val="28"/>
          <w:sz w:val="20"/>
          <w:szCs w:val="20"/>
        </w:rPr>
        <w:t>populations</w:t>
      </w:r>
      <w:proofErr w:type="gramEnd"/>
      <w:r w:rsidR="00CB6998">
        <w:rPr>
          <w:rFonts w:eastAsia="Times New Roman" w:cstheme="minorHAnsi"/>
          <w:bCs/>
          <w:kern w:val="28"/>
          <w:sz w:val="20"/>
          <w:szCs w:val="20"/>
        </w:rPr>
        <w:t xml:space="preserve"> and </w:t>
      </w:r>
      <w:r w:rsidRPr="003A4E33">
        <w:rPr>
          <w:rFonts w:eastAsia="Times New Roman" w:cstheme="minorHAnsi"/>
          <w:bCs/>
          <w:kern w:val="28"/>
          <w:sz w:val="20"/>
          <w:szCs w:val="20"/>
        </w:rPr>
        <w:t>NGOs</w:t>
      </w:r>
      <w:r w:rsidR="002B0F01">
        <w:rPr>
          <w:rFonts w:eastAsia="Times New Roman" w:cstheme="minorHAnsi"/>
          <w:bCs/>
          <w:kern w:val="28"/>
          <w:sz w:val="20"/>
          <w:szCs w:val="20"/>
        </w:rPr>
        <w:t xml:space="preserve"> amongst others</w:t>
      </w:r>
      <w:r w:rsidRPr="003A4E33">
        <w:rPr>
          <w:rFonts w:eastAsia="Times New Roman" w:cstheme="minorHAnsi"/>
          <w:bCs/>
          <w:kern w:val="28"/>
          <w:sz w:val="20"/>
          <w:szCs w:val="20"/>
        </w:rPr>
        <w:t xml:space="preserve">. </w:t>
      </w:r>
      <w:r w:rsidR="00FA6DBD">
        <w:rPr>
          <w:rFonts w:eastAsia="Times New Roman" w:cstheme="minorHAnsi"/>
          <w:bCs/>
          <w:kern w:val="28"/>
          <w:sz w:val="20"/>
          <w:szCs w:val="20"/>
        </w:rPr>
        <w:t xml:space="preserve">In </w:t>
      </w:r>
      <w:r w:rsidR="00FA6DBD" w:rsidRPr="00FA6DBD">
        <w:rPr>
          <w:rFonts w:eastAsia="Times New Roman" w:cstheme="minorHAnsi"/>
          <w:bCs/>
          <w:kern w:val="28"/>
          <w:sz w:val="20"/>
          <w:szCs w:val="20"/>
        </w:rPr>
        <w:t xml:space="preserve">Côte d’Ivoire: Ministry of Security and Civil Protection, Ministry of Territorial Administration and Decentralization, Ministry of Planning and Development, Ministry of State, Ministry of </w:t>
      </w:r>
      <w:r w:rsidR="00CB6998" w:rsidRPr="00FA6DBD">
        <w:rPr>
          <w:rFonts w:eastAsia="Times New Roman" w:cstheme="minorHAnsi"/>
          <w:bCs/>
          <w:kern w:val="28"/>
          <w:sz w:val="20"/>
          <w:szCs w:val="20"/>
        </w:rPr>
        <w:t>Defence</w:t>
      </w:r>
      <w:r w:rsidR="00FA6DBD" w:rsidRPr="00FA6DBD">
        <w:rPr>
          <w:rFonts w:eastAsia="Times New Roman" w:cstheme="minorHAnsi"/>
          <w:bCs/>
          <w:kern w:val="28"/>
          <w:sz w:val="20"/>
          <w:szCs w:val="20"/>
        </w:rPr>
        <w:t xml:space="preserve">, Secretariat-National Security Committee, Ministry of Solidarity, Social Cohesion and against Poverty, Civil Society Organizations (ASAPSU, ONG </w:t>
      </w:r>
      <w:proofErr w:type="spellStart"/>
      <w:r w:rsidR="00FA6DBD" w:rsidRPr="00FA6DBD">
        <w:rPr>
          <w:rFonts w:eastAsia="Times New Roman" w:cstheme="minorHAnsi"/>
          <w:bCs/>
          <w:kern w:val="28"/>
          <w:sz w:val="20"/>
          <w:szCs w:val="20"/>
        </w:rPr>
        <w:t>Kouadi</w:t>
      </w:r>
      <w:proofErr w:type="spellEnd"/>
      <w:r w:rsidR="00FA6DBD" w:rsidRPr="00FA6DBD">
        <w:rPr>
          <w:rFonts w:eastAsia="Times New Roman" w:cstheme="minorHAnsi"/>
          <w:bCs/>
          <w:kern w:val="28"/>
          <w:sz w:val="20"/>
          <w:szCs w:val="20"/>
        </w:rPr>
        <w:t xml:space="preserve">, </w:t>
      </w:r>
      <w:proofErr w:type="spellStart"/>
      <w:r w:rsidR="00FA6DBD" w:rsidRPr="00FA6DBD">
        <w:rPr>
          <w:rFonts w:eastAsia="Times New Roman" w:cstheme="minorHAnsi"/>
          <w:bCs/>
          <w:kern w:val="28"/>
          <w:sz w:val="20"/>
          <w:szCs w:val="20"/>
        </w:rPr>
        <w:t>Drao</w:t>
      </w:r>
      <w:proofErr w:type="spellEnd"/>
      <w:r w:rsidR="00FA6DBD" w:rsidRPr="00FA6DBD">
        <w:rPr>
          <w:rFonts w:eastAsia="Times New Roman" w:cstheme="minorHAnsi"/>
          <w:bCs/>
          <w:kern w:val="28"/>
          <w:sz w:val="20"/>
          <w:szCs w:val="20"/>
        </w:rPr>
        <w:t>, PARTAGE), Community-based Organizations (CBOs).</w:t>
      </w:r>
      <w:r w:rsidR="00FA6DBD">
        <w:rPr>
          <w:rFonts w:eastAsia="Times New Roman" w:cstheme="minorHAnsi"/>
          <w:bCs/>
          <w:kern w:val="28"/>
          <w:sz w:val="20"/>
          <w:szCs w:val="20"/>
        </w:rPr>
        <w:t xml:space="preserve"> In </w:t>
      </w:r>
      <w:r w:rsidR="00FA6DBD" w:rsidRPr="00FA6DBD">
        <w:rPr>
          <w:rFonts w:eastAsia="Times New Roman" w:cstheme="minorHAnsi"/>
          <w:bCs/>
          <w:kern w:val="28"/>
          <w:sz w:val="20"/>
          <w:szCs w:val="20"/>
        </w:rPr>
        <w:t xml:space="preserve">Liberia: Ministry of Internal Affairs (County Development Authorities), Ministry of Justice (Liberia Immigration Services and Liberian National Police), Peace Building Office, Drug Enforcement Agency, </w:t>
      </w:r>
      <w:proofErr w:type="gramStart"/>
      <w:r w:rsidR="00FA6DBD" w:rsidRPr="00FA6DBD">
        <w:rPr>
          <w:rFonts w:eastAsia="Times New Roman" w:cstheme="minorHAnsi"/>
          <w:bCs/>
          <w:kern w:val="28"/>
          <w:sz w:val="20"/>
          <w:szCs w:val="20"/>
        </w:rPr>
        <w:t>South Eastern</w:t>
      </w:r>
      <w:proofErr w:type="gramEnd"/>
      <w:r w:rsidR="00FA6DBD" w:rsidRPr="00FA6DBD">
        <w:rPr>
          <w:rFonts w:eastAsia="Times New Roman" w:cstheme="minorHAnsi"/>
          <w:bCs/>
          <w:kern w:val="28"/>
          <w:sz w:val="20"/>
          <w:szCs w:val="20"/>
        </w:rPr>
        <w:t xml:space="preserve"> Women’s Development Association (SEWODA), more CSOs to be identified.</w:t>
      </w:r>
      <w:r w:rsidR="00CB6998">
        <w:rPr>
          <w:rFonts w:eastAsia="Times New Roman" w:cstheme="minorHAnsi"/>
          <w:bCs/>
          <w:kern w:val="28"/>
          <w:sz w:val="20"/>
          <w:szCs w:val="20"/>
        </w:rPr>
        <w:t xml:space="preserve"> </w:t>
      </w:r>
      <w:r w:rsidRPr="003A4E33">
        <w:rPr>
          <w:rFonts w:eastAsia="Times New Roman" w:cstheme="minorHAnsi"/>
          <w:bCs/>
          <w:kern w:val="28"/>
          <w:sz w:val="20"/>
          <w:szCs w:val="20"/>
        </w:rPr>
        <w:t>Also, during the project development phase, exploratory missions were carried out in the field. These missions made it possible to understand the local context, collect relevant information and define objectives in line with the real needs of the locality and the beneficiaries. This approach favoured the appropriation of the project by the local actors.</w:t>
      </w:r>
    </w:p>
    <w:p w14:paraId="5035F345" w14:textId="4D756BFB" w:rsidR="002D51FA" w:rsidRPr="003A4E33" w:rsidRDefault="002D51FA" w:rsidP="003A0FE4">
      <w:pPr>
        <w:jc w:val="both"/>
        <w:rPr>
          <w:rFonts w:eastAsia="Times New Roman" w:cstheme="minorHAnsi"/>
          <w:kern w:val="28"/>
          <w:sz w:val="20"/>
          <w:szCs w:val="20"/>
        </w:rPr>
      </w:pPr>
      <w:r w:rsidRPr="003A4E33">
        <w:rPr>
          <w:rFonts w:eastAsia="Times New Roman" w:cstheme="minorHAnsi"/>
          <w:kern w:val="28"/>
          <w:sz w:val="20"/>
          <w:szCs w:val="20"/>
        </w:rPr>
        <w:t xml:space="preserve">Clearly, the project has secured significant achievements in terms of its outcomes. However, the conflicts and drivers of social tensions require a </w:t>
      </w:r>
      <w:r w:rsidR="00F42F0D" w:rsidRPr="003A4E33">
        <w:rPr>
          <w:rFonts w:eastAsia="Times New Roman" w:cstheme="minorHAnsi"/>
          <w:kern w:val="28"/>
          <w:sz w:val="20"/>
          <w:szCs w:val="20"/>
        </w:rPr>
        <w:t>long-term</w:t>
      </w:r>
      <w:r w:rsidRPr="003A4E33">
        <w:rPr>
          <w:rFonts w:eastAsia="Times New Roman" w:cstheme="minorHAnsi"/>
          <w:kern w:val="28"/>
          <w:sz w:val="20"/>
          <w:szCs w:val="20"/>
        </w:rPr>
        <w:t xml:space="preserve"> perspective. </w:t>
      </w:r>
    </w:p>
    <w:p w14:paraId="00594721" w14:textId="77777777" w:rsidR="002D51FA" w:rsidRPr="003A4E33" w:rsidRDefault="002D51FA" w:rsidP="003A0FE4">
      <w:pPr>
        <w:pStyle w:val="Titre2"/>
        <w:numPr>
          <w:ilvl w:val="2"/>
          <w:numId w:val="18"/>
        </w:numPr>
        <w:rPr>
          <w:rFonts w:asciiTheme="minorHAnsi" w:hAnsiTheme="minorHAnsi" w:cstheme="minorHAnsi"/>
          <w:b/>
          <w:bCs/>
          <w:sz w:val="24"/>
          <w:szCs w:val="24"/>
        </w:rPr>
      </w:pPr>
      <w:bookmarkStart w:id="118" w:name="_Toc1125576947"/>
      <w:bookmarkStart w:id="119" w:name="_Toc101708153"/>
      <w:r w:rsidRPr="003A4E33">
        <w:rPr>
          <w:rFonts w:asciiTheme="minorHAnsi" w:hAnsiTheme="minorHAnsi" w:cstheme="minorHAnsi"/>
          <w:b/>
          <w:bCs/>
          <w:sz w:val="24"/>
          <w:szCs w:val="24"/>
        </w:rPr>
        <w:t>Challenges and constraints</w:t>
      </w:r>
      <w:bookmarkEnd w:id="118"/>
      <w:bookmarkEnd w:id="119"/>
    </w:p>
    <w:p w14:paraId="7C0A69B8" w14:textId="1BBFEA23"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The essence of the project was that it was cross-</w:t>
      </w:r>
      <w:proofErr w:type="gramStart"/>
      <w:r w:rsidRPr="003A4E33">
        <w:rPr>
          <w:rFonts w:eastAsia="Times New Roman" w:cstheme="minorHAnsi"/>
          <w:bCs/>
          <w:kern w:val="28"/>
          <w:sz w:val="20"/>
          <w:szCs w:val="20"/>
        </w:rPr>
        <w:t>border;</w:t>
      </w:r>
      <w:proofErr w:type="gramEnd"/>
      <w:r w:rsidRPr="003A4E33">
        <w:rPr>
          <w:rFonts w:eastAsia="Times New Roman" w:cstheme="minorHAnsi"/>
          <w:bCs/>
          <w:kern w:val="28"/>
          <w:sz w:val="20"/>
          <w:szCs w:val="20"/>
        </w:rPr>
        <w:t xml:space="preserve"> i.e. activities should be conducted with the Ivorian and Liberian communities of the mirror villages. Although these activities were able to take place, they involved a limited number of Liberians due to the COVID-19 which led to the closure of the Ivorian borders. The limiting factor linked to the closure of the Ivorian borders was overcome by a decision of the </w:t>
      </w:r>
      <w:r w:rsidR="002E6535" w:rsidRPr="003A4E33">
        <w:rPr>
          <w:rFonts w:eastAsia="Times New Roman" w:cstheme="minorHAnsi"/>
          <w:bCs/>
          <w:kern w:val="28"/>
          <w:sz w:val="20"/>
          <w:szCs w:val="20"/>
        </w:rPr>
        <w:t xml:space="preserve">Ivorian </w:t>
      </w:r>
      <w:r w:rsidRPr="003A4E33">
        <w:rPr>
          <w:rFonts w:eastAsia="Times New Roman" w:cstheme="minorHAnsi"/>
          <w:bCs/>
          <w:kern w:val="28"/>
          <w:sz w:val="20"/>
          <w:szCs w:val="20"/>
        </w:rPr>
        <w:t>Minister of the Interior and Security</w:t>
      </w:r>
      <w:r w:rsidR="002E6535" w:rsidRPr="003A4E33">
        <w:rPr>
          <w:rFonts w:eastAsia="Times New Roman" w:cstheme="minorHAnsi"/>
          <w:bCs/>
          <w:kern w:val="28"/>
          <w:sz w:val="20"/>
          <w:szCs w:val="20"/>
        </w:rPr>
        <w:t xml:space="preserve"> which facilitated the implementation of the joint cross border activities.</w:t>
      </w:r>
    </w:p>
    <w:p w14:paraId="3686A28B"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p>
    <w:p w14:paraId="66168988"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Other issues have been raised regarding provision of equipment to communities. In Liberia, youth and women leaders stated that computer training had not been completed and that promised computers had not been </w:t>
      </w:r>
      <w:r w:rsidRPr="003A4E33">
        <w:rPr>
          <w:rFonts w:eastAsia="Times New Roman" w:cstheme="minorHAnsi"/>
          <w:bCs/>
          <w:kern w:val="28"/>
          <w:sz w:val="20"/>
          <w:szCs w:val="20"/>
        </w:rPr>
        <w:lastRenderedPageBreak/>
        <w:t xml:space="preserve">provided. Women’s groups raised concerns regarding delays in receipt of project funds and the seemingly lack of consideration from IOM/UNDP of the potential impact on activities. For instance, stating </w:t>
      </w:r>
      <w:r w:rsidRPr="003A4E33">
        <w:rPr>
          <w:rFonts w:eastAsia="Times New Roman" w:cstheme="minorHAnsi"/>
          <w:bCs/>
          <w:i/>
          <w:iCs/>
          <w:kern w:val="28"/>
          <w:sz w:val="20"/>
          <w:szCs w:val="20"/>
        </w:rPr>
        <w:t xml:space="preserve">for a project that was to last 9 months, they insist that it must be done in four months, IOM/UNDP seems to ignore the environmental and economic constraints the IPS are encountering in the field. Those of bad road condition in project location, the high cost of transporting building materials there. Government officials from LNP, MIA and would have wanted to be more involved in the monitoring of project implementation. </w:t>
      </w:r>
      <w:r w:rsidRPr="003A4E33">
        <w:rPr>
          <w:rFonts w:eastAsia="Times New Roman" w:cstheme="minorHAnsi"/>
          <w:bCs/>
          <w:kern w:val="28"/>
          <w:sz w:val="20"/>
          <w:szCs w:val="20"/>
        </w:rPr>
        <w:t>One of the respondents mentioned that</w:t>
      </w:r>
      <w:r w:rsidRPr="003A4E33">
        <w:rPr>
          <w:rFonts w:eastAsia="Times New Roman" w:cstheme="minorHAnsi"/>
          <w:bCs/>
          <w:i/>
          <w:iCs/>
          <w:kern w:val="28"/>
          <w:sz w:val="20"/>
          <w:szCs w:val="20"/>
        </w:rPr>
        <w:t xml:space="preserve"> we were consulted to give our opinion in the selection of the IPs. This is our mandate to select the best. Unfortunately, after the selection, the IPs distance themselves from the county authority. </w:t>
      </w:r>
      <w:r w:rsidRPr="003A4E33">
        <w:rPr>
          <w:rFonts w:eastAsia="Times New Roman" w:cstheme="minorHAnsi"/>
          <w:bCs/>
          <w:kern w:val="28"/>
          <w:sz w:val="20"/>
          <w:szCs w:val="20"/>
        </w:rPr>
        <w:t>Another stated</w:t>
      </w:r>
      <w:r w:rsidRPr="003A4E33">
        <w:rPr>
          <w:rFonts w:eastAsia="Times New Roman" w:cstheme="minorHAnsi"/>
          <w:bCs/>
          <w:i/>
          <w:iCs/>
          <w:kern w:val="28"/>
          <w:sz w:val="20"/>
          <w:szCs w:val="20"/>
        </w:rPr>
        <w:t xml:space="preserve"> that IPs only invite us when they </w:t>
      </w:r>
      <w:proofErr w:type="gramStart"/>
      <w:r w:rsidRPr="003A4E33">
        <w:rPr>
          <w:rFonts w:eastAsia="Times New Roman" w:cstheme="minorHAnsi"/>
          <w:bCs/>
          <w:i/>
          <w:iCs/>
          <w:kern w:val="28"/>
          <w:sz w:val="20"/>
          <w:szCs w:val="20"/>
        </w:rPr>
        <w:t>are in need of</w:t>
      </w:r>
      <w:proofErr w:type="gramEnd"/>
      <w:r w:rsidRPr="003A4E33">
        <w:rPr>
          <w:rFonts w:eastAsia="Times New Roman" w:cstheme="minorHAnsi"/>
          <w:bCs/>
          <w:i/>
          <w:iCs/>
          <w:kern w:val="28"/>
          <w:sz w:val="20"/>
          <w:szCs w:val="20"/>
        </w:rPr>
        <w:t xml:space="preserve"> us to intervene on their behalf to win contracts. After they win the contracts, it is between them and the donors. We as </w:t>
      </w:r>
      <w:proofErr w:type="spellStart"/>
      <w:r w:rsidRPr="003A4E33">
        <w:rPr>
          <w:rFonts w:eastAsia="Times New Roman" w:cstheme="minorHAnsi"/>
          <w:bCs/>
          <w:i/>
          <w:iCs/>
          <w:kern w:val="28"/>
          <w:sz w:val="20"/>
          <w:szCs w:val="20"/>
        </w:rPr>
        <w:t>GoL</w:t>
      </w:r>
      <w:proofErr w:type="spellEnd"/>
      <w:r w:rsidRPr="003A4E33">
        <w:rPr>
          <w:rFonts w:eastAsia="Times New Roman" w:cstheme="minorHAnsi"/>
          <w:bCs/>
          <w:i/>
          <w:iCs/>
          <w:kern w:val="28"/>
          <w:sz w:val="20"/>
          <w:szCs w:val="20"/>
        </w:rPr>
        <w:t xml:space="preserve"> officials have no relevance. </w:t>
      </w:r>
      <w:r w:rsidRPr="003A4E33">
        <w:rPr>
          <w:rFonts w:eastAsia="Times New Roman" w:cstheme="minorHAnsi"/>
          <w:bCs/>
          <w:kern w:val="28"/>
          <w:sz w:val="20"/>
          <w:szCs w:val="20"/>
        </w:rPr>
        <w:t>Finding ways to keep officials more informed about project progress could help improve transparency and accountability to government officials and further strengthen their ownership.</w:t>
      </w:r>
    </w:p>
    <w:p w14:paraId="09A71AD9"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p>
    <w:p w14:paraId="35DE90BB" w14:textId="77777777" w:rsidR="00AC0449"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The project rehabilitated infrastructures in three places, </w:t>
      </w:r>
      <w:proofErr w:type="spellStart"/>
      <w:r w:rsidRPr="003A4E33">
        <w:rPr>
          <w:rFonts w:eastAsia="Times New Roman" w:cstheme="minorHAnsi"/>
          <w:bCs/>
          <w:kern w:val="28"/>
          <w:sz w:val="20"/>
          <w:szCs w:val="20"/>
        </w:rPr>
        <w:t>Kenlay</w:t>
      </w:r>
      <w:proofErr w:type="spellEnd"/>
      <w:r w:rsidRPr="003A4E33">
        <w:rPr>
          <w:rFonts w:eastAsia="Times New Roman" w:cstheme="minorHAnsi"/>
          <w:bCs/>
          <w:kern w:val="28"/>
          <w:sz w:val="20"/>
          <w:szCs w:val="20"/>
        </w:rPr>
        <w:t xml:space="preserve">, </w:t>
      </w:r>
      <w:proofErr w:type="spellStart"/>
      <w:r w:rsidRPr="003A4E33">
        <w:rPr>
          <w:rFonts w:eastAsia="Times New Roman" w:cstheme="minorHAnsi"/>
          <w:bCs/>
          <w:kern w:val="28"/>
          <w:sz w:val="20"/>
          <w:szCs w:val="20"/>
        </w:rPr>
        <w:t>Butuo</w:t>
      </w:r>
      <w:proofErr w:type="spellEnd"/>
      <w:r w:rsidRPr="003A4E33">
        <w:rPr>
          <w:rFonts w:eastAsia="Times New Roman" w:cstheme="minorHAnsi"/>
          <w:bCs/>
          <w:kern w:val="28"/>
          <w:sz w:val="20"/>
          <w:szCs w:val="20"/>
        </w:rPr>
        <w:t xml:space="preserve"> and </w:t>
      </w:r>
      <w:proofErr w:type="spellStart"/>
      <w:r w:rsidRPr="003A4E33">
        <w:rPr>
          <w:rFonts w:eastAsia="Times New Roman" w:cstheme="minorHAnsi"/>
          <w:kern w:val="28"/>
          <w:sz w:val="20"/>
          <w:szCs w:val="20"/>
        </w:rPr>
        <w:t>B’</w:t>
      </w:r>
      <w:r w:rsidRPr="003A4E33">
        <w:rPr>
          <w:rFonts w:eastAsia="Times New Roman" w:cstheme="minorHAnsi"/>
          <w:bCs/>
          <w:kern w:val="28"/>
          <w:sz w:val="20"/>
          <w:szCs w:val="20"/>
        </w:rPr>
        <w:t>Hai</w:t>
      </w:r>
      <w:proofErr w:type="spellEnd"/>
      <w:r w:rsidRPr="003A4E33">
        <w:rPr>
          <w:rFonts w:eastAsia="Times New Roman" w:cstheme="minorHAnsi"/>
          <w:bCs/>
          <w:kern w:val="28"/>
          <w:sz w:val="20"/>
          <w:szCs w:val="20"/>
        </w:rPr>
        <w:t xml:space="preserve"> border in Liberia as well as construction of new facilities in </w:t>
      </w:r>
      <w:proofErr w:type="spellStart"/>
      <w:r w:rsidRPr="003A4E33">
        <w:rPr>
          <w:rFonts w:eastAsia="Times New Roman" w:cstheme="minorHAnsi"/>
          <w:bCs/>
          <w:kern w:val="28"/>
          <w:sz w:val="20"/>
          <w:szCs w:val="20"/>
        </w:rPr>
        <w:t>Luguatuo</w:t>
      </w:r>
      <w:proofErr w:type="spellEnd"/>
      <w:r w:rsidRPr="003A4E33">
        <w:rPr>
          <w:rFonts w:eastAsia="Times New Roman" w:cstheme="minorHAnsi"/>
          <w:bCs/>
          <w:kern w:val="28"/>
          <w:sz w:val="20"/>
          <w:szCs w:val="20"/>
        </w:rPr>
        <w:t xml:space="preserve"> (warehouse) and </w:t>
      </w:r>
      <w:proofErr w:type="spellStart"/>
      <w:r w:rsidRPr="003A4E33">
        <w:rPr>
          <w:rFonts w:eastAsia="Times New Roman" w:cstheme="minorHAnsi"/>
          <w:bCs/>
          <w:kern w:val="28"/>
          <w:sz w:val="20"/>
          <w:szCs w:val="20"/>
        </w:rPr>
        <w:t>Glio</w:t>
      </w:r>
      <w:proofErr w:type="spellEnd"/>
      <w:r w:rsidRPr="003A4E33">
        <w:rPr>
          <w:rFonts w:eastAsia="Times New Roman" w:cstheme="minorHAnsi"/>
          <w:bCs/>
          <w:kern w:val="28"/>
          <w:sz w:val="20"/>
          <w:szCs w:val="20"/>
        </w:rPr>
        <w:t xml:space="preserve"> Tempo (border post). </w:t>
      </w:r>
    </w:p>
    <w:p w14:paraId="148EA33A"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30B4BD45" w14:textId="5D733691"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r>
        <w:rPr>
          <w:noProof/>
          <w:color w:val="212121"/>
        </w:rPr>
        <w:drawing>
          <wp:anchor distT="0" distB="0" distL="114300" distR="114300" simplePos="0" relativeHeight="251656704" behindDoc="0" locked="0" layoutInCell="1" allowOverlap="1" wp14:anchorId="280130B8" wp14:editId="40139776">
            <wp:simplePos x="0" y="0"/>
            <wp:positionH relativeFrom="page">
              <wp:posOffset>914400</wp:posOffset>
            </wp:positionH>
            <wp:positionV relativeFrom="paragraph">
              <wp:posOffset>173355</wp:posOffset>
            </wp:positionV>
            <wp:extent cx="4274820" cy="2674620"/>
            <wp:effectExtent l="0" t="0" r="0" b="0"/>
            <wp:wrapThrough wrapText="bothSides">
              <wp:wrapPolygon edited="0">
                <wp:start x="0" y="0"/>
                <wp:lineTo x="0" y="21385"/>
                <wp:lineTo x="21465" y="21385"/>
                <wp:lineTo x="21465" y="0"/>
                <wp:lineTo x="0" y="0"/>
              </wp:wrapPolygon>
            </wp:wrapThrough>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c9990b-764a-4eaa-b015-7b9f71314222" descr="Image"/>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427482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2F4C9"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57B26374"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5D27D814"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02C333B9"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4E410CD1"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73F656D4"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32563A56"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3A4AC6CF"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307D247C"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72A625EB"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69B7E20D"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05385AA4"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5972A427"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750961FA"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289CEC39"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6E7E600F"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5C96EFDD" w14:textId="69FCC8C2"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r>
        <w:rPr>
          <w:rFonts w:eastAsia="Times New Roman" w:cstheme="minorHAnsi"/>
          <w:bCs/>
          <w:kern w:val="28"/>
          <w:sz w:val="20"/>
          <w:szCs w:val="20"/>
        </w:rPr>
        <w:t xml:space="preserve">Photo: </w:t>
      </w:r>
      <w:r w:rsidR="002E55B0">
        <w:rPr>
          <w:rFonts w:eastAsia="Times New Roman" w:cstheme="minorHAnsi"/>
          <w:bCs/>
          <w:kern w:val="28"/>
          <w:sz w:val="20"/>
          <w:szCs w:val="20"/>
        </w:rPr>
        <w:t>N</w:t>
      </w:r>
      <w:r>
        <w:rPr>
          <w:rFonts w:eastAsia="Times New Roman" w:cstheme="minorHAnsi"/>
          <w:bCs/>
          <w:kern w:val="28"/>
          <w:sz w:val="20"/>
          <w:szCs w:val="20"/>
        </w:rPr>
        <w:t xml:space="preserve">ewly constructed </w:t>
      </w:r>
      <w:r w:rsidR="002E55B0">
        <w:rPr>
          <w:rFonts w:eastAsia="Times New Roman" w:cstheme="minorHAnsi"/>
          <w:bCs/>
          <w:kern w:val="28"/>
          <w:sz w:val="20"/>
          <w:szCs w:val="20"/>
        </w:rPr>
        <w:t xml:space="preserve">border post </w:t>
      </w:r>
      <w:proofErr w:type="spellStart"/>
      <w:r w:rsidR="002E55B0">
        <w:rPr>
          <w:rFonts w:eastAsia="Times New Roman" w:cstheme="minorHAnsi"/>
          <w:bCs/>
          <w:kern w:val="28"/>
          <w:sz w:val="20"/>
          <w:szCs w:val="20"/>
        </w:rPr>
        <w:t>Glio</w:t>
      </w:r>
      <w:proofErr w:type="spellEnd"/>
      <w:r w:rsidR="002E55B0">
        <w:rPr>
          <w:rFonts w:eastAsia="Times New Roman" w:cstheme="minorHAnsi"/>
          <w:bCs/>
          <w:kern w:val="28"/>
          <w:sz w:val="20"/>
          <w:szCs w:val="20"/>
        </w:rPr>
        <w:t xml:space="preserve"> </w:t>
      </w:r>
      <w:proofErr w:type="spellStart"/>
      <w:r w:rsidR="002E55B0">
        <w:rPr>
          <w:rFonts w:eastAsia="Times New Roman" w:cstheme="minorHAnsi"/>
          <w:bCs/>
          <w:kern w:val="28"/>
          <w:sz w:val="20"/>
          <w:szCs w:val="20"/>
        </w:rPr>
        <w:t>Temo</w:t>
      </w:r>
      <w:proofErr w:type="spellEnd"/>
    </w:p>
    <w:p w14:paraId="44774EFD" w14:textId="77777777" w:rsidR="00AC0449" w:rsidRDefault="00AC04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6ABDB4A5" w14:textId="572E7DFC" w:rsidR="002D51FA" w:rsidRPr="003A4E33" w:rsidRDefault="005C002C" w:rsidP="003A0FE4">
      <w:pPr>
        <w:widowControl w:val="0"/>
        <w:overflowPunct w:val="0"/>
        <w:autoSpaceDE w:val="0"/>
        <w:autoSpaceDN w:val="0"/>
        <w:adjustRightInd w:val="0"/>
        <w:contextualSpacing/>
        <w:jc w:val="both"/>
        <w:rPr>
          <w:rFonts w:eastAsia="Times New Roman" w:cstheme="minorHAnsi"/>
          <w:bCs/>
          <w:kern w:val="28"/>
          <w:sz w:val="20"/>
          <w:szCs w:val="20"/>
        </w:rPr>
      </w:pPr>
      <w:r>
        <w:rPr>
          <w:rFonts w:eastAsia="Times New Roman" w:cstheme="minorHAnsi"/>
          <w:bCs/>
          <w:kern w:val="28"/>
          <w:sz w:val="20"/>
          <w:szCs w:val="20"/>
        </w:rPr>
        <w:t xml:space="preserve">The construction of the </w:t>
      </w:r>
      <w:r w:rsidRPr="005C002C">
        <w:rPr>
          <w:rFonts w:eastAsia="Times New Roman" w:cstheme="minorHAnsi"/>
          <w:bCs/>
          <w:kern w:val="28"/>
          <w:sz w:val="20"/>
          <w:szCs w:val="20"/>
        </w:rPr>
        <w:t>1000 metric-ton</w:t>
      </w:r>
      <w:r>
        <w:rPr>
          <w:rFonts w:eastAsia="Times New Roman" w:cstheme="minorHAnsi"/>
          <w:bCs/>
          <w:kern w:val="28"/>
          <w:sz w:val="20"/>
          <w:szCs w:val="20"/>
        </w:rPr>
        <w:t xml:space="preserve"> warehouse in </w:t>
      </w:r>
      <w:proofErr w:type="spellStart"/>
      <w:r>
        <w:rPr>
          <w:rFonts w:eastAsia="Times New Roman" w:cstheme="minorHAnsi"/>
          <w:bCs/>
          <w:kern w:val="28"/>
          <w:sz w:val="20"/>
          <w:szCs w:val="20"/>
        </w:rPr>
        <w:t>Luguatuo</w:t>
      </w:r>
      <w:proofErr w:type="spellEnd"/>
      <w:r w:rsidR="000803EF">
        <w:rPr>
          <w:rFonts w:eastAsia="Times New Roman" w:cstheme="minorHAnsi"/>
          <w:bCs/>
          <w:kern w:val="28"/>
          <w:sz w:val="20"/>
          <w:szCs w:val="20"/>
        </w:rPr>
        <w:t xml:space="preserve"> was in response to the </w:t>
      </w:r>
      <w:r w:rsidRPr="005C002C">
        <w:rPr>
          <w:rFonts w:eastAsia="Times New Roman" w:cstheme="minorHAnsi"/>
          <w:bCs/>
          <w:kern w:val="28"/>
          <w:sz w:val="20"/>
          <w:szCs w:val="20"/>
        </w:rPr>
        <w:t xml:space="preserve">need to provide storage facility for the goods of   women </w:t>
      </w:r>
      <w:r w:rsidR="000803EF">
        <w:rPr>
          <w:rFonts w:eastAsia="Times New Roman" w:cstheme="minorHAnsi"/>
          <w:bCs/>
          <w:kern w:val="28"/>
          <w:sz w:val="20"/>
          <w:szCs w:val="20"/>
        </w:rPr>
        <w:t xml:space="preserve">involved in </w:t>
      </w:r>
      <w:r w:rsidRPr="005C002C">
        <w:rPr>
          <w:rFonts w:eastAsia="Times New Roman" w:cstheme="minorHAnsi"/>
          <w:bCs/>
          <w:kern w:val="28"/>
          <w:sz w:val="20"/>
          <w:szCs w:val="20"/>
        </w:rPr>
        <w:t>cross-border trade.</w:t>
      </w:r>
      <w:r w:rsidR="006C45F6">
        <w:rPr>
          <w:rFonts w:eastAsia="Times New Roman" w:cstheme="minorHAnsi"/>
          <w:bCs/>
          <w:kern w:val="28"/>
          <w:sz w:val="20"/>
          <w:szCs w:val="20"/>
        </w:rPr>
        <w:t xml:space="preserve"> </w:t>
      </w:r>
      <w:r w:rsidR="002D51FA" w:rsidRPr="003A4E33">
        <w:rPr>
          <w:rFonts w:eastAsia="Times New Roman" w:cstheme="minorHAnsi"/>
          <w:bCs/>
          <w:kern w:val="28"/>
          <w:sz w:val="20"/>
          <w:szCs w:val="20"/>
        </w:rPr>
        <w:t xml:space="preserve">Field visits found that the works were </w:t>
      </w:r>
      <w:r w:rsidR="002E6535" w:rsidRPr="003A4E33">
        <w:rPr>
          <w:rFonts w:eastAsia="Times New Roman" w:cstheme="minorHAnsi"/>
          <w:bCs/>
          <w:kern w:val="28"/>
          <w:sz w:val="20"/>
          <w:szCs w:val="20"/>
        </w:rPr>
        <w:t xml:space="preserve">not </w:t>
      </w:r>
      <w:r w:rsidR="002D51FA" w:rsidRPr="003A4E33">
        <w:rPr>
          <w:rFonts w:eastAsia="Times New Roman" w:cstheme="minorHAnsi"/>
          <w:bCs/>
          <w:kern w:val="28"/>
          <w:sz w:val="20"/>
          <w:szCs w:val="20"/>
        </w:rPr>
        <w:t xml:space="preserve">completed because amenities such as electricity and water were not fully functional. The solar panel in </w:t>
      </w:r>
      <w:proofErr w:type="spellStart"/>
      <w:r w:rsidR="002D51FA" w:rsidRPr="003A4E33">
        <w:rPr>
          <w:rFonts w:eastAsia="Times New Roman" w:cstheme="minorHAnsi"/>
          <w:bCs/>
          <w:kern w:val="28"/>
          <w:sz w:val="20"/>
          <w:szCs w:val="20"/>
        </w:rPr>
        <w:t>Kenlay</w:t>
      </w:r>
      <w:proofErr w:type="spellEnd"/>
      <w:r w:rsidR="002D51FA" w:rsidRPr="003A4E33">
        <w:rPr>
          <w:rFonts w:eastAsia="Times New Roman" w:cstheme="minorHAnsi"/>
          <w:bCs/>
          <w:kern w:val="28"/>
          <w:sz w:val="20"/>
          <w:szCs w:val="20"/>
        </w:rPr>
        <w:t xml:space="preserve"> was meant to power the submersible water pump so that water goes to the poly tank which is already installed for distribution to various outlets. The solar system seems to be unable to power on the submersible pump </w:t>
      </w:r>
      <w:proofErr w:type="gramStart"/>
      <w:r w:rsidR="002D51FA" w:rsidRPr="003A4E33">
        <w:rPr>
          <w:rFonts w:eastAsia="Times New Roman" w:cstheme="minorHAnsi"/>
          <w:bCs/>
          <w:kern w:val="28"/>
          <w:sz w:val="20"/>
          <w:szCs w:val="20"/>
        </w:rPr>
        <w:t>as a result of</w:t>
      </w:r>
      <w:proofErr w:type="gramEnd"/>
      <w:r w:rsidR="002D51FA" w:rsidRPr="003A4E33">
        <w:rPr>
          <w:rFonts w:eastAsia="Times New Roman" w:cstheme="minorHAnsi"/>
          <w:bCs/>
          <w:kern w:val="28"/>
          <w:sz w:val="20"/>
          <w:szCs w:val="20"/>
        </w:rPr>
        <w:t xml:space="preserve"> low voltage and </w:t>
      </w:r>
      <w:proofErr w:type="spellStart"/>
      <w:r w:rsidR="002D51FA" w:rsidRPr="003A4E33">
        <w:rPr>
          <w:rFonts w:eastAsia="Times New Roman" w:cstheme="minorHAnsi"/>
          <w:bCs/>
          <w:kern w:val="28"/>
          <w:sz w:val="20"/>
          <w:szCs w:val="20"/>
        </w:rPr>
        <w:t>Kenlay</w:t>
      </w:r>
      <w:proofErr w:type="spellEnd"/>
      <w:r w:rsidR="002D51FA" w:rsidRPr="003A4E33">
        <w:rPr>
          <w:rFonts w:eastAsia="Times New Roman" w:cstheme="minorHAnsi"/>
          <w:bCs/>
          <w:kern w:val="28"/>
          <w:sz w:val="20"/>
          <w:szCs w:val="20"/>
        </w:rPr>
        <w:t xml:space="preserve"> has no water. At the warehouse in </w:t>
      </w:r>
      <w:proofErr w:type="spellStart"/>
      <w:r w:rsidR="002D51FA" w:rsidRPr="003A4E33">
        <w:rPr>
          <w:rFonts w:eastAsia="Times New Roman" w:cstheme="minorHAnsi"/>
          <w:bCs/>
          <w:kern w:val="28"/>
          <w:sz w:val="20"/>
          <w:szCs w:val="20"/>
        </w:rPr>
        <w:t>Luguatuo</w:t>
      </w:r>
      <w:proofErr w:type="spellEnd"/>
      <w:r w:rsidR="002D51FA" w:rsidRPr="003A4E33">
        <w:rPr>
          <w:rFonts w:eastAsia="Times New Roman" w:cstheme="minorHAnsi"/>
          <w:bCs/>
          <w:kern w:val="28"/>
          <w:sz w:val="20"/>
          <w:szCs w:val="20"/>
        </w:rPr>
        <w:t xml:space="preserve">, there is no source of electricity though the warehouse is fitted for electricity. In </w:t>
      </w:r>
      <w:proofErr w:type="spellStart"/>
      <w:r w:rsidR="002D51FA" w:rsidRPr="003A4E33">
        <w:rPr>
          <w:rFonts w:eastAsia="Times New Roman" w:cstheme="minorHAnsi"/>
          <w:bCs/>
          <w:kern w:val="28"/>
          <w:sz w:val="20"/>
          <w:szCs w:val="20"/>
        </w:rPr>
        <w:t>Butuo</w:t>
      </w:r>
      <w:proofErr w:type="spellEnd"/>
      <w:r w:rsidR="002D51FA" w:rsidRPr="003A4E33">
        <w:rPr>
          <w:rFonts w:eastAsia="Times New Roman" w:cstheme="minorHAnsi"/>
          <w:bCs/>
          <w:kern w:val="28"/>
          <w:sz w:val="20"/>
          <w:szCs w:val="20"/>
        </w:rPr>
        <w:t xml:space="preserve">, there is neither electricity nor water. Tempo has no </w:t>
      </w:r>
      <w:proofErr w:type="gramStart"/>
      <w:r w:rsidR="002D51FA" w:rsidRPr="003A4E33">
        <w:rPr>
          <w:rFonts w:eastAsia="Times New Roman" w:cstheme="minorHAnsi"/>
          <w:bCs/>
          <w:kern w:val="28"/>
          <w:sz w:val="20"/>
          <w:szCs w:val="20"/>
        </w:rPr>
        <w:t>water</w:t>
      </w:r>
      <w:proofErr w:type="gramEnd"/>
      <w:r w:rsidR="002D51FA" w:rsidRPr="003A4E33">
        <w:rPr>
          <w:rFonts w:eastAsia="Times New Roman" w:cstheme="minorHAnsi"/>
          <w:bCs/>
          <w:kern w:val="28"/>
          <w:sz w:val="20"/>
          <w:szCs w:val="20"/>
        </w:rPr>
        <w:t xml:space="preserve"> and the solar system has not been connected to provide light. These shortcomings suggest inadequacies on the design of the system and implementation. At the time of this evaluation exercise, the handover had not been done and is still being planned. </w:t>
      </w:r>
    </w:p>
    <w:p w14:paraId="0AC81887"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p>
    <w:p w14:paraId="3961ACD0" w14:textId="36FED71D" w:rsidR="002D51FA" w:rsidRDefault="006317ED" w:rsidP="003A0FE4">
      <w:pPr>
        <w:widowControl w:val="0"/>
        <w:overflowPunct w:val="0"/>
        <w:autoSpaceDE w:val="0"/>
        <w:autoSpaceDN w:val="0"/>
        <w:adjustRightInd w:val="0"/>
        <w:contextualSpacing/>
        <w:jc w:val="both"/>
        <w:rPr>
          <w:rFonts w:eastAsia="Calibri" w:cstheme="minorHAnsi"/>
          <w:snapToGrid w:val="0"/>
          <w:sz w:val="20"/>
          <w:szCs w:val="20"/>
        </w:rPr>
      </w:pPr>
      <w:r w:rsidRPr="003A4E33">
        <w:rPr>
          <w:rFonts w:eastAsia="Times New Roman" w:cstheme="minorHAnsi"/>
          <w:bCs/>
          <w:kern w:val="28"/>
          <w:sz w:val="20"/>
          <w:szCs w:val="20"/>
        </w:rPr>
        <w:t xml:space="preserve">While progress has been made regarding the collection of illegal taxes and extortions, </w:t>
      </w:r>
      <w:r w:rsidR="006C733E" w:rsidRPr="003A4E33">
        <w:rPr>
          <w:rFonts w:eastAsia="Times New Roman" w:cstheme="minorHAnsi"/>
          <w:bCs/>
          <w:kern w:val="28"/>
          <w:sz w:val="20"/>
          <w:szCs w:val="20"/>
        </w:rPr>
        <w:t>this practice has not been completely eradicated</w:t>
      </w:r>
      <w:r w:rsidR="00666EC8" w:rsidRPr="003A4E33">
        <w:rPr>
          <w:rFonts w:eastAsia="Times New Roman" w:cstheme="minorHAnsi"/>
          <w:bCs/>
          <w:kern w:val="28"/>
          <w:sz w:val="20"/>
          <w:szCs w:val="20"/>
        </w:rPr>
        <w:t xml:space="preserve">. The issue of non-alignment </w:t>
      </w:r>
      <w:r w:rsidR="003702C5" w:rsidRPr="003A4E33">
        <w:rPr>
          <w:rFonts w:eastAsia="Times New Roman" w:cstheme="minorHAnsi"/>
          <w:bCs/>
          <w:kern w:val="28"/>
          <w:sz w:val="20"/>
          <w:szCs w:val="20"/>
        </w:rPr>
        <w:t xml:space="preserve">of </w:t>
      </w:r>
      <w:r w:rsidR="002D51FA" w:rsidRPr="003A4E33">
        <w:rPr>
          <w:rFonts w:eastAsia="Calibri" w:cstheme="minorHAnsi"/>
          <w:snapToGrid w:val="0"/>
          <w:sz w:val="20"/>
          <w:szCs w:val="20"/>
        </w:rPr>
        <w:t>official points of entry between the two countries</w:t>
      </w:r>
      <w:r w:rsidR="003702C5" w:rsidRPr="003A4E33">
        <w:rPr>
          <w:rFonts w:eastAsia="Calibri" w:cstheme="minorHAnsi"/>
          <w:snapToGrid w:val="0"/>
          <w:sz w:val="20"/>
          <w:szCs w:val="20"/>
        </w:rPr>
        <w:t xml:space="preserve"> remains</w:t>
      </w:r>
      <w:r w:rsidR="00C070D9" w:rsidRPr="003A4E33">
        <w:rPr>
          <w:rFonts w:eastAsia="Calibri" w:cstheme="minorHAnsi"/>
          <w:snapToGrid w:val="0"/>
          <w:sz w:val="20"/>
          <w:szCs w:val="20"/>
        </w:rPr>
        <w:t xml:space="preserve"> unaddressed</w:t>
      </w:r>
      <w:r w:rsidR="002D51FA" w:rsidRPr="003A4E33">
        <w:rPr>
          <w:rFonts w:eastAsia="Calibri" w:cstheme="minorHAnsi"/>
          <w:snapToGrid w:val="0"/>
          <w:sz w:val="20"/>
          <w:szCs w:val="20"/>
        </w:rPr>
        <w:t xml:space="preserve">. </w:t>
      </w:r>
      <w:r w:rsidR="00B32B6D" w:rsidRPr="003A4E33">
        <w:rPr>
          <w:rFonts w:eastAsia="Calibri" w:cstheme="minorHAnsi"/>
          <w:snapToGrid w:val="0"/>
          <w:sz w:val="20"/>
          <w:szCs w:val="20"/>
        </w:rPr>
        <w:t xml:space="preserve">Other issues which were identified in Phase I in terms of natural resource management and competing land use issues have not been addressed through this action. </w:t>
      </w:r>
      <w:r w:rsidR="002D51FA" w:rsidRPr="003A4E33">
        <w:rPr>
          <w:rFonts w:eastAsia="Calibri" w:cstheme="minorHAnsi"/>
          <w:snapToGrid w:val="0"/>
          <w:sz w:val="20"/>
          <w:szCs w:val="20"/>
        </w:rPr>
        <w:t>National level actions are required to also address the issue of infiltration and misuse of natural resources by foreigners in Liberia. Future projects should prioritise addressing these underlying sources of tension.</w:t>
      </w:r>
    </w:p>
    <w:p w14:paraId="2AF61032" w14:textId="77777777"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4A167076" w14:textId="0242E84F"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479E01DE" w14:textId="77777777"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75CC88CF" w14:textId="77777777"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78BCFB67" w14:textId="77777777"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3FB7D8B8" w14:textId="77777777"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61C609B8" w14:textId="77777777" w:rsidR="00EB611D" w:rsidRDefault="00EB611D" w:rsidP="003A0FE4">
      <w:pPr>
        <w:widowControl w:val="0"/>
        <w:overflowPunct w:val="0"/>
        <w:autoSpaceDE w:val="0"/>
        <w:autoSpaceDN w:val="0"/>
        <w:adjustRightInd w:val="0"/>
        <w:contextualSpacing/>
        <w:jc w:val="both"/>
        <w:rPr>
          <w:rFonts w:eastAsia="Calibri" w:cstheme="minorHAnsi"/>
          <w:snapToGrid w:val="0"/>
          <w:sz w:val="20"/>
          <w:szCs w:val="20"/>
        </w:rPr>
      </w:pPr>
    </w:p>
    <w:p w14:paraId="2CF70A98" w14:textId="77777777" w:rsidR="00EB611D" w:rsidRPr="003A4E33" w:rsidRDefault="00EB611D" w:rsidP="003A0FE4">
      <w:pPr>
        <w:widowControl w:val="0"/>
        <w:overflowPunct w:val="0"/>
        <w:autoSpaceDE w:val="0"/>
        <w:autoSpaceDN w:val="0"/>
        <w:adjustRightInd w:val="0"/>
        <w:contextualSpacing/>
        <w:jc w:val="both"/>
        <w:rPr>
          <w:rFonts w:eastAsia="Calibri" w:cstheme="minorHAnsi"/>
          <w:sz w:val="20"/>
          <w:szCs w:val="20"/>
        </w:rPr>
      </w:pPr>
    </w:p>
    <w:p w14:paraId="139487C4" w14:textId="77777777" w:rsidR="00A11E1F" w:rsidRPr="003A4E33" w:rsidRDefault="00A11E1F" w:rsidP="003A0FE4">
      <w:pPr>
        <w:spacing w:after="0" w:line="276" w:lineRule="auto"/>
        <w:contextualSpacing/>
        <w:jc w:val="both"/>
        <w:rPr>
          <w:rFonts w:eastAsia="Calibri" w:cstheme="minorHAnsi"/>
          <w:bCs/>
          <w:noProof/>
          <w:lang w:eastAsia="en-GB"/>
        </w:rPr>
      </w:pPr>
    </w:p>
    <w:p w14:paraId="3E3C6EC7" w14:textId="4C61B311" w:rsidR="00F65C5E" w:rsidRPr="003A4E33" w:rsidRDefault="002D51FA" w:rsidP="003A0FE4">
      <w:pPr>
        <w:pStyle w:val="Titre2"/>
        <w:numPr>
          <w:ilvl w:val="1"/>
          <w:numId w:val="18"/>
        </w:numPr>
        <w:rPr>
          <w:rFonts w:asciiTheme="minorHAnsi" w:hAnsiTheme="minorHAnsi" w:cstheme="minorHAnsi"/>
          <w:b/>
          <w:bCs/>
        </w:rPr>
      </w:pPr>
      <w:bookmarkStart w:id="120" w:name="_Toc1368355806"/>
      <w:bookmarkStart w:id="121" w:name="_Toc101708154"/>
      <w:r w:rsidRPr="003A4E33">
        <w:rPr>
          <w:rFonts w:asciiTheme="minorHAnsi" w:hAnsiTheme="minorHAnsi" w:cstheme="minorHAnsi"/>
          <w:b/>
          <w:bCs/>
        </w:rPr>
        <w:t>Efficiency</w:t>
      </w:r>
      <w:bookmarkEnd w:id="120"/>
      <w:bookmarkEnd w:id="121"/>
    </w:p>
    <w:p w14:paraId="2574E024" w14:textId="57CDADD6" w:rsidR="006F7C55" w:rsidRPr="003A4E33" w:rsidRDefault="00F376E1" w:rsidP="003A0FE4">
      <w:pPr>
        <w:autoSpaceDE w:val="0"/>
        <w:autoSpaceDN w:val="0"/>
        <w:adjustRightInd w:val="0"/>
        <w:jc w:val="both"/>
        <w:rPr>
          <w:rFonts w:cstheme="minorHAnsi"/>
          <w:b/>
          <w:bCs/>
        </w:rPr>
      </w:pPr>
      <w:r w:rsidRPr="003A4E33">
        <w:rPr>
          <w:rFonts w:cstheme="minorHAnsi"/>
          <w:b/>
          <w:noProof/>
          <w:color w:val="2B579A"/>
          <w:shd w:val="clear" w:color="auto" w:fill="E6E6E6"/>
        </w:rPr>
        <mc:AlternateContent>
          <mc:Choice Requires="wps">
            <w:drawing>
              <wp:anchor distT="0" distB="0" distL="114300" distR="114300" simplePos="0" relativeHeight="251657728" behindDoc="0" locked="0" layoutInCell="1" allowOverlap="1" wp14:anchorId="0892CCFA" wp14:editId="0EBE2C99">
                <wp:simplePos x="0" y="0"/>
                <wp:positionH relativeFrom="column">
                  <wp:posOffset>-7620</wp:posOffset>
                </wp:positionH>
                <wp:positionV relativeFrom="paragraph">
                  <wp:posOffset>79375</wp:posOffset>
                </wp:positionV>
                <wp:extent cx="5811864" cy="2926080"/>
                <wp:effectExtent l="0" t="0" r="17780" b="26670"/>
                <wp:wrapNone/>
                <wp:docPr id="19" name="Text Box 19"/>
                <wp:cNvGraphicFramePr/>
                <a:graphic xmlns:a="http://schemas.openxmlformats.org/drawingml/2006/main">
                  <a:graphicData uri="http://schemas.microsoft.com/office/word/2010/wordprocessingShape">
                    <wps:wsp>
                      <wps:cNvSpPr txBox="1"/>
                      <wps:spPr>
                        <a:xfrm>
                          <a:off x="0" y="0"/>
                          <a:ext cx="5811864" cy="292608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r="100000" b="100000"/>
                          </a:path>
                          <a:tileRect l="-100000" t="-100000"/>
                        </a:gradFill>
                        <a:ln w="6350">
                          <a:solidFill>
                            <a:prstClr val="black"/>
                          </a:solidFill>
                        </a:ln>
                      </wps:spPr>
                      <wps:txbx>
                        <w:txbxContent>
                          <w:p w14:paraId="1ED1913A" w14:textId="1646C025" w:rsidR="00580BDB" w:rsidRPr="00317005" w:rsidRDefault="00580BDB" w:rsidP="00317005">
                            <w:pPr>
                              <w:jc w:val="both"/>
                              <w:rPr>
                                <w:rFonts w:ascii="Roboto" w:hAnsi="Roboto"/>
                                <w:sz w:val="20"/>
                                <w:szCs w:val="20"/>
                              </w:rPr>
                            </w:pPr>
                            <w:bookmarkStart w:id="122" w:name="_Hlk99111031"/>
                            <w:bookmarkStart w:id="123" w:name="_Hlk99111032"/>
                            <w:bookmarkStart w:id="124" w:name="_Hlk99111033"/>
                            <w:bookmarkStart w:id="125" w:name="_Hlk99111034"/>
                            <w:r w:rsidRPr="00317005">
                              <w:rPr>
                                <w:rFonts w:ascii="Roboto" w:hAnsi="Roboto"/>
                                <w:sz w:val="20"/>
                                <w:szCs w:val="20"/>
                              </w:rPr>
                              <w:t xml:space="preserve">The overall assessment of project efficiency is </w:t>
                            </w:r>
                            <w:r>
                              <w:rPr>
                                <w:rFonts w:ascii="Roboto" w:hAnsi="Roboto"/>
                                <w:b/>
                                <w:bCs/>
                                <w:sz w:val="20"/>
                                <w:szCs w:val="20"/>
                              </w:rPr>
                              <w:t>S</w:t>
                            </w:r>
                            <w:r w:rsidRPr="00803295">
                              <w:rPr>
                                <w:rFonts w:ascii="Roboto" w:hAnsi="Roboto"/>
                                <w:b/>
                                <w:bCs/>
                                <w:sz w:val="20"/>
                                <w:szCs w:val="20"/>
                              </w:rPr>
                              <w:t>atisfactory with a score of 5/6.</w:t>
                            </w:r>
                            <w:r w:rsidRPr="00317005">
                              <w:rPr>
                                <w:rFonts w:ascii="Roboto" w:hAnsi="Roboto"/>
                                <w:sz w:val="20"/>
                                <w:szCs w:val="20"/>
                              </w:rPr>
                              <w:t xml:space="preserve"> 80% of overall project resources were allocated to peace building activities. Though the efficiency of resource use is 1.</w:t>
                            </w:r>
                            <w:r w:rsidR="00754006">
                              <w:rPr>
                                <w:rFonts w:ascii="Roboto" w:hAnsi="Roboto"/>
                                <w:sz w:val="20"/>
                                <w:szCs w:val="20"/>
                              </w:rPr>
                              <w:t>06</w:t>
                            </w:r>
                            <w:r w:rsidRPr="00317005">
                              <w:rPr>
                                <w:rFonts w:ascii="Roboto" w:hAnsi="Roboto"/>
                                <w:sz w:val="20"/>
                                <w:szCs w:val="20"/>
                              </w:rPr>
                              <w:t xml:space="preserve"> demonstrating a highly satisfactory </w:t>
                            </w:r>
                            <w:r>
                              <w:rPr>
                                <w:rFonts w:ascii="Roboto" w:hAnsi="Roboto"/>
                                <w:sz w:val="20"/>
                                <w:szCs w:val="20"/>
                              </w:rPr>
                              <w:t>resource use rate</w:t>
                            </w:r>
                            <w:r w:rsidRPr="00317005">
                              <w:rPr>
                                <w:rFonts w:ascii="Roboto" w:hAnsi="Roboto"/>
                                <w:sz w:val="20"/>
                                <w:szCs w:val="20"/>
                              </w:rPr>
                              <w:t xml:space="preserve">, the advent of the Covid 19 pandemic slowed down delivery of project activities. 32% of the budget was allocated and effectively used for women’s empowerment activities with significant benefits derived. However, at the time of evaluation, some infrastructure renovated or constructed </w:t>
                            </w:r>
                            <w:r w:rsidR="00754006">
                              <w:rPr>
                                <w:rFonts w:ascii="Roboto" w:hAnsi="Roboto"/>
                                <w:sz w:val="20"/>
                                <w:szCs w:val="20"/>
                              </w:rPr>
                              <w:t xml:space="preserve">were </w:t>
                            </w:r>
                            <w:r w:rsidR="008F1BBF">
                              <w:rPr>
                                <w:rFonts w:ascii="Roboto" w:hAnsi="Roboto"/>
                                <w:sz w:val="20"/>
                                <w:szCs w:val="20"/>
                              </w:rPr>
                              <w:t xml:space="preserve">being </w:t>
                            </w:r>
                            <w:r w:rsidRPr="00317005">
                              <w:rPr>
                                <w:rFonts w:ascii="Roboto" w:hAnsi="Roboto"/>
                                <w:sz w:val="20"/>
                                <w:szCs w:val="20"/>
                              </w:rPr>
                              <w:t>handed over to government officials</w:t>
                            </w:r>
                            <w:r w:rsidR="00310F1C">
                              <w:rPr>
                                <w:rFonts w:ascii="Roboto" w:hAnsi="Roboto"/>
                                <w:sz w:val="20"/>
                                <w:szCs w:val="20"/>
                              </w:rPr>
                              <w:t xml:space="preserve">. </w:t>
                            </w:r>
                            <w:r w:rsidR="00754006">
                              <w:rPr>
                                <w:rFonts w:ascii="Roboto" w:hAnsi="Roboto"/>
                                <w:sz w:val="20"/>
                                <w:szCs w:val="20"/>
                              </w:rPr>
                              <w:t xml:space="preserve"> </w:t>
                            </w:r>
                            <w:r w:rsidR="00310F1C" w:rsidRPr="00310F1C">
                              <w:rPr>
                                <w:rFonts w:ascii="Roboto" w:hAnsi="Roboto"/>
                                <w:sz w:val="20"/>
                                <w:szCs w:val="20"/>
                              </w:rPr>
                              <w:t>This was due to ongoing monitoring by implementing partners of financial resources allocated to the locally contracted IPs in Nimba and Grand Gedeh based on agreed percentage (%) of fund disbursement between implementing partners and the locally hired IPs. However, all funds related to rehabilitation and construction were committed by the Implementing Partners financial accountability system and no funds were outstanding besides amounts allocated for monitoring and Evaluation.  Administrative processes to ensure compliance of local implementing partners with donor financial management requirements in some cases led to delays in the transfer of funds to local CSO partners resulting in some of them to get indebted as they struggled to pre-finance time sensitive activities.</w:t>
                            </w:r>
                            <w:r w:rsidRPr="00317005">
                              <w:rPr>
                                <w:rFonts w:ascii="Roboto" w:hAnsi="Roboto"/>
                                <w:sz w:val="20"/>
                                <w:szCs w:val="20"/>
                              </w:rPr>
                              <w:t xml:space="preserve"> </w:t>
                            </w:r>
                            <w:r w:rsidR="00314894">
                              <w:rPr>
                                <w:rFonts w:ascii="Roboto" w:hAnsi="Roboto"/>
                                <w:sz w:val="20"/>
                                <w:szCs w:val="20"/>
                              </w:rPr>
                              <w:t xml:space="preserve">Stronger financial management capacities of IPs </w:t>
                            </w:r>
                            <w:r w:rsidR="007F3B8E">
                              <w:rPr>
                                <w:rFonts w:ascii="Roboto" w:hAnsi="Roboto"/>
                                <w:sz w:val="20"/>
                                <w:szCs w:val="20"/>
                              </w:rPr>
                              <w:t xml:space="preserve">could help address the challenges they face to provide timely and compliant reports. </w:t>
                            </w:r>
                            <w:r w:rsidRPr="00317005">
                              <w:rPr>
                                <w:rFonts w:ascii="Roboto" w:hAnsi="Roboto"/>
                                <w:sz w:val="20"/>
                                <w:szCs w:val="20"/>
                              </w:rPr>
                              <w:t xml:space="preserve">The absence of a grievance and redress mechanism also meant there were no opportunities for beneficiaries to be heard in case of distress. </w:t>
                            </w:r>
                            <w:bookmarkEnd w:id="122"/>
                            <w:bookmarkEnd w:id="123"/>
                            <w:bookmarkEnd w:id="124"/>
                            <w:bookmarkEnd w:id="1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2CCFA" id="Text Box 19" o:spid="_x0000_s1031" type="#_x0000_t202" style="position:absolute;left:0;text-align:left;margin-left:-.6pt;margin-top:6.25pt;width:457.65pt;height:230.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" fillcolor="#4c4c4c [961]" strokeweight=".5pt">
                <v:fill color2="white [3201]" rotate="t" colors="0 #959595;.5 #d6d6d6;1 white" focus="100%" type="gradientRadial"/>
                <v:textbox>
                  <w:txbxContent>
                    <w:p w14:paraId="1ED1913A" w14:textId="1646C025" w:rsidR="00580BDB" w:rsidRPr="00317005" w:rsidRDefault="00580BDB" w:rsidP="00317005">
                      <w:pPr>
                        <w:jc w:val="both"/>
                        <w:rPr>
                          <w:rFonts w:ascii="Roboto" w:hAnsi="Roboto"/>
                          <w:sz w:val="20"/>
                          <w:szCs w:val="20"/>
                        </w:rPr>
                      </w:pPr>
                      <w:bookmarkStart w:id="128" w:name="_Hlk99111031"/>
                      <w:bookmarkStart w:id="129" w:name="_Hlk99111032"/>
                      <w:bookmarkStart w:id="130" w:name="_Hlk99111033"/>
                      <w:bookmarkStart w:id="131" w:name="_Hlk99111034"/>
                      <w:r w:rsidRPr="00317005">
                        <w:rPr>
                          <w:rFonts w:ascii="Roboto" w:hAnsi="Roboto"/>
                          <w:sz w:val="20"/>
                          <w:szCs w:val="20"/>
                        </w:rPr>
                        <w:t xml:space="preserve">The overall assessment of project efficiency is </w:t>
                      </w:r>
                      <w:r>
                        <w:rPr>
                          <w:rFonts w:ascii="Roboto" w:hAnsi="Roboto"/>
                          <w:b/>
                          <w:bCs/>
                          <w:sz w:val="20"/>
                          <w:szCs w:val="20"/>
                        </w:rPr>
                        <w:t>S</w:t>
                      </w:r>
                      <w:r w:rsidRPr="00803295">
                        <w:rPr>
                          <w:rFonts w:ascii="Roboto" w:hAnsi="Roboto"/>
                          <w:b/>
                          <w:bCs/>
                          <w:sz w:val="20"/>
                          <w:szCs w:val="20"/>
                        </w:rPr>
                        <w:t>atisfactory with a score of 5/6.</w:t>
                      </w:r>
                      <w:r w:rsidRPr="00317005">
                        <w:rPr>
                          <w:rFonts w:ascii="Roboto" w:hAnsi="Roboto"/>
                          <w:sz w:val="20"/>
                          <w:szCs w:val="20"/>
                        </w:rPr>
                        <w:t xml:space="preserve"> 80% of overall project resources were allocated to peace building activities. Though the efficiency of resource use is 1.</w:t>
                      </w:r>
                      <w:r w:rsidR="00754006">
                        <w:rPr>
                          <w:rFonts w:ascii="Roboto" w:hAnsi="Roboto"/>
                          <w:sz w:val="20"/>
                          <w:szCs w:val="20"/>
                        </w:rPr>
                        <w:t>06</w:t>
                      </w:r>
                      <w:r w:rsidRPr="00317005">
                        <w:rPr>
                          <w:rFonts w:ascii="Roboto" w:hAnsi="Roboto"/>
                          <w:sz w:val="20"/>
                          <w:szCs w:val="20"/>
                        </w:rPr>
                        <w:t xml:space="preserve"> demonstrating a highly satisfactory </w:t>
                      </w:r>
                      <w:r>
                        <w:rPr>
                          <w:rFonts w:ascii="Roboto" w:hAnsi="Roboto"/>
                          <w:sz w:val="20"/>
                          <w:szCs w:val="20"/>
                        </w:rPr>
                        <w:t>resource use rate</w:t>
                      </w:r>
                      <w:r w:rsidRPr="00317005">
                        <w:rPr>
                          <w:rFonts w:ascii="Roboto" w:hAnsi="Roboto"/>
                          <w:sz w:val="20"/>
                          <w:szCs w:val="20"/>
                        </w:rPr>
                        <w:t xml:space="preserve">, the advent of the Covid 19 pandemic slowed down delivery of project activities. 32% of the budget was allocated and effectively used for women’s empowerment activities with significant benefits derived. However, at the time of evaluation, some infrastructure renovated or constructed </w:t>
                      </w:r>
                      <w:r w:rsidR="00754006">
                        <w:rPr>
                          <w:rFonts w:ascii="Roboto" w:hAnsi="Roboto"/>
                          <w:sz w:val="20"/>
                          <w:szCs w:val="20"/>
                        </w:rPr>
                        <w:t xml:space="preserve">were </w:t>
                      </w:r>
                      <w:r w:rsidR="008F1BBF">
                        <w:rPr>
                          <w:rFonts w:ascii="Roboto" w:hAnsi="Roboto"/>
                          <w:sz w:val="20"/>
                          <w:szCs w:val="20"/>
                        </w:rPr>
                        <w:t xml:space="preserve">being </w:t>
                      </w:r>
                      <w:r w:rsidRPr="00317005">
                        <w:rPr>
                          <w:rFonts w:ascii="Roboto" w:hAnsi="Roboto"/>
                          <w:sz w:val="20"/>
                          <w:szCs w:val="20"/>
                        </w:rPr>
                        <w:t>handed over to government officials</w:t>
                      </w:r>
                      <w:r w:rsidR="00310F1C">
                        <w:rPr>
                          <w:rFonts w:ascii="Roboto" w:hAnsi="Roboto"/>
                          <w:sz w:val="20"/>
                          <w:szCs w:val="20"/>
                        </w:rPr>
                        <w:t xml:space="preserve">. </w:t>
                      </w:r>
                      <w:r w:rsidR="00754006">
                        <w:rPr>
                          <w:rFonts w:ascii="Roboto" w:hAnsi="Roboto"/>
                          <w:sz w:val="20"/>
                          <w:szCs w:val="20"/>
                        </w:rPr>
                        <w:t xml:space="preserve"> </w:t>
                      </w:r>
                      <w:r w:rsidR="00310F1C" w:rsidRPr="00310F1C">
                        <w:rPr>
                          <w:rFonts w:ascii="Roboto" w:hAnsi="Roboto"/>
                          <w:sz w:val="20"/>
                          <w:szCs w:val="20"/>
                        </w:rPr>
                        <w:t xml:space="preserve">This was due to ongoing monitoring by implementing partners of financial resources allocated to the locally contracted IPs in </w:t>
                      </w:r>
                      <w:proofErr w:type="spellStart"/>
                      <w:r w:rsidR="00310F1C" w:rsidRPr="00310F1C">
                        <w:rPr>
                          <w:rFonts w:ascii="Roboto" w:hAnsi="Roboto"/>
                          <w:sz w:val="20"/>
                          <w:szCs w:val="20"/>
                        </w:rPr>
                        <w:t>Nimba</w:t>
                      </w:r>
                      <w:proofErr w:type="spellEnd"/>
                      <w:r w:rsidR="00310F1C" w:rsidRPr="00310F1C">
                        <w:rPr>
                          <w:rFonts w:ascii="Roboto" w:hAnsi="Roboto"/>
                          <w:sz w:val="20"/>
                          <w:szCs w:val="20"/>
                        </w:rPr>
                        <w:t xml:space="preserve"> and Grand </w:t>
                      </w:r>
                      <w:proofErr w:type="spellStart"/>
                      <w:r w:rsidR="00310F1C" w:rsidRPr="00310F1C">
                        <w:rPr>
                          <w:rFonts w:ascii="Roboto" w:hAnsi="Roboto"/>
                          <w:sz w:val="20"/>
                          <w:szCs w:val="20"/>
                        </w:rPr>
                        <w:t>Gedeh</w:t>
                      </w:r>
                      <w:proofErr w:type="spellEnd"/>
                      <w:r w:rsidR="00310F1C" w:rsidRPr="00310F1C">
                        <w:rPr>
                          <w:rFonts w:ascii="Roboto" w:hAnsi="Roboto"/>
                          <w:sz w:val="20"/>
                          <w:szCs w:val="20"/>
                        </w:rPr>
                        <w:t xml:space="preserve"> based on agreed percentage (%) of fund disbursement between implementing partners and the locally hired IPs. However, all funds related to rehabilitation and construction were committed by the Implementing Partners financial accountability system and no funds were outstanding besides amounts allocated for monitoring and Evaluation.  Administrative processes to ensure compliance of local implementing partners with donor financial management requirements in some cases led to delays in the transfer of funds to local CSO partners resulting in some of them to get indebted as they struggled to pre-finance time sensitive activities.</w:t>
                      </w:r>
                      <w:r w:rsidRPr="00317005">
                        <w:rPr>
                          <w:rFonts w:ascii="Roboto" w:hAnsi="Roboto"/>
                          <w:sz w:val="20"/>
                          <w:szCs w:val="20"/>
                        </w:rPr>
                        <w:t xml:space="preserve"> </w:t>
                      </w:r>
                      <w:r w:rsidR="00314894">
                        <w:rPr>
                          <w:rFonts w:ascii="Roboto" w:hAnsi="Roboto"/>
                          <w:sz w:val="20"/>
                          <w:szCs w:val="20"/>
                        </w:rPr>
                        <w:t xml:space="preserve">Stronger financial management capacities of IPs </w:t>
                      </w:r>
                      <w:r w:rsidR="007F3B8E">
                        <w:rPr>
                          <w:rFonts w:ascii="Roboto" w:hAnsi="Roboto"/>
                          <w:sz w:val="20"/>
                          <w:szCs w:val="20"/>
                        </w:rPr>
                        <w:t xml:space="preserve">could help address the challenges they face to provide timely and compliant reports. </w:t>
                      </w:r>
                      <w:r w:rsidRPr="00317005">
                        <w:rPr>
                          <w:rFonts w:ascii="Roboto" w:hAnsi="Roboto"/>
                          <w:sz w:val="20"/>
                          <w:szCs w:val="20"/>
                        </w:rPr>
                        <w:t xml:space="preserve">The absence of a grievance and redress mechanism also meant there were no opportunities for beneficiaries to be heard in case of distress. </w:t>
                      </w:r>
                      <w:bookmarkEnd w:id="128"/>
                      <w:bookmarkEnd w:id="129"/>
                      <w:bookmarkEnd w:id="130"/>
                      <w:bookmarkEnd w:id="131"/>
                    </w:p>
                  </w:txbxContent>
                </v:textbox>
              </v:shape>
            </w:pict>
          </mc:Fallback>
        </mc:AlternateContent>
      </w:r>
    </w:p>
    <w:p w14:paraId="2A484FB3" w14:textId="77777777" w:rsidR="00682ECD" w:rsidRPr="003A4E33" w:rsidRDefault="00682ECD" w:rsidP="003A0FE4">
      <w:pPr>
        <w:autoSpaceDE w:val="0"/>
        <w:autoSpaceDN w:val="0"/>
        <w:adjustRightInd w:val="0"/>
        <w:jc w:val="both"/>
        <w:rPr>
          <w:rFonts w:cstheme="minorHAnsi"/>
          <w:b/>
          <w:bCs/>
        </w:rPr>
      </w:pPr>
    </w:p>
    <w:p w14:paraId="620A9B63" w14:textId="77777777" w:rsidR="00682ECD" w:rsidRPr="003A4E33" w:rsidRDefault="00682ECD" w:rsidP="003A0FE4">
      <w:pPr>
        <w:autoSpaceDE w:val="0"/>
        <w:autoSpaceDN w:val="0"/>
        <w:adjustRightInd w:val="0"/>
        <w:jc w:val="both"/>
        <w:rPr>
          <w:rFonts w:cstheme="minorHAnsi"/>
          <w:b/>
          <w:bCs/>
        </w:rPr>
      </w:pPr>
    </w:p>
    <w:p w14:paraId="080787B2" w14:textId="77777777" w:rsidR="00682ECD" w:rsidRPr="003A4E33" w:rsidRDefault="00682ECD" w:rsidP="003A0FE4">
      <w:pPr>
        <w:autoSpaceDE w:val="0"/>
        <w:autoSpaceDN w:val="0"/>
        <w:adjustRightInd w:val="0"/>
        <w:jc w:val="both"/>
        <w:rPr>
          <w:rFonts w:cstheme="minorHAnsi"/>
          <w:b/>
          <w:bCs/>
        </w:rPr>
      </w:pPr>
    </w:p>
    <w:p w14:paraId="66C98F06" w14:textId="77777777" w:rsidR="00682ECD" w:rsidRPr="003A4E33" w:rsidRDefault="00682ECD" w:rsidP="003A0FE4">
      <w:pPr>
        <w:autoSpaceDE w:val="0"/>
        <w:autoSpaceDN w:val="0"/>
        <w:adjustRightInd w:val="0"/>
        <w:jc w:val="both"/>
        <w:rPr>
          <w:rFonts w:cstheme="minorHAnsi"/>
          <w:b/>
          <w:bCs/>
        </w:rPr>
      </w:pPr>
    </w:p>
    <w:p w14:paraId="2FB0BDD9" w14:textId="77777777" w:rsidR="00682ECD" w:rsidRPr="003A4E33" w:rsidRDefault="00682ECD" w:rsidP="003A0FE4">
      <w:pPr>
        <w:autoSpaceDE w:val="0"/>
        <w:autoSpaceDN w:val="0"/>
        <w:adjustRightInd w:val="0"/>
        <w:jc w:val="both"/>
        <w:rPr>
          <w:rFonts w:cstheme="minorHAnsi"/>
          <w:b/>
          <w:bCs/>
        </w:rPr>
      </w:pPr>
    </w:p>
    <w:p w14:paraId="1EF57AC3" w14:textId="3F2C52EA" w:rsidR="006F7C55" w:rsidRDefault="006F7C55" w:rsidP="003A4E33">
      <w:pPr>
        <w:rPr>
          <w:rFonts w:cstheme="minorHAnsi"/>
          <w:b/>
          <w:bCs/>
        </w:rPr>
      </w:pPr>
    </w:p>
    <w:p w14:paraId="63A9E414" w14:textId="77777777" w:rsidR="007F3B8E" w:rsidRDefault="007F3B8E" w:rsidP="003A4E33">
      <w:pPr>
        <w:rPr>
          <w:rFonts w:cstheme="minorHAnsi"/>
          <w:b/>
          <w:bCs/>
        </w:rPr>
      </w:pPr>
    </w:p>
    <w:p w14:paraId="6FA11928" w14:textId="77777777" w:rsidR="00310F1C" w:rsidRDefault="00310F1C" w:rsidP="003A4E33">
      <w:pPr>
        <w:rPr>
          <w:rFonts w:cstheme="minorHAnsi"/>
          <w:b/>
          <w:bCs/>
        </w:rPr>
      </w:pPr>
    </w:p>
    <w:p w14:paraId="79EF3C14" w14:textId="77777777" w:rsidR="00310F1C" w:rsidRDefault="00310F1C" w:rsidP="003A4E33">
      <w:pPr>
        <w:rPr>
          <w:rFonts w:cstheme="minorHAnsi"/>
          <w:b/>
          <w:bCs/>
        </w:rPr>
      </w:pPr>
    </w:p>
    <w:p w14:paraId="40E0B97C" w14:textId="77777777" w:rsidR="00310F1C" w:rsidRPr="003A4E33" w:rsidRDefault="00310F1C" w:rsidP="003A4E33">
      <w:pPr>
        <w:rPr>
          <w:rFonts w:cstheme="minorHAnsi"/>
          <w:b/>
          <w:bCs/>
        </w:rPr>
      </w:pPr>
    </w:p>
    <w:p w14:paraId="7C0D21BD" w14:textId="0FC78944" w:rsidR="002D51FA" w:rsidRPr="003A4E33" w:rsidRDefault="002D51FA" w:rsidP="003A0FE4">
      <w:pPr>
        <w:pStyle w:val="Titre2"/>
        <w:numPr>
          <w:ilvl w:val="2"/>
          <w:numId w:val="18"/>
        </w:numPr>
        <w:rPr>
          <w:rFonts w:asciiTheme="minorHAnsi" w:hAnsiTheme="minorHAnsi" w:cstheme="minorHAnsi"/>
          <w:b/>
          <w:bCs/>
          <w:sz w:val="24"/>
          <w:szCs w:val="24"/>
        </w:rPr>
      </w:pPr>
      <w:bookmarkStart w:id="126" w:name="_Toc1075818778"/>
      <w:bookmarkStart w:id="127" w:name="_Toc101708155"/>
      <w:r w:rsidRPr="003A4E33">
        <w:rPr>
          <w:rFonts w:asciiTheme="minorHAnsi" w:hAnsiTheme="minorHAnsi" w:cstheme="minorHAnsi"/>
          <w:b/>
          <w:bCs/>
          <w:sz w:val="24"/>
          <w:szCs w:val="24"/>
        </w:rPr>
        <w:t>Resource efficiency</w:t>
      </w:r>
      <w:bookmarkEnd w:id="126"/>
      <w:bookmarkEnd w:id="127"/>
    </w:p>
    <w:p w14:paraId="7E40C473" w14:textId="48CDFEA4" w:rsidR="00947FD4" w:rsidRPr="003A4E33" w:rsidRDefault="00507328" w:rsidP="003A0FE4">
      <w:pPr>
        <w:spacing w:after="0" w:line="240" w:lineRule="auto"/>
        <w:rPr>
          <w:rFonts w:eastAsia="Calibri" w:cstheme="minorHAnsi"/>
          <w:bCs/>
          <w:noProof/>
          <w:sz w:val="20"/>
          <w:szCs w:val="20"/>
          <w:lang w:val="en" w:eastAsia="en-GB"/>
        </w:rPr>
      </w:pPr>
      <w:r w:rsidRPr="003A4E33">
        <w:rPr>
          <w:rFonts w:eastAsia="Calibri" w:cstheme="minorHAnsi"/>
          <w:bCs/>
          <w:noProof/>
          <w:sz w:val="20"/>
          <w:szCs w:val="20"/>
          <w:lang w:val="en" w:eastAsia="en-GB"/>
        </w:rPr>
        <w:t xml:space="preserve">The </w:t>
      </w:r>
      <w:r w:rsidR="007F70D3" w:rsidRPr="003A4E33">
        <w:rPr>
          <w:rFonts w:eastAsia="Calibri" w:cstheme="minorHAnsi"/>
          <w:bCs/>
          <w:noProof/>
          <w:sz w:val="20"/>
          <w:szCs w:val="20"/>
          <w:lang w:val="en" w:eastAsia="en-GB"/>
        </w:rPr>
        <w:t xml:space="preserve">overall budget of the project was 3,000,000 USD distributed equally between </w:t>
      </w:r>
      <w:r w:rsidR="00E607C3">
        <w:rPr>
          <w:rFonts w:eastAsia="Calibri" w:cstheme="minorHAnsi"/>
          <w:bCs/>
          <w:noProof/>
          <w:sz w:val="20"/>
          <w:szCs w:val="20"/>
          <w:lang w:val="en" w:eastAsia="en-GB"/>
        </w:rPr>
        <w:t>Côte d’Ivoire</w:t>
      </w:r>
      <w:r w:rsidR="007F70D3" w:rsidRPr="003A4E33">
        <w:rPr>
          <w:rFonts w:eastAsia="Calibri" w:cstheme="minorHAnsi"/>
          <w:bCs/>
          <w:noProof/>
          <w:sz w:val="20"/>
          <w:szCs w:val="20"/>
          <w:lang w:val="en" w:eastAsia="en-GB"/>
        </w:rPr>
        <w:t xml:space="preserve"> and </w:t>
      </w:r>
      <w:r w:rsidR="00831AF3" w:rsidRPr="003A4E33">
        <w:rPr>
          <w:rFonts w:eastAsia="Calibri" w:cstheme="minorHAnsi"/>
          <w:bCs/>
          <w:noProof/>
          <w:sz w:val="20"/>
          <w:szCs w:val="20"/>
          <w:lang w:val="en" w:eastAsia="en-GB"/>
        </w:rPr>
        <w:t xml:space="preserve">Liberia as shown in </w:t>
      </w:r>
      <w:r w:rsidR="00EB4FA4" w:rsidRPr="003A4E33">
        <w:rPr>
          <w:rFonts w:eastAsia="Calibri" w:cstheme="minorHAnsi"/>
          <w:bCs/>
          <w:noProof/>
          <w:sz w:val="20"/>
          <w:szCs w:val="20"/>
          <w:lang w:val="en" w:eastAsia="en-GB"/>
        </w:rPr>
        <w:t>figure 1</w:t>
      </w:r>
      <w:r w:rsidR="00831AF3" w:rsidRPr="003A4E33">
        <w:rPr>
          <w:rFonts w:eastAsia="Calibri" w:cstheme="minorHAnsi"/>
          <w:bCs/>
          <w:noProof/>
          <w:sz w:val="20"/>
          <w:szCs w:val="20"/>
          <w:lang w:val="en" w:eastAsia="en-GB"/>
        </w:rPr>
        <w:t xml:space="preserve"> below.</w:t>
      </w:r>
    </w:p>
    <w:p w14:paraId="277CBF6E" w14:textId="77777777" w:rsidR="005513CD" w:rsidRPr="003A4E33" w:rsidRDefault="005513CD" w:rsidP="003A0FE4">
      <w:pPr>
        <w:spacing w:after="0" w:line="240" w:lineRule="auto"/>
        <w:rPr>
          <w:rFonts w:eastAsia="Calibri" w:cstheme="minorHAnsi"/>
          <w:bCs/>
          <w:noProof/>
          <w:sz w:val="20"/>
          <w:szCs w:val="20"/>
          <w:lang w:val="en" w:eastAsia="en-GB"/>
        </w:rPr>
      </w:pPr>
    </w:p>
    <w:p w14:paraId="3F320DFB" w14:textId="635C03B8" w:rsidR="005513CD" w:rsidRPr="003A4E33" w:rsidRDefault="00EB4FA4" w:rsidP="003A0FE4">
      <w:pPr>
        <w:pStyle w:val="Lgende"/>
        <w:rPr>
          <w:rFonts w:asciiTheme="minorHAnsi" w:hAnsiTheme="minorHAnsi" w:cstheme="minorHAnsi"/>
          <w:bCs w:val="0"/>
          <w:noProof/>
          <w:sz w:val="20"/>
          <w:szCs w:val="20"/>
          <w:lang w:val="en" w:eastAsia="en-GB"/>
        </w:rPr>
      </w:pPr>
      <w:bookmarkStart w:id="128" w:name="_Toc101708115"/>
      <w:r w:rsidRPr="003A4E33">
        <w:rPr>
          <w:rFonts w:asciiTheme="minorHAnsi" w:hAnsiTheme="minorHAnsi" w:cstheme="minorHAnsi"/>
          <w:sz w:val="20"/>
          <w:szCs w:val="20"/>
          <w:lang w:val="en-US"/>
        </w:rPr>
        <w:t xml:space="preserve">Figure </w:t>
      </w:r>
      <w:r w:rsidRPr="003A4E33">
        <w:rPr>
          <w:rFonts w:asciiTheme="minorHAnsi" w:hAnsiTheme="minorHAnsi" w:cstheme="minorHAnsi"/>
          <w:color w:val="2B579A"/>
          <w:sz w:val="20"/>
          <w:szCs w:val="20"/>
          <w:shd w:val="clear" w:color="auto" w:fill="E6E6E6"/>
        </w:rPr>
        <w:fldChar w:fldCharType="begin"/>
      </w:r>
      <w:r w:rsidRPr="003A4E33">
        <w:rPr>
          <w:rFonts w:asciiTheme="minorHAnsi" w:hAnsiTheme="minorHAnsi" w:cstheme="minorHAnsi"/>
          <w:sz w:val="20"/>
          <w:szCs w:val="20"/>
          <w:lang w:val="en-US"/>
        </w:rPr>
        <w:instrText xml:space="preserve"> SEQ Figure \* ARABIC </w:instrText>
      </w:r>
      <w:r w:rsidRPr="003A4E33">
        <w:rPr>
          <w:rFonts w:asciiTheme="minorHAnsi" w:hAnsiTheme="minorHAnsi" w:cstheme="minorHAnsi"/>
          <w:color w:val="2B579A"/>
          <w:sz w:val="20"/>
          <w:szCs w:val="20"/>
          <w:shd w:val="clear" w:color="auto" w:fill="E6E6E6"/>
        </w:rPr>
        <w:fldChar w:fldCharType="separate"/>
      </w:r>
      <w:r w:rsidR="001475FF">
        <w:rPr>
          <w:rFonts w:asciiTheme="minorHAnsi" w:hAnsiTheme="minorHAnsi" w:cstheme="minorHAnsi"/>
          <w:noProof/>
          <w:sz w:val="20"/>
          <w:szCs w:val="20"/>
          <w:lang w:val="en-US"/>
        </w:rPr>
        <w:t>2</w:t>
      </w:r>
      <w:r w:rsidRPr="003A4E33">
        <w:rPr>
          <w:rFonts w:asciiTheme="minorHAnsi" w:hAnsiTheme="minorHAnsi" w:cstheme="minorHAnsi"/>
          <w:color w:val="2B579A"/>
          <w:sz w:val="20"/>
          <w:szCs w:val="20"/>
          <w:shd w:val="clear" w:color="auto" w:fill="E6E6E6"/>
        </w:rPr>
        <w:fldChar w:fldCharType="end"/>
      </w:r>
      <w:r w:rsidRPr="003A4E33">
        <w:rPr>
          <w:rFonts w:asciiTheme="minorHAnsi" w:hAnsiTheme="minorHAnsi" w:cstheme="minorHAnsi"/>
          <w:sz w:val="20"/>
          <w:szCs w:val="20"/>
          <w:lang w:val="en-US"/>
        </w:rPr>
        <w:t xml:space="preserve"> : </w:t>
      </w:r>
      <w:r w:rsidRPr="003A4E33">
        <w:rPr>
          <w:rFonts w:asciiTheme="minorHAnsi" w:hAnsiTheme="minorHAnsi" w:cstheme="minorHAnsi"/>
          <w:bCs w:val="0"/>
          <w:noProof/>
          <w:sz w:val="20"/>
          <w:szCs w:val="20"/>
          <w:lang w:val="en" w:eastAsia="en-GB"/>
        </w:rPr>
        <w:t>Project budget and distribution by country and per implementing agency.</w:t>
      </w:r>
      <w:bookmarkEnd w:id="128"/>
    </w:p>
    <w:p w14:paraId="299EE35C" w14:textId="0E6FCD48" w:rsidR="003619D4" w:rsidRPr="003A4E33" w:rsidRDefault="003619D4" w:rsidP="003A0FE4">
      <w:pPr>
        <w:spacing w:after="0" w:line="240" w:lineRule="auto"/>
        <w:rPr>
          <w:rFonts w:eastAsia="Calibri" w:cstheme="minorHAnsi"/>
          <w:bCs/>
          <w:noProof/>
          <w:sz w:val="20"/>
          <w:szCs w:val="20"/>
          <w:lang w:val="en" w:eastAsia="en-GB"/>
        </w:rPr>
      </w:pPr>
      <w:r>
        <w:rPr>
          <w:noProof/>
        </w:rPr>
        <w:lastRenderedPageBreak/>
        <w:drawing>
          <wp:inline distT="0" distB="0" distL="0" distR="0" wp14:anchorId="78D00C27" wp14:editId="30C19F62">
            <wp:extent cx="5728335" cy="4012565"/>
            <wp:effectExtent l="0" t="0" r="5715" b="6985"/>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8335" cy="4012565"/>
                    </a:xfrm>
                    <a:prstGeom prst="rect">
                      <a:avLst/>
                    </a:prstGeom>
                    <a:noFill/>
                    <a:ln>
                      <a:noFill/>
                    </a:ln>
                  </pic:spPr>
                </pic:pic>
              </a:graphicData>
            </a:graphic>
          </wp:inline>
        </w:drawing>
      </w:r>
    </w:p>
    <w:p w14:paraId="1ED44F31" w14:textId="11C928A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lang w:val="en" w:eastAsia="en-GB"/>
        </w:rPr>
        <w:t xml:space="preserve">The efficiency of resource use was determined on the basis of comparing physical implementation (completion rate of delivered outputs) to resources used (resource use rate) at the closing date. The physical implementation rate of results, calculated in terms of the completion rate of all four outputs targeted by the Project, was compared to the expenditures made at the closing date. The </w:t>
      </w:r>
      <w:r w:rsidR="008F02B5" w:rsidRPr="003A4E33">
        <w:rPr>
          <w:rFonts w:eastAsia="Calibri" w:cstheme="minorHAnsi"/>
          <w:bCs/>
          <w:noProof/>
          <w:sz w:val="20"/>
          <w:szCs w:val="20"/>
          <w:lang w:val="en" w:eastAsia="en-GB"/>
        </w:rPr>
        <w:t xml:space="preserve">approach used is </w:t>
      </w:r>
      <w:r w:rsidRPr="003A4E33">
        <w:rPr>
          <w:rFonts w:eastAsia="Calibri" w:cstheme="minorHAnsi"/>
          <w:bCs/>
          <w:noProof/>
          <w:sz w:val="20"/>
          <w:szCs w:val="20"/>
          <w:lang w:val="en" w:eastAsia="en-GB"/>
        </w:rPr>
        <w:t>based on the relationship between these two variables as follows:</w:t>
      </w:r>
    </w:p>
    <w:p w14:paraId="51EEC445" w14:textId="77777777" w:rsidR="002D51FA" w:rsidRPr="003A4E33" w:rsidRDefault="002D51FA" w:rsidP="003A0FE4">
      <w:pPr>
        <w:spacing w:after="0" w:line="240" w:lineRule="auto"/>
        <w:jc w:val="both"/>
        <w:rPr>
          <w:rFonts w:eastAsia="Calibri" w:cstheme="minorHAnsi"/>
          <w:bCs/>
          <w:noProof/>
          <w:sz w:val="20"/>
          <w:szCs w:val="20"/>
          <w:lang w:val="en" w:eastAsia="en-GB"/>
        </w:rPr>
      </w:pPr>
    </w:p>
    <w:p w14:paraId="4FEC711E" w14:textId="7777777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u w:val="single"/>
          <w:lang w:val="en" w:eastAsia="en-GB"/>
        </w:rPr>
        <w:t>Highly satisfactory:</w:t>
      </w:r>
      <w:r w:rsidRPr="003A4E33">
        <w:rPr>
          <w:rFonts w:eastAsia="Calibri" w:cstheme="minorHAnsi"/>
          <w:bCs/>
          <w:noProof/>
          <w:sz w:val="20"/>
          <w:szCs w:val="20"/>
          <w:lang w:val="en" w:eastAsia="en-GB"/>
        </w:rPr>
        <w:t xml:space="preserve"> if the median value of the physical realization rate of the project's outputs compared to the expenditure rate </w:t>
      </w:r>
      <w:r w:rsidRPr="003A4E33">
        <w:rPr>
          <w:rFonts w:eastAsia="Calibri" w:cstheme="minorHAnsi"/>
          <w:b/>
          <w:noProof/>
          <w:sz w:val="20"/>
          <w:szCs w:val="20"/>
          <w:lang w:val="en" w:eastAsia="en-GB"/>
        </w:rPr>
        <w:t>is ≥1.</w:t>
      </w:r>
      <w:r w:rsidRPr="003A4E33">
        <w:rPr>
          <w:rFonts w:eastAsia="Calibri" w:cstheme="minorHAnsi"/>
          <w:bCs/>
          <w:noProof/>
          <w:sz w:val="20"/>
          <w:szCs w:val="20"/>
          <w:lang w:val="en" w:eastAsia="en-GB"/>
        </w:rPr>
        <w:t xml:space="preserve"> This result indicates that the project achieved all or more of its outputs within the available budget (effective and efficient project).</w:t>
      </w:r>
    </w:p>
    <w:p w14:paraId="3CBC74E0" w14:textId="77777777" w:rsidR="002D51FA" w:rsidRPr="003A4E33" w:rsidRDefault="002D51FA" w:rsidP="003A0FE4">
      <w:pPr>
        <w:spacing w:after="0" w:line="240" w:lineRule="auto"/>
        <w:jc w:val="both"/>
        <w:rPr>
          <w:rFonts w:eastAsia="Calibri" w:cstheme="minorHAnsi"/>
          <w:bCs/>
          <w:noProof/>
          <w:sz w:val="20"/>
          <w:szCs w:val="20"/>
          <w:lang w:val="en" w:eastAsia="en-GB"/>
        </w:rPr>
      </w:pPr>
    </w:p>
    <w:p w14:paraId="24DC7B36" w14:textId="7777777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u w:val="single"/>
          <w:lang w:val="en" w:eastAsia="en-GB"/>
        </w:rPr>
        <w:t>Satisfactory:</w:t>
      </w:r>
      <w:r w:rsidRPr="003A4E33">
        <w:rPr>
          <w:rFonts w:eastAsia="Calibri" w:cstheme="minorHAnsi"/>
          <w:bCs/>
          <w:noProof/>
          <w:sz w:val="20"/>
          <w:szCs w:val="20"/>
          <w:lang w:val="en" w:eastAsia="en-GB"/>
        </w:rPr>
        <w:t xml:space="preserve"> if the median value of the project's physical output realization rate relative to the expenditure rate is </w:t>
      </w:r>
      <w:r w:rsidRPr="003A4E33">
        <w:rPr>
          <w:rFonts w:eastAsia="Calibri" w:cstheme="minorHAnsi"/>
          <w:b/>
          <w:noProof/>
          <w:sz w:val="20"/>
          <w:szCs w:val="20"/>
          <w:lang w:val="en" w:eastAsia="en-GB"/>
        </w:rPr>
        <w:t>≥ 0.80 and &lt;1.</w:t>
      </w:r>
      <w:r w:rsidRPr="003A4E33">
        <w:rPr>
          <w:rFonts w:eastAsia="Calibri" w:cstheme="minorHAnsi"/>
          <w:bCs/>
          <w:noProof/>
          <w:sz w:val="20"/>
          <w:szCs w:val="20"/>
          <w:lang w:val="en" w:eastAsia="en-GB"/>
        </w:rPr>
        <w:t xml:space="preserve"> This refers to the situation where the project has overall achieved the expected outputs within the available budget. (Overall effective and moderately efficient project due to very high product delivery costs).</w:t>
      </w:r>
    </w:p>
    <w:p w14:paraId="396F852F" w14:textId="77777777" w:rsidR="002D51FA" w:rsidRPr="003A4E33" w:rsidRDefault="002D51FA" w:rsidP="003A0FE4">
      <w:pPr>
        <w:spacing w:after="0" w:line="240" w:lineRule="auto"/>
        <w:jc w:val="both"/>
        <w:rPr>
          <w:rFonts w:eastAsia="Calibri" w:cstheme="minorHAnsi"/>
          <w:bCs/>
          <w:noProof/>
          <w:sz w:val="20"/>
          <w:szCs w:val="20"/>
          <w:lang w:val="en" w:eastAsia="en-GB"/>
        </w:rPr>
      </w:pPr>
    </w:p>
    <w:p w14:paraId="06552941" w14:textId="7777777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u w:val="single"/>
          <w:lang w:val="en" w:eastAsia="en-GB"/>
        </w:rPr>
        <w:t>Moderately satisfactory</w:t>
      </w:r>
      <w:r w:rsidRPr="003A4E33">
        <w:rPr>
          <w:rFonts w:eastAsia="Calibri" w:cstheme="minorHAnsi"/>
          <w:bCs/>
          <w:noProof/>
          <w:sz w:val="20"/>
          <w:szCs w:val="20"/>
          <w:lang w:val="en" w:eastAsia="en-GB"/>
        </w:rPr>
        <w:t xml:space="preserve">: if the median value of the project's physical output realization rate relative to the expenditure rate is </w:t>
      </w:r>
      <w:r w:rsidRPr="003A4E33">
        <w:rPr>
          <w:rFonts w:eastAsia="Calibri" w:cstheme="minorHAnsi"/>
          <w:b/>
          <w:noProof/>
          <w:sz w:val="20"/>
          <w:szCs w:val="20"/>
          <w:lang w:val="en" w:eastAsia="en-GB"/>
        </w:rPr>
        <w:t>≥ 0.60 and &lt;0.80.</w:t>
      </w:r>
      <w:r w:rsidRPr="003A4E33">
        <w:rPr>
          <w:rFonts w:eastAsia="Calibri" w:cstheme="minorHAnsi"/>
          <w:bCs/>
          <w:noProof/>
          <w:sz w:val="20"/>
          <w:szCs w:val="20"/>
          <w:lang w:val="en" w:eastAsia="en-GB"/>
        </w:rPr>
        <w:t xml:space="preserve"> This corresponds to the situation where the project achieved at least half of the expected outputs according to the available budget (low efficiency and effectiveness project).</w:t>
      </w:r>
    </w:p>
    <w:p w14:paraId="0C1C598A" w14:textId="77777777" w:rsidR="002D51FA" w:rsidRPr="003A4E33" w:rsidRDefault="002D51FA" w:rsidP="003A0FE4">
      <w:pPr>
        <w:spacing w:after="0" w:line="240" w:lineRule="auto"/>
        <w:rPr>
          <w:rFonts w:eastAsia="Times New Roman" w:cstheme="minorHAnsi"/>
          <w:sz w:val="20"/>
          <w:szCs w:val="20"/>
          <w:lang w:eastAsia="en-GB"/>
        </w:rPr>
      </w:pPr>
    </w:p>
    <w:p w14:paraId="36A3BC14" w14:textId="7777777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u w:val="single"/>
          <w:lang w:val="en" w:eastAsia="en-GB"/>
        </w:rPr>
        <w:t>Moderately Unsatisfactory:</w:t>
      </w:r>
      <w:r w:rsidRPr="003A4E33">
        <w:rPr>
          <w:rFonts w:eastAsia="Calibri" w:cstheme="minorHAnsi"/>
          <w:bCs/>
          <w:noProof/>
          <w:sz w:val="20"/>
          <w:szCs w:val="20"/>
          <w:lang w:val="en" w:eastAsia="en-GB"/>
        </w:rPr>
        <w:t xml:space="preserve"> if the median value of the project's physical output realization rate relative to the expenditure rate is </w:t>
      </w:r>
      <w:r w:rsidRPr="003A4E33">
        <w:rPr>
          <w:rFonts w:eastAsia="Calibri" w:cstheme="minorHAnsi"/>
          <w:b/>
          <w:noProof/>
          <w:sz w:val="20"/>
          <w:szCs w:val="20"/>
          <w:lang w:val="en" w:eastAsia="en-GB"/>
        </w:rPr>
        <w:t>≥ 0.40 and &lt;0.60.</w:t>
      </w:r>
      <w:r w:rsidRPr="003A4E33">
        <w:rPr>
          <w:rFonts w:eastAsia="Calibri" w:cstheme="minorHAnsi"/>
          <w:bCs/>
          <w:noProof/>
          <w:sz w:val="20"/>
          <w:szCs w:val="20"/>
          <w:lang w:val="en" w:eastAsia="en-GB"/>
        </w:rPr>
        <w:t xml:space="preserve"> In this case, the project achieved at least one-third of the expected outputs based on the available budget (moderately effective and moderately efficient project).</w:t>
      </w:r>
    </w:p>
    <w:p w14:paraId="427326E7" w14:textId="77777777" w:rsidR="002D51FA" w:rsidRPr="003A4E33" w:rsidRDefault="002D51FA" w:rsidP="003A0FE4">
      <w:pPr>
        <w:spacing w:after="0" w:line="240" w:lineRule="auto"/>
        <w:jc w:val="both"/>
        <w:rPr>
          <w:rFonts w:eastAsia="Calibri" w:cstheme="minorHAnsi"/>
          <w:bCs/>
          <w:noProof/>
          <w:sz w:val="20"/>
          <w:szCs w:val="20"/>
          <w:lang w:val="en" w:eastAsia="en-GB"/>
        </w:rPr>
      </w:pPr>
    </w:p>
    <w:p w14:paraId="56A84B60" w14:textId="7777777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u w:val="single"/>
          <w:lang w:val="en" w:eastAsia="en-GB"/>
        </w:rPr>
        <w:t>Unsatisfactory:</w:t>
      </w:r>
      <w:r w:rsidRPr="003A4E33">
        <w:rPr>
          <w:rFonts w:eastAsia="Calibri" w:cstheme="minorHAnsi"/>
          <w:bCs/>
          <w:noProof/>
          <w:sz w:val="20"/>
          <w:szCs w:val="20"/>
          <w:lang w:val="en" w:eastAsia="en-GB"/>
        </w:rPr>
        <w:t xml:space="preserve"> if the median value of the project's physical output realization rate relative to the expenditure rate </w:t>
      </w:r>
      <w:r w:rsidRPr="003A4E33">
        <w:rPr>
          <w:rFonts w:eastAsia="Calibri" w:cstheme="minorHAnsi"/>
          <w:b/>
          <w:noProof/>
          <w:sz w:val="20"/>
          <w:szCs w:val="20"/>
          <w:lang w:val="en" w:eastAsia="en-GB"/>
        </w:rPr>
        <w:t>is &lt;0.40.</w:t>
      </w:r>
      <w:r w:rsidRPr="003A4E33">
        <w:rPr>
          <w:rFonts w:eastAsia="Calibri" w:cstheme="minorHAnsi"/>
          <w:bCs/>
          <w:noProof/>
          <w:sz w:val="20"/>
          <w:szCs w:val="20"/>
          <w:lang w:val="en" w:eastAsia="en-GB"/>
        </w:rPr>
        <w:t xml:space="preserve"> Here, the project achieved less than one-third of the expected outputs within the available budget (unsatisfactory effectiveness and efficiency: this type of situation results in a mid-term reorientation or restructuring of the project based on revised objectives).</w:t>
      </w:r>
    </w:p>
    <w:p w14:paraId="11608B74" w14:textId="77777777" w:rsidR="002D51FA" w:rsidRPr="003A4E33" w:rsidRDefault="002D51FA" w:rsidP="003A0FE4">
      <w:pPr>
        <w:spacing w:after="0" w:line="240" w:lineRule="auto"/>
        <w:jc w:val="both"/>
        <w:rPr>
          <w:rFonts w:eastAsia="Calibri" w:cstheme="minorHAnsi"/>
          <w:bCs/>
          <w:noProof/>
          <w:sz w:val="20"/>
          <w:szCs w:val="20"/>
          <w:lang w:val="en" w:eastAsia="en-GB"/>
        </w:rPr>
      </w:pPr>
    </w:p>
    <w:p w14:paraId="3FD291FF" w14:textId="77777777"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u w:val="single"/>
          <w:lang w:val="en" w:eastAsia="en-GB"/>
        </w:rPr>
        <w:t>Highly unsatisfactory</w:t>
      </w:r>
      <w:r w:rsidRPr="003A4E33">
        <w:rPr>
          <w:rFonts w:eastAsia="Calibri" w:cstheme="minorHAnsi"/>
          <w:bCs/>
          <w:noProof/>
          <w:sz w:val="20"/>
          <w:szCs w:val="20"/>
          <w:lang w:val="en" w:eastAsia="en-GB"/>
        </w:rPr>
        <w:t xml:space="preserve">: if the median value of the project's physical output realization rate relative to the expenditure rate is </w:t>
      </w:r>
      <w:r w:rsidRPr="003A4E33">
        <w:rPr>
          <w:rFonts w:eastAsia="Calibri" w:cstheme="minorHAnsi"/>
          <w:b/>
          <w:noProof/>
          <w:sz w:val="20"/>
          <w:szCs w:val="20"/>
          <w:lang w:val="en" w:eastAsia="en-GB"/>
        </w:rPr>
        <w:t>&lt;0.20.</w:t>
      </w:r>
      <w:r w:rsidRPr="003A4E33">
        <w:rPr>
          <w:rFonts w:eastAsia="Calibri" w:cstheme="minorHAnsi"/>
          <w:bCs/>
          <w:noProof/>
          <w:sz w:val="20"/>
          <w:szCs w:val="20"/>
          <w:lang w:val="en" w:eastAsia="en-GB"/>
        </w:rPr>
        <w:t xml:space="preserve"> This is the case when the project has achieved less than a quarter of the expected outputs according to the available budget (highly unsatisfactory effectiveness and efficiency: this type of situation leads to an early closure of the project).</w:t>
      </w:r>
    </w:p>
    <w:p w14:paraId="0C37A79A" w14:textId="77777777" w:rsidR="002D51FA" w:rsidRPr="003A4E33" w:rsidRDefault="002D51FA" w:rsidP="003A0FE4">
      <w:pPr>
        <w:spacing w:after="0" w:line="240" w:lineRule="auto"/>
        <w:jc w:val="both"/>
        <w:rPr>
          <w:rFonts w:eastAsia="Calibri" w:cstheme="minorHAnsi"/>
          <w:bCs/>
          <w:noProof/>
          <w:sz w:val="20"/>
          <w:szCs w:val="20"/>
          <w:lang w:val="en" w:eastAsia="en-GB"/>
        </w:rPr>
      </w:pPr>
    </w:p>
    <w:p w14:paraId="4E2568C1" w14:textId="60D56C38" w:rsidR="002D51FA" w:rsidRPr="003A4E33" w:rsidRDefault="002D51FA" w:rsidP="003A0FE4">
      <w:pPr>
        <w:spacing w:after="0" w:line="240" w:lineRule="auto"/>
        <w:jc w:val="both"/>
        <w:rPr>
          <w:rFonts w:eastAsia="Calibri" w:cstheme="minorHAnsi"/>
          <w:bCs/>
          <w:noProof/>
          <w:sz w:val="20"/>
          <w:szCs w:val="20"/>
          <w:lang w:eastAsia="en-GB"/>
        </w:rPr>
      </w:pPr>
      <w:r w:rsidRPr="003A4E33">
        <w:rPr>
          <w:rFonts w:eastAsia="Calibri" w:cstheme="minorHAnsi"/>
          <w:bCs/>
          <w:noProof/>
          <w:sz w:val="20"/>
          <w:szCs w:val="20"/>
          <w:lang w:eastAsia="en-GB"/>
        </w:rPr>
        <w:t xml:space="preserve">The </w:t>
      </w:r>
      <w:r w:rsidRPr="003A4E33">
        <w:rPr>
          <w:rFonts w:eastAsia="Calibri" w:cstheme="minorHAnsi"/>
          <w:b/>
          <w:noProof/>
          <w:sz w:val="20"/>
          <w:szCs w:val="20"/>
          <w:lang w:eastAsia="en-GB"/>
        </w:rPr>
        <w:t>rate of achievement of output indicators</w:t>
      </w:r>
      <w:r w:rsidRPr="003A4E33">
        <w:rPr>
          <w:rFonts w:eastAsia="Calibri" w:cstheme="minorHAnsi"/>
          <w:bCs/>
          <w:noProof/>
          <w:sz w:val="20"/>
          <w:szCs w:val="20"/>
          <w:lang w:eastAsia="en-GB"/>
        </w:rPr>
        <w:t xml:space="preserve"> is 210% as shown in table </w:t>
      </w:r>
      <w:r w:rsidR="008F02B5" w:rsidRPr="003A4E33">
        <w:rPr>
          <w:rFonts w:eastAsia="Calibri" w:cstheme="minorHAnsi"/>
          <w:bCs/>
          <w:noProof/>
          <w:sz w:val="20"/>
          <w:szCs w:val="20"/>
          <w:lang w:eastAsia="en-GB"/>
        </w:rPr>
        <w:t>7</w:t>
      </w:r>
      <w:r w:rsidRPr="003A4E33">
        <w:rPr>
          <w:rFonts w:eastAsia="Calibri" w:cstheme="minorHAnsi"/>
          <w:bCs/>
          <w:noProof/>
          <w:sz w:val="20"/>
          <w:szCs w:val="20"/>
          <w:lang w:eastAsia="en-GB"/>
        </w:rPr>
        <w:t xml:space="preserve"> above. Obviously, this is highly skewed by output indicators 2.1.2; 2.1.3 and 2.2.1. Without these indicators the project still attains an </w:t>
      </w:r>
      <w:r w:rsidRPr="003A4E33">
        <w:rPr>
          <w:rFonts w:eastAsia="Calibri" w:cstheme="minorHAnsi"/>
          <w:b/>
          <w:noProof/>
          <w:sz w:val="20"/>
          <w:szCs w:val="20"/>
          <w:lang w:eastAsia="en-GB"/>
        </w:rPr>
        <w:t>achievement rate of 154%</w:t>
      </w:r>
      <w:r w:rsidRPr="003A4E33">
        <w:rPr>
          <w:rFonts w:eastAsia="Calibri" w:cstheme="minorHAnsi"/>
          <w:bCs/>
          <w:noProof/>
          <w:sz w:val="20"/>
          <w:szCs w:val="20"/>
          <w:lang w:eastAsia="en-GB"/>
        </w:rPr>
        <w:t xml:space="preserve"> demonstrating an exceptionally effective project. </w:t>
      </w:r>
    </w:p>
    <w:p w14:paraId="0C309B98" w14:textId="77777777" w:rsidR="002D51FA" w:rsidRPr="003A4E33" w:rsidRDefault="002D51FA" w:rsidP="003A0FE4">
      <w:pPr>
        <w:spacing w:after="0" w:line="240" w:lineRule="auto"/>
        <w:jc w:val="both"/>
        <w:rPr>
          <w:rFonts w:eastAsia="Calibri" w:cstheme="minorHAnsi"/>
          <w:bCs/>
          <w:noProof/>
          <w:sz w:val="20"/>
          <w:szCs w:val="20"/>
          <w:lang w:eastAsia="en-GB"/>
        </w:rPr>
      </w:pPr>
    </w:p>
    <w:p w14:paraId="3FCDC3C7" w14:textId="4FA19542" w:rsidR="002D51FA" w:rsidRPr="003A4E33" w:rsidRDefault="002D51FA" w:rsidP="003A0FE4">
      <w:pPr>
        <w:spacing w:after="0" w:line="240" w:lineRule="auto"/>
        <w:jc w:val="both"/>
        <w:rPr>
          <w:rFonts w:eastAsia="Calibri" w:cstheme="minorHAnsi"/>
          <w:bCs/>
          <w:noProof/>
          <w:sz w:val="20"/>
          <w:szCs w:val="20"/>
          <w:lang w:val="en" w:eastAsia="en-GB"/>
        </w:rPr>
      </w:pPr>
      <w:r w:rsidRPr="003A4E33">
        <w:rPr>
          <w:rFonts w:eastAsia="Calibri" w:cstheme="minorHAnsi"/>
          <w:bCs/>
          <w:noProof/>
          <w:sz w:val="20"/>
          <w:szCs w:val="20"/>
          <w:lang w:eastAsia="en-GB"/>
        </w:rPr>
        <w:t xml:space="preserve">To assess the efficiency, </w:t>
      </w:r>
      <w:r w:rsidRPr="003A4E33">
        <w:rPr>
          <w:rFonts w:eastAsia="Calibri" w:cstheme="minorHAnsi"/>
          <w:bCs/>
          <w:noProof/>
          <w:sz w:val="20"/>
          <w:szCs w:val="20"/>
          <w:lang w:val="en" w:eastAsia="en-GB"/>
        </w:rPr>
        <w:t xml:space="preserve">the physical implementation rate is calculated as the median of the physical implementation rate of the project results. In this case, the median value of the level of progress of the results framework indicators is 100%. This is more acceptable value to use given the high variance in achievement of the indicators as mentioned above. </w:t>
      </w:r>
    </w:p>
    <w:p w14:paraId="53DC6D8D" w14:textId="77777777" w:rsidR="002D51FA" w:rsidRPr="003A4E33" w:rsidRDefault="002D51FA" w:rsidP="003A0FE4">
      <w:pPr>
        <w:spacing w:after="0" w:line="240" w:lineRule="auto"/>
        <w:rPr>
          <w:rFonts w:eastAsia="Times New Roman" w:cstheme="minorHAnsi"/>
          <w:b/>
          <w:bCs/>
          <w:iCs/>
          <w:sz w:val="24"/>
          <w:szCs w:val="24"/>
          <w:lang w:val="en-PH" w:eastAsia="en-GB"/>
        </w:rPr>
      </w:pPr>
    </w:p>
    <w:p w14:paraId="0BE13AE6" w14:textId="2E1F7334" w:rsidR="00B4276C" w:rsidRDefault="002D51FA" w:rsidP="003A4E33">
      <w:pPr>
        <w:widowControl w:val="0"/>
        <w:overflowPunct w:val="0"/>
        <w:autoSpaceDE w:val="0"/>
        <w:autoSpaceDN w:val="0"/>
        <w:adjustRightInd w:val="0"/>
        <w:contextualSpacing/>
        <w:jc w:val="both"/>
        <w:rPr>
          <w:rFonts w:eastAsia="Calibri" w:cstheme="minorHAnsi"/>
          <w:bCs/>
          <w:noProof/>
          <w:lang w:val="en" w:eastAsia="en-GB"/>
        </w:rPr>
      </w:pPr>
      <w:r w:rsidRPr="003A4E33">
        <w:rPr>
          <w:rFonts w:eastAsia="Calibri" w:cstheme="minorHAnsi"/>
          <w:bCs/>
          <w:noProof/>
          <w:sz w:val="20"/>
          <w:szCs w:val="20"/>
          <w:lang w:eastAsia="en-GB"/>
        </w:rPr>
        <w:t xml:space="preserve">With a financial expenditire rate of </w:t>
      </w:r>
      <w:r w:rsidR="002E7AC4">
        <w:rPr>
          <w:rFonts w:eastAsia="Calibri" w:cstheme="minorHAnsi"/>
          <w:bCs/>
          <w:noProof/>
          <w:sz w:val="20"/>
          <w:szCs w:val="20"/>
          <w:lang w:eastAsia="en-GB"/>
        </w:rPr>
        <w:t>94%</w:t>
      </w:r>
      <w:r w:rsidRPr="003A4E33">
        <w:rPr>
          <w:rFonts w:eastAsia="Calibri" w:cstheme="minorHAnsi"/>
          <w:bCs/>
          <w:noProof/>
          <w:sz w:val="20"/>
          <w:szCs w:val="20"/>
          <w:lang w:eastAsia="en-GB"/>
        </w:rPr>
        <w:t xml:space="preserve">, the efficiency rate is </w:t>
      </w:r>
      <w:r w:rsidRPr="003A4E33">
        <w:rPr>
          <w:rFonts w:eastAsia="Calibri" w:cstheme="minorHAnsi"/>
          <w:b/>
          <w:noProof/>
          <w:sz w:val="20"/>
          <w:szCs w:val="20"/>
          <w:lang w:eastAsia="en-GB"/>
        </w:rPr>
        <w:t>1.</w:t>
      </w:r>
      <w:r w:rsidR="00324EDB">
        <w:rPr>
          <w:rFonts w:eastAsia="Calibri" w:cstheme="minorHAnsi"/>
          <w:b/>
          <w:noProof/>
          <w:sz w:val="20"/>
          <w:szCs w:val="20"/>
          <w:lang w:eastAsia="en-GB"/>
        </w:rPr>
        <w:t>06</w:t>
      </w:r>
      <w:r w:rsidRPr="003A4E33">
        <w:rPr>
          <w:rFonts w:eastAsia="Calibri" w:cstheme="minorHAnsi"/>
          <w:b/>
          <w:noProof/>
          <w:sz w:val="20"/>
          <w:szCs w:val="20"/>
          <w:lang w:eastAsia="en-GB"/>
        </w:rPr>
        <w:t>&gt;1</w:t>
      </w:r>
      <w:r w:rsidRPr="003A4E33">
        <w:rPr>
          <w:rFonts w:eastAsia="Calibri" w:cstheme="minorHAnsi"/>
          <w:bCs/>
          <w:noProof/>
          <w:sz w:val="20"/>
          <w:szCs w:val="20"/>
          <w:lang w:eastAsia="en-GB"/>
        </w:rPr>
        <w:t xml:space="preserve"> demonstrating </w:t>
      </w:r>
      <w:r w:rsidRPr="003A4E33">
        <w:rPr>
          <w:rFonts w:eastAsia="Calibri" w:cstheme="minorHAnsi"/>
          <w:b/>
          <w:noProof/>
          <w:sz w:val="20"/>
          <w:szCs w:val="20"/>
          <w:lang w:eastAsia="en-GB"/>
        </w:rPr>
        <w:t>an effective and efficient project.</w:t>
      </w:r>
      <w:r w:rsidR="00F827B2" w:rsidRPr="003A4E33">
        <w:rPr>
          <w:rFonts w:eastAsia="Times New Roman" w:cstheme="minorHAnsi"/>
          <w:bCs/>
          <w:kern w:val="28"/>
          <w:sz w:val="20"/>
          <w:szCs w:val="20"/>
        </w:rPr>
        <w:t xml:space="preserve"> The analysis of financial data shows that more than 80% of the resources were dedicated to peacebuilding activities. This is proof of the efficiency of the project. </w:t>
      </w:r>
      <w:r w:rsidR="00B4276C">
        <w:rPr>
          <w:rFonts w:eastAsia="Calibri" w:cstheme="minorHAnsi"/>
          <w:bCs/>
          <w:noProof/>
          <w:lang w:val="en" w:eastAsia="en-GB"/>
        </w:rPr>
        <w:t xml:space="preserve">The </w:t>
      </w:r>
      <w:r w:rsidR="00595941">
        <w:rPr>
          <w:rFonts w:eastAsia="Calibri" w:cstheme="minorHAnsi"/>
          <w:bCs/>
          <w:noProof/>
          <w:lang w:val="en" w:eastAsia="en-GB"/>
        </w:rPr>
        <w:t xml:space="preserve">distribution of budget, expenditure and consumption rates are presented in figure </w:t>
      </w:r>
      <w:r w:rsidR="00E313E3">
        <w:rPr>
          <w:rFonts w:eastAsia="Calibri" w:cstheme="minorHAnsi"/>
          <w:bCs/>
          <w:noProof/>
          <w:lang w:val="en" w:eastAsia="en-GB"/>
        </w:rPr>
        <w:t>3</w:t>
      </w:r>
      <w:r w:rsidR="00B94D12">
        <w:rPr>
          <w:rFonts w:eastAsia="Calibri" w:cstheme="minorHAnsi"/>
          <w:bCs/>
          <w:noProof/>
          <w:lang w:val="en" w:eastAsia="en-GB"/>
        </w:rPr>
        <w:t>.</w:t>
      </w:r>
    </w:p>
    <w:p w14:paraId="7600385F"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1348A6F5"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51799284"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1ACA5241"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4F8D9B33"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160C93BB"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1058B139"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096F2B8F"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187236C8"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40BD93AF"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2059B3BA"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759D708F"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5D5886E8" w14:textId="77777777" w:rsidR="00EB611D" w:rsidRDefault="00EB611D" w:rsidP="003A4E33">
      <w:pPr>
        <w:widowControl w:val="0"/>
        <w:overflowPunct w:val="0"/>
        <w:autoSpaceDE w:val="0"/>
        <w:autoSpaceDN w:val="0"/>
        <w:adjustRightInd w:val="0"/>
        <w:contextualSpacing/>
        <w:jc w:val="both"/>
        <w:rPr>
          <w:rFonts w:eastAsia="Calibri" w:cstheme="minorHAnsi"/>
          <w:bCs/>
          <w:noProof/>
          <w:lang w:val="en" w:eastAsia="en-GB"/>
        </w:rPr>
      </w:pPr>
    </w:p>
    <w:p w14:paraId="480CA742" w14:textId="2C1F7937" w:rsidR="00595941" w:rsidRPr="003A4E33" w:rsidRDefault="00B94D12" w:rsidP="003A4E33">
      <w:pPr>
        <w:pStyle w:val="Lgende"/>
        <w:rPr>
          <w:rFonts w:asciiTheme="minorHAnsi" w:hAnsiTheme="minorHAnsi" w:cstheme="minorHAnsi"/>
          <w:b w:val="0"/>
          <w:bCs w:val="0"/>
          <w:noProof/>
          <w:sz w:val="20"/>
          <w:szCs w:val="20"/>
          <w:lang w:val="en" w:eastAsia="en-GB"/>
        </w:rPr>
      </w:pPr>
      <w:bookmarkStart w:id="129" w:name="_Toc101708116"/>
      <w:r w:rsidRPr="00580BDB">
        <w:rPr>
          <w:rFonts w:asciiTheme="minorHAnsi" w:hAnsiTheme="minorHAnsi" w:cstheme="minorHAnsi"/>
          <w:b w:val="0"/>
          <w:bCs w:val="0"/>
          <w:sz w:val="20"/>
          <w:szCs w:val="20"/>
          <w:lang w:val="en-US"/>
        </w:rPr>
        <w:t xml:space="preserve">Figure </w:t>
      </w:r>
      <w:r w:rsidRPr="003A4E33">
        <w:rPr>
          <w:rFonts w:asciiTheme="minorHAnsi" w:hAnsiTheme="minorHAnsi" w:cstheme="minorHAnsi"/>
          <w:b w:val="0"/>
          <w:bCs w:val="0"/>
          <w:sz w:val="20"/>
          <w:szCs w:val="20"/>
        </w:rPr>
        <w:fldChar w:fldCharType="begin"/>
      </w:r>
      <w:r w:rsidRPr="00580BDB">
        <w:rPr>
          <w:rFonts w:asciiTheme="minorHAnsi" w:hAnsiTheme="minorHAnsi" w:cstheme="minorHAnsi"/>
          <w:b w:val="0"/>
          <w:bCs w:val="0"/>
          <w:sz w:val="20"/>
          <w:szCs w:val="20"/>
          <w:lang w:val="en-US"/>
        </w:rPr>
        <w:instrText xml:space="preserve"> SEQ Figure \* ARABIC </w:instrText>
      </w:r>
      <w:r w:rsidRPr="003A4E33">
        <w:rPr>
          <w:rFonts w:asciiTheme="minorHAnsi" w:hAnsiTheme="minorHAnsi" w:cstheme="minorHAnsi"/>
          <w:b w:val="0"/>
          <w:bCs w:val="0"/>
          <w:sz w:val="20"/>
          <w:szCs w:val="20"/>
        </w:rPr>
        <w:fldChar w:fldCharType="separate"/>
      </w:r>
      <w:r w:rsidR="001475FF">
        <w:rPr>
          <w:rFonts w:asciiTheme="minorHAnsi" w:hAnsiTheme="minorHAnsi" w:cstheme="minorHAnsi"/>
          <w:b w:val="0"/>
          <w:bCs w:val="0"/>
          <w:noProof/>
          <w:sz w:val="20"/>
          <w:szCs w:val="20"/>
          <w:lang w:val="en-US"/>
        </w:rPr>
        <w:t>3</w:t>
      </w:r>
      <w:r w:rsidRPr="003A4E33">
        <w:rPr>
          <w:rFonts w:asciiTheme="minorHAnsi" w:hAnsiTheme="minorHAnsi" w:cstheme="minorHAnsi"/>
          <w:b w:val="0"/>
          <w:bCs w:val="0"/>
          <w:sz w:val="20"/>
          <w:szCs w:val="20"/>
        </w:rPr>
        <w:fldChar w:fldCharType="end"/>
      </w:r>
      <w:r w:rsidRPr="00580BDB">
        <w:rPr>
          <w:rFonts w:asciiTheme="minorHAnsi" w:hAnsiTheme="minorHAnsi" w:cstheme="minorHAnsi"/>
          <w:b w:val="0"/>
          <w:bCs w:val="0"/>
          <w:sz w:val="20"/>
          <w:szCs w:val="20"/>
          <w:lang w:val="en-US"/>
        </w:rPr>
        <w:t xml:space="preserve"> : </w:t>
      </w:r>
      <w:r w:rsidRPr="003A4E33">
        <w:rPr>
          <w:rFonts w:asciiTheme="minorHAnsi" w:hAnsiTheme="minorHAnsi" w:cstheme="minorHAnsi"/>
          <w:b w:val="0"/>
          <w:bCs w:val="0"/>
          <w:noProof/>
          <w:sz w:val="20"/>
          <w:szCs w:val="20"/>
          <w:lang w:val="en" w:eastAsia="en-GB"/>
        </w:rPr>
        <w:t>Budget and consumption rate per agency</w:t>
      </w:r>
      <w:bookmarkEnd w:id="129"/>
    </w:p>
    <w:p w14:paraId="1B17C021" w14:textId="77777777" w:rsidR="00B94D12" w:rsidRDefault="00B94D12" w:rsidP="003A0FE4">
      <w:pPr>
        <w:spacing w:after="0" w:line="240" w:lineRule="auto"/>
        <w:rPr>
          <w:rFonts w:eastAsia="Calibri" w:cstheme="minorHAnsi"/>
          <w:bCs/>
          <w:noProof/>
          <w:lang w:val="en" w:eastAsia="en-GB"/>
        </w:rPr>
      </w:pPr>
    </w:p>
    <w:p w14:paraId="56C2140F" w14:textId="1318227F" w:rsidR="00595941" w:rsidRDefault="00B8780D" w:rsidP="003A0FE4">
      <w:pPr>
        <w:spacing w:after="0" w:line="240" w:lineRule="auto"/>
        <w:rPr>
          <w:rFonts w:eastAsia="Calibri" w:cstheme="minorHAnsi"/>
          <w:bCs/>
          <w:noProof/>
          <w:lang w:val="en" w:eastAsia="en-GB"/>
        </w:rPr>
      </w:pPr>
      <w:r>
        <w:rPr>
          <w:noProof/>
        </w:rPr>
        <w:drawing>
          <wp:inline distT="0" distB="0" distL="0" distR="0" wp14:anchorId="58ADC09C" wp14:editId="0F0C361E">
            <wp:extent cx="5728335" cy="3162300"/>
            <wp:effectExtent l="0" t="0" r="5715"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8335" cy="3162300"/>
                    </a:xfrm>
                    <a:prstGeom prst="rect">
                      <a:avLst/>
                    </a:prstGeom>
                    <a:noFill/>
                    <a:ln>
                      <a:noFill/>
                    </a:ln>
                  </pic:spPr>
                </pic:pic>
              </a:graphicData>
            </a:graphic>
          </wp:inline>
        </w:drawing>
      </w:r>
    </w:p>
    <w:p w14:paraId="0D38C8A6" w14:textId="77777777" w:rsidR="00EB611D" w:rsidRPr="003A4E33" w:rsidRDefault="00EB611D" w:rsidP="003A0FE4">
      <w:pPr>
        <w:spacing w:after="0" w:line="240" w:lineRule="auto"/>
        <w:rPr>
          <w:rFonts w:eastAsia="Calibri" w:cstheme="minorHAnsi"/>
          <w:bCs/>
          <w:noProof/>
          <w:lang w:val="en" w:eastAsia="en-GB"/>
        </w:rPr>
      </w:pPr>
    </w:p>
    <w:p w14:paraId="371A20DE" w14:textId="28E2F420"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proofErr w:type="gramStart"/>
      <w:r w:rsidRPr="003A4E33">
        <w:rPr>
          <w:rFonts w:eastAsia="Times New Roman" w:cstheme="minorHAnsi"/>
          <w:bCs/>
          <w:kern w:val="28"/>
          <w:sz w:val="20"/>
          <w:szCs w:val="20"/>
        </w:rPr>
        <w:t>A number of</w:t>
      </w:r>
      <w:proofErr w:type="gramEnd"/>
      <w:r w:rsidRPr="003A4E33">
        <w:rPr>
          <w:rFonts w:eastAsia="Times New Roman" w:cstheme="minorHAnsi"/>
          <w:bCs/>
          <w:kern w:val="28"/>
          <w:sz w:val="20"/>
          <w:szCs w:val="20"/>
        </w:rPr>
        <w:t xml:space="preserve"> factors explain the levels of efficiency. </w:t>
      </w:r>
      <w:r w:rsidR="0048365B" w:rsidRPr="003A4E33">
        <w:rPr>
          <w:rFonts w:eastAsia="Times New Roman" w:cstheme="minorHAnsi"/>
          <w:bCs/>
          <w:kern w:val="28"/>
          <w:sz w:val="20"/>
          <w:szCs w:val="20"/>
        </w:rPr>
        <w:t xml:space="preserve">One element of efficiency is the timeframe in which funding is made available to implementing partners. The funds were made available to the lead agencies in two tranches </w:t>
      </w:r>
      <w:r w:rsidR="0048365B" w:rsidRPr="003A4E33">
        <w:rPr>
          <w:rFonts w:eastAsia="Times New Roman" w:cstheme="minorHAnsi"/>
          <w:bCs/>
          <w:kern w:val="28"/>
          <w:sz w:val="20"/>
          <w:szCs w:val="20"/>
        </w:rPr>
        <w:lastRenderedPageBreak/>
        <w:t xml:space="preserve">(80% and 20%). The document review, interviews with UNDP and IOM, and interviews with the staff of the recipient NGOs showed that the funds were generally made available to the NGOs on time. However, this was not the case for the NGO PARATGE, which was late in receiving the first instalment of funding. This first instalment was made one month before the end of the project (October 2021 when the project was due to end in November 2021). </w:t>
      </w:r>
      <w:r w:rsidR="00D831F1" w:rsidRPr="003A4E33">
        <w:rPr>
          <w:rFonts w:eastAsia="Times New Roman" w:cstheme="minorHAnsi"/>
          <w:bCs/>
          <w:kern w:val="28"/>
          <w:sz w:val="20"/>
          <w:szCs w:val="20"/>
        </w:rPr>
        <w:t xml:space="preserve">Similar concerns were observed in Liberia. </w:t>
      </w:r>
      <w:r w:rsidR="0048365B" w:rsidRPr="003A4E33">
        <w:rPr>
          <w:rFonts w:eastAsia="Times New Roman" w:cstheme="minorHAnsi"/>
          <w:bCs/>
          <w:kern w:val="28"/>
          <w:sz w:val="20"/>
          <w:szCs w:val="20"/>
        </w:rPr>
        <w:t xml:space="preserve">According to the data collected from the actors, this delay was due to IOM procedures which required a bank guarantee from the partner NGOs. This condition was not easy to fulfil. This situation led partner NGOs to pre-finance the implementation of activities </w:t>
      </w:r>
      <w:proofErr w:type="gramStart"/>
      <w:r w:rsidR="0048365B" w:rsidRPr="003A4E33">
        <w:rPr>
          <w:rFonts w:eastAsia="Times New Roman" w:cstheme="minorHAnsi"/>
          <w:bCs/>
          <w:kern w:val="28"/>
          <w:sz w:val="20"/>
          <w:szCs w:val="20"/>
        </w:rPr>
        <w:t>in order to</w:t>
      </w:r>
      <w:proofErr w:type="gramEnd"/>
      <w:r w:rsidR="0048365B" w:rsidRPr="003A4E33">
        <w:rPr>
          <w:rFonts w:eastAsia="Times New Roman" w:cstheme="minorHAnsi"/>
          <w:bCs/>
          <w:kern w:val="28"/>
          <w:sz w:val="20"/>
          <w:szCs w:val="20"/>
        </w:rPr>
        <w:t xml:space="preserve"> avoid delays. At UNDP level, interviews with managers and implementing partners showed that the second tranche was transferred within the contractual timeframe.</w:t>
      </w:r>
    </w:p>
    <w:p w14:paraId="4A96AD50" w14:textId="77777777" w:rsidR="00F827B2" w:rsidRPr="003A4E33" w:rsidRDefault="00F827B2" w:rsidP="003A0FE4">
      <w:pPr>
        <w:widowControl w:val="0"/>
        <w:overflowPunct w:val="0"/>
        <w:autoSpaceDE w:val="0"/>
        <w:autoSpaceDN w:val="0"/>
        <w:adjustRightInd w:val="0"/>
        <w:contextualSpacing/>
        <w:jc w:val="both"/>
        <w:rPr>
          <w:rFonts w:eastAsia="Times New Roman" w:cstheme="minorHAnsi"/>
          <w:bCs/>
          <w:kern w:val="28"/>
          <w:sz w:val="20"/>
          <w:szCs w:val="20"/>
        </w:rPr>
      </w:pPr>
    </w:p>
    <w:p w14:paraId="7FE7A352" w14:textId="7C48EC6D" w:rsidR="0048365B" w:rsidRPr="003A4E33" w:rsidRDefault="00F827B2"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According to the management mode chosen, the financial management of the allocated resources is a parallel management approach which implies that it is the recipient agency of the funds, lead or other agencies, which is responsible for the management of the allocated funds.  Each recipient agency was responsible for the financial management of the allocated resources and for the technical coordination of activities contributing to the achievement of the outputs for which the funds were allocated. </w:t>
      </w:r>
    </w:p>
    <w:p w14:paraId="4FCC0D30" w14:textId="77777777" w:rsidR="00D831F1" w:rsidRPr="003A4E33" w:rsidRDefault="00D831F1" w:rsidP="003A0FE4">
      <w:pPr>
        <w:widowControl w:val="0"/>
        <w:overflowPunct w:val="0"/>
        <w:autoSpaceDE w:val="0"/>
        <w:autoSpaceDN w:val="0"/>
        <w:adjustRightInd w:val="0"/>
        <w:contextualSpacing/>
        <w:jc w:val="both"/>
        <w:rPr>
          <w:rFonts w:eastAsia="Times New Roman" w:cstheme="minorHAnsi"/>
          <w:bCs/>
          <w:kern w:val="28"/>
          <w:sz w:val="20"/>
          <w:szCs w:val="20"/>
        </w:rPr>
      </w:pPr>
    </w:p>
    <w:p w14:paraId="40DF0E6D" w14:textId="0E50A47B" w:rsidR="002D51FA" w:rsidRPr="00AA5F0B" w:rsidRDefault="002D51FA" w:rsidP="003A0FE4">
      <w:pPr>
        <w:widowControl w:val="0"/>
        <w:overflowPunct w:val="0"/>
        <w:autoSpaceDE w:val="0"/>
        <w:autoSpaceDN w:val="0"/>
        <w:adjustRightInd w:val="0"/>
        <w:contextualSpacing/>
        <w:jc w:val="both"/>
        <w:rPr>
          <w:rFonts w:eastAsia="Times New Roman" w:cstheme="minorHAnsi"/>
          <w:kern w:val="28"/>
          <w:sz w:val="20"/>
          <w:szCs w:val="20"/>
        </w:rPr>
      </w:pPr>
      <w:r w:rsidRPr="003A4E33">
        <w:rPr>
          <w:rFonts w:eastAsia="Times New Roman" w:cstheme="minorHAnsi"/>
          <w:bCs/>
          <w:kern w:val="28"/>
          <w:sz w:val="20"/>
          <w:szCs w:val="20"/>
        </w:rPr>
        <w:t>Within the framework of the partnership, IOM/UNDP signed annual contracts with the implementing NGOs. The collaboration between the beneficiaries of the funds and the implementing partners was generally satisfactory</w:t>
      </w:r>
      <w:r w:rsidR="00F21CD5" w:rsidRPr="003A4E33">
        <w:rPr>
          <w:rFonts w:eastAsia="Times New Roman" w:cstheme="minorHAnsi"/>
          <w:bCs/>
          <w:kern w:val="28"/>
          <w:sz w:val="20"/>
          <w:szCs w:val="20"/>
        </w:rPr>
        <w:t xml:space="preserve"> though </w:t>
      </w:r>
      <w:r w:rsidR="005C03E2" w:rsidRPr="003A4E33">
        <w:rPr>
          <w:rFonts w:eastAsia="Times New Roman" w:cstheme="minorHAnsi"/>
          <w:bCs/>
          <w:kern w:val="28"/>
          <w:sz w:val="20"/>
          <w:szCs w:val="20"/>
        </w:rPr>
        <w:t xml:space="preserve">more periodic review of progress between IP beneficiaries and national and local authorities could addressed concerns about </w:t>
      </w:r>
      <w:r w:rsidR="007B09DE" w:rsidRPr="003A4E33">
        <w:rPr>
          <w:rFonts w:eastAsia="Times New Roman" w:cstheme="minorHAnsi"/>
          <w:bCs/>
          <w:kern w:val="28"/>
          <w:sz w:val="20"/>
          <w:szCs w:val="20"/>
        </w:rPr>
        <w:t xml:space="preserve">insufficient </w:t>
      </w:r>
      <w:r w:rsidR="005C03E2" w:rsidRPr="003A4E33">
        <w:rPr>
          <w:rFonts w:eastAsia="Times New Roman" w:cstheme="minorHAnsi"/>
          <w:bCs/>
          <w:kern w:val="28"/>
          <w:sz w:val="20"/>
          <w:szCs w:val="20"/>
        </w:rPr>
        <w:t xml:space="preserve">accountability highlighted </w:t>
      </w:r>
      <w:r w:rsidR="00306728" w:rsidRPr="003A4E33">
        <w:rPr>
          <w:rFonts w:eastAsia="Times New Roman" w:cstheme="minorHAnsi"/>
          <w:bCs/>
          <w:kern w:val="28"/>
          <w:sz w:val="20"/>
          <w:szCs w:val="20"/>
        </w:rPr>
        <w:t xml:space="preserve">by </w:t>
      </w:r>
      <w:r w:rsidR="005C03E2" w:rsidRPr="003A4E33">
        <w:rPr>
          <w:rFonts w:eastAsia="Times New Roman" w:cstheme="minorHAnsi"/>
          <w:bCs/>
          <w:kern w:val="28"/>
          <w:sz w:val="20"/>
          <w:szCs w:val="20"/>
        </w:rPr>
        <w:t>authorities</w:t>
      </w:r>
      <w:r w:rsidR="007B09DE" w:rsidRPr="003A4E33">
        <w:rPr>
          <w:rFonts w:eastAsia="Times New Roman" w:cstheme="minorHAnsi"/>
          <w:bCs/>
          <w:kern w:val="28"/>
          <w:sz w:val="20"/>
          <w:szCs w:val="20"/>
        </w:rPr>
        <w:t>.</w:t>
      </w:r>
      <w:r w:rsidRPr="003A4E33">
        <w:rPr>
          <w:rFonts w:eastAsia="Times New Roman" w:cstheme="minorHAnsi"/>
          <w:bCs/>
          <w:kern w:val="28"/>
          <w:sz w:val="20"/>
          <w:szCs w:val="20"/>
        </w:rPr>
        <w:t xml:space="preserve">  Funds were used efficiently for the implementation of activities and the use of funds was justified. </w:t>
      </w:r>
      <w:r w:rsidRPr="003A4E33">
        <w:rPr>
          <w:rFonts w:eastAsia="Times New Roman" w:cstheme="minorHAnsi"/>
          <w:kern w:val="28"/>
          <w:sz w:val="20"/>
          <w:szCs w:val="20"/>
        </w:rPr>
        <w:t>Narrative and financial reports were submitted</w:t>
      </w:r>
      <w:r w:rsidR="000E348C" w:rsidRPr="003A4E33">
        <w:rPr>
          <w:rFonts w:eastAsia="Times New Roman" w:cstheme="minorHAnsi"/>
          <w:kern w:val="28"/>
          <w:sz w:val="20"/>
          <w:szCs w:val="20"/>
        </w:rPr>
        <w:t xml:space="preserve"> in line with PBF timelines and guid</w:t>
      </w:r>
      <w:r w:rsidR="00EC640D" w:rsidRPr="003A4E33">
        <w:rPr>
          <w:rFonts w:eastAsia="Times New Roman" w:cstheme="minorHAnsi"/>
          <w:kern w:val="28"/>
          <w:sz w:val="20"/>
          <w:szCs w:val="20"/>
        </w:rPr>
        <w:t xml:space="preserve">ance. </w:t>
      </w:r>
      <w:r w:rsidR="00EC640D" w:rsidRPr="003A4E33">
        <w:rPr>
          <w:rFonts w:eastAsia="Times New Roman" w:cstheme="minorHAnsi"/>
          <w:b/>
          <w:bCs/>
          <w:kern w:val="28"/>
          <w:sz w:val="20"/>
          <w:szCs w:val="20"/>
        </w:rPr>
        <w:t>Therefore, though the resource use score is 1.</w:t>
      </w:r>
      <w:r w:rsidR="000E3B9C">
        <w:rPr>
          <w:rFonts w:eastAsia="Times New Roman" w:cstheme="minorHAnsi"/>
          <w:b/>
          <w:bCs/>
          <w:kern w:val="28"/>
          <w:sz w:val="20"/>
          <w:szCs w:val="20"/>
        </w:rPr>
        <w:t>06</w:t>
      </w:r>
      <w:r w:rsidR="00EC640D" w:rsidRPr="003A4E33">
        <w:rPr>
          <w:rFonts w:eastAsia="Times New Roman" w:cstheme="minorHAnsi"/>
          <w:b/>
          <w:bCs/>
          <w:kern w:val="28"/>
          <w:sz w:val="20"/>
          <w:szCs w:val="20"/>
        </w:rPr>
        <w:t xml:space="preserve"> and hence </w:t>
      </w:r>
      <w:r w:rsidR="003360AB" w:rsidRPr="003A4E33">
        <w:rPr>
          <w:rFonts w:eastAsia="Times New Roman" w:cstheme="minorHAnsi"/>
          <w:b/>
          <w:bCs/>
          <w:kern w:val="28"/>
          <w:sz w:val="20"/>
          <w:szCs w:val="20"/>
        </w:rPr>
        <w:t xml:space="preserve">good, the </w:t>
      </w:r>
      <w:r w:rsidR="009D3721">
        <w:rPr>
          <w:rFonts w:eastAsia="Times New Roman" w:cstheme="minorHAnsi"/>
          <w:b/>
          <w:bCs/>
          <w:kern w:val="28"/>
          <w:sz w:val="20"/>
          <w:szCs w:val="20"/>
        </w:rPr>
        <w:t xml:space="preserve">minor </w:t>
      </w:r>
      <w:r w:rsidR="003360AB" w:rsidRPr="003A4E33">
        <w:rPr>
          <w:rFonts w:eastAsia="Times New Roman" w:cstheme="minorHAnsi"/>
          <w:b/>
          <w:bCs/>
          <w:kern w:val="28"/>
          <w:sz w:val="20"/>
          <w:szCs w:val="20"/>
        </w:rPr>
        <w:t>short comings highlighted resulted in the evaluation team scoring effici</w:t>
      </w:r>
      <w:r w:rsidR="007211C8" w:rsidRPr="003A4E33">
        <w:rPr>
          <w:rFonts w:eastAsia="Times New Roman" w:cstheme="minorHAnsi"/>
          <w:b/>
          <w:bCs/>
          <w:kern w:val="28"/>
          <w:sz w:val="20"/>
          <w:szCs w:val="20"/>
        </w:rPr>
        <w:t>ency at satisfactory (5/6) instead of 6/6.</w:t>
      </w:r>
    </w:p>
    <w:p w14:paraId="78DC092E" w14:textId="77777777" w:rsidR="000C0792" w:rsidRDefault="000C0792" w:rsidP="003A0FE4">
      <w:pPr>
        <w:widowControl w:val="0"/>
        <w:overflowPunct w:val="0"/>
        <w:autoSpaceDE w:val="0"/>
        <w:autoSpaceDN w:val="0"/>
        <w:adjustRightInd w:val="0"/>
        <w:contextualSpacing/>
        <w:jc w:val="both"/>
        <w:rPr>
          <w:rFonts w:eastAsia="Times New Roman" w:cstheme="minorHAnsi"/>
          <w:bCs/>
          <w:kern w:val="28"/>
          <w:sz w:val="20"/>
          <w:szCs w:val="20"/>
        </w:rPr>
      </w:pPr>
    </w:p>
    <w:p w14:paraId="64E08C8D" w14:textId="77777777" w:rsidR="00EB611D" w:rsidRDefault="00EB611D" w:rsidP="003A0FE4">
      <w:pPr>
        <w:widowControl w:val="0"/>
        <w:overflowPunct w:val="0"/>
        <w:autoSpaceDE w:val="0"/>
        <w:autoSpaceDN w:val="0"/>
        <w:adjustRightInd w:val="0"/>
        <w:contextualSpacing/>
        <w:jc w:val="both"/>
        <w:rPr>
          <w:rFonts w:eastAsia="Times New Roman" w:cstheme="minorHAnsi"/>
          <w:bCs/>
          <w:kern w:val="28"/>
          <w:sz w:val="20"/>
          <w:szCs w:val="20"/>
        </w:rPr>
      </w:pPr>
    </w:p>
    <w:p w14:paraId="7386B922" w14:textId="77777777" w:rsidR="00EB611D" w:rsidRDefault="00EB611D" w:rsidP="003A0FE4">
      <w:pPr>
        <w:widowControl w:val="0"/>
        <w:overflowPunct w:val="0"/>
        <w:autoSpaceDE w:val="0"/>
        <w:autoSpaceDN w:val="0"/>
        <w:adjustRightInd w:val="0"/>
        <w:contextualSpacing/>
        <w:jc w:val="both"/>
        <w:rPr>
          <w:rFonts w:eastAsia="Times New Roman" w:cstheme="minorHAnsi"/>
          <w:bCs/>
          <w:kern w:val="28"/>
          <w:sz w:val="20"/>
          <w:szCs w:val="20"/>
        </w:rPr>
      </w:pPr>
    </w:p>
    <w:p w14:paraId="09507260" w14:textId="77777777" w:rsidR="00EB611D" w:rsidRPr="003A4E33" w:rsidRDefault="00EB611D" w:rsidP="003A0FE4">
      <w:pPr>
        <w:widowControl w:val="0"/>
        <w:overflowPunct w:val="0"/>
        <w:autoSpaceDE w:val="0"/>
        <w:autoSpaceDN w:val="0"/>
        <w:adjustRightInd w:val="0"/>
        <w:contextualSpacing/>
        <w:jc w:val="both"/>
        <w:rPr>
          <w:rFonts w:eastAsia="Times New Roman" w:cstheme="minorHAnsi"/>
          <w:bCs/>
          <w:kern w:val="28"/>
          <w:sz w:val="20"/>
          <w:szCs w:val="20"/>
        </w:rPr>
      </w:pPr>
    </w:p>
    <w:p w14:paraId="3BF29A50" w14:textId="77777777" w:rsidR="002D51FA" w:rsidRPr="003A4E33" w:rsidRDefault="002D51FA" w:rsidP="003A0FE4">
      <w:pPr>
        <w:pStyle w:val="Titre2"/>
        <w:numPr>
          <w:ilvl w:val="2"/>
          <w:numId w:val="18"/>
        </w:numPr>
        <w:rPr>
          <w:rFonts w:asciiTheme="minorHAnsi" w:hAnsiTheme="minorHAnsi" w:cstheme="minorHAnsi"/>
          <w:b/>
          <w:bCs/>
          <w:sz w:val="24"/>
          <w:szCs w:val="24"/>
        </w:rPr>
      </w:pPr>
      <w:bookmarkStart w:id="130" w:name="_Toc22782270"/>
      <w:bookmarkStart w:id="131" w:name="_Toc101708156"/>
      <w:r w:rsidRPr="003A4E33">
        <w:rPr>
          <w:rFonts w:asciiTheme="minorHAnsi" w:hAnsiTheme="minorHAnsi" w:cstheme="minorHAnsi"/>
          <w:b/>
          <w:bCs/>
          <w:sz w:val="24"/>
          <w:szCs w:val="24"/>
        </w:rPr>
        <w:t>Project monitoring and evaluation</w:t>
      </w:r>
      <w:bookmarkEnd w:id="130"/>
      <w:bookmarkEnd w:id="131"/>
    </w:p>
    <w:p w14:paraId="501B74AC" w14:textId="35BFDC7E" w:rsidR="000C0792" w:rsidRPr="003A4E33" w:rsidRDefault="00BC01FA"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The project had a functional</w:t>
      </w:r>
      <w:r w:rsidR="00F17CCC" w:rsidRPr="003A4E33">
        <w:rPr>
          <w:rFonts w:eastAsia="Times New Roman" w:cstheme="minorHAnsi"/>
          <w:bCs/>
          <w:kern w:val="28"/>
          <w:sz w:val="20"/>
          <w:szCs w:val="20"/>
        </w:rPr>
        <w:t xml:space="preserve"> </w:t>
      </w:r>
      <w:r w:rsidR="000C0792" w:rsidRPr="003A4E33">
        <w:rPr>
          <w:rFonts w:eastAsia="Times New Roman" w:cstheme="minorHAnsi"/>
          <w:bCs/>
          <w:kern w:val="28"/>
          <w:sz w:val="20"/>
          <w:szCs w:val="20"/>
        </w:rPr>
        <w:t>M&amp;E system</w:t>
      </w:r>
      <w:r w:rsidR="00295786" w:rsidRPr="003A4E33">
        <w:rPr>
          <w:rFonts w:eastAsia="Times New Roman" w:cstheme="minorHAnsi"/>
          <w:bCs/>
          <w:kern w:val="28"/>
          <w:sz w:val="20"/>
          <w:szCs w:val="20"/>
        </w:rPr>
        <w:t xml:space="preserve"> and a sufficient budget of $159,234.72. </w:t>
      </w:r>
      <w:r w:rsidR="00C13653" w:rsidRPr="003A4E33">
        <w:rPr>
          <w:rFonts w:eastAsia="Times New Roman" w:cstheme="minorHAnsi"/>
          <w:bCs/>
          <w:kern w:val="28"/>
          <w:sz w:val="20"/>
          <w:szCs w:val="20"/>
        </w:rPr>
        <w:t xml:space="preserve">representing </w:t>
      </w:r>
      <w:r w:rsidR="006C123A" w:rsidRPr="003A4E33">
        <w:rPr>
          <w:rFonts w:eastAsia="Times New Roman" w:cstheme="minorHAnsi"/>
          <w:bCs/>
          <w:kern w:val="28"/>
          <w:sz w:val="20"/>
          <w:szCs w:val="20"/>
        </w:rPr>
        <w:t xml:space="preserve">about 5% the overall project budget. </w:t>
      </w:r>
      <w:r w:rsidR="00F17CCC" w:rsidRPr="003A4E33">
        <w:rPr>
          <w:rFonts w:eastAsia="Times New Roman" w:cstheme="minorHAnsi"/>
          <w:bCs/>
          <w:kern w:val="28"/>
          <w:sz w:val="20"/>
          <w:szCs w:val="20"/>
        </w:rPr>
        <w:t xml:space="preserve">Annual </w:t>
      </w:r>
      <w:r w:rsidR="0059086E" w:rsidRPr="003A4E33">
        <w:rPr>
          <w:rFonts w:eastAsia="Times New Roman" w:cstheme="minorHAnsi"/>
          <w:bCs/>
          <w:kern w:val="28"/>
          <w:sz w:val="20"/>
          <w:szCs w:val="20"/>
        </w:rPr>
        <w:t>work plans were developed in line with the p</w:t>
      </w:r>
      <w:r w:rsidR="000C0792" w:rsidRPr="003A4E33">
        <w:rPr>
          <w:rFonts w:eastAsia="Times New Roman" w:cstheme="minorHAnsi"/>
          <w:bCs/>
          <w:kern w:val="28"/>
          <w:sz w:val="20"/>
          <w:szCs w:val="20"/>
        </w:rPr>
        <w:t xml:space="preserve">roject Results Framework. </w:t>
      </w:r>
      <w:r w:rsidR="00B2004B" w:rsidRPr="003A4E33">
        <w:rPr>
          <w:rFonts w:eastAsia="Times New Roman" w:cstheme="minorHAnsi"/>
          <w:bCs/>
          <w:kern w:val="28"/>
          <w:sz w:val="20"/>
          <w:szCs w:val="20"/>
        </w:rPr>
        <w:t xml:space="preserve">In developing </w:t>
      </w:r>
      <w:r w:rsidR="006C123A" w:rsidRPr="003A4E33">
        <w:rPr>
          <w:rFonts w:eastAsia="Times New Roman" w:cstheme="minorHAnsi"/>
          <w:bCs/>
          <w:kern w:val="28"/>
          <w:sz w:val="20"/>
          <w:szCs w:val="20"/>
        </w:rPr>
        <w:t>the</w:t>
      </w:r>
      <w:r w:rsidR="00B2004B" w:rsidRPr="003A4E33">
        <w:rPr>
          <w:rFonts w:eastAsia="Times New Roman" w:cstheme="minorHAnsi"/>
          <w:bCs/>
          <w:kern w:val="28"/>
          <w:sz w:val="20"/>
          <w:szCs w:val="20"/>
        </w:rPr>
        <w:t xml:space="preserve"> </w:t>
      </w:r>
      <w:r w:rsidR="000C0792" w:rsidRPr="003A4E33">
        <w:rPr>
          <w:rFonts w:eastAsia="Times New Roman" w:cstheme="minorHAnsi"/>
          <w:bCs/>
          <w:kern w:val="28"/>
          <w:sz w:val="20"/>
          <w:szCs w:val="20"/>
        </w:rPr>
        <w:t>M&amp;E Plan</w:t>
      </w:r>
      <w:r w:rsidR="00B2004B" w:rsidRPr="003A4E33">
        <w:rPr>
          <w:rFonts w:eastAsia="Times New Roman" w:cstheme="minorHAnsi"/>
          <w:bCs/>
          <w:kern w:val="28"/>
          <w:sz w:val="20"/>
          <w:szCs w:val="20"/>
        </w:rPr>
        <w:t xml:space="preserve">, a number of issues were taken into consideration including </w:t>
      </w:r>
      <w:r w:rsidR="000C0792" w:rsidRPr="003A4E33">
        <w:rPr>
          <w:rFonts w:eastAsia="Times New Roman" w:cstheme="minorHAnsi"/>
          <w:bCs/>
          <w:kern w:val="28"/>
          <w:sz w:val="20"/>
          <w:szCs w:val="20"/>
        </w:rPr>
        <w:t>(</w:t>
      </w:r>
      <w:proofErr w:type="spellStart"/>
      <w:r w:rsidR="000C0792" w:rsidRPr="003A4E33">
        <w:rPr>
          <w:rFonts w:eastAsia="Times New Roman" w:cstheme="minorHAnsi"/>
          <w:bCs/>
          <w:kern w:val="28"/>
          <w:sz w:val="20"/>
          <w:szCs w:val="20"/>
        </w:rPr>
        <w:t>i</w:t>
      </w:r>
      <w:proofErr w:type="spellEnd"/>
      <w:r w:rsidR="000C0792" w:rsidRPr="003A4E33">
        <w:rPr>
          <w:rFonts w:eastAsia="Times New Roman" w:cstheme="minorHAnsi"/>
          <w:bCs/>
          <w:kern w:val="28"/>
          <w:sz w:val="20"/>
          <w:szCs w:val="20"/>
        </w:rPr>
        <w:t xml:space="preserve">) efficiency in resource management; (ii) effectiveness of the actions undertaken and the quality of the annual and final results; (iii) the project's ability to generate sustainable results effects and impacts, especially including through the implementation of standardized and replicable processes; (iv) ensuring annual planning, updating data periodic reviews, joint field missions to </w:t>
      </w:r>
      <w:r w:rsidR="000C0792" w:rsidRPr="003A4E33">
        <w:rPr>
          <w:rFonts w:eastAsia="Times New Roman" w:cstheme="minorHAnsi"/>
          <w:kern w:val="28"/>
          <w:sz w:val="20"/>
          <w:szCs w:val="20"/>
        </w:rPr>
        <w:t xml:space="preserve">intervention </w:t>
      </w:r>
      <w:r w:rsidR="000C0792" w:rsidRPr="003A4E33">
        <w:rPr>
          <w:rFonts w:eastAsia="Times New Roman" w:cstheme="minorHAnsi"/>
          <w:bCs/>
          <w:kern w:val="28"/>
          <w:sz w:val="20"/>
          <w:szCs w:val="20"/>
        </w:rPr>
        <w:t>areas, documentation of good management practices; and (v) continuous search for synergy benefits between the different components and partners of the project, and with other PBF projects/ peacebuilding projects funded by other partners.</w:t>
      </w:r>
    </w:p>
    <w:p w14:paraId="4857C18D" w14:textId="77777777" w:rsidR="000C0792" w:rsidRPr="003A4E33" w:rsidRDefault="000C0792" w:rsidP="003A0FE4">
      <w:pPr>
        <w:widowControl w:val="0"/>
        <w:overflowPunct w:val="0"/>
        <w:autoSpaceDE w:val="0"/>
        <w:autoSpaceDN w:val="0"/>
        <w:adjustRightInd w:val="0"/>
        <w:contextualSpacing/>
        <w:jc w:val="both"/>
        <w:rPr>
          <w:rFonts w:eastAsia="Times New Roman" w:cstheme="minorHAnsi"/>
          <w:bCs/>
          <w:kern w:val="28"/>
          <w:sz w:val="20"/>
          <w:szCs w:val="20"/>
        </w:rPr>
      </w:pPr>
    </w:p>
    <w:p w14:paraId="30D56059" w14:textId="6031B0EF" w:rsidR="00AB5BBD" w:rsidRPr="003A4E33" w:rsidRDefault="0018734D"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 xml:space="preserve">Annual work plans were developed and approved by the Cross Border Joint Steering Committee prior to submission to MPTFO and PBSO. </w:t>
      </w:r>
      <w:r w:rsidR="00AB5BBD" w:rsidRPr="003A4E33">
        <w:rPr>
          <w:rFonts w:eastAsia="Times New Roman" w:cstheme="minorHAnsi"/>
          <w:bCs/>
          <w:kern w:val="28"/>
          <w:sz w:val="20"/>
          <w:szCs w:val="20"/>
        </w:rPr>
        <w:t xml:space="preserve">In developing the action plans, the project implemented a baseline survey </w:t>
      </w:r>
      <w:r w:rsidR="00684E9D" w:rsidRPr="003A4E33">
        <w:rPr>
          <w:rFonts w:eastAsia="Times New Roman" w:cstheme="minorHAnsi"/>
          <w:bCs/>
          <w:kern w:val="28"/>
          <w:sz w:val="20"/>
          <w:szCs w:val="20"/>
        </w:rPr>
        <w:t xml:space="preserve">and other capacity needs assessments to ensure that the project was responsive to needs on the ground. The baseline enabled the team to </w:t>
      </w:r>
      <w:r w:rsidR="00EB7A2B" w:rsidRPr="003A4E33">
        <w:rPr>
          <w:rFonts w:eastAsia="Times New Roman" w:cstheme="minorHAnsi"/>
          <w:bCs/>
          <w:kern w:val="28"/>
          <w:sz w:val="20"/>
          <w:szCs w:val="20"/>
        </w:rPr>
        <w:t>develop SMART indicators and milestones for monitoring.</w:t>
      </w:r>
      <w:r w:rsidR="00322710" w:rsidRPr="003A4E33">
        <w:rPr>
          <w:rFonts w:eastAsia="Times New Roman" w:cstheme="minorHAnsi"/>
          <w:bCs/>
          <w:kern w:val="28"/>
          <w:sz w:val="20"/>
          <w:szCs w:val="20"/>
        </w:rPr>
        <w:t xml:space="preserve"> Perception surveys were also conducted to gauge the level of achievement of project goals while regular field missions by IOM/UNDP teams</w:t>
      </w:r>
      <w:r w:rsidR="00945611" w:rsidRPr="003A4E33">
        <w:rPr>
          <w:rFonts w:eastAsia="Times New Roman" w:cstheme="minorHAnsi"/>
          <w:bCs/>
          <w:kern w:val="28"/>
          <w:sz w:val="20"/>
          <w:szCs w:val="20"/>
        </w:rPr>
        <w:t xml:space="preserve"> ensured monitoring of field activities.</w:t>
      </w:r>
    </w:p>
    <w:p w14:paraId="2F3A3B01" w14:textId="77777777" w:rsidR="00AB5BBD" w:rsidRPr="003A4E33" w:rsidRDefault="00AB5BBD" w:rsidP="003A0FE4">
      <w:pPr>
        <w:widowControl w:val="0"/>
        <w:overflowPunct w:val="0"/>
        <w:autoSpaceDE w:val="0"/>
        <w:autoSpaceDN w:val="0"/>
        <w:adjustRightInd w:val="0"/>
        <w:contextualSpacing/>
        <w:jc w:val="both"/>
        <w:rPr>
          <w:rFonts w:eastAsia="Times New Roman" w:cstheme="minorHAnsi"/>
          <w:bCs/>
          <w:kern w:val="28"/>
          <w:sz w:val="20"/>
          <w:szCs w:val="20"/>
        </w:rPr>
      </w:pPr>
    </w:p>
    <w:p w14:paraId="69A91A9B" w14:textId="5C416AF4" w:rsidR="000C0792" w:rsidRPr="003A4E33" w:rsidRDefault="000C0792" w:rsidP="003A0FE4">
      <w:pPr>
        <w:widowControl w:val="0"/>
        <w:overflowPunct w:val="0"/>
        <w:autoSpaceDE w:val="0"/>
        <w:autoSpaceDN w:val="0"/>
        <w:adjustRightInd w:val="0"/>
        <w:contextualSpacing/>
        <w:jc w:val="both"/>
        <w:rPr>
          <w:rFonts w:eastAsia="Times New Roman" w:cstheme="minorHAnsi"/>
          <w:bCs/>
          <w:kern w:val="28"/>
          <w:sz w:val="20"/>
          <w:szCs w:val="20"/>
        </w:rPr>
      </w:pPr>
      <w:r w:rsidRPr="003A4E33">
        <w:rPr>
          <w:rFonts w:eastAsia="Times New Roman" w:cstheme="minorHAnsi"/>
          <w:bCs/>
          <w:kern w:val="28"/>
          <w:sz w:val="20"/>
          <w:szCs w:val="20"/>
        </w:rPr>
        <w:t>Under the guidance of the two PBF Secretariats (Liberia and Côte d’Ivoire), the lead agency</w:t>
      </w:r>
      <w:r w:rsidR="00097BDC" w:rsidRPr="003A4E33">
        <w:rPr>
          <w:rFonts w:eastAsia="Times New Roman" w:cstheme="minorHAnsi"/>
          <w:bCs/>
          <w:kern w:val="28"/>
          <w:sz w:val="20"/>
          <w:szCs w:val="20"/>
        </w:rPr>
        <w:t xml:space="preserve"> IOM</w:t>
      </w:r>
      <w:r w:rsidRPr="003A4E33">
        <w:rPr>
          <w:rFonts w:eastAsia="Times New Roman" w:cstheme="minorHAnsi"/>
          <w:bCs/>
          <w:kern w:val="28"/>
          <w:sz w:val="20"/>
          <w:szCs w:val="20"/>
        </w:rPr>
        <w:t xml:space="preserve">, in close consultation with all the focal points of the participating UN agencies </w:t>
      </w:r>
      <w:r w:rsidR="0052785E" w:rsidRPr="003A4E33">
        <w:rPr>
          <w:rFonts w:eastAsia="Times New Roman" w:cstheme="minorHAnsi"/>
          <w:bCs/>
          <w:kern w:val="28"/>
          <w:sz w:val="20"/>
          <w:szCs w:val="20"/>
        </w:rPr>
        <w:t xml:space="preserve">prepared </w:t>
      </w:r>
      <w:r w:rsidRPr="003A4E33">
        <w:rPr>
          <w:rFonts w:eastAsia="Times New Roman" w:cstheme="minorHAnsi"/>
          <w:bCs/>
          <w:kern w:val="28"/>
          <w:sz w:val="20"/>
          <w:szCs w:val="20"/>
        </w:rPr>
        <w:t xml:space="preserve">periodic technical and financial reports in line with the PBF guidelines. In line with PBF guidelines and with internal guidance notes (from both agencies), specific Monitoring &amp; Evaluation tools </w:t>
      </w:r>
      <w:r w:rsidR="00F04040" w:rsidRPr="003A4E33">
        <w:rPr>
          <w:rFonts w:eastAsia="Times New Roman" w:cstheme="minorHAnsi"/>
          <w:bCs/>
          <w:kern w:val="28"/>
          <w:sz w:val="20"/>
          <w:szCs w:val="20"/>
        </w:rPr>
        <w:t xml:space="preserve">were utilised including </w:t>
      </w:r>
      <w:r w:rsidRPr="003A4E33">
        <w:rPr>
          <w:rFonts w:eastAsia="Times New Roman" w:cstheme="minorHAnsi"/>
          <w:bCs/>
          <w:kern w:val="28"/>
          <w:sz w:val="20"/>
          <w:szCs w:val="20"/>
        </w:rPr>
        <w:t xml:space="preserve">monitoring visits including governmental counterparts, monitoring tables using smart indicators, consultations with beneficiaries, coordination meetings and a final evaluation. </w:t>
      </w:r>
    </w:p>
    <w:p w14:paraId="7A5B2A0C" w14:textId="77777777" w:rsidR="00247C49" w:rsidRPr="003A4E33" w:rsidRDefault="00247C49" w:rsidP="003A0FE4">
      <w:pPr>
        <w:widowControl w:val="0"/>
        <w:overflowPunct w:val="0"/>
        <w:autoSpaceDE w:val="0"/>
        <w:autoSpaceDN w:val="0"/>
        <w:adjustRightInd w:val="0"/>
        <w:contextualSpacing/>
        <w:jc w:val="both"/>
        <w:rPr>
          <w:rFonts w:eastAsia="Times New Roman" w:cstheme="minorHAnsi"/>
          <w:bCs/>
          <w:kern w:val="28"/>
          <w:sz w:val="20"/>
          <w:szCs w:val="20"/>
        </w:rPr>
      </w:pPr>
    </w:p>
    <w:p w14:paraId="32106442" w14:textId="5EE23818" w:rsidR="002D51FA" w:rsidRPr="003A4E33" w:rsidRDefault="002D51FA" w:rsidP="003A0FE4">
      <w:pPr>
        <w:pStyle w:val="Titre2"/>
        <w:numPr>
          <w:ilvl w:val="1"/>
          <w:numId w:val="18"/>
        </w:numPr>
        <w:rPr>
          <w:rFonts w:asciiTheme="minorHAnsi" w:hAnsiTheme="minorHAnsi" w:cstheme="minorHAnsi"/>
          <w:b/>
          <w:bCs/>
        </w:rPr>
      </w:pPr>
      <w:bookmarkStart w:id="132" w:name="_Toc909844135"/>
      <w:bookmarkStart w:id="133" w:name="_Toc101708157"/>
      <w:r w:rsidRPr="003A4E33">
        <w:rPr>
          <w:rFonts w:asciiTheme="minorHAnsi" w:hAnsiTheme="minorHAnsi" w:cstheme="minorHAnsi"/>
          <w:b/>
          <w:bCs/>
        </w:rPr>
        <w:t>Impact</w:t>
      </w:r>
      <w:bookmarkEnd w:id="132"/>
      <w:bookmarkEnd w:id="133"/>
    </w:p>
    <w:p w14:paraId="39E3133E" w14:textId="77777777" w:rsidR="002D51FA" w:rsidRPr="003A4E33" w:rsidRDefault="002D51FA" w:rsidP="003A0FE4">
      <w:pPr>
        <w:spacing w:after="0" w:line="276" w:lineRule="auto"/>
        <w:jc w:val="both"/>
        <w:rPr>
          <w:rFonts w:eastAsia="Calibri" w:cstheme="minorHAnsi"/>
          <w:bCs/>
          <w:noProof/>
          <w:lang w:eastAsia="en-GB"/>
        </w:rPr>
      </w:pPr>
    </w:p>
    <w:p w14:paraId="360FD811" w14:textId="55C80298" w:rsidR="00822DD7" w:rsidRPr="003A4E33" w:rsidRDefault="00822DD7" w:rsidP="003A0FE4">
      <w:pPr>
        <w:spacing w:after="0" w:line="276" w:lineRule="auto"/>
        <w:jc w:val="both"/>
        <w:rPr>
          <w:rFonts w:eastAsia="Calibri" w:cstheme="minorHAnsi"/>
          <w:bCs/>
          <w:noProof/>
          <w:lang w:eastAsia="en-GB"/>
        </w:rPr>
      </w:pPr>
      <w:r w:rsidRPr="003A4E33">
        <w:rPr>
          <w:rFonts w:eastAsia="Calibri" w:cstheme="minorHAnsi"/>
          <w:noProof/>
          <w:color w:val="2B579A"/>
          <w:shd w:val="clear" w:color="auto" w:fill="E6E6E6"/>
          <w:lang w:eastAsia="en-GB"/>
        </w:rPr>
        <mc:AlternateContent>
          <mc:Choice Requires="wps">
            <w:drawing>
              <wp:anchor distT="0" distB="0" distL="114300" distR="114300" simplePos="0" relativeHeight="251659776" behindDoc="0" locked="0" layoutInCell="1" allowOverlap="1" wp14:anchorId="751854D6" wp14:editId="6284C343">
                <wp:simplePos x="0" y="0"/>
                <wp:positionH relativeFrom="margin">
                  <wp:align>left</wp:align>
                </wp:positionH>
                <wp:positionV relativeFrom="paragraph">
                  <wp:posOffset>17726</wp:posOffset>
                </wp:positionV>
                <wp:extent cx="5773119" cy="2898183"/>
                <wp:effectExtent l="0" t="0" r="18415" b="16510"/>
                <wp:wrapNone/>
                <wp:docPr id="28" name="Text Box 28"/>
                <wp:cNvGraphicFramePr/>
                <a:graphic xmlns:a="http://schemas.openxmlformats.org/drawingml/2006/main">
                  <a:graphicData uri="http://schemas.microsoft.com/office/word/2010/wordprocessingShape">
                    <wps:wsp>
                      <wps:cNvSpPr txBox="1"/>
                      <wps:spPr>
                        <a:xfrm>
                          <a:off x="0" y="0"/>
                          <a:ext cx="5773119" cy="2898183"/>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r="100000" b="100000"/>
                          </a:path>
                          <a:tileRect l="-100000" t="-100000"/>
                        </a:gradFill>
                        <a:ln w="6350">
                          <a:solidFill>
                            <a:prstClr val="black"/>
                          </a:solidFill>
                        </a:ln>
                      </wps:spPr>
                      <wps:txbx>
                        <w:txbxContent>
                          <w:p w14:paraId="566C99EF" w14:textId="1B52FDA2" w:rsidR="00580BDB" w:rsidRPr="006D4CB1" w:rsidRDefault="00580BDB" w:rsidP="00BE06DD">
                            <w:pPr>
                              <w:jc w:val="both"/>
                              <w:rPr>
                                <w:rFonts w:ascii="Roboto" w:eastAsia="Times New Roman" w:hAnsi="Roboto" w:cs="Times New Roman"/>
                                <w:bCs/>
                                <w:kern w:val="28"/>
                                <w:sz w:val="20"/>
                                <w:szCs w:val="20"/>
                              </w:rPr>
                            </w:pPr>
                            <w:r w:rsidRPr="006D4CB1">
                              <w:rPr>
                                <w:rFonts w:ascii="Roboto" w:eastAsia="Times New Roman" w:hAnsi="Roboto" w:cs="Times New Roman"/>
                                <w:bCs/>
                                <w:kern w:val="28"/>
                                <w:sz w:val="20"/>
                                <w:szCs w:val="20"/>
                              </w:rPr>
                              <w:t xml:space="preserve">The impact of this project is </w:t>
                            </w:r>
                            <w:r w:rsidRPr="00494440">
                              <w:rPr>
                                <w:rFonts w:ascii="Roboto" w:eastAsia="Times New Roman" w:hAnsi="Roboto" w:cs="Times New Roman"/>
                                <w:b/>
                                <w:kern w:val="28"/>
                                <w:sz w:val="20"/>
                                <w:szCs w:val="20"/>
                              </w:rPr>
                              <w:t>Highly Satisfactory with a score of 6/6.</w:t>
                            </w:r>
                            <w:r>
                              <w:rPr>
                                <w:rFonts w:ascii="Roboto" w:eastAsia="Times New Roman" w:hAnsi="Roboto" w:cs="Times New Roman"/>
                                <w:bCs/>
                                <w:kern w:val="28"/>
                                <w:sz w:val="20"/>
                                <w:szCs w:val="20"/>
                              </w:rPr>
                              <w:t xml:space="preserve"> In addition to demonstrating a significant level of performance, the project is replete with impacts at different levels. The CMCs and CPCs addressed up to </w:t>
                            </w:r>
                            <w:r w:rsidR="00F73B37">
                              <w:rPr>
                                <w:rFonts w:ascii="Roboto" w:eastAsia="Times New Roman" w:hAnsi="Roboto" w:cs="Times New Roman"/>
                                <w:bCs/>
                                <w:kern w:val="28"/>
                                <w:sz w:val="20"/>
                                <w:szCs w:val="20"/>
                              </w:rPr>
                              <w:t>335 from</w:t>
                            </w:r>
                            <w:r w:rsidR="00DC2434">
                              <w:rPr>
                                <w:rFonts w:ascii="Roboto" w:eastAsia="Times New Roman" w:hAnsi="Roboto" w:cs="Times New Roman"/>
                                <w:bCs/>
                                <w:kern w:val="28"/>
                                <w:sz w:val="20"/>
                                <w:szCs w:val="20"/>
                              </w:rPr>
                              <w:t xml:space="preserve"> 345 reported </w:t>
                            </w:r>
                            <w:r>
                              <w:rPr>
                                <w:rFonts w:ascii="Roboto" w:eastAsia="Times New Roman" w:hAnsi="Roboto" w:cs="Times New Roman"/>
                                <w:bCs/>
                                <w:kern w:val="28"/>
                                <w:sz w:val="20"/>
                                <w:szCs w:val="20"/>
                              </w:rPr>
                              <w:t>conflicts working with local authorities with significant benefits on social cohesion and law enforcement. A strong civil society is crucial for pursuance of democratic governance and rule of law. By addressing conflicts, the project enhanced law enforcement and application of the law. This was complemented by heightened levels of trust and confidence between citizens and security and border forces but also between officials in both countries. Significant evidence was demonstrated in the sharing of intelligence and security information leading to law enforcement actions against trafficking and gender-based violence amongst others. The provision of social services and infrastructure also reinforced the spirit of living together while enhancing access to education, clean water, productive inputs, and markets. The project evaluation team obtained reports of better education across borders, reduction in conflicts over water and enhanced productive role of women. The project contributed to reduction in food losses, reduction in transaction costs because of a decrease in illegal fees, higher incomes, savings and creation of savings and credit schemes. Over time these gains could contribute to achievement of several SDGs and hence better livelihood and peace outcomes for citizens of both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854D6" id="Text Box 28" o:spid="_x0000_s1032" type="#_x0000_t202" style="position:absolute;left:0;text-align:left;margin-left:0;margin-top:1.4pt;width:454.6pt;height:228.2pt;z-index:25165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" fillcolor="#4c4c4c [961]" strokeweight=".5pt">
                <v:fill color2="white [3201]" rotate="t" colors="0 #959595;.5 #d6d6d6;1 white" focus="100%" type="gradientRadial"/>
                <v:textbox>
                  <w:txbxContent>
                    <w:p w14:paraId="566C99EF" w14:textId="1B52FDA2" w:rsidR="00580BDB" w:rsidRPr="006D4CB1" w:rsidRDefault="00580BDB" w:rsidP="00BE06DD">
                      <w:pPr>
                        <w:jc w:val="both"/>
                        <w:rPr>
                          <w:rFonts w:ascii="Roboto" w:eastAsia="Times New Roman" w:hAnsi="Roboto" w:cs="Times New Roman"/>
                          <w:bCs/>
                          <w:kern w:val="28"/>
                          <w:sz w:val="20"/>
                          <w:szCs w:val="20"/>
                        </w:rPr>
                      </w:pPr>
                      <w:r w:rsidRPr="006D4CB1">
                        <w:rPr>
                          <w:rFonts w:ascii="Roboto" w:eastAsia="Times New Roman" w:hAnsi="Roboto" w:cs="Times New Roman"/>
                          <w:bCs/>
                          <w:kern w:val="28"/>
                          <w:sz w:val="20"/>
                          <w:szCs w:val="20"/>
                        </w:rPr>
                        <w:t xml:space="preserve">The impact of this project is </w:t>
                      </w:r>
                      <w:r w:rsidRPr="00494440">
                        <w:rPr>
                          <w:rFonts w:ascii="Roboto" w:eastAsia="Times New Roman" w:hAnsi="Roboto" w:cs="Times New Roman"/>
                          <w:b/>
                          <w:kern w:val="28"/>
                          <w:sz w:val="20"/>
                          <w:szCs w:val="20"/>
                        </w:rPr>
                        <w:t>Highly Satisfactory with a score of 6/6.</w:t>
                      </w:r>
                      <w:r>
                        <w:rPr>
                          <w:rFonts w:ascii="Roboto" w:eastAsia="Times New Roman" w:hAnsi="Roboto" w:cs="Times New Roman"/>
                          <w:bCs/>
                          <w:kern w:val="28"/>
                          <w:sz w:val="20"/>
                          <w:szCs w:val="20"/>
                        </w:rPr>
                        <w:t xml:space="preserve"> In addition to demonstrating a significant level of performance, the project is replete with impacts at different levels. The CMCs and CPCs addressed up to </w:t>
                      </w:r>
                      <w:r w:rsidR="00F73B37">
                        <w:rPr>
                          <w:rFonts w:ascii="Roboto" w:eastAsia="Times New Roman" w:hAnsi="Roboto" w:cs="Times New Roman"/>
                          <w:bCs/>
                          <w:kern w:val="28"/>
                          <w:sz w:val="20"/>
                          <w:szCs w:val="20"/>
                        </w:rPr>
                        <w:t>335 from</w:t>
                      </w:r>
                      <w:r w:rsidR="00DC2434">
                        <w:rPr>
                          <w:rFonts w:ascii="Roboto" w:eastAsia="Times New Roman" w:hAnsi="Roboto" w:cs="Times New Roman"/>
                          <w:bCs/>
                          <w:kern w:val="28"/>
                          <w:sz w:val="20"/>
                          <w:szCs w:val="20"/>
                        </w:rPr>
                        <w:t xml:space="preserve"> 345 reported </w:t>
                      </w:r>
                      <w:r>
                        <w:rPr>
                          <w:rFonts w:ascii="Roboto" w:eastAsia="Times New Roman" w:hAnsi="Roboto" w:cs="Times New Roman"/>
                          <w:bCs/>
                          <w:kern w:val="28"/>
                          <w:sz w:val="20"/>
                          <w:szCs w:val="20"/>
                        </w:rPr>
                        <w:t>conflicts working with local authorities with significant benefits on social cohesion and law enforcement. A strong civil society is crucial for pursuance of democratic governance and rule of law. By addressing conflicts, the project enhanced law enforcement and application of the law. This was complemented by heightened levels of trust and confidence between citizens and security and border forces but also between officials in both countries. Significant evidence was demonstrated in the sharing of intelligence and security information leading to law enforcement actions against trafficking and gender-based violence amongst others. The provision of social services and infrastructure also reinforced the spirit of living together while enhancing access to education, clean water, productive inputs, and markets. The project evaluation team obtained reports of better education across borders, reduction in conflicts over water and enhanced productive role of women. The project contributed to reduction in food losses, reduction in transaction costs because of a decrease in illegal fees, higher incomes, savings and creation of savings and credit schemes. Over time these gains could contribute to achievement of several SDGs and hence better livelihood and peace outcomes for citizens of both countries.</w:t>
                      </w:r>
                    </w:p>
                  </w:txbxContent>
                </v:textbox>
                <w10:wrap anchorx="margin"/>
              </v:shape>
            </w:pict>
          </mc:Fallback>
        </mc:AlternateContent>
      </w:r>
    </w:p>
    <w:p w14:paraId="071F20B4" w14:textId="77777777" w:rsidR="00822DD7" w:rsidRPr="003A4E33" w:rsidRDefault="00822DD7" w:rsidP="003A0FE4">
      <w:pPr>
        <w:spacing w:after="0" w:line="276" w:lineRule="auto"/>
        <w:jc w:val="both"/>
        <w:rPr>
          <w:rFonts w:eastAsia="Calibri" w:cstheme="minorHAnsi"/>
          <w:bCs/>
          <w:noProof/>
          <w:lang w:eastAsia="en-GB"/>
        </w:rPr>
      </w:pPr>
    </w:p>
    <w:p w14:paraId="502C7B6E" w14:textId="77777777" w:rsidR="00822DD7" w:rsidRPr="003A4E33" w:rsidRDefault="00822DD7" w:rsidP="003A0FE4">
      <w:pPr>
        <w:spacing w:after="0" w:line="276" w:lineRule="auto"/>
        <w:jc w:val="both"/>
        <w:rPr>
          <w:rFonts w:eastAsia="Calibri" w:cstheme="minorHAnsi"/>
          <w:bCs/>
          <w:noProof/>
          <w:lang w:eastAsia="en-GB"/>
        </w:rPr>
      </w:pPr>
    </w:p>
    <w:p w14:paraId="5E079FD3" w14:textId="77777777" w:rsidR="00822DD7" w:rsidRPr="003A4E33" w:rsidRDefault="00822DD7" w:rsidP="003A0FE4">
      <w:pPr>
        <w:spacing w:after="0" w:line="276" w:lineRule="auto"/>
        <w:jc w:val="both"/>
        <w:rPr>
          <w:rFonts w:eastAsia="Calibri" w:cstheme="minorHAnsi"/>
          <w:bCs/>
          <w:noProof/>
          <w:lang w:eastAsia="en-GB"/>
        </w:rPr>
      </w:pPr>
    </w:p>
    <w:p w14:paraId="2BAC68F8" w14:textId="77777777" w:rsidR="00822DD7" w:rsidRPr="003A4E33" w:rsidRDefault="00822DD7" w:rsidP="003A0FE4">
      <w:pPr>
        <w:spacing w:after="0" w:line="276" w:lineRule="auto"/>
        <w:jc w:val="both"/>
        <w:rPr>
          <w:rFonts w:eastAsia="Calibri" w:cstheme="minorHAnsi"/>
          <w:bCs/>
          <w:noProof/>
          <w:lang w:eastAsia="en-GB"/>
        </w:rPr>
      </w:pPr>
    </w:p>
    <w:p w14:paraId="12F38D02" w14:textId="77777777" w:rsidR="00822DD7" w:rsidRPr="003A4E33" w:rsidRDefault="00822DD7" w:rsidP="003A0FE4">
      <w:pPr>
        <w:spacing w:after="0" w:line="276" w:lineRule="auto"/>
        <w:jc w:val="both"/>
        <w:rPr>
          <w:rFonts w:eastAsia="Calibri" w:cstheme="minorHAnsi"/>
          <w:bCs/>
          <w:noProof/>
          <w:lang w:eastAsia="en-GB"/>
        </w:rPr>
      </w:pPr>
    </w:p>
    <w:p w14:paraId="43480D39" w14:textId="77777777" w:rsidR="00822DD7" w:rsidRPr="003A4E33" w:rsidRDefault="00822DD7" w:rsidP="003A0FE4">
      <w:pPr>
        <w:spacing w:after="0" w:line="276" w:lineRule="auto"/>
        <w:jc w:val="both"/>
        <w:rPr>
          <w:rFonts w:eastAsia="Calibri" w:cstheme="minorHAnsi"/>
          <w:bCs/>
          <w:noProof/>
          <w:lang w:eastAsia="en-GB"/>
        </w:rPr>
      </w:pPr>
    </w:p>
    <w:p w14:paraId="73E3EAD4" w14:textId="77777777" w:rsidR="00822DD7" w:rsidRPr="003A4E33" w:rsidRDefault="00822DD7" w:rsidP="003A0FE4">
      <w:pPr>
        <w:spacing w:after="0" w:line="276" w:lineRule="auto"/>
        <w:jc w:val="both"/>
        <w:rPr>
          <w:rFonts w:eastAsia="Calibri" w:cstheme="minorHAnsi"/>
          <w:bCs/>
          <w:noProof/>
          <w:lang w:eastAsia="en-GB"/>
        </w:rPr>
      </w:pPr>
    </w:p>
    <w:p w14:paraId="76A7A889" w14:textId="77777777" w:rsidR="00822DD7" w:rsidRPr="003A4E33" w:rsidRDefault="00822DD7" w:rsidP="003A0FE4">
      <w:pPr>
        <w:spacing w:after="0" w:line="276" w:lineRule="auto"/>
        <w:jc w:val="both"/>
        <w:rPr>
          <w:rFonts w:eastAsia="Calibri" w:cstheme="minorHAnsi"/>
          <w:bCs/>
          <w:noProof/>
          <w:lang w:eastAsia="en-GB"/>
        </w:rPr>
      </w:pPr>
    </w:p>
    <w:p w14:paraId="2E5CCAB2" w14:textId="77777777" w:rsidR="007D04AB" w:rsidRPr="003A4E33" w:rsidRDefault="007D04AB" w:rsidP="003A0FE4">
      <w:pPr>
        <w:spacing w:after="0" w:line="276" w:lineRule="auto"/>
        <w:jc w:val="both"/>
        <w:rPr>
          <w:rFonts w:eastAsia="Calibri" w:cstheme="minorHAnsi"/>
          <w:bCs/>
          <w:noProof/>
          <w:lang w:eastAsia="en-GB"/>
        </w:rPr>
      </w:pPr>
    </w:p>
    <w:p w14:paraId="730EFD89" w14:textId="77777777" w:rsidR="007D04AB" w:rsidRPr="003A4E33" w:rsidRDefault="007D04AB" w:rsidP="003A0FE4">
      <w:pPr>
        <w:spacing w:after="0" w:line="276" w:lineRule="auto"/>
        <w:jc w:val="both"/>
        <w:rPr>
          <w:rFonts w:eastAsia="Calibri" w:cstheme="minorHAnsi"/>
          <w:bCs/>
          <w:noProof/>
          <w:lang w:eastAsia="en-GB"/>
        </w:rPr>
      </w:pPr>
    </w:p>
    <w:p w14:paraId="53B7BEFD" w14:textId="77777777" w:rsidR="009C5F18" w:rsidRPr="003A4E33" w:rsidRDefault="009C5F18"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2B21F065" w14:textId="77777777" w:rsidR="009C5F18" w:rsidRPr="003A4E33" w:rsidRDefault="009C5F18"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17864F36" w14:textId="77777777" w:rsidR="009C5F18" w:rsidRPr="003A4E33" w:rsidRDefault="009C5F18"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1A140A0E" w14:textId="77777777" w:rsidR="009C5F18" w:rsidRPr="003A4E33" w:rsidRDefault="009C5F18"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6112CC01" w14:textId="77777777" w:rsidR="009C5F18" w:rsidRPr="003A4E33" w:rsidRDefault="009C5F18"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1E07A5E2" w14:textId="77777777" w:rsidR="00BE06DD" w:rsidRPr="003A4E33" w:rsidRDefault="00BE06DD"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57660524" w14:textId="78422EBB" w:rsidR="002D51FA" w:rsidRPr="003A4E33" w:rsidRDefault="002D51FA" w:rsidP="003A0FE4">
      <w:pPr>
        <w:widowControl w:val="0"/>
        <w:overflowPunct w:val="0"/>
        <w:autoSpaceDE w:val="0"/>
        <w:autoSpaceDN w:val="0"/>
        <w:adjustRightInd w:val="0"/>
        <w:contextualSpacing/>
        <w:jc w:val="both"/>
        <w:rPr>
          <w:rFonts w:eastAsia="Calibri" w:cstheme="minorHAnsi"/>
          <w:bCs/>
          <w:noProof/>
          <w:sz w:val="20"/>
          <w:szCs w:val="20"/>
          <w:lang w:eastAsia="en-GB"/>
        </w:rPr>
      </w:pPr>
      <w:r w:rsidRPr="003A4E33">
        <w:rPr>
          <w:rFonts w:eastAsia="Calibri" w:cstheme="minorHAnsi"/>
          <w:bCs/>
          <w:noProof/>
          <w:sz w:val="20"/>
          <w:szCs w:val="20"/>
          <w:lang w:eastAsia="en-GB"/>
        </w:rPr>
        <w:t>Project impact refers to the extent to which the intervention has generated or is expected to generate significant positive or negative, intended or unintended, higher-level effects. Beyond the immediate results, this criterion seeks to capture the indirect, secondary and potential consequences of the intervention. It does so by examining the holistic and enduring changes in systems or norms, and potential effects on people’s well-being, human rights, gender.</w:t>
      </w:r>
      <w:r w:rsidR="00E326C9" w:rsidRPr="003A4E33">
        <w:rPr>
          <w:rFonts w:eastAsia="Calibri" w:cstheme="minorHAnsi"/>
          <w:bCs/>
          <w:noProof/>
          <w:sz w:val="20"/>
          <w:szCs w:val="20"/>
          <w:lang w:eastAsia="en-GB"/>
        </w:rPr>
        <w:t xml:space="preserve"> </w:t>
      </w:r>
      <w:r w:rsidR="00FC65B9" w:rsidRPr="003A4E33">
        <w:rPr>
          <w:rFonts w:eastAsia="Calibri" w:cstheme="minorHAnsi"/>
          <w:bCs/>
          <w:noProof/>
          <w:sz w:val="20"/>
          <w:szCs w:val="20"/>
          <w:lang w:eastAsia="en-GB"/>
        </w:rPr>
        <w:t>Typically, it is challenging to identify impacts on short term projects but this is not the case with this project. The evaluation team</w:t>
      </w:r>
      <w:r w:rsidR="00965F31" w:rsidRPr="003A4E33">
        <w:rPr>
          <w:rFonts w:eastAsia="Calibri" w:cstheme="minorHAnsi"/>
          <w:bCs/>
          <w:noProof/>
          <w:sz w:val="20"/>
          <w:szCs w:val="20"/>
          <w:lang w:eastAsia="en-GB"/>
        </w:rPr>
        <w:t xml:space="preserve"> has obtained significant evidence of impact of this project, further reimphasing the innovative </w:t>
      </w:r>
      <w:r w:rsidR="00591873" w:rsidRPr="003A4E33">
        <w:rPr>
          <w:rFonts w:eastAsia="Calibri" w:cstheme="minorHAnsi"/>
          <w:bCs/>
          <w:noProof/>
          <w:sz w:val="20"/>
          <w:szCs w:val="20"/>
          <w:lang w:eastAsia="en-GB"/>
        </w:rPr>
        <w:t>and catalytic nature of the intervention.</w:t>
      </w:r>
    </w:p>
    <w:p w14:paraId="2290D5D6" w14:textId="77777777" w:rsidR="00591873" w:rsidRPr="003A4E33" w:rsidRDefault="00591873" w:rsidP="003A0FE4">
      <w:pPr>
        <w:widowControl w:val="0"/>
        <w:overflowPunct w:val="0"/>
        <w:autoSpaceDE w:val="0"/>
        <w:autoSpaceDN w:val="0"/>
        <w:adjustRightInd w:val="0"/>
        <w:contextualSpacing/>
        <w:jc w:val="both"/>
        <w:rPr>
          <w:rFonts w:eastAsia="Calibri" w:cstheme="minorHAnsi"/>
          <w:bCs/>
          <w:noProof/>
          <w:sz w:val="20"/>
          <w:szCs w:val="20"/>
          <w:lang w:eastAsia="en-GB"/>
        </w:rPr>
      </w:pPr>
    </w:p>
    <w:p w14:paraId="55E5CCF8" w14:textId="0EE1F8D8" w:rsidR="002D51FA" w:rsidRPr="003A4E33" w:rsidRDefault="002D51FA" w:rsidP="003A0FE4">
      <w:pPr>
        <w:jc w:val="both"/>
        <w:rPr>
          <w:rFonts w:cstheme="minorHAnsi"/>
          <w:sz w:val="20"/>
          <w:szCs w:val="20"/>
        </w:rPr>
      </w:pPr>
      <w:r w:rsidRPr="003A4E33">
        <w:rPr>
          <w:rFonts w:eastAsia="Calibri" w:cstheme="minorHAnsi"/>
          <w:bCs/>
          <w:noProof/>
          <w:sz w:val="20"/>
          <w:szCs w:val="20"/>
          <w:lang w:eastAsia="en-GB"/>
        </w:rPr>
        <w:t xml:space="preserve">Following the numerous capacity building sessions organized for members of </w:t>
      </w:r>
      <w:r w:rsidR="00AC76F8">
        <w:rPr>
          <w:rFonts w:eastAsia="Calibri" w:cstheme="minorHAnsi"/>
          <w:bCs/>
          <w:noProof/>
          <w:sz w:val="20"/>
          <w:szCs w:val="20"/>
          <w:lang w:eastAsia="en-GB"/>
        </w:rPr>
        <w:t>CMC</w:t>
      </w:r>
      <w:r w:rsidR="002E4F42" w:rsidRPr="003A4E33">
        <w:rPr>
          <w:rFonts w:eastAsia="Calibri" w:cstheme="minorHAnsi"/>
          <w:bCs/>
          <w:noProof/>
          <w:sz w:val="20"/>
          <w:szCs w:val="20"/>
          <w:lang w:eastAsia="en-GB"/>
        </w:rPr>
        <w:t>S and CPCs</w:t>
      </w:r>
      <w:r w:rsidR="006A7F84" w:rsidRPr="003A4E33">
        <w:rPr>
          <w:rFonts w:eastAsia="Calibri" w:cstheme="minorHAnsi"/>
          <w:bCs/>
          <w:noProof/>
          <w:sz w:val="20"/>
          <w:szCs w:val="20"/>
          <w:lang w:eastAsia="en-GB"/>
        </w:rPr>
        <w:t>,</w:t>
      </w:r>
      <w:r w:rsidRPr="003A4E33">
        <w:rPr>
          <w:rFonts w:eastAsia="Calibri" w:cstheme="minorHAnsi"/>
          <w:bCs/>
          <w:noProof/>
          <w:sz w:val="20"/>
          <w:szCs w:val="20"/>
          <w:lang w:eastAsia="en-GB"/>
        </w:rPr>
        <w:t xml:space="preserve"> there is a change in attitude and a high level of collaboration between the communities and the security forces. </w:t>
      </w:r>
      <w:r w:rsidR="00C55699">
        <w:rPr>
          <w:rFonts w:eastAsia="Calibri" w:cstheme="minorHAnsi"/>
          <w:bCs/>
          <w:noProof/>
          <w:sz w:val="20"/>
          <w:szCs w:val="20"/>
          <w:lang w:eastAsia="en-GB"/>
        </w:rPr>
        <w:t>In fact, perception surveys implemented by the project team in 2021 showed that 94%</w:t>
      </w:r>
      <w:r w:rsidR="00DE1E20">
        <w:rPr>
          <w:rFonts w:eastAsia="Calibri" w:cstheme="minorHAnsi"/>
          <w:bCs/>
          <w:noProof/>
          <w:sz w:val="20"/>
          <w:szCs w:val="20"/>
          <w:lang w:eastAsia="en-GB"/>
        </w:rPr>
        <w:t xml:space="preserve"> of security forces participating in the survey reported improved collaboration while 88% of </w:t>
      </w:r>
      <w:r w:rsidR="00823AE6">
        <w:rPr>
          <w:rFonts w:eastAsia="Calibri" w:cstheme="minorHAnsi"/>
          <w:bCs/>
          <w:noProof/>
          <w:sz w:val="20"/>
          <w:szCs w:val="20"/>
          <w:lang w:eastAsia="en-GB"/>
        </w:rPr>
        <w:t xml:space="preserve">participating community members reported improvements. </w:t>
      </w:r>
      <w:r w:rsidRPr="003A4E33">
        <w:rPr>
          <w:rFonts w:cstheme="minorHAnsi"/>
          <w:sz w:val="20"/>
          <w:szCs w:val="20"/>
        </w:rPr>
        <w:t>A</w:t>
      </w:r>
      <w:r w:rsidRPr="003A4E33">
        <w:rPr>
          <w:rFonts w:cstheme="minorHAnsi"/>
          <w:sz w:val="20"/>
          <w:szCs w:val="20"/>
          <w:lang w:val="en-US"/>
        </w:rPr>
        <w:t>cross the two countries,</w:t>
      </w:r>
      <w:r w:rsidRPr="003A4E33">
        <w:rPr>
          <w:rFonts w:cstheme="minorHAnsi"/>
          <w:sz w:val="20"/>
          <w:szCs w:val="20"/>
        </w:rPr>
        <w:t xml:space="preserve"> early warnings issued by local populations have increased from 27 in 2020 to 345 to date, of which 335 have been resolved by peace committees.</w:t>
      </w:r>
      <w:r w:rsidR="0095676F" w:rsidRPr="003A4E33">
        <w:rPr>
          <w:rFonts w:cstheme="minorHAnsi"/>
          <w:sz w:val="20"/>
          <w:szCs w:val="20"/>
        </w:rPr>
        <w:t xml:space="preserve"> This also shows increased awareness </w:t>
      </w:r>
      <w:r w:rsidR="00E8519E" w:rsidRPr="003A4E33">
        <w:rPr>
          <w:rFonts w:cstheme="minorHAnsi"/>
          <w:sz w:val="20"/>
          <w:szCs w:val="20"/>
        </w:rPr>
        <w:t xml:space="preserve">and access </w:t>
      </w:r>
      <w:r w:rsidR="0095676F" w:rsidRPr="003A4E33">
        <w:rPr>
          <w:rFonts w:cstheme="minorHAnsi"/>
          <w:sz w:val="20"/>
          <w:szCs w:val="20"/>
        </w:rPr>
        <w:t>of the mechanism in both countri</w:t>
      </w:r>
      <w:r w:rsidR="00E8519E" w:rsidRPr="003A4E33">
        <w:rPr>
          <w:rFonts w:cstheme="minorHAnsi"/>
          <w:sz w:val="20"/>
          <w:szCs w:val="20"/>
        </w:rPr>
        <w:t>es.</w:t>
      </w:r>
      <w:r w:rsidR="0095676F" w:rsidRPr="003A4E33">
        <w:rPr>
          <w:rFonts w:cstheme="minorHAnsi"/>
          <w:sz w:val="20"/>
          <w:szCs w:val="20"/>
        </w:rPr>
        <w:t xml:space="preserve"> </w:t>
      </w:r>
      <w:r w:rsidR="00E8519E" w:rsidRPr="003A4E33">
        <w:rPr>
          <w:rFonts w:cstheme="minorHAnsi"/>
          <w:sz w:val="20"/>
          <w:szCs w:val="20"/>
        </w:rPr>
        <w:t xml:space="preserve">It also portrays a </w:t>
      </w:r>
      <w:r w:rsidR="008A6C97" w:rsidRPr="003A4E33">
        <w:rPr>
          <w:rFonts w:cstheme="minorHAnsi"/>
          <w:sz w:val="20"/>
          <w:szCs w:val="20"/>
        </w:rPr>
        <w:t xml:space="preserve">heightened sense of </w:t>
      </w:r>
      <w:r w:rsidRPr="003A4E33">
        <w:rPr>
          <w:rFonts w:cstheme="minorHAnsi"/>
          <w:sz w:val="20"/>
          <w:szCs w:val="20"/>
        </w:rPr>
        <w:t>ownership</w:t>
      </w:r>
      <w:r w:rsidR="008A6C97" w:rsidRPr="003A4E33">
        <w:rPr>
          <w:rFonts w:cstheme="minorHAnsi"/>
          <w:sz w:val="20"/>
          <w:szCs w:val="20"/>
        </w:rPr>
        <w:t xml:space="preserve"> and </w:t>
      </w:r>
      <w:r w:rsidRPr="003A4E33">
        <w:rPr>
          <w:rFonts w:cstheme="minorHAnsi"/>
          <w:sz w:val="20"/>
          <w:szCs w:val="20"/>
        </w:rPr>
        <w:t xml:space="preserve">trust in the local mechanisms. </w:t>
      </w:r>
      <w:r w:rsidR="00EA1CC1" w:rsidRPr="003A4E33">
        <w:rPr>
          <w:rFonts w:cstheme="minorHAnsi"/>
          <w:sz w:val="20"/>
          <w:szCs w:val="20"/>
        </w:rPr>
        <w:t>Me</w:t>
      </w:r>
      <w:r w:rsidRPr="003A4E33">
        <w:rPr>
          <w:rFonts w:cstheme="minorHAnsi"/>
          <w:sz w:val="20"/>
          <w:szCs w:val="20"/>
        </w:rPr>
        <w:t xml:space="preserve">mbers of </w:t>
      </w:r>
      <w:r w:rsidR="00EA1CC1" w:rsidRPr="003A4E33">
        <w:rPr>
          <w:rFonts w:cstheme="minorHAnsi"/>
          <w:sz w:val="20"/>
          <w:szCs w:val="20"/>
        </w:rPr>
        <w:t xml:space="preserve">the </w:t>
      </w:r>
      <w:r w:rsidRPr="003A4E33">
        <w:rPr>
          <w:rFonts w:cstheme="minorHAnsi"/>
          <w:sz w:val="20"/>
          <w:szCs w:val="20"/>
        </w:rPr>
        <w:t xml:space="preserve">peace committees are growing in confidence in terms of their ability to identify and address needs in their communities including facilitating sensitisation sessions and dialogues in their communities because of capacity building and coaching received. Communities increasingly call on the mediation of these entities as opposed to taking things in their own hands. The resolution of these cases at the level of the community through dialogues using mediation have promoted peaceful coexistence, ensured the rights of people, particularly women and avoided the waste of resources and generational grudge between families. </w:t>
      </w:r>
      <w:r w:rsidR="00A42322" w:rsidRPr="00A42322">
        <w:rPr>
          <w:rFonts w:cstheme="minorHAnsi"/>
          <w:sz w:val="20"/>
          <w:szCs w:val="20"/>
        </w:rPr>
        <w:t xml:space="preserve">01 cross-border conflict between the youths of the village of </w:t>
      </w:r>
      <w:proofErr w:type="spellStart"/>
      <w:r w:rsidR="00A42322" w:rsidRPr="00A42322">
        <w:rPr>
          <w:rFonts w:cstheme="minorHAnsi"/>
          <w:sz w:val="20"/>
          <w:szCs w:val="20"/>
        </w:rPr>
        <w:t>Klaon</w:t>
      </w:r>
      <w:proofErr w:type="spellEnd"/>
      <w:r w:rsidR="00A42322" w:rsidRPr="00A42322">
        <w:rPr>
          <w:rFonts w:cstheme="minorHAnsi"/>
          <w:sz w:val="20"/>
          <w:szCs w:val="20"/>
        </w:rPr>
        <w:t xml:space="preserve"> and those of the neighbouring Liberian village relating to the conditions of crossing the Cavally River, was resolved thanks to the mediation of the early warning committee supported by the joint </w:t>
      </w:r>
      <w:r w:rsidR="00A00444">
        <w:rPr>
          <w:rFonts w:cstheme="minorHAnsi"/>
          <w:sz w:val="20"/>
          <w:szCs w:val="20"/>
        </w:rPr>
        <w:t xml:space="preserve">committee </w:t>
      </w:r>
      <w:r w:rsidR="00A42322" w:rsidRPr="00A42322">
        <w:rPr>
          <w:rFonts w:cstheme="minorHAnsi"/>
          <w:sz w:val="20"/>
          <w:szCs w:val="20"/>
        </w:rPr>
        <w:t>of Toulepleu. This intervention allowed the pirogue to be put back on the river and to resume the crossing operations that had been blocked for nearly two weeks by this conflict.</w:t>
      </w:r>
      <w:r w:rsidR="00A00444">
        <w:rPr>
          <w:rFonts w:cstheme="minorHAnsi"/>
          <w:sz w:val="20"/>
          <w:szCs w:val="20"/>
        </w:rPr>
        <w:t xml:space="preserve"> </w:t>
      </w:r>
      <w:r w:rsidRPr="003A4E33">
        <w:rPr>
          <w:rFonts w:cstheme="minorHAnsi"/>
          <w:sz w:val="20"/>
          <w:szCs w:val="20"/>
        </w:rPr>
        <w:t>Often, cases taken to court take long time to resolve</w:t>
      </w:r>
      <w:r w:rsidR="00D93F6D" w:rsidRPr="003A4E33">
        <w:rPr>
          <w:rFonts w:cstheme="minorHAnsi"/>
          <w:sz w:val="20"/>
          <w:szCs w:val="20"/>
        </w:rPr>
        <w:t xml:space="preserve"> and </w:t>
      </w:r>
      <w:r w:rsidRPr="003A4E33">
        <w:rPr>
          <w:rFonts w:cstheme="minorHAnsi"/>
          <w:sz w:val="20"/>
          <w:szCs w:val="20"/>
        </w:rPr>
        <w:t xml:space="preserve">overwhelms the </w:t>
      </w:r>
      <w:r w:rsidR="00F01B91" w:rsidRPr="003A4E33">
        <w:rPr>
          <w:rFonts w:cstheme="minorHAnsi"/>
          <w:sz w:val="20"/>
          <w:szCs w:val="20"/>
        </w:rPr>
        <w:t xml:space="preserve">traditional and formal </w:t>
      </w:r>
      <w:r w:rsidRPr="003A4E33">
        <w:rPr>
          <w:rFonts w:cstheme="minorHAnsi"/>
          <w:sz w:val="20"/>
          <w:szCs w:val="20"/>
        </w:rPr>
        <w:t xml:space="preserve">criminal justice system. </w:t>
      </w:r>
    </w:p>
    <w:p w14:paraId="6BF51BBC" w14:textId="58B32260" w:rsidR="002D51FA" w:rsidRDefault="002D51FA" w:rsidP="003A0FE4">
      <w:pPr>
        <w:jc w:val="both"/>
        <w:rPr>
          <w:rFonts w:cstheme="minorHAnsi"/>
          <w:sz w:val="20"/>
          <w:szCs w:val="20"/>
        </w:rPr>
      </w:pPr>
      <w:r w:rsidRPr="003A4E33">
        <w:rPr>
          <w:rFonts w:cstheme="minorHAnsi"/>
          <w:sz w:val="20"/>
          <w:szCs w:val="20"/>
        </w:rPr>
        <w:t xml:space="preserve">Linked to the effectiveness of the </w:t>
      </w:r>
      <w:r w:rsidR="00015A1D" w:rsidRPr="003A4E33">
        <w:rPr>
          <w:rFonts w:cstheme="minorHAnsi"/>
          <w:sz w:val="20"/>
          <w:szCs w:val="20"/>
        </w:rPr>
        <w:t>peace-making</w:t>
      </w:r>
      <w:r w:rsidRPr="003A4E33">
        <w:rPr>
          <w:rFonts w:cstheme="minorHAnsi"/>
          <w:sz w:val="20"/>
          <w:szCs w:val="20"/>
        </w:rPr>
        <w:t xml:space="preserve"> committees, is the stronger role of youth and women that has been valorised through the project. Traditionally women did not consider themselves as primary actors in </w:t>
      </w:r>
      <w:r w:rsidRPr="003A4E33">
        <w:rPr>
          <w:rFonts w:cstheme="minorHAnsi"/>
          <w:sz w:val="20"/>
          <w:szCs w:val="20"/>
        </w:rPr>
        <w:lastRenderedPageBreak/>
        <w:t>addressing the tensions and conflicts. The project has helped catalyse stronger women engagement</w:t>
      </w:r>
      <w:r w:rsidR="00DD4ABF">
        <w:rPr>
          <w:rFonts w:cstheme="minorHAnsi"/>
          <w:sz w:val="20"/>
          <w:szCs w:val="20"/>
        </w:rPr>
        <w:t xml:space="preserve"> as highlighted in interviews and focus group discussions with women</w:t>
      </w:r>
      <w:r w:rsidRPr="003A4E33">
        <w:rPr>
          <w:rFonts w:cstheme="minorHAnsi"/>
          <w:sz w:val="20"/>
          <w:szCs w:val="20"/>
        </w:rPr>
        <w:t xml:space="preserve"> leading to a change in perspective regarding their role as active actors and not passive bystanders. </w:t>
      </w:r>
      <w:r w:rsidR="00CA401D" w:rsidRPr="00CA401D">
        <w:rPr>
          <w:rFonts w:cstheme="minorHAnsi"/>
          <w:sz w:val="20"/>
          <w:szCs w:val="20"/>
        </w:rPr>
        <w:t xml:space="preserve">The project has contributed to the development of women's leadership through the representation of women in the peace committees (30%). Each committee is composed of </w:t>
      </w:r>
      <w:r w:rsidR="00CA401D">
        <w:rPr>
          <w:rFonts w:cstheme="minorHAnsi"/>
          <w:sz w:val="20"/>
          <w:szCs w:val="20"/>
        </w:rPr>
        <w:t>11-</w:t>
      </w:r>
      <w:r w:rsidR="00CA401D" w:rsidRPr="00CA401D">
        <w:rPr>
          <w:rFonts w:cstheme="minorHAnsi"/>
          <w:sz w:val="20"/>
          <w:szCs w:val="20"/>
        </w:rPr>
        <w:t xml:space="preserve">12 members, from all communities, with the participation of youth and women. The peace committees work in close collaboration with the traditional chiefs. In this sense, women are involved in the decision-making bodies at community and village level.  Young people (men/women) can now take part in discussions and decisions that affect the life of the community and the village. </w:t>
      </w:r>
      <w:r w:rsidRPr="003A4E33">
        <w:rPr>
          <w:rFonts w:cstheme="minorHAnsi"/>
          <w:sz w:val="20"/>
          <w:szCs w:val="20"/>
        </w:rPr>
        <w:t>Women obviously play a bridging role in conflict management as they continue to move across borders to trade or to buy food stuff for households. They have been empowered and emboldened to address any forms of abuse towards them and feel confident to call out perpetrators.</w:t>
      </w:r>
    </w:p>
    <w:p w14:paraId="54311F67" w14:textId="3A73E4F8" w:rsidR="003123F7" w:rsidRPr="003A4E33" w:rsidRDefault="003123F7" w:rsidP="003A0FE4">
      <w:pPr>
        <w:jc w:val="both"/>
        <w:rPr>
          <w:rFonts w:cstheme="minorHAnsi"/>
          <w:sz w:val="20"/>
          <w:szCs w:val="20"/>
        </w:rPr>
      </w:pPr>
      <w:r w:rsidRPr="00821E98">
        <w:rPr>
          <w:rFonts w:cstheme="minorHAnsi"/>
          <w:sz w:val="20"/>
          <w:szCs w:val="20"/>
        </w:rPr>
        <w:t xml:space="preserve">In September 2021, a lady </w:t>
      </w:r>
      <w:r w:rsidR="00233FC6">
        <w:rPr>
          <w:rFonts w:cstheme="minorHAnsi"/>
          <w:sz w:val="20"/>
          <w:szCs w:val="20"/>
        </w:rPr>
        <w:t xml:space="preserve">who has been harassed </w:t>
      </w:r>
      <w:r w:rsidR="00803291">
        <w:rPr>
          <w:rFonts w:cstheme="minorHAnsi"/>
          <w:sz w:val="20"/>
          <w:szCs w:val="20"/>
        </w:rPr>
        <w:t xml:space="preserve">by borders forces and had reported the matter to authorities, </w:t>
      </w:r>
      <w:r w:rsidRPr="00821E98">
        <w:rPr>
          <w:rFonts w:cstheme="minorHAnsi"/>
          <w:sz w:val="20"/>
          <w:szCs w:val="20"/>
        </w:rPr>
        <w:t xml:space="preserve">was invited to a civil-military meeting in Toulepleu and she testified that the attitude of the security agents at the </w:t>
      </w:r>
      <w:proofErr w:type="spellStart"/>
      <w:r w:rsidRPr="00821E98">
        <w:rPr>
          <w:rFonts w:cstheme="minorHAnsi"/>
          <w:sz w:val="20"/>
          <w:szCs w:val="20"/>
        </w:rPr>
        <w:t>Pékan</w:t>
      </w:r>
      <w:proofErr w:type="spellEnd"/>
      <w:r w:rsidRPr="00821E98">
        <w:rPr>
          <w:rFonts w:cstheme="minorHAnsi"/>
          <w:sz w:val="20"/>
          <w:szCs w:val="20"/>
        </w:rPr>
        <w:t xml:space="preserve"> border post had changed completely. </w:t>
      </w:r>
      <w:r w:rsidRPr="00821E98">
        <w:rPr>
          <w:rFonts w:cstheme="minorHAnsi"/>
          <w:i/>
          <w:iCs/>
          <w:sz w:val="20"/>
          <w:szCs w:val="20"/>
        </w:rPr>
        <w:t xml:space="preserve">"I welcome this project which creates the conditions for a frank dialogue. Trust and mutual respect are being established through regular communication between ourselves and our </w:t>
      </w:r>
      <w:proofErr w:type="spellStart"/>
      <w:r w:rsidRPr="00821E98">
        <w:rPr>
          <w:rFonts w:cstheme="minorHAnsi"/>
          <w:i/>
          <w:iCs/>
          <w:sz w:val="20"/>
          <w:szCs w:val="20"/>
        </w:rPr>
        <w:t>defense</w:t>
      </w:r>
      <w:proofErr w:type="spellEnd"/>
      <w:r w:rsidRPr="00821E98">
        <w:rPr>
          <w:rFonts w:cstheme="minorHAnsi"/>
          <w:i/>
          <w:iCs/>
          <w:sz w:val="20"/>
          <w:szCs w:val="20"/>
        </w:rPr>
        <w:t xml:space="preserve"> and security forces”</w:t>
      </w:r>
      <w:r w:rsidRPr="00821E98">
        <w:rPr>
          <w:rFonts w:cstheme="minorHAnsi"/>
          <w:sz w:val="20"/>
          <w:szCs w:val="20"/>
        </w:rPr>
        <w:t xml:space="preserve">. In addressing commitments to build on success stories of the project, the Liberia Minister of Internal Affairs, Hon. Varney A. Sirleaf said that </w:t>
      </w:r>
      <w:r w:rsidRPr="00821E98">
        <w:rPr>
          <w:rFonts w:cstheme="minorHAnsi"/>
          <w:i/>
          <w:iCs/>
          <w:sz w:val="20"/>
          <w:szCs w:val="20"/>
        </w:rPr>
        <w:t>“The Government of Liberia is pleased with the project gains, and it has strengthened the capacity of localized structures and complimented efforts of national security apparatus in strengthening security, peace and social cohesion along our common borders. However, we are very concern with the sustainability and extension of interventions into other parts of the border counties. This is very important in the wake of porous and unmanned borders with limited infrastructures as Liberia go through Presidential and senatorial elections 2023”</w:t>
      </w:r>
      <w:r w:rsidRPr="00821E98">
        <w:rPr>
          <w:rFonts w:cstheme="minorHAnsi"/>
          <w:sz w:val="20"/>
          <w:szCs w:val="20"/>
        </w:rPr>
        <w:t>.</w:t>
      </w:r>
    </w:p>
    <w:p w14:paraId="70C7E8CC" w14:textId="3D60ED72" w:rsidR="002D51FA" w:rsidRPr="003A4E33" w:rsidRDefault="002D51FA" w:rsidP="003A0FE4">
      <w:pPr>
        <w:jc w:val="both"/>
        <w:rPr>
          <w:rFonts w:cstheme="minorHAnsi"/>
          <w:sz w:val="20"/>
          <w:szCs w:val="20"/>
        </w:rPr>
      </w:pPr>
      <w:r w:rsidRPr="003A4E33">
        <w:rPr>
          <w:rFonts w:cstheme="minorHAnsi"/>
          <w:sz w:val="20"/>
          <w:szCs w:val="20"/>
        </w:rPr>
        <w:t xml:space="preserve">Evaluation </w:t>
      </w:r>
      <w:r w:rsidR="006151AC" w:rsidRPr="003A4E33">
        <w:rPr>
          <w:rFonts w:cstheme="minorHAnsi"/>
          <w:sz w:val="20"/>
          <w:szCs w:val="20"/>
        </w:rPr>
        <w:t>respondents</w:t>
      </w:r>
      <w:r w:rsidRPr="003A4E33">
        <w:rPr>
          <w:rFonts w:cstheme="minorHAnsi"/>
          <w:sz w:val="20"/>
          <w:szCs w:val="20"/>
        </w:rPr>
        <w:t xml:space="preserve"> strongly agreed that the collaborative approach adopted </w:t>
      </w:r>
      <w:r w:rsidR="006151AC" w:rsidRPr="003A4E33">
        <w:rPr>
          <w:rFonts w:cstheme="minorHAnsi"/>
          <w:sz w:val="20"/>
          <w:szCs w:val="20"/>
        </w:rPr>
        <w:t>throughout</w:t>
      </w:r>
      <w:r w:rsidRPr="003A4E33">
        <w:rPr>
          <w:rFonts w:cstheme="minorHAnsi"/>
          <w:sz w:val="20"/>
          <w:szCs w:val="20"/>
        </w:rPr>
        <w:t xml:space="preserve"> this action to foster interactions between security forces, local </w:t>
      </w:r>
      <w:proofErr w:type="gramStart"/>
      <w:r w:rsidRPr="003A4E33">
        <w:rPr>
          <w:rFonts w:cstheme="minorHAnsi"/>
          <w:sz w:val="20"/>
          <w:szCs w:val="20"/>
        </w:rPr>
        <w:t>actors</w:t>
      </w:r>
      <w:proofErr w:type="gramEnd"/>
      <w:r w:rsidRPr="003A4E33">
        <w:rPr>
          <w:rFonts w:cstheme="minorHAnsi"/>
          <w:sz w:val="20"/>
          <w:szCs w:val="20"/>
        </w:rPr>
        <w:t xml:space="preserve"> and communities, had bolstered the sense of citizen participation and established a proactive relationship with communities to help </w:t>
      </w:r>
      <w:r w:rsidR="00FD7093" w:rsidRPr="003A4E33">
        <w:rPr>
          <w:rFonts w:cstheme="minorHAnsi"/>
          <w:sz w:val="20"/>
          <w:szCs w:val="20"/>
        </w:rPr>
        <w:t>management conflict</w:t>
      </w:r>
      <w:r w:rsidRPr="003A4E33">
        <w:rPr>
          <w:rFonts w:cstheme="minorHAnsi"/>
          <w:sz w:val="20"/>
          <w:szCs w:val="20"/>
        </w:rPr>
        <w:t xml:space="preserve">. Respondents reported a change of attitudes and behaviours between neighbouring communities </w:t>
      </w:r>
      <w:r w:rsidR="00521716" w:rsidRPr="003A4E33">
        <w:rPr>
          <w:rFonts w:cstheme="minorHAnsi"/>
          <w:sz w:val="20"/>
          <w:szCs w:val="20"/>
        </w:rPr>
        <w:t xml:space="preserve">and authorities </w:t>
      </w:r>
      <w:r w:rsidRPr="003A4E33">
        <w:rPr>
          <w:rFonts w:cstheme="minorHAnsi"/>
          <w:sz w:val="20"/>
          <w:szCs w:val="20"/>
        </w:rPr>
        <w:t xml:space="preserve">reinforced by the project but also fostered by the cultural links between project communities. The examples below provide </w:t>
      </w:r>
      <w:r w:rsidR="00793904" w:rsidRPr="003A4E33">
        <w:rPr>
          <w:rFonts w:cstheme="minorHAnsi"/>
          <w:sz w:val="20"/>
          <w:szCs w:val="20"/>
        </w:rPr>
        <w:t xml:space="preserve">further </w:t>
      </w:r>
      <w:r w:rsidRPr="003A4E33">
        <w:rPr>
          <w:rFonts w:cstheme="minorHAnsi"/>
          <w:sz w:val="20"/>
          <w:szCs w:val="20"/>
        </w:rPr>
        <w:t xml:space="preserve">insights into how the project has </w:t>
      </w:r>
      <w:r w:rsidR="00793904" w:rsidRPr="003A4E33">
        <w:rPr>
          <w:rFonts w:cstheme="minorHAnsi"/>
          <w:sz w:val="20"/>
          <w:szCs w:val="20"/>
        </w:rPr>
        <w:t xml:space="preserve">promoted </w:t>
      </w:r>
      <w:r w:rsidRPr="003A4E33">
        <w:rPr>
          <w:rFonts w:cstheme="minorHAnsi"/>
          <w:sz w:val="20"/>
          <w:szCs w:val="20"/>
        </w:rPr>
        <w:t xml:space="preserve">more pacific resolution of tensions and conflicts. </w:t>
      </w:r>
    </w:p>
    <w:p w14:paraId="403AC7A8" w14:textId="5A3396C8" w:rsidR="002D51FA" w:rsidRPr="003A4E33" w:rsidRDefault="002D51FA" w:rsidP="003A0FE4">
      <w:pPr>
        <w:pStyle w:val="Paragraphedeliste"/>
        <w:numPr>
          <w:ilvl w:val="0"/>
          <w:numId w:val="3"/>
        </w:numPr>
        <w:spacing w:after="0" w:line="276" w:lineRule="auto"/>
        <w:jc w:val="both"/>
        <w:rPr>
          <w:rFonts w:eastAsia="Calibri" w:cstheme="minorHAnsi"/>
          <w:bCs/>
          <w:noProof/>
          <w:sz w:val="20"/>
          <w:szCs w:val="20"/>
          <w:lang w:val="x-none" w:eastAsia="en-GB"/>
        </w:rPr>
      </w:pPr>
      <w:r w:rsidRPr="003A4E33">
        <w:rPr>
          <w:rFonts w:eastAsia="Calibri" w:cstheme="minorHAnsi"/>
          <w:bCs/>
          <w:noProof/>
          <w:sz w:val="20"/>
          <w:szCs w:val="20"/>
          <w:lang w:val="x-none" w:eastAsia="en-GB"/>
        </w:rPr>
        <w:t>Case 1: The Sub-Prefect of Danané received an anonymous call from the village of Banneu that a secret excision</w:t>
      </w:r>
      <w:r w:rsidR="00C11A4F" w:rsidRPr="003A4E33">
        <w:rPr>
          <w:rFonts w:eastAsia="Calibri" w:cstheme="minorHAnsi"/>
          <w:bCs/>
          <w:noProof/>
          <w:sz w:val="20"/>
          <w:szCs w:val="20"/>
          <w:lang w:eastAsia="en-GB"/>
        </w:rPr>
        <w:t xml:space="preserve"> (form of Gender Based Violence)</w:t>
      </w:r>
      <w:r w:rsidRPr="003A4E33">
        <w:rPr>
          <w:rFonts w:eastAsia="Calibri" w:cstheme="minorHAnsi"/>
          <w:bCs/>
          <w:noProof/>
          <w:sz w:val="20"/>
          <w:szCs w:val="20"/>
          <w:lang w:val="x-none" w:eastAsia="en-GB"/>
        </w:rPr>
        <w:t xml:space="preserve"> ceremony for 30 young girls was being prepared. Since Ivorian law penalizes this act, the excisers came from Liberia and </w:t>
      </w:r>
      <w:r w:rsidRPr="003A4E33">
        <w:rPr>
          <w:rFonts w:eastAsia="Calibri" w:cstheme="minorHAnsi"/>
          <w:bCs/>
          <w:noProof/>
          <w:sz w:val="20"/>
          <w:szCs w:val="20"/>
          <w:lang w:eastAsia="en-GB"/>
        </w:rPr>
        <w:t>could</w:t>
      </w:r>
      <w:r w:rsidRPr="003A4E33">
        <w:rPr>
          <w:rFonts w:eastAsia="Calibri" w:cstheme="minorHAnsi"/>
          <w:bCs/>
          <w:noProof/>
          <w:sz w:val="20"/>
          <w:szCs w:val="20"/>
          <w:lang w:val="x-none" w:eastAsia="en-GB"/>
        </w:rPr>
        <w:t xml:space="preserve"> escape after the ceremony with the blessing of the instigators. The Sub-Prefect, accompanied by a detachment of the gendarmerie</w:t>
      </w:r>
      <w:r w:rsidRPr="003A4E33">
        <w:rPr>
          <w:rFonts w:eastAsia="Calibri" w:cstheme="minorHAnsi"/>
          <w:bCs/>
          <w:noProof/>
          <w:sz w:val="20"/>
          <w:szCs w:val="20"/>
          <w:lang w:eastAsia="en-GB"/>
        </w:rPr>
        <w:t xml:space="preserve"> led a mission to the community to engage with the chief and the notables and the siutation was avoided. </w:t>
      </w:r>
      <w:r w:rsidRPr="003A4E33">
        <w:rPr>
          <w:rFonts w:eastAsia="Calibri" w:cstheme="minorHAnsi"/>
          <w:bCs/>
          <w:noProof/>
          <w:sz w:val="20"/>
          <w:szCs w:val="20"/>
          <w:lang w:val="x-none" w:eastAsia="en-GB"/>
        </w:rPr>
        <w:t>The parents of the potential victims, mostly women, came to show their satisfaction to the sub-prefect by bringing him food for having defused this tragedy, which is usually carried out without their consent and under threat from their community.</w:t>
      </w:r>
    </w:p>
    <w:p w14:paraId="2A0A4117" w14:textId="77777777" w:rsidR="002D51FA" w:rsidRPr="003A4E33" w:rsidRDefault="002D51FA" w:rsidP="003A0FE4">
      <w:pPr>
        <w:pStyle w:val="Paragraphedeliste"/>
        <w:spacing w:after="0" w:line="276" w:lineRule="auto"/>
        <w:jc w:val="both"/>
        <w:rPr>
          <w:rFonts w:eastAsia="Calibri" w:cstheme="minorHAnsi"/>
          <w:bCs/>
          <w:noProof/>
          <w:sz w:val="20"/>
          <w:szCs w:val="20"/>
          <w:lang w:val="x-none" w:eastAsia="en-GB"/>
        </w:rPr>
      </w:pPr>
    </w:p>
    <w:p w14:paraId="666FC6A7" w14:textId="74DFBE57" w:rsidR="002D51FA" w:rsidRPr="003A4E33" w:rsidRDefault="002D51FA" w:rsidP="003A0FE4">
      <w:pPr>
        <w:pStyle w:val="Paragraphedeliste"/>
        <w:numPr>
          <w:ilvl w:val="0"/>
          <w:numId w:val="3"/>
        </w:numPr>
        <w:spacing w:after="0" w:line="276" w:lineRule="auto"/>
        <w:jc w:val="both"/>
        <w:rPr>
          <w:rFonts w:eastAsia="Calibri" w:cstheme="minorHAnsi"/>
          <w:bCs/>
          <w:noProof/>
          <w:sz w:val="20"/>
          <w:szCs w:val="20"/>
          <w:lang w:val="x-none" w:eastAsia="en-GB"/>
        </w:rPr>
      </w:pPr>
      <w:r w:rsidRPr="003A4E33">
        <w:rPr>
          <w:rFonts w:eastAsia="Calibri" w:cstheme="minorHAnsi"/>
          <w:bCs/>
          <w:noProof/>
          <w:sz w:val="20"/>
          <w:szCs w:val="20"/>
          <w:lang w:val="x-none" w:eastAsia="en-GB"/>
        </w:rPr>
        <w:t xml:space="preserve">Case 2: For rituals in the Oubis cantou in SAKRE </w:t>
      </w:r>
      <w:r w:rsidR="00D43417" w:rsidRPr="003A4E33">
        <w:rPr>
          <w:rFonts w:eastAsia="Calibri" w:cstheme="minorHAnsi"/>
          <w:bCs/>
          <w:noProof/>
          <w:sz w:val="20"/>
          <w:szCs w:val="20"/>
          <w:lang w:eastAsia="en-GB"/>
        </w:rPr>
        <w:t xml:space="preserve">in </w:t>
      </w:r>
      <w:r w:rsidRPr="003A4E33">
        <w:rPr>
          <w:rFonts w:eastAsia="Calibri" w:cstheme="minorHAnsi"/>
          <w:bCs/>
          <w:noProof/>
          <w:sz w:val="20"/>
          <w:szCs w:val="20"/>
          <w:lang w:val="x-none" w:eastAsia="en-GB"/>
        </w:rPr>
        <w:t>Taï, the sheep of a young Burkinabé was sacrificed. The custom in this region gives the sacrificers the right to seize any stray animal during their ceremony. The young Burkinabé and some members of his community interpreted this as intentional targeting of animals of non-natives and foreigners. In retaliation, they decided to slash any animal of the natives in their neighborhood. One of their own, a member of the</w:t>
      </w:r>
      <w:r w:rsidR="00D43417" w:rsidRPr="003A4E33">
        <w:rPr>
          <w:rFonts w:eastAsia="Calibri" w:cstheme="minorHAnsi"/>
          <w:bCs/>
          <w:noProof/>
          <w:sz w:val="20"/>
          <w:szCs w:val="20"/>
          <w:lang w:eastAsia="en-GB"/>
        </w:rPr>
        <w:t xml:space="preserve"> local</w:t>
      </w:r>
      <w:r w:rsidRPr="003A4E33">
        <w:rPr>
          <w:rFonts w:eastAsia="Calibri" w:cstheme="minorHAnsi"/>
          <w:bCs/>
          <w:noProof/>
          <w:sz w:val="20"/>
          <w:szCs w:val="20"/>
          <w:lang w:val="x-none" w:eastAsia="en-GB"/>
        </w:rPr>
        <w:t xml:space="preserve"> </w:t>
      </w:r>
      <w:r w:rsidRPr="003A4E33">
        <w:rPr>
          <w:rFonts w:eastAsia="Calibri" w:cstheme="minorHAnsi"/>
          <w:bCs/>
          <w:noProof/>
          <w:sz w:val="20"/>
          <w:szCs w:val="20"/>
          <w:lang w:eastAsia="en-GB"/>
        </w:rPr>
        <w:t>peace committee</w:t>
      </w:r>
      <w:r w:rsidRPr="003A4E33">
        <w:rPr>
          <w:rFonts w:eastAsia="Calibri" w:cstheme="minorHAnsi"/>
          <w:bCs/>
          <w:noProof/>
          <w:sz w:val="20"/>
          <w:szCs w:val="20"/>
          <w:lang w:val="x-none" w:eastAsia="en-GB"/>
        </w:rPr>
        <w:t>, apprehending the consequences, alerted the chief of their community, who succeeded in calming the youth. In order to find a lasting solution, the chief of the Burkinabé community referred the matter to the local conflict prevention and resolution committee of which he is a member. The natives admitted that this is their custom, but anyone who feels aggrieved by their practice can claim reimbursement from the chiefdom.</w:t>
      </w:r>
    </w:p>
    <w:p w14:paraId="6924D074" w14:textId="77777777" w:rsidR="002D51FA" w:rsidRPr="003A4E33" w:rsidRDefault="002D51FA" w:rsidP="003A0FE4">
      <w:pPr>
        <w:pStyle w:val="Paragraphedeliste"/>
        <w:spacing w:after="0" w:line="276" w:lineRule="auto"/>
        <w:jc w:val="both"/>
        <w:rPr>
          <w:rFonts w:eastAsia="Calibri" w:cstheme="minorHAnsi"/>
          <w:bCs/>
          <w:noProof/>
          <w:sz w:val="20"/>
          <w:szCs w:val="20"/>
          <w:lang w:val="x-none" w:eastAsia="en-GB"/>
        </w:rPr>
      </w:pPr>
    </w:p>
    <w:p w14:paraId="445DDF89" w14:textId="26C81311" w:rsidR="002D51FA" w:rsidRPr="003A4E33" w:rsidRDefault="002D51FA" w:rsidP="003A0FE4">
      <w:pPr>
        <w:pStyle w:val="Paragraphedeliste"/>
        <w:numPr>
          <w:ilvl w:val="0"/>
          <w:numId w:val="3"/>
        </w:numPr>
        <w:spacing w:after="0" w:line="276" w:lineRule="auto"/>
        <w:jc w:val="both"/>
        <w:rPr>
          <w:rFonts w:eastAsia="Calibri" w:cstheme="minorHAnsi"/>
          <w:sz w:val="20"/>
          <w:szCs w:val="20"/>
          <w:lang w:eastAsia="en-GB"/>
        </w:rPr>
      </w:pPr>
      <w:r w:rsidRPr="003A4E33">
        <w:rPr>
          <w:rFonts w:eastAsia="Calibri" w:cstheme="minorHAnsi"/>
          <w:bCs/>
          <w:noProof/>
          <w:sz w:val="20"/>
          <w:szCs w:val="20"/>
          <w:lang w:eastAsia="en-GB"/>
        </w:rPr>
        <w:lastRenderedPageBreak/>
        <w:t xml:space="preserve">Case 3: </w:t>
      </w:r>
      <w:r w:rsidRPr="003A4E33">
        <w:rPr>
          <w:rFonts w:eastAsia="Calibri" w:cstheme="minorHAnsi"/>
          <w:sz w:val="20"/>
          <w:szCs w:val="20"/>
          <w:lang w:eastAsia="en-GB"/>
        </w:rPr>
        <w:t xml:space="preserve">During the month of May 2021, the PEACE RADIO of KPAHABLI located in Liberia broadcast on its airwaves defamatory remarks against the village chief of </w:t>
      </w:r>
      <w:r w:rsidRPr="003A4E33">
        <w:rPr>
          <w:rFonts w:eastAsia="Calibri" w:cstheme="minorHAnsi"/>
          <w:noProof/>
          <w:sz w:val="20"/>
          <w:szCs w:val="20"/>
          <w:lang w:eastAsia="en-GB"/>
        </w:rPr>
        <w:t>Seizaibli</w:t>
      </w:r>
      <w:r w:rsidRPr="003A4E33">
        <w:rPr>
          <w:rFonts w:eastAsia="Calibri" w:cstheme="minorHAnsi"/>
          <w:sz w:val="20"/>
          <w:szCs w:val="20"/>
          <w:lang w:eastAsia="en-GB"/>
        </w:rPr>
        <w:t xml:space="preserve"> of the sub-prefecture of Toulepleu (Côte d'Ivoire) accusing him of witchcraft practices. </w:t>
      </w:r>
      <w:r w:rsidRPr="003A4E33">
        <w:rPr>
          <w:rFonts w:eastAsia="Calibri" w:cstheme="minorHAnsi"/>
          <w:noProof/>
          <w:sz w:val="20"/>
          <w:szCs w:val="20"/>
          <w:lang w:eastAsia="en-GB"/>
        </w:rPr>
        <w:t>The</w:t>
      </w:r>
      <w:r w:rsidRPr="003A4E33">
        <w:rPr>
          <w:rFonts w:eastAsia="Calibri" w:cstheme="minorHAnsi"/>
          <w:sz w:val="20"/>
          <w:szCs w:val="20"/>
          <w:lang w:eastAsia="en-GB"/>
        </w:rPr>
        <w:t xml:space="preserve"> information quickly spread throughout the department and caused great indignation among the Ivorian population beyond the inhabitants of </w:t>
      </w:r>
      <w:r w:rsidRPr="003A4E33">
        <w:rPr>
          <w:rFonts w:eastAsia="Calibri" w:cstheme="minorHAnsi"/>
          <w:noProof/>
          <w:sz w:val="20"/>
          <w:szCs w:val="20"/>
          <w:lang w:eastAsia="en-GB"/>
        </w:rPr>
        <w:t>Seizaibli.</w:t>
      </w:r>
      <w:r w:rsidRPr="003A4E33">
        <w:rPr>
          <w:rFonts w:eastAsia="Calibri" w:cstheme="minorHAnsi"/>
          <w:sz w:val="20"/>
          <w:szCs w:val="20"/>
          <w:lang w:eastAsia="en-GB"/>
        </w:rPr>
        <w:t xml:space="preserve"> In retaliation, the chiefs of lands and tribes decided, during an emergency meeting, to expel all Liberian nationals from their localities. Informed of the situation, the Joint Confidence Building Unit of the Mano River in Toulepleu, one of the project's </w:t>
      </w:r>
      <w:r w:rsidR="00DC04AB" w:rsidRPr="003A4E33">
        <w:rPr>
          <w:rFonts w:eastAsia="Calibri" w:cstheme="minorHAnsi"/>
          <w:bCs/>
          <w:noProof/>
          <w:sz w:val="20"/>
          <w:szCs w:val="20"/>
          <w:lang w:eastAsia="en-GB"/>
        </w:rPr>
        <w:t xml:space="preserve">strategic </w:t>
      </w:r>
      <w:r w:rsidRPr="003A4E33">
        <w:rPr>
          <w:rFonts w:eastAsia="Calibri" w:cstheme="minorHAnsi"/>
          <w:sz w:val="20"/>
          <w:szCs w:val="20"/>
          <w:lang w:eastAsia="en-GB"/>
        </w:rPr>
        <w:t xml:space="preserve">partners, immediately took up the issue and called on the mediation of the </w:t>
      </w:r>
      <w:r w:rsidR="00A63E92" w:rsidRPr="003A4E33">
        <w:rPr>
          <w:rFonts w:eastAsia="Calibri" w:cstheme="minorHAnsi"/>
          <w:bCs/>
          <w:noProof/>
          <w:sz w:val="20"/>
          <w:szCs w:val="20"/>
          <w:lang w:eastAsia="en-GB"/>
        </w:rPr>
        <w:t>j</w:t>
      </w:r>
      <w:r w:rsidRPr="003A4E33">
        <w:rPr>
          <w:rFonts w:eastAsia="Calibri" w:cstheme="minorHAnsi"/>
          <w:sz w:val="20"/>
          <w:szCs w:val="20"/>
          <w:lang w:eastAsia="en-GB"/>
        </w:rPr>
        <w:t xml:space="preserve">oint Ivorian-Liberian conflict resolution committees set up within the framework of the project. Given the seriousness of the acts reproached and the </w:t>
      </w:r>
      <w:r w:rsidR="00453181" w:rsidRPr="00453181">
        <w:rPr>
          <w:rFonts w:eastAsia="Calibri" w:cstheme="minorHAnsi"/>
          <w:sz w:val="20"/>
          <w:szCs w:val="20"/>
          <w:lang w:eastAsia="en-GB"/>
        </w:rPr>
        <w:t>honour</w:t>
      </w:r>
      <w:r w:rsidRPr="003A4E33">
        <w:rPr>
          <w:rFonts w:eastAsia="Calibri" w:cstheme="minorHAnsi"/>
          <w:sz w:val="20"/>
          <w:szCs w:val="20"/>
          <w:lang w:eastAsia="en-GB"/>
        </w:rPr>
        <w:t xml:space="preserve"> of a dignitary at stake, it took four successive meetings to reach a solution and a peaceful settlement of the conflict which resulted in</w:t>
      </w:r>
    </w:p>
    <w:p w14:paraId="60556C1A" w14:textId="77777777" w:rsidR="002D51FA" w:rsidRPr="003A4E33" w:rsidRDefault="002D51FA" w:rsidP="003A0FE4">
      <w:pPr>
        <w:pStyle w:val="Paragraphedeliste"/>
        <w:numPr>
          <w:ilvl w:val="1"/>
          <w:numId w:val="3"/>
        </w:numPr>
        <w:spacing w:after="0" w:line="276" w:lineRule="auto"/>
        <w:jc w:val="both"/>
        <w:rPr>
          <w:rFonts w:eastAsia="Calibri" w:cstheme="minorHAnsi"/>
          <w:bCs/>
          <w:noProof/>
          <w:sz w:val="20"/>
          <w:szCs w:val="20"/>
          <w:lang w:val="x-none" w:eastAsia="en-GB"/>
        </w:rPr>
      </w:pPr>
      <w:r w:rsidRPr="003A4E33">
        <w:rPr>
          <w:rFonts w:eastAsia="Calibri" w:cstheme="minorHAnsi"/>
          <w:bCs/>
          <w:noProof/>
          <w:sz w:val="20"/>
          <w:szCs w:val="20"/>
          <w:lang w:val="x-none" w:eastAsia="en-GB"/>
        </w:rPr>
        <w:t>the official apology of the radio officials at fault ;</w:t>
      </w:r>
    </w:p>
    <w:p w14:paraId="4820F969" w14:textId="77777777" w:rsidR="002D51FA" w:rsidRPr="003A4E33" w:rsidRDefault="002D51FA" w:rsidP="003A0FE4">
      <w:pPr>
        <w:pStyle w:val="Paragraphedeliste"/>
        <w:numPr>
          <w:ilvl w:val="1"/>
          <w:numId w:val="3"/>
        </w:numPr>
        <w:spacing w:after="0" w:line="276" w:lineRule="auto"/>
        <w:jc w:val="both"/>
        <w:rPr>
          <w:rFonts w:eastAsia="Calibri" w:cstheme="minorHAnsi"/>
          <w:bCs/>
          <w:noProof/>
          <w:sz w:val="20"/>
          <w:szCs w:val="20"/>
          <w:lang w:val="x-none" w:eastAsia="en-GB"/>
        </w:rPr>
      </w:pPr>
      <w:r w:rsidRPr="003A4E33">
        <w:rPr>
          <w:rFonts w:eastAsia="Calibri" w:cstheme="minorHAnsi"/>
          <w:bCs/>
          <w:noProof/>
          <w:sz w:val="20"/>
          <w:szCs w:val="20"/>
          <w:lang w:val="x-none" w:eastAsia="en-GB"/>
        </w:rPr>
        <w:t>the re-broadcasting of a message of counter-truth on the same radio channel;</w:t>
      </w:r>
    </w:p>
    <w:p w14:paraId="340D146D" w14:textId="64903C01" w:rsidR="002D51FA" w:rsidRPr="003A4E33" w:rsidRDefault="002D51FA" w:rsidP="003A0FE4">
      <w:pPr>
        <w:pStyle w:val="Paragraphedeliste"/>
        <w:numPr>
          <w:ilvl w:val="1"/>
          <w:numId w:val="3"/>
        </w:numPr>
        <w:spacing w:after="0" w:line="276" w:lineRule="auto"/>
        <w:jc w:val="both"/>
        <w:rPr>
          <w:rFonts w:eastAsia="Calibri" w:cstheme="minorHAnsi"/>
          <w:sz w:val="20"/>
          <w:szCs w:val="20"/>
          <w:lang w:eastAsia="en-GB"/>
        </w:rPr>
      </w:pPr>
      <w:r w:rsidRPr="003A4E33">
        <w:rPr>
          <w:rFonts w:eastAsia="Calibri" w:cstheme="minorHAnsi"/>
          <w:sz w:val="20"/>
          <w:szCs w:val="20"/>
          <w:lang w:eastAsia="en-GB"/>
        </w:rPr>
        <w:t xml:space="preserve">a ceremony of rejoicing and reconciliation organized at </w:t>
      </w:r>
      <w:r w:rsidRPr="003A4E33">
        <w:rPr>
          <w:rFonts w:eastAsia="Calibri" w:cstheme="minorHAnsi"/>
          <w:noProof/>
          <w:sz w:val="20"/>
          <w:szCs w:val="20"/>
          <w:lang w:eastAsia="en-GB"/>
        </w:rPr>
        <w:t>Kpahabli</w:t>
      </w:r>
      <w:r w:rsidRPr="003A4E33">
        <w:rPr>
          <w:rFonts w:eastAsia="Calibri" w:cstheme="minorHAnsi"/>
          <w:sz w:val="20"/>
          <w:szCs w:val="20"/>
          <w:lang w:eastAsia="en-GB"/>
        </w:rPr>
        <w:t xml:space="preserve"> in which several administrative and customary authorities from both sides of the border participated.</w:t>
      </w:r>
    </w:p>
    <w:p w14:paraId="74D566EC" w14:textId="77777777" w:rsidR="002D51FA" w:rsidRPr="003A4E33" w:rsidRDefault="002D51FA" w:rsidP="003A0FE4">
      <w:pPr>
        <w:pStyle w:val="Paragraphedeliste"/>
        <w:spacing w:after="0" w:line="276" w:lineRule="auto"/>
        <w:ind w:left="1440"/>
        <w:jc w:val="both"/>
        <w:rPr>
          <w:rFonts w:eastAsia="Calibri" w:cstheme="minorHAnsi"/>
          <w:bCs/>
          <w:noProof/>
          <w:sz w:val="20"/>
          <w:szCs w:val="20"/>
          <w:lang w:val="x-none" w:eastAsia="en-GB"/>
        </w:rPr>
      </w:pPr>
    </w:p>
    <w:p w14:paraId="0846CC26" w14:textId="77777777" w:rsidR="002D51FA" w:rsidRPr="003A4E33" w:rsidRDefault="002D51FA" w:rsidP="003A0FE4">
      <w:pPr>
        <w:widowControl w:val="0"/>
        <w:overflowPunct w:val="0"/>
        <w:autoSpaceDE w:val="0"/>
        <w:autoSpaceDN w:val="0"/>
        <w:adjustRightInd w:val="0"/>
        <w:contextualSpacing/>
        <w:jc w:val="both"/>
        <w:rPr>
          <w:rFonts w:cstheme="minorHAnsi"/>
          <w:sz w:val="20"/>
          <w:szCs w:val="20"/>
        </w:rPr>
      </w:pPr>
      <w:r w:rsidRPr="003A4E33">
        <w:rPr>
          <w:rFonts w:cstheme="minorHAnsi"/>
          <w:sz w:val="20"/>
          <w:szCs w:val="20"/>
        </w:rPr>
        <w:t xml:space="preserve">In addition to strengthening the effectiveness of local conflict alert and resolution mechanisms, the project, through the rehabilitation and construction of community infrastructures, has not only brought the communities closer together and allowed for intra-community dialogue, but has also contributed to an improvement in the population's access to certain basic social services. Thus, for example </w:t>
      </w:r>
    </w:p>
    <w:p w14:paraId="1F128ACC" w14:textId="77777777" w:rsidR="002D51FA" w:rsidRPr="003A4E33" w:rsidRDefault="002D51FA" w:rsidP="003A0FE4">
      <w:pPr>
        <w:widowControl w:val="0"/>
        <w:overflowPunct w:val="0"/>
        <w:autoSpaceDE w:val="0"/>
        <w:autoSpaceDN w:val="0"/>
        <w:adjustRightInd w:val="0"/>
        <w:contextualSpacing/>
        <w:jc w:val="both"/>
        <w:rPr>
          <w:rFonts w:cstheme="minorHAnsi"/>
          <w:sz w:val="20"/>
          <w:szCs w:val="20"/>
        </w:rPr>
      </w:pPr>
    </w:p>
    <w:p w14:paraId="25638868" w14:textId="0C5AE17C" w:rsidR="002D51FA" w:rsidRPr="003A4E33" w:rsidRDefault="002D51FA" w:rsidP="003A0FE4">
      <w:pPr>
        <w:pStyle w:val="Paragraphedeliste"/>
        <w:widowControl w:val="0"/>
        <w:numPr>
          <w:ilvl w:val="0"/>
          <w:numId w:val="16"/>
        </w:numPr>
        <w:overflowPunct w:val="0"/>
        <w:autoSpaceDE w:val="0"/>
        <w:autoSpaceDN w:val="0"/>
        <w:adjustRightInd w:val="0"/>
        <w:spacing w:after="0" w:line="240" w:lineRule="auto"/>
        <w:jc w:val="both"/>
        <w:rPr>
          <w:rFonts w:cstheme="minorHAnsi"/>
          <w:sz w:val="20"/>
          <w:szCs w:val="20"/>
        </w:rPr>
      </w:pPr>
      <w:r w:rsidRPr="003A4E33">
        <w:rPr>
          <w:rFonts w:cstheme="minorHAnsi"/>
          <w:sz w:val="20"/>
          <w:szCs w:val="20"/>
        </w:rPr>
        <w:t xml:space="preserve">Equipped school infrastructure has improved access to education for many children, which may in the </w:t>
      </w:r>
      <w:proofErr w:type="gramStart"/>
      <w:r w:rsidRPr="003A4E33">
        <w:rPr>
          <w:rFonts w:cstheme="minorHAnsi"/>
          <w:sz w:val="20"/>
          <w:szCs w:val="20"/>
        </w:rPr>
        <w:t>long term</w:t>
      </w:r>
      <w:proofErr w:type="gramEnd"/>
      <w:r w:rsidRPr="003A4E33">
        <w:rPr>
          <w:rFonts w:cstheme="minorHAnsi"/>
          <w:sz w:val="20"/>
          <w:szCs w:val="20"/>
        </w:rPr>
        <w:t xml:space="preserve"> help to break the cycle of intergenerational poverty. Equipping primary schools has also brought children from different communities (</w:t>
      </w:r>
      <w:r w:rsidR="00453181">
        <w:rPr>
          <w:rFonts w:cstheme="minorHAnsi"/>
          <w:sz w:val="20"/>
          <w:szCs w:val="20"/>
        </w:rPr>
        <w:t>local and migrant communities</w:t>
      </w:r>
      <w:r w:rsidRPr="003A4E33">
        <w:rPr>
          <w:rFonts w:cstheme="minorHAnsi"/>
          <w:sz w:val="20"/>
          <w:szCs w:val="20"/>
        </w:rPr>
        <w:t xml:space="preserve">) closer together, according to the beneficiaries. For example, at the </w:t>
      </w:r>
      <w:proofErr w:type="spellStart"/>
      <w:r w:rsidRPr="003A4E33">
        <w:rPr>
          <w:rFonts w:cstheme="minorHAnsi"/>
          <w:sz w:val="20"/>
          <w:szCs w:val="20"/>
        </w:rPr>
        <w:t>Bakoubly</w:t>
      </w:r>
      <w:proofErr w:type="spellEnd"/>
      <w:r w:rsidRPr="003A4E33">
        <w:rPr>
          <w:rFonts w:cstheme="minorHAnsi"/>
          <w:sz w:val="20"/>
          <w:szCs w:val="20"/>
        </w:rPr>
        <w:t xml:space="preserve"> school, the double shift of lessons organised at the school because of the lack of table and benches has been stopped. Hence the normalisation of the course programme.</w:t>
      </w:r>
    </w:p>
    <w:p w14:paraId="7674BE84" w14:textId="77777777" w:rsidR="002D51FA" w:rsidRPr="003A4E33" w:rsidRDefault="002D51FA" w:rsidP="003A0FE4">
      <w:pPr>
        <w:widowControl w:val="0"/>
        <w:overflowPunct w:val="0"/>
        <w:autoSpaceDE w:val="0"/>
        <w:autoSpaceDN w:val="0"/>
        <w:adjustRightInd w:val="0"/>
        <w:contextualSpacing/>
        <w:jc w:val="both"/>
        <w:rPr>
          <w:rFonts w:cstheme="minorHAnsi"/>
          <w:sz w:val="20"/>
          <w:szCs w:val="20"/>
        </w:rPr>
      </w:pPr>
    </w:p>
    <w:p w14:paraId="77BDCBC1" w14:textId="46CABEA6" w:rsidR="002D51FA" w:rsidRPr="003A4E33" w:rsidRDefault="002D51FA" w:rsidP="003A0FE4">
      <w:pPr>
        <w:pStyle w:val="Paragraphedeliste"/>
        <w:numPr>
          <w:ilvl w:val="0"/>
          <w:numId w:val="16"/>
        </w:numPr>
        <w:spacing w:after="0" w:line="240" w:lineRule="auto"/>
        <w:jc w:val="both"/>
        <w:rPr>
          <w:rFonts w:cstheme="minorHAnsi"/>
          <w:sz w:val="20"/>
          <w:szCs w:val="20"/>
        </w:rPr>
      </w:pPr>
      <w:r w:rsidRPr="003A4E33">
        <w:rPr>
          <w:rFonts w:cstheme="minorHAnsi"/>
          <w:sz w:val="20"/>
          <w:szCs w:val="20"/>
        </w:rPr>
        <w:t xml:space="preserve">The rehabilitation of health infrastructure has improved access to health care in the areas concerned.  This is the case of the </w:t>
      </w:r>
      <w:r w:rsidRPr="003A4E33">
        <w:rPr>
          <w:rFonts w:eastAsia="Times New Roman" w:cstheme="minorHAnsi"/>
          <w:bCs/>
          <w:kern w:val="28"/>
          <w:sz w:val="20"/>
          <w:szCs w:val="20"/>
        </w:rPr>
        <w:t xml:space="preserve">village of </w:t>
      </w:r>
      <w:proofErr w:type="spellStart"/>
      <w:r w:rsidRPr="003A4E33">
        <w:rPr>
          <w:rFonts w:eastAsia="Times New Roman" w:cstheme="minorHAnsi"/>
          <w:bCs/>
          <w:kern w:val="28"/>
          <w:sz w:val="20"/>
          <w:szCs w:val="20"/>
        </w:rPr>
        <w:t>Toyébli</w:t>
      </w:r>
      <w:proofErr w:type="spellEnd"/>
      <w:r w:rsidRPr="003A4E33">
        <w:rPr>
          <w:rFonts w:eastAsia="Times New Roman" w:cstheme="minorHAnsi"/>
          <w:bCs/>
          <w:kern w:val="28"/>
          <w:sz w:val="20"/>
          <w:szCs w:val="20"/>
        </w:rPr>
        <w:t xml:space="preserve"> in Côte d'Ivoire, which shares the same border with four Liberian localities. These four localities are far from the sub-prefecture (over 50 km away). However, they are closer to </w:t>
      </w:r>
      <w:proofErr w:type="spellStart"/>
      <w:r w:rsidRPr="003A4E33">
        <w:rPr>
          <w:rFonts w:eastAsia="Times New Roman" w:cstheme="minorHAnsi"/>
          <w:bCs/>
          <w:kern w:val="28"/>
          <w:sz w:val="20"/>
          <w:szCs w:val="20"/>
        </w:rPr>
        <w:t>Toyébli</w:t>
      </w:r>
      <w:proofErr w:type="spellEnd"/>
      <w:r w:rsidRPr="003A4E33">
        <w:rPr>
          <w:rFonts w:eastAsia="Times New Roman" w:cstheme="minorHAnsi"/>
          <w:bCs/>
          <w:kern w:val="28"/>
          <w:sz w:val="20"/>
          <w:szCs w:val="20"/>
        </w:rPr>
        <w:t xml:space="preserve">. </w:t>
      </w:r>
      <w:proofErr w:type="gramStart"/>
      <w:r w:rsidRPr="003A4E33">
        <w:rPr>
          <w:rFonts w:eastAsia="Times New Roman" w:cstheme="minorHAnsi"/>
          <w:bCs/>
          <w:kern w:val="28"/>
          <w:sz w:val="20"/>
          <w:szCs w:val="20"/>
        </w:rPr>
        <w:t>So</w:t>
      </w:r>
      <w:proofErr w:type="gramEnd"/>
      <w:r w:rsidRPr="003A4E33">
        <w:rPr>
          <w:rFonts w:eastAsia="Times New Roman" w:cstheme="minorHAnsi"/>
          <w:bCs/>
          <w:kern w:val="28"/>
          <w:sz w:val="20"/>
          <w:szCs w:val="20"/>
        </w:rPr>
        <w:t xml:space="preserve"> all these populations of about 5000 people come to </w:t>
      </w:r>
      <w:proofErr w:type="spellStart"/>
      <w:r w:rsidRPr="003A4E33">
        <w:rPr>
          <w:rFonts w:eastAsia="Times New Roman" w:cstheme="minorHAnsi"/>
          <w:bCs/>
          <w:kern w:val="28"/>
          <w:sz w:val="20"/>
          <w:szCs w:val="20"/>
        </w:rPr>
        <w:t>Toyebli</w:t>
      </w:r>
      <w:proofErr w:type="spellEnd"/>
      <w:r w:rsidRPr="003A4E33">
        <w:rPr>
          <w:rFonts w:eastAsia="Times New Roman" w:cstheme="minorHAnsi"/>
          <w:bCs/>
          <w:kern w:val="28"/>
          <w:sz w:val="20"/>
          <w:szCs w:val="20"/>
        </w:rPr>
        <w:t xml:space="preserve"> for treatment close to their homes. </w:t>
      </w:r>
      <w:r w:rsidR="1E42E39F" w:rsidRPr="003A4E33">
        <w:rPr>
          <w:rFonts w:eastAsia="Times New Roman" w:cstheme="minorHAnsi"/>
          <w:kern w:val="28"/>
          <w:sz w:val="20"/>
          <w:szCs w:val="20"/>
        </w:rPr>
        <w:t>T</w:t>
      </w:r>
      <w:r w:rsidRPr="003A4E33">
        <w:rPr>
          <w:rFonts w:eastAsia="Times New Roman" w:cstheme="minorHAnsi"/>
          <w:bCs/>
          <w:kern w:val="28"/>
          <w:sz w:val="20"/>
          <w:szCs w:val="20"/>
        </w:rPr>
        <w:t xml:space="preserve">he equipment of this centre benefits them as well as the Ivorian population. </w:t>
      </w:r>
      <w:r w:rsidRPr="003A4E33">
        <w:rPr>
          <w:rFonts w:cstheme="minorHAnsi"/>
          <w:sz w:val="20"/>
          <w:szCs w:val="20"/>
        </w:rPr>
        <w:t xml:space="preserve">The equipping of the </w:t>
      </w:r>
      <w:proofErr w:type="spellStart"/>
      <w:r w:rsidRPr="003A4E33">
        <w:rPr>
          <w:rFonts w:cstheme="minorHAnsi"/>
          <w:sz w:val="20"/>
          <w:szCs w:val="20"/>
        </w:rPr>
        <w:t>Toyebli</w:t>
      </w:r>
      <w:proofErr w:type="spellEnd"/>
      <w:r w:rsidRPr="003A4E33">
        <w:rPr>
          <w:rFonts w:cstheme="minorHAnsi"/>
          <w:sz w:val="20"/>
          <w:szCs w:val="20"/>
        </w:rPr>
        <w:t xml:space="preserve"> dispensary with hospital and delivery beds has put an end to the evacuation of women in labour to other health centres. Liberian and Ivorian women will no longer travel long distances to give birth. </w:t>
      </w:r>
    </w:p>
    <w:p w14:paraId="473EAA6B"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bCs/>
          <w:kern w:val="28"/>
          <w:sz w:val="20"/>
          <w:szCs w:val="20"/>
        </w:rPr>
      </w:pPr>
    </w:p>
    <w:p w14:paraId="66163348" w14:textId="0A048B86" w:rsidR="00C61B6C" w:rsidRDefault="002D51FA" w:rsidP="003A0FE4">
      <w:pPr>
        <w:pStyle w:val="Paragraphedeliste"/>
        <w:widowControl w:val="0"/>
        <w:numPr>
          <w:ilvl w:val="0"/>
          <w:numId w:val="16"/>
        </w:numPr>
        <w:overflowPunct w:val="0"/>
        <w:autoSpaceDE w:val="0"/>
        <w:autoSpaceDN w:val="0"/>
        <w:adjustRightInd w:val="0"/>
        <w:spacing w:after="0" w:line="240" w:lineRule="auto"/>
        <w:jc w:val="both"/>
        <w:rPr>
          <w:rFonts w:cstheme="minorHAnsi"/>
          <w:sz w:val="20"/>
          <w:szCs w:val="20"/>
        </w:rPr>
      </w:pPr>
      <w:r w:rsidRPr="003A4E33">
        <w:rPr>
          <w:rFonts w:cstheme="minorHAnsi"/>
          <w:sz w:val="20"/>
          <w:szCs w:val="20"/>
        </w:rPr>
        <w:t xml:space="preserve">The rehabilitation of the water pumps has had significant direct and indirect effects on the intervention areas. Indeed, by rehabilitating the water pumps, the project has facilitated the population's access to drinking </w:t>
      </w:r>
      <w:proofErr w:type="gramStart"/>
      <w:r w:rsidRPr="003A4E33">
        <w:rPr>
          <w:rFonts w:cstheme="minorHAnsi"/>
          <w:sz w:val="20"/>
          <w:szCs w:val="20"/>
        </w:rPr>
        <w:t>water, and</w:t>
      </w:r>
      <w:proofErr w:type="gramEnd"/>
      <w:r w:rsidRPr="003A4E33">
        <w:rPr>
          <w:rFonts w:cstheme="minorHAnsi"/>
          <w:sz w:val="20"/>
          <w:szCs w:val="20"/>
        </w:rPr>
        <w:t xml:space="preserve"> could contribute to a reduction in water-borne diseases. An indirect effect of the project is to bring together all the village communities around a common interest, thus contributing to intra-community dialogue. For example, the </w:t>
      </w:r>
      <w:proofErr w:type="spellStart"/>
      <w:r w:rsidRPr="003A4E33">
        <w:rPr>
          <w:rFonts w:cstheme="minorHAnsi"/>
          <w:sz w:val="20"/>
          <w:szCs w:val="20"/>
        </w:rPr>
        <w:t>Koarho-Toyebli</w:t>
      </w:r>
      <w:proofErr w:type="spellEnd"/>
      <w:r w:rsidRPr="003A4E33">
        <w:rPr>
          <w:rFonts w:cstheme="minorHAnsi"/>
          <w:sz w:val="20"/>
          <w:szCs w:val="20"/>
        </w:rPr>
        <w:t xml:space="preserve"> localities that benefited from the rehabilitation of the pumps each have weekly markets attended by many Liberians from neighbouring villages. These Liberian traders spend 6 days a month. Many people therefore stay in these villages on the day before the market and on the day of the market itself.</w:t>
      </w:r>
    </w:p>
    <w:p w14:paraId="49D0D9AF" w14:textId="77777777" w:rsidR="00EB611D" w:rsidRPr="00EB611D" w:rsidRDefault="00EB611D" w:rsidP="00EB611D">
      <w:pPr>
        <w:pStyle w:val="Paragraphedeliste"/>
        <w:rPr>
          <w:rFonts w:cstheme="minorHAnsi"/>
          <w:sz w:val="20"/>
          <w:szCs w:val="20"/>
        </w:rPr>
      </w:pPr>
    </w:p>
    <w:p w14:paraId="409C5E0C" w14:textId="77777777" w:rsidR="00EB611D" w:rsidRPr="00EB611D" w:rsidRDefault="00EB611D" w:rsidP="00EB611D">
      <w:pPr>
        <w:pStyle w:val="Paragraphedeliste"/>
        <w:widowControl w:val="0"/>
        <w:overflowPunct w:val="0"/>
        <w:autoSpaceDE w:val="0"/>
        <w:autoSpaceDN w:val="0"/>
        <w:adjustRightInd w:val="0"/>
        <w:spacing w:after="0" w:line="240" w:lineRule="auto"/>
        <w:jc w:val="both"/>
        <w:rPr>
          <w:rFonts w:cstheme="minorHAnsi"/>
          <w:sz w:val="20"/>
          <w:szCs w:val="20"/>
        </w:rPr>
      </w:pPr>
    </w:p>
    <w:p w14:paraId="54094B49" w14:textId="14D5EF26" w:rsidR="00CB5A84" w:rsidRPr="003A4E33" w:rsidRDefault="002D51FA" w:rsidP="003A0FE4">
      <w:pPr>
        <w:spacing w:after="0" w:line="276" w:lineRule="auto"/>
        <w:jc w:val="both"/>
        <w:rPr>
          <w:rFonts w:eastAsia="Times New Roman" w:cstheme="minorHAnsi"/>
          <w:bCs/>
          <w:kern w:val="28"/>
          <w:sz w:val="20"/>
          <w:szCs w:val="20"/>
        </w:rPr>
      </w:pPr>
      <w:r w:rsidRPr="003A4E33">
        <w:rPr>
          <w:rFonts w:eastAsia="Times New Roman" w:cstheme="minorHAnsi"/>
          <w:bCs/>
          <w:kern w:val="28"/>
          <w:sz w:val="20"/>
          <w:szCs w:val="20"/>
        </w:rPr>
        <w:t xml:space="preserve">The organisation of joint patrols has increased security and confidence between the population and the local security and border force agents.  </w:t>
      </w:r>
      <w:r w:rsidR="00834D1C" w:rsidRPr="003A4E33">
        <w:rPr>
          <w:rFonts w:eastAsia="Times New Roman" w:cstheme="minorHAnsi"/>
          <w:bCs/>
          <w:kern w:val="28"/>
          <w:sz w:val="20"/>
          <w:szCs w:val="20"/>
        </w:rPr>
        <w:t xml:space="preserve">The project also strengthened collaboration between </w:t>
      </w:r>
      <w:r w:rsidR="00CB5A84" w:rsidRPr="003A4E33">
        <w:rPr>
          <w:rFonts w:eastAsia="Times New Roman" w:cstheme="minorHAnsi"/>
          <w:bCs/>
          <w:kern w:val="28"/>
          <w:sz w:val="20"/>
          <w:szCs w:val="20"/>
        </w:rPr>
        <w:t>authorities from both countries</w:t>
      </w:r>
      <w:r w:rsidR="00C837FC" w:rsidRPr="003A4E33">
        <w:rPr>
          <w:rFonts w:eastAsia="Times New Roman" w:cstheme="minorHAnsi"/>
          <w:bCs/>
          <w:kern w:val="28"/>
          <w:sz w:val="20"/>
          <w:szCs w:val="20"/>
        </w:rPr>
        <w:t xml:space="preserve"> and led to better law enforcement outcomes</w:t>
      </w:r>
      <w:r w:rsidR="00CB5A84" w:rsidRPr="003A4E33">
        <w:rPr>
          <w:rFonts w:eastAsia="Times New Roman" w:cstheme="minorHAnsi"/>
          <w:bCs/>
          <w:kern w:val="28"/>
          <w:sz w:val="20"/>
          <w:szCs w:val="20"/>
        </w:rPr>
        <w:t xml:space="preserve">. For </w:t>
      </w:r>
      <w:r w:rsidR="0042315F" w:rsidRPr="003A4E33">
        <w:rPr>
          <w:rFonts w:eastAsia="Times New Roman" w:cstheme="minorHAnsi"/>
          <w:bCs/>
          <w:kern w:val="28"/>
          <w:sz w:val="20"/>
          <w:szCs w:val="20"/>
        </w:rPr>
        <w:t xml:space="preserve">instance, the Township Commissioner of </w:t>
      </w:r>
      <w:proofErr w:type="spellStart"/>
      <w:r w:rsidR="0042315F" w:rsidRPr="003A4E33">
        <w:rPr>
          <w:rFonts w:eastAsia="Times New Roman" w:cstheme="minorHAnsi"/>
          <w:bCs/>
          <w:kern w:val="28"/>
          <w:sz w:val="20"/>
          <w:szCs w:val="20"/>
        </w:rPr>
        <w:t>Luguatuo</w:t>
      </w:r>
      <w:proofErr w:type="spellEnd"/>
      <w:r w:rsidR="0042315F" w:rsidRPr="003A4E33">
        <w:rPr>
          <w:rFonts w:eastAsia="Times New Roman" w:cstheme="minorHAnsi"/>
          <w:bCs/>
          <w:kern w:val="28"/>
          <w:sz w:val="20"/>
          <w:szCs w:val="20"/>
        </w:rPr>
        <w:t xml:space="preserve"> points out that:</w:t>
      </w:r>
    </w:p>
    <w:p w14:paraId="466BCB58" w14:textId="77777777" w:rsidR="00CB5A84" w:rsidRPr="003A4E33" w:rsidRDefault="00CB5A84" w:rsidP="003A0FE4">
      <w:pPr>
        <w:spacing w:after="0" w:line="276" w:lineRule="auto"/>
        <w:jc w:val="both"/>
        <w:rPr>
          <w:rFonts w:eastAsia="Times New Roman" w:cstheme="minorHAnsi"/>
          <w:bCs/>
          <w:kern w:val="28"/>
          <w:sz w:val="20"/>
          <w:szCs w:val="20"/>
        </w:rPr>
      </w:pPr>
    </w:p>
    <w:p w14:paraId="13B67B1B" w14:textId="6B00D233" w:rsidR="00127F5C" w:rsidRPr="003A4E33" w:rsidRDefault="00127F5C" w:rsidP="003A0FE4">
      <w:pPr>
        <w:spacing w:after="0" w:line="276" w:lineRule="auto"/>
        <w:ind w:left="720"/>
        <w:jc w:val="both"/>
        <w:rPr>
          <w:rFonts w:eastAsia="Times New Roman" w:cstheme="minorHAnsi"/>
          <w:bCs/>
          <w:i/>
          <w:iCs/>
          <w:color w:val="70AD47" w:themeColor="accent6"/>
          <w:kern w:val="28"/>
          <w:sz w:val="20"/>
          <w:szCs w:val="20"/>
          <w:lang w:val="en-US"/>
        </w:rPr>
      </w:pPr>
      <w:r w:rsidRPr="003A4E33">
        <w:rPr>
          <w:rFonts w:eastAsia="Times New Roman" w:cstheme="minorHAnsi"/>
          <w:bCs/>
          <w:i/>
          <w:iCs/>
          <w:color w:val="70AD47" w:themeColor="accent6"/>
          <w:kern w:val="28"/>
          <w:sz w:val="20"/>
          <w:szCs w:val="20"/>
          <w:lang w:val="en-US"/>
        </w:rPr>
        <w:t xml:space="preserve"> I am </w:t>
      </w:r>
      <w:r w:rsidRPr="003A4E33">
        <w:rPr>
          <w:rFonts w:eastAsia="Times New Roman" w:cstheme="minorHAnsi"/>
          <w:i/>
          <w:iCs/>
          <w:color w:val="70AD47" w:themeColor="accent6"/>
          <w:kern w:val="28"/>
          <w:sz w:val="20"/>
          <w:szCs w:val="20"/>
          <w:lang w:val="en-US"/>
        </w:rPr>
        <w:t>always in</w:t>
      </w:r>
      <w:r w:rsidRPr="003A4E33">
        <w:rPr>
          <w:rFonts w:eastAsia="Times New Roman" w:cstheme="minorHAnsi"/>
          <w:bCs/>
          <w:i/>
          <w:iCs/>
          <w:color w:val="70AD47" w:themeColor="accent6"/>
          <w:kern w:val="28"/>
          <w:sz w:val="20"/>
          <w:szCs w:val="20"/>
          <w:lang w:val="en-US"/>
        </w:rPr>
        <w:t xml:space="preserve"> contact with my counterpart in Cote d’Ivoire on weekly basis. I take visit to him and cross through the border by just identifying myself.  I am welcome there with respect and we </w:t>
      </w:r>
      <w:proofErr w:type="gramStart"/>
      <w:r w:rsidRPr="003A4E33">
        <w:rPr>
          <w:rFonts w:eastAsia="Times New Roman" w:cstheme="minorHAnsi"/>
          <w:bCs/>
          <w:i/>
          <w:iCs/>
          <w:color w:val="70AD47" w:themeColor="accent6"/>
          <w:kern w:val="28"/>
          <w:sz w:val="20"/>
          <w:szCs w:val="20"/>
          <w:lang w:val="en-US"/>
        </w:rPr>
        <w:t>discuss</w:t>
      </w:r>
      <w:proofErr w:type="gramEnd"/>
      <w:r w:rsidRPr="003A4E33">
        <w:rPr>
          <w:rFonts w:eastAsia="Times New Roman" w:cstheme="minorHAnsi"/>
          <w:bCs/>
          <w:i/>
          <w:iCs/>
          <w:color w:val="70AD47" w:themeColor="accent6"/>
          <w:kern w:val="28"/>
          <w:sz w:val="20"/>
          <w:szCs w:val="20"/>
          <w:lang w:val="en-US"/>
        </w:rPr>
        <w:t xml:space="preserve"> and I return to my base. My counterpart also visits me in Liberia. We have been resolving issues without conflicts arising. I am always invited there for official events, </w:t>
      </w:r>
      <w:proofErr w:type="gramStart"/>
      <w:r w:rsidRPr="003A4E33">
        <w:rPr>
          <w:rFonts w:eastAsia="Times New Roman" w:cstheme="minorHAnsi"/>
          <w:bCs/>
          <w:i/>
          <w:iCs/>
          <w:color w:val="70AD47" w:themeColor="accent6"/>
          <w:kern w:val="28"/>
          <w:sz w:val="20"/>
          <w:szCs w:val="20"/>
          <w:lang w:val="en-US"/>
        </w:rPr>
        <w:t>marriages</w:t>
      </w:r>
      <w:proofErr w:type="gramEnd"/>
      <w:r w:rsidRPr="003A4E33">
        <w:rPr>
          <w:rFonts w:eastAsia="Times New Roman" w:cstheme="minorHAnsi"/>
          <w:bCs/>
          <w:i/>
          <w:iCs/>
          <w:color w:val="70AD47" w:themeColor="accent6"/>
          <w:kern w:val="28"/>
          <w:sz w:val="20"/>
          <w:szCs w:val="20"/>
          <w:lang w:val="en-US"/>
        </w:rPr>
        <w:t xml:space="preserve"> and funerals.</w:t>
      </w:r>
    </w:p>
    <w:p w14:paraId="4D0C3A55" w14:textId="77777777" w:rsidR="00127F5C" w:rsidRPr="003A4E33" w:rsidRDefault="00127F5C" w:rsidP="003A0FE4">
      <w:pPr>
        <w:spacing w:after="0" w:line="276" w:lineRule="auto"/>
        <w:jc w:val="both"/>
        <w:rPr>
          <w:rFonts w:eastAsia="Times New Roman" w:cstheme="minorHAnsi"/>
          <w:bCs/>
          <w:kern w:val="28"/>
          <w:sz w:val="20"/>
          <w:szCs w:val="20"/>
        </w:rPr>
      </w:pPr>
    </w:p>
    <w:p w14:paraId="6567223D" w14:textId="54AAD346" w:rsidR="0019348A" w:rsidRPr="003A4E33" w:rsidRDefault="00A23E83" w:rsidP="003A0FE4">
      <w:pPr>
        <w:spacing w:after="0" w:line="276" w:lineRule="auto"/>
        <w:jc w:val="both"/>
        <w:rPr>
          <w:rFonts w:eastAsia="Times New Roman" w:cstheme="minorHAnsi"/>
          <w:bCs/>
          <w:kern w:val="28"/>
          <w:sz w:val="20"/>
          <w:szCs w:val="20"/>
        </w:rPr>
      </w:pPr>
      <w:r w:rsidRPr="003A4E33">
        <w:rPr>
          <w:rFonts w:eastAsia="Times New Roman" w:cstheme="minorHAnsi"/>
          <w:bCs/>
          <w:kern w:val="28"/>
          <w:sz w:val="20"/>
          <w:szCs w:val="20"/>
        </w:rPr>
        <w:t xml:space="preserve">In </w:t>
      </w:r>
      <w:proofErr w:type="spellStart"/>
      <w:r w:rsidRPr="003A4E33">
        <w:rPr>
          <w:rFonts w:eastAsia="Times New Roman" w:cstheme="minorHAnsi"/>
          <w:bCs/>
          <w:kern w:val="28"/>
          <w:sz w:val="20"/>
          <w:szCs w:val="20"/>
        </w:rPr>
        <w:t>Butuo</w:t>
      </w:r>
      <w:proofErr w:type="spellEnd"/>
      <w:r w:rsidRPr="003A4E33">
        <w:rPr>
          <w:rFonts w:eastAsia="Times New Roman" w:cstheme="minorHAnsi"/>
          <w:bCs/>
          <w:kern w:val="28"/>
          <w:sz w:val="20"/>
          <w:szCs w:val="20"/>
        </w:rPr>
        <w:t xml:space="preserve"> border post, </w:t>
      </w:r>
      <w:r w:rsidR="0042087E" w:rsidRPr="003A4E33">
        <w:rPr>
          <w:rFonts w:eastAsia="Times New Roman" w:cstheme="minorHAnsi"/>
          <w:bCs/>
          <w:kern w:val="28"/>
          <w:sz w:val="20"/>
          <w:szCs w:val="20"/>
        </w:rPr>
        <w:t xml:space="preserve">the </w:t>
      </w:r>
      <w:r w:rsidR="00E62FCF" w:rsidRPr="003A4E33">
        <w:rPr>
          <w:rFonts w:eastAsia="Times New Roman" w:cstheme="minorHAnsi"/>
          <w:bCs/>
          <w:kern w:val="28"/>
          <w:sz w:val="20"/>
          <w:szCs w:val="20"/>
        </w:rPr>
        <w:t>P</w:t>
      </w:r>
      <w:r w:rsidRPr="003A4E33">
        <w:rPr>
          <w:rFonts w:eastAsia="Times New Roman" w:cstheme="minorHAnsi"/>
          <w:bCs/>
          <w:kern w:val="28"/>
          <w:sz w:val="20"/>
          <w:szCs w:val="20"/>
        </w:rPr>
        <w:t xml:space="preserve">atrol </w:t>
      </w:r>
      <w:r w:rsidR="00E62FCF" w:rsidRPr="003A4E33">
        <w:rPr>
          <w:rFonts w:eastAsia="Times New Roman" w:cstheme="minorHAnsi"/>
          <w:bCs/>
          <w:kern w:val="28"/>
          <w:sz w:val="20"/>
          <w:szCs w:val="20"/>
        </w:rPr>
        <w:t>C</w:t>
      </w:r>
      <w:r w:rsidRPr="003A4E33">
        <w:rPr>
          <w:rFonts w:eastAsia="Times New Roman" w:cstheme="minorHAnsi"/>
          <w:bCs/>
          <w:kern w:val="28"/>
          <w:sz w:val="20"/>
          <w:szCs w:val="20"/>
        </w:rPr>
        <w:t xml:space="preserve">ommander </w:t>
      </w:r>
      <w:r w:rsidR="0019348A" w:rsidRPr="003A4E33">
        <w:rPr>
          <w:rFonts w:eastAsia="Times New Roman" w:cstheme="minorHAnsi"/>
          <w:bCs/>
          <w:kern w:val="28"/>
          <w:sz w:val="20"/>
          <w:szCs w:val="20"/>
        </w:rPr>
        <w:t xml:space="preserve">highlighted the improvements in collaborative law enforcement stating: </w:t>
      </w:r>
    </w:p>
    <w:p w14:paraId="592EDCB7" w14:textId="7B0C6E39" w:rsidR="00A23E83" w:rsidRPr="003A4E33" w:rsidRDefault="00A23E83" w:rsidP="003A0FE4">
      <w:pPr>
        <w:spacing w:after="0" w:line="276" w:lineRule="auto"/>
        <w:ind w:left="720"/>
        <w:jc w:val="both"/>
        <w:rPr>
          <w:rFonts w:eastAsia="Times New Roman" w:cstheme="minorHAnsi"/>
          <w:bCs/>
          <w:i/>
          <w:iCs/>
          <w:color w:val="70AD47" w:themeColor="accent6"/>
          <w:kern w:val="28"/>
          <w:sz w:val="20"/>
          <w:szCs w:val="20"/>
        </w:rPr>
      </w:pPr>
      <w:r w:rsidRPr="003A4E33">
        <w:rPr>
          <w:rFonts w:eastAsia="Times New Roman" w:cstheme="minorHAnsi"/>
          <w:bCs/>
          <w:i/>
          <w:iCs/>
          <w:color w:val="70AD47" w:themeColor="accent6"/>
          <w:kern w:val="28"/>
          <w:sz w:val="20"/>
          <w:szCs w:val="20"/>
        </w:rPr>
        <w:t xml:space="preserve">I have the contacts of most Ivoirian officers assigned in </w:t>
      </w:r>
      <w:proofErr w:type="spellStart"/>
      <w:r w:rsidRPr="003A4E33">
        <w:rPr>
          <w:rFonts w:eastAsia="Times New Roman" w:cstheme="minorHAnsi"/>
          <w:bCs/>
          <w:i/>
          <w:iCs/>
          <w:color w:val="70AD47" w:themeColor="accent6"/>
          <w:kern w:val="28"/>
          <w:sz w:val="20"/>
          <w:szCs w:val="20"/>
        </w:rPr>
        <w:t>Dohouba</w:t>
      </w:r>
      <w:proofErr w:type="spellEnd"/>
      <w:r w:rsidRPr="003A4E33">
        <w:rPr>
          <w:rFonts w:eastAsia="Times New Roman" w:cstheme="minorHAnsi"/>
          <w:bCs/>
          <w:i/>
          <w:iCs/>
          <w:color w:val="70AD47" w:themeColor="accent6"/>
          <w:kern w:val="28"/>
          <w:sz w:val="20"/>
          <w:szCs w:val="20"/>
        </w:rPr>
        <w:t xml:space="preserve"> and I do alert them on any suspicion of illegal trafficking, fugitive at la</w:t>
      </w:r>
      <w:r w:rsidR="00125770" w:rsidRPr="003A4E33">
        <w:rPr>
          <w:rFonts w:eastAsia="Times New Roman" w:cstheme="minorHAnsi"/>
          <w:bCs/>
          <w:i/>
          <w:iCs/>
          <w:color w:val="70AD47" w:themeColor="accent6"/>
          <w:kern w:val="28"/>
          <w:sz w:val="20"/>
          <w:szCs w:val="20"/>
        </w:rPr>
        <w:t>rge</w:t>
      </w:r>
      <w:r w:rsidRPr="003A4E33">
        <w:rPr>
          <w:rFonts w:eastAsia="Times New Roman" w:cstheme="minorHAnsi"/>
          <w:bCs/>
          <w:i/>
          <w:iCs/>
          <w:color w:val="70AD47" w:themeColor="accent6"/>
          <w:kern w:val="28"/>
          <w:sz w:val="20"/>
          <w:szCs w:val="20"/>
        </w:rPr>
        <w:t xml:space="preserve">. They do also keep me informed on any incidents.  For </w:t>
      </w:r>
      <w:proofErr w:type="gramStart"/>
      <w:r w:rsidRPr="003A4E33">
        <w:rPr>
          <w:rFonts w:eastAsia="Times New Roman" w:cstheme="minorHAnsi"/>
          <w:bCs/>
          <w:i/>
          <w:iCs/>
          <w:color w:val="70AD47" w:themeColor="accent6"/>
          <w:kern w:val="28"/>
          <w:sz w:val="20"/>
          <w:szCs w:val="20"/>
        </w:rPr>
        <w:t>instance,  when</w:t>
      </w:r>
      <w:proofErr w:type="gramEnd"/>
      <w:r w:rsidRPr="003A4E33">
        <w:rPr>
          <w:rFonts w:eastAsia="Times New Roman" w:cstheme="minorHAnsi"/>
          <w:bCs/>
          <w:i/>
          <w:iCs/>
          <w:color w:val="70AD47" w:themeColor="accent6"/>
          <w:kern w:val="28"/>
          <w:sz w:val="20"/>
          <w:szCs w:val="20"/>
        </w:rPr>
        <w:t xml:space="preserve"> criminals want to use unmanned crossing points they can alert me and allow me to patrol and take position in those porous places. With this cooperation, many criminals have been arrested and turned over to the police either in Cote D’Ivoire or Liberia</w:t>
      </w:r>
    </w:p>
    <w:p w14:paraId="4F77B9B7" w14:textId="77777777" w:rsidR="00A23E83" w:rsidRPr="003A4E33" w:rsidRDefault="00A23E83" w:rsidP="003A0FE4">
      <w:pPr>
        <w:spacing w:after="0" w:line="276" w:lineRule="auto"/>
        <w:jc w:val="both"/>
        <w:rPr>
          <w:rFonts w:eastAsia="Times New Roman" w:cstheme="minorHAnsi"/>
          <w:bCs/>
          <w:kern w:val="28"/>
          <w:sz w:val="20"/>
          <w:szCs w:val="20"/>
        </w:rPr>
      </w:pPr>
    </w:p>
    <w:p w14:paraId="5460182C" w14:textId="198CDDF3" w:rsidR="005449CB" w:rsidRDefault="0042087E" w:rsidP="003A0FE4">
      <w:pPr>
        <w:spacing w:after="0" w:line="276" w:lineRule="auto"/>
        <w:jc w:val="both"/>
        <w:rPr>
          <w:rFonts w:eastAsia="Times New Roman" w:cstheme="minorHAnsi"/>
          <w:bCs/>
          <w:kern w:val="28"/>
          <w:sz w:val="20"/>
          <w:szCs w:val="20"/>
        </w:rPr>
      </w:pPr>
      <w:r w:rsidRPr="003A4E33">
        <w:rPr>
          <w:rFonts w:eastAsia="Times New Roman" w:cstheme="minorHAnsi"/>
          <w:bCs/>
          <w:kern w:val="28"/>
          <w:sz w:val="20"/>
          <w:szCs w:val="20"/>
        </w:rPr>
        <w:t xml:space="preserve">Similarly, </w:t>
      </w:r>
      <w:r w:rsidR="00E62FCF" w:rsidRPr="003A4E33">
        <w:rPr>
          <w:rFonts w:eastAsia="Times New Roman" w:cstheme="minorHAnsi"/>
          <w:bCs/>
          <w:kern w:val="28"/>
          <w:sz w:val="20"/>
          <w:szCs w:val="20"/>
        </w:rPr>
        <w:t>the LIS Border Commander in Tempo</w:t>
      </w:r>
      <w:r w:rsidR="009E5370" w:rsidRPr="003A4E33">
        <w:rPr>
          <w:rFonts w:eastAsia="Times New Roman" w:cstheme="minorHAnsi"/>
          <w:bCs/>
          <w:kern w:val="28"/>
          <w:sz w:val="20"/>
          <w:szCs w:val="20"/>
        </w:rPr>
        <w:t xml:space="preserve"> highlighted the use of encrypted messaging application </w:t>
      </w:r>
      <w:r w:rsidR="005A1D5F" w:rsidRPr="005A1D5F">
        <w:rPr>
          <w:rFonts w:eastAsia="Times New Roman" w:cstheme="minorHAnsi"/>
          <w:bCs/>
          <w:kern w:val="28"/>
          <w:sz w:val="20"/>
          <w:szCs w:val="20"/>
        </w:rPr>
        <w:t>WhatsApp</w:t>
      </w:r>
      <w:r w:rsidR="009E5370" w:rsidRPr="003A4E33">
        <w:rPr>
          <w:rFonts w:eastAsia="Times New Roman" w:cstheme="minorHAnsi"/>
          <w:bCs/>
          <w:kern w:val="28"/>
          <w:sz w:val="20"/>
          <w:szCs w:val="20"/>
        </w:rPr>
        <w:t xml:space="preserve"> to share security information with </w:t>
      </w:r>
      <w:r w:rsidR="005449CB" w:rsidRPr="003A4E33">
        <w:rPr>
          <w:rFonts w:eastAsia="Times New Roman" w:cstheme="minorHAnsi"/>
          <w:bCs/>
          <w:kern w:val="28"/>
          <w:sz w:val="20"/>
          <w:szCs w:val="20"/>
        </w:rPr>
        <w:t>Ivorian counterparts which led to the arrent of child traffickers and successful reunion of the child with their family.</w:t>
      </w:r>
    </w:p>
    <w:p w14:paraId="75A84EF0" w14:textId="77777777" w:rsidR="007D0AE2" w:rsidRPr="003A4E33" w:rsidRDefault="007D0AE2" w:rsidP="003A0FE4">
      <w:pPr>
        <w:spacing w:after="0" w:line="276" w:lineRule="auto"/>
        <w:jc w:val="both"/>
        <w:rPr>
          <w:rFonts w:eastAsia="Times New Roman" w:cstheme="minorHAnsi"/>
          <w:bCs/>
          <w:kern w:val="28"/>
          <w:sz w:val="20"/>
          <w:szCs w:val="20"/>
        </w:rPr>
      </w:pPr>
    </w:p>
    <w:p w14:paraId="76B383A3" w14:textId="5757DE56" w:rsidR="002D51FA" w:rsidRPr="003A4E33" w:rsidRDefault="002D51FA" w:rsidP="003A0FE4">
      <w:pPr>
        <w:spacing w:after="0" w:line="276" w:lineRule="auto"/>
        <w:jc w:val="both"/>
        <w:rPr>
          <w:rFonts w:eastAsia="Times New Roman" w:cstheme="minorHAnsi"/>
          <w:bCs/>
          <w:kern w:val="28"/>
          <w:sz w:val="20"/>
          <w:szCs w:val="20"/>
        </w:rPr>
      </w:pPr>
      <w:r w:rsidRPr="003A4E33">
        <w:rPr>
          <w:rFonts w:eastAsia="Times New Roman" w:cstheme="minorHAnsi"/>
          <w:bCs/>
          <w:kern w:val="28"/>
          <w:sz w:val="20"/>
          <w:szCs w:val="20"/>
        </w:rPr>
        <w:t xml:space="preserve">The evaluation of </w:t>
      </w:r>
      <w:r w:rsidR="005449CB" w:rsidRPr="003A4E33">
        <w:rPr>
          <w:rFonts w:eastAsia="Times New Roman" w:cstheme="minorHAnsi"/>
          <w:bCs/>
          <w:kern w:val="28"/>
          <w:sz w:val="20"/>
          <w:szCs w:val="20"/>
        </w:rPr>
        <w:t xml:space="preserve">Phase I </w:t>
      </w:r>
      <w:r w:rsidRPr="003A4E33">
        <w:rPr>
          <w:rFonts w:eastAsia="Times New Roman" w:cstheme="minorHAnsi"/>
          <w:bCs/>
          <w:kern w:val="28"/>
          <w:sz w:val="20"/>
          <w:szCs w:val="20"/>
        </w:rPr>
        <w:t xml:space="preserve">of </w:t>
      </w:r>
      <w:r w:rsidR="005449CB" w:rsidRPr="003A4E33">
        <w:rPr>
          <w:rFonts w:eastAsia="Times New Roman" w:cstheme="minorHAnsi"/>
          <w:bCs/>
          <w:kern w:val="28"/>
          <w:sz w:val="20"/>
          <w:szCs w:val="20"/>
        </w:rPr>
        <w:t xml:space="preserve">the </w:t>
      </w:r>
      <w:r w:rsidRPr="003A4E33">
        <w:rPr>
          <w:rFonts w:eastAsia="Times New Roman" w:cstheme="minorHAnsi"/>
          <w:bCs/>
          <w:kern w:val="28"/>
          <w:sz w:val="20"/>
          <w:szCs w:val="20"/>
        </w:rPr>
        <w:t xml:space="preserve">cross-border </w:t>
      </w:r>
      <w:r w:rsidR="005449CB" w:rsidRPr="003A4E33">
        <w:rPr>
          <w:rFonts w:eastAsia="Times New Roman" w:cstheme="minorHAnsi"/>
          <w:bCs/>
          <w:kern w:val="28"/>
          <w:sz w:val="20"/>
          <w:szCs w:val="20"/>
        </w:rPr>
        <w:t>project</w:t>
      </w:r>
      <w:r w:rsidRPr="003A4E33">
        <w:rPr>
          <w:rFonts w:eastAsia="Times New Roman" w:cstheme="minorHAnsi"/>
          <w:bCs/>
          <w:kern w:val="28"/>
          <w:sz w:val="20"/>
          <w:szCs w:val="20"/>
        </w:rPr>
        <w:t xml:space="preserve"> reported that border communities felt more protected and valued through the organization of the joint patrols. Effectively during the joint patrols and after in Phase II, beneficiaries from both countries appreciated the joint patrols but also called for more regularity in the future. Considering the remoteness of the project areas, government officials also praised the project for enhancing their presence on the ground and better service delivery. Having a presence and visibility on the ground is critical for national law enforcement efforts and for the establishment of rule of law in both countries. Though evaluation respondents reported a reduction in the level of human and drug trafficking and increased number of persons using the main border in Liberia, there is limited data from the border posts to substantiate these observations. It is important for border forces to improve data collection that is crucial for decision making regarding cross border management and law enforcement.</w:t>
      </w:r>
    </w:p>
    <w:p w14:paraId="5FCDFA9A" w14:textId="77777777" w:rsidR="002D51FA" w:rsidRPr="003A4E33" w:rsidRDefault="002D51FA" w:rsidP="003A0FE4">
      <w:pPr>
        <w:spacing w:after="0" w:line="276" w:lineRule="auto"/>
        <w:jc w:val="both"/>
        <w:rPr>
          <w:rFonts w:eastAsia="Times New Roman" w:cstheme="minorHAnsi"/>
          <w:bCs/>
          <w:kern w:val="28"/>
          <w:sz w:val="20"/>
          <w:szCs w:val="20"/>
        </w:rPr>
      </w:pPr>
    </w:p>
    <w:p w14:paraId="17156A9E" w14:textId="6F1FC424" w:rsidR="00B04E44" w:rsidRPr="003A4E33" w:rsidRDefault="002D51FA" w:rsidP="003A0FE4">
      <w:pPr>
        <w:spacing w:after="0" w:line="276" w:lineRule="auto"/>
        <w:jc w:val="both"/>
        <w:rPr>
          <w:rFonts w:eastAsia="Times New Roman" w:cstheme="minorHAnsi"/>
          <w:bCs/>
          <w:kern w:val="28"/>
          <w:sz w:val="20"/>
          <w:szCs w:val="20"/>
          <w:lang w:val="en-US"/>
        </w:rPr>
      </w:pPr>
      <w:r w:rsidRPr="003A4E33">
        <w:rPr>
          <w:rFonts w:eastAsia="Times New Roman" w:cstheme="minorHAnsi"/>
          <w:bCs/>
          <w:kern w:val="28"/>
          <w:sz w:val="20"/>
          <w:szCs w:val="20"/>
        </w:rPr>
        <w:t xml:space="preserve">Different types of peace dividends are being derived because of this action including a stronger role for women and reported boosts to cross border trade and interactions. </w:t>
      </w:r>
      <w:r w:rsidR="00127FF6" w:rsidRPr="003A4E33">
        <w:rPr>
          <w:rFonts w:eastAsia="Times New Roman" w:cstheme="minorHAnsi"/>
          <w:bCs/>
          <w:kern w:val="28"/>
          <w:sz w:val="20"/>
          <w:szCs w:val="20"/>
        </w:rPr>
        <w:t xml:space="preserve">Through focus group meetings, </w:t>
      </w:r>
      <w:r w:rsidR="00B04E44" w:rsidRPr="003A4E33">
        <w:rPr>
          <w:rFonts w:eastAsia="Times New Roman" w:cstheme="minorHAnsi"/>
          <w:bCs/>
          <w:kern w:val="28"/>
          <w:sz w:val="20"/>
          <w:szCs w:val="20"/>
          <w:lang w:val="en-US"/>
        </w:rPr>
        <w:t xml:space="preserve">both Ivoirian and Liberian </w:t>
      </w:r>
      <w:r w:rsidR="00E10075">
        <w:rPr>
          <w:rFonts w:eastAsia="Times New Roman" w:cstheme="minorHAnsi"/>
          <w:bCs/>
          <w:kern w:val="28"/>
          <w:sz w:val="20"/>
          <w:szCs w:val="20"/>
          <w:lang w:val="en-US"/>
        </w:rPr>
        <w:t xml:space="preserve">women </w:t>
      </w:r>
      <w:r w:rsidR="00DE7DA9" w:rsidRPr="003A4E33">
        <w:rPr>
          <w:rFonts w:eastAsia="Times New Roman" w:cstheme="minorHAnsi"/>
          <w:bCs/>
          <w:kern w:val="28"/>
          <w:sz w:val="20"/>
          <w:szCs w:val="20"/>
          <w:lang w:val="en-US"/>
        </w:rPr>
        <w:t xml:space="preserve">reporting making great use of </w:t>
      </w:r>
      <w:r w:rsidR="00E10075">
        <w:rPr>
          <w:rFonts w:eastAsia="Times New Roman" w:cstheme="minorHAnsi"/>
          <w:bCs/>
          <w:kern w:val="28"/>
          <w:sz w:val="20"/>
          <w:szCs w:val="20"/>
          <w:lang w:val="en-US"/>
        </w:rPr>
        <w:t xml:space="preserve">the </w:t>
      </w:r>
      <w:r w:rsidR="00DE7DA9" w:rsidRPr="003A4E33">
        <w:rPr>
          <w:rFonts w:eastAsia="Times New Roman" w:cstheme="minorHAnsi"/>
          <w:bCs/>
          <w:kern w:val="28"/>
          <w:sz w:val="20"/>
          <w:szCs w:val="20"/>
          <w:lang w:val="en-US"/>
        </w:rPr>
        <w:t>warehouse</w:t>
      </w:r>
      <w:r w:rsidR="00E10075">
        <w:rPr>
          <w:rFonts w:eastAsia="Times New Roman" w:cstheme="minorHAnsi"/>
          <w:bCs/>
          <w:kern w:val="28"/>
          <w:sz w:val="20"/>
          <w:szCs w:val="20"/>
          <w:lang w:val="en-US"/>
        </w:rPr>
        <w:t xml:space="preserve"> provided in </w:t>
      </w:r>
      <w:proofErr w:type="spellStart"/>
      <w:r w:rsidR="00E10075">
        <w:rPr>
          <w:rFonts w:eastAsia="Times New Roman" w:cstheme="minorHAnsi"/>
          <w:bCs/>
          <w:kern w:val="28"/>
          <w:sz w:val="20"/>
          <w:szCs w:val="20"/>
          <w:lang w:val="en-US"/>
        </w:rPr>
        <w:t>Nimba</w:t>
      </w:r>
      <w:proofErr w:type="spellEnd"/>
      <w:r w:rsidR="00DE7DA9" w:rsidRPr="003A4E33">
        <w:rPr>
          <w:rFonts w:eastAsia="Times New Roman" w:cstheme="minorHAnsi"/>
          <w:bCs/>
          <w:kern w:val="28"/>
          <w:sz w:val="20"/>
          <w:szCs w:val="20"/>
          <w:lang w:val="en-US"/>
        </w:rPr>
        <w:t>. Unfortunately, there is no data</w:t>
      </w:r>
      <w:r w:rsidR="00B444EE" w:rsidRPr="003A4E33">
        <w:rPr>
          <w:rFonts w:eastAsia="Times New Roman" w:cstheme="minorHAnsi"/>
          <w:bCs/>
          <w:kern w:val="28"/>
          <w:sz w:val="20"/>
          <w:szCs w:val="20"/>
          <w:lang w:val="en-US"/>
        </w:rPr>
        <w:t xml:space="preserve"> on the </w:t>
      </w:r>
      <w:r w:rsidR="00B04E44" w:rsidRPr="003A4E33">
        <w:rPr>
          <w:rFonts w:eastAsia="Times New Roman" w:cstheme="minorHAnsi"/>
          <w:bCs/>
          <w:kern w:val="28"/>
          <w:sz w:val="20"/>
          <w:szCs w:val="20"/>
          <w:lang w:val="en-US"/>
        </w:rPr>
        <w:t>volume of goods so far recorded and the value in term</w:t>
      </w:r>
      <w:r w:rsidR="00B444EE" w:rsidRPr="003A4E33">
        <w:rPr>
          <w:rFonts w:eastAsia="Times New Roman" w:cstheme="minorHAnsi"/>
          <w:bCs/>
          <w:kern w:val="28"/>
          <w:sz w:val="20"/>
          <w:szCs w:val="20"/>
          <w:lang w:val="en-US"/>
        </w:rPr>
        <w:t>s</w:t>
      </w:r>
      <w:r w:rsidR="00B04E44" w:rsidRPr="003A4E33">
        <w:rPr>
          <w:rFonts w:eastAsia="Times New Roman" w:cstheme="minorHAnsi"/>
          <w:bCs/>
          <w:kern w:val="28"/>
          <w:sz w:val="20"/>
          <w:szCs w:val="20"/>
          <w:lang w:val="en-US"/>
        </w:rPr>
        <w:t xml:space="preserve"> of income generated</w:t>
      </w:r>
      <w:r w:rsidR="00B444EE" w:rsidRPr="003A4E33">
        <w:rPr>
          <w:rFonts w:eastAsia="Times New Roman" w:cstheme="minorHAnsi"/>
          <w:bCs/>
          <w:kern w:val="28"/>
          <w:sz w:val="20"/>
          <w:szCs w:val="20"/>
          <w:lang w:val="en-US"/>
        </w:rPr>
        <w:t xml:space="preserve"> resulting from the </w:t>
      </w:r>
      <w:r w:rsidR="00431278" w:rsidRPr="003A4E33">
        <w:rPr>
          <w:rFonts w:eastAsia="Times New Roman" w:cstheme="minorHAnsi"/>
          <w:bCs/>
          <w:kern w:val="28"/>
          <w:sz w:val="20"/>
          <w:szCs w:val="20"/>
          <w:lang w:val="en-US"/>
        </w:rPr>
        <w:t xml:space="preserve">warehouse. Women also reported that the </w:t>
      </w:r>
      <w:proofErr w:type="gramStart"/>
      <w:r w:rsidR="00B04E44" w:rsidRPr="003A4E33">
        <w:rPr>
          <w:rFonts w:eastAsia="Times New Roman" w:cstheme="minorHAnsi"/>
          <w:bCs/>
          <w:kern w:val="28"/>
          <w:sz w:val="20"/>
          <w:szCs w:val="20"/>
          <w:lang w:val="en-US"/>
        </w:rPr>
        <w:t>high level</w:t>
      </w:r>
      <w:proofErr w:type="gramEnd"/>
      <w:r w:rsidR="00B04E44" w:rsidRPr="003A4E33">
        <w:rPr>
          <w:rFonts w:eastAsia="Times New Roman" w:cstheme="minorHAnsi"/>
          <w:bCs/>
          <w:kern w:val="28"/>
          <w:sz w:val="20"/>
          <w:szCs w:val="20"/>
          <w:lang w:val="en-US"/>
        </w:rPr>
        <w:t xml:space="preserve"> meetings in Abidjan and </w:t>
      </w:r>
      <w:proofErr w:type="spellStart"/>
      <w:r w:rsidR="00B04E44" w:rsidRPr="003A4E33">
        <w:rPr>
          <w:rFonts w:eastAsia="Times New Roman" w:cstheme="minorHAnsi"/>
          <w:bCs/>
          <w:kern w:val="28"/>
          <w:sz w:val="20"/>
          <w:szCs w:val="20"/>
          <w:lang w:val="en-US"/>
        </w:rPr>
        <w:t>Sanniquellie</w:t>
      </w:r>
      <w:proofErr w:type="spellEnd"/>
      <w:r w:rsidR="00B04E44" w:rsidRPr="003A4E33">
        <w:rPr>
          <w:rFonts w:eastAsia="Times New Roman" w:cstheme="minorHAnsi"/>
          <w:bCs/>
          <w:kern w:val="28"/>
          <w:sz w:val="20"/>
          <w:szCs w:val="20"/>
          <w:lang w:val="en-US"/>
        </w:rPr>
        <w:t xml:space="preserve"> and the Joint Cross-Border Patrol ha</w:t>
      </w:r>
      <w:r w:rsidR="00431278" w:rsidRPr="003A4E33">
        <w:rPr>
          <w:rFonts w:eastAsia="Times New Roman" w:cstheme="minorHAnsi"/>
          <w:bCs/>
          <w:kern w:val="28"/>
          <w:sz w:val="20"/>
          <w:szCs w:val="20"/>
          <w:lang w:val="en-US"/>
        </w:rPr>
        <w:t>d</w:t>
      </w:r>
      <w:r w:rsidR="00B04E44" w:rsidRPr="003A4E33">
        <w:rPr>
          <w:rFonts w:eastAsia="Times New Roman" w:cstheme="minorHAnsi"/>
          <w:bCs/>
          <w:kern w:val="28"/>
          <w:sz w:val="20"/>
          <w:szCs w:val="20"/>
          <w:lang w:val="en-US"/>
        </w:rPr>
        <w:t xml:space="preserve"> resulted in free movement of citizens, mostly women of both countries, with sharp reduction in cases of sexual harassment and extortion of money from citizens.  </w:t>
      </w:r>
      <w:r w:rsidR="005612CC" w:rsidRPr="003A4E33">
        <w:rPr>
          <w:rFonts w:eastAsia="Times New Roman" w:cstheme="minorHAnsi"/>
          <w:bCs/>
          <w:kern w:val="28"/>
          <w:sz w:val="20"/>
          <w:szCs w:val="20"/>
          <w:lang w:val="en-US"/>
        </w:rPr>
        <w:t>This view is confirmed across the board</w:t>
      </w:r>
      <w:r w:rsidR="003241ED" w:rsidRPr="003A4E33">
        <w:rPr>
          <w:rFonts w:eastAsia="Times New Roman" w:cstheme="minorHAnsi"/>
          <w:bCs/>
          <w:kern w:val="28"/>
          <w:sz w:val="20"/>
          <w:szCs w:val="20"/>
          <w:lang w:val="en-US"/>
        </w:rPr>
        <w:t xml:space="preserve"> as exemplified by a respondent from </w:t>
      </w:r>
      <w:r w:rsidR="00514340" w:rsidRPr="003A4E33">
        <w:rPr>
          <w:rFonts w:eastAsia="Times New Roman" w:cstheme="minorHAnsi"/>
          <w:bCs/>
          <w:kern w:val="28"/>
          <w:sz w:val="20"/>
          <w:szCs w:val="20"/>
          <w:lang w:val="en-US"/>
        </w:rPr>
        <w:t xml:space="preserve">LIS </w:t>
      </w:r>
      <w:proofErr w:type="spellStart"/>
      <w:r w:rsidR="00514340" w:rsidRPr="003A4E33">
        <w:rPr>
          <w:rFonts w:eastAsia="Times New Roman" w:cstheme="minorHAnsi"/>
          <w:bCs/>
          <w:kern w:val="28"/>
          <w:sz w:val="20"/>
          <w:szCs w:val="20"/>
          <w:lang w:val="en-US"/>
        </w:rPr>
        <w:t>Luguatuo</w:t>
      </w:r>
      <w:proofErr w:type="spellEnd"/>
      <w:r w:rsidR="00132AE3" w:rsidRPr="003A4E33">
        <w:rPr>
          <w:rFonts w:eastAsia="Times New Roman" w:cstheme="minorHAnsi"/>
          <w:bCs/>
          <w:kern w:val="28"/>
          <w:sz w:val="20"/>
          <w:szCs w:val="20"/>
          <w:lang w:val="en-US"/>
        </w:rPr>
        <w:t xml:space="preserve"> saying: </w:t>
      </w:r>
      <w:r w:rsidR="00132AE3" w:rsidRPr="003A4E33">
        <w:rPr>
          <w:rFonts w:eastAsia="Times New Roman" w:cstheme="minorHAnsi"/>
          <w:kern w:val="28"/>
          <w:sz w:val="20"/>
          <w:szCs w:val="20"/>
          <w:lang w:val="en-US"/>
        </w:rPr>
        <w:t>“</w:t>
      </w:r>
      <w:r w:rsidR="00132AE3" w:rsidRPr="003A4E33">
        <w:rPr>
          <w:rFonts w:eastAsia="Times New Roman" w:cstheme="minorHAnsi"/>
          <w:bCs/>
          <w:i/>
          <w:iCs/>
          <w:kern w:val="28"/>
          <w:sz w:val="20"/>
          <w:szCs w:val="20"/>
          <w:lang w:val="en-US"/>
        </w:rPr>
        <w:t>our</w:t>
      </w:r>
      <w:r w:rsidR="00514340" w:rsidRPr="003A4E33">
        <w:rPr>
          <w:rFonts w:eastAsia="Times New Roman" w:cstheme="minorHAnsi"/>
          <w:bCs/>
          <w:i/>
          <w:iCs/>
          <w:kern w:val="28"/>
          <w:sz w:val="20"/>
          <w:szCs w:val="20"/>
          <w:lang w:val="en-US"/>
        </w:rPr>
        <w:t xml:space="preserve"> counterparts in Cote d’Ivoire have harmonized and reduced their tax collection on goods. During this project, we have also noticed less arrest of Liberians visiting Cote d’Ivoire</w:t>
      </w:r>
      <w:r w:rsidR="00514340" w:rsidRPr="003A4E33">
        <w:rPr>
          <w:rFonts w:eastAsia="Times New Roman" w:cstheme="minorHAnsi"/>
          <w:i/>
          <w:iCs/>
          <w:kern w:val="28"/>
          <w:sz w:val="20"/>
          <w:szCs w:val="20"/>
          <w:lang w:val="en-US"/>
        </w:rPr>
        <w:t>.”</w:t>
      </w:r>
      <w:r w:rsidR="0026572D" w:rsidRPr="003A4E33">
        <w:rPr>
          <w:rFonts w:eastAsia="Times New Roman" w:cstheme="minorHAnsi"/>
          <w:bCs/>
          <w:i/>
          <w:iCs/>
          <w:kern w:val="28"/>
          <w:sz w:val="20"/>
          <w:szCs w:val="20"/>
          <w:lang w:val="en-US"/>
        </w:rPr>
        <w:t xml:space="preserve"> </w:t>
      </w:r>
      <w:r w:rsidR="00B04E44" w:rsidRPr="003A4E33">
        <w:rPr>
          <w:rFonts w:eastAsia="Times New Roman" w:cstheme="minorHAnsi"/>
          <w:bCs/>
          <w:kern w:val="28"/>
          <w:sz w:val="20"/>
          <w:szCs w:val="20"/>
          <w:lang w:val="en-US"/>
        </w:rPr>
        <w:t>According to a Liberia market woman, this project has helped to reduce cost in cross-border trade by 35%</w:t>
      </w:r>
      <w:r w:rsidR="008556F1" w:rsidRPr="003A4E33">
        <w:rPr>
          <w:rFonts w:eastAsia="Times New Roman" w:cstheme="minorHAnsi"/>
          <w:bCs/>
          <w:kern w:val="28"/>
          <w:sz w:val="20"/>
          <w:szCs w:val="20"/>
          <w:lang w:val="en-US"/>
        </w:rPr>
        <w:t xml:space="preserve">. These additional gains allowed them to </w:t>
      </w:r>
      <w:r w:rsidR="00B04E44" w:rsidRPr="003A4E33">
        <w:rPr>
          <w:rFonts w:eastAsia="Times New Roman" w:cstheme="minorHAnsi"/>
          <w:bCs/>
          <w:kern w:val="28"/>
          <w:sz w:val="20"/>
          <w:szCs w:val="20"/>
          <w:lang w:val="en-US"/>
        </w:rPr>
        <w:t>save more money for household needs</w:t>
      </w:r>
      <w:r w:rsidR="008556F1" w:rsidRPr="003A4E33">
        <w:rPr>
          <w:rFonts w:eastAsia="Times New Roman" w:cstheme="minorHAnsi"/>
          <w:bCs/>
          <w:kern w:val="28"/>
          <w:sz w:val="20"/>
          <w:szCs w:val="20"/>
          <w:lang w:val="en-US"/>
        </w:rPr>
        <w:t xml:space="preserve"> and livelihoods</w:t>
      </w:r>
      <w:r w:rsidR="00A065BA" w:rsidRPr="003A4E33">
        <w:rPr>
          <w:rFonts w:eastAsia="Times New Roman" w:cstheme="minorHAnsi"/>
          <w:bCs/>
          <w:kern w:val="28"/>
          <w:sz w:val="20"/>
          <w:szCs w:val="20"/>
          <w:lang w:val="en-US"/>
        </w:rPr>
        <w:t>.</w:t>
      </w:r>
      <w:r w:rsidR="009D6AE3" w:rsidRPr="003A4E33">
        <w:rPr>
          <w:rFonts w:eastAsia="Times New Roman" w:cstheme="minorHAnsi"/>
          <w:bCs/>
          <w:kern w:val="28"/>
          <w:sz w:val="20"/>
          <w:szCs w:val="20"/>
          <w:lang w:val="en-US"/>
        </w:rPr>
        <w:t xml:space="preserve"> Other women</w:t>
      </w:r>
      <w:r w:rsidR="005A7E8D" w:rsidRPr="003A4E33">
        <w:rPr>
          <w:rFonts w:eastAsia="Times New Roman" w:cstheme="minorHAnsi"/>
          <w:bCs/>
          <w:kern w:val="28"/>
          <w:sz w:val="20"/>
          <w:szCs w:val="20"/>
          <w:lang w:val="en-US"/>
        </w:rPr>
        <w:t xml:space="preserve"> groups revealed that gains from project supported activities had led to the creation of</w:t>
      </w:r>
      <w:r w:rsidR="009124A0" w:rsidRPr="003A4E33">
        <w:rPr>
          <w:rFonts w:eastAsia="Times New Roman" w:cstheme="minorHAnsi"/>
          <w:bCs/>
          <w:kern w:val="28"/>
          <w:sz w:val="20"/>
          <w:szCs w:val="20"/>
          <w:lang w:val="en-US"/>
        </w:rPr>
        <w:t xml:space="preserve"> a village savings and credit scheme enabling members to lend to each other and capitalize their</w:t>
      </w:r>
      <w:r w:rsidR="00334EC4" w:rsidRPr="003A4E33">
        <w:rPr>
          <w:rFonts w:eastAsia="Times New Roman" w:cstheme="minorHAnsi"/>
          <w:bCs/>
          <w:kern w:val="28"/>
          <w:sz w:val="20"/>
          <w:szCs w:val="20"/>
          <w:lang w:val="en-US"/>
        </w:rPr>
        <w:t xml:space="preserve"> income generating activities.</w:t>
      </w:r>
      <w:r w:rsidR="00A065BA" w:rsidRPr="003A4E33">
        <w:rPr>
          <w:rFonts w:eastAsia="Times New Roman" w:cstheme="minorHAnsi"/>
          <w:bCs/>
          <w:kern w:val="28"/>
          <w:sz w:val="20"/>
          <w:szCs w:val="20"/>
          <w:lang w:val="en-US"/>
        </w:rPr>
        <w:t xml:space="preserve"> Longer term, th</w:t>
      </w:r>
      <w:r w:rsidR="00334EC4" w:rsidRPr="003A4E33">
        <w:rPr>
          <w:rFonts w:eastAsia="Times New Roman" w:cstheme="minorHAnsi"/>
          <w:bCs/>
          <w:kern w:val="28"/>
          <w:sz w:val="20"/>
          <w:szCs w:val="20"/>
          <w:lang w:val="en-US"/>
        </w:rPr>
        <w:t xml:space="preserve">ese reported gains </w:t>
      </w:r>
      <w:r w:rsidR="00A065BA" w:rsidRPr="003A4E33">
        <w:rPr>
          <w:rFonts w:eastAsia="Times New Roman" w:cstheme="minorHAnsi"/>
          <w:bCs/>
          <w:kern w:val="28"/>
          <w:sz w:val="20"/>
          <w:szCs w:val="20"/>
          <w:lang w:val="en-US"/>
        </w:rPr>
        <w:t>could lead to better nutrition at home, improved access to health</w:t>
      </w:r>
      <w:r w:rsidR="007F3AE6" w:rsidRPr="003A4E33">
        <w:rPr>
          <w:rFonts w:eastAsia="Times New Roman" w:cstheme="minorHAnsi"/>
          <w:bCs/>
          <w:kern w:val="28"/>
          <w:sz w:val="20"/>
          <w:szCs w:val="20"/>
          <w:lang w:val="en-US"/>
        </w:rPr>
        <w:t xml:space="preserve"> and education of households and gender equality</w:t>
      </w:r>
      <w:r w:rsidR="00334EC4" w:rsidRPr="003A4E33">
        <w:rPr>
          <w:rFonts w:eastAsia="Times New Roman" w:cstheme="minorHAnsi"/>
          <w:bCs/>
          <w:kern w:val="28"/>
          <w:sz w:val="20"/>
          <w:szCs w:val="20"/>
          <w:lang w:val="en-US"/>
        </w:rPr>
        <w:t xml:space="preserve"> while contributing to achievement of different SDG goals</w:t>
      </w:r>
      <w:r w:rsidR="007F3AE6" w:rsidRPr="003A4E33">
        <w:rPr>
          <w:rFonts w:eastAsia="Times New Roman" w:cstheme="minorHAnsi"/>
          <w:bCs/>
          <w:kern w:val="28"/>
          <w:sz w:val="20"/>
          <w:szCs w:val="20"/>
          <w:lang w:val="en-US"/>
        </w:rPr>
        <w:t>.</w:t>
      </w:r>
    </w:p>
    <w:p w14:paraId="7C13BF7B" w14:textId="2BA7F8E8" w:rsidR="002D51FA" w:rsidRDefault="002D51FA" w:rsidP="003A0FE4">
      <w:pPr>
        <w:spacing w:after="0" w:line="276" w:lineRule="auto"/>
        <w:jc w:val="both"/>
        <w:rPr>
          <w:rFonts w:eastAsia="Times New Roman" w:cstheme="minorHAnsi"/>
          <w:bCs/>
          <w:kern w:val="28"/>
          <w:sz w:val="20"/>
          <w:szCs w:val="20"/>
        </w:rPr>
      </w:pPr>
    </w:p>
    <w:p w14:paraId="73355CC4" w14:textId="6134CDBA" w:rsidR="00034359" w:rsidRDefault="00034359" w:rsidP="003A0FE4">
      <w:pPr>
        <w:spacing w:after="0" w:line="276" w:lineRule="auto"/>
        <w:jc w:val="both"/>
        <w:rPr>
          <w:rFonts w:eastAsia="Times New Roman" w:cstheme="minorHAnsi"/>
          <w:bCs/>
          <w:kern w:val="28"/>
          <w:sz w:val="20"/>
          <w:szCs w:val="20"/>
        </w:rPr>
      </w:pPr>
      <w:r w:rsidRPr="001606C7">
        <w:rPr>
          <w:rFonts w:ascii="Cambria" w:hAnsi="Cambria" w:cs="Times New Roman"/>
          <w:b/>
          <w:noProof/>
          <w:color w:val="FF0000"/>
          <w:sz w:val="24"/>
          <w:lang w:val="en-US"/>
        </w:rPr>
        <w:lastRenderedPageBreak/>
        <w:drawing>
          <wp:inline distT="0" distB="0" distL="0" distR="0" wp14:anchorId="41C54298" wp14:editId="4AA667E7">
            <wp:extent cx="5728335" cy="3222858"/>
            <wp:effectExtent l="0" t="0" r="5715" b="0"/>
            <wp:docPr id="40" name="Picture 40" descr="C:\Users\lenovo\Desktop\New folder\IMG_20220227_14295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IMG_20220227_142950_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28335" cy="3222858"/>
                    </a:xfrm>
                    <a:prstGeom prst="rect">
                      <a:avLst/>
                    </a:prstGeom>
                    <a:noFill/>
                    <a:ln>
                      <a:noFill/>
                    </a:ln>
                  </pic:spPr>
                </pic:pic>
              </a:graphicData>
            </a:graphic>
          </wp:inline>
        </w:drawing>
      </w:r>
    </w:p>
    <w:p w14:paraId="0CD91548" w14:textId="3D7098C0" w:rsidR="005D3566" w:rsidRDefault="00B517BD" w:rsidP="003A0FE4">
      <w:pPr>
        <w:spacing w:after="0" w:line="276" w:lineRule="auto"/>
        <w:jc w:val="both"/>
        <w:rPr>
          <w:rFonts w:eastAsia="Times New Roman" w:cstheme="minorHAnsi"/>
          <w:bCs/>
          <w:kern w:val="28"/>
          <w:sz w:val="20"/>
          <w:szCs w:val="20"/>
        </w:rPr>
      </w:pPr>
      <w:r>
        <w:rPr>
          <w:rFonts w:eastAsia="Times New Roman" w:cstheme="minorHAnsi"/>
          <w:bCs/>
          <w:kern w:val="28"/>
          <w:sz w:val="20"/>
          <w:szCs w:val="20"/>
        </w:rPr>
        <w:t xml:space="preserve">Photo - </w:t>
      </w:r>
      <w:proofErr w:type="spellStart"/>
      <w:r w:rsidRPr="00B517BD">
        <w:rPr>
          <w:rFonts w:eastAsia="Times New Roman" w:cstheme="minorHAnsi"/>
          <w:bCs/>
          <w:kern w:val="28"/>
          <w:sz w:val="20"/>
          <w:szCs w:val="20"/>
        </w:rPr>
        <w:t>Butuo</w:t>
      </w:r>
      <w:proofErr w:type="spellEnd"/>
      <w:r w:rsidRPr="00B517BD">
        <w:rPr>
          <w:rFonts w:eastAsia="Times New Roman" w:cstheme="minorHAnsi"/>
          <w:bCs/>
          <w:kern w:val="28"/>
          <w:sz w:val="20"/>
          <w:szCs w:val="20"/>
        </w:rPr>
        <w:t xml:space="preserve"> crossing point</w:t>
      </w:r>
    </w:p>
    <w:p w14:paraId="6D0B470F" w14:textId="77777777" w:rsidR="00B517BD" w:rsidRPr="003A4E33" w:rsidRDefault="00B517BD" w:rsidP="003A0FE4">
      <w:pPr>
        <w:spacing w:after="0" w:line="276" w:lineRule="auto"/>
        <w:jc w:val="both"/>
        <w:rPr>
          <w:rFonts w:eastAsia="Times New Roman" w:cstheme="minorHAnsi"/>
          <w:bCs/>
          <w:kern w:val="28"/>
          <w:sz w:val="20"/>
          <w:szCs w:val="20"/>
        </w:rPr>
      </w:pPr>
    </w:p>
    <w:p w14:paraId="1BE0DFBE" w14:textId="350C94EA" w:rsidR="009B5545" w:rsidRDefault="008765F9" w:rsidP="003A0FE4">
      <w:pPr>
        <w:spacing w:after="0" w:line="276" w:lineRule="auto"/>
        <w:contextualSpacing/>
        <w:jc w:val="both"/>
        <w:rPr>
          <w:rFonts w:eastAsia="Times New Roman" w:cstheme="minorHAnsi"/>
          <w:bCs/>
          <w:kern w:val="28"/>
          <w:sz w:val="20"/>
          <w:szCs w:val="20"/>
          <w:lang w:val="en-US"/>
        </w:rPr>
      </w:pPr>
      <w:r w:rsidRPr="003A4E33">
        <w:rPr>
          <w:rFonts w:eastAsia="Times New Roman" w:cstheme="minorHAnsi"/>
          <w:bCs/>
          <w:kern w:val="28"/>
          <w:sz w:val="20"/>
          <w:szCs w:val="20"/>
          <w:lang w:val="en-US"/>
        </w:rPr>
        <w:t xml:space="preserve">In terms </w:t>
      </w:r>
      <w:r w:rsidRPr="00F426B4">
        <w:rPr>
          <w:rFonts w:eastAsia="Times New Roman" w:cstheme="minorHAnsi"/>
          <w:b/>
          <w:kern w:val="28"/>
          <w:sz w:val="20"/>
          <w:szCs w:val="20"/>
          <w:lang w:val="en-US"/>
        </w:rPr>
        <w:t>of unintended impacts</w:t>
      </w:r>
      <w:r w:rsidRPr="003A4E33">
        <w:rPr>
          <w:rFonts w:eastAsia="Times New Roman" w:cstheme="minorHAnsi"/>
          <w:bCs/>
          <w:kern w:val="28"/>
          <w:sz w:val="20"/>
          <w:szCs w:val="20"/>
          <w:lang w:val="en-US"/>
        </w:rPr>
        <w:t xml:space="preserve">, </w:t>
      </w:r>
      <w:r w:rsidR="009E1C28" w:rsidRPr="003A4E33">
        <w:rPr>
          <w:rFonts w:eastAsia="Times New Roman" w:cstheme="minorHAnsi"/>
          <w:bCs/>
          <w:kern w:val="28"/>
          <w:sz w:val="20"/>
          <w:szCs w:val="20"/>
          <w:lang w:val="en-US"/>
        </w:rPr>
        <w:t xml:space="preserve">respondents from Liberia </w:t>
      </w:r>
      <w:r w:rsidR="00E9324C" w:rsidRPr="003A4E33">
        <w:rPr>
          <w:rFonts w:eastAsia="Times New Roman" w:cstheme="minorHAnsi"/>
          <w:bCs/>
          <w:kern w:val="28"/>
          <w:sz w:val="20"/>
          <w:szCs w:val="20"/>
          <w:lang w:val="en-US"/>
        </w:rPr>
        <w:t>raised concerns about the management of proceeds emerging from the f</w:t>
      </w:r>
      <w:r w:rsidR="009B5545" w:rsidRPr="003A4E33">
        <w:rPr>
          <w:rFonts w:eastAsia="Times New Roman" w:cstheme="minorHAnsi"/>
          <w:bCs/>
          <w:kern w:val="28"/>
          <w:sz w:val="20"/>
          <w:szCs w:val="20"/>
          <w:lang w:val="en-US"/>
        </w:rPr>
        <w:t xml:space="preserve">erry and canoe over the </w:t>
      </w:r>
      <w:proofErr w:type="spellStart"/>
      <w:r w:rsidR="009B5545" w:rsidRPr="003A4E33">
        <w:rPr>
          <w:rFonts w:eastAsia="Times New Roman" w:cstheme="minorHAnsi"/>
          <w:bCs/>
          <w:kern w:val="28"/>
          <w:sz w:val="20"/>
          <w:szCs w:val="20"/>
          <w:lang w:val="en-US"/>
        </w:rPr>
        <w:t>Cestos</w:t>
      </w:r>
      <w:proofErr w:type="spellEnd"/>
      <w:r w:rsidR="009B5545" w:rsidRPr="003A4E33">
        <w:rPr>
          <w:rFonts w:eastAsia="Times New Roman" w:cstheme="minorHAnsi"/>
          <w:bCs/>
          <w:kern w:val="28"/>
          <w:sz w:val="20"/>
          <w:szCs w:val="20"/>
          <w:lang w:val="en-US"/>
        </w:rPr>
        <w:t xml:space="preserve"> River in </w:t>
      </w:r>
      <w:proofErr w:type="spellStart"/>
      <w:r w:rsidR="009B5545" w:rsidRPr="003A4E33">
        <w:rPr>
          <w:rFonts w:eastAsia="Times New Roman" w:cstheme="minorHAnsi"/>
          <w:bCs/>
          <w:kern w:val="28"/>
          <w:sz w:val="20"/>
          <w:szCs w:val="20"/>
          <w:lang w:val="en-US"/>
        </w:rPr>
        <w:t>Butuo</w:t>
      </w:r>
      <w:proofErr w:type="spellEnd"/>
      <w:r w:rsidR="009B5545" w:rsidRPr="003A4E33">
        <w:rPr>
          <w:rFonts w:eastAsia="Times New Roman" w:cstheme="minorHAnsi"/>
          <w:bCs/>
          <w:kern w:val="28"/>
          <w:sz w:val="20"/>
          <w:szCs w:val="20"/>
          <w:lang w:val="en-US"/>
        </w:rPr>
        <w:t xml:space="preserve">, </w:t>
      </w:r>
      <w:proofErr w:type="spellStart"/>
      <w:r w:rsidR="009B5545" w:rsidRPr="003A4E33">
        <w:rPr>
          <w:rFonts w:eastAsia="Times New Roman" w:cstheme="minorHAnsi"/>
          <w:bCs/>
          <w:kern w:val="28"/>
          <w:sz w:val="20"/>
          <w:szCs w:val="20"/>
          <w:lang w:val="en-US"/>
        </w:rPr>
        <w:t>Behwallay</w:t>
      </w:r>
      <w:proofErr w:type="spellEnd"/>
      <w:r w:rsidR="009B5545" w:rsidRPr="003A4E33">
        <w:rPr>
          <w:rFonts w:eastAsia="Times New Roman" w:cstheme="minorHAnsi"/>
          <w:bCs/>
          <w:kern w:val="28"/>
          <w:sz w:val="20"/>
          <w:szCs w:val="20"/>
          <w:lang w:val="en-US"/>
        </w:rPr>
        <w:t xml:space="preserve"> and </w:t>
      </w:r>
      <w:proofErr w:type="spellStart"/>
      <w:proofErr w:type="gramStart"/>
      <w:r w:rsidR="009B5545" w:rsidRPr="003A4E33">
        <w:rPr>
          <w:rFonts w:eastAsia="Times New Roman" w:cstheme="minorHAnsi"/>
          <w:bCs/>
          <w:kern w:val="28"/>
          <w:sz w:val="20"/>
          <w:szCs w:val="20"/>
          <w:lang w:val="en-US"/>
        </w:rPr>
        <w:t>Glio</w:t>
      </w:r>
      <w:proofErr w:type="spellEnd"/>
      <w:r w:rsidR="009B5545" w:rsidRPr="003A4E33">
        <w:rPr>
          <w:rFonts w:eastAsia="Times New Roman" w:cstheme="minorHAnsi"/>
          <w:bCs/>
          <w:kern w:val="28"/>
          <w:sz w:val="20"/>
          <w:szCs w:val="20"/>
          <w:lang w:val="en-US"/>
        </w:rPr>
        <w:t xml:space="preserve">  Tempo</w:t>
      </w:r>
      <w:proofErr w:type="gramEnd"/>
      <w:r w:rsidR="009B5545" w:rsidRPr="003A4E33">
        <w:rPr>
          <w:rFonts w:eastAsia="Times New Roman" w:cstheme="minorHAnsi"/>
          <w:bCs/>
          <w:kern w:val="28"/>
          <w:sz w:val="20"/>
          <w:szCs w:val="20"/>
          <w:lang w:val="en-US"/>
        </w:rPr>
        <w:t xml:space="preserve">. Although </w:t>
      </w:r>
      <w:r w:rsidR="000B7D5A" w:rsidRPr="003A4E33">
        <w:rPr>
          <w:rFonts w:eastAsia="Times New Roman" w:cstheme="minorHAnsi"/>
          <w:bCs/>
          <w:kern w:val="28"/>
          <w:sz w:val="20"/>
          <w:szCs w:val="20"/>
          <w:lang w:val="en-US"/>
        </w:rPr>
        <w:t xml:space="preserve">the evaluation team did not access </w:t>
      </w:r>
      <w:r w:rsidR="009B5545" w:rsidRPr="003A4E33">
        <w:rPr>
          <w:rFonts w:eastAsia="Times New Roman" w:cstheme="minorHAnsi"/>
          <w:bCs/>
          <w:kern w:val="28"/>
          <w:sz w:val="20"/>
          <w:szCs w:val="20"/>
          <w:lang w:val="en-US"/>
        </w:rPr>
        <w:t xml:space="preserve">any data </w:t>
      </w:r>
      <w:r w:rsidR="000B7D5A" w:rsidRPr="003A4E33">
        <w:rPr>
          <w:rFonts w:eastAsia="Times New Roman" w:cstheme="minorHAnsi"/>
          <w:bCs/>
          <w:kern w:val="28"/>
          <w:sz w:val="20"/>
          <w:szCs w:val="20"/>
          <w:lang w:val="en-US"/>
        </w:rPr>
        <w:t>on the income generated from the activity</w:t>
      </w:r>
      <w:r w:rsidR="00EA3637" w:rsidRPr="003A4E33">
        <w:rPr>
          <w:rFonts w:eastAsia="Times New Roman" w:cstheme="minorHAnsi"/>
          <w:bCs/>
          <w:kern w:val="28"/>
          <w:sz w:val="20"/>
          <w:szCs w:val="20"/>
          <w:lang w:val="en-US"/>
        </w:rPr>
        <w:t xml:space="preserve">, </w:t>
      </w:r>
      <w:r w:rsidR="009B36F6" w:rsidRPr="003A4E33">
        <w:rPr>
          <w:rFonts w:eastAsia="Times New Roman" w:cstheme="minorHAnsi"/>
          <w:bCs/>
          <w:kern w:val="28"/>
          <w:sz w:val="20"/>
          <w:szCs w:val="20"/>
          <w:lang w:val="en-US"/>
        </w:rPr>
        <w:t>“</w:t>
      </w:r>
      <w:r w:rsidR="009B5545" w:rsidRPr="003A4E33">
        <w:rPr>
          <w:rFonts w:eastAsia="Times New Roman" w:cstheme="minorHAnsi"/>
          <w:bCs/>
          <w:kern w:val="28"/>
          <w:sz w:val="20"/>
          <w:szCs w:val="20"/>
          <w:lang w:val="en-US"/>
        </w:rPr>
        <w:t xml:space="preserve">the </w:t>
      </w:r>
      <w:r w:rsidR="00BB78FF" w:rsidRPr="003A4E33">
        <w:rPr>
          <w:rFonts w:eastAsia="Times New Roman" w:cstheme="minorHAnsi"/>
          <w:bCs/>
          <w:kern w:val="28"/>
          <w:sz w:val="20"/>
          <w:szCs w:val="20"/>
          <w:lang w:val="en-US"/>
        </w:rPr>
        <w:t>unilateral</w:t>
      </w:r>
      <w:r w:rsidR="009B5545" w:rsidRPr="003A4E33">
        <w:rPr>
          <w:rFonts w:eastAsia="Times New Roman" w:cstheme="minorHAnsi"/>
          <w:bCs/>
          <w:kern w:val="28"/>
          <w:sz w:val="20"/>
          <w:szCs w:val="20"/>
          <w:lang w:val="en-US"/>
        </w:rPr>
        <w:t xml:space="preserve"> holding of the canoe</w:t>
      </w:r>
      <w:r w:rsidR="009B36F6" w:rsidRPr="003A4E33">
        <w:rPr>
          <w:rFonts w:eastAsia="Times New Roman" w:cstheme="minorHAnsi"/>
          <w:bCs/>
          <w:kern w:val="28"/>
          <w:sz w:val="20"/>
          <w:szCs w:val="20"/>
          <w:lang w:val="en-US"/>
        </w:rPr>
        <w:t>”</w:t>
      </w:r>
      <w:r w:rsidR="009B5545" w:rsidRPr="003A4E33">
        <w:rPr>
          <w:rFonts w:eastAsia="Times New Roman" w:cstheme="minorHAnsi"/>
          <w:bCs/>
          <w:kern w:val="28"/>
          <w:sz w:val="20"/>
          <w:szCs w:val="20"/>
          <w:lang w:val="en-US"/>
        </w:rPr>
        <w:t xml:space="preserve"> by </w:t>
      </w:r>
      <w:r w:rsidR="009B36F6" w:rsidRPr="003A4E33">
        <w:rPr>
          <w:rFonts w:eastAsia="Times New Roman" w:cstheme="minorHAnsi"/>
          <w:bCs/>
          <w:kern w:val="28"/>
          <w:sz w:val="20"/>
          <w:szCs w:val="20"/>
          <w:lang w:val="en-US"/>
        </w:rPr>
        <w:t>Ivorian counter</w:t>
      </w:r>
      <w:r w:rsidR="0009108A" w:rsidRPr="003A4E33">
        <w:rPr>
          <w:rFonts w:eastAsia="Times New Roman" w:cstheme="minorHAnsi"/>
          <w:bCs/>
          <w:kern w:val="28"/>
          <w:sz w:val="20"/>
          <w:szCs w:val="20"/>
          <w:lang w:val="en-US"/>
        </w:rPr>
        <w:t xml:space="preserve">parts </w:t>
      </w:r>
      <w:r w:rsidR="00BB78FF" w:rsidRPr="003A4E33">
        <w:rPr>
          <w:rFonts w:eastAsia="Times New Roman" w:cstheme="minorHAnsi"/>
          <w:bCs/>
          <w:kern w:val="28"/>
          <w:sz w:val="20"/>
          <w:szCs w:val="20"/>
          <w:lang w:val="en-US"/>
        </w:rPr>
        <w:t>was</w:t>
      </w:r>
      <w:r w:rsidR="0009108A" w:rsidRPr="003A4E33">
        <w:rPr>
          <w:rFonts w:eastAsia="Times New Roman" w:cstheme="minorHAnsi"/>
          <w:bCs/>
          <w:kern w:val="28"/>
          <w:sz w:val="20"/>
          <w:szCs w:val="20"/>
          <w:lang w:val="en-US"/>
        </w:rPr>
        <w:t xml:space="preserve"> unfair creating tensions amongst</w:t>
      </w:r>
      <w:r w:rsidR="00EF3FB4" w:rsidRPr="003A4E33">
        <w:rPr>
          <w:rFonts w:eastAsia="Times New Roman" w:cstheme="minorHAnsi"/>
          <w:bCs/>
          <w:kern w:val="28"/>
          <w:sz w:val="20"/>
          <w:szCs w:val="20"/>
          <w:lang w:val="en-US"/>
        </w:rPr>
        <w:t xml:space="preserve"> communities. </w:t>
      </w:r>
      <w:r w:rsidR="00747857" w:rsidRPr="003A4E33">
        <w:rPr>
          <w:rFonts w:eastAsia="Times New Roman" w:cstheme="minorHAnsi"/>
          <w:bCs/>
          <w:kern w:val="28"/>
          <w:sz w:val="20"/>
          <w:szCs w:val="20"/>
          <w:lang w:val="en-US"/>
        </w:rPr>
        <w:t xml:space="preserve">Respondents </w:t>
      </w:r>
      <w:r w:rsidR="00642CE4" w:rsidRPr="003A4E33">
        <w:rPr>
          <w:rFonts w:eastAsia="Times New Roman" w:cstheme="minorHAnsi"/>
          <w:bCs/>
          <w:kern w:val="28"/>
          <w:sz w:val="20"/>
          <w:szCs w:val="20"/>
          <w:lang w:val="en-US"/>
        </w:rPr>
        <w:t>also highlighted the fact that there was no complaints mechanism built into this project</w:t>
      </w:r>
      <w:r w:rsidR="00362823" w:rsidRPr="003A4E33">
        <w:rPr>
          <w:rFonts w:eastAsia="Times New Roman" w:cstheme="minorHAnsi"/>
          <w:bCs/>
          <w:kern w:val="28"/>
          <w:sz w:val="20"/>
          <w:szCs w:val="20"/>
          <w:lang w:val="en-US"/>
        </w:rPr>
        <w:t xml:space="preserve"> which did not allow them to raise their grievances to IOM/UNDP</w:t>
      </w:r>
      <w:r w:rsidR="00F30726" w:rsidRPr="003A4E33">
        <w:rPr>
          <w:rFonts w:eastAsia="Times New Roman" w:cstheme="minorHAnsi"/>
          <w:bCs/>
          <w:kern w:val="28"/>
          <w:sz w:val="20"/>
          <w:szCs w:val="20"/>
          <w:lang w:val="en-US"/>
        </w:rPr>
        <w:t xml:space="preserve">. </w:t>
      </w:r>
      <w:r w:rsidR="00A051B9" w:rsidRPr="003A4E33">
        <w:rPr>
          <w:rFonts w:eastAsia="Times New Roman" w:cstheme="minorHAnsi"/>
          <w:bCs/>
          <w:kern w:val="28"/>
          <w:sz w:val="20"/>
          <w:szCs w:val="20"/>
          <w:lang w:val="en-US"/>
        </w:rPr>
        <w:t>Such a mechanism could also support project monitoring and management and increase the interest and contribution of local partners and beneficiaries in project implementation.</w:t>
      </w:r>
    </w:p>
    <w:p w14:paraId="2CDADD4C" w14:textId="77777777" w:rsidR="00CB6B5D" w:rsidRDefault="00CB6B5D" w:rsidP="003A0FE4">
      <w:pPr>
        <w:spacing w:after="0" w:line="276" w:lineRule="auto"/>
        <w:contextualSpacing/>
        <w:jc w:val="both"/>
        <w:rPr>
          <w:rFonts w:eastAsia="Times New Roman" w:cstheme="minorHAnsi"/>
          <w:bCs/>
          <w:kern w:val="28"/>
          <w:sz w:val="20"/>
          <w:szCs w:val="20"/>
          <w:lang w:val="en-US"/>
        </w:rPr>
      </w:pPr>
    </w:p>
    <w:p w14:paraId="5647371A" w14:textId="545255C9" w:rsidR="002D51FA" w:rsidRPr="003A4E33" w:rsidRDefault="002D51FA" w:rsidP="003A0FE4">
      <w:pPr>
        <w:pStyle w:val="Titre2"/>
        <w:numPr>
          <w:ilvl w:val="1"/>
          <w:numId w:val="18"/>
        </w:numPr>
        <w:rPr>
          <w:rFonts w:asciiTheme="minorHAnsi" w:hAnsiTheme="minorHAnsi" w:cstheme="minorHAnsi"/>
          <w:b/>
          <w:bCs/>
        </w:rPr>
      </w:pPr>
      <w:bookmarkStart w:id="134" w:name="_Toc101708158"/>
      <w:bookmarkStart w:id="135" w:name="_Toc1232650194"/>
      <w:r w:rsidRPr="003A4E33">
        <w:rPr>
          <w:rFonts w:asciiTheme="minorHAnsi" w:hAnsiTheme="minorHAnsi" w:cstheme="minorHAnsi"/>
          <w:b/>
          <w:bCs/>
        </w:rPr>
        <w:t>Sustainability</w:t>
      </w:r>
      <w:bookmarkEnd w:id="134"/>
      <w:r w:rsidRPr="003A4E33">
        <w:rPr>
          <w:rFonts w:asciiTheme="minorHAnsi" w:hAnsiTheme="minorHAnsi" w:cstheme="minorHAnsi"/>
          <w:b/>
          <w:bCs/>
        </w:rPr>
        <w:t xml:space="preserve"> </w:t>
      </w:r>
      <w:bookmarkEnd w:id="135"/>
    </w:p>
    <w:p w14:paraId="0519B2DF" w14:textId="021F08B5" w:rsidR="002D51FA" w:rsidRPr="003A4E33" w:rsidRDefault="00DE0A64" w:rsidP="003A0FE4">
      <w:pPr>
        <w:spacing w:after="0" w:line="276" w:lineRule="auto"/>
        <w:jc w:val="both"/>
        <w:rPr>
          <w:rFonts w:eastAsia="Calibri" w:cstheme="minorHAnsi"/>
          <w:bCs/>
          <w:noProof/>
          <w:lang w:eastAsia="en-GB"/>
        </w:rPr>
      </w:pPr>
      <w:r w:rsidRPr="003A4E33">
        <w:rPr>
          <w:rFonts w:eastAsia="Calibri" w:cstheme="minorHAnsi"/>
          <w:noProof/>
          <w:color w:val="2B579A"/>
          <w:shd w:val="clear" w:color="auto" w:fill="E6E6E6"/>
          <w:lang w:eastAsia="en-GB"/>
        </w:rPr>
        <mc:AlternateContent>
          <mc:Choice Requires="wps">
            <w:drawing>
              <wp:anchor distT="0" distB="0" distL="114300" distR="114300" simplePos="0" relativeHeight="251658752" behindDoc="0" locked="0" layoutInCell="1" allowOverlap="1" wp14:anchorId="7B9DA832" wp14:editId="3370A562">
                <wp:simplePos x="0" y="0"/>
                <wp:positionH relativeFrom="column">
                  <wp:posOffset>54244</wp:posOffset>
                </wp:positionH>
                <wp:positionV relativeFrom="paragraph">
                  <wp:posOffset>77674</wp:posOffset>
                </wp:positionV>
                <wp:extent cx="5494149" cy="2921431"/>
                <wp:effectExtent l="0" t="0" r="11430" b="12700"/>
                <wp:wrapNone/>
                <wp:docPr id="24" name="Text Box 24"/>
                <wp:cNvGraphicFramePr/>
                <a:graphic xmlns:a="http://schemas.openxmlformats.org/drawingml/2006/main">
                  <a:graphicData uri="http://schemas.microsoft.com/office/word/2010/wordprocessingShape">
                    <wps:wsp>
                      <wps:cNvSpPr txBox="1"/>
                      <wps:spPr>
                        <a:xfrm>
                          <a:off x="0" y="0"/>
                          <a:ext cx="5494149" cy="2921431"/>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r="100000" b="100000"/>
                          </a:path>
                          <a:tileRect l="-100000" t="-100000"/>
                        </a:gradFill>
                        <a:ln w="6350">
                          <a:solidFill>
                            <a:prstClr val="black"/>
                          </a:solidFill>
                        </a:ln>
                      </wps:spPr>
                      <wps:txbx>
                        <w:txbxContent>
                          <w:p w14:paraId="4DE6C06B" w14:textId="5EB2969A" w:rsidR="00580BDB" w:rsidRPr="006433BC" w:rsidRDefault="00580BDB" w:rsidP="00822DD7">
                            <w:pPr>
                              <w:jc w:val="both"/>
                              <w:rPr>
                                <w:rFonts w:ascii="Roboto" w:hAnsi="Roboto"/>
                                <w:sz w:val="20"/>
                                <w:szCs w:val="20"/>
                              </w:rPr>
                            </w:pPr>
                            <w:r w:rsidRPr="006433BC">
                              <w:rPr>
                                <w:rFonts w:ascii="Roboto" w:hAnsi="Roboto"/>
                                <w:sz w:val="20"/>
                                <w:szCs w:val="20"/>
                              </w:rPr>
                              <w:t xml:space="preserve">The sustainability of the project is </w:t>
                            </w:r>
                            <w:r w:rsidRPr="00822DD7">
                              <w:rPr>
                                <w:rFonts w:ascii="Roboto" w:hAnsi="Roboto"/>
                                <w:b/>
                                <w:bCs/>
                                <w:sz w:val="20"/>
                                <w:szCs w:val="20"/>
                              </w:rPr>
                              <w:t>Moderately Likely with a score of ¾</w:t>
                            </w:r>
                            <w:r>
                              <w:rPr>
                                <w:rFonts w:ascii="Roboto" w:hAnsi="Roboto"/>
                                <w:sz w:val="20"/>
                                <w:szCs w:val="20"/>
                              </w:rPr>
                              <w:t xml:space="preserve"> given the risks identified. The sustainability of the project is demonstrated through its relevance and ownership of its outcomes by beneficiaries, local authorities, implementing partners and national governments. The institutional framework is highly favourable for this action as demonstrated by high level commitments amongst government officials and community groups to maintain and upscale the gains achieved. In terms of social sustainability, the project has strengthened bonds of collaboration, dialogue and vivre ensemble fostered by functional CMCs and CPCs demonstrating abilities to identify and resolve conflicts. The capacity building support received has been applied to good effect at all levels leading to improvements in behaviours of state officials in terms of reductions in transaction costs, illegal fees, extorsions and harassment of women. Empowered women and youth have demonstrated ability to defend their rights and to be considered in decision makings which affect them. Market access facilitated by the project has bolstered chances for economic sustainability with women reporting increased cross border trade, savings, incomes and creation of village savings and credit schemes. The key risks identified were linked to political instability, insecurity, institutional memory loss, environmental and financial in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DA832" id="Text Box 24" o:spid="_x0000_s1033" type="#_x0000_t202" style="position:absolute;left:0;text-align:left;margin-left:4.25pt;margin-top:6.1pt;width:432.6pt;height:230.0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" fillcolor="#4c4c4c [961]" strokeweight=".5pt">
                <v:fill color2="white [3201]" rotate="t" colors="0 #959595;.5 #d6d6d6;1 white" focus="100%" type="gradientRadial"/>
                <v:textbox>
                  <w:txbxContent>
                    <w:p w14:paraId="4DE6C06B" w14:textId="5EB2969A" w:rsidR="00580BDB" w:rsidRPr="006433BC" w:rsidRDefault="00580BDB" w:rsidP="00822DD7">
                      <w:pPr>
                        <w:jc w:val="both"/>
                        <w:rPr>
                          <w:rFonts w:ascii="Roboto" w:hAnsi="Roboto"/>
                          <w:sz w:val="20"/>
                          <w:szCs w:val="20"/>
                        </w:rPr>
                      </w:pPr>
                      <w:r w:rsidRPr="006433BC">
                        <w:rPr>
                          <w:rFonts w:ascii="Roboto" w:hAnsi="Roboto"/>
                          <w:sz w:val="20"/>
                          <w:szCs w:val="20"/>
                        </w:rPr>
                        <w:t xml:space="preserve">The sustainability of the project is </w:t>
                      </w:r>
                      <w:r w:rsidRPr="00822DD7">
                        <w:rPr>
                          <w:rFonts w:ascii="Roboto" w:hAnsi="Roboto"/>
                          <w:b/>
                          <w:bCs/>
                          <w:sz w:val="20"/>
                          <w:szCs w:val="20"/>
                        </w:rPr>
                        <w:t>Moderately Likely with a score of ¾</w:t>
                      </w:r>
                      <w:r>
                        <w:rPr>
                          <w:rFonts w:ascii="Roboto" w:hAnsi="Roboto"/>
                          <w:sz w:val="20"/>
                          <w:szCs w:val="20"/>
                        </w:rPr>
                        <w:t xml:space="preserve"> given the risks identified. The sustainability of the project is demonstrated through its relevance and ownership of its outcomes by beneficiaries, local authorities, implementing partners and national governments. The institutional framework is highly favourable for this action as demonstrated by high level commitments amongst government officials and community groups to maintain and upscale the gains achieved. In terms of social sustainability, the project has strengthened bonds of collaboration, dialogue and vivre ensemble fostered by functional CMCs and CPCs demonstrating abilities to identify and resolve conflicts. The capacity building support received has been applied to good effect at all levels leading to improvements in behaviours of state officials in terms of reductions in transaction costs, illegal fees, extorsions and harassment of women. Empowered women and youth have demonstrated ability to defend their rights and to be considered in decision makings which affect them. Market access facilitated by the project has bolstered chances for economic sustainability with women reporting increased cross border trade, savings, incomes and creation of village savings and credit schemes. The key risks identified were linked to political instability, insecurity, institutional memory loss, environmental and financial in nature.</w:t>
                      </w:r>
                    </w:p>
                  </w:txbxContent>
                </v:textbox>
              </v:shape>
            </w:pict>
          </mc:Fallback>
        </mc:AlternateContent>
      </w:r>
    </w:p>
    <w:p w14:paraId="67857B74" w14:textId="77777777" w:rsidR="00DE0A64" w:rsidRPr="003A4E33" w:rsidRDefault="00DE0A64" w:rsidP="003A0FE4">
      <w:pPr>
        <w:rPr>
          <w:rFonts w:cstheme="minorHAnsi"/>
          <w:b/>
          <w:bCs/>
          <w:color w:val="4472C4" w:themeColor="accent1"/>
          <w:sz w:val="20"/>
          <w:szCs w:val="20"/>
        </w:rPr>
      </w:pPr>
    </w:p>
    <w:p w14:paraId="0BE84136" w14:textId="77777777" w:rsidR="00DE0A64" w:rsidRPr="003A4E33" w:rsidRDefault="00DE0A64" w:rsidP="003A0FE4">
      <w:pPr>
        <w:rPr>
          <w:rFonts w:cstheme="minorHAnsi"/>
          <w:b/>
          <w:bCs/>
          <w:color w:val="4472C4" w:themeColor="accent1"/>
          <w:sz w:val="20"/>
          <w:szCs w:val="20"/>
        </w:rPr>
      </w:pPr>
    </w:p>
    <w:p w14:paraId="5809D309" w14:textId="77777777" w:rsidR="00DE0A64" w:rsidRPr="003A4E33" w:rsidRDefault="00DE0A64" w:rsidP="003A0FE4">
      <w:pPr>
        <w:rPr>
          <w:rFonts w:cstheme="minorHAnsi"/>
          <w:b/>
          <w:bCs/>
          <w:color w:val="4472C4" w:themeColor="accent1"/>
          <w:sz w:val="20"/>
          <w:szCs w:val="20"/>
        </w:rPr>
      </w:pPr>
    </w:p>
    <w:p w14:paraId="5B4E730E" w14:textId="77777777" w:rsidR="00DE0A64" w:rsidRPr="003A4E33" w:rsidRDefault="00DE0A64" w:rsidP="003A0FE4">
      <w:pPr>
        <w:rPr>
          <w:rFonts w:cstheme="minorHAnsi"/>
          <w:b/>
          <w:bCs/>
          <w:color w:val="4472C4" w:themeColor="accent1"/>
          <w:sz w:val="20"/>
          <w:szCs w:val="20"/>
        </w:rPr>
      </w:pPr>
    </w:p>
    <w:p w14:paraId="1090A4B2" w14:textId="77777777" w:rsidR="00DE0A64" w:rsidRPr="003A4E33" w:rsidRDefault="00DE0A64" w:rsidP="003A0FE4">
      <w:pPr>
        <w:rPr>
          <w:rFonts w:cstheme="minorHAnsi"/>
          <w:b/>
          <w:bCs/>
          <w:color w:val="4472C4" w:themeColor="accent1"/>
          <w:sz w:val="20"/>
          <w:szCs w:val="20"/>
        </w:rPr>
      </w:pPr>
    </w:p>
    <w:p w14:paraId="76EE9EA0" w14:textId="77777777" w:rsidR="00DE0A64" w:rsidRPr="003A4E33" w:rsidRDefault="00DE0A64" w:rsidP="003A0FE4">
      <w:pPr>
        <w:rPr>
          <w:rFonts w:cstheme="minorHAnsi"/>
          <w:b/>
          <w:bCs/>
          <w:color w:val="4472C4" w:themeColor="accent1"/>
          <w:sz w:val="20"/>
          <w:szCs w:val="20"/>
        </w:rPr>
      </w:pPr>
    </w:p>
    <w:p w14:paraId="63DABA4B" w14:textId="77777777" w:rsidR="00DE0A64" w:rsidRPr="003A4E33" w:rsidRDefault="00DE0A64" w:rsidP="003A0FE4">
      <w:pPr>
        <w:rPr>
          <w:rFonts w:cstheme="minorHAnsi"/>
          <w:b/>
          <w:bCs/>
          <w:color w:val="4472C4" w:themeColor="accent1"/>
          <w:sz w:val="20"/>
          <w:szCs w:val="20"/>
        </w:rPr>
      </w:pPr>
    </w:p>
    <w:p w14:paraId="12DF4AF9" w14:textId="77777777" w:rsidR="007A2FE4" w:rsidRPr="003A4E33" w:rsidRDefault="007A2FE4" w:rsidP="003A0FE4">
      <w:pPr>
        <w:rPr>
          <w:rFonts w:cstheme="minorHAnsi"/>
          <w:bCs/>
          <w:kern w:val="36"/>
          <w:sz w:val="20"/>
          <w:szCs w:val="20"/>
        </w:rPr>
      </w:pPr>
    </w:p>
    <w:p w14:paraId="4B2DE312" w14:textId="77777777" w:rsidR="007A2FE4" w:rsidRPr="003A4E33" w:rsidRDefault="007A2FE4" w:rsidP="003A0FE4">
      <w:pPr>
        <w:rPr>
          <w:rFonts w:cstheme="minorHAnsi"/>
          <w:bCs/>
          <w:kern w:val="36"/>
          <w:sz w:val="20"/>
          <w:szCs w:val="20"/>
        </w:rPr>
      </w:pPr>
    </w:p>
    <w:p w14:paraId="4DD88B51" w14:textId="77777777" w:rsidR="00697CA5" w:rsidRPr="003A4E33" w:rsidRDefault="00697CA5" w:rsidP="003A0FE4">
      <w:pPr>
        <w:rPr>
          <w:rFonts w:cstheme="minorHAnsi"/>
          <w:bCs/>
          <w:kern w:val="36"/>
          <w:sz w:val="20"/>
          <w:szCs w:val="20"/>
        </w:rPr>
      </w:pPr>
    </w:p>
    <w:p w14:paraId="5D9354E5" w14:textId="77777777" w:rsidR="00697CA5" w:rsidRPr="003A4E33" w:rsidRDefault="00697CA5" w:rsidP="003A0FE4">
      <w:pPr>
        <w:rPr>
          <w:rFonts w:cstheme="minorHAnsi"/>
          <w:bCs/>
          <w:kern w:val="36"/>
          <w:sz w:val="20"/>
          <w:szCs w:val="20"/>
        </w:rPr>
      </w:pPr>
    </w:p>
    <w:p w14:paraId="3C0B1682" w14:textId="07658B08" w:rsidR="000A5DD5" w:rsidRPr="003A4E33" w:rsidRDefault="000A5DD5" w:rsidP="003A0FE4">
      <w:pPr>
        <w:rPr>
          <w:rFonts w:cstheme="minorHAnsi"/>
          <w:b/>
          <w:bCs/>
          <w:color w:val="4472C4" w:themeColor="accent1"/>
          <w:sz w:val="20"/>
          <w:szCs w:val="20"/>
        </w:rPr>
      </w:pPr>
      <w:r w:rsidRPr="003A4E33">
        <w:rPr>
          <w:rFonts w:cstheme="minorHAnsi"/>
          <w:bCs/>
          <w:kern w:val="36"/>
          <w:sz w:val="20"/>
          <w:szCs w:val="20"/>
        </w:rPr>
        <w:t>4 (Likely: negligible risk); 3 (Moderately Likely: moderate risk); 2 (Moderately Unlikely: significant risk); 1 (Unlikely: critical risk)</w:t>
      </w:r>
    </w:p>
    <w:p w14:paraId="45EFC0FF" w14:textId="113ABCDB"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lastRenderedPageBreak/>
        <w:t>Social sustainability</w:t>
      </w:r>
    </w:p>
    <w:p w14:paraId="19CBC204" w14:textId="77777777" w:rsidR="002D51FA" w:rsidRPr="003A4E33" w:rsidRDefault="002D51FA" w:rsidP="003A0FE4">
      <w:pPr>
        <w:jc w:val="both"/>
        <w:rPr>
          <w:rFonts w:cstheme="minorHAnsi"/>
          <w:bCs/>
          <w:sz w:val="20"/>
          <w:szCs w:val="20"/>
        </w:rPr>
      </w:pPr>
      <w:r w:rsidRPr="003A4E33">
        <w:rPr>
          <w:rFonts w:cstheme="minorHAnsi"/>
          <w:bCs/>
          <w:sz w:val="20"/>
          <w:szCs w:val="20"/>
        </w:rPr>
        <w:t xml:space="preserve">The programme succeeded in instituting and revitalising peace committees and different structures for addressing tensions and social conflicts. Members of the established groups have been trained and capacitated to play their roles effectively. With the skills and experiences acquired during the period, it is expected that these would continue to be applied. The group members have proactively positioned themselves as local agents for negotiating and advancing peaceful co-existence addressing over 300 issues.  This display of autonomy by the members is commendable and demonstrates sustainability potentials of the programme. With a heightened spirit of service for the benefit of their country, respondents said they would continue to play this role with limited or without project support. The peace committees were inclusive and represented different stakeholders allowing for not only </w:t>
      </w:r>
      <w:r w:rsidRPr="003A4E33">
        <w:rPr>
          <w:rFonts w:cstheme="minorHAnsi"/>
          <w:bCs/>
          <w:iCs/>
          <w:sz w:val="20"/>
          <w:szCs w:val="20"/>
        </w:rPr>
        <w:t xml:space="preserve">representation and proximity but also ethnic and gender inclusivity in peace building. To be able to respond quickly to tensions, agility and geographical proximity is a must. </w:t>
      </w:r>
      <w:r w:rsidRPr="003A4E33">
        <w:rPr>
          <w:rFonts w:cstheme="minorHAnsi"/>
          <w:bCs/>
          <w:sz w:val="20"/>
          <w:szCs w:val="20"/>
        </w:rPr>
        <w:t xml:space="preserve">As illustrated in the impacts section, the action has helped to strengthen trust leading to better coexistence and social cohesion. </w:t>
      </w:r>
    </w:p>
    <w:p w14:paraId="38DEE2F4" w14:textId="77777777" w:rsidR="002D51FA" w:rsidRPr="003A4E33" w:rsidRDefault="002D51FA" w:rsidP="003A0FE4">
      <w:pPr>
        <w:jc w:val="both"/>
        <w:rPr>
          <w:rFonts w:cstheme="minorHAnsi"/>
          <w:bCs/>
          <w:sz w:val="20"/>
          <w:szCs w:val="20"/>
        </w:rPr>
      </w:pPr>
      <w:r w:rsidRPr="003A4E33">
        <w:rPr>
          <w:rFonts w:eastAsia="Calibri" w:cstheme="minorHAnsi"/>
          <w:bCs/>
          <w:noProof/>
          <w:sz w:val="20"/>
          <w:szCs w:val="20"/>
          <w:lang w:val="en-US" w:eastAsia="en-GB"/>
        </w:rPr>
        <w:t>In addition, the rehabilitation of the water pumps by the project has resulted in the immediate reduction of disputes around water points that usually lead to conflicts among women and the reduction of diarrhea in children caused by contaminated river water. Since the delivery room of the Toyebli maternity hospital has been renovated and equipped with beds, almost ten deliveries have been recorded that would have required the evacuation of these patients to other health centers far away. This health center is also used by Liberian women from mirroring villages such as Kayhay who no longer have to travel long distances to give birth in the Zwedru district of Liberia. These resources will continue to be used beyond the project period.</w:t>
      </w:r>
    </w:p>
    <w:p w14:paraId="59B579C3" w14:textId="77777777" w:rsidR="002D51FA" w:rsidRPr="003A4E33" w:rsidRDefault="002D51FA" w:rsidP="003A0FE4">
      <w:pPr>
        <w:spacing w:after="0" w:line="276" w:lineRule="auto"/>
        <w:jc w:val="both"/>
        <w:rPr>
          <w:rFonts w:eastAsia="Calibri" w:cstheme="minorHAnsi"/>
          <w:bCs/>
          <w:noProof/>
          <w:sz w:val="20"/>
          <w:szCs w:val="20"/>
          <w:lang w:eastAsia="en-GB"/>
        </w:rPr>
      </w:pPr>
      <w:r w:rsidRPr="003A4E33">
        <w:rPr>
          <w:rFonts w:cstheme="minorHAnsi"/>
          <w:bCs/>
          <w:sz w:val="20"/>
          <w:szCs w:val="20"/>
        </w:rPr>
        <w:t xml:space="preserve">The project stakeholders have demonstrated strong ownership of the project from the highest levels of government to local authorities and various committees instituted/strengthened through the project. </w:t>
      </w:r>
    </w:p>
    <w:p w14:paraId="220D26DA" w14:textId="29CD8D3A" w:rsidR="002D51FA" w:rsidRDefault="002D51FA" w:rsidP="003A0FE4">
      <w:pPr>
        <w:contextualSpacing/>
        <w:jc w:val="both"/>
        <w:rPr>
          <w:rFonts w:eastAsia="Arial Unicode MS" w:cstheme="minorHAnsi"/>
          <w:sz w:val="20"/>
          <w:szCs w:val="20"/>
        </w:rPr>
      </w:pPr>
      <w:r w:rsidRPr="003A4E33">
        <w:rPr>
          <w:rFonts w:eastAsia="Arial Unicode MS" w:cstheme="minorHAnsi"/>
          <w:sz w:val="20"/>
          <w:szCs w:val="20"/>
        </w:rPr>
        <w:t xml:space="preserve">The appropriation of the vision, the approaches supported and carried out by the Project rests essentially on its institutional anchoring through the involvement of the competent technical ministries. The involvement of the Ministry of Security and Civil Protection, the Ministry of Territorial Administration and Decentralisation, the Ministry of Planning and Development, the Ministry of State, the Ministry of Defence, the Secretariat - National Security Council, the Ministry of Solidarity, Social </w:t>
      </w:r>
      <w:proofErr w:type="gramStart"/>
      <w:r w:rsidRPr="003A4E33">
        <w:rPr>
          <w:rFonts w:eastAsia="Arial Unicode MS" w:cstheme="minorHAnsi"/>
          <w:sz w:val="20"/>
          <w:szCs w:val="20"/>
        </w:rPr>
        <w:t>Cohesion</w:t>
      </w:r>
      <w:proofErr w:type="gramEnd"/>
      <w:r w:rsidRPr="003A4E33">
        <w:rPr>
          <w:rFonts w:eastAsia="Arial Unicode MS" w:cstheme="minorHAnsi"/>
          <w:sz w:val="20"/>
          <w:szCs w:val="20"/>
        </w:rPr>
        <w:t xml:space="preserve"> and the Fight against Poverty constitutes an asset for the sustainability of the project's benefits. The project's actions are included in the programmatic framework of these ministries in </w:t>
      </w:r>
      <w:r w:rsidR="00E607C3">
        <w:rPr>
          <w:rFonts w:eastAsia="Arial Unicode MS" w:cstheme="minorHAnsi"/>
          <w:sz w:val="20"/>
          <w:szCs w:val="20"/>
        </w:rPr>
        <w:t>Côte d’Ivoire</w:t>
      </w:r>
      <w:r w:rsidRPr="003A4E33">
        <w:rPr>
          <w:rFonts w:eastAsia="Arial Unicode MS" w:cstheme="minorHAnsi"/>
          <w:sz w:val="20"/>
          <w:szCs w:val="20"/>
        </w:rPr>
        <w:t xml:space="preserve">. </w:t>
      </w:r>
      <w:r w:rsidR="003A231F">
        <w:rPr>
          <w:rFonts w:eastAsia="Arial Unicode MS" w:cstheme="minorHAnsi"/>
          <w:sz w:val="20"/>
          <w:szCs w:val="20"/>
        </w:rPr>
        <w:t xml:space="preserve">Further commitments </w:t>
      </w:r>
      <w:r w:rsidR="00E648DF">
        <w:rPr>
          <w:rFonts w:eastAsia="Arial Unicode MS" w:cstheme="minorHAnsi"/>
          <w:sz w:val="20"/>
          <w:szCs w:val="20"/>
        </w:rPr>
        <w:t xml:space="preserve">made </w:t>
      </w:r>
      <w:r w:rsidR="008E3B04">
        <w:rPr>
          <w:rFonts w:eastAsia="Arial Unicode MS" w:cstheme="minorHAnsi"/>
          <w:sz w:val="20"/>
          <w:szCs w:val="20"/>
        </w:rPr>
        <w:t xml:space="preserve">by authorities of both countries to work together during the </w:t>
      </w:r>
      <w:r w:rsidR="00497425">
        <w:rPr>
          <w:rFonts w:eastAsia="Arial Unicode MS" w:cstheme="minorHAnsi"/>
          <w:sz w:val="20"/>
          <w:szCs w:val="20"/>
        </w:rPr>
        <w:t>high-level</w:t>
      </w:r>
      <w:r w:rsidR="008E3B04">
        <w:rPr>
          <w:rFonts w:eastAsia="Arial Unicode MS" w:cstheme="minorHAnsi"/>
          <w:sz w:val="20"/>
          <w:szCs w:val="20"/>
        </w:rPr>
        <w:t xml:space="preserve"> meeting in </w:t>
      </w:r>
      <w:proofErr w:type="spellStart"/>
      <w:r w:rsidR="00497425" w:rsidRPr="00497425">
        <w:rPr>
          <w:rFonts w:eastAsia="Arial Unicode MS" w:cstheme="minorHAnsi"/>
          <w:sz w:val="20"/>
          <w:szCs w:val="20"/>
        </w:rPr>
        <w:t>Sanniquellie</w:t>
      </w:r>
      <w:proofErr w:type="spellEnd"/>
      <w:r w:rsidR="008845BA">
        <w:rPr>
          <w:rFonts w:eastAsia="Arial Unicode MS" w:cstheme="minorHAnsi"/>
          <w:sz w:val="20"/>
          <w:szCs w:val="20"/>
        </w:rPr>
        <w:t>, Liberia</w:t>
      </w:r>
      <w:r w:rsidR="00E648DF">
        <w:rPr>
          <w:rFonts w:eastAsia="Arial Unicode MS" w:cstheme="minorHAnsi"/>
          <w:sz w:val="20"/>
          <w:szCs w:val="20"/>
        </w:rPr>
        <w:t xml:space="preserve"> in October 2021 </w:t>
      </w:r>
      <w:r w:rsidR="004E6E18">
        <w:rPr>
          <w:rFonts w:eastAsia="Arial Unicode MS" w:cstheme="minorHAnsi"/>
          <w:sz w:val="20"/>
          <w:szCs w:val="20"/>
        </w:rPr>
        <w:t xml:space="preserve">constitute further demonstrations of project ownership. </w:t>
      </w:r>
    </w:p>
    <w:p w14:paraId="4B49B363" w14:textId="77777777" w:rsidR="004E6E18" w:rsidRDefault="004E6E18" w:rsidP="003A0FE4">
      <w:pPr>
        <w:contextualSpacing/>
        <w:jc w:val="both"/>
        <w:rPr>
          <w:rFonts w:eastAsia="Arial Unicode MS" w:cstheme="minorHAnsi"/>
          <w:sz w:val="20"/>
          <w:szCs w:val="20"/>
        </w:rPr>
      </w:pPr>
    </w:p>
    <w:p w14:paraId="212AC62D" w14:textId="4937FD48" w:rsidR="004E6E18" w:rsidRDefault="00F57853" w:rsidP="003A0FE4">
      <w:pPr>
        <w:contextualSpacing/>
        <w:jc w:val="both"/>
        <w:rPr>
          <w:rFonts w:eastAsia="Arial Unicode MS" w:cstheme="minorHAnsi"/>
          <w:sz w:val="20"/>
          <w:szCs w:val="20"/>
        </w:rPr>
      </w:pPr>
      <w:r>
        <w:rPr>
          <w:noProof/>
        </w:rPr>
        <w:lastRenderedPageBreak/>
        <w:drawing>
          <wp:inline distT="0" distB="0" distL="0" distR="0" wp14:anchorId="543062F8" wp14:editId="6CECE12E">
            <wp:extent cx="5728335" cy="3818890"/>
            <wp:effectExtent l="0" t="0" r="5715" b="0"/>
            <wp:docPr id="38" name="Picture 38"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wearing masks&#10;&#10;Description automatically generated with medium confidenc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28335" cy="3818890"/>
                    </a:xfrm>
                    <a:prstGeom prst="rect">
                      <a:avLst/>
                    </a:prstGeom>
                    <a:noFill/>
                    <a:ln>
                      <a:noFill/>
                    </a:ln>
                  </pic:spPr>
                </pic:pic>
              </a:graphicData>
            </a:graphic>
          </wp:inline>
        </w:drawing>
      </w:r>
    </w:p>
    <w:p w14:paraId="5ACBD805" w14:textId="030FE1D7" w:rsidR="00F57EB1" w:rsidRDefault="008845BA" w:rsidP="003A0FE4">
      <w:pPr>
        <w:contextualSpacing/>
        <w:jc w:val="both"/>
        <w:rPr>
          <w:rFonts w:eastAsia="Arial Unicode MS" w:cstheme="minorHAnsi"/>
          <w:sz w:val="20"/>
          <w:szCs w:val="20"/>
        </w:rPr>
      </w:pPr>
      <w:r>
        <w:rPr>
          <w:noProof/>
        </w:rPr>
        <w:drawing>
          <wp:inline distT="0" distB="0" distL="0" distR="0" wp14:anchorId="3F5CA500" wp14:editId="5687A0DD">
            <wp:extent cx="5728335" cy="3818890"/>
            <wp:effectExtent l="0" t="0" r="5715" b="0"/>
            <wp:docPr id="39" name="Picture 39" descr="A group of people sitting in a room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sitting in a room with flags&#10;&#10;Description automatically generated with low confidenc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28335" cy="3818890"/>
                    </a:xfrm>
                    <a:prstGeom prst="rect">
                      <a:avLst/>
                    </a:prstGeom>
                    <a:noFill/>
                    <a:ln>
                      <a:noFill/>
                    </a:ln>
                  </pic:spPr>
                </pic:pic>
              </a:graphicData>
            </a:graphic>
          </wp:inline>
        </w:drawing>
      </w:r>
    </w:p>
    <w:p w14:paraId="68FEE800" w14:textId="27494016" w:rsidR="008845BA" w:rsidRPr="003A4E33" w:rsidRDefault="008845BA" w:rsidP="003A0FE4">
      <w:pPr>
        <w:contextualSpacing/>
        <w:jc w:val="both"/>
        <w:rPr>
          <w:rFonts w:eastAsia="Arial Unicode MS" w:cstheme="minorHAnsi"/>
          <w:sz w:val="20"/>
          <w:szCs w:val="20"/>
        </w:rPr>
      </w:pPr>
      <w:r>
        <w:rPr>
          <w:rFonts w:eastAsia="Arial Unicode MS" w:cstheme="minorHAnsi"/>
          <w:sz w:val="20"/>
          <w:szCs w:val="20"/>
        </w:rPr>
        <w:t xml:space="preserve">Photos of </w:t>
      </w:r>
      <w:proofErr w:type="gramStart"/>
      <w:r>
        <w:rPr>
          <w:rFonts w:eastAsia="Arial Unicode MS" w:cstheme="minorHAnsi"/>
          <w:sz w:val="20"/>
          <w:szCs w:val="20"/>
        </w:rPr>
        <w:t>high level</w:t>
      </w:r>
      <w:proofErr w:type="gramEnd"/>
      <w:r>
        <w:rPr>
          <w:rFonts w:eastAsia="Arial Unicode MS" w:cstheme="minorHAnsi"/>
          <w:sz w:val="20"/>
          <w:szCs w:val="20"/>
        </w:rPr>
        <w:t xml:space="preserve"> meeting in </w:t>
      </w:r>
      <w:proofErr w:type="spellStart"/>
      <w:r w:rsidRPr="00497425">
        <w:rPr>
          <w:rFonts w:eastAsia="Arial Unicode MS" w:cstheme="minorHAnsi"/>
          <w:sz w:val="20"/>
          <w:szCs w:val="20"/>
        </w:rPr>
        <w:t>Sanniquellie</w:t>
      </w:r>
      <w:proofErr w:type="spellEnd"/>
      <w:r>
        <w:rPr>
          <w:rFonts w:eastAsia="Arial Unicode MS" w:cstheme="minorHAnsi"/>
          <w:sz w:val="20"/>
          <w:szCs w:val="20"/>
        </w:rPr>
        <w:t>, Liberia</w:t>
      </w:r>
      <w:r w:rsidR="00CB42E5">
        <w:rPr>
          <w:rFonts w:eastAsia="Arial Unicode MS" w:cstheme="minorHAnsi"/>
          <w:sz w:val="20"/>
          <w:szCs w:val="20"/>
        </w:rPr>
        <w:t xml:space="preserve"> October 22</w:t>
      </w:r>
      <w:r w:rsidR="00CB42E5" w:rsidRPr="00F426B4">
        <w:rPr>
          <w:rFonts w:eastAsia="Arial Unicode MS" w:cstheme="minorHAnsi"/>
          <w:sz w:val="20"/>
          <w:szCs w:val="20"/>
          <w:vertAlign w:val="superscript"/>
        </w:rPr>
        <w:t>nd</w:t>
      </w:r>
      <w:r w:rsidR="00CB42E5">
        <w:rPr>
          <w:rFonts w:eastAsia="Arial Unicode MS" w:cstheme="minorHAnsi"/>
          <w:sz w:val="20"/>
          <w:szCs w:val="20"/>
        </w:rPr>
        <w:t xml:space="preserve"> 2021</w:t>
      </w:r>
    </w:p>
    <w:p w14:paraId="6D983A15" w14:textId="77777777" w:rsidR="002D51FA" w:rsidRPr="003A4E33" w:rsidRDefault="002D51FA" w:rsidP="003A0FE4">
      <w:pPr>
        <w:contextualSpacing/>
        <w:jc w:val="both"/>
        <w:rPr>
          <w:rFonts w:eastAsia="Arial Unicode MS" w:cstheme="minorHAnsi"/>
          <w:sz w:val="20"/>
          <w:szCs w:val="20"/>
        </w:rPr>
      </w:pPr>
    </w:p>
    <w:p w14:paraId="03F91D03" w14:textId="06E67392" w:rsidR="002D51FA" w:rsidRPr="003A4E33" w:rsidRDefault="002D51FA" w:rsidP="003A0FE4">
      <w:pPr>
        <w:contextualSpacing/>
        <w:jc w:val="both"/>
        <w:rPr>
          <w:rFonts w:eastAsia="Arial Unicode MS" w:cstheme="minorHAnsi"/>
          <w:sz w:val="20"/>
          <w:szCs w:val="20"/>
        </w:rPr>
      </w:pPr>
      <w:r w:rsidRPr="003A4E33">
        <w:rPr>
          <w:rFonts w:eastAsia="Arial Unicode MS" w:cstheme="minorHAnsi"/>
          <w:sz w:val="20"/>
          <w:szCs w:val="20"/>
        </w:rPr>
        <w:t xml:space="preserve">Liberian authorities valued the contribution of the project and restated their commitment for collaboration with their Ivorian counterparts. Authorities stated that to foster the gains even further, it will be important to work on policy advocacy to ensure that commitments are enshrined in national legislation. One </w:t>
      </w:r>
      <w:proofErr w:type="gramStart"/>
      <w:r w:rsidRPr="003A4E33">
        <w:rPr>
          <w:rFonts w:eastAsia="Arial Unicode MS" w:cstheme="minorHAnsi"/>
          <w:sz w:val="20"/>
          <w:szCs w:val="20"/>
        </w:rPr>
        <w:t>stated,  stated</w:t>
      </w:r>
      <w:proofErr w:type="gramEnd"/>
      <w:r w:rsidRPr="003A4E33">
        <w:rPr>
          <w:rFonts w:eastAsia="Arial Unicode MS" w:cstheme="minorHAnsi"/>
          <w:sz w:val="20"/>
          <w:szCs w:val="20"/>
        </w:rPr>
        <w:t>, "</w:t>
      </w:r>
      <w:r w:rsidRPr="003A4E33">
        <w:rPr>
          <w:rFonts w:eastAsia="Arial Unicode MS" w:cstheme="minorHAnsi"/>
          <w:i/>
          <w:iCs/>
          <w:sz w:val="20"/>
          <w:szCs w:val="20"/>
        </w:rPr>
        <w:t xml:space="preserve">… is to have IOM/UNDP through the UN Resident Coordinator discuss with the political leaders of the need to have these initiatives sustained through the national budget as our voices as technocrats might not be heard at some </w:t>
      </w:r>
      <w:r w:rsidRPr="003A4E33">
        <w:rPr>
          <w:rFonts w:eastAsia="Arial Unicode MS" w:cstheme="minorHAnsi"/>
          <w:i/>
          <w:iCs/>
          <w:sz w:val="20"/>
          <w:szCs w:val="20"/>
        </w:rPr>
        <w:lastRenderedPageBreak/>
        <w:t xml:space="preserve">points." </w:t>
      </w:r>
      <w:r w:rsidRPr="003A4E33">
        <w:rPr>
          <w:rFonts w:eastAsia="Arial Unicode MS" w:cstheme="minorHAnsi"/>
          <w:sz w:val="20"/>
          <w:szCs w:val="20"/>
        </w:rPr>
        <w:t xml:space="preserve">The experience of </w:t>
      </w:r>
      <w:r w:rsidR="00E607C3">
        <w:rPr>
          <w:rFonts w:eastAsia="Arial Unicode MS" w:cstheme="minorHAnsi"/>
          <w:sz w:val="20"/>
          <w:szCs w:val="20"/>
        </w:rPr>
        <w:t>Côte d’Ivoire</w:t>
      </w:r>
      <w:r w:rsidRPr="003A4E33">
        <w:rPr>
          <w:rFonts w:eastAsia="Arial Unicode MS" w:cstheme="minorHAnsi"/>
          <w:sz w:val="20"/>
          <w:szCs w:val="20"/>
        </w:rPr>
        <w:t xml:space="preserve"> where project actions are integrated into programmatic frameworks of local ministries could be shared with the Liberian counterparts to explore how to support the </w:t>
      </w:r>
      <w:proofErr w:type="spellStart"/>
      <w:r w:rsidRPr="003A4E33">
        <w:rPr>
          <w:rFonts w:eastAsia="Arial Unicode MS" w:cstheme="minorHAnsi"/>
          <w:sz w:val="20"/>
          <w:szCs w:val="20"/>
        </w:rPr>
        <w:t>GoL</w:t>
      </w:r>
      <w:proofErr w:type="spellEnd"/>
      <w:r w:rsidRPr="003A4E33">
        <w:rPr>
          <w:rFonts w:eastAsia="Arial Unicode MS" w:cstheme="minorHAnsi"/>
          <w:sz w:val="20"/>
          <w:szCs w:val="20"/>
        </w:rPr>
        <w:t xml:space="preserve"> to adopt similar approaches.</w:t>
      </w:r>
    </w:p>
    <w:p w14:paraId="1939E5FD" w14:textId="77777777" w:rsidR="00BB78FF" w:rsidRPr="003A4E33" w:rsidRDefault="00BB78FF" w:rsidP="003A0FE4">
      <w:pPr>
        <w:jc w:val="both"/>
        <w:rPr>
          <w:rFonts w:cstheme="minorHAnsi"/>
          <w:bCs/>
          <w:sz w:val="20"/>
          <w:szCs w:val="20"/>
        </w:rPr>
      </w:pPr>
    </w:p>
    <w:p w14:paraId="0D2F6F21"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 xml:space="preserve">Economic sustainability </w:t>
      </w:r>
    </w:p>
    <w:p w14:paraId="6FC6FC0F" w14:textId="0EFD5102" w:rsidR="002D51FA" w:rsidRDefault="002D51FA" w:rsidP="003A0FE4">
      <w:pPr>
        <w:jc w:val="both"/>
        <w:rPr>
          <w:rFonts w:cstheme="minorHAnsi"/>
          <w:bCs/>
          <w:sz w:val="20"/>
          <w:szCs w:val="20"/>
        </w:rPr>
      </w:pPr>
      <w:r w:rsidRPr="003A4E33">
        <w:rPr>
          <w:rFonts w:eastAsia="Calibri" w:cstheme="minorHAnsi"/>
          <w:bCs/>
          <w:noProof/>
          <w:sz w:val="20"/>
          <w:szCs w:val="20"/>
          <w:lang w:val="en-US" w:eastAsia="en-GB"/>
        </w:rPr>
        <w:t xml:space="preserve">Most of the needs expressed following the consultations undertaken by the implementing partners with the project’s target communities </w:t>
      </w:r>
      <w:r w:rsidR="00F54430">
        <w:rPr>
          <w:rFonts w:eastAsia="Calibri" w:cstheme="minorHAnsi"/>
          <w:bCs/>
          <w:noProof/>
          <w:sz w:val="20"/>
          <w:szCs w:val="20"/>
          <w:lang w:val="en-US" w:eastAsia="en-GB"/>
        </w:rPr>
        <w:t xml:space="preserve">are strongly </w:t>
      </w:r>
      <w:r w:rsidRPr="003A4E33">
        <w:rPr>
          <w:rFonts w:eastAsia="Calibri" w:cstheme="minorHAnsi"/>
          <w:bCs/>
          <w:noProof/>
          <w:sz w:val="20"/>
          <w:szCs w:val="20"/>
          <w:lang w:val="en-US" w:eastAsia="en-GB"/>
        </w:rPr>
        <w:t>relate</w:t>
      </w:r>
      <w:r w:rsidR="00F54430">
        <w:rPr>
          <w:rFonts w:eastAsia="Calibri" w:cstheme="minorHAnsi"/>
          <w:bCs/>
          <w:noProof/>
          <w:sz w:val="20"/>
          <w:szCs w:val="20"/>
          <w:lang w:val="en-US" w:eastAsia="en-GB"/>
        </w:rPr>
        <w:t>d</w:t>
      </w:r>
      <w:r w:rsidRPr="003A4E33">
        <w:rPr>
          <w:rFonts w:eastAsia="Calibri" w:cstheme="minorHAnsi"/>
          <w:bCs/>
          <w:noProof/>
          <w:sz w:val="20"/>
          <w:szCs w:val="20"/>
          <w:lang w:val="en-US" w:eastAsia="en-GB"/>
        </w:rPr>
        <w:t xml:space="preserve"> to women’s needs, particularly the facilitation of cross-border trade and commerce, access to drinking water, maternal and child health care, </w:t>
      </w:r>
      <w:r w:rsidR="00395EE9">
        <w:rPr>
          <w:rFonts w:eastAsia="Calibri" w:cstheme="minorHAnsi"/>
          <w:bCs/>
          <w:noProof/>
          <w:sz w:val="20"/>
          <w:szCs w:val="20"/>
          <w:lang w:val="en-US" w:eastAsia="en-GB"/>
        </w:rPr>
        <w:t>illegal taxation</w:t>
      </w:r>
      <w:r w:rsidR="00F54430">
        <w:rPr>
          <w:rFonts w:eastAsia="Calibri" w:cstheme="minorHAnsi"/>
          <w:bCs/>
          <w:noProof/>
          <w:sz w:val="20"/>
          <w:szCs w:val="20"/>
          <w:lang w:val="en-US" w:eastAsia="en-GB"/>
        </w:rPr>
        <w:t xml:space="preserve">, </w:t>
      </w:r>
      <w:r w:rsidRPr="003A4E33">
        <w:rPr>
          <w:rFonts w:eastAsia="Calibri" w:cstheme="minorHAnsi"/>
          <w:bCs/>
          <w:noProof/>
          <w:sz w:val="20"/>
          <w:szCs w:val="20"/>
          <w:lang w:val="en-US" w:eastAsia="en-GB"/>
        </w:rPr>
        <w:t xml:space="preserve">etc. </w:t>
      </w:r>
      <w:r w:rsidRPr="003A4E33">
        <w:rPr>
          <w:rFonts w:cstheme="minorHAnsi"/>
          <w:bCs/>
          <w:sz w:val="20"/>
          <w:szCs w:val="20"/>
        </w:rPr>
        <w:t xml:space="preserve">The programme provided support to women’s entrepreneurship through provision of agricultural inputs to boost food production. While no evidence was obtained regarding any increased production, improved agricultural practices and use of modern inputs could increase crop yields and potentially incomes from trade in products. </w:t>
      </w:r>
      <w:r w:rsidRPr="003A4E33">
        <w:rPr>
          <w:rFonts w:eastAsia="Calibri" w:cstheme="minorHAnsi"/>
          <w:bCs/>
          <w:noProof/>
          <w:sz w:val="20"/>
          <w:szCs w:val="20"/>
          <w:lang w:val="en-US" w:eastAsia="en-GB"/>
        </w:rPr>
        <w:t xml:space="preserve">In fact, </w:t>
      </w:r>
      <w:r w:rsidR="00AB5E34">
        <w:rPr>
          <w:rFonts w:eastAsia="Calibri" w:cstheme="minorHAnsi"/>
          <w:bCs/>
          <w:noProof/>
          <w:sz w:val="20"/>
          <w:szCs w:val="20"/>
          <w:lang w:val="en-US" w:eastAsia="en-GB"/>
        </w:rPr>
        <w:t xml:space="preserve">the 1000 metric ton </w:t>
      </w:r>
      <w:r w:rsidRPr="003A4E33">
        <w:rPr>
          <w:rFonts w:eastAsia="Calibri" w:cstheme="minorHAnsi"/>
          <w:bCs/>
          <w:noProof/>
          <w:sz w:val="20"/>
          <w:szCs w:val="20"/>
          <w:lang w:val="en-US" w:eastAsia="en-GB"/>
        </w:rPr>
        <w:t xml:space="preserve">warehouse constructed in Loguatuo, a border town in Nimba County provides storage facility for 200 cross border women traders who have been facing serious challenge with storage of their goods and produce, often causing these commodities to perish and leading to loss of vital incomes. By allowing traders to buy and sell huge quantity of goods without fear of storage and loss, the facility contributes to increased volume of cross border trade. </w:t>
      </w:r>
      <w:r w:rsidRPr="003A4E33">
        <w:rPr>
          <w:rFonts w:cstheme="minorHAnsi"/>
          <w:bCs/>
          <w:sz w:val="20"/>
          <w:szCs w:val="20"/>
        </w:rPr>
        <w:t>Increase trade could also translate to increased revenue collection in the local councils which could further enhance service provision or investment in social services.</w:t>
      </w:r>
    </w:p>
    <w:p w14:paraId="351E6C85" w14:textId="77777777" w:rsidR="004F76B7" w:rsidRPr="003A4E33" w:rsidRDefault="004F76B7" w:rsidP="003A0FE4">
      <w:pPr>
        <w:jc w:val="both"/>
        <w:rPr>
          <w:rFonts w:cstheme="minorHAnsi"/>
          <w:bCs/>
          <w:sz w:val="20"/>
          <w:szCs w:val="20"/>
        </w:rPr>
      </w:pPr>
    </w:p>
    <w:p w14:paraId="3FC0B8B2"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Institutional sustainability</w:t>
      </w:r>
    </w:p>
    <w:p w14:paraId="5F7A5835" w14:textId="7A702514" w:rsidR="002D51FA" w:rsidRPr="003A4E33" w:rsidRDefault="002D51FA" w:rsidP="003A0FE4">
      <w:pPr>
        <w:jc w:val="both"/>
        <w:rPr>
          <w:rFonts w:cstheme="minorHAnsi"/>
          <w:bCs/>
          <w:sz w:val="20"/>
          <w:szCs w:val="20"/>
          <w:lang w:val="x-none"/>
        </w:rPr>
      </w:pPr>
      <w:r w:rsidRPr="003A4E33">
        <w:rPr>
          <w:rFonts w:cstheme="minorHAnsi"/>
          <w:bCs/>
          <w:sz w:val="20"/>
          <w:szCs w:val="20"/>
        </w:rPr>
        <w:t xml:space="preserve">The project promoted coordination between authorities from both countries at national and local levels but also exchanges between peace committees, civil-military committees. </w:t>
      </w:r>
      <w:r w:rsidRPr="003A4E33">
        <w:rPr>
          <w:rFonts w:cstheme="minorHAnsi"/>
          <w:sz w:val="20"/>
          <w:szCs w:val="20"/>
        </w:rPr>
        <w:t xml:space="preserve">The project has had a strong impact in increasing the role of traditional and local authorities and local security, border forces and local administrations on the ground. They benefitted from training, </w:t>
      </w:r>
      <w:proofErr w:type="gramStart"/>
      <w:r w:rsidRPr="003A4E33">
        <w:rPr>
          <w:rFonts w:cstheme="minorHAnsi"/>
          <w:sz w:val="20"/>
          <w:szCs w:val="20"/>
        </w:rPr>
        <w:t>equipment</w:t>
      </w:r>
      <w:proofErr w:type="gramEnd"/>
      <w:r w:rsidRPr="003A4E33">
        <w:rPr>
          <w:rFonts w:cstheme="minorHAnsi"/>
          <w:sz w:val="20"/>
          <w:szCs w:val="20"/>
        </w:rPr>
        <w:t xml:space="preserve"> and infrastructure to enable them to play their roles effectively. The provision of a canoe has been instrumental in facilitating cross border movements and a reduction in social conflicts and tensions. The joint patrols for instance have been very well received strengthening trust and confidence in authorities </w:t>
      </w:r>
      <w:proofErr w:type="gramStart"/>
      <w:r w:rsidRPr="003A4E33">
        <w:rPr>
          <w:rFonts w:cstheme="minorHAnsi"/>
          <w:sz w:val="20"/>
          <w:szCs w:val="20"/>
        </w:rPr>
        <w:t>and also</w:t>
      </w:r>
      <w:proofErr w:type="gramEnd"/>
      <w:r w:rsidRPr="003A4E33">
        <w:rPr>
          <w:rFonts w:cstheme="minorHAnsi"/>
          <w:sz w:val="20"/>
          <w:szCs w:val="20"/>
        </w:rPr>
        <w:t xml:space="preserve"> serve as a deterrence for those intended to engage in illegal activities. As mentioned earlier, authorities in both countries have demonstrated support for this initiative providing the institutional framing it requires going forward.</w:t>
      </w:r>
      <w:r w:rsidRPr="003A4E33">
        <w:rPr>
          <w:rFonts w:eastAsia="Calibri" w:cstheme="minorHAnsi"/>
          <w:bCs/>
          <w:noProof/>
          <w:lang w:val="x-none" w:eastAsia="en-GB"/>
        </w:rPr>
        <w:t xml:space="preserve"> </w:t>
      </w:r>
      <w:r w:rsidRPr="003A4E33">
        <w:rPr>
          <w:rFonts w:cstheme="minorHAnsi"/>
          <w:bCs/>
          <w:sz w:val="20"/>
          <w:szCs w:val="20"/>
        </w:rPr>
        <w:t xml:space="preserve">For instance, </w:t>
      </w:r>
      <w:r w:rsidR="003B4FC6">
        <w:rPr>
          <w:rFonts w:cstheme="minorHAnsi"/>
          <w:bCs/>
          <w:sz w:val="20"/>
          <w:szCs w:val="20"/>
        </w:rPr>
        <w:t xml:space="preserve">the high-level meeting held in </w:t>
      </w:r>
      <w:proofErr w:type="spellStart"/>
      <w:r w:rsidR="003B4FC6" w:rsidRPr="00497425">
        <w:rPr>
          <w:rFonts w:eastAsia="Arial Unicode MS" w:cstheme="minorHAnsi"/>
          <w:sz w:val="20"/>
          <w:szCs w:val="20"/>
        </w:rPr>
        <w:t>Sanniquellie</w:t>
      </w:r>
      <w:proofErr w:type="spellEnd"/>
      <w:r w:rsidR="003B4FC6">
        <w:rPr>
          <w:rFonts w:cstheme="minorHAnsi"/>
          <w:bCs/>
          <w:sz w:val="20"/>
          <w:szCs w:val="20"/>
        </w:rPr>
        <w:t xml:space="preserve"> city, </w:t>
      </w:r>
      <w:proofErr w:type="gramStart"/>
      <w:r w:rsidR="003B4FC6">
        <w:rPr>
          <w:rFonts w:cstheme="minorHAnsi"/>
          <w:bCs/>
          <w:sz w:val="20"/>
          <w:szCs w:val="20"/>
        </w:rPr>
        <w:t>Liberia</w:t>
      </w:r>
      <w:proofErr w:type="gramEnd"/>
      <w:r w:rsidR="003B4FC6">
        <w:rPr>
          <w:rFonts w:cstheme="minorHAnsi"/>
          <w:bCs/>
          <w:sz w:val="20"/>
          <w:szCs w:val="20"/>
        </w:rPr>
        <w:t xml:space="preserve"> and the </w:t>
      </w:r>
      <w:r w:rsidRPr="003A4E33">
        <w:rPr>
          <w:rFonts w:cstheme="minorHAnsi"/>
          <w:bCs/>
          <w:sz w:val="20"/>
          <w:szCs w:val="20"/>
          <w:lang w:val="x-none"/>
        </w:rPr>
        <w:t>technical review of the project co-chaired by representatives of the National Security Councils of both countries took place on January 14 and 15, 2022 in Abidjan</w:t>
      </w:r>
      <w:r w:rsidRPr="003A4E33">
        <w:rPr>
          <w:rFonts w:cstheme="minorHAnsi"/>
          <w:bCs/>
          <w:sz w:val="20"/>
          <w:szCs w:val="20"/>
        </w:rPr>
        <w:t xml:space="preserve"> </w:t>
      </w:r>
      <w:r w:rsidRPr="003A4E33">
        <w:rPr>
          <w:rFonts w:cstheme="minorHAnsi"/>
          <w:bCs/>
          <w:sz w:val="20"/>
          <w:szCs w:val="20"/>
          <w:lang w:val="x-none"/>
        </w:rPr>
        <w:t>to capitalize on good practices and lessons learned, but also to reflect on the prospects for sustainability and extension to other border areas, particularly in the Mano River Union (Côte d'Ivoire, Liberia, Guinea and Sierra Leone).</w:t>
      </w:r>
    </w:p>
    <w:p w14:paraId="7396D765" w14:textId="77777777" w:rsidR="002D51FA" w:rsidRPr="003A4E33" w:rsidRDefault="002D51FA" w:rsidP="003A0FE4">
      <w:pPr>
        <w:jc w:val="both"/>
        <w:rPr>
          <w:rFonts w:cstheme="minorHAnsi"/>
          <w:bCs/>
          <w:sz w:val="20"/>
          <w:szCs w:val="20"/>
          <w:lang w:val="x-none"/>
        </w:rPr>
      </w:pPr>
      <w:r w:rsidRPr="003A4E33">
        <w:rPr>
          <w:rFonts w:cstheme="minorHAnsi"/>
          <w:sz w:val="20"/>
          <w:szCs w:val="20"/>
        </w:rPr>
        <w:t xml:space="preserve">While this much progress has been achieved, these gains risk being undermined by </w:t>
      </w:r>
      <w:proofErr w:type="gramStart"/>
      <w:r w:rsidRPr="003A4E33">
        <w:rPr>
          <w:rFonts w:cstheme="minorHAnsi"/>
          <w:sz w:val="20"/>
          <w:szCs w:val="20"/>
        </w:rPr>
        <w:t>a number of</w:t>
      </w:r>
      <w:proofErr w:type="gramEnd"/>
      <w:r w:rsidRPr="003A4E33">
        <w:rPr>
          <w:rFonts w:cstheme="minorHAnsi"/>
          <w:sz w:val="20"/>
          <w:szCs w:val="20"/>
        </w:rPr>
        <w:t xml:space="preserve"> risks.</w:t>
      </w:r>
    </w:p>
    <w:p w14:paraId="7CD23E57"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Political risks</w:t>
      </w:r>
    </w:p>
    <w:p w14:paraId="29811E63" w14:textId="6F38BB2E" w:rsidR="00687E09" w:rsidRPr="003A4E33" w:rsidRDefault="002D51FA" w:rsidP="003A0FE4">
      <w:pPr>
        <w:jc w:val="both"/>
        <w:rPr>
          <w:rFonts w:cstheme="minorHAnsi"/>
          <w:sz w:val="20"/>
          <w:szCs w:val="20"/>
        </w:rPr>
      </w:pPr>
      <w:r w:rsidRPr="003A4E33">
        <w:rPr>
          <w:rFonts w:cstheme="minorHAnsi"/>
          <w:sz w:val="20"/>
          <w:szCs w:val="20"/>
        </w:rPr>
        <w:t xml:space="preserve">Periods of elections in both countries are often characterised by cross bother tensions as peopled are moved across borders to support different political objectives. These practices by political authorities will continue to blight the efforts promoted by this action. Future projects could explore increasing sensitisation and awareness raising around citizenship and the ills of engaging in cross border electoral malpractices. The region has been plagued in recent times by undemocratic regime changes which </w:t>
      </w:r>
      <w:r w:rsidR="00687E09" w:rsidRPr="003A4E33">
        <w:rPr>
          <w:rFonts w:cstheme="minorHAnsi"/>
          <w:sz w:val="20"/>
          <w:szCs w:val="20"/>
        </w:rPr>
        <w:t>often</w:t>
      </w:r>
      <w:r w:rsidRPr="003A4E33">
        <w:rPr>
          <w:rFonts w:cstheme="minorHAnsi"/>
          <w:sz w:val="20"/>
          <w:szCs w:val="20"/>
        </w:rPr>
        <w:t xml:space="preserve"> drive immigration and forced movements of communities across country borders particularly using irregular crossing points. Such events will continue to put pressure on countries in the protection and monitoring of their borders. In Liberia for instance, only 47 of the 176 border posts are manned, demonstrating continuous porosity of borders which favours </w:t>
      </w:r>
      <w:r w:rsidR="7B4DF145" w:rsidRPr="003A4E33">
        <w:rPr>
          <w:rFonts w:cstheme="minorHAnsi"/>
          <w:sz w:val="20"/>
          <w:szCs w:val="20"/>
        </w:rPr>
        <w:t xml:space="preserve">unregulated </w:t>
      </w:r>
      <w:r w:rsidRPr="003A4E33">
        <w:rPr>
          <w:rFonts w:cstheme="minorHAnsi"/>
          <w:sz w:val="20"/>
          <w:szCs w:val="20"/>
        </w:rPr>
        <w:t xml:space="preserve">movements of people and goods. </w:t>
      </w:r>
    </w:p>
    <w:p w14:paraId="183964FC" w14:textId="346B1515" w:rsidR="001A3875" w:rsidRDefault="001A3875" w:rsidP="003A0FE4">
      <w:pPr>
        <w:jc w:val="both"/>
        <w:rPr>
          <w:rFonts w:cstheme="minorHAnsi"/>
          <w:sz w:val="20"/>
          <w:szCs w:val="20"/>
        </w:rPr>
      </w:pPr>
      <w:r w:rsidRPr="003A4E33">
        <w:rPr>
          <w:rFonts w:cstheme="minorHAnsi"/>
          <w:sz w:val="20"/>
          <w:szCs w:val="20"/>
        </w:rPr>
        <w:t>Another political risk is linked to the alleged lack of sanctions</w:t>
      </w:r>
      <w:r w:rsidR="004C59E2" w:rsidRPr="003A4E33">
        <w:rPr>
          <w:rFonts w:cstheme="minorHAnsi"/>
          <w:sz w:val="20"/>
          <w:szCs w:val="20"/>
        </w:rPr>
        <w:t xml:space="preserve"> </w:t>
      </w:r>
      <w:r w:rsidR="5E2625D3" w:rsidRPr="003A4E33">
        <w:rPr>
          <w:rFonts w:cstheme="minorHAnsi"/>
          <w:sz w:val="20"/>
          <w:szCs w:val="20"/>
        </w:rPr>
        <w:t xml:space="preserve">penalisation </w:t>
      </w:r>
      <w:r w:rsidR="004C59E2" w:rsidRPr="003A4E33">
        <w:rPr>
          <w:rFonts w:cstheme="minorHAnsi"/>
          <w:sz w:val="20"/>
          <w:szCs w:val="20"/>
        </w:rPr>
        <w:t>o</w:t>
      </w:r>
      <w:r w:rsidR="0CFADD37" w:rsidRPr="003A4E33">
        <w:rPr>
          <w:rFonts w:cstheme="minorHAnsi"/>
          <w:sz w:val="20"/>
          <w:szCs w:val="20"/>
        </w:rPr>
        <w:t>f</w:t>
      </w:r>
      <w:r w:rsidR="004C59E2" w:rsidRPr="003A4E33">
        <w:rPr>
          <w:rFonts w:cstheme="minorHAnsi"/>
          <w:sz w:val="20"/>
          <w:szCs w:val="20"/>
        </w:rPr>
        <w:t xml:space="preserve"> local authorities, border agency and security staff</w:t>
      </w:r>
      <w:r w:rsidR="009C2842" w:rsidRPr="003A4E33">
        <w:rPr>
          <w:rFonts w:cstheme="minorHAnsi"/>
          <w:sz w:val="20"/>
          <w:szCs w:val="20"/>
        </w:rPr>
        <w:t xml:space="preserve"> found to have been involved in racketeering or extortionist activities. </w:t>
      </w:r>
      <w:r w:rsidR="00085815" w:rsidRPr="003A4E33">
        <w:rPr>
          <w:rFonts w:cstheme="minorHAnsi"/>
          <w:sz w:val="20"/>
          <w:szCs w:val="20"/>
        </w:rPr>
        <w:t>Officials are encouraged to demonstrate</w:t>
      </w:r>
      <w:r w:rsidR="009619F5" w:rsidRPr="003A4E33">
        <w:rPr>
          <w:rFonts w:cstheme="minorHAnsi"/>
          <w:sz w:val="20"/>
          <w:szCs w:val="20"/>
        </w:rPr>
        <w:t xml:space="preserve"> to communities and citizens that actions are being taken against individuals engaged in such activities</w:t>
      </w:r>
      <w:r w:rsidR="00686088" w:rsidRPr="003A4E33">
        <w:rPr>
          <w:rFonts w:cstheme="minorHAnsi"/>
          <w:sz w:val="20"/>
          <w:szCs w:val="20"/>
        </w:rPr>
        <w:t>. Alleged transferring of staff away from duty station</w:t>
      </w:r>
      <w:r w:rsidR="003B4FC6">
        <w:rPr>
          <w:rFonts w:cstheme="minorHAnsi"/>
          <w:sz w:val="20"/>
          <w:szCs w:val="20"/>
        </w:rPr>
        <w:t xml:space="preserve"> </w:t>
      </w:r>
      <w:proofErr w:type="gramStart"/>
      <w:r w:rsidR="00686088" w:rsidRPr="003A4E33">
        <w:rPr>
          <w:rFonts w:cstheme="minorHAnsi"/>
          <w:sz w:val="20"/>
          <w:szCs w:val="20"/>
        </w:rPr>
        <w:t>could  be</w:t>
      </w:r>
      <w:proofErr w:type="gramEnd"/>
      <w:r w:rsidR="00686088" w:rsidRPr="003A4E33">
        <w:rPr>
          <w:rFonts w:cstheme="minorHAnsi"/>
          <w:sz w:val="20"/>
          <w:szCs w:val="20"/>
        </w:rPr>
        <w:t xml:space="preserve"> seen suitable by government authorities </w:t>
      </w:r>
      <w:r w:rsidR="00686088" w:rsidRPr="003A4E33">
        <w:rPr>
          <w:rFonts w:cstheme="minorHAnsi"/>
          <w:sz w:val="20"/>
          <w:szCs w:val="20"/>
        </w:rPr>
        <w:lastRenderedPageBreak/>
        <w:t xml:space="preserve">but it risks </w:t>
      </w:r>
      <w:r w:rsidR="00BB78FF" w:rsidRPr="003A4E33">
        <w:rPr>
          <w:rFonts w:cstheme="minorHAnsi"/>
          <w:sz w:val="20"/>
          <w:szCs w:val="20"/>
        </w:rPr>
        <w:t>perpetuating</w:t>
      </w:r>
      <w:r w:rsidR="00686088" w:rsidRPr="003A4E33">
        <w:rPr>
          <w:rFonts w:cstheme="minorHAnsi"/>
          <w:sz w:val="20"/>
          <w:szCs w:val="20"/>
        </w:rPr>
        <w:t xml:space="preserve"> </w:t>
      </w:r>
      <w:r w:rsidR="00D667F4" w:rsidRPr="003A4E33">
        <w:rPr>
          <w:rFonts w:cstheme="minorHAnsi"/>
          <w:sz w:val="20"/>
          <w:szCs w:val="20"/>
        </w:rPr>
        <w:t>these behaviours as those moved to other regions are likely to continue their unofficial activities.</w:t>
      </w:r>
    </w:p>
    <w:p w14:paraId="123B5196" w14:textId="77777777" w:rsidR="008D030D" w:rsidRPr="003A4E33" w:rsidRDefault="008D030D" w:rsidP="003A0FE4">
      <w:pPr>
        <w:jc w:val="both"/>
        <w:rPr>
          <w:rFonts w:cstheme="minorHAnsi"/>
          <w:sz w:val="20"/>
          <w:szCs w:val="20"/>
        </w:rPr>
      </w:pPr>
    </w:p>
    <w:p w14:paraId="3D579337" w14:textId="66DC38EF" w:rsidR="00CB0711" w:rsidRPr="003A4E33" w:rsidRDefault="00CB0711" w:rsidP="003A0FE4">
      <w:pPr>
        <w:rPr>
          <w:rFonts w:cstheme="minorHAnsi"/>
          <w:b/>
          <w:bCs/>
          <w:color w:val="4472C4" w:themeColor="accent1"/>
          <w:sz w:val="20"/>
          <w:szCs w:val="20"/>
        </w:rPr>
      </w:pPr>
      <w:r w:rsidRPr="003A4E33">
        <w:rPr>
          <w:rFonts w:cstheme="minorHAnsi"/>
          <w:b/>
          <w:bCs/>
          <w:color w:val="4472C4" w:themeColor="accent1"/>
          <w:sz w:val="20"/>
          <w:szCs w:val="20"/>
        </w:rPr>
        <w:t xml:space="preserve">Institutional </w:t>
      </w:r>
      <w:r w:rsidR="00A61AA4" w:rsidRPr="003A4E33">
        <w:rPr>
          <w:rFonts w:cstheme="minorHAnsi"/>
          <w:b/>
          <w:bCs/>
          <w:color w:val="4472C4" w:themeColor="accent1"/>
          <w:sz w:val="20"/>
          <w:szCs w:val="20"/>
        </w:rPr>
        <w:t>risks</w:t>
      </w:r>
    </w:p>
    <w:p w14:paraId="6EE8469D" w14:textId="64030EA8" w:rsidR="00BB78FF" w:rsidRPr="003A4E33" w:rsidRDefault="00ED4C77" w:rsidP="003A0FE4">
      <w:pPr>
        <w:jc w:val="both"/>
        <w:rPr>
          <w:rFonts w:cstheme="minorHAnsi"/>
          <w:sz w:val="20"/>
          <w:szCs w:val="20"/>
        </w:rPr>
      </w:pPr>
      <w:r w:rsidRPr="003A4E33">
        <w:rPr>
          <w:rFonts w:cstheme="minorHAnsi"/>
          <w:sz w:val="20"/>
          <w:szCs w:val="20"/>
        </w:rPr>
        <w:t xml:space="preserve">The nature of the public service in both countries means that civil servants involved in the project can be transferred </w:t>
      </w:r>
      <w:r w:rsidR="001548DD" w:rsidRPr="003A4E33">
        <w:rPr>
          <w:rFonts w:cstheme="minorHAnsi"/>
          <w:sz w:val="20"/>
          <w:szCs w:val="20"/>
        </w:rPr>
        <w:t>to other services or regions at any time. With the significant capacity building and change of mentality secured amongst</w:t>
      </w:r>
      <w:r w:rsidR="004766A5" w:rsidRPr="003A4E33">
        <w:rPr>
          <w:rFonts w:cstheme="minorHAnsi"/>
          <w:sz w:val="20"/>
          <w:szCs w:val="20"/>
        </w:rPr>
        <w:t xml:space="preserve"> border forces and other security agencies, transfers would </w:t>
      </w:r>
      <w:r w:rsidR="00BB78FF" w:rsidRPr="003A4E33">
        <w:rPr>
          <w:rFonts w:cstheme="minorHAnsi"/>
          <w:sz w:val="20"/>
          <w:szCs w:val="20"/>
        </w:rPr>
        <w:t>lead</w:t>
      </w:r>
      <w:r w:rsidR="004766A5" w:rsidRPr="003A4E33">
        <w:rPr>
          <w:rFonts w:cstheme="minorHAnsi"/>
          <w:sz w:val="20"/>
          <w:szCs w:val="20"/>
        </w:rPr>
        <w:t xml:space="preserve"> to loss of institutional memory</w:t>
      </w:r>
      <w:r w:rsidR="00A517AF">
        <w:rPr>
          <w:rFonts w:cstheme="minorHAnsi"/>
          <w:sz w:val="20"/>
          <w:szCs w:val="20"/>
        </w:rPr>
        <w:t xml:space="preserve"> in the current areas of intervention of the project</w:t>
      </w:r>
      <w:r w:rsidR="00E27727" w:rsidRPr="003A4E33">
        <w:rPr>
          <w:rFonts w:cstheme="minorHAnsi"/>
          <w:sz w:val="20"/>
          <w:szCs w:val="20"/>
        </w:rPr>
        <w:t xml:space="preserve">. </w:t>
      </w:r>
      <w:r w:rsidR="005421A0" w:rsidRPr="003A4E33">
        <w:rPr>
          <w:rFonts w:cstheme="minorHAnsi"/>
          <w:sz w:val="20"/>
          <w:szCs w:val="20"/>
        </w:rPr>
        <w:t xml:space="preserve">This further supports the view that capacity building needs to maintain a </w:t>
      </w:r>
      <w:r w:rsidR="00BB78FF" w:rsidRPr="003A4E33">
        <w:rPr>
          <w:rFonts w:cstheme="minorHAnsi"/>
          <w:sz w:val="20"/>
          <w:szCs w:val="20"/>
        </w:rPr>
        <w:t>long-term</w:t>
      </w:r>
      <w:r w:rsidR="005421A0" w:rsidRPr="003A4E33">
        <w:rPr>
          <w:rFonts w:cstheme="minorHAnsi"/>
          <w:sz w:val="20"/>
          <w:szCs w:val="20"/>
        </w:rPr>
        <w:t xml:space="preserve"> perspective</w:t>
      </w:r>
      <w:r w:rsidR="0015029B" w:rsidRPr="003A4E33">
        <w:rPr>
          <w:rFonts w:cstheme="minorHAnsi"/>
          <w:sz w:val="20"/>
          <w:szCs w:val="20"/>
        </w:rPr>
        <w:t xml:space="preserve"> to provide opportunities for continuous improvement for new and old staff</w:t>
      </w:r>
      <w:r w:rsidR="00A8307F" w:rsidRPr="003A4E33">
        <w:rPr>
          <w:rFonts w:cstheme="minorHAnsi"/>
          <w:sz w:val="20"/>
          <w:szCs w:val="20"/>
        </w:rPr>
        <w:t xml:space="preserve">. Part of the initiation of new officials to the </w:t>
      </w:r>
      <w:r w:rsidR="0015029B" w:rsidRPr="003A4E33">
        <w:rPr>
          <w:rFonts w:cstheme="minorHAnsi"/>
          <w:sz w:val="20"/>
          <w:szCs w:val="20"/>
        </w:rPr>
        <w:t xml:space="preserve">border </w:t>
      </w:r>
      <w:r w:rsidR="00A8307F" w:rsidRPr="003A4E33">
        <w:rPr>
          <w:rFonts w:cstheme="minorHAnsi"/>
          <w:sz w:val="20"/>
          <w:szCs w:val="20"/>
        </w:rPr>
        <w:t>region</w:t>
      </w:r>
      <w:r w:rsidR="0015029B" w:rsidRPr="003A4E33">
        <w:rPr>
          <w:rFonts w:cstheme="minorHAnsi"/>
          <w:sz w:val="20"/>
          <w:szCs w:val="20"/>
        </w:rPr>
        <w:t>s</w:t>
      </w:r>
      <w:r w:rsidR="00A8307F" w:rsidRPr="003A4E33">
        <w:rPr>
          <w:rFonts w:cstheme="minorHAnsi"/>
          <w:sz w:val="20"/>
          <w:szCs w:val="20"/>
        </w:rPr>
        <w:t xml:space="preserve"> </w:t>
      </w:r>
      <w:r w:rsidR="00B534F2" w:rsidRPr="003A4E33">
        <w:rPr>
          <w:rFonts w:cstheme="minorHAnsi"/>
          <w:sz w:val="20"/>
          <w:szCs w:val="20"/>
        </w:rPr>
        <w:t xml:space="preserve">could </w:t>
      </w:r>
      <w:r w:rsidR="00A8307F" w:rsidRPr="003A4E33">
        <w:rPr>
          <w:rFonts w:cstheme="minorHAnsi"/>
          <w:sz w:val="20"/>
          <w:szCs w:val="20"/>
        </w:rPr>
        <w:t>include</w:t>
      </w:r>
      <w:r w:rsidR="00570C3E" w:rsidRPr="003A4E33">
        <w:rPr>
          <w:rFonts w:cstheme="minorHAnsi"/>
          <w:sz w:val="20"/>
          <w:szCs w:val="20"/>
        </w:rPr>
        <w:t xml:space="preserve"> training on expected behaviours and best practices </w:t>
      </w:r>
      <w:r w:rsidR="00885B2D" w:rsidRPr="003A4E33">
        <w:rPr>
          <w:rFonts w:cstheme="minorHAnsi"/>
          <w:sz w:val="20"/>
          <w:szCs w:val="20"/>
        </w:rPr>
        <w:t>promoted by the project.</w:t>
      </w:r>
      <w:r w:rsidR="00165245" w:rsidRPr="003A4E33">
        <w:rPr>
          <w:rFonts w:cstheme="minorHAnsi"/>
          <w:sz w:val="20"/>
          <w:szCs w:val="20"/>
        </w:rPr>
        <w:t xml:space="preserve"> </w:t>
      </w:r>
      <w:r w:rsidR="00CF59AC">
        <w:rPr>
          <w:rFonts w:cstheme="minorHAnsi"/>
          <w:sz w:val="20"/>
          <w:szCs w:val="20"/>
        </w:rPr>
        <w:t>While staff turnover in project areas represent a risk, it could also have positive effects whereby</w:t>
      </w:r>
      <w:r w:rsidR="00CB32F3">
        <w:rPr>
          <w:rFonts w:cstheme="minorHAnsi"/>
          <w:sz w:val="20"/>
          <w:szCs w:val="20"/>
        </w:rPr>
        <w:t>,</w:t>
      </w:r>
      <w:r w:rsidR="00CF59AC">
        <w:rPr>
          <w:rFonts w:cstheme="minorHAnsi"/>
          <w:sz w:val="20"/>
          <w:szCs w:val="20"/>
        </w:rPr>
        <w:t xml:space="preserve"> those moving to other areas</w:t>
      </w:r>
      <w:r w:rsidR="00744D9C">
        <w:rPr>
          <w:rFonts w:cstheme="minorHAnsi"/>
          <w:sz w:val="20"/>
          <w:szCs w:val="20"/>
        </w:rPr>
        <w:t xml:space="preserve"> help transfer their knowledge and experience resulting to improved practices in their new areas of work.</w:t>
      </w:r>
    </w:p>
    <w:p w14:paraId="4B1D91F7"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Health risks</w:t>
      </w:r>
    </w:p>
    <w:p w14:paraId="4875840D" w14:textId="44F2D6F6" w:rsidR="002D51FA" w:rsidRPr="003A4E33" w:rsidRDefault="002D51FA" w:rsidP="003A0FE4">
      <w:pPr>
        <w:jc w:val="both"/>
        <w:rPr>
          <w:rFonts w:cstheme="minorHAnsi"/>
          <w:sz w:val="20"/>
          <w:szCs w:val="20"/>
        </w:rPr>
      </w:pPr>
      <w:r w:rsidRPr="003A4E33">
        <w:rPr>
          <w:rFonts w:cstheme="minorHAnsi"/>
          <w:sz w:val="20"/>
          <w:szCs w:val="20"/>
        </w:rPr>
        <w:t xml:space="preserve">The Covid 19 pandemic had a negative impact on the implementation of the project. </w:t>
      </w:r>
      <w:r w:rsidR="00883814">
        <w:rPr>
          <w:rFonts w:cstheme="minorHAnsi"/>
          <w:sz w:val="20"/>
          <w:szCs w:val="20"/>
        </w:rPr>
        <w:t xml:space="preserve">Fortunately, flexibility from the donor ensured that project resources were reallocated to provide a timely response. </w:t>
      </w:r>
      <w:r w:rsidRPr="003A4E33">
        <w:rPr>
          <w:rFonts w:cstheme="minorHAnsi"/>
          <w:sz w:val="20"/>
          <w:szCs w:val="20"/>
        </w:rPr>
        <w:t>With the pandemic continuing to date, future spikes in infections could lead to further closures and lockdowns. Preventive and health measures cost money and should be factored into future budgets. New variants of Covid or epidemics could further stall future project activities.</w:t>
      </w:r>
    </w:p>
    <w:p w14:paraId="5F57BFF6"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Financial risks</w:t>
      </w:r>
    </w:p>
    <w:p w14:paraId="446C2705" w14:textId="1C333969" w:rsidR="002D51FA" w:rsidRPr="003A4E33" w:rsidRDefault="002D51FA" w:rsidP="003A0FE4">
      <w:pPr>
        <w:jc w:val="both"/>
        <w:rPr>
          <w:rFonts w:cstheme="minorHAnsi"/>
          <w:sz w:val="20"/>
          <w:szCs w:val="20"/>
        </w:rPr>
      </w:pPr>
      <w:r w:rsidRPr="003A4E33">
        <w:rPr>
          <w:rFonts w:cstheme="minorHAnsi"/>
          <w:sz w:val="20"/>
          <w:szCs w:val="20"/>
        </w:rPr>
        <w:t>Financial sustainability of the project remains a key risk. There was uncertainty from government authorise and local NGOs and beneficiaries on the future of the actions initiated. At the time of the evaluation, some infrastructure projects were yet to be completed raising concerns about the finalisation of the projects on the ground. Government agencies also stated that they were happy with the support provided by the project but would appreciate financial support to help them to maintain some of the equipment and infrastructure secured through the project. Ideally, the local authorities should be able to mobilise internal resources to cover these costs, but key actors stated that with limited budgets, it was unlikely that this could be prioritised.</w:t>
      </w:r>
    </w:p>
    <w:p w14:paraId="0421BED1"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Environmental risks</w:t>
      </w:r>
    </w:p>
    <w:p w14:paraId="1DA1FCCB" w14:textId="008A39FB" w:rsidR="002D51FA" w:rsidRPr="003A4E33" w:rsidRDefault="002D51FA" w:rsidP="003A0FE4">
      <w:pPr>
        <w:jc w:val="both"/>
        <w:rPr>
          <w:rFonts w:cstheme="minorHAnsi"/>
          <w:bCs/>
          <w:sz w:val="20"/>
          <w:szCs w:val="20"/>
        </w:rPr>
      </w:pPr>
      <w:r w:rsidRPr="003A4E33">
        <w:rPr>
          <w:rFonts w:cstheme="minorHAnsi"/>
          <w:bCs/>
          <w:sz w:val="20"/>
          <w:szCs w:val="20"/>
        </w:rPr>
        <w:t xml:space="preserve">The key environmental challenge which has so far remained unaddressed is the increasing exploitation of forest and land resources by </w:t>
      </w:r>
      <w:r w:rsidR="36F755F9" w:rsidRPr="003A4E33">
        <w:rPr>
          <w:rFonts w:cstheme="minorHAnsi"/>
          <w:sz w:val="20"/>
          <w:szCs w:val="20"/>
        </w:rPr>
        <w:t xml:space="preserve">host and migrant (namely from Burkina Faso and Liberia) </w:t>
      </w:r>
      <w:proofErr w:type="gramStart"/>
      <w:r w:rsidR="36F755F9" w:rsidRPr="003A4E33">
        <w:rPr>
          <w:rFonts w:cstheme="minorHAnsi"/>
          <w:sz w:val="20"/>
          <w:szCs w:val="20"/>
        </w:rPr>
        <w:t>communities.</w:t>
      </w:r>
      <w:r w:rsidRPr="003A4E33">
        <w:rPr>
          <w:rFonts w:cstheme="minorHAnsi"/>
          <w:bCs/>
          <w:sz w:val="20"/>
          <w:szCs w:val="20"/>
        </w:rPr>
        <w:t>.</w:t>
      </w:r>
      <w:proofErr w:type="gramEnd"/>
      <w:r w:rsidRPr="003A4E33">
        <w:rPr>
          <w:rFonts w:cstheme="minorHAnsi"/>
          <w:bCs/>
          <w:sz w:val="20"/>
          <w:szCs w:val="20"/>
        </w:rPr>
        <w:t xml:space="preserve"> Increased plundering of natural resources will drive resource degradation as well as continue to fuel inter community tensions around land and forest resources. </w:t>
      </w:r>
    </w:p>
    <w:p w14:paraId="6A6BB94E" w14:textId="77777777" w:rsidR="002D51FA" w:rsidRPr="003A4E33" w:rsidRDefault="002D51FA" w:rsidP="003A0FE4">
      <w:pPr>
        <w:rPr>
          <w:rFonts w:cstheme="minorHAnsi"/>
          <w:b/>
          <w:bCs/>
          <w:color w:val="4472C4" w:themeColor="accent1"/>
          <w:sz w:val="20"/>
          <w:szCs w:val="20"/>
        </w:rPr>
      </w:pPr>
      <w:r w:rsidRPr="003A4E33">
        <w:rPr>
          <w:rFonts w:cstheme="minorHAnsi"/>
          <w:b/>
          <w:bCs/>
          <w:color w:val="4472C4" w:themeColor="accent1"/>
          <w:sz w:val="20"/>
          <w:szCs w:val="20"/>
        </w:rPr>
        <w:t>Social risks</w:t>
      </w:r>
    </w:p>
    <w:p w14:paraId="41B0E311" w14:textId="77777777" w:rsidR="002D51FA" w:rsidRPr="003A4E33" w:rsidRDefault="002D51FA" w:rsidP="003A0FE4">
      <w:pPr>
        <w:spacing w:after="0" w:line="276" w:lineRule="auto"/>
        <w:jc w:val="both"/>
        <w:rPr>
          <w:rFonts w:eastAsia="Calibri" w:cstheme="minorHAnsi"/>
          <w:bCs/>
          <w:noProof/>
          <w:sz w:val="20"/>
          <w:szCs w:val="20"/>
          <w:lang w:eastAsia="en-GB"/>
        </w:rPr>
      </w:pPr>
      <w:r w:rsidRPr="003A4E33">
        <w:rPr>
          <w:rFonts w:eastAsia="Calibri" w:cstheme="minorHAnsi"/>
          <w:bCs/>
          <w:noProof/>
          <w:sz w:val="20"/>
          <w:szCs w:val="20"/>
          <w:lang w:eastAsia="en-GB"/>
        </w:rPr>
        <w:t xml:space="preserve">The project made good progress in enhancing the role of women and youth in peace building including through support to economic activities and trade infrastructure. However, the advent of the Covid 19 pandemic meant that cross border exchanges were limited and hence the potential gains from economic empowerment were constrained. This situation might lead to discouragement if sustained support to women’s entrepreneurship is not pursued. </w:t>
      </w:r>
    </w:p>
    <w:p w14:paraId="3A03D513" w14:textId="77777777" w:rsidR="002D51FA" w:rsidRPr="003A4E33" w:rsidRDefault="002D51FA" w:rsidP="003A0FE4">
      <w:pPr>
        <w:spacing w:after="0" w:line="276" w:lineRule="auto"/>
        <w:ind w:left="720"/>
        <w:contextualSpacing/>
        <w:jc w:val="both"/>
        <w:rPr>
          <w:rFonts w:eastAsia="Calibri" w:cstheme="minorHAnsi"/>
          <w:bCs/>
          <w:noProof/>
          <w:lang w:val="x-none" w:eastAsia="en-GB"/>
        </w:rPr>
      </w:pPr>
    </w:p>
    <w:p w14:paraId="401201D5" w14:textId="77777777" w:rsidR="002D51FA" w:rsidRPr="003A4E33" w:rsidRDefault="002D51FA" w:rsidP="003A0FE4">
      <w:pPr>
        <w:pStyle w:val="Titre2"/>
        <w:numPr>
          <w:ilvl w:val="2"/>
          <w:numId w:val="18"/>
        </w:numPr>
        <w:rPr>
          <w:rFonts w:asciiTheme="minorHAnsi" w:hAnsiTheme="minorHAnsi" w:cstheme="minorHAnsi"/>
          <w:b/>
          <w:bCs/>
        </w:rPr>
      </w:pPr>
      <w:bookmarkStart w:id="136" w:name="_Toc226324736"/>
      <w:bookmarkStart w:id="137" w:name="_Toc101708159"/>
      <w:r w:rsidRPr="003A4E33">
        <w:rPr>
          <w:rFonts w:asciiTheme="minorHAnsi" w:hAnsiTheme="minorHAnsi" w:cstheme="minorHAnsi"/>
          <w:b/>
          <w:bCs/>
        </w:rPr>
        <w:t>Lessons learned</w:t>
      </w:r>
      <w:bookmarkEnd w:id="136"/>
      <w:bookmarkEnd w:id="137"/>
    </w:p>
    <w:p w14:paraId="6303A166" w14:textId="77777777" w:rsidR="00337A7F" w:rsidRPr="003A4E33" w:rsidRDefault="00337A7F" w:rsidP="003A0FE4">
      <w:pPr>
        <w:jc w:val="both"/>
        <w:rPr>
          <w:rFonts w:cstheme="minorHAnsi"/>
          <w:bCs/>
          <w:sz w:val="20"/>
          <w:szCs w:val="20"/>
        </w:rPr>
      </w:pPr>
    </w:p>
    <w:p w14:paraId="799E772F" w14:textId="318DA7CA" w:rsidR="002D51FA" w:rsidRPr="003A4E33" w:rsidRDefault="00337A7F" w:rsidP="003A0FE4">
      <w:pPr>
        <w:jc w:val="both"/>
        <w:rPr>
          <w:rFonts w:cstheme="minorHAnsi"/>
          <w:bCs/>
          <w:sz w:val="20"/>
          <w:szCs w:val="20"/>
        </w:rPr>
      </w:pPr>
      <w:r w:rsidRPr="003A4E33">
        <w:rPr>
          <w:rFonts w:cstheme="minorHAnsi"/>
          <w:bCs/>
          <w:sz w:val="20"/>
          <w:szCs w:val="20"/>
        </w:rPr>
        <w:t>Several</w:t>
      </w:r>
      <w:r w:rsidR="002D51FA" w:rsidRPr="003A4E33">
        <w:rPr>
          <w:rFonts w:cstheme="minorHAnsi"/>
          <w:bCs/>
          <w:sz w:val="20"/>
          <w:szCs w:val="20"/>
        </w:rPr>
        <w:t xml:space="preserve"> lessons can be drawn from this project.</w:t>
      </w:r>
    </w:p>
    <w:p w14:paraId="4F4F2DD9" w14:textId="77777777" w:rsidR="002D51FA" w:rsidRPr="003A4E33" w:rsidRDefault="002D51FA" w:rsidP="003A0FE4">
      <w:pPr>
        <w:pStyle w:val="Paragraphedeliste"/>
        <w:numPr>
          <w:ilvl w:val="0"/>
          <w:numId w:val="5"/>
        </w:numPr>
        <w:spacing w:after="0" w:line="240" w:lineRule="auto"/>
        <w:jc w:val="both"/>
        <w:rPr>
          <w:rFonts w:cstheme="minorHAnsi"/>
          <w:b/>
          <w:bCs/>
          <w:sz w:val="20"/>
          <w:szCs w:val="20"/>
        </w:rPr>
      </w:pPr>
      <w:r w:rsidRPr="003A4E33">
        <w:rPr>
          <w:rFonts w:cstheme="minorHAnsi"/>
          <w:b/>
          <w:bCs/>
          <w:sz w:val="20"/>
          <w:szCs w:val="20"/>
        </w:rPr>
        <w:t>Locally owned mechanism responding to local needs</w:t>
      </w:r>
    </w:p>
    <w:p w14:paraId="2B9ECDB4" w14:textId="5AA5DAE9" w:rsidR="002D51FA" w:rsidRPr="000416CB" w:rsidRDefault="002D51FA" w:rsidP="003A0FE4">
      <w:pPr>
        <w:jc w:val="both"/>
        <w:rPr>
          <w:rFonts w:cstheme="minorHAnsi"/>
          <w:i/>
          <w:sz w:val="20"/>
          <w:szCs w:val="20"/>
        </w:rPr>
      </w:pPr>
      <w:r w:rsidRPr="003A4E33">
        <w:rPr>
          <w:rFonts w:cstheme="minorHAnsi"/>
          <w:bCs/>
          <w:sz w:val="20"/>
          <w:szCs w:val="20"/>
        </w:rPr>
        <w:lastRenderedPageBreak/>
        <w:t xml:space="preserve">The evidence is overwhelming from all participants in the project evaluation regarding the role of the peace committees and the role of civil-military units. The highly representative (in terms of age groups, gender, geography etc), trusted and inclusive committees embedded in their communities </w:t>
      </w:r>
      <w:r w:rsidRPr="003A4E33">
        <w:rPr>
          <w:rFonts w:cstheme="minorHAnsi"/>
          <w:sz w:val="20"/>
          <w:szCs w:val="20"/>
        </w:rPr>
        <w:t xml:space="preserve">provided early warning in terms of potential conflicts in communities before they turned violent. Evidence from the field demonstrates that the project was hugely successful in providing localised responses to violence, hindering reprisal attacks, reinforcing the rule of law, and reducing criminality. </w:t>
      </w:r>
      <w:r w:rsidRPr="003A4E33">
        <w:rPr>
          <w:rFonts w:cstheme="minorHAnsi"/>
          <w:bCs/>
          <w:sz w:val="20"/>
          <w:szCs w:val="20"/>
        </w:rPr>
        <w:t>The bottom-up approach used and working with trusted peers in a context characterised history of pain, hatred and mistrust provided the opportunity for peace committees and their communities to work together to understand the sources of conflict and to work collaboratively to address them.</w:t>
      </w:r>
    </w:p>
    <w:p w14:paraId="06462D23" w14:textId="74BBF2DE" w:rsidR="002D51FA" w:rsidRPr="003A4E33" w:rsidRDefault="002D51FA" w:rsidP="003A0FE4">
      <w:pPr>
        <w:pStyle w:val="Paragraphedeliste"/>
        <w:numPr>
          <w:ilvl w:val="0"/>
          <w:numId w:val="5"/>
        </w:numPr>
        <w:spacing w:after="0" w:line="240" w:lineRule="auto"/>
        <w:jc w:val="both"/>
        <w:rPr>
          <w:rFonts w:cstheme="minorHAnsi"/>
          <w:b/>
          <w:bCs/>
          <w:sz w:val="20"/>
          <w:szCs w:val="20"/>
        </w:rPr>
      </w:pPr>
      <w:r w:rsidRPr="003A4E33">
        <w:rPr>
          <w:rFonts w:cstheme="minorHAnsi"/>
          <w:b/>
          <w:bCs/>
          <w:sz w:val="20"/>
          <w:szCs w:val="20"/>
        </w:rPr>
        <w:t xml:space="preserve">Sensitisation and capacity strengthening of peace committees, civil military committees </w:t>
      </w:r>
    </w:p>
    <w:p w14:paraId="4D3E5AC6" w14:textId="77777777" w:rsidR="002D51FA" w:rsidRPr="003A4E33" w:rsidRDefault="002D51FA" w:rsidP="003A0FE4">
      <w:pPr>
        <w:jc w:val="both"/>
        <w:rPr>
          <w:rFonts w:cstheme="minorHAnsi"/>
          <w:bCs/>
          <w:sz w:val="20"/>
          <w:szCs w:val="20"/>
        </w:rPr>
      </w:pPr>
      <w:r w:rsidRPr="003A4E33">
        <w:rPr>
          <w:rFonts w:cstheme="minorHAnsi"/>
          <w:bCs/>
          <w:sz w:val="20"/>
          <w:szCs w:val="20"/>
        </w:rPr>
        <w:t xml:space="preserve">The evidence is overwhelming regarding the role which community sensitisation, capacitation of peace committee members, traditional and local administrative authorities have played. Following trainings, peace committees went on to sensitise their communities and positioned themselves as focal points for addressing local tensions.  </w:t>
      </w:r>
    </w:p>
    <w:p w14:paraId="6C2D4D92" w14:textId="64977286" w:rsidR="002D51FA" w:rsidRPr="003A4E33" w:rsidRDefault="002D51FA" w:rsidP="003A0FE4">
      <w:pPr>
        <w:jc w:val="both"/>
        <w:rPr>
          <w:rFonts w:cstheme="minorHAnsi"/>
          <w:bCs/>
          <w:sz w:val="20"/>
          <w:szCs w:val="20"/>
        </w:rPr>
      </w:pPr>
      <w:r w:rsidRPr="003A4E33">
        <w:rPr>
          <w:rFonts w:cstheme="minorHAnsi"/>
          <w:bCs/>
          <w:sz w:val="20"/>
          <w:szCs w:val="20"/>
        </w:rPr>
        <w:t xml:space="preserve">The evidence therefore shows that the </w:t>
      </w:r>
      <w:r w:rsidR="00DB2AC1">
        <w:rPr>
          <w:rFonts w:cstheme="minorHAnsi"/>
          <w:bCs/>
          <w:sz w:val="20"/>
          <w:szCs w:val="20"/>
        </w:rPr>
        <w:t xml:space="preserve">peace </w:t>
      </w:r>
      <w:proofErr w:type="gramStart"/>
      <w:r w:rsidR="00DB2AC1">
        <w:rPr>
          <w:rFonts w:cstheme="minorHAnsi"/>
          <w:bCs/>
          <w:sz w:val="20"/>
          <w:szCs w:val="20"/>
        </w:rPr>
        <w:t>committees</w:t>
      </w:r>
      <w:proofErr w:type="gramEnd"/>
      <w:r w:rsidR="00DB2AC1" w:rsidRPr="003A4E33">
        <w:rPr>
          <w:rFonts w:cstheme="minorHAnsi"/>
          <w:bCs/>
          <w:sz w:val="20"/>
          <w:szCs w:val="20"/>
        </w:rPr>
        <w:t xml:space="preserve"> </w:t>
      </w:r>
      <w:r w:rsidRPr="003A4E33">
        <w:rPr>
          <w:rFonts w:cstheme="minorHAnsi"/>
          <w:bCs/>
          <w:sz w:val="20"/>
          <w:szCs w:val="20"/>
        </w:rPr>
        <w:t xml:space="preserve">members are taking initiative and leading in conflict resolution. Local authorities also lauded the benefits of the trainings received and their participation in the action which enabled them to have a better understanding of the conflict dynamics on the ground. With increased interest in the action, the authorities moved from simply supporting the actions on the ground to being fully involved in the enforcement of decisions emerging from dialogues, </w:t>
      </w:r>
      <w:r w:rsidR="00DB2AC1" w:rsidRPr="00DB2AC1">
        <w:rPr>
          <w:rFonts w:cstheme="minorHAnsi"/>
          <w:bCs/>
          <w:sz w:val="20"/>
          <w:szCs w:val="20"/>
        </w:rPr>
        <w:t>workshops,</w:t>
      </w:r>
      <w:r w:rsidRPr="003A4E33">
        <w:rPr>
          <w:rFonts w:cstheme="minorHAnsi"/>
          <w:bCs/>
          <w:sz w:val="20"/>
          <w:szCs w:val="20"/>
        </w:rPr>
        <w:t xml:space="preserve"> and peace conferences.</w:t>
      </w:r>
    </w:p>
    <w:p w14:paraId="2105CC9B" w14:textId="77777777" w:rsidR="002D51FA" w:rsidRPr="003A4E33" w:rsidRDefault="002D51FA" w:rsidP="003A0FE4">
      <w:pPr>
        <w:pStyle w:val="Paragraphedeliste"/>
        <w:numPr>
          <w:ilvl w:val="0"/>
          <w:numId w:val="5"/>
        </w:numPr>
        <w:spacing w:after="0" w:line="240" w:lineRule="auto"/>
        <w:jc w:val="both"/>
        <w:rPr>
          <w:rFonts w:cstheme="minorHAnsi"/>
          <w:b/>
          <w:sz w:val="20"/>
          <w:szCs w:val="20"/>
        </w:rPr>
      </w:pPr>
      <w:r w:rsidRPr="003A4E33">
        <w:rPr>
          <w:rFonts w:cstheme="minorHAnsi"/>
          <w:b/>
          <w:bCs/>
          <w:sz w:val="20"/>
          <w:szCs w:val="20"/>
        </w:rPr>
        <w:t>Collaborative/partnership approach and involvement of traditional and decentralised local authorities in both countries</w:t>
      </w:r>
    </w:p>
    <w:p w14:paraId="768725CE" w14:textId="0B148F76" w:rsidR="002D51FA" w:rsidRPr="003A4E33" w:rsidRDefault="002D51FA" w:rsidP="003A0FE4">
      <w:pPr>
        <w:jc w:val="both"/>
        <w:rPr>
          <w:rFonts w:cstheme="minorHAnsi"/>
          <w:bCs/>
          <w:sz w:val="20"/>
          <w:szCs w:val="20"/>
        </w:rPr>
      </w:pPr>
      <w:r w:rsidRPr="003A4E33">
        <w:rPr>
          <w:rFonts w:cstheme="minorHAnsi"/>
          <w:bCs/>
          <w:sz w:val="20"/>
          <w:szCs w:val="20"/>
        </w:rPr>
        <w:t xml:space="preserve">The success of the </w:t>
      </w:r>
      <w:proofErr w:type="gramStart"/>
      <w:r w:rsidRPr="003A4E33">
        <w:rPr>
          <w:rFonts w:cstheme="minorHAnsi"/>
          <w:bCs/>
          <w:sz w:val="20"/>
          <w:szCs w:val="20"/>
        </w:rPr>
        <w:t>cross border</w:t>
      </w:r>
      <w:proofErr w:type="gramEnd"/>
      <w:r w:rsidRPr="003A4E33">
        <w:rPr>
          <w:rFonts w:cstheme="minorHAnsi"/>
          <w:bCs/>
          <w:sz w:val="20"/>
          <w:szCs w:val="20"/>
        </w:rPr>
        <w:t xml:space="preserve"> project has been significantly achieved thanks to local ownership not only at national level but also at local decentralised levels. Without buy in and institutional support, some of the strongest achievements in terms of joint patrols could not </w:t>
      </w:r>
      <w:r w:rsidR="001D08A7" w:rsidRPr="003A4E33">
        <w:rPr>
          <w:rFonts w:cstheme="minorHAnsi"/>
          <w:bCs/>
          <w:sz w:val="20"/>
          <w:szCs w:val="20"/>
        </w:rPr>
        <w:t xml:space="preserve">have been </w:t>
      </w:r>
      <w:r w:rsidRPr="003A4E33">
        <w:rPr>
          <w:rFonts w:cstheme="minorHAnsi"/>
          <w:sz w:val="20"/>
          <w:szCs w:val="20"/>
        </w:rPr>
        <w:t>realised.</w:t>
      </w:r>
      <w:r w:rsidRPr="003A4E33">
        <w:rPr>
          <w:rFonts w:cstheme="minorHAnsi"/>
          <w:bCs/>
          <w:sz w:val="20"/>
          <w:szCs w:val="20"/>
        </w:rPr>
        <w:t xml:space="preserve"> Citizens</w:t>
      </w:r>
      <w:r w:rsidR="001D08A7" w:rsidRPr="003A4E33">
        <w:rPr>
          <w:rFonts w:cstheme="minorHAnsi"/>
          <w:bCs/>
          <w:sz w:val="20"/>
          <w:szCs w:val="20"/>
        </w:rPr>
        <w:t xml:space="preserve"> </w:t>
      </w:r>
      <w:r w:rsidRPr="003A4E33">
        <w:rPr>
          <w:rFonts w:cstheme="minorHAnsi"/>
          <w:bCs/>
          <w:sz w:val="20"/>
          <w:szCs w:val="20"/>
        </w:rPr>
        <w:t xml:space="preserve">want to know that their leaders and authorities are listening to their concerns and so this project enables the government to demonstrate presence on the ground and consequently the levels of confidence and trust can be strengthened. The strong relationship between citizens and the administration is crucial in democratic advancement of society and pursuance of good governance agenda. It is important however to continue to facilitate a stronger role for governments in these projects. </w:t>
      </w:r>
      <w:r w:rsidR="00124A98" w:rsidRPr="003A4E33">
        <w:rPr>
          <w:rFonts w:cstheme="minorHAnsi"/>
          <w:bCs/>
          <w:sz w:val="20"/>
          <w:szCs w:val="20"/>
        </w:rPr>
        <w:t>The exchange of security information observed between border forces and security agents is a massive step in the right direction</w:t>
      </w:r>
      <w:r w:rsidR="00E70CD3" w:rsidRPr="003A4E33">
        <w:rPr>
          <w:rFonts w:cstheme="minorHAnsi"/>
          <w:bCs/>
          <w:sz w:val="20"/>
          <w:szCs w:val="20"/>
        </w:rPr>
        <w:t xml:space="preserve"> reinforced by national level support.</w:t>
      </w:r>
      <w:r w:rsidR="00D32827" w:rsidRPr="003A4E33">
        <w:rPr>
          <w:rFonts w:cstheme="minorHAnsi"/>
          <w:bCs/>
          <w:sz w:val="20"/>
          <w:szCs w:val="20"/>
        </w:rPr>
        <w:t xml:space="preserve"> The intervention of the Ministry of the Interior in </w:t>
      </w:r>
      <w:r w:rsidR="00E607C3">
        <w:rPr>
          <w:rFonts w:cstheme="minorHAnsi"/>
          <w:bCs/>
          <w:sz w:val="20"/>
          <w:szCs w:val="20"/>
        </w:rPr>
        <w:t>Côte d’Ivoire</w:t>
      </w:r>
      <w:r w:rsidR="00B52622" w:rsidRPr="003A4E33">
        <w:rPr>
          <w:rFonts w:cstheme="minorHAnsi"/>
          <w:bCs/>
          <w:sz w:val="20"/>
          <w:szCs w:val="20"/>
        </w:rPr>
        <w:t xml:space="preserve"> which allowed cross border activities to continue during Covid further</w:t>
      </w:r>
      <w:r w:rsidR="00F44BF7" w:rsidRPr="003A4E33">
        <w:rPr>
          <w:rFonts w:cstheme="minorHAnsi"/>
          <w:bCs/>
          <w:sz w:val="20"/>
          <w:szCs w:val="20"/>
        </w:rPr>
        <w:t xml:space="preserve"> demonstrates the value added the collaborative approach adopted by </w:t>
      </w:r>
      <w:r w:rsidR="00433880" w:rsidRPr="003A4E33">
        <w:rPr>
          <w:rFonts w:cstheme="minorHAnsi"/>
          <w:bCs/>
          <w:sz w:val="20"/>
          <w:szCs w:val="20"/>
        </w:rPr>
        <w:t>IOM/UNDP in this action.</w:t>
      </w:r>
    </w:p>
    <w:p w14:paraId="39C24553" w14:textId="77777777" w:rsidR="002D51FA" w:rsidRPr="003A4E33" w:rsidRDefault="002D51FA" w:rsidP="003A0FE4">
      <w:pPr>
        <w:pStyle w:val="Paragraphedeliste"/>
        <w:numPr>
          <w:ilvl w:val="0"/>
          <w:numId w:val="5"/>
        </w:numPr>
        <w:spacing w:after="0" w:line="240" w:lineRule="auto"/>
        <w:jc w:val="both"/>
        <w:rPr>
          <w:rFonts w:cstheme="minorHAnsi"/>
          <w:b/>
          <w:bCs/>
          <w:sz w:val="20"/>
          <w:szCs w:val="20"/>
        </w:rPr>
      </w:pPr>
      <w:r w:rsidRPr="003A4E33">
        <w:rPr>
          <w:rFonts w:cstheme="minorHAnsi"/>
          <w:b/>
          <w:bCs/>
          <w:sz w:val="20"/>
          <w:szCs w:val="20"/>
        </w:rPr>
        <w:t>Opportunities for face-to-face dialogues and meetings</w:t>
      </w:r>
    </w:p>
    <w:p w14:paraId="6CEA53CC" w14:textId="77777777" w:rsidR="002D51FA" w:rsidRPr="003A4E33" w:rsidRDefault="002D51FA" w:rsidP="003A0FE4">
      <w:pPr>
        <w:jc w:val="both"/>
        <w:rPr>
          <w:rFonts w:cstheme="minorHAnsi"/>
          <w:bCs/>
          <w:sz w:val="20"/>
          <w:szCs w:val="20"/>
        </w:rPr>
      </w:pPr>
      <w:r w:rsidRPr="003A4E33">
        <w:rPr>
          <w:rFonts w:cstheme="minorHAnsi"/>
          <w:bCs/>
          <w:sz w:val="20"/>
          <w:szCs w:val="20"/>
        </w:rPr>
        <w:t xml:space="preserve">The project provided unique opportunities for neighbouring/border communities to dialogue and find solutions to their conflicts. Again, providing for issues to be resolved before they escalate. The organisation of cross border events bringing together different components of society allows communities to understand each other, their </w:t>
      </w:r>
      <w:proofErr w:type="gramStart"/>
      <w:r w:rsidRPr="003A4E33">
        <w:rPr>
          <w:rFonts w:cstheme="minorHAnsi"/>
          <w:bCs/>
          <w:sz w:val="20"/>
          <w:szCs w:val="20"/>
        </w:rPr>
        <w:t>concerns</w:t>
      </w:r>
      <w:proofErr w:type="gramEnd"/>
      <w:r w:rsidRPr="003A4E33">
        <w:rPr>
          <w:rFonts w:cstheme="minorHAnsi"/>
          <w:bCs/>
          <w:sz w:val="20"/>
          <w:szCs w:val="20"/>
        </w:rPr>
        <w:t xml:space="preserve"> and motivations for their actions. These opportunities lay the foundation for vivre ensemble and cordial relationships.</w:t>
      </w:r>
    </w:p>
    <w:p w14:paraId="749DA05C" w14:textId="77777777" w:rsidR="002D51FA" w:rsidRPr="003A4E33" w:rsidRDefault="002D51FA" w:rsidP="003A0FE4">
      <w:pPr>
        <w:pStyle w:val="Paragraphedeliste"/>
        <w:numPr>
          <w:ilvl w:val="0"/>
          <w:numId w:val="5"/>
        </w:numPr>
        <w:spacing w:after="0" w:line="240" w:lineRule="auto"/>
        <w:jc w:val="both"/>
        <w:rPr>
          <w:rFonts w:cstheme="minorHAnsi"/>
          <w:b/>
          <w:bCs/>
          <w:sz w:val="20"/>
          <w:szCs w:val="20"/>
        </w:rPr>
      </w:pPr>
      <w:r w:rsidRPr="003A4E33">
        <w:rPr>
          <w:rFonts w:cstheme="minorHAnsi"/>
          <w:b/>
          <w:bCs/>
          <w:sz w:val="20"/>
          <w:szCs w:val="20"/>
        </w:rPr>
        <w:t>Focus on triple nexus – Peacebuilding, community support and development</w:t>
      </w:r>
    </w:p>
    <w:p w14:paraId="5E1DCEF3" w14:textId="77777777" w:rsidR="002D51FA" w:rsidRPr="003A4E33" w:rsidRDefault="002D51FA" w:rsidP="003A0FE4">
      <w:pPr>
        <w:jc w:val="both"/>
        <w:rPr>
          <w:rFonts w:cstheme="minorHAnsi"/>
          <w:bCs/>
          <w:sz w:val="20"/>
          <w:szCs w:val="20"/>
        </w:rPr>
      </w:pPr>
      <w:r w:rsidRPr="003A4E33">
        <w:rPr>
          <w:rFonts w:cstheme="minorHAnsi"/>
          <w:bCs/>
          <w:sz w:val="20"/>
          <w:szCs w:val="20"/>
        </w:rPr>
        <w:t>This project further demonstrated the need for an integrated approach in addressing peacebuilding and social cohesion issues. In fact, addressing conflict includes addressing the underlying causes such as poverty and weak governance and law enforcement on the ground in cases of state absence. Therefore, by strengthening local conflict management systems, strengthening the role of local authorities in law enforcement, and providing economic empowerment support for women and youth contributes to address the multiple drivers of tensions and conflict.</w:t>
      </w:r>
    </w:p>
    <w:p w14:paraId="38991EEA" w14:textId="77777777" w:rsidR="002D51FA" w:rsidRPr="003A4E33" w:rsidRDefault="002D51FA" w:rsidP="003A0FE4">
      <w:pPr>
        <w:pStyle w:val="Paragraphedeliste"/>
        <w:numPr>
          <w:ilvl w:val="0"/>
          <w:numId w:val="5"/>
        </w:numPr>
        <w:spacing w:after="0" w:line="240" w:lineRule="auto"/>
        <w:jc w:val="both"/>
        <w:rPr>
          <w:rFonts w:cstheme="minorHAnsi"/>
          <w:bCs/>
          <w:sz w:val="20"/>
          <w:szCs w:val="20"/>
        </w:rPr>
      </w:pPr>
      <w:r w:rsidRPr="003A4E33">
        <w:rPr>
          <w:rFonts w:cstheme="minorHAnsi"/>
          <w:b/>
          <w:bCs/>
          <w:sz w:val="20"/>
          <w:szCs w:val="20"/>
        </w:rPr>
        <w:t xml:space="preserve">Need for a long-term perspective </w:t>
      </w:r>
    </w:p>
    <w:p w14:paraId="6543BA4B" w14:textId="231C9FE8" w:rsidR="002D51FA" w:rsidRDefault="002D51FA" w:rsidP="003A0FE4">
      <w:pPr>
        <w:spacing w:after="0" w:line="240" w:lineRule="auto"/>
        <w:jc w:val="both"/>
        <w:rPr>
          <w:rFonts w:cstheme="minorHAnsi"/>
          <w:bCs/>
          <w:sz w:val="20"/>
          <w:szCs w:val="20"/>
        </w:rPr>
      </w:pPr>
      <w:r w:rsidRPr="003A4E33">
        <w:rPr>
          <w:rFonts w:cstheme="minorHAnsi"/>
          <w:bCs/>
          <w:sz w:val="20"/>
          <w:szCs w:val="20"/>
        </w:rPr>
        <w:t xml:space="preserve">The delivery of this project was an exceptional fit considering the timeframe, </w:t>
      </w:r>
      <w:proofErr w:type="gramStart"/>
      <w:r w:rsidRPr="003A4E33">
        <w:rPr>
          <w:rFonts w:cstheme="minorHAnsi"/>
          <w:bCs/>
          <w:sz w:val="20"/>
          <w:szCs w:val="20"/>
        </w:rPr>
        <w:t>resources</w:t>
      </w:r>
      <w:proofErr w:type="gramEnd"/>
      <w:r w:rsidRPr="003A4E33">
        <w:rPr>
          <w:rFonts w:cstheme="minorHAnsi"/>
          <w:bCs/>
          <w:sz w:val="20"/>
          <w:szCs w:val="20"/>
        </w:rPr>
        <w:t xml:space="preserve"> and complexity of the context. However, most respondents were clear that a long-term perspective is necessary to consolidate gains </w:t>
      </w:r>
      <w:r w:rsidRPr="003A4E33">
        <w:rPr>
          <w:rFonts w:cstheme="minorHAnsi"/>
          <w:bCs/>
          <w:sz w:val="20"/>
          <w:szCs w:val="20"/>
        </w:rPr>
        <w:lastRenderedPageBreak/>
        <w:t xml:space="preserve">secured during this project phase. All respondents agree that the two project phases have not </w:t>
      </w:r>
      <w:r w:rsidR="00686216" w:rsidRPr="003A4E33">
        <w:rPr>
          <w:rFonts w:cstheme="minorHAnsi"/>
          <w:bCs/>
          <w:sz w:val="20"/>
          <w:szCs w:val="20"/>
        </w:rPr>
        <w:t>complet</w:t>
      </w:r>
      <w:r w:rsidR="00686216">
        <w:rPr>
          <w:rFonts w:cstheme="minorHAnsi"/>
          <w:bCs/>
          <w:sz w:val="20"/>
          <w:szCs w:val="20"/>
        </w:rPr>
        <w:t>ely</w:t>
      </w:r>
      <w:r w:rsidRPr="003A4E33">
        <w:rPr>
          <w:rFonts w:cstheme="minorHAnsi"/>
          <w:bCs/>
          <w:sz w:val="20"/>
          <w:szCs w:val="20"/>
        </w:rPr>
        <w:t xml:space="preserve"> addressed all the land tenue conflicts, unemployment and other challenges facing border communities in both countries. The problems</w:t>
      </w:r>
      <w:r w:rsidRPr="003A4E33">
        <w:rPr>
          <w:rFonts w:cstheme="minorHAnsi"/>
          <w:sz w:val="20"/>
          <w:szCs w:val="20"/>
        </w:rPr>
        <w:t xml:space="preserve"> </w:t>
      </w:r>
      <w:r w:rsidR="00686216" w:rsidRPr="003A4E33">
        <w:rPr>
          <w:rFonts w:cstheme="minorHAnsi"/>
          <w:sz w:val="20"/>
          <w:szCs w:val="20"/>
        </w:rPr>
        <w:t>are</w:t>
      </w:r>
      <w:r w:rsidRPr="003A4E33">
        <w:rPr>
          <w:rFonts w:cstheme="minorHAnsi"/>
          <w:bCs/>
          <w:sz w:val="20"/>
          <w:szCs w:val="20"/>
        </w:rPr>
        <w:t xml:space="preserve"> linked to the poor and unsustainable </w:t>
      </w:r>
      <w:r w:rsidRPr="003A4E33">
        <w:rPr>
          <w:rFonts w:cstheme="minorHAnsi"/>
          <w:sz w:val="20"/>
          <w:szCs w:val="20"/>
        </w:rPr>
        <w:t>management of resource and hence</w:t>
      </w:r>
      <w:r w:rsidRPr="003A4E33">
        <w:rPr>
          <w:rFonts w:cstheme="minorHAnsi"/>
          <w:bCs/>
          <w:sz w:val="20"/>
          <w:szCs w:val="20"/>
        </w:rPr>
        <w:t xml:space="preserve"> exploitation remains unaddressed</w:t>
      </w:r>
      <w:r w:rsidRPr="003A4E33">
        <w:rPr>
          <w:rFonts w:cstheme="minorHAnsi"/>
          <w:sz w:val="20"/>
          <w:szCs w:val="20"/>
        </w:rPr>
        <w:t xml:space="preserve"> by migrant and host communities</w:t>
      </w:r>
      <w:r w:rsidRPr="003A4E33">
        <w:rPr>
          <w:rStyle w:val="Appelnotedebasdep"/>
          <w:rFonts w:cstheme="minorHAnsi"/>
          <w:bCs/>
          <w:sz w:val="20"/>
          <w:szCs w:val="20"/>
        </w:rPr>
        <w:footnoteReference w:id="21"/>
      </w:r>
      <w:r w:rsidRPr="003A4E33">
        <w:rPr>
          <w:rFonts w:cstheme="minorHAnsi"/>
          <w:bCs/>
          <w:sz w:val="20"/>
          <w:szCs w:val="20"/>
        </w:rPr>
        <w:t xml:space="preserve"> while cases of extortion at borders and incoherence of border posts between both countries remain outstanding. The complexity of the issues involved requires a long-term perspective and hence, it is important for the donor and partners to mobilise further resources for another project phase.</w:t>
      </w:r>
    </w:p>
    <w:p w14:paraId="6F55639A" w14:textId="77777777" w:rsidR="00EB611D" w:rsidRDefault="00EB611D" w:rsidP="003A0FE4">
      <w:pPr>
        <w:spacing w:after="0" w:line="240" w:lineRule="auto"/>
        <w:jc w:val="both"/>
        <w:rPr>
          <w:rFonts w:cstheme="minorHAnsi"/>
          <w:bCs/>
          <w:sz w:val="20"/>
          <w:szCs w:val="20"/>
        </w:rPr>
      </w:pPr>
    </w:p>
    <w:p w14:paraId="4BC42EAF" w14:textId="77777777" w:rsidR="009D3721" w:rsidRDefault="009D3721" w:rsidP="003A0FE4">
      <w:pPr>
        <w:spacing w:after="0" w:line="240" w:lineRule="auto"/>
        <w:jc w:val="both"/>
        <w:rPr>
          <w:rFonts w:cstheme="minorHAnsi"/>
          <w:bCs/>
          <w:sz w:val="20"/>
          <w:szCs w:val="20"/>
        </w:rPr>
      </w:pPr>
    </w:p>
    <w:p w14:paraId="68474E63" w14:textId="77777777" w:rsidR="009D3721" w:rsidRPr="003A4E33" w:rsidRDefault="009D3721" w:rsidP="003A0FE4">
      <w:pPr>
        <w:spacing w:after="0" w:line="240" w:lineRule="auto"/>
        <w:jc w:val="both"/>
        <w:rPr>
          <w:rFonts w:cstheme="minorHAnsi"/>
          <w:bCs/>
          <w:sz w:val="20"/>
          <w:szCs w:val="20"/>
        </w:rPr>
      </w:pPr>
    </w:p>
    <w:p w14:paraId="724EAD6E" w14:textId="77777777" w:rsidR="002D51FA" w:rsidRPr="003A4E33" w:rsidRDefault="002D51FA" w:rsidP="003A0FE4">
      <w:pPr>
        <w:spacing w:after="0" w:line="240" w:lineRule="auto"/>
        <w:jc w:val="both"/>
        <w:rPr>
          <w:rFonts w:cstheme="minorHAnsi"/>
          <w:bCs/>
          <w:sz w:val="20"/>
          <w:szCs w:val="20"/>
        </w:rPr>
      </w:pPr>
    </w:p>
    <w:p w14:paraId="4F603B2A" w14:textId="77777777" w:rsidR="002D51FA" w:rsidRPr="003A4E33" w:rsidRDefault="002D51FA" w:rsidP="003A0FE4">
      <w:pPr>
        <w:pStyle w:val="Paragraphedeliste"/>
        <w:numPr>
          <w:ilvl w:val="0"/>
          <w:numId w:val="5"/>
        </w:numPr>
        <w:spacing w:after="0" w:line="240" w:lineRule="auto"/>
        <w:jc w:val="both"/>
        <w:rPr>
          <w:rFonts w:cstheme="minorHAnsi"/>
          <w:b/>
          <w:bCs/>
          <w:sz w:val="20"/>
          <w:szCs w:val="20"/>
        </w:rPr>
      </w:pPr>
      <w:r w:rsidRPr="003A4E33">
        <w:rPr>
          <w:rFonts w:cstheme="minorHAnsi"/>
          <w:b/>
          <w:bCs/>
          <w:sz w:val="20"/>
          <w:szCs w:val="20"/>
        </w:rPr>
        <w:t>Donor flexibility</w:t>
      </w:r>
    </w:p>
    <w:p w14:paraId="39CA8ACE" w14:textId="77777777" w:rsidR="002D51FA" w:rsidRPr="003A4E33" w:rsidRDefault="002D51FA" w:rsidP="003A0FE4">
      <w:pPr>
        <w:jc w:val="both"/>
        <w:rPr>
          <w:rFonts w:cstheme="minorHAnsi"/>
          <w:bCs/>
          <w:sz w:val="20"/>
          <w:szCs w:val="20"/>
        </w:rPr>
      </w:pPr>
      <w:r w:rsidRPr="003A4E33">
        <w:rPr>
          <w:rFonts w:cstheme="minorHAnsi"/>
          <w:bCs/>
          <w:sz w:val="20"/>
          <w:szCs w:val="20"/>
        </w:rPr>
        <w:t>Delivering projects in complex contexts is inherently challenging and flexibility is crucial. Project teams reported that the donor was flexible enabling the project team to steer the project successfully while responding to emerging priority needs. For instance, the team was able to reallocate project resources away from project activities to respond to the Covid 19 pandemic.</w:t>
      </w:r>
    </w:p>
    <w:p w14:paraId="2A3BE4CB" w14:textId="77777777" w:rsidR="002D51FA" w:rsidRPr="003A4E33" w:rsidRDefault="002D51FA" w:rsidP="003A0FE4">
      <w:pPr>
        <w:pStyle w:val="Paragraphedeliste"/>
        <w:numPr>
          <w:ilvl w:val="0"/>
          <w:numId w:val="5"/>
        </w:numPr>
        <w:spacing w:after="0" w:line="240" w:lineRule="auto"/>
        <w:jc w:val="both"/>
        <w:rPr>
          <w:rFonts w:cstheme="minorHAnsi"/>
          <w:b/>
          <w:bCs/>
          <w:sz w:val="20"/>
          <w:szCs w:val="20"/>
        </w:rPr>
      </w:pPr>
      <w:r w:rsidRPr="003A4E33">
        <w:rPr>
          <w:rFonts w:cstheme="minorHAnsi"/>
          <w:b/>
          <w:bCs/>
          <w:sz w:val="20"/>
          <w:szCs w:val="20"/>
        </w:rPr>
        <w:t>Focus on women as active actors in building social cohesion</w:t>
      </w:r>
    </w:p>
    <w:p w14:paraId="56C4FF0F" w14:textId="77777777" w:rsidR="002D51FA" w:rsidRPr="003A4E33" w:rsidRDefault="002D51FA" w:rsidP="003A0FE4">
      <w:pPr>
        <w:jc w:val="both"/>
        <w:rPr>
          <w:rFonts w:cstheme="minorHAnsi"/>
          <w:sz w:val="20"/>
          <w:szCs w:val="20"/>
        </w:rPr>
      </w:pPr>
      <w:r w:rsidRPr="003A4E33">
        <w:rPr>
          <w:rFonts w:cstheme="minorHAnsi"/>
          <w:sz w:val="20"/>
          <w:szCs w:val="20"/>
        </w:rPr>
        <w:t xml:space="preserve">Drawing from recommendations from the phase I evaluation, a significant part of this project was to strengthen women’s involvement and economic empowerment. This was backed by a significant budget amounting to 32% of the overall project budget. The emerging evidence suggests that this focus paid off through stronger role of women in peace building committees, a sharp increase in the number of conflicts brought to the attention of committees being resolved and derivation of peace dividends in the form of increased cross border trade, reduced conflicts over water and better access to health services for women. Evidence from focus group meetings with women showed that they were deeply appreciative of the contribution of the project but also highlighted the fact that they had been significantly impacted by the covid 19 pandemic. They suggested that future projects could further provide support in the form of micro-grants for income generating activities. It is therefore pertinent that future projects at least match the budget allocation for women’s empowerment and </w:t>
      </w:r>
      <w:proofErr w:type="spellStart"/>
      <w:r w:rsidRPr="003A4E33">
        <w:rPr>
          <w:rFonts w:cstheme="minorHAnsi"/>
          <w:sz w:val="20"/>
          <w:szCs w:val="20"/>
        </w:rPr>
        <w:t>autonomisation</w:t>
      </w:r>
      <w:proofErr w:type="spellEnd"/>
      <w:r w:rsidRPr="003A4E33">
        <w:rPr>
          <w:rFonts w:cstheme="minorHAnsi"/>
          <w:sz w:val="20"/>
          <w:szCs w:val="20"/>
        </w:rPr>
        <w:t>.</w:t>
      </w:r>
    </w:p>
    <w:p w14:paraId="5E79CEF2" w14:textId="77777777" w:rsidR="002D51FA" w:rsidRPr="003A4E33" w:rsidRDefault="002D51FA" w:rsidP="003A0FE4">
      <w:pPr>
        <w:jc w:val="both"/>
        <w:rPr>
          <w:rFonts w:cstheme="minorHAnsi"/>
          <w:b/>
          <w:bCs/>
        </w:rPr>
      </w:pPr>
    </w:p>
    <w:p w14:paraId="0204F45B" w14:textId="77777777" w:rsidR="002D51FA" w:rsidRPr="003A4E33" w:rsidRDefault="002D51FA" w:rsidP="003A0FE4">
      <w:pPr>
        <w:pStyle w:val="Titre2"/>
        <w:numPr>
          <w:ilvl w:val="2"/>
          <w:numId w:val="18"/>
        </w:numPr>
        <w:rPr>
          <w:rFonts w:asciiTheme="minorHAnsi" w:hAnsiTheme="minorHAnsi" w:cstheme="minorHAnsi"/>
          <w:b/>
          <w:bCs/>
        </w:rPr>
      </w:pPr>
      <w:bookmarkStart w:id="138" w:name="_Toc1624044361"/>
      <w:bookmarkStart w:id="139" w:name="_Toc101708160"/>
      <w:r w:rsidRPr="003A4E33">
        <w:rPr>
          <w:rFonts w:asciiTheme="minorHAnsi" w:hAnsiTheme="minorHAnsi" w:cstheme="minorHAnsi"/>
          <w:b/>
          <w:bCs/>
        </w:rPr>
        <w:t>Actions to facilitate learning and scaling up</w:t>
      </w:r>
      <w:bookmarkEnd w:id="138"/>
      <w:bookmarkEnd w:id="139"/>
    </w:p>
    <w:p w14:paraId="131F03C1" w14:textId="77777777" w:rsidR="002D51FA" w:rsidRPr="003A4E33" w:rsidRDefault="002D51FA" w:rsidP="003A0FE4">
      <w:pPr>
        <w:jc w:val="both"/>
        <w:rPr>
          <w:rFonts w:cstheme="minorHAnsi"/>
          <w:sz w:val="20"/>
          <w:szCs w:val="20"/>
        </w:rPr>
      </w:pPr>
      <w:r w:rsidRPr="003A4E33">
        <w:rPr>
          <w:rFonts w:cstheme="minorHAnsi"/>
          <w:sz w:val="20"/>
          <w:szCs w:val="20"/>
        </w:rPr>
        <w:t>The project represents a highly scalable and replicable model. Initial gains and processes developed in Phase I were adapted and replicated in the northern parts of both countries. The implementation of baselines and evaluation perception surveys provided the opportunity for project teams to understand the needs on the ground and to respond accordingly. More joint cross-country initiatives could have further improved peer learning between neighbouring communities. Understandably these were limited because of Covid. The high-level meeting held in December 2021 provided an opportunity for project teams and implementing partners to share lessons emerging from the project.</w:t>
      </w:r>
    </w:p>
    <w:p w14:paraId="27DFBB8A" w14:textId="5B9E3AC1" w:rsidR="002D51FA" w:rsidRDefault="00FB25AF" w:rsidP="003A0FE4">
      <w:pPr>
        <w:spacing w:after="0" w:line="276" w:lineRule="auto"/>
        <w:contextualSpacing/>
        <w:jc w:val="both"/>
        <w:rPr>
          <w:rFonts w:cstheme="minorHAnsi"/>
          <w:sz w:val="20"/>
          <w:szCs w:val="20"/>
        </w:rPr>
      </w:pPr>
      <w:r w:rsidRPr="003A4E33">
        <w:rPr>
          <w:rFonts w:eastAsia="Calibri" w:cstheme="minorHAnsi"/>
          <w:snapToGrid w:val="0"/>
          <w:sz w:val="20"/>
          <w:szCs w:val="20"/>
        </w:rPr>
        <w:t xml:space="preserve">While visibility was </w:t>
      </w:r>
      <w:proofErr w:type="gramStart"/>
      <w:r w:rsidRPr="003A4E33">
        <w:rPr>
          <w:rFonts w:eastAsia="Calibri" w:cstheme="minorHAnsi"/>
          <w:snapToGrid w:val="0"/>
          <w:sz w:val="20"/>
          <w:szCs w:val="20"/>
        </w:rPr>
        <w:t>definitely improved</w:t>
      </w:r>
      <w:proofErr w:type="gramEnd"/>
      <w:r w:rsidRPr="003A4E33">
        <w:rPr>
          <w:rFonts w:eastAsia="Calibri" w:cstheme="minorHAnsi"/>
          <w:snapToGrid w:val="0"/>
          <w:sz w:val="20"/>
          <w:szCs w:val="20"/>
        </w:rPr>
        <w:t xml:space="preserve"> on the basis of Phase I evaluation recommendations, little was done to document and share best practices widely. </w:t>
      </w:r>
      <w:r w:rsidR="002D51FA" w:rsidRPr="003A4E33">
        <w:rPr>
          <w:rFonts w:cstheme="minorHAnsi"/>
          <w:sz w:val="20"/>
          <w:szCs w:val="20"/>
        </w:rPr>
        <w:t xml:space="preserve">Project achievements are buried in reports, which might not be easily accessible to end users. The project could have explored alternative channels for documenting stories of change and progress achieved through the project targeting different stakeholder groups. </w:t>
      </w:r>
      <w:r w:rsidR="009F1F5D">
        <w:rPr>
          <w:rFonts w:cstheme="minorHAnsi"/>
          <w:sz w:val="20"/>
          <w:szCs w:val="20"/>
        </w:rPr>
        <w:t xml:space="preserve">While the project did engage in awareness raising and sensitisation of national and regional stakeholders on the project, </w:t>
      </w:r>
      <w:r w:rsidR="009141D1">
        <w:rPr>
          <w:rFonts w:cstheme="minorHAnsi"/>
          <w:sz w:val="20"/>
          <w:szCs w:val="20"/>
        </w:rPr>
        <w:t xml:space="preserve">no evidence of international engagement </w:t>
      </w:r>
      <w:r w:rsidR="00BC6CD0">
        <w:rPr>
          <w:rFonts w:cstheme="minorHAnsi"/>
          <w:sz w:val="20"/>
          <w:szCs w:val="20"/>
        </w:rPr>
        <w:t xml:space="preserve">or involvement </w:t>
      </w:r>
      <w:proofErr w:type="gramStart"/>
      <w:r w:rsidR="00BC6CD0">
        <w:rPr>
          <w:rFonts w:cstheme="minorHAnsi"/>
          <w:sz w:val="20"/>
          <w:szCs w:val="20"/>
        </w:rPr>
        <w:t xml:space="preserve">of </w:t>
      </w:r>
      <w:r w:rsidR="002D51FA" w:rsidRPr="003A4E33">
        <w:rPr>
          <w:rFonts w:cstheme="minorHAnsi"/>
          <w:sz w:val="20"/>
          <w:szCs w:val="20"/>
        </w:rPr>
        <w:t xml:space="preserve"> academics</w:t>
      </w:r>
      <w:proofErr w:type="gramEnd"/>
      <w:r w:rsidR="002D51FA" w:rsidRPr="003A4E33">
        <w:rPr>
          <w:rFonts w:cstheme="minorHAnsi"/>
          <w:sz w:val="20"/>
          <w:szCs w:val="20"/>
        </w:rPr>
        <w:t xml:space="preserve"> and local training institutions at any stage</w:t>
      </w:r>
      <w:r w:rsidR="00FA23C2">
        <w:rPr>
          <w:rFonts w:cstheme="minorHAnsi"/>
          <w:sz w:val="20"/>
          <w:szCs w:val="20"/>
        </w:rPr>
        <w:t xml:space="preserve"> was noted</w:t>
      </w:r>
      <w:r w:rsidR="002D51FA" w:rsidRPr="003A4E33">
        <w:rPr>
          <w:rFonts w:cstheme="minorHAnsi"/>
          <w:sz w:val="20"/>
          <w:szCs w:val="20"/>
        </w:rPr>
        <w:t xml:space="preserve">. The best practices accumulated through the four years of </w:t>
      </w:r>
      <w:proofErr w:type="gramStart"/>
      <w:r w:rsidR="0062393E" w:rsidRPr="003A4E33">
        <w:rPr>
          <w:rFonts w:cstheme="minorHAnsi"/>
          <w:sz w:val="20"/>
          <w:szCs w:val="20"/>
        </w:rPr>
        <w:t>Phase</w:t>
      </w:r>
      <w:proofErr w:type="gramEnd"/>
      <w:r w:rsidR="0062393E" w:rsidRPr="003A4E33">
        <w:rPr>
          <w:rFonts w:cstheme="minorHAnsi"/>
          <w:sz w:val="20"/>
          <w:szCs w:val="20"/>
        </w:rPr>
        <w:t xml:space="preserve"> I &amp; II </w:t>
      </w:r>
      <w:r w:rsidR="002D51FA" w:rsidRPr="003A4E33">
        <w:rPr>
          <w:rFonts w:cstheme="minorHAnsi"/>
          <w:sz w:val="20"/>
          <w:szCs w:val="20"/>
        </w:rPr>
        <w:t xml:space="preserve">provide unique resources that could inform national and regional curriculum on addressing Africa’s cross border challenges. Impact cases studies could be documented in various forms including video.  </w:t>
      </w:r>
      <w:r w:rsidR="0062393E" w:rsidRPr="003A4E33">
        <w:rPr>
          <w:rFonts w:cstheme="minorHAnsi"/>
          <w:sz w:val="20"/>
          <w:szCs w:val="20"/>
        </w:rPr>
        <w:t xml:space="preserve">Future projects could secure the services of dedicated communications experts to capture achievements in accessible </w:t>
      </w:r>
      <w:r w:rsidR="004A2956" w:rsidRPr="003A4E33">
        <w:rPr>
          <w:rFonts w:cstheme="minorHAnsi"/>
          <w:sz w:val="20"/>
          <w:szCs w:val="20"/>
        </w:rPr>
        <w:t>forms such</w:t>
      </w:r>
      <w:r w:rsidR="0062393E" w:rsidRPr="003A4E33">
        <w:rPr>
          <w:rFonts w:cstheme="minorHAnsi"/>
          <w:sz w:val="20"/>
          <w:szCs w:val="20"/>
        </w:rPr>
        <w:t xml:space="preserve"> as video and other interactive </w:t>
      </w:r>
      <w:r w:rsidR="0062393E" w:rsidRPr="003A4E33">
        <w:rPr>
          <w:rFonts w:cstheme="minorHAnsi"/>
          <w:sz w:val="20"/>
          <w:szCs w:val="20"/>
        </w:rPr>
        <w:lastRenderedPageBreak/>
        <w:t xml:space="preserve">platforms. Researchers could be introduced to document the lessons and best practices. National and </w:t>
      </w:r>
      <w:r w:rsidR="004A2956" w:rsidRPr="003A4E33">
        <w:rPr>
          <w:rFonts w:cstheme="minorHAnsi"/>
          <w:sz w:val="20"/>
          <w:szCs w:val="20"/>
        </w:rPr>
        <w:t>regional seminars</w:t>
      </w:r>
      <w:r w:rsidR="0062393E" w:rsidRPr="003A4E33">
        <w:rPr>
          <w:rFonts w:cstheme="minorHAnsi"/>
          <w:sz w:val="20"/>
          <w:szCs w:val="20"/>
        </w:rPr>
        <w:t xml:space="preserve"> and conferences could provide the opportunity for other neighbouring </w:t>
      </w:r>
      <w:r w:rsidR="004A2956" w:rsidRPr="003A4E33">
        <w:rPr>
          <w:rFonts w:cstheme="minorHAnsi"/>
          <w:sz w:val="20"/>
          <w:szCs w:val="20"/>
        </w:rPr>
        <w:t>countries to</w:t>
      </w:r>
      <w:r w:rsidR="0062393E" w:rsidRPr="003A4E33">
        <w:rPr>
          <w:rFonts w:cstheme="minorHAnsi"/>
          <w:sz w:val="20"/>
          <w:szCs w:val="20"/>
        </w:rPr>
        <w:t xml:space="preserve"> benefit from the project and to help them inform and frame their own interventions. </w:t>
      </w:r>
    </w:p>
    <w:p w14:paraId="47811514" w14:textId="77777777" w:rsidR="00EB611D" w:rsidRDefault="00EB611D" w:rsidP="003A0FE4">
      <w:pPr>
        <w:spacing w:after="0" w:line="276" w:lineRule="auto"/>
        <w:contextualSpacing/>
        <w:jc w:val="both"/>
        <w:rPr>
          <w:rFonts w:cstheme="minorHAnsi"/>
          <w:sz w:val="20"/>
          <w:szCs w:val="20"/>
        </w:rPr>
      </w:pPr>
    </w:p>
    <w:p w14:paraId="64DD9B3F" w14:textId="77777777" w:rsidR="00EB611D" w:rsidRDefault="00EB611D" w:rsidP="003A0FE4">
      <w:pPr>
        <w:spacing w:after="0" w:line="276" w:lineRule="auto"/>
        <w:contextualSpacing/>
        <w:jc w:val="both"/>
        <w:rPr>
          <w:rFonts w:cstheme="minorHAnsi"/>
          <w:sz w:val="20"/>
          <w:szCs w:val="20"/>
        </w:rPr>
      </w:pPr>
    </w:p>
    <w:p w14:paraId="380F33AD" w14:textId="77777777" w:rsidR="00EB611D" w:rsidRDefault="00EB611D" w:rsidP="003A0FE4">
      <w:pPr>
        <w:spacing w:after="0" w:line="276" w:lineRule="auto"/>
        <w:contextualSpacing/>
        <w:jc w:val="both"/>
        <w:rPr>
          <w:rFonts w:cstheme="minorHAnsi"/>
          <w:sz w:val="20"/>
          <w:szCs w:val="20"/>
        </w:rPr>
      </w:pPr>
    </w:p>
    <w:p w14:paraId="03230B85" w14:textId="77777777" w:rsidR="00EB611D" w:rsidRDefault="00EB611D" w:rsidP="003A0FE4">
      <w:pPr>
        <w:spacing w:after="0" w:line="276" w:lineRule="auto"/>
        <w:contextualSpacing/>
        <w:jc w:val="both"/>
        <w:rPr>
          <w:rFonts w:cstheme="minorHAnsi"/>
          <w:sz w:val="20"/>
          <w:szCs w:val="20"/>
        </w:rPr>
      </w:pPr>
    </w:p>
    <w:p w14:paraId="57100E9F" w14:textId="77777777" w:rsidR="00EB611D" w:rsidRDefault="00EB611D" w:rsidP="003A0FE4">
      <w:pPr>
        <w:spacing w:after="0" w:line="276" w:lineRule="auto"/>
        <w:contextualSpacing/>
        <w:jc w:val="both"/>
        <w:rPr>
          <w:rFonts w:cstheme="minorHAnsi"/>
          <w:sz w:val="20"/>
          <w:szCs w:val="20"/>
        </w:rPr>
      </w:pPr>
    </w:p>
    <w:p w14:paraId="105DC4E6" w14:textId="77777777" w:rsidR="00EB611D" w:rsidRDefault="00EB611D" w:rsidP="003A0FE4">
      <w:pPr>
        <w:spacing w:after="0" w:line="276" w:lineRule="auto"/>
        <w:contextualSpacing/>
        <w:jc w:val="both"/>
        <w:rPr>
          <w:rFonts w:cstheme="minorHAnsi"/>
          <w:sz w:val="20"/>
          <w:szCs w:val="20"/>
        </w:rPr>
      </w:pPr>
    </w:p>
    <w:p w14:paraId="4A1C50A1" w14:textId="77777777" w:rsidR="00EB611D" w:rsidRDefault="00EB611D" w:rsidP="003A0FE4">
      <w:pPr>
        <w:spacing w:after="0" w:line="276" w:lineRule="auto"/>
        <w:contextualSpacing/>
        <w:jc w:val="both"/>
        <w:rPr>
          <w:rFonts w:cstheme="minorHAnsi"/>
          <w:sz w:val="20"/>
          <w:szCs w:val="20"/>
        </w:rPr>
      </w:pPr>
    </w:p>
    <w:p w14:paraId="3EDA6890" w14:textId="77777777" w:rsidR="00EB611D" w:rsidRDefault="00EB611D" w:rsidP="003A0FE4">
      <w:pPr>
        <w:spacing w:after="0" w:line="276" w:lineRule="auto"/>
        <w:contextualSpacing/>
        <w:jc w:val="both"/>
        <w:rPr>
          <w:rFonts w:cstheme="minorHAnsi"/>
          <w:sz w:val="20"/>
          <w:szCs w:val="20"/>
        </w:rPr>
      </w:pPr>
    </w:p>
    <w:p w14:paraId="438283F6" w14:textId="77777777" w:rsidR="00EB611D" w:rsidRDefault="00EB611D" w:rsidP="003A0FE4">
      <w:pPr>
        <w:spacing w:after="0" w:line="276" w:lineRule="auto"/>
        <w:contextualSpacing/>
        <w:jc w:val="both"/>
        <w:rPr>
          <w:rFonts w:cstheme="minorHAnsi"/>
          <w:sz w:val="20"/>
          <w:szCs w:val="20"/>
        </w:rPr>
      </w:pPr>
    </w:p>
    <w:p w14:paraId="75252871" w14:textId="77777777" w:rsidR="00EB611D" w:rsidRPr="003A4E33" w:rsidRDefault="00EB611D" w:rsidP="003A0FE4">
      <w:pPr>
        <w:spacing w:after="0" w:line="276" w:lineRule="auto"/>
        <w:contextualSpacing/>
        <w:jc w:val="both"/>
        <w:rPr>
          <w:rFonts w:cstheme="minorHAnsi"/>
          <w:sz w:val="20"/>
          <w:szCs w:val="20"/>
        </w:rPr>
      </w:pPr>
    </w:p>
    <w:p w14:paraId="4D2A5EFF" w14:textId="77777777" w:rsidR="002D51FA" w:rsidRPr="003A4E33" w:rsidRDefault="002D51FA" w:rsidP="003A0FE4">
      <w:pPr>
        <w:spacing w:after="0" w:line="276" w:lineRule="auto"/>
        <w:ind w:left="720"/>
        <w:contextualSpacing/>
        <w:jc w:val="both"/>
        <w:rPr>
          <w:rFonts w:eastAsia="Calibri" w:cstheme="minorHAnsi"/>
          <w:bCs/>
          <w:noProof/>
          <w:lang w:val="x-none" w:eastAsia="en-GB"/>
        </w:rPr>
      </w:pPr>
    </w:p>
    <w:p w14:paraId="6D8B2983" w14:textId="36F40519" w:rsidR="002D51FA" w:rsidRPr="003A4E33" w:rsidRDefault="002D51FA" w:rsidP="003A0FE4">
      <w:pPr>
        <w:pStyle w:val="Titre2"/>
        <w:numPr>
          <w:ilvl w:val="1"/>
          <w:numId w:val="18"/>
        </w:numPr>
        <w:rPr>
          <w:rFonts w:asciiTheme="minorHAnsi" w:hAnsiTheme="minorHAnsi" w:cstheme="minorHAnsi"/>
          <w:b/>
          <w:bCs/>
        </w:rPr>
      </w:pPr>
      <w:bookmarkStart w:id="140" w:name="_Toc1822947606"/>
      <w:bookmarkStart w:id="141" w:name="_Toc101708161"/>
      <w:r w:rsidRPr="003A4E33">
        <w:rPr>
          <w:rFonts w:asciiTheme="minorHAnsi" w:hAnsiTheme="minorHAnsi" w:cstheme="minorHAnsi"/>
          <w:b/>
          <w:bCs/>
        </w:rPr>
        <w:t>Cross-cutting issues</w:t>
      </w:r>
      <w:bookmarkEnd w:id="140"/>
      <w:bookmarkEnd w:id="141"/>
    </w:p>
    <w:p w14:paraId="6D5EBF6C" w14:textId="51DAC160" w:rsidR="00486A3C" w:rsidRPr="000416CB" w:rsidRDefault="00486A3C" w:rsidP="003A0FE4">
      <w:pPr>
        <w:rPr>
          <w:rFonts w:cstheme="minorHAnsi"/>
        </w:rPr>
      </w:pPr>
      <w:r w:rsidRPr="000416CB">
        <w:rPr>
          <w:rFonts w:cstheme="minorHAnsi"/>
          <w:noProof/>
          <w:color w:val="2B579A"/>
          <w:shd w:val="clear" w:color="auto" w:fill="E6E6E6"/>
        </w:rPr>
        <mc:AlternateContent>
          <mc:Choice Requires="wps">
            <w:drawing>
              <wp:anchor distT="0" distB="0" distL="114300" distR="114300" simplePos="0" relativeHeight="251660800" behindDoc="0" locked="0" layoutInCell="1" allowOverlap="1" wp14:anchorId="503966E7" wp14:editId="1EAFA141">
                <wp:simplePos x="0" y="0"/>
                <wp:positionH relativeFrom="column">
                  <wp:posOffset>-7749</wp:posOffset>
                </wp:positionH>
                <wp:positionV relativeFrom="paragraph">
                  <wp:posOffset>132843</wp:posOffset>
                </wp:positionV>
                <wp:extent cx="5680129" cy="1689315"/>
                <wp:effectExtent l="0" t="0" r="15875" b="25400"/>
                <wp:wrapNone/>
                <wp:docPr id="29" name="Text Box 29"/>
                <wp:cNvGraphicFramePr/>
                <a:graphic xmlns:a="http://schemas.openxmlformats.org/drawingml/2006/main">
                  <a:graphicData uri="http://schemas.microsoft.com/office/word/2010/wordprocessingShape">
                    <wps:wsp>
                      <wps:cNvSpPr txBox="1"/>
                      <wps:spPr>
                        <a:xfrm>
                          <a:off x="0" y="0"/>
                          <a:ext cx="5680129" cy="168931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path path="circle">
                            <a:fillToRect r="100000" b="100000"/>
                          </a:path>
                          <a:tileRect l="-100000" t="-100000"/>
                        </a:gradFill>
                        <a:ln w="6350">
                          <a:solidFill>
                            <a:prstClr val="black"/>
                          </a:solidFill>
                        </a:ln>
                      </wps:spPr>
                      <wps:txbx>
                        <w:txbxContent>
                          <w:p w14:paraId="7FAF17DC" w14:textId="133FFC01" w:rsidR="00580BDB" w:rsidRPr="00804094" w:rsidRDefault="00580BDB" w:rsidP="00804094">
                            <w:pPr>
                              <w:jc w:val="both"/>
                              <w:rPr>
                                <w:rFonts w:ascii="Roboto" w:hAnsi="Roboto"/>
                                <w:sz w:val="20"/>
                                <w:szCs w:val="20"/>
                              </w:rPr>
                            </w:pPr>
                            <w:r w:rsidRPr="00804094">
                              <w:rPr>
                                <w:rFonts w:ascii="Roboto" w:hAnsi="Roboto"/>
                                <w:sz w:val="20"/>
                                <w:szCs w:val="20"/>
                              </w:rPr>
                              <w:t>The project effectively addressed the needs of indigenous and non-indigenous populations, women and youth and refugees. It empowered communities, women and girls to have a seat at the table and to contribute to decision makings that affect them. The project was successful in strengthening the role of women and youth as active actors in peacebuilding as opposed to passive bystanders. These achievements were made possible through gender sensitive budgeting which ensured that 32% of the budget was allocated to empowerment initiatives.</w:t>
                            </w:r>
                            <w:r>
                              <w:rPr>
                                <w:rFonts w:ascii="Roboto" w:hAnsi="Roboto"/>
                                <w:sz w:val="20"/>
                                <w:szCs w:val="20"/>
                              </w:rPr>
                              <w:t xml:space="preserve"> This is a best practice to be replicated and/or upscaled when ever possible. Obviously, achieving gender equality goals takes time and effort and exemplary projects such as these provide the evidence that these goals are achievable with the required will and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966E7" id="Text Box 29" o:spid="_x0000_s1034" type="#_x0000_t202" style="position:absolute;margin-left:-.6pt;margin-top:10.45pt;width:447.25pt;height:133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" fillcolor="#4c4c4c [961]" strokeweight=".5pt">
                <v:fill color2="white [3201]" rotate="t" colors="0 #959595;.5 #d6d6d6;1 white" focus="100%" type="gradientRadial"/>
                <v:textbox>
                  <w:txbxContent>
                    <w:p w14:paraId="7FAF17DC" w14:textId="133FFC01" w:rsidR="00580BDB" w:rsidRPr="00804094" w:rsidRDefault="00580BDB" w:rsidP="00804094">
                      <w:pPr>
                        <w:jc w:val="both"/>
                        <w:rPr>
                          <w:rFonts w:ascii="Roboto" w:hAnsi="Roboto"/>
                          <w:sz w:val="20"/>
                          <w:szCs w:val="20"/>
                        </w:rPr>
                      </w:pPr>
                      <w:r w:rsidRPr="00804094">
                        <w:rPr>
                          <w:rFonts w:ascii="Roboto" w:hAnsi="Roboto"/>
                          <w:sz w:val="20"/>
                          <w:szCs w:val="20"/>
                        </w:rPr>
                        <w:t xml:space="preserve">The project effectively addressed the needs of indigenous and non-indigenous populations, women and youth and refugees. It empowered communities, </w:t>
                      </w:r>
                      <w:proofErr w:type="gramStart"/>
                      <w:r w:rsidRPr="00804094">
                        <w:rPr>
                          <w:rFonts w:ascii="Roboto" w:hAnsi="Roboto"/>
                          <w:sz w:val="20"/>
                          <w:szCs w:val="20"/>
                        </w:rPr>
                        <w:t>women</w:t>
                      </w:r>
                      <w:proofErr w:type="gramEnd"/>
                      <w:r w:rsidRPr="00804094">
                        <w:rPr>
                          <w:rFonts w:ascii="Roboto" w:hAnsi="Roboto"/>
                          <w:sz w:val="20"/>
                          <w:szCs w:val="20"/>
                        </w:rPr>
                        <w:t xml:space="preserve"> and girls to have a seat at the table and to contribute to decision makings that affect them. The project was successful in strengthening the role of women and youth as active actors in peacebuilding as opposed to passive bystanders. These achievements were made possible through gender sensitive budgeting which ensured that 32% of the budget was allocated to empowerment initiatives.</w:t>
                      </w:r>
                      <w:r>
                        <w:rPr>
                          <w:rFonts w:ascii="Roboto" w:hAnsi="Roboto"/>
                          <w:sz w:val="20"/>
                          <w:szCs w:val="20"/>
                        </w:rPr>
                        <w:t xml:space="preserve"> This is a best practice to be replicated and/or upscaled </w:t>
                      </w:r>
                      <w:proofErr w:type="spellStart"/>
                      <w:r>
                        <w:rPr>
                          <w:rFonts w:ascii="Roboto" w:hAnsi="Roboto"/>
                          <w:sz w:val="20"/>
                          <w:szCs w:val="20"/>
                        </w:rPr>
                        <w:t>when ever</w:t>
                      </w:r>
                      <w:proofErr w:type="spellEnd"/>
                      <w:r>
                        <w:rPr>
                          <w:rFonts w:ascii="Roboto" w:hAnsi="Roboto"/>
                          <w:sz w:val="20"/>
                          <w:szCs w:val="20"/>
                        </w:rPr>
                        <w:t xml:space="preserve"> possible. Obviously, achieving gender equality goals takes time and effort and exemplary projects such as these provide the evidence that these goals are achievable with the required will and resources.</w:t>
                      </w:r>
                    </w:p>
                  </w:txbxContent>
                </v:textbox>
              </v:shape>
            </w:pict>
          </mc:Fallback>
        </mc:AlternateContent>
      </w:r>
    </w:p>
    <w:p w14:paraId="0AC44F5B" w14:textId="77777777" w:rsidR="00486A3C" w:rsidRPr="008C4F34" w:rsidRDefault="00486A3C" w:rsidP="003A0FE4">
      <w:pPr>
        <w:rPr>
          <w:rFonts w:cstheme="minorHAnsi"/>
        </w:rPr>
      </w:pPr>
    </w:p>
    <w:p w14:paraId="04459D75" w14:textId="77777777" w:rsidR="00486A3C" w:rsidRPr="008C4F34" w:rsidRDefault="00486A3C" w:rsidP="003A0FE4">
      <w:pPr>
        <w:rPr>
          <w:rFonts w:cstheme="minorHAnsi"/>
        </w:rPr>
      </w:pPr>
    </w:p>
    <w:p w14:paraId="1D608121" w14:textId="77777777" w:rsidR="00486A3C" w:rsidRPr="00DB2AC1" w:rsidRDefault="00486A3C" w:rsidP="003A0FE4">
      <w:pPr>
        <w:rPr>
          <w:rFonts w:cstheme="minorHAnsi"/>
        </w:rPr>
      </w:pPr>
    </w:p>
    <w:p w14:paraId="322B4222" w14:textId="77777777" w:rsidR="00804094" w:rsidRPr="00DB2AC1" w:rsidRDefault="00804094" w:rsidP="003A0FE4">
      <w:pPr>
        <w:rPr>
          <w:rFonts w:cstheme="minorHAnsi"/>
        </w:rPr>
      </w:pPr>
    </w:p>
    <w:p w14:paraId="2C69A325" w14:textId="77777777" w:rsidR="00804094" w:rsidRPr="003A4E33" w:rsidRDefault="00804094" w:rsidP="003A0FE4">
      <w:pPr>
        <w:rPr>
          <w:rFonts w:cstheme="minorHAnsi"/>
        </w:rPr>
      </w:pPr>
    </w:p>
    <w:p w14:paraId="16330E6E" w14:textId="77777777" w:rsidR="00804094" w:rsidRPr="003A4E33" w:rsidRDefault="00804094" w:rsidP="003A0FE4">
      <w:pPr>
        <w:rPr>
          <w:rFonts w:cstheme="minorHAnsi"/>
        </w:rPr>
      </w:pPr>
    </w:p>
    <w:p w14:paraId="0EC46E5E" w14:textId="77777777" w:rsidR="002D51FA" w:rsidRPr="003A4E33" w:rsidRDefault="002D51FA" w:rsidP="003A0FE4">
      <w:pPr>
        <w:pStyle w:val="Titre2"/>
        <w:numPr>
          <w:ilvl w:val="2"/>
          <w:numId w:val="18"/>
        </w:numPr>
        <w:rPr>
          <w:rFonts w:asciiTheme="minorHAnsi" w:hAnsiTheme="minorHAnsi" w:cstheme="minorHAnsi"/>
          <w:b/>
          <w:bCs/>
          <w:sz w:val="24"/>
          <w:szCs w:val="24"/>
        </w:rPr>
      </w:pPr>
      <w:bookmarkStart w:id="142" w:name="_Toc59622015"/>
      <w:bookmarkStart w:id="143" w:name="_Toc85277795"/>
      <w:bookmarkStart w:id="144" w:name="_Toc782030898"/>
      <w:bookmarkStart w:id="145" w:name="_Toc101708162"/>
      <w:r w:rsidRPr="003A4E33">
        <w:rPr>
          <w:rFonts w:asciiTheme="minorHAnsi" w:hAnsiTheme="minorHAnsi" w:cstheme="minorHAnsi"/>
          <w:b/>
          <w:bCs/>
          <w:sz w:val="24"/>
          <w:szCs w:val="24"/>
        </w:rPr>
        <w:t>Fundamental right</w:t>
      </w:r>
      <w:bookmarkEnd w:id="142"/>
      <w:bookmarkEnd w:id="143"/>
      <w:r w:rsidRPr="003A4E33">
        <w:rPr>
          <w:rFonts w:asciiTheme="minorHAnsi" w:hAnsiTheme="minorHAnsi" w:cstheme="minorHAnsi"/>
          <w:b/>
          <w:bCs/>
          <w:sz w:val="24"/>
          <w:szCs w:val="24"/>
        </w:rPr>
        <w:t>s</w:t>
      </w:r>
      <w:bookmarkEnd w:id="144"/>
      <w:bookmarkEnd w:id="145"/>
    </w:p>
    <w:p w14:paraId="20CAD5A8"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kern w:val="28"/>
          <w:sz w:val="20"/>
          <w:szCs w:val="20"/>
        </w:rPr>
      </w:pPr>
    </w:p>
    <w:p w14:paraId="207348C7" w14:textId="46C1E94A" w:rsidR="002D51FA" w:rsidRPr="003A4E33" w:rsidRDefault="002D51FA" w:rsidP="003A0FE4">
      <w:pPr>
        <w:widowControl w:val="0"/>
        <w:overflowPunct w:val="0"/>
        <w:autoSpaceDE w:val="0"/>
        <w:autoSpaceDN w:val="0"/>
        <w:adjustRightInd w:val="0"/>
        <w:contextualSpacing/>
        <w:jc w:val="both"/>
        <w:rPr>
          <w:rFonts w:eastAsia="Times New Roman" w:cstheme="minorHAnsi"/>
          <w:kern w:val="28"/>
          <w:sz w:val="20"/>
          <w:szCs w:val="20"/>
        </w:rPr>
      </w:pPr>
      <w:r w:rsidRPr="003A4E33">
        <w:rPr>
          <w:rFonts w:eastAsia="Times New Roman" w:cstheme="minorHAnsi"/>
          <w:kern w:val="28"/>
          <w:sz w:val="20"/>
          <w:szCs w:val="20"/>
        </w:rPr>
        <w:t xml:space="preserve">The poor, </w:t>
      </w:r>
      <w:r w:rsidR="002E7BD9">
        <w:rPr>
          <w:rFonts w:eastAsia="Times New Roman" w:cstheme="minorHAnsi"/>
          <w:kern w:val="28"/>
          <w:sz w:val="20"/>
          <w:szCs w:val="20"/>
        </w:rPr>
        <w:t xml:space="preserve">local and migrant </w:t>
      </w:r>
      <w:r w:rsidRPr="003A4E33">
        <w:rPr>
          <w:rFonts w:eastAsia="Times New Roman" w:cstheme="minorHAnsi"/>
          <w:kern w:val="28"/>
          <w:sz w:val="20"/>
          <w:szCs w:val="20"/>
        </w:rPr>
        <w:t xml:space="preserve">populations, the physically challenged, women and other disadvantaged or marginalized groups have benefited from UNDP and IOM interventions The rehabilitation and equipping of health centres, primary schools, the construction of </w:t>
      </w:r>
      <w:r w:rsidR="004A2956" w:rsidRPr="003A4E33">
        <w:rPr>
          <w:rFonts w:eastAsia="Times New Roman" w:cstheme="minorHAnsi"/>
          <w:kern w:val="28"/>
          <w:sz w:val="20"/>
          <w:szCs w:val="20"/>
        </w:rPr>
        <w:t>playgrounds and</w:t>
      </w:r>
      <w:r w:rsidRPr="003A4E33">
        <w:rPr>
          <w:rFonts w:eastAsia="Times New Roman" w:cstheme="minorHAnsi"/>
          <w:kern w:val="28"/>
          <w:sz w:val="20"/>
          <w:szCs w:val="20"/>
        </w:rPr>
        <w:t xml:space="preserve"> markets benefit all</w:t>
      </w:r>
      <w:r w:rsidR="005D592C">
        <w:rPr>
          <w:rFonts w:eastAsia="Times New Roman" w:cstheme="minorHAnsi"/>
          <w:kern w:val="28"/>
          <w:sz w:val="20"/>
          <w:szCs w:val="20"/>
        </w:rPr>
        <w:t xml:space="preserve"> local and migrant communities</w:t>
      </w:r>
      <w:r w:rsidRPr="003A4E33">
        <w:rPr>
          <w:rFonts w:eastAsia="Times New Roman" w:cstheme="minorHAnsi"/>
          <w:kern w:val="28"/>
          <w:sz w:val="20"/>
          <w:szCs w:val="20"/>
        </w:rPr>
        <w:t xml:space="preserve">, people with physical difficulties, women and other disadvantaged or marginalised groups. Women </w:t>
      </w:r>
      <w:r w:rsidR="005D592C">
        <w:rPr>
          <w:rFonts w:eastAsia="Times New Roman" w:cstheme="minorHAnsi"/>
          <w:kern w:val="28"/>
          <w:sz w:val="20"/>
          <w:szCs w:val="20"/>
        </w:rPr>
        <w:t xml:space="preserve">and children from local and migrant communities all </w:t>
      </w:r>
      <w:r w:rsidR="003D7DBE">
        <w:rPr>
          <w:rFonts w:eastAsia="Times New Roman" w:cstheme="minorHAnsi"/>
          <w:kern w:val="28"/>
          <w:sz w:val="20"/>
          <w:szCs w:val="20"/>
        </w:rPr>
        <w:t xml:space="preserve">benefit from the </w:t>
      </w:r>
      <w:r w:rsidRPr="003A4E33">
        <w:rPr>
          <w:rFonts w:eastAsia="Times New Roman" w:cstheme="minorHAnsi"/>
          <w:kern w:val="28"/>
          <w:sz w:val="20"/>
          <w:szCs w:val="20"/>
        </w:rPr>
        <w:t>rehabilitated and equipped health centres</w:t>
      </w:r>
      <w:r w:rsidR="003D7DBE">
        <w:rPr>
          <w:rFonts w:eastAsia="Times New Roman" w:cstheme="minorHAnsi"/>
          <w:kern w:val="28"/>
          <w:sz w:val="20"/>
          <w:szCs w:val="20"/>
        </w:rPr>
        <w:t xml:space="preserve"> and schools</w:t>
      </w:r>
      <w:r w:rsidRPr="003A4E33">
        <w:rPr>
          <w:rFonts w:eastAsia="Times New Roman" w:cstheme="minorHAnsi"/>
          <w:kern w:val="28"/>
          <w:sz w:val="20"/>
          <w:szCs w:val="20"/>
        </w:rPr>
        <w:t xml:space="preserve">. </w:t>
      </w:r>
    </w:p>
    <w:p w14:paraId="01BBBD5C" w14:textId="77777777" w:rsidR="002D51FA" w:rsidRPr="003A4E33" w:rsidRDefault="002D51FA" w:rsidP="003A0FE4">
      <w:pPr>
        <w:widowControl w:val="0"/>
        <w:overflowPunct w:val="0"/>
        <w:autoSpaceDE w:val="0"/>
        <w:autoSpaceDN w:val="0"/>
        <w:adjustRightInd w:val="0"/>
        <w:contextualSpacing/>
        <w:jc w:val="both"/>
        <w:rPr>
          <w:rFonts w:eastAsia="Times New Roman" w:cstheme="minorHAnsi"/>
          <w:kern w:val="28"/>
          <w:sz w:val="20"/>
          <w:szCs w:val="20"/>
        </w:rPr>
      </w:pPr>
    </w:p>
    <w:p w14:paraId="2BC58AEA" w14:textId="1C4CB30F" w:rsidR="00F41E8E" w:rsidRPr="003A4E33" w:rsidRDefault="002D51FA" w:rsidP="003A0FE4">
      <w:pPr>
        <w:widowControl w:val="0"/>
        <w:overflowPunct w:val="0"/>
        <w:autoSpaceDE w:val="0"/>
        <w:autoSpaceDN w:val="0"/>
        <w:adjustRightInd w:val="0"/>
        <w:contextualSpacing/>
        <w:jc w:val="both"/>
        <w:rPr>
          <w:rFonts w:eastAsia="Times New Roman" w:cstheme="minorHAnsi"/>
          <w:b/>
          <w:bCs/>
          <w:kern w:val="28"/>
          <w:sz w:val="20"/>
          <w:szCs w:val="20"/>
          <w:lang w:val="en-US"/>
        </w:rPr>
      </w:pPr>
      <w:r w:rsidRPr="003A4E33">
        <w:rPr>
          <w:rFonts w:eastAsia="Times New Roman" w:cstheme="minorHAnsi"/>
          <w:kern w:val="28"/>
          <w:sz w:val="20"/>
          <w:szCs w:val="20"/>
        </w:rPr>
        <w:t xml:space="preserve">Gender-based violence, particularly female genital mutilation, is practised on girls aged between 4 and 14 in the western region of Côte d'Ivoire. The capacities of young girls have been strengthened </w:t>
      </w:r>
      <w:r w:rsidR="003A2E71" w:rsidRPr="003A4E33">
        <w:rPr>
          <w:rFonts w:eastAsia="Times New Roman" w:cstheme="minorHAnsi"/>
          <w:kern w:val="28"/>
          <w:sz w:val="20"/>
          <w:szCs w:val="20"/>
        </w:rPr>
        <w:t xml:space="preserve">through sensitisation of </w:t>
      </w:r>
      <w:r w:rsidRPr="003A4E33">
        <w:rPr>
          <w:rFonts w:eastAsia="Times New Roman" w:cstheme="minorHAnsi"/>
          <w:kern w:val="28"/>
          <w:sz w:val="20"/>
          <w:szCs w:val="20"/>
        </w:rPr>
        <w:t>communities on the harmful consequences of G</w:t>
      </w:r>
      <w:r w:rsidR="003A2E71" w:rsidRPr="003A4E33">
        <w:rPr>
          <w:rFonts w:eastAsia="Times New Roman" w:cstheme="minorHAnsi"/>
          <w:kern w:val="28"/>
          <w:sz w:val="20"/>
          <w:szCs w:val="20"/>
        </w:rPr>
        <w:t xml:space="preserve">ender </w:t>
      </w:r>
      <w:r w:rsidRPr="003A4E33">
        <w:rPr>
          <w:rFonts w:eastAsia="Times New Roman" w:cstheme="minorHAnsi"/>
          <w:kern w:val="28"/>
          <w:sz w:val="20"/>
          <w:szCs w:val="20"/>
        </w:rPr>
        <w:t>B</w:t>
      </w:r>
      <w:r w:rsidR="003A2E71" w:rsidRPr="003A4E33">
        <w:rPr>
          <w:rFonts w:eastAsia="Times New Roman" w:cstheme="minorHAnsi"/>
          <w:kern w:val="28"/>
          <w:sz w:val="20"/>
          <w:szCs w:val="20"/>
        </w:rPr>
        <w:t xml:space="preserve">ased </w:t>
      </w:r>
      <w:r w:rsidRPr="003A4E33">
        <w:rPr>
          <w:rFonts w:eastAsia="Times New Roman" w:cstheme="minorHAnsi"/>
          <w:kern w:val="28"/>
          <w:sz w:val="20"/>
          <w:szCs w:val="20"/>
        </w:rPr>
        <w:t>V</w:t>
      </w:r>
      <w:r w:rsidR="003A2E71" w:rsidRPr="003A4E33">
        <w:rPr>
          <w:rFonts w:eastAsia="Times New Roman" w:cstheme="minorHAnsi"/>
          <w:kern w:val="28"/>
          <w:sz w:val="20"/>
          <w:szCs w:val="20"/>
        </w:rPr>
        <w:t>iolence</w:t>
      </w:r>
      <w:r w:rsidRPr="003A4E33">
        <w:rPr>
          <w:rFonts w:eastAsia="Times New Roman" w:cstheme="minorHAnsi"/>
          <w:kern w:val="28"/>
          <w:sz w:val="20"/>
          <w:szCs w:val="20"/>
        </w:rPr>
        <w:t xml:space="preserve">. </w:t>
      </w:r>
      <w:r w:rsidR="007516C1" w:rsidRPr="003A4E33">
        <w:rPr>
          <w:rFonts w:eastAsia="Times New Roman" w:cstheme="minorHAnsi"/>
          <w:kern w:val="28"/>
          <w:sz w:val="20"/>
          <w:szCs w:val="20"/>
        </w:rPr>
        <w:t xml:space="preserve">It is important to highlight that a significant number of </w:t>
      </w:r>
      <w:r w:rsidR="00F41E8E" w:rsidRPr="003A4E33">
        <w:rPr>
          <w:rFonts w:eastAsia="Times New Roman" w:cstheme="minorHAnsi"/>
          <w:bCs/>
          <w:kern w:val="28"/>
          <w:sz w:val="20"/>
          <w:szCs w:val="20"/>
        </w:rPr>
        <w:t xml:space="preserve">cross border women are mostly single parents, widows or separated and having the responsibility to care for the children and other persons such as disable and old persons in the family. </w:t>
      </w:r>
      <w:r w:rsidR="007516C1" w:rsidRPr="003A4E33">
        <w:rPr>
          <w:rFonts w:eastAsia="Times New Roman" w:cstheme="minorHAnsi"/>
          <w:bCs/>
          <w:kern w:val="28"/>
          <w:sz w:val="20"/>
          <w:szCs w:val="20"/>
        </w:rPr>
        <w:t>By targeting this tranche, the action ensured no was left behind.</w:t>
      </w:r>
    </w:p>
    <w:p w14:paraId="59AB76CF" w14:textId="77777777" w:rsidR="002D51FA" w:rsidRPr="003A4E33" w:rsidRDefault="002D51FA" w:rsidP="003A0FE4">
      <w:pPr>
        <w:pStyle w:val="Titre3"/>
        <w:rPr>
          <w:rFonts w:asciiTheme="minorHAnsi" w:hAnsiTheme="minorHAnsi" w:cstheme="minorHAnsi"/>
          <w:color w:val="auto"/>
          <w:kern w:val="28"/>
          <w:sz w:val="20"/>
          <w:szCs w:val="20"/>
        </w:rPr>
      </w:pPr>
      <w:bookmarkStart w:id="146" w:name="_Toc59622016"/>
      <w:bookmarkStart w:id="147" w:name="_Toc85277796"/>
    </w:p>
    <w:p w14:paraId="21F9C9A1" w14:textId="77777777" w:rsidR="002D51FA" w:rsidRPr="003A4E33" w:rsidRDefault="002D51FA" w:rsidP="003A0FE4">
      <w:pPr>
        <w:pStyle w:val="Titre2"/>
        <w:numPr>
          <w:ilvl w:val="2"/>
          <w:numId w:val="18"/>
        </w:numPr>
        <w:rPr>
          <w:rFonts w:asciiTheme="minorHAnsi" w:hAnsiTheme="minorHAnsi" w:cstheme="minorHAnsi"/>
          <w:b/>
          <w:bCs/>
          <w:sz w:val="24"/>
          <w:szCs w:val="24"/>
        </w:rPr>
      </w:pPr>
      <w:bookmarkStart w:id="148" w:name="_Toc101708163"/>
      <w:bookmarkStart w:id="149" w:name="_Toc959513170"/>
      <w:r w:rsidRPr="003A4E33">
        <w:rPr>
          <w:rFonts w:asciiTheme="minorHAnsi" w:hAnsiTheme="minorHAnsi" w:cstheme="minorHAnsi"/>
          <w:b/>
          <w:bCs/>
          <w:sz w:val="24"/>
          <w:szCs w:val="24"/>
        </w:rPr>
        <w:t>Gender equality</w:t>
      </w:r>
      <w:bookmarkEnd w:id="148"/>
      <w:r w:rsidRPr="003A4E33">
        <w:rPr>
          <w:rFonts w:asciiTheme="minorHAnsi" w:hAnsiTheme="minorHAnsi" w:cstheme="minorHAnsi"/>
          <w:b/>
          <w:bCs/>
          <w:sz w:val="24"/>
          <w:szCs w:val="24"/>
        </w:rPr>
        <w:t xml:space="preserve"> </w:t>
      </w:r>
      <w:bookmarkEnd w:id="146"/>
      <w:bookmarkEnd w:id="147"/>
      <w:bookmarkEnd w:id="149"/>
    </w:p>
    <w:p w14:paraId="06B8E495" w14:textId="6040DA6C" w:rsidR="002D51FA" w:rsidRPr="003A4E33" w:rsidRDefault="002D51FA" w:rsidP="003A0FE4">
      <w:pPr>
        <w:spacing w:after="200"/>
        <w:jc w:val="both"/>
        <w:rPr>
          <w:rFonts w:cstheme="minorHAnsi"/>
          <w:bCs/>
          <w:i/>
          <w:sz w:val="20"/>
          <w:szCs w:val="20"/>
        </w:rPr>
      </w:pPr>
      <w:r w:rsidRPr="003A4E33">
        <w:rPr>
          <w:rFonts w:cstheme="minorHAnsi"/>
          <w:color w:val="000000"/>
          <w:sz w:val="20"/>
          <w:szCs w:val="20"/>
        </w:rPr>
        <w:t xml:space="preserve">The project design made a gender analysis </w:t>
      </w:r>
      <w:r w:rsidRPr="003A4E33">
        <w:rPr>
          <w:rFonts w:cstheme="minorHAnsi"/>
          <w:bCs/>
          <w:sz w:val="20"/>
          <w:szCs w:val="20"/>
        </w:rPr>
        <w:t>of the role of women and youth in peacebuilding in the target areas.</w:t>
      </w:r>
      <w:r w:rsidRPr="003A4E33">
        <w:rPr>
          <w:rFonts w:cstheme="minorHAnsi"/>
          <w:bCs/>
          <w:i/>
          <w:sz w:val="20"/>
          <w:szCs w:val="20"/>
        </w:rPr>
        <w:t xml:space="preserve"> </w:t>
      </w:r>
      <w:r w:rsidRPr="003A4E33">
        <w:rPr>
          <w:rFonts w:cstheme="minorHAnsi"/>
          <w:sz w:val="20"/>
          <w:szCs w:val="20"/>
          <w:shd w:val="clear" w:color="auto" w:fill="FFFFFF"/>
        </w:rPr>
        <w:t>According to the Gender Marker, each development project should be coded at the output level according to the scale of</w:t>
      </w:r>
      <w:r w:rsidRPr="003A4E33">
        <w:rPr>
          <w:rFonts w:cstheme="minorHAnsi"/>
          <w:b/>
          <w:bCs/>
          <w:i/>
          <w:iCs/>
          <w:sz w:val="20"/>
          <w:szCs w:val="20"/>
          <w:shd w:val="clear" w:color="auto" w:fill="FFFFFF"/>
        </w:rPr>
        <w:t>: Gen 0; Gen 1; Gen 2; Gen 3</w:t>
      </w:r>
      <w:r w:rsidRPr="003A4E33">
        <w:rPr>
          <w:rFonts w:cstheme="minorHAnsi"/>
          <w:sz w:val="20"/>
          <w:szCs w:val="20"/>
          <w:shd w:val="clear" w:color="auto" w:fill="FFFFFF"/>
        </w:rPr>
        <w:t xml:space="preserve">: Interviews with the project management unit revealed that the project is located at </w:t>
      </w:r>
      <w:r w:rsidRPr="003A4E33">
        <w:rPr>
          <w:rFonts w:cstheme="minorHAnsi"/>
          <w:b/>
          <w:bCs/>
          <w:i/>
          <w:iCs/>
          <w:sz w:val="20"/>
          <w:szCs w:val="20"/>
          <w:shd w:val="clear" w:color="auto" w:fill="FFFFFF"/>
        </w:rPr>
        <w:t xml:space="preserve">Gen 2 </w:t>
      </w:r>
      <w:r w:rsidRPr="003A4E33">
        <w:rPr>
          <w:rFonts w:cstheme="minorHAnsi"/>
          <w:sz w:val="20"/>
          <w:szCs w:val="20"/>
          <w:shd w:val="clear" w:color="auto" w:fill="FFFFFF"/>
        </w:rPr>
        <w:t xml:space="preserve">which is synonymous with </w:t>
      </w:r>
      <w:r w:rsidRPr="003A4E33">
        <w:rPr>
          <w:rFonts w:cstheme="minorHAnsi"/>
          <w:b/>
          <w:bCs/>
          <w:i/>
          <w:iCs/>
          <w:sz w:val="20"/>
          <w:szCs w:val="20"/>
          <w:shd w:val="clear" w:color="auto" w:fill="FFFFFF"/>
        </w:rPr>
        <w:t xml:space="preserve">"Gender equality is a significant objective". </w:t>
      </w:r>
      <w:r w:rsidRPr="003A4E33">
        <w:rPr>
          <w:rFonts w:cstheme="minorHAnsi"/>
          <w:sz w:val="20"/>
          <w:szCs w:val="20"/>
          <w:shd w:val="clear" w:color="auto" w:fill="FFFFFF"/>
        </w:rPr>
        <w:t xml:space="preserve">The document review, interviews with stakeholders and field visits confirmed this rating. Indeed, the issue of gender equality is clearly stated in the project design. Furthermore, gender issues are </w:t>
      </w:r>
      <w:r w:rsidR="004A2956" w:rsidRPr="003A4E33">
        <w:rPr>
          <w:rFonts w:cstheme="minorHAnsi"/>
          <w:sz w:val="20"/>
          <w:szCs w:val="20"/>
          <w:shd w:val="clear" w:color="auto" w:fill="FFFFFF"/>
        </w:rPr>
        <w:t>considered</w:t>
      </w:r>
      <w:r w:rsidRPr="003A4E33">
        <w:rPr>
          <w:rFonts w:cstheme="minorHAnsi"/>
          <w:sz w:val="20"/>
          <w:szCs w:val="20"/>
          <w:shd w:val="clear" w:color="auto" w:fill="FFFFFF"/>
        </w:rPr>
        <w:t xml:space="preserve"> in the implementation. The data in </w:t>
      </w:r>
      <w:r w:rsidRPr="003A4E33">
        <w:rPr>
          <w:rFonts w:cstheme="minorHAnsi"/>
          <w:sz w:val="20"/>
          <w:szCs w:val="20"/>
          <w:shd w:val="clear" w:color="auto" w:fill="FFFFFF"/>
        </w:rPr>
        <w:lastRenderedPageBreak/>
        <w:t xml:space="preserve">PRODOC and in the activity reports are disaggregated by sex. </w:t>
      </w:r>
      <w:r w:rsidRPr="003A4E33">
        <w:rPr>
          <w:rFonts w:cstheme="minorHAnsi"/>
          <w:bCs/>
          <w:iCs/>
          <w:sz w:val="20"/>
          <w:szCs w:val="20"/>
        </w:rPr>
        <w:t>The budget allocated to specific activities related to gender equality and women's empowerment (USD 965,139.77) represents 32.2% of the total budget.</w:t>
      </w:r>
      <w:r w:rsidRPr="003A4E33">
        <w:rPr>
          <w:rFonts w:cstheme="minorHAnsi"/>
          <w:bCs/>
          <w:sz w:val="20"/>
          <w:szCs w:val="20"/>
        </w:rPr>
        <w:t xml:space="preserve"> </w:t>
      </w:r>
      <w:r w:rsidRPr="003A4E33">
        <w:rPr>
          <w:rFonts w:eastAsia="Times New Roman" w:cstheme="minorHAnsi"/>
          <w:bCs/>
          <w:kern w:val="28"/>
          <w:sz w:val="20"/>
          <w:szCs w:val="20"/>
        </w:rPr>
        <w:t xml:space="preserve">Gender-responsive budgeting makes it possible to monitor how the project's budget responds to women's priorities and how implementing partners and recipient agencies have used public funds to support women and young people in the implementation of IGAs and in training women on GBV. Table </w:t>
      </w:r>
      <w:r w:rsidR="008002AD">
        <w:rPr>
          <w:rFonts w:eastAsia="Times New Roman" w:cstheme="minorHAnsi"/>
          <w:bCs/>
          <w:kern w:val="28"/>
          <w:sz w:val="20"/>
          <w:szCs w:val="20"/>
        </w:rPr>
        <w:t xml:space="preserve">10 </w:t>
      </w:r>
      <w:r w:rsidRPr="003A4E33">
        <w:rPr>
          <w:rFonts w:eastAsia="Times New Roman" w:cstheme="minorHAnsi"/>
          <w:bCs/>
          <w:kern w:val="28"/>
          <w:sz w:val="20"/>
          <w:szCs w:val="20"/>
        </w:rPr>
        <w:t>shows the budget for women’s equality and empowerment.</w:t>
      </w:r>
    </w:p>
    <w:p w14:paraId="7E25D95A" w14:textId="77777777" w:rsidR="002D51FA" w:rsidRPr="003A4E33" w:rsidRDefault="002D51FA" w:rsidP="003A0FE4">
      <w:pPr>
        <w:widowControl w:val="0"/>
        <w:overflowPunct w:val="0"/>
        <w:autoSpaceDE w:val="0"/>
        <w:autoSpaceDN w:val="0"/>
        <w:adjustRightInd w:val="0"/>
        <w:jc w:val="both"/>
        <w:rPr>
          <w:rFonts w:eastAsia="Times New Roman" w:cstheme="minorHAnsi"/>
          <w:bCs/>
          <w:kern w:val="28"/>
          <w:sz w:val="20"/>
          <w:szCs w:val="20"/>
        </w:rPr>
      </w:pPr>
    </w:p>
    <w:p w14:paraId="0D105EDD" w14:textId="405AD327" w:rsidR="002D51FA" w:rsidRPr="003A4E33" w:rsidRDefault="006239F9" w:rsidP="003A0FE4">
      <w:pPr>
        <w:pStyle w:val="Lgende"/>
        <w:rPr>
          <w:rFonts w:asciiTheme="minorHAnsi" w:eastAsia="Times New Roman" w:hAnsiTheme="minorHAnsi" w:cstheme="minorHAnsi"/>
          <w:b w:val="0"/>
          <w:bCs w:val="0"/>
          <w:kern w:val="28"/>
          <w:sz w:val="20"/>
          <w:szCs w:val="20"/>
          <w:lang w:val="en-US"/>
        </w:rPr>
      </w:pPr>
      <w:bookmarkStart w:id="150" w:name="_Toc101708113"/>
      <w:r w:rsidRPr="003A4E33">
        <w:rPr>
          <w:rFonts w:asciiTheme="minorHAnsi" w:hAnsiTheme="minorHAnsi" w:cstheme="minorHAnsi"/>
          <w:b w:val="0"/>
          <w:bCs w:val="0"/>
          <w:sz w:val="20"/>
          <w:szCs w:val="20"/>
          <w:lang w:val="en-US"/>
        </w:rPr>
        <w:t xml:space="preserve">Table </w:t>
      </w:r>
      <w:r w:rsidRPr="003A4E33">
        <w:rPr>
          <w:rFonts w:asciiTheme="minorHAnsi" w:hAnsiTheme="minorHAnsi" w:cstheme="minorHAnsi"/>
          <w:b w:val="0"/>
          <w:color w:val="2B579A"/>
          <w:sz w:val="20"/>
          <w:szCs w:val="20"/>
          <w:shd w:val="clear" w:color="auto" w:fill="E6E6E6"/>
        </w:rPr>
        <w:fldChar w:fldCharType="begin"/>
      </w:r>
      <w:r w:rsidRPr="003A4E33">
        <w:rPr>
          <w:rFonts w:asciiTheme="minorHAnsi" w:hAnsiTheme="minorHAnsi" w:cstheme="minorHAnsi"/>
          <w:b w:val="0"/>
          <w:bCs w:val="0"/>
          <w:sz w:val="20"/>
          <w:szCs w:val="20"/>
          <w:lang w:val="en-US"/>
        </w:rPr>
        <w:instrText xml:space="preserve"> SEQ Table \* ARABIC </w:instrText>
      </w:r>
      <w:r w:rsidRPr="003A4E33">
        <w:rPr>
          <w:rFonts w:asciiTheme="minorHAnsi" w:hAnsiTheme="minorHAnsi" w:cstheme="minorHAnsi"/>
          <w:b w:val="0"/>
          <w:color w:val="2B579A"/>
          <w:sz w:val="20"/>
          <w:szCs w:val="20"/>
          <w:shd w:val="clear" w:color="auto" w:fill="E6E6E6"/>
        </w:rPr>
        <w:fldChar w:fldCharType="separate"/>
      </w:r>
      <w:r w:rsidR="001475FF">
        <w:rPr>
          <w:rFonts w:asciiTheme="minorHAnsi" w:hAnsiTheme="minorHAnsi" w:cstheme="minorHAnsi"/>
          <w:b w:val="0"/>
          <w:bCs w:val="0"/>
          <w:noProof/>
          <w:sz w:val="20"/>
          <w:szCs w:val="20"/>
          <w:lang w:val="en-US"/>
        </w:rPr>
        <w:t>10</w:t>
      </w:r>
      <w:r w:rsidRPr="003A4E33">
        <w:rPr>
          <w:rFonts w:asciiTheme="minorHAnsi" w:hAnsiTheme="minorHAnsi" w:cstheme="minorHAnsi"/>
          <w:b w:val="0"/>
          <w:color w:val="2B579A"/>
          <w:sz w:val="20"/>
          <w:szCs w:val="20"/>
          <w:shd w:val="clear" w:color="auto" w:fill="E6E6E6"/>
        </w:rPr>
        <w:fldChar w:fldCharType="end"/>
      </w:r>
      <w:r w:rsidRPr="003A4E33">
        <w:rPr>
          <w:rFonts w:asciiTheme="minorHAnsi" w:hAnsiTheme="minorHAnsi" w:cstheme="minorHAnsi"/>
          <w:b w:val="0"/>
          <w:bCs w:val="0"/>
          <w:sz w:val="20"/>
          <w:szCs w:val="20"/>
          <w:lang w:val="en-US"/>
        </w:rPr>
        <w:t xml:space="preserve"> : </w:t>
      </w:r>
      <w:r w:rsidR="002D51FA" w:rsidRPr="003A4E33">
        <w:rPr>
          <w:rFonts w:asciiTheme="minorHAnsi" w:eastAsia="Times New Roman" w:hAnsiTheme="minorHAnsi" w:cstheme="minorHAnsi"/>
          <w:b w:val="0"/>
          <w:bCs w:val="0"/>
          <w:kern w:val="28"/>
          <w:sz w:val="20"/>
          <w:szCs w:val="20"/>
          <w:lang w:val="en-US"/>
        </w:rPr>
        <w:t>Budget for women's equality and empowerment</w:t>
      </w:r>
      <w:bookmarkEnd w:id="150"/>
    </w:p>
    <w:tbl>
      <w:tblPr>
        <w:tblStyle w:val="Grilledutableau"/>
        <w:tblW w:w="0" w:type="auto"/>
        <w:tblLook w:val="04A0" w:firstRow="1" w:lastRow="0" w:firstColumn="1" w:lastColumn="0" w:noHBand="0" w:noVBand="1"/>
      </w:tblPr>
      <w:tblGrid>
        <w:gridCol w:w="1077"/>
        <w:gridCol w:w="4821"/>
        <w:gridCol w:w="1215"/>
        <w:gridCol w:w="683"/>
        <w:gridCol w:w="1215"/>
      </w:tblGrid>
      <w:tr w:rsidR="002D51FA" w:rsidRPr="003A4E33" w14:paraId="3679C26E" w14:textId="77777777" w:rsidTr="00F426B4">
        <w:trPr>
          <w:trHeight w:val="607"/>
        </w:trPr>
        <w:tc>
          <w:tcPr>
            <w:tcW w:w="1129" w:type="dxa"/>
            <w:hideMark/>
          </w:tcPr>
          <w:p w14:paraId="4813FFDA" w14:textId="77777777" w:rsidR="002D51FA" w:rsidRPr="008C4F34" w:rsidRDefault="002D51FA" w:rsidP="003A0FE4">
            <w:pPr>
              <w:rPr>
                <w:rFonts w:cstheme="minorHAnsi"/>
                <w:b/>
                <w:bCs/>
                <w:sz w:val="16"/>
                <w:szCs w:val="16"/>
              </w:rPr>
            </w:pPr>
            <w:r w:rsidRPr="000416CB">
              <w:rPr>
                <w:rFonts w:cstheme="minorHAnsi"/>
                <w:b/>
                <w:bCs/>
                <w:sz w:val="16"/>
                <w:szCs w:val="16"/>
              </w:rPr>
              <w:t>Activity number</w:t>
            </w:r>
          </w:p>
        </w:tc>
        <w:tc>
          <w:tcPr>
            <w:tcW w:w="5103" w:type="dxa"/>
            <w:hideMark/>
          </w:tcPr>
          <w:p w14:paraId="424B378B" w14:textId="77777777" w:rsidR="002D51FA" w:rsidRPr="00DB2AC1" w:rsidRDefault="002D51FA" w:rsidP="003A0FE4">
            <w:pPr>
              <w:rPr>
                <w:rFonts w:cstheme="minorHAnsi"/>
                <w:b/>
                <w:bCs/>
                <w:sz w:val="16"/>
                <w:szCs w:val="16"/>
              </w:rPr>
            </w:pPr>
            <w:r w:rsidRPr="00DB2AC1">
              <w:rPr>
                <w:rFonts w:cstheme="minorHAnsi"/>
                <w:b/>
                <w:bCs/>
                <w:sz w:val="16"/>
                <w:szCs w:val="16"/>
              </w:rPr>
              <w:t>Outcome/ output/ activity formulation:</w:t>
            </w:r>
          </w:p>
        </w:tc>
        <w:tc>
          <w:tcPr>
            <w:tcW w:w="1276" w:type="dxa"/>
          </w:tcPr>
          <w:p w14:paraId="5A9EB82B" w14:textId="77777777" w:rsidR="002D51FA" w:rsidRPr="002E7BD9" w:rsidRDefault="002D51FA" w:rsidP="003A0FE4">
            <w:pPr>
              <w:rPr>
                <w:rFonts w:cstheme="minorHAnsi"/>
                <w:b/>
                <w:bCs/>
                <w:sz w:val="16"/>
                <w:szCs w:val="16"/>
              </w:rPr>
            </w:pPr>
            <w:r w:rsidRPr="00DB2AC1">
              <w:rPr>
                <w:rFonts w:cstheme="minorHAnsi"/>
                <w:b/>
                <w:bCs/>
                <w:sz w:val="16"/>
                <w:szCs w:val="16"/>
              </w:rPr>
              <w:t>Total general</w:t>
            </w:r>
          </w:p>
        </w:tc>
        <w:tc>
          <w:tcPr>
            <w:tcW w:w="712" w:type="dxa"/>
          </w:tcPr>
          <w:p w14:paraId="160C404F" w14:textId="77777777" w:rsidR="002D51FA" w:rsidRPr="003A4E33" w:rsidRDefault="002D51FA" w:rsidP="003A0FE4">
            <w:pPr>
              <w:rPr>
                <w:rFonts w:cstheme="minorHAnsi"/>
                <w:b/>
                <w:bCs/>
                <w:sz w:val="16"/>
                <w:szCs w:val="16"/>
              </w:rPr>
            </w:pPr>
            <w:r w:rsidRPr="003A4E33">
              <w:rPr>
                <w:rFonts w:cstheme="minorHAnsi"/>
                <w:b/>
                <w:bCs/>
                <w:sz w:val="16"/>
                <w:szCs w:val="16"/>
              </w:rPr>
              <w:t xml:space="preserve">% </w:t>
            </w:r>
            <w:proofErr w:type="gramStart"/>
            <w:r w:rsidRPr="003A4E33">
              <w:rPr>
                <w:rFonts w:cstheme="minorHAnsi"/>
                <w:b/>
                <w:bCs/>
                <w:sz w:val="16"/>
                <w:szCs w:val="16"/>
              </w:rPr>
              <w:t>applied</w:t>
            </w:r>
            <w:proofErr w:type="gramEnd"/>
          </w:p>
        </w:tc>
        <w:tc>
          <w:tcPr>
            <w:tcW w:w="1276" w:type="dxa"/>
            <w:noWrap/>
          </w:tcPr>
          <w:p w14:paraId="6F0BE5BF" w14:textId="77777777" w:rsidR="002D51FA" w:rsidRPr="003A4E33" w:rsidRDefault="002D51FA" w:rsidP="003A0FE4">
            <w:pPr>
              <w:rPr>
                <w:rFonts w:cstheme="minorHAnsi"/>
                <w:b/>
                <w:bCs/>
                <w:sz w:val="16"/>
                <w:szCs w:val="16"/>
              </w:rPr>
            </w:pPr>
            <w:r w:rsidRPr="003A4E33">
              <w:rPr>
                <w:rFonts w:cstheme="minorHAnsi"/>
                <w:b/>
                <w:bCs/>
                <w:sz w:val="16"/>
                <w:szCs w:val="16"/>
              </w:rPr>
              <w:t xml:space="preserve">% </w:t>
            </w:r>
            <w:proofErr w:type="gramStart"/>
            <w:r w:rsidRPr="003A4E33">
              <w:rPr>
                <w:rFonts w:cstheme="minorHAnsi"/>
                <w:b/>
                <w:bCs/>
                <w:sz w:val="16"/>
                <w:szCs w:val="16"/>
              </w:rPr>
              <w:t>contribution</w:t>
            </w:r>
            <w:proofErr w:type="gramEnd"/>
            <w:r w:rsidRPr="003A4E33">
              <w:rPr>
                <w:rFonts w:cstheme="minorHAnsi"/>
                <w:b/>
                <w:bCs/>
                <w:sz w:val="16"/>
                <w:szCs w:val="16"/>
              </w:rPr>
              <w:t xml:space="preserve"> to gender goals</w:t>
            </w:r>
          </w:p>
        </w:tc>
      </w:tr>
      <w:tr w:rsidR="002D51FA" w:rsidRPr="003A4E33" w14:paraId="62BF1FC2" w14:textId="77777777" w:rsidTr="00F426B4">
        <w:trPr>
          <w:trHeight w:val="700"/>
        </w:trPr>
        <w:tc>
          <w:tcPr>
            <w:tcW w:w="1129" w:type="dxa"/>
          </w:tcPr>
          <w:p w14:paraId="7824BB1E" w14:textId="77777777" w:rsidR="002D51FA" w:rsidRPr="003A4E33" w:rsidRDefault="002D51FA" w:rsidP="003A0FE4">
            <w:pPr>
              <w:rPr>
                <w:rFonts w:cstheme="minorHAnsi"/>
                <w:sz w:val="16"/>
                <w:szCs w:val="16"/>
              </w:rPr>
            </w:pPr>
            <w:r w:rsidRPr="003A4E33">
              <w:rPr>
                <w:rFonts w:cstheme="minorHAnsi"/>
                <w:sz w:val="16"/>
                <w:szCs w:val="16"/>
              </w:rPr>
              <w:t>Activity 1.1.5:</w:t>
            </w:r>
          </w:p>
        </w:tc>
        <w:tc>
          <w:tcPr>
            <w:tcW w:w="5103" w:type="dxa"/>
          </w:tcPr>
          <w:p w14:paraId="342B60D7" w14:textId="77777777" w:rsidR="002D51FA" w:rsidRPr="003A4E33" w:rsidRDefault="002D51FA" w:rsidP="003A0FE4">
            <w:pPr>
              <w:rPr>
                <w:rFonts w:cstheme="minorHAnsi"/>
                <w:sz w:val="16"/>
                <w:szCs w:val="16"/>
              </w:rPr>
            </w:pPr>
            <w:r w:rsidRPr="003A4E33">
              <w:rPr>
                <w:rFonts w:cstheme="minorHAnsi"/>
                <w:sz w:val="16"/>
                <w:szCs w:val="16"/>
              </w:rPr>
              <w:t>Organize a potential crisis simulation at the border to establish humanitarian corridors and ensure the maintenance of essential economic needs.</w:t>
            </w:r>
          </w:p>
        </w:tc>
        <w:tc>
          <w:tcPr>
            <w:tcW w:w="1276" w:type="dxa"/>
          </w:tcPr>
          <w:p w14:paraId="7F2EE427" w14:textId="77777777" w:rsidR="002D51FA" w:rsidRPr="003A4E33" w:rsidRDefault="002D51FA" w:rsidP="003A0FE4">
            <w:pPr>
              <w:jc w:val="right"/>
              <w:rPr>
                <w:rFonts w:cstheme="minorHAnsi"/>
                <w:sz w:val="16"/>
                <w:szCs w:val="16"/>
              </w:rPr>
            </w:pPr>
            <w:r w:rsidRPr="003A4E33">
              <w:rPr>
                <w:rFonts w:cstheme="minorHAnsi"/>
                <w:sz w:val="16"/>
                <w:szCs w:val="16"/>
              </w:rPr>
              <w:t>130 000</w:t>
            </w:r>
          </w:p>
        </w:tc>
        <w:tc>
          <w:tcPr>
            <w:tcW w:w="712" w:type="dxa"/>
          </w:tcPr>
          <w:p w14:paraId="44F3BA62" w14:textId="77777777" w:rsidR="002D51FA" w:rsidRPr="003A4E33" w:rsidRDefault="002D51FA" w:rsidP="003A0FE4">
            <w:pPr>
              <w:rPr>
                <w:rFonts w:cstheme="minorHAnsi"/>
                <w:sz w:val="16"/>
                <w:szCs w:val="16"/>
              </w:rPr>
            </w:pPr>
            <w:r w:rsidRPr="003A4E33">
              <w:rPr>
                <w:rFonts w:cstheme="minorHAnsi"/>
                <w:sz w:val="16"/>
                <w:szCs w:val="16"/>
              </w:rPr>
              <w:t>50%</w:t>
            </w:r>
          </w:p>
        </w:tc>
        <w:tc>
          <w:tcPr>
            <w:tcW w:w="1276" w:type="dxa"/>
            <w:noWrap/>
          </w:tcPr>
          <w:p w14:paraId="55421226" w14:textId="77777777" w:rsidR="002D51FA" w:rsidRPr="003A4E33" w:rsidRDefault="002D51FA" w:rsidP="003A0FE4">
            <w:pPr>
              <w:jc w:val="right"/>
              <w:rPr>
                <w:rFonts w:cstheme="minorHAnsi"/>
                <w:sz w:val="16"/>
                <w:szCs w:val="16"/>
              </w:rPr>
            </w:pPr>
            <w:r w:rsidRPr="003A4E33">
              <w:rPr>
                <w:rFonts w:cstheme="minorHAnsi"/>
                <w:sz w:val="16"/>
                <w:szCs w:val="16"/>
              </w:rPr>
              <w:t>65000</w:t>
            </w:r>
          </w:p>
        </w:tc>
      </w:tr>
      <w:tr w:rsidR="002D51FA" w:rsidRPr="003A4E33" w14:paraId="2302F41A" w14:textId="77777777" w:rsidTr="00F426B4">
        <w:trPr>
          <w:trHeight w:val="838"/>
        </w:trPr>
        <w:tc>
          <w:tcPr>
            <w:tcW w:w="1129" w:type="dxa"/>
            <w:hideMark/>
          </w:tcPr>
          <w:p w14:paraId="59323B27" w14:textId="77777777" w:rsidR="002D51FA" w:rsidRPr="003A4E33" w:rsidRDefault="002D51FA" w:rsidP="003A0FE4">
            <w:pPr>
              <w:rPr>
                <w:rFonts w:cstheme="minorHAnsi"/>
                <w:sz w:val="16"/>
                <w:szCs w:val="16"/>
              </w:rPr>
            </w:pPr>
            <w:r w:rsidRPr="003A4E33">
              <w:rPr>
                <w:rFonts w:cstheme="minorHAnsi"/>
                <w:sz w:val="16"/>
                <w:szCs w:val="16"/>
              </w:rPr>
              <w:t>Activity 1.2.2:</w:t>
            </w:r>
          </w:p>
        </w:tc>
        <w:tc>
          <w:tcPr>
            <w:tcW w:w="5103" w:type="dxa"/>
            <w:hideMark/>
          </w:tcPr>
          <w:p w14:paraId="771433A9" w14:textId="77777777" w:rsidR="002D51FA" w:rsidRPr="003A4E33" w:rsidRDefault="002D51FA" w:rsidP="003A0FE4">
            <w:pPr>
              <w:rPr>
                <w:rFonts w:cstheme="minorHAnsi"/>
                <w:sz w:val="16"/>
                <w:szCs w:val="16"/>
              </w:rPr>
            </w:pPr>
            <w:r w:rsidRPr="003A4E33">
              <w:rPr>
                <w:rFonts w:cstheme="minorHAnsi"/>
                <w:sz w:val="16"/>
                <w:szCs w:val="16"/>
              </w:rPr>
              <w:t>Carry out rehabilitation works in border posts providing the necessary equipment to enhance key actors’ capacities as well as to respond needs of women.</w:t>
            </w:r>
          </w:p>
        </w:tc>
        <w:tc>
          <w:tcPr>
            <w:tcW w:w="1276" w:type="dxa"/>
            <w:hideMark/>
          </w:tcPr>
          <w:p w14:paraId="5D0EDB32" w14:textId="77777777" w:rsidR="002D51FA" w:rsidRPr="003A4E33" w:rsidRDefault="002D51FA" w:rsidP="003A0FE4">
            <w:pPr>
              <w:jc w:val="right"/>
              <w:rPr>
                <w:rFonts w:cstheme="minorHAnsi"/>
                <w:sz w:val="16"/>
                <w:szCs w:val="16"/>
              </w:rPr>
            </w:pPr>
            <w:r w:rsidRPr="003A4E33">
              <w:rPr>
                <w:rFonts w:cstheme="minorHAnsi"/>
                <w:sz w:val="16"/>
                <w:szCs w:val="16"/>
              </w:rPr>
              <w:t xml:space="preserve">140 000 </w:t>
            </w:r>
          </w:p>
        </w:tc>
        <w:tc>
          <w:tcPr>
            <w:tcW w:w="712" w:type="dxa"/>
            <w:hideMark/>
          </w:tcPr>
          <w:p w14:paraId="1DFBF04C" w14:textId="77777777" w:rsidR="002D51FA" w:rsidRPr="003A4E33" w:rsidRDefault="002D51FA" w:rsidP="003A0FE4">
            <w:pPr>
              <w:rPr>
                <w:rFonts w:cstheme="minorHAnsi"/>
                <w:sz w:val="16"/>
                <w:szCs w:val="16"/>
              </w:rPr>
            </w:pPr>
            <w:r w:rsidRPr="003A4E33">
              <w:rPr>
                <w:rFonts w:cstheme="minorHAnsi"/>
                <w:sz w:val="16"/>
                <w:szCs w:val="16"/>
              </w:rPr>
              <w:t>100%</w:t>
            </w:r>
          </w:p>
        </w:tc>
        <w:tc>
          <w:tcPr>
            <w:tcW w:w="1276" w:type="dxa"/>
            <w:noWrap/>
            <w:hideMark/>
          </w:tcPr>
          <w:p w14:paraId="653E52FF" w14:textId="77777777" w:rsidR="002D51FA" w:rsidRPr="003A4E33" w:rsidRDefault="002D51FA" w:rsidP="003A0FE4">
            <w:pPr>
              <w:jc w:val="right"/>
              <w:rPr>
                <w:rFonts w:cstheme="minorHAnsi"/>
                <w:sz w:val="16"/>
                <w:szCs w:val="16"/>
              </w:rPr>
            </w:pPr>
            <w:r w:rsidRPr="003A4E33">
              <w:rPr>
                <w:rFonts w:cstheme="minorHAnsi"/>
                <w:sz w:val="16"/>
                <w:szCs w:val="16"/>
              </w:rPr>
              <w:t>140000</w:t>
            </w:r>
          </w:p>
        </w:tc>
      </w:tr>
      <w:tr w:rsidR="002D51FA" w:rsidRPr="003A4E33" w14:paraId="0FBB12DC" w14:textId="77777777" w:rsidTr="00F426B4">
        <w:trPr>
          <w:trHeight w:val="558"/>
        </w:trPr>
        <w:tc>
          <w:tcPr>
            <w:tcW w:w="1129" w:type="dxa"/>
            <w:hideMark/>
          </w:tcPr>
          <w:p w14:paraId="435B5FC3" w14:textId="77777777" w:rsidR="002D51FA" w:rsidRPr="003A4E33" w:rsidRDefault="002D51FA" w:rsidP="003A0FE4">
            <w:pPr>
              <w:rPr>
                <w:rFonts w:cstheme="minorHAnsi"/>
                <w:sz w:val="16"/>
                <w:szCs w:val="16"/>
              </w:rPr>
            </w:pPr>
            <w:r w:rsidRPr="003A4E33">
              <w:rPr>
                <w:rFonts w:cstheme="minorHAnsi"/>
                <w:sz w:val="16"/>
                <w:szCs w:val="16"/>
              </w:rPr>
              <w:t>Activity 2.2.1:</w:t>
            </w:r>
          </w:p>
        </w:tc>
        <w:tc>
          <w:tcPr>
            <w:tcW w:w="5103" w:type="dxa"/>
            <w:hideMark/>
          </w:tcPr>
          <w:p w14:paraId="23759F46" w14:textId="77777777" w:rsidR="002D51FA" w:rsidRPr="003A4E33" w:rsidRDefault="002D51FA" w:rsidP="003A0FE4">
            <w:pPr>
              <w:rPr>
                <w:rFonts w:cstheme="minorHAnsi"/>
                <w:sz w:val="16"/>
                <w:szCs w:val="16"/>
              </w:rPr>
            </w:pPr>
            <w:r w:rsidRPr="003A4E33">
              <w:rPr>
                <w:rFonts w:cstheme="minorHAnsi"/>
                <w:sz w:val="16"/>
                <w:szCs w:val="16"/>
              </w:rPr>
              <w:t>Provide and/or reinforce basic community infrastructure.</w:t>
            </w:r>
          </w:p>
        </w:tc>
        <w:tc>
          <w:tcPr>
            <w:tcW w:w="1276" w:type="dxa"/>
            <w:hideMark/>
          </w:tcPr>
          <w:p w14:paraId="726BF554" w14:textId="77777777" w:rsidR="002D51FA" w:rsidRPr="003A4E33" w:rsidRDefault="002D51FA" w:rsidP="003A0FE4">
            <w:pPr>
              <w:jc w:val="right"/>
              <w:rPr>
                <w:rFonts w:cstheme="minorHAnsi"/>
                <w:sz w:val="16"/>
                <w:szCs w:val="16"/>
              </w:rPr>
            </w:pPr>
            <w:r w:rsidRPr="003A4E33">
              <w:rPr>
                <w:rFonts w:cstheme="minorHAnsi"/>
                <w:sz w:val="16"/>
                <w:szCs w:val="16"/>
              </w:rPr>
              <w:t>403 062,45</w:t>
            </w:r>
          </w:p>
        </w:tc>
        <w:tc>
          <w:tcPr>
            <w:tcW w:w="712" w:type="dxa"/>
            <w:hideMark/>
          </w:tcPr>
          <w:p w14:paraId="32AF7A7F" w14:textId="77777777" w:rsidR="002D51FA" w:rsidRPr="003A4E33" w:rsidRDefault="002D51FA" w:rsidP="003A0FE4">
            <w:pPr>
              <w:rPr>
                <w:rFonts w:cstheme="minorHAnsi"/>
                <w:sz w:val="16"/>
                <w:szCs w:val="16"/>
              </w:rPr>
            </w:pPr>
            <w:r w:rsidRPr="003A4E33">
              <w:rPr>
                <w:rFonts w:cstheme="minorHAnsi"/>
                <w:sz w:val="16"/>
                <w:szCs w:val="16"/>
              </w:rPr>
              <w:t>100%</w:t>
            </w:r>
          </w:p>
        </w:tc>
        <w:tc>
          <w:tcPr>
            <w:tcW w:w="1276" w:type="dxa"/>
            <w:noWrap/>
            <w:hideMark/>
          </w:tcPr>
          <w:p w14:paraId="10FB3208" w14:textId="77777777" w:rsidR="002D51FA" w:rsidRPr="003A4E33" w:rsidRDefault="002D51FA" w:rsidP="003A0FE4">
            <w:pPr>
              <w:jc w:val="right"/>
              <w:rPr>
                <w:rFonts w:cstheme="minorHAnsi"/>
                <w:sz w:val="16"/>
                <w:szCs w:val="16"/>
              </w:rPr>
            </w:pPr>
            <w:r w:rsidRPr="003A4E33">
              <w:rPr>
                <w:rFonts w:cstheme="minorHAnsi"/>
                <w:sz w:val="16"/>
                <w:szCs w:val="16"/>
              </w:rPr>
              <w:t>403062,45</w:t>
            </w:r>
          </w:p>
        </w:tc>
      </w:tr>
      <w:tr w:rsidR="002D51FA" w:rsidRPr="003A4E33" w14:paraId="2AFE06EA" w14:textId="77777777" w:rsidTr="00F426B4">
        <w:trPr>
          <w:trHeight w:val="688"/>
        </w:trPr>
        <w:tc>
          <w:tcPr>
            <w:tcW w:w="1129" w:type="dxa"/>
            <w:hideMark/>
          </w:tcPr>
          <w:p w14:paraId="16CF2D02" w14:textId="77777777" w:rsidR="002D51FA" w:rsidRPr="003A4E33" w:rsidRDefault="002D51FA" w:rsidP="003A0FE4">
            <w:pPr>
              <w:rPr>
                <w:rFonts w:cstheme="minorHAnsi"/>
                <w:sz w:val="16"/>
                <w:szCs w:val="16"/>
              </w:rPr>
            </w:pPr>
            <w:r w:rsidRPr="003A4E33">
              <w:rPr>
                <w:rFonts w:cstheme="minorHAnsi"/>
                <w:sz w:val="16"/>
                <w:szCs w:val="16"/>
              </w:rPr>
              <w:t>Activity 2.2.2:</w:t>
            </w:r>
          </w:p>
        </w:tc>
        <w:tc>
          <w:tcPr>
            <w:tcW w:w="5103" w:type="dxa"/>
            <w:hideMark/>
          </w:tcPr>
          <w:p w14:paraId="24FE6A37" w14:textId="77777777" w:rsidR="002D51FA" w:rsidRPr="003A4E33" w:rsidRDefault="002D51FA" w:rsidP="003A0FE4">
            <w:pPr>
              <w:rPr>
                <w:rFonts w:cstheme="minorHAnsi"/>
                <w:sz w:val="16"/>
                <w:szCs w:val="16"/>
              </w:rPr>
            </w:pPr>
            <w:r w:rsidRPr="003A4E33">
              <w:rPr>
                <w:rFonts w:cstheme="minorHAnsi"/>
                <w:sz w:val="16"/>
                <w:szCs w:val="16"/>
              </w:rPr>
              <w:t xml:space="preserve">Support cross-border women initiative to promote women's rights, fight against SGBV, community development, and social economic exchanges.  </w:t>
            </w:r>
          </w:p>
        </w:tc>
        <w:tc>
          <w:tcPr>
            <w:tcW w:w="1276" w:type="dxa"/>
            <w:hideMark/>
          </w:tcPr>
          <w:p w14:paraId="4F3D7434" w14:textId="77777777" w:rsidR="002D51FA" w:rsidRPr="003A4E33" w:rsidRDefault="002D51FA" w:rsidP="003A0FE4">
            <w:pPr>
              <w:jc w:val="right"/>
              <w:rPr>
                <w:rFonts w:cstheme="minorHAnsi"/>
                <w:sz w:val="16"/>
                <w:szCs w:val="16"/>
              </w:rPr>
            </w:pPr>
            <w:r w:rsidRPr="003A4E33">
              <w:rPr>
                <w:rFonts w:cstheme="minorHAnsi"/>
                <w:sz w:val="16"/>
                <w:szCs w:val="16"/>
              </w:rPr>
              <w:t>50 000,00</w:t>
            </w:r>
          </w:p>
        </w:tc>
        <w:tc>
          <w:tcPr>
            <w:tcW w:w="712" w:type="dxa"/>
            <w:hideMark/>
          </w:tcPr>
          <w:p w14:paraId="039FDFE3" w14:textId="77777777" w:rsidR="002D51FA" w:rsidRPr="003A4E33" w:rsidRDefault="002D51FA" w:rsidP="003A0FE4">
            <w:pPr>
              <w:rPr>
                <w:rFonts w:cstheme="minorHAnsi"/>
                <w:sz w:val="16"/>
                <w:szCs w:val="16"/>
              </w:rPr>
            </w:pPr>
            <w:r w:rsidRPr="003A4E33">
              <w:rPr>
                <w:rFonts w:cstheme="minorHAnsi"/>
                <w:sz w:val="16"/>
                <w:szCs w:val="16"/>
              </w:rPr>
              <w:t>100%</w:t>
            </w:r>
          </w:p>
        </w:tc>
        <w:tc>
          <w:tcPr>
            <w:tcW w:w="1276" w:type="dxa"/>
            <w:noWrap/>
            <w:hideMark/>
          </w:tcPr>
          <w:p w14:paraId="275CB7A5" w14:textId="77777777" w:rsidR="002D51FA" w:rsidRPr="003A4E33" w:rsidRDefault="002D51FA" w:rsidP="003A0FE4">
            <w:pPr>
              <w:jc w:val="right"/>
              <w:rPr>
                <w:rFonts w:cstheme="minorHAnsi"/>
                <w:sz w:val="16"/>
                <w:szCs w:val="16"/>
              </w:rPr>
            </w:pPr>
            <w:r w:rsidRPr="003A4E33">
              <w:rPr>
                <w:rFonts w:cstheme="minorHAnsi"/>
                <w:sz w:val="16"/>
                <w:szCs w:val="16"/>
              </w:rPr>
              <w:t>50000</w:t>
            </w:r>
          </w:p>
        </w:tc>
      </w:tr>
      <w:tr w:rsidR="002D51FA" w:rsidRPr="003A4E33" w14:paraId="5D0A298F" w14:textId="77777777" w:rsidTr="00F426B4">
        <w:trPr>
          <w:trHeight w:val="557"/>
        </w:trPr>
        <w:tc>
          <w:tcPr>
            <w:tcW w:w="1129" w:type="dxa"/>
            <w:hideMark/>
          </w:tcPr>
          <w:p w14:paraId="6E5C0DE8" w14:textId="77777777" w:rsidR="002D51FA" w:rsidRPr="003A4E33" w:rsidRDefault="002D51FA" w:rsidP="003A0FE4">
            <w:pPr>
              <w:rPr>
                <w:rFonts w:cstheme="minorHAnsi"/>
                <w:sz w:val="16"/>
                <w:szCs w:val="16"/>
              </w:rPr>
            </w:pPr>
            <w:r w:rsidRPr="003A4E33">
              <w:rPr>
                <w:rFonts w:cstheme="minorHAnsi"/>
                <w:sz w:val="16"/>
                <w:szCs w:val="16"/>
              </w:rPr>
              <w:t>Activity 2.1.1:</w:t>
            </w:r>
          </w:p>
        </w:tc>
        <w:tc>
          <w:tcPr>
            <w:tcW w:w="5103" w:type="dxa"/>
            <w:hideMark/>
          </w:tcPr>
          <w:p w14:paraId="5C8E6162" w14:textId="77777777" w:rsidR="002D51FA" w:rsidRPr="003A4E33" w:rsidRDefault="002D51FA" w:rsidP="003A0FE4">
            <w:pPr>
              <w:rPr>
                <w:rFonts w:cstheme="minorHAnsi"/>
                <w:sz w:val="16"/>
                <w:szCs w:val="16"/>
              </w:rPr>
            </w:pPr>
            <w:r w:rsidRPr="003A4E33">
              <w:rPr>
                <w:rFonts w:cstheme="minorHAnsi"/>
                <w:sz w:val="16"/>
                <w:szCs w:val="16"/>
              </w:rPr>
              <w:t xml:space="preserve">Establish or consolidate the community conflict prevention and management mechanisms in the target communities. </w:t>
            </w:r>
          </w:p>
        </w:tc>
        <w:tc>
          <w:tcPr>
            <w:tcW w:w="1276" w:type="dxa"/>
            <w:hideMark/>
          </w:tcPr>
          <w:p w14:paraId="5D3AE037" w14:textId="77777777" w:rsidR="002D51FA" w:rsidRPr="003A4E33" w:rsidRDefault="002D51FA" w:rsidP="003A0FE4">
            <w:pPr>
              <w:jc w:val="right"/>
              <w:rPr>
                <w:rFonts w:cstheme="minorHAnsi"/>
                <w:sz w:val="16"/>
                <w:szCs w:val="16"/>
              </w:rPr>
            </w:pPr>
            <w:r w:rsidRPr="003A4E33">
              <w:rPr>
                <w:rFonts w:cstheme="minorHAnsi"/>
                <w:sz w:val="16"/>
                <w:szCs w:val="16"/>
              </w:rPr>
              <w:t>50 000,00</w:t>
            </w:r>
          </w:p>
        </w:tc>
        <w:tc>
          <w:tcPr>
            <w:tcW w:w="712" w:type="dxa"/>
            <w:hideMark/>
          </w:tcPr>
          <w:p w14:paraId="36B8823C" w14:textId="77777777" w:rsidR="002D51FA" w:rsidRPr="003A4E33" w:rsidRDefault="002D51FA" w:rsidP="003A0FE4">
            <w:pPr>
              <w:rPr>
                <w:rFonts w:cstheme="minorHAnsi"/>
                <w:sz w:val="16"/>
                <w:szCs w:val="16"/>
              </w:rPr>
            </w:pPr>
            <w:r w:rsidRPr="003A4E33">
              <w:rPr>
                <w:rFonts w:cstheme="minorHAnsi"/>
                <w:sz w:val="16"/>
                <w:szCs w:val="16"/>
              </w:rPr>
              <w:t>50%</w:t>
            </w:r>
          </w:p>
        </w:tc>
        <w:tc>
          <w:tcPr>
            <w:tcW w:w="1276" w:type="dxa"/>
            <w:noWrap/>
            <w:hideMark/>
          </w:tcPr>
          <w:p w14:paraId="5F6912FC" w14:textId="77777777" w:rsidR="002D51FA" w:rsidRPr="003A4E33" w:rsidRDefault="002D51FA" w:rsidP="003A0FE4">
            <w:pPr>
              <w:jc w:val="right"/>
              <w:rPr>
                <w:rFonts w:cstheme="minorHAnsi"/>
                <w:sz w:val="16"/>
                <w:szCs w:val="16"/>
              </w:rPr>
            </w:pPr>
            <w:r w:rsidRPr="003A4E33">
              <w:rPr>
                <w:rFonts w:cstheme="minorHAnsi"/>
                <w:sz w:val="16"/>
                <w:szCs w:val="16"/>
              </w:rPr>
              <w:t>25000</w:t>
            </w:r>
          </w:p>
        </w:tc>
      </w:tr>
      <w:tr w:rsidR="002D51FA" w:rsidRPr="003A4E33" w14:paraId="4D9A1564" w14:textId="77777777" w:rsidTr="00F426B4">
        <w:trPr>
          <w:trHeight w:val="565"/>
        </w:trPr>
        <w:tc>
          <w:tcPr>
            <w:tcW w:w="1129" w:type="dxa"/>
            <w:hideMark/>
          </w:tcPr>
          <w:p w14:paraId="69E92EE2" w14:textId="77777777" w:rsidR="002D51FA" w:rsidRPr="003A4E33" w:rsidRDefault="002D51FA" w:rsidP="003A0FE4">
            <w:pPr>
              <w:rPr>
                <w:rFonts w:cstheme="minorHAnsi"/>
                <w:sz w:val="16"/>
                <w:szCs w:val="16"/>
              </w:rPr>
            </w:pPr>
            <w:r w:rsidRPr="003A4E33">
              <w:rPr>
                <w:rFonts w:cstheme="minorHAnsi"/>
                <w:sz w:val="16"/>
                <w:szCs w:val="16"/>
              </w:rPr>
              <w:t>Activity 2.1.2:</w:t>
            </w:r>
          </w:p>
        </w:tc>
        <w:tc>
          <w:tcPr>
            <w:tcW w:w="5103" w:type="dxa"/>
            <w:hideMark/>
          </w:tcPr>
          <w:p w14:paraId="31B88F6F" w14:textId="77777777" w:rsidR="002D51FA" w:rsidRPr="003A4E33" w:rsidRDefault="002D51FA" w:rsidP="003A0FE4">
            <w:pPr>
              <w:rPr>
                <w:rFonts w:cstheme="minorHAnsi"/>
                <w:sz w:val="16"/>
                <w:szCs w:val="16"/>
              </w:rPr>
            </w:pPr>
            <w:r w:rsidRPr="003A4E33">
              <w:rPr>
                <w:rFonts w:cstheme="minorHAnsi"/>
                <w:sz w:val="16"/>
                <w:szCs w:val="16"/>
              </w:rPr>
              <w:t xml:space="preserve">Strengthen capacities of CPPCs and CPCs to effectively mitigate disputes and conflicts in their respective communities.  </w:t>
            </w:r>
          </w:p>
        </w:tc>
        <w:tc>
          <w:tcPr>
            <w:tcW w:w="1276" w:type="dxa"/>
            <w:hideMark/>
          </w:tcPr>
          <w:p w14:paraId="10636E6B" w14:textId="77777777" w:rsidR="002D51FA" w:rsidRPr="003A4E33" w:rsidRDefault="002D51FA" w:rsidP="003A0FE4">
            <w:pPr>
              <w:jc w:val="right"/>
              <w:rPr>
                <w:rFonts w:cstheme="minorHAnsi"/>
                <w:sz w:val="16"/>
                <w:szCs w:val="16"/>
              </w:rPr>
            </w:pPr>
            <w:r w:rsidRPr="003A4E33">
              <w:rPr>
                <w:rFonts w:cstheme="minorHAnsi"/>
                <w:sz w:val="16"/>
                <w:szCs w:val="16"/>
              </w:rPr>
              <w:t>77 036,54</w:t>
            </w:r>
          </w:p>
        </w:tc>
        <w:tc>
          <w:tcPr>
            <w:tcW w:w="712" w:type="dxa"/>
            <w:hideMark/>
          </w:tcPr>
          <w:p w14:paraId="518FB139" w14:textId="77777777" w:rsidR="002D51FA" w:rsidRPr="003A4E33" w:rsidRDefault="002D51FA" w:rsidP="003A0FE4">
            <w:pPr>
              <w:rPr>
                <w:rFonts w:cstheme="minorHAnsi"/>
                <w:sz w:val="16"/>
                <w:szCs w:val="16"/>
              </w:rPr>
            </w:pPr>
            <w:r w:rsidRPr="003A4E33">
              <w:rPr>
                <w:rFonts w:cstheme="minorHAnsi"/>
                <w:sz w:val="16"/>
                <w:szCs w:val="16"/>
              </w:rPr>
              <w:t>50%</w:t>
            </w:r>
          </w:p>
        </w:tc>
        <w:tc>
          <w:tcPr>
            <w:tcW w:w="1276" w:type="dxa"/>
            <w:noWrap/>
            <w:hideMark/>
          </w:tcPr>
          <w:p w14:paraId="108EB3F2" w14:textId="77777777" w:rsidR="002D51FA" w:rsidRPr="003A4E33" w:rsidRDefault="002D51FA" w:rsidP="003A0FE4">
            <w:pPr>
              <w:jc w:val="right"/>
              <w:rPr>
                <w:rFonts w:cstheme="minorHAnsi"/>
                <w:sz w:val="16"/>
                <w:szCs w:val="16"/>
              </w:rPr>
            </w:pPr>
            <w:r w:rsidRPr="003A4E33">
              <w:rPr>
                <w:rFonts w:cstheme="minorHAnsi"/>
                <w:sz w:val="16"/>
                <w:szCs w:val="16"/>
              </w:rPr>
              <w:t>38518,27</w:t>
            </w:r>
          </w:p>
        </w:tc>
      </w:tr>
      <w:tr w:rsidR="002D51FA" w:rsidRPr="003A4E33" w14:paraId="40ADD931" w14:textId="77777777" w:rsidTr="00F426B4">
        <w:trPr>
          <w:trHeight w:val="548"/>
        </w:trPr>
        <w:tc>
          <w:tcPr>
            <w:tcW w:w="1129" w:type="dxa"/>
            <w:hideMark/>
          </w:tcPr>
          <w:p w14:paraId="2B338C4C" w14:textId="77777777" w:rsidR="002D51FA" w:rsidRPr="003A4E33" w:rsidRDefault="002D51FA" w:rsidP="003A0FE4">
            <w:pPr>
              <w:rPr>
                <w:rFonts w:cstheme="minorHAnsi"/>
                <w:sz w:val="16"/>
                <w:szCs w:val="16"/>
              </w:rPr>
            </w:pPr>
            <w:r w:rsidRPr="003A4E33">
              <w:rPr>
                <w:rFonts w:cstheme="minorHAnsi"/>
                <w:sz w:val="16"/>
                <w:szCs w:val="16"/>
              </w:rPr>
              <w:t>Activity 2.1.3:</w:t>
            </w:r>
          </w:p>
        </w:tc>
        <w:tc>
          <w:tcPr>
            <w:tcW w:w="5103" w:type="dxa"/>
            <w:hideMark/>
          </w:tcPr>
          <w:p w14:paraId="739A19D2" w14:textId="77777777" w:rsidR="002D51FA" w:rsidRPr="003A4E33" w:rsidRDefault="002D51FA" w:rsidP="003A0FE4">
            <w:pPr>
              <w:rPr>
                <w:rFonts w:cstheme="minorHAnsi"/>
                <w:sz w:val="16"/>
                <w:szCs w:val="16"/>
              </w:rPr>
            </w:pPr>
            <w:r w:rsidRPr="003A4E33">
              <w:rPr>
                <w:rFonts w:cstheme="minorHAnsi"/>
                <w:sz w:val="16"/>
                <w:szCs w:val="16"/>
              </w:rPr>
              <w:t>Facilitate the organization of CPPCs and CPCs on a quarterly basis.</w:t>
            </w:r>
          </w:p>
        </w:tc>
        <w:tc>
          <w:tcPr>
            <w:tcW w:w="1276" w:type="dxa"/>
            <w:hideMark/>
          </w:tcPr>
          <w:p w14:paraId="79DD81CD" w14:textId="77777777" w:rsidR="002D51FA" w:rsidRPr="003A4E33" w:rsidRDefault="002D51FA" w:rsidP="003A0FE4">
            <w:pPr>
              <w:jc w:val="right"/>
              <w:rPr>
                <w:rFonts w:cstheme="minorHAnsi"/>
                <w:sz w:val="16"/>
                <w:szCs w:val="16"/>
              </w:rPr>
            </w:pPr>
            <w:r w:rsidRPr="003A4E33">
              <w:rPr>
                <w:rFonts w:cstheme="minorHAnsi"/>
                <w:sz w:val="16"/>
                <w:szCs w:val="16"/>
              </w:rPr>
              <w:t>40 000,00</w:t>
            </w:r>
          </w:p>
        </w:tc>
        <w:tc>
          <w:tcPr>
            <w:tcW w:w="712" w:type="dxa"/>
            <w:hideMark/>
          </w:tcPr>
          <w:p w14:paraId="41C980B2" w14:textId="77777777" w:rsidR="002D51FA" w:rsidRPr="003A4E33" w:rsidRDefault="002D51FA" w:rsidP="003A0FE4">
            <w:pPr>
              <w:rPr>
                <w:rFonts w:cstheme="minorHAnsi"/>
                <w:sz w:val="16"/>
                <w:szCs w:val="16"/>
              </w:rPr>
            </w:pPr>
            <w:r w:rsidRPr="003A4E33">
              <w:rPr>
                <w:rFonts w:cstheme="minorHAnsi"/>
                <w:sz w:val="16"/>
                <w:szCs w:val="16"/>
              </w:rPr>
              <w:t>50%</w:t>
            </w:r>
          </w:p>
        </w:tc>
        <w:tc>
          <w:tcPr>
            <w:tcW w:w="1276" w:type="dxa"/>
            <w:noWrap/>
            <w:hideMark/>
          </w:tcPr>
          <w:p w14:paraId="6A5B03CE" w14:textId="77777777" w:rsidR="002D51FA" w:rsidRPr="003A4E33" w:rsidRDefault="002D51FA" w:rsidP="003A0FE4">
            <w:pPr>
              <w:jc w:val="right"/>
              <w:rPr>
                <w:rFonts w:cstheme="minorHAnsi"/>
                <w:sz w:val="16"/>
                <w:szCs w:val="16"/>
              </w:rPr>
            </w:pPr>
            <w:r w:rsidRPr="003A4E33">
              <w:rPr>
                <w:rFonts w:cstheme="minorHAnsi"/>
                <w:sz w:val="16"/>
                <w:szCs w:val="16"/>
              </w:rPr>
              <w:t>20000</w:t>
            </w:r>
          </w:p>
        </w:tc>
      </w:tr>
      <w:tr w:rsidR="002D51FA" w:rsidRPr="003A4E33" w14:paraId="73FB9DA5" w14:textId="77777777" w:rsidTr="00F426B4">
        <w:trPr>
          <w:trHeight w:val="567"/>
        </w:trPr>
        <w:tc>
          <w:tcPr>
            <w:tcW w:w="1129" w:type="dxa"/>
            <w:hideMark/>
          </w:tcPr>
          <w:p w14:paraId="68720118" w14:textId="77777777" w:rsidR="002D51FA" w:rsidRPr="003A4E33" w:rsidRDefault="002D51FA" w:rsidP="003A0FE4">
            <w:pPr>
              <w:rPr>
                <w:rFonts w:cstheme="minorHAnsi"/>
                <w:sz w:val="16"/>
                <w:szCs w:val="16"/>
              </w:rPr>
            </w:pPr>
            <w:r w:rsidRPr="003A4E33">
              <w:rPr>
                <w:rFonts w:cstheme="minorHAnsi"/>
                <w:sz w:val="16"/>
                <w:szCs w:val="16"/>
              </w:rPr>
              <w:t>Activity 2.2.4:</w:t>
            </w:r>
          </w:p>
        </w:tc>
        <w:tc>
          <w:tcPr>
            <w:tcW w:w="5103" w:type="dxa"/>
            <w:hideMark/>
          </w:tcPr>
          <w:p w14:paraId="78A0DCD1" w14:textId="77777777" w:rsidR="002D51FA" w:rsidRPr="003A4E33" w:rsidRDefault="002D51FA" w:rsidP="003A0FE4">
            <w:pPr>
              <w:rPr>
                <w:rFonts w:cstheme="minorHAnsi"/>
                <w:sz w:val="16"/>
                <w:szCs w:val="16"/>
              </w:rPr>
            </w:pPr>
            <w:r w:rsidRPr="003A4E33">
              <w:rPr>
                <w:rFonts w:cstheme="minorHAnsi"/>
                <w:sz w:val="16"/>
                <w:szCs w:val="16"/>
              </w:rPr>
              <w:t>Facilitate to organize cultural, sport, and economic activities with a view to improving social cohesion.</w:t>
            </w:r>
          </w:p>
        </w:tc>
        <w:tc>
          <w:tcPr>
            <w:tcW w:w="1276" w:type="dxa"/>
            <w:hideMark/>
          </w:tcPr>
          <w:p w14:paraId="4E443BBB" w14:textId="77777777" w:rsidR="002D51FA" w:rsidRPr="003A4E33" w:rsidRDefault="002D51FA" w:rsidP="003A0FE4">
            <w:pPr>
              <w:jc w:val="right"/>
              <w:rPr>
                <w:rFonts w:cstheme="minorHAnsi"/>
                <w:sz w:val="16"/>
                <w:szCs w:val="16"/>
              </w:rPr>
            </w:pPr>
            <w:r w:rsidRPr="003A4E33">
              <w:rPr>
                <w:rFonts w:cstheme="minorHAnsi"/>
                <w:sz w:val="16"/>
                <w:szCs w:val="16"/>
              </w:rPr>
              <w:t>260 000,00</w:t>
            </w:r>
          </w:p>
        </w:tc>
        <w:tc>
          <w:tcPr>
            <w:tcW w:w="712" w:type="dxa"/>
            <w:hideMark/>
          </w:tcPr>
          <w:p w14:paraId="2AB44DE0" w14:textId="77777777" w:rsidR="002D51FA" w:rsidRPr="003A4E33" w:rsidRDefault="002D51FA" w:rsidP="003A0FE4">
            <w:pPr>
              <w:rPr>
                <w:rFonts w:cstheme="minorHAnsi"/>
                <w:sz w:val="16"/>
                <w:szCs w:val="16"/>
              </w:rPr>
            </w:pPr>
            <w:r w:rsidRPr="003A4E33">
              <w:rPr>
                <w:rFonts w:cstheme="minorHAnsi"/>
                <w:sz w:val="16"/>
                <w:szCs w:val="16"/>
              </w:rPr>
              <w:t>70%</w:t>
            </w:r>
          </w:p>
        </w:tc>
        <w:tc>
          <w:tcPr>
            <w:tcW w:w="1276" w:type="dxa"/>
            <w:noWrap/>
            <w:hideMark/>
          </w:tcPr>
          <w:p w14:paraId="621C5527" w14:textId="77777777" w:rsidR="002D51FA" w:rsidRPr="003A4E33" w:rsidRDefault="002D51FA" w:rsidP="003A0FE4">
            <w:pPr>
              <w:jc w:val="right"/>
              <w:rPr>
                <w:rFonts w:cstheme="minorHAnsi"/>
                <w:sz w:val="16"/>
                <w:szCs w:val="16"/>
              </w:rPr>
            </w:pPr>
            <w:r w:rsidRPr="003A4E33">
              <w:rPr>
                <w:rFonts w:cstheme="minorHAnsi"/>
                <w:sz w:val="16"/>
                <w:szCs w:val="16"/>
              </w:rPr>
              <w:t>182000</w:t>
            </w:r>
          </w:p>
        </w:tc>
      </w:tr>
      <w:tr w:rsidR="002D51FA" w:rsidRPr="003A4E33" w14:paraId="24629960" w14:textId="77777777" w:rsidTr="00F426B4">
        <w:trPr>
          <w:trHeight w:val="300"/>
        </w:trPr>
        <w:tc>
          <w:tcPr>
            <w:tcW w:w="1129" w:type="dxa"/>
            <w:noWrap/>
            <w:hideMark/>
          </w:tcPr>
          <w:p w14:paraId="16DBB309" w14:textId="77777777" w:rsidR="002D51FA" w:rsidRPr="003A4E33" w:rsidRDefault="002D51FA" w:rsidP="003A0FE4">
            <w:pPr>
              <w:rPr>
                <w:rFonts w:cstheme="minorHAnsi"/>
                <w:sz w:val="16"/>
                <w:szCs w:val="16"/>
              </w:rPr>
            </w:pPr>
            <w:r w:rsidRPr="003A4E33">
              <w:rPr>
                <w:rFonts w:cstheme="minorHAnsi"/>
                <w:sz w:val="16"/>
                <w:szCs w:val="16"/>
              </w:rPr>
              <w:t> </w:t>
            </w:r>
          </w:p>
        </w:tc>
        <w:tc>
          <w:tcPr>
            <w:tcW w:w="5103" w:type="dxa"/>
            <w:noWrap/>
            <w:hideMark/>
          </w:tcPr>
          <w:p w14:paraId="05702FEC" w14:textId="01730EEA" w:rsidR="002D51FA" w:rsidRPr="003A4E33" w:rsidRDefault="002D51FA" w:rsidP="003A0FE4">
            <w:pPr>
              <w:rPr>
                <w:rFonts w:cstheme="minorHAnsi"/>
                <w:sz w:val="16"/>
                <w:szCs w:val="16"/>
              </w:rPr>
            </w:pPr>
            <w:r w:rsidRPr="003A4E33">
              <w:rPr>
                <w:rFonts w:cstheme="minorHAnsi"/>
                <w:sz w:val="16"/>
                <w:szCs w:val="16"/>
              </w:rPr>
              <w:t> </w:t>
            </w:r>
            <w:r w:rsidR="007E48E2">
              <w:rPr>
                <w:rFonts w:cstheme="minorHAnsi"/>
                <w:sz w:val="16"/>
                <w:szCs w:val="16"/>
              </w:rPr>
              <w:t xml:space="preserve">Total </w:t>
            </w:r>
          </w:p>
        </w:tc>
        <w:tc>
          <w:tcPr>
            <w:tcW w:w="1276" w:type="dxa"/>
            <w:noWrap/>
            <w:hideMark/>
          </w:tcPr>
          <w:p w14:paraId="3BEB276F" w14:textId="77777777" w:rsidR="002D51FA" w:rsidRPr="003A4E33" w:rsidRDefault="002D51FA" w:rsidP="003A0FE4">
            <w:pPr>
              <w:jc w:val="right"/>
              <w:rPr>
                <w:rFonts w:cstheme="minorHAnsi"/>
                <w:sz w:val="16"/>
                <w:szCs w:val="16"/>
              </w:rPr>
            </w:pPr>
            <w:r w:rsidRPr="003A4E33">
              <w:rPr>
                <w:rFonts w:cstheme="minorHAnsi"/>
                <w:sz w:val="16"/>
                <w:szCs w:val="16"/>
              </w:rPr>
              <w:t>1 276 635,53</w:t>
            </w:r>
          </w:p>
        </w:tc>
        <w:tc>
          <w:tcPr>
            <w:tcW w:w="712" w:type="dxa"/>
            <w:noWrap/>
            <w:hideMark/>
          </w:tcPr>
          <w:p w14:paraId="475497BA" w14:textId="77777777" w:rsidR="002D51FA" w:rsidRPr="003A4E33" w:rsidRDefault="002D51FA" w:rsidP="003A0FE4">
            <w:pPr>
              <w:rPr>
                <w:rFonts w:cstheme="minorHAnsi"/>
                <w:sz w:val="16"/>
                <w:szCs w:val="16"/>
              </w:rPr>
            </w:pPr>
            <w:r w:rsidRPr="003A4E33">
              <w:rPr>
                <w:rFonts w:cstheme="minorHAnsi"/>
                <w:sz w:val="16"/>
                <w:szCs w:val="16"/>
              </w:rPr>
              <w:t> </w:t>
            </w:r>
          </w:p>
        </w:tc>
        <w:tc>
          <w:tcPr>
            <w:tcW w:w="1276" w:type="dxa"/>
            <w:noWrap/>
            <w:hideMark/>
          </w:tcPr>
          <w:p w14:paraId="134DA293" w14:textId="77777777" w:rsidR="002D51FA" w:rsidRPr="003A4E33" w:rsidRDefault="002D51FA" w:rsidP="003A0FE4">
            <w:pPr>
              <w:jc w:val="right"/>
              <w:rPr>
                <w:rFonts w:cstheme="minorHAnsi"/>
                <w:b/>
                <w:bCs/>
                <w:sz w:val="16"/>
                <w:szCs w:val="16"/>
              </w:rPr>
            </w:pPr>
            <w:r w:rsidRPr="003A4E33">
              <w:rPr>
                <w:rFonts w:cstheme="minorHAnsi"/>
                <w:b/>
                <w:bCs/>
                <w:sz w:val="16"/>
                <w:szCs w:val="16"/>
              </w:rPr>
              <w:t>923 580,72</w:t>
            </w:r>
          </w:p>
        </w:tc>
      </w:tr>
    </w:tbl>
    <w:p w14:paraId="75A2C5A6" w14:textId="77777777" w:rsidR="002D51FA" w:rsidRPr="003A4E33" w:rsidRDefault="002D51FA" w:rsidP="003A0FE4">
      <w:pPr>
        <w:widowControl w:val="0"/>
        <w:overflowPunct w:val="0"/>
        <w:autoSpaceDE w:val="0"/>
        <w:autoSpaceDN w:val="0"/>
        <w:adjustRightInd w:val="0"/>
        <w:contextualSpacing/>
        <w:jc w:val="both"/>
        <w:rPr>
          <w:rFonts w:cstheme="minorHAnsi"/>
          <w:bCs/>
          <w:sz w:val="20"/>
          <w:szCs w:val="20"/>
        </w:rPr>
      </w:pPr>
    </w:p>
    <w:p w14:paraId="09E59D3C" w14:textId="1CD5E902" w:rsidR="008C7F9B" w:rsidRPr="003A4E33" w:rsidRDefault="002D51FA" w:rsidP="003A0FE4">
      <w:pPr>
        <w:widowControl w:val="0"/>
        <w:overflowPunct w:val="0"/>
        <w:autoSpaceDE w:val="0"/>
        <w:autoSpaceDN w:val="0"/>
        <w:adjustRightInd w:val="0"/>
        <w:contextualSpacing/>
        <w:jc w:val="both"/>
        <w:rPr>
          <w:rFonts w:cstheme="minorHAnsi"/>
          <w:sz w:val="20"/>
          <w:szCs w:val="20"/>
        </w:rPr>
      </w:pPr>
      <w:r w:rsidRPr="003A4E33">
        <w:rPr>
          <w:rFonts w:cstheme="minorHAnsi"/>
          <w:sz w:val="20"/>
          <w:szCs w:val="20"/>
        </w:rPr>
        <w:t xml:space="preserve">The project has contributed to the development of women's leadership through the representation of women in the peace committees (30%). Each committee is composed of </w:t>
      </w:r>
      <w:r w:rsidR="00803291">
        <w:rPr>
          <w:rFonts w:cstheme="minorHAnsi"/>
          <w:sz w:val="20"/>
          <w:szCs w:val="20"/>
        </w:rPr>
        <w:t>11-</w:t>
      </w:r>
      <w:r w:rsidRPr="003A4E33">
        <w:rPr>
          <w:rFonts w:cstheme="minorHAnsi"/>
          <w:sz w:val="20"/>
          <w:szCs w:val="20"/>
        </w:rPr>
        <w:t>1</w:t>
      </w:r>
      <w:r w:rsidR="009D0548">
        <w:rPr>
          <w:rFonts w:cstheme="minorHAnsi"/>
          <w:sz w:val="20"/>
          <w:szCs w:val="20"/>
        </w:rPr>
        <w:t>2</w:t>
      </w:r>
      <w:r w:rsidRPr="003A4E33">
        <w:rPr>
          <w:rFonts w:cstheme="minorHAnsi"/>
          <w:sz w:val="20"/>
          <w:szCs w:val="20"/>
        </w:rPr>
        <w:t xml:space="preserve"> members</w:t>
      </w:r>
      <w:r w:rsidR="00810B9B">
        <w:rPr>
          <w:rFonts w:cstheme="minorHAnsi"/>
          <w:sz w:val="20"/>
          <w:szCs w:val="20"/>
        </w:rPr>
        <w:t xml:space="preserve"> (3-4 women and youth)</w:t>
      </w:r>
      <w:r w:rsidRPr="003A4E33">
        <w:rPr>
          <w:rFonts w:cstheme="minorHAnsi"/>
          <w:sz w:val="20"/>
          <w:szCs w:val="20"/>
        </w:rPr>
        <w:t xml:space="preserve">, from all communities, with the participation of youth and women. </w:t>
      </w:r>
      <w:r w:rsidR="008C7F9B" w:rsidRPr="003A4E33">
        <w:rPr>
          <w:rFonts w:cstheme="minorHAnsi"/>
          <w:sz w:val="20"/>
          <w:szCs w:val="20"/>
        </w:rPr>
        <w:t xml:space="preserve">The project has strengthened their status in the community and increased their social acceptance and integration. According to the social organisation of the </w:t>
      </w:r>
      <w:proofErr w:type="spellStart"/>
      <w:r w:rsidR="008C7F9B" w:rsidRPr="003A4E33">
        <w:rPr>
          <w:rFonts w:cstheme="minorHAnsi"/>
          <w:sz w:val="20"/>
          <w:szCs w:val="20"/>
        </w:rPr>
        <w:t>Kroumen</w:t>
      </w:r>
      <w:proofErr w:type="spellEnd"/>
      <w:r w:rsidR="008C7F9B" w:rsidRPr="003A4E33">
        <w:rPr>
          <w:rFonts w:cstheme="minorHAnsi"/>
          <w:sz w:val="20"/>
          <w:szCs w:val="20"/>
        </w:rPr>
        <w:t xml:space="preserve"> societies</w:t>
      </w:r>
      <w:r w:rsidR="00E203FB">
        <w:rPr>
          <w:rStyle w:val="Appelnotedebasdep"/>
          <w:rFonts w:cstheme="minorHAnsi"/>
          <w:sz w:val="20"/>
          <w:szCs w:val="20"/>
        </w:rPr>
        <w:footnoteReference w:id="22"/>
      </w:r>
      <w:r w:rsidR="008C7F9B" w:rsidRPr="003A4E33">
        <w:rPr>
          <w:rFonts w:cstheme="minorHAnsi"/>
          <w:sz w:val="20"/>
          <w:szCs w:val="20"/>
        </w:rPr>
        <w:t xml:space="preserve">, women do not have the right to speak in public meetings. The presence of women in the peace committees has enabled them to be in the decision-making bodies at the community level as the peace committees work closely with the traditional chieftaincy. In their communities, as well as within the family unit, these women and young people now have the right to speak, are 'considered' and their opinions and views are now </w:t>
      </w:r>
      <w:r w:rsidR="00C67722" w:rsidRPr="003A4E33">
        <w:rPr>
          <w:rFonts w:cstheme="minorHAnsi"/>
          <w:sz w:val="20"/>
          <w:szCs w:val="20"/>
        </w:rPr>
        <w:t>considered</w:t>
      </w:r>
      <w:r w:rsidR="008C7F9B" w:rsidRPr="003A4E33">
        <w:rPr>
          <w:rFonts w:cstheme="minorHAnsi"/>
          <w:sz w:val="20"/>
          <w:szCs w:val="20"/>
        </w:rPr>
        <w:t xml:space="preserve">. </w:t>
      </w:r>
      <w:r w:rsidR="00E04D8C">
        <w:rPr>
          <w:rFonts w:cstheme="minorHAnsi"/>
          <w:sz w:val="20"/>
          <w:szCs w:val="20"/>
        </w:rPr>
        <w:t>It must be said that this result is also linked to decades of efforts by the Carter centre working with traditional chiefs</w:t>
      </w:r>
      <w:r w:rsidR="00A915F0">
        <w:rPr>
          <w:rFonts w:cstheme="minorHAnsi"/>
          <w:sz w:val="20"/>
          <w:szCs w:val="20"/>
        </w:rPr>
        <w:t xml:space="preserve"> and leaders to improve their awareness of gender issues and women’s rights</w:t>
      </w:r>
      <w:r w:rsidR="00704C45">
        <w:rPr>
          <w:rFonts w:cstheme="minorHAnsi"/>
          <w:sz w:val="20"/>
          <w:szCs w:val="20"/>
        </w:rPr>
        <w:t>.</w:t>
      </w:r>
    </w:p>
    <w:p w14:paraId="7E1CDE4A" w14:textId="77777777" w:rsidR="002D51FA" w:rsidRPr="003A4E33" w:rsidRDefault="002D51FA" w:rsidP="003A0FE4">
      <w:pPr>
        <w:autoSpaceDE w:val="0"/>
        <w:autoSpaceDN w:val="0"/>
        <w:adjustRightInd w:val="0"/>
        <w:jc w:val="both"/>
        <w:rPr>
          <w:rFonts w:eastAsia="Times New Roman" w:cstheme="minorHAnsi"/>
          <w:bCs/>
          <w:kern w:val="28"/>
          <w:sz w:val="20"/>
          <w:szCs w:val="20"/>
        </w:rPr>
      </w:pPr>
    </w:p>
    <w:p w14:paraId="644C2C6C" w14:textId="64B9FEBB" w:rsidR="00F41E8E" w:rsidRPr="003A4E33" w:rsidRDefault="00F41E8E" w:rsidP="003A0FE4">
      <w:pPr>
        <w:autoSpaceDE w:val="0"/>
        <w:autoSpaceDN w:val="0"/>
        <w:adjustRightInd w:val="0"/>
        <w:jc w:val="both"/>
        <w:rPr>
          <w:rFonts w:eastAsia="Times New Roman" w:cstheme="minorHAnsi"/>
          <w:bCs/>
          <w:kern w:val="28"/>
          <w:sz w:val="20"/>
          <w:szCs w:val="20"/>
        </w:rPr>
      </w:pPr>
      <w:r w:rsidRPr="003A4E33">
        <w:rPr>
          <w:rFonts w:eastAsia="Calibri" w:cstheme="minorHAnsi"/>
          <w:bCs/>
          <w:noProof/>
          <w:sz w:val="20"/>
          <w:szCs w:val="20"/>
          <w:lang w:val="en-US" w:eastAsia="en-GB"/>
        </w:rPr>
        <w:t xml:space="preserve">Positive spin-offs have already been recorded in the communities benefiting from training and provision of economic infrastructure. </w:t>
      </w:r>
      <w:r w:rsidR="004C7845" w:rsidRPr="003A4E33">
        <w:rPr>
          <w:rFonts w:eastAsia="Times New Roman" w:cstheme="minorHAnsi"/>
          <w:bCs/>
          <w:kern w:val="28"/>
          <w:sz w:val="20"/>
          <w:szCs w:val="20"/>
        </w:rPr>
        <w:t xml:space="preserve">Women/youth groups in the border communities of Toulepleu and Danané have benefited from agricultural materials and inputs which contributed to improve crop yields. </w:t>
      </w:r>
      <w:r w:rsidR="007B02D3" w:rsidRPr="003A4E33">
        <w:rPr>
          <w:rFonts w:eastAsia="Times New Roman" w:cstheme="minorHAnsi"/>
          <w:bCs/>
          <w:kern w:val="28"/>
          <w:sz w:val="20"/>
          <w:szCs w:val="20"/>
        </w:rPr>
        <w:t xml:space="preserve">The </w:t>
      </w:r>
      <w:r w:rsidRPr="003A4E33">
        <w:rPr>
          <w:rFonts w:eastAsia="Calibri" w:cstheme="minorHAnsi"/>
          <w:bCs/>
          <w:noProof/>
          <w:sz w:val="20"/>
          <w:szCs w:val="20"/>
          <w:lang w:val="en-US" w:eastAsia="en-GB"/>
        </w:rPr>
        <w:t xml:space="preserve">warehouse constructed in Loguatuo, a border town in Nimba County provides storage facility for 200 cross border women traders who have been facing serious challenge with storage of their goods and produce, often causing these </w:t>
      </w:r>
      <w:r w:rsidRPr="003A4E33">
        <w:rPr>
          <w:rFonts w:eastAsia="Calibri" w:cstheme="minorHAnsi"/>
          <w:bCs/>
          <w:noProof/>
          <w:sz w:val="20"/>
          <w:szCs w:val="20"/>
          <w:lang w:val="en-US" w:eastAsia="en-GB"/>
        </w:rPr>
        <w:lastRenderedPageBreak/>
        <w:t>commodities to perish and leading to loss of vital incomes. By allowing traders to buy and sell huge quantity of goods without fear of storage and loss, the facility contributes to increased volume of cross border trade.</w:t>
      </w:r>
    </w:p>
    <w:p w14:paraId="7ECD4FA9" w14:textId="4BE9ADA6" w:rsidR="002D51FA" w:rsidRPr="003A4E33" w:rsidRDefault="00567915" w:rsidP="003A0FE4">
      <w:pPr>
        <w:autoSpaceDE w:val="0"/>
        <w:autoSpaceDN w:val="0"/>
        <w:adjustRightInd w:val="0"/>
        <w:jc w:val="both"/>
        <w:rPr>
          <w:rFonts w:eastAsia="Times New Roman" w:cstheme="minorHAnsi"/>
          <w:bCs/>
          <w:kern w:val="28"/>
          <w:sz w:val="20"/>
          <w:szCs w:val="20"/>
        </w:rPr>
      </w:pPr>
      <w:r w:rsidRPr="003A4E33">
        <w:rPr>
          <w:rFonts w:eastAsia="Times New Roman" w:cstheme="minorHAnsi"/>
          <w:bCs/>
          <w:kern w:val="28"/>
          <w:sz w:val="20"/>
          <w:szCs w:val="20"/>
        </w:rPr>
        <w:t xml:space="preserve"> </w:t>
      </w:r>
      <w:r w:rsidR="006A212F">
        <w:rPr>
          <w:rFonts w:eastAsia="Times New Roman" w:cstheme="minorHAnsi"/>
          <w:bCs/>
          <w:noProof/>
          <w:kern w:val="28"/>
          <w:sz w:val="20"/>
          <w:szCs w:val="20"/>
        </w:rPr>
        <w:drawing>
          <wp:inline distT="0" distB="0" distL="0" distR="0" wp14:anchorId="65E143DE" wp14:editId="2C332191">
            <wp:extent cx="4029710" cy="2018030"/>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029710" cy="2018030"/>
                    </a:xfrm>
                    <a:prstGeom prst="rect">
                      <a:avLst/>
                    </a:prstGeom>
                    <a:noFill/>
                  </pic:spPr>
                </pic:pic>
              </a:graphicData>
            </a:graphic>
          </wp:inline>
        </w:drawing>
      </w:r>
    </w:p>
    <w:p w14:paraId="25760B52" w14:textId="77777777" w:rsidR="002D51FA" w:rsidRPr="003A4E33" w:rsidRDefault="002D51FA" w:rsidP="003A0FE4">
      <w:pPr>
        <w:autoSpaceDE w:val="0"/>
        <w:autoSpaceDN w:val="0"/>
        <w:adjustRightInd w:val="0"/>
        <w:jc w:val="both"/>
        <w:rPr>
          <w:rFonts w:eastAsia="Times New Roman" w:cstheme="minorHAnsi"/>
          <w:b/>
          <w:bCs/>
          <w:i/>
          <w:kern w:val="28"/>
          <w:sz w:val="20"/>
          <w:szCs w:val="20"/>
        </w:rPr>
      </w:pPr>
      <w:r w:rsidRPr="003A4E33">
        <w:rPr>
          <w:rFonts w:eastAsia="Times New Roman" w:cstheme="minorHAnsi"/>
          <w:b/>
          <w:bCs/>
          <w:i/>
          <w:kern w:val="28"/>
          <w:sz w:val="20"/>
          <w:szCs w:val="20"/>
        </w:rPr>
        <w:t xml:space="preserve">Photo: Delivery of materials to women's groups in </w:t>
      </w:r>
      <w:proofErr w:type="spellStart"/>
      <w:r w:rsidRPr="003A4E33">
        <w:rPr>
          <w:rFonts w:eastAsia="Times New Roman" w:cstheme="minorHAnsi"/>
          <w:b/>
          <w:bCs/>
          <w:i/>
          <w:kern w:val="28"/>
          <w:sz w:val="20"/>
          <w:szCs w:val="20"/>
        </w:rPr>
        <w:t>Tiobly</w:t>
      </w:r>
      <w:proofErr w:type="spellEnd"/>
    </w:p>
    <w:p w14:paraId="3C9D0542" w14:textId="77777777" w:rsidR="002D51FA" w:rsidRPr="003A4E33" w:rsidRDefault="002D51FA" w:rsidP="003A0FE4">
      <w:pPr>
        <w:autoSpaceDE w:val="0"/>
        <w:autoSpaceDN w:val="0"/>
        <w:adjustRightInd w:val="0"/>
        <w:jc w:val="both"/>
        <w:rPr>
          <w:rFonts w:eastAsia="Times New Roman" w:cstheme="minorHAnsi"/>
          <w:b/>
          <w:bCs/>
          <w:kern w:val="28"/>
          <w:sz w:val="20"/>
          <w:szCs w:val="20"/>
        </w:rPr>
      </w:pPr>
    </w:p>
    <w:p w14:paraId="442FCFAD" w14:textId="344EBEEA" w:rsidR="002D51FA" w:rsidRPr="003A4E33" w:rsidRDefault="002D51FA" w:rsidP="003A0FE4">
      <w:pPr>
        <w:pStyle w:val="Titre1"/>
        <w:numPr>
          <w:ilvl w:val="0"/>
          <w:numId w:val="18"/>
        </w:numPr>
        <w:rPr>
          <w:rFonts w:asciiTheme="minorHAnsi" w:hAnsiTheme="minorHAnsi" w:cstheme="minorHAnsi"/>
          <w:noProof/>
        </w:rPr>
      </w:pPr>
      <w:bookmarkStart w:id="151" w:name="_Toc101708164"/>
      <w:bookmarkStart w:id="152" w:name="_Toc360314614"/>
      <w:r w:rsidRPr="003A4E33">
        <w:rPr>
          <w:rFonts w:asciiTheme="minorHAnsi" w:hAnsiTheme="minorHAnsi" w:cstheme="minorHAnsi"/>
          <w:noProof/>
        </w:rPr>
        <w:t>CONCLUSIONS</w:t>
      </w:r>
      <w:bookmarkEnd w:id="151"/>
      <w:r w:rsidRPr="003A4E33">
        <w:rPr>
          <w:rFonts w:asciiTheme="minorHAnsi" w:hAnsiTheme="minorHAnsi" w:cstheme="minorHAnsi"/>
          <w:noProof/>
        </w:rPr>
        <w:t xml:space="preserve"> </w:t>
      </w:r>
      <w:bookmarkEnd w:id="152"/>
    </w:p>
    <w:p w14:paraId="79B74215" w14:textId="77777777"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FB3259">
        <w:rPr>
          <w:rFonts w:cstheme="minorHAnsi"/>
          <w:b/>
          <w:color w:val="4472C4" w:themeColor="accent1"/>
          <w:sz w:val="20"/>
          <w:szCs w:val="20"/>
        </w:rPr>
        <w:t>Conclusion/Relevance:</w:t>
      </w:r>
      <w:r w:rsidRPr="00FB3259">
        <w:rPr>
          <w:rFonts w:cstheme="minorHAnsi"/>
          <w:bCs/>
          <w:color w:val="4472C4" w:themeColor="accent1"/>
          <w:sz w:val="20"/>
          <w:szCs w:val="20"/>
        </w:rPr>
        <w:t xml:space="preserve"> </w:t>
      </w:r>
      <w:r w:rsidRPr="00FB3259">
        <w:rPr>
          <w:rFonts w:cstheme="minorHAnsi"/>
          <w:bCs/>
          <w:color w:val="000000" w:themeColor="text1"/>
          <w:sz w:val="20"/>
          <w:szCs w:val="20"/>
        </w:rPr>
        <w:t xml:space="preserve">The relevance of the PBF/IRF-346 &amp; 347 “Cross-border Engagement between Côte d’Ivoire and Liberia to Strengthen Social Cohesion and Border Security” Project (ID# 00119702 &amp; 00119703) Phase II is Highly Satisfactory with a score of 6/6. The project was aligned with national priorities in terms of strengthening social cohesion and border security, within the framework of the cooperation for sustainable development under the UN Systems in CÔTE </w:t>
      </w:r>
      <w:proofErr w:type="gramStart"/>
      <w:r w:rsidRPr="00FB3259">
        <w:rPr>
          <w:rFonts w:cstheme="minorHAnsi"/>
          <w:bCs/>
          <w:color w:val="000000" w:themeColor="text1"/>
          <w:sz w:val="20"/>
          <w:szCs w:val="20"/>
        </w:rPr>
        <w:t>D’IVOIRE  and</w:t>
      </w:r>
      <w:proofErr w:type="gramEnd"/>
      <w:r w:rsidRPr="00FB3259">
        <w:rPr>
          <w:rFonts w:cstheme="minorHAnsi"/>
          <w:bCs/>
          <w:color w:val="000000" w:themeColor="text1"/>
          <w:sz w:val="20"/>
          <w:szCs w:val="20"/>
        </w:rPr>
        <w:t xml:space="preserve"> Liberia and is also aligned to the objectives of the PBF and the priority window of cross-border and regional support. The design of the project drew on lessons learned from Phase I and responded to continuous needs for support in both countries and target communities. The project demonstrated adaptive management including its contribution towards Covid-19 pandemic response. IOM/UNDP’s unique mandates, convening power and strategic positioning made them very well positioned to lead the successful delivery of the project.</w:t>
      </w:r>
    </w:p>
    <w:p w14:paraId="066F2B4D" w14:textId="77777777" w:rsidR="00FB3259" w:rsidRPr="00FB3259" w:rsidRDefault="00FB3259" w:rsidP="00FB3259">
      <w:pPr>
        <w:spacing w:before="120" w:after="120"/>
        <w:jc w:val="both"/>
        <w:rPr>
          <w:rFonts w:cstheme="minorHAnsi"/>
          <w:bCs/>
          <w:color w:val="000000" w:themeColor="text1"/>
          <w:sz w:val="20"/>
          <w:szCs w:val="20"/>
        </w:rPr>
      </w:pPr>
    </w:p>
    <w:p w14:paraId="71DCCC43" w14:textId="77777777"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FB3259">
        <w:rPr>
          <w:rFonts w:cstheme="minorHAnsi"/>
          <w:b/>
          <w:color w:val="4472C4" w:themeColor="accent1"/>
          <w:sz w:val="20"/>
          <w:szCs w:val="20"/>
        </w:rPr>
        <w:t>Conclusion/Coherence:</w:t>
      </w:r>
      <w:r w:rsidRPr="00FB3259">
        <w:rPr>
          <w:rFonts w:cstheme="minorHAnsi"/>
          <w:bCs/>
          <w:color w:val="000000" w:themeColor="text1"/>
          <w:sz w:val="20"/>
          <w:szCs w:val="20"/>
        </w:rPr>
        <w:t xml:space="preserve"> The coherence of this project is assessed as being highly satisfactory with a score of 6/6. The project design built on known initiatives in both countries and drew on the internal expertise within IOM/UNDP while leveraging strategic partnerships with national and regional initiatives such as ECOWAS and the Mano River Union (MRU) Peacebuilding initiatives. Through coordination meetings at the highest level, the project ensured coordination with national stakeholders and limited duplication of efforts in specific project sites. Synergies have been developed between these projects within the framework of project coordination, which is ensured through a Technical Expert Committee and the PBF Steering Committee.</w:t>
      </w:r>
    </w:p>
    <w:p w14:paraId="3E951562" w14:textId="77777777" w:rsidR="00FB3259" w:rsidRPr="00FB3259" w:rsidRDefault="00FB3259" w:rsidP="00FB3259">
      <w:pPr>
        <w:spacing w:before="120" w:after="120"/>
        <w:jc w:val="both"/>
        <w:rPr>
          <w:rFonts w:cstheme="minorHAnsi"/>
          <w:bCs/>
          <w:color w:val="000000" w:themeColor="text1"/>
          <w:sz w:val="20"/>
          <w:szCs w:val="20"/>
        </w:rPr>
      </w:pPr>
    </w:p>
    <w:p w14:paraId="6A2275CA" w14:textId="05767BB5"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FB3259">
        <w:rPr>
          <w:rFonts w:cstheme="minorHAnsi"/>
          <w:b/>
          <w:color w:val="4472C4" w:themeColor="accent1"/>
          <w:sz w:val="20"/>
          <w:szCs w:val="20"/>
        </w:rPr>
        <w:t>Conclusion/Effectiveness:</w:t>
      </w:r>
      <w:r w:rsidRPr="00FB3259">
        <w:rPr>
          <w:rFonts w:cstheme="minorHAnsi"/>
          <w:bCs/>
          <w:color w:val="000000" w:themeColor="text1"/>
          <w:sz w:val="20"/>
          <w:szCs w:val="20"/>
        </w:rPr>
        <w:t xml:space="preserve"> This is a highly innovative and catalytic project with outstanding achievement of goals and objectives within its resources. The project effectiveness is considered Highly Satisfactory with a score of 6/6. The overall rate of achievement of project milestones was 154% after accounting for significant outlier performances under output 2. The project delivered best practices in the operationalisation of local peace committees and civil il military cells.  In both countries, 77 committees have been strengthened (26 in Liberia</w:t>
      </w:r>
      <w:r>
        <w:rPr>
          <w:rFonts w:cstheme="minorHAnsi"/>
          <w:bCs/>
          <w:color w:val="000000" w:themeColor="text1"/>
          <w:sz w:val="20"/>
          <w:szCs w:val="20"/>
        </w:rPr>
        <w:t xml:space="preserve">, </w:t>
      </w:r>
      <w:r w:rsidRPr="00FB3259">
        <w:rPr>
          <w:rFonts w:cstheme="minorHAnsi"/>
          <w:bCs/>
          <w:color w:val="000000" w:themeColor="text1"/>
          <w:sz w:val="20"/>
          <w:szCs w:val="20"/>
        </w:rPr>
        <w:t xml:space="preserve">51 in Côte d’Ivoire) with 30% of membership made up by women and youth. With a target of 20 conflicts to be addressed by the end of the action, 335 were resolved demonstrating the significant value added and the catalytic dividends of this project. The </w:t>
      </w:r>
      <w:r w:rsidRPr="00FB3259">
        <w:rPr>
          <w:rFonts w:cstheme="minorHAnsi"/>
          <w:bCs/>
          <w:color w:val="000000" w:themeColor="text1"/>
          <w:sz w:val="20"/>
          <w:szCs w:val="20"/>
        </w:rPr>
        <w:lastRenderedPageBreak/>
        <w:t xml:space="preserve">project also initiated mixed patrols between Liberia and Cote d’Ivoire which strengthened cooperation between security forces of both countries. Capacity building and support to cross border activities and patrols strengthened and improved social cohesion and the spirit of vivre ensemble. Women’s empowerment actions strengthened their roles in peace committees while economic, health and social dividends were derived from targeted focus on women and youth. Women reported increased incomes and savings through enhanced cross border trade and a reduction in transaction costs from because of a decline in illegal taxes collected at border posts. A nexus of factors including the adoption of participatory approaches, stronger ownership by authorities and the project implementation strategy which built on local implementation partners facilitated project delivery amongst others. While the project has been hugely successful in delivering on its stated objectives, the underlying drivers of conflict take long to address and hence the need for a long-term perspective. As an </w:t>
      </w:r>
      <w:proofErr w:type="spellStart"/>
      <w:r w:rsidRPr="00FB3259">
        <w:rPr>
          <w:rFonts w:cstheme="minorHAnsi"/>
          <w:bCs/>
          <w:color w:val="000000" w:themeColor="text1"/>
          <w:sz w:val="20"/>
          <w:szCs w:val="20"/>
        </w:rPr>
        <w:t>exemple</w:t>
      </w:r>
      <w:proofErr w:type="spellEnd"/>
      <w:r w:rsidRPr="00FB3259">
        <w:rPr>
          <w:rFonts w:cstheme="minorHAnsi"/>
          <w:bCs/>
          <w:color w:val="000000" w:themeColor="text1"/>
          <w:sz w:val="20"/>
          <w:szCs w:val="20"/>
        </w:rPr>
        <w:t xml:space="preserve">, the project could have benefitted from better documentation of best practices and their wider dissemination to inform national, regional, and international policy making and practice. In terms of catalytic effect for example, women autonomously initiated village and savings schemes amongst themselves because of better incomes and savings from economic activities. </w:t>
      </w:r>
    </w:p>
    <w:p w14:paraId="470DA9D0" w14:textId="77777777" w:rsidR="00FB3259" w:rsidRPr="00FB3259" w:rsidRDefault="00FB3259" w:rsidP="00FB3259">
      <w:pPr>
        <w:spacing w:before="120" w:after="120"/>
        <w:jc w:val="both"/>
        <w:rPr>
          <w:rFonts w:cstheme="minorHAnsi"/>
          <w:bCs/>
          <w:color w:val="000000" w:themeColor="text1"/>
          <w:sz w:val="20"/>
          <w:szCs w:val="20"/>
        </w:rPr>
      </w:pPr>
    </w:p>
    <w:p w14:paraId="72386BD3" w14:textId="28A50F34"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FB3259">
        <w:rPr>
          <w:rFonts w:cstheme="minorHAnsi"/>
          <w:b/>
          <w:color w:val="4472C4" w:themeColor="accent1"/>
          <w:sz w:val="20"/>
          <w:szCs w:val="20"/>
        </w:rPr>
        <w:t>Conclusion/Efficiency:</w:t>
      </w:r>
      <w:r w:rsidRPr="00FB3259">
        <w:rPr>
          <w:rFonts w:cstheme="minorHAnsi"/>
          <w:bCs/>
          <w:color w:val="4472C4" w:themeColor="accent1"/>
          <w:sz w:val="20"/>
          <w:szCs w:val="20"/>
        </w:rPr>
        <w:t xml:space="preserve"> </w:t>
      </w:r>
      <w:r w:rsidRPr="00FB3259">
        <w:rPr>
          <w:rFonts w:cstheme="minorHAnsi"/>
          <w:bCs/>
          <w:color w:val="000000" w:themeColor="text1"/>
          <w:sz w:val="20"/>
          <w:szCs w:val="20"/>
        </w:rPr>
        <w:t xml:space="preserve">The overall assessment of project efficiency is Satisfactory with a score of 5/6. 80% of overall project resources were allocated to peacebuilding activities. Though the efficiency of resource use is 1.06 demonstrating a highly satisfactory resource use rate, the advent of the Covid-19 pandemic slowed down delivery of project activities. With the approval of the PBF Secretariat, 9.25% (177 000 USD) of the budget was reallocated to support the national Covid-19 response in target communities and consequently led to reduced spread of the virus and loss of life. 32% of the budget was allocated and effectively used for women’s empowerment activities with significant benefits derived such as a reduction in post-harvest losses and increased volume of trade due to the provision of a warehouse at </w:t>
      </w:r>
      <w:proofErr w:type="spellStart"/>
      <w:r w:rsidRPr="00FB3259">
        <w:rPr>
          <w:rFonts w:cstheme="minorHAnsi"/>
          <w:bCs/>
          <w:color w:val="000000" w:themeColor="text1"/>
          <w:sz w:val="20"/>
          <w:szCs w:val="20"/>
        </w:rPr>
        <w:t>Nimba</w:t>
      </w:r>
      <w:proofErr w:type="spellEnd"/>
      <w:r w:rsidRPr="00FB3259">
        <w:rPr>
          <w:rFonts w:cstheme="minorHAnsi"/>
          <w:bCs/>
          <w:color w:val="000000" w:themeColor="text1"/>
          <w:sz w:val="20"/>
          <w:szCs w:val="20"/>
        </w:rPr>
        <w:t xml:space="preserve">. Some challenges to efficiency were identified. At the time of evaluation, some infrastructure renovated or </w:t>
      </w:r>
      <w:r w:rsidR="00830FDF" w:rsidRPr="00FB3259">
        <w:rPr>
          <w:rFonts w:cstheme="minorHAnsi"/>
          <w:bCs/>
          <w:color w:val="000000" w:themeColor="text1"/>
          <w:sz w:val="20"/>
          <w:szCs w:val="20"/>
        </w:rPr>
        <w:t>constructed were</w:t>
      </w:r>
      <w:r w:rsidRPr="00FB3259">
        <w:rPr>
          <w:rFonts w:cstheme="minorHAnsi"/>
          <w:bCs/>
          <w:color w:val="000000" w:themeColor="text1"/>
          <w:sz w:val="20"/>
          <w:szCs w:val="20"/>
        </w:rPr>
        <w:t xml:space="preserve"> still being handed over to government officials caused by delays in the delivery of the projects by local contractors However, all funds related to rehabilitation and construction were committed by the Implementing Partners financial accountability system and no funds were outstanding besides amounts allocated for final monitoring and Evaluation.  Administrative processes to ensure compliance of local implementing partners with donor financial management requirements in some cases led to delays in the transfer of funds to local CSO partners resulting in some of them to get indebted as they struggled to pre-finance time sensitive activities. The absence of a grievance and redress mechanism also meant there were no opportunities for beneficiaries to be heard in case of distress. </w:t>
      </w:r>
    </w:p>
    <w:p w14:paraId="798D60A1" w14:textId="77777777" w:rsidR="00FB3259" w:rsidRPr="00FB3259" w:rsidRDefault="00FB3259" w:rsidP="00FB3259">
      <w:pPr>
        <w:spacing w:before="120" w:after="120"/>
        <w:jc w:val="both"/>
        <w:rPr>
          <w:rFonts w:cstheme="minorHAnsi"/>
          <w:bCs/>
          <w:color w:val="000000" w:themeColor="text1"/>
          <w:sz w:val="20"/>
          <w:szCs w:val="20"/>
        </w:rPr>
      </w:pPr>
    </w:p>
    <w:p w14:paraId="3FC0FEBE" w14:textId="444A2F10"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FB3259">
        <w:rPr>
          <w:rFonts w:cstheme="minorHAnsi"/>
          <w:b/>
          <w:color w:val="4472C4" w:themeColor="accent1"/>
          <w:sz w:val="20"/>
          <w:szCs w:val="20"/>
        </w:rPr>
        <w:t>Conclusion/Impact:</w:t>
      </w:r>
      <w:r w:rsidRPr="00FB3259">
        <w:rPr>
          <w:rFonts w:cstheme="minorHAnsi"/>
          <w:bCs/>
          <w:color w:val="000000" w:themeColor="text1"/>
          <w:sz w:val="20"/>
          <w:szCs w:val="20"/>
        </w:rPr>
        <w:t xml:space="preserve"> The impact of this project is Highly Satisfactory with a score of 6/6. In addition to demonstrating a significant level of performance, the project is replete with impacts at different levels. The civil and Military Committees (CMCs) Conflict Prevention and Peace Committees (CPPCs) and the Cross-border Peace Committees (CPCs) addressed 335 (from 345 cases reported) conflicts working with local authorities with significant benefits to social cohesion and law enforcement. A strong civil society is crucial for pursuance of democratic governance and rule of law. By addressing conflicts, the project enhanced law enforcement and application of the law. This was complemented by heightened levels of trust and confidence between citizens and security and border forces but also between officials in both countries. Significant evidence was demonstrated in the sharing of intelligence and security information leading to law enforcement actions against trafficking and gender-based violence amongst others.  The spirit of peaceful cohabitation has been developed both between communities in each country, but especially between mirror communities. These mirror communities share social infrastructure together (markets, farmland, water, livelihoods) and have come to realise that they depend on each other. This has contributed to the development of a spirit of "living together". This has been facilitated by the provision of social services and infrastructure by the project </w:t>
      </w:r>
      <w:r w:rsidR="00830FDF">
        <w:rPr>
          <w:rFonts w:cstheme="minorHAnsi"/>
          <w:bCs/>
          <w:color w:val="000000" w:themeColor="text1"/>
          <w:sz w:val="20"/>
          <w:szCs w:val="20"/>
        </w:rPr>
        <w:t xml:space="preserve">which has </w:t>
      </w:r>
      <w:r w:rsidRPr="00FB3259">
        <w:rPr>
          <w:rFonts w:cstheme="minorHAnsi"/>
          <w:bCs/>
          <w:color w:val="000000" w:themeColor="text1"/>
          <w:sz w:val="20"/>
          <w:szCs w:val="20"/>
        </w:rPr>
        <w:t xml:space="preserve">also reinforced the spirit of living together while enhancing access to education, clean water, productive </w:t>
      </w:r>
      <w:r w:rsidRPr="00FB3259">
        <w:rPr>
          <w:rFonts w:cstheme="minorHAnsi"/>
          <w:bCs/>
          <w:color w:val="000000" w:themeColor="text1"/>
          <w:sz w:val="20"/>
          <w:szCs w:val="20"/>
        </w:rPr>
        <w:lastRenderedPageBreak/>
        <w:t xml:space="preserve">inputs, and markets. The project evaluation team obtained reports of better education across borders, reduction in conflicts over water and enhanced productive role of women. The project contributed to a reduction in food losses through provision of storage facilities in </w:t>
      </w:r>
      <w:proofErr w:type="spellStart"/>
      <w:r w:rsidRPr="00FB3259">
        <w:rPr>
          <w:rFonts w:cstheme="minorHAnsi"/>
          <w:bCs/>
          <w:color w:val="000000" w:themeColor="text1"/>
          <w:sz w:val="20"/>
          <w:szCs w:val="20"/>
        </w:rPr>
        <w:t>Nimba</w:t>
      </w:r>
      <w:proofErr w:type="spellEnd"/>
      <w:r w:rsidRPr="00FB3259">
        <w:rPr>
          <w:rFonts w:cstheme="minorHAnsi"/>
          <w:bCs/>
          <w:color w:val="000000" w:themeColor="text1"/>
          <w:sz w:val="20"/>
          <w:szCs w:val="20"/>
        </w:rPr>
        <w:t xml:space="preserve"> for instance, reduction in transaction costs because of a decrease in illegal fees, higher incomes, savings and creation of savings and credit schemes. Over time project the project could contribute to achievement of several Sustainable Development Goals (SDGs – 1, 2, 3, 4, 5, 6, 8, 10, 16, 17) and hence better livelihood and peace outcomes for citizens of both countries.</w:t>
      </w:r>
    </w:p>
    <w:p w14:paraId="69F99B68" w14:textId="77777777" w:rsidR="00FB3259" w:rsidRPr="00FB3259" w:rsidRDefault="00FB3259" w:rsidP="00FB3259">
      <w:pPr>
        <w:spacing w:before="120" w:after="120"/>
        <w:jc w:val="both"/>
        <w:rPr>
          <w:rFonts w:cstheme="minorHAnsi"/>
          <w:bCs/>
          <w:color w:val="000000" w:themeColor="text1"/>
          <w:sz w:val="20"/>
          <w:szCs w:val="20"/>
        </w:rPr>
      </w:pPr>
    </w:p>
    <w:p w14:paraId="27CBE390" w14:textId="05E06C3F"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830FDF">
        <w:rPr>
          <w:rFonts w:cstheme="minorHAnsi"/>
          <w:b/>
          <w:color w:val="4472C4" w:themeColor="accent1"/>
          <w:sz w:val="20"/>
          <w:szCs w:val="20"/>
        </w:rPr>
        <w:t>Conclusion/Sustainability:</w:t>
      </w:r>
      <w:r w:rsidRPr="00830FDF">
        <w:rPr>
          <w:rFonts w:cstheme="minorHAnsi"/>
          <w:bCs/>
          <w:color w:val="4472C4" w:themeColor="accent1"/>
          <w:sz w:val="20"/>
          <w:szCs w:val="20"/>
        </w:rPr>
        <w:t xml:space="preserve"> </w:t>
      </w:r>
      <w:r w:rsidRPr="00FB3259">
        <w:rPr>
          <w:rFonts w:cstheme="minorHAnsi"/>
          <w:bCs/>
          <w:color w:val="000000" w:themeColor="text1"/>
          <w:sz w:val="20"/>
          <w:szCs w:val="20"/>
        </w:rPr>
        <w:t xml:space="preserve">The sustainability of the project is Moderately Likely with a score of 3/4 given the risks identified. The sustainability of the project is demonstrated through its relevance and ownership of its outcomes by beneficiaries, local authorities, implementing partners and national governments. The institutional framework is highly favourable for this action as demonstrated by high level commitments amongst government officials during the joint </w:t>
      </w:r>
      <w:r w:rsidR="00830FDF" w:rsidRPr="00FB3259">
        <w:rPr>
          <w:rFonts w:cstheme="minorHAnsi"/>
          <w:bCs/>
          <w:color w:val="000000" w:themeColor="text1"/>
          <w:sz w:val="20"/>
          <w:szCs w:val="20"/>
        </w:rPr>
        <w:t>high-level</w:t>
      </w:r>
      <w:r w:rsidRPr="00FB3259">
        <w:rPr>
          <w:rFonts w:cstheme="minorHAnsi"/>
          <w:bCs/>
          <w:color w:val="000000" w:themeColor="text1"/>
          <w:sz w:val="20"/>
          <w:szCs w:val="20"/>
        </w:rPr>
        <w:t xml:space="preserve"> meetings and community groups to maintain and upscale the gains achieved. Additionally, this project spurred and strengthened joint intelligence sharing between security agencies leading to improved law enforcement actions across the border. Officials maintained that there were committed to continue this partnership even beyond the project initial period. In terms of social sustainability, the project has strengthened bonds of collaboration, dialogue and vivre ensemble fostered by functional CMCs and CPCs demonstrating abilities to identify and resolve conflicts. The capacity building support received has been applied to good effect at all levels leading to improvements in behaviours of state officials in terms of reductions in collection </w:t>
      </w:r>
      <w:r w:rsidR="00830FDF" w:rsidRPr="00FB3259">
        <w:rPr>
          <w:rFonts w:cstheme="minorHAnsi"/>
          <w:bCs/>
          <w:color w:val="000000" w:themeColor="text1"/>
          <w:sz w:val="20"/>
          <w:szCs w:val="20"/>
        </w:rPr>
        <w:t>of illegal</w:t>
      </w:r>
      <w:r w:rsidRPr="00FB3259">
        <w:rPr>
          <w:rFonts w:cstheme="minorHAnsi"/>
          <w:bCs/>
          <w:color w:val="000000" w:themeColor="text1"/>
          <w:sz w:val="20"/>
          <w:szCs w:val="20"/>
        </w:rPr>
        <w:t xml:space="preserve"> fees, extorsions and harassment of women. Empowered women and youth have demonstrated ability to defend their rights and to be considered in decision makings which affect them. Faced with cases of harassment, women were emboldened and called out perpetrators and authorities addressed the issues raised. For example, women in Liberia who crossed into Cote d’Ivoire were harassed by a number of </w:t>
      </w:r>
      <w:proofErr w:type="gramStart"/>
      <w:r w:rsidRPr="00FB3259">
        <w:rPr>
          <w:rFonts w:cstheme="minorHAnsi"/>
          <w:bCs/>
          <w:color w:val="000000" w:themeColor="text1"/>
          <w:sz w:val="20"/>
          <w:szCs w:val="20"/>
        </w:rPr>
        <w:t>youth</w:t>
      </w:r>
      <w:proofErr w:type="gramEnd"/>
      <w:r w:rsidRPr="00FB3259">
        <w:rPr>
          <w:rFonts w:cstheme="minorHAnsi"/>
          <w:bCs/>
          <w:color w:val="000000" w:themeColor="text1"/>
          <w:sz w:val="20"/>
          <w:szCs w:val="20"/>
        </w:rPr>
        <w:t>. Their goods were taken from them. When they reported the matter to the border post, the Ivoirian gendarmes went behind the perpetrators and had them turned over for prosecution. In terms of economic sustainability, market access facilitated by the project has bolstered chances for economic sustainability with women reporting increased cross border trade, savings, incomes and creation of village savings and credit schemes. The key risks identified were linked to political instability, insecurity, institutional memory loss due to high turnover of security staff and administrative authorities, as well as environmental and financial risks.</w:t>
      </w:r>
    </w:p>
    <w:p w14:paraId="53E5CBAD" w14:textId="77777777" w:rsidR="00FB3259" w:rsidRPr="00FB3259" w:rsidRDefault="00FB3259" w:rsidP="00FB3259">
      <w:pPr>
        <w:spacing w:before="120" w:after="120"/>
        <w:jc w:val="both"/>
        <w:rPr>
          <w:rFonts w:cstheme="minorHAnsi"/>
          <w:bCs/>
          <w:color w:val="000000" w:themeColor="text1"/>
          <w:sz w:val="20"/>
          <w:szCs w:val="20"/>
        </w:rPr>
      </w:pPr>
    </w:p>
    <w:p w14:paraId="31C386D0" w14:textId="77777777" w:rsidR="00FB3259" w:rsidRPr="00FB3259" w:rsidRDefault="00FB3259" w:rsidP="00FB3259">
      <w:pPr>
        <w:pStyle w:val="Paragraphedeliste"/>
        <w:numPr>
          <w:ilvl w:val="0"/>
          <w:numId w:val="40"/>
        </w:numPr>
        <w:spacing w:before="120" w:after="120"/>
        <w:jc w:val="both"/>
        <w:rPr>
          <w:rFonts w:cstheme="minorHAnsi"/>
          <w:bCs/>
          <w:color w:val="000000" w:themeColor="text1"/>
          <w:sz w:val="20"/>
          <w:szCs w:val="20"/>
        </w:rPr>
      </w:pPr>
      <w:r w:rsidRPr="00830FDF">
        <w:rPr>
          <w:rFonts w:cstheme="minorHAnsi"/>
          <w:b/>
          <w:color w:val="4472C4" w:themeColor="accent1"/>
          <w:sz w:val="20"/>
          <w:szCs w:val="20"/>
        </w:rPr>
        <w:t>Conclusion/Gender, Equity and Human Rights:</w:t>
      </w:r>
      <w:r w:rsidRPr="00830FDF">
        <w:rPr>
          <w:rFonts w:cstheme="minorHAnsi"/>
          <w:bCs/>
          <w:color w:val="4472C4" w:themeColor="accent1"/>
          <w:sz w:val="20"/>
          <w:szCs w:val="20"/>
        </w:rPr>
        <w:t xml:space="preserve"> </w:t>
      </w:r>
      <w:r w:rsidRPr="00FB3259">
        <w:rPr>
          <w:rFonts w:cstheme="minorHAnsi"/>
          <w:bCs/>
          <w:color w:val="000000" w:themeColor="text1"/>
          <w:sz w:val="20"/>
          <w:szCs w:val="20"/>
        </w:rPr>
        <w:t xml:space="preserve">The project effectively addressed the needs of local and migrant populations, women and youth and refugees. It empowered communities, </w:t>
      </w:r>
      <w:proofErr w:type="gramStart"/>
      <w:r w:rsidRPr="00FB3259">
        <w:rPr>
          <w:rFonts w:cstheme="minorHAnsi"/>
          <w:bCs/>
          <w:color w:val="000000" w:themeColor="text1"/>
          <w:sz w:val="20"/>
          <w:szCs w:val="20"/>
        </w:rPr>
        <w:t>women</w:t>
      </w:r>
      <w:proofErr w:type="gramEnd"/>
      <w:r w:rsidRPr="00FB3259">
        <w:rPr>
          <w:rFonts w:cstheme="minorHAnsi"/>
          <w:bCs/>
          <w:color w:val="000000" w:themeColor="text1"/>
          <w:sz w:val="20"/>
          <w:szCs w:val="20"/>
        </w:rPr>
        <w:t xml:space="preserve"> and girls to have a seat at the table and to contribute to decision makings that affect them through a stronger leadership role in peace committees and conflict management initiatives, voice and ability to seek accountability from officials. The project was, therefore, successful in strengthening the role of women and youth as active actors in peacebuilding as opposed to passive bystanders. These achievements were made possible through gender sensitive budgeting which ensured that 32% of the budget was allocated to empowerment initiatives such as income generating activities and improved market access. This is a best practice to be replicated and/or upscaled whenever possible. Obviously, achieving gender equality goals takes time and effort and exemplary projects such as these provide the evidence that these goals are achievable with the required will and resources.</w:t>
      </w:r>
    </w:p>
    <w:p w14:paraId="3517A0AC" w14:textId="77777777" w:rsidR="00FB3259" w:rsidRDefault="00FB3259" w:rsidP="00FB3259">
      <w:pPr>
        <w:spacing w:before="120" w:after="120"/>
        <w:jc w:val="both"/>
        <w:rPr>
          <w:rFonts w:cstheme="minorHAnsi"/>
          <w:b/>
          <w:color w:val="000000" w:themeColor="text1"/>
          <w:sz w:val="20"/>
          <w:szCs w:val="20"/>
        </w:rPr>
      </w:pPr>
    </w:p>
    <w:p w14:paraId="1EC7666E" w14:textId="77777777" w:rsidR="00830FDF" w:rsidRDefault="00830FDF" w:rsidP="00FB3259">
      <w:pPr>
        <w:spacing w:before="120" w:after="120"/>
        <w:jc w:val="both"/>
        <w:rPr>
          <w:rFonts w:cstheme="minorHAnsi"/>
          <w:b/>
          <w:color w:val="000000" w:themeColor="text1"/>
          <w:sz w:val="20"/>
          <w:szCs w:val="20"/>
        </w:rPr>
      </w:pPr>
    </w:p>
    <w:p w14:paraId="47A53FCB" w14:textId="77777777" w:rsidR="00830FDF" w:rsidRPr="00FB3259" w:rsidRDefault="00830FDF" w:rsidP="00FB3259">
      <w:pPr>
        <w:spacing w:before="120" w:after="120"/>
        <w:jc w:val="both"/>
        <w:rPr>
          <w:rFonts w:cstheme="minorHAnsi"/>
          <w:b/>
          <w:color w:val="000000" w:themeColor="text1"/>
          <w:sz w:val="20"/>
          <w:szCs w:val="20"/>
        </w:rPr>
      </w:pPr>
    </w:p>
    <w:p w14:paraId="2F91FE09" w14:textId="5DDC1BEB" w:rsidR="002D51FA" w:rsidRPr="003A4E33" w:rsidRDefault="00391540" w:rsidP="00D5287D">
      <w:pPr>
        <w:pStyle w:val="Titre1"/>
        <w:numPr>
          <w:ilvl w:val="0"/>
          <w:numId w:val="18"/>
        </w:numPr>
        <w:rPr>
          <w:rFonts w:asciiTheme="minorHAnsi" w:hAnsiTheme="minorHAnsi" w:cstheme="minorHAnsi"/>
          <w:noProof/>
        </w:rPr>
      </w:pPr>
      <w:bookmarkStart w:id="153" w:name="_Toc59622018"/>
      <w:bookmarkStart w:id="154" w:name="_Toc85277798"/>
      <w:bookmarkStart w:id="155" w:name="_Toc99600006"/>
      <w:bookmarkStart w:id="156" w:name="_Toc101708165"/>
      <w:r w:rsidRPr="003A4E33">
        <w:rPr>
          <w:rFonts w:asciiTheme="minorHAnsi" w:hAnsiTheme="minorHAnsi" w:cstheme="minorHAnsi"/>
          <w:noProof/>
        </w:rPr>
        <w:lastRenderedPageBreak/>
        <w:t>RECOMMENDATIONS</w:t>
      </w:r>
      <w:bookmarkEnd w:id="153"/>
      <w:bookmarkEnd w:id="154"/>
      <w:bookmarkEnd w:id="155"/>
      <w:bookmarkEnd w:id="156"/>
    </w:p>
    <w:p w14:paraId="2522D8E8" w14:textId="77777777" w:rsidR="00F041C4" w:rsidRPr="003A4E33" w:rsidRDefault="00F041C4" w:rsidP="003A0FE4">
      <w:pPr>
        <w:jc w:val="both"/>
        <w:rPr>
          <w:rFonts w:cstheme="minorHAnsi"/>
          <w:sz w:val="20"/>
          <w:szCs w:val="20"/>
        </w:rPr>
      </w:pPr>
    </w:p>
    <w:p w14:paraId="253B86B3"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Recommendations </w:t>
      </w:r>
    </w:p>
    <w:p w14:paraId="77AB38B2"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UN Secretary-General’s Peacebuilding Fund</w:t>
      </w:r>
    </w:p>
    <w:p w14:paraId="7EAB034A"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Considering the innovative and catalytic nature of this project and the findings of the evaluation, the recommendations are rather limited. The overriding strong recommendation is for the PBF to continue funding for this exemplary initiative and for partners – IOM/UNDP to continue doing what is being done, drawing from the lessons learned, to upscale this experience nationally and regionally. </w:t>
      </w:r>
    </w:p>
    <w:p w14:paraId="01AA2D31"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The following recommendations therefore focus on some of the underlying drivers of conflict and the challenges identified during implementation.</w:t>
      </w:r>
    </w:p>
    <w:p w14:paraId="7894554A"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National and local authorities in both countries</w:t>
      </w:r>
    </w:p>
    <w:p w14:paraId="6D98E354"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Seriously examine the issue of extortion of funds from local people when they pass through the border post by security agents. </w:t>
      </w:r>
    </w:p>
    <w:p w14:paraId="1D560507"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The populations living along the border, particularly the Liberians (who are heavily dependent on local markets in Côte d'Ivoire for their food supplies), are very concerned about the illegal taxes/fees imposed on them when they cross through official posts. This is one of the factors that very often leads them to use the bypass and/or unofficial point of entry routes at the risk of their lives.  While reports show this is decreasing, this subject must remain on the agenda at the highest level to ensure that cross-border travel and trade is not abused but rather serves as source of income generation and maintaining social cohesion between the two countries</w:t>
      </w:r>
    </w:p>
    <w:p w14:paraId="080BAC99"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Initiate tripartite discussions between the states (Liberia, Côte </w:t>
      </w:r>
      <w:proofErr w:type="gramStart"/>
      <w:r w:rsidRPr="00FB3259">
        <w:rPr>
          <w:rFonts w:cstheme="minorHAnsi"/>
          <w:b/>
          <w:color w:val="4472C4" w:themeColor="accent1"/>
          <w:sz w:val="20"/>
          <w:szCs w:val="20"/>
        </w:rPr>
        <w:t>d'Ivoire</w:t>
      </w:r>
      <w:proofErr w:type="gramEnd"/>
      <w:r w:rsidRPr="00FB3259">
        <w:rPr>
          <w:rFonts w:cstheme="minorHAnsi"/>
          <w:b/>
          <w:color w:val="4472C4" w:themeColor="accent1"/>
          <w:sz w:val="20"/>
          <w:szCs w:val="20"/>
        </w:rPr>
        <w:t xml:space="preserve"> and Burkina Faso) on the infiltration of the Liberian forest bordering Côte d'Ivoire for exploitation</w:t>
      </w:r>
    </w:p>
    <w:p w14:paraId="42E90EE5"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Thousands of migrant workers, </w:t>
      </w:r>
      <w:proofErr w:type="spellStart"/>
      <w:r w:rsidRPr="00FB3259">
        <w:rPr>
          <w:rFonts w:cstheme="minorHAnsi"/>
          <w:bCs/>
          <w:color w:val="000000" w:themeColor="text1"/>
          <w:sz w:val="20"/>
          <w:szCs w:val="20"/>
        </w:rPr>
        <w:t>Burkinabé</w:t>
      </w:r>
      <w:proofErr w:type="spellEnd"/>
      <w:r w:rsidRPr="00FB3259">
        <w:rPr>
          <w:rFonts w:cstheme="minorHAnsi"/>
          <w:bCs/>
          <w:color w:val="000000" w:themeColor="text1"/>
          <w:sz w:val="20"/>
          <w:szCs w:val="20"/>
        </w:rPr>
        <w:t xml:space="preserve"> nationals, are present in Liberia's forests to grow cocoa and rubber from Côte d'Ivoire. Most of them are there at the request of Liberian natives. However, some Ivorians are accused of smuggling them into Liberia which falls under the nature of human trafficking.  In both cases, their presence is totally illegal in view of Liberian procedures for acquiring plots for exploitation. During discussions with local people, there were reports of abuses by Liberian forces associated with evictions towards Côte d'Ivoire. If nothing is done beforehand, there is a risk of conflict that could lead to internal displacement and refugees. As sensitive as the matter is for the national security of the countries involved, addressing this issue requires a standalone project.</w:t>
      </w:r>
    </w:p>
    <w:p w14:paraId="01ED5291"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Matching official entry points between the two countries </w:t>
      </w:r>
    </w:p>
    <w:p w14:paraId="08854352"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Along the entire border line, Liberia has 12 points of entry compared to 5 for Côte d'Ivoire. As a result of this imbalance, people who enter Liberia regularly find themselves in an irregular situation in Côte d'Ivoire. Not to mention the many unofficial crossings that are very busy. It is urgent that the two states adopt convergence criteria such as the size of the population living along the border and the volume of economic activities, allowing a crossing point to become an official entry point. For example, in the Greater </w:t>
      </w:r>
      <w:proofErr w:type="spellStart"/>
      <w:r w:rsidRPr="00FB3259">
        <w:rPr>
          <w:rFonts w:cstheme="minorHAnsi"/>
          <w:bCs/>
          <w:color w:val="000000" w:themeColor="text1"/>
          <w:sz w:val="20"/>
          <w:szCs w:val="20"/>
        </w:rPr>
        <w:t>Gedey</w:t>
      </w:r>
      <w:proofErr w:type="spellEnd"/>
      <w:r w:rsidRPr="00FB3259">
        <w:rPr>
          <w:rFonts w:cstheme="minorHAnsi"/>
          <w:bCs/>
          <w:color w:val="000000" w:themeColor="text1"/>
          <w:sz w:val="20"/>
          <w:szCs w:val="20"/>
        </w:rPr>
        <w:t xml:space="preserve"> County area, there are 22 busy crossing points with only 4 recognised by the Liberian government (Gleo Tempo, Bhai, </w:t>
      </w:r>
      <w:proofErr w:type="spellStart"/>
      <w:r w:rsidRPr="00FB3259">
        <w:rPr>
          <w:rFonts w:cstheme="minorHAnsi"/>
          <w:bCs/>
          <w:color w:val="000000" w:themeColor="text1"/>
          <w:sz w:val="20"/>
          <w:szCs w:val="20"/>
        </w:rPr>
        <w:t>Bartejam</w:t>
      </w:r>
      <w:proofErr w:type="spellEnd"/>
      <w:r w:rsidRPr="00FB3259">
        <w:rPr>
          <w:rFonts w:cstheme="minorHAnsi"/>
          <w:bCs/>
          <w:color w:val="000000" w:themeColor="text1"/>
          <w:sz w:val="20"/>
          <w:szCs w:val="20"/>
        </w:rPr>
        <w:t xml:space="preserve">, </w:t>
      </w:r>
      <w:proofErr w:type="spellStart"/>
      <w:r w:rsidRPr="00FB3259">
        <w:rPr>
          <w:rFonts w:cstheme="minorHAnsi"/>
          <w:bCs/>
          <w:color w:val="000000" w:themeColor="text1"/>
          <w:sz w:val="20"/>
          <w:szCs w:val="20"/>
        </w:rPr>
        <w:t>Garley</w:t>
      </w:r>
      <w:proofErr w:type="spellEnd"/>
      <w:r w:rsidRPr="00FB3259">
        <w:rPr>
          <w:rFonts w:cstheme="minorHAnsi"/>
          <w:bCs/>
          <w:color w:val="000000" w:themeColor="text1"/>
          <w:sz w:val="20"/>
          <w:szCs w:val="20"/>
        </w:rPr>
        <w:t xml:space="preserve"> town) and 2 recognised by the Ivorian government (</w:t>
      </w:r>
      <w:proofErr w:type="spellStart"/>
      <w:r w:rsidRPr="00FB3259">
        <w:rPr>
          <w:rFonts w:cstheme="minorHAnsi"/>
          <w:bCs/>
          <w:color w:val="000000" w:themeColor="text1"/>
          <w:sz w:val="20"/>
          <w:szCs w:val="20"/>
        </w:rPr>
        <w:t>Daobly</w:t>
      </w:r>
      <w:proofErr w:type="spellEnd"/>
      <w:r w:rsidRPr="00FB3259">
        <w:rPr>
          <w:rFonts w:cstheme="minorHAnsi"/>
          <w:bCs/>
          <w:color w:val="000000" w:themeColor="text1"/>
          <w:sz w:val="20"/>
          <w:szCs w:val="20"/>
        </w:rPr>
        <w:t xml:space="preserve">, </w:t>
      </w:r>
      <w:proofErr w:type="spellStart"/>
      <w:r w:rsidRPr="00FB3259">
        <w:rPr>
          <w:rFonts w:cstheme="minorHAnsi"/>
          <w:bCs/>
          <w:color w:val="000000" w:themeColor="text1"/>
          <w:sz w:val="20"/>
          <w:szCs w:val="20"/>
        </w:rPr>
        <w:t>Pakanhoubly</w:t>
      </w:r>
      <w:proofErr w:type="spellEnd"/>
      <w:r w:rsidRPr="00FB3259">
        <w:rPr>
          <w:rFonts w:cstheme="minorHAnsi"/>
          <w:bCs/>
          <w:color w:val="000000" w:themeColor="text1"/>
          <w:sz w:val="20"/>
          <w:szCs w:val="20"/>
        </w:rPr>
        <w:t xml:space="preserve">). </w:t>
      </w:r>
    </w:p>
    <w:p w14:paraId="7B744E92"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Build offices with dormitories for the immigration service at each official port of entry</w:t>
      </w:r>
    </w:p>
    <w:p w14:paraId="37F72733"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None of Côte d'Ivoire's five official ports of entry has adequate infrastructure for the work of the immigration services. Collecting data on migration flows is not possible in these conditions, where agents work in makeshift sheds. At the </w:t>
      </w:r>
      <w:proofErr w:type="spellStart"/>
      <w:r w:rsidRPr="00FB3259">
        <w:rPr>
          <w:rFonts w:cstheme="minorHAnsi"/>
          <w:bCs/>
          <w:color w:val="000000" w:themeColor="text1"/>
          <w:sz w:val="20"/>
          <w:szCs w:val="20"/>
        </w:rPr>
        <w:t>Daobly</w:t>
      </w:r>
      <w:proofErr w:type="spellEnd"/>
      <w:r w:rsidRPr="00FB3259">
        <w:rPr>
          <w:rFonts w:cstheme="minorHAnsi"/>
          <w:bCs/>
          <w:color w:val="000000" w:themeColor="text1"/>
          <w:sz w:val="20"/>
          <w:szCs w:val="20"/>
        </w:rPr>
        <w:t xml:space="preserve"> post, for example, there is not even an immigration officer to control migration flows; the post is manned only by soldiers and gendarmes. In Liberia, only a fraction of the cross-border posts </w:t>
      </w:r>
      <w:proofErr w:type="gramStart"/>
      <w:r w:rsidRPr="00FB3259">
        <w:rPr>
          <w:rFonts w:cstheme="minorHAnsi"/>
          <w:bCs/>
          <w:color w:val="000000" w:themeColor="text1"/>
          <w:sz w:val="20"/>
          <w:szCs w:val="20"/>
        </w:rPr>
        <w:t>are</w:t>
      </w:r>
      <w:proofErr w:type="gramEnd"/>
      <w:r w:rsidRPr="00FB3259">
        <w:rPr>
          <w:rFonts w:cstheme="minorHAnsi"/>
          <w:bCs/>
          <w:color w:val="000000" w:themeColor="text1"/>
          <w:sz w:val="20"/>
          <w:szCs w:val="20"/>
        </w:rPr>
        <w:t xml:space="preserve"> manned.</w:t>
      </w:r>
    </w:p>
    <w:p w14:paraId="1FA796F0"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Unanimous plea by border communities to open the land border</w:t>
      </w:r>
    </w:p>
    <w:p w14:paraId="7B562CA2"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"We are aware of the existence of Covid-19 and are willing to respect the barrier measures. But we </w:t>
      </w:r>
      <w:proofErr w:type="gramStart"/>
      <w:r w:rsidRPr="00FB3259">
        <w:rPr>
          <w:rFonts w:cstheme="minorHAnsi"/>
          <w:bCs/>
          <w:color w:val="000000" w:themeColor="text1"/>
          <w:sz w:val="20"/>
          <w:szCs w:val="20"/>
        </w:rPr>
        <w:t>have to</w:t>
      </w:r>
      <w:proofErr w:type="gramEnd"/>
      <w:r w:rsidRPr="00FB3259">
        <w:rPr>
          <w:rFonts w:cstheme="minorHAnsi"/>
          <w:bCs/>
          <w:color w:val="000000" w:themeColor="text1"/>
          <w:sz w:val="20"/>
          <w:szCs w:val="20"/>
        </w:rPr>
        <w:t xml:space="preserve"> admit that in the end it is not the virus that will kill us but rather the closure of the borders", says the president </w:t>
      </w:r>
      <w:r w:rsidRPr="00FB3259">
        <w:rPr>
          <w:rFonts w:cstheme="minorHAnsi"/>
          <w:bCs/>
          <w:color w:val="000000" w:themeColor="text1"/>
          <w:sz w:val="20"/>
          <w:szCs w:val="20"/>
        </w:rPr>
        <w:lastRenderedPageBreak/>
        <w:t>of the women of Bhai (Liberia) bitterly. Indeed, the closure of the borders still in force negatively impacts not only the economic development of the border communities but also the parental and cultural connections.</w:t>
      </w:r>
    </w:p>
    <w:p w14:paraId="45E9E8A1"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Intensification of efforts and activities promoting communication and cooperation </w:t>
      </w:r>
    </w:p>
    <w:p w14:paraId="23DAE7F0"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The joint and mixed patrols were a privileged moment of rapprochement and exchange of contacts both between the defence and security forces and between the administrative authorities of the two countries who took part in the debriefing sessions. The importance of coordination and cooperation at both national and local levels in peacebuilding argues in favour of regular meetings between the various stakeholders. In the context of the project to strengthen social cohesion and border security, this coordination and cooperation should be based on the conclusion of agreements or standard operating procedures at the local level within the limits allowed by the regulations of both countries. </w:t>
      </w:r>
    </w:p>
    <w:p w14:paraId="20009CA2" w14:textId="77777777" w:rsidR="00FB3259" w:rsidRPr="00FB3259" w:rsidRDefault="00FB3259" w:rsidP="00FB3259">
      <w:pPr>
        <w:spacing w:before="120" w:after="120"/>
        <w:jc w:val="both"/>
        <w:rPr>
          <w:rFonts w:cstheme="minorHAnsi"/>
          <w:bCs/>
          <w:color w:val="000000" w:themeColor="text1"/>
          <w:sz w:val="20"/>
          <w:szCs w:val="20"/>
        </w:rPr>
      </w:pPr>
    </w:p>
    <w:p w14:paraId="5285C067"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Provide the CMCs, CPCs and CPPCs CMC with basic operating resources (means of transport (motorbike), tarpaulins, chairs, sound system, video projector, generator for awareness-raising activities). </w:t>
      </w:r>
    </w:p>
    <w:p w14:paraId="70F41AC6"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Develop benefit sharing mechanisms on shared resources</w:t>
      </w:r>
    </w:p>
    <w:p w14:paraId="5FB421E0"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There remain challenges regarding the equitable management of shared resources between neighbouring communities, for instance regarding the management of proceeds from the ferry in </w:t>
      </w:r>
      <w:proofErr w:type="spellStart"/>
      <w:r w:rsidRPr="00FB3259">
        <w:rPr>
          <w:rFonts w:cstheme="minorHAnsi"/>
          <w:bCs/>
          <w:color w:val="000000" w:themeColor="text1"/>
          <w:sz w:val="20"/>
          <w:szCs w:val="20"/>
        </w:rPr>
        <w:t>Butuuo</w:t>
      </w:r>
      <w:proofErr w:type="spellEnd"/>
      <w:r w:rsidRPr="00FB3259">
        <w:rPr>
          <w:rFonts w:cstheme="minorHAnsi"/>
          <w:bCs/>
          <w:color w:val="000000" w:themeColor="text1"/>
          <w:sz w:val="20"/>
          <w:szCs w:val="20"/>
        </w:rPr>
        <w:t xml:space="preserve">, the Canoes in </w:t>
      </w:r>
      <w:proofErr w:type="spellStart"/>
      <w:r w:rsidRPr="00FB3259">
        <w:rPr>
          <w:rFonts w:cstheme="minorHAnsi"/>
          <w:bCs/>
          <w:color w:val="000000" w:themeColor="text1"/>
          <w:sz w:val="20"/>
          <w:szCs w:val="20"/>
        </w:rPr>
        <w:t>Behwalay</w:t>
      </w:r>
      <w:proofErr w:type="spellEnd"/>
      <w:r w:rsidRPr="00FB3259">
        <w:rPr>
          <w:rFonts w:cstheme="minorHAnsi"/>
          <w:bCs/>
          <w:color w:val="000000" w:themeColor="text1"/>
          <w:sz w:val="20"/>
          <w:szCs w:val="20"/>
        </w:rPr>
        <w:t xml:space="preserve"> and Gleo Tempo. In addition to this example, </w:t>
      </w:r>
      <w:proofErr w:type="gramStart"/>
      <w:r w:rsidRPr="00FB3259">
        <w:rPr>
          <w:rFonts w:cstheme="minorHAnsi"/>
          <w:bCs/>
          <w:color w:val="000000" w:themeColor="text1"/>
          <w:sz w:val="20"/>
          <w:szCs w:val="20"/>
        </w:rPr>
        <w:t>local residents</w:t>
      </w:r>
      <w:proofErr w:type="gramEnd"/>
      <w:r w:rsidRPr="00FB3259">
        <w:rPr>
          <w:rFonts w:cstheme="minorHAnsi"/>
          <w:bCs/>
          <w:color w:val="000000" w:themeColor="text1"/>
          <w:sz w:val="20"/>
          <w:szCs w:val="20"/>
        </w:rPr>
        <w:t xml:space="preserve"> complain about illegal gold mining in the riverbeds that serve as borders between the two countries, leading to pollutions of water sources with potential negative impacts on health. Cross border officials should explore the issue and find viable solutions to mitigate the concerns of their Liberian Counterparts while national authorities need to find more lasting solutions to the problems of unauthorised mining.</w:t>
      </w:r>
    </w:p>
    <w:p w14:paraId="1C8489A2" w14:textId="77777777" w:rsidR="00FB3259" w:rsidRPr="00FB3259" w:rsidRDefault="00FB3259" w:rsidP="00FB3259">
      <w:pPr>
        <w:spacing w:before="120" w:after="120"/>
        <w:jc w:val="both"/>
        <w:rPr>
          <w:rFonts w:cstheme="minorHAnsi"/>
          <w:b/>
          <w:color w:val="000000" w:themeColor="text1"/>
          <w:sz w:val="20"/>
          <w:szCs w:val="20"/>
        </w:rPr>
      </w:pPr>
    </w:p>
    <w:p w14:paraId="23A0DDFA"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IOM/UNDP</w:t>
      </w:r>
    </w:p>
    <w:p w14:paraId="6D70764A"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IOM/UNDP Convening power and comparative advantage</w:t>
      </w:r>
    </w:p>
    <w:p w14:paraId="0E76F71D" w14:textId="77777777" w:rsidR="00FB3259" w:rsidRPr="00FB3259" w:rsidRDefault="00FB3259" w:rsidP="00FB3259">
      <w:pPr>
        <w:spacing w:before="120" w:after="120"/>
        <w:jc w:val="both"/>
        <w:rPr>
          <w:rFonts w:cstheme="minorHAnsi"/>
          <w:bCs/>
          <w:sz w:val="20"/>
          <w:szCs w:val="20"/>
        </w:rPr>
      </w:pPr>
      <w:r w:rsidRPr="00FB3259">
        <w:rPr>
          <w:rFonts w:cstheme="minorHAnsi"/>
          <w:bCs/>
          <w:sz w:val="20"/>
          <w:szCs w:val="20"/>
        </w:rPr>
        <w:t xml:space="preserve">IOM/UNDP have demonstrated convening power, expertise, and experience in the delivery of both phases of this project. Both organisations are highly trusted by government and national organisations as partners of choice. IOM/UNDP should draw on these comparative advantages to pursue their efforts towards achievement of sustainable development goals in both countries. As highlighted earlier, some of the underlying drivers of tensions and conflicts across the border are systemic and require a long-term perspective. For this reason, the evaluation team recommends further resource mobilisation to further strengthen support to both governments to find solutions to and/or implement the relevant recommendations above. </w:t>
      </w:r>
    </w:p>
    <w:p w14:paraId="04F2BB53" w14:textId="77777777" w:rsidR="00FB3259" w:rsidRPr="00FB3259" w:rsidRDefault="00FB3259" w:rsidP="00FB3259">
      <w:pPr>
        <w:spacing w:before="120" w:after="120"/>
        <w:jc w:val="both"/>
        <w:rPr>
          <w:rFonts w:cstheme="minorHAnsi"/>
          <w:b/>
          <w:color w:val="000000" w:themeColor="text1"/>
          <w:sz w:val="20"/>
          <w:szCs w:val="20"/>
        </w:rPr>
      </w:pPr>
    </w:p>
    <w:p w14:paraId="6F0923EF"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Project management and monitoring </w:t>
      </w:r>
    </w:p>
    <w:p w14:paraId="4CB47E49"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In future projects, IOM/UNDP should include providing training on resource mobilisation to government and national NGOs as part of project sustainability planning. Local partners should also be strengthened on financial management processes to mitigate the risk of the delays observed in financial transfers to partners. Ideally, all project equipment and infrastructure should be inspected and handed over to the relevant beneficiaries within the lifespan of the project. </w:t>
      </w:r>
    </w:p>
    <w:p w14:paraId="435D971A" w14:textId="77777777" w:rsidR="00FB3259" w:rsidRPr="00FB3259" w:rsidRDefault="00FB3259" w:rsidP="00FB3259">
      <w:pPr>
        <w:spacing w:before="120" w:after="120"/>
        <w:jc w:val="both"/>
        <w:rPr>
          <w:rFonts w:cstheme="minorHAnsi"/>
          <w:b/>
          <w:color w:val="000000" w:themeColor="text1"/>
          <w:sz w:val="20"/>
          <w:szCs w:val="20"/>
        </w:rPr>
      </w:pPr>
    </w:p>
    <w:p w14:paraId="787A9F74" w14:textId="77777777"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t xml:space="preserve">Women’s empowerment and </w:t>
      </w:r>
      <w:proofErr w:type="spellStart"/>
      <w:r w:rsidRPr="00FB3259">
        <w:rPr>
          <w:rFonts w:cstheme="minorHAnsi"/>
          <w:b/>
          <w:color w:val="4472C4" w:themeColor="accent1"/>
          <w:sz w:val="20"/>
          <w:szCs w:val="20"/>
        </w:rPr>
        <w:t>autonomisation</w:t>
      </w:r>
      <w:proofErr w:type="spellEnd"/>
      <w:r w:rsidRPr="00FB3259">
        <w:rPr>
          <w:rFonts w:cstheme="minorHAnsi"/>
          <w:b/>
          <w:color w:val="4472C4" w:themeColor="accent1"/>
          <w:sz w:val="20"/>
          <w:szCs w:val="20"/>
        </w:rPr>
        <w:t xml:space="preserve"> </w:t>
      </w:r>
    </w:p>
    <w:p w14:paraId="13440B45"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The project demonstrated significant gains from supporting and empowering women’s social and economic activities. Evidence was collected whereby women were taking initiative to set up savings and credit schemes. Future actions should build on the best practice of allocating funding for women’s activities while providing opportunities for micro grants and support to village savings schemes (AVEC). </w:t>
      </w:r>
    </w:p>
    <w:p w14:paraId="1294399E" w14:textId="77777777" w:rsidR="00FB3259" w:rsidRDefault="00FB3259" w:rsidP="00FB3259">
      <w:pPr>
        <w:spacing w:before="120" w:after="120"/>
        <w:jc w:val="both"/>
        <w:rPr>
          <w:rFonts w:cstheme="minorHAnsi"/>
          <w:b/>
          <w:color w:val="4472C4" w:themeColor="accent1"/>
          <w:sz w:val="20"/>
          <w:szCs w:val="20"/>
        </w:rPr>
      </w:pPr>
    </w:p>
    <w:p w14:paraId="72DAC4E2" w14:textId="1F72CFA2" w:rsidR="00FB3259" w:rsidRPr="00FB3259" w:rsidRDefault="00FB3259" w:rsidP="00FB3259">
      <w:pPr>
        <w:spacing w:before="120" w:after="120"/>
        <w:jc w:val="both"/>
        <w:rPr>
          <w:rFonts w:cstheme="minorHAnsi"/>
          <w:b/>
          <w:color w:val="4472C4" w:themeColor="accent1"/>
          <w:sz w:val="20"/>
          <w:szCs w:val="20"/>
        </w:rPr>
      </w:pPr>
      <w:r w:rsidRPr="00FB3259">
        <w:rPr>
          <w:rFonts w:cstheme="minorHAnsi"/>
          <w:b/>
          <w:color w:val="4472C4" w:themeColor="accent1"/>
          <w:sz w:val="20"/>
          <w:szCs w:val="20"/>
        </w:rPr>
        <w:lastRenderedPageBreak/>
        <w:t>Documentation of best practices</w:t>
      </w:r>
    </w:p>
    <w:p w14:paraId="4DC019A5" w14:textId="77777777" w:rsidR="00FB3259" w:rsidRPr="00FB3259" w:rsidRDefault="00FB3259" w:rsidP="00FB3259">
      <w:pPr>
        <w:spacing w:before="120" w:after="120"/>
        <w:jc w:val="both"/>
        <w:rPr>
          <w:rFonts w:cstheme="minorHAnsi"/>
          <w:bCs/>
          <w:color w:val="000000" w:themeColor="text1"/>
          <w:sz w:val="20"/>
          <w:szCs w:val="20"/>
        </w:rPr>
      </w:pPr>
      <w:r w:rsidRPr="00FB3259">
        <w:rPr>
          <w:rFonts w:cstheme="minorHAnsi"/>
          <w:bCs/>
          <w:color w:val="000000" w:themeColor="text1"/>
          <w:sz w:val="20"/>
          <w:szCs w:val="20"/>
        </w:rPr>
        <w:t xml:space="preserve">The project is brimming with best practices and results which are hidden in narrative reports. It is important that additional resources are mobilised to document these best practices in different formats including video. Additionally, explore the opportunity to share these results in different national, </w:t>
      </w:r>
      <w:proofErr w:type="gramStart"/>
      <w:r w:rsidRPr="00FB3259">
        <w:rPr>
          <w:rFonts w:cstheme="minorHAnsi"/>
          <w:bCs/>
          <w:color w:val="000000" w:themeColor="text1"/>
          <w:sz w:val="20"/>
          <w:szCs w:val="20"/>
        </w:rPr>
        <w:t>regional</w:t>
      </w:r>
      <w:proofErr w:type="gramEnd"/>
      <w:r w:rsidRPr="00FB3259">
        <w:rPr>
          <w:rFonts w:cstheme="minorHAnsi"/>
          <w:bCs/>
          <w:color w:val="000000" w:themeColor="text1"/>
          <w:sz w:val="20"/>
          <w:szCs w:val="20"/>
        </w:rPr>
        <w:t xml:space="preserve"> and international forums which could inform policy, practice and theory in this area of work. Stronger engagement with the research and academic community could further shed light on the project and inform curriculum nationally and beyond. </w:t>
      </w:r>
    </w:p>
    <w:p w14:paraId="4D6B3EFD" w14:textId="77777777" w:rsidR="002D51FA" w:rsidRPr="003A4E33" w:rsidRDefault="002D51FA" w:rsidP="003A0FE4">
      <w:pPr>
        <w:autoSpaceDE w:val="0"/>
        <w:autoSpaceDN w:val="0"/>
        <w:adjustRightInd w:val="0"/>
        <w:spacing w:after="0" w:line="240" w:lineRule="auto"/>
        <w:jc w:val="both"/>
        <w:rPr>
          <w:rFonts w:cstheme="minorHAnsi"/>
          <w:color w:val="000000"/>
          <w:sz w:val="20"/>
          <w:szCs w:val="20"/>
        </w:rPr>
      </w:pPr>
    </w:p>
    <w:p w14:paraId="265C43AF" w14:textId="77777777" w:rsidR="002D51FA" w:rsidRPr="003A4E33" w:rsidRDefault="002D51FA" w:rsidP="003A0FE4">
      <w:pPr>
        <w:autoSpaceDE w:val="0"/>
        <w:autoSpaceDN w:val="0"/>
        <w:adjustRightInd w:val="0"/>
        <w:spacing w:after="0" w:line="240" w:lineRule="auto"/>
        <w:jc w:val="both"/>
        <w:rPr>
          <w:rFonts w:cstheme="minorHAnsi"/>
          <w:color w:val="000000"/>
          <w:sz w:val="20"/>
          <w:szCs w:val="20"/>
        </w:rPr>
      </w:pPr>
    </w:p>
    <w:p w14:paraId="3C9D46E6" w14:textId="77777777" w:rsidR="002D51FA" w:rsidRPr="003A4E33" w:rsidRDefault="002D51FA" w:rsidP="003A0FE4">
      <w:pPr>
        <w:autoSpaceDE w:val="0"/>
        <w:autoSpaceDN w:val="0"/>
        <w:adjustRightInd w:val="0"/>
        <w:spacing w:after="0" w:line="240" w:lineRule="auto"/>
        <w:jc w:val="both"/>
        <w:rPr>
          <w:rFonts w:cstheme="minorHAnsi"/>
          <w:color w:val="000000"/>
          <w:sz w:val="20"/>
          <w:szCs w:val="20"/>
        </w:rPr>
      </w:pPr>
    </w:p>
    <w:p w14:paraId="78B5B37A" w14:textId="77777777" w:rsidR="002D51FA" w:rsidRPr="003A4E33" w:rsidRDefault="002D51FA" w:rsidP="003A0FE4">
      <w:pPr>
        <w:autoSpaceDE w:val="0"/>
        <w:autoSpaceDN w:val="0"/>
        <w:adjustRightInd w:val="0"/>
        <w:spacing w:after="0" w:line="240" w:lineRule="auto"/>
        <w:jc w:val="both"/>
        <w:rPr>
          <w:rFonts w:cstheme="minorHAnsi"/>
          <w:color w:val="000000"/>
          <w:sz w:val="20"/>
          <w:szCs w:val="20"/>
        </w:rPr>
      </w:pPr>
    </w:p>
    <w:p w14:paraId="6DB34BEC" w14:textId="77777777" w:rsidR="002D51FA" w:rsidRDefault="002D51FA" w:rsidP="003A0FE4">
      <w:pPr>
        <w:autoSpaceDE w:val="0"/>
        <w:autoSpaceDN w:val="0"/>
        <w:adjustRightInd w:val="0"/>
        <w:spacing w:after="0" w:line="240" w:lineRule="auto"/>
        <w:jc w:val="both"/>
        <w:rPr>
          <w:rFonts w:cstheme="minorHAnsi"/>
          <w:color w:val="000000"/>
          <w:sz w:val="20"/>
          <w:szCs w:val="20"/>
        </w:rPr>
      </w:pPr>
    </w:p>
    <w:p w14:paraId="1DB6F0ED"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B57D966"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8690B39"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167C456"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0D4BC97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3EC4085"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333ECDCD"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832920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5F197170"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DB04C8F"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2F6223B5"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6378956D"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7E5CF6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D4A2805"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DE7BCF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3F073E0"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055063A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5935E491"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844C504"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49164C2"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6F406644"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231EF61D"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0AB7174"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20ED7F0F"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1F0562C"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0AF7C6C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DABED0B"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395AAC8C"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682828B7"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07D7079"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81D20C2"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75952309"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B1CBDDA"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236559D"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FF2C00D"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1FB967DA"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2FCC211F"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4E198038" w14:textId="77777777" w:rsidR="00C1600E" w:rsidRDefault="00C1600E" w:rsidP="003A0FE4">
      <w:pPr>
        <w:autoSpaceDE w:val="0"/>
        <w:autoSpaceDN w:val="0"/>
        <w:adjustRightInd w:val="0"/>
        <w:spacing w:after="0" w:line="240" w:lineRule="auto"/>
        <w:jc w:val="both"/>
        <w:rPr>
          <w:rFonts w:cstheme="minorHAnsi"/>
          <w:color w:val="000000"/>
          <w:sz w:val="20"/>
          <w:szCs w:val="20"/>
        </w:rPr>
      </w:pPr>
    </w:p>
    <w:p w14:paraId="2E446677" w14:textId="77777777" w:rsidR="00C1600E" w:rsidRPr="003A4E33" w:rsidRDefault="00C1600E" w:rsidP="003A0FE4">
      <w:pPr>
        <w:autoSpaceDE w:val="0"/>
        <w:autoSpaceDN w:val="0"/>
        <w:adjustRightInd w:val="0"/>
        <w:spacing w:after="0" w:line="240" w:lineRule="auto"/>
        <w:jc w:val="both"/>
        <w:rPr>
          <w:rFonts w:cstheme="minorHAnsi"/>
          <w:color w:val="000000"/>
          <w:sz w:val="20"/>
          <w:szCs w:val="20"/>
        </w:rPr>
      </w:pPr>
    </w:p>
    <w:p w14:paraId="168B68FA" w14:textId="575302A2" w:rsidR="002D51FA" w:rsidRPr="003A4E33" w:rsidRDefault="002D51FA" w:rsidP="00D5287D">
      <w:pPr>
        <w:pStyle w:val="Titre1"/>
        <w:numPr>
          <w:ilvl w:val="0"/>
          <w:numId w:val="18"/>
        </w:numPr>
        <w:rPr>
          <w:rFonts w:asciiTheme="minorHAnsi" w:hAnsiTheme="minorHAnsi" w:cstheme="minorHAnsi"/>
          <w:noProof/>
        </w:rPr>
      </w:pPr>
      <w:bookmarkStart w:id="157" w:name="_Toc1900236672"/>
      <w:bookmarkStart w:id="158" w:name="_Toc101708166"/>
      <w:r w:rsidRPr="003A4E33">
        <w:rPr>
          <w:rFonts w:asciiTheme="minorHAnsi" w:hAnsiTheme="minorHAnsi" w:cstheme="minorHAnsi"/>
          <w:noProof/>
        </w:rPr>
        <w:lastRenderedPageBreak/>
        <w:t>ANNEXES</w:t>
      </w:r>
      <w:bookmarkEnd w:id="157"/>
      <w:bookmarkEnd w:id="158"/>
    </w:p>
    <w:p w14:paraId="7D46F6A3" w14:textId="77777777" w:rsidR="002D51FA" w:rsidRDefault="002D51FA" w:rsidP="00F426B4">
      <w:pPr>
        <w:pStyle w:val="Titre2"/>
        <w:rPr>
          <w:noProof/>
          <w:lang w:eastAsia="en-GB"/>
        </w:rPr>
      </w:pPr>
      <w:bookmarkStart w:id="159" w:name="_Toc101708167"/>
      <w:r w:rsidRPr="003A4E33">
        <w:rPr>
          <w:noProof/>
          <w:lang w:eastAsia="en-GB"/>
        </w:rPr>
        <w:t>5.1 LIST OF RESPONDENTS</w:t>
      </w:r>
      <w:bookmarkEnd w:id="159"/>
    </w:p>
    <w:p w14:paraId="5B3F6708" w14:textId="1915C88E" w:rsidR="00FC18E6" w:rsidRPr="00F70A4F" w:rsidRDefault="00F70A4F" w:rsidP="00F70A4F">
      <w:pPr>
        <w:rPr>
          <w:lang w:eastAsia="en-GB"/>
        </w:rPr>
      </w:pPr>
      <w:r>
        <w:rPr>
          <w:lang w:eastAsia="en-GB"/>
        </w:rPr>
        <w:t>LIBERIA</w:t>
      </w:r>
    </w:p>
    <w:tbl>
      <w:tblPr>
        <w:tblStyle w:val="Grilledutableau"/>
        <w:tblW w:w="9895" w:type="dxa"/>
        <w:tblLook w:val="04A0" w:firstRow="1" w:lastRow="0" w:firstColumn="1" w:lastColumn="0" w:noHBand="0" w:noVBand="1"/>
      </w:tblPr>
      <w:tblGrid>
        <w:gridCol w:w="625"/>
        <w:gridCol w:w="2205"/>
        <w:gridCol w:w="2835"/>
        <w:gridCol w:w="4230"/>
      </w:tblGrid>
      <w:tr w:rsidR="00FC18E6" w:rsidRPr="003A4E33" w14:paraId="44F4AE0E" w14:textId="77777777" w:rsidTr="00C979BA">
        <w:tc>
          <w:tcPr>
            <w:tcW w:w="625" w:type="dxa"/>
          </w:tcPr>
          <w:p w14:paraId="2A607EF1" w14:textId="77777777" w:rsidR="00FC18E6" w:rsidRPr="003A4E33" w:rsidRDefault="00FC18E6" w:rsidP="003A0FE4">
            <w:pPr>
              <w:jc w:val="center"/>
              <w:rPr>
                <w:rFonts w:cstheme="minorHAnsi"/>
                <w:b/>
                <w:sz w:val="20"/>
                <w:szCs w:val="20"/>
              </w:rPr>
            </w:pPr>
            <w:r w:rsidRPr="003A4E33">
              <w:rPr>
                <w:rFonts w:cstheme="minorHAnsi"/>
                <w:b/>
                <w:sz w:val="20"/>
                <w:szCs w:val="20"/>
              </w:rPr>
              <w:t>#</w:t>
            </w:r>
          </w:p>
        </w:tc>
        <w:tc>
          <w:tcPr>
            <w:tcW w:w="2205" w:type="dxa"/>
          </w:tcPr>
          <w:p w14:paraId="52F29FA4" w14:textId="77777777" w:rsidR="00FC18E6" w:rsidRPr="003A4E33" w:rsidRDefault="00FC18E6" w:rsidP="003A0FE4">
            <w:pPr>
              <w:jc w:val="center"/>
              <w:rPr>
                <w:rFonts w:cstheme="minorHAnsi"/>
                <w:b/>
                <w:sz w:val="20"/>
                <w:szCs w:val="20"/>
              </w:rPr>
            </w:pPr>
            <w:r w:rsidRPr="003A4E33">
              <w:rPr>
                <w:rFonts w:cstheme="minorHAnsi"/>
                <w:b/>
                <w:sz w:val="20"/>
                <w:szCs w:val="20"/>
              </w:rPr>
              <w:t>Agency</w:t>
            </w:r>
          </w:p>
        </w:tc>
        <w:tc>
          <w:tcPr>
            <w:tcW w:w="2835" w:type="dxa"/>
          </w:tcPr>
          <w:p w14:paraId="40E34A58"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Who </w:t>
            </w:r>
          </w:p>
        </w:tc>
        <w:tc>
          <w:tcPr>
            <w:tcW w:w="4230" w:type="dxa"/>
          </w:tcPr>
          <w:p w14:paraId="6AA7DDCB"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Position </w:t>
            </w:r>
          </w:p>
        </w:tc>
      </w:tr>
      <w:tr w:rsidR="00FC18E6" w:rsidRPr="003A4E33" w14:paraId="7758B4C8" w14:textId="77777777" w:rsidTr="00C979BA">
        <w:tc>
          <w:tcPr>
            <w:tcW w:w="625" w:type="dxa"/>
          </w:tcPr>
          <w:p w14:paraId="79C62BD8"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2205" w:type="dxa"/>
            <w:vMerge w:val="restart"/>
          </w:tcPr>
          <w:p w14:paraId="428CF8BA" w14:textId="77777777" w:rsidR="00FC18E6" w:rsidRPr="003A4E33" w:rsidRDefault="00FC18E6" w:rsidP="003A0FE4">
            <w:pPr>
              <w:jc w:val="center"/>
              <w:rPr>
                <w:rFonts w:cstheme="minorHAnsi"/>
                <w:sz w:val="20"/>
                <w:szCs w:val="20"/>
              </w:rPr>
            </w:pPr>
          </w:p>
          <w:p w14:paraId="352EC9C5" w14:textId="77777777" w:rsidR="00FC18E6" w:rsidRPr="003A4E33" w:rsidRDefault="00FC18E6" w:rsidP="003A0FE4">
            <w:pPr>
              <w:jc w:val="center"/>
              <w:rPr>
                <w:rFonts w:cstheme="minorHAnsi"/>
                <w:sz w:val="20"/>
                <w:szCs w:val="20"/>
              </w:rPr>
            </w:pPr>
          </w:p>
          <w:p w14:paraId="5EFF4802" w14:textId="77777777" w:rsidR="00FC18E6" w:rsidRPr="003A4E33" w:rsidRDefault="00FC18E6" w:rsidP="003A0FE4">
            <w:pPr>
              <w:jc w:val="center"/>
              <w:rPr>
                <w:rFonts w:cstheme="minorHAnsi"/>
                <w:b/>
                <w:sz w:val="20"/>
                <w:szCs w:val="20"/>
              </w:rPr>
            </w:pPr>
            <w:r w:rsidRPr="003A4E33">
              <w:rPr>
                <w:rFonts w:cstheme="minorHAnsi"/>
                <w:b/>
                <w:sz w:val="20"/>
                <w:szCs w:val="20"/>
              </w:rPr>
              <w:t>IOM</w:t>
            </w:r>
          </w:p>
        </w:tc>
        <w:tc>
          <w:tcPr>
            <w:tcW w:w="2835" w:type="dxa"/>
          </w:tcPr>
          <w:p w14:paraId="027A4C79" w14:textId="77777777" w:rsidR="00FC18E6" w:rsidRPr="003A4E33" w:rsidRDefault="00FC18E6" w:rsidP="003A0FE4">
            <w:pPr>
              <w:rPr>
                <w:rFonts w:cstheme="minorHAnsi"/>
                <w:sz w:val="20"/>
                <w:szCs w:val="20"/>
              </w:rPr>
            </w:pPr>
            <w:r w:rsidRPr="003A4E33">
              <w:rPr>
                <w:rFonts w:cstheme="minorHAnsi"/>
                <w:sz w:val="20"/>
                <w:szCs w:val="20"/>
              </w:rPr>
              <w:t xml:space="preserve">Diallo M. </w:t>
            </w:r>
            <w:proofErr w:type="spellStart"/>
            <w:r w:rsidRPr="003A4E33">
              <w:rPr>
                <w:rFonts w:cstheme="minorHAnsi"/>
                <w:sz w:val="20"/>
                <w:szCs w:val="20"/>
              </w:rPr>
              <w:t>Sherrif</w:t>
            </w:r>
            <w:proofErr w:type="spellEnd"/>
          </w:p>
        </w:tc>
        <w:tc>
          <w:tcPr>
            <w:tcW w:w="4230" w:type="dxa"/>
          </w:tcPr>
          <w:p w14:paraId="28D465F8" w14:textId="77777777" w:rsidR="00FC18E6" w:rsidRPr="003A4E33" w:rsidRDefault="00FC18E6" w:rsidP="003A0FE4">
            <w:pPr>
              <w:rPr>
                <w:rFonts w:cstheme="minorHAnsi"/>
                <w:sz w:val="20"/>
                <w:szCs w:val="20"/>
              </w:rPr>
            </w:pPr>
            <w:r w:rsidRPr="003A4E33">
              <w:rPr>
                <w:rFonts w:cstheme="minorHAnsi"/>
                <w:sz w:val="20"/>
                <w:szCs w:val="20"/>
              </w:rPr>
              <w:t>County Coordinator, IOM</w:t>
            </w:r>
          </w:p>
        </w:tc>
      </w:tr>
      <w:tr w:rsidR="00FC18E6" w:rsidRPr="003A4E33" w14:paraId="0E2F0AF1" w14:textId="77777777" w:rsidTr="00C979BA">
        <w:tc>
          <w:tcPr>
            <w:tcW w:w="625" w:type="dxa"/>
          </w:tcPr>
          <w:p w14:paraId="211C5DC3"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2205" w:type="dxa"/>
            <w:vMerge/>
          </w:tcPr>
          <w:p w14:paraId="5845B41E" w14:textId="77777777" w:rsidR="00FC18E6" w:rsidRPr="003A4E33" w:rsidRDefault="00FC18E6" w:rsidP="003A0FE4">
            <w:pPr>
              <w:jc w:val="center"/>
              <w:rPr>
                <w:rFonts w:cstheme="minorHAnsi"/>
                <w:sz w:val="20"/>
                <w:szCs w:val="20"/>
              </w:rPr>
            </w:pPr>
          </w:p>
        </w:tc>
        <w:tc>
          <w:tcPr>
            <w:tcW w:w="2835" w:type="dxa"/>
          </w:tcPr>
          <w:p w14:paraId="051BB82C" w14:textId="77777777" w:rsidR="00FC18E6" w:rsidRPr="003A4E33" w:rsidRDefault="00FC18E6" w:rsidP="003A0FE4">
            <w:pPr>
              <w:rPr>
                <w:rFonts w:cstheme="minorHAnsi"/>
                <w:sz w:val="20"/>
                <w:szCs w:val="20"/>
              </w:rPr>
            </w:pPr>
            <w:r w:rsidRPr="003A4E33">
              <w:rPr>
                <w:rFonts w:cstheme="minorHAnsi"/>
                <w:sz w:val="20"/>
                <w:szCs w:val="20"/>
              </w:rPr>
              <w:t xml:space="preserve">Emmanuel </w:t>
            </w:r>
            <w:proofErr w:type="spellStart"/>
            <w:r w:rsidRPr="003A4E33">
              <w:rPr>
                <w:rFonts w:cstheme="minorHAnsi"/>
                <w:sz w:val="20"/>
                <w:szCs w:val="20"/>
              </w:rPr>
              <w:t>Barwo</w:t>
            </w:r>
            <w:proofErr w:type="spellEnd"/>
          </w:p>
        </w:tc>
        <w:tc>
          <w:tcPr>
            <w:tcW w:w="4230" w:type="dxa"/>
          </w:tcPr>
          <w:p w14:paraId="13751839" w14:textId="77777777" w:rsidR="00FC18E6" w:rsidRPr="003A4E33" w:rsidRDefault="00FC18E6" w:rsidP="003A0FE4">
            <w:pPr>
              <w:rPr>
                <w:rFonts w:cstheme="minorHAnsi"/>
                <w:sz w:val="20"/>
                <w:szCs w:val="20"/>
              </w:rPr>
            </w:pPr>
            <w:r w:rsidRPr="003A4E33">
              <w:rPr>
                <w:rFonts w:cstheme="minorHAnsi"/>
                <w:sz w:val="20"/>
                <w:szCs w:val="20"/>
              </w:rPr>
              <w:t>Field Officer, IOM</w:t>
            </w:r>
          </w:p>
        </w:tc>
      </w:tr>
      <w:tr w:rsidR="00FC18E6" w:rsidRPr="003A4E33" w14:paraId="3E4E2D9F" w14:textId="77777777" w:rsidTr="00C979BA">
        <w:tc>
          <w:tcPr>
            <w:tcW w:w="625" w:type="dxa"/>
          </w:tcPr>
          <w:p w14:paraId="3DC376EC"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2205" w:type="dxa"/>
            <w:vMerge w:val="restart"/>
          </w:tcPr>
          <w:p w14:paraId="0EB61E7E" w14:textId="77777777" w:rsidR="00FC18E6" w:rsidRPr="003A4E33" w:rsidRDefault="00FC18E6" w:rsidP="003A0FE4">
            <w:pPr>
              <w:jc w:val="center"/>
              <w:rPr>
                <w:rFonts w:cstheme="minorHAnsi"/>
                <w:b/>
                <w:sz w:val="20"/>
                <w:szCs w:val="20"/>
              </w:rPr>
            </w:pPr>
          </w:p>
          <w:p w14:paraId="7BBC8AAE" w14:textId="77777777" w:rsidR="00FC18E6" w:rsidRPr="003A4E33" w:rsidRDefault="00FC18E6" w:rsidP="003A0FE4">
            <w:pPr>
              <w:jc w:val="center"/>
              <w:rPr>
                <w:rFonts w:cstheme="minorHAnsi"/>
                <w:b/>
                <w:sz w:val="20"/>
                <w:szCs w:val="20"/>
              </w:rPr>
            </w:pPr>
            <w:r w:rsidRPr="003A4E33">
              <w:rPr>
                <w:rFonts w:cstheme="minorHAnsi"/>
                <w:b/>
                <w:sz w:val="20"/>
                <w:szCs w:val="20"/>
              </w:rPr>
              <w:t>UNDP</w:t>
            </w:r>
          </w:p>
        </w:tc>
        <w:tc>
          <w:tcPr>
            <w:tcW w:w="2835" w:type="dxa"/>
          </w:tcPr>
          <w:p w14:paraId="0B213D49" w14:textId="77777777" w:rsidR="00FC18E6" w:rsidRPr="003A4E33" w:rsidRDefault="00FC18E6" w:rsidP="003A0FE4">
            <w:pPr>
              <w:rPr>
                <w:rFonts w:cstheme="minorHAnsi"/>
                <w:sz w:val="20"/>
                <w:szCs w:val="20"/>
              </w:rPr>
            </w:pPr>
            <w:r w:rsidRPr="003A4E33">
              <w:rPr>
                <w:rFonts w:cstheme="minorHAnsi"/>
                <w:sz w:val="20"/>
                <w:szCs w:val="20"/>
              </w:rPr>
              <w:t>Emmanuel Kollie</w:t>
            </w:r>
          </w:p>
        </w:tc>
        <w:tc>
          <w:tcPr>
            <w:tcW w:w="4230" w:type="dxa"/>
          </w:tcPr>
          <w:p w14:paraId="1538C79A" w14:textId="77777777" w:rsidR="00FC18E6" w:rsidRPr="003A4E33" w:rsidRDefault="00FC18E6" w:rsidP="003A0FE4">
            <w:pPr>
              <w:rPr>
                <w:rFonts w:cstheme="minorHAnsi"/>
                <w:sz w:val="20"/>
                <w:szCs w:val="20"/>
              </w:rPr>
            </w:pPr>
            <w:r w:rsidRPr="003A4E33">
              <w:rPr>
                <w:rFonts w:cstheme="minorHAnsi"/>
                <w:sz w:val="20"/>
                <w:szCs w:val="20"/>
              </w:rPr>
              <w:t>Focal person</w:t>
            </w:r>
          </w:p>
        </w:tc>
      </w:tr>
      <w:tr w:rsidR="00FC18E6" w:rsidRPr="003A4E33" w14:paraId="7B93322C" w14:textId="77777777" w:rsidTr="00C979BA">
        <w:tc>
          <w:tcPr>
            <w:tcW w:w="625" w:type="dxa"/>
          </w:tcPr>
          <w:p w14:paraId="5838FBF6" w14:textId="77777777" w:rsidR="00FC18E6" w:rsidRPr="003A4E33" w:rsidRDefault="00FC18E6" w:rsidP="003A0FE4">
            <w:pPr>
              <w:jc w:val="center"/>
              <w:rPr>
                <w:rFonts w:cstheme="minorHAnsi"/>
                <w:sz w:val="20"/>
                <w:szCs w:val="20"/>
              </w:rPr>
            </w:pPr>
            <w:r w:rsidRPr="003A4E33">
              <w:rPr>
                <w:rFonts w:cstheme="minorHAnsi"/>
                <w:sz w:val="20"/>
                <w:szCs w:val="20"/>
              </w:rPr>
              <w:t>4</w:t>
            </w:r>
          </w:p>
        </w:tc>
        <w:tc>
          <w:tcPr>
            <w:tcW w:w="2205" w:type="dxa"/>
            <w:vMerge/>
          </w:tcPr>
          <w:p w14:paraId="1D26E5FC" w14:textId="77777777" w:rsidR="00FC18E6" w:rsidRPr="003A4E33" w:rsidRDefault="00FC18E6" w:rsidP="003A0FE4">
            <w:pPr>
              <w:jc w:val="center"/>
              <w:rPr>
                <w:rFonts w:cstheme="minorHAnsi"/>
                <w:b/>
                <w:sz w:val="20"/>
                <w:szCs w:val="20"/>
              </w:rPr>
            </w:pPr>
          </w:p>
        </w:tc>
        <w:tc>
          <w:tcPr>
            <w:tcW w:w="2835" w:type="dxa"/>
          </w:tcPr>
          <w:p w14:paraId="7851B150" w14:textId="77777777" w:rsidR="00FC18E6" w:rsidRPr="003A4E33" w:rsidRDefault="00FC18E6" w:rsidP="003A0FE4">
            <w:pPr>
              <w:rPr>
                <w:rFonts w:cstheme="minorHAnsi"/>
                <w:sz w:val="20"/>
                <w:szCs w:val="20"/>
              </w:rPr>
            </w:pPr>
            <w:r w:rsidRPr="003A4E33">
              <w:rPr>
                <w:rFonts w:cstheme="minorHAnsi"/>
                <w:sz w:val="20"/>
                <w:szCs w:val="20"/>
              </w:rPr>
              <w:t>Amara</w:t>
            </w:r>
          </w:p>
        </w:tc>
        <w:tc>
          <w:tcPr>
            <w:tcW w:w="4230" w:type="dxa"/>
          </w:tcPr>
          <w:p w14:paraId="710C2FD0" w14:textId="77777777" w:rsidR="00FC18E6" w:rsidRPr="003A4E33" w:rsidRDefault="00FC18E6" w:rsidP="003A0FE4">
            <w:pPr>
              <w:rPr>
                <w:rFonts w:cstheme="minorHAnsi"/>
                <w:sz w:val="20"/>
                <w:szCs w:val="20"/>
              </w:rPr>
            </w:pPr>
            <w:r w:rsidRPr="003A4E33">
              <w:rPr>
                <w:rFonts w:cstheme="minorHAnsi"/>
                <w:sz w:val="20"/>
                <w:szCs w:val="20"/>
              </w:rPr>
              <w:t>M&amp;E Officer</w:t>
            </w:r>
          </w:p>
        </w:tc>
      </w:tr>
      <w:tr w:rsidR="00FC18E6" w:rsidRPr="003A4E33" w14:paraId="5ACE3FD2" w14:textId="77777777" w:rsidTr="00C979BA">
        <w:tc>
          <w:tcPr>
            <w:tcW w:w="625" w:type="dxa"/>
          </w:tcPr>
          <w:p w14:paraId="58F8CCAD" w14:textId="77777777" w:rsidR="00FC18E6" w:rsidRPr="003A4E33" w:rsidRDefault="00FC18E6" w:rsidP="003A0FE4">
            <w:pPr>
              <w:jc w:val="center"/>
              <w:rPr>
                <w:rFonts w:cstheme="minorHAnsi"/>
                <w:sz w:val="20"/>
                <w:szCs w:val="20"/>
              </w:rPr>
            </w:pPr>
            <w:r w:rsidRPr="003A4E33">
              <w:rPr>
                <w:rFonts w:cstheme="minorHAnsi"/>
                <w:sz w:val="20"/>
                <w:szCs w:val="20"/>
              </w:rPr>
              <w:t>5</w:t>
            </w:r>
          </w:p>
        </w:tc>
        <w:tc>
          <w:tcPr>
            <w:tcW w:w="2205" w:type="dxa"/>
            <w:vMerge/>
          </w:tcPr>
          <w:p w14:paraId="5BD0EB14" w14:textId="77777777" w:rsidR="00FC18E6" w:rsidRPr="003A4E33" w:rsidRDefault="00FC18E6" w:rsidP="003A0FE4">
            <w:pPr>
              <w:jc w:val="center"/>
              <w:rPr>
                <w:rFonts w:cstheme="minorHAnsi"/>
                <w:b/>
                <w:sz w:val="20"/>
                <w:szCs w:val="20"/>
              </w:rPr>
            </w:pPr>
          </w:p>
        </w:tc>
        <w:tc>
          <w:tcPr>
            <w:tcW w:w="2835" w:type="dxa"/>
          </w:tcPr>
          <w:p w14:paraId="78D73D1F" w14:textId="77777777" w:rsidR="00FC18E6" w:rsidRPr="003A4E33" w:rsidRDefault="00FC18E6" w:rsidP="003A0FE4">
            <w:pPr>
              <w:rPr>
                <w:rFonts w:cstheme="minorHAnsi"/>
                <w:sz w:val="20"/>
                <w:szCs w:val="20"/>
              </w:rPr>
            </w:pPr>
            <w:r w:rsidRPr="003A4E33">
              <w:rPr>
                <w:rFonts w:cstheme="minorHAnsi"/>
                <w:sz w:val="20"/>
                <w:szCs w:val="20"/>
              </w:rPr>
              <w:t>Jonathan T. Roberts</w:t>
            </w:r>
          </w:p>
        </w:tc>
        <w:tc>
          <w:tcPr>
            <w:tcW w:w="4230" w:type="dxa"/>
          </w:tcPr>
          <w:p w14:paraId="7450CCD0" w14:textId="77777777" w:rsidR="00FC18E6" w:rsidRPr="003A4E33" w:rsidRDefault="00FC18E6" w:rsidP="003A0FE4">
            <w:pPr>
              <w:rPr>
                <w:rFonts w:cstheme="minorHAnsi"/>
                <w:sz w:val="20"/>
                <w:szCs w:val="20"/>
              </w:rPr>
            </w:pPr>
            <w:r w:rsidRPr="003A4E33">
              <w:rPr>
                <w:rFonts w:cstheme="minorHAnsi"/>
                <w:sz w:val="20"/>
                <w:szCs w:val="20"/>
              </w:rPr>
              <w:t xml:space="preserve">Field Officer, Grand </w:t>
            </w:r>
            <w:proofErr w:type="spellStart"/>
            <w:r w:rsidRPr="003A4E33">
              <w:rPr>
                <w:rFonts w:cstheme="minorHAnsi"/>
                <w:sz w:val="20"/>
                <w:szCs w:val="20"/>
              </w:rPr>
              <w:t>Gedeh</w:t>
            </w:r>
            <w:proofErr w:type="spellEnd"/>
          </w:p>
        </w:tc>
      </w:tr>
      <w:tr w:rsidR="00FC18E6" w:rsidRPr="003A4E33" w14:paraId="028978C0" w14:textId="77777777" w:rsidTr="00C979BA">
        <w:tc>
          <w:tcPr>
            <w:tcW w:w="625" w:type="dxa"/>
          </w:tcPr>
          <w:p w14:paraId="357349A9" w14:textId="77777777" w:rsidR="00FC18E6" w:rsidRPr="003A4E33" w:rsidRDefault="00FC18E6" w:rsidP="003A0FE4">
            <w:pPr>
              <w:jc w:val="center"/>
              <w:rPr>
                <w:rFonts w:cstheme="minorHAnsi"/>
                <w:sz w:val="20"/>
                <w:szCs w:val="20"/>
              </w:rPr>
            </w:pPr>
            <w:r w:rsidRPr="003A4E33">
              <w:rPr>
                <w:rFonts w:cstheme="minorHAnsi"/>
                <w:sz w:val="20"/>
                <w:szCs w:val="20"/>
              </w:rPr>
              <w:t>6</w:t>
            </w:r>
          </w:p>
        </w:tc>
        <w:tc>
          <w:tcPr>
            <w:tcW w:w="2205" w:type="dxa"/>
          </w:tcPr>
          <w:p w14:paraId="22DDA13A" w14:textId="77777777" w:rsidR="00FC18E6" w:rsidRPr="003A4E33" w:rsidRDefault="00FC18E6" w:rsidP="003A0FE4">
            <w:pPr>
              <w:jc w:val="center"/>
              <w:rPr>
                <w:rFonts w:cstheme="minorHAnsi"/>
                <w:b/>
                <w:sz w:val="20"/>
                <w:szCs w:val="20"/>
              </w:rPr>
            </w:pPr>
            <w:r w:rsidRPr="003A4E33">
              <w:rPr>
                <w:rFonts w:cstheme="minorHAnsi"/>
                <w:b/>
                <w:sz w:val="20"/>
                <w:szCs w:val="20"/>
              </w:rPr>
              <w:t>PBF</w:t>
            </w:r>
          </w:p>
        </w:tc>
        <w:tc>
          <w:tcPr>
            <w:tcW w:w="2835" w:type="dxa"/>
          </w:tcPr>
          <w:p w14:paraId="2B7EF6D4" w14:textId="77777777" w:rsidR="00FC18E6" w:rsidRPr="003A4E33" w:rsidRDefault="00FC18E6" w:rsidP="003A0FE4">
            <w:pPr>
              <w:rPr>
                <w:rFonts w:cstheme="minorHAnsi"/>
                <w:sz w:val="20"/>
                <w:szCs w:val="20"/>
              </w:rPr>
            </w:pPr>
            <w:r w:rsidRPr="003A4E33">
              <w:rPr>
                <w:rFonts w:cstheme="minorHAnsi"/>
                <w:sz w:val="20"/>
                <w:szCs w:val="20"/>
              </w:rPr>
              <w:t>John Dennis</w:t>
            </w:r>
          </w:p>
        </w:tc>
        <w:tc>
          <w:tcPr>
            <w:tcW w:w="4230" w:type="dxa"/>
          </w:tcPr>
          <w:p w14:paraId="40CFE4CE" w14:textId="77777777" w:rsidR="00FC18E6" w:rsidRPr="003A4E33" w:rsidRDefault="00FC18E6" w:rsidP="003A0FE4">
            <w:pPr>
              <w:rPr>
                <w:rFonts w:cstheme="minorHAnsi"/>
                <w:sz w:val="20"/>
                <w:szCs w:val="20"/>
              </w:rPr>
            </w:pPr>
            <w:r w:rsidRPr="003A4E33">
              <w:rPr>
                <w:rFonts w:cstheme="minorHAnsi"/>
                <w:sz w:val="20"/>
                <w:szCs w:val="20"/>
              </w:rPr>
              <w:t>PBF Secretariat</w:t>
            </w:r>
          </w:p>
        </w:tc>
      </w:tr>
      <w:tr w:rsidR="00FC18E6" w:rsidRPr="003A4E33" w14:paraId="007DB61D" w14:textId="77777777" w:rsidTr="007A36AB">
        <w:tc>
          <w:tcPr>
            <w:tcW w:w="625" w:type="dxa"/>
          </w:tcPr>
          <w:p w14:paraId="01BAB356" w14:textId="77777777" w:rsidR="00FC18E6" w:rsidRPr="003A4E33" w:rsidRDefault="00FC18E6" w:rsidP="003A0FE4">
            <w:pPr>
              <w:jc w:val="center"/>
              <w:rPr>
                <w:rFonts w:cstheme="minorHAnsi"/>
                <w:sz w:val="20"/>
                <w:szCs w:val="20"/>
              </w:rPr>
            </w:pPr>
          </w:p>
        </w:tc>
        <w:tc>
          <w:tcPr>
            <w:tcW w:w="9270" w:type="dxa"/>
            <w:gridSpan w:val="3"/>
          </w:tcPr>
          <w:p w14:paraId="727EAB47" w14:textId="77777777" w:rsidR="00FC18E6" w:rsidRPr="003A4E33" w:rsidRDefault="00FC18E6" w:rsidP="003A0FE4">
            <w:pPr>
              <w:jc w:val="center"/>
              <w:rPr>
                <w:rFonts w:cstheme="minorHAnsi"/>
                <w:b/>
                <w:sz w:val="20"/>
                <w:szCs w:val="20"/>
              </w:rPr>
            </w:pPr>
            <w:r w:rsidRPr="003A4E33">
              <w:rPr>
                <w:rFonts w:cstheme="minorHAnsi"/>
                <w:b/>
                <w:sz w:val="20"/>
                <w:szCs w:val="20"/>
              </w:rPr>
              <w:t>Total                                      6</w:t>
            </w:r>
          </w:p>
        </w:tc>
      </w:tr>
    </w:tbl>
    <w:p w14:paraId="4C5167AD" w14:textId="73BBBE8F" w:rsidR="00FC18E6" w:rsidRPr="003A4E33" w:rsidRDefault="00FC18E6" w:rsidP="00F70A4F">
      <w:pPr>
        <w:spacing w:after="0" w:line="240" w:lineRule="auto"/>
        <w:rPr>
          <w:rFonts w:cstheme="minorHAnsi"/>
          <w:b/>
          <w:sz w:val="20"/>
          <w:szCs w:val="20"/>
        </w:rPr>
      </w:pPr>
    </w:p>
    <w:tbl>
      <w:tblPr>
        <w:tblStyle w:val="Grilledutableau"/>
        <w:tblW w:w="9985" w:type="dxa"/>
        <w:tblLook w:val="04A0" w:firstRow="1" w:lastRow="0" w:firstColumn="1" w:lastColumn="0" w:noHBand="0" w:noVBand="1"/>
      </w:tblPr>
      <w:tblGrid>
        <w:gridCol w:w="643"/>
        <w:gridCol w:w="3463"/>
        <w:gridCol w:w="2819"/>
        <w:gridCol w:w="3060"/>
      </w:tblGrid>
      <w:tr w:rsidR="00FC18E6" w:rsidRPr="003A4E33" w14:paraId="3ED7A013" w14:textId="77777777" w:rsidTr="00C979BA">
        <w:tc>
          <w:tcPr>
            <w:tcW w:w="643" w:type="dxa"/>
          </w:tcPr>
          <w:p w14:paraId="6A0340D2" w14:textId="77777777" w:rsidR="00FC18E6" w:rsidRPr="003A4E33" w:rsidRDefault="00FC18E6" w:rsidP="003A0FE4">
            <w:pPr>
              <w:jc w:val="center"/>
              <w:rPr>
                <w:rFonts w:cstheme="minorHAnsi"/>
                <w:b/>
                <w:sz w:val="20"/>
                <w:szCs w:val="20"/>
              </w:rPr>
            </w:pPr>
            <w:r w:rsidRPr="003A4E33">
              <w:rPr>
                <w:rFonts w:cstheme="minorHAnsi"/>
                <w:b/>
                <w:sz w:val="20"/>
                <w:szCs w:val="20"/>
              </w:rPr>
              <w:t>#</w:t>
            </w:r>
          </w:p>
        </w:tc>
        <w:tc>
          <w:tcPr>
            <w:tcW w:w="3463" w:type="dxa"/>
          </w:tcPr>
          <w:p w14:paraId="19DAA47D" w14:textId="77777777" w:rsidR="00FC18E6" w:rsidRPr="003A4E33" w:rsidRDefault="00FC18E6" w:rsidP="003A0FE4">
            <w:pPr>
              <w:jc w:val="center"/>
              <w:rPr>
                <w:rFonts w:cstheme="minorHAnsi"/>
                <w:b/>
                <w:sz w:val="20"/>
                <w:szCs w:val="20"/>
              </w:rPr>
            </w:pPr>
            <w:r w:rsidRPr="003A4E33">
              <w:rPr>
                <w:rFonts w:cstheme="minorHAnsi"/>
                <w:b/>
                <w:sz w:val="20"/>
                <w:szCs w:val="20"/>
              </w:rPr>
              <w:t>Agency</w:t>
            </w:r>
          </w:p>
        </w:tc>
        <w:tc>
          <w:tcPr>
            <w:tcW w:w="2819" w:type="dxa"/>
          </w:tcPr>
          <w:p w14:paraId="73E50DF9"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Who </w:t>
            </w:r>
          </w:p>
        </w:tc>
        <w:tc>
          <w:tcPr>
            <w:tcW w:w="3060" w:type="dxa"/>
          </w:tcPr>
          <w:p w14:paraId="3555FCFF" w14:textId="77777777" w:rsidR="00FC18E6" w:rsidRPr="003A4E33" w:rsidRDefault="00FC18E6" w:rsidP="003A0FE4">
            <w:pPr>
              <w:jc w:val="center"/>
              <w:rPr>
                <w:rFonts w:cstheme="minorHAnsi"/>
                <w:b/>
                <w:sz w:val="20"/>
                <w:szCs w:val="20"/>
              </w:rPr>
            </w:pPr>
            <w:r w:rsidRPr="003A4E33">
              <w:rPr>
                <w:rFonts w:cstheme="minorHAnsi"/>
                <w:b/>
                <w:sz w:val="20"/>
                <w:szCs w:val="20"/>
              </w:rPr>
              <w:t>Position/ Role</w:t>
            </w:r>
          </w:p>
        </w:tc>
      </w:tr>
      <w:tr w:rsidR="00FC18E6" w:rsidRPr="003A4E33" w14:paraId="6B7AED17" w14:textId="77777777" w:rsidTr="007A36AB">
        <w:tc>
          <w:tcPr>
            <w:tcW w:w="9985" w:type="dxa"/>
            <w:gridSpan w:val="4"/>
            <w:shd w:val="clear" w:color="auto" w:fill="A6A6A6" w:themeFill="background1" w:themeFillShade="A6"/>
          </w:tcPr>
          <w:p w14:paraId="1896C7C7" w14:textId="77777777" w:rsidR="00FC18E6" w:rsidRPr="003A4E33" w:rsidRDefault="00FC18E6" w:rsidP="003A0FE4">
            <w:pPr>
              <w:jc w:val="center"/>
              <w:rPr>
                <w:rFonts w:cstheme="minorHAnsi"/>
                <w:b/>
                <w:sz w:val="20"/>
                <w:szCs w:val="20"/>
              </w:rPr>
            </w:pPr>
          </w:p>
        </w:tc>
      </w:tr>
      <w:tr w:rsidR="00FC18E6" w:rsidRPr="003A4E33" w14:paraId="6144B204" w14:textId="77777777" w:rsidTr="00C979BA">
        <w:tc>
          <w:tcPr>
            <w:tcW w:w="643" w:type="dxa"/>
          </w:tcPr>
          <w:p w14:paraId="65E6765A" w14:textId="77777777" w:rsidR="00FC18E6" w:rsidRPr="003A4E33" w:rsidRDefault="00FC18E6" w:rsidP="003A0FE4">
            <w:pPr>
              <w:jc w:val="center"/>
              <w:rPr>
                <w:rFonts w:cstheme="minorHAnsi"/>
                <w:b/>
                <w:sz w:val="20"/>
                <w:szCs w:val="20"/>
              </w:rPr>
            </w:pPr>
            <w:r w:rsidRPr="003A4E33">
              <w:rPr>
                <w:rFonts w:cstheme="minorHAnsi"/>
                <w:b/>
                <w:sz w:val="20"/>
                <w:szCs w:val="20"/>
              </w:rPr>
              <w:t>1</w:t>
            </w:r>
          </w:p>
        </w:tc>
        <w:tc>
          <w:tcPr>
            <w:tcW w:w="3463" w:type="dxa"/>
          </w:tcPr>
          <w:p w14:paraId="55574338" w14:textId="77777777" w:rsidR="00FC18E6" w:rsidRPr="003A4E33" w:rsidRDefault="00FC18E6" w:rsidP="003A0FE4">
            <w:pPr>
              <w:rPr>
                <w:rFonts w:cstheme="minorHAnsi"/>
                <w:b/>
                <w:sz w:val="20"/>
                <w:szCs w:val="20"/>
              </w:rPr>
            </w:pPr>
            <w:r w:rsidRPr="003A4E33">
              <w:rPr>
                <w:rFonts w:cstheme="minorHAnsi"/>
                <w:b/>
                <w:sz w:val="20"/>
                <w:szCs w:val="20"/>
              </w:rPr>
              <w:t xml:space="preserve">The Senate Committee on Defense, </w:t>
            </w:r>
            <w:proofErr w:type="gramStart"/>
            <w:r w:rsidRPr="003A4E33">
              <w:rPr>
                <w:rFonts w:cstheme="minorHAnsi"/>
                <w:b/>
                <w:sz w:val="20"/>
                <w:szCs w:val="20"/>
              </w:rPr>
              <w:t>Security</w:t>
            </w:r>
            <w:proofErr w:type="gramEnd"/>
            <w:r w:rsidRPr="003A4E33">
              <w:rPr>
                <w:rFonts w:cstheme="minorHAnsi"/>
                <w:b/>
                <w:sz w:val="20"/>
                <w:szCs w:val="20"/>
              </w:rPr>
              <w:t xml:space="preserve"> and Intelligence</w:t>
            </w:r>
          </w:p>
        </w:tc>
        <w:tc>
          <w:tcPr>
            <w:tcW w:w="2819" w:type="dxa"/>
          </w:tcPr>
          <w:p w14:paraId="0FBAA419" w14:textId="77777777" w:rsidR="00FC18E6" w:rsidRPr="003A4E33" w:rsidRDefault="00FC18E6" w:rsidP="003A0FE4">
            <w:pPr>
              <w:rPr>
                <w:rFonts w:cstheme="minorHAnsi"/>
                <w:sz w:val="20"/>
                <w:szCs w:val="20"/>
              </w:rPr>
            </w:pPr>
            <w:r w:rsidRPr="003A4E33">
              <w:rPr>
                <w:rFonts w:cstheme="minorHAnsi"/>
                <w:sz w:val="20"/>
                <w:szCs w:val="20"/>
              </w:rPr>
              <w:t xml:space="preserve">Stephen M. </w:t>
            </w:r>
            <w:proofErr w:type="spellStart"/>
            <w:r w:rsidRPr="003A4E33">
              <w:rPr>
                <w:rFonts w:cstheme="minorHAnsi"/>
                <w:sz w:val="20"/>
                <w:szCs w:val="20"/>
              </w:rPr>
              <w:t>Zargo</w:t>
            </w:r>
            <w:proofErr w:type="spellEnd"/>
          </w:p>
        </w:tc>
        <w:tc>
          <w:tcPr>
            <w:tcW w:w="3060" w:type="dxa"/>
          </w:tcPr>
          <w:p w14:paraId="06360404" w14:textId="77777777" w:rsidR="00FC18E6" w:rsidRPr="003A4E33" w:rsidRDefault="00FC18E6" w:rsidP="003A0FE4">
            <w:pPr>
              <w:rPr>
                <w:rFonts w:cstheme="minorHAnsi"/>
                <w:sz w:val="20"/>
                <w:szCs w:val="20"/>
              </w:rPr>
            </w:pPr>
            <w:r w:rsidRPr="003A4E33">
              <w:rPr>
                <w:rFonts w:cstheme="minorHAnsi"/>
                <w:sz w:val="20"/>
                <w:szCs w:val="20"/>
              </w:rPr>
              <w:t xml:space="preserve">Head of Senate Committee on Defense, </w:t>
            </w:r>
            <w:proofErr w:type="gramStart"/>
            <w:r w:rsidRPr="003A4E33">
              <w:rPr>
                <w:rFonts w:cstheme="minorHAnsi"/>
                <w:sz w:val="20"/>
                <w:szCs w:val="20"/>
              </w:rPr>
              <w:t>Security</w:t>
            </w:r>
            <w:proofErr w:type="gramEnd"/>
            <w:r w:rsidRPr="003A4E33">
              <w:rPr>
                <w:rFonts w:cstheme="minorHAnsi"/>
                <w:sz w:val="20"/>
                <w:szCs w:val="20"/>
              </w:rPr>
              <w:t xml:space="preserve"> and Intelligence</w:t>
            </w:r>
          </w:p>
        </w:tc>
      </w:tr>
      <w:tr w:rsidR="00FC18E6" w:rsidRPr="003A4E33" w14:paraId="2FF756F6" w14:textId="77777777" w:rsidTr="00C979BA">
        <w:tc>
          <w:tcPr>
            <w:tcW w:w="643" w:type="dxa"/>
          </w:tcPr>
          <w:p w14:paraId="236E35DF" w14:textId="77777777" w:rsidR="00FC18E6" w:rsidRPr="003A4E33" w:rsidRDefault="00FC18E6" w:rsidP="003A0FE4">
            <w:pPr>
              <w:jc w:val="center"/>
              <w:rPr>
                <w:rFonts w:cstheme="minorHAnsi"/>
                <w:b/>
                <w:sz w:val="20"/>
                <w:szCs w:val="20"/>
              </w:rPr>
            </w:pPr>
            <w:r w:rsidRPr="003A4E33">
              <w:rPr>
                <w:rFonts w:cstheme="minorHAnsi"/>
                <w:b/>
                <w:sz w:val="20"/>
                <w:szCs w:val="20"/>
              </w:rPr>
              <w:t>2</w:t>
            </w:r>
          </w:p>
        </w:tc>
        <w:tc>
          <w:tcPr>
            <w:tcW w:w="3463" w:type="dxa"/>
          </w:tcPr>
          <w:p w14:paraId="56156D7F" w14:textId="77777777" w:rsidR="00FC18E6" w:rsidRPr="003A4E33" w:rsidRDefault="00FC18E6" w:rsidP="003A0FE4">
            <w:pPr>
              <w:rPr>
                <w:rFonts w:cstheme="minorHAnsi"/>
                <w:b/>
                <w:sz w:val="20"/>
                <w:szCs w:val="20"/>
              </w:rPr>
            </w:pPr>
            <w:r w:rsidRPr="003A4E33">
              <w:rPr>
                <w:rFonts w:cstheme="minorHAnsi"/>
                <w:b/>
                <w:sz w:val="20"/>
                <w:szCs w:val="20"/>
              </w:rPr>
              <w:t xml:space="preserve">The House Committee on Defense, </w:t>
            </w:r>
            <w:proofErr w:type="gramStart"/>
            <w:r w:rsidRPr="003A4E33">
              <w:rPr>
                <w:rFonts w:cstheme="minorHAnsi"/>
                <w:b/>
                <w:sz w:val="20"/>
                <w:szCs w:val="20"/>
              </w:rPr>
              <w:t>Security</w:t>
            </w:r>
            <w:proofErr w:type="gramEnd"/>
            <w:r w:rsidRPr="003A4E33">
              <w:rPr>
                <w:rFonts w:cstheme="minorHAnsi"/>
                <w:b/>
                <w:sz w:val="20"/>
                <w:szCs w:val="20"/>
              </w:rPr>
              <w:t xml:space="preserve"> and Intelligence</w:t>
            </w:r>
          </w:p>
        </w:tc>
        <w:tc>
          <w:tcPr>
            <w:tcW w:w="2819" w:type="dxa"/>
          </w:tcPr>
          <w:p w14:paraId="0F1697E7" w14:textId="77777777" w:rsidR="00FC18E6" w:rsidRPr="003A4E33" w:rsidRDefault="00FC18E6" w:rsidP="003A0FE4">
            <w:pPr>
              <w:rPr>
                <w:rFonts w:cstheme="minorHAnsi"/>
                <w:b/>
                <w:sz w:val="20"/>
                <w:szCs w:val="20"/>
              </w:rPr>
            </w:pPr>
            <w:r w:rsidRPr="003A4E33">
              <w:rPr>
                <w:rFonts w:cstheme="minorHAnsi"/>
                <w:b/>
                <w:sz w:val="20"/>
                <w:szCs w:val="20"/>
              </w:rPr>
              <w:t xml:space="preserve">Hon. </w:t>
            </w:r>
            <w:proofErr w:type="spellStart"/>
            <w:r w:rsidRPr="003A4E33">
              <w:rPr>
                <w:rFonts w:cstheme="minorHAnsi"/>
                <w:b/>
                <w:sz w:val="20"/>
                <w:szCs w:val="20"/>
              </w:rPr>
              <w:t>Gboiwon</w:t>
            </w:r>
            <w:proofErr w:type="spellEnd"/>
          </w:p>
        </w:tc>
        <w:tc>
          <w:tcPr>
            <w:tcW w:w="3060" w:type="dxa"/>
          </w:tcPr>
          <w:p w14:paraId="70CE2892" w14:textId="77777777" w:rsidR="00FC18E6" w:rsidRPr="003A4E33" w:rsidRDefault="00FC18E6" w:rsidP="003A0FE4">
            <w:pPr>
              <w:rPr>
                <w:rFonts w:cstheme="minorHAnsi"/>
                <w:sz w:val="20"/>
                <w:szCs w:val="20"/>
              </w:rPr>
            </w:pPr>
            <w:r w:rsidRPr="003A4E33">
              <w:rPr>
                <w:rFonts w:cstheme="minorHAnsi"/>
                <w:sz w:val="20"/>
                <w:szCs w:val="20"/>
              </w:rPr>
              <w:t>Head of security in the House.</w:t>
            </w:r>
          </w:p>
        </w:tc>
      </w:tr>
      <w:tr w:rsidR="00FC18E6" w:rsidRPr="003A4E33" w14:paraId="41FEFD9A" w14:textId="77777777" w:rsidTr="00C979BA">
        <w:tc>
          <w:tcPr>
            <w:tcW w:w="643" w:type="dxa"/>
          </w:tcPr>
          <w:p w14:paraId="3ECFE0D3" w14:textId="77777777" w:rsidR="00FC18E6" w:rsidRPr="003A4E33" w:rsidRDefault="00FC18E6" w:rsidP="003A0FE4">
            <w:pPr>
              <w:jc w:val="center"/>
              <w:rPr>
                <w:rFonts w:cstheme="minorHAnsi"/>
                <w:b/>
                <w:sz w:val="20"/>
                <w:szCs w:val="20"/>
              </w:rPr>
            </w:pPr>
            <w:r w:rsidRPr="003A4E33">
              <w:rPr>
                <w:rFonts w:cstheme="minorHAnsi"/>
                <w:b/>
                <w:sz w:val="20"/>
                <w:szCs w:val="20"/>
              </w:rPr>
              <w:t>3</w:t>
            </w:r>
          </w:p>
        </w:tc>
        <w:tc>
          <w:tcPr>
            <w:tcW w:w="3463" w:type="dxa"/>
          </w:tcPr>
          <w:p w14:paraId="47F0E71A" w14:textId="77777777" w:rsidR="00FC18E6" w:rsidRPr="003A4E33" w:rsidRDefault="00FC18E6" w:rsidP="003A0FE4">
            <w:pPr>
              <w:rPr>
                <w:rFonts w:cstheme="minorHAnsi"/>
                <w:b/>
                <w:sz w:val="20"/>
                <w:szCs w:val="20"/>
              </w:rPr>
            </w:pPr>
            <w:r w:rsidRPr="003A4E33">
              <w:rPr>
                <w:rFonts w:cstheme="minorHAnsi"/>
                <w:b/>
                <w:sz w:val="20"/>
                <w:szCs w:val="20"/>
              </w:rPr>
              <w:t>House of Representatives</w:t>
            </w:r>
          </w:p>
        </w:tc>
        <w:tc>
          <w:tcPr>
            <w:tcW w:w="2819" w:type="dxa"/>
          </w:tcPr>
          <w:p w14:paraId="7FDEB239" w14:textId="77777777" w:rsidR="00FC18E6" w:rsidRPr="003A4E33" w:rsidRDefault="00FC18E6" w:rsidP="003A0FE4">
            <w:pPr>
              <w:rPr>
                <w:rFonts w:cstheme="minorHAnsi"/>
                <w:sz w:val="20"/>
                <w:szCs w:val="20"/>
              </w:rPr>
            </w:pPr>
            <w:r w:rsidRPr="003A4E33">
              <w:rPr>
                <w:rFonts w:cstheme="minorHAnsi"/>
                <w:sz w:val="20"/>
                <w:szCs w:val="20"/>
              </w:rPr>
              <w:t xml:space="preserve">Prince O S </w:t>
            </w:r>
            <w:proofErr w:type="spellStart"/>
            <w:r w:rsidRPr="003A4E33">
              <w:rPr>
                <w:rFonts w:cstheme="minorHAnsi"/>
                <w:sz w:val="20"/>
                <w:szCs w:val="20"/>
              </w:rPr>
              <w:t>Tokpah</w:t>
            </w:r>
            <w:proofErr w:type="spellEnd"/>
          </w:p>
        </w:tc>
        <w:tc>
          <w:tcPr>
            <w:tcW w:w="3060" w:type="dxa"/>
          </w:tcPr>
          <w:p w14:paraId="1D68367C" w14:textId="77777777" w:rsidR="00FC18E6" w:rsidRPr="003A4E33" w:rsidRDefault="00FC18E6" w:rsidP="003A0FE4">
            <w:pPr>
              <w:rPr>
                <w:rFonts w:cstheme="minorHAnsi"/>
                <w:sz w:val="20"/>
                <w:szCs w:val="20"/>
              </w:rPr>
            </w:pPr>
            <w:r w:rsidRPr="003A4E33">
              <w:rPr>
                <w:rFonts w:cstheme="minorHAnsi"/>
                <w:sz w:val="20"/>
                <w:szCs w:val="20"/>
              </w:rPr>
              <w:t xml:space="preserve">House </w:t>
            </w:r>
            <w:proofErr w:type="gramStart"/>
            <w:r w:rsidRPr="003A4E33">
              <w:rPr>
                <w:rFonts w:cstheme="minorHAnsi"/>
                <w:sz w:val="20"/>
                <w:szCs w:val="20"/>
              </w:rPr>
              <w:t>Committee  on</w:t>
            </w:r>
            <w:proofErr w:type="gramEnd"/>
            <w:r w:rsidRPr="003A4E33">
              <w:rPr>
                <w:rFonts w:cstheme="minorHAnsi"/>
                <w:sz w:val="20"/>
                <w:szCs w:val="20"/>
              </w:rPr>
              <w:t xml:space="preserve"> Internal Affairs</w:t>
            </w:r>
          </w:p>
        </w:tc>
      </w:tr>
      <w:tr w:rsidR="00FC18E6" w:rsidRPr="003A4E33" w14:paraId="1FD9E069" w14:textId="77777777" w:rsidTr="007A36AB">
        <w:tc>
          <w:tcPr>
            <w:tcW w:w="9985" w:type="dxa"/>
            <w:gridSpan w:val="4"/>
            <w:shd w:val="clear" w:color="auto" w:fill="A6A6A6" w:themeFill="background1" w:themeFillShade="A6"/>
          </w:tcPr>
          <w:p w14:paraId="6E53CC84" w14:textId="77777777" w:rsidR="00FC18E6" w:rsidRPr="003A4E33" w:rsidRDefault="00FC18E6" w:rsidP="003A0FE4">
            <w:pPr>
              <w:rPr>
                <w:rFonts w:cstheme="minorHAnsi"/>
                <w:b/>
                <w:sz w:val="20"/>
                <w:szCs w:val="20"/>
              </w:rPr>
            </w:pPr>
          </w:p>
        </w:tc>
      </w:tr>
      <w:tr w:rsidR="00FC18E6" w:rsidRPr="003A4E33" w14:paraId="7B795414" w14:textId="77777777" w:rsidTr="00C979BA">
        <w:tc>
          <w:tcPr>
            <w:tcW w:w="643" w:type="dxa"/>
          </w:tcPr>
          <w:p w14:paraId="0482EAC0" w14:textId="77777777" w:rsidR="00FC18E6" w:rsidRPr="003A4E33" w:rsidRDefault="00FC18E6" w:rsidP="003A0FE4">
            <w:pPr>
              <w:jc w:val="center"/>
              <w:rPr>
                <w:rFonts w:cstheme="minorHAnsi"/>
                <w:b/>
                <w:sz w:val="20"/>
                <w:szCs w:val="20"/>
              </w:rPr>
            </w:pPr>
            <w:r w:rsidRPr="003A4E33">
              <w:rPr>
                <w:rFonts w:cstheme="minorHAnsi"/>
                <w:b/>
                <w:sz w:val="20"/>
                <w:szCs w:val="20"/>
              </w:rPr>
              <w:t>4</w:t>
            </w:r>
          </w:p>
        </w:tc>
        <w:tc>
          <w:tcPr>
            <w:tcW w:w="3463" w:type="dxa"/>
          </w:tcPr>
          <w:p w14:paraId="2D74699E" w14:textId="77777777" w:rsidR="00FC18E6" w:rsidRPr="003A4E33" w:rsidRDefault="00FC18E6" w:rsidP="003A0FE4">
            <w:pPr>
              <w:rPr>
                <w:rFonts w:cstheme="minorHAnsi"/>
                <w:b/>
                <w:sz w:val="20"/>
                <w:szCs w:val="20"/>
              </w:rPr>
            </w:pPr>
            <w:r w:rsidRPr="003A4E33">
              <w:rPr>
                <w:rFonts w:cstheme="minorHAnsi"/>
                <w:b/>
                <w:sz w:val="20"/>
                <w:szCs w:val="20"/>
              </w:rPr>
              <w:t>The Ministry of State</w:t>
            </w:r>
          </w:p>
        </w:tc>
        <w:tc>
          <w:tcPr>
            <w:tcW w:w="2819" w:type="dxa"/>
          </w:tcPr>
          <w:p w14:paraId="6604B022" w14:textId="77777777" w:rsidR="00FC18E6" w:rsidRPr="003A4E33" w:rsidRDefault="00FC18E6" w:rsidP="003A0FE4">
            <w:pPr>
              <w:rPr>
                <w:rFonts w:cstheme="minorHAnsi"/>
                <w:sz w:val="20"/>
                <w:szCs w:val="20"/>
              </w:rPr>
            </w:pPr>
            <w:r w:rsidRPr="003A4E33">
              <w:rPr>
                <w:rFonts w:cstheme="minorHAnsi"/>
                <w:sz w:val="20"/>
                <w:szCs w:val="20"/>
              </w:rPr>
              <w:t xml:space="preserve">Atty. Samuel </w:t>
            </w:r>
            <w:proofErr w:type="spellStart"/>
            <w:r w:rsidRPr="003A4E33">
              <w:rPr>
                <w:rFonts w:cstheme="minorHAnsi"/>
                <w:sz w:val="20"/>
                <w:szCs w:val="20"/>
              </w:rPr>
              <w:t>Dakana</w:t>
            </w:r>
            <w:proofErr w:type="spellEnd"/>
          </w:p>
        </w:tc>
        <w:tc>
          <w:tcPr>
            <w:tcW w:w="3060" w:type="dxa"/>
          </w:tcPr>
          <w:p w14:paraId="5CE5EB1B" w14:textId="77777777" w:rsidR="00FC18E6" w:rsidRPr="003A4E33" w:rsidRDefault="00FC18E6" w:rsidP="003A0FE4">
            <w:pPr>
              <w:rPr>
                <w:rFonts w:cstheme="minorHAnsi"/>
                <w:sz w:val="20"/>
                <w:szCs w:val="20"/>
              </w:rPr>
            </w:pPr>
            <w:r w:rsidRPr="003A4E33">
              <w:rPr>
                <w:rFonts w:cstheme="minorHAnsi"/>
                <w:sz w:val="20"/>
                <w:szCs w:val="20"/>
              </w:rPr>
              <w:t>Deputy National Security Adviser to the President of Liberia</w:t>
            </w:r>
          </w:p>
        </w:tc>
      </w:tr>
      <w:tr w:rsidR="00FC18E6" w:rsidRPr="003A4E33" w14:paraId="023D36B1" w14:textId="77777777" w:rsidTr="007A36AB">
        <w:tc>
          <w:tcPr>
            <w:tcW w:w="9985" w:type="dxa"/>
            <w:gridSpan w:val="4"/>
            <w:shd w:val="clear" w:color="auto" w:fill="A6A6A6" w:themeFill="background1" w:themeFillShade="A6"/>
          </w:tcPr>
          <w:p w14:paraId="789B8B55" w14:textId="77777777" w:rsidR="00FC18E6" w:rsidRPr="003A4E33" w:rsidRDefault="00FC18E6" w:rsidP="003A0FE4">
            <w:pPr>
              <w:rPr>
                <w:rFonts w:cstheme="minorHAnsi"/>
                <w:b/>
                <w:sz w:val="20"/>
                <w:szCs w:val="20"/>
              </w:rPr>
            </w:pPr>
          </w:p>
        </w:tc>
      </w:tr>
      <w:tr w:rsidR="00FC18E6" w:rsidRPr="003A4E33" w14:paraId="40A93514" w14:textId="77777777" w:rsidTr="007A36AB">
        <w:tc>
          <w:tcPr>
            <w:tcW w:w="9985" w:type="dxa"/>
            <w:gridSpan w:val="4"/>
            <w:shd w:val="clear" w:color="auto" w:fill="A6A6A6" w:themeFill="background1" w:themeFillShade="A6"/>
          </w:tcPr>
          <w:p w14:paraId="361437B0" w14:textId="77777777" w:rsidR="00FC18E6" w:rsidRPr="003A4E33" w:rsidRDefault="00FC18E6" w:rsidP="003A0FE4">
            <w:pPr>
              <w:rPr>
                <w:rFonts w:cstheme="minorHAnsi"/>
                <w:sz w:val="20"/>
                <w:szCs w:val="20"/>
              </w:rPr>
            </w:pPr>
          </w:p>
        </w:tc>
      </w:tr>
      <w:tr w:rsidR="00FC18E6" w:rsidRPr="003A4E33" w14:paraId="049F17DE" w14:textId="77777777" w:rsidTr="00C979BA">
        <w:tc>
          <w:tcPr>
            <w:tcW w:w="643" w:type="dxa"/>
          </w:tcPr>
          <w:p w14:paraId="36660773" w14:textId="77777777" w:rsidR="00FC18E6" w:rsidRPr="003A4E33" w:rsidRDefault="00FC18E6" w:rsidP="003A0FE4">
            <w:pPr>
              <w:jc w:val="center"/>
              <w:rPr>
                <w:rFonts w:cstheme="minorHAnsi"/>
                <w:b/>
                <w:sz w:val="20"/>
                <w:szCs w:val="20"/>
              </w:rPr>
            </w:pPr>
            <w:r w:rsidRPr="003A4E33">
              <w:rPr>
                <w:rFonts w:cstheme="minorHAnsi"/>
                <w:b/>
                <w:sz w:val="20"/>
                <w:szCs w:val="20"/>
              </w:rPr>
              <w:t>5</w:t>
            </w:r>
          </w:p>
        </w:tc>
        <w:tc>
          <w:tcPr>
            <w:tcW w:w="3463" w:type="dxa"/>
            <w:vMerge w:val="restart"/>
          </w:tcPr>
          <w:p w14:paraId="03388FB0" w14:textId="77777777" w:rsidR="00FC18E6" w:rsidRPr="003A4E33" w:rsidRDefault="00FC18E6" w:rsidP="003A0FE4">
            <w:pPr>
              <w:rPr>
                <w:rFonts w:cstheme="minorHAnsi"/>
                <w:b/>
                <w:sz w:val="20"/>
                <w:szCs w:val="20"/>
              </w:rPr>
            </w:pPr>
            <w:r w:rsidRPr="003A4E33">
              <w:rPr>
                <w:rFonts w:cstheme="minorHAnsi"/>
                <w:b/>
                <w:sz w:val="20"/>
                <w:szCs w:val="20"/>
              </w:rPr>
              <w:t>LNP</w:t>
            </w:r>
          </w:p>
        </w:tc>
        <w:tc>
          <w:tcPr>
            <w:tcW w:w="2819" w:type="dxa"/>
          </w:tcPr>
          <w:p w14:paraId="2BECFC4D" w14:textId="77777777" w:rsidR="00FC18E6" w:rsidRPr="003A4E33" w:rsidRDefault="00FC18E6" w:rsidP="003A0FE4">
            <w:pPr>
              <w:rPr>
                <w:rFonts w:cstheme="minorHAnsi"/>
                <w:sz w:val="20"/>
                <w:szCs w:val="20"/>
              </w:rPr>
            </w:pPr>
            <w:r w:rsidRPr="003A4E33">
              <w:rPr>
                <w:rFonts w:cstheme="minorHAnsi"/>
                <w:sz w:val="20"/>
                <w:szCs w:val="20"/>
              </w:rPr>
              <w:t xml:space="preserve">Dr. </w:t>
            </w:r>
            <w:proofErr w:type="spellStart"/>
            <w:r w:rsidRPr="003A4E33">
              <w:rPr>
                <w:rFonts w:cstheme="minorHAnsi"/>
                <w:sz w:val="20"/>
                <w:szCs w:val="20"/>
              </w:rPr>
              <w:t>Ambreus</w:t>
            </w:r>
            <w:proofErr w:type="spellEnd"/>
            <w:r w:rsidRPr="003A4E33">
              <w:rPr>
                <w:rFonts w:cstheme="minorHAnsi"/>
                <w:sz w:val="20"/>
                <w:szCs w:val="20"/>
              </w:rPr>
              <w:t xml:space="preserve"> M. Nebo</w:t>
            </w:r>
          </w:p>
        </w:tc>
        <w:tc>
          <w:tcPr>
            <w:tcW w:w="3060" w:type="dxa"/>
          </w:tcPr>
          <w:p w14:paraId="3D97D3A4" w14:textId="77777777" w:rsidR="00FC18E6" w:rsidRPr="003A4E33" w:rsidRDefault="00FC18E6" w:rsidP="003A0FE4">
            <w:pPr>
              <w:rPr>
                <w:rFonts w:cstheme="minorHAnsi"/>
                <w:sz w:val="20"/>
                <w:szCs w:val="20"/>
              </w:rPr>
            </w:pPr>
            <w:r w:rsidRPr="003A4E33">
              <w:rPr>
                <w:rFonts w:cstheme="minorHAnsi"/>
                <w:sz w:val="20"/>
                <w:szCs w:val="20"/>
              </w:rPr>
              <w:t>COP</w:t>
            </w:r>
          </w:p>
        </w:tc>
      </w:tr>
      <w:tr w:rsidR="00FC18E6" w:rsidRPr="003A4E33" w14:paraId="05BA75C3" w14:textId="77777777" w:rsidTr="00C979BA">
        <w:tc>
          <w:tcPr>
            <w:tcW w:w="643" w:type="dxa"/>
          </w:tcPr>
          <w:p w14:paraId="66635898" w14:textId="77777777" w:rsidR="00FC18E6" w:rsidRPr="003A4E33" w:rsidRDefault="00FC18E6" w:rsidP="003A0FE4">
            <w:pPr>
              <w:jc w:val="center"/>
              <w:rPr>
                <w:rFonts w:cstheme="minorHAnsi"/>
                <w:b/>
                <w:sz w:val="20"/>
                <w:szCs w:val="20"/>
              </w:rPr>
            </w:pPr>
            <w:r w:rsidRPr="003A4E33">
              <w:rPr>
                <w:rFonts w:cstheme="minorHAnsi"/>
                <w:b/>
                <w:sz w:val="20"/>
                <w:szCs w:val="20"/>
              </w:rPr>
              <w:t>6</w:t>
            </w:r>
          </w:p>
        </w:tc>
        <w:tc>
          <w:tcPr>
            <w:tcW w:w="3463" w:type="dxa"/>
            <w:vMerge/>
          </w:tcPr>
          <w:p w14:paraId="0C4A9ADC" w14:textId="77777777" w:rsidR="00FC18E6" w:rsidRPr="003A4E33" w:rsidRDefault="00FC18E6" w:rsidP="003A0FE4">
            <w:pPr>
              <w:rPr>
                <w:rFonts w:cstheme="minorHAnsi"/>
                <w:b/>
                <w:sz w:val="20"/>
                <w:szCs w:val="20"/>
              </w:rPr>
            </w:pPr>
          </w:p>
        </w:tc>
        <w:tc>
          <w:tcPr>
            <w:tcW w:w="2819" w:type="dxa"/>
          </w:tcPr>
          <w:p w14:paraId="2523A305" w14:textId="77777777" w:rsidR="00FC18E6" w:rsidRPr="003A4E33" w:rsidRDefault="00FC18E6" w:rsidP="003A0FE4">
            <w:pPr>
              <w:rPr>
                <w:rFonts w:cstheme="minorHAnsi"/>
                <w:sz w:val="20"/>
                <w:szCs w:val="20"/>
              </w:rPr>
            </w:pPr>
            <w:proofErr w:type="spellStart"/>
            <w:r w:rsidRPr="003A4E33">
              <w:rPr>
                <w:rFonts w:cstheme="minorHAnsi"/>
                <w:sz w:val="20"/>
                <w:szCs w:val="20"/>
              </w:rPr>
              <w:t>Saymour</w:t>
            </w:r>
            <w:proofErr w:type="spellEnd"/>
          </w:p>
        </w:tc>
        <w:tc>
          <w:tcPr>
            <w:tcW w:w="3060" w:type="dxa"/>
          </w:tcPr>
          <w:p w14:paraId="6331BA06" w14:textId="77777777" w:rsidR="00FC18E6" w:rsidRPr="003A4E33" w:rsidRDefault="00FC18E6" w:rsidP="003A0FE4">
            <w:pPr>
              <w:rPr>
                <w:rFonts w:cstheme="minorHAnsi"/>
                <w:sz w:val="20"/>
                <w:szCs w:val="20"/>
              </w:rPr>
            </w:pPr>
            <w:r w:rsidRPr="003A4E33">
              <w:rPr>
                <w:rFonts w:cstheme="minorHAnsi"/>
                <w:sz w:val="20"/>
                <w:szCs w:val="20"/>
              </w:rPr>
              <w:t>Deputy Commissioner of Police, LNP</w:t>
            </w:r>
          </w:p>
        </w:tc>
      </w:tr>
      <w:tr w:rsidR="00FC18E6" w:rsidRPr="003A4E33" w14:paraId="6A063A01" w14:textId="77777777" w:rsidTr="00C979BA">
        <w:tc>
          <w:tcPr>
            <w:tcW w:w="643" w:type="dxa"/>
          </w:tcPr>
          <w:p w14:paraId="5D447DCC" w14:textId="77777777" w:rsidR="00FC18E6" w:rsidRPr="003A4E33" w:rsidRDefault="00FC18E6" w:rsidP="003A0FE4">
            <w:pPr>
              <w:jc w:val="center"/>
              <w:rPr>
                <w:rFonts w:cstheme="minorHAnsi"/>
                <w:b/>
                <w:sz w:val="20"/>
                <w:szCs w:val="20"/>
              </w:rPr>
            </w:pPr>
            <w:r w:rsidRPr="003A4E33">
              <w:rPr>
                <w:rFonts w:cstheme="minorHAnsi"/>
                <w:b/>
                <w:sz w:val="20"/>
                <w:szCs w:val="20"/>
              </w:rPr>
              <w:t>7</w:t>
            </w:r>
          </w:p>
        </w:tc>
        <w:tc>
          <w:tcPr>
            <w:tcW w:w="3463" w:type="dxa"/>
            <w:vMerge/>
          </w:tcPr>
          <w:p w14:paraId="279AF1A6" w14:textId="77777777" w:rsidR="00FC18E6" w:rsidRPr="003A4E33" w:rsidRDefault="00FC18E6" w:rsidP="003A0FE4">
            <w:pPr>
              <w:rPr>
                <w:rFonts w:cstheme="minorHAnsi"/>
                <w:b/>
                <w:sz w:val="20"/>
                <w:szCs w:val="20"/>
              </w:rPr>
            </w:pPr>
          </w:p>
        </w:tc>
        <w:tc>
          <w:tcPr>
            <w:tcW w:w="2819" w:type="dxa"/>
          </w:tcPr>
          <w:p w14:paraId="7E352E6A" w14:textId="77777777" w:rsidR="00FC18E6" w:rsidRPr="003A4E33" w:rsidRDefault="00FC18E6" w:rsidP="003A0FE4">
            <w:pPr>
              <w:rPr>
                <w:rFonts w:cstheme="minorHAnsi"/>
                <w:sz w:val="20"/>
                <w:szCs w:val="20"/>
              </w:rPr>
            </w:pPr>
            <w:r w:rsidRPr="003A4E33">
              <w:rPr>
                <w:rFonts w:cstheme="minorHAnsi"/>
                <w:sz w:val="20"/>
                <w:szCs w:val="20"/>
              </w:rPr>
              <w:t>William T. Thompson III</w:t>
            </w:r>
          </w:p>
        </w:tc>
        <w:tc>
          <w:tcPr>
            <w:tcW w:w="3060" w:type="dxa"/>
          </w:tcPr>
          <w:p w14:paraId="594292CA" w14:textId="77777777" w:rsidR="00FC18E6" w:rsidRPr="003A4E33" w:rsidRDefault="00FC18E6" w:rsidP="003A0FE4">
            <w:pPr>
              <w:rPr>
                <w:rFonts w:cstheme="minorHAnsi"/>
                <w:sz w:val="20"/>
                <w:szCs w:val="20"/>
              </w:rPr>
            </w:pPr>
            <w:r w:rsidRPr="003A4E33">
              <w:rPr>
                <w:rFonts w:cstheme="minorHAnsi"/>
                <w:sz w:val="20"/>
                <w:szCs w:val="20"/>
              </w:rPr>
              <w:t>DCP, LNP</w:t>
            </w:r>
          </w:p>
        </w:tc>
      </w:tr>
      <w:tr w:rsidR="00FC18E6" w:rsidRPr="003A4E33" w14:paraId="7D3DA722" w14:textId="77777777" w:rsidTr="007A36AB">
        <w:tc>
          <w:tcPr>
            <w:tcW w:w="9985" w:type="dxa"/>
            <w:gridSpan w:val="4"/>
            <w:shd w:val="clear" w:color="auto" w:fill="A6A6A6" w:themeFill="background1" w:themeFillShade="A6"/>
          </w:tcPr>
          <w:p w14:paraId="0BEC246A" w14:textId="77777777" w:rsidR="00FC18E6" w:rsidRPr="003A4E33" w:rsidRDefault="00FC18E6" w:rsidP="003A0FE4">
            <w:pPr>
              <w:rPr>
                <w:rFonts w:cstheme="minorHAnsi"/>
                <w:sz w:val="20"/>
                <w:szCs w:val="20"/>
              </w:rPr>
            </w:pPr>
          </w:p>
        </w:tc>
      </w:tr>
      <w:tr w:rsidR="00FC18E6" w:rsidRPr="003A4E33" w14:paraId="5E6174DB" w14:textId="77777777" w:rsidTr="00C979BA">
        <w:tc>
          <w:tcPr>
            <w:tcW w:w="643" w:type="dxa"/>
          </w:tcPr>
          <w:p w14:paraId="4141BF22" w14:textId="77777777" w:rsidR="00FC18E6" w:rsidRPr="003A4E33" w:rsidRDefault="00FC18E6" w:rsidP="003A0FE4">
            <w:pPr>
              <w:jc w:val="center"/>
              <w:rPr>
                <w:rFonts w:cstheme="minorHAnsi"/>
                <w:b/>
                <w:sz w:val="20"/>
                <w:szCs w:val="20"/>
              </w:rPr>
            </w:pPr>
            <w:r w:rsidRPr="003A4E33">
              <w:rPr>
                <w:rFonts w:cstheme="minorHAnsi"/>
                <w:b/>
                <w:sz w:val="20"/>
                <w:szCs w:val="20"/>
              </w:rPr>
              <w:t>8</w:t>
            </w:r>
          </w:p>
        </w:tc>
        <w:tc>
          <w:tcPr>
            <w:tcW w:w="3463" w:type="dxa"/>
          </w:tcPr>
          <w:p w14:paraId="124E57E4" w14:textId="77777777" w:rsidR="00FC18E6" w:rsidRPr="003A4E33" w:rsidRDefault="00FC18E6" w:rsidP="003A0FE4">
            <w:pPr>
              <w:rPr>
                <w:rFonts w:cstheme="minorHAnsi"/>
                <w:b/>
                <w:sz w:val="20"/>
                <w:szCs w:val="20"/>
              </w:rPr>
            </w:pPr>
            <w:r w:rsidRPr="003A4E33">
              <w:rPr>
                <w:rFonts w:cstheme="minorHAnsi"/>
                <w:b/>
                <w:sz w:val="20"/>
                <w:szCs w:val="20"/>
              </w:rPr>
              <w:t>LIS</w:t>
            </w:r>
          </w:p>
        </w:tc>
        <w:tc>
          <w:tcPr>
            <w:tcW w:w="2819" w:type="dxa"/>
          </w:tcPr>
          <w:p w14:paraId="628E85D1" w14:textId="77777777" w:rsidR="00FC18E6" w:rsidRPr="003A4E33" w:rsidRDefault="00FC18E6" w:rsidP="003A0FE4">
            <w:pPr>
              <w:rPr>
                <w:rFonts w:cstheme="minorHAnsi"/>
                <w:sz w:val="20"/>
                <w:szCs w:val="20"/>
              </w:rPr>
            </w:pPr>
            <w:r w:rsidRPr="003A4E33">
              <w:rPr>
                <w:rFonts w:cstheme="minorHAnsi"/>
                <w:sz w:val="20"/>
                <w:szCs w:val="20"/>
              </w:rPr>
              <w:t xml:space="preserve">Moses </w:t>
            </w:r>
            <w:proofErr w:type="spellStart"/>
            <w:r w:rsidRPr="003A4E33">
              <w:rPr>
                <w:rFonts w:cstheme="minorHAnsi"/>
                <w:sz w:val="20"/>
                <w:szCs w:val="20"/>
              </w:rPr>
              <w:t>Yepleh</w:t>
            </w:r>
            <w:proofErr w:type="spellEnd"/>
          </w:p>
        </w:tc>
        <w:tc>
          <w:tcPr>
            <w:tcW w:w="3060" w:type="dxa"/>
          </w:tcPr>
          <w:p w14:paraId="10B0816A" w14:textId="77777777" w:rsidR="00FC18E6" w:rsidRPr="003A4E33" w:rsidRDefault="00FC18E6" w:rsidP="003A0FE4">
            <w:pPr>
              <w:rPr>
                <w:rFonts w:cstheme="minorHAnsi"/>
                <w:sz w:val="20"/>
                <w:szCs w:val="20"/>
              </w:rPr>
            </w:pPr>
            <w:r w:rsidRPr="003A4E33">
              <w:rPr>
                <w:rFonts w:cstheme="minorHAnsi"/>
                <w:sz w:val="20"/>
                <w:szCs w:val="20"/>
              </w:rPr>
              <w:t>DCA, LIS, Team lead</w:t>
            </w:r>
          </w:p>
        </w:tc>
      </w:tr>
      <w:tr w:rsidR="00FC18E6" w:rsidRPr="003A4E33" w14:paraId="034900F7" w14:textId="77777777" w:rsidTr="00C979BA">
        <w:tc>
          <w:tcPr>
            <w:tcW w:w="643" w:type="dxa"/>
          </w:tcPr>
          <w:p w14:paraId="5BCCDBFC" w14:textId="77777777" w:rsidR="00FC18E6" w:rsidRPr="003A4E33" w:rsidRDefault="00FC18E6" w:rsidP="003A0FE4">
            <w:pPr>
              <w:jc w:val="center"/>
              <w:rPr>
                <w:rFonts w:cstheme="minorHAnsi"/>
                <w:b/>
                <w:sz w:val="20"/>
                <w:szCs w:val="20"/>
              </w:rPr>
            </w:pPr>
            <w:r w:rsidRPr="003A4E33">
              <w:rPr>
                <w:rFonts w:cstheme="minorHAnsi"/>
                <w:b/>
                <w:sz w:val="20"/>
                <w:szCs w:val="20"/>
              </w:rPr>
              <w:t>9</w:t>
            </w:r>
          </w:p>
        </w:tc>
        <w:tc>
          <w:tcPr>
            <w:tcW w:w="3463" w:type="dxa"/>
          </w:tcPr>
          <w:p w14:paraId="5D203800" w14:textId="77777777" w:rsidR="00FC18E6" w:rsidRPr="003A4E33" w:rsidRDefault="00FC18E6" w:rsidP="003A0FE4">
            <w:pPr>
              <w:rPr>
                <w:rFonts w:cstheme="minorHAnsi"/>
                <w:b/>
                <w:sz w:val="20"/>
                <w:szCs w:val="20"/>
              </w:rPr>
            </w:pPr>
          </w:p>
        </w:tc>
        <w:tc>
          <w:tcPr>
            <w:tcW w:w="2819" w:type="dxa"/>
          </w:tcPr>
          <w:p w14:paraId="38112F98" w14:textId="77777777" w:rsidR="00FC18E6" w:rsidRPr="003A4E33" w:rsidRDefault="00FC18E6" w:rsidP="003A0FE4">
            <w:pPr>
              <w:rPr>
                <w:rFonts w:cstheme="minorHAnsi"/>
                <w:sz w:val="20"/>
                <w:szCs w:val="20"/>
              </w:rPr>
            </w:pPr>
            <w:r w:rsidRPr="003A4E33">
              <w:rPr>
                <w:rFonts w:cstheme="minorHAnsi"/>
                <w:sz w:val="20"/>
                <w:szCs w:val="20"/>
              </w:rPr>
              <w:t>Sam Lomax</w:t>
            </w:r>
          </w:p>
        </w:tc>
        <w:tc>
          <w:tcPr>
            <w:tcW w:w="3060" w:type="dxa"/>
          </w:tcPr>
          <w:p w14:paraId="065B9AA9" w14:textId="77777777" w:rsidR="00FC18E6" w:rsidRPr="003A4E33" w:rsidRDefault="00FC18E6" w:rsidP="003A0FE4">
            <w:pPr>
              <w:rPr>
                <w:rFonts w:cstheme="minorHAnsi"/>
                <w:sz w:val="20"/>
                <w:szCs w:val="20"/>
              </w:rPr>
            </w:pPr>
            <w:r w:rsidRPr="003A4E33">
              <w:rPr>
                <w:rFonts w:cstheme="minorHAnsi"/>
                <w:sz w:val="20"/>
                <w:szCs w:val="20"/>
              </w:rPr>
              <w:t xml:space="preserve">Chief of Border patrol </w:t>
            </w:r>
          </w:p>
        </w:tc>
      </w:tr>
      <w:tr w:rsidR="00FC18E6" w:rsidRPr="003A4E33" w14:paraId="0ED555C9" w14:textId="77777777" w:rsidTr="00C979BA">
        <w:tc>
          <w:tcPr>
            <w:tcW w:w="643" w:type="dxa"/>
          </w:tcPr>
          <w:p w14:paraId="22B6C6B8" w14:textId="77777777" w:rsidR="00FC18E6" w:rsidRPr="003A4E33" w:rsidRDefault="00FC18E6" w:rsidP="003A0FE4">
            <w:pPr>
              <w:jc w:val="center"/>
              <w:rPr>
                <w:rFonts w:cstheme="minorHAnsi"/>
                <w:b/>
                <w:sz w:val="20"/>
                <w:szCs w:val="20"/>
              </w:rPr>
            </w:pPr>
            <w:r w:rsidRPr="003A4E33">
              <w:rPr>
                <w:rFonts w:cstheme="minorHAnsi"/>
                <w:b/>
                <w:sz w:val="20"/>
                <w:szCs w:val="20"/>
              </w:rPr>
              <w:t>10</w:t>
            </w:r>
          </w:p>
        </w:tc>
        <w:tc>
          <w:tcPr>
            <w:tcW w:w="3463" w:type="dxa"/>
          </w:tcPr>
          <w:p w14:paraId="58F24328" w14:textId="77777777" w:rsidR="00FC18E6" w:rsidRPr="003A4E33" w:rsidRDefault="00FC18E6" w:rsidP="003A0FE4">
            <w:pPr>
              <w:rPr>
                <w:rFonts w:cstheme="minorHAnsi"/>
                <w:b/>
                <w:sz w:val="20"/>
                <w:szCs w:val="20"/>
              </w:rPr>
            </w:pPr>
          </w:p>
        </w:tc>
        <w:tc>
          <w:tcPr>
            <w:tcW w:w="2819" w:type="dxa"/>
          </w:tcPr>
          <w:p w14:paraId="61073CDB" w14:textId="77777777" w:rsidR="00FC18E6" w:rsidRPr="003A4E33" w:rsidRDefault="00FC18E6" w:rsidP="003A0FE4">
            <w:pPr>
              <w:rPr>
                <w:rFonts w:cstheme="minorHAnsi"/>
                <w:sz w:val="20"/>
                <w:szCs w:val="20"/>
              </w:rPr>
            </w:pPr>
            <w:r w:rsidRPr="003A4E33">
              <w:rPr>
                <w:rFonts w:cstheme="minorHAnsi"/>
                <w:sz w:val="20"/>
                <w:szCs w:val="20"/>
              </w:rPr>
              <w:t xml:space="preserve">Maj. Henry </w:t>
            </w:r>
            <w:proofErr w:type="spellStart"/>
            <w:r w:rsidRPr="003A4E33">
              <w:rPr>
                <w:rFonts w:cstheme="minorHAnsi"/>
                <w:sz w:val="20"/>
                <w:szCs w:val="20"/>
              </w:rPr>
              <w:t>Zargo</w:t>
            </w:r>
            <w:proofErr w:type="spellEnd"/>
          </w:p>
        </w:tc>
        <w:tc>
          <w:tcPr>
            <w:tcW w:w="3060" w:type="dxa"/>
          </w:tcPr>
          <w:p w14:paraId="6DB689E7" w14:textId="77777777" w:rsidR="00FC18E6" w:rsidRPr="003A4E33" w:rsidRDefault="00FC18E6" w:rsidP="003A0FE4">
            <w:pPr>
              <w:rPr>
                <w:rFonts w:cstheme="minorHAnsi"/>
                <w:sz w:val="20"/>
                <w:szCs w:val="20"/>
              </w:rPr>
            </w:pPr>
            <w:r w:rsidRPr="003A4E33">
              <w:rPr>
                <w:rFonts w:cstheme="minorHAnsi"/>
                <w:sz w:val="20"/>
                <w:szCs w:val="20"/>
              </w:rPr>
              <w:t>LIS, Focal person on the project</w:t>
            </w:r>
          </w:p>
        </w:tc>
      </w:tr>
      <w:tr w:rsidR="00FC18E6" w:rsidRPr="003A4E33" w14:paraId="67BB828B" w14:textId="77777777" w:rsidTr="007A36AB">
        <w:tc>
          <w:tcPr>
            <w:tcW w:w="9985" w:type="dxa"/>
            <w:gridSpan w:val="4"/>
            <w:shd w:val="clear" w:color="auto" w:fill="A6A6A6" w:themeFill="background1" w:themeFillShade="A6"/>
          </w:tcPr>
          <w:p w14:paraId="2948C508" w14:textId="77777777" w:rsidR="00FC18E6" w:rsidRPr="003A4E33" w:rsidRDefault="00FC18E6" w:rsidP="003A0FE4">
            <w:pPr>
              <w:rPr>
                <w:rFonts w:cstheme="minorHAnsi"/>
                <w:b/>
                <w:sz w:val="20"/>
                <w:szCs w:val="20"/>
              </w:rPr>
            </w:pPr>
          </w:p>
        </w:tc>
      </w:tr>
      <w:tr w:rsidR="00FC18E6" w:rsidRPr="003A4E33" w14:paraId="5A424487" w14:textId="77777777" w:rsidTr="007A36AB">
        <w:trPr>
          <w:trHeight w:val="864"/>
        </w:trPr>
        <w:tc>
          <w:tcPr>
            <w:tcW w:w="9985" w:type="dxa"/>
            <w:gridSpan w:val="4"/>
            <w:shd w:val="clear" w:color="auto" w:fill="D9D9D9" w:themeFill="background1" w:themeFillShade="D9"/>
          </w:tcPr>
          <w:p w14:paraId="1F8C0902" w14:textId="77777777" w:rsidR="00FC18E6" w:rsidRPr="003A4E33" w:rsidRDefault="00FC18E6" w:rsidP="003A0FE4">
            <w:pPr>
              <w:rPr>
                <w:rFonts w:cstheme="minorHAnsi"/>
                <w:b/>
                <w:sz w:val="20"/>
                <w:szCs w:val="20"/>
              </w:rPr>
            </w:pPr>
            <w:r w:rsidRPr="003A4E33">
              <w:rPr>
                <w:rFonts w:cstheme="minorHAnsi"/>
                <w:b/>
                <w:sz w:val="20"/>
                <w:szCs w:val="20"/>
              </w:rPr>
              <w:t>LDEA                                                                              Not available for the interview</w:t>
            </w:r>
          </w:p>
        </w:tc>
      </w:tr>
      <w:tr w:rsidR="00FC18E6" w:rsidRPr="003A4E33" w14:paraId="3BB663CB" w14:textId="77777777" w:rsidTr="007A36AB">
        <w:tc>
          <w:tcPr>
            <w:tcW w:w="643" w:type="dxa"/>
          </w:tcPr>
          <w:p w14:paraId="3B4BCEBA" w14:textId="77777777" w:rsidR="00FC18E6" w:rsidRPr="003A4E33" w:rsidRDefault="00FC18E6" w:rsidP="003A0FE4">
            <w:pPr>
              <w:jc w:val="center"/>
              <w:rPr>
                <w:rFonts w:cstheme="minorHAnsi"/>
                <w:b/>
                <w:sz w:val="20"/>
                <w:szCs w:val="20"/>
              </w:rPr>
            </w:pPr>
          </w:p>
        </w:tc>
        <w:tc>
          <w:tcPr>
            <w:tcW w:w="9342" w:type="dxa"/>
            <w:gridSpan w:val="3"/>
          </w:tcPr>
          <w:p w14:paraId="66468DAF"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                                    TOTAL                                                        10                                                          </w:t>
            </w:r>
          </w:p>
        </w:tc>
      </w:tr>
    </w:tbl>
    <w:p w14:paraId="5F1F27D4" w14:textId="77777777" w:rsidR="00FC18E6" w:rsidRPr="003A4E33" w:rsidRDefault="00FC18E6" w:rsidP="003A0FE4">
      <w:pPr>
        <w:spacing w:after="0" w:line="240" w:lineRule="auto"/>
        <w:jc w:val="center"/>
        <w:rPr>
          <w:rFonts w:cstheme="minorHAnsi"/>
          <w:b/>
          <w:sz w:val="20"/>
          <w:szCs w:val="20"/>
        </w:rPr>
      </w:pPr>
    </w:p>
    <w:p w14:paraId="64CF48EF" w14:textId="15B09766" w:rsidR="00FC18E6" w:rsidRPr="003A4E33" w:rsidRDefault="00FC18E6" w:rsidP="00F70A4F">
      <w:pPr>
        <w:spacing w:after="0" w:line="240" w:lineRule="auto"/>
        <w:rPr>
          <w:rFonts w:cstheme="minorHAnsi"/>
          <w:b/>
          <w:sz w:val="20"/>
          <w:szCs w:val="20"/>
        </w:rPr>
      </w:pPr>
      <w:r w:rsidRPr="003A4E33">
        <w:rPr>
          <w:rFonts w:cstheme="minorHAnsi"/>
          <w:b/>
          <w:sz w:val="20"/>
          <w:szCs w:val="20"/>
        </w:rPr>
        <w:t xml:space="preserve">CSC, DSCs, Joint Security, NGOs, Radio stations, Women, Youth groups and citizens, </w:t>
      </w:r>
      <w:proofErr w:type="spellStart"/>
      <w:r w:rsidRPr="003A4E33">
        <w:rPr>
          <w:rFonts w:cstheme="minorHAnsi"/>
          <w:b/>
          <w:sz w:val="20"/>
          <w:szCs w:val="20"/>
        </w:rPr>
        <w:t>Nimba</w:t>
      </w:r>
      <w:proofErr w:type="spellEnd"/>
      <w:r w:rsidRPr="003A4E33">
        <w:rPr>
          <w:rFonts w:cstheme="minorHAnsi"/>
          <w:b/>
          <w:sz w:val="20"/>
          <w:szCs w:val="20"/>
        </w:rPr>
        <w:t xml:space="preserve"> County</w:t>
      </w:r>
    </w:p>
    <w:tbl>
      <w:tblPr>
        <w:tblStyle w:val="Grilledutableau"/>
        <w:tblW w:w="9990" w:type="dxa"/>
        <w:tblInd w:w="-5" w:type="dxa"/>
        <w:tblLook w:val="04A0" w:firstRow="1" w:lastRow="0" w:firstColumn="1" w:lastColumn="0" w:noHBand="0" w:noVBand="1"/>
      </w:tblPr>
      <w:tblGrid>
        <w:gridCol w:w="630"/>
        <w:gridCol w:w="3600"/>
        <w:gridCol w:w="2700"/>
        <w:gridCol w:w="3060"/>
      </w:tblGrid>
      <w:tr w:rsidR="00FC18E6" w:rsidRPr="003A4E33" w14:paraId="40C927CB" w14:textId="77777777" w:rsidTr="007A36AB">
        <w:tc>
          <w:tcPr>
            <w:tcW w:w="630" w:type="dxa"/>
          </w:tcPr>
          <w:p w14:paraId="7F2DD25C" w14:textId="77777777" w:rsidR="00FC18E6" w:rsidRPr="003A4E33" w:rsidRDefault="00FC18E6" w:rsidP="003A0FE4">
            <w:pPr>
              <w:jc w:val="center"/>
              <w:rPr>
                <w:rFonts w:cstheme="minorHAnsi"/>
                <w:b/>
                <w:sz w:val="20"/>
                <w:szCs w:val="20"/>
              </w:rPr>
            </w:pPr>
            <w:r w:rsidRPr="003A4E33">
              <w:rPr>
                <w:rFonts w:cstheme="minorHAnsi"/>
                <w:b/>
                <w:sz w:val="20"/>
                <w:szCs w:val="20"/>
              </w:rPr>
              <w:t>#</w:t>
            </w:r>
          </w:p>
        </w:tc>
        <w:tc>
          <w:tcPr>
            <w:tcW w:w="3600" w:type="dxa"/>
          </w:tcPr>
          <w:p w14:paraId="1BEC15F3" w14:textId="77777777" w:rsidR="00FC18E6" w:rsidRPr="003A4E33" w:rsidRDefault="00FC18E6" w:rsidP="003A0FE4">
            <w:pPr>
              <w:jc w:val="center"/>
              <w:rPr>
                <w:rFonts w:cstheme="minorHAnsi"/>
                <w:b/>
                <w:sz w:val="20"/>
                <w:szCs w:val="20"/>
              </w:rPr>
            </w:pPr>
            <w:r w:rsidRPr="003A4E33">
              <w:rPr>
                <w:rFonts w:cstheme="minorHAnsi"/>
                <w:b/>
                <w:sz w:val="20"/>
                <w:szCs w:val="20"/>
              </w:rPr>
              <w:t>Agency</w:t>
            </w:r>
          </w:p>
        </w:tc>
        <w:tc>
          <w:tcPr>
            <w:tcW w:w="2700" w:type="dxa"/>
          </w:tcPr>
          <w:p w14:paraId="4B12CEF0" w14:textId="77777777" w:rsidR="00FC18E6" w:rsidRPr="003A4E33" w:rsidRDefault="00FC18E6" w:rsidP="003A0FE4">
            <w:pPr>
              <w:jc w:val="center"/>
              <w:rPr>
                <w:rFonts w:cstheme="minorHAnsi"/>
                <w:b/>
                <w:sz w:val="20"/>
                <w:szCs w:val="20"/>
              </w:rPr>
            </w:pPr>
            <w:r w:rsidRPr="003A4E33">
              <w:rPr>
                <w:rFonts w:cstheme="minorHAnsi"/>
                <w:b/>
                <w:sz w:val="20"/>
                <w:szCs w:val="20"/>
              </w:rPr>
              <w:t>Who</w:t>
            </w:r>
          </w:p>
        </w:tc>
        <w:tc>
          <w:tcPr>
            <w:tcW w:w="3060" w:type="dxa"/>
          </w:tcPr>
          <w:p w14:paraId="2B99A7DA" w14:textId="77777777" w:rsidR="00FC18E6" w:rsidRPr="003A4E33" w:rsidRDefault="00FC18E6" w:rsidP="003A0FE4">
            <w:pPr>
              <w:jc w:val="center"/>
              <w:rPr>
                <w:rFonts w:cstheme="minorHAnsi"/>
                <w:b/>
                <w:sz w:val="20"/>
                <w:szCs w:val="20"/>
              </w:rPr>
            </w:pPr>
            <w:r w:rsidRPr="003A4E33">
              <w:rPr>
                <w:rFonts w:cstheme="minorHAnsi"/>
                <w:b/>
                <w:sz w:val="20"/>
                <w:szCs w:val="20"/>
              </w:rPr>
              <w:t>Position/ role</w:t>
            </w:r>
          </w:p>
        </w:tc>
      </w:tr>
      <w:tr w:rsidR="00FC18E6" w:rsidRPr="003A4E33" w14:paraId="5238A522" w14:textId="77777777" w:rsidTr="007A36AB">
        <w:tc>
          <w:tcPr>
            <w:tcW w:w="630" w:type="dxa"/>
          </w:tcPr>
          <w:p w14:paraId="0008692C" w14:textId="77777777" w:rsidR="00FC18E6" w:rsidRPr="003A4E33" w:rsidRDefault="00FC18E6" w:rsidP="003A0FE4">
            <w:pPr>
              <w:jc w:val="center"/>
              <w:rPr>
                <w:rFonts w:cstheme="minorHAnsi"/>
                <w:b/>
                <w:sz w:val="20"/>
                <w:szCs w:val="20"/>
              </w:rPr>
            </w:pPr>
            <w:r w:rsidRPr="003A4E33">
              <w:rPr>
                <w:rFonts w:cstheme="minorHAnsi"/>
                <w:b/>
                <w:sz w:val="20"/>
                <w:szCs w:val="20"/>
              </w:rPr>
              <w:t>1</w:t>
            </w:r>
          </w:p>
        </w:tc>
        <w:tc>
          <w:tcPr>
            <w:tcW w:w="3600" w:type="dxa"/>
            <w:vMerge w:val="restart"/>
          </w:tcPr>
          <w:p w14:paraId="5DB768F7" w14:textId="77777777" w:rsidR="00FC18E6" w:rsidRPr="003A4E33" w:rsidRDefault="00FC18E6" w:rsidP="003A0FE4">
            <w:pPr>
              <w:rPr>
                <w:rFonts w:cstheme="minorHAnsi"/>
                <w:b/>
                <w:sz w:val="20"/>
                <w:szCs w:val="20"/>
              </w:rPr>
            </w:pPr>
          </w:p>
          <w:p w14:paraId="6042BD79" w14:textId="77777777" w:rsidR="00FC18E6" w:rsidRPr="003A4E33" w:rsidRDefault="00FC18E6" w:rsidP="003A0FE4">
            <w:pPr>
              <w:rPr>
                <w:rFonts w:cstheme="minorHAnsi"/>
                <w:b/>
                <w:sz w:val="20"/>
                <w:szCs w:val="20"/>
              </w:rPr>
            </w:pPr>
          </w:p>
          <w:p w14:paraId="7B6BA817" w14:textId="77777777" w:rsidR="00FC18E6" w:rsidRPr="003A4E33" w:rsidRDefault="00FC18E6" w:rsidP="003A0FE4">
            <w:pPr>
              <w:rPr>
                <w:rFonts w:cstheme="minorHAnsi"/>
                <w:b/>
                <w:sz w:val="20"/>
                <w:szCs w:val="20"/>
              </w:rPr>
            </w:pPr>
          </w:p>
          <w:p w14:paraId="6C1C7217" w14:textId="77777777" w:rsidR="00FC18E6" w:rsidRPr="003A4E33" w:rsidRDefault="00FC18E6" w:rsidP="003A0FE4">
            <w:pPr>
              <w:jc w:val="center"/>
              <w:rPr>
                <w:rFonts w:cstheme="minorHAnsi"/>
                <w:b/>
                <w:sz w:val="20"/>
                <w:szCs w:val="20"/>
              </w:rPr>
            </w:pPr>
            <w:r w:rsidRPr="003A4E33">
              <w:rPr>
                <w:rFonts w:cstheme="minorHAnsi"/>
                <w:b/>
                <w:sz w:val="20"/>
                <w:szCs w:val="20"/>
              </w:rPr>
              <w:t>CSC</w:t>
            </w:r>
          </w:p>
        </w:tc>
        <w:tc>
          <w:tcPr>
            <w:tcW w:w="2700" w:type="dxa"/>
          </w:tcPr>
          <w:p w14:paraId="1A51C063" w14:textId="77777777" w:rsidR="00FC18E6" w:rsidRPr="003A4E33" w:rsidRDefault="00FC18E6" w:rsidP="003A0FE4">
            <w:pPr>
              <w:rPr>
                <w:rFonts w:cstheme="minorHAnsi"/>
                <w:sz w:val="20"/>
                <w:szCs w:val="20"/>
              </w:rPr>
            </w:pPr>
            <w:r w:rsidRPr="003A4E33">
              <w:rPr>
                <w:rFonts w:cstheme="minorHAnsi"/>
                <w:sz w:val="20"/>
                <w:szCs w:val="20"/>
              </w:rPr>
              <w:t xml:space="preserve">Kaman      </w:t>
            </w:r>
            <w:proofErr w:type="spellStart"/>
            <w:r w:rsidRPr="003A4E33">
              <w:rPr>
                <w:rFonts w:cstheme="minorHAnsi"/>
                <w:sz w:val="20"/>
                <w:szCs w:val="20"/>
              </w:rPr>
              <w:t>Bartuah</w:t>
            </w:r>
            <w:proofErr w:type="spellEnd"/>
            <w:r w:rsidRPr="003A4E33">
              <w:rPr>
                <w:rFonts w:cstheme="minorHAnsi"/>
                <w:sz w:val="20"/>
                <w:szCs w:val="20"/>
              </w:rPr>
              <w:t xml:space="preserve">  </w:t>
            </w:r>
          </w:p>
        </w:tc>
        <w:tc>
          <w:tcPr>
            <w:tcW w:w="3060" w:type="dxa"/>
          </w:tcPr>
          <w:p w14:paraId="4D4E5C52"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CSC </w:t>
            </w:r>
            <w:proofErr w:type="spellStart"/>
            <w:r w:rsidRPr="003A4E33">
              <w:rPr>
                <w:rFonts w:cstheme="minorHAnsi"/>
                <w:b/>
                <w:sz w:val="20"/>
                <w:szCs w:val="20"/>
              </w:rPr>
              <w:t>coorfinator</w:t>
            </w:r>
            <w:proofErr w:type="spellEnd"/>
          </w:p>
        </w:tc>
      </w:tr>
      <w:tr w:rsidR="00FC18E6" w:rsidRPr="003A4E33" w14:paraId="30462B35" w14:textId="77777777" w:rsidTr="007A36AB">
        <w:tc>
          <w:tcPr>
            <w:tcW w:w="630" w:type="dxa"/>
          </w:tcPr>
          <w:p w14:paraId="6223E00B" w14:textId="77777777" w:rsidR="00FC18E6" w:rsidRPr="003A4E33" w:rsidRDefault="00FC18E6" w:rsidP="003A0FE4">
            <w:pPr>
              <w:jc w:val="center"/>
              <w:rPr>
                <w:rFonts w:cstheme="minorHAnsi"/>
                <w:b/>
                <w:sz w:val="20"/>
                <w:szCs w:val="20"/>
              </w:rPr>
            </w:pPr>
            <w:r w:rsidRPr="003A4E33">
              <w:rPr>
                <w:rFonts w:cstheme="minorHAnsi"/>
                <w:b/>
                <w:sz w:val="20"/>
                <w:szCs w:val="20"/>
              </w:rPr>
              <w:t>2</w:t>
            </w:r>
          </w:p>
        </w:tc>
        <w:tc>
          <w:tcPr>
            <w:tcW w:w="3600" w:type="dxa"/>
            <w:vMerge/>
          </w:tcPr>
          <w:p w14:paraId="1556E5E8" w14:textId="77777777" w:rsidR="00FC18E6" w:rsidRPr="003A4E33" w:rsidRDefault="00FC18E6" w:rsidP="003A0FE4">
            <w:pPr>
              <w:rPr>
                <w:rFonts w:cstheme="minorHAnsi"/>
                <w:b/>
                <w:sz w:val="20"/>
                <w:szCs w:val="20"/>
              </w:rPr>
            </w:pPr>
          </w:p>
        </w:tc>
        <w:tc>
          <w:tcPr>
            <w:tcW w:w="2700" w:type="dxa"/>
          </w:tcPr>
          <w:p w14:paraId="41BEBBF0" w14:textId="77777777" w:rsidR="00FC18E6" w:rsidRPr="003A4E33" w:rsidRDefault="00FC18E6" w:rsidP="003A0FE4">
            <w:pPr>
              <w:rPr>
                <w:rFonts w:cstheme="minorHAnsi"/>
                <w:sz w:val="20"/>
                <w:szCs w:val="20"/>
              </w:rPr>
            </w:pPr>
            <w:r w:rsidRPr="003A4E33">
              <w:rPr>
                <w:rFonts w:cstheme="minorHAnsi"/>
                <w:sz w:val="20"/>
                <w:szCs w:val="20"/>
              </w:rPr>
              <w:t xml:space="preserve">Prince Meh </w:t>
            </w:r>
          </w:p>
        </w:tc>
        <w:tc>
          <w:tcPr>
            <w:tcW w:w="3060" w:type="dxa"/>
          </w:tcPr>
          <w:p w14:paraId="4D3CCB0A" w14:textId="77777777" w:rsidR="00FC18E6" w:rsidRPr="003A4E33" w:rsidRDefault="00FC18E6" w:rsidP="003A0FE4">
            <w:pPr>
              <w:rPr>
                <w:rFonts w:cstheme="minorHAnsi"/>
                <w:sz w:val="20"/>
                <w:szCs w:val="20"/>
              </w:rPr>
            </w:pPr>
            <w:r w:rsidRPr="003A4E33">
              <w:rPr>
                <w:rFonts w:cstheme="minorHAnsi"/>
                <w:sz w:val="20"/>
                <w:szCs w:val="20"/>
              </w:rPr>
              <w:t>Secretary/MIA</w:t>
            </w:r>
          </w:p>
        </w:tc>
      </w:tr>
      <w:tr w:rsidR="00FC18E6" w:rsidRPr="003A4E33" w14:paraId="1754CFA3" w14:textId="77777777" w:rsidTr="007A36AB">
        <w:tc>
          <w:tcPr>
            <w:tcW w:w="630" w:type="dxa"/>
          </w:tcPr>
          <w:p w14:paraId="0EF44B4D" w14:textId="77777777" w:rsidR="00FC18E6" w:rsidRPr="003A4E33" w:rsidRDefault="00FC18E6" w:rsidP="003A0FE4">
            <w:pPr>
              <w:jc w:val="center"/>
              <w:rPr>
                <w:rFonts w:cstheme="minorHAnsi"/>
                <w:b/>
                <w:sz w:val="20"/>
                <w:szCs w:val="20"/>
              </w:rPr>
            </w:pPr>
            <w:r w:rsidRPr="003A4E33">
              <w:rPr>
                <w:rFonts w:cstheme="minorHAnsi"/>
                <w:b/>
                <w:sz w:val="20"/>
                <w:szCs w:val="20"/>
              </w:rPr>
              <w:t>3</w:t>
            </w:r>
          </w:p>
        </w:tc>
        <w:tc>
          <w:tcPr>
            <w:tcW w:w="3600" w:type="dxa"/>
            <w:vMerge/>
          </w:tcPr>
          <w:p w14:paraId="4CF9818B" w14:textId="77777777" w:rsidR="00FC18E6" w:rsidRPr="003A4E33" w:rsidRDefault="00FC18E6" w:rsidP="003A0FE4">
            <w:pPr>
              <w:rPr>
                <w:rFonts w:cstheme="minorHAnsi"/>
                <w:b/>
                <w:sz w:val="20"/>
                <w:szCs w:val="20"/>
              </w:rPr>
            </w:pPr>
          </w:p>
        </w:tc>
        <w:tc>
          <w:tcPr>
            <w:tcW w:w="2700" w:type="dxa"/>
          </w:tcPr>
          <w:p w14:paraId="1AEB90A8" w14:textId="77777777" w:rsidR="00FC18E6" w:rsidRPr="003A4E33" w:rsidRDefault="00FC18E6" w:rsidP="003A0FE4">
            <w:pPr>
              <w:rPr>
                <w:rFonts w:cstheme="minorHAnsi"/>
                <w:sz w:val="20"/>
                <w:szCs w:val="20"/>
              </w:rPr>
            </w:pPr>
            <w:r w:rsidRPr="003A4E33">
              <w:rPr>
                <w:rFonts w:cstheme="minorHAnsi"/>
                <w:sz w:val="20"/>
                <w:szCs w:val="20"/>
              </w:rPr>
              <w:t xml:space="preserve">George T. </w:t>
            </w:r>
            <w:proofErr w:type="spellStart"/>
            <w:r w:rsidRPr="003A4E33">
              <w:rPr>
                <w:rFonts w:cstheme="minorHAnsi"/>
                <w:sz w:val="20"/>
                <w:szCs w:val="20"/>
              </w:rPr>
              <w:t>Kormie</w:t>
            </w:r>
            <w:proofErr w:type="spellEnd"/>
            <w:r w:rsidRPr="003A4E33">
              <w:rPr>
                <w:rFonts w:cstheme="minorHAnsi"/>
                <w:sz w:val="20"/>
                <w:szCs w:val="20"/>
              </w:rPr>
              <w:t xml:space="preserve">.  </w:t>
            </w:r>
            <w:proofErr w:type="spellStart"/>
            <w:r w:rsidRPr="003A4E33">
              <w:rPr>
                <w:rFonts w:cstheme="minorHAnsi"/>
                <w:sz w:val="20"/>
                <w:szCs w:val="20"/>
              </w:rPr>
              <w:t>jr</w:t>
            </w:r>
            <w:proofErr w:type="spellEnd"/>
          </w:p>
        </w:tc>
        <w:tc>
          <w:tcPr>
            <w:tcW w:w="3060" w:type="dxa"/>
          </w:tcPr>
          <w:p w14:paraId="5A194ABB" w14:textId="77777777" w:rsidR="00FC18E6" w:rsidRPr="003A4E33" w:rsidRDefault="00FC18E6" w:rsidP="003A0FE4">
            <w:pPr>
              <w:rPr>
                <w:rFonts w:cstheme="minorHAnsi"/>
                <w:sz w:val="20"/>
                <w:szCs w:val="20"/>
              </w:rPr>
            </w:pPr>
            <w:r w:rsidRPr="003A4E33">
              <w:rPr>
                <w:rFonts w:cstheme="minorHAnsi"/>
                <w:sz w:val="20"/>
                <w:szCs w:val="20"/>
              </w:rPr>
              <w:t xml:space="preserve">AA/ SUPT   </w:t>
            </w:r>
          </w:p>
        </w:tc>
      </w:tr>
      <w:tr w:rsidR="00FC18E6" w:rsidRPr="003A4E33" w14:paraId="019B1B01" w14:textId="77777777" w:rsidTr="007A36AB">
        <w:tc>
          <w:tcPr>
            <w:tcW w:w="630" w:type="dxa"/>
          </w:tcPr>
          <w:p w14:paraId="2BAE62AE" w14:textId="77777777" w:rsidR="00FC18E6" w:rsidRPr="003A4E33" w:rsidRDefault="00FC18E6" w:rsidP="003A0FE4">
            <w:pPr>
              <w:jc w:val="center"/>
              <w:rPr>
                <w:rFonts w:cstheme="minorHAnsi"/>
                <w:b/>
                <w:sz w:val="20"/>
                <w:szCs w:val="20"/>
              </w:rPr>
            </w:pPr>
            <w:r w:rsidRPr="003A4E33">
              <w:rPr>
                <w:rFonts w:cstheme="minorHAnsi"/>
                <w:b/>
                <w:sz w:val="20"/>
                <w:szCs w:val="20"/>
              </w:rPr>
              <w:t>5</w:t>
            </w:r>
          </w:p>
        </w:tc>
        <w:tc>
          <w:tcPr>
            <w:tcW w:w="3600" w:type="dxa"/>
            <w:vMerge/>
          </w:tcPr>
          <w:p w14:paraId="5C0C651B" w14:textId="77777777" w:rsidR="00FC18E6" w:rsidRPr="003A4E33" w:rsidRDefault="00FC18E6" w:rsidP="003A0FE4">
            <w:pPr>
              <w:rPr>
                <w:rFonts w:cstheme="minorHAnsi"/>
                <w:b/>
                <w:sz w:val="20"/>
                <w:szCs w:val="20"/>
              </w:rPr>
            </w:pPr>
          </w:p>
        </w:tc>
        <w:tc>
          <w:tcPr>
            <w:tcW w:w="2700" w:type="dxa"/>
          </w:tcPr>
          <w:p w14:paraId="628FA9FA" w14:textId="77777777" w:rsidR="00FC18E6" w:rsidRPr="003A4E33" w:rsidRDefault="00FC18E6" w:rsidP="003A0FE4">
            <w:pPr>
              <w:rPr>
                <w:rFonts w:cstheme="minorHAnsi"/>
                <w:sz w:val="20"/>
                <w:szCs w:val="20"/>
              </w:rPr>
            </w:pPr>
            <w:proofErr w:type="gramStart"/>
            <w:r w:rsidRPr="003A4E33">
              <w:rPr>
                <w:rFonts w:cstheme="minorHAnsi"/>
                <w:sz w:val="20"/>
                <w:szCs w:val="20"/>
              </w:rPr>
              <w:t>Adolphus  Jimmie</w:t>
            </w:r>
            <w:proofErr w:type="gramEnd"/>
            <w:r w:rsidRPr="003A4E33">
              <w:rPr>
                <w:rFonts w:cstheme="minorHAnsi"/>
                <w:sz w:val="20"/>
                <w:szCs w:val="20"/>
              </w:rPr>
              <w:t xml:space="preserve"> </w:t>
            </w:r>
            <w:proofErr w:type="spellStart"/>
            <w:r w:rsidRPr="003A4E33">
              <w:rPr>
                <w:rFonts w:cstheme="minorHAnsi"/>
                <w:sz w:val="20"/>
                <w:szCs w:val="20"/>
              </w:rPr>
              <w:t>Gboui</w:t>
            </w:r>
            <w:proofErr w:type="spellEnd"/>
          </w:p>
        </w:tc>
        <w:tc>
          <w:tcPr>
            <w:tcW w:w="3060" w:type="dxa"/>
          </w:tcPr>
          <w:p w14:paraId="3C78CE9C" w14:textId="77777777" w:rsidR="00FC18E6" w:rsidRPr="003A4E33" w:rsidRDefault="00FC18E6" w:rsidP="003A0FE4">
            <w:pPr>
              <w:rPr>
                <w:rFonts w:cstheme="minorHAnsi"/>
                <w:sz w:val="20"/>
                <w:szCs w:val="20"/>
              </w:rPr>
            </w:pPr>
            <w:r w:rsidRPr="003A4E33">
              <w:rPr>
                <w:rFonts w:cstheme="minorHAnsi"/>
                <w:sz w:val="20"/>
                <w:szCs w:val="20"/>
              </w:rPr>
              <w:t>Secretary/MIA</w:t>
            </w:r>
          </w:p>
        </w:tc>
      </w:tr>
      <w:tr w:rsidR="00FC18E6" w:rsidRPr="003A4E33" w14:paraId="36165275" w14:textId="77777777" w:rsidTr="007A36AB">
        <w:tc>
          <w:tcPr>
            <w:tcW w:w="630" w:type="dxa"/>
          </w:tcPr>
          <w:p w14:paraId="3667B128" w14:textId="77777777" w:rsidR="00FC18E6" w:rsidRPr="003A4E33" w:rsidRDefault="00FC18E6" w:rsidP="003A0FE4">
            <w:pPr>
              <w:jc w:val="center"/>
              <w:rPr>
                <w:rFonts w:cstheme="minorHAnsi"/>
                <w:b/>
                <w:sz w:val="20"/>
                <w:szCs w:val="20"/>
              </w:rPr>
            </w:pPr>
            <w:r w:rsidRPr="003A4E33">
              <w:rPr>
                <w:rFonts w:cstheme="minorHAnsi"/>
                <w:b/>
                <w:sz w:val="20"/>
                <w:szCs w:val="20"/>
              </w:rPr>
              <w:t>6</w:t>
            </w:r>
          </w:p>
        </w:tc>
        <w:tc>
          <w:tcPr>
            <w:tcW w:w="3600" w:type="dxa"/>
            <w:vMerge/>
          </w:tcPr>
          <w:p w14:paraId="4304236C" w14:textId="77777777" w:rsidR="00FC18E6" w:rsidRPr="003A4E33" w:rsidRDefault="00FC18E6" w:rsidP="003A0FE4">
            <w:pPr>
              <w:rPr>
                <w:rFonts w:cstheme="minorHAnsi"/>
                <w:b/>
                <w:sz w:val="20"/>
                <w:szCs w:val="20"/>
              </w:rPr>
            </w:pPr>
          </w:p>
        </w:tc>
        <w:tc>
          <w:tcPr>
            <w:tcW w:w="2700" w:type="dxa"/>
          </w:tcPr>
          <w:p w14:paraId="10CFCE03" w14:textId="77777777" w:rsidR="00FC18E6" w:rsidRPr="003A4E33" w:rsidRDefault="00FC18E6" w:rsidP="003A0FE4">
            <w:pPr>
              <w:rPr>
                <w:rFonts w:cstheme="minorHAnsi"/>
                <w:sz w:val="20"/>
                <w:szCs w:val="20"/>
              </w:rPr>
            </w:pPr>
            <w:proofErr w:type="spellStart"/>
            <w:r w:rsidRPr="003A4E33">
              <w:rPr>
                <w:rFonts w:cstheme="minorHAnsi"/>
                <w:sz w:val="20"/>
                <w:szCs w:val="20"/>
              </w:rPr>
              <w:t>Faliku</w:t>
            </w:r>
            <w:proofErr w:type="spellEnd"/>
            <w:r w:rsidRPr="003A4E33">
              <w:rPr>
                <w:rFonts w:cstheme="minorHAnsi"/>
                <w:sz w:val="20"/>
                <w:szCs w:val="20"/>
              </w:rPr>
              <w:t xml:space="preserve"> m. </w:t>
            </w:r>
            <w:proofErr w:type="spellStart"/>
            <w:r w:rsidRPr="003A4E33">
              <w:rPr>
                <w:rFonts w:cstheme="minorHAnsi"/>
                <w:sz w:val="20"/>
                <w:szCs w:val="20"/>
              </w:rPr>
              <w:t>Kormah</w:t>
            </w:r>
            <w:proofErr w:type="spellEnd"/>
            <w:r w:rsidRPr="003A4E33">
              <w:rPr>
                <w:rFonts w:cstheme="minorHAnsi"/>
                <w:sz w:val="20"/>
                <w:szCs w:val="20"/>
              </w:rPr>
              <w:t xml:space="preserve"> </w:t>
            </w:r>
          </w:p>
        </w:tc>
        <w:tc>
          <w:tcPr>
            <w:tcW w:w="3060" w:type="dxa"/>
          </w:tcPr>
          <w:p w14:paraId="0F1F1286" w14:textId="77777777" w:rsidR="00FC18E6" w:rsidRPr="003A4E33" w:rsidRDefault="00FC18E6" w:rsidP="003A0FE4">
            <w:pPr>
              <w:rPr>
                <w:rFonts w:cstheme="minorHAnsi"/>
                <w:sz w:val="20"/>
                <w:szCs w:val="20"/>
              </w:rPr>
            </w:pPr>
            <w:proofErr w:type="gramStart"/>
            <w:r w:rsidRPr="003A4E33">
              <w:rPr>
                <w:rFonts w:cstheme="minorHAnsi"/>
                <w:sz w:val="20"/>
                <w:szCs w:val="20"/>
              </w:rPr>
              <w:t>Political  officer</w:t>
            </w:r>
            <w:proofErr w:type="gramEnd"/>
          </w:p>
        </w:tc>
      </w:tr>
      <w:tr w:rsidR="00FC18E6" w:rsidRPr="003A4E33" w14:paraId="75246FBC" w14:textId="77777777" w:rsidTr="007A36AB">
        <w:tc>
          <w:tcPr>
            <w:tcW w:w="630" w:type="dxa"/>
          </w:tcPr>
          <w:p w14:paraId="116619B0" w14:textId="77777777" w:rsidR="00FC18E6" w:rsidRPr="003A4E33" w:rsidRDefault="00FC18E6" w:rsidP="003A0FE4">
            <w:pPr>
              <w:jc w:val="center"/>
              <w:rPr>
                <w:rFonts w:cstheme="minorHAnsi"/>
                <w:b/>
                <w:sz w:val="20"/>
                <w:szCs w:val="20"/>
              </w:rPr>
            </w:pPr>
            <w:r w:rsidRPr="003A4E33">
              <w:rPr>
                <w:rFonts w:cstheme="minorHAnsi"/>
                <w:b/>
                <w:sz w:val="20"/>
                <w:szCs w:val="20"/>
              </w:rPr>
              <w:t>7</w:t>
            </w:r>
          </w:p>
        </w:tc>
        <w:tc>
          <w:tcPr>
            <w:tcW w:w="3600" w:type="dxa"/>
            <w:vMerge/>
          </w:tcPr>
          <w:p w14:paraId="14F43DD8" w14:textId="77777777" w:rsidR="00FC18E6" w:rsidRPr="003A4E33" w:rsidRDefault="00FC18E6" w:rsidP="003A0FE4">
            <w:pPr>
              <w:rPr>
                <w:rFonts w:cstheme="minorHAnsi"/>
                <w:b/>
                <w:sz w:val="20"/>
                <w:szCs w:val="20"/>
              </w:rPr>
            </w:pPr>
          </w:p>
        </w:tc>
        <w:tc>
          <w:tcPr>
            <w:tcW w:w="2700" w:type="dxa"/>
          </w:tcPr>
          <w:p w14:paraId="78F55730" w14:textId="77777777" w:rsidR="00FC18E6" w:rsidRPr="003A4E33" w:rsidRDefault="00FC18E6" w:rsidP="003A0FE4">
            <w:pPr>
              <w:rPr>
                <w:rFonts w:cstheme="minorHAnsi"/>
                <w:sz w:val="20"/>
                <w:szCs w:val="20"/>
              </w:rPr>
            </w:pPr>
            <w:r w:rsidRPr="003A4E33">
              <w:rPr>
                <w:rFonts w:cstheme="minorHAnsi"/>
                <w:sz w:val="20"/>
                <w:szCs w:val="20"/>
              </w:rPr>
              <w:t xml:space="preserve">Michael P. </w:t>
            </w:r>
            <w:proofErr w:type="spellStart"/>
            <w:r w:rsidRPr="003A4E33">
              <w:rPr>
                <w:rFonts w:cstheme="minorHAnsi"/>
                <w:sz w:val="20"/>
                <w:szCs w:val="20"/>
              </w:rPr>
              <w:t>Vorlopoh</w:t>
            </w:r>
            <w:proofErr w:type="spellEnd"/>
          </w:p>
        </w:tc>
        <w:tc>
          <w:tcPr>
            <w:tcW w:w="3060" w:type="dxa"/>
          </w:tcPr>
          <w:p w14:paraId="771ED6D4" w14:textId="77777777" w:rsidR="00FC18E6" w:rsidRPr="003A4E33" w:rsidRDefault="00FC18E6" w:rsidP="003A0FE4">
            <w:pPr>
              <w:rPr>
                <w:rFonts w:cstheme="minorHAnsi"/>
                <w:sz w:val="20"/>
                <w:szCs w:val="20"/>
              </w:rPr>
            </w:pPr>
            <w:proofErr w:type="spellStart"/>
            <w:r w:rsidRPr="003A4E33">
              <w:rPr>
                <w:rFonts w:cstheme="minorHAnsi"/>
                <w:sz w:val="20"/>
                <w:szCs w:val="20"/>
              </w:rPr>
              <w:t>Protoel</w:t>
            </w:r>
            <w:proofErr w:type="spellEnd"/>
            <w:r w:rsidRPr="003A4E33">
              <w:rPr>
                <w:rFonts w:cstheme="minorHAnsi"/>
                <w:sz w:val="20"/>
                <w:szCs w:val="20"/>
              </w:rPr>
              <w:t xml:space="preserve"> officer</w:t>
            </w:r>
          </w:p>
        </w:tc>
      </w:tr>
      <w:tr w:rsidR="00FC18E6" w:rsidRPr="003A4E33" w14:paraId="0AA7C3C0" w14:textId="77777777" w:rsidTr="007A36AB">
        <w:tc>
          <w:tcPr>
            <w:tcW w:w="630" w:type="dxa"/>
          </w:tcPr>
          <w:p w14:paraId="11DF6EB8" w14:textId="77777777" w:rsidR="00FC18E6" w:rsidRPr="003A4E33" w:rsidRDefault="00FC18E6" w:rsidP="003A0FE4">
            <w:pPr>
              <w:jc w:val="center"/>
              <w:rPr>
                <w:rFonts w:cstheme="minorHAnsi"/>
                <w:b/>
                <w:sz w:val="20"/>
                <w:szCs w:val="20"/>
              </w:rPr>
            </w:pPr>
            <w:r w:rsidRPr="003A4E33">
              <w:rPr>
                <w:rFonts w:cstheme="minorHAnsi"/>
                <w:b/>
                <w:sz w:val="20"/>
                <w:szCs w:val="20"/>
              </w:rPr>
              <w:t>11</w:t>
            </w:r>
          </w:p>
        </w:tc>
        <w:tc>
          <w:tcPr>
            <w:tcW w:w="3600" w:type="dxa"/>
          </w:tcPr>
          <w:p w14:paraId="43A74037" w14:textId="77777777" w:rsidR="00FC18E6" w:rsidRPr="003A4E33" w:rsidRDefault="00FC18E6" w:rsidP="003A0FE4">
            <w:pPr>
              <w:jc w:val="center"/>
              <w:rPr>
                <w:rFonts w:cstheme="minorHAnsi"/>
                <w:b/>
                <w:sz w:val="20"/>
                <w:szCs w:val="20"/>
              </w:rPr>
            </w:pPr>
            <w:r w:rsidRPr="003A4E33">
              <w:rPr>
                <w:rFonts w:cstheme="minorHAnsi"/>
                <w:b/>
                <w:sz w:val="20"/>
                <w:szCs w:val="20"/>
              </w:rPr>
              <w:t>LIS</w:t>
            </w:r>
          </w:p>
        </w:tc>
        <w:tc>
          <w:tcPr>
            <w:tcW w:w="2700" w:type="dxa"/>
          </w:tcPr>
          <w:p w14:paraId="025760BD" w14:textId="77777777" w:rsidR="00FC18E6" w:rsidRPr="003A4E33" w:rsidRDefault="00FC18E6" w:rsidP="003A0FE4">
            <w:pPr>
              <w:rPr>
                <w:rFonts w:cstheme="minorHAnsi"/>
                <w:sz w:val="20"/>
                <w:szCs w:val="20"/>
              </w:rPr>
            </w:pPr>
            <w:r w:rsidRPr="003A4E33">
              <w:rPr>
                <w:rFonts w:cstheme="minorHAnsi"/>
                <w:sz w:val="20"/>
                <w:szCs w:val="20"/>
              </w:rPr>
              <w:t xml:space="preserve">Yea T. </w:t>
            </w:r>
            <w:proofErr w:type="spellStart"/>
            <w:r w:rsidRPr="003A4E33">
              <w:rPr>
                <w:rFonts w:cstheme="minorHAnsi"/>
                <w:sz w:val="20"/>
                <w:szCs w:val="20"/>
              </w:rPr>
              <w:t>Dolopaye</w:t>
            </w:r>
            <w:proofErr w:type="spellEnd"/>
          </w:p>
        </w:tc>
        <w:tc>
          <w:tcPr>
            <w:tcW w:w="3060" w:type="dxa"/>
          </w:tcPr>
          <w:p w14:paraId="6D26F592" w14:textId="77777777" w:rsidR="00FC18E6" w:rsidRPr="003A4E33" w:rsidRDefault="00FC18E6" w:rsidP="003A0FE4">
            <w:pPr>
              <w:rPr>
                <w:rFonts w:cstheme="minorHAnsi"/>
                <w:sz w:val="20"/>
                <w:szCs w:val="20"/>
              </w:rPr>
            </w:pPr>
            <w:r w:rsidRPr="003A4E33">
              <w:rPr>
                <w:rFonts w:cstheme="minorHAnsi"/>
                <w:sz w:val="20"/>
                <w:szCs w:val="20"/>
              </w:rPr>
              <w:t>LIS commander</w:t>
            </w:r>
          </w:p>
        </w:tc>
      </w:tr>
      <w:tr w:rsidR="00FC18E6" w:rsidRPr="003A4E33" w14:paraId="6800AF21" w14:textId="77777777" w:rsidTr="007A36AB">
        <w:tc>
          <w:tcPr>
            <w:tcW w:w="630" w:type="dxa"/>
          </w:tcPr>
          <w:p w14:paraId="610D61E8" w14:textId="77777777" w:rsidR="00FC18E6" w:rsidRPr="003A4E33" w:rsidRDefault="00FC18E6" w:rsidP="003A0FE4">
            <w:pPr>
              <w:jc w:val="center"/>
              <w:rPr>
                <w:rFonts w:cstheme="minorHAnsi"/>
                <w:b/>
                <w:sz w:val="20"/>
                <w:szCs w:val="20"/>
              </w:rPr>
            </w:pPr>
            <w:r w:rsidRPr="003A4E33">
              <w:rPr>
                <w:rFonts w:cstheme="minorHAnsi"/>
                <w:b/>
                <w:sz w:val="20"/>
                <w:szCs w:val="20"/>
              </w:rPr>
              <w:t>12</w:t>
            </w:r>
          </w:p>
        </w:tc>
        <w:tc>
          <w:tcPr>
            <w:tcW w:w="3600" w:type="dxa"/>
          </w:tcPr>
          <w:p w14:paraId="5971F438" w14:textId="77777777" w:rsidR="00FC18E6" w:rsidRPr="003A4E33" w:rsidRDefault="00FC18E6" w:rsidP="003A0FE4">
            <w:pPr>
              <w:jc w:val="center"/>
              <w:rPr>
                <w:rFonts w:cstheme="minorHAnsi"/>
                <w:b/>
                <w:sz w:val="20"/>
                <w:szCs w:val="20"/>
              </w:rPr>
            </w:pPr>
            <w:r w:rsidRPr="003A4E33">
              <w:rPr>
                <w:rFonts w:cstheme="minorHAnsi"/>
                <w:b/>
                <w:sz w:val="20"/>
                <w:szCs w:val="20"/>
              </w:rPr>
              <w:t>LNP</w:t>
            </w:r>
          </w:p>
        </w:tc>
        <w:tc>
          <w:tcPr>
            <w:tcW w:w="2700" w:type="dxa"/>
          </w:tcPr>
          <w:p w14:paraId="03B2FA9D" w14:textId="77777777" w:rsidR="00FC18E6" w:rsidRPr="003A4E33" w:rsidRDefault="00FC18E6" w:rsidP="003A0FE4">
            <w:pPr>
              <w:rPr>
                <w:rFonts w:cstheme="minorHAnsi"/>
                <w:sz w:val="20"/>
                <w:szCs w:val="20"/>
              </w:rPr>
            </w:pPr>
            <w:r w:rsidRPr="003A4E33">
              <w:rPr>
                <w:rFonts w:cstheme="minorHAnsi"/>
                <w:sz w:val="20"/>
                <w:szCs w:val="20"/>
              </w:rPr>
              <w:t>Foster F. Varney</w:t>
            </w:r>
          </w:p>
        </w:tc>
        <w:tc>
          <w:tcPr>
            <w:tcW w:w="3060" w:type="dxa"/>
          </w:tcPr>
          <w:p w14:paraId="04450C97" w14:textId="77777777" w:rsidR="00FC18E6" w:rsidRPr="003A4E33" w:rsidRDefault="00FC18E6" w:rsidP="003A0FE4">
            <w:pPr>
              <w:rPr>
                <w:rFonts w:cstheme="minorHAnsi"/>
                <w:sz w:val="20"/>
                <w:szCs w:val="20"/>
              </w:rPr>
            </w:pPr>
            <w:r w:rsidRPr="003A4E33">
              <w:rPr>
                <w:rFonts w:cstheme="minorHAnsi"/>
                <w:sz w:val="20"/>
                <w:szCs w:val="20"/>
              </w:rPr>
              <w:t>LNP Executive officer</w:t>
            </w:r>
          </w:p>
        </w:tc>
      </w:tr>
      <w:tr w:rsidR="00FC18E6" w:rsidRPr="003A4E33" w14:paraId="7E25DB15" w14:textId="77777777" w:rsidTr="007A36AB">
        <w:tc>
          <w:tcPr>
            <w:tcW w:w="630" w:type="dxa"/>
          </w:tcPr>
          <w:p w14:paraId="7D4B809E" w14:textId="77777777" w:rsidR="00FC18E6" w:rsidRPr="003A4E33" w:rsidRDefault="00FC18E6" w:rsidP="003A0FE4">
            <w:pPr>
              <w:jc w:val="center"/>
              <w:rPr>
                <w:rFonts w:cstheme="minorHAnsi"/>
                <w:b/>
                <w:sz w:val="20"/>
                <w:szCs w:val="20"/>
              </w:rPr>
            </w:pPr>
            <w:r w:rsidRPr="003A4E33">
              <w:rPr>
                <w:rFonts w:cstheme="minorHAnsi"/>
                <w:b/>
                <w:sz w:val="20"/>
                <w:szCs w:val="20"/>
              </w:rPr>
              <w:t>13</w:t>
            </w:r>
          </w:p>
        </w:tc>
        <w:tc>
          <w:tcPr>
            <w:tcW w:w="3600" w:type="dxa"/>
          </w:tcPr>
          <w:p w14:paraId="5492225C" w14:textId="77777777" w:rsidR="00FC18E6" w:rsidRPr="003A4E33" w:rsidRDefault="00FC18E6" w:rsidP="003A0FE4">
            <w:pPr>
              <w:jc w:val="center"/>
              <w:rPr>
                <w:rFonts w:cstheme="minorHAnsi"/>
                <w:b/>
                <w:sz w:val="20"/>
                <w:szCs w:val="20"/>
              </w:rPr>
            </w:pPr>
            <w:r w:rsidRPr="003A4E33">
              <w:rPr>
                <w:rFonts w:cstheme="minorHAnsi"/>
                <w:b/>
                <w:sz w:val="20"/>
                <w:szCs w:val="20"/>
              </w:rPr>
              <w:t>LDEA</w:t>
            </w:r>
          </w:p>
        </w:tc>
        <w:tc>
          <w:tcPr>
            <w:tcW w:w="2700" w:type="dxa"/>
          </w:tcPr>
          <w:p w14:paraId="053D1218" w14:textId="77777777" w:rsidR="00FC18E6" w:rsidRPr="003A4E33" w:rsidRDefault="00FC18E6" w:rsidP="003A0FE4">
            <w:pPr>
              <w:rPr>
                <w:rFonts w:cstheme="minorHAnsi"/>
                <w:sz w:val="20"/>
                <w:szCs w:val="20"/>
              </w:rPr>
            </w:pPr>
            <w:r w:rsidRPr="003A4E33">
              <w:rPr>
                <w:rFonts w:cstheme="minorHAnsi"/>
                <w:sz w:val="20"/>
                <w:szCs w:val="20"/>
              </w:rPr>
              <w:t xml:space="preserve">Lincoln G.    </w:t>
            </w:r>
            <w:proofErr w:type="spellStart"/>
            <w:r w:rsidRPr="003A4E33">
              <w:rPr>
                <w:rFonts w:cstheme="minorHAnsi"/>
                <w:sz w:val="20"/>
                <w:szCs w:val="20"/>
              </w:rPr>
              <w:t>Nersahn</w:t>
            </w:r>
            <w:proofErr w:type="spellEnd"/>
          </w:p>
        </w:tc>
        <w:tc>
          <w:tcPr>
            <w:tcW w:w="3060" w:type="dxa"/>
          </w:tcPr>
          <w:p w14:paraId="12EBE110" w14:textId="77777777" w:rsidR="00FC18E6" w:rsidRPr="003A4E33" w:rsidRDefault="00FC18E6" w:rsidP="003A0FE4">
            <w:pPr>
              <w:rPr>
                <w:rFonts w:cstheme="minorHAnsi"/>
                <w:sz w:val="20"/>
                <w:szCs w:val="20"/>
              </w:rPr>
            </w:pPr>
            <w:r w:rsidRPr="003A4E33">
              <w:rPr>
                <w:rFonts w:cstheme="minorHAnsi"/>
                <w:sz w:val="20"/>
                <w:szCs w:val="20"/>
              </w:rPr>
              <w:t>LDEA commander</w:t>
            </w:r>
          </w:p>
        </w:tc>
      </w:tr>
      <w:tr w:rsidR="004B0480" w:rsidRPr="003A4E33" w14:paraId="358EE821" w14:textId="77777777" w:rsidTr="007A36AB">
        <w:tc>
          <w:tcPr>
            <w:tcW w:w="9990" w:type="dxa"/>
            <w:gridSpan w:val="4"/>
            <w:shd w:val="clear" w:color="auto" w:fill="A6A6A6" w:themeFill="background1" w:themeFillShade="A6"/>
          </w:tcPr>
          <w:p w14:paraId="0D529E48" w14:textId="77777777" w:rsidR="00FC18E6" w:rsidRPr="003A4E33" w:rsidRDefault="00FC18E6" w:rsidP="003A0FE4">
            <w:pPr>
              <w:rPr>
                <w:rFonts w:cstheme="minorHAnsi"/>
                <w:sz w:val="20"/>
                <w:szCs w:val="20"/>
              </w:rPr>
            </w:pPr>
          </w:p>
        </w:tc>
      </w:tr>
      <w:tr w:rsidR="00FC18E6" w:rsidRPr="003A4E33" w14:paraId="33E3585F" w14:textId="77777777" w:rsidTr="007A36AB">
        <w:tc>
          <w:tcPr>
            <w:tcW w:w="630" w:type="dxa"/>
          </w:tcPr>
          <w:p w14:paraId="466C07C4" w14:textId="77777777" w:rsidR="00FC18E6" w:rsidRPr="003A4E33" w:rsidRDefault="00FC18E6" w:rsidP="003A0FE4">
            <w:pPr>
              <w:jc w:val="center"/>
              <w:rPr>
                <w:rFonts w:cstheme="minorHAnsi"/>
                <w:b/>
                <w:sz w:val="20"/>
                <w:szCs w:val="20"/>
              </w:rPr>
            </w:pPr>
            <w:r w:rsidRPr="003A4E33">
              <w:rPr>
                <w:rFonts w:cstheme="minorHAnsi"/>
                <w:b/>
                <w:sz w:val="20"/>
                <w:szCs w:val="20"/>
              </w:rPr>
              <w:t>14</w:t>
            </w:r>
          </w:p>
        </w:tc>
        <w:tc>
          <w:tcPr>
            <w:tcW w:w="3600" w:type="dxa"/>
            <w:vMerge w:val="restart"/>
          </w:tcPr>
          <w:p w14:paraId="3972B282"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Women group </w:t>
            </w:r>
            <w:proofErr w:type="spellStart"/>
            <w:r w:rsidRPr="003A4E33">
              <w:rPr>
                <w:rFonts w:cstheme="minorHAnsi"/>
                <w:b/>
                <w:sz w:val="20"/>
                <w:szCs w:val="20"/>
              </w:rPr>
              <w:t>Sanniquellie</w:t>
            </w:r>
            <w:proofErr w:type="spellEnd"/>
          </w:p>
        </w:tc>
        <w:tc>
          <w:tcPr>
            <w:tcW w:w="2700" w:type="dxa"/>
          </w:tcPr>
          <w:p w14:paraId="003709EF" w14:textId="77777777" w:rsidR="00FC18E6" w:rsidRPr="003A4E33" w:rsidRDefault="00FC18E6" w:rsidP="003A0FE4">
            <w:pPr>
              <w:rPr>
                <w:rFonts w:cstheme="minorHAnsi"/>
                <w:sz w:val="20"/>
                <w:szCs w:val="20"/>
              </w:rPr>
            </w:pPr>
            <w:proofErr w:type="gramStart"/>
            <w:r w:rsidRPr="003A4E33">
              <w:rPr>
                <w:rFonts w:cstheme="minorHAnsi"/>
                <w:sz w:val="20"/>
                <w:szCs w:val="20"/>
              </w:rPr>
              <w:t xml:space="preserve">Mary  </w:t>
            </w:r>
            <w:proofErr w:type="spellStart"/>
            <w:r w:rsidRPr="003A4E33">
              <w:rPr>
                <w:rFonts w:cstheme="minorHAnsi"/>
                <w:sz w:val="20"/>
                <w:szCs w:val="20"/>
              </w:rPr>
              <w:t>Flomo</w:t>
            </w:r>
            <w:proofErr w:type="spellEnd"/>
            <w:proofErr w:type="gramEnd"/>
          </w:p>
        </w:tc>
        <w:tc>
          <w:tcPr>
            <w:tcW w:w="3060" w:type="dxa"/>
          </w:tcPr>
          <w:p w14:paraId="5A84CE18" w14:textId="77777777" w:rsidR="00FC18E6" w:rsidRPr="003A4E33" w:rsidRDefault="00FC18E6" w:rsidP="003A0FE4">
            <w:pPr>
              <w:rPr>
                <w:rFonts w:cstheme="minorHAnsi"/>
                <w:sz w:val="20"/>
                <w:szCs w:val="20"/>
              </w:rPr>
            </w:pPr>
            <w:r w:rsidRPr="003A4E33">
              <w:rPr>
                <w:rFonts w:cstheme="minorHAnsi"/>
                <w:sz w:val="20"/>
                <w:szCs w:val="20"/>
              </w:rPr>
              <w:t>Market seller</w:t>
            </w:r>
          </w:p>
        </w:tc>
      </w:tr>
      <w:tr w:rsidR="00FC18E6" w:rsidRPr="003A4E33" w14:paraId="152BD180" w14:textId="77777777" w:rsidTr="007A36AB">
        <w:tc>
          <w:tcPr>
            <w:tcW w:w="630" w:type="dxa"/>
          </w:tcPr>
          <w:p w14:paraId="33C1FAB8" w14:textId="77777777" w:rsidR="00FC18E6" w:rsidRPr="003A4E33" w:rsidRDefault="00FC18E6" w:rsidP="003A0FE4">
            <w:pPr>
              <w:jc w:val="center"/>
              <w:rPr>
                <w:rFonts w:cstheme="minorHAnsi"/>
                <w:b/>
                <w:sz w:val="20"/>
                <w:szCs w:val="20"/>
              </w:rPr>
            </w:pPr>
            <w:r w:rsidRPr="003A4E33">
              <w:rPr>
                <w:rFonts w:cstheme="minorHAnsi"/>
                <w:b/>
                <w:sz w:val="20"/>
                <w:szCs w:val="20"/>
              </w:rPr>
              <w:lastRenderedPageBreak/>
              <w:t>15</w:t>
            </w:r>
          </w:p>
        </w:tc>
        <w:tc>
          <w:tcPr>
            <w:tcW w:w="3600" w:type="dxa"/>
            <w:vMerge/>
          </w:tcPr>
          <w:p w14:paraId="33BC4640" w14:textId="77777777" w:rsidR="00FC18E6" w:rsidRPr="003A4E33" w:rsidRDefault="00FC18E6" w:rsidP="003A0FE4">
            <w:pPr>
              <w:rPr>
                <w:rFonts w:cstheme="minorHAnsi"/>
                <w:b/>
                <w:sz w:val="20"/>
                <w:szCs w:val="20"/>
              </w:rPr>
            </w:pPr>
          </w:p>
        </w:tc>
        <w:tc>
          <w:tcPr>
            <w:tcW w:w="2700" w:type="dxa"/>
          </w:tcPr>
          <w:p w14:paraId="58DFE42F" w14:textId="77777777" w:rsidR="00FC18E6" w:rsidRPr="003A4E33" w:rsidRDefault="00FC18E6" w:rsidP="003A0FE4">
            <w:pPr>
              <w:rPr>
                <w:rFonts w:cstheme="minorHAnsi"/>
                <w:sz w:val="20"/>
                <w:szCs w:val="20"/>
              </w:rPr>
            </w:pPr>
            <w:proofErr w:type="gramStart"/>
            <w:r w:rsidRPr="003A4E33">
              <w:rPr>
                <w:rFonts w:cstheme="minorHAnsi"/>
                <w:sz w:val="20"/>
                <w:szCs w:val="20"/>
              </w:rPr>
              <w:t xml:space="preserve">Helena  </w:t>
            </w:r>
            <w:proofErr w:type="spellStart"/>
            <w:r w:rsidRPr="003A4E33">
              <w:rPr>
                <w:rFonts w:cstheme="minorHAnsi"/>
                <w:sz w:val="20"/>
                <w:szCs w:val="20"/>
              </w:rPr>
              <w:t>Garteh</w:t>
            </w:r>
            <w:proofErr w:type="spellEnd"/>
            <w:proofErr w:type="gramEnd"/>
          </w:p>
        </w:tc>
        <w:tc>
          <w:tcPr>
            <w:tcW w:w="3060" w:type="dxa"/>
          </w:tcPr>
          <w:p w14:paraId="2041BE3C" w14:textId="77777777" w:rsidR="00FC18E6" w:rsidRPr="003A4E33" w:rsidRDefault="00FC18E6" w:rsidP="003A0FE4">
            <w:pPr>
              <w:rPr>
                <w:rFonts w:cstheme="minorHAnsi"/>
                <w:sz w:val="20"/>
                <w:szCs w:val="20"/>
              </w:rPr>
            </w:pPr>
            <w:proofErr w:type="spellStart"/>
            <w:r w:rsidRPr="003A4E33">
              <w:rPr>
                <w:rFonts w:cstheme="minorHAnsi"/>
                <w:sz w:val="20"/>
                <w:szCs w:val="20"/>
              </w:rPr>
              <w:t>Corss</w:t>
            </w:r>
            <w:proofErr w:type="spellEnd"/>
            <w:r w:rsidRPr="003A4E33">
              <w:rPr>
                <w:rFonts w:cstheme="minorHAnsi"/>
                <w:sz w:val="20"/>
                <w:szCs w:val="20"/>
              </w:rPr>
              <w:t xml:space="preserve"> border women</w:t>
            </w:r>
          </w:p>
        </w:tc>
      </w:tr>
      <w:tr w:rsidR="005077FF" w:rsidRPr="003A4E33" w14:paraId="64CF8210" w14:textId="77777777" w:rsidTr="007A36AB">
        <w:tc>
          <w:tcPr>
            <w:tcW w:w="630" w:type="dxa"/>
            <w:shd w:val="clear" w:color="auto" w:fill="A6A6A6" w:themeFill="background1" w:themeFillShade="A6"/>
          </w:tcPr>
          <w:p w14:paraId="4D10DCD6" w14:textId="77777777" w:rsidR="00FC18E6" w:rsidRPr="003A4E33" w:rsidRDefault="00FC18E6" w:rsidP="003A0FE4">
            <w:pPr>
              <w:jc w:val="center"/>
              <w:rPr>
                <w:rFonts w:cstheme="minorHAnsi"/>
                <w:b/>
                <w:sz w:val="20"/>
                <w:szCs w:val="20"/>
              </w:rPr>
            </w:pPr>
          </w:p>
        </w:tc>
        <w:tc>
          <w:tcPr>
            <w:tcW w:w="3600" w:type="dxa"/>
            <w:shd w:val="clear" w:color="auto" w:fill="A6A6A6" w:themeFill="background1" w:themeFillShade="A6"/>
          </w:tcPr>
          <w:p w14:paraId="1AF4E692" w14:textId="77777777" w:rsidR="00FC18E6" w:rsidRPr="003A4E33" w:rsidRDefault="00FC18E6" w:rsidP="003A0FE4">
            <w:pPr>
              <w:rPr>
                <w:rFonts w:cstheme="minorHAnsi"/>
                <w:b/>
                <w:sz w:val="20"/>
                <w:szCs w:val="20"/>
              </w:rPr>
            </w:pPr>
          </w:p>
        </w:tc>
        <w:tc>
          <w:tcPr>
            <w:tcW w:w="2700" w:type="dxa"/>
            <w:shd w:val="clear" w:color="auto" w:fill="A6A6A6" w:themeFill="background1" w:themeFillShade="A6"/>
          </w:tcPr>
          <w:p w14:paraId="403E26F0" w14:textId="77777777" w:rsidR="00FC18E6" w:rsidRPr="003A4E33" w:rsidRDefault="00FC18E6" w:rsidP="003A0FE4">
            <w:pPr>
              <w:rPr>
                <w:rFonts w:cstheme="minorHAnsi"/>
                <w:sz w:val="20"/>
                <w:szCs w:val="20"/>
              </w:rPr>
            </w:pPr>
          </w:p>
        </w:tc>
        <w:tc>
          <w:tcPr>
            <w:tcW w:w="3060" w:type="dxa"/>
            <w:shd w:val="clear" w:color="auto" w:fill="A6A6A6" w:themeFill="background1" w:themeFillShade="A6"/>
          </w:tcPr>
          <w:p w14:paraId="2B688BFF" w14:textId="77777777" w:rsidR="00FC18E6" w:rsidRPr="003A4E33" w:rsidRDefault="00FC18E6" w:rsidP="003A0FE4">
            <w:pPr>
              <w:jc w:val="center"/>
              <w:rPr>
                <w:rFonts w:cstheme="minorHAnsi"/>
                <w:b/>
                <w:sz w:val="20"/>
                <w:szCs w:val="20"/>
              </w:rPr>
            </w:pPr>
          </w:p>
        </w:tc>
      </w:tr>
      <w:tr w:rsidR="00FC18E6" w:rsidRPr="003A4E33" w14:paraId="141E0215" w14:textId="77777777" w:rsidTr="007A36AB">
        <w:tc>
          <w:tcPr>
            <w:tcW w:w="630" w:type="dxa"/>
          </w:tcPr>
          <w:p w14:paraId="07BD8425" w14:textId="77777777" w:rsidR="00FC18E6" w:rsidRPr="003A4E33" w:rsidRDefault="00FC18E6" w:rsidP="003A0FE4">
            <w:pPr>
              <w:jc w:val="center"/>
              <w:rPr>
                <w:rFonts w:cstheme="minorHAnsi"/>
                <w:b/>
                <w:sz w:val="20"/>
                <w:szCs w:val="20"/>
              </w:rPr>
            </w:pPr>
            <w:r w:rsidRPr="003A4E33">
              <w:rPr>
                <w:rFonts w:cstheme="minorHAnsi"/>
                <w:b/>
                <w:sz w:val="20"/>
                <w:szCs w:val="20"/>
              </w:rPr>
              <w:t>16</w:t>
            </w:r>
          </w:p>
        </w:tc>
        <w:tc>
          <w:tcPr>
            <w:tcW w:w="3600" w:type="dxa"/>
            <w:vMerge w:val="restart"/>
          </w:tcPr>
          <w:p w14:paraId="0C833B3D" w14:textId="77777777" w:rsidR="00FC18E6" w:rsidRPr="003A4E33" w:rsidRDefault="00FC18E6" w:rsidP="003A0FE4">
            <w:pPr>
              <w:rPr>
                <w:rFonts w:cstheme="minorHAnsi"/>
                <w:b/>
                <w:sz w:val="20"/>
                <w:szCs w:val="20"/>
              </w:rPr>
            </w:pPr>
          </w:p>
          <w:p w14:paraId="218444B1" w14:textId="77777777" w:rsidR="00FC18E6" w:rsidRPr="003A4E33" w:rsidRDefault="00FC18E6" w:rsidP="003A0FE4">
            <w:pPr>
              <w:rPr>
                <w:rFonts w:cstheme="minorHAnsi"/>
                <w:b/>
                <w:sz w:val="20"/>
                <w:szCs w:val="20"/>
              </w:rPr>
            </w:pPr>
          </w:p>
          <w:p w14:paraId="6A4BF03F" w14:textId="77777777" w:rsidR="00FC18E6" w:rsidRPr="003A4E33" w:rsidRDefault="00FC18E6" w:rsidP="003A0FE4">
            <w:pPr>
              <w:rPr>
                <w:rFonts w:cstheme="minorHAnsi"/>
                <w:b/>
                <w:sz w:val="20"/>
                <w:szCs w:val="20"/>
              </w:rPr>
            </w:pPr>
          </w:p>
          <w:p w14:paraId="7E4C98B2"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DSC </w:t>
            </w:r>
            <w:proofErr w:type="spellStart"/>
            <w:r w:rsidRPr="003A4E33">
              <w:rPr>
                <w:rFonts w:cstheme="minorHAnsi"/>
                <w:b/>
                <w:sz w:val="20"/>
                <w:szCs w:val="20"/>
              </w:rPr>
              <w:t>Karnplay</w:t>
            </w:r>
            <w:proofErr w:type="spellEnd"/>
          </w:p>
        </w:tc>
        <w:tc>
          <w:tcPr>
            <w:tcW w:w="2700" w:type="dxa"/>
          </w:tcPr>
          <w:p w14:paraId="5B8ACF83" w14:textId="77777777" w:rsidR="00FC18E6" w:rsidRPr="003A4E33" w:rsidRDefault="00FC18E6" w:rsidP="003A0FE4">
            <w:pPr>
              <w:rPr>
                <w:rFonts w:cstheme="minorHAnsi"/>
                <w:sz w:val="20"/>
                <w:szCs w:val="20"/>
              </w:rPr>
            </w:pPr>
            <w:r w:rsidRPr="003A4E33">
              <w:rPr>
                <w:rFonts w:cstheme="minorHAnsi"/>
                <w:sz w:val="20"/>
                <w:szCs w:val="20"/>
              </w:rPr>
              <w:t xml:space="preserve">Sam </w:t>
            </w:r>
            <w:proofErr w:type="spellStart"/>
            <w:r w:rsidRPr="003A4E33">
              <w:rPr>
                <w:rFonts w:cstheme="minorHAnsi"/>
                <w:sz w:val="20"/>
                <w:szCs w:val="20"/>
              </w:rPr>
              <w:t>Yelu</w:t>
            </w:r>
            <w:proofErr w:type="spellEnd"/>
            <w:r w:rsidRPr="003A4E33">
              <w:rPr>
                <w:rFonts w:cstheme="minorHAnsi"/>
                <w:sz w:val="20"/>
                <w:szCs w:val="20"/>
              </w:rPr>
              <w:t xml:space="preserve"> </w:t>
            </w:r>
          </w:p>
        </w:tc>
        <w:tc>
          <w:tcPr>
            <w:tcW w:w="3060" w:type="dxa"/>
          </w:tcPr>
          <w:p w14:paraId="7747AF53" w14:textId="77777777" w:rsidR="00FC18E6" w:rsidRPr="003A4E33" w:rsidRDefault="00FC18E6" w:rsidP="003A0FE4">
            <w:pPr>
              <w:rPr>
                <w:rFonts w:cstheme="minorHAnsi"/>
                <w:sz w:val="20"/>
                <w:szCs w:val="20"/>
              </w:rPr>
            </w:pPr>
            <w:r w:rsidRPr="003A4E33">
              <w:rPr>
                <w:rFonts w:cstheme="minorHAnsi"/>
                <w:sz w:val="20"/>
                <w:szCs w:val="20"/>
              </w:rPr>
              <w:t>District Superintendent</w:t>
            </w:r>
          </w:p>
        </w:tc>
      </w:tr>
      <w:tr w:rsidR="00FC18E6" w:rsidRPr="003A4E33" w14:paraId="28ED2195" w14:textId="77777777" w:rsidTr="007A36AB">
        <w:tc>
          <w:tcPr>
            <w:tcW w:w="630" w:type="dxa"/>
          </w:tcPr>
          <w:p w14:paraId="5E42AE14" w14:textId="77777777" w:rsidR="00FC18E6" w:rsidRPr="003A4E33" w:rsidRDefault="00FC18E6" w:rsidP="003A0FE4">
            <w:pPr>
              <w:jc w:val="center"/>
              <w:rPr>
                <w:rFonts w:cstheme="minorHAnsi"/>
                <w:b/>
                <w:sz w:val="20"/>
                <w:szCs w:val="20"/>
              </w:rPr>
            </w:pPr>
            <w:r w:rsidRPr="003A4E33">
              <w:rPr>
                <w:rFonts w:cstheme="minorHAnsi"/>
                <w:b/>
                <w:sz w:val="20"/>
                <w:szCs w:val="20"/>
              </w:rPr>
              <w:t>17</w:t>
            </w:r>
          </w:p>
        </w:tc>
        <w:tc>
          <w:tcPr>
            <w:tcW w:w="3600" w:type="dxa"/>
            <w:vMerge/>
          </w:tcPr>
          <w:p w14:paraId="3F1D15EC" w14:textId="77777777" w:rsidR="00FC18E6" w:rsidRPr="003A4E33" w:rsidRDefault="00FC18E6" w:rsidP="003A0FE4">
            <w:pPr>
              <w:rPr>
                <w:rFonts w:cstheme="minorHAnsi"/>
                <w:b/>
                <w:sz w:val="20"/>
                <w:szCs w:val="20"/>
              </w:rPr>
            </w:pPr>
          </w:p>
        </w:tc>
        <w:tc>
          <w:tcPr>
            <w:tcW w:w="2700" w:type="dxa"/>
          </w:tcPr>
          <w:p w14:paraId="59DEE4B6" w14:textId="77777777" w:rsidR="00FC18E6" w:rsidRPr="003A4E33" w:rsidRDefault="00FC18E6" w:rsidP="003A0FE4">
            <w:pPr>
              <w:rPr>
                <w:rFonts w:cstheme="minorHAnsi"/>
                <w:sz w:val="20"/>
                <w:szCs w:val="20"/>
              </w:rPr>
            </w:pPr>
            <w:r w:rsidRPr="003A4E33">
              <w:rPr>
                <w:rFonts w:cstheme="minorHAnsi"/>
                <w:sz w:val="20"/>
                <w:szCs w:val="20"/>
              </w:rPr>
              <w:t xml:space="preserve">James </w:t>
            </w:r>
            <w:proofErr w:type="spellStart"/>
            <w:proofErr w:type="gramStart"/>
            <w:r w:rsidRPr="003A4E33">
              <w:rPr>
                <w:rFonts w:cstheme="minorHAnsi"/>
                <w:sz w:val="20"/>
                <w:szCs w:val="20"/>
              </w:rPr>
              <w:t>D.zourpeowon</w:t>
            </w:r>
            <w:proofErr w:type="spellEnd"/>
            <w:proofErr w:type="gramEnd"/>
          </w:p>
        </w:tc>
        <w:tc>
          <w:tcPr>
            <w:tcW w:w="3060" w:type="dxa"/>
          </w:tcPr>
          <w:p w14:paraId="56F8FC1F" w14:textId="77777777" w:rsidR="00FC18E6" w:rsidRPr="003A4E33" w:rsidRDefault="00FC18E6" w:rsidP="003A0FE4">
            <w:pPr>
              <w:rPr>
                <w:rFonts w:cstheme="minorHAnsi"/>
                <w:sz w:val="20"/>
                <w:szCs w:val="20"/>
              </w:rPr>
            </w:pPr>
            <w:r w:rsidRPr="003A4E33">
              <w:rPr>
                <w:rFonts w:cstheme="minorHAnsi"/>
                <w:sz w:val="20"/>
                <w:szCs w:val="20"/>
              </w:rPr>
              <w:t>Dev. Sup</w:t>
            </w:r>
          </w:p>
        </w:tc>
      </w:tr>
      <w:tr w:rsidR="00FC18E6" w:rsidRPr="003A4E33" w14:paraId="5278BC02" w14:textId="77777777" w:rsidTr="007A36AB">
        <w:tc>
          <w:tcPr>
            <w:tcW w:w="630" w:type="dxa"/>
          </w:tcPr>
          <w:p w14:paraId="2C2E0F52" w14:textId="77777777" w:rsidR="00FC18E6" w:rsidRPr="003A4E33" w:rsidRDefault="00FC18E6" w:rsidP="003A0FE4">
            <w:pPr>
              <w:jc w:val="center"/>
              <w:rPr>
                <w:rFonts w:cstheme="minorHAnsi"/>
                <w:b/>
                <w:sz w:val="20"/>
                <w:szCs w:val="20"/>
              </w:rPr>
            </w:pPr>
            <w:r w:rsidRPr="003A4E33">
              <w:rPr>
                <w:rFonts w:cstheme="minorHAnsi"/>
                <w:b/>
                <w:sz w:val="20"/>
                <w:szCs w:val="20"/>
              </w:rPr>
              <w:t>18</w:t>
            </w:r>
          </w:p>
        </w:tc>
        <w:tc>
          <w:tcPr>
            <w:tcW w:w="3600" w:type="dxa"/>
            <w:vMerge/>
          </w:tcPr>
          <w:p w14:paraId="7E0E8D7C" w14:textId="77777777" w:rsidR="00FC18E6" w:rsidRPr="003A4E33" w:rsidRDefault="00FC18E6" w:rsidP="003A0FE4">
            <w:pPr>
              <w:rPr>
                <w:rFonts w:cstheme="minorHAnsi"/>
                <w:b/>
                <w:sz w:val="20"/>
                <w:szCs w:val="20"/>
              </w:rPr>
            </w:pPr>
          </w:p>
        </w:tc>
        <w:tc>
          <w:tcPr>
            <w:tcW w:w="2700" w:type="dxa"/>
          </w:tcPr>
          <w:p w14:paraId="0F56BFF1" w14:textId="77777777" w:rsidR="00FC18E6" w:rsidRPr="003A4E33" w:rsidRDefault="00FC18E6" w:rsidP="003A0FE4">
            <w:pPr>
              <w:rPr>
                <w:rFonts w:cstheme="minorHAnsi"/>
                <w:sz w:val="20"/>
                <w:szCs w:val="20"/>
              </w:rPr>
            </w:pPr>
            <w:r w:rsidRPr="003A4E33">
              <w:rPr>
                <w:rFonts w:cstheme="minorHAnsi"/>
                <w:sz w:val="20"/>
                <w:szCs w:val="20"/>
              </w:rPr>
              <w:t xml:space="preserve">Joseph </w:t>
            </w:r>
            <w:proofErr w:type="spellStart"/>
            <w:proofErr w:type="gramStart"/>
            <w:r w:rsidRPr="003A4E33">
              <w:rPr>
                <w:rFonts w:cstheme="minorHAnsi"/>
                <w:sz w:val="20"/>
                <w:szCs w:val="20"/>
              </w:rPr>
              <w:t>M.Gonsahn</w:t>
            </w:r>
            <w:proofErr w:type="spellEnd"/>
            <w:proofErr w:type="gramEnd"/>
          </w:p>
        </w:tc>
        <w:tc>
          <w:tcPr>
            <w:tcW w:w="3060" w:type="dxa"/>
          </w:tcPr>
          <w:p w14:paraId="0E0E37A0" w14:textId="77777777" w:rsidR="00FC18E6" w:rsidRPr="003A4E33" w:rsidRDefault="00FC18E6" w:rsidP="003A0FE4">
            <w:pPr>
              <w:rPr>
                <w:rFonts w:cstheme="minorHAnsi"/>
                <w:sz w:val="20"/>
                <w:szCs w:val="20"/>
              </w:rPr>
            </w:pPr>
            <w:r w:rsidRPr="003A4E33">
              <w:rPr>
                <w:rFonts w:cstheme="minorHAnsi"/>
                <w:sz w:val="20"/>
                <w:szCs w:val="20"/>
              </w:rPr>
              <w:t>DSC secretary</w:t>
            </w:r>
          </w:p>
        </w:tc>
      </w:tr>
      <w:tr w:rsidR="00FC18E6" w:rsidRPr="003A4E33" w14:paraId="4502D458" w14:textId="77777777" w:rsidTr="007A36AB">
        <w:tc>
          <w:tcPr>
            <w:tcW w:w="630" w:type="dxa"/>
          </w:tcPr>
          <w:p w14:paraId="7CD16C1E" w14:textId="77777777" w:rsidR="00FC18E6" w:rsidRPr="003A4E33" w:rsidRDefault="00FC18E6" w:rsidP="003A0FE4">
            <w:pPr>
              <w:jc w:val="center"/>
              <w:rPr>
                <w:rFonts w:cstheme="minorHAnsi"/>
                <w:b/>
                <w:sz w:val="20"/>
                <w:szCs w:val="20"/>
              </w:rPr>
            </w:pPr>
            <w:r w:rsidRPr="003A4E33">
              <w:rPr>
                <w:rFonts w:cstheme="minorHAnsi"/>
                <w:b/>
                <w:sz w:val="20"/>
                <w:szCs w:val="20"/>
              </w:rPr>
              <w:t>19</w:t>
            </w:r>
          </w:p>
        </w:tc>
        <w:tc>
          <w:tcPr>
            <w:tcW w:w="3600" w:type="dxa"/>
            <w:vMerge/>
          </w:tcPr>
          <w:p w14:paraId="092DC179" w14:textId="77777777" w:rsidR="00FC18E6" w:rsidRPr="003A4E33" w:rsidRDefault="00FC18E6" w:rsidP="003A0FE4">
            <w:pPr>
              <w:rPr>
                <w:rFonts w:cstheme="minorHAnsi"/>
                <w:b/>
                <w:sz w:val="20"/>
                <w:szCs w:val="20"/>
              </w:rPr>
            </w:pPr>
          </w:p>
        </w:tc>
        <w:tc>
          <w:tcPr>
            <w:tcW w:w="2700" w:type="dxa"/>
          </w:tcPr>
          <w:p w14:paraId="3B63FB20" w14:textId="77777777" w:rsidR="00FC18E6" w:rsidRPr="003A4E33" w:rsidRDefault="00FC18E6" w:rsidP="003A0FE4">
            <w:pPr>
              <w:rPr>
                <w:rFonts w:cstheme="minorHAnsi"/>
                <w:sz w:val="20"/>
                <w:szCs w:val="20"/>
              </w:rPr>
            </w:pPr>
            <w:r w:rsidRPr="003A4E33">
              <w:rPr>
                <w:rFonts w:cstheme="minorHAnsi"/>
                <w:sz w:val="20"/>
                <w:szCs w:val="20"/>
              </w:rPr>
              <w:t xml:space="preserve">Agt. Darius </w:t>
            </w:r>
            <w:proofErr w:type="spellStart"/>
            <w:proofErr w:type="gramStart"/>
            <w:r w:rsidRPr="003A4E33">
              <w:rPr>
                <w:rFonts w:cstheme="minorHAnsi"/>
                <w:sz w:val="20"/>
                <w:szCs w:val="20"/>
              </w:rPr>
              <w:t>Z.Ballah</w:t>
            </w:r>
            <w:proofErr w:type="spellEnd"/>
            <w:proofErr w:type="gramEnd"/>
          </w:p>
        </w:tc>
        <w:tc>
          <w:tcPr>
            <w:tcW w:w="3060" w:type="dxa"/>
          </w:tcPr>
          <w:p w14:paraId="05A5CF00" w14:textId="77777777" w:rsidR="00FC18E6" w:rsidRPr="003A4E33" w:rsidRDefault="00FC18E6" w:rsidP="003A0FE4">
            <w:pPr>
              <w:rPr>
                <w:rFonts w:cstheme="minorHAnsi"/>
                <w:sz w:val="20"/>
                <w:szCs w:val="20"/>
              </w:rPr>
            </w:pPr>
            <w:r w:rsidRPr="003A4E33">
              <w:rPr>
                <w:rFonts w:cstheme="minorHAnsi"/>
                <w:sz w:val="20"/>
                <w:szCs w:val="20"/>
              </w:rPr>
              <w:t>LDEA commander</w:t>
            </w:r>
          </w:p>
        </w:tc>
      </w:tr>
      <w:tr w:rsidR="00FC18E6" w:rsidRPr="003A4E33" w14:paraId="128DAC98" w14:textId="77777777" w:rsidTr="007A36AB">
        <w:tc>
          <w:tcPr>
            <w:tcW w:w="630" w:type="dxa"/>
          </w:tcPr>
          <w:p w14:paraId="1899074B" w14:textId="77777777" w:rsidR="00FC18E6" w:rsidRPr="003A4E33" w:rsidRDefault="00FC18E6" w:rsidP="003A0FE4">
            <w:pPr>
              <w:jc w:val="center"/>
              <w:rPr>
                <w:rFonts w:cstheme="minorHAnsi"/>
                <w:b/>
                <w:sz w:val="20"/>
                <w:szCs w:val="20"/>
              </w:rPr>
            </w:pPr>
            <w:r w:rsidRPr="003A4E33">
              <w:rPr>
                <w:rFonts w:cstheme="minorHAnsi"/>
                <w:b/>
                <w:sz w:val="20"/>
                <w:szCs w:val="20"/>
              </w:rPr>
              <w:t>20</w:t>
            </w:r>
          </w:p>
        </w:tc>
        <w:tc>
          <w:tcPr>
            <w:tcW w:w="3600" w:type="dxa"/>
            <w:vMerge/>
          </w:tcPr>
          <w:p w14:paraId="41B97B1F" w14:textId="77777777" w:rsidR="00FC18E6" w:rsidRPr="003A4E33" w:rsidRDefault="00FC18E6" w:rsidP="003A0FE4">
            <w:pPr>
              <w:rPr>
                <w:rFonts w:cstheme="minorHAnsi"/>
                <w:b/>
                <w:sz w:val="20"/>
                <w:szCs w:val="20"/>
              </w:rPr>
            </w:pPr>
          </w:p>
        </w:tc>
        <w:tc>
          <w:tcPr>
            <w:tcW w:w="2700" w:type="dxa"/>
          </w:tcPr>
          <w:p w14:paraId="03B53AEB" w14:textId="77777777" w:rsidR="00FC18E6" w:rsidRPr="003A4E33" w:rsidRDefault="00FC18E6" w:rsidP="003A0FE4">
            <w:pPr>
              <w:rPr>
                <w:rFonts w:cstheme="minorHAnsi"/>
                <w:sz w:val="20"/>
                <w:szCs w:val="20"/>
              </w:rPr>
            </w:pPr>
            <w:r w:rsidRPr="003A4E33">
              <w:rPr>
                <w:rFonts w:cstheme="minorHAnsi"/>
                <w:sz w:val="20"/>
                <w:szCs w:val="20"/>
              </w:rPr>
              <w:t xml:space="preserve">Agt. </w:t>
            </w:r>
            <w:proofErr w:type="spellStart"/>
            <w:proofErr w:type="gramStart"/>
            <w:r w:rsidRPr="003A4E33">
              <w:rPr>
                <w:rFonts w:cstheme="minorHAnsi"/>
                <w:sz w:val="20"/>
                <w:szCs w:val="20"/>
              </w:rPr>
              <w:t>T.Habakkuk</w:t>
            </w:r>
            <w:proofErr w:type="spellEnd"/>
            <w:proofErr w:type="gramEnd"/>
          </w:p>
        </w:tc>
        <w:tc>
          <w:tcPr>
            <w:tcW w:w="3060" w:type="dxa"/>
          </w:tcPr>
          <w:p w14:paraId="5AA1F700" w14:textId="77777777" w:rsidR="00FC18E6" w:rsidRPr="003A4E33" w:rsidRDefault="00FC18E6" w:rsidP="003A0FE4">
            <w:pPr>
              <w:rPr>
                <w:rFonts w:cstheme="minorHAnsi"/>
                <w:sz w:val="20"/>
                <w:szCs w:val="20"/>
              </w:rPr>
            </w:pPr>
            <w:r w:rsidRPr="003A4E33">
              <w:rPr>
                <w:rFonts w:cstheme="minorHAnsi"/>
                <w:sz w:val="20"/>
                <w:szCs w:val="20"/>
              </w:rPr>
              <w:t>NSA commander</w:t>
            </w:r>
          </w:p>
        </w:tc>
      </w:tr>
      <w:tr w:rsidR="00FC18E6" w:rsidRPr="003A4E33" w14:paraId="6B7F7D63" w14:textId="77777777" w:rsidTr="007A36AB">
        <w:tc>
          <w:tcPr>
            <w:tcW w:w="630" w:type="dxa"/>
          </w:tcPr>
          <w:p w14:paraId="602304C8" w14:textId="77777777" w:rsidR="00FC18E6" w:rsidRPr="003A4E33" w:rsidRDefault="00FC18E6" w:rsidP="003A0FE4">
            <w:pPr>
              <w:jc w:val="center"/>
              <w:rPr>
                <w:rFonts w:cstheme="minorHAnsi"/>
                <w:b/>
                <w:sz w:val="20"/>
                <w:szCs w:val="20"/>
              </w:rPr>
            </w:pPr>
            <w:r w:rsidRPr="003A4E33">
              <w:rPr>
                <w:rFonts w:cstheme="minorHAnsi"/>
                <w:b/>
                <w:sz w:val="20"/>
                <w:szCs w:val="20"/>
              </w:rPr>
              <w:t>21</w:t>
            </w:r>
          </w:p>
        </w:tc>
        <w:tc>
          <w:tcPr>
            <w:tcW w:w="3600" w:type="dxa"/>
            <w:vMerge/>
          </w:tcPr>
          <w:p w14:paraId="3A7B4406" w14:textId="77777777" w:rsidR="00FC18E6" w:rsidRPr="003A4E33" w:rsidRDefault="00FC18E6" w:rsidP="003A0FE4">
            <w:pPr>
              <w:rPr>
                <w:rFonts w:cstheme="minorHAnsi"/>
                <w:b/>
                <w:sz w:val="20"/>
                <w:szCs w:val="20"/>
              </w:rPr>
            </w:pPr>
          </w:p>
        </w:tc>
        <w:tc>
          <w:tcPr>
            <w:tcW w:w="2700" w:type="dxa"/>
          </w:tcPr>
          <w:p w14:paraId="25ED6C14" w14:textId="77777777" w:rsidR="00FC18E6" w:rsidRPr="003A4E33" w:rsidRDefault="00FC18E6" w:rsidP="003A0FE4">
            <w:pPr>
              <w:rPr>
                <w:rFonts w:cstheme="minorHAnsi"/>
                <w:sz w:val="20"/>
                <w:szCs w:val="20"/>
              </w:rPr>
            </w:pPr>
            <w:r w:rsidRPr="003A4E33">
              <w:rPr>
                <w:rFonts w:cstheme="minorHAnsi"/>
                <w:sz w:val="20"/>
                <w:szCs w:val="20"/>
              </w:rPr>
              <w:t xml:space="preserve">Marcus </w:t>
            </w:r>
            <w:proofErr w:type="spellStart"/>
            <w:r w:rsidRPr="003A4E33">
              <w:rPr>
                <w:rFonts w:cstheme="minorHAnsi"/>
                <w:sz w:val="20"/>
                <w:szCs w:val="20"/>
              </w:rPr>
              <w:t>Domah</w:t>
            </w:r>
            <w:proofErr w:type="spellEnd"/>
          </w:p>
        </w:tc>
        <w:tc>
          <w:tcPr>
            <w:tcW w:w="3060" w:type="dxa"/>
          </w:tcPr>
          <w:p w14:paraId="20580333" w14:textId="77777777" w:rsidR="00FC18E6" w:rsidRPr="003A4E33" w:rsidRDefault="00FC18E6" w:rsidP="003A0FE4">
            <w:pPr>
              <w:rPr>
                <w:rFonts w:cstheme="minorHAnsi"/>
                <w:sz w:val="20"/>
                <w:szCs w:val="20"/>
              </w:rPr>
            </w:pPr>
            <w:r w:rsidRPr="003A4E33">
              <w:rPr>
                <w:rFonts w:cstheme="minorHAnsi"/>
                <w:sz w:val="20"/>
                <w:szCs w:val="20"/>
              </w:rPr>
              <w:t>LIS commander</w:t>
            </w:r>
          </w:p>
        </w:tc>
      </w:tr>
      <w:tr w:rsidR="00FC18E6" w:rsidRPr="003A4E33" w14:paraId="7ED3435F" w14:textId="77777777" w:rsidTr="007A36AB">
        <w:tc>
          <w:tcPr>
            <w:tcW w:w="630" w:type="dxa"/>
          </w:tcPr>
          <w:p w14:paraId="14FA3235" w14:textId="77777777" w:rsidR="00FC18E6" w:rsidRPr="003A4E33" w:rsidRDefault="00FC18E6" w:rsidP="003A0FE4">
            <w:pPr>
              <w:jc w:val="center"/>
              <w:rPr>
                <w:rFonts w:cstheme="minorHAnsi"/>
                <w:b/>
                <w:sz w:val="20"/>
                <w:szCs w:val="20"/>
              </w:rPr>
            </w:pPr>
            <w:r w:rsidRPr="003A4E33">
              <w:rPr>
                <w:rFonts w:cstheme="minorHAnsi"/>
                <w:b/>
                <w:sz w:val="20"/>
                <w:szCs w:val="20"/>
              </w:rPr>
              <w:t>22</w:t>
            </w:r>
          </w:p>
        </w:tc>
        <w:tc>
          <w:tcPr>
            <w:tcW w:w="3600" w:type="dxa"/>
            <w:vMerge/>
          </w:tcPr>
          <w:p w14:paraId="5D64DCD1" w14:textId="77777777" w:rsidR="00FC18E6" w:rsidRPr="003A4E33" w:rsidRDefault="00FC18E6" w:rsidP="003A0FE4">
            <w:pPr>
              <w:rPr>
                <w:rFonts w:cstheme="minorHAnsi"/>
                <w:b/>
                <w:sz w:val="20"/>
                <w:szCs w:val="20"/>
              </w:rPr>
            </w:pPr>
          </w:p>
        </w:tc>
        <w:tc>
          <w:tcPr>
            <w:tcW w:w="2700" w:type="dxa"/>
          </w:tcPr>
          <w:p w14:paraId="0178154C" w14:textId="77777777" w:rsidR="00FC18E6" w:rsidRPr="003A4E33" w:rsidRDefault="00FC18E6" w:rsidP="003A0FE4">
            <w:pPr>
              <w:rPr>
                <w:rFonts w:cstheme="minorHAnsi"/>
                <w:sz w:val="20"/>
                <w:szCs w:val="20"/>
              </w:rPr>
            </w:pPr>
            <w:r w:rsidRPr="003A4E33">
              <w:rPr>
                <w:rFonts w:cstheme="minorHAnsi"/>
                <w:sz w:val="20"/>
                <w:szCs w:val="20"/>
              </w:rPr>
              <w:t xml:space="preserve">Augustus </w:t>
            </w:r>
            <w:proofErr w:type="spellStart"/>
            <w:r w:rsidRPr="003A4E33">
              <w:rPr>
                <w:rFonts w:cstheme="minorHAnsi"/>
                <w:sz w:val="20"/>
                <w:szCs w:val="20"/>
              </w:rPr>
              <w:t>Martor</w:t>
            </w:r>
            <w:proofErr w:type="spellEnd"/>
          </w:p>
        </w:tc>
        <w:tc>
          <w:tcPr>
            <w:tcW w:w="3060" w:type="dxa"/>
          </w:tcPr>
          <w:p w14:paraId="76D5B024" w14:textId="77777777" w:rsidR="00FC18E6" w:rsidRPr="003A4E33" w:rsidRDefault="00FC18E6" w:rsidP="003A0FE4">
            <w:pPr>
              <w:rPr>
                <w:rFonts w:cstheme="minorHAnsi"/>
                <w:sz w:val="20"/>
                <w:szCs w:val="20"/>
              </w:rPr>
            </w:pPr>
            <w:proofErr w:type="gramStart"/>
            <w:r w:rsidRPr="003A4E33">
              <w:rPr>
                <w:rFonts w:cstheme="minorHAnsi"/>
                <w:sz w:val="20"/>
                <w:szCs w:val="20"/>
              </w:rPr>
              <w:t>LNP  commander</w:t>
            </w:r>
            <w:proofErr w:type="gramEnd"/>
          </w:p>
        </w:tc>
      </w:tr>
      <w:tr w:rsidR="00FC18E6" w:rsidRPr="003A4E33" w14:paraId="2128310D" w14:textId="77777777" w:rsidTr="007A36AB">
        <w:tc>
          <w:tcPr>
            <w:tcW w:w="630" w:type="dxa"/>
          </w:tcPr>
          <w:p w14:paraId="09CC8748" w14:textId="77777777" w:rsidR="00FC18E6" w:rsidRPr="003A4E33" w:rsidRDefault="00FC18E6" w:rsidP="003A0FE4">
            <w:pPr>
              <w:jc w:val="center"/>
              <w:rPr>
                <w:rFonts w:cstheme="minorHAnsi"/>
                <w:b/>
                <w:sz w:val="20"/>
                <w:szCs w:val="20"/>
              </w:rPr>
            </w:pPr>
            <w:r w:rsidRPr="003A4E33">
              <w:rPr>
                <w:rFonts w:cstheme="minorHAnsi"/>
                <w:b/>
                <w:sz w:val="20"/>
                <w:szCs w:val="20"/>
              </w:rPr>
              <w:t>23</w:t>
            </w:r>
          </w:p>
        </w:tc>
        <w:tc>
          <w:tcPr>
            <w:tcW w:w="3600" w:type="dxa"/>
            <w:vMerge/>
          </w:tcPr>
          <w:p w14:paraId="066E7AB3" w14:textId="77777777" w:rsidR="00FC18E6" w:rsidRPr="003A4E33" w:rsidRDefault="00FC18E6" w:rsidP="003A0FE4">
            <w:pPr>
              <w:rPr>
                <w:rFonts w:cstheme="minorHAnsi"/>
                <w:b/>
                <w:sz w:val="20"/>
                <w:szCs w:val="20"/>
              </w:rPr>
            </w:pPr>
          </w:p>
        </w:tc>
        <w:tc>
          <w:tcPr>
            <w:tcW w:w="2700" w:type="dxa"/>
          </w:tcPr>
          <w:p w14:paraId="5765D894" w14:textId="77777777" w:rsidR="00FC18E6" w:rsidRPr="003A4E33" w:rsidRDefault="00FC18E6" w:rsidP="003A0FE4">
            <w:pPr>
              <w:rPr>
                <w:rFonts w:cstheme="minorHAnsi"/>
                <w:sz w:val="20"/>
                <w:szCs w:val="20"/>
              </w:rPr>
            </w:pPr>
            <w:r w:rsidRPr="003A4E33">
              <w:rPr>
                <w:rFonts w:cstheme="minorHAnsi"/>
                <w:sz w:val="20"/>
                <w:szCs w:val="20"/>
              </w:rPr>
              <w:t xml:space="preserve">Esther </w:t>
            </w:r>
            <w:proofErr w:type="spellStart"/>
            <w:r w:rsidRPr="003A4E33">
              <w:rPr>
                <w:rFonts w:cstheme="minorHAnsi"/>
                <w:sz w:val="20"/>
                <w:szCs w:val="20"/>
              </w:rPr>
              <w:t>Kargou</w:t>
            </w:r>
            <w:proofErr w:type="spellEnd"/>
          </w:p>
        </w:tc>
        <w:tc>
          <w:tcPr>
            <w:tcW w:w="3060" w:type="dxa"/>
          </w:tcPr>
          <w:p w14:paraId="79327E67" w14:textId="77777777" w:rsidR="00FC18E6" w:rsidRPr="003A4E33" w:rsidRDefault="00FC18E6" w:rsidP="003A0FE4">
            <w:pPr>
              <w:rPr>
                <w:rFonts w:cstheme="minorHAnsi"/>
                <w:sz w:val="20"/>
                <w:szCs w:val="20"/>
              </w:rPr>
            </w:pPr>
            <w:r w:rsidRPr="003A4E33">
              <w:rPr>
                <w:rFonts w:cstheme="minorHAnsi"/>
                <w:sz w:val="20"/>
                <w:szCs w:val="20"/>
              </w:rPr>
              <w:t>DSC</w:t>
            </w:r>
          </w:p>
        </w:tc>
      </w:tr>
      <w:tr w:rsidR="004B0480" w:rsidRPr="003A4E33" w14:paraId="63DC8E1F" w14:textId="77777777" w:rsidTr="007A36AB">
        <w:tc>
          <w:tcPr>
            <w:tcW w:w="9990" w:type="dxa"/>
            <w:gridSpan w:val="4"/>
            <w:shd w:val="clear" w:color="auto" w:fill="A6A6A6" w:themeFill="background1" w:themeFillShade="A6"/>
          </w:tcPr>
          <w:p w14:paraId="1DEE8E7A" w14:textId="77777777" w:rsidR="00FC18E6" w:rsidRPr="003A4E33" w:rsidRDefault="00FC18E6" w:rsidP="003A0FE4">
            <w:pPr>
              <w:rPr>
                <w:rFonts w:cstheme="minorHAnsi"/>
                <w:sz w:val="20"/>
                <w:szCs w:val="20"/>
              </w:rPr>
            </w:pPr>
          </w:p>
        </w:tc>
      </w:tr>
      <w:tr w:rsidR="00FC18E6" w:rsidRPr="003A4E33" w14:paraId="5005FDE8" w14:textId="77777777" w:rsidTr="007A36AB">
        <w:tc>
          <w:tcPr>
            <w:tcW w:w="630" w:type="dxa"/>
          </w:tcPr>
          <w:p w14:paraId="1F45371F" w14:textId="77777777" w:rsidR="00FC18E6" w:rsidRPr="003A4E33" w:rsidRDefault="00FC18E6" w:rsidP="003A0FE4">
            <w:pPr>
              <w:jc w:val="center"/>
              <w:rPr>
                <w:rFonts w:cstheme="minorHAnsi"/>
                <w:b/>
                <w:sz w:val="20"/>
                <w:szCs w:val="20"/>
              </w:rPr>
            </w:pPr>
            <w:r w:rsidRPr="003A4E33">
              <w:rPr>
                <w:rFonts w:cstheme="minorHAnsi"/>
                <w:b/>
                <w:sz w:val="20"/>
                <w:szCs w:val="20"/>
              </w:rPr>
              <w:t>24</w:t>
            </w:r>
          </w:p>
        </w:tc>
        <w:tc>
          <w:tcPr>
            <w:tcW w:w="3600" w:type="dxa"/>
            <w:vMerge w:val="restart"/>
          </w:tcPr>
          <w:p w14:paraId="3D605D67" w14:textId="77777777" w:rsidR="00FC18E6" w:rsidRPr="003A4E33" w:rsidRDefault="00FC18E6" w:rsidP="003A0FE4">
            <w:pPr>
              <w:rPr>
                <w:rFonts w:cstheme="minorHAnsi"/>
                <w:b/>
                <w:sz w:val="20"/>
                <w:szCs w:val="20"/>
              </w:rPr>
            </w:pPr>
          </w:p>
          <w:p w14:paraId="34EC1AA6" w14:textId="77777777" w:rsidR="00FC18E6" w:rsidRPr="003A4E33" w:rsidRDefault="00FC18E6" w:rsidP="003A0FE4">
            <w:pPr>
              <w:rPr>
                <w:rFonts w:cstheme="minorHAnsi"/>
                <w:b/>
                <w:sz w:val="20"/>
                <w:szCs w:val="20"/>
              </w:rPr>
            </w:pPr>
          </w:p>
          <w:p w14:paraId="60C7312A"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Women group, </w:t>
            </w:r>
            <w:proofErr w:type="spellStart"/>
            <w:r w:rsidRPr="003A4E33">
              <w:rPr>
                <w:rFonts w:cstheme="minorHAnsi"/>
                <w:b/>
                <w:sz w:val="20"/>
                <w:szCs w:val="20"/>
              </w:rPr>
              <w:t>Karnplay</w:t>
            </w:r>
            <w:proofErr w:type="spellEnd"/>
          </w:p>
        </w:tc>
        <w:tc>
          <w:tcPr>
            <w:tcW w:w="2700" w:type="dxa"/>
          </w:tcPr>
          <w:p w14:paraId="54B5F073" w14:textId="77777777" w:rsidR="00FC18E6" w:rsidRPr="003A4E33" w:rsidRDefault="00FC18E6" w:rsidP="003A0FE4">
            <w:pPr>
              <w:rPr>
                <w:rFonts w:cstheme="minorHAnsi"/>
                <w:sz w:val="20"/>
                <w:szCs w:val="20"/>
              </w:rPr>
            </w:pPr>
            <w:r w:rsidRPr="003A4E33">
              <w:rPr>
                <w:rFonts w:cstheme="minorHAnsi"/>
                <w:sz w:val="20"/>
                <w:szCs w:val="20"/>
              </w:rPr>
              <w:t xml:space="preserve">Deborah M. </w:t>
            </w:r>
            <w:proofErr w:type="spellStart"/>
            <w:r w:rsidRPr="003A4E33">
              <w:rPr>
                <w:rFonts w:cstheme="minorHAnsi"/>
                <w:sz w:val="20"/>
                <w:szCs w:val="20"/>
              </w:rPr>
              <w:t>Wantee</w:t>
            </w:r>
            <w:proofErr w:type="spellEnd"/>
          </w:p>
        </w:tc>
        <w:tc>
          <w:tcPr>
            <w:tcW w:w="3060" w:type="dxa"/>
          </w:tcPr>
          <w:p w14:paraId="62D63D99" w14:textId="77777777" w:rsidR="00FC18E6" w:rsidRPr="003A4E33" w:rsidRDefault="00FC18E6" w:rsidP="003A0FE4">
            <w:pPr>
              <w:rPr>
                <w:rFonts w:cstheme="minorHAnsi"/>
                <w:sz w:val="20"/>
                <w:szCs w:val="20"/>
              </w:rPr>
            </w:pPr>
            <w:r w:rsidRPr="003A4E33">
              <w:rPr>
                <w:rFonts w:cstheme="minorHAnsi"/>
                <w:sz w:val="20"/>
                <w:szCs w:val="20"/>
              </w:rPr>
              <w:t>Market chairlady</w:t>
            </w:r>
          </w:p>
        </w:tc>
      </w:tr>
      <w:tr w:rsidR="00FC18E6" w:rsidRPr="003A4E33" w14:paraId="0CB9E427" w14:textId="77777777" w:rsidTr="007A36AB">
        <w:tc>
          <w:tcPr>
            <w:tcW w:w="630" w:type="dxa"/>
          </w:tcPr>
          <w:p w14:paraId="10EA99A1" w14:textId="77777777" w:rsidR="00FC18E6" w:rsidRPr="003A4E33" w:rsidRDefault="00FC18E6" w:rsidP="003A0FE4">
            <w:pPr>
              <w:jc w:val="center"/>
              <w:rPr>
                <w:rFonts w:cstheme="minorHAnsi"/>
                <w:b/>
                <w:sz w:val="20"/>
                <w:szCs w:val="20"/>
              </w:rPr>
            </w:pPr>
            <w:r w:rsidRPr="003A4E33">
              <w:rPr>
                <w:rFonts w:cstheme="minorHAnsi"/>
                <w:b/>
                <w:sz w:val="20"/>
                <w:szCs w:val="20"/>
              </w:rPr>
              <w:t>25</w:t>
            </w:r>
          </w:p>
        </w:tc>
        <w:tc>
          <w:tcPr>
            <w:tcW w:w="3600" w:type="dxa"/>
            <w:vMerge/>
          </w:tcPr>
          <w:p w14:paraId="131481FE" w14:textId="77777777" w:rsidR="00FC18E6" w:rsidRPr="003A4E33" w:rsidRDefault="00FC18E6" w:rsidP="003A0FE4">
            <w:pPr>
              <w:rPr>
                <w:rFonts w:cstheme="minorHAnsi"/>
                <w:b/>
                <w:sz w:val="20"/>
                <w:szCs w:val="20"/>
              </w:rPr>
            </w:pPr>
          </w:p>
        </w:tc>
        <w:tc>
          <w:tcPr>
            <w:tcW w:w="2700" w:type="dxa"/>
          </w:tcPr>
          <w:p w14:paraId="14CBB236" w14:textId="77777777" w:rsidR="00FC18E6" w:rsidRPr="003A4E33" w:rsidRDefault="00FC18E6" w:rsidP="003A0FE4">
            <w:pPr>
              <w:rPr>
                <w:rFonts w:cstheme="minorHAnsi"/>
                <w:sz w:val="20"/>
                <w:szCs w:val="20"/>
              </w:rPr>
            </w:pPr>
            <w:r w:rsidRPr="003A4E33">
              <w:rPr>
                <w:rFonts w:cstheme="minorHAnsi"/>
                <w:sz w:val="20"/>
                <w:szCs w:val="20"/>
              </w:rPr>
              <w:t>Dorothy P. Siaka</w:t>
            </w:r>
          </w:p>
        </w:tc>
        <w:tc>
          <w:tcPr>
            <w:tcW w:w="3060" w:type="dxa"/>
          </w:tcPr>
          <w:p w14:paraId="65807949" w14:textId="77777777" w:rsidR="00FC18E6" w:rsidRPr="003A4E33" w:rsidRDefault="00FC18E6" w:rsidP="003A0FE4">
            <w:pPr>
              <w:rPr>
                <w:rFonts w:cstheme="minorHAnsi"/>
                <w:sz w:val="20"/>
                <w:szCs w:val="20"/>
              </w:rPr>
            </w:pPr>
          </w:p>
        </w:tc>
      </w:tr>
      <w:tr w:rsidR="00FC18E6" w:rsidRPr="003A4E33" w14:paraId="5684003D" w14:textId="77777777" w:rsidTr="007A36AB">
        <w:tc>
          <w:tcPr>
            <w:tcW w:w="630" w:type="dxa"/>
          </w:tcPr>
          <w:p w14:paraId="52725E98" w14:textId="77777777" w:rsidR="00FC18E6" w:rsidRPr="003A4E33" w:rsidRDefault="00FC18E6" w:rsidP="003A0FE4">
            <w:pPr>
              <w:jc w:val="center"/>
              <w:rPr>
                <w:rFonts w:cstheme="minorHAnsi"/>
                <w:b/>
                <w:sz w:val="20"/>
                <w:szCs w:val="20"/>
              </w:rPr>
            </w:pPr>
            <w:r w:rsidRPr="003A4E33">
              <w:rPr>
                <w:rFonts w:cstheme="minorHAnsi"/>
                <w:b/>
                <w:sz w:val="20"/>
                <w:szCs w:val="20"/>
              </w:rPr>
              <w:t>26</w:t>
            </w:r>
          </w:p>
        </w:tc>
        <w:tc>
          <w:tcPr>
            <w:tcW w:w="3600" w:type="dxa"/>
            <w:vMerge/>
          </w:tcPr>
          <w:p w14:paraId="08A3D06D" w14:textId="77777777" w:rsidR="00FC18E6" w:rsidRPr="003A4E33" w:rsidRDefault="00FC18E6" w:rsidP="003A0FE4">
            <w:pPr>
              <w:rPr>
                <w:rFonts w:cstheme="minorHAnsi"/>
                <w:b/>
                <w:sz w:val="20"/>
                <w:szCs w:val="20"/>
              </w:rPr>
            </w:pPr>
          </w:p>
        </w:tc>
        <w:tc>
          <w:tcPr>
            <w:tcW w:w="2700" w:type="dxa"/>
          </w:tcPr>
          <w:p w14:paraId="0F7FABF5" w14:textId="77777777" w:rsidR="00FC18E6" w:rsidRPr="003A4E33" w:rsidRDefault="00FC18E6" w:rsidP="003A0FE4">
            <w:pPr>
              <w:rPr>
                <w:rFonts w:cstheme="minorHAnsi"/>
                <w:sz w:val="20"/>
                <w:szCs w:val="20"/>
              </w:rPr>
            </w:pPr>
            <w:r w:rsidRPr="003A4E33">
              <w:rPr>
                <w:rFonts w:cstheme="minorHAnsi"/>
                <w:sz w:val="20"/>
                <w:szCs w:val="20"/>
              </w:rPr>
              <w:t xml:space="preserve">Esther </w:t>
            </w:r>
            <w:proofErr w:type="spellStart"/>
            <w:proofErr w:type="gramStart"/>
            <w:r w:rsidRPr="003A4E33">
              <w:rPr>
                <w:rFonts w:cstheme="minorHAnsi"/>
                <w:sz w:val="20"/>
                <w:szCs w:val="20"/>
              </w:rPr>
              <w:t>N.Dagnuah</w:t>
            </w:r>
            <w:proofErr w:type="spellEnd"/>
            <w:proofErr w:type="gramEnd"/>
          </w:p>
        </w:tc>
        <w:tc>
          <w:tcPr>
            <w:tcW w:w="3060" w:type="dxa"/>
          </w:tcPr>
          <w:p w14:paraId="2FF49EFC" w14:textId="77777777" w:rsidR="00FC18E6" w:rsidRPr="003A4E33" w:rsidRDefault="00FC18E6" w:rsidP="003A0FE4">
            <w:pPr>
              <w:rPr>
                <w:rFonts w:cstheme="minorHAnsi"/>
                <w:sz w:val="20"/>
                <w:szCs w:val="20"/>
              </w:rPr>
            </w:pPr>
          </w:p>
        </w:tc>
      </w:tr>
      <w:tr w:rsidR="00FC18E6" w:rsidRPr="003A4E33" w14:paraId="7792D195" w14:textId="77777777" w:rsidTr="007A36AB">
        <w:tc>
          <w:tcPr>
            <w:tcW w:w="630" w:type="dxa"/>
          </w:tcPr>
          <w:p w14:paraId="210A0412" w14:textId="77777777" w:rsidR="00FC18E6" w:rsidRPr="003A4E33" w:rsidRDefault="00FC18E6" w:rsidP="003A0FE4">
            <w:pPr>
              <w:jc w:val="center"/>
              <w:rPr>
                <w:rFonts w:cstheme="minorHAnsi"/>
                <w:b/>
                <w:sz w:val="20"/>
                <w:szCs w:val="20"/>
              </w:rPr>
            </w:pPr>
            <w:r w:rsidRPr="003A4E33">
              <w:rPr>
                <w:rFonts w:cstheme="minorHAnsi"/>
                <w:b/>
                <w:sz w:val="20"/>
                <w:szCs w:val="20"/>
              </w:rPr>
              <w:t>27</w:t>
            </w:r>
          </w:p>
        </w:tc>
        <w:tc>
          <w:tcPr>
            <w:tcW w:w="3600" w:type="dxa"/>
            <w:vMerge/>
          </w:tcPr>
          <w:p w14:paraId="184AED33" w14:textId="77777777" w:rsidR="00FC18E6" w:rsidRPr="003A4E33" w:rsidRDefault="00FC18E6" w:rsidP="003A0FE4">
            <w:pPr>
              <w:rPr>
                <w:rFonts w:cstheme="minorHAnsi"/>
                <w:b/>
                <w:sz w:val="20"/>
                <w:szCs w:val="20"/>
              </w:rPr>
            </w:pPr>
          </w:p>
        </w:tc>
        <w:tc>
          <w:tcPr>
            <w:tcW w:w="2700" w:type="dxa"/>
          </w:tcPr>
          <w:p w14:paraId="0D7A7C05" w14:textId="77777777" w:rsidR="00FC18E6" w:rsidRPr="003A4E33" w:rsidRDefault="00FC18E6" w:rsidP="003A0FE4">
            <w:pPr>
              <w:rPr>
                <w:rFonts w:cstheme="minorHAnsi"/>
                <w:sz w:val="20"/>
                <w:szCs w:val="20"/>
              </w:rPr>
            </w:pPr>
            <w:r w:rsidRPr="003A4E33">
              <w:rPr>
                <w:rFonts w:cstheme="minorHAnsi"/>
                <w:sz w:val="20"/>
                <w:szCs w:val="20"/>
              </w:rPr>
              <w:t xml:space="preserve">Esther </w:t>
            </w:r>
            <w:proofErr w:type="spellStart"/>
            <w:proofErr w:type="gramStart"/>
            <w:r w:rsidRPr="003A4E33">
              <w:rPr>
                <w:rFonts w:cstheme="minorHAnsi"/>
                <w:sz w:val="20"/>
                <w:szCs w:val="20"/>
              </w:rPr>
              <w:t>Q.Monyoe</w:t>
            </w:r>
            <w:proofErr w:type="spellEnd"/>
            <w:proofErr w:type="gramEnd"/>
          </w:p>
        </w:tc>
        <w:tc>
          <w:tcPr>
            <w:tcW w:w="3060" w:type="dxa"/>
          </w:tcPr>
          <w:p w14:paraId="2EF49207" w14:textId="77777777" w:rsidR="00FC18E6" w:rsidRPr="003A4E33" w:rsidRDefault="00FC18E6" w:rsidP="003A0FE4">
            <w:pPr>
              <w:rPr>
                <w:rFonts w:cstheme="minorHAnsi"/>
                <w:sz w:val="20"/>
                <w:szCs w:val="20"/>
              </w:rPr>
            </w:pPr>
          </w:p>
        </w:tc>
      </w:tr>
      <w:tr w:rsidR="00FC18E6" w:rsidRPr="003A4E33" w14:paraId="04AD1D22" w14:textId="77777777" w:rsidTr="007A36AB">
        <w:tc>
          <w:tcPr>
            <w:tcW w:w="630" w:type="dxa"/>
          </w:tcPr>
          <w:p w14:paraId="567F466D" w14:textId="77777777" w:rsidR="00FC18E6" w:rsidRPr="003A4E33" w:rsidRDefault="00FC18E6" w:rsidP="003A0FE4">
            <w:pPr>
              <w:jc w:val="center"/>
              <w:rPr>
                <w:rFonts w:cstheme="minorHAnsi"/>
                <w:b/>
                <w:sz w:val="20"/>
                <w:szCs w:val="20"/>
              </w:rPr>
            </w:pPr>
            <w:r w:rsidRPr="003A4E33">
              <w:rPr>
                <w:rFonts w:cstheme="minorHAnsi"/>
                <w:b/>
                <w:sz w:val="20"/>
                <w:szCs w:val="20"/>
              </w:rPr>
              <w:t>28</w:t>
            </w:r>
          </w:p>
        </w:tc>
        <w:tc>
          <w:tcPr>
            <w:tcW w:w="3600" w:type="dxa"/>
            <w:vMerge/>
          </w:tcPr>
          <w:p w14:paraId="6BBDA2D4" w14:textId="77777777" w:rsidR="00FC18E6" w:rsidRPr="003A4E33" w:rsidRDefault="00FC18E6" w:rsidP="003A0FE4">
            <w:pPr>
              <w:rPr>
                <w:rFonts w:cstheme="minorHAnsi"/>
                <w:b/>
                <w:sz w:val="20"/>
                <w:szCs w:val="20"/>
              </w:rPr>
            </w:pPr>
          </w:p>
        </w:tc>
        <w:tc>
          <w:tcPr>
            <w:tcW w:w="2700" w:type="dxa"/>
          </w:tcPr>
          <w:p w14:paraId="651C9A0C" w14:textId="77777777" w:rsidR="00FC18E6" w:rsidRPr="003A4E33" w:rsidRDefault="00FC18E6" w:rsidP="003A0FE4">
            <w:pPr>
              <w:rPr>
                <w:rFonts w:cstheme="minorHAnsi"/>
                <w:sz w:val="20"/>
                <w:szCs w:val="20"/>
              </w:rPr>
            </w:pPr>
            <w:r w:rsidRPr="003A4E33">
              <w:rPr>
                <w:rFonts w:cstheme="minorHAnsi"/>
                <w:sz w:val="20"/>
                <w:szCs w:val="20"/>
              </w:rPr>
              <w:t xml:space="preserve">Mary </w:t>
            </w:r>
            <w:proofErr w:type="spellStart"/>
            <w:r w:rsidRPr="003A4E33">
              <w:rPr>
                <w:rFonts w:cstheme="minorHAnsi"/>
                <w:sz w:val="20"/>
                <w:szCs w:val="20"/>
              </w:rPr>
              <w:t>Yasah</w:t>
            </w:r>
            <w:proofErr w:type="spellEnd"/>
          </w:p>
        </w:tc>
        <w:tc>
          <w:tcPr>
            <w:tcW w:w="3060" w:type="dxa"/>
          </w:tcPr>
          <w:p w14:paraId="154EA218" w14:textId="77777777" w:rsidR="00FC18E6" w:rsidRPr="003A4E33" w:rsidRDefault="00FC18E6" w:rsidP="003A0FE4">
            <w:pPr>
              <w:rPr>
                <w:rFonts w:cstheme="minorHAnsi"/>
                <w:sz w:val="20"/>
                <w:szCs w:val="20"/>
              </w:rPr>
            </w:pPr>
          </w:p>
        </w:tc>
      </w:tr>
      <w:tr w:rsidR="00FC18E6" w:rsidRPr="003A4E33" w14:paraId="4B8350EF" w14:textId="77777777" w:rsidTr="007A36AB">
        <w:tc>
          <w:tcPr>
            <w:tcW w:w="630" w:type="dxa"/>
          </w:tcPr>
          <w:p w14:paraId="00434D7D" w14:textId="77777777" w:rsidR="00FC18E6" w:rsidRPr="003A4E33" w:rsidRDefault="00FC18E6" w:rsidP="003A0FE4">
            <w:pPr>
              <w:jc w:val="center"/>
              <w:rPr>
                <w:rFonts w:cstheme="minorHAnsi"/>
                <w:b/>
                <w:sz w:val="20"/>
                <w:szCs w:val="20"/>
              </w:rPr>
            </w:pPr>
            <w:r w:rsidRPr="003A4E33">
              <w:rPr>
                <w:rFonts w:cstheme="minorHAnsi"/>
                <w:b/>
                <w:sz w:val="20"/>
                <w:szCs w:val="20"/>
              </w:rPr>
              <w:t>29</w:t>
            </w:r>
          </w:p>
        </w:tc>
        <w:tc>
          <w:tcPr>
            <w:tcW w:w="3600" w:type="dxa"/>
            <w:vMerge/>
          </w:tcPr>
          <w:p w14:paraId="3100675D" w14:textId="77777777" w:rsidR="00FC18E6" w:rsidRPr="003A4E33" w:rsidRDefault="00FC18E6" w:rsidP="003A0FE4">
            <w:pPr>
              <w:rPr>
                <w:rFonts w:cstheme="minorHAnsi"/>
                <w:b/>
                <w:sz w:val="20"/>
                <w:szCs w:val="20"/>
              </w:rPr>
            </w:pPr>
          </w:p>
        </w:tc>
        <w:tc>
          <w:tcPr>
            <w:tcW w:w="2700" w:type="dxa"/>
          </w:tcPr>
          <w:p w14:paraId="778A220A" w14:textId="77777777" w:rsidR="00FC18E6" w:rsidRPr="003A4E33" w:rsidRDefault="00FC18E6" w:rsidP="003A0FE4">
            <w:pPr>
              <w:rPr>
                <w:rFonts w:cstheme="minorHAnsi"/>
                <w:sz w:val="20"/>
                <w:szCs w:val="20"/>
              </w:rPr>
            </w:pPr>
            <w:r w:rsidRPr="003A4E33">
              <w:rPr>
                <w:rFonts w:cstheme="minorHAnsi"/>
                <w:sz w:val="20"/>
                <w:szCs w:val="20"/>
              </w:rPr>
              <w:t xml:space="preserve">Mary </w:t>
            </w:r>
            <w:proofErr w:type="spellStart"/>
            <w:r w:rsidRPr="003A4E33">
              <w:rPr>
                <w:rFonts w:cstheme="minorHAnsi"/>
                <w:sz w:val="20"/>
                <w:szCs w:val="20"/>
              </w:rPr>
              <w:t>Kpair</w:t>
            </w:r>
            <w:proofErr w:type="spellEnd"/>
          </w:p>
        </w:tc>
        <w:tc>
          <w:tcPr>
            <w:tcW w:w="3060" w:type="dxa"/>
          </w:tcPr>
          <w:p w14:paraId="0948DE42" w14:textId="77777777" w:rsidR="00FC18E6" w:rsidRPr="003A4E33" w:rsidRDefault="00FC18E6" w:rsidP="003A0FE4">
            <w:pPr>
              <w:rPr>
                <w:rFonts w:cstheme="minorHAnsi"/>
                <w:sz w:val="20"/>
                <w:szCs w:val="20"/>
              </w:rPr>
            </w:pPr>
          </w:p>
        </w:tc>
      </w:tr>
      <w:tr w:rsidR="004B0480" w:rsidRPr="003A4E33" w14:paraId="214DFC87" w14:textId="77777777" w:rsidTr="007A36AB">
        <w:tc>
          <w:tcPr>
            <w:tcW w:w="9990" w:type="dxa"/>
            <w:gridSpan w:val="4"/>
            <w:shd w:val="clear" w:color="auto" w:fill="A6A6A6" w:themeFill="background1" w:themeFillShade="A6"/>
          </w:tcPr>
          <w:p w14:paraId="07C4BB31" w14:textId="77777777" w:rsidR="00FC18E6" w:rsidRPr="003A4E33" w:rsidRDefault="00FC18E6" w:rsidP="003A0FE4">
            <w:pPr>
              <w:rPr>
                <w:rFonts w:cstheme="minorHAnsi"/>
                <w:sz w:val="20"/>
                <w:szCs w:val="20"/>
              </w:rPr>
            </w:pPr>
          </w:p>
        </w:tc>
      </w:tr>
      <w:tr w:rsidR="00FC18E6" w:rsidRPr="003A4E33" w14:paraId="36DAA7AF" w14:textId="77777777" w:rsidTr="007A36AB">
        <w:tc>
          <w:tcPr>
            <w:tcW w:w="630" w:type="dxa"/>
          </w:tcPr>
          <w:p w14:paraId="47DD8396" w14:textId="77777777" w:rsidR="00FC18E6" w:rsidRPr="003A4E33" w:rsidRDefault="00FC18E6" w:rsidP="003A0FE4">
            <w:pPr>
              <w:jc w:val="center"/>
              <w:rPr>
                <w:rFonts w:cstheme="minorHAnsi"/>
                <w:b/>
                <w:sz w:val="20"/>
                <w:szCs w:val="20"/>
              </w:rPr>
            </w:pPr>
            <w:r w:rsidRPr="003A4E33">
              <w:rPr>
                <w:rFonts w:cstheme="minorHAnsi"/>
                <w:b/>
                <w:sz w:val="20"/>
                <w:szCs w:val="20"/>
              </w:rPr>
              <w:t>30</w:t>
            </w:r>
          </w:p>
        </w:tc>
        <w:tc>
          <w:tcPr>
            <w:tcW w:w="3600" w:type="dxa"/>
            <w:vMerge w:val="restart"/>
          </w:tcPr>
          <w:p w14:paraId="180DE258" w14:textId="77777777" w:rsidR="00FC18E6" w:rsidRPr="003A4E33" w:rsidRDefault="00FC18E6" w:rsidP="003A0FE4">
            <w:pPr>
              <w:rPr>
                <w:rFonts w:cstheme="minorHAnsi"/>
                <w:b/>
                <w:sz w:val="20"/>
                <w:szCs w:val="20"/>
              </w:rPr>
            </w:pPr>
          </w:p>
          <w:p w14:paraId="67B0FD11" w14:textId="77777777" w:rsidR="00FC18E6" w:rsidRPr="003A4E33" w:rsidRDefault="00FC18E6" w:rsidP="003A0FE4">
            <w:pPr>
              <w:rPr>
                <w:rFonts w:cstheme="minorHAnsi"/>
                <w:b/>
                <w:sz w:val="20"/>
                <w:szCs w:val="20"/>
              </w:rPr>
            </w:pPr>
          </w:p>
          <w:p w14:paraId="0BE970BC" w14:textId="77777777" w:rsidR="00FC18E6" w:rsidRPr="003A4E33" w:rsidRDefault="00FC18E6" w:rsidP="003A0FE4">
            <w:pPr>
              <w:rPr>
                <w:rFonts w:cstheme="minorHAnsi"/>
                <w:b/>
                <w:sz w:val="20"/>
                <w:szCs w:val="20"/>
              </w:rPr>
            </w:pPr>
          </w:p>
          <w:p w14:paraId="1596A3EE" w14:textId="77777777" w:rsidR="00FC18E6" w:rsidRPr="003A4E33" w:rsidRDefault="00FC18E6" w:rsidP="003A0FE4">
            <w:pPr>
              <w:rPr>
                <w:rFonts w:cstheme="minorHAnsi"/>
                <w:b/>
                <w:sz w:val="20"/>
                <w:szCs w:val="20"/>
              </w:rPr>
            </w:pPr>
          </w:p>
          <w:p w14:paraId="4F1BADD0"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Joint Security </w:t>
            </w:r>
            <w:proofErr w:type="spellStart"/>
            <w:r w:rsidRPr="003A4E33">
              <w:rPr>
                <w:rFonts w:cstheme="minorHAnsi"/>
                <w:b/>
                <w:sz w:val="20"/>
                <w:szCs w:val="20"/>
              </w:rPr>
              <w:t>Kenlay</w:t>
            </w:r>
            <w:proofErr w:type="spellEnd"/>
          </w:p>
        </w:tc>
        <w:tc>
          <w:tcPr>
            <w:tcW w:w="2700" w:type="dxa"/>
          </w:tcPr>
          <w:p w14:paraId="73E7E1EC" w14:textId="77777777" w:rsidR="00FC18E6" w:rsidRPr="003A4E33" w:rsidRDefault="00FC18E6" w:rsidP="003A0FE4">
            <w:pPr>
              <w:rPr>
                <w:rFonts w:cstheme="minorHAnsi"/>
                <w:sz w:val="20"/>
                <w:szCs w:val="20"/>
              </w:rPr>
            </w:pPr>
            <w:r w:rsidRPr="003A4E33">
              <w:rPr>
                <w:rFonts w:cstheme="minorHAnsi"/>
                <w:sz w:val="20"/>
                <w:szCs w:val="20"/>
              </w:rPr>
              <w:t xml:space="preserve">Emmanuel </w:t>
            </w:r>
            <w:proofErr w:type="spellStart"/>
            <w:proofErr w:type="gramStart"/>
            <w:r w:rsidRPr="003A4E33">
              <w:rPr>
                <w:rFonts w:cstheme="minorHAnsi"/>
                <w:sz w:val="20"/>
                <w:szCs w:val="20"/>
              </w:rPr>
              <w:t>B.Zain</w:t>
            </w:r>
            <w:proofErr w:type="spellEnd"/>
            <w:proofErr w:type="gramEnd"/>
          </w:p>
        </w:tc>
        <w:tc>
          <w:tcPr>
            <w:tcW w:w="3060" w:type="dxa"/>
          </w:tcPr>
          <w:p w14:paraId="21D30103" w14:textId="77777777" w:rsidR="00FC18E6" w:rsidRPr="003A4E33" w:rsidRDefault="00FC18E6" w:rsidP="003A0FE4">
            <w:pPr>
              <w:rPr>
                <w:rFonts w:cstheme="minorHAnsi"/>
                <w:sz w:val="20"/>
                <w:szCs w:val="20"/>
              </w:rPr>
            </w:pPr>
            <w:r w:rsidRPr="003A4E33">
              <w:rPr>
                <w:rFonts w:cstheme="minorHAnsi"/>
                <w:sz w:val="20"/>
                <w:szCs w:val="20"/>
              </w:rPr>
              <w:t>LDEA Commander</w:t>
            </w:r>
          </w:p>
        </w:tc>
      </w:tr>
      <w:tr w:rsidR="00FC18E6" w:rsidRPr="003A4E33" w14:paraId="1AA4A10A" w14:textId="77777777" w:rsidTr="007A36AB">
        <w:tc>
          <w:tcPr>
            <w:tcW w:w="630" w:type="dxa"/>
          </w:tcPr>
          <w:p w14:paraId="7D5FA502" w14:textId="77777777" w:rsidR="00FC18E6" w:rsidRPr="003A4E33" w:rsidRDefault="00FC18E6" w:rsidP="003A0FE4">
            <w:pPr>
              <w:jc w:val="center"/>
              <w:rPr>
                <w:rFonts w:cstheme="minorHAnsi"/>
                <w:b/>
                <w:sz w:val="20"/>
                <w:szCs w:val="20"/>
              </w:rPr>
            </w:pPr>
            <w:r w:rsidRPr="003A4E33">
              <w:rPr>
                <w:rFonts w:cstheme="minorHAnsi"/>
                <w:b/>
                <w:sz w:val="20"/>
                <w:szCs w:val="20"/>
              </w:rPr>
              <w:t>31</w:t>
            </w:r>
          </w:p>
        </w:tc>
        <w:tc>
          <w:tcPr>
            <w:tcW w:w="3600" w:type="dxa"/>
            <w:vMerge/>
          </w:tcPr>
          <w:p w14:paraId="594A4605" w14:textId="77777777" w:rsidR="00FC18E6" w:rsidRPr="003A4E33" w:rsidRDefault="00FC18E6" w:rsidP="003A0FE4">
            <w:pPr>
              <w:rPr>
                <w:rFonts w:cstheme="minorHAnsi"/>
                <w:b/>
                <w:sz w:val="20"/>
                <w:szCs w:val="20"/>
              </w:rPr>
            </w:pPr>
          </w:p>
        </w:tc>
        <w:tc>
          <w:tcPr>
            <w:tcW w:w="2700" w:type="dxa"/>
          </w:tcPr>
          <w:p w14:paraId="116D173E" w14:textId="77777777" w:rsidR="00FC18E6" w:rsidRPr="003A4E33" w:rsidRDefault="00FC18E6" w:rsidP="003A0FE4">
            <w:pPr>
              <w:rPr>
                <w:rFonts w:cstheme="minorHAnsi"/>
                <w:sz w:val="20"/>
                <w:szCs w:val="20"/>
              </w:rPr>
            </w:pPr>
            <w:r w:rsidRPr="003A4E33">
              <w:rPr>
                <w:rFonts w:cstheme="minorHAnsi"/>
                <w:sz w:val="20"/>
                <w:szCs w:val="20"/>
              </w:rPr>
              <w:t xml:space="preserve">Constance W. </w:t>
            </w:r>
            <w:proofErr w:type="spellStart"/>
            <w:r w:rsidRPr="003A4E33">
              <w:rPr>
                <w:rFonts w:cstheme="minorHAnsi"/>
                <w:sz w:val="20"/>
                <w:szCs w:val="20"/>
              </w:rPr>
              <w:t>Bellah</w:t>
            </w:r>
            <w:proofErr w:type="spellEnd"/>
          </w:p>
        </w:tc>
        <w:tc>
          <w:tcPr>
            <w:tcW w:w="3060" w:type="dxa"/>
          </w:tcPr>
          <w:p w14:paraId="21216ECE" w14:textId="77777777" w:rsidR="00FC18E6" w:rsidRPr="003A4E33" w:rsidRDefault="00FC18E6" w:rsidP="003A0FE4">
            <w:pPr>
              <w:rPr>
                <w:rFonts w:cstheme="minorHAnsi"/>
                <w:sz w:val="20"/>
                <w:szCs w:val="20"/>
              </w:rPr>
            </w:pPr>
            <w:r w:rsidRPr="003A4E33">
              <w:rPr>
                <w:rFonts w:cstheme="minorHAnsi"/>
                <w:sz w:val="20"/>
                <w:szCs w:val="20"/>
              </w:rPr>
              <w:t>Major crime</w:t>
            </w:r>
          </w:p>
        </w:tc>
      </w:tr>
      <w:tr w:rsidR="00FC18E6" w:rsidRPr="003A4E33" w14:paraId="25FB2632" w14:textId="77777777" w:rsidTr="007A36AB">
        <w:tc>
          <w:tcPr>
            <w:tcW w:w="630" w:type="dxa"/>
          </w:tcPr>
          <w:p w14:paraId="38C2CC0F" w14:textId="77777777" w:rsidR="00FC18E6" w:rsidRPr="003A4E33" w:rsidRDefault="00FC18E6" w:rsidP="003A0FE4">
            <w:pPr>
              <w:jc w:val="center"/>
              <w:rPr>
                <w:rFonts w:cstheme="minorHAnsi"/>
                <w:b/>
                <w:sz w:val="20"/>
                <w:szCs w:val="20"/>
              </w:rPr>
            </w:pPr>
            <w:r w:rsidRPr="003A4E33">
              <w:rPr>
                <w:rFonts w:cstheme="minorHAnsi"/>
                <w:b/>
                <w:sz w:val="20"/>
                <w:szCs w:val="20"/>
              </w:rPr>
              <w:t>32</w:t>
            </w:r>
          </w:p>
        </w:tc>
        <w:tc>
          <w:tcPr>
            <w:tcW w:w="3600" w:type="dxa"/>
            <w:vMerge/>
          </w:tcPr>
          <w:p w14:paraId="241B239B" w14:textId="77777777" w:rsidR="00FC18E6" w:rsidRPr="003A4E33" w:rsidRDefault="00FC18E6" w:rsidP="003A0FE4">
            <w:pPr>
              <w:rPr>
                <w:rFonts w:cstheme="minorHAnsi"/>
                <w:b/>
                <w:sz w:val="20"/>
                <w:szCs w:val="20"/>
              </w:rPr>
            </w:pPr>
          </w:p>
        </w:tc>
        <w:tc>
          <w:tcPr>
            <w:tcW w:w="2700" w:type="dxa"/>
          </w:tcPr>
          <w:p w14:paraId="4031C813" w14:textId="77777777" w:rsidR="00FC18E6" w:rsidRPr="003A4E33" w:rsidRDefault="00FC18E6" w:rsidP="003A0FE4">
            <w:pPr>
              <w:rPr>
                <w:rFonts w:cstheme="minorHAnsi"/>
                <w:sz w:val="20"/>
                <w:szCs w:val="20"/>
              </w:rPr>
            </w:pPr>
            <w:r w:rsidRPr="003A4E33">
              <w:rPr>
                <w:rFonts w:cstheme="minorHAnsi"/>
                <w:sz w:val="20"/>
                <w:szCs w:val="20"/>
              </w:rPr>
              <w:t xml:space="preserve">Arthur </w:t>
            </w:r>
            <w:proofErr w:type="spellStart"/>
            <w:proofErr w:type="gramStart"/>
            <w:r w:rsidRPr="003A4E33">
              <w:rPr>
                <w:rFonts w:cstheme="minorHAnsi"/>
                <w:sz w:val="20"/>
                <w:szCs w:val="20"/>
              </w:rPr>
              <w:t>B.Sergbou</w:t>
            </w:r>
            <w:proofErr w:type="spellEnd"/>
            <w:proofErr w:type="gramEnd"/>
          </w:p>
        </w:tc>
        <w:tc>
          <w:tcPr>
            <w:tcW w:w="3060" w:type="dxa"/>
          </w:tcPr>
          <w:p w14:paraId="50D567C7" w14:textId="77777777" w:rsidR="00FC18E6" w:rsidRPr="003A4E33" w:rsidRDefault="00FC18E6" w:rsidP="003A0FE4">
            <w:pPr>
              <w:rPr>
                <w:rFonts w:cstheme="minorHAnsi"/>
                <w:sz w:val="20"/>
                <w:szCs w:val="20"/>
              </w:rPr>
            </w:pPr>
          </w:p>
        </w:tc>
      </w:tr>
      <w:tr w:rsidR="00FC18E6" w:rsidRPr="003A4E33" w14:paraId="1F33DFAE" w14:textId="77777777" w:rsidTr="007A36AB">
        <w:tc>
          <w:tcPr>
            <w:tcW w:w="630" w:type="dxa"/>
          </w:tcPr>
          <w:p w14:paraId="2EF50B08" w14:textId="77777777" w:rsidR="00FC18E6" w:rsidRPr="003A4E33" w:rsidRDefault="00FC18E6" w:rsidP="003A0FE4">
            <w:pPr>
              <w:jc w:val="center"/>
              <w:rPr>
                <w:rFonts w:cstheme="minorHAnsi"/>
                <w:b/>
                <w:sz w:val="20"/>
                <w:szCs w:val="20"/>
              </w:rPr>
            </w:pPr>
            <w:r w:rsidRPr="003A4E33">
              <w:rPr>
                <w:rFonts w:cstheme="minorHAnsi"/>
                <w:b/>
                <w:sz w:val="20"/>
                <w:szCs w:val="20"/>
              </w:rPr>
              <w:t>33</w:t>
            </w:r>
          </w:p>
        </w:tc>
        <w:tc>
          <w:tcPr>
            <w:tcW w:w="3600" w:type="dxa"/>
            <w:vMerge/>
          </w:tcPr>
          <w:p w14:paraId="09B4F499" w14:textId="77777777" w:rsidR="00FC18E6" w:rsidRPr="003A4E33" w:rsidRDefault="00FC18E6" w:rsidP="003A0FE4">
            <w:pPr>
              <w:rPr>
                <w:rFonts w:cstheme="minorHAnsi"/>
                <w:b/>
                <w:sz w:val="20"/>
                <w:szCs w:val="20"/>
              </w:rPr>
            </w:pPr>
          </w:p>
        </w:tc>
        <w:tc>
          <w:tcPr>
            <w:tcW w:w="2700" w:type="dxa"/>
          </w:tcPr>
          <w:p w14:paraId="7E183804" w14:textId="77777777" w:rsidR="00FC18E6" w:rsidRPr="003A4E33" w:rsidRDefault="00FC18E6" w:rsidP="003A0FE4">
            <w:pPr>
              <w:rPr>
                <w:rFonts w:cstheme="minorHAnsi"/>
                <w:sz w:val="20"/>
                <w:szCs w:val="20"/>
              </w:rPr>
            </w:pPr>
            <w:r w:rsidRPr="003A4E33">
              <w:rPr>
                <w:rFonts w:cstheme="minorHAnsi"/>
                <w:sz w:val="20"/>
                <w:szCs w:val="20"/>
              </w:rPr>
              <w:t xml:space="preserve">Emmanuel </w:t>
            </w:r>
            <w:proofErr w:type="spellStart"/>
            <w:proofErr w:type="gramStart"/>
            <w:r w:rsidRPr="003A4E33">
              <w:rPr>
                <w:rFonts w:cstheme="minorHAnsi"/>
                <w:sz w:val="20"/>
                <w:szCs w:val="20"/>
              </w:rPr>
              <w:t>G.Robert</w:t>
            </w:r>
            <w:proofErr w:type="spellEnd"/>
            <w:proofErr w:type="gramEnd"/>
          </w:p>
        </w:tc>
        <w:tc>
          <w:tcPr>
            <w:tcW w:w="3060" w:type="dxa"/>
          </w:tcPr>
          <w:p w14:paraId="0229F8A1" w14:textId="77777777" w:rsidR="00FC18E6" w:rsidRPr="003A4E33" w:rsidRDefault="00FC18E6" w:rsidP="003A0FE4">
            <w:pPr>
              <w:rPr>
                <w:rFonts w:cstheme="minorHAnsi"/>
                <w:sz w:val="20"/>
                <w:szCs w:val="20"/>
              </w:rPr>
            </w:pPr>
            <w:r w:rsidRPr="003A4E33">
              <w:rPr>
                <w:rFonts w:cstheme="minorHAnsi"/>
                <w:sz w:val="20"/>
                <w:szCs w:val="20"/>
              </w:rPr>
              <w:t>LRA</w:t>
            </w:r>
          </w:p>
        </w:tc>
      </w:tr>
      <w:tr w:rsidR="00FC18E6" w:rsidRPr="003A4E33" w14:paraId="0D9A1E6B" w14:textId="77777777" w:rsidTr="007A36AB">
        <w:tc>
          <w:tcPr>
            <w:tcW w:w="630" w:type="dxa"/>
          </w:tcPr>
          <w:p w14:paraId="2418C99E" w14:textId="77777777" w:rsidR="00FC18E6" w:rsidRPr="003A4E33" w:rsidRDefault="00FC18E6" w:rsidP="003A0FE4">
            <w:pPr>
              <w:jc w:val="center"/>
              <w:rPr>
                <w:rFonts w:cstheme="minorHAnsi"/>
                <w:b/>
                <w:sz w:val="20"/>
                <w:szCs w:val="20"/>
              </w:rPr>
            </w:pPr>
            <w:r w:rsidRPr="003A4E33">
              <w:rPr>
                <w:rFonts w:cstheme="minorHAnsi"/>
                <w:b/>
                <w:sz w:val="20"/>
                <w:szCs w:val="20"/>
              </w:rPr>
              <w:t>34</w:t>
            </w:r>
          </w:p>
        </w:tc>
        <w:tc>
          <w:tcPr>
            <w:tcW w:w="3600" w:type="dxa"/>
            <w:vMerge/>
          </w:tcPr>
          <w:p w14:paraId="65FB6DBD" w14:textId="77777777" w:rsidR="00FC18E6" w:rsidRPr="003A4E33" w:rsidRDefault="00FC18E6" w:rsidP="003A0FE4">
            <w:pPr>
              <w:rPr>
                <w:rFonts w:cstheme="minorHAnsi"/>
                <w:b/>
                <w:sz w:val="20"/>
                <w:szCs w:val="20"/>
              </w:rPr>
            </w:pPr>
          </w:p>
        </w:tc>
        <w:tc>
          <w:tcPr>
            <w:tcW w:w="2700" w:type="dxa"/>
          </w:tcPr>
          <w:p w14:paraId="79ADE677" w14:textId="77777777" w:rsidR="00FC18E6" w:rsidRPr="003A4E33" w:rsidRDefault="00FC18E6" w:rsidP="003A0FE4">
            <w:pPr>
              <w:rPr>
                <w:rFonts w:cstheme="minorHAnsi"/>
                <w:sz w:val="20"/>
                <w:szCs w:val="20"/>
              </w:rPr>
            </w:pPr>
            <w:r w:rsidRPr="003A4E33">
              <w:rPr>
                <w:rFonts w:cstheme="minorHAnsi"/>
                <w:sz w:val="20"/>
                <w:szCs w:val="20"/>
              </w:rPr>
              <w:t xml:space="preserve">Martin </w:t>
            </w:r>
            <w:proofErr w:type="spellStart"/>
            <w:r w:rsidRPr="003A4E33">
              <w:rPr>
                <w:rFonts w:cstheme="minorHAnsi"/>
                <w:sz w:val="20"/>
                <w:szCs w:val="20"/>
              </w:rPr>
              <w:t>Mendoyaker</w:t>
            </w:r>
            <w:proofErr w:type="spellEnd"/>
          </w:p>
        </w:tc>
        <w:tc>
          <w:tcPr>
            <w:tcW w:w="3060" w:type="dxa"/>
          </w:tcPr>
          <w:p w14:paraId="1F6F5845" w14:textId="77777777" w:rsidR="00FC18E6" w:rsidRPr="003A4E33" w:rsidRDefault="00FC18E6" w:rsidP="003A0FE4">
            <w:pPr>
              <w:rPr>
                <w:rFonts w:cstheme="minorHAnsi"/>
                <w:sz w:val="20"/>
                <w:szCs w:val="20"/>
              </w:rPr>
            </w:pPr>
            <w:r w:rsidRPr="003A4E33">
              <w:rPr>
                <w:rFonts w:cstheme="minorHAnsi"/>
                <w:sz w:val="20"/>
                <w:szCs w:val="20"/>
              </w:rPr>
              <w:t>Agriculture officer</w:t>
            </w:r>
          </w:p>
        </w:tc>
      </w:tr>
      <w:tr w:rsidR="00FC18E6" w:rsidRPr="003A4E33" w14:paraId="372806C7" w14:textId="77777777" w:rsidTr="007A36AB">
        <w:tc>
          <w:tcPr>
            <w:tcW w:w="630" w:type="dxa"/>
          </w:tcPr>
          <w:p w14:paraId="6C8DB00E" w14:textId="77777777" w:rsidR="00FC18E6" w:rsidRPr="003A4E33" w:rsidRDefault="00FC18E6" w:rsidP="003A0FE4">
            <w:pPr>
              <w:jc w:val="center"/>
              <w:rPr>
                <w:rFonts w:cstheme="minorHAnsi"/>
                <w:b/>
                <w:sz w:val="20"/>
                <w:szCs w:val="20"/>
              </w:rPr>
            </w:pPr>
            <w:r w:rsidRPr="003A4E33">
              <w:rPr>
                <w:rFonts w:cstheme="minorHAnsi"/>
                <w:b/>
                <w:sz w:val="20"/>
                <w:szCs w:val="20"/>
              </w:rPr>
              <w:t>35</w:t>
            </w:r>
          </w:p>
        </w:tc>
        <w:tc>
          <w:tcPr>
            <w:tcW w:w="3600" w:type="dxa"/>
            <w:vMerge/>
          </w:tcPr>
          <w:p w14:paraId="12A80A57" w14:textId="77777777" w:rsidR="00FC18E6" w:rsidRPr="003A4E33" w:rsidRDefault="00FC18E6" w:rsidP="003A0FE4">
            <w:pPr>
              <w:rPr>
                <w:rFonts w:cstheme="minorHAnsi"/>
                <w:b/>
                <w:sz w:val="20"/>
                <w:szCs w:val="20"/>
              </w:rPr>
            </w:pPr>
          </w:p>
        </w:tc>
        <w:tc>
          <w:tcPr>
            <w:tcW w:w="2700" w:type="dxa"/>
          </w:tcPr>
          <w:p w14:paraId="53A16BD1" w14:textId="77777777" w:rsidR="00FC18E6" w:rsidRPr="003A4E33" w:rsidRDefault="00FC18E6" w:rsidP="003A0FE4">
            <w:pPr>
              <w:rPr>
                <w:rFonts w:cstheme="minorHAnsi"/>
                <w:sz w:val="20"/>
                <w:szCs w:val="20"/>
              </w:rPr>
            </w:pPr>
            <w:r w:rsidRPr="003A4E33">
              <w:rPr>
                <w:rFonts w:cstheme="minorHAnsi"/>
                <w:sz w:val="20"/>
                <w:szCs w:val="20"/>
              </w:rPr>
              <w:t>Festus K.  Lah</w:t>
            </w:r>
          </w:p>
        </w:tc>
        <w:tc>
          <w:tcPr>
            <w:tcW w:w="3060" w:type="dxa"/>
          </w:tcPr>
          <w:p w14:paraId="72B22450" w14:textId="77777777" w:rsidR="00FC18E6" w:rsidRPr="003A4E33" w:rsidRDefault="00FC18E6" w:rsidP="003A0FE4">
            <w:pPr>
              <w:rPr>
                <w:rFonts w:cstheme="minorHAnsi"/>
                <w:sz w:val="20"/>
                <w:szCs w:val="20"/>
              </w:rPr>
            </w:pPr>
            <w:r w:rsidRPr="003A4E33">
              <w:rPr>
                <w:rFonts w:cstheme="minorHAnsi"/>
                <w:sz w:val="20"/>
                <w:szCs w:val="20"/>
              </w:rPr>
              <w:t>Immigration</w:t>
            </w:r>
          </w:p>
        </w:tc>
      </w:tr>
      <w:tr w:rsidR="00FC18E6" w:rsidRPr="003A4E33" w14:paraId="490E216D" w14:textId="77777777" w:rsidTr="007A36AB">
        <w:tc>
          <w:tcPr>
            <w:tcW w:w="630" w:type="dxa"/>
          </w:tcPr>
          <w:p w14:paraId="1598C18F" w14:textId="77777777" w:rsidR="00FC18E6" w:rsidRPr="003A4E33" w:rsidRDefault="00FC18E6" w:rsidP="003A0FE4">
            <w:pPr>
              <w:jc w:val="center"/>
              <w:rPr>
                <w:rFonts w:cstheme="minorHAnsi"/>
                <w:b/>
                <w:sz w:val="20"/>
                <w:szCs w:val="20"/>
              </w:rPr>
            </w:pPr>
            <w:r w:rsidRPr="003A4E33">
              <w:rPr>
                <w:rFonts w:cstheme="minorHAnsi"/>
                <w:b/>
                <w:sz w:val="20"/>
                <w:szCs w:val="20"/>
              </w:rPr>
              <w:t>36</w:t>
            </w:r>
          </w:p>
        </w:tc>
        <w:tc>
          <w:tcPr>
            <w:tcW w:w="3600" w:type="dxa"/>
            <w:vMerge/>
          </w:tcPr>
          <w:p w14:paraId="20464672" w14:textId="77777777" w:rsidR="00FC18E6" w:rsidRPr="003A4E33" w:rsidRDefault="00FC18E6" w:rsidP="003A0FE4">
            <w:pPr>
              <w:rPr>
                <w:rFonts w:cstheme="minorHAnsi"/>
                <w:b/>
                <w:sz w:val="20"/>
                <w:szCs w:val="20"/>
              </w:rPr>
            </w:pPr>
          </w:p>
        </w:tc>
        <w:tc>
          <w:tcPr>
            <w:tcW w:w="2700" w:type="dxa"/>
          </w:tcPr>
          <w:p w14:paraId="43093F6F" w14:textId="77777777" w:rsidR="00FC18E6" w:rsidRPr="003A4E33" w:rsidRDefault="00FC18E6" w:rsidP="003A0FE4">
            <w:pPr>
              <w:rPr>
                <w:rFonts w:cstheme="minorHAnsi"/>
                <w:sz w:val="20"/>
                <w:szCs w:val="20"/>
              </w:rPr>
            </w:pPr>
            <w:proofErr w:type="spellStart"/>
            <w:r w:rsidRPr="003A4E33">
              <w:rPr>
                <w:rFonts w:cstheme="minorHAnsi"/>
                <w:sz w:val="20"/>
                <w:szCs w:val="20"/>
              </w:rPr>
              <w:t>Sirgarmarin</w:t>
            </w:r>
            <w:proofErr w:type="spellEnd"/>
            <w:r w:rsidRPr="003A4E33">
              <w:rPr>
                <w:rFonts w:cstheme="minorHAnsi"/>
                <w:sz w:val="20"/>
                <w:szCs w:val="20"/>
              </w:rPr>
              <w:t xml:space="preserve"> </w:t>
            </w:r>
            <w:proofErr w:type="spellStart"/>
            <w:proofErr w:type="gramStart"/>
            <w:r w:rsidRPr="003A4E33">
              <w:rPr>
                <w:rFonts w:cstheme="minorHAnsi"/>
                <w:sz w:val="20"/>
                <w:szCs w:val="20"/>
              </w:rPr>
              <w:t>D.meaye</w:t>
            </w:r>
            <w:proofErr w:type="spellEnd"/>
            <w:proofErr w:type="gramEnd"/>
          </w:p>
        </w:tc>
        <w:tc>
          <w:tcPr>
            <w:tcW w:w="3060" w:type="dxa"/>
          </w:tcPr>
          <w:p w14:paraId="54D34BC2" w14:textId="77777777" w:rsidR="00FC18E6" w:rsidRPr="003A4E33" w:rsidRDefault="00FC18E6" w:rsidP="003A0FE4">
            <w:pPr>
              <w:rPr>
                <w:rFonts w:cstheme="minorHAnsi"/>
                <w:sz w:val="20"/>
                <w:szCs w:val="20"/>
              </w:rPr>
            </w:pPr>
            <w:r w:rsidRPr="003A4E33">
              <w:rPr>
                <w:rFonts w:cstheme="minorHAnsi"/>
                <w:sz w:val="20"/>
                <w:szCs w:val="20"/>
              </w:rPr>
              <w:t>Immigration</w:t>
            </w:r>
          </w:p>
        </w:tc>
      </w:tr>
      <w:tr w:rsidR="00FC18E6" w:rsidRPr="003A4E33" w14:paraId="149D0B59" w14:textId="77777777" w:rsidTr="007A36AB">
        <w:tc>
          <w:tcPr>
            <w:tcW w:w="630" w:type="dxa"/>
          </w:tcPr>
          <w:p w14:paraId="3E25252B" w14:textId="77777777" w:rsidR="00FC18E6" w:rsidRPr="003A4E33" w:rsidRDefault="00FC18E6" w:rsidP="003A0FE4">
            <w:pPr>
              <w:jc w:val="center"/>
              <w:rPr>
                <w:rFonts w:cstheme="minorHAnsi"/>
                <w:b/>
                <w:sz w:val="20"/>
                <w:szCs w:val="20"/>
              </w:rPr>
            </w:pPr>
            <w:r w:rsidRPr="003A4E33">
              <w:rPr>
                <w:rFonts w:cstheme="minorHAnsi"/>
                <w:b/>
                <w:sz w:val="20"/>
                <w:szCs w:val="20"/>
              </w:rPr>
              <w:t>37</w:t>
            </w:r>
          </w:p>
        </w:tc>
        <w:tc>
          <w:tcPr>
            <w:tcW w:w="3600" w:type="dxa"/>
            <w:vMerge/>
          </w:tcPr>
          <w:p w14:paraId="320FC2E8" w14:textId="77777777" w:rsidR="00FC18E6" w:rsidRPr="003A4E33" w:rsidRDefault="00FC18E6" w:rsidP="003A0FE4">
            <w:pPr>
              <w:rPr>
                <w:rFonts w:cstheme="minorHAnsi"/>
                <w:b/>
                <w:sz w:val="20"/>
                <w:szCs w:val="20"/>
              </w:rPr>
            </w:pPr>
          </w:p>
        </w:tc>
        <w:tc>
          <w:tcPr>
            <w:tcW w:w="2700" w:type="dxa"/>
          </w:tcPr>
          <w:p w14:paraId="21B5016B" w14:textId="77777777" w:rsidR="00FC18E6" w:rsidRPr="003A4E33" w:rsidRDefault="00FC18E6" w:rsidP="003A0FE4">
            <w:pPr>
              <w:rPr>
                <w:rFonts w:cstheme="minorHAnsi"/>
                <w:sz w:val="20"/>
                <w:szCs w:val="20"/>
              </w:rPr>
            </w:pPr>
            <w:proofErr w:type="spellStart"/>
            <w:r w:rsidRPr="003A4E33">
              <w:rPr>
                <w:rFonts w:cstheme="minorHAnsi"/>
                <w:sz w:val="20"/>
                <w:szCs w:val="20"/>
              </w:rPr>
              <w:t>Alieu</w:t>
            </w:r>
            <w:proofErr w:type="spellEnd"/>
            <w:r w:rsidRPr="003A4E33">
              <w:rPr>
                <w:rFonts w:cstheme="minorHAnsi"/>
                <w:sz w:val="20"/>
                <w:szCs w:val="20"/>
              </w:rPr>
              <w:t xml:space="preserve"> V.  </w:t>
            </w:r>
            <w:proofErr w:type="spellStart"/>
            <w:r w:rsidRPr="003A4E33">
              <w:rPr>
                <w:rFonts w:cstheme="minorHAnsi"/>
                <w:sz w:val="20"/>
                <w:szCs w:val="20"/>
              </w:rPr>
              <w:t>Donzo</w:t>
            </w:r>
            <w:proofErr w:type="spellEnd"/>
          </w:p>
        </w:tc>
        <w:tc>
          <w:tcPr>
            <w:tcW w:w="3060" w:type="dxa"/>
          </w:tcPr>
          <w:p w14:paraId="3804361F" w14:textId="77777777" w:rsidR="00FC18E6" w:rsidRPr="003A4E33" w:rsidRDefault="00FC18E6" w:rsidP="003A0FE4">
            <w:pPr>
              <w:rPr>
                <w:rFonts w:cstheme="minorHAnsi"/>
                <w:sz w:val="20"/>
                <w:szCs w:val="20"/>
              </w:rPr>
            </w:pPr>
          </w:p>
        </w:tc>
      </w:tr>
      <w:tr w:rsidR="004B0480" w:rsidRPr="003A4E33" w14:paraId="24E29034" w14:textId="77777777" w:rsidTr="007A36AB">
        <w:tc>
          <w:tcPr>
            <w:tcW w:w="9990" w:type="dxa"/>
            <w:gridSpan w:val="4"/>
            <w:shd w:val="clear" w:color="auto" w:fill="A6A6A6" w:themeFill="background1" w:themeFillShade="A6"/>
          </w:tcPr>
          <w:p w14:paraId="67C8FEC4" w14:textId="77777777" w:rsidR="00FC18E6" w:rsidRPr="003A4E33" w:rsidRDefault="00FC18E6" w:rsidP="003A0FE4">
            <w:pPr>
              <w:rPr>
                <w:rFonts w:cstheme="minorHAnsi"/>
                <w:sz w:val="20"/>
                <w:szCs w:val="20"/>
              </w:rPr>
            </w:pPr>
          </w:p>
        </w:tc>
      </w:tr>
      <w:tr w:rsidR="00FC18E6" w:rsidRPr="003A4E33" w14:paraId="458D4EBF" w14:textId="77777777" w:rsidTr="007A36AB">
        <w:tc>
          <w:tcPr>
            <w:tcW w:w="630" w:type="dxa"/>
          </w:tcPr>
          <w:p w14:paraId="22C2DD0E" w14:textId="77777777" w:rsidR="00FC18E6" w:rsidRPr="003A4E33" w:rsidRDefault="00FC18E6" w:rsidP="003A0FE4">
            <w:pPr>
              <w:jc w:val="center"/>
              <w:rPr>
                <w:rFonts w:cstheme="minorHAnsi"/>
                <w:b/>
                <w:sz w:val="20"/>
                <w:szCs w:val="20"/>
              </w:rPr>
            </w:pPr>
            <w:r w:rsidRPr="003A4E33">
              <w:rPr>
                <w:rFonts w:cstheme="minorHAnsi"/>
                <w:b/>
                <w:sz w:val="20"/>
                <w:szCs w:val="20"/>
              </w:rPr>
              <w:t>38</w:t>
            </w:r>
          </w:p>
        </w:tc>
        <w:tc>
          <w:tcPr>
            <w:tcW w:w="3600" w:type="dxa"/>
            <w:vMerge w:val="restart"/>
          </w:tcPr>
          <w:p w14:paraId="28A72479" w14:textId="77777777" w:rsidR="00FC18E6" w:rsidRPr="003A4E33" w:rsidRDefault="00FC18E6" w:rsidP="003A0FE4">
            <w:pPr>
              <w:rPr>
                <w:rFonts w:cstheme="minorHAnsi"/>
                <w:b/>
                <w:sz w:val="20"/>
                <w:szCs w:val="20"/>
              </w:rPr>
            </w:pPr>
          </w:p>
          <w:p w14:paraId="2F2F0D40" w14:textId="77777777" w:rsidR="00FC18E6" w:rsidRPr="003A4E33" w:rsidRDefault="00FC18E6" w:rsidP="003A0FE4">
            <w:pPr>
              <w:rPr>
                <w:rFonts w:cstheme="minorHAnsi"/>
                <w:b/>
                <w:sz w:val="20"/>
                <w:szCs w:val="20"/>
              </w:rPr>
            </w:pPr>
          </w:p>
          <w:p w14:paraId="3B1C1B2E" w14:textId="77777777" w:rsidR="00FC18E6" w:rsidRPr="003A4E33" w:rsidRDefault="00FC18E6" w:rsidP="003A0FE4">
            <w:pPr>
              <w:rPr>
                <w:rFonts w:cstheme="minorHAnsi"/>
                <w:b/>
                <w:sz w:val="20"/>
                <w:szCs w:val="20"/>
              </w:rPr>
            </w:pPr>
          </w:p>
          <w:p w14:paraId="404B7FC3" w14:textId="77777777" w:rsidR="00FC18E6" w:rsidRPr="003A4E33" w:rsidRDefault="00FC18E6" w:rsidP="003A0FE4">
            <w:pPr>
              <w:rPr>
                <w:rFonts w:cstheme="minorHAnsi"/>
                <w:b/>
                <w:sz w:val="20"/>
                <w:szCs w:val="20"/>
              </w:rPr>
            </w:pPr>
          </w:p>
          <w:p w14:paraId="2B7143B1" w14:textId="77777777" w:rsidR="00FC18E6" w:rsidRPr="003A4E33" w:rsidRDefault="00FC18E6" w:rsidP="003A0FE4">
            <w:pPr>
              <w:rPr>
                <w:rFonts w:cstheme="minorHAnsi"/>
                <w:b/>
                <w:sz w:val="20"/>
                <w:szCs w:val="20"/>
              </w:rPr>
            </w:pPr>
          </w:p>
          <w:p w14:paraId="333EADB3" w14:textId="77777777" w:rsidR="00FC18E6" w:rsidRPr="003A4E33" w:rsidRDefault="00FC18E6" w:rsidP="003A0FE4">
            <w:pPr>
              <w:jc w:val="center"/>
              <w:rPr>
                <w:rFonts w:cstheme="minorHAnsi"/>
                <w:b/>
                <w:sz w:val="20"/>
                <w:szCs w:val="20"/>
              </w:rPr>
            </w:pPr>
          </w:p>
          <w:p w14:paraId="069A820D"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Joint Security </w:t>
            </w:r>
            <w:proofErr w:type="spellStart"/>
            <w:r w:rsidRPr="003A4E33">
              <w:rPr>
                <w:rFonts w:cstheme="minorHAnsi"/>
                <w:b/>
                <w:sz w:val="20"/>
                <w:szCs w:val="20"/>
              </w:rPr>
              <w:t>Luguatuo</w:t>
            </w:r>
            <w:proofErr w:type="spellEnd"/>
          </w:p>
        </w:tc>
        <w:tc>
          <w:tcPr>
            <w:tcW w:w="2700" w:type="dxa"/>
          </w:tcPr>
          <w:p w14:paraId="707BCDEA" w14:textId="77777777" w:rsidR="00FC18E6" w:rsidRPr="003A4E33" w:rsidRDefault="00FC18E6" w:rsidP="003A0FE4">
            <w:pPr>
              <w:rPr>
                <w:rFonts w:cstheme="minorHAnsi"/>
                <w:sz w:val="20"/>
                <w:szCs w:val="20"/>
              </w:rPr>
            </w:pPr>
            <w:r w:rsidRPr="003A4E33">
              <w:rPr>
                <w:rFonts w:cstheme="minorHAnsi"/>
                <w:sz w:val="20"/>
                <w:szCs w:val="20"/>
              </w:rPr>
              <w:t>Christopher Gono</w:t>
            </w:r>
          </w:p>
        </w:tc>
        <w:tc>
          <w:tcPr>
            <w:tcW w:w="3060" w:type="dxa"/>
          </w:tcPr>
          <w:p w14:paraId="589775C1" w14:textId="77777777" w:rsidR="00FC18E6" w:rsidRPr="003A4E33" w:rsidRDefault="00FC18E6" w:rsidP="003A0FE4">
            <w:pPr>
              <w:rPr>
                <w:rFonts w:cstheme="minorHAnsi"/>
                <w:sz w:val="20"/>
                <w:szCs w:val="20"/>
              </w:rPr>
            </w:pPr>
            <w:r w:rsidRPr="003A4E33">
              <w:rPr>
                <w:rFonts w:cstheme="minorHAnsi"/>
                <w:sz w:val="20"/>
                <w:szCs w:val="20"/>
              </w:rPr>
              <w:t>Deputy commander LIS</w:t>
            </w:r>
          </w:p>
        </w:tc>
      </w:tr>
      <w:tr w:rsidR="00FC18E6" w:rsidRPr="003A4E33" w14:paraId="18A5032B" w14:textId="77777777" w:rsidTr="007A36AB">
        <w:tc>
          <w:tcPr>
            <w:tcW w:w="630" w:type="dxa"/>
          </w:tcPr>
          <w:p w14:paraId="5912C2DD" w14:textId="77777777" w:rsidR="00FC18E6" w:rsidRPr="003A4E33" w:rsidRDefault="00FC18E6" w:rsidP="003A0FE4">
            <w:pPr>
              <w:jc w:val="center"/>
              <w:rPr>
                <w:rFonts w:cstheme="minorHAnsi"/>
                <w:b/>
                <w:sz w:val="20"/>
                <w:szCs w:val="20"/>
              </w:rPr>
            </w:pPr>
            <w:r w:rsidRPr="003A4E33">
              <w:rPr>
                <w:rFonts w:cstheme="minorHAnsi"/>
                <w:b/>
                <w:sz w:val="20"/>
                <w:szCs w:val="20"/>
              </w:rPr>
              <w:t>39</w:t>
            </w:r>
          </w:p>
        </w:tc>
        <w:tc>
          <w:tcPr>
            <w:tcW w:w="3600" w:type="dxa"/>
            <w:vMerge/>
          </w:tcPr>
          <w:p w14:paraId="3FCA6B15" w14:textId="77777777" w:rsidR="00FC18E6" w:rsidRPr="003A4E33" w:rsidRDefault="00FC18E6" w:rsidP="003A0FE4">
            <w:pPr>
              <w:rPr>
                <w:rFonts w:cstheme="minorHAnsi"/>
                <w:b/>
                <w:sz w:val="20"/>
                <w:szCs w:val="20"/>
              </w:rPr>
            </w:pPr>
          </w:p>
        </w:tc>
        <w:tc>
          <w:tcPr>
            <w:tcW w:w="2700" w:type="dxa"/>
          </w:tcPr>
          <w:p w14:paraId="537AD374" w14:textId="77777777" w:rsidR="00FC18E6" w:rsidRPr="003A4E33" w:rsidRDefault="00FC18E6" w:rsidP="003A0FE4">
            <w:pPr>
              <w:rPr>
                <w:rFonts w:cstheme="minorHAnsi"/>
                <w:sz w:val="20"/>
                <w:szCs w:val="20"/>
              </w:rPr>
            </w:pPr>
            <w:r w:rsidRPr="003A4E33">
              <w:rPr>
                <w:rFonts w:cstheme="minorHAnsi"/>
                <w:sz w:val="20"/>
                <w:szCs w:val="20"/>
              </w:rPr>
              <w:t xml:space="preserve">Belly </w:t>
            </w:r>
            <w:proofErr w:type="spellStart"/>
            <w:r w:rsidRPr="003A4E33">
              <w:rPr>
                <w:rFonts w:cstheme="minorHAnsi"/>
                <w:sz w:val="20"/>
                <w:szCs w:val="20"/>
              </w:rPr>
              <w:t>Reuson</w:t>
            </w:r>
            <w:proofErr w:type="spellEnd"/>
          </w:p>
        </w:tc>
        <w:tc>
          <w:tcPr>
            <w:tcW w:w="3060" w:type="dxa"/>
          </w:tcPr>
          <w:p w14:paraId="2A0EE647" w14:textId="77777777" w:rsidR="00FC18E6" w:rsidRPr="003A4E33" w:rsidRDefault="00FC18E6" w:rsidP="003A0FE4">
            <w:pPr>
              <w:rPr>
                <w:rFonts w:cstheme="minorHAnsi"/>
                <w:sz w:val="20"/>
                <w:szCs w:val="20"/>
              </w:rPr>
            </w:pPr>
            <w:r w:rsidRPr="003A4E33">
              <w:rPr>
                <w:rFonts w:cstheme="minorHAnsi"/>
                <w:sz w:val="20"/>
                <w:szCs w:val="20"/>
              </w:rPr>
              <w:t>Commander LIS</w:t>
            </w:r>
          </w:p>
        </w:tc>
      </w:tr>
      <w:tr w:rsidR="00FC18E6" w:rsidRPr="003A4E33" w14:paraId="77AB29B3" w14:textId="77777777" w:rsidTr="007A36AB">
        <w:tc>
          <w:tcPr>
            <w:tcW w:w="630" w:type="dxa"/>
          </w:tcPr>
          <w:p w14:paraId="0D774624" w14:textId="77777777" w:rsidR="00FC18E6" w:rsidRPr="003A4E33" w:rsidRDefault="00FC18E6" w:rsidP="003A0FE4">
            <w:pPr>
              <w:jc w:val="center"/>
              <w:rPr>
                <w:rFonts w:cstheme="minorHAnsi"/>
                <w:b/>
                <w:sz w:val="20"/>
                <w:szCs w:val="20"/>
              </w:rPr>
            </w:pPr>
            <w:r w:rsidRPr="003A4E33">
              <w:rPr>
                <w:rFonts w:cstheme="minorHAnsi"/>
                <w:b/>
                <w:sz w:val="20"/>
                <w:szCs w:val="20"/>
              </w:rPr>
              <w:t>40</w:t>
            </w:r>
          </w:p>
        </w:tc>
        <w:tc>
          <w:tcPr>
            <w:tcW w:w="3600" w:type="dxa"/>
            <w:vMerge/>
          </w:tcPr>
          <w:p w14:paraId="33CA8B6D" w14:textId="77777777" w:rsidR="00FC18E6" w:rsidRPr="003A4E33" w:rsidRDefault="00FC18E6" w:rsidP="003A0FE4">
            <w:pPr>
              <w:rPr>
                <w:rFonts w:cstheme="minorHAnsi"/>
                <w:b/>
                <w:sz w:val="20"/>
                <w:szCs w:val="20"/>
              </w:rPr>
            </w:pPr>
          </w:p>
        </w:tc>
        <w:tc>
          <w:tcPr>
            <w:tcW w:w="2700" w:type="dxa"/>
          </w:tcPr>
          <w:p w14:paraId="7C539ED9" w14:textId="77777777" w:rsidR="00FC18E6" w:rsidRPr="003A4E33" w:rsidRDefault="00FC18E6" w:rsidP="003A0FE4">
            <w:pPr>
              <w:rPr>
                <w:rFonts w:cstheme="minorHAnsi"/>
                <w:sz w:val="20"/>
                <w:szCs w:val="20"/>
              </w:rPr>
            </w:pPr>
            <w:proofErr w:type="spellStart"/>
            <w:r w:rsidRPr="003A4E33">
              <w:rPr>
                <w:rFonts w:cstheme="minorHAnsi"/>
                <w:sz w:val="20"/>
                <w:szCs w:val="20"/>
              </w:rPr>
              <w:t>Juah</w:t>
            </w:r>
            <w:proofErr w:type="spellEnd"/>
            <w:r w:rsidRPr="003A4E33">
              <w:rPr>
                <w:rFonts w:cstheme="minorHAnsi"/>
                <w:sz w:val="20"/>
                <w:szCs w:val="20"/>
              </w:rPr>
              <w:t xml:space="preserve"> D. Gray</w:t>
            </w:r>
          </w:p>
        </w:tc>
        <w:tc>
          <w:tcPr>
            <w:tcW w:w="3060" w:type="dxa"/>
          </w:tcPr>
          <w:p w14:paraId="2F01EB43" w14:textId="77777777" w:rsidR="00FC18E6" w:rsidRPr="003A4E33" w:rsidRDefault="00FC18E6" w:rsidP="003A0FE4">
            <w:pPr>
              <w:rPr>
                <w:rFonts w:cstheme="minorHAnsi"/>
                <w:sz w:val="20"/>
                <w:szCs w:val="20"/>
              </w:rPr>
            </w:pPr>
            <w:r w:rsidRPr="003A4E33">
              <w:rPr>
                <w:rFonts w:cstheme="minorHAnsi"/>
                <w:sz w:val="20"/>
                <w:szCs w:val="20"/>
              </w:rPr>
              <w:t>MCID/LNP Commander</w:t>
            </w:r>
          </w:p>
        </w:tc>
      </w:tr>
      <w:tr w:rsidR="00FC18E6" w:rsidRPr="003A4E33" w14:paraId="10911CB3" w14:textId="77777777" w:rsidTr="007A36AB">
        <w:tc>
          <w:tcPr>
            <w:tcW w:w="630" w:type="dxa"/>
          </w:tcPr>
          <w:p w14:paraId="7C6BB95A" w14:textId="77777777" w:rsidR="00FC18E6" w:rsidRPr="003A4E33" w:rsidRDefault="00FC18E6" w:rsidP="003A0FE4">
            <w:pPr>
              <w:jc w:val="center"/>
              <w:rPr>
                <w:rFonts w:cstheme="minorHAnsi"/>
                <w:b/>
                <w:sz w:val="20"/>
                <w:szCs w:val="20"/>
              </w:rPr>
            </w:pPr>
            <w:r w:rsidRPr="003A4E33">
              <w:rPr>
                <w:rFonts w:cstheme="minorHAnsi"/>
                <w:b/>
                <w:sz w:val="20"/>
                <w:szCs w:val="20"/>
              </w:rPr>
              <w:t>41</w:t>
            </w:r>
          </w:p>
        </w:tc>
        <w:tc>
          <w:tcPr>
            <w:tcW w:w="3600" w:type="dxa"/>
            <w:vMerge/>
          </w:tcPr>
          <w:p w14:paraId="4BB29F51" w14:textId="77777777" w:rsidR="00FC18E6" w:rsidRPr="003A4E33" w:rsidRDefault="00FC18E6" w:rsidP="003A0FE4">
            <w:pPr>
              <w:rPr>
                <w:rFonts w:cstheme="minorHAnsi"/>
                <w:b/>
                <w:sz w:val="20"/>
                <w:szCs w:val="20"/>
              </w:rPr>
            </w:pPr>
          </w:p>
        </w:tc>
        <w:tc>
          <w:tcPr>
            <w:tcW w:w="2700" w:type="dxa"/>
          </w:tcPr>
          <w:p w14:paraId="1E96B660" w14:textId="77777777" w:rsidR="00FC18E6" w:rsidRPr="003A4E33" w:rsidRDefault="00FC18E6" w:rsidP="003A0FE4">
            <w:pPr>
              <w:rPr>
                <w:rFonts w:cstheme="minorHAnsi"/>
                <w:sz w:val="20"/>
                <w:szCs w:val="20"/>
              </w:rPr>
            </w:pPr>
            <w:proofErr w:type="spellStart"/>
            <w:r w:rsidRPr="003A4E33">
              <w:rPr>
                <w:rFonts w:cstheme="minorHAnsi"/>
                <w:sz w:val="20"/>
                <w:szCs w:val="20"/>
              </w:rPr>
              <w:t>Herry</w:t>
            </w:r>
            <w:proofErr w:type="spellEnd"/>
            <w:r w:rsidRPr="003A4E33">
              <w:rPr>
                <w:rFonts w:cstheme="minorHAnsi"/>
                <w:sz w:val="20"/>
                <w:szCs w:val="20"/>
              </w:rPr>
              <w:t xml:space="preserve"> K.  Varney</w:t>
            </w:r>
          </w:p>
        </w:tc>
        <w:tc>
          <w:tcPr>
            <w:tcW w:w="3060" w:type="dxa"/>
          </w:tcPr>
          <w:p w14:paraId="16DF5373" w14:textId="77777777" w:rsidR="00FC18E6" w:rsidRPr="003A4E33" w:rsidRDefault="00FC18E6" w:rsidP="003A0FE4">
            <w:pPr>
              <w:rPr>
                <w:rFonts w:cstheme="minorHAnsi"/>
                <w:sz w:val="20"/>
                <w:szCs w:val="20"/>
              </w:rPr>
            </w:pPr>
            <w:proofErr w:type="spellStart"/>
            <w:r w:rsidRPr="003A4E33">
              <w:rPr>
                <w:rFonts w:cstheme="minorHAnsi"/>
                <w:sz w:val="20"/>
                <w:szCs w:val="20"/>
              </w:rPr>
              <w:t>Cheif</w:t>
            </w:r>
            <w:proofErr w:type="spellEnd"/>
            <w:r w:rsidRPr="003A4E33">
              <w:rPr>
                <w:rFonts w:cstheme="minorHAnsi"/>
                <w:sz w:val="20"/>
                <w:szCs w:val="20"/>
              </w:rPr>
              <w:t xml:space="preserve">    </w:t>
            </w:r>
            <w:proofErr w:type="spellStart"/>
            <w:r w:rsidRPr="003A4E33">
              <w:rPr>
                <w:rFonts w:cstheme="minorHAnsi"/>
                <w:sz w:val="20"/>
                <w:szCs w:val="20"/>
              </w:rPr>
              <w:t>Exammine</w:t>
            </w:r>
            <w:proofErr w:type="spellEnd"/>
          </w:p>
        </w:tc>
      </w:tr>
      <w:tr w:rsidR="00FC18E6" w:rsidRPr="003A4E33" w14:paraId="338DC523" w14:textId="77777777" w:rsidTr="007A36AB">
        <w:tc>
          <w:tcPr>
            <w:tcW w:w="630" w:type="dxa"/>
          </w:tcPr>
          <w:p w14:paraId="2A06C22A" w14:textId="77777777" w:rsidR="00FC18E6" w:rsidRPr="003A4E33" w:rsidRDefault="00FC18E6" w:rsidP="003A0FE4">
            <w:pPr>
              <w:jc w:val="center"/>
              <w:rPr>
                <w:rFonts w:cstheme="minorHAnsi"/>
                <w:b/>
                <w:sz w:val="20"/>
                <w:szCs w:val="20"/>
              </w:rPr>
            </w:pPr>
            <w:r w:rsidRPr="003A4E33">
              <w:rPr>
                <w:rFonts w:cstheme="minorHAnsi"/>
                <w:b/>
                <w:sz w:val="20"/>
                <w:szCs w:val="20"/>
              </w:rPr>
              <w:t>42</w:t>
            </w:r>
          </w:p>
        </w:tc>
        <w:tc>
          <w:tcPr>
            <w:tcW w:w="3600" w:type="dxa"/>
            <w:vMerge/>
          </w:tcPr>
          <w:p w14:paraId="60539581" w14:textId="77777777" w:rsidR="00FC18E6" w:rsidRPr="003A4E33" w:rsidRDefault="00FC18E6" w:rsidP="003A0FE4">
            <w:pPr>
              <w:rPr>
                <w:rFonts w:cstheme="minorHAnsi"/>
                <w:b/>
                <w:sz w:val="20"/>
                <w:szCs w:val="20"/>
              </w:rPr>
            </w:pPr>
          </w:p>
        </w:tc>
        <w:tc>
          <w:tcPr>
            <w:tcW w:w="2700" w:type="dxa"/>
          </w:tcPr>
          <w:p w14:paraId="019B6450" w14:textId="77777777" w:rsidR="00FC18E6" w:rsidRPr="003A4E33" w:rsidRDefault="00FC18E6" w:rsidP="003A0FE4">
            <w:pPr>
              <w:rPr>
                <w:rFonts w:cstheme="minorHAnsi"/>
                <w:sz w:val="20"/>
                <w:szCs w:val="20"/>
              </w:rPr>
            </w:pPr>
            <w:proofErr w:type="spellStart"/>
            <w:r w:rsidRPr="003A4E33">
              <w:rPr>
                <w:rFonts w:cstheme="minorHAnsi"/>
                <w:sz w:val="20"/>
                <w:szCs w:val="20"/>
              </w:rPr>
              <w:t>Mitze</w:t>
            </w:r>
            <w:proofErr w:type="spellEnd"/>
            <w:r w:rsidRPr="003A4E33">
              <w:rPr>
                <w:rFonts w:cstheme="minorHAnsi"/>
                <w:sz w:val="20"/>
                <w:szCs w:val="20"/>
              </w:rPr>
              <w:t xml:space="preserve">   Francis</w:t>
            </w:r>
          </w:p>
        </w:tc>
        <w:tc>
          <w:tcPr>
            <w:tcW w:w="3060" w:type="dxa"/>
          </w:tcPr>
          <w:p w14:paraId="4163FA80" w14:textId="77777777" w:rsidR="00FC18E6" w:rsidRPr="003A4E33" w:rsidRDefault="00FC18E6" w:rsidP="003A0FE4">
            <w:pPr>
              <w:rPr>
                <w:rFonts w:cstheme="minorHAnsi"/>
                <w:sz w:val="20"/>
                <w:szCs w:val="20"/>
              </w:rPr>
            </w:pPr>
            <w:r w:rsidRPr="003A4E33">
              <w:rPr>
                <w:rFonts w:cstheme="minorHAnsi"/>
                <w:sz w:val="20"/>
                <w:szCs w:val="20"/>
              </w:rPr>
              <w:t>Chief of operation</w:t>
            </w:r>
          </w:p>
        </w:tc>
      </w:tr>
      <w:tr w:rsidR="00FC18E6" w:rsidRPr="003A4E33" w14:paraId="2F3DBC8F" w14:textId="77777777" w:rsidTr="007A36AB">
        <w:trPr>
          <w:trHeight w:val="163"/>
        </w:trPr>
        <w:tc>
          <w:tcPr>
            <w:tcW w:w="630" w:type="dxa"/>
          </w:tcPr>
          <w:p w14:paraId="60D09D57" w14:textId="77777777" w:rsidR="00FC18E6" w:rsidRPr="003A4E33" w:rsidRDefault="00FC18E6" w:rsidP="003A0FE4">
            <w:pPr>
              <w:jc w:val="center"/>
              <w:rPr>
                <w:rFonts w:cstheme="minorHAnsi"/>
                <w:b/>
                <w:sz w:val="20"/>
                <w:szCs w:val="20"/>
              </w:rPr>
            </w:pPr>
            <w:r w:rsidRPr="003A4E33">
              <w:rPr>
                <w:rFonts w:cstheme="minorHAnsi"/>
                <w:b/>
                <w:sz w:val="20"/>
                <w:szCs w:val="20"/>
              </w:rPr>
              <w:t>43</w:t>
            </w:r>
          </w:p>
        </w:tc>
        <w:tc>
          <w:tcPr>
            <w:tcW w:w="3600" w:type="dxa"/>
            <w:vMerge/>
          </w:tcPr>
          <w:p w14:paraId="3E30F357" w14:textId="77777777" w:rsidR="00FC18E6" w:rsidRPr="003A4E33" w:rsidRDefault="00FC18E6" w:rsidP="003A0FE4">
            <w:pPr>
              <w:rPr>
                <w:rFonts w:cstheme="minorHAnsi"/>
                <w:b/>
                <w:sz w:val="20"/>
                <w:szCs w:val="20"/>
              </w:rPr>
            </w:pPr>
          </w:p>
        </w:tc>
        <w:tc>
          <w:tcPr>
            <w:tcW w:w="2700" w:type="dxa"/>
          </w:tcPr>
          <w:p w14:paraId="76F4172F" w14:textId="77777777" w:rsidR="00FC18E6" w:rsidRPr="003A4E33" w:rsidRDefault="00FC18E6" w:rsidP="003A0FE4">
            <w:pPr>
              <w:rPr>
                <w:rFonts w:cstheme="minorHAnsi"/>
                <w:sz w:val="20"/>
                <w:szCs w:val="20"/>
              </w:rPr>
            </w:pPr>
            <w:r w:rsidRPr="003A4E33">
              <w:rPr>
                <w:rFonts w:cstheme="minorHAnsi"/>
                <w:sz w:val="20"/>
                <w:szCs w:val="20"/>
              </w:rPr>
              <w:t xml:space="preserve">G. </w:t>
            </w:r>
            <w:proofErr w:type="spellStart"/>
            <w:r w:rsidRPr="003A4E33">
              <w:rPr>
                <w:rFonts w:cstheme="minorHAnsi"/>
                <w:sz w:val="20"/>
                <w:szCs w:val="20"/>
              </w:rPr>
              <w:t>jairus</w:t>
            </w:r>
            <w:proofErr w:type="spellEnd"/>
            <w:r w:rsidRPr="003A4E33">
              <w:rPr>
                <w:rFonts w:cstheme="minorHAnsi"/>
                <w:sz w:val="20"/>
                <w:szCs w:val="20"/>
              </w:rPr>
              <w:t xml:space="preserve">    </w:t>
            </w:r>
            <w:proofErr w:type="spellStart"/>
            <w:r w:rsidRPr="003A4E33">
              <w:rPr>
                <w:rFonts w:cstheme="minorHAnsi"/>
                <w:sz w:val="20"/>
                <w:szCs w:val="20"/>
              </w:rPr>
              <w:t>Karto.jr</w:t>
            </w:r>
            <w:proofErr w:type="spellEnd"/>
          </w:p>
        </w:tc>
        <w:tc>
          <w:tcPr>
            <w:tcW w:w="3060" w:type="dxa"/>
          </w:tcPr>
          <w:p w14:paraId="0D2A6A53" w14:textId="77777777" w:rsidR="00FC18E6" w:rsidRPr="003A4E33" w:rsidRDefault="00FC18E6" w:rsidP="003A0FE4">
            <w:pPr>
              <w:rPr>
                <w:rFonts w:cstheme="minorHAnsi"/>
                <w:sz w:val="20"/>
                <w:szCs w:val="20"/>
              </w:rPr>
            </w:pPr>
            <w:r w:rsidRPr="003A4E33">
              <w:rPr>
                <w:rFonts w:cstheme="minorHAnsi"/>
                <w:sz w:val="20"/>
                <w:szCs w:val="20"/>
              </w:rPr>
              <w:t>MOCI</w:t>
            </w:r>
          </w:p>
        </w:tc>
      </w:tr>
      <w:tr w:rsidR="00FC18E6" w:rsidRPr="003A4E33" w14:paraId="4C03CA43" w14:textId="77777777" w:rsidTr="007A36AB">
        <w:tc>
          <w:tcPr>
            <w:tcW w:w="630" w:type="dxa"/>
          </w:tcPr>
          <w:p w14:paraId="6E777B95" w14:textId="77777777" w:rsidR="00FC18E6" w:rsidRPr="003A4E33" w:rsidRDefault="00FC18E6" w:rsidP="003A0FE4">
            <w:pPr>
              <w:jc w:val="center"/>
              <w:rPr>
                <w:rFonts w:cstheme="minorHAnsi"/>
                <w:b/>
                <w:sz w:val="20"/>
                <w:szCs w:val="20"/>
              </w:rPr>
            </w:pPr>
            <w:r w:rsidRPr="003A4E33">
              <w:rPr>
                <w:rFonts w:cstheme="minorHAnsi"/>
                <w:b/>
                <w:sz w:val="20"/>
                <w:szCs w:val="20"/>
              </w:rPr>
              <w:t>44</w:t>
            </w:r>
          </w:p>
        </w:tc>
        <w:tc>
          <w:tcPr>
            <w:tcW w:w="3600" w:type="dxa"/>
            <w:vMerge/>
          </w:tcPr>
          <w:p w14:paraId="78CD07D3" w14:textId="77777777" w:rsidR="00FC18E6" w:rsidRPr="003A4E33" w:rsidRDefault="00FC18E6" w:rsidP="003A0FE4">
            <w:pPr>
              <w:rPr>
                <w:rFonts w:cstheme="minorHAnsi"/>
                <w:b/>
                <w:sz w:val="20"/>
                <w:szCs w:val="20"/>
              </w:rPr>
            </w:pPr>
          </w:p>
        </w:tc>
        <w:tc>
          <w:tcPr>
            <w:tcW w:w="2700" w:type="dxa"/>
          </w:tcPr>
          <w:p w14:paraId="6CB21DDD" w14:textId="77777777" w:rsidR="00FC18E6" w:rsidRPr="003A4E33" w:rsidRDefault="00FC18E6" w:rsidP="003A0FE4">
            <w:pPr>
              <w:rPr>
                <w:rFonts w:cstheme="minorHAnsi"/>
                <w:sz w:val="20"/>
                <w:szCs w:val="20"/>
              </w:rPr>
            </w:pPr>
            <w:r w:rsidRPr="003A4E33">
              <w:rPr>
                <w:rFonts w:cstheme="minorHAnsi"/>
                <w:sz w:val="20"/>
                <w:szCs w:val="20"/>
              </w:rPr>
              <w:t xml:space="preserve">Joseph F.  </w:t>
            </w:r>
            <w:proofErr w:type="spellStart"/>
            <w:r w:rsidRPr="003A4E33">
              <w:rPr>
                <w:rFonts w:cstheme="minorHAnsi"/>
                <w:sz w:val="20"/>
                <w:szCs w:val="20"/>
              </w:rPr>
              <w:t>Nuah</w:t>
            </w:r>
            <w:proofErr w:type="spellEnd"/>
          </w:p>
        </w:tc>
        <w:tc>
          <w:tcPr>
            <w:tcW w:w="3060" w:type="dxa"/>
          </w:tcPr>
          <w:p w14:paraId="08309D00" w14:textId="77777777" w:rsidR="00FC18E6" w:rsidRPr="003A4E33" w:rsidRDefault="00FC18E6" w:rsidP="003A0FE4">
            <w:pPr>
              <w:rPr>
                <w:rFonts w:cstheme="minorHAnsi"/>
                <w:sz w:val="20"/>
                <w:szCs w:val="20"/>
              </w:rPr>
            </w:pPr>
            <w:r w:rsidRPr="003A4E33">
              <w:rPr>
                <w:rFonts w:cstheme="minorHAnsi"/>
                <w:sz w:val="20"/>
                <w:szCs w:val="20"/>
              </w:rPr>
              <w:t>MOA</w:t>
            </w:r>
          </w:p>
        </w:tc>
      </w:tr>
      <w:tr w:rsidR="00FC18E6" w:rsidRPr="003A4E33" w14:paraId="19A720BD" w14:textId="77777777" w:rsidTr="007A36AB">
        <w:tc>
          <w:tcPr>
            <w:tcW w:w="630" w:type="dxa"/>
          </w:tcPr>
          <w:p w14:paraId="48734E32" w14:textId="77777777" w:rsidR="00FC18E6" w:rsidRPr="003A4E33" w:rsidRDefault="00FC18E6" w:rsidP="003A0FE4">
            <w:pPr>
              <w:jc w:val="center"/>
              <w:rPr>
                <w:rFonts w:cstheme="minorHAnsi"/>
                <w:b/>
                <w:sz w:val="20"/>
                <w:szCs w:val="20"/>
              </w:rPr>
            </w:pPr>
            <w:r w:rsidRPr="003A4E33">
              <w:rPr>
                <w:rFonts w:cstheme="minorHAnsi"/>
                <w:b/>
                <w:sz w:val="20"/>
                <w:szCs w:val="20"/>
              </w:rPr>
              <w:t>45</w:t>
            </w:r>
          </w:p>
        </w:tc>
        <w:tc>
          <w:tcPr>
            <w:tcW w:w="3600" w:type="dxa"/>
            <w:vMerge/>
          </w:tcPr>
          <w:p w14:paraId="0A8BB68C" w14:textId="77777777" w:rsidR="00FC18E6" w:rsidRPr="003A4E33" w:rsidRDefault="00FC18E6" w:rsidP="003A0FE4">
            <w:pPr>
              <w:rPr>
                <w:rFonts w:cstheme="minorHAnsi"/>
                <w:b/>
                <w:sz w:val="20"/>
                <w:szCs w:val="20"/>
              </w:rPr>
            </w:pPr>
          </w:p>
        </w:tc>
        <w:tc>
          <w:tcPr>
            <w:tcW w:w="2700" w:type="dxa"/>
          </w:tcPr>
          <w:p w14:paraId="2CE6DF4B" w14:textId="77777777" w:rsidR="00FC18E6" w:rsidRPr="003A4E33" w:rsidRDefault="00FC18E6" w:rsidP="003A0FE4">
            <w:pPr>
              <w:rPr>
                <w:rFonts w:cstheme="minorHAnsi"/>
                <w:sz w:val="20"/>
                <w:szCs w:val="20"/>
              </w:rPr>
            </w:pPr>
            <w:proofErr w:type="spellStart"/>
            <w:r w:rsidRPr="003A4E33">
              <w:rPr>
                <w:rFonts w:cstheme="minorHAnsi"/>
                <w:sz w:val="20"/>
                <w:szCs w:val="20"/>
              </w:rPr>
              <w:t>Jefferror</w:t>
            </w:r>
            <w:proofErr w:type="spellEnd"/>
            <w:r w:rsidRPr="003A4E33">
              <w:rPr>
                <w:rFonts w:cstheme="minorHAnsi"/>
                <w:sz w:val="20"/>
                <w:szCs w:val="20"/>
              </w:rPr>
              <w:t xml:space="preserve">      Dahn</w:t>
            </w:r>
          </w:p>
        </w:tc>
        <w:tc>
          <w:tcPr>
            <w:tcW w:w="3060" w:type="dxa"/>
          </w:tcPr>
          <w:p w14:paraId="30111032" w14:textId="77777777" w:rsidR="00FC18E6" w:rsidRPr="003A4E33" w:rsidRDefault="00FC18E6" w:rsidP="003A0FE4">
            <w:pPr>
              <w:rPr>
                <w:rFonts w:cstheme="minorHAnsi"/>
                <w:sz w:val="20"/>
                <w:szCs w:val="20"/>
              </w:rPr>
            </w:pPr>
            <w:r w:rsidRPr="003A4E33">
              <w:rPr>
                <w:rFonts w:cstheme="minorHAnsi"/>
                <w:sz w:val="20"/>
                <w:szCs w:val="20"/>
              </w:rPr>
              <w:t>National security</w:t>
            </w:r>
          </w:p>
        </w:tc>
      </w:tr>
      <w:tr w:rsidR="00FC18E6" w:rsidRPr="003A4E33" w14:paraId="616E3FE0" w14:textId="77777777" w:rsidTr="007A36AB">
        <w:tc>
          <w:tcPr>
            <w:tcW w:w="630" w:type="dxa"/>
          </w:tcPr>
          <w:p w14:paraId="3B9FAC95" w14:textId="77777777" w:rsidR="00FC18E6" w:rsidRPr="003A4E33" w:rsidRDefault="00FC18E6" w:rsidP="003A0FE4">
            <w:pPr>
              <w:jc w:val="center"/>
              <w:rPr>
                <w:rFonts w:cstheme="minorHAnsi"/>
                <w:b/>
                <w:sz w:val="20"/>
                <w:szCs w:val="20"/>
              </w:rPr>
            </w:pPr>
            <w:r w:rsidRPr="003A4E33">
              <w:rPr>
                <w:rFonts w:cstheme="minorHAnsi"/>
                <w:b/>
                <w:sz w:val="20"/>
                <w:szCs w:val="20"/>
              </w:rPr>
              <w:t>46</w:t>
            </w:r>
          </w:p>
        </w:tc>
        <w:tc>
          <w:tcPr>
            <w:tcW w:w="3600" w:type="dxa"/>
            <w:vMerge/>
          </w:tcPr>
          <w:p w14:paraId="77AC9343" w14:textId="77777777" w:rsidR="00FC18E6" w:rsidRPr="003A4E33" w:rsidRDefault="00FC18E6" w:rsidP="003A0FE4">
            <w:pPr>
              <w:rPr>
                <w:rFonts w:cstheme="minorHAnsi"/>
                <w:b/>
                <w:sz w:val="20"/>
                <w:szCs w:val="20"/>
              </w:rPr>
            </w:pPr>
          </w:p>
        </w:tc>
        <w:tc>
          <w:tcPr>
            <w:tcW w:w="2700" w:type="dxa"/>
          </w:tcPr>
          <w:p w14:paraId="329A67F4" w14:textId="77777777" w:rsidR="00FC18E6" w:rsidRPr="003A4E33" w:rsidRDefault="00FC18E6" w:rsidP="003A0FE4">
            <w:pPr>
              <w:rPr>
                <w:rFonts w:cstheme="minorHAnsi"/>
                <w:sz w:val="20"/>
                <w:szCs w:val="20"/>
              </w:rPr>
            </w:pPr>
            <w:r w:rsidRPr="003A4E33">
              <w:rPr>
                <w:rFonts w:cstheme="minorHAnsi"/>
                <w:sz w:val="20"/>
                <w:szCs w:val="20"/>
              </w:rPr>
              <w:t>Jenkins Gaye</w:t>
            </w:r>
          </w:p>
        </w:tc>
        <w:tc>
          <w:tcPr>
            <w:tcW w:w="3060" w:type="dxa"/>
          </w:tcPr>
          <w:p w14:paraId="6892C3CB" w14:textId="77777777" w:rsidR="00FC18E6" w:rsidRPr="003A4E33" w:rsidRDefault="00FC18E6" w:rsidP="003A0FE4">
            <w:pPr>
              <w:rPr>
                <w:rFonts w:cstheme="minorHAnsi"/>
                <w:sz w:val="20"/>
                <w:szCs w:val="20"/>
              </w:rPr>
            </w:pPr>
            <w:r w:rsidRPr="003A4E33">
              <w:rPr>
                <w:rFonts w:cstheme="minorHAnsi"/>
                <w:sz w:val="20"/>
                <w:szCs w:val="20"/>
              </w:rPr>
              <w:t>LIS</w:t>
            </w:r>
          </w:p>
        </w:tc>
      </w:tr>
      <w:tr w:rsidR="00FC18E6" w:rsidRPr="003A4E33" w14:paraId="2563ACF5" w14:textId="77777777" w:rsidTr="007A36AB">
        <w:tc>
          <w:tcPr>
            <w:tcW w:w="630" w:type="dxa"/>
          </w:tcPr>
          <w:p w14:paraId="5D955B40" w14:textId="77777777" w:rsidR="00FC18E6" w:rsidRPr="003A4E33" w:rsidRDefault="00FC18E6" w:rsidP="003A0FE4">
            <w:pPr>
              <w:jc w:val="center"/>
              <w:rPr>
                <w:rFonts w:cstheme="minorHAnsi"/>
                <w:b/>
                <w:sz w:val="20"/>
                <w:szCs w:val="20"/>
              </w:rPr>
            </w:pPr>
            <w:r w:rsidRPr="003A4E33">
              <w:rPr>
                <w:rFonts w:cstheme="minorHAnsi"/>
                <w:b/>
                <w:sz w:val="20"/>
                <w:szCs w:val="20"/>
              </w:rPr>
              <w:t>47</w:t>
            </w:r>
          </w:p>
        </w:tc>
        <w:tc>
          <w:tcPr>
            <w:tcW w:w="3600" w:type="dxa"/>
            <w:vMerge/>
          </w:tcPr>
          <w:p w14:paraId="45DA8F26" w14:textId="77777777" w:rsidR="00FC18E6" w:rsidRPr="003A4E33" w:rsidRDefault="00FC18E6" w:rsidP="003A0FE4">
            <w:pPr>
              <w:rPr>
                <w:rFonts w:cstheme="minorHAnsi"/>
                <w:b/>
                <w:sz w:val="20"/>
                <w:szCs w:val="20"/>
              </w:rPr>
            </w:pPr>
          </w:p>
        </w:tc>
        <w:tc>
          <w:tcPr>
            <w:tcW w:w="2700" w:type="dxa"/>
          </w:tcPr>
          <w:p w14:paraId="6CB28A08" w14:textId="77777777" w:rsidR="00FC18E6" w:rsidRPr="003A4E33" w:rsidRDefault="00FC18E6" w:rsidP="003A0FE4">
            <w:pPr>
              <w:rPr>
                <w:rFonts w:cstheme="minorHAnsi"/>
                <w:sz w:val="20"/>
                <w:szCs w:val="20"/>
              </w:rPr>
            </w:pPr>
            <w:r w:rsidRPr="003A4E33">
              <w:rPr>
                <w:rFonts w:cstheme="minorHAnsi"/>
                <w:sz w:val="20"/>
                <w:szCs w:val="20"/>
              </w:rPr>
              <w:t>James B. Dao</w:t>
            </w:r>
          </w:p>
        </w:tc>
        <w:tc>
          <w:tcPr>
            <w:tcW w:w="3060" w:type="dxa"/>
          </w:tcPr>
          <w:p w14:paraId="18663DF5" w14:textId="77777777" w:rsidR="00FC18E6" w:rsidRPr="003A4E33" w:rsidRDefault="00FC18E6" w:rsidP="003A0FE4">
            <w:pPr>
              <w:rPr>
                <w:rFonts w:cstheme="minorHAnsi"/>
                <w:sz w:val="20"/>
                <w:szCs w:val="20"/>
              </w:rPr>
            </w:pPr>
            <w:r w:rsidRPr="003A4E33">
              <w:rPr>
                <w:rFonts w:cstheme="minorHAnsi"/>
                <w:sz w:val="20"/>
                <w:szCs w:val="20"/>
              </w:rPr>
              <w:t>Port health</w:t>
            </w:r>
          </w:p>
        </w:tc>
      </w:tr>
      <w:tr w:rsidR="00FC18E6" w:rsidRPr="003A4E33" w14:paraId="298B17F5" w14:textId="77777777" w:rsidTr="007A36AB">
        <w:tc>
          <w:tcPr>
            <w:tcW w:w="630" w:type="dxa"/>
          </w:tcPr>
          <w:p w14:paraId="7BEEFB62" w14:textId="77777777" w:rsidR="00FC18E6" w:rsidRPr="003A4E33" w:rsidRDefault="00FC18E6" w:rsidP="003A0FE4">
            <w:pPr>
              <w:jc w:val="center"/>
              <w:rPr>
                <w:rFonts w:cstheme="minorHAnsi"/>
                <w:b/>
                <w:sz w:val="20"/>
                <w:szCs w:val="20"/>
              </w:rPr>
            </w:pPr>
            <w:r w:rsidRPr="003A4E33">
              <w:rPr>
                <w:rFonts w:cstheme="minorHAnsi"/>
                <w:b/>
                <w:sz w:val="20"/>
                <w:szCs w:val="20"/>
              </w:rPr>
              <w:t>48</w:t>
            </w:r>
          </w:p>
        </w:tc>
        <w:tc>
          <w:tcPr>
            <w:tcW w:w="3600" w:type="dxa"/>
            <w:vMerge/>
          </w:tcPr>
          <w:p w14:paraId="1A2ECA47" w14:textId="77777777" w:rsidR="00FC18E6" w:rsidRPr="003A4E33" w:rsidRDefault="00FC18E6" w:rsidP="003A0FE4">
            <w:pPr>
              <w:rPr>
                <w:rFonts w:cstheme="minorHAnsi"/>
                <w:b/>
                <w:sz w:val="20"/>
                <w:szCs w:val="20"/>
              </w:rPr>
            </w:pPr>
          </w:p>
        </w:tc>
        <w:tc>
          <w:tcPr>
            <w:tcW w:w="2700" w:type="dxa"/>
          </w:tcPr>
          <w:p w14:paraId="1012BA05" w14:textId="77777777" w:rsidR="00FC18E6" w:rsidRPr="003A4E33" w:rsidRDefault="00FC18E6" w:rsidP="003A0FE4">
            <w:pPr>
              <w:rPr>
                <w:rFonts w:cstheme="minorHAnsi"/>
                <w:sz w:val="20"/>
                <w:szCs w:val="20"/>
              </w:rPr>
            </w:pPr>
            <w:r w:rsidRPr="003A4E33">
              <w:rPr>
                <w:rFonts w:cstheme="minorHAnsi"/>
                <w:sz w:val="20"/>
                <w:szCs w:val="20"/>
              </w:rPr>
              <w:t>Arthur Z.  Myers</w:t>
            </w:r>
          </w:p>
        </w:tc>
        <w:tc>
          <w:tcPr>
            <w:tcW w:w="3060" w:type="dxa"/>
          </w:tcPr>
          <w:p w14:paraId="39771C72" w14:textId="77777777" w:rsidR="00FC18E6" w:rsidRPr="003A4E33" w:rsidRDefault="00FC18E6" w:rsidP="003A0FE4">
            <w:pPr>
              <w:rPr>
                <w:rFonts w:cstheme="minorHAnsi"/>
                <w:sz w:val="20"/>
                <w:szCs w:val="20"/>
              </w:rPr>
            </w:pPr>
            <w:r w:rsidRPr="003A4E33">
              <w:rPr>
                <w:rFonts w:cstheme="minorHAnsi"/>
                <w:sz w:val="20"/>
                <w:szCs w:val="20"/>
              </w:rPr>
              <w:t>Intelligence</w:t>
            </w:r>
          </w:p>
        </w:tc>
      </w:tr>
      <w:tr w:rsidR="00FC18E6" w:rsidRPr="003A4E33" w14:paraId="10C26C4D" w14:textId="77777777" w:rsidTr="007A36AB">
        <w:tc>
          <w:tcPr>
            <w:tcW w:w="630" w:type="dxa"/>
          </w:tcPr>
          <w:p w14:paraId="5822E3F9" w14:textId="77777777" w:rsidR="00FC18E6" w:rsidRPr="003A4E33" w:rsidRDefault="00FC18E6" w:rsidP="003A0FE4">
            <w:pPr>
              <w:jc w:val="center"/>
              <w:rPr>
                <w:rFonts w:cstheme="minorHAnsi"/>
                <w:b/>
                <w:sz w:val="20"/>
                <w:szCs w:val="20"/>
              </w:rPr>
            </w:pPr>
            <w:r w:rsidRPr="003A4E33">
              <w:rPr>
                <w:rFonts w:cstheme="minorHAnsi"/>
                <w:b/>
                <w:sz w:val="20"/>
                <w:szCs w:val="20"/>
              </w:rPr>
              <w:t>49</w:t>
            </w:r>
          </w:p>
        </w:tc>
        <w:tc>
          <w:tcPr>
            <w:tcW w:w="3600" w:type="dxa"/>
            <w:vMerge/>
          </w:tcPr>
          <w:p w14:paraId="4D90BCB8" w14:textId="77777777" w:rsidR="00FC18E6" w:rsidRPr="003A4E33" w:rsidRDefault="00FC18E6" w:rsidP="003A0FE4">
            <w:pPr>
              <w:rPr>
                <w:rFonts w:cstheme="minorHAnsi"/>
                <w:b/>
                <w:sz w:val="20"/>
                <w:szCs w:val="20"/>
              </w:rPr>
            </w:pPr>
          </w:p>
        </w:tc>
        <w:tc>
          <w:tcPr>
            <w:tcW w:w="2700" w:type="dxa"/>
          </w:tcPr>
          <w:p w14:paraId="44A4C2F3" w14:textId="77777777" w:rsidR="00FC18E6" w:rsidRPr="003A4E33" w:rsidRDefault="00FC18E6" w:rsidP="003A0FE4">
            <w:pPr>
              <w:rPr>
                <w:rFonts w:cstheme="minorHAnsi"/>
                <w:sz w:val="20"/>
                <w:szCs w:val="20"/>
              </w:rPr>
            </w:pPr>
            <w:r w:rsidRPr="003A4E33">
              <w:rPr>
                <w:rFonts w:cstheme="minorHAnsi"/>
                <w:sz w:val="20"/>
                <w:szCs w:val="20"/>
              </w:rPr>
              <w:t>Agt. Mohammed Kamara</w:t>
            </w:r>
          </w:p>
        </w:tc>
        <w:tc>
          <w:tcPr>
            <w:tcW w:w="3060" w:type="dxa"/>
          </w:tcPr>
          <w:p w14:paraId="7FD7B186" w14:textId="77777777" w:rsidR="00FC18E6" w:rsidRPr="003A4E33" w:rsidRDefault="00FC18E6" w:rsidP="003A0FE4">
            <w:pPr>
              <w:rPr>
                <w:rFonts w:cstheme="minorHAnsi"/>
                <w:sz w:val="20"/>
                <w:szCs w:val="20"/>
              </w:rPr>
            </w:pPr>
            <w:r w:rsidRPr="003A4E33">
              <w:rPr>
                <w:rFonts w:cstheme="minorHAnsi"/>
                <w:sz w:val="20"/>
                <w:szCs w:val="20"/>
              </w:rPr>
              <w:t>LDEA Commander</w:t>
            </w:r>
          </w:p>
        </w:tc>
      </w:tr>
      <w:tr w:rsidR="00FC18E6" w:rsidRPr="003A4E33" w14:paraId="67968DF6" w14:textId="77777777" w:rsidTr="007A36AB">
        <w:tc>
          <w:tcPr>
            <w:tcW w:w="630" w:type="dxa"/>
          </w:tcPr>
          <w:p w14:paraId="0DC17AF3" w14:textId="77777777" w:rsidR="00FC18E6" w:rsidRPr="003A4E33" w:rsidRDefault="00FC18E6" w:rsidP="003A0FE4">
            <w:pPr>
              <w:jc w:val="center"/>
              <w:rPr>
                <w:rFonts w:cstheme="minorHAnsi"/>
                <w:b/>
                <w:sz w:val="20"/>
                <w:szCs w:val="20"/>
              </w:rPr>
            </w:pPr>
            <w:r w:rsidRPr="003A4E33">
              <w:rPr>
                <w:rFonts w:cstheme="minorHAnsi"/>
                <w:b/>
                <w:sz w:val="20"/>
                <w:szCs w:val="20"/>
              </w:rPr>
              <w:t>50</w:t>
            </w:r>
          </w:p>
        </w:tc>
        <w:tc>
          <w:tcPr>
            <w:tcW w:w="3600" w:type="dxa"/>
            <w:vMerge/>
          </w:tcPr>
          <w:p w14:paraId="52967FDD" w14:textId="77777777" w:rsidR="00FC18E6" w:rsidRPr="003A4E33" w:rsidRDefault="00FC18E6" w:rsidP="003A0FE4">
            <w:pPr>
              <w:rPr>
                <w:rFonts w:cstheme="minorHAnsi"/>
                <w:b/>
                <w:sz w:val="20"/>
                <w:szCs w:val="20"/>
              </w:rPr>
            </w:pPr>
          </w:p>
        </w:tc>
        <w:tc>
          <w:tcPr>
            <w:tcW w:w="2700" w:type="dxa"/>
          </w:tcPr>
          <w:p w14:paraId="72B414FA" w14:textId="77777777" w:rsidR="00FC18E6" w:rsidRPr="003A4E33" w:rsidRDefault="00FC18E6" w:rsidP="003A0FE4">
            <w:pPr>
              <w:rPr>
                <w:rFonts w:cstheme="minorHAnsi"/>
                <w:sz w:val="20"/>
                <w:szCs w:val="20"/>
              </w:rPr>
            </w:pPr>
            <w:proofErr w:type="spellStart"/>
            <w:r w:rsidRPr="003A4E33">
              <w:rPr>
                <w:rFonts w:cstheme="minorHAnsi"/>
                <w:sz w:val="20"/>
                <w:szCs w:val="20"/>
              </w:rPr>
              <w:t>Semion</w:t>
            </w:r>
            <w:proofErr w:type="spellEnd"/>
            <w:r w:rsidRPr="003A4E33">
              <w:rPr>
                <w:rFonts w:cstheme="minorHAnsi"/>
                <w:sz w:val="20"/>
                <w:szCs w:val="20"/>
              </w:rPr>
              <w:t xml:space="preserve"> </w:t>
            </w:r>
            <w:proofErr w:type="gramStart"/>
            <w:r w:rsidRPr="003A4E33">
              <w:rPr>
                <w:rFonts w:cstheme="minorHAnsi"/>
                <w:sz w:val="20"/>
                <w:szCs w:val="20"/>
              </w:rPr>
              <w:t>S  .</w:t>
            </w:r>
            <w:proofErr w:type="spellStart"/>
            <w:proofErr w:type="gramEnd"/>
            <w:r w:rsidRPr="003A4E33">
              <w:rPr>
                <w:rFonts w:cstheme="minorHAnsi"/>
                <w:sz w:val="20"/>
                <w:szCs w:val="20"/>
              </w:rPr>
              <w:t>Cheret</w:t>
            </w:r>
            <w:proofErr w:type="spellEnd"/>
          </w:p>
        </w:tc>
        <w:tc>
          <w:tcPr>
            <w:tcW w:w="3060" w:type="dxa"/>
          </w:tcPr>
          <w:p w14:paraId="0195B6E8" w14:textId="77777777" w:rsidR="00FC18E6" w:rsidRPr="003A4E33" w:rsidRDefault="00FC18E6" w:rsidP="003A0FE4">
            <w:pPr>
              <w:rPr>
                <w:rFonts w:cstheme="minorHAnsi"/>
                <w:sz w:val="20"/>
                <w:szCs w:val="20"/>
              </w:rPr>
            </w:pPr>
            <w:r w:rsidRPr="003A4E33">
              <w:rPr>
                <w:rFonts w:cstheme="minorHAnsi"/>
                <w:sz w:val="20"/>
                <w:szCs w:val="20"/>
              </w:rPr>
              <w:t>LIS</w:t>
            </w:r>
          </w:p>
        </w:tc>
      </w:tr>
      <w:tr w:rsidR="00FC18E6" w:rsidRPr="003A4E33" w14:paraId="74ABD25B" w14:textId="77777777" w:rsidTr="007A36AB">
        <w:tc>
          <w:tcPr>
            <w:tcW w:w="630" w:type="dxa"/>
          </w:tcPr>
          <w:p w14:paraId="15D1129A" w14:textId="77777777" w:rsidR="00FC18E6" w:rsidRPr="003A4E33" w:rsidRDefault="00FC18E6" w:rsidP="003A0FE4">
            <w:pPr>
              <w:jc w:val="center"/>
              <w:rPr>
                <w:rFonts w:cstheme="minorHAnsi"/>
                <w:b/>
                <w:sz w:val="20"/>
                <w:szCs w:val="20"/>
              </w:rPr>
            </w:pPr>
            <w:r w:rsidRPr="003A4E33">
              <w:rPr>
                <w:rFonts w:cstheme="minorHAnsi"/>
                <w:b/>
                <w:sz w:val="20"/>
                <w:szCs w:val="20"/>
              </w:rPr>
              <w:t>51</w:t>
            </w:r>
          </w:p>
        </w:tc>
        <w:tc>
          <w:tcPr>
            <w:tcW w:w="3600" w:type="dxa"/>
            <w:vMerge/>
          </w:tcPr>
          <w:p w14:paraId="10C36308" w14:textId="77777777" w:rsidR="00FC18E6" w:rsidRPr="003A4E33" w:rsidRDefault="00FC18E6" w:rsidP="003A0FE4">
            <w:pPr>
              <w:rPr>
                <w:rFonts w:cstheme="minorHAnsi"/>
                <w:b/>
                <w:sz w:val="20"/>
                <w:szCs w:val="20"/>
              </w:rPr>
            </w:pPr>
          </w:p>
        </w:tc>
        <w:tc>
          <w:tcPr>
            <w:tcW w:w="2700" w:type="dxa"/>
          </w:tcPr>
          <w:p w14:paraId="32BAEF84" w14:textId="77777777" w:rsidR="00FC18E6" w:rsidRPr="003A4E33" w:rsidRDefault="00FC18E6" w:rsidP="003A0FE4">
            <w:pPr>
              <w:rPr>
                <w:rFonts w:cstheme="minorHAnsi"/>
                <w:sz w:val="20"/>
                <w:szCs w:val="20"/>
              </w:rPr>
            </w:pPr>
            <w:r w:rsidRPr="003A4E33">
              <w:rPr>
                <w:rFonts w:cstheme="minorHAnsi"/>
                <w:sz w:val="20"/>
                <w:szCs w:val="20"/>
              </w:rPr>
              <w:t xml:space="preserve">Gabriel T. </w:t>
            </w:r>
            <w:proofErr w:type="spellStart"/>
            <w:r w:rsidRPr="003A4E33">
              <w:rPr>
                <w:rFonts w:cstheme="minorHAnsi"/>
                <w:sz w:val="20"/>
                <w:szCs w:val="20"/>
              </w:rPr>
              <w:t>Nepa</w:t>
            </w:r>
            <w:proofErr w:type="spellEnd"/>
          </w:p>
        </w:tc>
        <w:tc>
          <w:tcPr>
            <w:tcW w:w="3060" w:type="dxa"/>
          </w:tcPr>
          <w:p w14:paraId="48836AFA" w14:textId="77777777" w:rsidR="00FC18E6" w:rsidRPr="003A4E33" w:rsidRDefault="00FC18E6" w:rsidP="003A0FE4">
            <w:pPr>
              <w:rPr>
                <w:rFonts w:cstheme="minorHAnsi"/>
                <w:sz w:val="20"/>
                <w:szCs w:val="20"/>
              </w:rPr>
            </w:pPr>
            <w:r w:rsidRPr="003A4E33">
              <w:rPr>
                <w:rFonts w:cstheme="minorHAnsi"/>
                <w:sz w:val="20"/>
                <w:szCs w:val="20"/>
              </w:rPr>
              <w:t xml:space="preserve">Chief </w:t>
            </w:r>
            <w:proofErr w:type="gramStart"/>
            <w:r w:rsidRPr="003A4E33">
              <w:rPr>
                <w:rFonts w:cstheme="minorHAnsi"/>
                <w:sz w:val="20"/>
                <w:szCs w:val="20"/>
              </w:rPr>
              <w:t>operation(</w:t>
            </w:r>
            <w:proofErr w:type="gramEnd"/>
            <w:r w:rsidRPr="003A4E33">
              <w:rPr>
                <w:rFonts w:cstheme="minorHAnsi"/>
                <w:sz w:val="20"/>
                <w:szCs w:val="20"/>
              </w:rPr>
              <w:t>LIS)</w:t>
            </w:r>
          </w:p>
        </w:tc>
      </w:tr>
      <w:tr w:rsidR="004B0480" w:rsidRPr="003A4E33" w14:paraId="0B411128" w14:textId="77777777" w:rsidTr="007A36AB">
        <w:tc>
          <w:tcPr>
            <w:tcW w:w="9990" w:type="dxa"/>
            <w:gridSpan w:val="4"/>
            <w:shd w:val="clear" w:color="auto" w:fill="A6A6A6" w:themeFill="background1" w:themeFillShade="A6"/>
          </w:tcPr>
          <w:p w14:paraId="7EB1EF95" w14:textId="77777777" w:rsidR="00FC18E6" w:rsidRPr="003A4E33" w:rsidRDefault="00FC18E6" w:rsidP="003A0FE4">
            <w:pPr>
              <w:rPr>
                <w:rFonts w:cstheme="minorHAnsi"/>
                <w:sz w:val="20"/>
                <w:szCs w:val="20"/>
              </w:rPr>
            </w:pPr>
          </w:p>
        </w:tc>
      </w:tr>
      <w:tr w:rsidR="00FC18E6" w:rsidRPr="003A4E33" w14:paraId="42B945C2" w14:textId="77777777" w:rsidTr="007A36AB">
        <w:tc>
          <w:tcPr>
            <w:tcW w:w="630" w:type="dxa"/>
          </w:tcPr>
          <w:p w14:paraId="5A3BDFE8" w14:textId="77777777" w:rsidR="00FC18E6" w:rsidRPr="003A4E33" w:rsidRDefault="00FC18E6" w:rsidP="003A0FE4">
            <w:pPr>
              <w:jc w:val="center"/>
              <w:rPr>
                <w:rFonts w:cstheme="minorHAnsi"/>
                <w:b/>
                <w:sz w:val="20"/>
                <w:szCs w:val="20"/>
              </w:rPr>
            </w:pPr>
            <w:r w:rsidRPr="003A4E33">
              <w:rPr>
                <w:rFonts w:cstheme="minorHAnsi"/>
                <w:b/>
                <w:sz w:val="20"/>
                <w:szCs w:val="20"/>
              </w:rPr>
              <w:t>52</w:t>
            </w:r>
          </w:p>
        </w:tc>
        <w:tc>
          <w:tcPr>
            <w:tcW w:w="3600" w:type="dxa"/>
          </w:tcPr>
          <w:p w14:paraId="46099FD9" w14:textId="77777777" w:rsidR="00FC18E6" w:rsidRPr="003A4E33" w:rsidRDefault="00FC18E6" w:rsidP="003A0FE4">
            <w:pPr>
              <w:rPr>
                <w:rFonts w:cstheme="minorHAnsi"/>
                <w:b/>
                <w:sz w:val="20"/>
                <w:szCs w:val="20"/>
              </w:rPr>
            </w:pPr>
            <w:r w:rsidRPr="003A4E33">
              <w:rPr>
                <w:rFonts w:cstheme="minorHAnsi"/>
                <w:b/>
                <w:sz w:val="20"/>
                <w:szCs w:val="20"/>
              </w:rPr>
              <w:t>The Township Commissioner</w:t>
            </w:r>
          </w:p>
        </w:tc>
        <w:tc>
          <w:tcPr>
            <w:tcW w:w="2700" w:type="dxa"/>
          </w:tcPr>
          <w:p w14:paraId="7A461621" w14:textId="77777777" w:rsidR="00FC18E6" w:rsidRPr="003A4E33" w:rsidRDefault="00FC18E6" w:rsidP="003A0FE4">
            <w:pPr>
              <w:rPr>
                <w:rFonts w:cstheme="minorHAnsi"/>
                <w:sz w:val="20"/>
                <w:szCs w:val="20"/>
              </w:rPr>
            </w:pPr>
            <w:r w:rsidRPr="003A4E33">
              <w:rPr>
                <w:rFonts w:cstheme="minorHAnsi"/>
                <w:sz w:val="20"/>
                <w:szCs w:val="20"/>
              </w:rPr>
              <w:t xml:space="preserve">Aron     </w:t>
            </w:r>
            <w:proofErr w:type="spellStart"/>
            <w:r w:rsidRPr="003A4E33">
              <w:rPr>
                <w:rFonts w:cstheme="minorHAnsi"/>
                <w:sz w:val="20"/>
                <w:szCs w:val="20"/>
              </w:rPr>
              <w:t>Masseh</w:t>
            </w:r>
            <w:proofErr w:type="spellEnd"/>
          </w:p>
        </w:tc>
        <w:tc>
          <w:tcPr>
            <w:tcW w:w="3060" w:type="dxa"/>
          </w:tcPr>
          <w:p w14:paraId="6DCBE912" w14:textId="77777777" w:rsidR="00FC18E6" w:rsidRPr="003A4E33" w:rsidRDefault="00FC18E6" w:rsidP="003A0FE4">
            <w:pPr>
              <w:rPr>
                <w:rFonts w:cstheme="minorHAnsi"/>
                <w:sz w:val="20"/>
                <w:szCs w:val="20"/>
              </w:rPr>
            </w:pPr>
            <w:r w:rsidRPr="003A4E33">
              <w:rPr>
                <w:rFonts w:cstheme="minorHAnsi"/>
                <w:sz w:val="20"/>
                <w:szCs w:val="20"/>
              </w:rPr>
              <w:t>Township Commissioner</w:t>
            </w:r>
          </w:p>
        </w:tc>
      </w:tr>
      <w:tr w:rsidR="00FC18E6" w:rsidRPr="003A4E33" w14:paraId="4747D5BA" w14:textId="77777777" w:rsidTr="007A36AB">
        <w:tc>
          <w:tcPr>
            <w:tcW w:w="630" w:type="dxa"/>
          </w:tcPr>
          <w:p w14:paraId="58B604CF" w14:textId="77777777" w:rsidR="00FC18E6" w:rsidRPr="003A4E33" w:rsidRDefault="00FC18E6" w:rsidP="003A0FE4">
            <w:pPr>
              <w:jc w:val="center"/>
              <w:rPr>
                <w:rFonts w:cstheme="minorHAnsi"/>
                <w:b/>
                <w:sz w:val="20"/>
                <w:szCs w:val="20"/>
              </w:rPr>
            </w:pPr>
            <w:r w:rsidRPr="003A4E33">
              <w:rPr>
                <w:rFonts w:cstheme="minorHAnsi"/>
                <w:b/>
                <w:sz w:val="20"/>
                <w:szCs w:val="20"/>
              </w:rPr>
              <w:t>53</w:t>
            </w:r>
          </w:p>
        </w:tc>
        <w:tc>
          <w:tcPr>
            <w:tcW w:w="3600" w:type="dxa"/>
          </w:tcPr>
          <w:p w14:paraId="59E3512A" w14:textId="77777777" w:rsidR="00FC18E6" w:rsidRPr="003A4E33" w:rsidRDefault="00FC18E6" w:rsidP="003A0FE4">
            <w:pPr>
              <w:rPr>
                <w:rFonts w:cstheme="minorHAnsi"/>
                <w:b/>
                <w:sz w:val="20"/>
                <w:szCs w:val="20"/>
              </w:rPr>
            </w:pPr>
            <w:proofErr w:type="spellStart"/>
            <w:r w:rsidRPr="003A4E33">
              <w:rPr>
                <w:rFonts w:cstheme="minorHAnsi"/>
                <w:b/>
                <w:sz w:val="20"/>
                <w:szCs w:val="20"/>
              </w:rPr>
              <w:t>Rsdio</w:t>
            </w:r>
            <w:proofErr w:type="spellEnd"/>
            <w:r w:rsidRPr="003A4E33">
              <w:rPr>
                <w:rFonts w:cstheme="minorHAnsi"/>
                <w:b/>
                <w:sz w:val="20"/>
                <w:szCs w:val="20"/>
              </w:rPr>
              <w:t xml:space="preserve"> </w:t>
            </w:r>
            <w:proofErr w:type="spellStart"/>
            <w:r w:rsidRPr="003A4E33">
              <w:rPr>
                <w:rFonts w:cstheme="minorHAnsi"/>
                <w:b/>
                <w:sz w:val="20"/>
                <w:szCs w:val="20"/>
              </w:rPr>
              <w:t>Karn</w:t>
            </w:r>
            <w:proofErr w:type="spellEnd"/>
            <w:r w:rsidRPr="003A4E33">
              <w:rPr>
                <w:rFonts w:cstheme="minorHAnsi"/>
                <w:b/>
                <w:sz w:val="20"/>
                <w:szCs w:val="20"/>
              </w:rPr>
              <w:t xml:space="preserve"> Voice of Peace</w:t>
            </w:r>
          </w:p>
        </w:tc>
        <w:tc>
          <w:tcPr>
            <w:tcW w:w="2700" w:type="dxa"/>
          </w:tcPr>
          <w:p w14:paraId="00AD9B8B" w14:textId="77777777" w:rsidR="00FC18E6" w:rsidRPr="003A4E33" w:rsidRDefault="00FC18E6" w:rsidP="003A0FE4">
            <w:pPr>
              <w:rPr>
                <w:rFonts w:cstheme="minorHAnsi"/>
                <w:sz w:val="20"/>
                <w:szCs w:val="20"/>
              </w:rPr>
            </w:pPr>
            <w:r w:rsidRPr="003A4E33">
              <w:rPr>
                <w:rFonts w:cstheme="minorHAnsi"/>
                <w:sz w:val="20"/>
                <w:szCs w:val="20"/>
              </w:rPr>
              <w:t xml:space="preserve">James </w:t>
            </w:r>
            <w:proofErr w:type="spellStart"/>
            <w:r w:rsidRPr="003A4E33">
              <w:rPr>
                <w:rFonts w:cstheme="minorHAnsi"/>
                <w:sz w:val="20"/>
                <w:szCs w:val="20"/>
              </w:rPr>
              <w:t>Mataldi</w:t>
            </w:r>
            <w:proofErr w:type="spellEnd"/>
          </w:p>
        </w:tc>
        <w:tc>
          <w:tcPr>
            <w:tcW w:w="3060" w:type="dxa"/>
          </w:tcPr>
          <w:p w14:paraId="1F34CA76" w14:textId="77777777" w:rsidR="00FC18E6" w:rsidRPr="003A4E33" w:rsidRDefault="00FC18E6" w:rsidP="003A0FE4">
            <w:pPr>
              <w:rPr>
                <w:rFonts w:cstheme="minorHAnsi"/>
                <w:sz w:val="20"/>
                <w:szCs w:val="20"/>
              </w:rPr>
            </w:pPr>
            <w:r w:rsidRPr="003A4E33">
              <w:rPr>
                <w:rFonts w:cstheme="minorHAnsi"/>
                <w:sz w:val="20"/>
                <w:szCs w:val="20"/>
              </w:rPr>
              <w:t xml:space="preserve">Radio </w:t>
            </w:r>
            <w:proofErr w:type="spellStart"/>
            <w:r w:rsidRPr="003A4E33">
              <w:rPr>
                <w:rFonts w:cstheme="minorHAnsi"/>
                <w:sz w:val="20"/>
                <w:szCs w:val="20"/>
              </w:rPr>
              <w:t>Karn</w:t>
            </w:r>
            <w:proofErr w:type="spellEnd"/>
            <w:r w:rsidRPr="003A4E33">
              <w:rPr>
                <w:rFonts w:cstheme="minorHAnsi"/>
                <w:sz w:val="20"/>
                <w:szCs w:val="20"/>
              </w:rPr>
              <w:t xml:space="preserve"> Voice of Peace</w:t>
            </w:r>
          </w:p>
        </w:tc>
      </w:tr>
      <w:tr w:rsidR="005077FF" w:rsidRPr="003A4E33" w14:paraId="2F47D7AE" w14:textId="77777777" w:rsidTr="007A36AB">
        <w:tc>
          <w:tcPr>
            <w:tcW w:w="630" w:type="dxa"/>
            <w:shd w:val="clear" w:color="auto" w:fill="A6A6A6" w:themeFill="background1" w:themeFillShade="A6"/>
          </w:tcPr>
          <w:p w14:paraId="29DF2324" w14:textId="77777777" w:rsidR="00FC18E6" w:rsidRPr="003A4E33" w:rsidRDefault="00FC18E6" w:rsidP="003A0FE4">
            <w:pPr>
              <w:jc w:val="center"/>
              <w:rPr>
                <w:rFonts w:cstheme="minorHAnsi"/>
                <w:b/>
                <w:sz w:val="20"/>
                <w:szCs w:val="20"/>
              </w:rPr>
            </w:pPr>
          </w:p>
        </w:tc>
        <w:tc>
          <w:tcPr>
            <w:tcW w:w="3600" w:type="dxa"/>
            <w:shd w:val="clear" w:color="auto" w:fill="A6A6A6" w:themeFill="background1" w:themeFillShade="A6"/>
          </w:tcPr>
          <w:p w14:paraId="7053E0B6" w14:textId="77777777" w:rsidR="00FC18E6" w:rsidRPr="003A4E33" w:rsidRDefault="00FC18E6" w:rsidP="003A0FE4">
            <w:pPr>
              <w:rPr>
                <w:rFonts w:cstheme="minorHAnsi"/>
                <w:b/>
                <w:sz w:val="20"/>
                <w:szCs w:val="20"/>
              </w:rPr>
            </w:pPr>
          </w:p>
        </w:tc>
        <w:tc>
          <w:tcPr>
            <w:tcW w:w="2700" w:type="dxa"/>
            <w:shd w:val="clear" w:color="auto" w:fill="A6A6A6" w:themeFill="background1" w:themeFillShade="A6"/>
          </w:tcPr>
          <w:p w14:paraId="5CE08EA4" w14:textId="77777777" w:rsidR="00FC18E6" w:rsidRPr="003A4E33" w:rsidRDefault="00FC18E6" w:rsidP="003A0FE4">
            <w:pPr>
              <w:rPr>
                <w:rFonts w:cstheme="minorHAnsi"/>
                <w:sz w:val="20"/>
                <w:szCs w:val="20"/>
              </w:rPr>
            </w:pPr>
          </w:p>
        </w:tc>
        <w:tc>
          <w:tcPr>
            <w:tcW w:w="3060" w:type="dxa"/>
            <w:shd w:val="clear" w:color="auto" w:fill="A6A6A6" w:themeFill="background1" w:themeFillShade="A6"/>
          </w:tcPr>
          <w:p w14:paraId="2DCD1267" w14:textId="77777777" w:rsidR="00FC18E6" w:rsidRPr="003A4E33" w:rsidRDefault="00FC18E6" w:rsidP="003A0FE4">
            <w:pPr>
              <w:rPr>
                <w:rFonts w:cstheme="minorHAnsi"/>
                <w:sz w:val="20"/>
                <w:szCs w:val="20"/>
              </w:rPr>
            </w:pPr>
          </w:p>
        </w:tc>
      </w:tr>
      <w:tr w:rsidR="00FC18E6" w:rsidRPr="003A4E33" w14:paraId="434A9F9C" w14:textId="77777777" w:rsidTr="007A36AB">
        <w:tc>
          <w:tcPr>
            <w:tcW w:w="630" w:type="dxa"/>
          </w:tcPr>
          <w:p w14:paraId="7229F504" w14:textId="77777777" w:rsidR="00FC18E6" w:rsidRPr="003A4E33" w:rsidRDefault="00FC18E6" w:rsidP="003A0FE4">
            <w:pPr>
              <w:jc w:val="center"/>
              <w:rPr>
                <w:rFonts w:cstheme="minorHAnsi"/>
                <w:b/>
                <w:sz w:val="20"/>
                <w:szCs w:val="20"/>
              </w:rPr>
            </w:pPr>
            <w:r w:rsidRPr="003A4E33">
              <w:rPr>
                <w:rFonts w:cstheme="minorHAnsi"/>
                <w:b/>
                <w:sz w:val="20"/>
                <w:szCs w:val="20"/>
              </w:rPr>
              <w:t>54</w:t>
            </w:r>
          </w:p>
        </w:tc>
        <w:tc>
          <w:tcPr>
            <w:tcW w:w="3600" w:type="dxa"/>
            <w:vMerge w:val="restart"/>
          </w:tcPr>
          <w:p w14:paraId="4EA98D3E" w14:textId="77777777" w:rsidR="00FC18E6" w:rsidRPr="003A4E33" w:rsidRDefault="00FC18E6" w:rsidP="003A0FE4">
            <w:pPr>
              <w:rPr>
                <w:rFonts w:cstheme="minorHAnsi"/>
                <w:b/>
                <w:sz w:val="20"/>
                <w:szCs w:val="20"/>
              </w:rPr>
            </w:pPr>
          </w:p>
          <w:p w14:paraId="599C67DA" w14:textId="77777777" w:rsidR="00FC18E6" w:rsidRPr="003A4E33" w:rsidRDefault="00FC18E6" w:rsidP="003A0FE4">
            <w:pPr>
              <w:rPr>
                <w:rFonts w:cstheme="minorHAnsi"/>
                <w:b/>
                <w:sz w:val="20"/>
                <w:szCs w:val="20"/>
              </w:rPr>
            </w:pPr>
          </w:p>
          <w:p w14:paraId="6048F85A" w14:textId="77777777" w:rsidR="00FC18E6" w:rsidRPr="003A4E33" w:rsidRDefault="00FC18E6" w:rsidP="003A0FE4">
            <w:pPr>
              <w:rPr>
                <w:rFonts w:cstheme="minorHAnsi"/>
                <w:b/>
                <w:sz w:val="20"/>
                <w:szCs w:val="20"/>
              </w:rPr>
            </w:pPr>
          </w:p>
          <w:p w14:paraId="6A6C6C95" w14:textId="77777777" w:rsidR="00FC18E6" w:rsidRPr="003A4E33" w:rsidRDefault="00FC18E6" w:rsidP="003A0FE4">
            <w:pPr>
              <w:rPr>
                <w:rFonts w:cstheme="minorHAnsi"/>
                <w:b/>
                <w:sz w:val="20"/>
                <w:szCs w:val="20"/>
              </w:rPr>
            </w:pPr>
          </w:p>
          <w:p w14:paraId="5C8E92CD" w14:textId="77777777" w:rsidR="00FC18E6" w:rsidRPr="003A4E33" w:rsidRDefault="00FC18E6" w:rsidP="003A0FE4">
            <w:pPr>
              <w:rPr>
                <w:rFonts w:cstheme="minorHAnsi"/>
                <w:b/>
                <w:sz w:val="20"/>
                <w:szCs w:val="20"/>
              </w:rPr>
            </w:pPr>
          </w:p>
          <w:p w14:paraId="64A2BA48" w14:textId="77777777" w:rsidR="00FC18E6" w:rsidRPr="003A4E33" w:rsidRDefault="00FC18E6" w:rsidP="003A0FE4">
            <w:pPr>
              <w:rPr>
                <w:rFonts w:cstheme="minorHAnsi"/>
                <w:b/>
                <w:sz w:val="20"/>
                <w:szCs w:val="20"/>
              </w:rPr>
            </w:pPr>
          </w:p>
          <w:p w14:paraId="51D14701"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DSC </w:t>
            </w:r>
            <w:proofErr w:type="spellStart"/>
            <w:r w:rsidRPr="003A4E33">
              <w:rPr>
                <w:rFonts w:cstheme="minorHAnsi"/>
                <w:b/>
                <w:sz w:val="20"/>
                <w:szCs w:val="20"/>
              </w:rPr>
              <w:t>Butuo</w:t>
            </w:r>
            <w:proofErr w:type="spellEnd"/>
          </w:p>
        </w:tc>
        <w:tc>
          <w:tcPr>
            <w:tcW w:w="2700" w:type="dxa"/>
          </w:tcPr>
          <w:p w14:paraId="649DCBF3" w14:textId="77777777" w:rsidR="00FC18E6" w:rsidRPr="003A4E33" w:rsidRDefault="00FC18E6" w:rsidP="003A0FE4">
            <w:pPr>
              <w:rPr>
                <w:rFonts w:cstheme="minorHAnsi"/>
                <w:sz w:val="20"/>
                <w:szCs w:val="20"/>
              </w:rPr>
            </w:pPr>
            <w:r w:rsidRPr="003A4E33">
              <w:rPr>
                <w:rFonts w:cstheme="minorHAnsi"/>
                <w:sz w:val="20"/>
                <w:szCs w:val="20"/>
              </w:rPr>
              <w:t xml:space="preserve">Moses G.   </w:t>
            </w:r>
            <w:proofErr w:type="spellStart"/>
            <w:r w:rsidRPr="003A4E33">
              <w:rPr>
                <w:rFonts w:cstheme="minorHAnsi"/>
                <w:sz w:val="20"/>
                <w:szCs w:val="20"/>
              </w:rPr>
              <w:t>Fanyean</w:t>
            </w:r>
            <w:proofErr w:type="spellEnd"/>
          </w:p>
        </w:tc>
        <w:tc>
          <w:tcPr>
            <w:tcW w:w="3060" w:type="dxa"/>
          </w:tcPr>
          <w:p w14:paraId="14A61A46" w14:textId="77777777" w:rsidR="00FC18E6" w:rsidRPr="003A4E33" w:rsidRDefault="00FC18E6" w:rsidP="003A0FE4">
            <w:pPr>
              <w:rPr>
                <w:rFonts w:cstheme="minorHAnsi"/>
                <w:sz w:val="20"/>
                <w:szCs w:val="20"/>
              </w:rPr>
            </w:pPr>
            <w:r w:rsidRPr="003A4E33">
              <w:rPr>
                <w:rFonts w:cstheme="minorHAnsi"/>
                <w:sz w:val="20"/>
                <w:szCs w:val="20"/>
              </w:rPr>
              <w:t>C.</w:t>
            </w:r>
            <w:proofErr w:type="gramStart"/>
            <w:r w:rsidRPr="003A4E33">
              <w:rPr>
                <w:rFonts w:cstheme="minorHAnsi"/>
                <w:sz w:val="20"/>
                <w:szCs w:val="20"/>
              </w:rPr>
              <w:t>H.A</w:t>
            </w:r>
            <w:proofErr w:type="gramEnd"/>
          </w:p>
        </w:tc>
      </w:tr>
      <w:tr w:rsidR="00FC18E6" w:rsidRPr="003A4E33" w14:paraId="2933A5E7" w14:textId="77777777" w:rsidTr="007A36AB">
        <w:tc>
          <w:tcPr>
            <w:tcW w:w="630" w:type="dxa"/>
          </w:tcPr>
          <w:p w14:paraId="20D9F5A5" w14:textId="77777777" w:rsidR="00FC18E6" w:rsidRPr="003A4E33" w:rsidRDefault="00FC18E6" w:rsidP="003A0FE4">
            <w:pPr>
              <w:jc w:val="center"/>
              <w:rPr>
                <w:rFonts w:cstheme="minorHAnsi"/>
                <w:b/>
                <w:sz w:val="20"/>
                <w:szCs w:val="20"/>
              </w:rPr>
            </w:pPr>
            <w:r w:rsidRPr="003A4E33">
              <w:rPr>
                <w:rFonts w:cstheme="minorHAnsi"/>
                <w:b/>
                <w:sz w:val="20"/>
                <w:szCs w:val="20"/>
              </w:rPr>
              <w:t>55</w:t>
            </w:r>
          </w:p>
        </w:tc>
        <w:tc>
          <w:tcPr>
            <w:tcW w:w="3600" w:type="dxa"/>
            <w:vMerge/>
          </w:tcPr>
          <w:p w14:paraId="64B189D7" w14:textId="77777777" w:rsidR="00FC18E6" w:rsidRPr="003A4E33" w:rsidRDefault="00FC18E6" w:rsidP="003A0FE4">
            <w:pPr>
              <w:rPr>
                <w:rFonts w:cstheme="minorHAnsi"/>
                <w:b/>
                <w:sz w:val="20"/>
                <w:szCs w:val="20"/>
              </w:rPr>
            </w:pPr>
          </w:p>
        </w:tc>
        <w:tc>
          <w:tcPr>
            <w:tcW w:w="2700" w:type="dxa"/>
          </w:tcPr>
          <w:p w14:paraId="0A01E137" w14:textId="77777777" w:rsidR="00FC18E6" w:rsidRPr="003A4E33" w:rsidRDefault="00FC18E6" w:rsidP="003A0FE4">
            <w:pPr>
              <w:rPr>
                <w:rFonts w:cstheme="minorHAnsi"/>
                <w:sz w:val="20"/>
                <w:szCs w:val="20"/>
              </w:rPr>
            </w:pPr>
            <w:r w:rsidRPr="003A4E33">
              <w:rPr>
                <w:rFonts w:cstheme="minorHAnsi"/>
                <w:sz w:val="20"/>
                <w:szCs w:val="20"/>
              </w:rPr>
              <w:t xml:space="preserve">Peter D.   </w:t>
            </w:r>
            <w:proofErr w:type="spellStart"/>
            <w:r w:rsidRPr="003A4E33">
              <w:rPr>
                <w:rFonts w:cstheme="minorHAnsi"/>
                <w:sz w:val="20"/>
                <w:szCs w:val="20"/>
              </w:rPr>
              <w:t>Zayzay</w:t>
            </w:r>
            <w:proofErr w:type="spellEnd"/>
          </w:p>
        </w:tc>
        <w:tc>
          <w:tcPr>
            <w:tcW w:w="3060" w:type="dxa"/>
          </w:tcPr>
          <w:p w14:paraId="0529A1DF" w14:textId="77777777" w:rsidR="00FC18E6" w:rsidRPr="003A4E33" w:rsidRDefault="00FC18E6" w:rsidP="003A0FE4">
            <w:pPr>
              <w:rPr>
                <w:rFonts w:cstheme="minorHAnsi"/>
                <w:sz w:val="20"/>
                <w:szCs w:val="20"/>
              </w:rPr>
            </w:pPr>
            <w:r w:rsidRPr="003A4E33">
              <w:rPr>
                <w:rFonts w:cstheme="minorHAnsi"/>
                <w:sz w:val="20"/>
                <w:szCs w:val="20"/>
              </w:rPr>
              <w:t>LIS</w:t>
            </w:r>
          </w:p>
        </w:tc>
      </w:tr>
      <w:tr w:rsidR="00FC18E6" w:rsidRPr="003A4E33" w14:paraId="23CF07B9" w14:textId="77777777" w:rsidTr="007A36AB">
        <w:tc>
          <w:tcPr>
            <w:tcW w:w="630" w:type="dxa"/>
          </w:tcPr>
          <w:p w14:paraId="3D706A1B" w14:textId="77777777" w:rsidR="00FC18E6" w:rsidRPr="003A4E33" w:rsidRDefault="00FC18E6" w:rsidP="003A0FE4">
            <w:pPr>
              <w:jc w:val="center"/>
              <w:rPr>
                <w:rFonts w:cstheme="minorHAnsi"/>
                <w:b/>
                <w:sz w:val="20"/>
                <w:szCs w:val="20"/>
              </w:rPr>
            </w:pPr>
            <w:r w:rsidRPr="003A4E33">
              <w:rPr>
                <w:rFonts w:cstheme="minorHAnsi"/>
                <w:b/>
                <w:sz w:val="20"/>
                <w:szCs w:val="20"/>
              </w:rPr>
              <w:t>56</w:t>
            </w:r>
          </w:p>
        </w:tc>
        <w:tc>
          <w:tcPr>
            <w:tcW w:w="3600" w:type="dxa"/>
            <w:vMerge/>
          </w:tcPr>
          <w:p w14:paraId="1CA369D3" w14:textId="77777777" w:rsidR="00FC18E6" w:rsidRPr="003A4E33" w:rsidRDefault="00FC18E6" w:rsidP="003A0FE4">
            <w:pPr>
              <w:rPr>
                <w:rFonts w:cstheme="minorHAnsi"/>
                <w:b/>
                <w:sz w:val="20"/>
                <w:szCs w:val="20"/>
              </w:rPr>
            </w:pPr>
          </w:p>
        </w:tc>
        <w:tc>
          <w:tcPr>
            <w:tcW w:w="2700" w:type="dxa"/>
          </w:tcPr>
          <w:p w14:paraId="441F793A" w14:textId="77777777" w:rsidR="00FC18E6" w:rsidRPr="003A4E33" w:rsidRDefault="00FC18E6" w:rsidP="003A0FE4">
            <w:pPr>
              <w:rPr>
                <w:rFonts w:cstheme="minorHAnsi"/>
                <w:sz w:val="20"/>
                <w:szCs w:val="20"/>
              </w:rPr>
            </w:pPr>
            <w:r w:rsidRPr="003A4E33">
              <w:rPr>
                <w:rFonts w:cstheme="minorHAnsi"/>
                <w:sz w:val="20"/>
                <w:szCs w:val="20"/>
              </w:rPr>
              <w:t xml:space="preserve">Sam          </w:t>
            </w:r>
            <w:proofErr w:type="spellStart"/>
            <w:r w:rsidRPr="003A4E33">
              <w:rPr>
                <w:rFonts w:cstheme="minorHAnsi"/>
                <w:sz w:val="20"/>
                <w:szCs w:val="20"/>
              </w:rPr>
              <w:t>Nyanzee</w:t>
            </w:r>
            <w:proofErr w:type="spellEnd"/>
          </w:p>
        </w:tc>
        <w:tc>
          <w:tcPr>
            <w:tcW w:w="3060" w:type="dxa"/>
          </w:tcPr>
          <w:p w14:paraId="067A7B0B" w14:textId="77777777" w:rsidR="00FC18E6" w:rsidRPr="003A4E33" w:rsidRDefault="00FC18E6" w:rsidP="003A0FE4">
            <w:pPr>
              <w:rPr>
                <w:rFonts w:cstheme="minorHAnsi"/>
                <w:sz w:val="20"/>
                <w:szCs w:val="20"/>
              </w:rPr>
            </w:pPr>
            <w:r w:rsidRPr="003A4E33">
              <w:rPr>
                <w:rFonts w:cstheme="minorHAnsi"/>
                <w:sz w:val="20"/>
                <w:szCs w:val="20"/>
              </w:rPr>
              <w:t>LIS</w:t>
            </w:r>
          </w:p>
        </w:tc>
      </w:tr>
      <w:tr w:rsidR="00FC18E6" w:rsidRPr="003A4E33" w14:paraId="357F0BF6" w14:textId="77777777" w:rsidTr="007A36AB">
        <w:tc>
          <w:tcPr>
            <w:tcW w:w="630" w:type="dxa"/>
          </w:tcPr>
          <w:p w14:paraId="58681CEC" w14:textId="77777777" w:rsidR="00FC18E6" w:rsidRPr="003A4E33" w:rsidRDefault="00FC18E6" w:rsidP="003A0FE4">
            <w:pPr>
              <w:jc w:val="center"/>
              <w:rPr>
                <w:rFonts w:cstheme="minorHAnsi"/>
                <w:b/>
                <w:sz w:val="20"/>
                <w:szCs w:val="20"/>
              </w:rPr>
            </w:pPr>
            <w:r w:rsidRPr="003A4E33">
              <w:rPr>
                <w:rFonts w:cstheme="minorHAnsi"/>
                <w:b/>
                <w:sz w:val="20"/>
                <w:szCs w:val="20"/>
              </w:rPr>
              <w:t>57</w:t>
            </w:r>
          </w:p>
        </w:tc>
        <w:tc>
          <w:tcPr>
            <w:tcW w:w="3600" w:type="dxa"/>
            <w:vMerge/>
          </w:tcPr>
          <w:p w14:paraId="2D2A65F9" w14:textId="77777777" w:rsidR="00FC18E6" w:rsidRPr="003A4E33" w:rsidRDefault="00FC18E6" w:rsidP="003A0FE4">
            <w:pPr>
              <w:rPr>
                <w:rFonts w:cstheme="minorHAnsi"/>
                <w:b/>
                <w:sz w:val="20"/>
                <w:szCs w:val="20"/>
              </w:rPr>
            </w:pPr>
          </w:p>
        </w:tc>
        <w:tc>
          <w:tcPr>
            <w:tcW w:w="2700" w:type="dxa"/>
          </w:tcPr>
          <w:p w14:paraId="4E96CBEF" w14:textId="77777777" w:rsidR="00FC18E6" w:rsidRPr="003A4E33" w:rsidRDefault="00FC18E6" w:rsidP="003A0FE4">
            <w:pPr>
              <w:rPr>
                <w:rFonts w:cstheme="minorHAnsi"/>
                <w:sz w:val="20"/>
                <w:szCs w:val="20"/>
              </w:rPr>
            </w:pPr>
            <w:r w:rsidRPr="003A4E33">
              <w:rPr>
                <w:rFonts w:cstheme="minorHAnsi"/>
                <w:sz w:val="20"/>
                <w:szCs w:val="20"/>
              </w:rPr>
              <w:t xml:space="preserve">David     </w:t>
            </w:r>
            <w:proofErr w:type="spellStart"/>
            <w:r w:rsidRPr="003A4E33">
              <w:rPr>
                <w:rFonts w:cstheme="minorHAnsi"/>
                <w:sz w:val="20"/>
                <w:szCs w:val="20"/>
              </w:rPr>
              <w:t>Yeanteo</w:t>
            </w:r>
            <w:proofErr w:type="spellEnd"/>
          </w:p>
        </w:tc>
        <w:tc>
          <w:tcPr>
            <w:tcW w:w="3060" w:type="dxa"/>
          </w:tcPr>
          <w:p w14:paraId="0A1A7ECC" w14:textId="77777777" w:rsidR="00FC18E6" w:rsidRPr="003A4E33" w:rsidRDefault="00FC18E6" w:rsidP="003A0FE4">
            <w:pPr>
              <w:rPr>
                <w:rFonts w:cstheme="minorHAnsi"/>
                <w:sz w:val="20"/>
                <w:szCs w:val="20"/>
              </w:rPr>
            </w:pPr>
            <w:r w:rsidRPr="003A4E33">
              <w:rPr>
                <w:rFonts w:cstheme="minorHAnsi"/>
                <w:sz w:val="20"/>
                <w:szCs w:val="20"/>
              </w:rPr>
              <w:t>LNP</w:t>
            </w:r>
          </w:p>
        </w:tc>
      </w:tr>
      <w:tr w:rsidR="00FC18E6" w:rsidRPr="003A4E33" w14:paraId="106F2568" w14:textId="77777777" w:rsidTr="007A36AB">
        <w:tc>
          <w:tcPr>
            <w:tcW w:w="630" w:type="dxa"/>
          </w:tcPr>
          <w:p w14:paraId="65FAAA84" w14:textId="77777777" w:rsidR="00FC18E6" w:rsidRPr="003A4E33" w:rsidRDefault="00FC18E6" w:rsidP="003A0FE4">
            <w:pPr>
              <w:jc w:val="center"/>
              <w:rPr>
                <w:rFonts w:cstheme="minorHAnsi"/>
                <w:b/>
                <w:sz w:val="20"/>
                <w:szCs w:val="20"/>
              </w:rPr>
            </w:pPr>
            <w:r w:rsidRPr="003A4E33">
              <w:rPr>
                <w:rFonts w:cstheme="minorHAnsi"/>
                <w:b/>
                <w:sz w:val="20"/>
                <w:szCs w:val="20"/>
              </w:rPr>
              <w:t>58</w:t>
            </w:r>
          </w:p>
        </w:tc>
        <w:tc>
          <w:tcPr>
            <w:tcW w:w="3600" w:type="dxa"/>
            <w:vMerge/>
          </w:tcPr>
          <w:p w14:paraId="5C6C7519" w14:textId="77777777" w:rsidR="00FC18E6" w:rsidRPr="003A4E33" w:rsidRDefault="00FC18E6" w:rsidP="003A0FE4">
            <w:pPr>
              <w:rPr>
                <w:rFonts w:cstheme="minorHAnsi"/>
                <w:b/>
                <w:sz w:val="20"/>
                <w:szCs w:val="20"/>
              </w:rPr>
            </w:pPr>
          </w:p>
        </w:tc>
        <w:tc>
          <w:tcPr>
            <w:tcW w:w="2700" w:type="dxa"/>
          </w:tcPr>
          <w:p w14:paraId="47D5368B" w14:textId="77777777" w:rsidR="00FC18E6" w:rsidRPr="003A4E33" w:rsidRDefault="00FC18E6" w:rsidP="003A0FE4">
            <w:pPr>
              <w:rPr>
                <w:rFonts w:cstheme="minorHAnsi"/>
                <w:sz w:val="20"/>
                <w:szCs w:val="20"/>
              </w:rPr>
            </w:pPr>
            <w:proofErr w:type="spellStart"/>
            <w:r w:rsidRPr="003A4E33">
              <w:rPr>
                <w:rFonts w:cstheme="minorHAnsi"/>
                <w:sz w:val="20"/>
                <w:szCs w:val="20"/>
              </w:rPr>
              <w:t>Namento</w:t>
            </w:r>
            <w:proofErr w:type="spellEnd"/>
            <w:r w:rsidRPr="003A4E33">
              <w:rPr>
                <w:rFonts w:cstheme="minorHAnsi"/>
                <w:sz w:val="20"/>
                <w:szCs w:val="20"/>
              </w:rPr>
              <w:t xml:space="preserve">    </w:t>
            </w:r>
            <w:proofErr w:type="spellStart"/>
            <w:r w:rsidRPr="003A4E33">
              <w:rPr>
                <w:rFonts w:cstheme="minorHAnsi"/>
                <w:sz w:val="20"/>
                <w:szCs w:val="20"/>
              </w:rPr>
              <w:t>Dehemih</w:t>
            </w:r>
            <w:proofErr w:type="spellEnd"/>
          </w:p>
        </w:tc>
        <w:tc>
          <w:tcPr>
            <w:tcW w:w="3060" w:type="dxa"/>
          </w:tcPr>
          <w:p w14:paraId="599A5301" w14:textId="77777777" w:rsidR="00FC18E6" w:rsidRPr="003A4E33" w:rsidRDefault="00FC18E6" w:rsidP="003A0FE4">
            <w:pPr>
              <w:rPr>
                <w:rFonts w:cstheme="minorHAnsi"/>
                <w:sz w:val="20"/>
                <w:szCs w:val="20"/>
              </w:rPr>
            </w:pPr>
          </w:p>
        </w:tc>
      </w:tr>
      <w:tr w:rsidR="00FC18E6" w:rsidRPr="003A4E33" w14:paraId="44CF2A77" w14:textId="77777777" w:rsidTr="007A36AB">
        <w:tc>
          <w:tcPr>
            <w:tcW w:w="630" w:type="dxa"/>
          </w:tcPr>
          <w:p w14:paraId="12FACAAB" w14:textId="77777777" w:rsidR="00FC18E6" w:rsidRPr="003A4E33" w:rsidRDefault="00FC18E6" w:rsidP="003A0FE4">
            <w:pPr>
              <w:jc w:val="center"/>
              <w:rPr>
                <w:rFonts w:cstheme="minorHAnsi"/>
                <w:b/>
                <w:sz w:val="20"/>
                <w:szCs w:val="20"/>
              </w:rPr>
            </w:pPr>
            <w:r w:rsidRPr="003A4E33">
              <w:rPr>
                <w:rFonts w:cstheme="minorHAnsi"/>
                <w:b/>
                <w:sz w:val="20"/>
                <w:szCs w:val="20"/>
              </w:rPr>
              <w:t>59</w:t>
            </w:r>
          </w:p>
        </w:tc>
        <w:tc>
          <w:tcPr>
            <w:tcW w:w="3600" w:type="dxa"/>
            <w:vMerge/>
          </w:tcPr>
          <w:p w14:paraId="3A3DCB54" w14:textId="77777777" w:rsidR="00FC18E6" w:rsidRPr="003A4E33" w:rsidRDefault="00FC18E6" w:rsidP="003A0FE4">
            <w:pPr>
              <w:rPr>
                <w:rFonts w:cstheme="minorHAnsi"/>
                <w:b/>
                <w:sz w:val="20"/>
                <w:szCs w:val="20"/>
              </w:rPr>
            </w:pPr>
          </w:p>
        </w:tc>
        <w:tc>
          <w:tcPr>
            <w:tcW w:w="2700" w:type="dxa"/>
          </w:tcPr>
          <w:p w14:paraId="6FAE1ABF" w14:textId="77777777" w:rsidR="00FC18E6" w:rsidRPr="003A4E33" w:rsidRDefault="00FC18E6" w:rsidP="003A0FE4">
            <w:pPr>
              <w:rPr>
                <w:rFonts w:cstheme="minorHAnsi"/>
                <w:sz w:val="20"/>
                <w:szCs w:val="20"/>
              </w:rPr>
            </w:pPr>
            <w:proofErr w:type="spellStart"/>
            <w:r w:rsidRPr="003A4E33">
              <w:rPr>
                <w:rFonts w:cstheme="minorHAnsi"/>
                <w:sz w:val="20"/>
                <w:szCs w:val="20"/>
              </w:rPr>
              <w:t>Karkenson</w:t>
            </w:r>
            <w:proofErr w:type="spellEnd"/>
            <w:r w:rsidRPr="003A4E33">
              <w:rPr>
                <w:rFonts w:cstheme="minorHAnsi"/>
                <w:sz w:val="20"/>
                <w:szCs w:val="20"/>
              </w:rPr>
              <w:t xml:space="preserve">     </w:t>
            </w:r>
            <w:proofErr w:type="spellStart"/>
            <w:r w:rsidRPr="003A4E33">
              <w:rPr>
                <w:rFonts w:cstheme="minorHAnsi"/>
                <w:sz w:val="20"/>
                <w:szCs w:val="20"/>
              </w:rPr>
              <w:t>Suomie</w:t>
            </w:r>
            <w:proofErr w:type="spellEnd"/>
          </w:p>
        </w:tc>
        <w:tc>
          <w:tcPr>
            <w:tcW w:w="3060" w:type="dxa"/>
          </w:tcPr>
          <w:p w14:paraId="05450B4D" w14:textId="77777777" w:rsidR="00FC18E6" w:rsidRPr="003A4E33" w:rsidRDefault="00FC18E6" w:rsidP="003A0FE4">
            <w:pPr>
              <w:rPr>
                <w:rFonts w:cstheme="minorHAnsi"/>
                <w:sz w:val="20"/>
                <w:szCs w:val="20"/>
              </w:rPr>
            </w:pPr>
            <w:r w:rsidRPr="003A4E33">
              <w:rPr>
                <w:rFonts w:cstheme="minorHAnsi"/>
                <w:sz w:val="20"/>
                <w:szCs w:val="20"/>
              </w:rPr>
              <w:t>Clerk</w:t>
            </w:r>
          </w:p>
        </w:tc>
      </w:tr>
      <w:tr w:rsidR="00FC18E6" w:rsidRPr="003A4E33" w14:paraId="2AE6A5ED" w14:textId="77777777" w:rsidTr="007A36AB">
        <w:tc>
          <w:tcPr>
            <w:tcW w:w="630" w:type="dxa"/>
          </w:tcPr>
          <w:p w14:paraId="5A9CF87C" w14:textId="77777777" w:rsidR="00FC18E6" w:rsidRPr="003A4E33" w:rsidRDefault="00FC18E6" w:rsidP="003A0FE4">
            <w:pPr>
              <w:jc w:val="center"/>
              <w:rPr>
                <w:rFonts w:cstheme="minorHAnsi"/>
                <w:b/>
                <w:sz w:val="20"/>
                <w:szCs w:val="20"/>
              </w:rPr>
            </w:pPr>
            <w:r w:rsidRPr="003A4E33">
              <w:rPr>
                <w:rFonts w:cstheme="minorHAnsi"/>
                <w:b/>
                <w:sz w:val="20"/>
                <w:szCs w:val="20"/>
              </w:rPr>
              <w:t>60</w:t>
            </w:r>
          </w:p>
        </w:tc>
        <w:tc>
          <w:tcPr>
            <w:tcW w:w="3600" w:type="dxa"/>
            <w:vMerge/>
          </w:tcPr>
          <w:p w14:paraId="52F5A468" w14:textId="77777777" w:rsidR="00FC18E6" w:rsidRPr="003A4E33" w:rsidRDefault="00FC18E6" w:rsidP="003A0FE4">
            <w:pPr>
              <w:rPr>
                <w:rFonts w:cstheme="minorHAnsi"/>
                <w:b/>
                <w:sz w:val="20"/>
                <w:szCs w:val="20"/>
              </w:rPr>
            </w:pPr>
          </w:p>
        </w:tc>
        <w:tc>
          <w:tcPr>
            <w:tcW w:w="2700" w:type="dxa"/>
          </w:tcPr>
          <w:p w14:paraId="34B1112F" w14:textId="77777777" w:rsidR="00FC18E6" w:rsidRPr="003A4E33" w:rsidRDefault="00FC18E6" w:rsidP="003A0FE4">
            <w:pPr>
              <w:rPr>
                <w:rFonts w:cstheme="minorHAnsi"/>
                <w:sz w:val="20"/>
                <w:szCs w:val="20"/>
              </w:rPr>
            </w:pPr>
            <w:r w:rsidRPr="003A4E33">
              <w:rPr>
                <w:rFonts w:cstheme="minorHAnsi"/>
                <w:sz w:val="20"/>
                <w:szCs w:val="20"/>
              </w:rPr>
              <w:t xml:space="preserve">Hon. Henry V. </w:t>
            </w:r>
            <w:proofErr w:type="spellStart"/>
            <w:r w:rsidRPr="003A4E33">
              <w:rPr>
                <w:rFonts w:cstheme="minorHAnsi"/>
                <w:sz w:val="20"/>
                <w:szCs w:val="20"/>
              </w:rPr>
              <w:t>Dibah</w:t>
            </w:r>
            <w:proofErr w:type="spellEnd"/>
          </w:p>
        </w:tc>
        <w:tc>
          <w:tcPr>
            <w:tcW w:w="3060" w:type="dxa"/>
          </w:tcPr>
          <w:p w14:paraId="07ED0508" w14:textId="77777777" w:rsidR="00FC18E6" w:rsidRPr="003A4E33" w:rsidRDefault="00FC18E6" w:rsidP="003A0FE4">
            <w:pPr>
              <w:rPr>
                <w:rFonts w:cstheme="minorHAnsi"/>
                <w:sz w:val="20"/>
                <w:szCs w:val="20"/>
              </w:rPr>
            </w:pPr>
            <w:r w:rsidRPr="003A4E33">
              <w:rPr>
                <w:rFonts w:cstheme="minorHAnsi"/>
                <w:sz w:val="20"/>
                <w:szCs w:val="20"/>
              </w:rPr>
              <w:t>DIS INP.</w:t>
            </w:r>
          </w:p>
        </w:tc>
      </w:tr>
      <w:tr w:rsidR="00FC18E6" w:rsidRPr="003A4E33" w14:paraId="2528CD88" w14:textId="77777777" w:rsidTr="007A36AB">
        <w:tc>
          <w:tcPr>
            <w:tcW w:w="630" w:type="dxa"/>
          </w:tcPr>
          <w:p w14:paraId="6D783A67" w14:textId="77777777" w:rsidR="00FC18E6" w:rsidRPr="003A4E33" w:rsidRDefault="00FC18E6" w:rsidP="003A0FE4">
            <w:pPr>
              <w:jc w:val="center"/>
              <w:rPr>
                <w:rFonts w:cstheme="minorHAnsi"/>
                <w:b/>
                <w:sz w:val="20"/>
                <w:szCs w:val="20"/>
              </w:rPr>
            </w:pPr>
            <w:r w:rsidRPr="003A4E33">
              <w:rPr>
                <w:rFonts w:cstheme="minorHAnsi"/>
                <w:b/>
                <w:sz w:val="20"/>
                <w:szCs w:val="20"/>
              </w:rPr>
              <w:t>61</w:t>
            </w:r>
          </w:p>
        </w:tc>
        <w:tc>
          <w:tcPr>
            <w:tcW w:w="3600" w:type="dxa"/>
            <w:vMerge/>
          </w:tcPr>
          <w:p w14:paraId="3865824C" w14:textId="77777777" w:rsidR="00FC18E6" w:rsidRPr="003A4E33" w:rsidRDefault="00FC18E6" w:rsidP="003A0FE4">
            <w:pPr>
              <w:rPr>
                <w:rFonts w:cstheme="minorHAnsi"/>
                <w:b/>
                <w:sz w:val="20"/>
                <w:szCs w:val="20"/>
              </w:rPr>
            </w:pPr>
          </w:p>
        </w:tc>
        <w:tc>
          <w:tcPr>
            <w:tcW w:w="2700" w:type="dxa"/>
          </w:tcPr>
          <w:p w14:paraId="29446145" w14:textId="77777777" w:rsidR="00FC18E6" w:rsidRPr="003A4E33" w:rsidRDefault="00FC18E6" w:rsidP="003A0FE4">
            <w:pPr>
              <w:rPr>
                <w:rFonts w:cstheme="minorHAnsi"/>
                <w:sz w:val="20"/>
                <w:szCs w:val="20"/>
              </w:rPr>
            </w:pPr>
            <w:r w:rsidRPr="003A4E33">
              <w:rPr>
                <w:rFonts w:cstheme="minorHAnsi"/>
                <w:sz w:val="20"/>
                <w:szCs w:val="20"/>
              </w:rPr>
              <w:t>Capt. Isaac k. mason</w:t>
            </w:r>
          </w:p>
        </w:tc>
        <w:tc>
          <w:tcPr>
            <w:tcW w:w="3060" w:type="dxa"/>
          </w:tcPr>
          <w:p w14:paraId="3F546EBB" w14:textId="77777777" w:rsidR="00FC18E6" w:rsidRPr="003A4E33" w:rsidRDefault="00FC18E6" w:rsidP="003A0FE4">
            <w:pPr>
              <w:rPr>
                <w:rFonts w:cstheme="minorHAnsi"/>
                <w:sz w:val="20"/>
                <w:szCs w:val="20"/>
              </w:rPr>
            </w:pPr>
            <w:r w:rsidRPr="003A4E33">
              <w:rPr>
                <w:rFonts w:cstheme="minorHAnsi"/>
                <w:sz w:val="20"/>
                <w:szCs w:val="20"/>
              </w:rPr>
              <w:t>LNP</w:t>
            </w:r>
          </w:p>
        </w:tc>
      </w:tr>
      <w:tr w:rsidR="00FC18E6" w:rsidRPr="003A4E33" w14:paraId="37CA859A" w14:textId="77777777" w:rsidTr="007A36AB">
        <w:tc>
          <w:tcPr>
            <w:tcW w:w="630" w:type="dxa"/>
          </w:tcPr>
          <w:p w14:paraId="2961ACD4" w14:textId="77777777" w:rsidR="00FC18E6" w:rsidRPr="003A4E33" w:rsidRDefault="00FC18E6" w:rsidP="003A0FE4">
            <w:pPr>
              <w:jc w:val="center"/>
              <w:rPr>
                <w:rFonts w:cstheme="minorHAnsi"/>
                <w:b/>
                <w:sz w:val="20"/>
                <w:szCs w:val="20"/>
              </w:rPr>
            </w:pPr>
            <w:r w:rsidRPr="003A4E33">
              <w:rPr>
                <w:rFonts w:cstheme="minorHAnsi"/>
                <w:b/>
                <w:sz w:val="20"/>
                <w:szCs w:val="20"/>
              </w:rPr>
              <w:t>62</w:t>
            </w:r>
          </w:p>
        </w:tc>
        <w:tc>
          <w:tcPr>
            <w:tcW w:w="3600" w:type="dxa"/>
            <w:vMerge/>
          </w:tcPr>
          <w:p w14:paraId="2330135D" w14:textId="77777777" w:rsidR="00FC18E6" w:rsidRPr="003A4E33" w:rsidRDefault="00FC18E6" w:rsidP="003A0FE4">
            <w:pPr>
              <w:rPr>
                <w:rFonts w:cstheme="minorHAnsi"/>
                <w:b/>
                <w:sz w:val="20"/>
                <w:szCs w:val="20"/>
              </w:rPr>
            </w:pPr>
          </w:p>
        </w:tc>
        <w:tc>
          <w:tcPr>
            <w:tcW w:w="2700" w:type="dxa"/>
          </w:tcPr>
          <w:p w14:paraId="0663A22B" w14:textId="77777777" w:rsidR="00FC18E6" w:rsidRPr="003A4E33" w:rsidRDefault="00FC18E6" w:rsidP="003A0FE4">
            <w:pPr>
              <w:rPr>
                <w:rFonts w:cstheme="minorHAnsi"/>
                <w:sz w:val="20"/>
                <w:szCs w:val="20"/>
              </w:rPr>
            </w:pPr>
            <w:r w:rsidRPr="003A4E33">
              <w:rPr>
                <w:rFonts w:cstheme="minorHAnsi"/>
                <w:sz w:val="20"/>
                <w:szCs w:val="20"/>
              </w:rPr>
              <w:t xml:space="preserve">Joseph L. </w:t>
            </w:r>
            <w:proofErr w:type="spellStart"/>
            <w:r w:rsidRPr="003A4E33">
              <w:rPr>
                <w:rFonts w:cstheme="minorHAnsi"/>
                <w:sz w:val="20"/>
                <w:szCs w:val="20"/>
              </w:rPr>
              <w:t>Mah</w:t>
            </w:r>
            <w:proofErr w:type="spellEnd"/>
          </w:p>
        </w:tc>
        <w:tc>
          <w:tcPr>
            <w:tcW w:w="3060" w:type="dxa"/>
          </w:tcPr>
          <w:p w14:paraId="3750F4C2" w14:textId="77777777" w:rsidR="00FC18E6" w:rsidRPr="003A4E33" w:rsidRDefault="00FC18E6" w:rsidP="003A0FE4">
            <w:pPr>
              <w:rPr>
                <w:rFonts w:cstheme="minorHAnsi"/>
                <w:sz w:val="20"/>
                <w:szCs w:val="20"/>
              </w:rPr>
            </w:pPr>
            <w:r w:rsidRPr="003A4E33">
              <w:rPr>
                <w:rFonts w:cstheme="minorHAnsi"/>
                <w:sz w:val="20"/>
                <w:szCs w:val="20"/>
              </w:rPr>
              <w:t>Zone chief</w:t>
            </w:r>
          </w:p>
        </w:tc>
      </w:tr>
      <w:tr w:rsidR="00FC18E6" w:rsidRPr="003A4E33" w14:paraId="595A8027" w14:textId="77777777" w:rsidTr="007A36AB">
        <w:tc>
          <w:tcPr>
            <w:tcW w:w="630" w:type="dxa"/>
          </w:tcPr>
          <w:p w14:paraId="6F743797" w14:textId="77777777" w:rsidR="00FC18E6" w:rsidRPr="003A4E33" w:rsidRDefault="00FC18E6" w:rsidP="003A0FE4">
            <w:pPr>
              <w:jc w:val="center"/>
              <w:rPr>
                <w:rFonts w:cstheme="minorHAnsi"/>
                <w:b/>
                <w:sz w:val="20"/>
                <w:szCs w:val="20"/>
              </w:rPr>
            </w:pPr>
            <w:r w:rsidRPr="003A4E33">
              <w:rPr>
                <w:rFonts w:cstheme="minorHAnsi"/>
                <w:b/>
                <w:sz w:val="20"/>
                <w:szCs w:val="20"/>
              </w:rPr>
              <w:lastRenderedPageBreak/>
              <w:t>63</w:t>
            </w:r>
          </w:p>
        </w:tc>
        <w:tc>
          <w:tcPr>
            <w:tcW w:w="3600" w:type="dxa"/>
            <w:vMerge/>
          </w:tcPr>
          <w:p w14:paraId="5885831B" w14:textId="77777777" w:rsidR="00FC18E6" w:rsidRPr="003A4E33" w:rsidRDefault="00FC18E6" w:rsidP="003A0FE4">
            <w:pPr>
              <w:rPr>
                <w:rFonts w:cstheme="minorHAnsi"/>
                <w:b/>
                <w:sz w:val="20"/>
                <w:szCs w:val="20"/>
              </w:rPr>
            </w:pPr>
          </w:p>
        </w:tc>
        <w:tc>
          <w:tcPr>
            <w:tcW w:w="2700" w:type="dxa"/>
          </w:tcPr>
          <w:p w14:paraId="15038857" w14:textId="77777777" w:rsidR="00FC18E6" w:rsidRPr="003A4E33" w:rsidRDefault="00FC18E6" w:rsidP="003A0FE4">
            <w:pPr>
              <w:rPr>
                <w:rFonts w:cstheme="minorHAnsi"/>
                <w:sz w:val="20"/>
                <w:szCs w:val="20"/>
              </w:rPr>
            </w:pPr>
            <w:r w:rsidRPr="003A4E33">
              <w:rPr>
                <w:rFonts w:cstheme="minorHAnsi"/>
                <w:sz w:val="20"/>
                <w:szCs w:val="20"/>
              </w:rPr>
              <w:t>Price      Tennison</w:t>
            </w:r>
          </w:p>
        </w:tc>
        <w:tc>
          <w:tcPr>
            <w:tcW w:w="3060" w:type="dxa"/>
          </w:tcPr>
          <w:p w14:paraId="439229CD" w14:textId="77777777" w:rsidR="00FC18E6" w:rsidRPr="003A4E33" w:rsidRDefault="00FC18E6" w:rsidP="003A0FE4">
            <w:pPr>
              <w:rPr>
                <w:rFonts w:cstheme="minorHAnsi"/>
                <w:sz w:val="20"/>
                <w:szCs w:val="20"/>
              </w:rPr>
            </w:pPr>
            <w:r w:rsidRPr="003A4E33">
              <w:rPr>
                <w:rFonts w:cstheme="minorHAnsi"/>
                <w:sz w:val="20"/>
                <w:szCs w:val="20"/>
              </w:rPr>
              <w:t>Commerce</w:t>
            </w:r>
          </w:p>
        </w:tc>
      </w:tr>
      <w:tr w:rsidR="00FC18E6" w:rsidRPr="003A4E33" w14:paraId="3B846AEB" w14:textId="77777777" w:rsidTr="007A36AB">
        <w:tc>
          <w:tcPr>
            <w:tcW w:w="630" w:type="dxa"/>
          </w:tcPr>
          <w:p w14:paraId="7FF33A78" w14:textId="77777777" w:rsidR="00FC18E6" w:rsidRPr="003A4E33" w:rsidRDefault="00FC18E6" w:rsidP="003A0FE4">
            <w:pPr>
              <w:jc w:val="center"/>
              <w:rPr>
                <w:rFonts w:cstheme="minorHAnsi"/>
                <w:b/>
                <w:sz w:val="20"/>
                <w:szCs w:val="20"/>
              </w:rPr>
            </w:pPr>
            <w:r w:rsidRPr="003A4E33">
              <w:rPr>
                <w:rFonts w:cstheme="minorHAnsi"/>
                <w:b/>
                <w:sz w:val="20"/>
                <w:szCs w:val="20"/>
              </w:rPr>
              <w:t>64</w:t>
            </w:r>
          </w:p>
        </w:tc>
        <w:tc>
          <w:tcPr>
            <w:tcW w:w="3600" w:type="dxa"/>
            <w:vMerge/>
          </w:tcPr>
          <w:p w14:paraId="311719C9" w14:textId="77777777" w:rsidR="00FC18E6" w:rsidRPr="003A4E33" w:rsidRDefault="00FC18E6" w:rsidP="003A0FE4">
            <w:pPr>
              <w:rPr>
                <w:rFonts w:cstheme="minorHAnsi"/>
                <w:b/>
                <w:sz w:val="20"/>
                <w:szCs w:val="20"/>
              </w:rPr>
            </w:pPr>
          </w:p>
        </w:tc>
        <w:tc>
          <w:tcPr>
            <w:tcW w:w="2700" w:type="dxa"/>
          </w:tcPr>
          <w:p w14:paraId="5E45082A" w14:textId="77777777" w:rsidR="00FC18E6" w:rsidRPr="003A4E33" w:rsidRDefault="00FC18E6" w:rsidP="003A0FE4">
            <w:pPr>
              <w:rPr>
                <w:rFonts w:cstheme="minorHAnsi"/>
                <w:sz w:val="20"/>
                <w:szCs w:val="20"/>
              </w:rPr>
            </w:pPr>
            <w:proofErr w:type="spellStart"/>
            <w:r w:rsidRPr="003A4E33">
              <w:rPr>
                <w:rFonts w:cstheme="minorHAnsi"/>
                <w:sz w:val="20"/>
                <w:szCs w:val="20"/>
              </w:rPr>
              <w:t>Mashon</w:t>
            </w:r>
            <w:proofErr w:type="spellEnd"/>
            <w:r w:rsidRPr="003A4E33">
              <w:rPr>
                <w:rFonts w:cstheme="minorHAnsi"/>
                <w:sz w:val="20"/>
                <w:szCs w:val="20"/>
              </w:rPr>
              <w:t xml:space="preserve">      </w:t>
            </w:r>
            <w:proofErr w:type="spellStart"/>
            <w:r w:rsidRPr="003A4E33">
              <w:rPr>
                <w:rFonts w:cstheme="minorHAnsi"/>
                <w:sz w:val="20"/>
                <w:szCs w:val="20"/>
              </w:rPr>
              <w:t>Gelah</w:t>
            </w:r>
            <w:proofErr w:type="spellEnd"/>
          </w:p>
        </w:tc>
        <w:tc>
          <w:tcPr>
            <w:tcW w:w="3060" w:type="dxa"/>
          </w:tcPr>
          <w:p w14:paraId="19570C6D" w14:textId="77777777" w:rsidR="00FC18E6" w:rsidRPr="003A4E33" w:rsidRDefault="00FC18E6" w:rsidP="003A0FE4">
            <w:pPr>
              <w:rPr>
                <w:rFonts w:cstheme="minorHAnsi"/>
                <w:sz w:val="20"/>
                <w:szCs w:val="20"/>
              </w:rPr>
            </w:pPr>
            <w:r w:rsidRPr="003A4E33">
              <w:rPr>
                <w:rFonts w:cstheme="minorHAnsi"/>
                <w:sz w:val="20"/>
                <w:szCs w:val="20"/>
              </w:rPr>
              <w:t>Community   C.</w:t>
            </w:r>
            <w:proofErr w:type="gramStart"/>
            <w:r w:rsidRPr="003A4E33">
              <w:rPr>
                <w:rFonts w:cstheme="minorHAnsi"/>
                <w:sz w:val="20"/>
                <w:szCs w:val="20"/>
              </w:rPr>
              <w:t>W.F</w:t>
            </w:r>
            <w:proofErr w:type="gramEnd"/>
          </w:p>
        </w:tc>
      </w:tr>
      <w:tr w:rsidR="00FC18E6" w:rsidRPr="003A4E33" w14:paraId="4639DE4C" w14:textId="77777777" w:rsidTr="007A36AB">
        <w:tc>
          <w:tcPr>
            <w:tcW w:w="630" w:type="dxa"/>
          </w:tcPr>
          <w:p w14:paraId="6206917C" w14:textId="77777777" w:rsidR="00FC18E6" w:rsidRPr="003A4E33" w:rsidRDefault="00FC18E6" w:rsidP="003A0FE4">
            <w:pPr>
              <w:jc w:val="center"/>
              <w:rPr>
                <w:rFonts w:cstheme="minorHAnsi"/>
                <w:b/>
                <w:sz w:val="20"/>
                <w:szCs w:val="20"/>
              </w:rPr>
            </w:pPr>
            <w:r w:rsidRPr="003A4E33">
              <w:rPr>
                <w:rFonts w:cstheme="minorHAnsi"/>
                <w:b/>
                <w:sz w:val="20"/>
                <w:szCs w:val="20"/>
              </w:rPr>
              <w:t>65</w:t>
            </w:r>
          </w:p>
        </w:tc>
        <w:tc>
          <w:tcPr>
            <w:tcW w:w="3600" w:type="dxa"/>
            <w:vMerge/>
          </w:tcPr>
          <w:p w14:paraId="31083344" w14:textId="77777777" w:rsidR="00FC18E6" w:rsidRPr="003A4E33" w:rsidRDefault="00FC18E6" w:rsidP="003A0FE4">
            <w:pPr>
              <w:rPr>
                <w:rFonts w:cstheme="minorHAnsi"/>
                <w:b/>
                <w:sz w:val="20"/>
                <w:szCs w:val="20"/>
              </w:rPr>
            </w:pPr>
          </w:p>
        </w:tc>
        <w:tc>
          <w:tcPr>
            <w:tcW w:w="2700" w:type="dxa"/>
          </w:tcPr>
          <w:p w14:paraId="22A37CCA" w14:textId="77777777" w:rsidR="00FC18E6" w:rsidRPr="003A4E33" w:rsidRDefault="00FC18E6" w:rsidP="003A0FE4">
            <w:pPr>
              <w:rPr>
                <w:rFonts w:cstheme="minorHAnsi"/>
                <w:sz w:val="20"/>
                <w:szCs w:val="20"/>
              </w:rPr>
            </w:pPr>
            <w:r w:rsidRPr="003A4E33">
              <w:rPr>
                <w:rFonts w:cstheme="minorHAnsi"/>
                <w:sz w:val="20"/>
                <w:szCs w:val="20"/>
              </w:rPr>
              <w:t xml:space="preserve">Alex m.      </w:t>
            </w:r>
            <w:proofErr w:type="spellStart"/>
            <w:r w:rsidRPr="003A4E33">
              <w:rPr>
                <w:rFonts w:cstheme="minorHAnsi"/>
                <w:sz w:val="20"/>
                <w:szCs w:val="20"/>
              </w:rPr>
              <w:t>menkoah</w:t>
            </w:r>
            <w:proofErr w:type="spellEnd"/>
          </w:p>
        </w:tc>
        <w:tc>
          <w:tcPr>
            <w:tcW w:w="3060" w:type="dxa"/>
          </w:tcPr>
          <w:p w14:paraId="74F716FD" w14:textId="77777777" w:rsidR="00FC18E6" w:rsidRPr="003A4E33" w:rsidRDefault="00FC18E6" w:rsidP="003A0FE4">
            <w:pPr>
              <w:rPr>
                <w:rFonts w:cstheme="minorHAnsi"/>
                <w:sz w:val="20"/>
                <w:szCs w:val="20"/>
              </w:rPr>
            </w:pPr>
            <w:r w:rsidRPr="003A4E33">
              <w:rPr>
                <w:rFonts w:cstheme="minorHAnsi"/>
                <w:sz w:val="20"/>
                <w:szCs w:val="20"/>
              </w:rPr>
              <w:t>Commerce</w:t>
            </w:r>
          </w:p>
        </w:tc>
      </w:tr>
      <w:tr w:rsidR="00FC18E6" w:rsidRPr="003A4E33" w14:paraId="7BCEE71B" w14:textId="77777777" w:rsidTr="007A36AB">
        <w:tc>
          <w:tcPr>
            <w:tcW w:w="630" w:type="dxa"/>
          </w:tcPr>
          <w:p w14:paraId="3511E326" w14:textId="77777777" w:rsidR="00FC18E6" w:rsidRPr="003A4E33" w:rsidRDefault="00FC18E6" w:rsidP="003A0FE4">
            <w:pPr>
              <w:jc w:val="center"/>
              <w:rPr>
                <w:rFonts w:cstheme="minorHAnsi"/>
                <w:b/>
                <w:sz w:val="20"/>
                <w:szCs w:val="20"/>
              </w:rPr>
            </w:pPr>
            <w:r w:rsidRPr="003A4E33">
              <w:rPr>
                <w:rFonts w:cstheme="minorHAnsi"/>
                <w:b/>
                <w:sz w:val="20"/>
                <w:szCs w:val="20"/>
              </w:rPr>
              <w:t>66</w:t>
            </w:r>
          </w:p>
        </w:tc>
        <w:tc>
          <w:tcPr>
            <w:tcW w:w="3600" w:type="dxa"/>
            <w:vMerge/>
          </w:tcPr>
          <w:p w14:paraId="0A4404F8" w14:textId="77777777" w:rsidR="00FC18E6" w:rsidRPr="003A4E33" w:rsidRDefault="00FC18E6" w:rsidP="003A0FE4">
            <w:pPr>
              <w:rPr>
                <w:rFonts w:cstheme="minorHAnsi"/>
                <w:b/>
                <w:sz w:val="20"/>
                <w:szCs w:val="20"/>
              </w:rPr>
            </w:pPr>
          </w:p>
        </w:tc>
        <w:tc>
          <w:tcPr>
            <w:tcW w:w="2700" w:type="dxa"/>
          </w:tcPr>
          <w:p w14:paraId="6E7F619A" w14:textId="77777777" w:rsidR="00FC18E6" w:rsidRPr="003A4E33" w:rsidRDefault="00FC18E6" w:rsidP="003A0FE4">
            <w:pPr>
              <w:rPr>
                <w:rFonts w:cstheme="minorHAnsi"/>
                <w:sz w:val="20"/>
                <w:szCs w:val="20"/>
              </w:rPr>
            </w:pPr>
            <w:r w:rsidRPr="003A4E33">
              <w:rPr>
                <w:rFonts w:cstheme="minorHAnsi"/>
                <w:sz w:val="20"/>
                <w:szCs w:val="20"/>
              </w:rPr>
              <w:t>Dahn w. Duo</w:t>
            </w:r>
          </w:p>
        </w:tc>
        <w:tc>
          <w:tcPr>
            <w:tcW w:w="3060" w:type="dxa"/>
          </w:tcPr>
          <w:p w14:paraId="27D04409" w14:textId="77777777" w:rsidR="00FC18E6" w:rsidRPr="003A4E33" w:rsidRDefault="00FC18E6" w:rsidP="003A0FE4">
            <w:pPr>
              <w:rPr>
                <w:rFonts w:cstheme="minorHAnsi"/>
                <w:sz w:val="20"/>
                <w:szCs w:val="20"/>
              </w:rPr>
            </w:pPr>
          </w:p>
        </w:tc>
      </w:tr>
      <w:tr w:rsidR="00FC18E6" w:rsidRPr="003A4E33" w14:paraId="25411A56" w14:textId="77777777" w:rsidTr="007A36AB">
        <w:tc>
          <w:tcPr>
            <w:tcW w:w="630" w:type="dxa"/>
          </w:tcPr>
          <w:p w14:paraId="4B84EED8" w14:textId="77777777" w:rsidR="00FC18E6" w:rsidRPr="003A4E33" w:rsidRDefault="00FC18E6" w:rsidP="003A0FE4">
            <w:pPr>
              <w:jc w:val="center"/>
              <w:rPr>
                <w:rFonts w:cstheme="minorHAnsi"/>
                <w:b/>
                <w:sz w:val="20"/>
                <w:szCs w:val="20"/>
              </w:rPr>
            </w:pPr>
            <w:r w:rsidRPr="003A4E33">
              <w:rPr>
                <w:rFonts w:cstheme="minorHAnsi"/>
                <w:b/>
                <w:sz w:val="20"/>
                <w:szCs w:val="20"/>
              </w:rPr>
              <w:t>67</w:t>
            </w:r>
          </w:p>
        </w:tc>
        <w:tc>
          <w:tcPr>
            <w:tcW w:w="3600" w:type="dxa"/>
            <w:vMerge/>
          </w:tcPr>
          <w:p w14:paraId="45CBAE02" w14:textId="77777777" w:rsidR="00FC18E6" w:rsidRPr="003A4E33" w:rsidRDefault="00FC18E6" w:rsidP="003A0FE4">
            <w:pPr>
              <w:rPr>
                <w:rFonts w:cstheme="minorHAnsi"/>
                <w:b/>
                <w:sz w:val="20"/>
                <w:szCs w:val="20"/>
              </w:rPr>
            </w:pPr>
          </w:p>
        </w:tc>
        <w:tc>
          <w:tcPr>
            <w:tcW w:w="2700" w:type="dxa"/>
          </w:tcPr>
          <w:p w14:paraId="31DF5EE4" w14:textId="77777777" w:rsidR="00FC18E6" w:rsidRPr="003A4E33" w:rsidRDefault="00FC18E6" w:rsidP="003A0FE4">
            <w:pPr>
              <w:rPr>
                <w:rFonts w:cstheme="minorHAnsi"/>
                <w:sz w:val="20"/>
                <w:szCs w:val="20"/>
              </w:rPr>
            </w:pPr>
            <w:r w:rsidRPr="003A4E33">
              <w:rPr>
                <w:rFonts w:cstheme="minorHAnsi"/>
                <w:sz w:val="20"/>
                <w:szCs w:val="20"/>
              </w:rPr>
              <w:t>George Gaye</w:t>
            </w:r>
          </w:p>
        </w:tc>
        <w:tc>
          <w:tcPr>
            <w:tcW w:w="3060" w:type="dxa"/>
          </w:tcPr>
          <w:p w14:paraId="61481456" w14:textId="77777777" w:rsidR="00FC18E6" w:rsidRPr="003A4E33" w:rsidRDefault="00FC18E6" w:rsidP="003A0FE4">
            <w:pPr>
              <w:rPr>
                <w:rFonts w:cstheme="minorHAnsi"/>
                <w:sz w:val="20"/>
                <w:szCs w:val="20"/>
              </w:rPr>
            </w:pPr>
            <w:r w:rsidRPr="003A4E33">
              <w:rPr>
                <w:rFonts w:cstheme="minorHAnsi"/>
                <w:sz w:val="20"/>
                <w:szCs w:val="20"/>
              </w:rPr>
              <w:t>C.</w:t>
            </w:r>
            <w:proofErr w:type="gramStart"/>
            <w:r w:rsidRPr="003A4E33">
              <w:rPr>
                <w:rFonts w:cstheme="minorHAnsi"/>
                <w:sz w:val="20"/>
                <w:szCs w:val="20"/>
              </w:rPr>
              <w:t>W.F</w:t>
            </w:r>
            <w:proofErr w:type="gramEnd"/>
          </w:p>
        </w:tc>
      </w:tr>
      <w:tr w:rsidR="004B0480" w:rsidRPr="003A4E33" w14:paraId="76074C83" w14:textId="77777777" w:rsidTr="007A36AB">
        <w:tc>
          <w:tcPr>
            <w:tcW w:w="9990" w:type="dxa"/>
            <w:gridSpan w:val="4"/>
            <w:shd w:val="clear" w:color="auto" w:fill="A6A6A6" w:themeFill="background1" w:themeFillShade="A6"/>
          </w:tcPr>
          <w:p w14:paraId="4D9C08B8" w14:textId="77777777" w:rsidR="00FC18E6" w:rsidRPr="003A4E33" w:rsidRDefault="00FC18E6" w:rsidP="003A0FE4">
            <w:pPr>
              <w:rPr>
                <w:rFonts w:cstheme="minorHAnsi"/>
                <w:sz w:val="20"/>
                <w:szCs w:val="20"/>
              </w:rPr>
            </w:pPr>
          </w:p>
        </w:tc>
      </w:tr>
      <w:tr w:rsidR="00FC18E6" w:rsidRPr="003A4E33" w14:paraId="3209B27E" w14:textId="77777777" w:rsidTr="007A36AB">
        <w:tc>
          <w:tcPr>
            <w:tcW w:w="630" w:type="dxa"/>
          </w:tcPr>
          <w:p w14:paraId="110F3D59" w14:textId="77777777" w:rsidR="00FC18E6" w:rsidRPr="003A4E33" w:rsidRDefault="00FC18E6" w:rsidP="003A0FE4">
            <w:pPr>
              <w:jc w:val="center"/>
              <w:rPr>
                <w:rFonts w:cstheme="minorHAnsi"/>
                <w:b/>
                <w:sz w:val="20"/>
                <w:szCs w:val="20"/>
              </w:rPr>
            </w:pPr>
            <w:r w:rsidRPr="003A4E33">
              <w:rPr>
                <w:rFonts w:cstheme="minorHAnsi"/>
                <w:b/>
                <w:sz w:val="20"/>
                <w:szCs w:val="20"/>
              </w:rPr>
              <w:t>68</w:t>
            </w:r>
          </w:p>
        </w:tc>
        <w:tc>
          <w:tcPr>
            <w:tcW w:w="3600" w:type="dxa"/>
          </w:tcPr>
          <w:p w14:paraId="10B12746" w14:textId="77777777" w:rsidR="00FC18E6" w:rsidRPr="003A4E33" w:rsidRDefault="00FC18E6" w:rsidP="003A0FE4">
            <w:pPr>
              <w:rPr>
                <w:rFonts w:cstheme="minorHAnsi"/>
                <w:b/>
                <w:sz w:val="20"/>
                <w:szCs w:val="20"/>
              </w:rPr>
            </w:pPr>
            <w:r w:rsidRPr="003A4E33">
              <w:rPr>
                <w:rFonts w:cstheme="minorHAnsi"/>
                <w:b/>
                <w:sz w:val="20"/>
                <w:szCs w:val="20"/>
              </w:rPr>
              <w:t xml:space="preserve">Joint Security </w:t>
            </w:r>
            <w:proofErr w:type="spellStart"/>
            <w:r w:rsidRPr="003A4E33">
              <w:rPr>
                <w:rFonts w:cstheme="minorHAnsi"/>
                <w:b/>
                <w:sz w:val="20"/>
                <w:szCs w:val="20"/>
              </w:rPr>
              <w:t>Butuo</w:t>
            </w:r>
            <w:proofErr w:type="spellEnd"/>
            <w:r w:rsidRPr="003A4E33">
              <w:rPr>
                <w:rFonts w:cstheme="minorHAnsi"/>
                <w:b/>
                <w:sz w:val="20"/>
                <w:szCs w:val="20"/>
              </w:rPr>
              <w:t xml:space="preserve"> port</w:t>
            </w:r>
          </w:p>
        </w:tc>
        <w:tc>
          <w:tcPr>
            <w:tcW w:w="2700" w:type="dxa"/>
          </w:tcPr>
          <w:p w14:paraId="773C54C9" w14:textId="77777777" w:rsidR="00FC18E6" w:rsidRPr="003A4E33" w:rsidRDefault="00FC18E6" w:rsidP="003A0FE4">
            <w:pPr>
              <w:rPr>
                <w:rFonts w:cstheme="minorHAnsi"/>
                <w:sz w:val="20"/>
                <w:szCs w:val="20"/>
              </w:rPr>
            </w:pPr>
            <w:r w:rsidRPr="003A4E33">
              <w:rPr>
                <w:rFonts w:cstheme="minorHAnsi"/>
                <w:sz w:val="20"/>
                <w:szCs w:val="20"/>
              </w:rPr>
              <w:t xml:space="preserve">Peter      </w:t>
            </w:r>
            <w:proofErr w:type="spellStart"/>
            <w:r w:rsidRPr="003A4E33">
              <w:rPr>
                <w:rFonts w:cstheme="minorHAnsi"/>
                <w:sz w:val="20"/>
                <w:szCs w:val="20"/>
              </w:rPr>
              <w:t>Zayzay</w:t>
            </w:r>
            <w:proofErr w:type="spellEnd"/>
          </w:p>
        </w:tc>
        <w:tc>
          <w:tcPr>
            <w:tcW w:w="3060" w:type="dxa"/>
          </w:tcPr>
          <w:p w14:paraId="608D913D" w14:textId="77777777" w:rsidR="00FC18E6" w:rsidRPr="003A4E33" w:rsidRDefault="00FC18E6" w:rsidP="003A0FE4">
            <w:pPr>
              <w:rPr>
                <w:rFonts w:cstheme="minorHAnsi"/>
                <w:sz w:val="20"/>
                <w:szCs w:val="20"/>
              </w:rPr>
            </w:pPr>
            <w:r w:rsidRPr="003A4E33">
              <w:rPr>
                <w:rFonts w:cstheme="minorHAnsi"/>
                <w:sz w:val="20"/>
                <w:szCs w:val="20"/>
              </w:rPr>
              <w:t>LIS commander</w:t>
            </w:r>
          </w:p>
        </w:tc>
      </w:tr>
      <w:tr w:rsidR="00FC18E6" w:rsidRPr="003A4E33" w14:paraId="4BD566A6" w14:textId="77777777" w:rsidTr="007A36AB">
        <w:tc>
          <w:tcPr>
            <w:tcW w:w="630" w:type="dxa"/>
          </w:tcPr>
          <w:p w14:paraId="391163BD" w14:textId="77777777" w:rsidR="00FC18E6" w:rsidRPr="003A4E33" w:rsidRDefault="00FC18E6" w:rsidP="003A0FE4">
            <w:pPr>
              <w:jc w:val="center"/>
              <w:rPr>
                <w:rFonts w:cstheme="minorHAnsi"/>
                <w:b/>
                <w:sz w:val="20"/>
                <w:szCs w:val="20"/>
              </w:rPr>
            </w:pPr>
            <w:r w:rsidRPr="003A4E33">
              <w:rPr>
                <w:rFonts w:cstheme="minorHAnsi"/>
                <w:b/>
                <w:sz w:val="20"/>
                <w:szCs w:val="20"/>
              </w:rPr>
              <w:t>69</w:t>
            </w:r>
          </w:p>
        </w:tc>
        <w:tc>
          <w:tcPr>
            <w:tcW w:w="3600" w:type="dxa"/>
          </w:tcPr>
          <w:p w14:paraId="6B2C2CF0" w14:textId="77777777" w:rsidR="00FC18E6" w:rsidRPr="003A4E33" w:rsidRDefault="00FC18E6" w:rsidP="003A0FE4">
            <w:pPr>
              <w:rPr>
                <w:rFonts w:cstheme="minorHAnsi"/>
                <w:b/>
                <w:sz w:val="20"/>
                <w:szCs w:val="20"/>
              </w:rPr>
            </w:pPr>
          </w:p>
        </w:tc>
        <w:tc>
          <w:tcPr>
            <w:tcW w:w="2700" w:type="dxa"/>
          </w:tcPr>
          <w:p w14:paraId="18C4E6E1" w14:textId="77777777" w:rsidR="00FC18E6" w:rsidRPr="003A4E33" w:rsidRDefault="00FC18E6" w:rsidP="003A0FE4">
            <w:pPr>
              <w:rPr>
                <w:rFonts w:cstheme="minorHAnsi"/>
                <w:sz w:val="20"/>
                <w:szCs w:val="20"/>
              </w:rPr>
            </w:pPr>
            <w:r w:rsidRPr="003A4E33">
              <w:rPr>
                <w:rFonts w:cstheme="minorHAnsi"/>
                <w:sz w:val="20"/>
                <w:szCs w:val="20"/>
              </w:rPr>
              <w:t xml:space="preserve">Sam          </w:t>
            </w:r>
            <w:proofErr w:type="spellStart"/>
            <w:r w:rsidRPr="003A4E33">
              <w:rPr>
                <w:rFonts w:cstheme="minorHAnsi"/>
                <w:sz w:val="20"/>
                <w:szCs w:val="20"/>
              </w:rPr>
              <w:t>Nyanzee</w:t>
            </w:r>
            <w:proofErr w:type="spellEnd"/>
          </w:p>
        </w:tc>
        <w:tc>
          <w:tcPr>
            <w:tcW w:w="3060" w:type="dxa"/>
          </w:tcPr>
          <w:p w14:paraId="54DA0A99" w14:textId="77777777" w:rsidR="00FC18E6" w:rsidRPr="003A4E33" w:rsidRDefault="00FC18E6" w:rsidP="003A0FE4">
            <w:pPr>
              <w:rPr>
                <w:rFonts w:cstheme="minorHAnsi"/>
                <w:sz w:val="20"/>
                <w:szCs w:val="20"/>
              </w:rPr>
            </w:pPr>
            <w:r w:rsidRPr="003A4E33">
              <w:rPr>
                <w:rFonts w:cstheme="minorHAnsi"/>
                <w:sz w:val="20"/>
                <w:szCs w:val="20"/>
              </w:rPr>
              <w:t>LIS</w:t>
            </w:r>
          </w:p>
        </w:tc>
      </w:tr>
      <w:tr w:rsidR="004B0480" w:rsidRPr="003A4E33" w14:paraId="429FC0B7" w14:textId="77777777" w:rsidTr="007A36AB">
        <w:tc>
          <w:tcPr>
            <w:tcW w:w="9990" w:type="dxa"/>
            <w:gridSpan w:val="4"/>
            <w:shd w:val="clear" w:color="auto" w:fill="A6A6A6" w:themeFill="background1" w:themeFillShade="A6"/>
          </w:tcPr>
          <w:p w14:paraId="54CFCAB1" w14:textId="77777777" w:rsidR="00FC18E6" w:rsidRPr="003A4E33" w:rsidRDefault="00FC18E6" w:rsidP="003A0FE4">
            <w:pPr>
              <w:rPr>
                <w:rFonts w:cstheme="minorHAnsi"/>
                <w:sz w:val="20"/>
                <w:szCs w:val="20"/>
              </w:rPr>
            </w:pPr>
          </w:p>
        </w:tc>
      </w:tr>
      <w:tr w:rsidR="00FC18E6" w:rsidRPr="003A4E33" w14:paraId="73623B91" w14:textId="77777777" w:rsidTr="007A36AB">
        <w:tc>
          <w:tcPr>
            <w:tcW w:w="630" w:type="dxa"/>
          </w:tcPr>
          <w:p w14:paraId="05B11336" w14:textId="77777777" w:rsidR="00FC18E6" w:rsidRPr="003A4E33" w:rsidRDefault="00FC18E6" w:rsidP="003A0FE4">
            <w:pPr>
              <w:jc w:val="center"/>
              <w:rPr>
                <w:rFonts w:cstheme="minorHAnsi"/>
                <w:b/>
                <w:sz w:val="20"/>
                <w:szCs w:val="20"/>
              </w:rPr>
            </w:pPr>
            <w:r w:rsidRPr="003A4E33">
              <w:rPr>
                <w:rFonts w:cstheme="minorHAnsi"/>
                <w:b/>
                <w:sz w:val="20"/>
                <w:szCs w:val="20"/>
              </w:rPr>
              <w:t>70</w:t>
            </w:r>
          </w:p>
        </w:tc>
        <w:tc>
          <w:tcPr>
            <w:tcW w:w="3600" w:type="dxa"/>
            <w:vMerge w:val="restart"/>
          </w:tcPr>
          <w:p w14:paraId="753AB337" w14:textId="77777777" w:rsidR="00FC18E6" w:rsidRPr="003A4E33" w:rsidRDefault="00FC18E6" w:rsidP="003A0FE4">
            <w:pPr>
              <w:rPr>
                <w:rFonts w:cstheme="minorHAnsi"/>
                <w:b/>
                <w:sz w:val="20"/>
                <w:szCs w:val="20"/>
              </w:rPr>
            </w:pPr>
          </w:p>
          <w:p w14:paraId="67FA3273" w14:textId="77777777" w:rsidR="00FC18E6" w:rsidRPr="003A4E33" w:rsidRDefault="00FC18E6" w:rsidP="003A0FE4">
            <w:pPr>
              <w:rPr>
                <w:rFonts w:cstheme="minorHAnsi"/>
                <w:b/>
                <w:sz w:val="20"/>
                <w:szCs w:val="20"/>
              </w:rPr>
            </w:pPr>
          </w:p>
          <w:p w14:paraId="046E4E28" w14:textId="77777777" w:rsidR="00FC18E6" w:rsidRPr="003A4E33" w:rsidRDefault="00FC18E6" w:rsidP="003A0FE4">
            <w:pPr>
              <w:rPr>
                <w:rFonts w:cstheme="minorHAnsi"/>
                <w:b/>
                <w:sz w:val="20"/>
                <w:szCs w:val="20"/>
              </w:rPr>
            </w:pPr>
          </w:p>
          <w:p w14:paraId="16B908FC" w14:textId="77777777" w:rsidR="00FC18E6" w:rsidRPr="003A4E33" w:rsidRDefault="00FC18E6" w:rsidP="003A0FE4">
            <w:pPr>
              <w:rPr>
                <w:rFonts w:cstheme="minorHAnsi"/>
                <w:b/>
                <w:sz w:val="20"/>
                <w:szCs w:val="20"/>
              </w:rPr>
            </w:pPr>
          </w:p>
          <w:p w14:paraId="539A64B7" w14:textId="77777777" w:rsidR="00FC18E6" w:rsidRPr="003A4E33" w:rsidRDefault="00FC18E6" w:rsidP="003A0FE4">
            <w:pPr>
              <w:rPr>
                <w:rFonts w:cstheme="minorHAnsi"/>
                <w:b/>
                <w:sz w:val="20"/>
                <w:szCs w:val="20"/>
              </w:rPr>
            </w:pPr>
          </w:p>
          <w:p w14:paraId="6516B105" w14:textId="77777777" w:rsidR="00FC18E6" w:rsidRPr="003A4E33" w:rsidRDefault="00FC18E6" w:rsidP="003A0FE4">
            <w:pPr>
              <w:rPr>
                <w:rFonts w:cstheme="minorHAnsi"/>
                <w:b/>
                <w:sz w:val="20"/>
                <w:szCs w:val="20"/>
              </w:rPr>
            </w:pPr>
          </w:p>
          <w:p w14:paraId="32920647" w14:textId="77777777" w:rsidR="00FC18E6" w:rsidRPr="003A4E33" w:rsidRDefault="00FC18E6" w:rsidP="003A0FE4">
            <w:pPr>
              <w:rPr>
                <w:rFonts w:cstheme="minorHAnsi"/>
                <w:b/>
                <w:sz w:val="20"/>
                <w:szCs w:val="20"/>
              </w:rPr>
            </w:pPr>
          </w:p>
          <w:p w14:paraId="27079621"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Peace Committee, </w:t>
            </w:r>
            <w:proofErr w:type="spellStart"/>
            <w:r w:rsidRPr="003A4E33">
              <w:rPr>
                <w:rFonts w:cstheme="minorHAnsi"/>
                <w:b/>
                <w:sz w:val="20"/>
                <w:szCs w:val="20"/>
              </w:rPr>
              <w:t>Butuo</w:t>
            </w:r>
            <w:proofErr w:type="spellEnd"/>
          </w:p>
        </w:tc>
        <w:tc>
          <w:tcPr>
            <w:tcW w:w="2700" w:type="dxa"/>
          </w:tcPr>
          <w:p w14:paraId="69173CA3" w14:textId="77777777" w:rsidR="00FC18E6" w:rsidRPr="003A4E33" w:rsidRDefault="00FC18E6" w:rsidP="003A0FE4">
            <w:pPr>
              <w:rPr>
                <w:rFonts w:cstheme="minorHAnsi"/>
                <w:sz w:val="20"/>
                <w:szCs w:val="20"/>
              </w:rPr>
            </w:pPr>
            <w:r w:rsidRPr="003A4E33">
              <w:rPr>
                <w:rFonts w:cstheme="minorHAnsi"/>
                <w:sz w:val="20"/>
                <w:szCs w:val="20"/>
              </w:rPr>
              <w:t>Memphis     Jackson</w:t>
            </w:r>
          </w:p>
        </w:tc>
        <w:tc>
          <w:tcPr>
            <w:tcW w:w="3060" w:type="dxa"/>
          </w:tcPr>
          <w:p w14:paraId="3B7E3273" w14:textId="77777777" w:rsidR="00FC18E6" w:rsidRPr="003A4E33" w:rsidRDefault="00FC18E6" w:rsidP="003A0FE4">
            <w:pPr>
              <w:rPr>
                <w:rFonts w:cstheme="minorHAnsi"/>
                <w:sz w:val="20"/>
                <w:szCs w:val="20"/>
              </w:rPr>
            </w:pPr>
            <w:r w:rsidRPr="003A4E33">
              <w:rPr>
                <w:rFonts w:cstheme="minorHAnsi"/>
                <w:sz w:val="20"/>
                <w:szCs w:val="20"/>
              </w:rPr>
              <w:t>Youth/CPC</w:t>
            </w:r>
          </w:p>
        </w:tc>
      </w:tr>
      <w:tr w:rsidR="00FC18E6" w:rsidRPr="003A4E33" w14:paraId="6BDAC567" w14:textId="77777777" w:rsidTr="007A36AB">
        <w:tc>
          <w:tcPr>
            <w:tcW w:w="630" w:type="dxa"/>
          </w:tcPr>
          <w:p w14:paraId="1A94290E" w14:textId="77777777" w:rsidR="00FC18E6" w:rsidRPr="003A4E33" w:rsidRDefault="00FC18E6" w:rsidP="003A0FE4">
            <w:pPr>
              <w:jc w:val="center"/>
              <w:rPr>
                <w:rFonts w:cstheme="minorHAnsi"/>
                <w:b/>
                <w:sz w:val="20"/>
                <w:szCs w:val="20"/>
              </w:rPr>
            </w:pPr>
            <w:r w:rsidRPr="003A4E33">
              <w:rPr>
                <w:rFonts w:cstheme="minorHAnsi"/>
                <w:b/>
                <w:sz w:val="20"/>
                <w:szCs w:val="20"/>
              </w:rPr>
              <w:t>71</w:t>
            </w:r>
          </w:p>
        </w:tc>
        <w:tc>
          <w:tcPr>
            <w:tcW w:w="3600" w:type="dxa"/>
            <w:vMerge/>
          </w:tcPr>
          <w:p w14:paraId="40F7CFD5" w14:textId="77777777" w:rsidR="00FC18E6" w:rsidRPr="003A4E33" w:rsidRDefault="00FC18E6" w:rsidP="003A0FE4">
            <w:pPr>
              <w:rPr>
                <w:rFonts w:cstheme="minorHAnsi"/>
                <w:b/>
                <w:sz w:val="20"/>
                <w:szCs w:val="20"/>
              </w:rPr>
            </w:pPr>
          </w:p>
        </w:tc>
        <w:tc>
          <w:tcPr>
            <w:tcW w:w="2700" w:type="dxa"/>
          </w:tcPr>
          <w:p w14:paraId="7DECFEBC" w14:textId="77777777" w:rsidR="00FC18E6" w:rsidRPr="003A4E33" w:rsidRDefault="00FC18E6" w:rsidP="003A0FE4">
            <w:pPr>
              <w:rPr>
                <w:rFonts w:cstheme="minorHAnsi"/>
                <w:sz w:val="20"/>
                <w:szCs w:val="20"/>
              </w:rPr>
            </w:pPr>
            <w:r w:rsidRPr="003A4E33">
              <w:rPr>
                <w:rFonts w:cstheme="minorHAnsi"/>
                <w:sz w:val="20"/>
                <w:szCs w:val="20"/>
              </w:rPr>
              <w:t xml:space="preserve">Prince     </w:t>
            </w:r>
            <w:proofErr w:type="spellStart"/>
            <w:r w:rsidRPr="003A4E33">
              <w:rPr>
                <w:rFonts w:cstheme="minorHAnsi"/>
                <w:sz w:val="20"/>
                <w:szCs w:val="20"/>
              </w:rPr>
              <w:t>kpolah</w:t>
            </w:r>
            <w:proofErr w:type="spellEnd"/>
          </w:p>
        </w:tc>
        <w:tc>
          <w:tcPr>
            <w:tcW w:w="3060" w:type="dxa"/>
          </w:tcPr>
          <w:p w14:paraId="07F562C5" w14:textId="77777777" w:rsidR="00FC18E6" w:rsidRPr="003A4E33" w:rsidRDefault="00FC18E6" w:rsidP="003A0FE4">
            <w:pPr>
              <w:rPr>
                <w:rFonts w:cstheme="minorHAnsi"/>
                <w:sz w:val="20"/>
                <w:szCs w:val="20"/>
              </w:rPr>
            </w:pPr>
            <w:r w:rsidRPr="003A4E33">
              <w:rPr>
                <w:rFonts w:cstheme="minorHAnsi"/>
                <w:sz w:val="20"/>
                <w:szCs w:val="20"/>
              </w:rPr>
              <w:t>Town chief</w:t>
            </w:r>
          </w:p>
        </w:tc>
      </w:tr>
      <w:tr w:rsidR="00FC18E6" w:rsidRPr="003A4E33" w14:paraId="2DB3D938" w14:textId="77777777" w:rsidTr="007A36AB">
        <w:tc>
          <w:tcPr>
            <w:tcW w:w="630" w:type="dxa"/>
          </w:tcPr>
          <w:p w14:paraId="42D3F635" w14:textId="77777777" w:rsidR="00FC18E6" w:rsidRPr="003A4E33" w:rsidRDefault="00FC18E6" w:rsidP="003A0FE4">
            <w:pPr>
              <w:jc w:val="center"/>
              <w:rPr>
                <w:rFonts w:cstheme="minorHAnsi"/>
                <w:b/>
                <w:sz w:val="20"/>
                <w:szCs w:val="20"/>
              </w:rPr>
            </w:pPr>
            <w:r w:rsidRPr="003A4E33">
              <w:rPr>
                <w:rFonts w:cstheme="minorHAnsi"/>
                <w:b/>
                <w:sz w:val="20"/>
                <w:szCs w:val="20"/>
              </w:rPr>
              <w:t>72</w:t>
            </w:r>
          </w:p>
        </w:tc>
        <w:tc>
          <w:tcPr>
            <w:tcW w:w="3600" w:type="dxa"/>
            <w:vMerge/>
          </w:tcPr>
          <w:p w14:paraId="58991769" w14:textId="77777777" w:rsidR="00FC18E6" w:rsidRPr="003A4E33" w:rsidRDefault="00FC18E6" w:rsidP="003A0FE4">
            <w:pPr>
              <w:rPr>
                <w:rFonts w:cstheme="minorHAnsi"/>
                <w:b/>
                <w:sz w:val="20"/>
                <w:szCs w:val="20"/>
              </w:rPr>
            </w:pPr>
          </w:p>
        </w:tc>
        <w:tc>
          <w:tcPr>
            <w:tcW w:w="2700" w:type="dxa"/>
          </w:tcPr>
          <w:p w14:paraId="0423EDEA" w14:textId="77777777" w:rsidR="00FC18E6" w:rsidRPr="003A4E33" w:rsidRDefault="00FC18E6" w:rsidP="003A0FE4">
            <w:pPr>
              <w:rPr>
                <w:rFonts w:cstheme="minorHAnsi"/>
                <w:sz w:val="20"/>
                <w:szCs w:val="20"/>
              </w:rPr>
            </w:pPr>
            <w:r w:rsidRPr="003A4E33">
              <w:rPr>
                <w:rFonts w:cstheme="minorHAnsi"/>
                <w:sz w:val="20"/>
                <w:szCs w:val="20"/>
              </w:rPr>
              <w:t xml:space="preserve">Samson       </w:t>
            </w:r>
            <w:proofErr w:type="spellStart"/>
            <w:r w:rsidRPr="003A4E33">
              <w:rPr>
                <w:rFonts w:cstheme="minorHAnsi"/>
                <w:sz w:val="20"/>
                <w:szCs w:val="20"/>
              </w:rPr>
              <w:t>mammic</w:t>
            </w:r>
            <w:proofErr w:type="spellEnd"/>
          </w:p>
        </w:tc>
        <w:tc>
          <w:tcPr>
            <w:tcW w:w="3060" w:type="dxa"/>
          </w:tcPr>
          <w:p w14:paraId="716AEA85" w14:textId="77777777" w:rsidR="00FC18E6" w:rsidRPr="003A4E33" w:rsidRDefault="00FC18E6" w:rsidP="003A0FE4">
            <w:pPr>
              <w:rPr>
                <w:rFonts w:cstheme="minorHAnsi"/>
                <w:sz w:val="20"/>
                <w:szCs w:val="20"/>
              </w:rPr>
            </w:pPr>
            <w:r w:rsidRPr="003A4E33">
              <w:rPr>
                <w:rFonts w:cstheme="minorHAnsi"/>
                <w:sz w:val="20"/>
                <w:szCs w:val="20"/>
              </w:rPr>
              <w:t>Elder</w:t>
            </w:r>
          </w:p>
        </w:tc>
      </w:tr>
      <w:tr w:rsidR="00FC18E6" w:rsidRPr="003A4E33" w14:paraId="1CBE043C" w14:textId="77777777" w:rsidTr="007A36AB">
        <w:tc>
          <w:tcPr>
            <w:tcW w:w="630" w:type="dxa"/>
          </w:tcPr>
          <w:p w14:paraId="67A0F835" w14:textId="77777777" w:rsidR="00FC18E6" w:rsidRPr="003A4E33" w:rsidRDefault="00FC18E6" w:rsidP="003A0FE4">
            <w:pPr>
              <w:jc w:val="center"/>
              <w:rPr>
                <w:rFonts w:cstheme="minorHAnsi"/>
                <w:b/>
                <w:sz w:val="20"/>
                <w:szCs w:val="20"/>
              </w:rPr>
            </w:pPr>
            <w:r w:rsidRPr="003A4E33">
              <w:rPr>
                <w:rFonts w:cstheme="minorHAnsi"/>
                <w:b/>
                <w:sz w:val="20"/>
                <w:szCs w:val="20"/>
              </w:rPr>
              <w:t>73</w:t>
            </w:r>
          </w:p>
        </w:tc>
        <w:tc>
          <w:tcPr>
            <w:tcW w:w="3600" w:type="dxa"/>
            <w:vMerge/>
          </w:tcPr>
          <w:p w14:paraId="255EF24E" w14:textId="77777777" w:rsidR="00FC18E6" w:rsidRPr="003A4E33" w:rsidRDefault="00FC18E6" w:rsidP="003A0FE4">
            <w:pPr>
              <w:rPr>
                <w:rFonts w:cstheme="minorHAnsi"/>
                <w:b/>
                <w:sz w:val="20"/>
                <w:szCs w:val="20"/>
              </w:rPr>
            </w:pPr>
          </w:p>
        </w:tc>
        <w:tc>
          <w:tcPr>
            <w:tcW w:w="2700" w:type="dxa"/>
          </w:tcPr>
          <w:p w14:paraId="46826723" w14:textId="77777777" w:rsidR="00FC18E6" w:rsidRPr="003A4E33" w:rsidRDefault="00FC18E6" w:rsidP="003A0FE4">
            <w:pPr>
              <w:rPr>
                <w:rFonts w:cstheme="minorHAnsi"/>
                <w:sz w:val="20"/>
                <w:szCs w:val="20"/>
              </w:rPr>
            </w:pPr>
            <w:r w:rsidRPr="003A4E33">
              <w:rPr>
                <w:rFonts w:cstheme="minorHAnsi"/>
                <w:sz w:val="20"/>
                <w:szCs w:val="20"/>
              </w:rPr>
              <w:t xml:space="preserve">Jefferson    </w:t>
            </w:r>
            <w:proofErr w:type="spellStart"/>
            <w:r w:rsidRPr="003A4E33">
              <w:rPr>
                <w:rFonts w:cstheme="minorHAnsi"/>
                <w:sz w:val="20"/>
                <w:szCs w:val="20"/>
              </w:rPr>
              <w:t>miamen</w:t>
            </w:r>
            <w:proofErr w:type="spellEnd"/>
          </w:p>
        </w:tc>
        <w:tc>
          <w:tcPr>
            <w:tcW w:w="3060" w:type="dxa"/>
          </w:tcPr>
          <w:p w14:paraId="13BB8A86" w14:textId="77777777" w:rsidR="00FC18E6" w:rsidRPr="003A4E33" w:rsidRDefault="00FC18E6" w:rsidP="003A0FE4">
            <w:pPr>
              <w:rPr>
                <w:rFonts w:cstheme="minorHAnsi"/>
                <w:sz w:val="20"/>
                <w:szCs w:val="20"/>
              </w:rPr>
            </w:pPr>
            <w:r w:rsidRPr="003A4E33">
              <w:rPr>
                <w:rFonts w:cstheme="minorHAnsi"/>
                <w:sz w:val="20"/>
                <w:szCs w:val="20"/>
              </w:rPr>
              <w:t>Elder</w:t>
            </w:r>
          </w:p>
        </w:tc>
      </w:tr>
      <w:tr w:rsidR="00FC18E6" w:rsidRPr="003A4E33" w14:paraId="2B561DDD" w14:textId="77777777" w:rsidTr="007A36AB">
        <w:tc>
          <w:tcPr>
            <w:tcW w:w="630" w:type="dxa"/>
          </w:tcPr>
          <w:p w14:paraId="40B52533" w14:textId="77777777" w:rsidR="00FC18E6" w:rsidRPr="003A4E33" w:rsidRDefault="00FC18E6" w:rsidP="003A0FE4">
            <w:pPr>
              <w:jc w:val="center"/>
              <w:rPr>
                <w:rFonts w:cstheme="minorHAnsi"/>
                <w:b/>
                <w:sz w:val="20"/>
                <w:szCs w:val="20"/>
              </w:rPr>
            </w:pPr>
            <w:r w:rsidRPr="003A4E33">
              <w:rPr>
                <w:rFonts w:cstheme="minorHAnsi"/>
                <w:b/>
                <w:sz w:val="20"/>
                <w:szCs w:val="20"/>
              </w:rPr>
              <w:t>74</w:t>
            </w:r>
          </w:p>
        </w:tc>
        <w:tc>
          <w:tcPr>
            <w:tcW w:w="3600" w:type="dxa"/>
            <w:vMerge/>
          </w:tcPr>
          <w:p w14:paraId="0060E03C" w14:textId="77777777" w:rsidR="00FC18E6" w:rsidRPr="003A4E33" w:rsidRDefault="00FC18E6" w:rsidP="003A0FE4">
            <w:pPr>
              <w:rPr>
                <w:rFonts w:cstheme="minorHAnsi"/>
                <w:b/>
                <w:sz w:val="20"/>
                <w:szCs w:val="20"/>
              </w:rPr>
            </w:pPr>
          </w:p>
        </w:tc>
        <w:tc>
          <w:tcPr>
            <w:tcW w:w="2700" w:type="dxa"/>
          </w:tcPr>
          <w:p w14:paraId="1F8714F2" w14:textId="77777777" w:rsidR="00FC18E6" w:rsidRPr="003A4E33" w:rsidRDefault="00FC18E6" w:rsidP="003A0FE4">
            <w:pPr>
              <w:rPr>
                <w:rFonts w:cstheme="minorHAnsi"/>
                <w:sz w:val="20"/>
                <w:szCs w:val="20"/>
              </w:rPr>
            </w:pPr>
            <w:r w:rsidRPr="003A4E33">
              <w:rPr>
                <w:rFonts w:cstheme="minorHAnsi"/>
                <w:sz w:val="20"/>
                <w:szCs w:val="20"/>
              </w:rPr>
              <w:t xml:space="preserve">Jackson       </w:t>
            </w:r>
            <w:proofErr w:type="spellStart"/>
            <w:r w:rsidRPr="003A4E33">
              <w:rPr>
                <w:rFonts w:cstheme="minorHAnsi"/>
                <w:sz w:val="20"/>
                <w:szCs w:val="20"/>
              </w:rPr>
              <w:t>Donsuah</w:t>
            </w:r>
            <w:proofErr w:type="spellEnd"/>
          </w:p>
        </w:tc>
        <w:tc>
          <w:tcPr>
            <w:tcW w:w="3060" w:type="dxa"/>
          </w:tcPr>
          <w:p w14:paraId="1C3B55C5" w14:textId="77777777" w:rsidR="00FC18E6" w:rsidRPr="003A4E33" w:rsidRDefault="00FC18E6" w:rsidP="003A0FE4">
            <w:pPr>
              <w:rPr>
                <w:rFonts w:cstheme="minorHAnsi"/>
                <w:sz w:val="20"/>
                <w:szCs w:val="20"/>
              </w:rPr>
            </w:pPr>
            <w:r w:rsidRPr="003A4E33">
              <w:rPr>
                <w:rFonts w:cstheme="minorHAnsi"/>
                <w:sz w:val="20"/>
                <w:szCs w:val="20"/>
              </w:rPr>
              <w:t>Teacher</w:t>
            </w:r>
          </w:p>
        </w:tc>
      </w:tr>
      <w:tr w:rsidR="00FC18E6" w:rsidRPr="003A4E33" w14:paraId="220B796B" w14:textId="77777777" w:rsidTr="007A36AB">
        <w:tc>
          <w:tcPr>
            <w:tcW w:w="630" w:type="dxa"/>
          </w:tcPr>
          <w:p w14:paraId="21C48313" w14:textId="77777777" w:rsidR="00FC18E6" w:rsidRPr="003A4E33" w:rsidRDefault="00FC18E6" w:rsidP="003A0FE4">
            <w:pPr>
              <w:jc w:val="center"/>
              <w:rPr>
                <w:rFonts w:cstheme="minorHAnsi"/>
                <w:b/>
                <w:sz w:val="20"/>
                <w:szCs w:val="20"/>
              </w:rPr>
            </w:pPr>
            <w:r w:rsidRPr="003A4E33">
              <w:rPr>
                <w:rFonts w:cstheme="minorHAnsi"/>
                <w:b/>
                <w:sz w:val="20"/>
                <w:szCs w:val="20"/>
              </w:rPr>
              <w:t>75</w:t>
            </w:r>
          </w:p>
        </w:tc>
        <w:tc>
          <w:tcPr>
            <w:tcW w:w="3600" w:type="dxa"/>
            <w:vMerge/>
          </w:tcPr>
          <w:p w14:paraId="0AE536F0" w14:textId="77777777" w:rsidR="00FC18E6" w:rsidRPr="003A4E33" w:rsidRDefault="00FC18E6" w:rsidP="003A0FE4">
            <w:pPr>
              <w:rPr>
                <w:rFonts w:cstheme="minorHAnsi"/>
                <w:b/>
                <w:sz w:val="20"/>
                <w:szCs w:val="20"/>
              </w:rPr>
            </w:pPr>
          </w:p>
        </w:tc>
        <w:tc>
          <w:tcPr>
            <w:tcW w:w="2700" w:type="dxa"/>
          </w:tcPr>
          <w:p w14:paraId="16795029" w14:textId="77777777" w:rsidR="00FC18E6" w:rsidRPr="003A4E33" w:rsidRDefault="00FC18E6" w:rsidP="003A0FE4">
            <w:pPr>
              <w:rPr>
                <w:rFonts w:cstheme="minorHAnsi"/>
                <w:sz w:val="20"/>
                <w:szCs w:val="20"/>
              </w:rPr>
            </w:pPr>
            <w:r w:rsidRPr="003A4E33">
              <w:rPr>
                <w:rFonts w:cstheme="minorHAnsi"/>
                <w:sz w:val="20"/>
                <w:szCs w:val="20"/>
              </w:rPr>
              <w:t xml:space="preserve">Ophelia      </w:t>
            </w:r>
            <w:proofErr w:type="spellStart"/>
            <w:r w:rsidRPr="003A4E33">
              <w:rPr>
                <w:rFonts w:cstheme="minorHAnsi"/>
                <w:sz w:val="20"/>
                <w:szCs w:val="20"/>
              </w:rPr>
              <w:t>wondah</w:t>
            </w:r>
            <w:proofErr w:type="spellEnd"/>
          </w:p>
        </w:tc>
        <w:tc>
          <w:tcPr>
            <w:tcW w:w="3060" w:type="dxa"/>
          </w:tcPr>
          <w:p w14:paraId="4704E67F" w14:textId="77777777" w:rsidR="00FC18E6" w:rsidRPr="003A4E33" w:rsidRDefault="00FC18E6" w:rsidP="003A0FE4">
            <w:pPr>
              <w:rPr>
                <w:rFonts w:cstheme="minorHAnsi"/>
                <w:sz w:val="20"/>
                <w:szCs w:val="20"/>
              </w:rPr>
            </w:pPr>
            <w:proofErr w:type="spellStart"/>
            <w:r w:rsidRPr="003A4E33">
              <w:rPr>
                <w:rFonts w:cstheme="minorHAnsi"/>
                <w:sz w:val="20"/>
                <w:szCs w:val="20"/>
              </w:rPr>
              <w:t>Maeket</w:t>
            </w:r>
            <w:proofErr w:type="spellEnd"/>
            <w:r w:rsidRPr="003A4E33">
              <w:rPr>
                <w:rFonts w:cstheme="minorHAnsi"/>
                <w:sz w:val="20"/>
                <w:szCs w:val="20"/>
              </w:rPr>
              <w:t xml:space="preserve"> seller</w:t>
            </w:r>
          </w:p>
        </w:tc>
      </w:tr>
      <w:tr w:rsidR="00FC18E6" w:rsidRPr="003A4E33" w14:paraId="006F25AA" w14:textId="77777777" w:rsidTr="007A36AB">
        <w:tc>
          <w:tcPr>
            <w:tcW w:w="630" w:type="dxa"/>
          </w:tcPr>
          <w:p w14:paraId="2D3DCB33" w14:textId="77777777" w:rsidR="00FC18E6" w:rsidRPr="003A4E33" w:rsidRDefault="00FC18E6" w:rsidP="003A0FE4">
            <w:pPr>
              <w:jc w:val="center"/>
              <w:rPr>
                <w:rFonts w:cstheme="minorHAnsi"/>
                <w:b/>
                <w:sz w:val="20"/>
                <w:szCs w:val="20"/>
              </w:rPr>
            </w:pPr>
            <w:r w:rsidRPr="003A4E33">
              <w:rPr>
                <w:rFonts w:cstheme="minorHAnsi"/>
                <w:b/>
                <w:sz w:val="20"/>
                <w:szCs w:val="20"/>
              </w:rPr>
              <w:t>76</w:t>
            </w:r>
          </w:p>
        </w:tc>
        <w:tc>
          <w:tcPr>
            <w:tcW w:w="3600" w:type="dxa"/>
            <w:vMerge/>
          </w:tcPr>
          <w:p w14:paraId="36A92863" w14:textId="77777777" w:rsidR="00FC18E6" w:rsidRPr="003A4E33" w:rsidRDefault="00FC18E6" w:rsidP="003A0FE4">
            <w:pPr>
              <w:rPr>
                <w:rFonts w:cstheme="minorHAnsi"/>
                <w:b/>
                <w:sz w:val="20"/>
                <w:szCs w:val="20"/>
              </w:rPr>
            </w:pPr>
          </w:p>
        </w:tc>
        <w:tc>
          <w:tcPr>
            <w:tcW w:w="2700" w:type="dxa"/>
          </w:tcPr>
          <w:p w14:paraId="127F3509" w14:textId="77777777" w:rsidR="00FC18E6" w:rsidRPr="003A4E33" w:rsidRDefault="00FC18E6" w:rsidP="003A0FE4">
            <w:pPr>
              <w:rPr>
                <w:rFonts w:cstheme="minorHAnsi"/>
                <w:sz w:val="20"/>
                <w:szCs w:val="20"/>
              </w:rPr>
            </w:pPr>
            <w:r w:rsidRPr="003A4E33">
              <w:rPr>
                <w:rFonts w:cstheme="minorHAnsi"/>
                <w:sz w:val="20"/>
                <w:szCs w:val="20"/>
              </w:rPr>
              <w:t>Martha    Tomah</w:t>
            </w:r>
          </w:p>
        </w:tc>
        <w:tc>
          <w:tcPr>
            <w:tcW w:w="3060" w:type="dxa"/>
          </w:tcPr>
          <w:p w14:paraId="3522504B" w14:textId="77777777" w:rsidR="00FC18E6" w:rsidRPr="003A4E33" w:rsidRDefault="00FC18E6" w:rsidP="003A0FE4">
            <w:pPr>
              <w:rPr>
                <w:rFonts w:cstheme="minorHAnsi"/>
                <w:sz w:val="20"/>
                <w:szCs w:val="20"/>
              </w:rPr>
            </w:pPr>
            <w:r w:rsidRPr="003A4E33">
              <w:rPr>
                <w:rFonts w:cstheme="minorHAnsi"/>
                <w:sz w:val="20"/>
                <w:szCs w:val="20"/>
              </w:rPr>
              <w:t>Market seller</w:t>
            </w:r>
          </w:p>
        </w:tc>
      </w:tr>
      <w:tr w:rsidR="00FC18E6" w:rsidRPr="003A4E33" w14:paraId="14699E6D" w14:textId="77777777" w:rsidTr="007A36AB">
        <w:tc>
          <w:tcPr>
            <w:tcW w:w="630" w:type="dxa"/>
          </w:tcPr>
          <w:p w14:paraId="4304AB1F" w14:textId="77777777" w:rsidR="00FC18E6" w:rsidRPr="003A4E33" w:rsidRDefault="00FC18E6" w:rsidP="003A0FE4">
            <w:pPr>
              <w:jc w:val="center"/>
              <w:rPr>
                <w:rFonts w:cstheme="minorHAnsi"/>
                <w:b/>
                <w:sz w:val="20"/>
                <w:szCs w:val="20"/>
              </w:rPr>
            </w:pPr>
            <w:r w:rsidRPr="003A4E33">
              <w:rPr>
                <w:rFonts w:cstheme="minorHAnsi"/>
                <w:b/>
                <w:sz w:val="20"/>
                <w:szCs w:val="20"/>
              </w:rPr>
              <w:t>77</w:t>
            </w:r>
          </w:p>
        </w:tc>
        <w:tc>
          <w:tcPr>
            <w:tcW w:w="3600" w:type="dxa"/>
            <w:vMerge/>
          </w:tcPr>
          <w:p w14:paraId="25259F3A" w14:textId="77777777" w:rsidR="00FC18E6" w:rsidRPr="003A4E33" w:rsidRDefault="00FC18E6" w:rsidP="003A0FE4">
            <w:pPr>
              <w:rPr>
                <w:rFonts w:cstheme="minorHAnsi"/>
                <w:b/>
                <w:sz w:val="20"/>
                <w:szCs w:val="20"/>
              </w:rPr>
            </w:pPr>
          </w:p>
        </w:tc>
        <w:tc>
          <w:tcPr>
            <w:tcW w:w="2700" w:type="dxa"/>
          </w:tcPr>
          <w:p w14:paraId="2F5A46A5" w14:textId="77777777" w:rsidR="00FC18E6" w:rsidRPr="003A4E33" w:rsidRDefault="00FC18E6" w:rsidP="003A0FE4">
            <w:pPr>
              <w:rPr>
                <w:rFonts w:cstheme="minorHAnsi"/>
                <w:sz w:val="20"/>
                <w:szCs w:val="20"/>
              </w:rPr>
            </w:pPr>
            <w:proofErr w:type="spellStart"/>
            <w:r w:rsidRPr="003A4E33">
              <w:rPr>
                <w:rFonts w:cstheme="minorHAnsi"/>
                <w:sz w:val="20"/>
                <w:szCs w:val="20"/>
              </w:rPr>
              <w:t>Patorick</w:t>
            </w:r>
            <w:proofErr w:type="spellEnd"/>
            <w:r w:rsidRPr="003A4E33">
              <w:rPr>
                <w:rFonts w:cstheme="minorHAnsi"/>
                <w:sz w:val="20"/>
                <w:szCs w:val="20"/>
              </w:rPr>
              <w:t xml:space="preserve">      </w:t>
            </w:r>
            <w:proofErr w:type="spellStart"/>
            <w:r w:rsidRPr="003A4E33">
              <w:rPr>
                <w:rFonts w:cstheme="minorHAnsi"/>
                <w:sz w:val="20"/>
                <w:szCs w:val="20"/>
              </w:rPr>
              <w:t>Bumie</w:t>
            </w:r>
            <w:proofErr w:type="spellEnd"/>
          </w:p>
        </w:tc>
        <w:tc>
          <w:tcPr>
            <w:tcW w:w="3060" w:type="dxa"/>
          </w:tcPr>
          <w:p w14:paraId="3554E1DD" w14:textId="77777777" w:rsidR="00FC18E6" w:rsidRPr="003A4E33" w:rsidRDefault="00FC18E6" w:rsidP="003A0FE4">
            <w:pPr>
              <w:rPr>
                <w:rFonts w:cstheme="minorHAnsi"/>
                <w:sz w:val="20"/>
                <w:szCs w:val="20"/>
              </w:rPr>
            </w:pPr>
            <w:r w:rsidRPr="003A4E33">
              <w:rPr>
                <w:rFonts w:cstheme="minorHAnsi"/>
                <w:sz w:val="20"/>
                <w:szCs w:val="20"/>
              </w:rPr>
              <w:t>Religion leader</w:t>
            </w:r>
          </w:p>
        </w:tc>
      </w:tr>
      <w:tr w:rsidR="00FC18E6" w:rsidRPr="003A4E33" w14:paraId="6EF2F2FA" w14:textId="77777777" w:rsidTr="007A36AB">
        <w:tc>
          <w:tcPr>
            <w:tcW w:w="630" w:type="dxa"/>
          </w:tcPr>
          <w:p w14:paraId="32EF657C" w14:textId="77777777" w:rsidR="00FC18E6" w:rsidRPr="003A4E33" w:rsidRDefault="00FC18E6" w:rsidP="003A0FE4">
            <w:pPr>
              <w:jc w:val="center"/>
              <w:rPr>
                <w:rFonts w:cstheme="minorHAnsi"/>
                <w:b/>
                <w:sz w:val="20"/>
                <w:szCs w:val="20"/>
              </w:rPr>
            </w:pPr>
            <w:r w:rsidRPr="003A4E33">
              <w:rPr>
                <w:rFonts w:cstheme="minorHAnsi"/>
                <w:b/>
                <w:sz w:val="20"/>
                <w:szCs w:val="20"/>
              </w:rPr>
              <w:t>78</w:t>
            </w:r>
          </w:p>
        </w:tc>
        <w:tc>
          <w:tcPr>
            <w:tcW w:w="3600" w:type="dxa"/>
            <w:vMerge/>
          </w:tcPr>
          <w:p w14:paraId="25150E21" w14:textId="77777777" w:rsidR="00FC18E6" w:rsidRPr="003A4E33" w:rsidRDefault="00FC18E6" w:rsidP="003A0FE4">
            <w:pPr>
              <w:rPr>
                <w:rFonts w:cstheme="minorHAnsi"/>
                <w:b/>
                <w:sz w:val="20"/>
                <w:szCs w:val="20"/>
              </w:rPr>
            </w:pPr>
          </w:p>
        </w:tc>
        <w:tc>
          <w:tcPr>
            <w:tcW w:w="2700" w:type="dxa"/>
          </w:tcPr>
          <w:p w14:paraId="33CBD7CA" w14:textId="77777777" w:rsidR="00FC18E6" w:rsidRPr="003A4E33" w:rsidRDefault="00FC18E6" w:rsidP="003A0FE4">
            <w:pPr>
              <w:rPr>
                <w:rFonts w:cstheme="minorHAnsi"/>
                <w:sz w:val="20"/>
                <w:szCs w:val="20"/>
              </w:rPr>
            </w:pPr>
            <w:r w:rsidRPr="003A4E33">
              <w:rPr>
                <w:rFonts w:cstheme="minorHAnsi"/>
                <w:sz w:val="20"/>
                <w:szCs w:val="20"/>
              </w:rPr>
              <w:t xml:space="preserve">Toman       </w:t>
            </w:r>
            <w:proofErr w:type="spellStart"/>
            <w:r w:rsidRPr="003A4E33">
              <w:rPr>
                <w:rFonts w:cstheme="minorHAnsi"/>
                <w:sz w:val="20"/>
                <w:szCs w:val="20"/>
              </w:rPr>
              <w:t>woyah</w:t>
            </w:r>
            <w:proofErr w:type="spellEnd"/>
          </w:p>
        </w:tc>
        <w:tc>
          <w:tcPr>
            <w:tcW w:w="3060" w:type="dxa"/>
          </w:tcPr>
          <w:p w14:paraId="2E222505" w14:textId="77777777" w:rsidR="00FC18E6" w:rsidRPr="003A4E33" w:rsidRDefault="00FC18E6" w:rsidP="003A0FE4">
            <w:pPr>
              <w:rPr>
                <w:rFonts w:cstheme="minorHAnsi"/>
                <w:sz w:val="20"/>
                <w:szCs w:val="20"/>
              </w:rPr>
            </w:pPr>
            <w:r w:rsidRPr="003A4E33">
              <w:rPr>
                <w:rFonts w:cstheme="minorHAnsi"/>
                <w:sz w:val="20"/>
                <w:szCs w:val="20"/>
              </w:rPr>
              <w:t>Elder</w:t>
            </w:r>
          </w:p>
        </w:tc>
      </w:tr>
      <w:tr w:rsidR="00FC18E6" w:rsidRPr="003A4E33" w14:paraId="0D078659" w14:textId="77777777" w:rsidTr="007A36AB">
        <w:tc>
          <w:tcPr>
            <w:tcW w:w="630" w:type="dxa"/>
          </w:tcPr>
          <w:p w14:paraId="79604991" w14:textId="77777777" w:rsidR="00FC18E6" w:rsidRPr="003A4E33" w:rsidRDefault="00FC18E6" w:rsidP="003A0FE4">
            <w:pPr>
              <w:jc w:val="center"/>
              <w:rPr>
                <w:rFonts w:cstheme="minorHAnsi"/>
                <w:b/>
                <w:sz w:val="20"/>
                <w:szCs w:val="20"/>
              </w:rPr>
            </w:pPr>
            <w:r w:rsidRPr="003A4E33">
              <w:rPr>
                <w:rFonts w:cstheme="minorHAnsi"/>
                <w:b/>
                <w:sz w:val="20"/>
                <w:szCs w:val="20"/>
              </w:rPr>
              <w:t>79</w:t>
            </w:r>
          </w:p>
        </w:tc>
        <w:tc>
          <w:tcPr>
            <w:tcW w:w="3600" w:type="dxa"/>
            <w:vMerge/>
          </w:tcPr>
          <w:p w14:paraId="7DF33D7A" w14:textId="77777777" w:rsidR="00FC18E6" w:rsidRPr="003A4E33" w:rsidRDefault="00FC18E6" w:rsidP="003A0FE4">
            <w:pPr>
              <w:rPr>
                <w:rFonts w:cstheme="minorHAnsi"/>
                <w:b/>
                <w:sz w:val="20"/>
                <w:szCs w:val="20"/>
              </w:rPr>
            </w:pPr>
          </w:p>
        </w:tc>
        <w:tc>
          <w:tcPr>
            <w:tcW w:w="2700" w:type="dxa"/>
          </w:tcPr>
          <w:p w14:paraId="778A709F" w14:textId="77777777" w:rsidR="00FC18E6" w:rsidRPr="003A4E33" w:rsidRDefault="00FC18E6" w:rsidP="003A0FE4">
            <w:pPr>
              <w:rPr>
                <w:rFonts w:cstheme="minorHAnsi"/>
                <w:sz w:val="20"/>
                <w:szCs w:val="20"/>
              </w:rPr>
            </w:pPr>
            <w:r w:rsidRPr="003A4E33">
              <w:rPr>
                <w:rFonts w:cstheme="minorHAnsi"/>
                <w:sz w:val="20"/>
                <w:szCs w:val="20"/>
              </w:rPr>
              <w:t>John          Tomah</w:t>
            </w:r>
          </w:p>
        </w:tc>
        <w:tc>
          <w:tcPr>
            <w:tcW w:w="3060" w:type="dxa"/>
          </w:tcPr>
          <w:p w14:paraId="150F74FB" w14:textId="77777777" w:rsidR="00FC18E6" w:rsidRPr="003A4E33" w:rsidRDefault="00FC18E6" w:rsidP="003A0FE4">
            <w:pPr>
              <w:rPr>
                <w:rFonts w:cstheme="minorHAnsi"/>
                <w:sz w:val="20"/>
                <w:szCs w:val="20"/>
              </w:rPr>
            </w:pPr>
            <w:r w:rsidRPr="003A4E33">
              <w:rPr>
                <w:rFonts w:cstheme="minorHAnsi"/>
                <w:sz w:val="20"/>
                <w:szCs w:val="20"/>
              </w:rPr>
              <w:t>Elder</w:t>
            </w:r>
          </w:p>
        </w:tc>
      </w:tr>
      <w:tr w:rsidR="00FC18E6" w:rsidRPr="003A4E33" w14:paraId="47592946" w14:textId="77777777" w:rsidTr="007A36AB">
        <w:tc>
          <w:tcPr>
            <w:tcW w:w="630" w:type="dxa"/>
          </w:tcPr>
          <w:p w14:paraId="74B9AA8B" w14:textId="77777777" w:rsidR="00FC18E6" w:rsidRPr="003A4E33" w:rsidRDefault="00FC18E6" w:rsidP="003A0FE4">
            <w:pPr>
              <w:jc w:val="center"/>
              <w:rPr>
                <w:rFonts w:cstheme="minorHAnsi"/>
                <w:b/>
                <w:sz w:val="20"/>
                <w:szCs w:val="20"/>
              </w:rPr>
            </w:pPr>
            <w:r w:rsidRPr="003A4E33">
              <w:rPr>
                <w:rFonts w:cstheme="minorHAnsi"/>
                <w:b/>
                <w:sz w:val="20"/>
                <w:szCs w:val="20"/>
              </w:rPr>
              <w:t>80</w:t>
            </w:r>
          </w:p>
        </w:tc>
        <w:tc>
          <w:tcPr>
            <w:tcW w:w="3600" w:type="dxa"/>
            <w:vMerge/>
          </w:tcPr>
          <w:p w14:paraId="11D088C4" w14:textId="77777777" w:rsidR="00FC18E6" w:rsidRPr="003A4E33" w:rsidRDefault="00FC18E6" w:rsidP="003A0FE4">
            <w:pPr>
              <w:rPr>
                <w:rFonts w:cstheme="minorHAnsi"/>
                <w:b/>
                <w:sz w:val="20"/>
                <w:szCs w:val="20"/>
              </w:rPr>
            </w:pPr>
          </w:p>
        </w:tc>
        <w:tc>
          <w:tcPr>
            <w:tcW w:w="2700" w:type="dxa"/>
          </w:tcPr>
          <w:p w14:paraId="081B7AD5" w14:textId="77777777" w:rsidR="00FC18E6" w:rsidRPr="003A4E33" w:rsidRDefault="00FC18E6" w:rsidP="003A0FE4">
            <w:pPr>
              <w:rPr>
                <w:rFonts w:cstheme="minorHAnsi"/>
                <w:sz w:val="20"/>
                <w:szCs w:val="20"/>
              </w:rPr>
            </w:pPr>
            <w:r w:rsidRPr="003A4E33">
              <w:rPr>
                <w:rFonts w:cstheme="minorHAnsi"/>
                <w:sz w:val="20"/>
                <w:szCs w:val="20"/>
              </w:rPr>
              <w:t>Orlando         Peter</w:t>
            </w:r>
          </w:p>
        </w:tc>
        <w:tc>
          <w:tcPr>
            <w:tcW w:w="3060" w:type="dxa"/>
          </w:tcPr>
          <w:p w14:paraId="2143F6A0" w14:textId="77777777" w:rsidR="00FC18E6" w:rsidRPr="003A4E33" w:rsidRDefault="00FC18E6" w:rsidP="003A0FE4">
            <w:pPr>
              <w:rPr>
                <w:rFonts w:cstheme="minorHAnsi"/>
                <w:sz w:val="20"/>
                <w:szCs w:val="20"/>
              </w:rPr>
            </w:pPr>
            <w:r w:rsidRPr="003A4E33">
              <w:rPr>
                <w:rFonts w:cstheme="minorHAnsi"/>
                <w:sz w:val="20"/>
                <w:szCs w:val="20"/>
              </w:rPr>
              <w:t>Quarter chief</w:t>
            </w:r>
          </w:p>
        </w:tc>
      </w:tr>
      <w:tr w:rsidR="00FC18E6" w:rsidRPr="003A4E33" w14:paraId="4A2C4986" w14:textId="77777777" w:rsidTr="007A36AB">
        <w:tc>
          <w:tcPr>
            <w:tcW w:w="630" w:type="dxa"/>
          </w:tcPr>
          <w:p w14:paraId="42913167" w14:textId="77777777" w:rsidR="00FC18E6" w:rsidRPr="003A4E33" w:rsidRDefault="00FC18E6" w:rsidP="003A0FE4">
            <w:pPr>
              <w:jc w:val="center"/>
              <w:rPr>
                <w:rFonts w:cstheme="minorHAnsi"/>
                <w:b/>
                <w:sz w:val="20"/>
                <w:szCs w:val="20"/>
              </w:rPr>
            </w:pPr>
            <w:r w:rsidRPr="003A4E33">
              <w:rPr>
                <w:rFonts w:cstheme="minorHAnsi"/>
                <w:b/>
                <w:sz w:val="20"/>
                <w:szCs w:val="20"/>
              </w:rPr>
              <w:t>81</w:t>
            </w:r>
          </w:p>
        </w:tc>
        <w:tc>
          <w:tcPr>
            <w:tcW w:w="3600" w:type="dxa"/>
            <w:vMerge/>
          </w:tcPr>
          <w:p w14:paraId="5721277D" w14:textId="77777777" w:rsidR="00FC18E6" w:rsidRPr="003A4E33" w:rsidRDefault="00FC18E6" w:rsidP="003A0FE4">
            <w:pPr>
              <w:rPr>
                <w:rFonts w:cstheme="minorHAnsi"/>
                <w:b/>
                <w:sz w:val="20"/>
                <w:szCs w:val="20"/>
              </w:rPr>
            </w:pPr>
          </w:p>
        </w:tc>
        <w:tc>
          <w:tcPr>
            <w:tcW w:w="2700" w:type="dxa"/>
          </w:tcPr>
          <w:p w14:paraId="2DF4D5E8" w14:textId="77777777" w:rsidR="00FC18E6" w:rsidRPr="003A4E33" w:rsidRDefault="00FC18E6" w:rsidP="003A0FE4">
            <w:pPr>
              <w:rPr>
                <w:rFonts w:cstheme="minorHAnsi"/>
                <w:sz w:val="20"/>
                <w:szCs w:val="20"/>
              </w:rPr>
            </w:pPr>
            <w:r w:rsidRPr="003A4E33">
              <w:rPr>
                <w:rFonts w:cstheme="minorHAnsi"/>
                <w:sz w:val="20"/>
                <w:szCs w:val="20"/>
              </w:rPr>
              <w:t xml:space="preserve">Helena        </w:t>
            </w:r>
            <w:proofErr w:type="spellStart"/>
            <w:r w:rsidRPr="003A4E33">
              <w:rPr>
                <w:rFonts w:cstheme="minorHAnsi"/>
                <w:sz w:val="20"/>
                <w:szCs w:val="20"/>
              </w:rPr>
              <w:t>Gbaymie</w:t>
            </w:r>
            <w:proofErr w:type="spellEnd"/>
          </w:p>
        </w:tc>
        <w:tc>
          <w:tcPr>
            <w:tcW w:w="3060" w:type="dxa"/>
          </w:tcPr>
          <w:p w14:paraId="24BEE38C" w14:textId="77777777" w:rsidR="00FC18E6" w:rsidRPr="003A4E33" w:rsidRDefault="00FC18E6" w:rsidP="003A0FE4">
            <w:pPr>
              <w:rPr>
                <w:rFonts w:cstheme="minorHAnsi"/>
                <w:sz w:val="20"/>
                <w:szCs w:val="20"/>
              </w:rPr>
            </w:pPr>
            <w:r w:rsidRPr="003A4E33">
              <w:rPr>
                <w:rFonts w:cstheme="minorHAnsi"/>
                <w:sz w:val="20"/>
                <w:szCs w:val="20"/>
              </w:rPr>
              <w:t>Market seller</w:t>
            </w:r>
          </w:p>
        </w:tc>
      </w:tr>
      <w:tr w:rsidR="00FC18E6" w:rsidRPr="003A4E33" w14:paraId="4309E96F" w14:textId="77777777" w:rsidTr="007A36AB">
        <w:tc>
          <w:tcPr>
            <w:tcW w:w="630" w:type="dxa"/>
          </w:tcPr>
          <w:p w14:paraId="200D8774" w14:textId="77777777" w:rsidR="00FC18E6" w:rsidRPr="003A4E33" w:rsidRDefault="00FC18E6" w:rsidP="003A0FE4">
            <w:pPr>
              <w:jc w:val="center"/>
              <w:rPr>
                <w:rFonts w:cstheme="minorHAnsi"/>
                <w:b/>
                <w:sz w:val="20"/>
                <w:szCs w:val="20"/>
              </w:rPr>
            </w:pPr>
            <w:r w:rsidRPr="003A4E33">
              <w:rPr>
                <w:rFonts w:cstheme="minorHAnsi"/>
                <w:b/>
                <w:sz w:val="20"/>
                <w:szCs w:val="20"/>
              </w:rPr>
              <w:t>82</w:t>
            </w:r>
          </w:p>
        </w:tc>
        <w:tc>
          <w:tcPr>
            <w:tcW w:w="3600" w:type="dxa"/>
            <w:vMerge/>
          </w:tcPr>
          <w:p w14:paraId="42122496" w14:textId="77777777" w:rsidR="00FC18E6" w:rsidRPr="003A4E33" w:rsidRDefault="00FC18E6" w:rsidP="003A0FE4">
            <w:pPr>
              <w:rPr>
                <w:rFonts w:cstheme="minorHAnsi"/>
                <w:b/>
                <w:sz w:val="20"/>
                <w:szCs w:val="20"/>
              </w:rPr>
            </w:pPr>
          </w:p>
        </w:tc>
        <w:tc>
          <w:tcPr>
            <w:tcW w:w="2700" w:type="dxa"/>
          </w:tcPr>
          <w:p w14:paraId="4D127837" w14:textId="77777777" w:rsidR="00FC18E6" w:rsidRPr="003A4E33" w:rsidRDefault="00FC18E6" w:rsidP="003A0FE4">
            <w:pPr>
              <w:rPr>
                <w:rFonts w:cstheme="minorHAnsi"/>
                <w:sz w:val="20"/>
                <w:szCs w:val="20"/>
              </w:rPr>
            </w:pPr>
            <w:r w:rsidRPr="003A4E33">
              <w:rPr>
                <w:rFonts w:cstheme="minorHAnsi"/>
                <w:sz w:val="20"/>
                <w:szCs w:val="20"/>
              </w:rPr>
              <w:t>V.K       Leah</w:t>
            </w:r>
          </w:p>
        </w:tc>
        <w:tc>
          <w:tcPr>
            <w:tcW w:w="3060" w:type="dxa"/>
          </w:tcPr>
          <w:p w14:paraId="589ABB22" w14:textId="77777777" w:rsidR="00FC18E6" w:rsidRPr="003A4E33" w:rsidRDefault="00FC18E6" w:rsidP="003A0FE4">
            <w:pPr>
              <w:rPr>
                <w:rFonts w:cstheme="minorHAnsi"/>
                <w:sz w:val="20"/>
                <w:szCs w:val="20"/>
              </w:rPr>
            </w:pPr>
            <w:r w:rsidRPr="003A4E33">
              <w:rPr>
                <w:rFonts w:cstheme="minorHAnsi"/>
                <w:sz w:val="20"/>
                <w:szCs w:val="20"/>
              </w:rPr>
              <w:t>YOUTH</w:t>
            </w:r>
          </w:p>
        </w:tc>
      </w:tr>
      <w:tr w:rsidR="00FC18E6" w:rsidRPr="003A4E33" w14:paraId="396694F8" w14:textId="77777777" w:rsidTr="007A36AB">
        <w:tc>
          <w:tcPr>
            <w:tcW w:w="630" w:type="dxa"/>
          </w:tcPr>
          <w:p w14:paraId="6E4D183F" w14:textId="77777777" w:rsidR="00FC18E6" w:rsidRPr="003A4E33" w:rsidRDefault="00FC18E6" w:rsidP="003A0FE4">
            <w:pPr>
              <w:jc w:val="center"/>
              <w:rPr>
                <w:rFonts w:cstheme="minorHAnsi"/>
                <w:b/>
                <w:sz w:val="20"/>
                <w:szCs w:val="20"/>
              </w:rPr>
            </w:pPr>
            <w:r w:rsidRPr="003A4E33">
              <w:rPr>
                <w:rFonts w:cstheme="minorHAnsi"/>
                <w:b/>
                <w:sz w:val="20"/>
                <w:szCs w:val="20"/>
              </w:rPr>
              <w:t>83</w:t>
            </w:r>
          </w:p>
        </w:tc>
        <w:tc>
          <w:tcPr>
            <w:tcW w:w="3600" w:type="dxa"/>
            <w:vMerge/>
          </w:tcPr>
          <w:p w14:paraId="1EA80952" w14:textId="77777777" w:rsidR="00FC18E6" w:rsidRPr="003A4E33" w:rsidRDefault="00FC18E6" w:rsidP="003A0FE4">
            <w:pPr>
              <w:rPr>
                <w:rFonts w:cstheme="minorHAnsi"/>
                <w:b/>
                <w:sz w:val="20"/>
                <w:szCs w:val="20"/>
              </w:rPr>
            </w:pPr>
          </w:p>
        </w:tc>
        <w:tc>
          <w:tcPr>
            <w:tcW w:w="2700" w:type="dxa"/>
          </w:tcPr>
          <w:p w14:paraId="2F7A5FF0" w14:textId="77777777" w:rsidR="00FC18E6" w:rsidRPr="003A4E33" w:rsidRDefault="00FC18E6" w:rsidP="003A0FE4">
            <w:pPr>
              <w:rPr>
                <w:rFonts w:cstheme="minorHAnsi"/>
                <w:sz w:val="20"/>
                <w:szCs w:val="20"/>
              </w:rPr>
            </w:pPr>
            <w:r w:rsidRPr="003A4E33">
              <w:rPr>
                <w:rFonts w:cstheme="minorHAnsi"/>
                <w:sz w:val="20"/>
                <w:szCs w:val="20"/>
              </w:rPr>
              <w:t xml:space="preserve">Comfort     </w:t>
            </w:r>
            <w:proofErr w:type="spellStart"/>
            <w:r w:rsidRPr="003A4E33">
              <w:rPr>
                <w:rFonts w:cstheme="minorHAnsi"/>
                <w:sz w:val="20"/>
                <w:szCs w:val="20"/>
              </w:rPr>
              <w:t>Miamen</w:t>
            </w:r>
            <w:proofErr w:type="spellEnd"/>
          </w:p>
        </w:tc>
        <w:tc>
          <w:tcPr>
            <w:tcW w:w="3060" w:type="dxa"/>
          </w:tcPr>
          <w:p w14:paraId="04BF492A" w14:textId="77777777" w:rsidR="00FC18E6" w:rsidRPr="003A4E33" w:rsidRDefault="00FC18E6" w:rsidP="003A0FE4">
            <w:pPr>
              <w:rPr>
                <w:rFonts w:cstheme="minorHAnsi"/>
                <w:sz w:val="20"/>
                <w:szCs w:val="20"/>
              </w:rPr>
            </w:pPr>
            <w:r w:rsidRPr="003A4E33">
              <w:rPr>
                <w:rFonts w:cstheme="minorHAnsi"/>
                <w:sz w:val="20"/>
                <w:szCs w:val="20"/>
              </w:rPr>
              <w:t>C.PC</w:t>
            </w:r>
          </w:p>
        </w:tc>
      </w:tr>
      <w:tr w:rsidR="00FC18E6" w:rsidRPr="003A4E33" w14:paraId="1BAA1689" w14:textId="77777777" w:rsidTr="007A36AB">
        <w:tc>
          <w:tcPr>
            <w:tcW w:w="630" w:type="dxa"/>
          </w:tcPr>
          <w:p w14:paraId="2F6DB73A" w14:textId="77777777" w:rsidR="00FC18E6" w:rsidRPr="003A4E33" w:rsidRDefault="00FC18E6" w:rsidP="003A0FE4">
            <w:pPr>
              <w:jc w:val="center"/>
              <w:rPr>
                <w:rFonts w:cstheme="minorHAnsi"/>
                <w:b/>
                <w:sz w:val="20"/>
                <w:szCs w:val="20"/>
              </w:rPr>
            </w:pPr>
            <w:r w:rsidRPr="003A4E33">
              <w:rPr>
                <w:rFonts w:cstheme="minorHAnsi"/>
                <w:b/>
                <w:sz w:val="20"/>
                <w:szCs w:val="20"/>
              </w:rPr>
              <w:t>84</w:t>
            </w:r>
          </w:p>
        </w:tc>
        <w:tc>
          <w:tcPr>
            <w:tcW w:w="3600" w:type="dxa"/>
            <w:vMerge/>
          </w:tcPr>
          <w:p w14:paraId="1F1AEA57" w14:textId="77777777" w:rsidR="00FC18E6" w:rsidRPr="003A4E33" w:rsidRDefault="00FC18E6" w:rsidP="003A0FE4">
            <w:pPr>
              <w:rPr>
                <w:rFonts w:cstheme="minorHAnsi"/>
                <w:b/>
                <w:sz w:val="20"/>
                <w:szCs w:val="20"/>
              </w:rPr>
            </w:pPr>
          </w:p>
        </w:tc>
        <w:tc>
          <w:tcPr>
            <w:tcW w:w="2700" w:type="dxa"/>
          </w:tcPr>
          <w:p w14:paraId="669CBCE8" w14:textId="77777777" w:rsidR="00FC18E6" w:rsidRPr="003A4E33" w:rsidRDefault="00FC18E6" w:rsidP="003A0FE4">
            <w:pPr>
              <w:rPr>
                <w:rFonts w:cstheme="minorHAnsi"/>
                <w:sz w:val="20"/>
                <w:szCs w:val="20"/>
              </w:rPr>
            </w:pPr>
            <w:r w:rsidRPr="003A4E33">
              <w:rPr>
                <w:rFonts w:cstheme="minorHAnsi"/>
                <w:sz w:val="20"/>
                <w:szCs w:val="20"/>
              </w:rPr>
              <w:t xml:space="preserve">Peter        </w:t>
            </w:r>
            <w:proofErr w:type="spellStart"/>
            <w:r w:rsidRPr="003A4E33">
              <w:rPr>
                <w:rFonts w:cstheme="minorHAnsi"/>
                <w:sz w:val="20"/>
                <w:szCs w:val="20"/>
              </w:rPr>
              <w:t>Kouper</w:t>
            </w:r>
            <w:proofErr w:type="spellEnd"/>
          </w:p>
        </w:tc>
        <w:tc>
          <w:tcPr>
            <w:tcW w:w="3060" w:type="dxa"/>
          </w:tcPr>
          <w:p w14:paraId="2607FE0E" w14:textId="77777777" w:rsidR="00FC18E6" w:rsidRPr="003A4E33" w:rsidRDefault="00FC18E6" w:rsidP="003A0FE4">
            <w:pPr>
              <w:rPr>
                <w:rFonts w:cstheme="minorHAnsi"/>
                <w:sz w:val="20"/>
                <w:szCs w:val="20"/>
              </w:rPr>
            </w:pPr>
            <w:r w:rsidRPr="003A4E33">
              <w:rPr>
                <w:rFonts w:cstheme="minorHAnsi"/>
                <w:sz w:val="20"/>
                <w:szCs w:val="20"/>
              </w:rPr>
              <w:t>Development chair</w:t>
            </w:r>
          </w:p>
        </w:tc>
      </w:tr>
      <w:tr w:rsidR="00FC18E6" w:rsidRPr="003A4E33" w14:paraId="0A7CBE5D" w14:textId="77777777" w:rsidTr="007A36AB">
        <w:tc>
          <w:tcPr>
            <w:tcW w:w="630" w:type="dxa"/>
          </w:tcPr>
          <w:p w14:paraId="672F4921" w14:textId="77777777" w:rsidR="00FC18E6" w:rsidRPr="003A4E33" w:rsidRDefault="00FC18E6" w:rsidP="003A0FE4">
            <w:pPr>
              <w:jc w:val="center"/>
              <w:rPr>
                <w:rFonts w:cstheme="minorHAnsi"/>
                <w:b/>
                <w:sz w:val="20"/>
                <w:szCs w:val="20"/>
              </w:rPr>
            </w:pPr>
            <w:r w:rsidRPr="003A4E33">
              <w:rPr>
                <w:rFonts w:cstheme="minorHAnsi"/>
                <w:b/>
                <w:sz w:val="20"/>
                <w:szCs w:val="20"/>
              </w:rPr>
              <w:t>85</w:t>
            </w:r>
          </w:p>
        </w:tc>
        <w:tc>
          <w:tcPr>
            <w:tcW w:w="3600" w:type="dxa"/>
            <w:vMerge/>
          </w:tcPr>
          <w:p w14:paraId="1C155C25" w14:textId="77777777" w:rsidR="00FC18E6" w:rsidRPr="003A4E33" w:rsidRDefault="00FC18E6" w:rsidP="003A0FE4">
            <w:pPr>
              <w:rPr>
                <w:rFonts w:cstheme="minorHAnsi"/>
                <w:b/>
                <w:sz w:val="20"/>
                <w:szCs w:val="20"/>
              </w:rPr>
            </w:pPr>
          </w:p>
        </w:tc>
        <w:tc>
          <w:tcPr>
            <w:tcW w:w="2700" w:type="dxa"/>
          </w:tcPr>
          <w:p w14:paraId="7A7CB328" w14:textId="77777777" w:rsidR="00FC18E6" w:rsidRPr="003A4E33" w:rsidRDefault="00FC18E6" w:rsidP="003A0FE4">
            <w:pPr>
              <w:rPr>
                <w:rFonts w:cstheme="minorHAnsi"/>
                <w:sz w:val="20"/>
                <w:szCs w:val="20"/>
              </w:rPr>
            </w:pPr>
            <w:r w:rsidRPr="003A4E33">
              <w:rPr>
                <w:rFonts w:cstheme="minorHAnsi"/>
                <w:sz w:val="20"/>
                <w:szCs w:val="20"/>
              </w:rPr>
              <w:t xml:space="preserve">Tyndale      </w:t>
            </w:r>
            <w:proofErr w:type="spellStart"/>
            <w:r w:rsidRPr="003A4E33">
              <w:rPr>
                <w:rFonts w:cstheme="minorHAnsi"/>
                <w:sz w:val="20"/>
                <w:szCs w:val="20"/>
              </w:rPr>
              <w:t>Bumie</w:t>
            </w:r>
            <w:proofErr w:type="spellEnd"/>
          </w:p>
        </w:tc>
        <w:tc>
          <w:tcPr>
            <w:tcW w:w="3060" w:type="dxa"/>
          </w:tcPr>
          <w:p w14:paraId="1CF1FCD2" w14:textId="77777777" w:rsidR="00FC18E6" w:rsidRPr="003A4E33" w:rsidRDefault="00FC18E6" w:rsidP="003A0FE4">
            <w:pPr>
              <w:rPr>
                <w:rFonts w:cstheme="minorHAnsi"/>
                <w:sz w:val="20"/>
                <w:szCs w:val="20"/>
              </w:rPr>
            </w:pPr>
            <w:r w:rsidRPr="003A4E33">
              <w:rPr>
                <w:rFonts w:cstheme="minorHAnsi"/>
                <w:sz w:val="20"/>
                <w:szCs w:val="20"/>
              </w:rPr>
              <w:t>Teacher</w:t>
            </w:r>
          </w:p>
        </w:tc>
      </w:tr>
      <w:tr w:rsidR="00FC18E6" w:rsidRPr="003A4E33" w14:paraId="266E4EFD" w14:textId="77777777" w:rsidTr="007A36AB">
        <w:tc>
          <w:tcPr>
            <w:tcW w:w="630" w:type="dxa"/>
          </w:tcPr>
          <w:p w14:paraId="6E9FA07E" w14:textId="77777777" w:rsidR="00FC18E6" w:rsidRPr="003A4E33" w:rsidRDefault="00FC18E6" w:rsidP="003A0FE4">
            <w:pPr>
              <w:jc w:val="center"/>
              <w:rPr>
                <w:rFonts w:cstheme="minorHAnsi"/>
                <w:b/>
                <w:sz w:val="20"/>
                <w:szCs w:val="20"/>
              </w:rPr>
            </w:pPr>
            <w:r w:rsidRPr="003A4E33">
              <w:rPr>
                <w:rFonts w:cstheme="minorHAnsi"/>
                <w:b/>
                <w:sz w:val="20"/>
                <w:szCs w:val="20"/>
              </w:rPr>
              <w:t>86</w:t>
            </w:r>
          </w:p>
        </w:tc>
        <w:tc>
          <w:tcPr>
            <w:tcW w:w="3600" w:type="dxa"/>
          </w:tcPr>
          <w:p w14:paraId="7CDCF024" w14:textId="77777777" w:rsidR="00FC18E6" w:rsidRPr="003A4E33" w:rsidRDefault="00FC18E6" w:rsidP="003A0FE4">
            <w:pPr>
              <w:jc w:val="center"/>
              <w:rPr>
                <w:rFonts w:cstheme="minorHAnsi"/>
                <w:b/>
                <w:sz w:val="20"/>
                <w:szCs w:val="20"/>
              </w:rPr>
            </w:pPr>
            <w:r w:rsidRPr="003A4E33">
              <w:rPr>
                <w:rFonts w:cstheme="minorHAnsi"/>
                <w:b/>
                <w:sz w:val="20"/>
                <w:szCs w:val="20"/>
              </w:rPr>
              <w:t>Citizens</w:t>
            </w:r>
          </w:p>
        </w:tc>
        <w:tc>
          <w:tcPr>
            <w:tcW w:w="2700" w:type="dxa"/>
          </w:tcPr>
          <w:p w14:paraId="42F58459" w14:textId="77777777" w:rsidR="00FC18E6" w:rsidRPr="003A4E33" w:rsidRDefault="00FC18E6" w:rsidP="003A0FE4">
            <w:pPr>
              <w:rPr>
                <w:rFonts w:cstheme="minorHAnsi"/>
                <w:sz w:val="20"/>
                <w:szCs w:val="20"/>
              </w:rPr>
            </w:pPr>
          </w:p>
        </w:tc>
        <w:tc>
          <w:tcPr>
            <w:tcW w:w="3060" w:type="dxa"/>
          </w:tcPr>
          <w:p w14:paraId="5FE31A21" w14:textId="77777777" w:rsidR="00FC18E6" w:rsidRPr="003A4E33" w:rsidRDefault="00FC18E6" w:rsidP="003A0FE4">
            <w:pPr>
              <w:rPr>
                <w:rFonts w:cstheme="minorHAnsi"/>
                <w:sz w:val="20"/>
                <w:szCs w:val="20"/>
              </w:rPr>
            </w:pPr>
          </w:p>
        </w:tc>
      </w:tr>
      <w:tr w:rsidR="004B0480" w:rsidRPr="003A4E33" w14:paraId="5031554A" w14:textId="77777777" w:rsidTr="007A36AB">
        <w:tc>
          <w:tcPr>
            <w:tcW w:w="9990" w:type="dxa"/>
            <w:gridSpan w:val="4"/>
            <w:shd w:val="clear" w:color="auto" w:fill="A6A6A6" w:themeFill="background1" w:themeFillShade="A6"/>
          </w:tcPr>
          <w:p w14:paraId="70D90212" w14:textId="77777777" w:rsidR="00FC18E6" w:rsidRPr="003A4E33" w:rsidRDefault="00FC18E6" w:rsidP="003A0FE4">
            <w:pPr>
              <w:rPr>
                <w:rFonts w:cstheme="minorHAnsi"/>
                <w:sz w:val="20"/>
                <w:szCs w:val="20"/>
              </w:rPr>
            </w:pPr>
          </w:p>
        </w:tc>
      </w:tr>
      <w:tr w:rsidR="00FC18E6" w:rsidRPr="003A4E33" w14:paraId="165709EE" w14:textId="77777777" w:rsidTr="007A36AB">
        <w:tc>
          <w:tcPr>
            <w:tcW w:w="630" w:type="dxa"/>
          </w:tcPr>
          <w:p w14:paraId="0FA1CF54" w14:textId="77777777" w:rsidR="00FC18E6" w:rsidRPr="003A4E33" w:rsidRDefault="00FC18E6" w:rsidP="003A0FE4">
            <w:pPr>
              <w:jc w:val="center"/>
              <w:rPr>
                <w:rFonts w:cstheme="minorHAnsi"/>
                <w:b/>
                <w:sz w:val="20"/>
                <w:szCs w:val="20"/>
              </w:rPr>
            </w:pPr>
            <w:r w:rsidRPr="003A4E33">
              <w:rPr>
                <w:rFonts w:cstheme="minorHAnsi"/>
                <w:b/>
                <w:sz w:val="20"/>
                <w:szCs w:val="20"/>
              </w:rPr>
              <w:t>87</w:t>
            </w:r>
          </w:p>
        </w:tc>
        <w:tc>
          <w:tcPr>
            <w:tcW w:w="3600" w:type="dxa"/>
            <w:vMerge w:val="restart"/>
          </w:tcPr>
          <w:p w14:paraId="4D9B7C04" w14:textId="77777777" w:rsidR="00FC18E6" w:rsidRPr="003A4E33" w:rsidRDefault="00FC18E6" w:rsidP="003A0FE4">
            <w:pPr>
              <w:rPr>
                <w:rFonts w:cstheme="minorHAnsi"/>
                <w:b/>
                <w:sz w:val="20"/>
                <w:szCs w:val="20"/>
              </w:rPr>
            </w:pPr>
            <w:r w:rsidRPr="003A4E33">
              <w:rPr>
                <w:rFonts w:cstheme="minorHAnsi"/>
                <w:b/>
                <w:sz w:val="20"/>
                <w:szCs w:val="20"/>
              </w:rPr>
              <w:t>NGOs Women Passion</w:t>
            </w:r>
          </w:p>
        </w:tc>
        <w:tc>
          <w:tcPr>
            <w:tcW w:w="2700" w:type="dxa"/>
          </w:tcPr>
          <w:p w14:paraId="60F18FA0" w14:textId="77777777" w:rsidR="00FC18E6" w:rsidRPr="003A4E33" w:rsidRDefault="00FC18E6" w:rsidP="003A0FE4">
            <w:pPr>
              <w:rPr>
                <w:rFonts w:cstheme="minorHAnsi"/>
                <w:sz w:val="20"/>
                <w:szCs w:val="20"/>
              </w:rPr>
            </w:pPr>
            <w:r w:rsidRPr="003A4E33">
              <w:rPr>
                <w:rFonts w:cstheme="minorHAnsi"/>
                <w:sz w:val="20"/>
                <w:szCs w:val="20"/>
              </w:rPr>
              <w:t>Jacqueline G. Samuels</w:t>
            </w:r>
          </w:p>
        </w:tc>
        <w:tc>
          <w:tcPr>
            <w:tcW w:w="3060" w:type="dxa"/>
          </w:tcPr>
          <w:p w14:paraId="2E1FD5BA" w14:textId="77777777" w:rsidR="00FC18E6" w:rsidRPr="003A4E33" w:rsidRDefault="00FC18E6" w:rsidP="003A0FE4">
            <w:pPr>
              <w:rPr>
                <w:rFonts w:cstheme="minorHAnsi"/>
                <w:sz w:val="20"/>
                <w:szCs w:val="20"/>
              </w:rPr>
            </w:pPr>
            <w:r w:rsidRPr="003A4E33">
              <w:rPr>
                <w:rFonts w:cstheme="minorHAnsi"/>
                <w:sz w:val="20"/>
                <w:szCs w:val="20"/>
              </w:rPr>
              <w:t xml:space="preserve">Executive Director </w:t>
            </w:r>
          </w:p>
        </w:tc>
      </w:tr>
      <w:tr w:rsidR="00FC18E6" w:rsidRPr="003A4E33" w14:paraId="67E104CB" w14:textId="77777777" w:rsidTr="007A36AB">
        <w:tc>
          <w:tcPr>
            <w:tcW w:w="630" w:type="dxa"/>
          </w:tcPr>
          <w:p w14:paraId="24249C45" w14:textId="77777777" w:rsidR="00FC18E6" w:rsidRPr="003A4E33" w:rsidRDefault="00FC18E6" w:rsidP="003A0FE4">
            <w:pPr>
              <w:jc w:val="center"/>
              <w:rPr>
                <w:rFonts w:cstheme="minorHAnsi"/>
                <w:b/>
                <w:sz w:val="20"/>
                <w:szCs w:val="20"/>
              </w:rPr>
            </w:pPr>
            <w:r w:rsidRPr="003A4E33">
              <w:rPr>
                <w:rFonts w:cstheme="minorHAnsi"/>
                <w:b/>
                <w:sz w:val="20"/>
                <w:szCs w:val="20"/>
              </w:rPr>
              <w:t>88</w:t>
            </w:r>
          </w:p>
        </w:tc>
        <w:tc>
          <w:tcPr>
            <w:tcW w:w="3600" w:type="dxa"/>
            <w:vMerge/>
          </w:tcPr>
          <w:p w14:paraId="2B8BCE5F" w14:textId="77777777" w:rsidR="00FC18E6" w:rsidRPr="003A4E33" w:rsidRDefault="00FC18E6" w:rsidP="003A0FE4">
            <w:pPr>
              <w:rPr>
                <w:rFonts w:cstheme="minorHAnsi"/>
                <w:b/>
                <w:sz w:val="20"/>
                <w:szCs w:val="20"/>
              </w:rPr>
            </w:pPr>
          </w:p>
        </w:tc>
        <w:tc>
          <w:tcPr>
            <w:tcW w:w="2700" w:type="dxa"/>
          </w:tcPr>
          <w:p w14:paraId="2D78DB0B" w14:textId="77777777" w:rsidR="00FC18E6" w:rsidRPr="003A4E33" w:rsidRDefault="00FC18E6" w:rsidP="003A0FE4">
            <w:pPr>
              <w:rPr>
                <w:rFonts w:cstheme="minorHAnsi"/>
                <w:sz w:val="20"/>
                <w:szCs w:val="20"/>
              </w:rPr>
            </w:pPr>
            <w:r w:rsidRPr="003A4E33">
              <w:rPr>
                <w:rFonts w:cstheme="minorHAnsi"/>
                <w:sz w:val="20"/>
                <w:szCs w:val="20"/>
              </w:rPr>
              <w:t xml:space="preserve">Victor Y. </w:t>
            </w:r>
            <w:proofErr w:type="spellStart"/>
            <w:r w:rsidRPr="003A4E33">
              <w:rPr>
                <w:rFonts w:cstheme="minorHAnsi"/>
                <w:sz w:val="20"/>
                <w:szCs w:val="20"/>
              </w:rPr>
              <w:t>Zigben</w:t>
            </w:r>
            <w:proofErr w:type="spellEnd"/>
          </w:p>
        </w:tc>
        <w:tc>
          <w:tcPr>
            <w:tcW w:w="3060" w:type="dxa"/>
          </w:tcPr>
          <w:p w14:paraId="1078083F" w14:textId="77777777" w:rsidR="00FC18E6" w:rsidRPr="003A4E33" w:rsidRDefault="00FC18E6" w:rsidP="003A0FE4">
            <w:pPr>
              <w:rPr>
                <w:rFonts w:cstheme="minorHAnsi"/>
                <w:sz w:val="20"/>
                <w:szCs w:val="20"/>
              </w:rPr>
            </w:pPr>
            <w:r w:rsidRPr="003A4E33">
              <w:rPr>
                <w:rFonts w:cstheme="minorHAnsi"/>
                <w:sz w:val="20"/>
                <w:szCs w:val="20"/>
              </w:rPr>
              <w:t>Act. Project Coordinator</w:t>
            </w:r>
          </w:p>
        </w:tc>
      </w:tr>
      <w:tr w:rsidR="00FC18E6" w:rsidRPr="003A4E33" w14:paraId="41A64DB4" w14:textId="77777777" w:rsidTr="007A36AB">
        <w:tc>
          <w:tcPr>
            <w:tcW w:w="630" w:type="dxa"/>
          </w:tcPr>
          <w:p w14:paraId="3E81CA85" w14:textId="77777777" w:rsidR="00FC18E6" w:rsidRPr="003A4E33" w:rsidRDefault="00FC18E6" w:rsidP="003A0FE4">
            <w:pPr>
              <w:jc w:val="center"/>
              <w:rPr>
                <w:rFonts w:cstheme="minorHAnsi"/>
                <w:b/>
                <w:sz w:val="20"/>
                <w:szCs w:val="20"/>
              </w:rPr>
            </w:pPr>
            <w:r w:rsidRPr="003A4E33">
              <w:rPr>
                <w:rFonts w:cstheme="minorHAnsi"/>
                <w:b/>
                <w:sz w:val="20"/>
                <w:szCs w:val="20"/>
              </w:rPr>
              <w:t>89</w:t>
            </w:r>
          </w:p>
        </w:tc>
        <w:tc>
          <w:tcPr>
            <w:tcW w:w="3600" w:type="dxa"/>
            <w:vMerge/>
          </w:tcPr>
          <w:p w14:paraId="144323F0" w14:textId="77777777" w:rsidR="00FC18E6" w:rsidRPr="003A4E33" w:rsidRDefault="00FC18E6" w:rsidP="003A0FE4">
            <w:pPr>
              <w:rPr>
                <w:rFonts w:cstheme="minorHAnsi"/>
                <w:b/>
                <w:sz w:val="20"/>
                <w:szCs w:val="20"/>
              </w:rPr>
            </w:pPr>
          </w:p>
        </w:tc>
        <w:tc>
          <w:tcPr>
            <w:tcW w:w="2700" w:type="dxa"/>
          </w:tcPr>
          <w:p w14:paraId="6EC67CEF" w14:textId="77777777" w:rsidR="00FC18E6" w:rsidRPr="003A4E33" w:rsidRDefault="00FC18E6" w:rsidP="003A0FE4">
            <w:pPr>
              <w:rPr>
                <w:rFonts w:cstheme="minorHAnsi"/>
                <w:sz w:val="20"/>
                <w:szCs w:val="20"/>
              </w:rPr>
            </w:pPr>
            <w:proofErr w:type="spellStart"/>
            <w:r w:rsidRPr="003A4E33">
              <w:rPr>
                <w:rFonts w:cstheme="minorHAnsi"/>
                <w:sz w:val="20"/>
                <w:szCs w:val="20"/>
              </w:rPr>
              <w:t>Phodestic</w:t>
            </w:r>
            <w:proofErr w:type="spellEnd"/>
            <w:r w:rsidRPr="003A4E33">
              <w:rPr>
                <w:rFonts w:cstheme="minorHAnsi"/>
                <w:sz w:val="20"/>
                <w:szCs w:val="20"/>
              </w:rPr>
              <w:t xml:space="preserve"> Z. </w:t>
            </w:r>
            <w:proofErr w:type="spellStart"/>
            <w:r w:rsidRPr="003A4E33">
              <w:rPr>
                <w:rFonts w:cstheme="minorHAnsi"/>
                <w:sz w:val="20"/>
                <w:szCs w:val="20"/>
              </w:rPr>
              <w:t>Guem</w:t>
            </w:r>
            <w:proofErr w:type="spellEnd"/>
          </w:p>
        </w:tc>
        <w:tc>
          <w:tcPr>
            <w:tcW w:w="3060" w:type="dxa"/>
          </w:tcPr>
          <w:p w14:paraId="4FB3D95B" w14:textId="77777777" w:rsidR="00FC18E6" w:rsidRPr="003A4E33" w:rsidRDefault="00FC18E6" w:rsidP="003A0FE4">
            <w:pPr>
              <w:rPr>
                <w:rFonts w:cstheme="minorHAnsi"/>
                <w:sz w:val="20"/>
                <w:szCs w:val="20"/>
              </w:rPr>
            </w:pPr>
            <w:r w:rsidRPr="003A4E33">
              <w:rPr>
                <w:rFonts w:cstheme="minorHAnsi"/>
                <w:sz w:val="20"/>
                <w:szCs w:val="20"/>
              </w:rPr>
              <w:t>Field Coordinator</w:t>
            </w:r>
          </w:p>
        </w:tc>
      </w:tr>
      <w:tr w:rsidR="00FC18E6" w:rsidRPr="003A4E33" w14:paraId="1F8FDF36" w14:textId="77777777" w:rsidTr="007A36AB">
        <w:tc>
          <w:tcPr>
            <w:tcW w:w="630" w:type="dxa"/>
          </w:tcPr>
          <w:p w14:paraId="23FFBD79" w14:textId="77777777" w:rsidR="00FC18E6" w:rsidRPr="003A4E33" w:rsidRDefault="00FC18E6" w:rsidP="003A0FE4">
            <w:pPr>
              <w:jc w:val="center"/>
              <w:rPr>
                <w:rFonts w:cstheme="minorHAnsi"/>
                <w:b/>
                <w:sz w:val="20"/>
                <w:szCs w:val="20"/>
              </w:rPr>
            </w:pPr>
            <w:r w:rsidRPr="003A4E33">
              <w:rPr>
                <w:rFonts w:cstheme="minorHAnsi"/>
                <w:b/>
                <w:sz w:val="20"/>
                <w:szCs w:val="20"/>
              </w:rPr>
              <w:t>90</w:t>
            </w:r>
          </w:p>
        </w:tc>
        <w:tc>
          <w:tcPr>
            <w:tcW w:w="3600" w:type="dxa"/>
            <w:vMerge w:val="restart"/>
          </w:tcPr>
          <w:p w14:paraId="25147E96" w14:textId="77777777" w:rsidR="00FC18E6" w:rsidRPr="003A4E33" w:rsidRDefault="00FC18E6" w:rsidP="003A0FE4">
            <w:pPr>
              <w:jc w:val="center"/>
              <w:rPr>
                <w:rFonts w:cstheme="minorHAnsi"/>
                <w:b/>
                <w:sz w:val="20"/>
                <w:szCs w:val="20"/>
              </w:rPr>
            </w:pPr>
          </w:p>
          <w:p w14:paraId="1E48F9BD" w14:textId="77777777" w:rsidR="00FC18E6" w:rsidRPr="003A4E33" w:rsidRDefault="00FC18E6" w:rsidP="003A0FE4">
            <w:pPr>
              <w:jc w:val="center"/>
              <w:rPr>
                <w:rFonts w:cstheme="minorHAnsi"/>
                <w:b/>
                <w:sz w:val="20"/>
                <w:szCs w:val="20"/>
              </w:rPr>
            </w:pPr>
            <w:r w:rsidRPr="003A4E33">
              <w:rPr>
                <w:rFonts w:cstheme="minorHAnsi"/>
                <w:b/>
                <w:sz w:val="20"/>
                <w:szCs w:val="20"/>
              </w:rPr>
              <w:t>NGOs, CHESS</w:t>
            </w:r>
          </w:p>
        </w:tc>
        <w:tc>
          <w:tcPr>
            <w:tcW w:w="2700" w:type="dxa"/>
          </w:tcPr>
          <w:p w14:paraId="70A198CE" w14:textId="77777777" w:rsidR="00FC18E6" w:rsidRPr="003A4E33" w:rsidRDefault="00FC18E6" w:rsidP="003A0FE4">
            <w:pPr>
              <w:rPr>
                <w:rFonts w:cstheme="minorHAnsi"/>
                <w:sz w:val="20"/>
                <w:szCs w:val="20"/>
              </w:rPr>
            </w:pPr>
            <w:r w:rsidRPr="003A4E33">
              <w:rPr>
                <w:rFonts w:cstheme="minorHAnsi"/>
                <w:sz w:val="20"/>
                <w:szCs w:val="20"/>
              </w:rPr>
              <w:t xml:space="preserve">John Alexander </w:t>
            </w:r>
            <w:proofErr w:type="spellStart"/>
            <w:r w:rsidRPr="003A4E33">
              <w:rPr>
                <w:rFonts w:cstheme="minorHAnsi"/>
                <w:sz w:val="20"/>
                <w:szCs w:val="20"/>
              </w:rPr>
              <w:t>Nyahn</w:t>
            </w:r>
            <w:proofErr w:type="spellEnd"/>
            <w:r w:rsidRPr="003A4E33">
              <w:rPr>
                <w:rFonts w:cstheme="minorHAnsi"/>
                <w:sz w:val="20"/>
                <w:szCs w:val="20"/>
              </w:rPr>
              <w:t xml:space="preserve"> Jr. </w:t>
            </w:r>
          </w:p>
        </w:tc>
        <w:tc>
          <w:tcPr>
            <w:tcW w:w="3060" w:type="dxa"/>
          </w:tcPr>
          <w:p w14:paraId="02700C2E" w14:textId="77777777" w:rsidR="00FC18E6" w:rsidRPr="003A4E33" w:rsidRDefault="00FC18E6" w:rsidP="003A0FE4">
            <w:pPr>
              <w:rPr>
                <w:rFonts w:cstheme="minorHAnsi"/>
                <w:sz w:val="20"/>
                <w:szCs w:val="20"/>
              </w:rPr>
            </w:pPr>
            <w:r w:rsidRPr="003A4E33">
              <w:rPr>
                <w:rFonts w:cstheme="minorHAnsi"/>
                <w:sz w:val="20"/>
                <w:szCs w:val="20"/>
              </w:rPr>
              <w:t>Executive Director</w:t>
            </w:r>
          </w:p>
        </w:tc>
      </w:tr>
      <w:tr w:rsidR="00FC18E6" w:rsidRPr="003A4E33" w14:paraId="3A3F45E4" w14:textId="77777777" w:rsidTr="007A36AB">
        <w:tc>
          <w:tcPr>
            <w:tcW w:w="630" w:type="dxa"/>
          </w:tcPr>
          <w:p w14:paraId="6D72CB52" w14:textId="77777777" w:rsidR="00FC18E6" w:rsidRPr="003A4E33" w:rsidRDefault="00FC18E6" w:rsidP="003A0FE4">
            <w:pPr>
              <w:jc w:val="center"/>
              <w:rPr>
                <w:rFonts w:cstheme="minorHAnsi"/>
                <w:b/>
                <w:sz w:val="20"/>
                <w:szCs w:val="20"/>
              </w:rPr>
            </w:pPr>
            <w:r w:rsidRPr="003A4E33">
              <w:rPr>
                <w:rFonts w:cstheme="minorHAnsi"/>
                <w:b/>
                <w:sz w:val="20"/>
                <w:szCs w:val="20"/>
              </w:rPr>
              <w:t>91</w:t>
            </w:r>
          </w:p>
        </w:tc>
        <w:tc>
          <w:tcPr>
            <w:tcW w:w="3600" w:type="dxa"/>
            <w:vMerge/>
          </w:tcPr>
          <w:p w14:paraId="67EEFC2D" w14:textId="77777777" w:rsidR="00FC18E6" w:rsidRPr="003A4E33" w:rsidRDefault="00FC18E6" w:rsidP="003A0FE4">
            <w:pPr>
              <w:rPr>
                <w:rFonts w:cstheme="minorHAnsi"/>
                <w:b/>
                <w:sz w:val="20"/>
                <w:szCs w:val="20"/>
              </w:rPr>
            </w:pPr>
          </w:p>
        </w:tc>
        <w:tc>
          <w:tcPr>
            <w:tcW w:w="2700" w:type="dxa"/>
          </w:tcPr>
          <w:p w14:paraId="564D400F" w14:textId="77777777" w:rsidR="00FC18E6" w:rsidRPr="003A4E33" w:rsidRDefault="00FC18E6" w:rsidP="003A0FE4">
            <w:pPr>
              <w:rPr>
                <w:rFonts w:cstheme="minorHAnsi"/>
                <w:sz w:val="20"/>
                <w:szCs w:val="20"/>
              </w:rPr>
            </w:pPr>
            <w:r w:rsidRPr="003A4E33">
              <w:rPr>
                <w:rFonts w:cstheme="minorHAnsi"/>
                <w:sz w:val="20"/>
                <w:szCs w:val="20"/>
              </w:rPr>
              <w:t xml:space="preserve">Emmanuel S </w:t>
            </w:r>
            <w:proofErr w:type="spellStart"/>
            <w:r w:rsidRPr="003A4E33">
              <w:rPr>
                <w:rFonts w:cstheme="minorHAnsi"/>
                <w:sz w:val="20"/>
                <w:szCs w:val="20"/>
              </w:rPr>
              <w:t>Bangalie</w:t>
            </w:r>
            <w:proofErr w:type="spellEnd"/>
          </w:p>
        </w:tc>
        <w:tc>
          <w:tcPr>
            <w:tcW w:w="3060" w:type="dxa"/>
          </w:tcPr>
          <w:p w14:paraId="6C9F66FF" w14:textId="77777777" w:rsidR="00FC18E6" w:rsidRPr="003A4E33" w:rsidRDefault="00FC18E6" w:rsidP="003A0FE4">
            <w:pPr>
              <w:rPr>
                <w:rFonts w:cstheme="minorHAnsi"/>
                <w:sz w:val="20"/>
                <w:szCs w:val="20"/>
              </w:rPr>
            </w:pPr>
            <w:r w:rsidRPr="003A4E33">
              <w:rPr>
                <w:rFonts w:cstheme="minorHAnsi"/>
                <w:sz w:val="20"/>
                <w:szCs w:val="20"/>
              </w:rPr>
              <w:t>Project Officer</w:t>
            </w:r>
          </w:p>
        </w:tc>
      </w:tr>
      <w:tr w:rsidR="00FC18E6" w:rsidRPr="003A4E33" w14:paraId="1DD7141C" w14:textId="77777777" w:rsidTr="007A36AB">
        <w:tc>
          <w:tcPr>
            <w:tcW w:w="630" w:type="dxa"/>
          </w:tcPr>
          <w:p w14:paraId="2868FC0B" w14:textId="77777777" w:rsidR="00FC18E6" w:rsidRPr="003A4E33" w:rsidRDefault="00FC18E6" w:rsidP="003A0FE4">
            <w:pPr>
              <w:jc w:val="center"/>
              <w:rPr>
                <w:rFonts w:cstheme="minorHAnsi"/>
                <w:b/>
                <w:sz w:val="20"/>
                <w:szCs w:val="20"/>
              </w:rPr>
            </w:pPr>
            <w:r w:rsidRPr="003A4E33">
              <w:rPr>
                <w:rFonts w:cstheme="minorHAnsi"/>
                <w:b/>
                <w:sz w:val="20"/>
                <w:szCs w:val="20"/>
              </w:rPr>
              <w:t>92</w:t>
            </w:r>
          </w:p>
        </w:tc>
        <w:tc>
          <w:tcPr>
            <w:tcW w:w="3600" w:type="dxa"/>
            <w:vMerge/>
          </w:tcPr>
          <w:p w14:paraId="5E99FF05" w14:textId="77777777" w:rsidR="00FC18E6" w:rsidRPr="003A4E33" w:rsidRDefault="00FC18E6" w:rsidP="003A0FE4">
            <w:pPr>
              <w:rPr>
                <w:rFonts w:cstheme="minorHAnsi"/>
                <w:b/>
                <w:sz w:val="20"/>
                <w:szCs w:val="20"/>
              </w:rPr>
            </w:pPr>
          </w:p>
        </w:tc>
        <w:tc>
          <w:tcPr>
            <w:tcW w:w="2700" w:type="dxa"/>
          </w:tcPr>
          <w:p w14:paraId="54D95887" w14:textId="77777777" w:rsidR="00FC18E6" w:rsidRPr="003A4E33" w:rsidRDefault="00FC18E6" w:rsidP="003A0FE4">
            <w:pPr>
              <w:rPr>
                <w:rFonts w:cstheme="minorHAnsi"/>
                <w:sz w:val="20"/>
                <w:szCs w:val="20"/>
              </w:rPr>
            </w:pPr>
            <w:r w:rsidRPr="003A4E33">
              <w:rPr>
                <w:rFonts w:cstheme="minorHAnsi"/>
                <w:sz w:val="20"/>
                <w:szCs w:val="20"/>
              </w:rPr>
              <w:t xml:space="preserve">Beatrice K </w:t>
            </w:r>
            <w:proofErr w:type="spellStart"/>
            <w:r w:rsidRPr="003A4E33">
              <w:rPr>
                <w:rFonts w:cstheme="minorHAnsi"/>
                <w:sz w:val="20"/>
                <w:szCs w:val="20"/>
              </w:rPr>
              <w:t>Kpakar</w:t>
            </w:r>
            <w:proofErr w:type="spellEnd"/>
          </w:p>
        </w:tc>
        <w:tc>
          <w:tcPr>
            <w:tcW w:w="3060" w:type="dxa"/>
          </w:tcPr>
          <w:p w14:paraId="31261A98" w14:textId="77777777" w:rsidR="00FC18E6" w:rsidRPr="003A4E33" w:rsidRDefault="00FC18E6" w:rsidP="003A0FE4">
            <w:pPr>
              <w:rPr>
                <w:rFonts w:cstheme="minorHAnsi"/>
                <w:sz w:val="20"/>
                <w:szCs w:val="20"/>
              </w:rPr>
            </w:pPr>
            <w:r w:rsidRPr="003A4E33">
              <w:rPr>
                <w:rFonts w:cstheme="minorHAnsi"/>
                <w:sz w:val="20"/>
                <w:szCs w:val="20"/>
              </w:rPr>
              <w:t>Office manager</w:t>
            </w:r>
          </w:p>
        </w:tc>
      </w:tr>
      <w:tr w:rsidR="00FC18E6" w:rsidRPr="003A4E33" w14:paraId="28414695" w14:textId="77777777" w:rsidTr="007A36AB">
        <w:tc>
          <w:tcPr>
            <w:tcW w:w="630" w:type="dxa"/>
          </w:tcPr>
          <w:p w14:paraId="5F2B364F" w14:textId="77777777" w:rsidR="00FC18E6" w:rsidRPr="003A4E33" w:rsidRDefault="00FC18E6" w:rsidP="003A0FE4">
            <w:pPr>
              <w:jc w:val="center"/>
              <w:rPr>
                <w:rFonts w:cstheme="minorHAnsi"/>
                <w:b/>
                <w:sz w:val="20"/>
                <w:szCs w:val="20"/>
              </w:rPr>
            </w:pPr>
            <w:r w:rsidRPr="003A4E33">
              <w:rPr>
                <w:rFonts w:cstheme="minorHAnsi"/>
                <w:b/>
                <w:sz w:val="20"/>
                <w:szCs w:val="20"/>
              </w:rPr>
              <w:t>93</w:t>
            </w:r>
          </w:p>
        </w:tc>
        <w:tc>
          <w:tcPr>
            <w:tcW w:w="3600" w:type="dxa"/>
          </w:tcPr>
          <w:p w14:paraId="17CF6120" w14:textId="77777777" w:rsidR="00FC18E6" w:rsidRPr="003A4E33" w:rsidRDefault="00FC18E6" w:rsidP="003A0FE4">
            <w:pPr>
              <w:rPr>
                <w:rFonts w:cstheme="minorHAnsi"/>
                <w:b/>
                <w:sz w:val="20"/>
                <w:szCs w:val="20"/>
              </w:rPr>
            </w:pPr>
            <w:r w:rsidRPr="003A4E33">
              <w:rPr>
                <w:rFonts w:cstheme="minorHAnsi"/>
                <w:b/>
                <w:sz w:val="20"/>
                <w:szCs w:val="20"/>
              </w:rPr>
              <w:t>Ministry of Public Work</w:t>
            </w:r>
          </w:p>
        </w:tc>
        <w:tc>
          <w:tcPr>
            <w:tcW w:w="2700" w:type="dxa"/>
          </w:tcPr>
          <w:p w14:paraId="09CDB5BC" w14:textId="77777777" w:rsidR="00FC18E6" w:rsidRPr="003A4E33" w:rsidRDefault="00FC18E6" w:rsidP="003A0FE4">
            <w:pPr>
              <w:rPr>
                <w:rFonts w:cstheme="minorHAnsi"/>
                <w:sz w:val="20"/>
                <w:szCs w:val="20"/>
              </w:rPr>
            </w:pPr>
            <w:r w:rsidRPr="003A4E33">
              <w:rPr>
                <w:rFonts w:cstheme="minorHAnsi"/>
                <w:sz w:val="20"/>
                <w:szCs w:val="20"/>
              </w:rPr>
              <w:t xml:space="preserve">Mr. Carter  </w:t>
            </w:r>
          </w:p>
        </w:tc>
        <w:tc>
          <w:tcPr>
            <w:tcW w:w="3060" w:type="dxa"/>
          </w:tcPr>
          <w:p w14:paraId="33C1AE1C" w14:textId="77777777" w:rsidR="00FC18E6" w:rsidRPr="003A4E33" w:rsidRDefault="00FC18E6" w:rsidP="003A0FE4">
            <w:pPr>
              <w:rPr>
                <w:rFonts w:cstheme="minorHAnsi"/>
                <w:sz w:val="20"/>
                <w:szCs w:val="20"/>
              </w:rPr>
            </w:pPr>
            <w:r w:rsidRPr="003A4E33">
              <w:rPr>
                <w:rFonts w:cstheme="minorHAnsi"/>
                <w:sz w:val="20"/>
                <w:szCs w:val="20"/>
              </w:rPr>
              <w:t xml:space="preserve">Resident Engineer </w:t>
            </w:r>
          </w:p>
        </w:tc>
      </w:tr>
    </w:tbl>
    <w:p w14:paraId="6B3D96DF" w14:textId="77777777" w:rsidR="00FC18E6" w:rsidRPr="003A4E33" w:rsidRDefault="00FC18E6" w:rsidP="003A0FE4">
      <w:pPr>
        <w:spacing w:after="0" w:line="240" w:lineRule="auto"/>
        <w:jc w:val="center"/>
        <w:rPr>
          <w:rFonts w:cstheme="minorHAnsi"/>
          <w:b/>
          <w:sz w:val="20"/>
          <w:szCs w:val="20"/>
        </w:rPr>
      </w:pPr>
    </w:p>
    <w:p w14:paraId="34D1D390" w14:textId="77777777" w:rsidR="00FC18E6" w:rsidRPr="003A4E33" w:rsidRDefault="00FC18E6" w:rsidP="003A0FE4">
      <w:pPr>
        <w:spacing w:after="0" w:line="240" w:lineRule="auto"/>
        <w:jc w:val="center"/>
        <w:rPr>
          <w:rFonts w:cstheme="minorHAnsi"/>
          <w:sz w:val="20"/>
          <w:szCs w:val="20"/>
        </w:rPr>
      </w:pPr>
    </w:p>
    <w:p w14:paraId="70ADFA2D" w14:textId="18339CB6" w:rsidR="00FC18E6" w:rsidRPr="003A4E33" w:rsidRDefault="00FC18E6" w:rsidP="003A0FE4">
      <w:pPr>
        <w:spacing w:after="0" w:line="240" w:lineRule="auto"/>
        <w:rPr>
          <w:rFonts w:cstheme="minorHAnsi"/>
          <w:b/>
          <w:sz w:val="20"/>
          <w:szCs w:val="20"/>
        </w:rPr>
      </w:pPr>
      <w:r w:rsidRPr="003A4E33">
        <w:rPr>
          <w:rFonts w:cstheme="minorHAnsi"/>
          <w:b/>
          <w:sz w:val="20"/>
          <w:szCs w:val="20"/>
        </w:rPr>
        <w:t xml:space="preserve">CSC, DSCs, Joint Security, NGOs, Radio stations, Women, Youth groups and citizens, Grand </w:t>
      </w:r>
      <w:proofErr w:type="spellStart"/>
      <w:r w:rsidRPr="003A4E33">
        <w:rPr>
          <w:rFonts w:cstheme="minorHAnsi"/>
          <w:b/>
          <w:sz w:val="20"/>
          <w:szCs w:val="20"/>
        </w:rPr>
        <w:t>Gedeh</w:t>
      </w:r>
      <w:proofErr w:type="spellEnd"/>
      <w:r w:rsidRPr="003A4E33">
        <w:rPr>
          <w:rFonts w:cstheme="minorHAnsi"/>
          <w:b/>
          <w:sz w:val="20"/>
          <w:szCs w:val="20"/>
        </w:rPr>
        <w:t xml:space="preserve"> County </w:t>
      </w:r>
    </w:p>
    <w:tbl>
      <w:tblPr>
        <w:tblStyle w:val="Grilledutableau"/>
        <w:tblW w:w="10080" w:type="dxa"/>
        <w:tblInd w:w="-5" w:type="dxa"/>
        <w:tblLook w:val="04A0" w:firstRow="1" w:lastRow="0" w:firstColumn="1" w:lastColumn="0" w:noHBand="0" w:noVBand="1"/>
      </w:tblPr>
      <w:tblGrid>
        <w:gridCol w:w="453"/>
        <w:gridCol w:w="4319"/>
        <w:gridCol w:w="2249"/>
        <w:gridCol w:w="3059"/>
      </w:tblGrid>
      <w:tr w:rsidR="00FC18E6" w:rsidRPr="003A4E33" w14:paraId="045AB833" w14:textId="77777777" w:rsidTr="007A36AB">
        <w:tc>
          <w:tcPr>
            <w:tcW w:w="453" w:type="dxa"/>
          </w:tcPr>
          <w:p w14:paraId="5D637965" w14:textId="77777777" w:rsidR="00FC18E6" w:rsidRPr="003A4E33" w:rsidRDefault="00FC18E6" w:rsidP="003A0FE4">
            <w:pPr>
              <w:jc w:val="center"/>
              <w:rPr>
                <w:rFonts w:cstheme="minorHAnsi"/>
                <w:b/>
                <w:sz w:val="20"/>
                <w:szCs w:val="20"/>
              </w:rPr>
            </w:pPr>
            <w:r w:rsidRPr="003A4E33">
              <w:rPr>
                <w:rFonts w:cstheme="minorHAnsi"/>
                <w:b/>
                <w:sz w:val="20"/>
                <w:szCs w:val="20"/>
              </w:rPr>
              <w:t>#</w:t>
            </w:r>
          </w:p>
        </w:tc>
        <w:tc>
          <w:tcPr>
            <w:tcW w:w="4319" w:type="dxa"/>
          </w:tcPr>
          <w:p w14:paraId="4C350B01" w14:textId="77777777" w:rsidR="00FC18E6" w:rsidRPr="003A4E33" w:rsidRDefault="00FC18E6" w:rsidP="003A0FE4">
            <w:pPr>
              <w:jc w:val="center"/>
              <w:rPr>
                <w:rFonts w:cstheme="minorHAnsi"/>
                <w:b/>
                <w:sz w:val="20"/>
                <w:szCs w:val="20"/>
              </w:rPr>
            </w:pPr>
            <w:r w:rsidRPr="003A4E33">
              <w:rPr>
                <w:rFonts w:cstheme="minorHAnsi"/>
                <w:b/>
                <w:sz w:val="20"/>
                <w:szCs w:val="20"/>
              </w:rPr>
              <w:t>Agency</w:t>
            </w:r>
          </w:p>
        </w:tc>
        <w:tc>
          <w:tcPr>
            <w:tcW w:w="2249" w:type="dxa"/>
          </w:tcPr>
          <w:p w14:paraId="29F4141C" w14:textId="77777777" w:rsidR="00FC18E6" w:rsidRPr="003A4E33" w:rsidRDefault="00FC18E6" w:rsidP="003A0FE4">
            <w:pPr>
              <w:jc w:val="center"/>
              <w:rPr>
                <w:rFonts w:cstheme="minorHAnsi"/>
                <w:b/>
                <w:sz w:val="20"/>
                <w:szCs w:val="20"/>
              </w:rPr>
            </w:pPr>
            <w:r w:rsidRPr="003A4E33">
              <w:rPr>
                <w:rFonts w:cstheme="minorHAnsi"/>
                <w:b/>
                <w:sz w:val="20"/>
                <w:szCs w:val="20"/>
              </w:rPr>
              <w:t>Who</w:t>
            </w:r>
          </w:p>
        </w:tc>
        <w:tc>
          <w:tcPr>
            <w:tcW w:w="3059" w:type="dxa"/>
          </w:tcPr>
          <w:p w14:paraId="13B43B7C" w14:textId="77777777" w:rsidR="00FC18E6" w:rsidRPr="003A4E33" w:rsidRDefault="00FC18E6" w:rsidP="003A0FE4">
            <w:pPr>
              <w:jc w:val="center"/>
              <w:rPr>
                <w:rFonts w:cstheme="minorHAnsi"/>
                <w:b/>
                <w:sz w:val="20"/>
                <w:szCs w:val="20"/>
              </w:rPr>
            </w:pPr>
            <w:r w:rsidRPr="003A4E33">
              <w:rPr>
                <w:rFonts w:cstheme="minorHAnsi"/>
                <w:b/>
                <w:sz w:val="20"/>
                <w:szCs w:val="20"/>
              </w:rPr>
              <w:t>Position/ role</w:t>
            </w:r>
          </w:p>
        </w:tc>
      </w:tr>
      <w:tr w:rsidR="00C87391" w:rsidRPr="003A4E33" w14:paraId="1090A9B6" w14:textId="77777777" w:rsidTr="007A36AB">
        <w:tc>
          <w:tcPr>
            <w:tcW w:w="453" w:type="dxa"/>
          </w:tcPr>
          <w:p w14:paraId="27594030" w14:textId="77777777" w:rsidR="00FC18E6" w:rsidRPr="003A4E33" w:rsidRDefault="00FC18E6" w:rsidP="003A0FE4">
            <w:pPr>
              <w:jc w:val="both"/>
              <w:rPr>
                <w:rFonts w:cstheme="minorHAnsi"/>
                <w:b/>
                <w:sz w:val="20"/>
                <w:szCs w:val="20"/>
              </w:rPr>
            </w:pPr>
            <w:r w:rsidRPr="003A4E33">
              <w:rPr>
                <w:rFonts w:cstheme="minorHAnsi"/>
                <w:b/>
                <w:sz w:val="20"/>
                <w:szCs w:val="20"/>
              </w:rPr>
              <w:t>1</w:t>
            </w:r>
          </w:p>
        </w:tc>
        <w:tc>
          <w:tcPr>
            <w:tcW w:w="4319" w:type="dxa"/>
            <w:vMerge w:val="restart"/>
          </w:tcPr>
          <w:p w14:paraId="26004C1A" w14:textId="77777777" w:rsidR="00FC18E6" w:rsidRPr="003A4E33" w:rsidRDefault="00FC18E6" w:rsidP="003A0FE4">
            <w:pPr>
              <w:jc w:val="both"/>
              <w:rPr>
                <w:rFonts w:cstheme="minorHAnsi"/>
                <w:b/>
                <w:sz w:val="20"/>
                <w:szCs w:val="20"/>
              </w:rPr>
            </w:pPr>
          </w:p>
          <w:p w14:paraId="7474530A" w14:textId="77777777" w:rsidR="00FC18E6" w:rsidRPr="003A4E33" w:rsidRDefault="00FC18E6" w:rsidP="003A0FE4">
            <w:pPr>
              <w:jc w:val="both"/>
              <w:rPr>
                <w:rFonts w:cstheme="minorHAnsi"/>
                <w:b/>
                <w:sz w:val="20"/>
                <w:szCs w:val="20"/>
              </w:rPr>
            </w:pPr>
          </w:p>
          <w:p w14:paraId="2DA29F6B" w14:textId="77777777" w:rsidR="00FC18E6" w:rsidRPr="003A4E33" w:rsidRDefault="00FC18E6" w:rsidP="003A0FE4">
            <w:pPr>
              <w:jc w:val="center"/>
              <w:rPr>
                <w:rFonts w:cstheme="minorHAnsi"/>
                <w:b/>
                <w:sz w:val="20"/>
                <w:szCs w:val="20"/>
              </w:rPr>
            </w:pPr>
            <w:r w:rsidRPr="003A4E33">
              <w:rPr>
                <w:rFonts w:cstheme="minorHAnsi"/>
                <w:b/>
                <w:sz w:val="20"/>
                <w:szCs w:val="20"/>
              </w:rPr>
              <w:t>CSC</w:t>
            </w:r>
          </w:p>
        </w:tc>
        <w:tc>
          <w:tcPr>
            <w:tcW w:w="2249" w:type="dxa"/>
          </w:tcPr>
          <w:p w14:paraId="52CA9E37" w14:textId="77777777" w:rsidR="00FC18E6" w:rsidRPr="003A4E33" w:rsidRDefault="00FC18E6" w:rsidP="003A0FE4">
            <w:pPr>
              <w:rPr>
                <w:rFonts w:cstheme="minorHAnsi"/>
                <w:sz w:val="20"/>
                <w:szCs w:val="20"/>
              </w:rPr>
            </w:pPr>
            <w:r w:rsidRPr="003A4E33">
              <w:rPr>
                <w:rFonts w:cstheme="minorHAnsi"/>
                <w:sz w:val="20"/>
                <w:szCs w:val="20"/>
              </w:rPr>
              <w:t xml:space="preserve">Hon Paul T.      </w:t>
            </w:r>
            <w:proofErr w:type="spellStart"/>
            <w:r w:rsidRPr="003A4E33">
              <w:rPr>
                <w:rFonts w:cstheme="minorHAnsi"/>
                <w:sz w:val="20"/>
                <w:szCs w:val="20"/>
              </w:rPr>
              <w:t>Neoh</w:t>
            </w:r>
            <w:proofErr w:type="spellEnd"/>
            <w:r w:rsidRPr="003A4E33">
              <w:rPr>
                <w:rFonts w:cstheme="minorHAnsi"/>
                <w:sz w:val="20"/>
                <w:szCs w:val="20"/>
              </w:rPr>
              <w:t>, Sr</w:t>
            </w:r>
          </w:p>
        </w:tc>
        <w:tc>
          <w:tcPr>
            <w:tcW w:w="3059" w:type="dxa"/>
          </w:tcPr>
          <w:p w14:paraId="422495B9" w14:textId="77777777" w:rsidR="00FC18E6" w:rsidRPr="003A4E33" w:rsidRDefault="00FC18E6" w:rsidP="003A0FE4">
            <w:pPr>
              <w:rPr>
                <w:rFonts w:cstheme="minorHAnsi"/>
                <w:sz w:val="20"/>
                <w:szCs w:val="20"/>
              </w:rPr>
            </w:pPr>
            <w:r w:rsidRPr="003A4E33">
              <w:rPr>
                <w:rFonts w:cstheme="minorHAnsi"/>
                <w:sz w:val="20"/>
                <w:szCs w:val="20"/>
              </w:rPr>
              <w:t>County inspector</w:t>
            </w:r>
          </w:p>
        </w:tc>
      </w:tr>
      <w:tr w:rsidR="00C87391" w:rsidRPr="003A4E33" w14:paraId="5C936306" w14:textId="77777777" w:rsidTr="007A36AB">
        <w:tc>
          <w:tcPr>
            <w:tcW w:w="453" w:type="dxa"/>
          </w:tcPr>
          <w:p w14:paraId="18CB53E2" w14:textId="77777777" w:rsidR="00FC18E6" w:rsidRPr="003A4E33" w:rsidRDefault="00FC18E6" w:rsidP="003A0FE4">
            <w:pPr>
              <w:jc w:val="both"/>
              <w:rPr>
                <w:rFonts w:cstheme="minorHAnsi"/>
                <w:b/>
                <w:sz w:val="20"/>
                <w:szCs w:val="20"/>
              </w:rPr>
            </w:pPr>
            <w:r w:rsidRPr="003A4E33">
              <w:rPr>
                <w:rFonts w:cstheme="minorHAnsi"/>
                <w:b/>
                <w:sz w:val="20"/>
                <w:szCs w:val="20"/>
              </w:rPr>
              <w:t>2</w:t>
            </w:r>
          </w:p>
        </w:tc>
        <w:tc>
          <w:tcPr>
            <w:tcW w:w="4319" w:type="dxa"/>
            <w:vMerge/>
          </w:tcPr>
          <w:p w14:paraId="4B5DB162" w14:textId="77777777" w:rsidR="00FC18E6" w:rsidRPr="003A4E33" w:rsidRDefault="00FC18E6" w:rsidP="003A0FE4">
            <w:pPr>
              <w:jc w:val="both"/>
              <w:rPr>
                <w:rFonts w:cstheme="minorHAnsi"/>
                <w:b/>
                <w:sz w:val="20"/>
                <w:szCs w:val="20"/>
              </w:rPr>
            </w:pPr>
          </w:p>
        </w:tc>
        <w:tc>
          <w:tcPr>
            <w:tcW w:w="2249" w:type="dxa"/>
          </w:tcPr>
          <w:p w14:paraId="646AE3DA" w14:textId="77777777" w:rsidR="00FC18E6" w:rsidRPr="003A4E33" w:rsidRDefault="00FC18E6" w:rsidP="003A0FE4">
            <w:pPr>
              <w:rPr>
                <w:rFonts w:cstheme="minorHAnsi"/>
                <w:sz w:val="20"/>
                <w:szCs w:val="20"/>
              </w:rPr>
            </w:pPr>
            <w:r w:rsidRPr="003A4E33">
              <w:rPr>
                <w:rFonts w:cstheme="minorHAnsi"/>
                <w:sz w:val="20"/>
                <w:szCs w:val="20"/>
              </w:rPr>
              <w:t xml:space="preserve">Ebenezer P.   </w:t>
            </w:r>
            <w:proofErr w:type="spellStart"/>
            <w:r w:rsidRPr="003A4E33">
              <w:rPr>
                <w:rFonts w:cstheme="minorHAnsi"/>
                <w:sz w:val="20"/>
                <w:szCs w:val="20"/>
              </w:rPr>
              <w:t>Tiah</w:t>
            </w:r>
            <w:proofErr w:type="spellEnd"/>
          </w:p>
        </w:tc>
        <w:tc>
          <w:tcPr>
            <w:tcW w:w="3059" w:type="dxa"/>
          </w:tcPr>
          <w:p w14:paraId="73B40792" w14:textId="77777777" w:rsidR="00FC18E6" w:rsidRPr="003A4E33" w:rsidRDefault="00FC18E6" w:rsidP="003A0FE4">
            <w:pPr>
              <w:rPr>
                <w:rFonts w:cstheme="minorHAnsi"/>
                <w:sz w:val="20"/>
                <w:szCs w:val="20"/>
              </w:rPr>
            </w:pPr>
            <w:r w:rsidRPr="003A4E33">
              <w:rPr>
                <w:rFonts w:cstheme="minorHAnsi"/>
                <w:sz w:val="20"/>
                <w:szCs w:val="20"/>
              </w:rPr>
              <w:t>Clerk Typist</w:t>
            </w:r>
          </w:p>
        </w:tc>
      </w:tr>
      <w:tr w:rsidR="00C87391" w:rsidRPr="003A4E33" w14:paraId="5C568CE9" w14:textId="77777777" w:rsidTr="007A36AB">
        <w:tc>
          <w:tcPr>
            <w:tcW w:w="453" w:type="dxa"/>
          </w:tcPr>
          <w:p w14:paraId="1D4AC81B" w14:textId="77777777" w:rsidR="00FC18E6" w:rsidRPr="003A4E33" w:rsidRDefault="00FC18E6" w:rsidP="003A0FE4">
            <w:pPr>
              <w:jc w:val="both"/>
              <w:rPr>
                <w:rFonts w:cstheme="minorHAnsi"/>
                <w:b/>
                <w:sz w:val="20"/>
                <w:szCs w:val="20"/>
              </w:rPr>
            </w:pPr>
            <w:r w:rsidRPr="003A4E33">
              <w:rPr>
                <w:rFonts w:cstheme="minorHAnsi"/>
                <w:b/>
                <w:sz w:val="20"/>
                <w:szCs w:val="20"/>
              </w:rPr>
              <w:t>3</w:t>
            </w:r>
          </w:p>
        </w:tc>
        <w:tc>
          <w:tcPr>
            <w:tcW w:w="4319" w:type="dxa"/>
            <w:vMerge/>
          </w:tcPr>
          <w:p w14:paraId="58EB6F00" w14:textId="77777777" w:rsidR="00FC18E6" w:rsidRPr="003A4E33" w:rsidRDefault="00FC18E6" w:rsidP="003A0FE4">
            <w:pPr>
              <w:jc w:val="both"/>
              <w:rPr>
                <w:rFonts w:cstheme="minorHAnsi"/>
                <w:b/>
                <w:sz w:val="20"/>
                <w:szCs w:val="20"/>
              </w:rPr>
            </w:pPr>
          </w:p>
        </w:tc>
        <w:tc>
          <w:tcPr>
            <w:tcW w:w="2249" w:type="dxa"/>
          </w:tcPr>
          <w:p w14:paraId="5B0E3FDF" w14:textId="77777777" w:rsidR="00FC18E6" w:rsidRPr="003A4E33" w:rsidRDefault="00FC18E6" w:rsidP="003A0FE4">
            <w:pPr>
              <w:rPr>
                <w:rFonts w:cstheme="minorHAnsi"/>
                <w:sz w:val="20"/>
                <w:szCs w:val="20"/>
              </w:rPr>
            </w:pPr>
            <w:r w:rsidRPr="003A4E33">
              <w:rPr>
                <w:rFonts w:cstheme="minorHAnsi"/>
                <w:sz w:val="20"/>
                <w:szCs w:val="20"/>
              </w:rPr>
              <w:t xml:space="preserve">Moses G.      </w:t>
            </w:r>
            <w:proofErr w:type="spellStart"/>
            <w:r w:rsidRPr="003A4E33">
              <w:rPr>
                <w:rFonts w:cstheme="minorHAnsi"/>
                <w:sz w:val="20"/>
                <w:szCs w:val="20"/>
              </w:rPr>
              <w:t>Gberyan</w:t>
            </w:r>
            <w:proofErr w:type="spellEnd"/>
          </w:p>
        </w:tc>
        <w:tc>
          <w:tcPr>
            <w:tcW w:w="3059" w:type="dxa"/>
          </w:tcPr>
          <w:p w14:paraId="4CB524EE" w14:textId="77777777" w:rsidR="00FC18E6" w:rsidRPr="003A4E33" w:rsidRDefault="00FC18E6" w:rsidP="003A0FE4">
            <w:pPr>
              <w:rPr>
                <w:rFonts w:cstheme="minorHAnsi"/>
                <w:sz w:val="20"/>
                <w:szCs w:val="20"/>
              </w:rPr>
            </w:pPr>
            <w:r w:rsidRPr="003A4E33">
              <w:rPr>
                <w:rFonts w:cstheme="minorHAnsi"/>
                <w:sz w:val="20"/>
                <w:szCs w:val="20"/>
              </w:rPr>
              <w:t>LNP commander</w:t>
            </w:r>
          </w:p>
        </w:tc>
      </w:tr>
      <w:tr w:rsidR="00C87391" w:rsidRPr="003A4E33" w14:paraId="74471058" w14:textId="77777777" w:rsidTr="007A36AB">
        <w:tc>
          <w:tcPr>
            <w:tcW w:w="453" w:type="dxa"/>
          </w:tcPr>
          <w:p w14:paraId="7F68A74C" w14:textId="77777777" w:rsidR="00FC18E6" w:rsidRPr="003A4E33" w:rsidRDefault="00FC18E6" w:rsidP="003A0FE4">
            <w:pPr>
              <w:jc w:val="both"/>
              <w:rPr>
                <w:rFonts w:cstheme="minorHAnsi"/>
                <w:b/>
                <w:sz w:val="20"/>
                <w:szCs w:val="20"/>
              </w:rPr>
            </w:pPr>
            <w:r w:rsidRPr="003A4E33">
              <w:rPr>
                <w:rFonts w:cstheme="minorHAnsi"/>
                <w:b/>
                <w:sz w:val="20"/>
                <w:szCs w:val="20"/>
              </w:rPr>
              <w:t>4</w:t>
            </w:r>
          </w:p>
        </w:tc>
        <w:tc>
          <w:tcPr>
            <w:tcW w:w="4319" w:type="dxa"/>
            <w:vMerge/>
          </w:tcPr>
          <w:p w14:paraId="6CE71AF3" w14:textId="77777777" w:rsidR="00FC18E6" w:rsidRPr="003A4E33" w:rsidRDefault="00FC18E6" w:rsidP="003A0FE4">
            <w:pPr>
              <w:jc w:val="both"/>
              <w:rPr>
                <w:rFonts w:cstheme="minorHAnsi"/>
                <w:b/>
                <w:sz w:val="20"/>
                <w:szCs w:val="20"/>
              </w:rPr>
            </w:pPr>
          </w:p>
        </w:tc>
        <w:tc>
          <w:tcPr>
            <w:tcW w:w="2249" w:type="dxa"/>
          </w:tcPr>
          <w:p w14:paraId="7901BE5B" w14:textId="77777777" w:rsidR="00FC18E6" w:rsidRPr="003A4E33" w:rsidRDefault="00FC18E6" w:rsidP="003A0FE4">
            <w:pPr>
              <w:rPr>
                <w:rFonts w:cstheme="minorHAnsi"/>
                <w:sz w:val="20"/>
                <w:szCs w:val="20"/>
              </w:rPr>
            </w:pPr>
            <w:r w:rsidRPr="003A4E33">
              <w:rPr>
                <w:rFonts w:cstheme="minorHAnsi"/>
                <w:sz w:val="20"/>
                <w:szCs w:val="20"/>
              </w:rPr>
              <w:t>Ransford T.  Jackson</w:t>
            </w:r>
          </w:p>
        </w:tc>
        <w:tc>
          <w:tcPr>
            <w:tcW w:w="3059" w:type="dxa"/>
          </w:tcPr>
          <w:p w14:paraId="52F0A06B" w14:textId="77777777" w:rsidR="00FC18E6" w:rsidRPr="003A4E33" w:rsidRDefault="00FC18E6" w:rsidP="003A0FE4">
            <w:pPr>
              <w:rPr>
                <w:rFonts w:cstheme="minorHAnsi"/>
                <w:sz w:val="20"/>
                <w:szCs w:val="20"/>
              </w:rPr>
            </w:pPr>
            <w:r w:rsidRPr="003A4E33">
              <w:rPr>
                <w:rFonts w:cstheme="minorHAnsi"/>
                <w:sz w:val="20"/>
                <w:szCs w:val="20"/>
              </w:rPr>
              <w:t>AFL</w:t>
            </w:r>
          </w:p>
        </w:tc>
      </w:tr>
      <w:tr w:rsidR="004B0480" w:rsidRPr="003A4E33" w14:paraId="086F53E0" w14:textId="77777777" w:rsidTr="007A36AB">
        <w:tc>
          <w:tcPr>
            <w:tcW w:w="10080" w:type="dxa"/>
            <w:gridSpan w:val="4"/>
            <w:shd w:val="clear" w:color="auto" w:fill="A6A6A6" w:themeFill="background1" w:themeFillShade="A6"/>
          </w:tcPr>
          <w:p w14:paraId="654AFA40" w14:textId="77777777" w:rsidR="00FC18E6" w:rsidRPr="003A4E33" w:rsidRDefault="00FC18E6" w:rsidP="003A0FE4">
            <w:pPr>
              <w:jc w:val="center"/>
              <w:rPr>
                <w:rFonts w:cstheme="minorHAnsi"/>
                <w:b/>
                <w:sz w:val="20"/>
                <w:szCs w:val="20"/>
              </w:rPr>
            </w:pPr>
          </w:p>
        </w:tc>
      </w:tr>
      <w:tr w:rsidR="00C87391" w:rsidRPr="003A4E33" w14:paraId="09E7709B" w14:textId="77777777" w:rsidTr="007A36AB">
        <w:tc>
          <w:tcPr>
            <w:tcW w:w="453" w:type="dxa"/>
          </w:tcPr>
          <w:p w14:paraId="31F17E0F" w14:textId="77777777" w:rsidR="00FC18E6" w:rsidRPr="003A4E33" w:rsidRDefault="00FC18E6" w:rsidP="003A0FE4">
            <w:pPr>
              <w:jc w:val="both"/>
              <w:rPr>
                <w:rFonts w:cstheme="minorHAnsi"/>
                <w:b/>
                <w:sz w:val="20"/>
                <w:szCs w:val="20"/>
              </w:rPr>
            </w:pPr>
            <w:r w:rsidRPr="003A4E33">
              <w:rPr>
                <w:rFonts w:cstheme="minorHAnsi"/>
                <w:b/>
                <w:sz w:val="20"/>
                <w:szCs w:val="20"/>
              </w:rPr>
              <w:t>5</w:t>
            </w:r>
          </w:p>
        </w:tc>
        <w:tc>
          <w:tcPr>
            <w:tcW w:w="4319" w:type="dxa"/>
            <w:vMerge w:val="restart"/>
          </w:tcPr>
          <w:p w14:paraId="187DDC72" w14:textId="77777777" w:rsidR="00FC18E6" w:rsidRPr="003A4E33" w:rsidRDefault="00FC18E6" w:rsidP="003A0FE4">
            <w:pPr>
              <w:jc w:val="center"/>
              <w:rPr>
                <w:rFonts w:cstheme="minorHAnsi"/>
                <w:b/>
                <w:sz w:val="20"/>
                <w:szCs w:val="20"/>
              </w:rPr>
            </w:pPr>
          </w:p>
          <w:p w14:paraId="2F7EB078" w14:textId="77777777" w:rsidR="00FC18E6" w:rsidRPr="003A4E33" w:rsidRDefault="00FC18E6" w:rsidP="003A0FE4">
            <w:pPr>
              <w:jc w:val="center"/>
              <w:rPr>
                <w:rFonts w:cstheme="minorHAnsi"/>
                <w:b/>
                <w:sz w:val="20"/>
                <w:szCs w:val="20"/>
              </w:rPr>
            </w:pPr>
          </w:p>
          <w:p w14:paraId="2A44C822" w14:textId="77777777" w:rsidR="00FC18E6" w:rsidRPr="003A4E33" w:rsidRDefault="00FC18E6" w:rsidP="003A0FE4">
            <w:pPr>
              <w:jc w:val="center"/>
              <w:rPr>
                <w:rFonts w:cstheme="minorHAnsi"/>
                <w:b/>
                <w:sz w:val="20"/>
                <w:szCs w:val="20"/>
              </w:rPr>
            </w:pPr>
          </w:p>
          <w:p w14:paraId="2BBE8058" w14:textId="77777777" w:rsidR="00FC18E6" w:rsidRPr="003A4E33" w:rsidRDefault="00FC18E6" w:rsidP="003A0FE4">
            <w:pPr>
              <w:jc w:val="center"/>
              <w:rPr>
                <w:rFonts w:cstheme="minorHAnsi"/>
                <w:b/>
                <w:sz w:val="20"/>
                <w:szCs w:val="20"/>
              </w:rPr>
            </w:pPr>
            <w:r w:rsidRPr="003A4E33">
              <w:rPr>
                <w:rFonts w:cstheme="minorHAnsi"/>
                <w:b/>
                <w:sz w:val="20"/>
                <w:szCs w:val="20"/>
              </w:rPr>
              <w:t>LIS</w:t>
            </w:r>
          </w:p>
        </w:tc>
        <w:tc>
          <w:tcPr>
            <w:tcW w:w="2249" w:type="dxa"/>
          </w:tcPr>
          <w:p w14:paraId="464E6817" w14:textId="77777777" w:rsidR="00FC18E6" w:rsidRPr="003A4E33" w:rsidRDefault="00FC18E6" w:rsidP="003A0FE4">
            <w:pPr>
              <w:rPr>
                <w:rFonts w:cstheme="minorHAnsi"/>
                <w:sz w:val="20"/>
                <w:szCs w:val="20"/>
              </w:rPr>
            </w:pPr>
            <w:r w:rsidRPr="003A4E33">
              <w:rPr>
                <w:rFonts w:cstheme="minorHAnsi"/>
                <w:sz w:val="20"/>
                <w:szCs w:val="20"/>
              </w:rPr>
              <w:t xml:space="preserve">Hendrix      </w:t>
            </w:r>
            <w:proofErr w:type="spellStart"/>
            <w:r w:rsidRPr="003A4E33">
              <w:rPr>
                <w:rFonts w:cstheme="minorHAnsi"/>
                <w:sz w:val="20"/>
                <w:szCs w:val="20"/>
              </w:rPr>
              <w:t>Vaye</w:t>
            </w:r>
            <w:proofErr w:type="spellEnd"/>
          </w:p>
        </w:tc>
        <w:tc>
          <w:tcPr>
            <w:tcW w:w="3059" w:type="dxa"/>
          </w:tcPr>
          <w:p w14:paraId="48FC1611" w14:textId="77777777" w:rsidR="00FC18E6" w:rsidRPr="003A4E33" w:rsidRDefault="00FC18E6" w:rsidP="003A0FE4">
            <w:pPr>
              <w:rPr>
                <w:rFonts w:cstheme="minorHAnsi"/>
                <w:sz w:val="20"/>
                <w:szCs w:val="20"/>
              </w:rPr>
            </w:pPr>
            <w:r w:rsidRPr="003A4E33">
              <w:rPr>
                <w:rFonts w:cstheme="minorHAnsi"/>
                <w:sz w:val="20"/>
                <w:szCs w:val="20"/>
              </w:rPr>
              <w:t>BPU commander</w:t>
            </w:r>
          </w:p>
        </w:tc>
      </w:tr>
      <w:tr w:rsidR="00C87391" w:rsidRPr="003A4E33" w14:paraId="77DA7BFD" w14:textId="77777777" w:rsidTr="007A36AB">
        <w:tc>
          <w:tcPr>
            <w:tcW w:w="453" w:type="dxa"/>
          </w:tcPr>
          <w:p w14:paraId="0ED7A967" w14:textId="77777777" w:rsidR="00FC18E6" w:rsidRPr="003A4E33" w:rsidRDefault="00FC18E6" w:rsidP="003A0FE4">
            <w:pPr>
              <w:jc w:val="both"/>
              <w:rPr>
                <w:rFonts w:cstheme="minorHAnsi"/>
                <w:b/>
                <w:sz w:val="20"/>
                <w:szCs w:val="20"/>
              </w:rPr>
            </w:pPr>
            <w:r w:rsidRPr="003A4E33">
              <w:rPr>
                <w:rFonts w:cstheme="minorHAnsi"/>
                <w:b/>
                <w:sz w:val="20"/>
                <w:szCs w:val="20"/>
              </w:rPr>
              <w:t>6</w:t>
            </w:r>
          </w:p>
        </w:tc>
        <w:tc>
          <w:tcPr>
            <w:tcW w:w="4319" w:type="dxa"/>
            <w:vMerge/>
          </w:tcPr>
          <w:p w14:paraId="028A85A6" w14:textId="77777777" w:rsidR="00FC18E6" w:rsidRPr="003A4E33" w:rsidRDefault="00FC18E6" w:rsidP="003A0FE4">
            <w:pPr>
              <w:jc w:val="both"/>
              <w:rPr>
                <w:rFonts w:cstheme="minorHAnsi"/>
                <w:b/>
                <w:sz w:val="20"/>
                <w:szCs w:val="20"/>
              </w:rPr>
            </w:pPr>
          </w:p>
        </w:tc>
        <w:tc>
          <w:tcPr>
            <w:tcW w:w="2249" w:type="dxa"/>
          </w:tcPr>
          <w:p w14:paraId="1735F1BF" w14:textId="77777777" w:rsidR="00FC18E6" w:rsidRPr="003A4E33" w:rsidRDefault="00FC18E6" w:rsidP="003A0FE4">
            <w:pPr>
              <w:rPr>
                <w:rFonts w:cstheme="minorHAnsi"/>
                <w:sz w:val="20"/>
                <w:szCs w:val="20"/>
              </w:rPr>
            </w:pPr>
            <w:r w:rsidRPr="003A4E33">
              <w:rPr>
                <w:rFonts w:cstheme="minorHAnsi"/>
                <w:sz w:val="20"/>
                <w:szCs w:val="20"/>
              </w:rPr>
              <w:t xml:space="preserve">John             </w:t>
            </w:r>
            <w:proofErr w:type="spellStart"/>
            <w:r w:rsidRPr="003A4E33">
              <w:rPr>
                <w:rFonts w:cstheme="minorHAnsi"/>
                <w:sz w:val="20"/>
                <w:szCs w:val="20"/>
              </w:rPr>
              <w:t>Fallah</w:t>
            </w:r>
            <w:proofErr w:type="spellEnd"/>
          </w:p>
        </w:tc>
        <w:tc>
          <w:tcPr>
            <w:tcW w:w="3059" w:type="dxa"/>
          </w:tcPr>
          <w:p w14:paraId="0B87E7F6" w14:textId="77777777" w:rsidR="00FC18E6" w:rsidRPr="003A4E33" w:rsidRDefault="00FC18E6" w:rsidP="003A0FE4">
            <w:pPr>
              <w:rPr>
                <w:rFonts w:cstheme="minorHAnsi"/>
                <w:sz w:val="20"/>
                <w:szCs w:val="20"/>
              </w:rPr>
            </w:pPr>
            <w:proofErr w:type="gramStart"/>
            <w:r w:rsidRPr="003A4E33">
              <w:rPr>
                <w:rFonts w:cstheme="minorHAnsi"/>
                <w:sz w:val="20"/>
                <w:szCs w:val="20"/>
              </w:rPr>
              <w:t>BPU  Deputy</w:t>
            </w:r>
            <w:proofErr w:type="gramEnd"/>
            <w:r w:rsidRPr="003A4E33">
              <w:rPr>
                <w:rFonts w:cstheme="minorHAnsi"/>
                <w:sz w:val="20"/>
                <w:szCs w:val="20"/>
              </w:rPr>
              <w:t xml:space="preserve">  commander</w:t>
            </w:r>
          </w:p>
        </w:tc>
      </w:tr>
      <w:tr w:rsidR="00C87391" w:rsidRPr="003A4E33" w14:paraId="5B2FC1C9" w14:textId="77777777" w:rsidTr="007A36AB">
        <w:tc>
          <w:tcPr>
            <w:tcW w:w="453" w:type="dxa"/>
          </w:tcPr>
          <w:p w14:paraId="13D39EE3" w14:textId="77777777" w:rsidR="00FC18E6" w:rsidRPr="003A4E33" w:rsidRDefault="00FC18E6" w:rsidP="003A0FE4">
            <w:pPr>
              <w:jc w:val="both"/>
              <w:rPr>
                <w:rFonts w:cstheme="minorHAnsi"/>
                <w:b/>
                <w:sz w:val="20"/>
                <w:szCs w:val="20"/>
              </w:rPr>
            </w:pPr>
            <w:r w:rsidRPr="003A4E33">
              <w:rPr>
                <w:rFonts w:cstheme="minorHAnsi"/>
                <w:b/>
                <w:sz w:val="20"/>
                <w:szCs w:val="20"/>
              </w:rPr>
              <w:t>7</w:t>
            </w:r>
          </w:p>
        </w:tc>
        <w:tc>
          <w:tcPr>
            <w:tcW w:w="4319" w:type="dxa"/>
            <w:vMerge/>
          </w:tcPr>
          <w:p w14:paraId="38831540" w14:textId="77777777" w:rsidR="00FC18E6" w:rsidRPr="003A4E33" w:rsidRDefault="00FC18E6" w:rsidP="003A0FE4">
            <w:pPr>
              <w:jc w:val="both"/>
              <w:rPr>
                <w:rFonts w:cstheme="minorHAnsi"/>
                <w:b/>
                <w:sz w:val="20"/>
                <w:szCs w:val="20"/>
              </w:rPr>
            </w:pPr>
          </w:p>
        </w:tc>
        <w:tc>
          <w:tcPr>
            <w:tcW w:w="2249" w:type="dxa"/>
          </w:tcPr>
          <w:p w14:paraId="17D3073A" w14:textId="77777777" w:rsidR="00FC18E6" w:rsidRPr="003A4E33" w:rsidRDefault="00FC18E6" w:rsidP="003A0FE4">
            <w:pPr>
              <w:rPr>
                <w:rFonts w:cstheme="minorHAnsi"/>
                <w:sz w:val="20"/>
                <w:szCs w:val="20"/>
              </w:rPr>
            </w:pPr>
            <w:proofErr w:type="spellStart"/>
            <w:r w:rsidRPr="003A4E33">
              <w:rPr>
                <w:rFonts w:cstheme="minorHAnsi"/>
                <w:sz w:val="20"/>
                <w:szCs w:val="20"/>
              </w:rPr>
              <w:t>Olando</w:t>
            </w:r>
            <w:proofErr w:type="spellEnd"/>
            <w:r w:rsidRPr="003A4E33">
              <w:rPr>
                <w:rFonts w:cstheme="minorHAnsi"/>
                <w:sz w:val="20"/>
                <w:szCs w:val="20"/>
              </w:rPr>
              <w:t xml:space="preserve"> D.     </w:t>
            </w:r>
            <w:proofErr w:type="spellStart"/>
            <w:r w:rsidRPr="003A4E33">
              <w:rPr>
                <w:rFonts w:cstheme="minorHAnsi"/>
                <w:sz w:val="20"/>
                <w:szCs w:val="20"/>
              </w:rPr>
              <w:t>Oitland</w:t>
            </w:r>
            <w:proofErr w:type="spellEnd"/>
          </w:p>
        </w:tc>
        <w:tc>
          <w:tcPr>
            <w:tcW w:w="3059" w:type="dxa"/>
          </w:tcPr>
          <w:p w14:paraId="15C900C8" w14:textId="77777777" w:rsidR="00FC18E6" w:rsidRPr="003A4E33" w:rsidRDefault="00FC18E6" w:rsidP="003A0FE4">
            <w:pPr>
              <w:rPr>
                <w:rFonts w:cstheme="minorHAnsi"/>
                <w:sz w:val="20"/>
                <w:szCs w:val="20"/>
              </w:rPr>
            </w:pPr>
            <w:r w:rsidRPr="003A4E33">
              <w:rPr>
                <w:rFonts w:cstheme="minorHAnsi"/>
                <w:sz w:val="20"/>
                <w:szCs w:val="20"/>
              </w:rPr>
              <w:t>commander</w:t>
            </w:r>
          </w:p>
        </w:tc>
      </w:tr>
      <w:tr w:rsidR="00C87391" w:rsidRPr="003A4E33" w14:paraId="2774D072" w14:textId="77777777" w:rsidTr="007A36AB">
        <w:tc>
          <w:tcPr>
            <w:tcW w:w="453" w:type="dxa"/>
          </w:tcPr>
          <w:p w14:paraId="522A20A6" w14:textId="77777777" w:rsidR="00FC18E6" w:rsidRPr="003A4E33" w:rsidRDefault="00FC18E6" w:rsidP="003A0FE4">
            <w:pPr>
              <w:jc w:val="both"/>
              <w:rPr>
                <w:rFonts w:cstheme="minorHAnsi"/>
                <w:b/>
                <w:sz w:val="20"/>
                <w:szCs w:val="20"/>
              </w:rPr>
            </w:pPr>
            <w:r w:rsidRPr="003A4E33">
              <w:rPr>
                <w:rFonts w:cstheme="minorHAnsi"/>
                <w:b/>
                <w:sz w:val="20"/>
                <w:szCs w:val="20"/>
              </w:rPr>
              <w:t>8</w:t>
            </w:r>
          </w:p>
        </w:tc>
        <w:tc>
          <w:tcPr>
            <w:tcW w:w="4319" w:type="dxa"/>
            <w:vMerge/>
          </w:tcPr>
          <w:p w14:paraId="353357F9" w14:textId="77777777" w:rsidR="00FC18E6" w:rsidRPr="003A4E33" w:rsidRDefault="00FC18E6" w:rsidP="003A0FE4">
            <w:pPr>
              <w:jc w:val="both"/>
              <w:rPr>
                <w:rFonts w:cstheme="minorHAnsi"/>
                <w:b/>
                <w:sz w:val="20"/>
                <w:szCs w:val="20"/>
              </w:rPr>
            </w:pPr>
          </w:p>
        </w:tc>
        <w:tc>
          <w:tcPr>
            <w:tcW w:w="2249" w:type="dxa"/>
          </w:tcPr>
          <w:p w14:paraId="0DC2B2DE" w14:textId="77777777" w:rsidR="00FC18E6" w:rsidRPr="003A4E33" w:rsidRDefault="00FC18E6" w:rsidP="003A0FE4">
            <w:pPr>
              <w:rPr>
                <w:rFonts w:cstheme="minorHAnsi"/>
                <w:sz w:val="20"/>
                <w:szCs w:val="20"/>
              </w:rPr>
            </w:pPr>
            <w:r w:rsidRPr="003A4E33">
              <w:rPr>
                <w:rFonts w:cstheme="minorHAnsi"/>
                <w:sz w:val="20"/>
                <w:szCs w:val="20"/>
              </w:rPr>
              <w:t xml:space="preserve">Peter               </w:t>
            </w:r>
            <w:proofErr w:type="spellStart"/>
            <w:r w:rsidRPr="003A4E33">
              <w:rPr>
                <w:rFonts w:cstheme="minorHAnsi"/>
                <w:sz w:val="20"/>
                <w:szCs w:val="20"/>
              </w:rPr>
              <w:t>Nyanocy</w:t>
            </w:r>
            <w:proofErr w:type="spellEnd"/>
          </w:p>
        </w:tc>
        <w:tc>
          <w:tcPr>
            <w:tcW w:w="3059" w:type="dxa"/>
          </w:tcPr>
          <w:p w14:paraId="0154A619" w14:textId="77777777" w:rsidR="00FC18E6" w:rsidRPr="003A4E33" w:rsidRDefault="00FC18E6" w:rsidP="003A0FE4">
            <w:pPr>
              <w:rPr>
                <w:rFonts w:cstheme="minorHAnsi"/>
                <w:sz w:val="20"/>
                <w:szCs w:val="20"/>
              </w:rPr>
            </w:pPr>
            <w:r w:rsidRPr="003A4E33">
              <w:rPr>
                <w:rFonts w:cstheme="minorHAnsi"/>
                <w:sz w:val="20"/>
                <w:szCs w:val="20"/>
              </w:rPr>
              <w:t>Deputy commander</w:t>
            </w:r>
          </w:p>
        </w:tc>
      </w:tr>
      <w:tr w:rsidR="00C87391" w:rsidRPr="003A4E33" w14:paraId="3821F1B4" w14:textId="77777777" w:rsidTr="007A36AB">
        <w:tc>
          <w:tcPr>
            <w:tcW w:w="453" w:type="dxa"/>
          </w:tcPr>
          <w:p w14:paraId="476D6434" w14:textId="77777777" w:rsidR="00FC18E6" w:rsidRPr="003A4E33" w:rsidRDefault="00FC18E6" w:rsidP="003A0FE4">
            <w:pPr>
              <w:jc w:val="both"/>
              <w:rPr>
                <w:rFonts w:cstheme="minorHAnsi"/>
                <w:b/>
                <w:sz w:val="20"/>
                <w:szCs w:val="20"/>
              </w:rPr>
            </w:pPr>
            <w:r w:rsidRPr="003A4E33">
              <w:rPr>
                <w:rFonts w:cstheme="minorHAnsi"/>
                <w:b/>
                <w:sz w:val="20"/>
                <w:szCs w:val="20"/>
              </w:rPr>
              <w:t>9</w:t>
            </w:r>
          </w:p>
        </w:tc>
        <w:tc>
          <w:tcPr>
            <w:tcW w:w="4319" w:type="dxa"/>
            <w:vMerge/>
          </w:tcPr>
          <w:p w14:paraId="4AAA0C79" w14:textId="77777777" w:rsidR="00FC18E6" w:rsidRPr="003A4E33" w:rsidRDefault="00FC18E6" w:rsidP="003A0FE4">
            <w:pPr>
              <w:jc w:val="both"/>
              <w:rPr>
                <w:rFonts w:cstheme="minorHAnsi"/>
                <w:b/>
                <w:sz w:val="20"/>
                <w:szCs w:val="20"/>
              </w:rPr>
            </w:pPr>
          </w:p>
        </w:tc>
        <w:tc>
          <w:tcPr>
            <w:tcW w:w="2249" w:type="dxa"/>
          </w:tcPr>
          <w:p w14:paraId="78AD5D90" w14:textId="77777777" w:rsidR="00FC18E6" w:rsidRPr="003A4E33" w:rsidRDefault="00FC18E6" w:rsidP="003A0FE4">
            <w:pPr>
              <w:rPr>
                <w:rFonts w:cstheme="minorHAnsi"/>
                <w:sz w:val="20"/>
                <w:szCs w:val="20"/>
              </w:rPr>
            </w:pPr>
            <w:r w:rsidRPr="003A4E33">
              <w:rPr>
                <w:rFonts w:cstheme="minorHAnsi"/>
                <w:sz w:val="20"/>
                <w:szCs w:val="20"/>
              </w:rPr>
              <w:t xml:space="preserve">Charles           </w:t>
            </w:r>
            <w:proofErr w:type="spellStart"/>
            <w:r w:rsidRPr="003A4E33">
              <w:rPr>
                <w:rFonts w:cstheme="minorHAnsi"/>
                <w:sz w:val="20"/>
                <w:szCs w:val="20"/>
              </w:rPr>
              <w:t>Karway</w:t>
            </w:r>
            <w:proofErr w:type="spellEnd"/>
          </w:p>
        </w:tc>
        <w:tc>
          <w:tcPr>
            <w:tcW w:w="3059" w:type="dxa"/>
          </w:tcPr>
          <w:p w14:paraId="2DEB54D3" w14:textId="77777777" w:rsidR="00FC18E6" w:rsidRPr="003A4E33" w:rsidRDefault="00FC18E6" w:rsidP="003A0FE4">
            <w:pPr>
              <w:rPr>
                <w:rFonts w:cstheme="minorHAnsi"/>
                <w:sz w:val="20"/>
                <w:szCs w:val="20"/>
              </w:rPr>
            </w:pPr>
            <w:r w:rsidRPr="003A4E33">
              <w:rPr>
                <w:rFonts w:cstheme="minorHAnsi"/>
                <w:sz w:val="20"/>
                <w:szCs w:val="20"/>
              </w:rPr>
              <w:t>LIS</w:t>
            </w:r>
          </w:p>
        </w:tc>
      </w:tr>
      <w:tr w:rsidR="00C87391" w:rsidRPr="003A4E33" w14:paraId="2C5D9B21" w14:textId="77777777" w:rsidTr="007A36AB">
        <w:tc>
          <w:tcPr>
            <w:tcW w:w="453" w:type="dxa"/>
          </w:tcPr>
          <w:p w14:paraId="09425212" w14:textId="77777777" w:rsidR="00FC18E6" w:rsidRPr="003A4E33" w:rsidRDefault="00FC18E6" w:rsidP="003A0FE4">
            <w:pPr>
              <w:jc w:val="both"/>
              <w:rPr>
                <w:rFonts w:cstheme="minorHAnsi"/>
                <w:b/>
                <w:sz w:val="20"/>
                <w:szCs w:val="20"/>
              </w:rPr>
            </w:pPr>
            <w:r w:rsidRPr="003A4E33">
              <w:rPr>
                <w:rFonts w:cstheme="minorHAnsi"/>
                <w:b/>
                <w:sz w:val="20"/>
                <w:szCs w:val="20"/>
              </w:rPr>
              <w:t>10</w:t>
            </w:r>
          </w:p>
        </w:tc>
        <w:tc>
          <w:tcPr>
            <w:tcW w:w="4319" w:type="dxa"/>
            <w:vMerge/>
          </w:tcPr>
          <w:p w14:paraId="5053418C" w14:textId="77777777" w:rsidR="00FC18E6" w:rsidRPr="003A4E33" w:rsidRDefault="00FC18E6" w:rsidP="003A0FE4">
            <w:pPr>
              <w:jc w:val="both"/>
              <w:rPr>
                <w:rFonts w:cstheme="minorHAnsi"/>
                <w:b/>
                <w:sz w:val="20"/>
                <w:szCs w:val="20"/>
              </w:rPr>
            </w:pPr>
          </w:p>
        </w:tc>
        <w:tc>
          <w:tcPr>
            <w:tcW w:w="2249" w:type="dxa"/>
          </w:tcPr>
          <w:p w14:paraId="25067CDD" w14:textId="77777777" w:rsidR="00FC18E6" w:rsidRPr="003A4E33" w:rsidRDefault="00FC18E6" w:rsidP="003A0FE4">
            <w:pPr>
              <w:rPr>
                <w:rFonts w:cstheme="minorHAnsi"/>
                <w:sz w:val="20"/>
                <w:szCs w:val="20"/>
              </w:rPr>
            </w:pPr>
            <w:r w:rsidRPr="003A4E33">
              <w:rPr>
                <w:rFonts w:cstheme="minorHAnsi"/>
                <w:sz w:val="20"/>
                <w:szCs w:val="20"/>
              </w:rPr>
              <w:t xml:space="preserve">Charles          </w:t>
            </w:r>
            <w:proofErr w:type="spellStart"/>
            <w:r w:rsidRPr="003A4E33">
              <w:rPr>
                <w:rFonts w:cstheme="minorHAnsi"/>
                <w:sz w:val="20"/>
                <w:szCs w:val="20"/>
              </w:rPr>
              <w:t>Kweneh</w:t>
            </w:r>
            <w:proofErr w:type="spellEnd"/>
          </w:p>
        </w:tc>
        <w:tc>
          <w:tcPr>
            <w:tcW w:w="3059" w:type="dxa"/>
          </w:tcPr>
          <w:p w14:paraId="04F0FE6F" w14:textId="77777777" w:rsidR="00FC18E6" w:rsidRPr="003A4E33" w:rsidRDefault="00FC18E6" w:rsidP="003A0FE4">
            <w:pPr>
              <w:rPr>
                <w:rFonts w:cstheme="minorHAnsi"/>
                <w:sz w:val="20"/>
                <w:szCs w:val="20"/>
              </w:rPr>
            </w:pPr>
            <w:r w:rsidRPr="003A4E33">
              <w:rPr>
                <w:rFonts w:cstheme="minorHAnsi"/>
                <w:sz w:val="20"/>
                <w:szCs w:val="20"/>
              </w:rPr>
              <w:t>LIS border commander tempo</w:t>
            </w:r>
          </w:p>
        </w:tc>
      </w:tr>
      <w:tr w:rsidR="00C87391" w:rsidRPr="003A4E33" w14:paraId="152D63A2" w14:textId="77777777" w:rsidTr="007A36AB">
        <w:tc>
          <w:tcPr>
            <w:tcW w:w="453" w:type="dxa"/>
          </w:tcPr>
          <w:p w14:paraId="1E14FA50" w14:textId="77777777" w:rsidR="00FC18E6" w:rsidRPr="003A4E33" w:rsidRDefault="00FC18E6" w:rsidP="003A0FE4">
            <w:pPr>
              <w:jc w:val="both"/>
              <w:rPr>
                <w:rFonts w:cstheme="minorHAnsi"/>
                <w:b/>
                <w:sz w:val="20"/>
                <w:szCs w:val="20"/>
              </w:rPr>
            </w:pPr>
            <w:r w:rsidRPr="003A4E33">
              <w:rPr>
                <w:rFonts w:cstheme="minorHAnsi"/>
                <w:b/>
                <w:sz w:val="20"/>
                <w:szCs w:val="20"/>
              </w:rPr>
              <w:t>11</w:t>
            </w:r>
          </w:p>
        </w:tc>
        <w:tc>
          <w:tcPr>
            <w:tcW w:w="4319" w:type="dxa"/>
            <w:vMerge/>
          </w:tcPr>
          <w:p w14:paraId="25D380D1" w14:textId="77777777" w:rsidR="00FC18E6" w:rsidRPr="003A4E33" w:rsidRDefault="00FC18E6" w:rsidP="003A0FE4">
            <w:pPr>
              <w:jc w:val="both"/>
              <w:rPr>
                <w:rFonts w:cstheme="minorHAnsi"/>
                <w:b/>
                <w:sz w:val="20"/>
                <w:szCs w:val="20"/>
              </w:rPr>
            </w:pPr>
          </w:p>
        </w:tc>
        <w:tc>
          <w:tcPr>
            <w:tcW w:w="2249" w:type="dxa"/>
          </w:tcPr>
          <w:p w14:paraId="3E019CC8" w14:textId="77777777" w:rsidR="00FC18E6" w:rsidRPr="003A4E33" w:rsidRDefault="00FC18E6" w:rsidP="003A0FE4">
            <w:pPr>
              <w:rPr>
                <w:rFonts w:cstheme="minorHAnsi"/>
                <w:sz w:val="20"/>
                <w:szCs w:val="20"/>
              </w:rPr>
            </w:pPr>
            <w:r w:rsidRPr="003A4E33">
              <w:rPr>
                <w:rFonts w:cstheme="minorHAnsi"/>
                <w:sz w:val="20"/>
                <w:szCs w:val="20"/>
              </w:rPr>
              <w:t xml:space="preserve">Aaron         G.     </w:t>
            </w:r>
            <w:proofErr w:type="spellStart"/>
            <w:r w:rsidRPr="003A4E33">
              <w:rPr>
                <w:rFonts w:cstheme="minorHAnsi"/>
                <w:sz w:val="20"/>
                <w:szCs w:val="20"/>
              </w:rPr>
              <w:t>Flomo</w:t>
            </w:r>
            <w:proofErr w:type="spellEnd"/>
          </w:p>
        </w:tc>
        <w:tc>
          <w:tcPr>
            <w:tcW w:w="3059" w:type="dxa"/>
          </w:tcPr>
          <w:p w14:paraId="5EE869BD" w14:textId="77777777" w:rsidR="00FC18E6" w:rsidRPr="003A4E33" w:rsidRDefault="00FC18E6" w:rsidP="003A0FE4">
            <w:pPr>
              <w:rPr>
                <w:rFonts w:cstheme="minorHAnsi"/>
                <w:sz w:val="20"/>
                <w:szCs w:val="20"/>
              </w:rPr>
            </w:pPr>
            <w:proofErr w:type="gramStart"/>
            <w:r w:rsidRPr="003A4E33">
              <w:rPr>
                <w:rFonts w:cstheme="minorHAnsi"/>
                <w:sz w:val="20"/>
                <w:szCs w:val="20"/>
              </w:rPr>
              <w:t>LIS  Gleo</w:t>
            </w:r>
            <w:proofErr w:type="gramEnd"/>
            <w:r w:rsidRPr="003A4E33">
              <w:rPr>
                <w:rFonts w:cstheme="minorHAnsi"/>
                <w:sz w:val="20"/>
                <w:szCs w:val="20"/>
              </w:rPr>
              <w:t xml:space="preserve"> tempo border</w:t>
            </w:r>
          </w:p>
        </w:tc>
      </w:tr>
      <w:tr w:rsidR="00C87391" w:rsidRPr="003A4E33" w14:paraId="15DB67AF" w14:textId="77777777" w:rsidTr="007A36AB">
        <w:tc>
          <w:tcPr>
            <w:tcW w:w="453" w:type="dxa"/>
          </w:tcPr>
          <w:p w14:paraId="09540DE1" w14:textId="77777777" w:rsidR="00FC18E6" w:rsidRPr="003A4E33" w:rsidRDefault="00FC18E6" w:rsidP="003A0FE4">
            <w:pPr>
              <w:jc w:val="both"/>
              <w:rPr>
                <w:rFonts w:cstheme="minorHAnsi"/>
                <w:b/>
                <w:sz w:val="20"/>
                <w:szCs w:val="20"/>
              </w:rPr>
            </w:pPr>
            <w:r w:rsidRPr="003A4E33">
              <w:rPr>
                <w:rFonts w:cstheme="minorHAnsi"/>
                <w:b/>
                <w:sz w:val="20"/>
                <w:szCs w:val="20"/>
              </w:rPr>
              <w:t>12</w:t>
            </w:r>
          </w:p>
        </w:tc>
        <w:tc>
          <w:tcPr>
            <w:tcW w:w="4319" w:type="dxa"/>
            <w:vMerge/>
          </w:tcPr>
          <w:p w14:paraId="78A523E9" w14:textId="77777777" w:rsidR="00FC18E6" w:rsidRPr="003A4E33" w:rsidRDefault="00FC18E6" w:rsidP="003A0FE4">
            <w:pPr>
              <w:jc w:val="both"/>
              <w:rPr>
                <w:rFonts w:cstheme="minorHAnsi"/>
                <w:b/>
                <w:sz w:val="20"/>
                <w:szCs w:val="20"/>
              </w:rPr>
            </w:pPr>
          </w:p>
        </w:tc>
        <w:tc>
          <w:tcPr>
            <w:tcW w:w="2249" w:type="dxa"/>
          </w:tcPr>
          <w:p w14:paraId="725FA42B" w14:textId="77777777" w:rsidR="00FC18E6" w:rsidRPr="003A4E33" w:rsidRDefault="00FC18E6" w:rsidP="003A0FE4">
            <w:pPr>
              <w:rPr>
                <w:rFonts w:cstheme="minorHAnsi"/>
                <w:sz w:val="20"/>
                <w:szCs w:val="20"/>
              </w:rPr>
            </w:pPr>
            <w:r w:rsidRPr="003A4E33">
              <w:rPr>
                <w:rFonts w:cstheme="minorHAnsi"/>
                <w:sz w:val="20"/>
                <w:szCs w:val="20"/>
              </w:rPr>
              <w:t>Solo M.       GAYE</w:t>
            </w:r>
          </w:p>
        </w:tc>
        <w:tc>
          <w:tcPr>
            <w:tcW w:w="3059" w:type="dxa"/>
          </w:tcPr>
          <w:p w14:paraId="5A29EFA5" w14:textId="77777777" w:rsidR="00FC18E6" w:rsidRPr="003A4E33" w:rsidRDefault="00FC18E6" w:rsidP="003A0FE4">
            <w:pPr>
              <w:rPr>
                <w:rFonts w:cstheme="minorHAnsi"/>
                <w:sz w:val="20"/>
                <w:szCs w:val="20"/>
              </w:rPr>
            </w:pPr>
            <w:r w:rsidRPr="003A4E33">
              <w:rPr>
                <w:rFonts w:cstheme="minorHAnsi"/>
                <w:sz w:val="20"/>
                <w:szCs w:val="20"/>
              </w:rPr>
              <w:t>LIS</w:t>
            </w:r>
          </w:p>
        </w:tc>
      </w:tr>
      <w:tr w:rsidR="00FC18E6" w:rsidRPr="003A4E33" w14:paraId="4A636EE4" w14:textId="77777777" w:rsidTr="007A36AB">
        <w:tc>
          <w:tcPr>
            <w:tcW w:w="453" w:type="dxa"/>
          </w:tcPr>
          <w:p w14:paraId="1D2556C7" w14:textId="77777777" w:rsidR="00FC18E6" w:rsidRPr="003A4E33" w:rsidRDefault="00FC18E6" w:rsidP="003A0FE4">
            <w:pPr>
              <w:jc w:val="both"/>
              <w:rPr>
                <w:rFonts w:cstheme="minorHAnsi"/>
                <w:b/>
                <w:sz w:val="20"/>
                <w:szCs w:val="20"/>
              </w:rPr>
            </w:pPr>
            <w:r w:rsidRPr="003A4E33">
              <w:rPr>
                <w:rFonts w:cstheme="minorHAnsi"/>
                <w:b/>
                <w:sz w:val="20"/>
                <w:szCs w:val="20"/>
              </w:rPr>
              <w:t>13</w:t>
            </w:r>
          </w:p>
        </w:tc>
        <w:tc>
          <w:tcPr>
            <w:tcW w:w="4319" w:type="dxa"/>
          </w:tcPr>
          <w:p w14:paraId="3C7EDE98" w14:textId="77777777" w:rsidR="00FC18E6" w:rsidRPr="003A4E33" w:rsidRDefault="00FC18E6" w:rsidP="003A0FE4">
            <w:pPr>
              <w:jc w:val="center"/>
              <w:rPr>
                <w:rFonts w:cstheme="minorHAnsi"/>
                <w:b/>
                <w:sz w:val="20"/>
                <w:szCs w:val="20"/>
              </w:rPr>
            </w:pPr>
          </w:p>
          <w:p w14:paraId="6A2E3FF0" w14:textId="77777777" w:rsidR="00FC18E6" w:rsidRPr="003A4E33" w:rsidRDefault="00FC18E6" w:rsidP="003A0FE4">
            <w:pPr>
              <w:jc w:val="center"/>
              <w:rPr>
                <w:rFonts w:cstheme="minorHAnsi"/>
                <w:b/>
                <w:sz w:val="20"/>
                <w:szCs w:val="20"/>
              </w:rPr>
            </w:pPr>
          </w:p>
          <w:p w14:paraId="0B57C869" w14:textId="77777777" w:rsidR="00FC18E6" w:rsidRPr="003A4E33" w:rsidRDefault="00FC18E6" w:rsidP="003A0FE4">
            <w:pPr>
              <w:jc w:val="center"/>
              <w:rPr>
                <w:rFonts w:cstheme="minorHAnsi"/>
                <w:b/>
                <w:sz w:val="20"/>
                <w:szCs w:val="20"/>
              </w:rPr>
            </w:pPr>
            <w:r w:rsidRPr="003A4E33">
              <w:rPr>
                <w:rFonts w:cstheme="minorHAnsi"/>
                <w:b/>
                <w:sz w:val="20"/>
                <w:szCs w:val="20"/>
              </w:rPr>
              <w:t>LNP</w:t>
            </w:r>
          </w:p>
        </w:tc>
        <w:tc>
          <w:tcPr>
            <w:tcW w:w="2249" w:type="dxa"/>
          </w:tcPr>
          <w:p w14:paraId="41B01F0A" w14:textId="77777777" w:rsidR="00FC18E6" w:rsidRPr="003A4E33" w:rsidRDefault="00FC18E6" w:rsidP="003A0FE4">
            <w:pPr>
              <w:rPr>
                <w:rFonts w:cstheme="minorHAnsi"/>
                <w:sz w:val="20"/>
                <w:szCs w:val="20"/>
              </w:rPr>
            </w:pPr>
            <w:proofErr w:type="spellStart"/>
            <w:r w:rsidRPr="003A4E33">
              <w:rPr>
                <w:rFonts w:cstheme="minorHAnsi"/>
                <w:sz w:val="20"/>
                <w:szCs w:val="20"/>
              </w:rPr>
              <w:t>ASie</w:t>
            </w:r>
            <w:proofErr w:type="spellEnd"/>
            <w:r w:rsidRPr="003A4E33">
              <w:rPr>
                <w:rFonts w:cstheme="minorHAnsi"/>
                <w:sz w:val="20"/>
                <w:szCs w:val="20"/>
              </w:rPr>
              <w:t xml:space="preserve">    M.        </w:t>
            </w:r>
            <w:proofErr w:type="spellStart"/>
            <w:r w:rsidRPr="003A4E33">
              <w:rPr>
                <w:rFonts w:cstheme="minorHAnsi"/>
                <w:sz w:val="20"/>
                <w:szCs w:val="20"/>
              </w:rPr>
              <w:t>Krome</w:t>
            </w:r>
            <w:proofErr w:type="spellEnd"/>
          </w:p>
        </w:tc>
        <w:tc>
          <w:tcPr>
            <w:tcW w:w="3059" w:type="dxa"/>
          </w:tcPr>
          <w:p w14:paraId="1CA393A2" w14:textId="77777777" w:rsidR="00FC18E6" w:rsidRPr="003A4E33" w:rsidRDefault="00FC18E6" w:rsidP="003A0FE4">
            <w:pPr>
              <w:rPr>
                <w:rFonts w:cstheme="minorHAnsi"/>
                <w:sz w:val="20"/>
                <w:szCs w:val="20"/>
              </w:rPr>
            </w:pPr>
            <w:r w:rsidRPr="003A4E33">
              <w:rPr>
                <w:rFonts w:cstheme="minorHAnsi"/>
                <w:sz w:val="20"/>
                <w:szCs w:val="20"/>
              </w:rPr>
              <w:t xml:space="preserve">Gleo </w:t>
            </w:r>
            <w:proofErr w:type="spellStart"/>
            <w:r w:rsidRPr="003A4E33">
              <w:rPr>
                <w:rFonts w:cstheme="minorHAnsi"/>
                <w:sz w:val="20"/>
                <w:szCs w:val="20"/>
              </w:rPr>
              <w:t>tmpo</w:t>
            </w:r>
            <w:proofErr w:type="spellEnd"/>
            <w:r w:rsidRPr="003A4E33">
              <w:rPr>
                <w:rFonts w:cstheme="minorHAnsi"/>
                <w:sz w:val="20"/>
                <w:szCs w:val="20"/>
              </w:rPr>
              <w:t xml:space="preserve"> border</w:t>
            </w:r>
          </w:p>
        </w:tc>
      </w:tr>
      <w:tr w:rsidR="00C87391" w:rsidRPr="003A4E33" w14:paraId="34EBA568" w14:textId="77777777" w:rsidTr="007A36AB">
        <w:tc>
          <w:tcPr>
            <w:tcW w:w="453" w:type="dxa"/>
          </w:tcPr>
          <w:p w14:paraId="63A1EDC7" w14:textId="77777777" w:rsidR="00FC18E6" w:rsidRPr="003A4E33" w:rsidRDefault="00FC18E6" w:rsidP="003A0FE4">
            <w:pPr>
              <w:jc w:val="both"/>
              <w:rPr>
                <w:rFonts w:cstheme="minorHAnsi"/>
                <w:b/>
                <w:sz w:val="20"/>
                <w:szCs w:val="20"/>
              </w:rPr>
            </w:pPr>
            <w:r w:rsidRPr="003A4E33">
              <w:rPr>
                <w:rFonts w:cstheme="minorHAnsi"/>
                <w:b/>
                <w:sz w:val="20"/>
                <w:szCs w:val="20"/>
              </w:rPr>
              <w:lastRenderedPageBreak/>
              <w:t>14</w:t>
            </w:r>
          </w:p>
        </w:tc>
        <w:tc>
          <w:tcPr>
            <w:tcW w:w="4319" w:type="dxa"/>
            <w:vMerge w:val="restart"/>
          </w:tcPr>
          <w:p w14:paraId="562BDA09" w14:textId="77777777" w:rsidR="00FC18E6" w:rsidRPr="003A4E33" w:rsidRDefault="00FC18E6" w:rsidP="003A0FE4">
            <w:pPr>
              <w:jc w:val="center"/>
              <w:rPr>
                <w:rFonts w:cstheme="minorHAnsi"/>
                <w:b/>
                <w:sz w:val="20"/>
                <w:szCs w:val="20"/>
              </w:rPr>
            </w:pPr>
          </w:p>
          <w:p w14:paraId="6B5876F0" w14:textId="77777777" w:rsidR="00FC18E6" w:rsidRPr="003A4E33" w:rsidRDefault="00FC18E6" w:rsidP="003A0FE4">
            <w:pPr>
              <w:jc w:val="center"/>
              <w:rPr>
                <w:rFonts w:cstheme="minorHAnsi"/>
                <w:b/>
                <w:sz w:val="20"/>
                <w:szCs w:val="20"/>
              </w:rPr>
            </w:pPr>
            <w:r w:rsidRPr="003A4E33">
              <w:rPr>
                <w:rFonts w:cstheme="minorHAnsi"/>
                <w:b/>
                <w:sz w:val="20"/>
                <w:szCs w:val="20"/>
              </w:rPr>
              <w:t>LDEA</w:t>
            </w:r>
          </w:p>
        </w:tc>
        <w:tc>
          <w:tcPr>
            <w:tcW w:w="2249" w:type="dxa"/>
          </w:tcPr>
          <w:p w14:paraId="3BD7D611" w14:textId="77777777" w:rsidR="00FC18E6" w:rsidRPr="003A4E33" w:rsidRDefault="00FC18E6" w:rsidP="003A0FE4">
            <w:pPr>
              <w:rPr>
                <w:rFonts w:cstheme="minorHAnsi"/>
                <w:sz w:val="20"/>
                <w:szCs w:val="20"/>
              </w:rPr>
            </w:pPr>
            <w:r w:rsidRPr="003A4E33">
              <w:rPr>
                <w:rFonts w:cstheme="minorHAnsi"/>
                <w:sz w:val="20"/>
                <w:szCs w:val="20"/>
              </w:rPr>
              <w:t xml:space="preserve">J. Peterson       </w:t>
            </w:r>
            <w:proofErr w:type="spellStart"/>
            <w:r w:rsidRPr="003A4E33">
              <w:rPr>
                <w:rFonts w:cstheme="minorHAnsi"/>
                <w:sz w:val="20"/>
                <w:szCs w:val="20"/>
              </w:rPr>
              <w:t>Lavelah</w:t>
            </w:r>
            <w:proofErr w:type="spellEnd"/>
          </w:p>
        </w:tc>
        <w:tc>
          <w:tcPr>
            <w:tcW w:w="3059" w:type="dxa"/>
          </w:tcPr>
          <w:p w14:paraId="623C0DD6" w14:textId="77777777" w:rsidR="00FC18E6" w:rsidRPr="003A4E33" w:rsidRDefault="00FC18E6" w:rsidP="003A0FE4">
            <w:pPr>
              <w:rPr>
                <w:rFonts w:cstheme="minorHAnsi"/>
                <w:sz w:val="20"/>
                <w:szCs w:val="20"/>
              </w:rPr>
            </w:pPr>
            <w:r w:rsidRPr="003A4E33">
              <w:rPr>
                <w:rFonts w:cstheme="minorHAnsi"/>
                <w:sz w:val="20"/>
                <w:szCs w:val="20"/>
              </w:rPr>
              <w:t>Operation</w:t>
            </w:r>
          </w:p>
        </w:tc>
      </w:tr>
      <w:tr w:rsidR="00C87391" w:rsidRPr="003A4E33" w14:paraId="370B9EEB" w14:textId="77777777" w:rsidTr="007A36AB">
        <w:tc>
          <w:tcPr>
            <w:tcW w:w="453" w:type="dxa"/>
          </w:tcPr>
          <w:p w14:paraId="4F355861" w14:textId="77777777" w:rsidR="00FC18E6" w:rsidRPr="003A4E33" w:rsidRDefault="00FC18E6" w:rsidP="003A0FE4">
            <w:pPr>
              <w:jc w:val="both"/>
              <w:rPr>
                <w:rFonts w:cstheme="minorHAnsi"/>
                <w:b/>
                <w:sz w:val="20"/>
                <w:szCs w:val="20"/>
              </w:rPr>
            </w:pPr>
            <w:r w:rsidRPr="003A4E33">
              <w:rPr>
                <w:rFonts w:cstheme="minorHAnsi"/>
                <w:b/>
                <w:sz w:val="20"/>
                <w:szCs w:val="20"/>
              </w:rPr>
              <w:t>15</w:t>
            </w:r>
          </w:p>
        </w:tc>
        <w:tc>
          <w:tcPr>
            <w:tcW w:w="4319" w:type="dxa"/>
            <w:vMerge/>
          </w:tcPr>
          <w:p w14:paraId="4C8C53A9" w14:textId="77777777" w:rsidR="00FC18E6" w:rsidRPr="003A4E33" w:rsidRDefault="00FC18E6" w:rsidP="003A0FE4">
            <w:pPr>
              <w:jc w:val="both"/>
              <w:rPr>
                <w:rFonts w:cstheme="minorHAnsi"/>
                <w:b/>
                <w:sz w:val="20"/>
                <w:szCs w:val="20"/>
              </w:rPr>
            </w:pPr>
          </w:p>
        </w:tc>
        <w:tc>
          <w:tcPr>
            <w:tcW w:w="2249" w:type="dxa"/>
          </w:tcPr>
          <w:p w14:paraId="3E724CBE" w14:textId="77777777" w:rsidR="00FC18E6" w:rsidRPr="003A4E33" w:rsidRDefault="00FC18E6" w:rsidP="003A0FE4">
            <w:pPr>
              <w:rPr>
                <w:rFonts w:cstheme="minorHAnsi"/>
                <w:sz w:val="20"/>
                <w:szCs w:val="20"/>
              </w:rPr>
            </w:pPr>
            <w:r w:rsidRPr="003A4E33">
              <w:rPr>
                <w:rFonts w:cstheme="minorHAnsi"/>
                <w:sz w:val="20"/>
                <w:szCs w:val="20"/>
              </w:rPr>
              <w:t xml:space="preserve">Prince C.      </w:t>
            </w:r>
            <w:proofErr w:type="spellStart"/>
            <w:r w:rsidRPr="003A4E33">
              <w:rPr>
                <w:rFonts w:cstheme="minorHAnsi"/>
                <w:sz w:val="20"/>
                <w:szCs w:val="20"/>
              </w:rPr>
              <w:t>Waylee</w:t>
            </w:r>
            <w:proofErr w:type="spellEnd"/>
          </w:p>
        </w:tc>
        <w:tc>
          <w:tcPr>
            <w:tcW w:w="3059" w:type="dxa"/>
          </w:tcPr>
          <w:p w14:paraId="41F6E067" w14:textId="77777777" w:rsidR="00FC18E6" w:rsidRPr="003A4E33" w:rsidRDefault="00FC18E6" w:rsidP="003A0FE4">
            <w:pPr>
              <w:rPr>
                <w:rFonts w:cstheme="minorHAnsi"/>
                <w:sz w:val="20"/>
                <w:szCs w:val="20"/>
              </w:rPr>
            </w:pPr>
            <w:r w:rsidRPr="003A4E33">
              <w:rPr>
                <w:rFonts w:cstheme="minorHAnsi"/>
                <w:sz w:val="20"/>
                <w:szCs w:val="20"/>
              </w:rPr>
              <w:t>Commander tempo</w:t>
            </w:r>
          </w:p>
        </w:tc>
      </w:tr>
      <w:tr w:rsidR="00C87391" w:rsidRPr="003A4E33" w14:paraId="29300E05" w14:textId="77777777" w:rsidTr="007A36AB">
        <w:tc>
          <w:tcPr>
            <w:tcW w:w="453" w:type="dxa"/>
          </w:tcPr>
          <w:p w14:paraId="53DC6C7F" w14:textId="77777777" w:rsidR="00FC18E6" w:rsidRPr="003A4E33" w:rsidRDefault="00FC18E6" w:rsidP="003A0FE4">
            <w:pPr>
              <w:jc w:val="both"/>
              <w:rPr>
                <w:rFonts w:cstheme="minorHAnsi"/>
                <w:b/>
                <w:sz w:val="20"/>
                <w:szCs w:val="20"/>
              </w:rPr>
            </w:pPr>
            <w:r w:rsidRPr="003A4E33">
              <w:rPr>
                <w:rFonts w:cstheme="minorHAnsi"/>
                <w:b/>
                <w:sz w:val="20"/>
                <w:szCs w:val="20"/>
              </w:rPr>
              <w:t>16</w:t>
            </w:r>
          </w:p>
        </w:tc>
        <w:tc>
          <w:tcPr>
            <w:tcW w:w="4319" w:type="dxa"/>
            <w:vMerge/>
          </w:tcPr>
          <w:p w14:paraId="4A3B16C8" w14:textId="77777777" w:rsidR="00FC18E6" w:rsidRPr="003A4E33" w:rsidRDefault="00FC18E6" w:rsidP="003A0FE4">
            <w:pPr>
              <w:jc w:val="both"/>
              <w:rPr>
                <w:rFonts w:cstheme="minorHAnsi"/>
                <w:b/>
                <w:sz w:val="20"/>
                <w:szCs w:val="20"/>
              </w:rPr>
            </w:pPr>
          </w:p>
        </w:tc>
        <w:tc>
          <w:tcPr>
            <w:tcW w:w="2249" w:type="dxa"/>
          </w:tcPr>
          <w:p w14:paraId="57E5DDE8" w14:textId="77777777" w:rsidR="00FC18E6" w:rsidRPr="003A4E33" w:rsidRDefault="00FC18E6" w:rsidP="003A0FE4">
            <w:pPr>
              <w:rPr>
                <w:rFonts w:cstheme="minorHAnsi"/>
                <w:sz w:val="20"/>
                <w:szCs w:val="20"/>
              </w:rPr>
            </w:pPr>
            <w:r w:rsidRPr="003A4E33">
              <w:rPr>
                <w:rFonts w:cstheme="minorHAnsi"/>
                <w:sz w:val="20"/>
                <w:szCs w:val="20"/>
              </w:rPr>
              <w:t xml:space="preserve">Peter                </w:t>
            </w:r>
            <w:proofErr w:type="spellStart"/>
            <w:r w:rsidRPr="003A4E33">
              <w:rPr>
                <w:rFonts w:cstheme="minorHAnsi"/>
                <w:sz w:val="20"/>
                <w:szCs w:val="20"/>
              </w:rPr>
              <w:t>Karnyie</w:t>
            </w:r>
            <w:proofErr w:type="spellEnd"/>
          </w:p>
        </w:tc>
        <w:tc>
          <w:tcPr>
            <w:tcW w:w="3059" w:type="dxa"/>
          </w:tcPr>
          <w:p w14:paraId="287EF2A9" w14:textId="77777777" w:rsidR="00FC18E6" w:rsidRPr="003A4E33" w:rsidRDefault="00FC18E6" w:rsidP="003A0FE4">
            <w:pPr>
              <w:rPr>
                <w:rFonts w:cstheme="minorHAnsi"/>
                <w:sz w:val="20"/>
                <w:szCs w:val="20"/>
              </w:rPr>
            </w:pPr>
            <w:r w:rsidRPr="003A4E33">
              <w:rPr>
                <w:rFonts w:cstheme="minorHAnsi"/>
                <w:sz w:val="20"/>
                <w:szCs w:val="20"/>
              </w:rPr>
              <w:t>Deputy commander tempo</w:t>
            </w:r>
          </w:p>
        </w:tc>
      </w:tr>
      <w:tr w:rsidR="00C87391" w:rsidRPr="003A4E33" w14:paraId="3B8583C9" w14:textId="77777777" w:rsidTr="007A36AB">
        <w:tc>
          <w:tcPr>
            <w:tcW w:w="453" w:type="dxa"/>
          </w:tcPr>
          <w:p w14:paraId="33969A60" w14:textId="77777777" w:rsidR="00FC18E6" w:rsidRPr="003A4E33" w:rsidRDefault="00FC18E6" w:rsidP="003A0FE4">
            <w:pPr>
              <w:jc w:val="both"/>
              <w:rPr>
                <w:rFonts w:cstheme="minorHAnsi"/>
                <w:b/>
                <w:sz w:val="20"/>
                <w:szCs w:val="20"/>
              </w:rPr>
            </w:pPr>
            <w:r w:rsidRPr="003A4E33">
              <w:rPr>
                <w:rFonts w:cstheme="minorHAnsi"/>
                <w:b/>
                <w:sz w:val="20"/>
                <w:szCs w:val="20"/>
              </w:rPr>
              <w:t>17</w:t>
            </w:r>
          </w:p>
        </w:tc>
        <w:tc>
          <w:tcPr>
            <w:tcW w:w="4319" w:type="dxa"/>
            <w:vMerge w:val="restart"/>
          </w:tcPr>
          <w:p w14:paraId="33AD366F" w14:textId="77777777" w:rsidR="00FC18E6" w:rsidRPr="003A4E33" w:rsidRDefault="00FC18E6" w:rsidP="003A0FE4">
            <w:pPr>
              <w:rPr>
                <w:rFonts w:cstheme="minorHAnsi"/>
                <w:b/>
                <w:sz w:val="20"/>
                <w:szCs w:val="20"/>
              </w:rPr>
            </w:pPr>
          </w:p>
          <w:p w14:paraId="170E06D6" w14:textId="77777777" w:rsidR="00FC18E6" w:rsidRPr="003A4E33" w:rsidRDefault="00FC18E6" w:rsidP="003A0FE4">
            <w:pPr>
              <w:rPr>
                <w:rFonts w:cstheme="minorHAnsi"/>
                <w:b/>
                <w:sz w:val="20"/>
                <w:szCs w:val="20"/>
              </w:rPr>
            </w:pPr>
          </w:p>
          <w:p w14:paraId="1028F04D"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Women group </w:t>
            </w:r>
            <w:proofErr w:type="spellStart"/>
            <w:r w:rsidRPr="003A4E33">
              <w:rPr>
                <w:rFonts w:cstheme="minorHAnsi"/>
                <w:b/>
                <w:sz w:val="20"/>
                <w:szCs w:val="20"/>
              </w:rPr>
              <w:t>Zwedru</w:t>
            </w:r>
            <w:proofErr w:type="spellEnd"/>
          </w:p>
        </w:tc>
        <w:tc>
          <w:tcPr>
            <w:tcW w:w="2249" w:type="dxa"/>
          </w:tcPr>
          <w:p w14:paraId="0D976210" w14:textId="77777777" w:rsidR="00FC18E6" w:rsidRPr="003A4E33" w:rsidRDefault="00FC18E6" w:rsidP="003A0FE4">
            <w:pPr>
              <w:rPr>
                <w:rFonts w:cstheme="minorHAnsi"/>
                <w:sz w:val="20"/>
                <w:szCs w:val="20"/>
              </w:rPr>
            </w:pPr>
            <w:proofErr w:type="spellStart"/>
            <w:r w:rsidRPr="003A4E33">
              <w:rPr>
                <w:rFonts w:cstheme="minorHAnsi"/>
                <w:sz w:val="20"/>
                <w:szCs w:val="20"/>
              </w:rPr>
              <w:t>Choma</w:t>
            </w:r>
            <w:proofErr w:type="spellEnd"/>
            <w:r w:rsidRPr="003A4E33">
              <w:rPr>
                <w:rFonts w:cstheme="minorHAnsi"/>
                <w:sz w:val="20"/>
                <w:szCs w:val="20"/>
              </w:rPr>
              <w:t xml:space="preserve">           </w:t>
            </w:r>
            <w:proofErr w:type="spellStart"/>
            <w:r w:rsidRPr="003A4E33">
              <w:rPr>
                <w:rFonts w:cstheme="minorHAnsi"/>
                <w:sz w:val="20"/>
                <w:szCs w:val="20"/>
              </w:rPr>
              <w:t>Krayee</w:t>
            </w:r>
            <w:proofErr w:type="spellEnd"/>
          </w:p>
        </w:tc>
        <w:tc>
          <w:tcPr>
            <w:tcW w:w="3059" w:type="dxa"/>
          </w:tcPr>
          <w:p w14:paraId="0399BA1C" w14:textId="77777777" w:rsidR="00FC18E6" w:rsidRPr="003A4E33" w:rsidRDefault="00FC18E6" w:rsidP="003A0FE4">
            <w:pPr>
              <w:rPr>
                <w:rFonts w:cstheme="minorHAnsi"/>
                <w:sz w:val="20"/>
                <w:szCs w:val="20"/>
              </w:rPr>
            </w:pPr>
            <w:r w:rsidRPr="003A4E33">
              <w:rPr>
                <w:rFonts w:cstheme="minorHAnsi"/>
                <w:sz w:val="20"/>
                <w:szCs w:val="20"/>
              </w:rPr>
              <w:t>FIC county Coordinator</w:t>
            </w:r>
          </w:p>
        </w:tc>
      </w:tr>
      <w:tr w:rsidR="00C87391" w:rsidRPr="003A4E33" w14:paraId="4553F887" w14:textId="77777777" w:rsidTr="007A36AB">
        <w:tc>
          <w:tcPr>
            <w:tcW w:w="453" w:type="dxa"/>
          </w:tcPr>
          <w:p w14:paraId="0C1D9807" w14:textId="77777777" w:rsidR="00FC18E6" w:rsidRPr="003A4E33" w:rsidRDefault="00FC18E6" w:rsidP="003A0FE4">
            <w:pPr>
              <w:jc w:val="both"/>
              <w:rPr>
                <w:rFonts w:cstheme="minorHAnsi"/>
                <w:b/>
                <w:sz w:val="20"/>
                <w:szCs w:val="20"/>
              </w:rPr>
            </w:pPr>
            <w:r w:rsidRPr="003A4E33">
              <w:rPr>
                <w:rFonts w:cstheme="minorHAnsi"/>
                <w:b/>
                <w:sz w:val="20"/>
                <w:szCs w:val="20"/>
              </w:rPr>
              <w:t>18</w:t>
            </w:r>
          </w:p>
        </w:tc>
        <w:tc>
          <w:tcPr>
            <w:tcW w:w="4319" w:type="dxa"/>
            <w:vMerge/>
          </w:tcPr>
          <w:p w14:paraId="665E0E7F" w14:textId="77777777" w:rsidR="00FC18E6" w:rsidRPr="003A4E33" w:rsidRDefault="00FC18E6" w:rsidP="003A0FE4">
            <w:pPr>
              <w:rPr>
                <w:rFonts w:cstheme="minorHAnsi"/>
                <w:b/>
                <w:sz w:val="20"/>
                <w:szCs w:val="20"/>
              </w:rPr>
            </w:pPr>
          </w:p>
        </w:tc>
        <w:tc>
          <w:tcPr>
            <w:tcW w:w="2249" w:type="dxa"/>
          </w:tcPr>
          <w:p w14:paraId="415F02B1" w14:textId="77777777" w:rsidR="00FC18E6" w:rsidRPr="003A4E33" w:rsidRDefault="00FC18E6" w:rsidP="003A0FE4">
            <w:pPr>
              <w:rPr>
                <w:rFonts w:cstheme="minorHAnsi"/>
                <w:sz w:val="20"/>
                <w:szCs w:val="20"/>
              </w:rPr>
            </w:pPr>
            <w:r w:rsidRPr="003A4E33">
              <w:rPr>
                <w:rFonts w:cstheme="minorHAnsi"/>
                <w:sz w:val="20"/>
                <w:szCs w:val="20"/>
              </w:rPr>
              <w:t xml:space="preserve">Mary             </w:t>
            </w:r>
            <w:proofErr w:type="spellStart"/>
            <w:r w:rsidRPr="003A4E33">
              <w:rPr>
                <w:rFonts w:cstheme="minorHAnsi"/>
                <w:sz w:val="20"/>
                <w:szCs w:val="20"/>
              </w:rPr>
              <w:t>vaye</w:t>
            </w:r>
            <w:proofErr w:type="spellEnd"/>
          </w:p>
        </w:tc>
        <w:tc>
          <w:tcPr>
            <w:tcW w:w="3059" w:type="dxa"/>
          </w:tcPr>
          <w:p w14:paraId="74F710FF" w14:textId="77777777" w:rsidR="00FC18E6" w:rsidRPr="003A4E33" w:rsidRDefault="00FC18E6" w:rsidP="003A0FE4">
            <w:pPr>
              <w:rPr>
                <w:rFonts w:cstheme="minorHAnsi"/>
                <w:sz w:val="20"/>
                <w:szCs w:val="20"/>
              </w:rPr>
            </w:pPr>
            <w:r w:rsidRPr="003A4E33">
              <w:rPr>
                <w:rFonts w:cstheme="minorHAnsi"/>
                <w:sz w:val="20"/>
                <w:szCs w:val="20"/>
              </w:rPr>
              <w:t>Cross Border women</w:t>
            </w:r>
          </w:p>
        </w:tc>
      </w:tr>
      <w:tr w:rsidR="00C87391" w:rsidRPr="003A4E33" w14:paraId="7A0242EA" w14:textId="77777777" w:rsidTr="007A36AB">
        <w:tc>
          <w:tcPr>
            <w:tcW w:w="453" w:type="dxa"/>
          </w:tcPr>
          <w:p w14:paraId="4172307B" w14:textId="77777777" w:rsidR="00FC18E6" w:rsidRPr="003A4E33" w:rsidRDefault="00FC18E6" w:rsidP="003A0FE4">
            <w:pPr>
              <w:jc w:val="both"/>
              <w:rPr>
                <w:rFonts w:cstheme="minorHAnsi"/>
                <w:b/>
                <w:sz w:val="20"/>
                <w:szCs w:val="20"/>
              </w:rPr>
            </w:pPr>
            <w:r w:rsidRPr="003A4E33">
              <w:rPr>
                <w:rFonts w:cstheme="minorHAnsi"/>
                <w:b/>
                <w:sz w:val="20"/>
                <w:szCs w:val="20"/>
              </w:rPr>
              <w:t>19</w:t>
            </w:r>
          </w:p>
        </w:tc>
        <w:tc>
          <w:tcPr>
            <w:tcW w:w="4319" w:type="dxa"/>
            <w:vMerge/>
          </w:tcPr>
          <w:p w14:paraId="54BAA591" w14:textId="77777777" w:rsidR="00FC18E6" w:rsidRPr="003A4E33" w:rsidRDefault="00FC18E6" w:rsidP="003A0FE4">
            <w:pPr>
              <w:rPr>
                <w:rFonts w:cstheme="minorHAnsi"/>
                <w:b/>
                <w:sz w:val="20"/>
                <w:szCs w:val="20"/>
              </w:rPr>
            </w:pPr>
          </w:p>
        </w:tc>
        <w:tc>
          <w:tcPr>
            <w:tcW w:w="2249" w:type="dxa"/>
          </w:tcPr>
          <w:p w14:paraId="176E7F13" w14:textId="77777777" w:rsidR="00FC18E6" w:rsidRPr="003A4E33" w:rsidRDefault="00FC18E6" w:rsidP="003A0FE4">
            <w:pPr>
              <w:rPr>
                <w:rFonts w:cstheme="minorHAnsi"/>
                <w:sz w:val="20"/>
                <w:szCs w:val="20"/>
              </w:rPr>
            </w:pPr>
            <w:r w:rsidRPr="003A4E33">
              <w:rPr>
                <w:rFonts w:cstheme="minorHAnsi"/>
                <w:sz w:val="20"/>
                <w:szCs w:val="20"/>
              </w:rPr>
              <w:t xml:space="preserve">Esther          </w:t>
            </w:r>
            <w:proofErr w:type="spellStart"/>
            <w:r w:rsidRPr="003A4E33">
              <w:rPr>
                <w:rFonts w:cstheme="minorHAnsi"/>
                <w:sz w:val="20"/>
                <w:szCs w:val="20"/>
              </w:rPr>
              <w:t>Tiah</w:t>
            </w:r>
            <w:proofErr w:type="spellEnd"/>
          </w:p>
        </w:tc>
        <w:tc>
          <w:tcPr>
            <w:tcW w:w="3059" w:type="dxa"/>
          </w:tcPr>
          <w:p w14:paraId="050DB5C0" w14:textId="77777777" w:rsidR="00FC18E6" w:rsidRPr="003A4E33" w:rsidRDefault="00FC18E6" w:rsidP="003A0FE4">
            <w:pPr>
              <w:rPr>
                <w:rFonts w:cstheme="minorHAnsi"/>
                <w:sz w:val="20"/>
                <w:szCs w:val="20"/>
              </w:rPr>
            </w:pPr>
            <w:r w:rsidRPr="003A4E33">
              <w:rPr>
                <w:rFonts w:cstheme="minorHAnsi"/>
                <w:sz w:val="20"/>
                <w:szCs w:val="20"/>
              </w:rPr>
              <w:t>Cross Border women</w:t>
            </w:r>
          </w:p>
        </w:tc>
      </w:tr>
      <w:tr w:rsidR="00C87391" w:rsidRPr="003A4E33" w14:paraId="16896641" w14:textId="77777777" w:rsidTr="007A36AB">
        <w:tc>
          <w:tcPr>
            <w:tcW w:w="453" w:type="dxa"/>
          </w:tcPr>
          <w:p w14:paraId="43CE05BE" w14:textId="77777777" w:rsidR="00FC18E6" w:rsidRPr="003A4E33" w:rsidRDefault="00FC18E6" w:rsidP="003A0FE4">
            <w:pPr>
              <w:jc w:val="both"/>
              <w:rPr>
                <w:rFonts w:cstheme="minorHAnsi"/>
                <w:b/>
                <w:sz w:val="20"/>
                <w:szCs w:val="20"/>
              </w:rPr>
            </w:pPr>
            <w:r w:rsidRPr="003A4E33">
              <w:rPr>
                <w:rFonts w:cstheme="minorHAnsi"/>
                <w:b/>
                <w:sz w:val="20"/>
                <w:szCs w:val="20"/>
              </w:rPr>
              <w:t>20</w:t>
            </w:r>
          </w:p>
        </w:tc>
        <w:tc>
          <w:tcPr>
            <w:tcW w:w="4319" w:type="dxa"/>
            <w:vMerge/>
          </w:tcPr>
          <w:p w14:paraId="51BF11E1" w14:textId="77777777" w:rsidR="00FC18E6" w:rsidRPr="003A4E33" w:rsidRDefault="00FC18E6" w:rsidP="003A0FE4">
            <w:pPr>
              <w:rPr>
                <w:rFonts w:cstheme="minorHAnsi"/>
                <w:b/>
                <w:sz w:val="20"/>
                <w:szCs w:val="20"/>
              </w:rPr>
            </w:pPr>
          </w:p>
        </w:tc>
        <w:tc>
          <w:tcPr>
            <w:tcW w:w="2249" w:type="dxa"/>
          </w:tcPr>
          <w:p w14:paraId="2A1DC5FF" w14:textId="77777777" w:rsidR="00FC18E6" w:rsidRPr="003A4E33" w:rsidRDefault="00FC18E6" w:rsidP="003A0FE4">
            <w:pPr>
              <w:rPr>
                <w:rFonts w:cstheme="minorHAnsi"/>
                <w:sz w:val="20"/>
                <w:szCs w:val="20"/>
              </w:rPr>
            </w:pPr>
            <w:r w:rsidRPr="003A4E33">
              <w:rPr>
                <w:rFonts w:cstheme="minorHAnsi"/>
                <w:sz w:val="20"/>
                <w:szCs w:val="20"/>
              </w:rPr>
              <w:t xml:space="preserve">Janet           </w:t>
            </w:r>
            <w:proofErr w:type="spellStart"/>
            <w:r w:rsidRPr="003A4E33">
              <w:rPr>
                <w:rFonts w:cstheme="minorHAnsi"/>
                <w:sz w:val="20"/>
                <w:szCs w:val="20"/>
              </w:rPr>
              <w:t>Fallah</w:t>
            </w:r>
            <w:proofErr w:type="spellEnd"/>
          </w:p>
        </w:tc>
        <w:tc>
          <w:tcPr>
            <w:tcW w:w="3059" w:type="dxa"/>
          </w:tcPr>
          <w:p w14:paraId="534198A2" w14:textId="77777777" w:rsidR="00FC18E6" w:rsidRPr="003A4E33" w:rsidRDefault="00FC18E6" w:rsidP="003A0FE4">
            <w:pPr>
              <w:rPr>
                <w:rFonts w:cstheme="minorHAnsi"/>
                <w:sz w:val="20"/>
                <w:szCs w:val="20"/>
              </w:rPr>
            </w:pPr>
            <w:r w:rsidRPr="003A4E33">
              <w:rPr>
                <w:rFonts w:cstheme="minorHAnsi"/>
                <w:sz w:val="20"/>
                <w:szCs w:val="20"/>
              </w:rPr>
              <w:t>Market woman</w:t>
            </w:r>
          </w:p>
        </w:tc>
      </w:tr>
      <w:tr w:rsidR="00C87391" w:rsidRPr="003A4E33" w14:paraId="592B35E1" w14:textId="77777777" w:rsidTr="007A36AB">
        <w:tc>
          <w:tcPr>
            <w:tcW w:w="453" w:type="dxa"/>
          </w:tcPr>
          <w:p w14:paraId="30249891" w14:textId="77777777" w:rsidR="00FC18E6" w:rsidRPr="003A4E33" w:rsidRDefault="00FC18E6" w:rsidP="003A0FE4">
            <w:pPr>
              <w:jc w:val="both"/>
              <w:rPr>
                <w:rFonts w:cstheme="minorHAnsi"/>
                <w:b/>
                <w:sz w:val="20"/>
                <w:szCs w:val="20"/>
              </w:rPr>
            </w:pPr>
            <w:r w:rsidRPr="003A4E33">
              <w:rPr>
                <w:rFonts w:cstheme="minorHAnsi"/>
                <w:b/>
                <w:sz w:val="20"/>
                <w:szCs w:val="20"/>
              </w:rPr>
              <w:t>21</w:t>
            </w:r>
          </w:p>
        </w:tc>
        <w:tc>
          <w:tcPr>
            <w:tcW w:w="4319" w:type="dxa"/>
            <w:vMerge w:val="restart"/>
          </w:tcPr>
          <w:p w14:paraId="06FDBB0F" w14:textId="77777777" w:rsidR="00FC18E6" w:rsidRPr="003A4E33" w:rsidRDefault="00FC18E6" w:rsidP="003A0FE4">
            <w:pPr>
              <w:jc w:val="both"/>
              <w:rPr>
                <w:rFonts w:cstheme="minorHAnsi"/>
                <w:b/>
                <w:sz w:val="20"/>
                <w:szCs w:val="20"/>
              </w:rPr>
            </w:pPr>
          </w:p>
          <w:p w14:paraId="4EFDF3C2" w14:textId="77777777" w:rsidR="00FC18E6" w:rsidRPr="003A4E33" w:rsidRDefault="00FC18E6" w:rsidP="003A0FE4">
            <w:pPr>
              <w:jc w:val="both"/>
              <w:rPr>
                <w:rFonts w:cstheme="minorHAnsi"/>
                <w:b/>
                <w:sz w:val="20"/>
                <w:szCs w:val="20"/>
              </w:rPr>
            </w:pPr>
          </w:p>
          <w:p w14:paraId="7F7D33FD" w14:textId="77777777" w:rsidR="00FC18E6" w:rsidRPr="003A4E33" w:rsidRDefault="00FC18E6" w:rsidP="003A0FE4">
            <w:pPr>
              <w:jc w:val="center"/>
              <w:rPr>
                <w:rFonts w:cstheme="minorHAnsi"/>
                <w:b/>
                <w:sz w:val="20"/>
                <w:szCs w:val="20"/>
              </w:rPr>
            </w:pPr>
            <w:r w:rsidRPr="003A4E33">
              <w:rPr>
                <w:rFonts w:cstheme="minorHAnsi"/>
                <w:b/>
                <w:sz w:val="20"/>
                <w:szCs w:val="20"/>
              </w:rPr>
              <w:t>DSC Toe Town</w:t>
            </w:r>
          </w:p>
        </w:tc>
        <w:tc>
          <w:tcPr>
            <w:tcW w:w="2249" w:type="dxa"/>
          </w:tcPr>
          <w:p w14:paraId="01405AF0" w14:textId="77777777" w:rsidR="00FC18E6" w:rsidRPr="003A4E33" w:rsidRDefault="00FC18E6" w:rsidP="003A0FE4">
            <w:pPr>
              <w:rPr>
                <w:rFonts w:cstheme="minorHAnsi"/>
                <w:sz w:val="20"/>
                <w:szCs w:val="20"/>
              </w:rPr>
            </w:pPr>
            <w:r w:rsidRPr="003A4E33">
              <w:rPr>
                <w:rFonts w:cstheme="minorHAnsi"/>
                <w:sz w:val="20"/>
                <w:szCs w:val="20"/>
              </w:rPr>
              <w:t>Hon.          Milton</w:t>
            </w:r>
          </w:p>
        </w:tc>
        <w:tc>
          <w:tcPr>
            <w:tcW w:w="3059" w:type="dxa"/>
          </w:tcPr>
          <w:p w14:paraId="1CED5D91" w14:textId="77777777" w:rsidR="00FC18E6" w:rsidRPr="003A4E33" w:rsidRDefault="00FC18E6" w:rsidP="003A0FE4">
            <w:pPr>
              <w:rPr>
                <w:rFonts w:cstheme="minorHAnsi"/>
                <w:sz w:val="20"/>
                <w:szCs w:val="20"/>
              </w:rPr>
            </w:pPr>
            <w:r w:rsidRPr="003A4E33">
              <w:rPr>
                <w:rFonts w:cstheme="minorHAnsi"/>
                <w:sz w:val="20"/>
                <w:szCs w:val="20"/>
              </w:rPr>
              <w:t>Commander</w:t>
            </w:r>
          </w:p>
        </w:tc>
      </w:tr>
      <w:tr w:rsidR="00C87391" w:rsidRPr="003A4E33" w14:paraId="76AD81F1" w14:textId="77777777" w:rsidTr="007A36AB">
        <w:tc>
          <w:tcPr>
            <w:tcW w:w="453" w:type="dxa"/>
          </w:tcPr>
          <w:p w14:paraId="69BED28A" w14:textId="77777777" w:rsidR="00FC18E6" w:rsidRPr="003A4E33" w:rsidRDefault="00FC18E6" w:rsidP="003A0FE4">
            <w:pPr>
              <w:jc w:val="both"/>
              <w:rPr>
                <w:rFonts w:cstheme="minorHAnsi"/>
                <w:b/>
                <w:sz w:val="20"/>
                <w:szCs w:val="20"/>
              </w:rPr>
            </w:pPr>
            <w:r w:rsidRPr="003A4E33">
              <w:rPr>
                <w:rFonts w:cstheme="minorHAnsi"/>
                <w:b/>
                <w:sz w:val="20"/>
                <w:szCs w:val="20"/>
              </w:rPr>
              <w:t>22</w:t>
            </w:r>
          </w:p>
        </w:tc>
        <w:tc>
          <w:tcPr>
            <w:tcW w:w="4319" w:type="dxa"/>
            <w:vMerge/>
          </w:tcPr>
          <w:p w14:paraId="589FD98A" w14:textId="77777777" w:rsidR="00FC18E6" w:rsidRPr="003A4E33" w:rsidRDefault="00FC18E6" w:rsidP="003A0FE4">
            <w:pPr>
              <w:jc w:val="both"/>
              <w:rPr>
                <w:rFonts w:cstheme="minorHAnsi"/>
                <w:b/>
                <w:sz w:val="20"/>
                <w:szCs w:val="20"/>
              </w:rPr>
            </w:pPr>
          </w:p>
        </w:tc>
        <w:tc>
          <w:tcPr>
            <w:tcW w:w="2249" w:type="dxa"/>
          </w:tcPr>
          <w:p w14:paraId="07696212" w14:textId="77777777" w:rsidR="00FC18E6" w:rsidRPr="003A4E33" w:rsidRDefault="00FC18E6" w:rsidP="003A0FE4">
            <w:pPr>
              <w:rPr>
                <w:rFonts w:cstheme="minorHAnsi"/>
                <w:sz w:val="20"/>
                <w:szCs w:val="20"/>
              </w:rPr>
            </w:pPr>
            <w:r w:rsidRPr="003A4E33">
              <w:rPr>
                <w:rFonts w:cstheme="minorHAnsi"/>
                <w:sz w:val="20"/>
                <w:szCs w:val="20"/>
              </w:rPr>
              <w:t>John         Gaye</w:t>
            </w:r>
          </w:p>
        </w:tc>
        <w:tc>
          <w:tcPr>
            <w:tcW w:w="3059" w:type="dxa"/>
          </w:tcPr>
          <w:p w14:paraId="70E40555" w14:textId="77777777" w:rsidR="00FC18E6" w:rsidRPr="003A4E33" w:rsidRDefault="00FC18E6" w:rsidP="003A0FE4">
            <w:pPr>
              <w:rPr>
                <w:rFonts w:cstheme="minorHAnsi"/>
                <w:sz w:val="20"/>
                <w:szCs w:val="20"/>
              </w:rPr>
            </w:pPr>
            <w:r w:rsidRPr="003A4E33">
              <w:rPr>
                <w:rFonts w:cstheme="minorHAnsi"/>
                <w:sz w:val="20"/>
                <w:szCs w:val="20"/>
              </w:rPr>
              <w:t>CWF</w:t>
            </w:r>
          </w:p>
        </w:tc>
      </w:tr>
      <w:tr w:rsidR="00C87391" w:rsidRPr="003A4E33" w14:paraId="3F232511" w14:textId="77777777" w:rsidTr="007A36AB">
        <w:tc>
          <w:tcPr>
            <w:tcW w:w="453" w:type="dxa"/>
          </w:tcPr>
          <w:p w14:paraId="795EE253" w14:textId="77777777" w:rsidR="00FC18E6" w:rsidRPr="003A4E33" w:rsidRDefault="00FC18E6" w:rsidP="003A0FE4">
            <w:pPr>
              <w:jc w:val="both"/>
              <w:rPr>
                <w:rFonts w:cstheme="minorHAnsi"/>
                <w:b/>
                <w:sz w:val="20"/>
                <w:szCs w:val="20"/>
              </w:rPr>
            </w:pPr>
            <w:r w:rsidRPr="003A4E33">
              <w:rPr>
                <w:rFonts w:cstheme="minorHAnsi"/>
                <w:b/>
                <w:sz w:val="20"/>
                <w:szCs w:val="20"/>
              </w:rPr>
              <w:t>23</w:t>
            </w:r>
          </w:p>
        </w:tc>
        <w:tc>
          <w:tcPr>
            <w:tcW w:w="4319" w:type="dxa"/>
            <w:vMerge/>
          </w:tcPr>
          <w:p w14:paraId="481D7A05" w14:textId="77777777" w:rsidR="00FC18E6" w:rsidRPr="003A4E33" w:rsidRDefault="00FC18E6" w:rsidP="003A0FE4">
            <w:pPr>
              <w:jc w:val="both"/>
              <w:rPr>
                <w:rFonts w:cstheme="minorHAnsi"/>
                <w:b/>
                <w:sz w:val="20"/>
                <w:szCs w:val="20"/>
              </w:rPr>
            </w:pPr>
          </w:p>
        </w:tc>
        <w:tc>
          <w:tcPr>
            <w:tcW w:w="2249" w:type="dxa"/>
          </w:tcPr>
          <w:p w14:paraId="2DDEF300" w14:textId="77777777" w:rsidR="00FC18E6" w:rsidRPr="003A4E33" w:rsidRDefault="00FC18E6" w:rsidP="003A0FE4">
            <w:pPr>
              <w:rPr>
                <w:rFonts w:cstheme="minorHAnsi"/>
                <w:sz w:val="20"/>
                <w:szCs w:val="20"/>
              </w:rPr>
            </w:pPr>
            <w:proofErr w:type="gramStart"/>
            <w:r w:rsidRPr="003A4E33">
              <w:rPr>
                <w:rFonts w:cstheme="minorHAnsi"/>
                <w:sz w:val="20"/>
                <w:szCs w:val="20"/>
              </w:rPr>
              <w:t xml:space="preserve">Charles  </w:t>
            </w:r>
            <w:proofErr w:type="spellStart"/>
            <w:r w:rsidRPr="003A4E33">
              <w:rPr>
                <w:rFonts w:cstheme="minorHAnsi"/>
                <w:sz w:val="20"/>
                <w:szCs w:val="20"/>
              </w:rPr>
              <w:t>kwarway</w:t>
            </w:r>
            <w:proofErr w:type="spellEnd"/>
            <w:proofErr w:type="gramEnd"/>
          </w:p>
        </w:tc>
        <w:tc>
          <w:tcPr>
            <w:tcW w:w="3059" w:type="dxa"/>
          </w:tcPr>
          <w:p w14:paraId="5D1D1107" w14:textId="77777777" w:rsidR="00FC18E6" w:rsidRPr="003A4E33" w:rsidRDefault="00FC18E6" w:rsidP="003A0FE4">
            <w:pPr>
              <w:rPr>
                <w:rFonts w:cstheme="minorHAnsi"/>
                <w:sz w:val="20"/>
                <w:szCs w:val="20"/>
              </w:rPr>
            </w:pPr>
            <w:r w:rsidRPr="003A4E33">
              <w:rPr>
                <w:rFonts w:cstheme="minorHAnsi"/>
                <w:sz w:val="20"/>
                <w:szCs w:val="20"/>
              </w:rPr>
              <w:t>LIS</w:t>
            </w:r>
          </w:p>
        </w:tc>
      </w:tr>
      <w:tr w:rsidR="00C87391" w:rsidRPr="003A4E33" w14:paraId="5FF28CA6" w14:textId="77777777" w:rsidTr="007A36AB">
        <w:tc>
          <w:tcPr>
            <w:tcW w:w="453" w:type="dxa"/>
          </w:tcPr>
          <w:p w14:paraId="4251C9C1" w14:textId="77777777" w:rsidR="00FC18E6" w:rsidRPr="003A4E33" w:rsidRDefault="00FC18E6" w:rsidP="003A0FE4">
            <w:pPr>
              <w:jc w:val="both"/>
              <w:rPr>
                <w:rFonts w:cstheme="minorHAnsi"/>
                <w:b/>
                <w:sz w:val="20"/>
                <w:szCs w:val="20"/>
              </w:rPr>
            </w:pPr>
            <w:r w:rsidRPr="003A4E33">
              <w:rPr>
                <w:rFonts w:cstheme="minorHAnsi"/>
                <w:b/>
                <w:sz w:val="20"/>
                <w:szCs w:val="20"/>
              </w:rPr>
              <w:t>24</w:t>
            </w:r>
          </w:p>
        </w:tc>
        <w:tc>
          <w:tcPr>
            <w:tcW w:w="4319" w:type="dxa"/>
            <w:vMerge/>
          </w:tcPr>
          <w:p w14:paraId="56B5BD04" w14:textId="77777777" w:rsidR="00FC18E6" w:rsidRPr="003A4E33" w:rsidRDefault="00FC18E6" w:rsidP="003A0FE4">
            <w:pPr>
              <w:jc w:val="both"/>
              <w:rPr>
                <w:rFonts w:cstheme="minorHAnsi"/>
                <w:b/>
                <w:sz w:val="20"/>
                <w:szCs w:val="20"/>
              </w:rPr>
            </w:pPr>
          </w:p>
        </w:tc>
        <w:tc>
          <w:tcPr>
            <w:tcW w:w="2249" w:type="dxa"/>
          </w:tcPr>
          <w:p w14:paraId="15211C5F" w14:textId="77777777" w:rsidR="00FC18E6" w:rsidRPr="003A4E33" w:rsidRDefault="00FC18E6" w:rsidP="003A0FE4">
            <w:pPr>
              <w:rPr>
                <w:rFonts w:cstheme="minorHAnsi"/>
                <w:sz w:val="20"/>
                <w:szCs w:val="20"/>
              </w:rPr>
            </w:pPr>
            <w:r w:rsidRPr="003A4E33">
              <w:rPr>
                <w:rFonts w:cstheme="minorHAnsi"/>
                <w:sz w:val="20"/>
                <w:szCs w:val="20"/>
              </w:rPr>
              <w:t xml:space="preserve">Orlando D. </w:t>
            </w:r>
            <w:proofErr w:type="spellStart"/>
            <w:r w:rsidRPr="003A4E33">
              <w:rPr>
                <w:rFonts w:cstheme="minorHAnsi"/>
                <w:sz w:val="20"/>
                <w:szCs w:val="20"/>
              </w:rPr>
              <w:t>Oitland</w:t>
            </w:r>
            <w:proofErr w:type="spellEnd"/>
          </w:p>
        </w:tc>
        <w:tc>
          <w:tcPr>
            <w:tcW w:w="3059" w:type="dxa"/>
          </w:tcPr>
          <w:p w14:paraId="324A1ACA" w14:textId="77777777" w:rsidR="00FC18E6" w:rsidRPr="003A4E33" w:rsidRDefault="00FC18E6" w:rsidP="003A0FE4">
            <w:pPr>
              <w:rPr>
                <w:rFonts w:cstheme="minorHAnsi"/>
                <w:sz w:val="20"/>
                <w:szCs w:val="20"/>
              </w:rPr>
            </w:pPr>
            <w:r w:rsidRPr="003A4E33">
              <w:rPr>
                <w:rFonts w:cstheme="minorHAnsi"/>
                <w:sz w:val="20"/>
                <w:szCs w:val="20"/>
              </w:rPr>
              <w:t>LIS Commander</w:t>
            </w:r>
          </w:p>
        </w:tc>
      </w:tr>
      <w:tr w:rsidR="00C87391" w:rsidRPr="003A4E33" w14:paraId="40F5315A" w14:textId="77777777" w:rsidTr="007A36AB">
        <w:tc>
          <w:tcPr>
            <w:tcW w:w="453" w:type="dxa"/>
          </w:tcPr>
          <w:p w14:paraId="770AB144" w14:textId="77777777" w:rsidR="00FC18E6" w:rsidRPr="003A4E33" w:rsidRDefault="00FC18E6" w:rsidP="003A0FE4">
            <w:pPr>
              <w:jc w:val="both"/>
              <w:rPr>
                <w:rFonts w:cstheme="minorHAnsi"/>
                <w:b/>
                <w:sz w:val="20"/>
                <w:szCs w:val="20"/>
              </w:rPr>
            </w:pPr>
            <w:r w:rsidRPr="003A4E33">
              <w:rPr>
                <w:rFonts w:cstheme="minorHAnsi"/>
                <w:b/>
                <w:sz w:val="20"/>
                <w:szCs w:val="20"/>
              </w:rPr>
              <w:t>25</w:t>
            </w:r>
          </w:p>
        </w:tc>
        <w:tc>
          <w:tcPr>
            <w:tcW w:w="4319" w:type="dxa"/>
            <w:vMerge w:val="restart"/>
          </w:tcPr>
          <w:p w14:paraId="703F6C4B" w14:textId="77777777" w:rsidR="00FC18E6" w:rsidRPr="003A4E33" w:rsidRDefault="00FC18E6" w:rsidP="003A0FE4">
            <w:pPr>
              <w:jc w:val="center"/>
              <w:rPr>
                <w:rFonts w:cstheme="minorHAnsi"/>
                <w:b/>
                <w:sz w:val="20"/>
                <w:szCs w:val="20"/>
              </w:rPr>
            </w:pPr>
            <w:r w:rsidRPr="003A4E33">
              <w:rPr>
                <w:rFonts w:cstheme="minorHAnsi"/>
                <w:b/>
                <w:sz w:val="20"/>
                <w:szCs w:val="20"/>
              </w:rPr>
              <w:t>Women group,</w:t>
            </w:r>
          </w:p>
        </w:tc>
        <w:tc>
          <w:tcPr>
            <w:tcW w:w="2249" w:type="dxa"/>
          </w:tcPr>
          <w:p w14:paraId="4C2A7D58" w14:textId="77777777" w:rsidR="00FC18E6" w:rsidRPr="003A4E33" w:rsidRDefault="00FC18E6" w:rsidP="003A0FE4">
            <w:pPr>
              <w:rPr>
                <w:rFonts w:cstheme="minorHAnsi"/>
                <w:sz w:val="20"/>
                <w:szCs w:val="20"/>
              </w:rPr>
            </w:pPr>
            <w:r w:rsidRPr="003A4E33">
              <w:rPr>
                <w:rFonts w:cstheme="minorHAnsi"/>
                <w:sz w:val="20"/>
                <w:szCs w:val="20"/>
              </w:rPr>
              <w:t xml:space="preserve">Neomi        </w:t>
            </w:r>
            <w:proofErr w:type="spellStart"/>
            <w:r w:rsidRPr="003A4E33">
              <w:rPr>
                <w:rFonts w:cstheme="minorHAnsi"/>
                <w:sz w:val="20"/>
                <w:szCs w:val="20"/>
              </w:rPr>
              <w:t>Saylee</w:t>
            </w:r>
            <w:proofErr w:type="spellEnd"/>
          </w:p>
        </w:tc>
        <w:tc>
          <w:tcPr>
            <w:tcW w:w="3059" w:type="dxa"/>
          </w:tcPr>
          <w:p w14:paraId="15177BCD" w14:textId="77777777" w:rsidR="00FC18E6" w:rsidRPr="003A4E33" w:rsidRDefault="00FC18E6" w:rsidP="003A0FE4">
            <w:pPr>
              <w:rPr>
                <w:rFonts w:cstheme="minorHAnsi"/>
                <w:sz w:val="20"/>
                <w:szCs w:val="20"/>
              </w:rPr>
            </w:pPr>
            <w:r w:rsidRPr="003A4E33">
              <w:rPr>
                <w:rFonts w:cstheme="minorHAnsi"/>
                <w:sz w:val="20"/>
                <w:szCs w:val="20"/>
              </w:rPr>
              <w:t>Cross border women chairlady</w:t>
            </w:r>
          </w:p>
        </w:tc>
      </w:tr>
      <w:tr w:rsidR="00C87391" w:rsidRPr="003A4E33" w14:paraId="13AD60DE" w14:textId="77777777" w:rsidTr="007A36AB">
        <w:tc>
          <w:tcPr>
            <w:tcW w:w="453" w:type="dxa"/>
          </w:tcPr>
          <w:p w14:paraId="19732749" w14:textId="77777777" w:rsidR="00FC18E6" w:rsidRPr="003A4E33" w:rsidRDefault="00FC18E6" w:rsidP="003A0FE4">
            <w:pPr>
              <w:jc w:val="both"/>
              <w:rPr>
                <w:rFonts w:cstheme="minorHAnsi"/>
                <w:b/>
                <w:sz w:val="20"/>
                <w:szCs w:val="20"/>
              </w:rPr>
            </w:pPr>
            <w:r w:rsidRPr="003A4E33">
              <w:rPr>
                <w:rFonts w:cstheme="minorHAnsi"/>
                <w:b/>
                <w:sz w:val="20"/>
                <w:szCs w:val="20"/>
              </w:rPr>
              <w:t>26</w:t>
            </w:r>
          </w:p>
        </w:tc>
        <w:tc>
          <w:tcPr>
            <w:tcW w:w="4319" w:type="dxa"/>
            <w:vMerge/>
          </w:tcPr>
          <w:p w14:paraId="71B6C9F9" w14:textId="77777777" w:rsidR="00FC18E6" w:rsidRPr="003A4E33" w:rsidRDefault="00FC18E6" w:rsidP="003A0FE4">
            <w:pPr>
              <w:rPr>
                <w:rFonts w:cstheme="minorHAnsi"/>
                <w:b/>
                <w:sz w:val="20"/>
                <w:szCs w:val="20"/>
              </w:rPr>
            </w:pPr>
          </w:p>
        </w:tc>
        <w:tc>
          <w:tcPr>
            <w:tcW w:w="2249" w:type="dxa"/>
          </w:tcPr>
          <w:p w14:paraId="0C6F46FA" w14:textId="77777777" w:rsidR="00FC18E6" w:rsidRPr="003A4E33" w:rsidRDefault="00FC18E6" w:rsidP="003A0FE4">
            <w:pPr>
              <w:rPr>
                <w:rFonts w:cstheme="minorHAnsi"/>
                <w:sz w:val="20"/>
                <w:szCs w:val="20"/>
              </w:rPr>
            </w:pPr>
            <w:r w:rsidRPr="003A4E33">
              <w:rPr>
                <w:rFonts w:cstheme="minorHAnsi"/>
                <w:sz w:val="20"/>
                <w:szCs w:val="20"/>
              </w:rPr>
              <w:t xml:space="preserve">Irene           </w:t>
            </w:r>
            <w:proofErr w:type="spellStart"/>
            <w:r w:rsidRPr="003A4E33">
              <w:rPr>
                <w:rFonts w:cstheme="minorHAnsi"/>
                <w:sz w:val="20"/>
                <w:szCs w:val="20"/>
              </w:rPr>
              <w:t>Kayee</w:t>
            </w:r>
            <w:proofErr w:type="spellEnd"/>
          </w:p>
        </w:tc>
        <w:tc>
          <w:tcPr>
            <w:tcW w:w="3059" w:type="dxa"/>
          </w:tcPr>
          <w:p w14:paraId="24029F7E" w14:textId="77777777" w:rsidR="00FC18E6" w:rsidRPr="003A4E33" w:rsidRDefault="00FC18E6" w:rsidP="003A0FE4">
            <w:pPr>
              <w:rPr>
                <w:rFonts w:cstheme="minorHAnsi"/>
                <w:sz w:val="20"/>
                <w:szCs w:val="20"/>
              </w:rPr>
            </w:pPr>
            <w:proofErr w:type="spellStart"/>
            <w:r w:rsidRPr="003A4E33">
              <w:rPr>
                <w:rFonts w:cstheme="minorHAnsi"/>
                <w:sz w:val="20"/>
                <w:szCs w:val="20"/>
              </w:rPr>
              <w:t>Corss</w:t>
            </w:r>
            <w:proofErr w:type="spellEnd"/>
            <w:r w:rsidRPr="003A4E33">
              <w:rPr>
                <w:rFonts w:cstheme="minorHAnsi"/>
                <w:sz w:val="20"/>
                <w:szCs w:val="20"/>
              </w:rPr>
              <w:t xml:space="preserve"> border women</w:t>
            </w:r>
          </w:p>
        </w:tc>
      </w:tr>
      <w:tr w:rsidR="00FC18E6" w:rsidRPr="003A4E33" w14:paraId="1306F843" w14:textId="77777777" w:rsidTr="007A36AB">
        <w:tc>
          <w:tcPr>
            <w:tcW w:w="453" w:type="dxa"/>
          </w:tcPr>
          <w:p w14:paraId="7D69F20C" w14:textId="77777777" w:rsidR="00FC18E6" w:rsidRPr="003A4E33" w:rsidRDefault="00FC18E6" w:rsidP="003A0FE4">
            <w:pPr>
              <w:jc w:val="both"/>
              <w:rPr>
                <w:rFonts w:cstheme="minorHAnsi"/>
                <w:b/>
                <w:sz w:val="20"/>
                <w:szCs w:val="20"/>
              </w:rPr>
            </w:pPr>
            <w:r w:rsidRPr="003A4E33">
              <w:rPr>
                <w:rFonts w:cstheme="minorHAnsi"/>
                <w:b/>
                <w:sz w:val="20"/>
                <w:szCs w:val="20"/>
              </w:rPr>
              <w:t>27</w:t>
            </w:r>
          </w:p>
        </w:tc>
        <w:tc>
          <w:tcPr>
            <w:tcW w:w="4319" w:type="dxa"/>
          </w:tcPr>
          <w:p w14:paraId="6477A88C" w14:textId="77777777" w:rsidR="00FC18E6" w:rsidRPr="003A4E33" w:rsidRDefault="00FC18E6" w:rsidP="003A0FE4">
            <w:pPr>
              <w:tabs>
                <w:tab w:val="right" w:pos="4104"/>
              </w:tabs>
              <w:jc w:val="center"/>
              <w:rPr>
                <w:rFonts w:cstheme="minorHAnsi"/>
                <w:b/>
                <w:sz w:val="20"/>
                <w:szCs w:val="20"/>
              </w:rPr>
            </w:pPr>
            <w:r w:rsidRPr="003A4E33">
              <w:rPr>
                <w:rFonts w:cstheme="minorHAnsi"/>
                <w:b/>
                <w:sz w:val="20"/>
                <w:szCs w:val="20"/>
              </w:rPr>
              <w:t>Joint Security</w:t>
            </w:r>
          </w:p>
          <w:p w14:paraId="5D89FC2B" w14:textId="77777777" w:rsidR="00FC18E6" w:rsidRPr="003A4E33" w:rsidRDefault="00FC18E6" w:rsidP="003A0FE4">
            <w:pPr>
              <w:jc w:val="center"/>
              <w:rPr>
                <w:rFonts w:cstheme="minorHAnsi"/>
                <w:b/>
                <w:sz w:val="20"/>
                <w:szCs w:val="20"/>
              </w:rPr>
            </w:pPr>
          </w:p>
        </w:tc>
        <w:tc>
          <w:tcPr>
            <w:tcW w:w="2249" w:type="dxa"/>
          </w:tcPr>
          <w:p w14:paraId="119BDA63" w14:textId="77777777" w:rsidR="00FC18E6" w:rsidRPr="003A4E33" w:rsidRDefault="00FC18E6" w:rsidP="003A0FE4">
            <w:pPr>
              <w:rPr>
                <w:rFonts w:cstheme="minorHAnsi"/>
                <w:sz w:val="20"/>
                <w:szCs w:val="20"/>
              </w:rPr>
            </w:pPr>
            <w:r w:rsidRPr="003A4E33">
              <w:rPr>
                <w:rFonts w:cstheme="minorHAnsi"/>
                <w:sz w:val="20"/>
                <w:szCs w:val="20"/>
              </w:rPr>
              <w:t>Chris        Daniel</w:t>
            </w:r>
          </w:p>
        </w:tc>
        <w:tc>
          <w:tcPr>
            <w:tcW w:w="3059" w:type="dxa"/>
          </w:tcPr>
          <w:p w14:paraId="2315B67F" w14:textId="77777777" w:rsidR="00FC18E6" w:rsidRPr="003A4E33" w:rsidRDefault="00FC18E6" w:rsidP="003A0FE4">
            <w:pPr>
              <w:rPr>
                <w:rFonts w:cstheme="minorHAnsi"/>
                <w:sz w:val="20"/>
                <w:szCs w:val="20"/>
              </w:rPr>
            </w:pPr>
            <w:proofErr w:type="gramStart"/>
            <w:r w:rsidRPr="003A4E33">
              <w:rPr>
                <w:rFonts w:cstheme="minorHAnsi"/>
                <w:sz w:val="20"/>
                <w:szCs w:val="20"/>
              </w:rPr>
              <w:t>Business woman</w:t>
            </w:r>
            <w:proofErr w:type="gramEnd"/>
          </w:p>
        </w:tc>
      </w:tr>
      <w:tr w:rsidR="00FC18E6" w:rsidRPr="003A4E33" w14:paraId="739C7BF4" w14:textId="77777777" w:rsidTr="007A36AB">
        <w:tc>
          <w:tcPr>
            <w:tcW w:w="453" w:type="dxa"/>
          </w:tcPr>
          <w:p w14:paraId="0D6ED8D1" w14:textId="77777777" w:rsidR="00FC18E6" w:rsidRPr="003A4E33" w:rsidRDefault="00FC18E6" w:rsidP="003A0FE4">
            <w:pPr>
              <w:jc w:val="both"/>
              <w:rPr>
                <w:rFonts w:cstheme="minorHAnsi"/>
                <w:b/>
                <w:sz w:val="20"/>
                <w:szCs w:val="20"/>
              </w:rPr>
            </w:pPr>
            <w:r w:rsidRPr="003A4E33">
              <w:rPr>
                <w:rFonts w:cstheme="minorHAnsi"/>
                <w:b/>
                <w:sz w:val="20"/>
                <w:szCs w:val="20"/>
              </w:rPr>
              <w:t>28</w:t>
            </w:r>
          </w:p>
        </w:tc>
        <w:tc>
          <w:tcPr>
            <w:tcW w:w="4319" w:type="dxa"/>
          </w:tcPr>
          <w:p w14:paraId="70807F6C" w14:textId="77777777" w:rsidR="00FC18E6" w:rsidRPr="003A4E33" w:rsidRDefault="00FC18E6" w:rsidP="003A0FE4">
            <w:pPr>
              <w:jc w:val="center"/>
              <w:rPr>
                <w:rFonts w:cstheme="minorHAnsi"/>
                <w:b/>
                <w:sz w:val="20"/>
                <w:szCs w:val="20"/>
              </w:rPr>
            </w:pPr>
            <w:r w:rsidRPr="003A4E33">
              <w:rPr>
                <w:rFonts w:cstheme="minorHAnsi"/>
                <w:b/>
                <w:sz w:val="20"/>
                <w:szCs w:val="20"/>
              </w:rPr>
              <w:t>The Commissioner</w:t>
            </w:r>
          </w:p>
        </w:tc>
        <w:tc>
          <w:tcPr>
            <w:tcW w:w="2249" w:type="dxa"/>
          </w:tcPr>
          <w:p w14:paraId="0CA5469A" w14:textId="77777777" w:rsidR="00FC18E6" w:rsidRPr="003A4E33" w:rsidRDefault="00FC18E6" w:rsidP="003A0FE4">
            <w:pPr>
              <w:rPr>
                <w:rFonts w:cstheme="minorHAnsi"/>
                <w:sz w:val="20"/>
                <w:szCs w:val="20"/>
              </w:rPr>
            </w:pPr>
            <w:r w:rsidRPr="003A4E33">
              <w:rPr>
                <w:rFonts w:cstheme="minorHAnsi"/>
                <w:sz w:val="20"/>
                <w:szCs w:val="20"/>
              </w:rPr>
              <w:t>Hon. Milton</w:t>
            </w:r>
          </w:p>
        </w:tc>
        <w:tc>
          <w:tcPr>
            <w:tcW w:w="3059" w:type="dxa"/>
          </w:tcPr>
          <w:p w14:paraId="3B9238DE" w14:textId="77777777" w:rsidR="00FC18E6" w:rsidRPr="003A4E33" w:rsidRDefault="00FC18E6" w:rsidP="003A0FE4">
            <w:pPr>
              <w:jc w:val="both"/>
              <w:rPr>
                <w:rFonts w:cstheme="minorHAnsi"/>
                <w:b/>
                <w:sz w:val="20"/>
                <w:szCs w:val="20"/>
              </w:rPr>
            </w:pPr>
          </w:p>
        </w:tc>
      </w:tr>
      <w:tr w:rsidR="00FC18E6" w:rsidRPr="003A4E33" w14:paraId="3AA4D71A" w14:textId="77777777" w:rsidTr="007A36AB">
        <w:tc>
          <w:tcPr>
            <w:tcW w:w="453" w:type="dxa"/>
          </w:tcPr>
          <w:p w14:paraId="554C41A4" w14:textId="77777777" w:rsidR="00FC18E6" w:rsidRPr="003A4E33" w:rsidRDefault="00FC18E6" w:rsidP="003A0FE4">
            <w:pPr>
              <w:jc w:val="both"/>
              <w:rPr>
                <w:rFonts w:cstheme="minorHAnsi"/>
                <w:b/>
                <w:sz w:val="20"/>
                <w:szCs w:val="20"/>
              </w:rPr>
            </w:pPr>
            <w:r w:rsidRPr="003A4E33">
              <w:rPr>
                <w:rFonts w:cstheme="minorHAnsi"/>
                <w:b/>
                <w:sz w:val="20"/>
                <w:szCs w:val="20"/>
              </w:rPr>
              <w:t>29</w:t>
            </w:r>
          </w:p>
        </w:tc>
        <w:tc>
          <w:tcPr>
            <w:tcW w:w="4319" w:type="dxa"/>
          </w:tcPr>
          <w:p w14:paraId="697F101C" w14:textId="77777777" w:rsidR="00FC18E6" w:rsidRPr="003A4E33" w:rsidRDefault="00FC18E6" w:rsidP="003A0FE4">
            <w:pPr>
              <w:jc w:val="center"/>
              <w:rPr>
                <w:rFonts w:cstheme="minorHAnsi"/>
                <w:b/>
                <w:sz w:val="20"/>
                <w:szCs w:val="20"/>
              </w:rPr>
            </w:pPr>
            <w:r w:rsidRPr="003A4E33">
              <w:rPr>
                <w:rFonts w:cstheme="minorHAnsi"/>
                <w:b/>
                <w:sz w:val="20"/>
                <w:szCs w:val="20"/>
              </w:rPr>
              <w:t>Radio</w:t>
            </w:r>
          </w:p>
        </w:tc>
        <w:tc>
          <w:tcPr>
            <w:tcW w:w="2249" w:type="dxa"/>
          </w:tcPr>
          <w:p w14:paraId="4A99F2B7" w14:textId="77777777" w:rsidR="00FC18E6" w:rsidRPr="003A4E33" w:rsidRDefault="00FC18E6" w:rsidP="003A0FE4">
            <w:pPr>
              <w:rPr>
                <w:rFonts w:cstheme="minorHAnsi"/>
                <w:sz w:val="20"/>
                <w:szCs w:val="20"/>
              </w:rPr>
            </w:pPr>
            <w:r w:rsidRPr="003A4E33">
              <w:rPr>
                <w:rFonts w:cstheme="minorHAnsi"/>
                <w:sz w:val="20"/>
                <w:szCs w:val="20"/>
              </w:rPr>
              <w:t xml:space="preserve">Paul            </w:t>
            </w:r>
            <w:proofErr w:type="spellStart"/>
            <w:r w:rsidRPr="003A4E33">
              <w:rPr>
                <w:rFonts w:cstheme="minorHAnsi"/>
                <w:sz w:val="20"/>
                <w:szCs w:val="20"/>
              </w:rPr>
              <w:t>Rancy</w:t>
            </w:r>
            <w:proofErr w:type="spellEnd"/>
          </w:p>
        </w:tc>
        <w:tc>
          <w:tcPr>
            <w:tcW w:w="3059" w:type="dxa"/>
          </w:tcPr>
          <w:p w14:paraId="0F012994" w14:textId="77777777" w:rsidR="00FC18E6" w:rsidRPr="003A4E33" w:rsidRDefault="00FC18E6" w:rsidP="003A0FE4">
            <w:pPr>
              <w:rPr>
                <w:rFonts w:cstheme="minorHAnsi"/>
                <w:sz w:val="20"/>
                <w:szCs w:val="20"/>
              </w:rPr>
            </w:pPr>
            <w:r w:rsidRPr="003A4E33">
              <w:rPr>
                <w:rFonts w:cstheme="minorHAnsi"/>
                <w:sz w:val="20"/>
                <w:szCs w:val="20"/>
              </w:rPr>
              <w:t>E.L.B.C reporter</w:t>
            </w:r>
          </w:p>
        </w:tc>
      </w:tr>
      <w:tr w:rsidR="00FC18E6" w:rsidRPr="003A4E33" w14:paraId="4781D25A" w14:textId="77777777" w:rsidTr="007A36AB">
        <w:tc>
          <w:tcPr>
            <w:tcW w:w="453" w:type="dxa"/>
          </w:tcPr>
          <w:p w14:paraId="60DCCD18" w14:textId="77777777" w:rsidR="00FC18E6" w:rsidRPr="003A4E33" w:rsidRDefault="00FC18E6" w:rsidP="003A0FE4">
            <w:pPr>
              <w:jc w:val="both"/>
              <w:rPr>
                <w:rFonts w:cstheme="minorHAnsi"/>
                <w:b/>
                <w:sz w:val="20"/>
                <w:szCs w:val="20"/>
              </w:rPr>
            </w:pPr>
            <w:r w:rsidRPr="003A4E33">
              <w:rPr>
                <w:rFonts w:cstheme="minorHAnsi"/>
                <w:b/>
                <w:sz w:val="20"/>
                <w:szCs w:val="20"/>
              </w:rPr>
              <w:t>30</w:t>
            </w:r>
          </w:p>
        </w:tc>
        <w:tc>
          <w:tcPr>
            <w:tcW w:w="4319" w:type="dxa"/>
          </w:tcPr>
          <w:p w14:paraId="11B50AF5" w14:textId="77777777" w:rsidR="00FC18E6" w:rsidRPr="003A4E33" w:rsidRDefault="00FC18E6" w:rsidP="003A0FE4">
            <w:pPr>
              <w:jc w:val="center"/>
              <w:rPr>
                <w:rFonts w:cstheme="minorHAnsi"/>
                <w:b/>
                <w:sz w:val="20"/>
                <w:szCs w:val="20"/>
              </w:rPr>
            </w:pPr>
            <w:r w:rsidRPr="003A4E33">
              <w:rPr>
                <w:rFonts w:cstheme="minorHAnsi"/>
                <w:b/>
                <w:sz w:val="20"/>
                <w:szCs w:val="20"/>
              </w:rPr>
              <w:t>Joint Security port</w:t>
            </w:r>
          </w:p>
        </w:tc>
        <w:tc>
          <w:tcPr>
            <w:tcW w:w="2249" w:type="dxa"/>
          </w:tcPr>
          <w:p w14:paraId="6972086E" w14:textId="77777777" w:rsidR="00FC18E6" w:rsidRPr="003A4E33" w:rsidRDefault="00FC18E6" w:rsidP="003A0FE4">
            <w:pPr>
              <w:rPr>
                <w:rFonts w:cstheme="minorHAnsi"/>
                <w:sz w:val="20"/>
                <w:szCs w:val="20"/>
              </w:rPr>
            </w:pPr>
            <w:proofErr w:type="spellStart"/>
            <w:r w:rsidRPr="003A4E33">
              <w:rPr>
                <w:rFonts w:cstheme="minorHAnsi"/>
                <w:sz w:val="20"/>
                <w:szCs w:val="20"/>
              </w:rPr>
              <w:t>Olando</w:t>
            </w:r>
            <w:proofErr w:type="spellEnd"/>
            <w:r w:rsidRPr="003A4E33">
              <w:rPr>
                <w:rFonts w:cstheme="minorHAnsi"/>
                <w:sz w:val="20"/>
                <w:szCs w:val="20"/>
              </w:rPr>
              <w:t xml:space="preserve">   D </w:t>
            </w:r>
            <w:proofErr w:type="gramStart"/>
            <w:r w:rsidRPr="003A4E33">
              <w:rPr>
                <w:rFonts w:cstheme="minorHAnsi"/>
                <w:sz w:val="20"/>
                <w:szCs w:val="20"/>
              </w:rPr>
              <w:t xml:space="preserve">  .</w:t>
            </w:r>
            <w:proofErr w:type="gramEnd"/>
            <w:r w:rsidRPr="003A4E33">
              <w:rPr>
                <w:rFonts w:cstheme="minorHAnsi"/>
                <w:sz w:val="20"/>
                <w:szCs w:val="20"/>
              </w:rPr>
              <w:t xml:space="preserve"> </w:t>
            </w:r>
            <w:proofErr w:type="spellStart"/>
            <w:r w:rsidRPr="003A4E33">
              <w:rPr>
                <w:rFonts w:cstheme="minorHAnsi"/>
                <w:sz w:val="20"/>
                <w:szCs w:val="20"/>
              </w:rPr>
              <w:t>Oitland</w:t>
            </w:r>
            <w:proofErr w:type="spellEnd"/>
          </w:p>
        </w:tc>
        <w:tc>
          <w:tcPr>
            <w:tcW w:w="3059" w:type="dxa"/>
          </w:tcPr>
          <w:p w14:paraId="56BA6357" w14:textId="77777777" w:rsidR="00FC18E6" w:rsidRPr="003A4E33" w:rsidRDefault="00FC18E6" w:rsidP="003A0FE4">
            <w:pPr>
              <w:rPr>
                <w:rFonts w:cstheme="minorHAnsi"/>
                <w:sz w:val="20"/>
                <w:szCs w:val="20"/>
              </w:rPr>
            </w:pPr>
            <w:r w:rsidRPr="003A4E33">
              <w:rPr>
                <w:rFonts w:cstheme="minorHAnsi"/>
                <w:sz w:val="20"/>
                <w:szCs w:val="20"/>
              </w:rPr>
              <w:t>LIS commander Bhai border</w:t>
            </w:r>
          </w:p>
        </w:tc>
      </w:tr>
      <w:tr w:rsidR="00FC18E6" w:rsidRPr="003A4E33" w14:paraId="4D56AEA6" w14:textId="77777777" w:rsidTr="007A36AB">
        <w:tc>
          <w:tcPr>
            <w:tcW w:w="453" w:type="dxa"/>
          </w:tcPr>
          <w:p w14:paraId="5A6FA70D" w14:textId="77777777" w:rsidR="00FC18E6" w:rsidRPr="003A4E33" w:rsidRDefault="00FC18E6" w:rsidP="003A0FE4">
            <w:pPr>
              <w:jc w:val="both"/>
              <w:rPr>
                <w:rFonts w:cstheme="minorHAnsi"/>
                <w:b/>
                <w:sz w:val="20"/>
                <w:szCs w:val="20"/>
              </w:rPr>
            </w:pPr>
            <w:r w:rsidRPr="003A4E33">
              <w:rPr>
                <w:rFonts w:cstheme="minorHAnsi"/>
                <w:b/>
                <w:sz w:val="20"/>
                <w:szCs w:val="20"/>
              </w:rPr>
              <w:t>31</w:t>
            </w:r>
          </w:p>
        </w:tc>
        <w:tc>
          <w:tcPr>
            <w:tcW w:w="4319" w:type="dxa"/>
          </w:tcPr>
          <w:p w14:paraId="08688E32" w14:textId="77777777" w:rsidR="00FC18E6" w:rsidRPr="003A4E33" w:rsidRDefault="00FC18E6" w:rsidP="003A0FE4">
            <w:pPr>
              <w:rPr>
                <w:rFonts w:cstheme="minorHAnsi"/>
                <w:b/>
                <w:sz w:val="20"/>
                <w:szCs w:val="20"/>
              </w:rPr>
            </w:pPr>
          </w:p>
        </w:tc>
        <w:tc>
          <w:tcPr>
            <w:tcW w:w="2249" w:type="dxa"/>
          </w:tcPr>
          <w:p w14:paraId="2E23B9EE" w14:textId="77777777" w:rsidR="00FC18E6" w:rsidRPr="003A4E33" w:rsidRDefault="00FC18E6" w:rsidP="003A0FE4">
            <w:pPr>
              <w:tabs>
                <w:tab w:val="left" w:pos="534"/>
              </w:tabs>
              <w:rPr>
                <w:rFonts w:cstheme="minorHAnsi"/>
                <w:sz w:val="20"/>
                <w:szCs w:val="20"/>
              </w:rPr>
            </w:pPr>
            <w:r w:rsidRPr="003A4E33">
              <w:rPr>
                <w:rFonts w:cstheme="minorHAnsi"/>
                <w:sz w:val="20"/>
                <w:szCs w:val="20"/>
              </w:rPr>
              <w:t>Jackson S.     solo</w:t>
            </w:r>
          </w:p>
        </w:tc>
        <w:tc>
          <w:tcPr>
            <w:tcW w:w="3059" w:type="dxa"/>
          </w:tcPr>
          <w:p w14:paraId="2BA0A7EB" w14:textId="77777777" w:rsidR="00FC18E6" w:rsidRPr="003A4E33" w:rsidRDefault="00FC18E6" w:rsidP="003A0FE4">
            <w:pPr>
              <w:rPr>
                <w:rFonts w:cstheme="minorHAnsi"/>
                <w:sz w:val="20"/>
                <w:szCs w:val="20"/>
              </w:rPr>
            </w:pPr>
            <w:r w:rsidRPr="003A4E33">
              <w:rPr>
                <w:rFonts w:cstheme="minorHAnsi"/>
                <w:sz w:val="20"/>
                <w:szCs w:val="20"/>
              </w:rPr>
              <w:t>LIS</w:t>
            </w:r>
          </w:p>
        </w:tc>
      </w:tr>
      <w:tr w:rsidR="00FC18E6" w:rsidRPr="003A4E33" w14:paraId="1B468D15" w14:textId="77777777" w:rsidTr="007A36AB">
        <w:tc>
          <w:tcPr>
            <w:tcW w:w="453" w:type="dxa"/>
          </w:tcPr>
          <w:p w14:paraId="1176ECB3" w14:textId="77777777" w:rsidR="00FC18E6" w:rsidRPr="003A4E33" w:rsidRDefault="00FC18E6" w:rsidP="003A0FE4">
            <w:pPr>
              <w:jc w:val="both"/>
              <w:rPr>
                <w:rFonts w:cstheme="minorHAnsi"/>
                <w:b/>
                <w:sz w:val="20"/>
                <w:szCs w:val="20"/>
              </w:rPr>
            </w:pPr>
            <w:r w:rsidRPr="003A4E33">
              <w:rPr>
                <w:rFonts w:cstheme="minorHAnsi"/>
                <w:b/>
                <w:sz w:val="20"/>
                <w:szCs w:val="20"/>
              </w:rPr>
              <w:t>32</w:t>
            </w:r>
          </w:p>
        </w:tc>
        <w:tc>
          <w:tcPr>
            <w:tcW w:w="4319" w:type="dxa"/>
          </w:tcPr>
          <w:p w14:paraId="1A635311" w14:textId="77777777" w:rsidR="00FC18E6" w:rsidRPr="003A4E33" w:rsidRDefault="00FC18E6" w:rsidP="003A0FE4">
            <w:pPr>
              <w:rPr>
                <w:rFonts w:cstheme="minorHAnsi"/>
                <w:b/>
                <w:sz w:val="20"/>
                <w:szCs w:val="20"/>
              </w:rPr>
            </w:pPr>
          </w:p>
        </w:tc>
        <w:tc>
          <w:tcPr>
            <w:tcW w:w="2249" w:type="dxa"/>
          </w:tcPr>
          <w:p w14:paraId="6F7663F4" w14:textId="77777777" w:rsidR="00FC18E6" w:rsidRPr="003A4E33" w:rsidRDefault="00FC18E6" w:rsidP="003A0FE4">
            <w:pPr>
              <w:rPr>
                <w:rFonts w:cstheme="minorHAnsi"/>
                <w:sz w:val="20"/>
                <w:szCs w:val="20"/>
              </w:rPr>
            </w:pPr>
            <w:r w:rsidRPr="003A4E33">
              <w:rPr>
                <w:rFonts w:cstheme="minorHAnsi"/>
                <w:sz w:val="20"/>
                <w:szCs w:val="20"/>
              </w:rPr>
              <w:t xml:space="preserve">J. Peterson    </w:t>
            </w:r>
            <w:proofErr w:type="spellStart"/>
            <w:r w:rsidRPr="003A4E33">
              <w:rPr>
                <w:rFonts w:cstheme="minorHAnsi"/>
                <w:sz w:val="20"/>
                <w:szCs w:val="20"/>
              </w:rPr>
              <w:t>Lavelah</w:t>
            </w:r>
            <w:proofErr w:type="spellEnd"/>
          </w:p>
        </w:tc>
        <w:tc>
          <w:tcPr>
            <w:tcW w:w="3059" w:type="dxa"/>
          </w:tcPr>
          <w:p w14:paraId="2BE56AFF" w14:textId="77777777" w:rsidR="00FC18E6" w:rsidRPr="003A4E33" w:rsidRDefault="00FC18E6" w:rsidP="003A0FE4">
            <w:pPr>
              <w:rPr>
                <w:rFonts w:cstheme="minorHAnsi"/>
                <w:sz w:val="20"/>
                <w:szCs w:val="20"/>
              </w:rPr>
            </w:pPr>
            <w:r w:rsidRPr="003A4E33">
              <w:rPr>
                <w:rFonts w:cstheme="minorHAnsi"/>
                <w:sz w:val="20"/>
                <w:szCs w:val="20"/>
              </w:rPr>
              <w:t xml:space="preserve">Operation </w:t>
            </w:r>
            <w:proofErr w:type="gramStart"/>
            <w:r w:rsidRPr="003A4E33">
              <w:rPr>
                <w:rFonts w:cstheme="minorHAnsi"/>
                <w:sz w:val="20"/>
                <w:szCs w:val="20"/>
              </w:rPr>
              <w:t>LDEA  Bhai</w:t>
            </w:r>
            <w:proofErr w:type="gramEnd"/>
            <w:r w:rsidRPr="003A4E33">
              <w:rPr>
                <w:rFonts w:cstheme="minorHAnsi"/>
                <w:sz w:val="20"/>
                <w:szCs w:val="20"/>
              </w:rPr>
              <w:t xml:space="preserve"> border</w:t>
            </w:r>
          </w:p>
        </w:tc>
      </w:tr>
      <w:tr w:rsidR="00FC18E6" w:rsidRPr="003A4E33" w14:paraId="0BB2CC14" w14:textId="77777777" w:rsidTr="007A36AB">
        <w:tc>
          <w:tcPr>
            <w:tcW w:w="453" w:type="dxa"/>
          </w:tcPr>
          <w:p w14:paraId="7C9F2D4D" w14:textId="77777777" w:rsidR="00FC18E6" w:rsidRPr="003A4E33" w:rsidRDefault="00FC18E6" w:rsidP="003A0FE4">
            <w:pPr>
              <w:jc w:val="both"/>
              <w:rPr>
                <w:rFonts w:cstheme="minorHAnsi"/>
                <w:b/>
                <w:sz w:val="20"/>
                <w:szCs w:val="20"/>
              </w:rPr>
            </w:pPr>
            <w:r w:rsidRPr="003A4E33">
              <w:rPr>
                <w:rFonts w:cstheme="minorHAnsi"/>
                <w:b/>
                <w:sz w:val="20"/>
                <w:szCs w:val="20"/>
              </w:rPr>
              <w:t>33</w:t>
            </w:r>
          </w:p>
        </w:tc>
        <w:tc>
          <w:tcPr>
            <w:tcW w:w="4319" w:type="dxa"/>
          </w:tcPr>
          <w:p w14:paraId="0199D88A" w14:textId="77777777" w:rsidR="00FC18E6" w:rsidRPr="003A4E33" w:rsidRDefault="00FC18E6" w:rsidP="003A0FE4">
            <w:pPr>
              <w:rPr>
                <w:rFonts w:cstheme="minorHAnsi"/>
                <w:b/>
                <w:sz w:val="20"/>
                <w:szCs w:val="20"/>
              </w:rPr>
            </w:pPr>
          </w:p>
        </w:tc>
        <w:tc>
          <w:tcPr>
            <w:tcW w:w="2249" w:type="dxa"/>
          </w:tcPr>
          <w:p w14:paraId="0614D976" w14:textId="77777777" w:rsidR="00FC18E6" w:rsidRPr="003A4E33" w:rsidRDefault="00FC18E6" w:rsidP="003A0FE4">
            <w:pPr>
              <w:rPr>
                <w:rFonts w:cstheme="minorHAnsi"/>
                <w:sz w:val="20"/>
                <w:szCs w:val="20"/>
              </w:rPr>
            </w:pPr>
            <w:proofErr w:type="spellStart"/>
            <w:r w:rsidRPr="003A4E33">
              <w:rPr>
                <w:rFonts w:cstheme="minorHAnsi"/>
                <w:sz w:val="20"/>
                <w:szCs w:val="20"/>
              </w:rPr>
              <w:t>ASie</w:t>
            </w:r>
            <w:proofErr w:type="spellEnd"/>
            <w:r w:rsidRPr="003A4E33">
              <w:rPr>
                <w:rFonts w:cstheme="minorHAnsi"/>
                <w:sz w:val="20"/>
                <w:szCs w:val="20"/>
              </w:rPr>
              <w:t xml:space="preserve">      m.       </w:t>
            </w:r>
            <w:proofErr w:type="spellStart"/>
            <w:r w:rsidRPr="003A4E33">
              <w:rPr>
                <w:rFonts w:cstheme="minorHAnsi"/>
                <w:sz w:val="20"/>
                <w:szCs w:val="20"/>
              </w:rPr>
              <w:t>Krome</w:t>
            </w:r>
            <w:proofErr w:type="spellEnd"/>
          </w:p>
        </w:tc>
        <w:tc>
          <w:tcPr>
            <w:tcW w:w="3059" w:type="dxa"/>
          </w:tcPr>
          <w:p w14:paraId="68E7479A" w14:textId="77777777" w:rsidR="00FC18E6" w:rsidRPr="003A4E33" w:rsidRDefault="00FC18E6" w:rsidP="003A0FE4">
            <w:pPr>
              <w:rPr>
                <w:rFonts w:cstheme="minorHAnsi"/>
                <w:sz w:val="20"/>
                <w:szCs w:val="20"/>
              </w:rPr>
            </w:pPr>
            <w:r w:rsidRPr="003A4E33">
              <w:rPr>
                <w:rFonts w:cstheme="minorHAnsi"/>
                <w:sz w:val="20"/>
                <w:szCs w:val="20"/>
              </w:rPr>
              <w:t>LNP commander Bhai border</w:t>
            </w:r>
          </w:p>
        </w:tc>
      </w:tr>
      <w:tr w:rsidR="00FC18E6" w:rsidRPr="003A4E33" w14:paraId="038ACE9F" w14:textId="77777777" w:rsidTr="007A36AB">
        <w:tc>
          <w:tcPr>
            <w:tcW w:w="453" w:type="dxa"/>
          </w:tcPr>
          <w:p w14:paraId="654BC96B" w14:textId="77777777" w:rsidR="00FC18E6" w:rsidRPr="003A4E33" w:rsidRDefault="00FC18E6" w:rsidP="003A0FE4">
            <w:pPr>
              <w:jc w:val="both"/>
              <w:rPr>
                <w:rFonts w:cstheme="minorHAnsi"/>
                <w:b/>
                <w:sz w:val="20"/>
                <w:szCs w:val="20"/>
              </w:rPr>
            </w:pPr>
            <w:r w:rsidRPr="003A4E33">
              <w:rPr>
                <w:rFonts w:cstheme="minorHAnsi"/>
                <w:b/>
                <w:sz w:val="20"/>
                <w:szCs w:val="20"/>
              </w:rPr>
              <w:t>34</w:t>
            </w:r>
          </w:p>
        </w:tc>
        <w:tc>
          <w:tcPr>
            <w:tcW w:w="4319" w:type="dxa"/>
          </w:tcPr>
          <w:p w14:paraId="277B09E1" w14:textId="77777777" w:rsidR="00FC18E6" w:rsidRPr="003A4E33" w:rsidRDefault="00FC18E6" w:rsidP="003A0FE4">
            <w:pPr>
              <w:rPr>
                <w:rFonts w:cstheme="minorHAnsi"/>
                <w:b/>
                <w:sz w:val="20"/>
                <w:szCs w:val="20"/>
              </w:rPr>
            </w:pPr>
          </w:p>
        </w:tc>
        <w:tc>
          <w:tcPr>
            <w:tcW w:w="2249" w:type="dxa"/>
          </w:tcPr>
          <w:p w14:paraId="3636C7D1" w14:textId="77777777" w:rsidR="00FC18E6" w:rsidRPr="003A4E33" w:rsidRDefault="00FC18E6" w:rsidP="003A0FE4">
            <w:pPr>
              <w:rPr>
                <w:rFonts w:cstheme="minorHAnsi"/>
                <w:sz w:val="20"/>
                <w:szCs w:val="20"/>
              </w:rPr>
            </w:pPr>
            <w:r w:rsidRPr="003A4E33">
              <w:rPr>
                <w:rFonts w:cstheme="minorHAnsi"/>
                <w:sz w:val="20"/>
                <w:szCs w:val="20"/>
              </w:rPr>
              <w:t xml:space="preserve">Peter                </w:t>
            </w:r>
            <w:proofErr w:type="spellStart"/>
            <w:r w:rsidRPr="003A4E33">
              <w:rPr>
                <w:rFonts w:cstheme="minorHAnsi"/>
                <w:sz w:val="20"/>
                <w:szCs w:val="20"/>
              </w:rPr>
              <w:t>Nyanocy</w:t>
            </w:r>
            <w:proofErr w:type="spellEnd"/>
          </w:p>
        </w:tc>
        <w:tc>
          <w:tcPr>
            <w:tcW w:w="3059" w:type="dxa"/>
          </w:tcPr>
          <w:p w14:paraId="6E9C76EA" w14:textId="77777777" w:rsidR="00FC18E6" w:rsidRPr="003A4E33" w:rsidRDefault="00FC18E6" w:rsidP="003A0FE4">
            <w:pPr>
              <w:rPr>
                <w:rFonts w:cstheme="minorHAnsi"/>
                <w:sz w:val="20"/>
                <w:szCs w:val="20"/>
              </w:rPr>
            </w:pPr>
            <w:r w:rsidRPr="003A4E33">
              <w:rPr>
                <w:rFonts w:cstheme="minorHAnsi"/>
                <w:sz w:val="20"/>
                <w:szCs w:val="20"/>
              </w:rPr>
              <w:t>LIS Deputy commander Bhai border</w:t>
            </w:r>
          </w:p>
        </w:tc>
      </w:tr>
      <w:tr w:rsidR="00FC18E6" w:rsidRPr="003A4E33" w14:paraId="5024357A" w14:textId="77777777" w:rsidTr="007A36AB">
        <w:tc>
          <w:tcPr>
            <w:tcW w:w="453" w:type="dxa"/>
          </w:tcPr>
          <w:p w14:paraId="7F25548B" w14:textId="77777777" w:rsidR="00FC18E6" w:rsidRPr="003A4E33" w:rsidRDefault="00FC18E6" w:rsidP="003A0FE4">
            <w:pPr>
              <w:jc w:val="both"/>
              <w:rPr>
                <w:rFonts w:cstheme="minorHAnsi"/>
                <w:b/>
                <w:sz w:val="20"/>
                <w:szCs w:val="20"/>
              </w:rPr>
            </w:pPr>
            <w:r w:rsidRPr="003A4E33">
              <w:rPr>
                <w:rFonts w:cstheme="minorHAnsi"/>
                <w:b/>
                <w:sz w:val="20"/>
                <w:szCs w:val="20"/>
              </w:rPr>
              <w:t>35</w:t>
            </w:r>
          </w:p>
        </w:tc>
        <w:tc>
          <w:tcPr>
            <w:tcW w:w="4319" w:type="dxa"/>
          </w:tcPr>
          <w:p w14:paraId="56294DD5" w14:textId="77777777" w:rsidR="00FC18E6" w:rsidRPr="003A4E33" w:rsidRDefault="00FC18E6" w:rsidP="003A0FE4">
            <w:pPr>
              <w:rPr>
                <w:rFonts w:cstheme="minorHAnsi"/>
                <w:b/>
                <w:sz w:val="20"/>
                <w:szCs w:val="20"/>
              </w:rPr>
            </w:pPr>
          </w:p>
        </w:tc>
        <w:tc>
          <w:tcPr>
            <w:tcW w:w="2249" w:type="dxa"/>
          </w:tcPr>
          <w:p w14:paraId="099BCF9B" w14:textId="77777777" w:rsidR="00FC18E6" w:rsidRPr="003A4E33" w:rsidRDefault="00FC18E6" w:rsidP="003A0FE4">
            <w:pPr>
              <w:rPr>
                <w:rFonts w:cstheme="minorHAnsi"/>
                <w:sz w:val="20"/>
                <w:szCs w:val="20"/>
              </w:rPr>
            </w:pPr>
            <w:proofErr w:type="spellStart"/>
            <w:r w:rsidRPr="003A4E33">
              <w:rPr>
                <w:rFonts w:cstheme="minorHAnsi"/>
                <w:sz w:val="20"/>
                <w:szCs w:val="20"/>
              </w:rPr>
              <w:t>Joemagaria</w:t>
            </w:r>
            <w:proofErr w:type="spellEnd"/>
            <w:r w:rsidRPr="003A4E33">
              <w:rPr>
                <w:rFonts w:cstheme="minorHAnsi"/>
                <w:sz w:val="20"/>
                <w:szCs w:val="20"/>
              </w:rPr>
              <w:t xml:space="preserve"> Y. </w:t>
            </w:r>
            <w:proofErr w:type="spellStart"/>
            <w:proofErr w:type="gramStart"/>
            <w:r w:rsidRPr="003A4E33">
              <w:rPr>
                <w:rFonts w:cstheme="minorHAnsi"/>
                <w:sz w:val="20"/>
                <w:szCs w:val="20"/>
              </w:rPr>
              <w:t>Teld,Sr</w:t>
            </w:r>
            <w:proofErr w:type="spellEnd"/>
            <w:r w:rsidRPr="003A4E33">
              <w:rPr>
                <w:rFonts w:cstheme="minorHAnsi"/>
                <w:sz w:val="20"/>
                <w:szCs w:val="20"/>
              </w:rPr>
              <w:t>.</w:t>
            </w:r>
            <w:proofErr w:type="gramEnd"/>
          </w:p>
        </w:tc>
        <w:tc>
          <w:tcPr>
            <w:tcW w:w="3059" w:type="dxa"/>
          </w:tcPr>
          <w:p w14:paraId="39781E03" w14:textId="77777777" w:rsidR="00FC18E6" w:rsidRPr="003A4E33" w:rsidRDefault="00FC18E6" w:rsidP="003A0FE4">
            <w:pPr>
              <w:rPr>
                <w:rFonts w:cstheme="minorHAnsi"/>
                <w:sz w:val="20"/>
                <w:szCs w:val="20"/>
              </w:rPr>
            </w:pPr>
            <w:r w:rsidRPr="003A4E33">
              <w:rPr>
                <w:rFonts w:cstheme="minorHAnsi"/>
                <w:sz w:val="20"/>
                <w:szCs w:val="20"/>
              </w:rPr>
              <w:t>LRA collector Bhai border</w:t>
            </w:r>
          </w:p>
        </w:tc>
      </w:tr>
      <w:tr w:rsidR="00C87391" w:rsidRPr="003A4E33" w14:paraId="25B4C451" w14:textId="77777777" w:rsidTr="007A36AB">
        <w:tc>
          <w:tcPr>
            <w:tcW w:w="453" w:type="dxa"/>
          </w:tcPr>
          <w:p w14:paraId="182461BD" w14:textId="77777777" w:rsidR="00FC18E6" w:rsidRPr="003A4E33" w:rsidRDefault="00FC18E6" w:rsidP="003A0FE4">
            <w:pPr>
              <w:jc w:val="both"/>
              <w:rPr>
                <w:rFonts w:cstheme="minorHAnsi"/>
                <w:b/>
                <w:sz w:val="20"/>
                <w:szCs w:val="20"/>
              </w:rPr>
            </w:pPr>
            <w:r w:rsidRPr="003A4E33">
              <w:rPr>
                <w:rFonts w:cstheme="minorHAnsi"/>
                <w:b/>
                <w:sz w:val="20"/>
                <w:szCs w:val="20"/>
              </w:rPr>
              <w:t>36</w:t>
            </w:r>
          </w:p>
        </w:tc>
        <w:tc>
          <w:tcPr>
            <w:tcW w:w="4319" w:type="dxa"/>
            <w:vMerge w:val="restart"/>
          </w:tcPr>
          <w:p w14:paraId="46C65006" w14:textId="77777777" w:rsidR="00FC18E6" w:rsidRPr="003A4E33" w:rsidRDefault="00FC18E6" w:rsidP="003A0FE4">
            <w:pPr>
              <w:jc w:val="center"/>
              <w:rPr>
                <w:rFonts w:cstheme="minorHAnsi"/>
                <w:b/>
                <w:sz w:val="20"/>
                <w:szCs w:val="20"/>
              </w:rPr>
            </w:pPr>
          </w:p>
          <w:p w14:paraId="40F8D125" w14:textId="77777777" w:rsidR="00FC18E6" w:rsidRPr="003A4E33" w:rsidRDefault="00FC18E6" w:rsidP="003A0FE4">
            <w:pPr>
              <w:jc w:val="center"/>
              <w:rPr>
                <w:rFonts w:cstheme="minorHAnsi"/>
                <w:b/>
                <w:sz w:val="20"/>
                <w:szCs w:val="20"/>
              </w:rPr>
            </w:pPr>
          </w:p>
          <w:p w14:paraId="247C3F8D" w14:textId="77777777" w:rsidR="00FC18E6" w:rsidRPr="003A4E33" w:rsidRDefault="00FC18E6" w:rsidP="003A0FE4">
            <w:pPr>
              <w:jc w:val="center"/>
              <w:rPr>
                <w:rFonts w:cstheme="minorHAnsi"/>
                <w:b/>
                <w:sz w:val="20"/>
                <w:szCs w:val="20"/>
              </w:rPr>
            </w:pPr>
            <w:r w:rsidRPr="003A4E33">
              <w:rPr>
                <w:rFonts w:cstheme="minorHAnsi"/>
                <w:b/>
                <w:sz w:val="20"/>
                <w:szCs w:val="20"/>
              </w:rPr>
              <w:t>Peace Committee,</w:t>
            </w:r>
          </w:p>
        </w:tc>
        <w:tc>
          <w:tcPr>
            <w:tcW w:w="2249" w:type="dxa"/>
          </w:tcPr>
          <w:p w14:paraId="4D9EC629" w14:textId="77777777" w:rsidR="00FC18E6" w:rsidRPr="003A4E33" w:rsidRDefault="00FC18E6" w:rsidP="003A0FE4">
            <w:pPr>
              <w:rPr>
                <w:rFonts w:cstheme="minorHAnsi"/>
                <w:sz w:val="20"/>
                <w:szCs w:val="20"/>
              </w:rPr>
            </w:pPr>
            <w:r w:rsidRPr="003A4E33">
              <w:rPr>
                <w:rFonts w:cstheme="minorHAnsi"/>
                <w:sz w:val="20"/>
                <w:szCs w:val="20"/>
              </w:rPr>
              <w:t xml:space="preserve">James    D.       </w:t>
            </w:r>
            <w:proofErr w:type="spellStart"/>
            <w:r w:rsidRPr="003A4E33">
              <w:rPr>
                <w:rFonts w:cstheme="minorHAnsi"/>
                <w:sz w:val="20"/>
                <w:szCs w:val="20"/>
              </w:rPr>
              <w:t>saydee</w:t>
            </w:r>
            <w:proofErr w:type="spellEnd"/>
          </w:p>
        </w:tc>
        <w:tc>
          <w:tcPr>
            <w:tcW w:w="3059" w:type="dxa"/>
          </w:tcPr>
          <w:p w14:paraId="5F24E6BD" w14:textId="77777777" w:rsidR="00FC18E6" w:rsidRPr="003A4E33" w:rsidRDefault="00FC18E6" w:rsidP="003A0FE4">
            <w:pPr>
              <w:rPr>
                <w:rFonts w:cstheme="minorHAnsi"/>
                <w:sz w:val="20"/>
                <w:szCs w:val="20"/>
              </w:rPr>
            </w:pPr>
            <w:r w:rsidRPr="003A4E33">
              <w:rPr>
                <w:rFonts w:cstheme="minorHAnsi"/>
                <w:sz w:val="20"/>
                <w:szCs w:val="20"/>
              </w:rPr>
              <w:t xml:space="preserve">CWF </w:t>
            </w:r>
            <w:proofErr w:type="gramStart"/>
            <w:r w:rsidRPr="003A4E33">
              <w:rPr>
                <w:rFonts w:cstheme="minorHAnsi"/>
                <w:sz w:val="20"/>
                <w:szCs w:val="20"/>
              </w:rPr>
              <w:t>chairperson  Gleo</w:t>
            </w:r>
            <w:proofErr w:type="gramEnd"/>
            <w:r w:rsidRPr="003A4E33">
              <w:rPr>
                <w:rFonts w:cstheme="minorHAnsi"/>
                <w:sz w:val="20"/>
                <w:szCs w:val="20"/>
              </w:rPr>
              <w:t xml:space="preserve"> tempo</w:t>
            </w:r>
          </w:p>
        </w:tc>
      </w:tr>
      <w:tr w:rsidR="00C87391" w:rsidRPr="003A4E33" w14:paraId="4DF9BA1E" w14:textId="77777777" w:rsidTr="007A36AB">
        <w:tc>
          <w:tcPr>
            <w:tcW w:w="453" w:type="dxa"/>
          </w:tcPr>
          <w:p w14:paraId="22DC213B" w14:textId="77777777" w:rsidR="00FC18E6" w:rsidRPr="003A4E33" w:rsidRDefault="00FC18E6" w:rsidP="003A0FE4">
            <w:pPr>
              <w:jc w:val="both"/>
              <w:rPr>
                <w:rFonts w:cstheme="minorHAnsi"/>
                <w:b/>
                <w:sz w:val="20"/>
                <w:szCs w:val="20"/>
              </w:rPr>
            </w:pPr>
            <w:r w:rsidRPr="003A4E33">
              <w:rPr>
                <w:rFonts w:cstheme="minorHAnsi"/>
                <w:b/>
                <w:sz w:val="20"/>
                <w:szCs w:val="20"/>
              </w:rPr>
              <w:t>37</w:t>
            </w:r>
          </w:p>
        </w:tc>
        <w:tc>
          <w:tcPr>
            <w:tcW w:w="4319" w:type="dxa"/>
            <w:vMerge/>
          </w:tcPr>
          <w:p w14:paraId="71F3AB0C" w14:textId="77777777" w:rsidR="00FC18E6" w:rsidRPr="003A4E33" w:rsidRDefault="00FC18E6" w:rsidP="003A0FE4">
            <w:pPr>
              <w:rPr>
                <w:rFonts w:cstheme="minorHAnsi"/>
                <w:b/>
                <w:sz w:val="20"/>
                <w:szCs w:val="20"/>
              </w:rPr>
            </w:pPr>
          </w:p>
        </w:tc>
        <w:tc>
          <w:tcPr>
            <w:tcW w:w="2249" w:type="dxa"/>
          </w:tcPr>
          <w:p w14:paraId="2BF5EAAA" w14:textId="77777777" w:rsidR="00FC18E6" w:rsidRPr="003A4E33" w:rsidRDefault="00FC18E6" w:rsidP="003A0FE4">
            <w:pPr>
              <w:rPr>
                <w:rFonts w:cstheme="minorHAnsi"/>
                <w:sz w:val="20"/>
                <w:szCs w:val="20"/>
              </w:rPr>
            </w:pPr>
            <w:proofErr w:type="spellStart"/>
            <w:r w:rsidRPr="003A4E33">
              <w:rPr>
                <w:rFonts w:cstheme="minorHAnsi"/>
                <w:sz w:val="20"/>
                <w:szCs w:val="20"/>
              </w:rPr>
              <w:t>Ammie</w:t>
            </w:r>
            <w:proofErr w:type="spellEnd"/>
            <w:r w:rsidRPr="003A4E33">
              <w:rPr>
                <w:rFonts w:cstheme="minorHAnsi"/>
                <w:sz w:val="20"/>
                <w:szCs w:val="20"/>
              </w:rPr>
              <w:t xml:space="preserve">           </w:t>
            </w:r>
            <w:proofErr w:type="spellStart"/>
            <w:r w:rsidRPr="003A4E33">
              <w:rPr>
                <w:rFonts w:cstheme="minorHAnsi"/>
                <w:sz w:val="20"/>
                <w:szCs w:val="20"/>
              </w:rPr>
              <w:t>kranuah</w:t>
            </w:r>
            <w:proofErr w:type="spellEnd"/>
          </w:p>
        </w:tc>
        <w:tc>
          <w:tcPr>
            <w:tcW w:w="3059" w:type="dxa"/>
          </w:tcPr>
          <w:p w14:paraId="1438469D" w14:textId="77777777" w:rsidR="00FC18E6" w:rsidRPr="003A4E33" w:rsidRDefault="00FC18E6" w:rsidP="003A0FE4">
            <w:pPr>
              <w:rPr>
                <w:rFonts w:cstheme="minorHAnsi"/>
                <w:sz w:val="20"/>
                <w:szCs w:val="20"/>
              </w:rPr>
            </w:pPr>
            <w:r w:rsidRPr="003A4E33">
              <w:rPr>
                <w:rFonts w:cstheme="minorHAnsi"/>
                <w:sz w:val="20"/>
                <w:szCs w:val="20"/>
              </w:rPr>
              <w:t xml:space="preserve">CWF </w:t>
            </w:r>
            <w:proofErr w:type="gramStart"/>
            <w:r w:rsidRPr="003A4E33">
              <w:rPr>
                <w:rFonts w:cstheme="minorHAnsi"/>
                <w:sz w:val="20"/>
                <w:szCs w:val="20"/>
              </w:rPr>
              <w:t>member  Gleo</w:t>
            </w:r>
            <w:proofErr w:type="gramEnd"/>
            <w:r w:rsidRPr="003A4E33">
              <w:rPr>
                <w:rFonts w:cstheme="minorHAnsi"/>
                <w:sz w:val="20"/>
                <w:szCs w:val="20"/>
              </w:rPr>
              <w:t xml:space="preserve"> tempo</w:t>
            </w:r>
          </w:p>
        </w:tc>
      </w:tr>
      <w:tr w:rsidR="00C87391" w:rsidRPr="003A4E33" w14:paraId="294E7C9E" w14:textId="77777777" w:rsidTr="007A36AB">
        <w:tc>
          <w:tcPr>
            <w:tcW w:w="453" w:type="dxa"/>
          </w:tcPr>
          <w:p w14:paraId="0065FCE0" w14:textId="77777777" w:rsidR="00FC18E6" w:rsidRPr="003A4E33" w:rsidRDefault="00FC18E6" w:rsidP="003A0FE4">
            <w:pPr>
              <w:jc w:val="both"/>
              <w:rPr>
                <w:rFonts w:cstheme="minorHAnsi"/>
                <w:b/>
                <w:sz w:val="20"/>
                <w:szCs w:val="20"/>
              </w:rPr>
            </w:pPr>
            <w:r w:rsidRPr="003A4E33">
              <w:rPr>
                <w:rFonts w:cstheme="minorHAnsi"/>
                <w:b/>
                <w:sz w:val="20"/>
                <w:szCs w:val="20"/>
              </w:rPr>
              <w:t>38</w:t>
            </w:r>
          </w:p>
        </w:tc>
        <w:tc>
          <w:tcPr>
            <w:tcW w:w="4319" w:type="dxa"/>
            <w:vMerge/>
          </w:tcPr>
          <w:p w14:paraId="63A2C709" w14:textId="77777777" w:rsidR="00FC18E6" w:rsidRPr="003A4E33" w:rsidRDefault="00FC18E6" w:rsidP="003A0FE4">
            <w:pPr>
              <w:rPr>
                <w:rFonts w:cstheme="minorHAnsi"/>
                <w:b/>
                <w:sz w:val="20"/>
                <w:szCs w:val="20"/>
              </w:rPr>
            </w:pPr>
          </w:p>
        </w:tc>
        <w:tc>
          <w:tcPr>
            <w:tcW w:w="2249" w:type="dxa"/>
          </w:tcPr>
          <w:p w14:paraId="76BA7DCF" w14:textId="77777777" w:rsidR="00FC18E6" w:rsidRPr="003A4E33" w:rsidRDefault="00FC18E6" w:rsidP="003A0FE4">
            <w:pPr>
              <w:rPr>
                <w:rFonts w:cstheme="minorHAnsi"/>
                <w:sz w:val="20"/>
                <w:szCs w:val="20"/>
              </w:rPr>
            </w:pPr>
            <w:r w:rsidRPr="003A4E33">
              <w:rPr>
                <w:rFonts w:cstheme="minorHAnsi"/>
                <w:sz w:val="20"/>
                <w:szCs w:val="20"/>
              </w:rPr>
              <w:t xml:space="preserve">Martha        </w:t>
            </w:r>
            <w:proofErr w:type="spellStart"/>
            <w:r w:rsidRPr="003A4E33">
              <w:rPr>
                <w:rFonts w:cstheme="minorHAnsi"/>
                <w:sz w:val="20"/>
                <w:szCs w:val="20"/>
              </w:rPr>
              <w:t>Tiahyee</w:t>
            </w:r>
            <w:proofErr w:type="spellEnd"/>
          </w:p>
        </w:tc>
        <w:tc>
          <w:tcPr>
            <w:tcW w:w="3059" w:type="dxa"/>
          </w:tcPr>
          <w:p w14:paraId="6B7958BF" w14:textId="77777777" w:rsidR="00FC18E6" w:rsidRPr="003A4E33" w:rsidRDefault="00FC18E6" w:rsidP="003A0FE4">
            <w:pPr>
              <w:rPr>
                <w:rFonts w:cstheme="minorHAnsi"/>
                <w:sz w:val="20"/>
                <w:szCs w:val="20"/>
              </w:rPr>
            </w:pPr>
            <w:r w:rsidRPr="003A4E33">
              <w:rPr>
                <w:rFonts w:cstheme="minorHAnsi"/>
                <w:sz w:val="20"/>
                <w:szCs w:val="20"/>
              </w:rPr>
              <w:t xml:space="preserve">CWF   </w:t>
            </w:r>
            <w:proofErr w:type="gramStart"/>
            <w:r w:rsidRPr="003A4E33">
              <w:rPr>
                <w:rFonts w:cstheme="minorHAnsi"/>
                <w:sz w:val="20"/>
                <w:szCs w:val="20"/>
              </w:rPr>
              <w:t>member  toe</w:t>
            </w:r>
            <w:proofErr w:type="gramEnd"/>
            <w:r w:rsidRPr="003A4E33">
              <w:rPr>
                <w:rFonts w:cstheme="minorHAnsi"/>
                <w:sz w:val="20"/>
                <w:szCs w:val="20"/>
              </w:rPr>
              <w:t xml:space="preserve"> town</w:t>
            </w:r>
          </w:p>
        </w:tc>
      </w:tr>
      <w:tr w:rsidR="00C87391" w:rsidRPr="003A4E33" w14:paraId="68E5F0D9" w14:textId="77777777" w:rsidTr="007A36AB">
        <w:tc>
          <w:tcPr>
            <w:tcW w:w="453" w:type="dxa"/>
          </w:tcPr>
          <w:p w14:paraId="430F7C29" w14:textId="77777777" w:rsidR="00FC18E6" w:rsidRPr="003A4E33" w:rsidRDefault="00FC18E6" w:rsidP="003A0FE4">
            <w:pPr>
              <w:jc w:val="both"/>
              <w:rPr>
                <w:rFonts w:cstheme="minorHAnsi"/>
                <w:b/>
                <w:sz w:val="20"/>
                <w:szCs w:val="20"/>
              </w:rPr>
            </w:pPr>
            <w:r w:rsidRPr="003A4E33">
              <w:rPr>
                <w:rFonts w:cstheme="minorHAnsi"/>
                <w:b/>
                <w:sz w:val="20"/>
                <w:szCs w:val="20"/>
              </w:rPr>
              <w:t>39</w:t>
            </w:r>
          </w:p>
        </w:tc>
        <w:tc>
          <w:tcPr>
            <w:tcW w:w="4319" w:type="dxa"/>
            <w:vMerge/>
          </w:tcPr>
          <w:p w14:paraId="441B04AA" w14:textId="77777777" w:rsidR="00FC18E6" w:rsidRPr="003A4E33" w:rsidRDefault="00FC18E6" w:rsidP="003A0FE4">
            <w:pPr>
              <w:rPr>
                <w:rFonts w:cstheme="minorHAnsi"/>
                <w:b/>
                <w:sz w:val="20"/>
                <w:szCs w:val="20"/>
              </w:rPr>
            </w:pPr>
          </w:p>
        </w:tc>
        <w:tc>
          <w:tcPr>
            <w:tcW w:w="2249" w:type="dxa"/>
          </w:tcPr>
          <w:p w14:paraId="5B8ECA71" w14:textId="77777777" w:rsidR="00FC18E6" w:rsidRPr="003A4E33" w:rsidRDefault="00FC18E6" w:rsidP="003A0FE4">
            <w:pPr>
              <w:rPr>
                <w:rFonts w:cstheme="minorHAnsi"/>
                <w:sz w:val="20"/>
                <w:szCs w:val="20"/>
              </w:rPr>
            </w:pPr>
            <w:r w:rsidRPr="003A4E33">
              <w:rPr>
                <w:rFonts w:cstheme="minorHAnsi"/>
                <w:sz w:val="20"/>
                <w:szCs w:val="20"/>
              </w:rPr>
              <w:t xml:space="preserve">Elijah          Q. </w:t>
            </w:r>
            <w:proofErr w:type="spellStart"/>
            <w:r w:rsidRPr="003A4E33">
              <w:rPr>
                <w:rFonts w:cstheme="minorHAnsi"/>
                <w:sz w:val="20"/>
                <w:szCs w:val="20"/>
              </w:rPr>
              <w:t>Tarlue</w:t>
            </w:r>
            <w:proofErr w:type="spellEnd"/>
          </w:p>
        </w:tc>
        <w:tc>
          <w:tcPr>
            <w:tcW w:w="3059" w:type="dxa"/>
          </w:tcPr>
          <w:p w14:paraId="0FF94558" w14:textId="77777777" w:rsidR="00FC18E6" w:rsidRPr="003A4E33" w:rsidRDefault="00FC18E6" w:rsidP="003A0FE4">
            <w:pPr>
              <w:rPr>
                <w:rFonts w:cstheme="minorHAnsi"/>
                <w:sz w:val="20"/>
                <w:szCs w:val="20"/>
              </w:rPr>
            </w:pPr>
            <w:r w:rsidRPr="003A4E33">
              <w:rPr>
                <w:rFonts w:cstheme="minorHAnsi"/>
                <w:sz w:val="20"/>
                <w:szCs w:val="20"/>
              </w:rPr>
              <w:t>Youth chairman Gleo tempo</w:t>
            </w:r>
          </w:p>
        </w:tc>
      </w:tr>
      <w:tr w:rsidR="00C87391" w:rsidRPr="003A4E33" w14:paraId="043A7FF9" w14:textId="77777777" w:rsidTr="007A36AB">
        <w:tc>
          <w:tcPr>
            <w:tcW w:w="453" w:type="dxa"/>
          </w:tcPr>
          <w:p w14:paraId="5855914B" w14:textId="77777777" w:rsidR="00FC18E6" w:rsidRPr="003A4E33" w:rsidRDefault="00FC18E6" w:rsidP="003A0FE4">
            <w:pPr>
              <w:jc w:val="both"/>
              <w:rPr>
                <w:rFonts w:cstheme="minorHAnsi"/>
                <w:b/>
                <w:sz w:val="20"/>
                <w:szCs w:val="20"/>
              </w:rPr>
            </w:pPr>
            <w:r w:rsidRPr="003A4E33">
              <w:rPr>
                <w:rFonts w:cstheme="minorHAnsi"/>
                <w:b/>
                <w:sz w:val="20"/>
                <w:szCs w:val="20"/>
              </w:rPr>
              <w:t>40</w:t>
            </w:r>
          </w:p>
        </w:tc>
        <w:tc>
          <w:tcPr>
            <w:tcW w:w="4319" w:type="dxa"/>
            <w:vMerge w:val="restart"/>
          </w:tcPr>
          <w:p w14:paraId="65B3C9A1" w14:textId="77777777" w:rsidR="00FC18E6" w:rsidRPr="003A4E33" w:rsidRDefault="00FC18E6" w:rsidP="003A0FE4">
            <w:pPr>
              <w:rPr>
                <w:rFonts w:cstheme="minorHAnsi"/>
                <w:b/>
                <w:sz w:val="20"/>
                <w:szCs w:val="20"/>
              </w:rPr>
            </w:pPr>
          </w:p>
          <w:p w14:paraId="3D4B0818" w14:textId="77777777" w:rsidR="00FC18E6" w:rsidRPr="003A4E33" w:rsidRDefault="00FC18E6" w:rsidP="003A0FE4">
            <w:pPr>
              <w:jc w:val="center"/>
              <w:rPr>
                <w:rFonts w:cstheme="minorHAnsi"/>
                <w:b/>
                <w:sz w:val="20"/>
                <w:szCs w:val="20"/>
              </w:rPr>
            </w:pPr>
            <w:r w:rsidRPr="003A4E33">
              <w:rPr>
                <w:rFonts w:cstheme="minorHAnsi"/>
                <w:b/>
                <w:sz w:val="20"/>
                <w:szCs w:val="20"/>
              </w:rPr>
              <w:t>Citizens</w:t>
            </w:r>
          </w:p>
        </w:tc>
        <w:tc>
          <w:tcPr>
            <w:tcW w:w="2249" w:type="dxa"/>
          </w:tcPr>
          <w:p w14:paraId="02825C0F" w14:textId="77777777" w:rsidR="00FC18E6" w:rsidRPr="003A4E33" w:rsidRDefault="00FC18E6" w:rsidP="003A0FE4">
            <w:pPr>
              <w:rPr>
                <w:rFonts w:cstheme="minorHAnsi"/>
                <w:sz w:val="20"/>
                <w:szCs w:val="20"/>
              </w:rPr>
            </w:pPr>
            <w:r w:rsidRPr="003A4E33">
              <w:rPr>
                <w:rFonts w:cstheme="minorHAnsi"/>
                <w:sz w:val="20"/>
                <w:szCs w:val="20"/>
              </w:rPr>
              <w:t xml:space="preserve">Prince   C.     </w:t>
            </w:r>
            <w:proofErr w:type="spellStart"/>
            <w:r w:rsidRPr="003A4E33">
              <w:rPr>
                <w:rFonts w:cstheme="minorHAnsi"/>
                <w:sz w:val="20"/>
                <w:szCs w:val="20"/>
              </w:rPr>
              <w:t>Wayee</w:t>
            </w:r>
            <w:proofErr w:type="spellEnd"/>
          </w:p>
        </w:tc>
        <w:tc>
          <w:tcPr>
            <w:tcW w:w="3059" w:type="dxa"/>
          </w:tcPr>
          <w:p w14:paraId="5E126F08" w14:textId="77777777" w:rsidR="00FC18E6" w:rsidRPr="003A4E33" w:rsidRDefault="00FC18E6" w:rsidP="003A0FE4">
            <w:pPr>
              <w:rPr>
                <w:rFonts w:cstheme="minorHAnsi"/>
                <w:sz w:val="20"/>
                <w:szCs w:val="20"/>
              </w:rPr>
            </w:pPr>
            <w:r w:rsidRPr="003A4E33">
              <w:rPr>
                <w:rFonts w:cstheme="minorHAnsi"/>
                <w:sz w:val="20"/>
                <w:szCs w:val="20"/>
              </w:rPr>
              <w:t xml:space="preserve">Youth </w:t>
            </w:r>
            <w:proofErr w:type="gramStart"/>
            <w:r w:rsidRPr="003A4E33">
              <w:rPr>
                <w:rFonts w:cstheme="minorHAnsi"/>
                <w:sz w:val="20"/>
                <w:szCs w:val="20"/>
              </w:rPr>
              <w:t>chairman  Bhai</w:t>
            </w:r>
            <w:proofErr w:type="gramEnd"/>
            <w:r w:rsidRPr="003A4E33">
              <w:rPr>
                <w:rFonts w:cstheme="minorHAnsi"/>
                <w:sz w:val="20"/>
                <w:szCs w:val="20"/>
              </w:rPr>
              <w:t xml:space="preserve"> border</w:t>
            </w:r>
          </w:p>
        </w:tc>
      </w:tr>
      <w:tr w:rsidR="00C87391" w:rsidRPr="003A4E33" w14:paraId="472F84E1" w14:textId="77777777" w:rsidTr="007A36AB">
        <w:tc>
          <w:tcPr>
            <w:tcW w:w="453" w:type="dxa"/>
          </w:tcPr>
          <w:p w14:paraId="534C1373" w14:textId="77777777" w:rsidR="00FC18E6" w:rsidRPr="003A4E33" w:rsidRDefault="00FC18E6" w:rsidP="003A0FE4">
            <w:pPr>
              <w:jc w:val="both"/>
              <w:rPr>
                <w:rFonts w:cstheme="minorHAnsi"/>
                <w:b/>
                <w:sz w:val="20"/>
                <w:szCs w:val="20"/>
              </w:rPr>
            </w:pPr>
            <w:r w:rsidRPr="003A4E33">
              <w:rPr>
                <w:rFonts w:cstheme="minorHAnsi"/>
                <w:b/>
                <w:sz w:val="20"/>
                <w:szCs w:val="20"/>
              </w:rPr>
              <w:t>41</w:t>
            </w:r>
          </w:p>
        </w:tc>
        <w:tc>
          <w:tcPr>
            <w:tcW w:w="4319" w:type="dxa"/>
            <w:vMerge/>
          </w:tcPr>
          <w:p w14:paraId="2893121F" w14:textId="77777777" w:rsidR="00FC18E6" w:rsidRPr="003A4E33" w:rsidRDefault="00FC18E6" w:rsidP="003A0FE4">
            <w:pPr>
              <w:rPr>
                <w:rFonts w:cstheme="minorHAnsi"/>
                <w:b/>
                <w:sz w:val="20"/>
                <w:szCs w:val="20"/>
              </w:rPr>
            </w:pPr>
          </w:p>
        </w:tc>
        <w:tc>
          <w:tcPr>
            <w:tcW w:w="2249" w:type="dxa"/>
          </w:tcPr>
          <w:p w14:paraId="2D2B05F5" w14:textId="77777777" w:rsidR="00FC18E6" w:rsidRPr="003A4E33" w:rsidRDefault="00FC18E6" w:rsidP="003A0FE4">
            <w:pPr>
              <w:rPr>
                <w:rFonts w:cstheme="minorHAnsi"/>
                <w:sz w:val="20"/>
                <w:szCs w:val="20"/>
              </w:rPr>
            </w:pPr>
            <w:r w:rsidRPr="003A4E33">
              <w:rPr>
                <w:rFonts w:cstheme="minorHAnsi"/>
                <w:sz w:val="20"/>
                <w:szCs w:val="20"/>
              </w:rPr>
              <w:t xml:space="preserve">Amos          </w:t>
            </w:r>
            <w:proofErr w:type="spellStart"/>
            <w:r w:rsidRPr="003A4E33">
              <w:rPr>
                <w:rFonts w:cstheme="minorHAnsi"/>
                <w:sz w:val="20"/>
                <w:szCs w:val="20"/>
              </w:rPr>
              <w:t>Saylee</w:t>
            </w:r>
            <w:proofErr w:type="spellEnd"/>
          </w:p>
        </w:tc>
        <w:tc>
          <w:tcPr>
            <w:tcW w:w="3059" w:type="dxa"/>
          </w:tcPr>
          <w:p w14:paraId="6690418C" w14:textId="77777777" w:rsidR="00FC18E6" w:rsidRPr="003A4E33" w:rsidRDefault="00FC18E6" w:rsidP="003A0FE4">
            <w:pPr>
              <w:rPr>
                <w:rFonts w:cstheme="minorHAnsi"/>
                <w:sz w:val="20"/>
                <w:szCs w:val="20"/>
              </w:rPr>
            </w:pPr>
            <w:proofErr w:type="spellStart"/>
            <w:r w:rsidRPr="003A4E33">
              <w:rPr>
                <w:rFonts w:cstheme="minorHAnsi"/>
                <w:sz w:val="20"/>
                <w:szCs w:val="20"/>
              </w:rPr>
              <w:t>Fomtul</w:t>
            </w:r>
            <w:proofErr w:type="spellEnd"/>
            <w:r w:rsidRPr="003A4E33">
              <w:rPr>
                <w:rFonts w:cstheme="minorHAnsi"/>
                <w:sz w:val="20"/>
                <w:szCs w:val="20"/>
              </w:rPr>
              <w:t xml:space="preserve"> Security</w:t>
            </w:r>
          </w:p>
        </w:tc>
      </w:tr>
      <w:tr w:rsidR="00C87391" w:rsidRPr="003A4E33" w14:paraId="3CB493C5" w14:textId="77777777" w:rsidTr="007A36AB">
        <w:tc>
          <w:tcPr>
            <w:tcW w:w="453" w:type="dxa"/>
          </w:tcPr>
          <w:p w14:paraId="05099098" w14:textId="77777777" w:rsidR="00FC18E6" w:rsidRPr="003A4E33" w:rsidRDefault="00FC18E6" w:rsidP="003A0FE4">
            <w:pPr>
              <w:jc w:val="both"/>
              <w:rPr>
                <w:rFonts w:cstheme="minorHAnsi"/>
                <w:b/>
                <w:sz w:val="20"/>
                <w:szCs w:val="20"/>
              </w:rPr>
            </w:pPr>
            <w:r w:rsidRPr="003A4E33">
              <w:rPr>
                <w:rFonts w:cstheme="minorHAnsi"/>
                <w:b/>
                <w:sz w:val="20"/>
                <w:szCs w:val="20"/>
              </w:rPr>
              <w:t>42</w:t>
            </w:r>
          </w:p>
        </w:tc>
        <w:tc>
          <w:tcPr>
            <w:tcW w:w="4319" w:type="dxa"/>
            <w:vMerge/>
          </w:tcPr>
          <w:p w14:paraId="5AFCDD6D" w14:textId="77777777" w:rsidR="00FC18E6" w:rsidRPr="003A4E33" w:rsidRDefault="00FC18E6" w:rsidP="003A0FE4">
            <w:pPr>
              <w:rPr>
                <w:rFonts w:cstheme="minorHAnsi"/>
                <w:b/>
                <w:sz w:val="20"/>
                <w:szCs w:val="20"/>
              </w:rPr>
            </w:pPr>
          </w:p>
        </w:tc>
        <w:tc>
          <w:tcPr>
            <w:tcW w:w="2249" w:type="dxa"/>
          </w:tcPr>
          <w:p w14:paraId="31C78001" w14:textId="77777777" w:rsidR="00FC18E6" w:rsidRPr="003A4E33" w:rsidRDefault="00FC18E6" w:rsidP="003A0FE4">
            <w:pPr>
              <w:rPr>
                <w:rFonts w:cstheme="minorHAnsi"/>
                <w:sz w:val="20"/>
                <w:szCs w:val="20"/>
              </w:rPr>
            </w:pPr>
            <w:r w:rsidRPr="003A4E33">
              <w:rPr>
                <w:rFonts w:cstheme="minorHAnsi"/>
                <w:sz w:val="20"/>
                <w:szCs w:val="20"/>
              </w:rPr>
              <w:t xml:space="preserve">Sylvester      </w:t>
            </w:r>
            <w:proofErr w:type="spellStart"/>
            <w:r w:rsidRPr="003A4E33">
              <w:rPr>
                <w:rFonts w:cstheme="minorHAnsi"/>
                <w:sz w:val="20"/>
                <w:szCs w:val="20"/>
              </w:rPr>
              <w:t>yeon</w:t>
            </w:r>
            <w:proofErr w:type="spellEnd"/>
          </w:p>
        </w:tc>
        <w:tc>
          <w:tcPr>
            <w:tcW w:w="3059" w:type="dxa"/>
          </w:tcPr>
          <w:p w14:paraId="4D86854C" w14:textId="77777777" w:rsidR="00FC18E6" w:rsidRPr="003A4E33" w:rsidRDefault="00FC18E6" w:rsidP="003A0FE4">
            <w:pPr>
              <w:rPr>
                <w:rFonts w:cstheme="minorHAnsi"/>
                <w:sz w:val="20"/>
                <w:szCs w:val="20"/>
              </w:rPr>
            </w:pPr>
          </w:p>
        </w:tc>
      </w:tr>
      <w:tr w:rsidR="00C87391" w:rsidRPr="003A4E33" w14:paraId="42A6D7D4" w14:textId="77777777" w:rsidTr="007A36AB">
        <w:tc>
          <w:tcPr>
            <w:tcW w:w="453" w:type="dxa"/>
          </w:tcPr>
          <w:p w14:paraId="7695BA44" w14:textId="77777777" w:rsidR="00FC18E6" w:rsidRPr="003A4E33" w:rsidRDefault="00FC18E6" w:rsidP="003A0FE4">
            <w:pPr>
              <w:jc w:val="both"/>
              <w:rPr>
                <w:rFonts w:cstheme="minorHAnsi"/>
                <w:b/>
                <w:sz w:val="20"/>
                <w:szCs w:val="20"/>
              </w:rPr>
            </w:pPr>
            <w:r w:rsidRPr="003A4E33">
              <w:rPr>
                <w:rFonts w:cstheme="minorHAnsi"/>
                <w:b/>
                <w:sz w:val="20"/>
                <w:szCs w:val="20"/>
              </w:rPr>
              <w:t>43</w:t>
            </w:r>
          </w:p>
        </w:tc>
        <w:tc>
          <w:tcPr>
            <w:tcW w:w="4319" w:type="dxa"/>
            <w:vMerge w:val="restart"/>
          </w:tcPr>
          <w:p w14:paraId="6917AA67" w14:textId="77777777" w:rsidR="00FC18E6" w:rsidRPr="003A4E33" w:rsidRDefault="00FC18E6" w:rsidP="003A0FE4">
            <w:pPr>
              <w:jc w:val="center"/>
              <w:rPr>
                <w:rFonts w:cstheme="minorHAnsi"/>
                <w:b/>
                <w:sz w:val="20"/>
                <w:szCs w:val="20"/>
              </w:rPr>
            </w:pPr>
            <w:r w:rsidRPr="003A4E33">
              <w:rPr>
                <w:rFonts w:cstheme="minorHAnsi"/>
                <w:b/>
                <w:sz w:val="20"/>
                <w:szCs w:val="20"/>
              </w:rPr>
              <w:t>NGOs</w:t>
            </w:r>
          </w:p>
        </w:tc>
        <w:tc>
          <w:tcPr>
            <w:tcW w:w="2249" w:type="dxa"/>
          </w:tcPr>
          <w:p w14:paraId="4BF11A3E" w14:textId="77777777" w:rsidR="00FC18E6" w:rsidRPr="003A4E33" w:rsidRDefault="00FC18E6" w:rsidP="003A0FE4">
            <w:pPr>
              <w:rPr>
                <w:rFonts w:cstheme="minorHAnsi"/>
                <w:sz w:val="20"/>
                <w:szCs w:val="20"/>
              </w:rPr>
            </w:pPr>
            <w:proofErr w:type="spellStart"/>
            <w:r w:rsidRPr="003A4E33">
              <w:rPr>
                <w:rFonts w:cstheme="minorHAnsi"/>
                <w:sz w:val="20"/>
                <w:szCs w:val="20"/>
              </w:rPr>
              <w:t>Jesadeh</w:t>
            </w:r>
            <w:proofErr w:type="spellEnd"/>
            <w:r w:rsidRPr="003A4E33">
              <w:rPr>
                <w:rFonts w:cstheme="minorHAnsi"/>
                <w:sz w:val="20"/>
                <w:szCs w:val="20"/>
              </w:rPr>
              <w:t xml:space="preserve"> G.   </w:t>
            </w:r>
            <w:proofErr w:type="spellStart"/>
            <w:r w:rsidRPr="003A4E33">
              <w:rPr>
                <w:rFonts w:cstheme="minorHAnsi"/>
                <w:sz w:val="20"/>
                <w:szCs w:val="20"/>
              </w:rPr>
              <w:t>Barzon</w:t>
            </w:r>
            <w:proofErr w:type="spellEnd"/>
          </w:p>
        </w:tc>
        <w:tc>
          <w:tcPr>
            <w:tcW w:w="3059" w:type="dxa"/>
          </w:tcPr>
          <w:p w14:paraId="7B889AC8" w14:textId="77777777" w:rsidR="00FC18E6" w:rsidRPr="003A4E33" w:rsidRDefault="00FC18E6" w:rsidP="003A0FE4">
            <w:pPr>
              <w:rPr>
                <w:rFonts w:cstheme="minorHAnsi"/>
                <w:sz w:val="20"/>
                <w:szCs w:val="20"/>
              </w:rPr>
            </w:pPr>
            <w:r w:rsidRPr="003A4E33">
              <w:rPr>
                <w:rFonts w:cstheme="minorHAnsi"/>
                <w:sz w:val="20"/>
                <w:szCs w:val="20"/>
              </w:rPr>
              <w:t>Executive director</w:t>
            </w:r>
          </w:p>
        </w:tc>
      </w:tr>
      <w:tr w:rsidR="00C87391" w:rsidRPr="003A4E33" w14:paraId="550F7ED0" w14:textId="77777777" w:rsidTr="007A36AB">
        <w:trPr>
          <w:trHeight w:val="75"/>
        </w:trPr>
        <w:tc>
          <w:tcPr>
            <w:tcW w:w="453" w:type="dxa"/>
          </w:tcPr>
          <w:p w14:paraId="15B2AC85" w14:textId="77777777" w:rsidR="00FC18E6" w:rsidRPr="003A4E33" w:rsidRDefault="00FC18E6" w:rsidP="003A0FE4">
            <w:pPr>
              <w:jc w:val="both"/>
              <w:rPr>
                <w:rFonts w:cstheme="minorHAnsi"/>
                <w:b/>
                <w:sz w:val="20"/>
                <w:szCs w:val="20"/>
              </w:rPr>
            </w:pPr>
            <w:r w:rsidRPr="003A4E33">
              <w:rPr>
                <w:rFonts w:cstheme="minorHAnsi"/>
                <w:b/>
                <w:sz w:val="20"/>
                <w:szCs w:val="20"/>
              </w:rPr>
              <w:t>44</w:t>
            </w:r>
          </w:p>
        </w:tc>
        <w:tc>
          <w:tcPr>
            <w:tcW w:w="4319" w:type="dxa"/>
            <w:vMerge/>
          </w:tcPr>
          <w:p w14:paraId="02912F41" w14:textId="77777777" w:rsidR="00FC18E6" w:rsidRPr="003A4E33" w:rsidRDefault="00FC18E6" w:rsidP="003A0FE4">
            <w:pPr>
              <w:rPr>
                <w:rFonts w:cstheme="minorHAnsi"/>
                <w:b/>
                <w:sz w:val="20"/>
                <w:szCs w:val="20"/>
              </w:rPr>
            </w:pPr>
          </w:p>
        </w:tc>
        <w:tc>
          <w:tcPr>
            <w:tcW w:w="2249" w:type="dxa"/>
          </w:tcPr>
          <w:p w14:paraId="16CE884A" w14:textId="77777777" w:rsidR="00FC18E6" w:rsidRPr="003A4E33" w:rsidRDefault="00FC18E6" w:rsidP="003A0FE4">
            <w:pPr>
              <w:rPr>
                <w:rFonts w:cstheme="minorHAnsi"/>
                <w:sz w:val="20"/>
                <w:szCs w:val="20"/>
              </w:rPr>
            </w:pPr>
            <w:r w:rsidRPr="003A4E33">
              <w:rPr>
                <w:rFonts w:cstheme="minorHAnsi"/>
                <w:sz w:val="20"/>
                <w:szCs w:val="20"/>
              </w:rPr>
              <w:t>Tesha S.         SOLO</w:t>
            </w:r>
          </w:p>
        </w:tc>
        <w:tc>
          <w:tcPr>
            <w:tcW w:w="3059" w:type="dxa"/>
          </w:tcPr>
          <w:p w14:paraId="0C4F30CA" w14:textId="77777777" w:rsidR="00FC18E6" w:rsidRPr="003A4E33" w:rsidRDefault="00FC18E6" w:rsidP="003A0FE4">
            <w:pPr>
              <w:rPr>
                <w:rFonts w:cstheme="minorHAnsi"/>
                <w:sz w:val="20"/>
                <w:szCs w:val="20"/>
              </w:rPr>
            </w:pPr>
            <w:r w:rsidRPr="003A4E33">
              <w:rPr>
                <w:rFonts w:cstheme="minorHAnsi"/>
                <w:sz w:val="20"/>
                <w:szCs w:val="20"/>
              </w:rPr>
              <w:t>Program coordinator</w:t>
            </w:r>
          </w:p>
        </w:tc>
      </w:tr>
      <w:tr w:rsidR="00C87391" w:rsidRPr="003A4E33" w14:paraId="6C342C43" w14:textId="77777777" w:rsidTr="007A36AB">
        <w:tc>
          <w:tcPr>
            <w:tcW w:w="453" w:type="dxa"/>
          </w:tcPr>
          <w:p w14:paraId="4E80CBB3" w14:textId="77777777" w:rsidR="00FC18E6" w:rsidRPr="003A4E33" w:rsidRDefault="00FC18E6" w:rsidP="003A0FE4">
            <w:pPr>
              <w:jc w:val="both"/>
              <w:rPr>
                <w:rFonts w:cstheme="minorHAnsi"/>
                <w:b/>
                <w:sz w:val="20"/>
                <w:szCs w:val="20"/>
              </w:rPr>
            </w:pPr>
            <w:r w:rsidRPr="003A4E33">
              <w:rPr>
                <w:rFonts w:cstheme="minorHAnsi"/>
                <w:b/>
                <w:sz w:val="20"/>
                <w:szCs w:val="20"/>
              </w:rPr>
              <w:t>45</w:t>
            </w:r>
          </w:p>
        </w:tc>
        <w:tc>
          <w:tcPr>
            <w:tcW w:w="4319" w:type="dxa"/>
            <w:vMerge/>
          </w:tcPr>
          <w:p w14:paraId="3E137F93" w14:textId="77777777" w:rsidR="00FC18E6" w:rsidRPr="003A4E33" w:rsidRDefault="00FC18E6" w:rsidP="003A0FE4">
            <w:pPr>
              <w:rPr>
                <w:rFonts w:cstheme="minorHAnsi"/>
                <w:b/>
                <w:sz w:val="20"/>
                <w:szCs w:val="20"/>
              </w:rPr>
            </w:pPr>
          </w:p>
        </w:tc>
        <w:tc>
          <w:tcPr>
            <w:tcW w:w="2249" w:type="dxa"/>
          </w:tcPr>
          <w:p w14:paraId="0D11F350" w14:textId="77777777" w:rsidR="00FC18E6" w:rsidRPr="003A4E33" w:rsidRDefault="00FC18E6" w:rsidP="003A0FE4">
            <w:pPr>
              <w:rPr>
                <w:rFonts w:cstheme="minorHAnsi"/>
                <w:sz w:val="20"/>
                <w:szCs w:val="20"/>
              </w:rPr>
            </w:pPr>
            <w:proofErr w:type="spellStart"/>
            <w:r w:rsidRPr="003A4E33">
              <w:rPr>
                <w:rFonts w:cstheme="minorHAnsi"/>
                <w:sz w:val="20"/>
                <w:szCs w:val="20"/>
              </w:rPr>
              <w:t>Laurenda</w:t>
            </w:r>
            <w:proofErr w:type="spellEnd"/>
            <w:r w:rsidRPr="003A4E33">
              <w:rPr>
                <w:rFonts w:cstheme="minorHAnsi"/>
                <w:sz w:val="20"/>
                <w:szCs w:val="20"/>
              </w:rPr>
              <w:t xml:space="preserve">    Sherill</w:t>
            </w:r>
          </w:p>
        </w:tc>
        <w:tc>
          <w:tcPr>
            <w:tcW w:w="3059" w:type="dxa"/>
          </w:tcPr>
          <w:p w14:paraId="04AFED6D" w14:textId="77777777" w:rsidR="00FC18E6" w:rsidRPr="003A4E33" w:rsidRDefault="00FC18E6" w:rsidP="003A0FE4">
            <w:pPr>
              <w:rPr>
                <w:rFonts w:cstheme="minorHAnsi"/>
                <w:sz w:val="20"/>
                <w:szCs w:val="20"/>
              </w:rPr>
            </w:pPr>
            <w:r w:rsidRPr="003A4E33">
              <w:rPr>
                <w:rFonts w:cstheme="minorHAnsi"/>
                <w:sz w:val="20"/>
                <w:szCs w:val="20"/>
              </w:rPr>
              <w:t>Tech sup manager</w:t>
            </w:r>
          </w:p>
        </w:tc>
      </w:tr>
    </w:tbl>
    <w:p w14:paraId="2892F2FD" w14:textId="77777777" w:rsidR="00FC18E6" w:rsidRPr="003A4E33" w:rsidRDefault="00FC18E6" w:rsidP="003A0FE4">
      <w:pPr>
        <w:spacing w:after="0" w:line="240" w:lineRule="auto"/>
        <w:jc w:val="both"/>
        <w:rPr>
          <w:rFonts w:cstheme="minorHAnsi"/>
          <w:b/>
          <w:sz w:val="20"/>
          <w:szCs w:val="20"/>
        </w:rPr>
      </w:pPr>
    </w:p>
    <w:p w14:paraId="1190C7FE" w14:textId="77777777" w:rsidR="00FD30C8" w:rsidRDefault="00FD30C8" w:rsidP="003A0FE4">
      <w:pPr>
        <w:spacing w:after="0" w:line="240" w:lineRule="auto"/>
        <w:jc w:val="both"/>
        <w:rPr>
          <w:rFonts w:cstheme="minorHAnsi"/>
          <w:b/>
          <w:sz w:val="20"/>
          <w:szCs w:val="20"/>
        </w:rPr>
      </w:pPr>
    </w:p>
    <w:p w14:paraId="2C040ED9" w14:textId="77777777" w:rsidR="00FD30C8" w:rsidRDefault="00FD30C8" w:rsidP="003A0FE4">
      <w:pPr>
        <w:spacing w:after="0" w:line="240" w:lineRule="auto"/>
        <w:jc w:val="both"/>
        <w:rPr>
          <w:rFonts w:cstheme="minorHAnsi"/>
          <w:b/>
          <w:sz w:val="20"/>
          <w:szCs w:val="20"/>
        </w:rPr>
      </w:pPr>
    </w:p>
    <w:p w14:paraId="28809613" w14:textId="7A550DEC"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Tables displaying target respondents, and gender parity</w:t>
      </w:r>
    </w:p>
    <w:p w14:paraId="680A1949" w14:textId="77777777"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 1 Monrovia </w:t>
      </w:r>
    </w:p>
    <w:tbl>
      <w:tblPr>
        <w:tblStyle w:val="Grilledutableau"/>
        <w:tblpPr w:leftFromText="180" w:rightFromText="180" w:vertAnchor="text" w:tblpY="1"/>
        <w:tblOverlap w:val="never"/>
        <w:tblW w:w="9985" w:type="dxa"/>
        <w:tblLook w:val="04A0" w:firstRow="1" w:lastRow="0" w:firstColumn="1" w:lastColumn="0" w:noHBand="0" w:noVBand="1"/>
      </w:tblPr>
      <w:tblGrid>
        <w:gridCol w:w="6385"/>
        <w:gridCol w:w="540"/>
        <w:gridCol w:w="900"/>
        <w:gridCol w:w="990"/>
        <w:gridCol w:w="1170"/>
      </w:tblGrid>
      <w:tr w:rsidR="00FC18E6" w:rsidRPr="003A4E33" w14:paraId="5AC33A74" w14:textId="77777777" w:rsidTr="007A36AB">
        <w:tc>
          <w:tcPr>
            <w:tcW w:w="6385" w:type="dxa"/>
          </w:tcPr>
          <w:p w14:paraId="6679032C" w14:textId="77777777" w:rsidR="00FC18E6" w:rsidRPr="003A4E33" w:rsidRDefault="00FC18E6" w:rsidP="003A0FE4">
            <w:pPr>
              <w:jc w:val="center"/>
              <w:rPr>
                <w:rFonts w:cstheme="minorHAnsi"/>
                <w:b/>
                <w:sz w:val="20"/>
                <w:szCs w:val="20"/>
              </w:rPr>
            </w:pPr>
            <w:r w:rsidRPr="003A4E33">
              <w:rPr>
                <w:rFonts w:cstheme="minorHAnsi"/>
                <w:b/>
                <w:sz w:val="20"/>
                <w:szCs w:val="20"/>
              </w:rPr>
              <w:t>Agency</w:t>
            </w:r>
          </w:p>
        </w:tc>
        <w:tc>
          <w:tcPr>
            <w:tcW w:w="540" w:type="dxa"/>
          </w:tcPr>
          <w:p w14:paraId="4B7BA047" w14:textId="77777777" w:rsidR="00FC18E6" w:rsidRPr="003A4E33" w:rsidRDefault="00FC18E6" w:rsidP="003A0FE4">
            <w:pPr>
              <w:jc w:val="center"/>
              <w:rPr>
                <w:rFonts w:cstheme="minorHAnsi"/>
                <w:b/>
                <w:sz w:val="20"/>
                <w:szCs w:val="20"/>
              </w:rPr>
            </w:pPr>
            <w:r w:rsidRPr="003A4E33">
              <w:rPr>
                <w:rFonts w:cstheme="minorHAnsi"/>
                <w:b/>
                <w:sz w:val="20"/>
                <w:szCs w:val="20"/>
              </w:rPr>
              <w:t>M</w:t>
            </w:r>
          </w:p>
        </w:tc>
        <w:tc>
          <w:tcPr>
            <w:tcW w:w="900" w:type="dxa"/>
          </w:tcPr>
          <w:p w14:paraId="60C08FD8" w14:textId="77777777" w:rsidR="00FC18E6" w:rsidRPr="003A4E33" w:rsidRDefault="00FC18E6" w:rsidP="003A0FE4">
            <w:pPr>
              <w:jc w:val="center"/>
              <w:rPr>
                <w:rFonts w:cstheme="minorHAnsi"/>
                <w:b/>
                <w:sz w:val="20"/>
                <w:szCs w:val="20"/>
              </w:rPr>
            </w:pPr>
            <w:r w:rsidRPr="003A4E33">
              <w:rPr>
                <w:rFonts w:cstheme="minorHAnsi"/>
                <w:b/>
                <w:sz w:val="20"/>
                <w:szCs w:val="20"/>
              </w:rPr>
              <w:t>F</w:t>
            </w:r>
          </w:p>
        </w:tc>
        <w:tc>
          <w:tcPr>
            <w:tcW w:w="990" w:type="dxa"/>
          </w:tcPr>
          <w:p w14:paraId="565B3951" w14:textId="77777777" w:rsidR="00FC18E6" w:rsidRPr="003A4E33" w:rsidRDefault="00FC18E6" w:rsidP="003A0FE4">
            <w:pPr>
              <w:jc w:val="center"/>
              <w:rPr>
                <w:rFonts w:cstheme="minorHAnsi"/>
                <w:b/>
                <w:sz w:val="20"/>
                <w:szCs w:val="20"/>
              </w:rPr>
            </w:pPr>
            <w:r w:rsidRPr="003A4E33">
              <w:rPr>
                <w:rFonts w:cstheme="minorHAnsi"/>
                <w:b/>
                <w:sz w:val="20"/>
                <w:szCs w:val="20"/>
              </w:rPr>
              <w:t xml:space="preserve">Total </w:t>
            </w:r>
          </w:p>
        </w:tc>
        <w:tc>
          <w:tcPr>
            <w:tcW w:w="1170" w:type="dxa"/>
          </w:tcPr>
          <w:p w14:paraId="04B2CF31" w14:textId="77777777" w:rsidR="00FC18E6" w:rsidRPr="003A4E33" w:rsidRDefault="00FC18E6" w:rsidP="003A0FE4">
            <w:pPr>
              <w:jc w:val="center"/>
              <w:rPr>
                <w:rFonts w:cstheme="minorHAnsi"/>
                <w:b/>
                <w:sz w:val="20"/>
                <w:szCs w:val="20"/>
              </w:rPr>
            </w:pPr>
            <w:r w:rsidRPr="003A4E33">
              <w:rPr>
                <w:rFonts w:cstheme="minorHAnsi"/>
                <w:b/>
                <w:sz w:val="20"/>
                <w:szCs w:val="20"/>
              </w:rPr>
              <w:t>No of FG</w:t>
            </w:r>
          </w:p>
        </w:tc>
      </w:tr>
      <w:tr w:rsidR="00FC18E6" w:rsidRPr="003A4E33" w14:paraId="153E854E" w14:textId="77777777" w:rsidTr="007A36AB">
        <w:tc>
          <w:tcPr>
            <w:tcW w:w="6385" w:type="dxa"/>
          </w:tcPr>
          <w:p w14:paraId="0EA66210" w14:textId="77777777" w:rsidR="00FC18E6" w:rsidRPr="003A4E33" w:rsidRDefault="00FC18E6" w:rsidP="003A0FE4">
            <w:pPr>
              <w:rPr>
                <w:rFonts w:cstheme="minorHAnsi"/>
                <w:b/>
                <w:sz w:val="20"/>
                <w:szCs w:val="20"/>
              </w:rPr>
            </w:pPr>
            <w:r w:rsidRPr="003A4E33">
              <w:rPr>
                <w:rFonts w:cstheme="minorHAnsi"/>
                <w:b/>
                <w:sz w:val="20"/>
                <w:szCs w:val="20"/>
              </w:rPr>
              <w:t>IOM</w:t>
            </w:r>
          </w:p>
        </w:tc>
        <w:tc>
          <w:tcPr>
            <w:tcW w:w="540" w:type="dxa"/>
          </w:tcPr>
          <w:p w14:paraId="200CC533"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900" w:type="dxa"/>
          </w:tcPr>
          <w:p w14:paraId="24F5F0A6"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0A1DCFD9"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1170" w:type="dxa"/>
          </w:tcPr>
          <w:p w14:paraId="34BB6C82"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02EDEA67" w14:textId="77777777" w:rsidTr="007A36AB">
        <w:tc>
          <w:tcPr>
            <w:tcW w:w="6385" w:type="dxa"/>
          </w:tcPr>
          <w:p w14:paraId="1A8CBF28" w14:textId="77777777" w:rsidR="00FC18E6" w:rsidRPr="003A4E33" w:rsidRDefault="00FC18E6" w:rsidP="003A0FE4">
            <w:pPr>
              <w:rPr>
                <w:rFonts w:cstheme="minorHAnsi"/>
                <w:b/>
                <w:sz w:val="20"/>
                <w:szCs w:val="20"/>
              </w:rPr>
            </w:pPr>
            <w:r w:rsidRPr="003A4E33">
              <w:rPr>
                <w:rFonts w:cstheme="minorHAnsi"/>
                <w:b/>
                <w:sz w:val="20"/>
                <w:szCs w:val="20"/>
              </w:rPr>
              <w:t>UNDP</w:t>
            </w:r>
          </w:p>
        </w:tc>
        <w:tc>
          <w:tcPr>
            <w:tcW w:w="540" w:type="dxa"/>
          </w:tcPr>
          <w:p w14:paraId="248E0F64"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900" w:type="dxa"/>
          </w:tcPr>
          <w:p w14:paraId="78F12918"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56C27FA5"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170" w:type="dxa"/>
          </w:tcPr>
          <w:p w14:paraId="7EA7B594"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42BC194F" w14:textId="77777777" w:rsidTr="007A36AB">
        <w:tc>
          <w:tcPr>
            <w:tcW w:w="6385" w:type="dxa"/>
          </w:tcPr>
          <w:p w14:paraId="7C4619CD" w14:textId="77777777" w:rsidR="00FC18E6" w:rsidRPr="003A4E33" w:rsidRDefault="00FC18E6" w:rsidP="003A0FE4">
            <w:pPr>
              <w:rPr>
                <w:rFonts w:cstheme="minorHAnsi"/>
                <w:b/>
                <w:sz w:val="20"/>
                <w:szCs w:val="20"/>
              </w:rPr>
            </w:pPr>
            <w:r w:rsidRPr="003A4E33">
              <w:rPr>
                <w:rFonts w:cstheme="minorHAnsi"/>
                <w:b/>
                <w:sz w:val="20"/>
                <w:szCs w:val="20"/>
              </w:rPr>
              <w:t>PBF</w:t>
            </w:r>
          </w:p>
        </w:tc>
        <w:tc>
          <w:tcPr>
            <w:tcW w:w="540" w:type="dxa"/>
          </w:tcPr>
          <w:p w14:paraId="2858CA02"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714A74EF"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5074D63B"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170" w:type="dxa"/>
          </w:tcPr>
          <w:p w14:paraId="2D4B745F"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21A0D6EC" w14:textId="77777777" w:rsidTr="007A36AB">
        <w:tc>
          <w:tcPr>
            <w:tcW w:w="6385" w:type="dxa"/>
          </w:tcPr>
          <w:p w14:paraId="4523B966" w14:textId="77777777" w:rsidR="00FC18E6" w:rsidRPr="003A4E33" w:rsidRDefault="00FC18E6" w:rsidP="003A0FE4">
            <w:pPr>
              <w:rPr>
                <w:rFonts w:cstheme="minorHAnsi"/>
                <w:sz w:val="20"/>
                <w:szCs w:val="20"/>
              </w:rPr>
            </w:pPr>
            <w:r w:rsidRPr="003A4E33">
              <w:rPr>
                <w:rFonts w:cstheme="minorHAnsi"/>
                <w:sz w:val="20"/>
                <w:szCs w:val="20"/>
              </w:rPr>
              <w:t xml:space="preserve">House of Senate on Defense, </w:t>
            </w:r>
            <w:proofErr w:type="gramStart"/>
            <w:r w:rsidRPr="003A4E33">
              <w:rPr>
                <w:rFonts w:cstheme="minorHAnsi"/>
                <w:sz w:val="20"/>
                <w:szCs w:val="20"/>
              </w:rPr>
              <w:t>Security</w:t>
            </w:r>
            <w:proofErr w:type="gramEnd"/>
            <w:r w:rsidRPr="003A4E33">
              <w:rPr>
                <w:rFonts w:cstheme="minorHAnsi"/>
                <w:sz w:val="20"/>
                <w:szCs w:val="20"/>
              </w:rPr>
              <w:t xml:space="preserve"> and Intelligence</w:t>
            </w:r>
          </w:p>
        </w:tc>
        <w:tc>
          <w:tcPr>
            <w:tcW w:w="540" w:type="dxa"/>
          </w:tcPr>
          <w:p w14:paraId="068C65C2"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532885F0"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54A72672"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170" w:type="dxa"/>
          </w:tcPr>
          <w:p w14:paraId="2B7AD096"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68FB72C9" w14:textId="77777777" w:rsidTr="007A36AB">
        <w:tc>
          <w:tcPr>
            <w:tcW w:w="6385" w:type="dxa"/>
          </w:tcPr>
          <w:p w14:paraId="3261D9B4" w14:textId="77777777" w:rsidR="00FC18E6" w:rsidRPr="003A4E33" w:rsidRDefault="00FC18E6" w:rsidP="003A0FE4">
            <w:pPr>
              <w:rPr>
                <w:rFonts w:cstheme="minorHAnsi"/>
                <w:sz w:val="20"/>
                <w:szCs w:val="20"/>
              </w:rPr>
            </w:pPr>
            <w:r w:rsidRPr="003A4E33">
              <w:rPr>
                <w:rFonts w:cstheme="minorHAnsi"/>
                <w:sz w:val="20"/>
                <w:szCs w:val="20"/>
              </w:rPr>
              <w:t xml:space="preserve">House of Representative on Security </w:t>
            </w:r>
          </w:p>
        </w:tc>
        <w:tc>
          <w:tcPr>
            <w:tcW w:w="540" w:type="dxa"/>
          </w:tcPr>
          <w:p w14:paraId="6EE98A2E"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106704F8"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5B36541E"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170" w:type="dxa"/>
          </w:tcPr>
          <w:p w14:paraId="4E45DB50"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661FC65E" w14:textId="77777777" w:rsidTr="007A36AB">
        <w:tc>
          <w:tcPr>
            <w:tcW w:w="6385" w:type="dxa"/>
          </w:tcPr>
          <w:p w14:paraId="116F8A59" w14:textId="77777777" w:rsidR="00FC18E6" w:rsidRPr="003A4E33" w:rsidRDefault="00FC18E6" w:rsidP="003A0FE4">
            <w:pPr>
              <w:rPr>
                <w:rFonts w:cstheme="minorHAnsi"/>
                <w:sz w:val="20"/>
                <w:szCs w:val="20"/>
              </w:rPr>
            </w:pPr>
            <w:r w:rsidRPr="003A4E33">
              <w:rPr>
                <w:rFonts w:cstheme="minorHAnsi"/>
                <w:sz w:val="20"/>
                <w:szCs w:val="20"/>
              </w:rPr>
              <w:t>House of Representative Committee on Internal Affairs</w:t>
            </w:r>
          </w:p>
        </w:tc>
        <w:tc>
          <w:tcPr>
            <w:tcW w:w="540" w:type="dxa"/>
          </w:tcPr>
          <w:p w14:paraId="7F1B3F6F"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535D93FD"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480324C1"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170" w:type="dxa"/>
          </w:tcPr>
          <w:p w14:paraId="3BA5E3C5"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671F278C" w14:textId="77777777" w:rsidTr="007A36AB">
        <w:tc>
          <w:tcPr>
            <w:tcW w:w="6385" w:type="dxa"/>
          </w:tcPr>
          <w:p w14:paraId="6C0A0120" w14:textId="77777777" w:rsidR="00FC18E6" w:rsidRPr="003A4E33" w:rsidRDefault="00FC18E6" w:rsidP="003A0FE4">
            <w:pPr>
              <w:rPr>
                <w:rFonts w:cstheme="minorHAnsi"/>
                <w:sz w:val="20"/>
                <w:szCs w:val="20"/>
              </w:rPr>
            </w:pPr>
            <w:r w:rsidRPr="003A4E33">
              <w:rPr>
                <w:rFonts w:cstheme="minorHAnsi"/>
                <w:sz w:val="20"/>
                <w:szCs w:val="20"/>
              </w:rPr>
              <w:t>National Security Adviser to the President</w:t>
            </w:r>
          </w:p>
        </w:tc>
        <w:tc>
          <w:tcPr>
            <w:tcW w:w="540" w:type="dxa"/>
          </w:tcPr>
          <w:p w14:paraId="56DA27ED"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0A3AA051"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06250883"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170" w:type="dxa"/>
          </w:tcPr>
          <w:p w14:paraId="55C44F32"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2832E631" w14:textId="77777777" w:rsidTr="007A36AB">
        <w:tc>
          <w:tcPr>
            <w:tcW w:w="6385" w:type="dxa"/>
          </w:tcPr>
          <w:p w14:paraId="313D25C3" w14:textId="77777777" w:rsidR="00FC18E6" w:rsidRPr="003A4E33" w:rsidRDefault="00FC18E6" w:rsidP="003A0FE4">
            <w:pPr>
              <w:rPr>
                <w:rFonts w:cstheme="minorHAnsi"/>
                <w:sz w:val="20"/>
                <w:szCs w:val="20"/>
              </w:rPr>
            </w:pPr>
            <w:r w:rsidRPr="003A4E33">
              <w:rPr>
                <w:rFonts w:cstheme="minorHAnsi"/>
                <w:sz w:val="20"/>
                <w:szCs w:val="20"/>
              </w:rPr>
              <w:t>Liberia National Police</w:t>
            </w:r>
          </w:p>
        </w:tc>
        <w:tc>
          <w:tcPr>
            <w:tcW w:w="540" w:type="dxa"/>
          </w:tcPr>
          <w:p w14:paraId="11DE8601"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900" w:type="dxa"/>
          </w:tcPr>
          <w:p w14:paraId="20C797E0"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241A391B"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170" w:type="dxa"/>
          </w:tcPr>
          <w:p w14:paraId="1D0D7449"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386D3E65" w14:textId="77777777" w:rsidTr="007A36AB">
        <w:tc>
          <w:tcPr>
            <w:tcW w:w="6385" w:type="dxa"/>
          </w:tcPr>
          <w:p w14:paraId="43B5BF31" w14:textId="77777777" w:rsidR="00FC18E6" w:rsidRPr="003A4E33" w:rsidRDefault="00FC18E6" w:rsidP="003A0FE4">
            <w:pPr>
              <w:rPr>
                <w:rFonts w:cstheme="minorHAnsi"/>
                <w:sz w:val="20"/>
                <w:szCs w:val="20"/>
              </w:rPr>
            </w:pPr>
            <w:r w:rsidRPr="003A4E33">
              <w:rPr>
                <w:rFonts w:cstheme="minorHAnsi"/>
                <w:sz w:val="20"/>
                <w:szCs w:val="20"/>
              </w:rPr>
              <w:t xml:space="preserve">Liberia Immigration Services </w:t>
            </w:r>
          </w:p>
        </w:tc>
        <w:tc>
          <w:tcPr>
            <w:tcW w:w="540" w:type="dxa"/>
          </w:tcPr>
          <w:p w14:paraId="2E748907"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900" w:type="dxa"/>
          </w:tcPr>
          <w:p w14:paraId="47B99D4C"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36D43896"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170" w:type="dxa"/>
          </w:tcPr>
          <w:p w14:paraId="068BB361"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54D50A26" w14:textId="77777777" w:rsidTr="007A36AB">
        <w:tc>
          <w:tcPr>
            <w:tcW w:w="6385" w:type="dxa"/>
          </w:tcPr>
          <w:p w14:paraId="51FF7E55" w14:textId="77777777" w:rsidR="00FC18E6" w:rsidRPr="003A4E33" w:rsidRDefault="00FC18E6" w:rsidP="003A0FE4">
            <w:pPr>
              <w:rPr>
                <w:rFonts w:cstheme="minorHAnsi"/>
                <w:b/>
                <w:sz w:val="20"/>
                <w:szCs w:val="20"/>
              </w:rPr>
            </w:pPr>
            <w:r w:rsidRPr="003A4E33">
              <w:rPr>
                <w:rFonts w:cstheme="minorHAnsi"/>
                <w:b/>
                <w:sz w:val="20"/>
                <w:szCs w:val="20"/>
              </w:rPr>
              <w:t xml:space="preserve">Total </w:t>
            </w:r>
          </w:p>
        </w:tc>
        <w:tc>
          <w:tcPr>
            <w:tcW w:w="540" w:type="dxa"/>
          </w:tcPr>
          <w:p w14:paraId="519E7452" w14:textId="77777777" w:rsidR="00FC18E6" w:rsidRPr="003A4E33" w:rsidRDefault="00FC18E6" w:rsidP="003A0FE4">
            <w:pPr>
              <w:jc w:val="center"/>
              <w:rPr>
                <w:rFonts w:cstheme="minorHAnsi"/>
                <w:b/>
                <w:sz w:val="20"/>
                <w:szCs w:val="20"/>
              </w:rPr>
            </w:pPr>
            <w:r w:rsidRPr="003A4E33">
              <w:rPr>
                <w:rFonts w:cstheme="minorHAnsi"/>
                <w:b/>
                <w:sz w:val="20"/>
                <w:szCs w:val="20"/>
              </w:rPr>
              <w:t>16</w:t>
            </w:r>
          </w:p>
        </w:tc>
        <w:tc>
          <w:tcPr>
            <w:tcW w:w="900" w:type="dxa"/>
          </w:tcPr>
          <w:p w14:paraId="46E147C7" w14:textId="77777777" w:rsidR="00FC18E6" w:rsidRPr="003A4E33" w:rsidRDefault="00FC18E6" w:rsidP="003A0FE4">
            <w:pPr>
              <w:jc w:val="center"/>
              <w:rPr>
                <w:rFonts w:cstheme="minorHAnsi"/>
                <w:b/>
                <w:sz w:val="20"/>
                <w:szCs w:val="20"/>
              </w:rPr>
            </w:pPr>
            <w:r w:rsidRPr="003A4E33">
              <w:rPr>
                <w:rFonts w:cstheme="minorHAnsi"/>
                <w:b/>
                <w:sz w:val="20"/>
                <w:szCs w:val="20"/>
              </w:rPr>
              <w:t>0</w:t>
            </w:r>
          </w:p>
        </w:tc>
        <w:tc>
          <w:tcPr>
            <w:tcW w:w="990" w:type="dxa"/>
          </w:tcPr>
          <w:p w14:paraId="4B8B7CE7" w14:textId="77777777" w:rsidR="00FC18E6" w:rsidRPr="003A4E33" w:rsidRDefault="00FC18E6" w:rsidP="003A0FE4">
            <w:pPr>
              <w:jc w:val="center"/>
              <w:rPr>
                <w:rFonts w:cstheme="minorHAnsi"/>
                <w:b/>
                <w:sz w:val="20"/>
                <w:szCs w:val="20"/>
              </w:rPr>
            </w:pPr>
            <w:r w:rsidRPr="003A4E33">
              <w:rPr>
                <w:rFonts w:cstheme="minorHAnsi"/>
                <w:b/>
                <w:sz w:val="20"/>
                <w:szCs w:val="20"/>
              </w:rPr>
              <w:t>16</w:t>
            </w:r>
          </w:p>
        </w:tc>
        <w:tc>
          <w:tcPr>
            <w:tcW w:w="1170" w:type="dxa"/>
          </w:tcPr>
          <w:p w14:paraId="41437B11" w14:textId="77777777" w:rsidR="00FC18E6" w:rsidRPr="003A4E33" w:rsidRDefault="00FC18E6" w:rsidP="003A0FE4">
            <w:pPr>
              <w:jc w:val="center"/>
              <w:rPr>
                <w:rFonts w:cstheme="minorHAnsi"/>
                <w:b/>
                <w:sz w:val="20"/>
                <w:szCs w:val="20"/>
              </w:rPr>
            </w:pPr>
            <w:r w:rsidRPr="003A4E33">
              <w:rPr>
                <w:rFonts w:cstheme="minorHAnsi"/>
                <w:b/>
                <w:sz w:val="20"/>
                <w:szCs w:val="20"/>
              </w:rPr>
              <w:t>1</w:t>
            </w:r>
          </w:p>
        </w:tc>
      </w:tr>
    </w:tbl>
    <w:p w14:paraId="0BF33EE1" w14:textId="77777777"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            </w:t>
      </w:r>
    </w:p>
    <w:p w14:paraId="0DC006DF" w14:textId="77777777" w:rsidR="00FC18E6" w:rsidRPr="003A4E33" w:rsidRDefault="00FC18E6" w:rsidP="003A0FE4">
      <w:pPr>
        <w:spacing w:after="0" w:line="240" w:lineRule="auto"/>
        <w:jc w:val="both"/>
        <w:rPr>
          <w:rFonts w:cstheme="minorHAnsi"/>
          <w:b/>
          <w:sz w:val="20"/>
          <w:szCs w:val="20"/>
        </w:rPr>
      </w:pPr>
      <w:proofErr w:type="spellStart"/>
      <w:r w:rsidRPr="003A4E33">
        <w:rPr>
          <w:rFonts w:cstheme="minorHAnsi"/>
          <w:b/>
          <w:sz w:val="20"/>
          <w:szCs w:val="20"/>
        </w:rPr>
        <w:t>Nimba</w:t>
      </w:r>
      <w:proofErr w:type="spellEnd"/>
      <w:r w:rsidRPr="003A4E33">
        <w:rPr>
          <w:rFonts w:cstheme="minorHAnsi"/>
          <w:b/>
          <w:sz w:val="20"/>
          <w:szCs w:val="20"/>
        </w:rPr>
        <w:t xml:space="preserve"> </w:t>
      </w:r>
    </w:p>
    <w:p w14:paraId="1AD45748" w14:textId="1D466C1F"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Respondents - </w:t>
      </w:r>
      <w:proofErr w:type="spellStart"/>
      <w:r w:rsidRPr="003A4E33">
        <w:rPr>
          <w:rFonts w:cstheme="minorHAnsi"/>
          <w:b/>
          <w:sz w:val="20"/>
          <w:szCs w:val="20"/>
        </w:rPr>
        <w:t>Sanniquellie</w:t>
      </w:r>
      <w:proofErr w:type="spellEnd"/>
      <w:r w:rsidRPr="003A4E33">
        <w:rPr>
          <w:rFonts w:cstheme="minorHAnsi"/>
          <w:b/>
          <w:sz w:val="20"/>
          <w:szCs w:val="20"/>
        </w:rPr>
        <w:t xml:space="preserve"> </w:t>
      </w:r>
    </w:p>
    <w:p w14:paraId="5F251675" w14:textId="77777777" w:rsidR="00FC18E6" w:rsidRPr="003A4E33" w:rsidRDefault="00FC18E6" w:rsidP="003A0FE4">
      <w:pPr>
        <w:spacing w:after="0" w:line="240" w:lineRule="auto"/>
        <w:rPr>
          <w:rFonts w:cstheme="minorHAnsi"/>
          <w:b/>
          <w:sz w:val="20"/>
          <w:szCs w:val="20"/>
        </w:rPr>
      </w:pPr>
      <w:r w:rsidRPr="003A4E33">
        <w:rPr>
          <w:rFonts w:cstheme="minorHAnsi"/>
          <w:b/>
          <w:sz w:val="20"/>
          <w:szCs w:val="20"/>
        </w:rPr>
        <w:t xml:space="preserve">          </w:t>
      </w:r>
    </w:p>
    <w:tbl>
      <w:tblPr>
        <w:tblStyle w:val="Grilledutableau"/>
        <w:tblpPr w:leftFromText="180" w:rightFromText="180" w:vertAnchor="text" w:horzAnchor="page" w:tblpX="1301" w:tblpY="-25"/>
        <w:tblW w:w="9990" w:type="dxa"/>
        <w:tblLook w:val="04A0" w:firstRow="1" w:lastRow="0" w:firstColumn="1" w:lastColumn="0" w:noHBand="0" w:noVBand="1"/>
      </w:tblPr>
      <w:tblGrid>
        <w:gridCol w:w="6390"/>
        <w:gridCol w:w="450"/>
        <w:gridCol w:w="900"/>
        <w:gridCol w:w="1080"/>
        <w:gridCol w:w="1170"/>
      </w:tblGrid>
      <w:tr w:rsidR="00FC18E6" w:rsidRPr="003A4E33" w14:paraId="7B8CB579" w14:textId="77777777" w:rsidTr="007A36AB">
        <w:tc>
          <w:tcPr>
            <w:tcW w:w="6390" w:type="dxa"/>
          </w:tcPr>
          <w:p w14:paraId="2CDB7446" w14:textId="77777777" w:rsidR="00FC18E6" w:rsidRPr="003A4E33" w:rsidRDefault="00FC18E6" w:rsidP="003A0FE4">
            <w:pPr>
              <w:jc w:val="both"/>
              <w:rPr>
                <w:rFonts w:cstheme="minorHAnsi"/>
                <w:sz w:val="20"/>
                <w:szCs w:val="20"/>
              </w:rPr>
            </w:pPr>
            <w:r w:rsidRPr="003A4E33">
              <w:rPr>
                <w:rFonts w:cstheme="minorHAnsi"/>
                <w:sz w:val="20"/>
                <w:szCs w:val="20"/>
              </w:rPr>
              <w:lastRenderedPageBreak/>
              <w:t xml:space="preserve">Agency </w:t>
            </w:r>
          </w:p>
        </w:tc>
        <w:tc>
          <w:tcPr>
            <w:tcW w:w="450" w:type="dxa"/>
          </w:tcPr>
          <w:p w14:paraId="7A087F3D" w14:textId="77777777" w:rsidR="00FC18E6" w:rsidRPr="003A4E33" w:rsidRDefault="00FC18E6" w:rsidP="003A0FE4">
            <w:pPr>
              <w:jc w:val="both"/>
              <w:rPr>
                <w:rFonts w:cstheme="minorHAnsi"/>
                <w:sz w:val="20"/>
                <w:szCs w:val="20"/>
              </w:rPr>
            </w:pPr>
            <w:r w:rsidRPr="003A4E33">
              <w:rPr>
                <w:rFonts w:cstheme="minorHAnsi"/>
                <w:sz w:val="20"/>
                <w:szCs w:val="20"/>
              </w:rPr>
              <w:t xml:space="preserve">M </w:t>
            </w:r>
          </w:p>
        </w:tc>
        <w:tc>
          <w:tcPr>
            <w:tcW w:w="900" w:type="dxa"/>
          </w:tcPr>
          <w:p w14:paraId="330630E3" w14:textId="77777777" w:rsidR="00FC18E6" w:rsidRPr="003A4E33" w:rsidRDefault="00FC18E6" w:rsidP="003A0FE4">
            <w:pPr>
              <w:jc w:val="both"/>
              <w:rPr>
                <w:rFonts w:cstheme="minorHAnsi"/>
                <w:sz w:val="20"/>
                <w:szCs w:val="20"/>
              </w:rPr>
            </w:pPr>
            <w:r w:rsidRPr="003A4E33">
              <w:rPr>
                <w:rFonts w:cstheme="minorHAnsi"/>
                <w:sz w:val="20"/>
                <w:szCs w:val="20"/>
              </w:rPr>
              <w:t xml:space="preserve">F </w:t>
            </w:r>
          </w:p>
        </w:tc>
        <w:tc>
          <w:tcPr>
            <w:tcW w:w="1080" w:type="dxa"/>
          </w:tcPr>
          <w:p w14:paraId="0F8E3355" w14:textId="77777777" w:rsidR="00FC18E6" w:rsidRPr="003A4E33" w:rsidRDefault="00FC18E6" w:rsidP="003A0FE4">
            <w:pPr>
              <w:jc w:val="both"/>
              <w:rPr>
                <w:rFonts w:cstheme="minorHAnsi"/>
                <w:sz w:val="20"/>
                <w:szCs w:val="20"/>
              </w:rPr>
            </w:pPr>
            <w:r w:rsidRPr="003A4E33">
              <w:rPr>
                <w:rFonts w:cstheme="minorHAnsi"/>
                <w:sz w:val="20"/>
                <w:szCs w:val="20"/>
              </w:rPr>
              <w:t xml:space="preserve">T </w:t>
            </w:r>
          </w:p>
        </w:tc>
        <w:tc>
          <w:tcPr>
            <w:tcW w:w="1170" w:type="dxa"/>
          </w:tcPr>
          <w:p w14:paraId="5D540690" w14:textId="77777777" w:rsidR="00FC18E6" w:rsidRPr="003A4E33" w:rsidRDefault="00FC18E6" w:rsidP="003A0FE4">
            <w:pPr>
              <w:jc w:val="both"/>
              <w:rPr>
                <w:rFonts w:cstheme="minorHAnsi"/>
                <w:sz w:val="20"/>
                <w:szCs w:val="20"/>
              </w:rPr>
            </w:pPr>
            <w:r w:rsidRPr="003A4E33">
              <w:rPr>
                <w:rFonts w:cstheme="minorHAnsi"/>
                <w:sz w:val="20"/>
                <w:szCs w:val="20"/>
              </w:rPr>
              <w:t>FG</w:t>
            </w:r>
          </w:p>
        </w:tc>
      </w:tr>
      <w:tr w:rsidR="00FC18E6" w:rsidRPr="003A4E33" w14:paraId="31198C22" w14:textId="77777777" w:rsidTr="007A36AB">
        <w:tc>
          <w:tcPr>
            <w:tcW w:w="6390" w:type="dxa"/>
          </w:tcPr>
          <w:p w14:paraId="601AEA20" w14:textId="77777777" w:rsidR="00FC18E6" w:rsidRPr="003A4E33" w:rsidRDefault="00FC18E6" w:rsidP="003A0FE4">
            <w:pPr>
              <w:jc w:val="both"/>
              <w:rPr>
                <w:rFonts w:cstheme="minorHAnsi"/>
                <w:sz w:val="20"/>
                <w:szCs w:val="20"/>
              </w:rPr>
            </w:pPr>
            <w:r w:rsidRPr="003A4E33">
              <w:rPr>
                <w:rFonts w:cstheme="minorHAnsi"/>
                <w:sz w:val="20"/>
                <w:szCs w:val="20"/>
              </w:rPr>
              <w:t>County Security Council</w:t>
            </w:r>
          </w:p>
        </w:tc>
        <w:tc>
          <w:tcPr>
            <w:tcW w:w="450" w:type="dxa"/>
          </w:tcPr>
          <w:p w14:paraId="0394C18B" w14:textId="77777777" w:rsidR="00FC18E6" w:rsidRPr="003A4E33" w:rsidRDefault="00FC18E6" w:rsidP="003A0FE4">
            <w:pPr>
              <w:jc w:val="center"/>
              <w:rPr>
                <w:rFonts w:cstheme="minorHAnsi"/>
                <w:sz w:val="20"/>
                <w:szCs w:val="20"/>
              </w:rPr>
            </w:pPr>
            <w:r w:rsidRPr="003A4E33">
              <w:rPr>
                <w:rFonts w:cstheme="minorHAnsi"/>
                <w:sz w:val="20"/>
                <w:szCs w:val="20"/>
              </w:rPr>
              <w:t>7</w:t>
            </w:r>
          </w:p>
        </w:tc>
        <w:tc>
          <w:tcPr>
            <w:tcW w:w="900" w:type="dxa"/>
          </w:tcPr>
          <w:p w14:paraId="7CD1A4E5"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1080" w:type="dxa"/>
          </w:tcPr>
          <w:p w14:paraId="11AFD643" w14:textId="77777777" w:rsidR="00FC18E6" w:rsidRPr="003A4E33" w:rsidRDefault="00FC18E6" w:rsidP="003A0FE4">
            <w:pPr>
              <w:jc w:val="center"/>
              <w:rPr>
                <w:rFonts w:cstheme="minorHAnsi"/>
                <w:sz w:val="20"/>
                <w:szCs w:val="20"/>
              </w:rPr>
            </w:pPr>
            <w:r w:rsidRPr="003A4E33">
              <w:rPr>
                <w:rFonts w:cstheme="minorHAnsi"/>
                <w:sz w:val="20"/>
                <w:szCs w:val="20"/>
              </w:rPr>
              <w:t>7</w:t>
            </w:r>
          </w:p>
        </w:tc>
        <w:tc>
          <w:tcPr>
            <w:tcW w:w="1170" w:type="dxa"/>
          </w:tcPr>
          <w:p w14:paraId="21BB7F90"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725D0498" w14:textId="77777777" w:rsidTr="007A36AB">
        <w:tc>
          <w:tcPr>
            <w:tcW w:w="6390" w:type="dxa"/>
          </w:tcPr>
          <w:p w14:paraId="3C21BF81" w14:textId="77777777" w:rsidR="00FC18E6" w:rsidRPr="003A4E33" w:rsidRDefault="00FC18E6" w:rsidP="003A0FE4">
            <w:pPr>
              <w:jc w:val="both"/>
              <w:rPr>
                <w:rFonts w:cstheme="minorHAnsi"/>
                <w:sz w:val="20"/>
                <w:szCs w:val="20"/>
              </w:rPr>
            </w:pPr>
            <w:r w:rsidRPr="003A4E33">
              <w:rPr>
                <w:rFonts w:cstheme="minorHAnsi"/>
                <w:sz w:val="20"/>
                <w:szCs w:val="20"/>
              </w:rPr>
              <w:t xml:space="preserve">Women Group </w:t>
            </w:r>
          </w:p>
        </w:tc>
        <w:tc>
          <w:tcPr>
            <w:tcW w:w="450" w:type="dxa"/>
          </w:tcPr>
          <w:p w14:paraId="75BC98D1"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00" w:type="dxa"/>
          </w:tcPr>
          <w:p w14:paraId="5F3F8BC6"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1080" w:type="dxa"/>
          </w:tcPr>
          <w:p w14:paraId="23E222E4"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1170" w:type="dxa"/>
          </w:tcPr>
          <w:p w14:paraId="35615740"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0921D5FE" w14:textId="77777777" w:rsidTr="007A36AB">
        <w:tc>
          <w:tcPr>
            <w:tcW w:w="6390" w:type="dxa"/>
          </w:tcPr>
          <w:p w14:paraId="75862CF5" w14:textId="77777777" w:rsidR="00FC18E6" w:rsidRPr="003A4E33" w:rsidRDefault="00FC18E6" w:rsidP="003A0FE4">
            <w:pPr>
              <w:jc w:val="both"/>
              <w:rPr>
                <w:rFonts w:cstheme="minorHAnsi"/>
                <w:sz w:val="20"/>
                <w:szCs w:val="20"/>
              </w:rPr>
            </w:pPr>
            <w:r w:rsidRPr="003A4E33">
              <w:rPr>
                <w:rFonts w:cstheme="minorHAnsi"/>
                <w:sz w:val="20"/>
                <w:szCs w:val="20"/>
              </w:rPr>
              <w:t>Liberia National Police</w:t>
            </w:r>
          </w:p>
        </w:tc>
        <w:tc>
          <w:tcPr>
            <w:tcW w:w="450" w:type="dxa"/>
          </w:tcPr>
          <w:p w14:paraId="3777A904"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049BDB98"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1080" w:type="dxa"/>
          </w:tcPr>
          <w:p w14:paraId="6A44013A"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170" w:type="dxa"/>
          </w:tcPr>
          <w:p w14:paraId="4DEFF1F3"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5D7C3E9E" w14:textId="77777777" w:rsidTr="007A36AB">
        <w:tc>
          <w:tcPr>
            <w:tcW w:w="6390" w:type="dxa"/>
          </w:tcPr>
          <w:p w14:paraId="721B1529" w14:textId="77777777" w:rsidR="00FC18E6" w:rsidRPr="003A4E33" w:rsidRDefault="00FC18E6" w:rsidP="003A0FE4">
            <w:pPr>
              <w:jc w:val="both"/>
              <w:rPr>
                <w:rFonts w:cstheme="minorHAnsi"/>
                <w:sz w:val="20"/>
                <w:szCs w:val="20"/>
              </w:rPr>
            </w:pPr>
            <w:r w:rsidRPr="003A4E33">
              <w:rPr>
                <w:rFonts w:cstheme="minorHAnsi"/>
                <w:sz w:val="20"/>
                <w:szCs w:val="20"/>
              </w:rPr>
              <w:t>Joint Security (LIS, LDEA)</w:t>
            </w:r>
          </w:p>
        </w:tc>
        <w:tc>
          <w:tcPr>
            <w:tcW w:w="450" w:type="dxa"/>
          </w:tcPr>
          <w:p w14:paraId="1407C653"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00" w:type="dxa"/>
          </w:tcPr>
          <w:p w14:paraId="09501E85"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61AF88EA"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1170" w:type="dxa"/>
          </w:tcPr>
          <w:p w14:paraId="2624667B"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6E77E67E" w14:textId="77777777" w:rsidTr="007A36AB">
        <w:tc>
          <w:tcPr>
            <w:tcW w:w="6390" w:type="dxa"/>
          </w:tcPr>
          <w:p w14:paraId="027B2D9C" w14:textId="77777777" w:rsidR="00FC18E6" w:rsidRPr="003A4E33" w:rsidRDefault="00FC18E6" w:rsidP="003A0FE4">
            <w:pPr>
              <w:jc w:val="both"/>
              <w:rPr>
                <w:rFonts w:cstheme="minorHAnsi"/>
                <w:sz w:val="20"/>
                <w:szCs w:val="20"/>
              </w:rPr>
            </w:pPr>
            <w:r w:rsidRPr="003A4E33">
              <w:rPr>
                <w:rFonts w:cstheme="minorHAnsi"/>
                <w:sz w:val="20"/>
                <w:szCs w:val="20"/>
              </w:rPr>
              <w:t xml:space="preserve">Total </w:t>
            </w:r>
          </w:p>
        </w:tc>
        <w:tc>
          <w:tcPr>
            <w:tcW w:w="450" w:type="dxa"/>
          </w:tcPr>
          <w:p w14:paraId="4A9176F7" w14:textId="77777777" w:rsidR="00FC18E6" w:rsidRPr="003A4E33" w:rsidRDefault="00FC18E6" w:rsidP="003A0FE4">
            <w:pPr>
              <w:jc w:val="center"/>
              <w:rPr>
                <w:rFonts w:cstheme="minorHAnsi"/>
                <w:b/>
                <w:sz w:val="20"/>
                <w:szCs w:val="20"/>
              </w:rPr>
            </w:pPr>
            <w:r w:rsidRPr="003A4E33">
              <w:rPr>
                <w:rFonts w:cstheme="minorHAnsi"/>
                <w:b/>
                <w:sz w:val="20"/>
                <w:szCs w:val="20"/>
              </w:rPr>
              <w:t>9</w:t>
            </w:r>
          </w:p>
        </w:tc>
        <w:tc>
          <w:tcPr>
            <w:tcW w:w="900" w:type="dxa"/>
          </w:tcPr>
          <w:p w14:paraId="498DAB89" w14:textId="77777777" w:rsidR="00FC18E6" w:rsidRPr="003A4E33" w:rsidRDefault="00FC18E6" w:rsidP="003A0FE4">
            <w:pPr>
              <w:jc w:val="center"/>
              <w:rPr>
                <w:rFonts w:cstheme="minorHAnsi"/>
                <w:b/>
                <w:sz w:val="20"/>
                <w:szCs w:val="20"/>
              </w:rPr>
            </w:pPr>
            <w:r w:rsidRPr="003A4E33">
              <w:rPr>
                <w:rFonts w:cstheme="minorHAnsi"/>
                <w:b/>
                <w:sz w:val="20"/>
                <w:szCs w:val="20"/>
              </w:rPr>
              <w:t>3</w:t>
            </w:r>
          </w:p>
        </w:tc>
        <w:tc>
          <w:tcPr>
            <w:tcW w:w="1080" w:type="dxa"/>
          </w:tcPr>
          <w:p w14:paraId="5AFA9463" w14:textId="77777777" w:rsidR="00FC18E6" w:rsidRPr="003A4E33" w:rsidRDefault="00FC18E6" w:rsidP="003A0FE4">
            <w:pPr>
              <w:jc w:val="center"/>
              <w:rPr>
                <w:rFonts w:cstheme="minorHAnsi"/>
                <w:b/>
                <w:sz w:val="20"/>
                <w:szCs w:val="20"/>
              </w:rPr>
            </w:pPr>
            <w:r w:rsidRPr="003A4E33">
              <w:rPr>
                <w:rFonts w:cstheme="minorHAnsi"/>
                <w:b/>
                <w:sz w:val="20"/>
                <w:szCs w:val="20"/>
              </w:rPr>
              <w:t>12</w:t>
            </w:r>
          </w:p>
        </w:tc>
        <w:tc>
          <w:tcPr>
            <w:tcW w:w="1170" w:type="dxa"/>
          </w:tcPr>
          <w:p w14:paraId="5A1B9033" w14:textId="77777777" w:rsidR="00FC18E6" w:rsidRPr="003A4E33" w:rsidRDefault="00FC18E6" w:rsidP="003A0FE4">
            <w:pPr>
              <w:jc w:val="center"/>
              <w:rPr>
                <w:rFonts w:cstheme="minorHAnsi"/>
                <w:b/>
                <w:sz w:val="20"/>
                <w:szCs w:val="20"/>
              </w:rPr>
            </w:pPr>
            <w:r w:rsidRPr="003A4E33">
              <w:rPr>
                <w:rFonts w:cstheme="minorHAnsi"/>
                <w:b/>
                <w:sz w:val="20"/>
                <w:szCs w:val="20"/>
              </w:rPr>
              <w:t>3</w:t>
            </w:r>
          </w:p>
        </w:tc>
      </w:tr>
    </w:tbl>
    <w:p w14:paraId="505731E7" w14:textId="38424B30" w:rsidR="00FC18E6" w:rsidRPr="003A4E33" w:rsidRDefault="00FC18E6" w:rsidP="003A0FE4">
      <w:pPr>
        <w:spacing w:after="0" w:line="240" w:lineRule="auto"/>
        <w:rPr>
          <w:rFonts w:cstheme="minorHAnsi"/>
          <w:b/>
          <w:sz w:val="20"/>
          <w:szCs w:val="20"/>
        </w:rPr>
      </w:pPr>
      <w:r w:rsidRPr="003A4E33">
        <w:rPr>
          <w:rFonts w:cstheme="minorHAnsi"/>
          <w:b/>
          <w:sz w:val="20"/>
          <w:szCs w:val="20"/>
        </w:rPr>
        <w:t xml:space="preserve"> </w:t>
      </w:r>
      <w:proofErr w:type="spellStart"/>
      <w:r w:rsidRPr="003A4E33">
        <w:rPr>
          <w:rFonts w:cstheme="minorHAnsi"/>
          <w:b/>
          <w:sz w:val="20"/>
          <w:szCs w:val="20"/>
        </w:rPr>
        <w:t>Karnplay</w:t>
      </w:r>
      <w:proofErr w:type="spellEnd"/>
    </w:p>
    <w:tbl>
      <w:tblPr>
        <w:tblStyle w:val="Grilledutableau"/>
        <w:tblpPr w:leftFromText="180" w:rightFromText="180" w:vertAnchor="text" w:horzAnchor="margin" w:tblpY="182"/>
        <w:tblW w:w="9903" w:type="dxa"/>
        <w:tblLook w:val="04A0" w:firstRow="1" w:lastRow="0" w:firstColumn="1" w:lastColumn="0" w:noHBand="0" w:noVBand="1"/>
      </w:tblPr>
      <w:tblGrid>
        <w:gridCol w:w="6333"/>
        <w:gridCol w:w="446"/>
        <w:gridCol w:w="982"/>
        <w:gridCol w:w="1071"/>
        <w:gridCol w:w="1071"/>
      </w:tblGrid>
      <w:tr w:rsidR="00FC18E6" w:rsidRPr="003A4E33" w14:paraId="1E43892D" w14:textId="77777777" w:rsidTr="003A4E33">
        <w:trPr>
          <w:trHeight w:val="247"/>
        </w:trPr>
        <w:tc>
          <w:tcPr>
            <w:tcW w:w="6333" w:type="dxa"/>
          </w:tcPr>
          <w:p w14:paraId="3C224129" w14:textId="77777777" w:rsidR="00FC18E6" w:rsidRPr="003A4E33" w:rsidRDefault="00FC18E6" w:rsidP="00F44601">
            <w:pPr>
              <w:jc w:val="both"/>
              <w:rPr>
                <w:rFonts w:cstheme="minorHAnsi"/>
                <w:b/>
                <w:sz w:val="20"/>
                <w:szCs w:val="20"/>
              </w:rPr>
            </w:pPr>
            <w:r w:rsidRPr="003A4E33">
              <w:rPr>
                <w:rFonts w:cstheme="minorHAnsi"/>
                <w:b/>
                <w:sz w:val="20"/>
                <w:szCs w:val="20"/>
              </w:rPr>
              <w:t xml:space="preserve">Agency </w:t>
            </w:r>
          </w:p>
        </w:tc>
        <w:tc>
          <w:tcPr>
            <w:tcW w:w="446" w:type="dxa"/>
          </w:tcPr>
          <w:p w14:paraId="092A9E5C" w14:textId="77777777" w:rsidR="00FC18E6" w:rsidRPr="003A4E33" w:rsidRDefault="00FC18E6" w:rsidP="00F44601">
            <w:pPr>
              <w:jc w:val="both"/>
              <w:rPr>
                <w:rFonts w:cstheme="minorHAnsi"/>
                <w:b/>
                <w:sz w:val="20"/>
                <w:szCs w:val="20"/>
              </w:rPr>
            </w:pPr>
            <w:r w:rsidRPr="003A4E33">
              <w:rPr>
                <w:rFonts w:cstheme="minorHAnsi"/>
                <w:b/>
                <w:sz w:val="20"/>
                <w:szCs w:val="20"/>
              </w:rPr>
              <w:t xml:space="preserve">M </w:t>
            </w:r>
          </w:p>
        </w:tc>
        <w:tc>
          <w:tcPr>
            <w:tcW w:w="982" w:type="dxa"/>
          </w:tcPr>
          <w:p w14:paraId="4309E871" w14:textId="77777777" w:rsidR="00FC18E6" w:rsidRPr="003A4E33" w:rsidRDefault="00FC18E6" w:rsidP="00F44601">
            <w:pPr>
              <w:jc w:val="both"/>
              <w:rPr>
                <w:rFonts w:cstheme="minorHAnsi"/>
                <w:b/>
                <w:sz w:val="20"/>
                <w:szCs w:val="20"/>
              </w:rPr>
            </w:pPr>
            <w:r w:rsidRPr="003A4E33">
              <w:rPr>
                <w:rFonts w:cstheme="minorHAnsi"/>
                <w:b/>
                <w:sz w:val="20"/>
                <w:szCs w:val="20"/>
              </w:rPr>
              <w:t xml:space="preserve">F  </w:t>
            </w:r>
          </w:p>
        </w:tc>
        <w:tc>
          <w:tcPr>
            <w:tcW w:w="1071" w:type="dxa"/>
          </w:tcPr>
          <w:p w14:paraId="6E2719A7" w14:textId="77777777" w:rsidR="00FC18E6" w:rsidRPr="003A4E33" w:rsidRDefault="00FC18E6" w:rsidP="00F44601">
            <w:pPr>
              <w:jc w:val="both"/>
              <w:rPr>
                <w:rFonts w:cstheme="minorHAnsi"/>
                <w:b/>
                <w:sz w:val="20"/>
                <w:szCs w:val="20"/>
              </w:rPr>
            </w:pPr>
            <w:r w:rsidRPr="003A4E33">
              <w:rPr>
                <w:rFonts w:cstheme="minorHAnsi"/>
                <w:b/>
                <w:sz w:val="20"/>
                <w:szCs w:val="20"/>
              </w:rPr>
              <w:t xml:space="preserve">T </w:t>
            </w:r>
          </w:p>
        </w:tc>
        <w:tc>
          <w:tcPr>
            <w:tcW w:w="1071" w:type="dxa"/>
          </w:tcPr>
          <w:p w14:paraId="6D101D5E" w14:textId="77777777" w:rsidR="00FC18E6" w:rsidRPr="003A4E33" w:rsidRDefault="00FC18E6" w:rsidP="00F44601">
            <w:pPr>
              <w:jc w:val="both"/>
              <w:rPr>
                <w:rFonts w:cstheme="minorHAnsi"/>
                <w:b/>
                <w:sz w:val="20"/>
                <w:szCs w:val="20"/>
              </w:rPr>
            </w:pPr>
            <w:r w:rsidRPr="003A4E33">
              <w:rPr>
                <w:rFonts w:cstheme="minorHAnsi"/>
                <w:b/>
                <w:sz w:val="20"/>
                <w:szCs w:val="20"/>
              </w:rPr>
              <w:t>FG</w:t>
            </w:r>
          </w:p>
        </w:tc>
      </w:tr>
      <w:tr w:rsidR="00FC18E6" w:rsidRPr="003A4E33" w14:paraId="0C10CD4D" w14:textId="77777777" w:rsidTr="003A4E33">
        <w:trPr>
          <w:trHeight w:val="247"/>
        </w:trPr>
        <w:tc>
          <w:tcPr>
            <w:tcW w:w="6333" w:type="dxa"/>
          </w:tcPr>
          <w:p w14:paraId="1FF237BA" w14:textId="77777777" w:rsidR="00FC18E6" w:rsidRPr="003A4E33" w:rsidRDefault="00FC18E6" w:rsidP="00F44601">
            <w:pPr>
              <w:jc w:val="both"/>
              <w:rPr>
                <w:rFonts w:cstheme="minorHAnsi"/>
                <w:sz w:val="20"/>
                <w:szCs w:val="20"/>
              </w:rPr>
            </w:pPr>
            <w:r w:rsidRPr="003A4E33">
              <w:rPr>
                <w:rFonts w:cstheme="minorHAnsi"/>
                <w:sz w:val="20"/>
                <w:szCs w:val="20"/>
              </w:rPr>
              <w:t xml:space="preserve">DSC </w:t>
            </w:r>
          </w:p>
        </w:tc>
        <w:tc>
          <w:tcPr>
            <w:tcW w:w="446" w:type="dxa"/>
          </w:tcPr>
          <w:p w14:paraId="2A508CC6" w14:textId="77777777" w:rsidR="00FC18E6" w:rsidRPr="003A4E33" w:rsidRDefault="00FC18E6" w:rsidP="00F44601">
            <w:pPr>
              <w:jc w:val="center"/>
              <w:rPr>
                <w:rFonts w:cstheme="minorHAnsi"/>
                <w:sz w:val="20"/>
                <w:szCs w:val="20"/>
              </w:rPr>
            </w:pPr>
            <w:r w:rsidRPr="003A4E33">
              <w:rPr>
                <w:rFonts w:cstheme="minorHAnsi"/>
                <w:sz w:val="20"/>
                <w:szCs w:val="20"/>
              </w:rPr>
              <w:t>6</w:t>
            </w:r>
          </w:p>
        </w:tc>
        <w:tc>
          <w:tcPr>
            <w:tcW w:w="982" w:type="dxa"/>
          </w:tcPr>
          <w:p w14:paraId="6F35563A" w14:textId="77777777" w:rsidR="00FC18E6" w:rsidRPr="003A4E33" w:rsidRDefault="00FC18E6" w:rsidP="00F44601">
            <w:pPr>
              <w:jc w:val="center"/>
              <w:rPr>
                <w:rFonts w:cstheme="minorHAnsi"/>
                <w:sz w:val="20"/>
                <w:szCs w:val="20"/>
              </w:rPr>
            </w:pPr>
            <w:r w:rsidRPr="003A4E33">
              <w:rPr>
                <w:rFonts w:cstheme="minorHAnsi"/>
                <w:sz w:val="20"/>
                <w:szCs w:val="20"/>
              </w:rPr>
              <w:t>1</w:t>
            </w:r>
          </w:p>
        </w:tc>
        <w:tc>
          <w:tcPr>
            <w:tcW w:w="1071" w:type="dxa"/>
          </w:tcPr>
          <w:p w14:paraId="6C39E827" w14:textId="77777777" w:rsidR="00FC18E6" w:rsidRPr="003A4E33" w:rsidRDefault="00FC18E6" w:rsidP="00F44601">
            <w:pPr>
              <w:jc w:val="center"/>
              <w:rPr>
                <w:rFonts w:cstheme="minorHAnsi"/>
                <w:sz w:val="20"/>
                <w:szCs w:val="20"/>
              </w:rPr>
            </w:pPr>
            <w:r w:rsidRPr="003A4E33">
              <w:rPr>
                <w:rFonts w:cstheme="minorHAnsi"/>
                <w:sz w:val="20"/>
                <w:szCs w:val="20"/>
              </w:rPr>
              <w:t>7</w:t>
            </w:r>
          </w:p>
        </w:tc>
        <w:tc>
          <w:tcPr>
            <w:tcW w:w="1071" w:type="dxa"/>
          </w:tcPr>
          <w:p w14:paraId="048C0E64" w14:textId="77777777" w:rsidR="00FC18E6" w:rsidRPr="003A4E33" w:rsidRDefault="00FC18E6" w:rsidP="00F44601">
            <w:pPr>
              <w:jc w:val="center"/>
              <w:rPr>
                <w:rFonts w:cstheme="minorHAnsi"/>
                <w:sz w:val="20"/>
                <w:szCs w:val="20"/>
              </w:rPr>
            </w:pPr>
            <w:r w:rsidRPr="003A4E33">
              <w:rPr>
                <w:rFonts w:cstheme="minorHAnsi"/>
                <w:sz w:val="20"/>
                <w:szCs w:val="20"/>
              </w:rPr>
              <w:t>1</w:t>
            </w:r>
          </w:p>
        </w:tc>
      </w:tr>
      <w:tr w:rsidR="00FC18E6" w:rsidRPr="003A4E33" w14:paraId="7D9B1902" w14:textId="77777777" w:rsidTr="003A4E33">
        <w:trPr>
          <w:trHeight w:val="247"/>
        </w:trPr>
        <w:tc>
          <w:tcPr>
            <w:tcW w:w="6333" w:type="dxa"/>
          </w:tcPr>
          <w:p w14:paraId="7BA0B492" w14:textId="77777777" w:rsidR="00FC18E6" w:rsidRPr="003A4E33" w:rsidRDefault="00FC18E6" w:rsidP="00F44601">
            <w:pPr>
              <w:jc w:val="both"/>
              <w:rPr>
                <w:rFonts w:cstheme="minorHAnsi"/>
                <w:sz w:val="20"/>
                <w:szCs w:val="20"/>
              </w:rPr>
            </w:pPr>
            <w:r w:rsidRPr="003A4E33">
              <w:rPr>
                <w:rFonts w:cstheme="minorHAnsi"/>
                <w:sz w:val="20"/>
                <w:szCs w:val="20"/>
              </w:rPr>
              <w:t>Market women group</w:t>
            </w:r>
          </w:p>
        </w:tc>
        <w:tc>
          <w:tcPr>
            <w:tcW w:w="446" w:type="dxa"/>
          </w:tcPr>
          <w:p w14:paraId="5F3C4EAE" w14:textId="77777777" w:rsidR="00FC18E6" w:rsidRPr="003A4E33" w:rsidRDefault="00FC18E6" w:rsidP="00F44601">
            <w:pPr>
              <w:jc w:val="center"/>
              <w:rPr>
                <w:rFonts w:cstheme="minorHAnsi"/>
                <w:sz w:val="20"/>
                <w:szCs w:val="20"/>
              </w:rPr>
            </w:pPr>
            <w:r w:rsidRPr="003A4E33">
              <w:rPr>
                <w:rFonts w:cstheme="minorHAnsi"/>
                <w:sz w:val="20"/>
                <w:szCs w:val="20"/>
              </w:rPr>
              <w:t>0</w:t>
            </w:r>
          </w:p>
        </w:tc>
        <w:tc>
          <w:tcPr>
            <w:tcW w:w="982" w:type="dxa"/>
          </w:tcPr>
          <w:p w14:paraId="27A35CFA" w14:textId="77777777" w:rsidR="00FC18E6" w:rsidRPr="003A4E33" w:rsidRDefault="00FC18E6" w:rsidP="00F44601">
            <w:pPr>
              <w:jc w:val="center"/>
              <w:rPr>
                <w:rFonts w:cstheme="minorHAnsi"/>
                <w:sz w:val="20"/>
                <w:szCs w:val="20"/>
              </w:rPr>
            </w:pPr>
            <w:r w:rsidRPr="003A4E33">
              <w:rPr>
                <w:rFonts w:cstheme="minorHAnsi"/>
                <w:sz w:val="20"/>
                <w:szCs w:val="20"/>
              </w:rPr>
              <w:t>6</w:t>
            </w:r>
          </w:p>
        </w:tc>
        <w:tc>
          <w:tcPr>
            <w:tcW w:w="1071" w:type="dxa"/>
          </w:tcPr>
          <w:p w14:paraId="4132AEA6" w14:textId="77777777" w:rsidR="00FC18E6" w:rsidRPr="003A4E33" w:rsidRDefault="00FC18E6" w:rsidP="00F44601">
            <w:pPr>
              <w:jc w:val="center"/>
              <w:rPr>
                <w:rFonts w:cstheme="minorHAnsi"/>
                <w:sz w:val="20"/>
                <w:szCs w:val="20"/>
              </w:rPr>
            </w:pPr>
            <w:r w:rsidRPr="003A4E33">
              <w:rPr>
                <w:rFonts w:cstheme="minorHAnsi"/>
                <w:sz w:val="20"/>
                <w:szCs w:val="20"/>
              </w:rPr>
              <w:t>6</w:t>
            </w:r>
          </w:p>
        </w:tc>
        <w:tc>
          <w:tcPr>
            <w:tcW w:w="1071" w:type="dxa"/>
          </w:tcPr>
          <w:p w14:paraId="5062E940" w14:textId="77777777" w:rsidR="00FC18E6" w:rsidRPr="003A4E33" w:rsidRDefault="00FC18E6" w:rsidP="00F44601">
            <w:pPr>
              <w:jc w:val="center"/>
              <w:rPr>
                <w:rFonts w:cstheme="minorHAnsi"/>
                <w:sz w:val="20"/>
                <w:szCs w:val="20"/>
              </w:rPr>
            </w:pPr>
            <w:r w:rsidRPr="003A4E33">
              <w:rPr>
                <w:rFonts w:cstheme="minorHAnsi"/>
                <w:sz w:val="20"/>
                <w:szCs w:val="20"/>
              </w:rPr>
              <w:t>1</w:t>
            </w:r>
          </w:p>
        </w:tc>
      </w:tr>
      <w:tr w:rsidR="00FC18E6" w:rsidRPr="003A4E33" w14:paraId="06A7FE0A" w14:textId="77777777" w:rsidTr="003A4E33">
        <w:trPr>
          <w:trHeight w:val="247"/>
        </w:trPr>
        <w:tc>
          <w:tcPr>
            <w:tcW w:w="6333" w:type="dxa"/>
          </w:tcPr>
          <w:p w14:paraId="421B5CFC" w14:textId="77777777" w:rsidR="00FC18E6" w:rsidRPr="003A4E33" w:rsidRDefault="00FC18E6" w:rsidP="00F44601">
            <w:pPr>
              <w:jc w:val="both"/>
              <w:rPr>
                <w:rFonts w:cstheme="minorHAnsi"/>
                <w:sz w:val="20"/>
                <w:szCs w:val="20"/>
              </w:rPr>
            </w:pPr>
            <w:proofErr w:type="spellStart"/>
            <w:r w:rsidRPr="003A4E33">
              <w:rPr>
                <w:rFonts w:cstheme="minorHAnsi"/>
                <w:sz w:val="20"/>
                <w:szCs w:val="20"/>
              </w:rPr>
              <w:t>Kenlay</w:t>
            </w:r>
            <w:proofErr w:type="spellEnd"/>
            <w:r w:rsidRPr="003A4E33">
              <w:rPr>
                <w:rFonts w:cstheme="minorHAnsi"/>
                <w:sz w:val="20"/>
                <w:szCs w:val="20"/>
              </w:rPr>
              <w:t xml:space="preserve"> Joint Security </w:t>
            </w:r>
          </w:p>
        </w:tc>
        <w:tc>
          <w:tcPr>
            <w:tcW w:w="446" w:type="dxa"/>
          </w:tcPr>
          <w:p w14:paraId="2ECB01BF" w14:textId="77777777" w:rsidR="00FC18E6" w:rsidRPr="003A4E33" w:rsidRDefault="00FC18E6" w:rsidP="00F44601">
            <w:pPr>
              <w:jc w:val="center"/>
              <w:rPr>
                <w:rFonts w:cstheme="minorHAnsi"/>
                <w:sz w:val="20"/>
                <w:szCs w:val="20"/>
              </w:rPr>
            </w:pPr>
            <w:r w:rsidRPr="003A4E33">
              <w:rPr>
                <w:rFonts w:cstheme="minorHAnsi"/>
                <w:sz w:val="20"/>
                <w:szCs w:val="20"/>
              </w:rPr>
              <w:t>8</w:t>
            </w:r>
          </w:p>
        </w:tc>
        <w:tc>
          <w:tcPr>
            <w:tcW w:w="982" w:type="dxa"/>
          </w:tcPr>
          <w:p w14:paraId="3D0EB9D4" w14:textId="77777777" w:rsidR="00FC18E6" w:rsidRPr="003A4E33" w:rsidRDefault="00FC18E6" w:rsidP="00F44601">
            <w:pPr>
              <w:jc w:val="center"/>
              <w:rPr>
                <w:rFonts w:cstheme="minorHAnsi"/>
                <w:sz w:val="20"/>
                <w:szCs w:val="20"/>
              </w:rPr>
            </w:pPr>
            <w:r w:rsidRPr="003A4E33">
              <w:rPr>
                <w:rFonts w:cstheme="minorHAnsi"/>
                <w:sz w:val="20"/>
                <w:szCs w:val="20"/>
              </w:rPr>
              <w:t>0</w:t>
            </w:r>
          </w:p>
        </w:tc>
        <w:tc>
          <w:tcPr>
            <w:tcW w:w="1071" w:type="dxa"/>
          </w:tcPr>
          <w:p w14:paraId="78FBD1C1" w14:textId="77777777" w:rsidR="00FC18E6" w:rsidRPr="003A4E33" w:rsidRDefault="00FC18E6" w:rsidP="00F44601">
            <w:pPr>
              <w:jc w:val="center"/>
              <w:rPr>
                <w:rFonts w:cstheme="minorHAnsi"/>
                <w:sz w:val="20"/>
                <w:szCs w:val="20"/>
              </w:rPr>
            </w:pPr>
            <w:r w:rsidRPr="003A4E33">
              <w:rPr>
                <w:rFonts w:cstheme="minorHAnsi"/>
                <w:sz w:val="20"/>
                <w:szCs w:val="20"/>
              </w:rPr>
              <w:t>8</w:t>
            </w:r>
          </w:p>
        </w:tc>
        <w:tc>
          <w:tcPr>
            <w:tcW w:w="1071" w:type="dxa"/>
          </w:tcPr>
          <w:p w14:paraId="6FAACDD9" w14:textId="77777777" w:rsidR="00FC18E6" w:rsidRPr="003A4E33" w:rsidRDefault="00FC18E6" w:rsidP="00F44601">
            <w:pPr>
              <w:jc w:val="center"/>
              <w:rPr>
                <w:rFonts w:cstheme="minorHAnsi"/>
                <w:sz w:val="20"/>
                <w:szCs w:val="20"/>
              </w:rPr>
            </w:pPr>
            <w:r w:rsidRPr="003A4E33">
              <w:rPr>
                <w:rFonts w:cstheme="minorHAnsi"/>
                <w:sz w:val="20"/>
                <w:szCs w:val="20"/>
              </w:rPr>
              <w:t>1</w:t>
            </w:r>
          </w:p>
        </w:tc>
      </w:tr>
      <w:tr w:rsidR="00FC18E6" w:rsidRPr="003A4E33" w14:paraId="4653CA2D" w14:textId="77777777" w:rsidTr="003A4E33">
        <w:trPr>
          <w:trHeight w:val="247"/>
        </w:trPr>
        <w:tc>
          <w:tcPr>
            <w:tcW w:w="6333" w:type="dxa"/>
          </w:tcPr>
          <w:p w14:paraId="75C97103" w14:textId="77777777" w:rsidR="00FC18E6" w:rsidRPr="003A4E33" w:rsidRDefault="00FC18E6" w:rsidP="00F44601">
            <w:pPr>
              <w:jc w:val="both"/>
              <w:rPr>
                <w:rFonts w:cstheme="minorHAnsi"/>
                <w:sz w:val="20"/>
                <w:szCs w:val="20"/>
              </w:rPr>
            </w:pPr>
            <w:proofErr w:type="spellStart"/>
            <w:r w:rsidRPr="003A4E33">
              <w:rPr>
                <w:rFonts w:cstheme="minorHAnsi"/>
                <w:sz w:val="20"/>
                <w:szCs w:val="20"/>
              </w:rPr>
              <w:t>Luguatuo</w:t>
            </w:r>
            <w:proofErr w:type="spellEnd"/>
            <w:r w:rsidRPr="003A4E33">
              <w:rPr>
                <w:rFonts w:cstheme="minorHAnsi"/>
                <w:sz w:val="20"/>
                <w:szCs w:val="20"/>
              </w:rPr>
              <w:t xml:space="preserve"> joint security </w:t>
            </w:r>
          </w:p>
        </w:tc>
        <w:tc>
          <w:tcPr>
            <w:tcW w:w="446" w:type="dxa"/>
          </w:tcPr>
          <w:p w14:paraId="4C0186CF" w14:textId="77777777" w:rsidR="00FC18E6" w:rsidRPr="003A4E33" w:rsidRDefault="00FC18E6" w:rsidP="00F44601">
            <w:pPr>
              <w:jc w:val="center"/>
              <w:rPr>
                <w:rFonts w:cstheme="minorHAnsi"/>
                <w:sz w:val="20"/>
                <w:szCs w:val="20"/>
              </w:rPr>
            </w:pPr>
            <w:r w:rsidRPr="003A4E33">
              <w:rPr>
                <w:rFonts w:cstheme="minorHAnsi"/>
                <w:sz w:val="20"/>
                <w:szCs w:val="20"/>
              </w:rPr>
              <w:t>12</w:t>
            </w:r>
          </w:p>
        </w:tc>
        <w:tc>
          <w:tcPr>
            <w:tcW w:w="982" w:type="dxa"/>
          </w:tcPr>
          <w:p w14:paraId="719DA3D0" w14:textId="77777777" w:rsidR="00FC18E6" w:rsidRPr="003A4E33" w:rsidRDefault="00FC18E6" w:rsidP="00F44601">
            <w:pPr>
              <w:jc w:val="center"/>
              <w:rPr>
                <w:rFonts w:cstheme="minorHAnsi"/>
                <w:sz w:val="20"/>
                <w:szCs w:val="20"/>
              </w:rPr>
            </w:pPr>
            <w:r w:rsidRPr="003A4E33">
              <w:rPr>
                <w:rFonts w:cstheme="minorHAnsi"/>
                <w:sz w:val="20"/>
                <w:szCs w:val="20"/>
              </w:rPr>
              <w:t>2</w:t>
            </w:r>
          </w:p>
        </w:tc>
        <w:tc>
          <w:tcPr>
            <w:tcW w:w="1071" w:type="dxa"/>
          </w:tcPr>
          <w:p w14:paraId="47A262FD" w14:textId="77777777" w:rsidR="00FC18E6" w:rsidRPr="003A4E33" w:rsidRDefault="00FC18E6" w:rsidP="00F44601">
            <w:pPr>
              <w:jc w:val="center"/>
              <w:rPr>
                <w:rFonts w:cstheme="minorHAnsi"/>
                <w:sz w:val="20"/>
                <w:szCs w:val="20"/>
              </w:rPr>
            </w:pPr>
            <w:r w:rsidRPr="003A4E33">
              <w:rPr>
                <w:rFonts w:cstheme="minorHAnsi"/>
                <w:sz w:val="20"/>
                <w:szCs w:val="20"/>
              </w:rPr>
              <w:t>14</w:t>
            </w:r>
          </w:p>
        </w:tc>
        <w:tc>
          <w:tcPr>
            <w:tcW w:w="1071" w:type="dxa"/>
          </w:tcPr>
          <w:p w14:paraId="3BBC6AA3" w14:textId="77777777" w:rsidR="00FC18E6" w:rsidRPr="003A4E33" w:rsidRDefault="00FC18E6" w:rsidP="00F44601">
            <w:pPr>
              <w:jc w:val="center"/>
              <w:rPr>
                <w:rFonts w:cstheme="minorHAnsi"/>
                <w:sz w:val="20"/>
                <w:szCs w:val="20"/>
              </w:rPr>
            </w:pPr>
            <w:r w:rsidRPr="003A4E33">
              <w:rPr>
                <w:rFonts w:cstheme="minorHAnsi"/>
                <w:sz w:val="20"/>
                <w:szCs w:val="20"/>
              </w:rPr>
              <w:t>1</w:t>
            </w:r>
          </w:p>
        </w:tc>
      </w:tr>
      <w:tr w:rsidR="00FC18E6" w:rsidRPr="003A4E33" w14:paraId="6FDA4CED" w14:textId="77777777" w:rsidTr="003A4E33">
        <w:trPr>
          <w:trHeight w:val="225"/>
        </w:trPr>
        <w:tc>
          <w:tcPr>
            <w:tcW w:w="6333" w:type="dxa"/>
          </w:tcPr>
          <w:p w14:paraId="17800DD2" w14:textId="77777777" w:rsidR="00FC18E6" w:rsidRPr="003A4E33" w:rsidRDefault="00FC18E6" w:rsidP="00F44601">
            <w:pPr>
              <w:jc w:val="both"/>
              <w:rPr>
                <w:rFonts w:cstheme="minorHAnsi"/>
                <w:sz w:val="20"/>
                <w:szCs w:val="20"/>
              </w:rPr>
            </w:pPr>
            <w:r w:rsidRPr="003A4E33">
              <w:rPr>
                <w:rFonts w:cstheme="minorHAnsi"/>
                <w:sz w:val="20"/>
                <w:szCs w:val="20"/>
              </w:rPr>
              <w:t xml:space="preserve">Township Commissioner </w:t>
            </w:r>
            <w:proofErr w:type="spellStart"/>
            <w:r w:rsidRPr="003A4E33">
              <w:rPr>
                <w:rFonts w:cstheme="minorHAnsi"/>
                <w:sz w:val="20"/>
                <w:szCs w:val="20"/>
              </w:rPr>
              <w:t>Luguatuo</w:t>
            </w:r>
            <w:proofErr w:type="spellEnd"/>
          </w:p>
        </w:tc>
        <w:tc>
          <w:tcPr>
            <w:tcW w:w="446" w:type="dxa"/>
          </w:tcPr>
          <w:p w14:paraId="269EF33A" w14:textId="77777777" w:rsidR="00FC18E6" w:rsidRPr="003A4E33" w:rsidRDefault="00FC18E6" w:rsidP="00F44601">
            <w:pPr>
              <w:jc w:val="center"/>
              <w:rPr>
                <w:rFonts w:cstheme="minorHAnsi"/>
                <w:sz w:val="20"/>
                <w:szCs w:val="20"/>
              </w:rPr>
            </w:pPr>
            <w:r w:rsidRPr="003A4E33">
              <w:rPr>
                <w:rFonts w:cstheme="minorHAnsi"/>
                <w:sz w:val="20"/>
                <w:szCs w:val="20"/>
              </w:rPr>
              <w:t>1</w:t>
            </w:r>
          </w:p>
        </w:tc>
        <w:tc>
          <w:tcPr>
            <w:tcW w:w="982" w:type="dxa"/>
          </w:tcPr>
          <w:p w14:paraId="3AE5CBEA" w14:textId="77777777" w:rsidR="00FC18E6" w:rsidRPr="003A4E33" w:rsidRDefault="00FC18E6" w:rsidP="00F44601">
            <w:pPr>
              <w:jc w:val="center"/>
              <w:rPr>
                <w:rFonts w:cstheme="minorHAnsi"/>
                <w:sz w:val="20"/>
                <w:szCs w:val="20"/>
              </w:rPr>
            </w:pPr>
            <w:r w:rsidRPr="003A4E33">
              <w:rPr>
                <w:rFonts w:cstheme="minorHAnsi"/>
                <w:sz w:val="20"/>
                <w:szCs w:val="20"/>
              </w:rPr>
              <w:t>0</w:t>
            </w:r>
          </w:p>
        </w:tc>
        <w:tc>
          <w:tcPr>
            <w:tcW w:w="1071" w:type="dxa"/>
          </w:tcPr>
          <w:p w14:paraId="1CCCB3AA" w14:textId="77777777" w:rsidR="00FC18E6" w:rsidRPr="003A4E33" w:rsidRDefault="00FC18E6" w:rsidP="00F44601">
            <w:pPr>
              <w:jc w:val="center"/>
              <w:rPr>
                <w:rFonts w:cstheme="minorHAnsi"/>
                <w:sz w:val="20"/>
                <w:szCs w:val="20"/>
              </w:rPr>
            </w:pPr>
            <w:r w:rsidRPr="003A4E33">
              <w:rPr>
                <w:rFonts w:cstheme="minorHAnsi"/>
                <w:sz w:val="20"/>
                <w:szCs w:val="20"/>
              </w:rPr>
              <w:t>1</w:t>
            </w:r>
          </w:p>
        </w:tc>
        <w:tc>
          <w:tcPr>
            <w:tcW w:w="1071" w:type="dxa"/>
          </w:tcPr>
          <w:p w14:paraId="74154A8F" w14:textId="77777777" w:rsidR="00FC18E6" w:rsidRPr="003A4E33" w:rsidRDefault="00FC18E6" w:rsidP="00F44601">
            <w:pPr>
              <w:jc w:val="center"/>
              <w:rPr>
                <w:rFonts w:cstheme="minorHAnsi"/>
                <w:sz w:val="20"/>
                <w:szCs w:val="20"/>
              </w:rPr>
            </w:pPr>
            <w:r w:rsidRPr="003A4E33">
              <w:rPr>
                <w:rFonts w:cstheme="minorHAnsi"/>
                <w:sz w:val="20"/>
                <w:szCs w:val="20"/>
              </w:rPr>
              <w:t>0</w:t>
            </w:r>
          </w:p>
        </w:tc>
      </w:tr>
      <w:tr w:rsidR="00FC18E6" w:rsidRPr="003A4E33" w14:paraId="0BAC1CC9" w14:textId="77777777" w:rsidTr="003A4E33">
        <w:trPr>
          <w:trHeight w:val="247"/>
        </w:trPr>
        <w:tc>
          <w:tcPr>
            <w:tcW w:w="6333" w:type="dxa"/>
          </w:tcPr>
          <w:p w14:paraId="24C61F67" w14:textId="77777777" w:rsidR="00FC18E6" w:rsidRPr="003A4E33" w:rsidRDefault="00FC18E6" w:rsidP="00F44601">
            <w:pPr>
              <w:jc w:val="both"/>
              <w:rPr>
                <w:rFonts w:cstheme="minorHAnsi"/>
                <w:sz w:val="20"/>
                <w:szCs w:val="20"/>
              </w:rPr>
            </w:pPr>
            <w:r w:rsidRPr="003A4E33">
              <w:rPr>
                <w:rFonts w:cstheme="minorHAnsi"/>
                <w:sz w:val="20"/>
                <w:szCs w:val="20"/>
              </w:rPr>
              <w:t>Community Radio</w:t>
            </w:r>
          </w:p>
        </w:tc>
        <w:tc>
          <w:tcPr>
            <w:tcW w:w="446" w:type="dxa"/>
          </w:tcPr>
          <w:p w14:paraId="5FAF7D45" w14:textId="77777777" w:rsidR="00FC18E6" w:rsidRPr="003A4E33" w:rsidRDefault="00FC18E6" w:rsidP="00F44601">
            <w:pPr>
              <w:jc w:val="center"/>
              <w:rPr>
                <w:rFonts w:cstheme="minorHAnsi"/>
                <w:sz w:val="20"/>
                <w:szCs w:val="20"/>
              </w:rPr>
            </w:pPr>
            <w:r w:rsidRPr="003A4E33">
              <w:rPr>
                <w:rFonts w:cstheme="minorHAnsi"/>
                <w:sz w:val="20"/>
                <w:szCs w:val="20"/>
              </w:rPr>
              <w:t>1</w:t>
            </w:r>
          </w:p>
        </w:tc>
        <w:tc>
          <w:tcPr>
            <w:tcW w:w="982" w:type="dxa"/>
          </w:tcPr>
          <w:p w14:paraId="6A65AB83" w14:textId="77777777" w:rsidR="00FC18E6" w:rsidRPr="003A4E33" w:rsidRDefault="00FC18E6" w:rsidP="00F44601">
            <w:pPr>
              <w:jc w:val="center"/>
              <w:rPr>
                <w:rFonts w:cstheme="minorHAnsi"/>
                <w:sz w:val="20"/>
                <w:szCs w:val="20"/>
              </w:rPr>
            </w:pPr>
            <w:r w:rsidRPr="003A4E33">
              <w:rPr>
                <w:rFonts w:cstheme="minorHAnsi"/>
                <w:sz w:val="20"/>
                <w:szCs w:val="20"/>
              </w:rPr>
              <w:t>0</w:t>
            </w:r>
          </w:p>
        </w:tc>
        <w:tc>
          <w:tcPr>
            <w:tcW w:w="1071" w:type="dxa"/>
          </w:tcPr>
          <w:p w14:paraId="5971AC8F" w14:textId="77777777" w:rsidR="00FC18E6" w:rsidRPr="003A4E33" w:rsidRDefault="00FC18E6" w:rsidP="00F44601">
            <w:pPr>
              <w:jc w:val="center"/>
              <w:rPr>
                <w:rFonts w:cstheme="minorHAnsi"/>
                <w:sz w:val="20"/>
                <w:szCs w:val="20"/>
              </w:rPr>
            </w:pPr>
            <w:r w:rsidRPr="003A4E33">
              <w:rPr>
                <w:rFonts w:cstheme="minorHAnsi"/>
                <w:sz w:val="20"/>
                <w:szCs w:val="20"/>
              </w:rPr>
              <w:t>1</w:t>
            </w:r>
          </w:p>
        </w:tc>
        <w:tc>
          <w:tcPr>
            <w:tcW w:w="1071" w:type="dxa"/>
          </w:tcPr>
          <w:p w14:paraId="78F5E055" w14:textId="77777777" w:rsidR="00FC18E6" w:rsidRPr="003A4E33" w:rsidRDefault="00FC18E6" w:rsidP="00F44601">
            <w:pPr>
              <w:jc w:val="center"/>
              <w:rPr>
                <w:rFonts w:cstheme="minorHAnsi"/>
                <w:sz w:val="20"/>
                <w:szCs w:val="20"/>
              </w:rPr>
            </w:pPr>
            <w:r w:rsidRPr="003A4E33">
              <w:rPr>
                <w:rFonts w:cstheme="minorHAnsi"/>
                <w:sz w:val="20"/>
                <w:szCs w:val="20"/>
              </w:rPr>
              <w:t>0</w:t>
            </w:r>
          </w:p>
        </w:tc>
      </w:tr>
      <w:tr w:rsidR="00FC18E6" w:rsidRPr="003A4E33" w14:paraId="49859B7A" w14:textId="77777777" w:rsidTr="003A4E33">
        <w:trPr>
          <w:trHeight w:val="247"/>
        </w:trPr>
        <w:tc>
          <w:tcPr>
            <w:tcW w:w="6333" w:type="dxa"/>
          </w:tcPr>
          <w:p w14:paraId="64D900E4" w14:textId="77777777" w:rsidR="00FC18E6" w:rsidRPr="003A4E33" w:rsidRDefault="00FC18E6" w:rsidP="00F44601">
            <w:pPr>
              <w:jc w:val="both"/>
              <w:rPr>
                <w:rFonts w:cstheme="minorHAnsi"/>
                <w:b/>
                <w:sz w:val="20"/>
                <w:szCs w:val="20"/>
              </w:rPr>
            </w:pPr>
            <w:r w:rsidRPr="003A4E33">
              <w:rPr>
                <w:rFonts w:cstheme="minorHAnsi"/>
                <w:b/>
                <w:sz w:val="20"/>
                <w:szCs w:val="20"/>
              </w:rPr>
              <w:t xml:space="preserve">Total </w:t>
            </w:r>
          </w:p>
        </w:tc>
        <w:tc>
          <w:tcPr>
            <w:tcW w:w="446" w:type="dxa"/>
          </w:tcPr>
          <w:p w14:paraId="74041BAB" w14:textId="77777777" w:rsidR="00FC18E6" w:rsidRPr="003A4E33" w:rsidRDefault="00FC18E6" w:rsidP="00F44601">
            <w:pPr>
              <w:jc w:val="center"/>
              <w:rPr>
                <w:rFonts w:cstheme="minorHAnsi"/>
                <w:b/>
                <w:sz w:val="20"/>
                <w:szCs w:val="20"/>
              </w:rPr>
            </w:pPr>
            <w:r w:rsidRPr="003A4E33">
              <w:rPr>
                <w:rFonts w:cstheme="minorHAnsi"/>
                <w:b/>
                <w:sz w:val="20"/>
                <w:szCs w:val="20"/>
              </w:rPr>
              <w:t>28</w:t>
            </w:r>
          </w:p>
        </w:tc>
        <w:tc>
          <w:tcPr>
            <w:tcW w:w="982" w:type="dxa"/>
          </w:tcPr>
          <w:p w14:paraId="5CA65E17" w14:textId="77777777" w:rsidR="00FC18E6" w:rsidRPr="003A4E33" w:rsidRDefault="00FC18E6" w:rsidP="00F44601">
            <w:pPr>
              <w:jc w:val="center"/>
              <w:rPr>
                <w:rFonts w:cstheme="minorHAnsi"/>
                <w:b/>
                <w:sz w:val="20"/>
                <w:szCs w:val="20"/>
              </w:rPr>
            </w:pPr>
            <w:r w:rsidRPr="003A4E33">
              <w:rPr>
                <w:rFonts w:cstheme="minorHAnsi"/>
                <w:b/>
                <w:sz w:val="20"/>
                <w:szCs w:val="20"/>
              </w:rPr>
              <w:t>9</w:t>
            </w:r>
          </w:p>
        </w:tc>
        <w:tc>
          <w:tcPr>
            <w:tcW w:w="1071" w:type="dxa"/>
          </w:tcPr>
          <w:p w14:paraId="757472A4" w14:textId="77777777" w:rsidR="00FC18E6" w:rsidRPr="003A4E33" w:rsidRDefault="00FC18E6" w:rsidP="00F44601">
            <w:pPr>
              <w:jc w:val="center"/>
              <w:rPr>
                <w:rFonts w:cstheme="minorHAnsi"/>
                <w:b/>
                <w:sz w:val="20"/>
                <w:szCs w:val="20"/>
              </w:rPr>
            </w:pPr>
            <w:r w:rsidRPr="003A4E33">
              <w:rPr>
                <w:rFonts w:cstheme="minorHAnsi"/>
                <w:b/>
                <w:sz w:val="20"/>
                <w:szCs w:val="20"/>
              </w:rPr>
              <w:t>37</w:t>
            </w:r>
          </w:p>
        </w:tc>
        <w:tc>
          <w:tcPr>
            <w:tcW w:w="1071" w:type="dxa"/>
          </w:tcPr>
          <w:p w14:paraId="0F5EF910" w14:textId="77777777" w:rsidR="00FC18E6" w:rsidRPr="003A4E33" w:rsidRDefault="00FC18E6" w:rsidP="00F44601">
            <w:pPr>
              <w:jc w:val="center"/>
              <w:rPr>
                <w:rFonts w:cstheme="minorHAnsi"/>
                <w:b/>
                <w:sz w:val="20"/>
                <w:szCs w:val="20"/>
              </w:rPr>
            </w:pPr>
            <w:r w:rsidRPr="003A4E33">
              <w:rPr>
                <w:rFonts w:cstheme="minorHAnsi"/>
                <w:b/>
                <w:sz w:val="20"/>
                <w:szCs w:val="20"/>
              </w:rPr>
              <w:t>3</w:t>
            </w:r>
          </w:p>
        </w:tc>
      </w:tr>
    </w:tbl>
    <w:p w14:paraId="25AA67CC" w14:textId="77777777"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            </w:t>
      </w:r>
    </w:p>
    <w:p w14:paraId="155CB3BC" w14:textId="2206C9A6"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 </w:t>
      </w:r>
      <w:proofErr w:type="spellStart"/>
      <w:r w:rsidRPr="003A4E33">
        <w:rPr>
          <w:rFonts w:cstheme="minorHAnsi"/>
          <w:b/>
          <w:sz w:val="20"/>
          <w:szCs w:val="20"/>
        </w:rPr>
        <w:t>Butuo</w:t>
      </w:r>
      <w:proofErr w:type="spellEnd"/>
    </w:p>
    <w:p w14:paraId="2067F6BC" w14:textId="77777777" w:rsidR="00FC18E6" w:rsidRPr="003A4E33" w:rsidRDefault="00FC18E6" w:rsidP="003A0FE4">
      <w:pPr>
        <w:spacing w:after="0" w:line="240" w:lineRule="auto"/>
        <w:jc w:val="both"/>
        <w:rPr>
          <w:rFonts w:cstheme="minorHAnsi"/>
          <w:b/>
          <w:sz w:val="20"/>
          <w:szCs w:val="20"/>
        </w:rPr>
      </w:pPr>
    </w:p>
    <w:tbl>
      <w:tblPr>
        <w:tblStyle w:val="Grilledutableau"/>
        <w:tblpPr w:leftFromText="180" w:rightFromText="180" w:vertAnchor="text" w:horzAnchor="page" w:tblpX="1266" w:tblpY="-26"/>
        <w:tblW w:w="9985" w:type="dxa"/>
        <w:tblLook w:val="04A0" w:firstRow="1" w:lastRow="0" w:firstColumn="1" w:lastColumn="0" w:noHBand="0" w:noVBand="1"/>
      </w:tblPr>
      <w:tblGrid>
        <w:gridCol w:w="6385"/>
        <w:gridCol w:w="450"/>
        <w:gridCol w:w="990"/>
        <w:gridCol w:w="1080"/>
        <w:gridCol w:w="1080"/>
      </w:tblGrid>
      <w:tr w:rsidR="00FC18E6" w:rsidRPr="003A4E33" w14:paraId="569B527B" w14:textId="77777777" w:rsidTr="007A36AB">
        <w:tc>
          <w:tcPr>
            <w:tcW w:w="6385" w:type="dxa"/>
          </w:tcPr>
          <w:p w14:paraId="4F71500E" w14:textId="77777777" w:rsidR="00FC18E6" w:rsidRPr="003A4E33" w:rsidRDefault="00FC18E6" w:rsidP="003A0FE4">
            <w:pPr>
              <w:jc w:val="both"/>
              <w:rPr>
                <w:rFonts w:cstheme="minorHAnsi"/>
                <w:b/>
                <w:sz w:val="20"/>
                <w:szCs w:val="20"/>
              </w:rPr>
            </w:pPr>
            <w:r w:rsidRPr="003A4E33">
              <w:rPr>
                <w:rFonts w:cstheme="minorHAnsi"/>
                <w:b/>
                <w:sz w:val="20"/>
                <w:szCs w:val="20"/>
              </w:rPr>
              <w:t xml:space="preserve">Agency </w:t>
            </w:r>
          </w:p>
        </w:tc>
        <w:tc>
          <w:tcPr>
            <w:tcW w:w="450" w:type="dxa"/>
          </w:tcPr>
          <w:p w14:paraId="4919070C" w14:textId="77777777" w:rsidR="00FC18E6" w:rsidRPr="003A4E33" w:rsidRDefault="00FC18E6" w:rsidP="003A0FE4">
            <w:pPr>
              <w:jc w:val="center"/>
              <w:rPr>
                <w:rFonts w:cstheme="minorHAnsi"/>
                <w:b/>
                <w:sz w:val="20"/>
                <w:szCs w:val="20"/>
              </w:rPr>
            </w:pPr>
            <w:r w:rsidRPr="003A4E33">
              <w:rPr>
                <w:rFonts w:cstheme="minorHAnsi"/>
                <w:b/>
                <w:sz w:val="20"/>
                <w:szCs w:val="20"/>
              </w:rPr>
              <w:t>M</w:t>
            </w:r>
          </w:p>
        </w:tc>
        <w:tc>
          <w:tcPr>
            <w:tcW w:w="990" w:type="dxa"/>
          </w:tcPr>
          <w:p w14:paraId="603028A8" w14:textId="77777777" w:rsidR="00FC18E6" w:rsidRPr="003A4E33" w:rsidRDefault="00FC18E6" w:rsidP="003A0FE4">
            <w:pPr>
              <w:jc w:val="center"/>
              <w:rPr>
                <w:rFonts w:cstheme="minorHAnsi"/>
                <w:b/>
                <w:sz w:val="20"/>
                <w:szCs w:val="20"/>
              </w:rPr>
            </w:pPr>
            <w:r w:rsidRPr="003A4E33">
              <w:rPr>
                <w:rFonts w:cstheme="minorHAnsi"/>
                <w:b/>
                <w:sz w:val="20"/>
                <w:szCs w:val="20"/>
              </w:rPr>
              <w:t>F</w:t>
            </w:r>
          </w:p>
        </w:tc>
        <w:tc>
          <w:tcPr>
            <w:tcW w:w="1080" w:type="dxa"/>
          </w:tcPr>
          <w:p w14:paraId="329491F2" w14:textId="77777777" w:rsidR="00FC18E6" w:rsidRPr="003A4E33" w:rsidRDefault="00FC18E6" w:rsidP="003A0FE4">
            <w:pPr>
              <w:jc w:val="center"/>
              <w:rPr>
                <w:rFonts w:cstheme="minorHAnsi"/>
                <w:b/>
                <w:sz w:val="20"/>
                <w:szCs w:val="20"/>
              </w:rPr>
            </w:pPr>
            <w:r w:rsidRPr="003A4E33">
              <w:rPr>
                <w:rFonts w:cstheme="minorHAnsi"/>
                <w:b/>
                <w:sz w:val="20"/>
                <w:szCs w:val="20"/>
              </w:rPr>
              <w:t>T</w:t>
            </w:r>
          </w:p>
        </w:tc>
        <w:tc>
          <w:tcPr>
            <w:tcW w:w="1080" w:type="dxa"/>
          </w:tcPr>
          <w:p w14:paraId="08AFAD63" w14:textId="77777777" w:rsidR="00FC18E6" w:rsidRPr="003A4E33" w:rsidRDefault="00FC18E6" w:rsidP="003A0FE4">
            <w:pPr>
              <w:jc w:val="center"/>
              <w:rPr>
                <w:rFonts w:cstheme="minorHAnsi"/>
                <w:b/>
                <w:sz w:val="20"/>
                <w:szCs w:val="20"/>
              </w:rPr>
            </w:pPr>
            <w:r w:rsidRPr="003A4E33">
              <w:rPr>
                <w:rFonts w:cstheme="minorHAnsi"/>
                <w:b/>
                <w:sz w:val="20"/>
                <w:szCs w:val="20"/>
              </w:rPr>
              <w:t>FG</w:t>
            </w:r>
          </w:p>
        </w:tc>
      </w:tr>
      <w:tr w:rsidR="00FC18E6" w:rsidRPr="003A4E33" w14:paraId="17B2FE6D" w14:textId="77777777" w:rsidTr="007A36AB">
        <w:tc>
          <w:tcPr>
            <w:tcW w:w="6385" w:type="dxa"/>
          </w:tcPr>
          <w:p w14:paraId="1FB81645" w14:textId="77777777" w:rsidR="00FC18E6" w:rsidRPr="003A4E33" w:rsidRDefault="00FC18E6" w:rsidP="003A0FE4">
            <w:pPr>
              <w:jc w:val="both"/>
              <w:rPr>
                <w:rFonts w:cstheme="minorHAnsi"/>
                <w:sz w:val="20"/>
                <w:szCs w:val="20"/>
              </w:rPr>
            </w:pPr>
            <w:r w:rsidRPr="003A4E33">
              <w:rPr>
                <w:rFonts w:cstheme="minorHAnsi"/>
                <w:sz w:val="20"/>
                <w:szCs w:val="20"/>
              </w:rPr>
              <w:t>Peace Committee</w:t>
            </w:r>
          </w:p>
        </w:tc>
        <w:tc>
          <w:tcPr>
            <w:tcW w:w="450" w:type="dxa"/>
          </w:tcPr>
          <w:p w14:paraId="743B29E2"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90" w:type="dxa"/>
          </w:tcPr>
          <w:p w14:paraId="1CC2B49F"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7497F26D"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1080" w:type="dxa"/>
          </w:tcPr>
          <w:p w14:paraId="043C486C"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3448BA8F" w14:textId="77777777" w:rsidTr="007A36AB">
        <w:tc>
          <w:tcPr>
            <w:tcW w:w="6385" w:type="dxa"/>
          </w:tcPr>
          <w:p w14:paraId="48D74F00" w14:textId="77777777" w:rsidR="00FC18E6" w:rsidRPr="003A4E33" w:rsidRDefault="00FC18E6" w:rsidP="003A0FE4">
            <w:pPr>
              <w:jc w:val="both"/>
              <w:rPr>
                <w:rFonts w:cstheme="minorHAnsi"/>
                <w:sz w:val="20"/>
                <w:szCs w:val="20"/>
              </w:rPr>
            </w:pPr>
            <w:r w:rsidRPr="003A4E33">
              <w:rPr>
                <w:rFonts w:cstheme="minorHAnsi"/>
                <w:sz w:val="20"/>
                <w:szCs w:val="20"/>
              </w:rPr>
              <w:t>Community leaders</w:t>
            </w:r>
          </w:p>
        </w:tc>
        <w:tc>
          <w:tcPr>
            <w:tcW w:w="450" w:type="dxa"/>
          </w:tcPr>
          <w:p w14:paraId="06FE7DB5" w14:textId="77777777" w:rsidR="00FC18E6" w:rsidRPr="003A4E33" w:rsidRDefault="00FC18E6" w:rsidP="003A0FE4">
            <w:pPr>
              <w:jc w:val="center"/>
              <w:rPr>
                <w:rFonts w:cstheme="minorHAnsi"/>
                <w:sz w:val="20"/>
                <w:szCs w:val="20"/>
              </w:rPr>
            </w:pPr>
            <w:r w:rsidRPr="003A4E33">
              <w:rPr>
                <w:rFonts w:cstheme="minorHAnsi"/>
                <w:sz w:val="20"/>
                <w:szCs w:val="20"/>
              </w:rPr>
              <w:t>7</w:t>
            </w:r>
          </w:p>
        </w:tc>
        <w:tc>
          <w:tcPr>
            <w:tcW w:w="990" w:type="dxa"/>
          </w:tcPr>
          <w:p w14:paraId="6C293FE6"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1080" w:type="dxa"/>
          </w:tcPr>
          <w:p w14:paraId="05854EC6" w14:textId="77777777" w:rsidR="00FC18E6" w:rsidRPr="003A4E33" w:rsidRDefault="00FC18E6" w:rsidP="003A0FE4">
            <w:pPr>
              <w:jc w:val="center"/>
              <w:rPr>
                <w:rFonts w:cstheme="minorHAnsi"/>
                <w:sz w:val="20"/>
                <w:szCs w:val="20"/>
              </w:rPr>
            </w:pPr>
            <w:r w:rsidRPr="003A4E33">
              <w:rPr>
                <w:rFonts w:cstheme="minorHAnsi"/>
                <w:sz w:val="20"/>
                <w:szCs w:val="20"/>
              </w:rPr>
              <w:t>7</w:t>
            </w:r>
          </w:p>
        </w:tc>
        <w:tc>
          <w:tcPr>
            <w:tcW w:w="1080" w:type="dxa"/>
          </w:tcPr>
          <w:p w14:paraId="662BAAEA"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07EE95B5" w14:textId="77777777" w:rsidTr="007A36AB">
        <w:tc>
          <w:tcPr>
            <w:tcW w:w="6385" w:type="dxa"/>
          </w:tcPr>
          <w:p w14:paraId="6529DAD6" w14:textId="77777777" w:rsidR="00FC18E6" w:rsidRPr="003A4E33" w:rsidRDefault="00FC18E6" w:rsidP="003A0FE4">
            <w:pPr>
              <w:jc w:val="both"/>
              <w:rPr>
                <w:rFonts w:cstheme="minorHAnsi"/>
                <w:sz w:val="20"/>
                <w:szCs w:val="20"/>
              </w:rPr>
            </w:pPr>
            <w:r w:rsidRPr="003A4E33">
              <w:rPr>
                <w:rFonts w:cstheme="minorHAnsi"/>
                <w:sz w:val="20"/>
                <w:szCs w:val="20"/>
              </w:rPr>
              <w:t>Opinion leaders</w:t>
            </w:r>
          </w:p>
        </w:tc>
        <w:tc>
          <w:tcPr>
            <w:tcW w:w="450" w:type="dxa"/>
          </w:tcPr>
          <w:p w14:paraId="11BD2A3F"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990" w:type="dxa"/>
          </w:tcPr>
          <w:p w14:paraId="210A78F2"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1080" w:type="dxa"/>
          </w:tcPr>
          <w:p w14:paraId="29CEAF63"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080" w:type="dxa"/>
          </w:tcPr>
          <w:p w14:paraId="792B29C6"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1AA69DFE" w14:textId="77777777" w:rsidTr="007A36AB">
        <w:tc>
          <w:tcPr>
            <w:tcW w:w="6385" w:type="dxa"/>
          </w:tcPr>
          <w:p w14:paraId="66F1EF22" w14:textId="77777777" w:rsidR="00FC18E6" w:rsidRPr="003A4E33" w:rsidRDefault="00FC18E6" w:rsidP="003A0FE4">
            <w:pPr>
              <w:jc w:val="both"/>
              <w:rPr>
                <w:rFonts w:cstheme="minorHAnsi"/>
                <w:sz w:val="20"/>
                <w:szCs w:val="20"/>
              </w:rPr>
            </w:pPr>
            <w:r w:rsidRPr="003A4E33">
              <w:rPr>
                <w:rFonts w:cstheme="minorHAnsi"/>
                <w:sz w:val="20"/>
                <w:szCs w:val="20"/>
              </w:rPr>
              <w:t xml:space="preserve">Women group </w:t>
            </w:r>
          </w:p>
        </w:tc>
        <w:tc>
          <w:tcPr>
            <w:tcW w:w="450" w:type="dxa"/>
          </w:tcPr>
          <w:p w14:paraId="6A6FD5E6"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5F6DBDA2" w14:textId="77777777" w:rsidR="00FC18E6" w:rsidRPr="003A4E33" w:rsidRDefault="00FC18E6" w:rsidP="003A0FE4">
            <w:pPr>
              <w:jc w:val="center"/>
              <w:rPr>
                <w:rFonts w:cstheme="minorHAnsi"/>
                <w:sz w:val="20"/>
                <w:szCs w:val="20"/>
              </w:rPr>
            </w:pPr>
            <w:r w:rsidRPr="003A4E33">
              <w:rPr>
                <w:rFonts w:cstheme="minorHAnsi"/>
                <w:sz w:val="20"/>
                <w:szCs w:val="20"/>
              </w:rPr>
              <w:t>4</w:t>
            </w:r>
          </w:p>
        </w:tc>
        <w:tc>
          <w:tcPr>
            <w:tcW w:w="1080" w:type="dxa"/>
          </w:tcPr>
          <w:p w14:paraId="1010CAF8" w14:textId="77777777" w:rsidR="00FC18E6" w:rsidRPr="003A4E33" w:rsidRDefault="00FC18E6" w:rsidP="003A0FE4">
            <w:pPr>
              <w:jc w:val="center"/>
              <w:rPr>
                <w:rFonts w:cstheme="minorHAnsi"/>
                <w:sz w:val="20"/>
                <w:szCs w:val="20"/>
              </w:rPr>
            </w:pPr>
            <w:r w:rsidRPr="003A4E33">
              <w:rPr>
                <w:rFonts w:cstheme="minorHAnsi"/>
                <w:sz w:val="20"/>
                <w:szCs w:val="20"/>
              </w:rPr>
              <w:t>4</w:t>
            </w:r>
          </w:p>
        </w:tc>
        <w:tc>
          <w:tcPr>
            <w:tcW w:w="1080" w:type="dxa"/>
          </w:tcPr>
          <w:p w14:paraId="6F473AC6"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6F47BD1D" w14:textId="77777777" w:rsidTr="007A36AB">
        <w:tc>
          <w:tcPr>
            <w:tcW w:w="6385" w:type="dxa"/>
          </w:tcPr>
          <w:p w14:paraId="0507C7A8" w14:textId="77777777" w:rsidR="00FC18E6" w:rsidRPr="003A4E33" w:rsidRDefault="00FC18E6" w:rsidP="003A0FE4">
            <w:pPr>
              <w:rPr>
                <w:rFonts w:cstheme="minorHAnsi"/>
                <w:sz w:val="20"/>
                <w:szCs w:val="20"/>
              </w:rPr>
            </w:pPr>
            <w:r w:rsidRPr="003A4E33">
              <w:rPr>
                <w:rFonts w:cstheme="minorHAnsi"/>
                <w:sz w:val="20"/>
                <w:szCs w:val="20"/>
              </w:rPr>
              <w:t>District Security Council</w:t>
            </w:r>
          </w:p>
        </w:tc>
        <w:tc>
          <w:tcPr>
            <w:tcW w:w="450" w:type="dxa"/>
          </w:tcPr>
          <w:p w14:paraId="16833C38" w14:textId="77777777" w:rsidR="00FC18E6" w:rsidRPr="003A4E33" w:rsidRDefault="00FC18E6" w:rsidP="003A0FE4">
            <w:pPr>
              <w:jc w:val="center"/>
              <w:rPr>
                <w:rFonts w:cstheme="minorHAnsi"/>
                <w:sz w:val="20"/>
                <w:szCs w:val="20"/>
              </w:rPr>
            </w:pPr>
            <w:r w:rsidRPr="003A4E33">
              <w:rPr>
                <w:rFonts w:cstheme="minorHAnsi"/>
                <w:sz w:val="20"/>
                <w:szCs w:val="20"/>
              </w:rPr>
              <w:t>11</w:t>
            </w:r>
          </w:p>
        </w:tc>
        <w:tc>
          <w:tcPr>
            <w:tcW w:w="990" w:type="dxa"/>
          </w:tcPr>
          <w:p w14:paraId="43A9EF0F"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080" w:type="dxa"/>
          </w:tcPr>
          <w:p w14:paraId="6944ED8F" w14:textId="77777777" w:rsidR="00FC18E6" w:rsidRPr="003A4E33" w:rsidRDefault="00FC18E6" w:rsidP="003A0FE4">
            <w:pPr>
              <w:jc w:val="center"/>
              <w:rPr>
                <w:rFonts w:cstheme="minorHAnsi"/>
                <w:sz w:val="20"/>
                <w:szCs w:val="20"/>
              </w:rPr>
            </w:pPr>
            <w:r w:rsidRPr="003A4E33">
              <w:rPr>
                <w:rFonts w:cstheme="minorHAnsi"/>
                <w:sz w:val="20"/>
                <w:szCs w:val="20"/>
              </w:rPr>
              <w:t>14</w:t>
            </w:r>
          </w:p>
        </w:tc>
        <w:tc>
          <w:tcPr>
            <w:tcW w:w="1080" w:type="dxa"/>
          </w:tcPr>
          <w:p w14:paraId="145A825C"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0A47E8E6" w14:textId="77777777" w:rsidTr="007A36AB">
        <w:tc>
          <w:tcPr>
            <w:tcW w:w="6385" w:type="dxa"/>
          </w:tcPr>
          <w:p w14:paraId="2E2EFC7E" w14:textId="77777777" w:rsidR="00FC18E6" w:rsidRPr="003A4E33" w:rsidRDefault="00FC18E6" w:rsidP="003A0FE4">
            <w:pPr>
              <w:jc w:val="both"/>
              <w:rPr>
                <w:rFonts w:cstheme="minorHAnsi"/>
                <w:b/>
                <w:sz w:val="20"/>
                <w:szCs w:val="20"/>
              </w:rPr>
            </w:pPr>
            <w:r w:rsidRPr="003A4E33">
              <w:rPr>
                <w:rFonts w:cstheme="minorHAnsi"/>
                <w:b/>
                <w:sz w:val="20"/>
                <w:szCs w:val="20"/>
              </w:rPr>
              <w:t>Total</w:t>
            </w:r>
          </w:p>
        </w:tc>
        <w:tc>
          <w:tcPr>
            <w:tcW w:w="450" w:type="dxa"/>
          </w:tcPr>
          <w:p w14:paraId="5B994A75" w14:textId="77777777" w:rsidR="00FC18E6" w:rsidRPr="003A4E33" w:rsidRDefault="00FC18E6" w:rsidP="003A0FE4">
            <w:pPr>
              <w:jc w:val="center"/>
              <w:rPr>
                <w:rFonts w:cstheme="minorHAnsi"/>
                <w:b/>
                <w:sz w:val="20"/>
                <w:szCs w:val="20"/>
              </w:rPr>
            </w:pPr>
            <w:r w:rsidRPr="003A4E33">
              <w:rPr>
                <w:rFonts w:cstheme="minorHAnsi"/>
                <w:b/>
                <w:sz w:val="20"/>
                <w:szCs w:val="20"/>
              </w:rPr>
              <w:t>22</w:t>
            </w:r>
          </w:p>
        </w:tc>
        <w:tc>
          <w:tcPr>
            <w:tcW w:w="990" w:type="dxa"/>
          </w:tcPr>
          <w:p w14:paraId="22CA5ECB" w14:textId="77777777" w:rsidR="00FC18E6" w:rsidRPr="003A4E33" w:rsidRDefault="00FC18E6" w:rsidP="003A0FE4">
            <w:pPr>
              <w:jc w:val="center"/>
              <w:rPr>
                <w:rFonts w:cstheme="minorHAnsi"/>
                <w:b/>
                <w:sz w:val="20"/>
                <w:szCs w:val="20"/>
              </w:rPr>
            </w:pPr>
            <w:r w:rsidRPr="003A4E33">
              <w:rPr>
                <w:rFonts w:cstheme="minorHAnsi"/>
                <w:b/>
                <w:sz w:val="20"/>
                <w:szCs w:val="20"/>
              </w:rPr>
              <w:t>8</w:t>
            </w:r>
          </w:p>
        </w:tc>
        <w:tc>
          <w:tcPr>
            <w:tcW w:w="1080" w:type="dxa"/>
          </w:tcPr>
          <w:p w14:paraId="48A367FD" w14:textId="77777777" w:rsidR="00FC18E6" w:rsidRPr="003A4E33" w:rsidRDefault="00FC18E6" w:rsidP="003A0FE4">
            <w:pPr>
              <w:jc w:val="center"/>
              <w:rPr>
                <w:rFonts w:cstheme="minorHAnsi"/>
                <w:b/>
                <w:sz w:val="20"/>
                <w:szCs w:val="20"/>
              </w:rPr>
            </w:pPr>
            <w:r w:rsidRPr="003A4E33">
              <w:rPr>
                <w:rFonts w:cstheme="minorHAnsi"/>
                <w:b/>
                <w:sz w:val="20"/>
                <w:szCs w:val="20"/>
              </w:rPr>
              <w:t>30</w:t>
            </w:r>
          </w:p>
        </w:tc>
        <w:tc>
          <w:tcPr>
            <w:tcW w:w="1080" w:type="dxa"/>
          </w:tcPr>
          <w:p w14:paraId="3FD9315F" w14:textId="77777777" w:rsidR="00FC18E6" w:rsidRPr="003A4E33" w:rsidRDefault="00FC18E6" w:rsidP="003A0FE4">
            <w:pPr>
              <w:jc w:val="center"/>
              <w:rPr>
                <w:rFonts w:cstheme="minorHAnsi"/>
                <w:b/>
                <w:sz w:val="20"/>
                <w:szCs w:val="20"/>
              </w:rPr>
            </w:pPr>
            <w:r w:rsidRPr="003A4E33">
              <w:rPr>
                <w:rFonts w:cstheme="minorHAnsi"/>
                <w:b/>
                <w:sz w:val="20"/>
                <w:szCs w:val="20"/>
              </w:rPr>
              <w:t>5</w:t>
            </w:r>
          </w:p>
        </w:tc>
      </w:tr>
    </w:tbl>
    <w:p w14:paraId="03BE7BCD" w14:textId="798EA9ED"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IPs </w:t>
      </w:r>
      <w:proofErr w:type="spellStart"/>
      <w:r w:rsidRPr="003A4E33">
        <w:rPr>
          <w:rFonts w:cstheme="minorHAnsi"/>
          <w:b/>
          <w:sz w:val="20"/>
          <w:szCs w:val="20"/>
        </w:rPr>
        <w:t>Nimba</w:t>
      </w:r>
      <w:proofErr w:type="spellEnd"/>
    </w:p>
    <w:p w14:paraId="3DA01C73" w14:textId="77777777" w:rsidR="00FC18E6" w:rsidRPr="003A4E33" w:rsidRDefault="00FC18E6" w:rsidP="003A0FE4">
      <w:pPr>
        <w:spacing w:after="0" w:line="240" w:lineRule="auto"/>
        <w:jc w:val="both"/>
        <w:rPr>
          <w:rFonts w:cstheme="minorHAnsi"/>
          <w:b/>
          <w:sz w:val="20"/>
          <w:szCs w:val="20"/>
        </w:rPr>
      </w:pPr>
    </w:p>
    <w:tbl>
      <w:tblPr>
        <w:tblStyle w:val="Grilledutableau"/>
        <w:tblW w:w="9985" w:type="dxa"/>
        <w:tblLook w:val="04A0" w:firstRow="1" w:lastRow="0" w:firstColumn="1" w:lastColumn="0" w:noHBand="0" w:noVBand="1"/>
      </w:tblPr>
      <w:tblGrid>
        <w:gridCol w:w="6385"/>
        <w:gridCol w:w="450"/>
        <w:gridCol w:w="990"/>
        <w:gridCol w:w="1080"/>
        <w:gridCol w:w="1080"/>
      </w:tblGrid>
      <w:tr w:rsidR="00FC18E6" w:rsidRPr="003A4E33" w14:paraId="083BFD04" w14:textId="77777777" w:rsidTr="007A36AB">
        <w:tc>
          <w:tcPr>
            <w:tcW w:w="6385" w:type="dxa"/>
          </w:tcPr>
          <w:p w14:paraId="42702B5D" w14:textId="77777777" w:rsidR="00FC18E6" w:rsidRPr="003A4E33" w:rsidRDefault="00FC18E6" w:rsidP="003A0FE4">
            <w:pPr>
              <w:jc w:val="both"/>
              <w:rPr>
                <w:rFonts w:cstheme="minorHAnsi"/>
                <w:sz w:val="20"/>
                <w:szCs w:val="20"/>
              </w:rPr>
            </w:pPr>
            <w:r w:rsidRPr="003A4E33">
              <w:rPr>
                <w:rFonts w:cstheme="minorHAnsi"/>
                <w:sz w:val="20"/>
                <w:szCs w:val="20"/>
              </w:rPr>
              <w:t>Agency</w:t>
            </w:r>
          </w:p>
        </w:tc>
        <w:tc>
          <w:tcPr>
            <w:tcW w:w="450" w:type="dxa"/>
          </w:tcPr>
          <w:p w14:paraId="643C627A" w14:textId="77777777" w:rsidR="00FC18E6" w:rsidRPr="003A4E33" w:rsidRDefault="00FC18E6" w:rsidP="003A0FE4">
            <w:pPr>
              <w:jc w:val="center"/>
              <w:rPr>
                <w:rFonts w:cstheme="minorHAnsi"/>
                <w:b/>
                <w:sz w:val="20"/>
                <w:szCs w:val="20"/>
              </w:rPr>
            </w:pPr>
            <w:r w:rsidRPr="003A4E33">
              <w:rPr>
                <w:rFonts w:cstheme="minorHAnsi"/>
                <w:b/>
                <w:sz w:val="20"/>
                <w:szCs w:val="20"/>
              </w:rPr>
              <w:t>M</w:t>
            </w:r>
          </w:p>
        </w:tc>
        <w:tc>
          <w:tcPr>
            <w:tcW w:w="990" w:type="dxa"/>
          </w:tcPr>
          <w:p w14:paraId="7B9ADE66" w14:textId="77777777" w:rsidR="00FC18E6" w:rsidRPr="003A4E33" w:rsidRDefault="00FC18E6" w:rsidP="003A0FE4">
            <w:pPr>
              <w:jc w:val="center"/>
              <w:rPr>
                <w:rFonts w:cstheme="minorHAnsi"/>
                <w:b/>
                <w:sz w:val="20"/>
                <w:szCs w:val="20"/>
              </w:rPr>
            </w:pPr>
            <w:r w:rsidRPr="003A4E33">
              <w:rPr>
                <w:rFonts w:cstheme="minorHAnsi"/>
                <w:b/>
                <w:sz w:val="20"/>
                <w:szCs w:val="20"/>
              </w:rPr>
              <w:t>F</w:t>
            </w:r>
          </w:p>
        </w:tc>
        <w:tc>
          <w:tcPr>
            <w:tcW w:w="1080" w:type="dxa"/>
          </w:tcPr>
          <w:p w14:paraId="7F52E776" w14:textId="77777777" w:rsidR="00FC18E6" w:rsidRPr="003A4E33" w:rsidRDefault="00FC18E6" w:rsidP="003A0FE4">
            <w:pPr>
              <w:jc w:val="center"/>
              <w:rPr>
                <w:rFonts w:cstheme="minorHAnsi"/>
                <w:b/>
                <w:sz w:val="20"/>
                <w:szCs w:val="20"/>
              </w:rPr>
            </w:pPr>
            <w:r w:rsidRPr="003A4E33">
              <w:rPr>
                <w:rFonts w:cstheme="minorHAnsi"/>
                <w:b/>
                <w:sz w:val="20"/>
                <w:szCs w:val="20"/>
              </w:rPr>
              <w:t>T</w:t>
            </w:r>
          </w:p>
        </w:tc>
        <w:tc>
          <w:tcPr>
            <w:tcW w:w="1080" w:type="dxa"/>
          </w:tcPr>
          <w:p w14:paraId="2A86962D" w14:textId="77777777" w:rsidR="00FC18E6" w:rsidRPr="003A4E33" w:rsidRDefault="00FC18E6" w:rsidP="003A0FE4">
            <w:pPr>
              <w:jc w:val="center"/>
              <w:rPr>
                <w:rFonts w:cstheme="minorHAnsi"/>
                <w:b/>
                <w:sz w:val="20"/>
                <w:szCs w:val="20"/>
              </w:rPr>
            </w:pPr>
            <w:r w:rsidRPr="003A4E33">
              <w:rPr>
                <w:rFonts w:cstheme="minorHAnsi"/>
                <w:b/>
                <w:sz w:val="20"/>
                <w:szCs w:val="20"/>
              </w:rPr>
              <w:t>FG</w:t>
            </w:r>
          </w:p>
        </w:tc>
      </w:tr>
      <w:tr w:rsidR="00FC18E6" w:rsidRPr="003A4E33" w14:paraId="3C3B6A0B" w14:textId="77777777" w:rsidTr="007A36AB">
        <w:tc>
          <w:tcPr>
            <w:tcW w:w="6385" w:type="dxa"/>
          </w:tcPr>
          <w:p w14:paraId="00662C91" w14:textId="77777777" w:rsidR="00FC18E6" w:rsidRPr="003A4E33" w:rsidRDefault="00FC18E6" w:rsidP="003A0FE4">
            <w:pPr>
              <w:jc w:val="both"/>
              <w:rPr>
                <w:rFonts w:cstheme="minorHAnsi"/>
                <w:sz w:val="20"/>
                <w:szCs w:val="20"/>
              </w:rPr>
            </w:pPr>
            <w:r w:rsidRPr="003A4E33">
              <w:rPr>
                <w:rFonts w:cstheme="minorHAnsi"/>
                <w:sz w:val="20"/>
                <w:szCs w:val="20"/>
              </w:rPr>
              <w:t>Women Passion</w:t>
            </w:r>
          </w:p>
        </w:tc>
        <w:tc>
          <w:tcPr>
            <w:tcW w:w="450" w:type="dxa"/>
          </w:tcPr>
          <w:p w14:paraId="6AC86D4C"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990" w:type="dxa"/>
          </w:tcPr>
          <w:p w14:paraId="2615E669"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31351E4A"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080" w:type="dxa"/>
          </w:tcPr>
          <w:p w14:paraId="5DD7D60C"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01DACD47" w14:textId="77777777" w:rsidTr="007A36AB">
        <w:tc>
          <w:tcPr>
            <w:tcW w:w="6385" w:type="dxa"/>
          </w:tcPr>
          <w:p w14:paraId="4E60001C" w14:textId="77777777" w:rsidR="00FC18E6" w:rsidRPr="003A4E33" w:rsidRDefault="00FC18E6" w:rsidP="003A0FE4">
            <w:pPr>
              <w:jc w:val="both"/>
              <w:rPr>
                <w:rFonts w:cstheme="minorHAnsi"/>
                <w:sz w:val="20"/>
                <w:szCs w:val="20"/>
              </w:rPr>
            </w:pPr>
            <w:r w:rsidRPr="003A4E33">
              <w:rPr>
                <w:rFonts w:cstheme="minorHAnsi"/>
                <w:sz w:val="20"/>
                <w:szCs w:val="20"/>
              </w:rPr>
              <w:t>CHESS</w:t>
            </w:r>
          </w:p>
        </w:tc>
        <w:tc>
          <w:tcPr>
            <w:tcW w:w="450" w:type="dxa"/>
          </w:tcPr>
          <w:p w14:paraId="53F12363" w14:textId="77777777" w:rsidR="00FC18E6" w:rsidRPr="003A4E33" w:rsidRDefault="00FC18E6" w:rsidP="003A0FE4">
            <w:pPr>
              <w:jc w:val="center"/>
              <w:rPr>
                <w:rFonts w:cstheme="minorHAnsi"/>
                <w:sz w:val="20"/>
                <w:szCs w:val="20"/>
              </w:rPr>
            </w:pPr>
            <w:r w:rsidRPr="003A4E33">
              <w:rPr>
                <w:rFonts w:cstheme="minorHAnsi"/>
                <w:sz w:val="20"/>
                <w:szCs w:val="20"/>
              </w:rPr>
              <w:t>2</w:t>
            </w:r>
          </w:p>
        </w:tc>
        <w:tc>
          <w:tcPr>
            <w:tcW w:w="990" w:type="dxa"/>
          </w:tcPr>
          <w:p w14:paraId="64E77869"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1F03401E" w14:textId="77777777" w:rsidR="00FC18E6" w:rsidRPr="003A4E33" w:rsidRDefault="00FC18E6" w:rsidP="003A0FE4">
            <w:pPr>
              <w:jc w:val="center"/>
              <w:rPr>
                <w:rFonts w:cstheme="minorHAnsi"/>
                <w:sz w:val="20"/>
                <w:szCs w:val="20"/>
              </w:rPr>
            </w:pPr>
            <w:r w:rsidRPr="003A4E33">
              <w:rPr>
                <w:rFonts w:cstheme="minorHAnsi"/>
                <w:sz w:val="20"/>
                <w:szCs w:val="20"/>
              </w:rPr>
              <w:t>3</w:t>
            </w:r>
          </w:p>
        </w:tc>
        <w:tc>
          <w:tcPr>
            <w:tcW w:w="1080" w:type="dxa"/>
          </w:tcPr>
          <w:p w14:paraId="5ABF8EEC"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1AC8B93C" w14:textId="77777777" w:rsidTr="007A36AB">
        <w:tc>
          <w:tcPr>
            <w:tcW w:w="6385" w:type="dxa"/>
          </w:tcPr>
          <w:p w14:paraId="4201D297" w14:textId="77777777" w:rsidR="00FC18E6" w:rsidRPr="003A4E33" w:rsidRDefault="00FC18E6" w:rsidP="003A0FE4">
            <w:pPr>
              <w:jc w:val="both"/>
              <w:rPr>
                <w:rFonts w:cstheme="minorHAnsi"/>
                <w:sz w:val="20"/>
                <w:szCs w:val="20"/>
              </w:rPr>
            </w:pPr>
            <w:r w:rsidRPr="003A4E33">
              <w:rPr>
                <w:rFonts w:cstheme="minorHAnsi"/>
                <w:sz w:val="20"/>
                <w:szCs w:val="20"/>
              </w:rPr>
              <w:t>Ministry of Public Work</w:t>
            </w:r>
          </w:p>
        </w:tc>
        <w:tc>
          <w:tcPr>
            <w:tcW w:w="450" w:type="dxa"/>
          </w:tcPr>
          <w:p w14:paraId="5AF8D4BB"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90" w:type="dxa"/>
          </w:tcPr>
          <w:p w14:paraId="1705EDAA"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1080" w:type="dxa"/>
          </w:tcPr>
          <w:p w14:paraId="597B6387"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6DA62AE6"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0AD9F501" w14:textId="77777777" w:rsidTr="007A36AB">
        <w:tc>
          <w:tcPr>
            <w:tcW w:w="6385" w:type="dxa"/>
          </w:tcPr>
          <w:p w14:paraId="2176FA0E" w14:textId="77777777" w:rsidR="00FC18E6" w:rsidRPr="003A4E33" w:rsidRDefault="00FC18E6" w:rsidP="003A0FE4">
            <w:pPr>
              <w:jc w:val="both"/>
              <w:rPr>
                <w:rFonts w:cstheme="minorHAnsi"/>
                <w:b/>
                <w:sz w:val="20"/>
                <w:szCs w:val="20"/>
              </w:rPr>
            </w:pPr>
            <w:r w:rsidRPr="003A4E33">
              <w:rPr>
                <w:rFonts w:cstheme="minorHAnsi"/>
                <w:b/>
                <w:sz w:val="20"/>
                <w:szCs w:val="20"/>
              </w:rPr>
              <w:t xml:space="preserve">Total </w:t>
            </w:r>
          </w:p>
        </w:tc>
        <w:tc>
          <w:tcPr>
            <w:tcW w:w="450" w:type="dxa"/>
          </w:tcPr>
          <w:p w14:paraId="6C63BAF5" w14:textId="77777777" w:rsidR="00FC18E6" w:rsidRPr="003A4E33" w:rsidRDefault="00FC18E6" w:rsidP="003A0FE4">
            <w:pPr>
              <w:jc w:val="center"/>
              <w:rPr>
                <w:rFonts w:cstheme="minorHAnsi"/>
                <w:b/>
                <w:sz w:val="20"/>
                <w:szCs w:val="20"/>
              </w:rPr>
            </w:pPr>
            <w:r w:rsidRPr="003A4E33">
              <w:rPr>
                <w:rFonts w:cstheme="minorHAnsi"/>
                <w:b/>
                <w:sz w:val="20"/>
                <w:szCs w:val="20"/>
              </w:rPr>
              <w:t>5</w:t>
            </w:r>
          </w:p>
        </w:tc>
        <w:tc>
          <w:tcPr>
            <w:tcW w:w="990" w:type="dxa"/>
          </w:tcPr>
          <w:p w14:paraId="49083AF8" w14:textId="77777777" w:rsidR="00FC18E6" w:rsidRPr="003A4E33" w:rsidRDefault="00FC18E6" w:rsidP="003A0FE4">
            <w:pPr>
              <w:jc w:val="center"/>
              <w:rPr>
                <w:rFonts w:cstheme="minorHAnsi"/>
                <w:b/>
                <w:sz w:val="20"/>
                <w:szCs w:val="20"/>
              </w:rPr>
            </w:pPr>
            <w:r w:rsidRPr="003A4E33">
              <w:rPr>
                <w:rFonts w:cstheme="minorHAnsi"/>
                <w:b/>
                <w:sz w:val="20"/>
                <w:szCs w:val="20"/>
              </w:rPr>
              <w:t>2</w:t>
            </w:r>
          </w:p>
        </w:tc>
        <w:tc>
          <w:tcPr>
            <w:tcW w:w="1080" w:type="dxa"/>
          </w:tcPr>
          <w:p w14:paraId="5BCB2092" w14:textId="77777777" w:rsidR="00FC18E6" w:rsidRPr="003A4E33" w:rsidRDefault="00FC18E6" w:rsidP="003A0FE4">
            <w:pPr>
              <w:jc w:val="center"/>
              <w:rPr>
                <w:rFonts w:cstheme="minorHAnsi"/>
                <w:b/>
                <w:sz w:val="20"/>
                <w:szCs w:val="20"/>
              </w:rPr>
            </w:pPr>
            <w:r w:rsidRPr="003A4E33">
              <w:rPr>
                <w:rFonts w:cstheme="minorHAnsi"/>
                <w:b/>
                <w:sz w:val="20"/>
                <w:szCs w:val="20"/>
              </w:rPr>
              <w:t>7</w:t>
            </w:r>
          </w:p>
        </w:tc>
        <w:tc>
          <w:tcPr>
            <w:tcW w:w="1080" w:type="dxa"/>
          </w:tcPr>
          <w:p w14:paraId="1AAD7122" w14:textId="77777777" w:rsidR="00FC18E6" w:rsidRPr="003A4E33" w:rsidRDefault="00FC18E6" w:rsidP="003A0FE4">
            <w:pPr>
              <w:jc w:val="center"/>
              <w:rPr>
                <w:rFonts w:cstheme="minorHAnsi"/>
                <w:b/>
                <w:sz w:val="20"/>
                <w:szCs w:val="20"/>
              </w:rPr>
            </w:pPr>
            <w:r w:rsidRPr="003A4E33">
              <w:rPr>
                <w:rFonts w:cstheme="minorHAnsi"/>
                <w:b/>
                <w:sz w:val="20"/>
                <w:szCs w:val="20"/>
              </w:rPr>
              <w:t>2</w:t>
            </w:r>
          </w:p>
        </w:tc>
      </w:tr>
    </w:tbl>
    <w:p w14:paraId="6698DE0F" w14:textId="77777777" w:rsidR="00FC18E6" w:rsidRPr="003A4E33" w:rsidRDefault="00FC18E6" w:rsidP="003A0FE4">
      <w:pPr>
        <w:spacing w:after="0" w:line="240" w:lineRule="auto"/>
        <w:jc w:val="both"/>
        <w:rPr>
          <w:rFonts w:cstheme="minorHAnsi"/>
          <w:b/>
          <w:sz w:val="20"/>
          <w:szCs w:val="20"/>
        </w:rPr>
      </w:pPr>
    </w:p>
    <w:p w14:paraId="118BD638" w14:textId="77777777"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Grand </w:t>
      </w:r>
      <w:proofErr w:type="spellStart"/>
      <w:r w:rsidRPr="003A4E33">
        <w:rPr>
          <w:rFonts w:cstheme="minorHAnsi"/>
          <w:b/>
          <w:sz w:val="20"/>
          <w:szCs w:val="20"/>
        </w:rPr>
        <w:t>Gedeh</w:t>
      </w:r>
      <w:proofErr w:type="spellEnd"/>
      <w:r w:rsidRPr="003A4E33">
        <w:rPr>
          <w:rFonts w:cstheme="minorHAnsi"/>
          <w:b/>
          <w:sz w:val="20"/>
          <w:szCs w:val="20"/>
        </w:rPr>
        <w:t xml:space="preserve"> </w:t>
      </w:r>
      <w:proofErr w:type="spellStart"/>
      <w:r w:rsidRPr="003A4E33">
        <w:rPr>
          <w:rFonts w:cstheme="minorHAnsi"/>
          <w:b/>
          <w:sz w:val="20"/>
          <w:szCs w:val="20"/>
        </w:rPr>
        <w:t>Zwedru</w:t>
      </w:r>
      <w:proofErr w:type="spellEnd"/>
    </w:p>
    <w:p w14:paraId="3CA5E3FB" w14:textId="77777777" w:rsidR="00FC18E6" w:rsidRPr="003A4E33" w:rsidRDefault="00FC18E6" w:rsidP="003A0FE4">
      <w:pPr>
        <w:spacing w:after="0" w:line="240" w:lineRule="auto"/>
        <w:jc w:val="both"/>
        <w:rPr>
          <w:rFonts w:cstheme="minorHAnsi"/>
          <w:b/>
          <w:sz w:val="20"/>
          <w:szCs w:val="20"/>
        </w:rPr>
      </w:pPr>
    </w:p>
    <w:p w14:paraId="0097B231" w14:textId="77777777" w:rsidR="00FC18E6" w:rsidRPr="003A4E33" w:rsidRDefault="00FC18E6" w:rsidP="003A0FE4">
      <w:pPr>
        <w:spacing w:after="0" w:line="240" w:lineRule="auto"/>
        <w:jc w:val="both"/>
        <w:rPr>
          <w:rFonts w:cstheme="minorHAnsi"/>
          <w:b/>
          <w:sz w:val="20"/>
          <w:szCs w:val="20"/>
        </w:rPr>
      </w:pPr>
      <w:proofErr w:type="spellStart"/>
      <w:r w:rsidRPr="003A4E33">
        <w:rPr>
          <w:rFonts w:cstheme="minorHAnsi"/>
          <w:b/>
          <w:sz w:val="20"/>
          <w:szCs w:val="20"/>
        </w:rPr>
        <w:t>B’Hai</w:t>
      </w:r>
      <w:proofErr w:type="spellEnd"/>
      <w:r w:rsidRPr="003A4E33">
        <w:rPr>
          <w:rFonts w:cstheme="minorHAnsi"/>
          <w:b/>
          <w:sz w:val="20"/>
          <w:szCs w:val="20"/>
        </w:rPr>
        <w:t xml:space="preserve"> </w:t>
      </w:r>
    </w:p>
    <w:tbl>
      <w:tblPr>
        <w:tblStyle w:val="Grilledutableau"/>
        <w:tblpPr w:leftFromText="180" w:rightFromText="180" w:vertAnchor="text" w:horzAnchor="margin" w:tblpY="69"/>
        <w:tblW w:w="9990" w:type="dxa"/>
        <w:tblLayout w:type="fixed"/>
        <w:tblLook w:val="04A0" w:firstRow="1" w:lastRow="0" w:firstColumn="1" w:lastColumn="0" w:noHBand="0" w:noVBand="1"/>
      </w:tblPr>
      <w:tblGrid>
        <w:gridCol w:w="6390"/>
        <w:gridCol w:w="450"/>
        <w:gridCol w:w="990"/>
        <w:gridCol w:w="1080"/>
        <w:gridCol w:w="1080"/>
      </w:tblGrid>
      <w:tr w:rsidR="00FC18E6" w:rsidRPr="003A4E33" w14:paraId="3DA2F863" w14:textId="77777777" w:rsidTr="007A36AB">
        <w:trPr>
          <w:trHeight w:val="260"/>
        </w:trPr>
        <w:tc>
          <w:tcPr>
            <w:tcW w:w="6390" w:type="dxa"/>
          </w:tcPr>
          <w:p w14:paraId="569BA04C" w14:textId="77777777" w:rsidR="00FC18E6" w:rsidRPr="003A4E33" w:rsidRDefault="00FC18E6" w:rsidP="003A0FE4">
            <w:pPr>
              <w:jc w:val="both"/>
              <w:rPr>
                <w:rFonts w:cstheme="minorHAnsi"/>
                <w:b/>
                <w:sz w:val="20"/>
                <w:szCs w:val="20"/>
              </w:rPr>
            </w:pPr>
            <w:r w:rsidRPr="003A4E33">
              <w:rPr>
                <w:rFonts w:cstheme="minorHAnsi"/>
                <w:b/>
                <w:sz w:val="20"/>
                <w:szCs w:val="20"/>
              </w:rPr>
              <w:t xml:space="preserve">Agency </w:t>
            </w:r>
          </w:p>
          <w:p w14:paraId="2B615AAE" w14:textId="77777777" w:rsidR="00FC18E6" w:rsidRPr="003A4E33" w:rsidRDefault="00FC18E6" w:rsidP="003A0FE4">
            <w:pPr>
              <w:jc w:val="both"/>
              <w:rPr>
                <w:rFonts w:cstheme="minorHAnsi"/>
                <w:b/>
                <w:sz w:val="20"/>
                <w:szCs w:val="20"/>
              </w:rPr>
            </w:pPr>
          </w:p>
        </w:tc>
        <w:tc>
          <w:tcPr>
            <w:tcW w:w="450" w:type="dxa"/>
          </w:tcPr>
          <w:p w14:paraId="50E086B3" w14:textId="77777777" w:rsidR="00FC18E6" w:rsidRPr="003A4E33" w:rsidRDefault="00FC18E6" w:rsidP="003A0FE4">
            <w:pPr>
              <w:jc w:val="center"/>
              <w:rPr>
                <w:rFonts w:cstheme="minorHAnsi"/>
                <w:b/>
                <w:sz w:val="20"/>
                <w:szCs w:val="20"/>
              </w:rPr>
            </w:pPr>
            <w:r w:rsidRPr="003A4E33">
              <w:rPr>
                <w:rFonts w:cstheme="minorHAnsi"/>
                <w:b/>
                <w:sz w:val="20"/>
                <w:szCs w:val="20"/>
              </w:rPr>
              <w:t>M</w:t>
            </w:r>
          </w:p>
        </w:tc>
        <w:tc>
          <w:tcPr>
            <w:tcW w:w="990" w:type="dxa"/>
          </w:tcPr>
          <w:p w14:paraId="509C516D" w14:textId="77777777" w:rsidR="00FC18E6" w:rsidRPr="003A4E33" w:rsidRDefault="00FC18E6" w:rsidP="003A0FE4">
            <w:pPr>
              <w:jc w:val="center"/>
              <w:rPr>
                <w:rFonts w:cstheme="minorHAnsi"/>
                <w:b/>
                <w:sz w:val="20"/>
                <w:szCs w:val="20"/>
              </w:rPr>
            </w:pPr>
            <w:r w:rsidRPr="003A4E33">
              <w:rPr>
                <w:rFonts w:cstheme="minorHAnsi"/>
                <w:b/>
                <w:sz w:val="20"/>
                <w:szCs w:val="20"/>
              </w:rPr>
              <w:t>F</w:t>
            </w:r>
          </w:p>
        </w:tc>
        <w:tc>
          <w:tcPr>
            <w:tcW w:w="1080" w:type="dxa"/>
          </w:tcPr>
          <w:p w14:paraId="17EC989E" w14:textId="77777777" w:rsidR="00FC18E6" w:rsidRPr="003A4E33" w:rsidRDefault="00FC18E6" w:rsidP="003A0FE4">
            <w:pPr>
              <w:jc w:val="center"/>
              <w:rPr>
                <w:rFonts w:cstheme="minorHAnsi"/>
                <w:b/>
                <w:sz w:val="20"/>
                <w:szCs w:val="20"/>
              </w:rPr>
            </w:pPr>
            <w:r w:rsidRPr="003A4E33">
              <w:rPr>
                <w:rFonts w:cstheme="minorHAnsi"/>
                <w:b/>
                <w:sz w:val="20"/>
                <w:szCs w:val="20"/>
              </w:rPr>
              <w:t>T</w:t>
            </w:r>
          </w:p>
        </w:tc>
        <w:tc>
          <w:tcPr>
            <w:tcW w:w="1080" w:type="dxa"/>
          </w:tcPr>
          <w:p w14:paraId="6AA7ACF4" w14:textId="77777777" w:rsidR="00FC18E6" w:rsidRPr="003A4E33" w:rsidRDefault="00FC18E6" w:rsidP="003A0FE4">
            <w:pPr>
              <w:jc w:val="center"/>
              <w:rPr>
                <w:rFonts w:cstheme="minorHAnsi"/>
                <w:b/>
                <w:sz w:val="20"/>
                <w:szCs w:val="20"/>
              </w:rPr>
            </w:pPr>
            <w:r w:rsidRPr="003A4E33">
              <w:rPr>
                <w:rFonts w:cstheme="minorHAnsi"/>
                <w:b/>
                <w:sz w:val="20"/>
                <w:szCs w:val="20"/>
              </w:rPr>
              <w:t>FG</w:t>
            </w:r>
          </w:p>
        </w:tc>
      </w:tr>
      <w:tr w:rsidR="00FC18E6" w:rsidRPr="003A4E33" w14:paraId="3645DF2C" w14:textId="77777777" w:rsidTr="007A36AB">
        <w:trPr>
          <w:trHeight w:val="366"/>
        </w:trPr>
        <w:tc>
          <w:tcPr>
            <w:tcW w:w="6390" w:type="dxa"/>
          </w:tcPr>
          <w:p w14:paraId="301FCF73" w14:textId="77777777" w:rsidR="00FC18E6" w:rsidRPr="003A4E33" w:rsidRDefault="00FC18E6" w:rsidP="003A0FE4">
            <w:pPr>
              <w:jc w:val="both"/>
              <w:rPr>
                <w:rFonts w:cstheme="minorHAnsi"/>
                <w:sz w:val="20"/>
                <w:szCs w:val="20"/>
              </w:rPr>
            </w:pPr>
            <w:r w:rsidRPr="003A4E33">
              <w:rPr>
                <w:rFonts w:cstheme="minorHAnsi"/>
                <w:sz w:val="20"/>
                <w:szCs w:val="20"/>
              </w:rPr>
              <w:t xml:space="preserve">Joint Security </w:t>
            </w:r>
          </w:p>
        </w:tc>
        <w:tc>
          <w:tcPr>
            <w:tcW w:w="450" w:type="dxa"/>
          </w:tcPr>
          <w:p w14:paraId="4F662E51" w14:textId="77777777" w:rsidR="00FC18E6" w:rsidRPr="003A4E33" w:rsidRDefault="00FC18E6" w:rsidP="003A0FE4">
            <w:pPr>
              <w:jc w:val="center"/>
              <w:rPr>
                <w:rFonts w:cstheme="minorHAnsi"/>
                <w:sz w:val="20"/>
                <w:szCs w:val="20"/>
              </w:rPr>
            </w:pPr>
            <w:r w:rsidRPr="003A4E33">
              <w:rPr>
                <w:rFonts w:cstheme="minorHAnsi"/>
                <w:sz w:val="20"/>
                <w:szCs w:val="20"/>
              </w:rPr>
              <w:t>6</w:t>
            </w:r>
          </w:p>
        </w:tc>
        <w:tc>
          <w:tcPr>
            <w:tcW w:w="990" w:type="dxa"/>
          </w:tcPr>
          <w:p w14:paraId="1E0BB477"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4217074E" w14:textId="77777777" w:rsidR="00FC18E6" w:rsidRPr="003A4E33" w:rsidRDefault="00FC18E6" w:rsidP="003A0FE4">
            <w:pPr>
              <w:jc w:val="center"/>
              <w:rPr>
                <w:rFonts w:cstheme="minorHAnsi"/>
                <w:sz w:val="20"/>
                <w:szCs w:val="20"/>
              </w:rPr>
            </w:pPr>
            <w:r w:rsidRPr="003A4E33">
              <w:rPr>
                <w:rFonts w:cstheme="minorHAnsi"/>
                <w:sz w:val="20"/>
                <w:szCs w:val="20"/>
              </w:rPr>
              <w:t>7</w:t>
            </w:r>
          </w:p>
        </w:tc>
        <w:tc>
          <w:tcPr>
            <w:tcW w:w="1080" w:type="dxa"/>
          </w:tcPr>
          <w:p w14:paraId="08801F85"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54EE047C" w14:textId="77777777" w:rsidTr="007A36AB">
        <w:trPr>
          <w:trHeight w:val="390"/>
        </w:trPr>
        <w:tc>
          <w:tcPr>
            <w:tcW w:w="6390" w:type="dxa"/>
          </w:tcPr>
          <w:p w14:paraId="318F7B1E" w14:textId="77777777" w:rsidR="00FC18E6" w:rsidRPr="003A4E33" w:rsidRDefault="00FC18E6" w:rsidP="003A0FE4">
            <w:pPr>
              <w:jc w:val="both"/>
              <w:rPr>
                <w:rFonts w:cstheme="minorHAnsi"/>
                <w:sz w:val="20"/>
                <w:szCs w:val="20"/>
              </w:rPr>
            </w:pPr>
            <w:r w:rsidRPr="003A4E33">
              <w:rPr>
                <w:rFonts w:cstheme="minorHAnsi"/>
                <w:sz w:val="20"/>
                <w:szCs w:val="20"/>
              </w:rPr>
              <w:t xml:space="preserve">Commissioner </w:t>
            </w:r>
            <w:proofErr w:type="spellStart"/>
            <w:r w:rsidRPr="003A4E33">
              <w:rPr>
                <w:rFonts w:cstheme="minorHAnsi"/>
                <w:sz w:val="20"/>
                <w:szCs w:val="20"/>
              </w:rPr>
              <w:t>B’Hai</w:t>
            </w:r>
            <w:proofErr w:type="spellEnd"/>
            <w:r w:rsidRPr="003A4E33">
              <w:rPr>
                <w:rFonts w:cstheme="minorHAnsi"/>
                <w:sz w:val="20"/>
                <w:szCs w:val="20"/>
              </w:rPr>
              <w:t xml:space="preserve"> </w:t>
            </w:r>
          </w:p>
        </w:tc>
        <w:tc>
          <w:tcPr>
            <w:tcW w:w="450" w:type="dxa"/>
          </w:tcPr>
          <w:p w14:paraId="68730975"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990" w:type="dxa"/>
          </w:tcPr>
          <w:p w14:paraId="203ECC5C"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1080" w:type="dxa"/>
          </w:tcPr>
          <w:p w14:paraId="2432ACC1" w14:textId="77777777" w:rsidR="00FC18E6" w:rsidRPr="003A4E33" w:rsidRDefault="00FC18E6" w:rsidP="003A0FE4">
            <w:pPr>
              <w:jc w:val="center"/>
              <w:rPr>
                <w:rFonts w:cstheme="minorHAnsi"/>
                <w:sz w:val="20"/>
                <w:szCs w:val="20"/>
              </w:rPr>
            </w:pPr>
            <w:r w:rsidRPr="003A4E33">
              <w:rPr>
                <w:rFonts w:cstheme="minorHAnsi"/>
                <w:sz w:val="20"/>
                <w:szCs w:val="20"/>
              </w:rPr>
              <w:t>1</w:t>
            </w:r>
          </w:p>
        </w:tc>
        <w:tc>
          <w:tcPr>
            <w:tcW w:w="1080" w:type="dxa"/>
          </w:tcPr>
          <w:p w14:paraId="471A3EF4" w14:textId="77777777" w:rsidR="00FC18E6" w:rsidRPr="003A4E33" w:rsidRDefault="00FC18E6" w:rsidP="003A0FE4">
            <w:pPr>
              <w:jc w:val="center"/>
              <w:rPr>
                <w:rFonts w:cstheme="minorHAnsi"/>
                <w:sz w:val="20"/>
                <w:szCs w:val="20"/>
              </w:rPr>
            </w:pPr>
            <w:r w:rsidRPr="003A4E33">
              <w:rPr>
                <w:rFonts w:cstheme="minorHAnsi"/>
                <w:sz w:val="20"/>
                <w:szCs w:val="20"/>
              </w:rPr>
              <w:t>0</w:t>
            </w:r>
          </w:p>
        </w:tc>
      </w:tr>
      <w:tr w:rsidR="00FC18E6" w:rsidRPr="003A4E33" w14:paraId="1CFEDD93" w14:textId="77777777" w:rsidTr="007A36AB">
        <w:trPr>
          <w:trHeight w:val="366"/>
        </w:trPr>
        <w:tc>
          <w:tcPr>
            <w:tcW w:w="6390" w:type="dxa"/>
          </w:tcPr>
          <w:p w14:paraId="4A2EEDD3" w14:textId="77777777" w:rsidR="00FC18E6" w:rsidRPr="003A4E33" w:rsidRDefault="00FC18E6" w:rsidP="003A0FE4">
            <w:pPr>
              <w:jc w:val="both"/>
              <w:rPr>
                <w:rFonts w:cstheme="minorHAnsi"/>
                <w:sz w:val="20"/>
                <w:szCs w:val="20"/>
              </w:rPr>
            </w:pPr>
            <w:r w:rsidRPr="003A4E33">
              <w:rPr>
                <w:rFonts w:cstheme="minorHAnsi"/>
                <w:sz w:val="20"/>
                <w:szCs w:val="20"/>
              </w:rPr>
              <w:t xml:space="preserve">Women group </w:t>
            </w:r>
          </w:p>
        </w:tc>
        <w:tc>
          <w:tcPr>
            <w:tcW w:w="450" w:type="dxa"/>
          </w:tcPr>
          <w:p w14:paraId="05669D42" w14:textId="77777777" w:rsidR="00FC18E6" w:rsidRPr="003A4E33" w:rsidRDefault="00FC18E6" w:rsidP="003A0FE4">
            <w:pPr>
              <w:jc w:val="center"/>
              <w:rPr>
                <w:rFonts w:cstheme="minorHAnsi"/>
                <w:sz w:val="20"/>
                <w:szCs w:val="20"/>
              </w:rPr>
            </w:pPr>
            <w:r w:rsidRPr="003A4E33">
              <w:rPr>
                <w:rFonts w:cstheme="minorHAnsi"/>
                <w:sz w:val="20"/>
                <w:szCs w:val="20"/>
              </w:rPr>
              <w:t>0</w:t>
            </w:r>
          </w:p>
        </w:tc>
        <w:tc>
          <w:tcPr>
            <w:tcW w:w="990" w:type="dxa"/>
          </w:tcPr>
          <w:p w14:paraId="4CABAC24" w14:textId="77777777" w:rsidR="00FC18E6" w:rsidRPr="003A4E33" w:rsidRDefault="00FC18E6" w:rsidP="003A0FE4">
            <w:pPr>
              <w:jc w:val="center"/>
              <w:rPr>
                <w:rFonts w:cstheme="minorHAnsi"/>
                <w:sz w:val="20"/>
                <w:szCs w:val="20"/>
              </w:rPr>
            </w:pPr>
            <w:r w:rsidRPr="003A4E33">
              <w:rPr>
                <w:rFonts w:cstheme="minorHAnsi"/>
                <w:sz w:val="20"/>
                <w:szCs w:val="20"/>
              </w:rPr>
              <w:t>4</w:t>
            </w:r>
          </w:p>
        </w:tc>
        <w:tc>
          <w:tcPr>
            <w:tcW w:w="1080" w:type="dxa"/>
          </w:tcPr>
          <w:p w14:paraId="70F7BFA3" w14:textId="77777777" w:rsidR="00FC18E6" w:rsidRPr="003A4E33" w:rsidRDefault="00FC18E6" w:rsidP="003A0FE4">
            <w:pPr>
              <w:jc w:val="center"/>
              <w:rPr>
                <w:rFonts w:cstheme="minorHAnsi"/>
                <w:sz w:val="20"/>
                <w:szCs w:val="20"/>
              </w:rPr>
            </w:pPr>
            <w:r w:rsidRPr="003A4E33">
              <w:rPr>
                <w:rFonts w:cstheme="minorHAnsi"/>
                <w:sz w:val="20"/>
                <w:szCs w:val="20"/>
              </w:rPr>
              <w:t>4</w:t>
            </w:r>
          </w:p>
        </w:tc>
        <w:tc>
          <w:tcPr>
            <w:tcW w:w="1080" w:type="dxa"/>
          </w:tcPr>
          <w:p w14:paraId="6B7FB2E5" w14:textId="77777777" w:rsidR="00FC18E6" w:rsidRPr="003A4E33" w:rsidRDefault="00FC18E6" w:rsidP="003A0FE4">
            <w:pPr>
              <w:jc w:val="center"/>
              <w:rPr>
                <w:rFonts w:cstheme="minorHAnsi"/>
                <w:sz w:val="20"/>
                <w:szCs w:val="20"/>
              </w:rPr>
            </w:pPr>
            <w:r w:rsidRPr="003A4E33">
              <w:rPr>
                <w:rFonts w:cstheme="minorHAnsi"/>
                <w:sz w:val="20"/>
                <w:szCs w:val="20"/>
              </w:rPr>
              <w:t>1</w:t>
            </w:r>
          </w:p>
        </w:tc>
      </w:tr>
      <w:tr w:rsidR="00FC18E6" w:rsidRPr="003A4E33" w14:paraId="20DE946F" w14:textId="77777777" w:rsidTr="007A36AB">
        <w:trPr>
          <w:trHeight w:val="390"/>
        </w:trPr>
        <w:tc>
          <w:tcPr>
            <w:tcW w:w="6390" w:type="dxa"/>
          </w:tcPr>
          <w:p w14:paraId="788716E8" w14:textId="77777777" w:rsidR="00FC18E6" w:rsidRPr="003A4E33" w:rsidRDefault="00FC18E6" w:rsidP="003A0FE4">
            <w:pPr>
              <w:jc w:val="both"/>
              <w:rPr>
                <w:rFonts w:cstheme="minorHAnsi"/>
                <w:sz w:val="20"/>
                <w:szCs w:val="20"/>
              </w:rPr>
            </w:pPr>
          </w:p>
        </w:tc>
        <w:tc>
          <w:tcPr>
            <w:tcW w:w="450" w:type="dxa"/>
          </w:tcPr>
          <w:p w14:paraId="7186BF8F" w14:textId="77777777" w:rsidR="00FC18E6" w:rsidRPr="003A4E33" w:rsidRDefault="00FC18E6" w:rsidP="003A0FE4">
            <w:pPr>
              <w:jc w:val="center"/>
              <w:rPr>
                <w:rFonts w:cstheme="minorHAnsi"/>
                <w:b/>
                <w:sz w:val="20"/>
                <w:szCs w:val="20"/>
              </w:rPr>
            </w:pPr>
            <w:r w:rsidRPr="003A4E33">
              <w:rPr>
                <w:rFonts w:cstheme="minorHAnsi"/>
                <w:b/>
                <w:sz w:val="20"/>
                <w:szCs w:val="20"/>
              </w:rPr>
              <w:t>7</w:t>
            </w:r>
          </w:p>
        </w:tc>
        <w:tc>
          <w:tcPr>
            <w:tcW w:w="990" w:type="dxa"/>
          </w:tcPr>
          <w:p w14:paraId="596FC5C3" w14:textId="77777777" w:rsidR="00FC18E6" w:rsidRPr="003A4E33" w:rsidRDefault="00FC18E6" w:rsidP="003A0FE4">
            <w:pPr>
              <w:jc w:val="center"/>
              <w:rPr>
                <w:rFonts w:cstheme="minorHAnsi"/>
                <w:b/>
                <w:sz w:val="20"/>
                <w:szCs w:val="20"/>
              </w:rPr>
            </w:pPr>
            <w:r w:rsidRPr="003A4E33">
              <w:rPr>
                <w:rFonts w:cstheme="minorHAnsi"/>
                <w:b/>
                <w:sz w:val="20"/>
                <w:szCs w:val="20"/>
              </w:rPr>
              <w:t>5</w:t>
            </w:r>
          </w:p>
        </w:tc>
        <w:tc>
          <w:tcPr>
            <w:tcW w:w="1080" w:type="dxa"/>
          </w:tcPr>
          <w:p w14:paraId="3002AA93" w14:textId="77777777" w:rsidR="00FC18E6" w:rsidRPr="003A4E33" w:rsidRDefault="00FC18E6" w:rsidP="003A0FE4">
            <w:pPr>
              <w:jc w:val="center"/>
              <w:rPr>
                <w:rFonts w:cstheme="minorHAnsi"/>
                <w:b/>
                <w:sz w:val="20"/>
                <w:szCs w:val="20"/>
              </w:rPr>
            </w:pPr>
            <w:r w:rsidRPr="003A4E33">
              <w:rPr>
                <w:rFonts w:cstheme="minorHAnsi"/>
                <w:b/>
                <w:sz w:val="20"/>
                <w:szCs w:val="20"/>
              </w:rPr>
              <w:t>12</w:t>
            </w:r>
          </w:p>
        </w:tc>
        <w:tc>
          <w:tcPr>
            <w:tcW w:w="1080" w:type="dxa"/>
          </w:tcPr>
          <w:p w14:paraId="71568FFB" w14:textId="77777777" w:rsidR="00FC18E6" w:rsidRPr="003A4E33" w:rsidRDefault="00FC18E6" w:rsidP="003A0FE4">
            <w:pPr>
              <w:jc w:val="center"/>
              <w:rPr>
                <w:rFonts w:cstheme="minorHAnsi"/>
                <w:b/>
                <w:sz w:val="20"/>
                <w:szCs w:val="20"/>
              </w:rPr>
            </w:pPr>
            <w:r w:rsidRPr="003A4E33">
              <w:rPr>
                <w:rFonts w:cstheme="minorHAnsi"/>
                <w:b/>
                <w:sz w:val="20"/>
                <w:szCs w:val="20"/>
              </w:rPr>
              <w:t>2</w:t>
            </w:r>
          </w:p>
        </w:tc>
      </w:tr>
    </w:tbl>
    <w:p w14:paraId="15F130BB" w14:textId="69C36A1E" w:rsidR="00FC18E6" w:rsidRPr="003A4E33" w:rsidRDefault="00FC18E6" w:rsidP="003A0FE4">
      <w:pPr>
        <w:spacing w:after="0" w:line="240" w:lineRule="auto"/>
        <w:jc w:val="both"/>
        <w:rPr>
          <w:rFonts w:cstheme="minorHAnsi"/>
          <w:b/>
          <w:sz w:val="20"/>
          <w:szCs w:val="20"/>
        </w:rPr>
      </w:pPr>
    </w:p>
    <w:p w14:paraId="08FEA6ED" w14:textId="291EFDC3" w:rsidR="00F44601" w:rsidRPr="003A4E33" w:rsidRDefault="00F44601" w:rsidP="003A0FE4">
      <w:pPr>
        <w:spacing w:after="0" w:line="240" w:lineRule="auto"/>
        <w:jc w:val="both"/>
        <w:rPr>
          <w:rFonts w:cstheme="minorHAnsi"/>
          <w:b/>
          <w:sz w:val="20"/>
          <w:szCs w:val="20"/>
        </w:rPr>
      </w:pPr>
    </w:p>
    <w:p w14:paraId="60E73792" w14:textId="7728E03D" w:rsidR="00FC18E6" w:rsidRPr="003A4E33" w:rsidRDefault="00FC18E6" w:rsidP="003A0FE4">
      <w:pPr>
        <w:spacing w:after="0" w:line="240" w:lineRule="auto"/>
        <w:jc w:val="both"/>
        <w:rPr>
          <w:rFonts w:cstheme="minorHAnsi"/>
          <w:b/>
          <w:sz w:val="20"/>
          <w:szCs w:val="20"/>
        </w:rPr>
      </w:pPr>
      <w:r w:rsidRPr="003A4E33">
        <w:rPr>
          <w:rFonts w:cstheme="minorHAnsi"/>
          <w:b/>
          <w:sz w:val="20"/>
          <w:szCs w:val="20"/>
        </w:rPr>
        <w:t xml:space="preserve"> </w:t>
      </w:r>
      <w:proofErr w:type="spellStart"/>
      <w:r w:rsidRPr="003A4E33">
        <w:rPr>
          <w:rFonts w:cstheme="minorHAnsi"/>
          <w:b/>
          <w:sz w:val="20"/>
          <w:szCs w:val="20"/>
        </w:rPr>
        <w:t>Glio</w:t>
      </w:r>
      <w:proofErr w:type="spellEnd"/>
      <w:r w:rsidRPr="003A4E33">
        <w:rPr>
          <w:rFonts w:cstheme="minorHAnsi"/>
          <w:b/>
          <w:sz w:val="20"/>
          <w:szCs w:val="20"/>
        </w:rPr>
        <w:t xml:space="preserve"> Tempo</w:t>
      </w:r>
    </w:p>
    <w:p w14:paraId="214BBA60" w14:textId="77777777" w:rsidR="00FC18E6" w:rsidRPr="003A4E33" w:rsidRDefault="00FC18E6" w:rsidP="003A0FE4">
      <w:pPr>
        <w:spacing w:after="0" w:line="240" w:lineRule="auto"/>
        <w:jc w:val="both"/>
        <w:rPr>
          <w:rFonts w:cstheme="minorHAnsi"/>
          <w:b/>
          <w:sz w:val="20"/>
          <w:szCs w:val="20"/>
        </w:rPr>
      </w:pPr>
    </w:p>
    <w:tbl>
      <w:tblPr>
        <w:tblStyle w:val="Grilledutableau"/>
        <w:tblpPr w:leftFromText="180" w:rightFromText="180" w:vertAnchor="text" w:horzAnchor="margin" w:tblpY="46"/>
        <w:tblW w:w="9985" w:type="dxa"/>
        <w:tblLook w:val="04A0" w:firstRow="1" w:lastRow="0" w:firstColumn="1" w:lastColumn="0" w:noHBand="0" w:noVBand="1"/>
      </w:tblPr>
      <w:tblGrid>
        <w:gridCol w:w="6475"/>
        <w:gridCol w:w="450"/>
        <w:gridCol w:w="990"/>
        <w:gridCol w:w="1080"/>
        <w:gridCol w:w="990"/>
      </w:tblGrid>
      <w:tr w:rsidR="00FD30C8" w:rsidRPr="003A4E33" w14:paraId="39FE792A" w14:textId="77777777" w:rsidTr="00FD30C8">
        <w:tc>
          <w:tcPr>
            <w:tcW w:w="6475" w:type="dxa"/>
          </w:tcPr>
          <w:p w14:paraId="0B87632E" w14:textId="77777777" w:rsidR="00FD30C8" w:rsidRPr="003A4E33" w:rsidRDefault="00FD30C8" w:rsidP="00FD30C8">
            <w:pPr>
              <w:jc w:val="both"/>
              <w:rPr>
                <w:rFonts w:cstheme="minorHAnsi"/>
                <w:b/>
                <w:sz w:val="20"/>
                <w:szCs w:val="20"/>
              </w:rPr>
            </w:pPr>
            <w:r w:rsidRPr="003A4E33">
              <w:rPr>
                <w:rFonts w:cstheme="minorHAnsi"/>
                <w:b/>
                <w:sz w:val="20"/>
                <w:szCs w:val="20"/>
              </w:rPr>
              <w:t xml:space="preserve">Agency </w:t>
            </w:r>
          </w:p>
        </w:tc>
        <w:tc>
          <w:tcPr>
            <w:tcW w:w="450" w:type="dxa"/>
          </w:tcPr>
          <w:p w14:paraId="63F4982D" w14:textId="77777777" w:rsidR="00FD30C8" w:rsidRPr="003A4E33" w:rsidRDefault="00FD30C8" w:rsidP="00FD30C8">
            <w:pPr>
              <w:jc w:val="center"/>
              <w:rPr>
                <w:rFonts w:cstheme="minorHAnsi"/>
                <w:b/>
                <w:sz w:val="20"/>
                <w:szCs w:val="20"/>
              </w:rPr>
            </w:pPr>
            <w:r w:rsidRPr="003A4E33">
              <w:rPr>
                <w:rFonts w:cstheme="minorHAnsi"/>
                <w:b/>
                <w:sz w:val="20"/>
                <w:szCs w:val="20"/>
              </w:rPr>
              <w:t>M</w:t>
            </w:r>
          </w:p>
        </w:tc>
        <w:tc>
          <w:tcPr>
            <w:tcW w:w="990" w:type="dxa"/>
          </w:tcPr>
          <w:p w14:paraId="397EE697" w14:textId="77777777" w:rsidR="00FD30C8" w:rsidRPr="003A4E33" w:rsidRDefault="00FD30C8" w:rsidP="00FD30C8">
            <w:pPr>
              <w:jc w:val="center"/>
              <w:rPr>
                <w:rFonts w:cstheme="minorHAnsi"/>
                <w:b/>
                <w:sz w:val="20"/>
                <w:szCs w:val="20"/>
              </w:rPr>
            </w:pPr>
            <w:r w:rsidRPr="003A4E33">
              <w:rPr>
                <w:rFonts w:cstheme="minorHAnsi"/>
                <w:b/>
                <w:sz w:val="20"/>
                <w:szCs w:val="20"/>
              </w:rPr>
              <w:t>F</w:t>
            </w:r>
          </w:p>
        </w:tc>
        <w:tc>
          <w:tcPr>
            <w:tcW w:w="1080" w:type="dxa"/>
          </w:tcPr>
          <w:p w14:paraId="54610C71" w14:textId="77777777" w:rsidR="00FD30C8" w:rsidRPr="003A4E33" w:rsidRDefault="00FD30C8" w:rsidP="00FD30C8">
            <w:pPr>
              <w:jc w:val="center"/>
              <w:rPr>
                <w:rFonts w:cstheme="minorHAnsi"/>
                <w:b/>
                <w:sz w:val="20"/>
                <w:szCs w:val="20"/>
              </w:rPr>
            </w:pPr>
            <w:r w:rsidRPr="003A4E33">
              <w:rPr>
                <w:rFonts w:cstheme="minorHAnsi"/>
                <w:b/>
                <w:sz w:val="20"/>
                <w:szCs w:val="20"/>
              </w:rPr>
              <w:t>T</w:t>
            </w:r>
          </w:p>
        </w:tc>
        <w:tc>
          <w:tcPr>
            <w:tcW w:w="990" w:type="dxa"/>
          </w:tcPr>
          <w:p w14:paraId="2A271FDF" w14:textId="77777777" w:rsidR="00FD30C8" w:rsidRPr="003A4E33" w:rsidRDefault="00FD30C8" w:rsidP="00FD30C8">
            <w:pPr>
              <w:jc w:val="center"/>
              <w:rPr>
                <w:rFonts w:cstheme="minorHAnsi"/>
                <w:b/>
                <w:sz w:val="20"/>
                <w:szCs w:val="20"/>
              </w:rPr>
            </w:pPr>
            <w:r w:rsidRPr="003A4E33">
              <w:rPr>
                <w:rFonts w:cstheme="minorHAnsi"/>
                <w:b/>
                <w:sz w:val="20"/>
                <w:szCs w:val="20"/>
              </w:rPr>
              <w:t>FG</w:t>
            </w:r>
          </w:p>
        </w:tc>
      </w:tr>
      <w:tr w:rsidR="00FD30C8" w:rsidRPr="003A4E33" w14:paraId="2603E83A" w14:textId="77777777" w:rsidTr="00FD30C8">
        <w:tc>
          <w:tcPr>
            <w:tcW w:w="6475" w:type="dxa"/>
          </w:tcPr>
          <w:p w14:paraId="727B2136" w14:textId="77777777" w:rsidR="00FD30C8" w:rsidRPr="003A4E33" w:rsidRDefault="00FD30C8" w:rsidP="00FD30C8">
            <w:pPr>
              <w:jc w:val="both"/>
              <w:rPr>
                <w:rFonts w:cstheme="minorHAnsi"/>
                <w:sz w:val="20"/>
                <w:szCs w:val="20"/>
              </w:rPr>
            </w:pPr>
            <w:r w:rsidRPr="003A4E33">
              <w:rPr>
                <w:rFonts w:cstheme="minorHAnsi"/>
                <w:sz w:val="20"/>
                <w:szCs w:val="20"/>
              </w:rPr>
              <w:t xml:space="preserve">Joint security </w:t>
            </w:r>
          </w:p>
        </w:tc>
        <w:tc>
          <w:tcPr>
            <w:tcW w:w="450" w:type="dxa"/>
          </w:tcPr>
          <w:p w14:paraId="78B61677" w14:textId="77777777" w:rsidR="00FD30C8" w:rsidRPr="003A4E33" w:rsidRDefault="00FD30C8" w:rsidP="00FD30C8">
            <w:pPr>
              <w:jc w:val="center"/>
              <w:rPr>
                <w:rFonts w:cstheme="minorHAnsi"/>
                <w:sz w:val="20"/>
                <w:szCs w:val="20"/>
              </w:rPr>
            </w:pPr>
            <w:r w:rsidRPr="003A4E33">
              <w:rPr>
                <w:rFonts w:cstheme="minorHAnsi"/>
                <w:sz w:val="20"/>
                <w:szCs w:val="20"/>
              </w:rPr>
              <w:t>10</w:t>
            </w:r>
          </w:p>
        </w:tc>
        <w:tc>
          <w:tcPr>
            <w:tcW w:w="990" w:type="dxa"/>
          </w:tcPr>
          <w:p w14:paraId="7C88CB30" w14:textId="77777777" w:rsidR="00FD30C8" w:rsidRPr="003A4E33" w:rsidRDefault="00FD30C8" w:rsidP="00FD30C8">
            <w:pPr>
              <w:jc w:val="center"/>
              <w:rPr>
                <w:rFonts w:cstheme="minorHAnsi"/>
                <w:sz w:val="20"/>
                <w:szCs w:val="20"/>
              </w:rPr>
            </w:pPr>
            <w:r w:rsidRPr="003A4E33">
              <w:rPr>
                <w:rFonts w:cstheme="minorHAnsi"/>
                <w:sz w:val="20"/>
                <w:szCs w:val="20"/>
              </w:rPr>
              <w:t>0</w:t>
            </w:r>
          </w:p>
        </w:tc>
        <w:tc>
          <w:tcPr>
            <w:tcW w:w="1080" w:type="dxa"/>
          </w:tcPr>
          <w:p w14:paraId="26E7E94C" w14:textId="77777777" w:rsidR="00FD30C8" w:rsidRPr="003A4E33" w:rsidRDefault="00FD30C8" w:rsidP="00FD30C8">
            <w:pPr>
              <w:jc w:val="center"/>
              <w:rPr>
                <w:rFonts w:cstheme="minorHAnsi"/>
                <w:sz w:val="20"/>
                <w:szCs w:val="20"/>
              </w:rPr>
            </w:pPr>
            <w:r w:rsidRPr="003A4E33">
              <w:rPr>
                <w:rFonts w:cstheme="minorHAnsi"/>
                <w:sz w:val="20"/>
                <w:szCs w:val="20"/>
              </w:rPr>
              <w:t>10</w:t>
            </w:r>
          </w:p>
        </w:tc>
        <w:tc>
          <w:tcPr>
            <w:tcW w:w="990" w:type="dxa"/>
          </w:tcPr>
          <w:p w14:paraId="29EDE200"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0A563A9A" w14:textId="77777777" w:rsidTr="00FD30C8">
        <w:tc>
          <w:tcPr>
            <w:tcW w:w="6475" w:type="dxa"/>
          </w:tcPr>
          <w:p w14:paraId="7EF0C4D2" w14:textId="77777777" w:rsidR="00FD30C8" w:rsidRPr="003A4E33" w:rsidRDefault="00FD30C8" w:rsidP="00FD30C8">
            <w:pPr>
              <w:jc w:val="both"/>
              <w:rPr>
                <w:rFonts w:cstheme="minorHAnsi"/>
                <w:sz w:val="20"/>
                <w:szCs w:val="20"/>
              </w:rPr>
            </w:pPr>
            <w:r w:rsidRPr="003A4E33">
              <w:rPr>
                <w:rFonts w:cstheme="minorHAnsi"/>
                <w:sz w:val="20"/>
                <w:szCs w:val="20"/>
              </w:rPr>
              <w:t>Women group</w:t>
            </w:r>
          </w:p>
        </w:tc>
        <w:tc>
          <w:tcPr>
            <w:tcW w:w="450" w:type="dxa"/>
          </w:tcPr>
          <w:p w14:paraId="75BB9EA0" w14:textId="77777777" w:rsidR="00FD30C8" w:rsidRPr="003A4E33" w:rsidRDefault="00FD30C8" w:rsidP="00FD30C8">
            <w:pPr>
              <w:jc w:val="center"/>
              <w:rPr>
                <w:rFonts w:cstheme="minorHAnsi"/>
                <w:sz w:val="20"/>
                <w:szCs w:val="20"/>
              </w:rPr>
            </w:pPr>
            <w:r w:rsidRPr="003A4E33">
              <w:rPr>
                <w:rFonts w:cstheme="minorHAnsi"/>
                <w:sz w:val="20"/>
                <w:szCs w:val="20"/>
              </w:rPr>
              <w:t>0</w:t>
            </w:r>
          </w:p>
        </w:tc>
        <w:tc>
          <w:tcPr>
            <w:tcW w:w="990" w:type="dxa"/>
          </w:tcPr>
          <w:p w14:paraId="39C16785" w14:textId="77777777" w:rsidR="00FD30C8" w:rsidRPr="003A4E33" w:rsidRDefault="00FD30C8" w:rsidP="00FD30C8">
            <w:pPr>
              <w:jc w:val="center"/>
              <w:rPr>
                <w:rFonts w:cstheme="minorHAnsi"/>
                <w:sz w:val="20"/>
                <w:szCs w:val="20"/>
              </w:rPr>
            </w:pPr>
            <w:r w:rsidRPr="003A4E33">
              <w:rPr>
                <w:rFonts w:cstheme="minorHAnsi"/>
                <w:sz w:val="20"/>
                <w:szCs w:val="20"/>
              </w:rPr>
              <w:t>6</w:t>
            </w:r>
          </w:p>
        </w:tc>
        <w:tc>
          <w:tcPr>
            <w:tcW w:w="1080" w:type="dxa"/>
          </w:tcPr>
          <w:p w14:paraId="4BAD3BD9" w14:textId="77777777" w:rsidR="00FD30C8" w:rsidRPr="003A4E33" w:rsidRDefault="00FD30C8" w:rsidP="00FD30C8">
            <w:pPr>
              <w:jc w:val="center"/>
              <w:rPr>
                <w:rFonts w:cstheme="minorHAnsi"/>
                <w:sz w:val="20"/>
                <w:szCs w:val="20"/>
              </w:rPr>
            </w:pPr>
            <w:r w:rsidRPr="003A4E33">
              <w:rPr>
                <w:rFonts w:cstheme="minorHAnsi"/>
                <w:sz w:val="20"/>
                <w:szCs w:val="20"/>
              </w:rPr>
              <w:t>6</w:t>
            </w:r>
          </w:p>
        </w:tc>
        <w:tc>
          <w:tcPr>
            <w:tcW w:w="990" w:type="dxa"/>
          </w:tcPr>
          <w:p w14:paraId="4FDDC833"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5421D121" w14:textId="77777777" w:rsidTr="00FD30C8">
        <w:tc>
          <w:tcPr>
            <w:tcW w:w="6475" w:type="dxa"/>
          </w:tcPr>
          <w:p w14:paraId="2912D2E7" w14:textId="77777777" w:rsidR="00FD30C8" w:rsidRPr="003A4E33" w:rsidRDefault="00FD30C8" w:rsidP="00FD30C8">
            <w:pPr>
              <w:jc w:val="both"/>
              <w:rPr>
                <w:rFonts w:cstheme="minorHAnsi"/>
                <w:sz w:val="20"/>
                <w:szCs w:val="20"/>
              </w:rPr>
            </w:pPr>
            <w:r w:rsidRPr="003A4E33">
              <w:rPr>
                <w:rFonts w:cstheme="minorHAnsi"/>
                <w:sz w:val="20"/>
                <w:szCs w:val="20"/>
              </w:rPr>
              <w:t>Peace Committee</w:t>
            </w:r>
          </w:p>
        </w:tc>
        <w:tc>
          <w:tcPr>
            <w:tcW w:w="450" w:type="dxa"/>
          </w:tcPr>
          <w:p w14:paraId="5231C128" w14:textId="77777777" w:rsidR="00FD30C8" w:rsidRPr="003A4E33" w:rsidRDefault="00FD30C8" w:rsidP="00FD30C8">
            <w:pPr>
              <w:jc w:val="center"/>
              <w:rPr>
                <w:rFonts w:cstheme="minorHAnsi"/>
                <w:sz w:val="20"/>
                <w:szCs w:val="20"/>
              </w:rPr>
            </w:pPr>
            <w:r w:rsidRPr="003A4E33">
              <w:rPr>
                <w:rFonts w:cstheme="minorHAnsi"/>
                <w:sz w:val="20"/>
                <w:szCs w:val="20"/>
              </w:rPr>
              <w:t>2</w:t>
            </w:r>
          </w:p>
        </w:tc>
        <w:tc>
          <w:tcPr>
            <w:tcW w:w="990" w:type="dxa"/>
          </w:tcPr>
          <w:p w14:paraId="59CC022F" w14:textId="77777777" w:rsidR="00FD30C8" w:rsidRPr="003A4E33" w:rsidRDefault="00FD30C8" w:rsidP="00FD30C8">
            <w:pPr>
              <w:jc w:val="center"/>
              <w:rPr>
                <w:rFonts w:cstheme="minorHAnsi"/>
                <w:sz w:val="20"/>
                <w:szCs w:val="20"/>
              </w:rPr>
            </w:pPr>
            <w:r w:rsidRPr="003A4E33">
              <w:rPr>
                <w:rFonts w:cstheme="minorHAnsi"/>
                <w:sz w:val="20"/>
                <w:szCs w:val="20"/>
              </w:rPr>
              <w:t>4</w:t>
            </w:r>
          </w:p>
        </w:tc>
        <w:tc>
          <w:tcPr>
            <w:tcW w:w="1080" w:type="dxa"/>
          </w:tcPr>
          <w:p w14:paraId="027C9913" w14:textId="77777777" w:rsidR="00FD30C8" w:rsidRPr="003A4E33" w:rsidRDefault="00FD30C8" w:rsidP="00FD30C8">
            <w:pPr>
              <w:jc w:val="center"/>
              <w:rPr>
                <w:rFonts w:cstheme="minorHAnsi"/>
                <w:sz w:val="20"/>
                <w:szCs w:val="20"/>
              </w:rPr>
            </w:pPr>
            <w:r w:rsidRPr="003A4E33">
              <w:rPr>
                <w:rFonts w:cstheme="minorHAnsi"/>
                <w:sz w:val="20"/>
                <w:szCs w:val="20"/>
              </w:rPr>
              <w:t>6</w:t>
            </w:r>
          </w:p>
        </w:tc>
        <w:tc>
          <w:tcPr>
            <w:tcW w:w="990" w:type="dxa"/>
          </w:tcPr>
          <w:p w14:paraId="010912C5"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4449199E" w14:textId="77777777" w:rsidTr="00FD30C8">
        <w:tc>
          <w:tcPr>
            <w:tcW w:w="6475" w:type="dxa"/>
          </w:tcPr>
          <w:p w14:paraId="3060CD5A" w14:textId="77777777" w:rsidR="00FD30C8" w:rsidRPr="003A4E33" w:rsidRDefault="00FD30C8" w:rsidP="00FD30C8">
            <w:pPr>
              <w:jc w:val="both"/>
              <w:rPr>
                <w:rFonts w:cstheme="minorHAnsi"/>
                <w:sz w:val="20"/>
                <w:szCs w:val="20"/>
              </w:rPr>
            </w:pPr>
            <w:r w:rsidRPr="003A4E33">
              <w:rPr>
                <w:rFonts w:cstheme="minorHAnsi"/>
                <w:sz w:val="20"/>
                <w:szCs w:val="20"/>
              </w:rPr>
              <w:t xml:space="preserve">Total </w:t>
            </w:r>
          </w:p>
        </w:tc>
        <w:tc>
          <w:tcPr>
            <w:tcW w:w="450" w:type="dxa"/>
          </w:tcPr>
          <w:p w14:paraId="0CB2D1C9" w14:textId="77777777" w:rsidR="00FD30C8" w:rsidRPr="003A4E33" w:rsidRDefault="00FD30C8" w:rsidP="00FD30C8">
            <w:pPr>
              <w:jc w:val="center"/>
              <w:rPr>
                <w:rFonts w:cstheme="minorHAnsi"/>
                <w:b/>
                <w:sz w:val="20"/>
                <w:szCs w:val="20"/>
              </w:rPr>
            </w:pPr>
            <w:r w:rsidRPr="003A4E33">
              <w:rPr>
                <w:rFonts w:cstheme="minorHAnsi"/>
                <w:b/>
                <w:sz w:val="20"/>
                <w:szCs w:val="20"/>
              </w:rPr>
              <w:t>12</w:t>
            </w:r>
          </w:p>
        </w:tc>
        <w:tc>
          <w:tcPr>
            <w:tcW w:w="990" w:type="dxa"/>
          </w:tcPr>
          <w:p w14:paraId="4326C890" w14:textId="77777777" w:rsidR="00FD30C8" w:rsidRPr="003A4E33" w:rsidRDefault="00FD30C8" w:rsidP="00FD30C8">
            <w:pPr>
              <w:jc w:val="center"/>
              <w:rPr>
                <w:rFonts w:cstheme="minorHAnsi"/>
                <w:b/>
                <w:sz w:val="20"/>
                <w:szCs w:val="20"/>
              </w:rPr>
            </w:pPr>
            <w:r w:rsidRPr="003A4E33">
              <w:rPr>
                <w:rFonts w:cstheme="minorHAnsi"/>
                <w:b/>
                <w:sz w:val="20"/>
                <w:szCs w:val="20"/>
              </w:rPr>
              <w:t>10</w:t>
            </w:r>
          </w:p>
        </w:tc>
        <w:tc>
          <w:tcPr>
            <w:tcW w:w="1080" w:type="dxa"/>
          </w:tcPr>
          <w:p w14:paraId="41E90D29" w14:textId="77777777" w:rsidR="00FD30C8" w:rsidRPr="003A4E33" w:rsidRDefault="00FD30C8" w:rsidP="00FD30C8">
            <w:pPr>
              <w:jc w:val="center"/>
              <w:rPr>
                <w:rFonts w:cstheme="minorHAnsi"/>
                <w:b/>
                <w:sz w:val="20"/>
                <w:szCs w:val="20"/>
              </w:rPr>
            </w:pPr>
            <w:r w:rsidRPr="003A4E33">
              <w:rPr>
                <w:rFonts w:cstheme="minorHAnsi"/>
                <w:b/>
                <w:sz w:val="20"/>
                <w:szCs w:val="20"/>
              </w:rPr>
              <w:t>22</w:t>
            </w:r>
          </w:p>
        </w:tc>
        <w:tc>
          <w:tcPr>
            <w:tcW w:w="990" w:type="dxa"/>
          </w:tcPr>
          <w:p w14:paraId="24AAB75C" w14:textId="77777777" w:rsidR="00FD30C8" w:rsidRPr="003A4E33" w:rsidRDefault="00FD30C8" w:rsidP="00FD30C8">
            <w:pPr>
              <w:jc w:val="center"/>
              <w:rPr>
                <w:rFonts w:cstheme="minorHAnsi"/>
                <w:b/>
                <w:sz w:val="20"/>
                <w:szCs w:val="20"/>
              </w:rPr>
            </w:pPr>
            <w:r w:rsidRPr="003A4E33">
              <w:rPr>
                <w:rFonts w:cstheme="minorHAnsi"/>
                <w:b/>
                <w:sz w:val="20"/>
                <w:szCs w:val="20"/>
              </w:rPr>
              <w:t>3</w:t>
            </w:r>
          </w:p>
        </w:tc>
      </w:tr>
    </w:tbl>
    <w:p w14:paraId="37EB5C44" w14:textId="77777777" w:rsidR="00FC18E6" w:rsidRPr="003A4E33" w:rsidRDefault="00FC18E6" w:rsidP="003A0FE4">
      <w:pPr>
        <w:spacing w:after="0" w:line="276" w:lineRule="auto"/>
        <w:rPr>
          <w:rFonts w:eastAsia="Calibri" w:cstheme="minorHAnsi"/>
          <w:bCs/>
          <w:noProof/>
          <w:lang w:eastAsia="en-GB"/>
        </w:rPr>
      </w:pPr>
    </w:p>
    <w:tbl>
      <w:tblPr>
        <w:tblStyle w:val="Grilledutableau"/>
        <w:tblpPr w:leftFromText="180" w:rightFromText="180" w:vertAnchor="page" w:horzAnchor="margin" w:tblpY="6532"/>
        <w:tblW w:w="9985" w:type="dxa"/>
        <w:tblLook w:val="04A0" w:firstRow="1" w:lastRow="0" w:firstColumn="1" w:lastColumn="0" w:noHBand="0" w:noVBand="1"/>
      </w:tblPr>
      <w:tblGrid>
        <w:gridCol w:w="6475"/>
        <w:gridCol w:w="450"/>
        <w:gridCol w:w="990"/>
        <w:gridCol w:w="1080"/>
        <w:gridCol w:w="990"/>
      </w:tblGrid>
      <w:tr w:rsidR="00FD30C8" w:rsidRPr="003A4E33" w14:paraId="0D8E8060" w14:textId="77777777" w:rsidTr="00FD30C8">
        <w:tc>
          <w:tcPr>
            <w:tcW w:w="6475" w:type="dxa"/>
          </w:tcPr>
          <w:p w14:paraId="449959CF" w14:textId="77777777" w:rsidR="00FD30C8" w:rsidRPr="003A4E33" w:rsidRDefault="00FD30C8" w:rsidP="00FD30C8">
            <w:pPr>
              <w:jc w:val="both"/>
              <w:rPr>
                <w:rFonts w:cstheme="minorHAnsi"/>
                <w:b/>
                <w:sz w:val="20"/>
                <w:szCs w:val="20"/>
              </w:rPr>
            </w:pPr>
            <w:r w:rsidRPr="003A4E33">
              <w:rPr>
                <w:rFonts w:cstheme="minorHAnsi"/>
                <w:b/>
                <w:sz w:val="20"/>
                <w:szCs w:val="20"/>
              </w:rPr>
              <w:t xml:space="preserve">Agency </w:t>
            </w:r>
          </w:p>
        </w:tc>
        <w:tc>
          <w:tcPr>
            <w:tcW w:w="450" w:type="dxa"/>
          </w:tcPr>
          <w:p w14:paraId="4A173BAE" w14:textId="77777777" w:rsidR="00FD30C8" w:rsidRPr="003A4E33" w:rsidRDefault="00FD30C8" w:rsidP="00FD30C8">
            <w:pPr>
              <w:jc w:val="center"/>
              <w:rPr>
                <w:rFonts w:cstheme="minorHAnsi"/>
                <w:b/>
                <w:sz w:val="20"/>
                <w:szCs w:val="20"/>
              </w:rPr>
            </w:pPr>
            <w:r w:rsidRPr="003A4E33">
              <w:rPr>
                <w:rFonts w:cstheme="minorHAnsi"/>
                <w:b/>
                <w:sz w:val="20"/>
                <w:szCs w:val="20"/>
              </w:rPr>
              <w:t>M</w:t>
            </w:r>
          </w:p>
        </w:tc>
        <w:tc>
          <w:tcPr>
            <w:tcW w:w="990" w:type="dxa"/>
          </w:tcPr>
          <w:p w14:paraId="7859681C" w14:textId="77777777" w:rsidR="00FD30C8" w:rsidRPr="003A4E33" w:rsidRDefault="00FD30C8" w:rsidP="00FD30C8">
            <w:pPr>
              <w:jc w:val="center"/>
              <w:rPr>
                <w:rFonts w:cstheme="minorHAnsi"/>
                <w:b/>
                <w:sz w:val="20"/>
                <w:szCs w:val="20"/>
              </w:rPr>
            </w:pPr>
            <w:r w:rsidRPr="003A4E33">
              <w:rPr>
                <w:rFonts w:cstheme="minorHAnsi"/>
                <w:b/>
                <w:sz w:val="20"/>
                <w:szCs w:val="20"/>
              </w:rPr>
              <w:t>F</w:t>
            </w:r>
          </w:p>
        </w:tc>
        <w:tc>
          <w:tcPr>
            <w:tcW w:w="1080" w:type="dxa"/>
          </w:tcPr>
          <w:p w14:paraId="18FBFB93" w14:textId="77777777" w:rsidR="00FD30C8" w:rsidRPr="003A4E33" w:rsidRDefault="00FD30C8" w:rsidP="00FD30C8">
            <w:pPr>
              <w:jc w:val="center"/>
              <w:rPr>
                <w:rFonts w:cstheme="minorHAnsi"/>
                <w:b/>
                <w:sz w:val="20"/>
                <w:szCs w:val="20"/>
              </w:rPr>
            </w:pPr>
            <w:r w:rsidRPr="003A4E33">
              <w:rPr>
                <w:rFonts w:cstheme="minorHAnsi"/>
                <w:b/>
                <w:sz w:val="20"/>
                <w:szCs w:val="20"/>
              </w:rPr>
              <w:t>T</w:t>
            </w:r>
          </w:p>
        </w:tc>
        <w:tc>
          <w:tcPr>
            <w:tcW w:w="990" w:type="dxa"/>
          </w:tcPr>
          <w:p w14:paraId="15EF048E" w14:textId="77777777" w:rsidR="00FD30C8" w:rsidRPr="003A4E33" w:rsidRDefault="00FD30C8" w:rsidP="00FD30C8">
            <w:pPr>
              <w:jc w:val="center"/>
              <w:rPr>
                <w:rFonts w:cstheme="minorHAnsi"/>
                <w:b/>
                <w:sz w:val="20"/>
                <w:szCs w:val="20"/>
              </w:rPr>
            </w:pPr>
            <w:r w:rsidRPr="003A4E33">
              <w:rPr>
                <w:rFonts w:cstheme="minorHAnsi"/>
                <w:b/>
                <w:sz w:val="20"/>
                <w:szCs w:val="20"/>
              </w:rPr>
              <w:t>FG</w:t>
            </w:r>
          </w:p>
        </w:tc>
      </w:tr>
      <w:tr w:rsidR="00FD30C8" w:rsidRPr="003A4E33" w14:paraId="3C02447D" w14:textId="77777777" w:rsidTr="00FD30C8">
        <w:tc>
          <w:tcPr>
            <w:tcW w:w="6475" w:type="dxa"/>
          </w:tcPr>
          <w:p w14:paraId="2EDF8C9D" w14:textId="77777777" w:rsidR="00FD30C8" w:rsidRPr="003A4E33" w:rsidRDefault="00FD30C8" w:rsidP="00FD30C8">
            <w:pPr>
              <w:jc w:val="both"/>
              <w:rPr>
                <w:rFonts w:cstheme="minorHAnsi"/>
                <w:sz w:val="20"/>
                <w:szCs w:val="20"/>
              </w:rPr>
            </w:pPr>
            <w:r w:rsidRPr="003A4E33">
              <w:rPr>
                <w:rFonts w:cstheme="minorHAnsi"/>
                <w:sz w:val="20"/>
                <w:szCs w:val="20"/>
              </w:rPr>
              <w:t xml:space="preserve">CSC </w:t>
            </w:r>
          </w:p>
        </w:tc>
        <w:tc>
          <w:tcPr>
            <w:tcW w:w="450" w:type="dxa"/>
          </w:tcPr>
          <w:p w14:paraId="51221D2E" w14:textId="77777777" w:rsidR="00FD30C8" w:rsidRPr="003A4E33" w:rsidRDefault="00FD30C8" w:rsidP="00FD30C8">
            <w:pPr>
              <w:jc w:val="center"/>
              <w:rPr>
                <w:rFonts w:cstheme="minorHAnsi"/>
                <w:sz w:val="20"/>
                <w:szCs w:val="20"/>
              </w:rPr>
            </w:pPr>
            <w:r w:rsidRPr="003A4E33">
              <w:rPr>
                <w:rFonts w:cstheme="minorHAnsi"/>
                <w:sz w:val="20"/>
                <w:szCs w:val="20"/>
              </w:rPr>
              <w:t>4</w:t>
            </w:r>
          </w:p>
        </w:tc>
        <w:tc>
          <w:tcPr>
            <w:tcW w:w="990" w:type="dxa"/>
          </w:tcPr>
          <w:p w14:paraId="24C645C1" w14:textId="77777777" w:rsidR="00FD30C8" w:rsidRPr="003A4E33" w:rsidRDefault="00FD30C8" w:rsidP="00FD30C8">
            <w:pPr>
              <w:jc w:val="center"/>
              <w:rPr>
                <w:rFonts w:cstheme="minorHAnsi"/>
                <w:sz w:val="20"/>
                <w:szCs w:val="20"/>
              </w:rPr>
            </w:pPr>
            <w:r w:rsidRPr="003A4E33">
              <w:rPr>
                <w:rFonts w:cstheme="minorHAnsi"/>
                <w:sz w:val="20"/>
                <w:szCs w:val="20"/>
              </w:rPr>
              <w:t>1</w:t>
            </w:r>
          </w:p>
        </w:tc>
        <w:tc>
          <w:tcPr>
            <w:tcW w:w="1080" w:type="dxa"/>
          </w:tcPr>
          <w:p w14:paraId="656EC0FF" w14:textId="77777777" w:rsidR="00FD30C8" w:rsidRPr="003A4E33" w:rsidRDefault="00FD30C8" w:rsidP="00FD30C8">
            <w:pPr>
              <w:jc w:val="center"/>
              <w:rPr>
                <w:rFonts w:cstheme="minorHAnsi"/>
                <w:sz w:val="20"/>
                <w:szCs w:val="20"/>
              </w:rPr>
            </w:pPr>
            <w:r w:rsidRPr="003A4E33">
              <w:rPr>
                <w:rFonts w:cstheme="minorHAnsi"/>
                <w:sz w:val="20"/>
                <w:szCs w:val="20"/>
              </w:rPr>
              <w:t>5</w:t>
            </w:r>
          </w:p>
        </w:tc>
        <w:tc>
          <w:tcPr>
            <w:tcW w:w="990" w:type="dxa"/>
          </w:tcPr>
          <w:p w14:paraId="64EEE634"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229ED11E" w14:textId="77777777" w:rsidTr="00FD30C8">
        <w:tc>
          <w:tcPr>
            <w:tcW w:w="6475" w:type="dxa"/>
          </w:tcPr>
          <w:p w14:paraId="3E0A42F5" w14:textId="77777777" w:rsidR="00FD30C8" w:rsidRPr="003A4E33" w:rsidRDefault="00FD30C8" w:rsidP="00FD30C8">
            <w:pPr>
              <w:jc w:val="both"/>
              <w:rPr>
                <w:rFonts w:cstheme="minorHAnsi"/>
                <w:sz w:val="20"/>
                <w:szCs w:val="20"/>
              </w:rPr>
            </w:pPr>
            <w:r w:rsidRPr="003A4E33">
              <w:rPr>
                <w:rFonts w:cstheme="minorHAnsi"/>
                <w:sz w:val="20"/>
                <w:szCs w:val="20"/>
              </w:rPr>
              <w:t>Joint Security</w:t>
            </w:r>
          </w:p>
        </w:tc>
        <w:tc>
          <w:tcPr>
            <w:tcW w:w="450" w:type="dxa"/>
          </w:tcPr>
          <w:p w14:paraId="2AB778C9" w14:textId="77777777" w:rsidR="00FD30C8" w:rsidRPr="003A4E33" w:rsidRDefault="00FD30C8" w:rsidP="00FD30C8">
            <w:pPr>
              <w:jc w:val="center"/>
              <w:rPr>
                <w:rFonts w:cstheme="minorHAnsi"/>
                <w:sz w:val="20"/>
                <w:szCs w:val="20"/>
              </w:rPr>
            </w:pPr>
            <w:r w:rsidRPr="003A4E33">
              <w:rPr>
                <w:rFonts w:cstheme="minorHAnsi"/>
                <w:sz w:val="20"/>
                <w:szCs w:val="20"/>
              </w:rPr>
              <w:t>5</w:t>
            </w:r>
          </w:p>
        </w:tc>
        <w:tc>
          <w:tcPr>
            <w:tcW w:w="990" w:type="dxa"/>
          </w:tcPr>
          <w:p w14:paraId="5BA1914F" w14:textId="77777777" w:rsidR="00FD30C8" w:rsidRPr="003A4E33" w:rsidRDefault="00FD30C8" w:rsidP="00FD30C8">
            <w:pPr>
              <w:jc w:val="center"/>
              <w:rPr>
                <w:rFonts w:cstheme="minorHAnsi"/>
                <w:sz w:val="20"/>
                <w:szCs w:val="20"/>
              </w:rPr>
            </w:pPr>
            <w:r w:rsidRPr="003A4E33">
              <w:rPr>
                <w:rFonts w:cstheme="minorHAnsi"/>
                <w:sz w:val="20"/>
                <w:szCs w:val="20"/>
              </w:rPr>
              <w:t>0</w:t>
            </w:r>
          </w:p>
        </w:tc>
        <w:tc>
          <w:tcPr>
            <w:tcW w:w="1080" w:type="dxa"/>
          </w:tcPr>
          <w:p w14:paraId="605058D1" w14:textId="77777777" w:rsidR="00FD30C8" w:rsidRPr="003A4E33" w:rsidRDefault="00FD30C8" w:rsidP="00FD30C8">
            <w:pPr>
              <w:jc w:val="center"/>
              <w:rPr>
                <w:rFonts w:cstheme="minorHAnsi"/>
                <w:sz w:val="20"/>
                <w:szCs w:val="20"/>
              </w:rPr>
            </w:pPr>
            <w:r w:rsidRPr="003A4E33">
              <w:rPr>
                <w:rFonts w:cstheme="minorHAnsi"/>
                <w:sz w:val="20"/>
                <w:szCs w:val="20"/>
              </w:rPr>
              <w:t>5</w:t>
            </w:r>
          </w:p>
        </w:tc>
        <w:tc>
          <w:tcPr>
            <w:tcW w:w="990" w:type="dxa"/>
          </w:tcPr>
          <w:p w14:paraId="056C30F5"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0B9F7AF4" w14:textId="77777777" w:rsidTr="00FD30C8">
        <w:tc>
          <w:tcPr>
            <w:tcW w:w="6475" w:type="dxa"/>
          </w:tcPr>
          <w:p w14:paraId="41C92285" w14:textId="77777777" w:rsidR="00FD30C8" w:rsidRPr="003A4E33" w:rsidRDefault="00FD30C8" w:rsidP="00FD30C8">
            <w:pPr>
              <w:jc w:val="both"/>
              <w:rPr>
                <w:rFonts w:cstheme="minorHAnsi"/>
                <w:sz w:val="20"/>
                <w:szCs w:val="20"/>
              </w:rPr>
            </w:pPr>
            <w:r w:rsidRPr="003A4E33">
              <w:rPr>
                <w:rFonts w:cstheme="minorHAnsi"/>
                <w:sz w:val="20"/>
                <w:szCs w:val="20"/>
              </w:rPr>
              <w:t xml:space="preserve">Women group </w:t>
            </w:r>
          </w:p>
        </w:tc>
        <w:tc>
          <w:tcPr>
            <w:tcW w:w="450" w:type="dxa"/>
          </w:tcPr>
          <w:p w14:paraId="5C3E321D" w14:textId="77777777" w:rsidR="00FD30C8" w:rsidRPr="003A4E33" w:rsidRDefault="00FD30C8" w:rsidP="00FD30C8">
            <w:pPr>
              <w:jc w:val="center"/>
              <w:rPr>
                <w:rFonts w:cstheme="minorHAnsi"/>
                <w:sz w:val="20"/>
                <w:szCs w:val="20"/>
              </w:rPr>
            </w:pPr>
            <w:r w:rsidRPr="003A4E33">
              <w:rPr>
                <w:rFonts w:cstheme="minorHAnsi"/>
                <w:sz w:val="20"/>
                <w:szCs w:val="20"/>
              </w:rPr>
              <w:t>0</w:t>
            </w:r>
          </w:p>
        </w:tc>
        <w:tc>
          <w:tcPr>
            <w:tcW w:w="990" w:type="dxa"/>
          </w:tcPr>
          <w:p w14:paraId="59156EA8" w14:textId="77777777" w:rsidR="00FD30C8" w:rsidRPr="003A4E33" w:rsidRDefault="00FD30C8" w:rsidP="00FD30C8">
            <w:pPr>
              <w:jc w:val="center"/>
              <w:rPr>
                <w:rFonts w:cstheme="minorHAnsi"/>
                <w:sz w:val="20"/>
                <w:szCs w:val="20"/>
              </w:rPr>
            </w:pPr>
            <w:r w:rsidRPr="003A4E33">
              <w:rPr>
                <w:rFonts w:cstheme="minorHAnsi"/>
                <w:sz w:val="20"/>
                <w:szCs w:val="20"/>
              </w:rPr>
              <w:t>4</w:t>
            </w:r>
          </w:p>
        </w:tc>
        <w:tc>
          <w:tcPr>
            <w:tcW w:w="1080" w:type="dxa"/>
          </w:tcPr>
          <w:p w14:paraId="264300FE" w14:textId="77777777" w:rsidR="00FD30C8" w:rsidRPr="003A4E33" w:rsidRDefault="00FD30C8" w:rsidP="00FD30C8">
            <w:pPr>
              <w:jc w:val="center"/>
              <w:rPr>
                <w:rFonts w:cstheme="minorHAnsi"/>
                <w:sz w:val="20"/>
                <w:szCs w:val="20"/>
              </w:rPr>
            </w:pPr>
            <w:r w:rsidRPr="003A4E33">
              <w:rPr>
                <w:rFonts w:cstheme="minorHAnsi"/>
                <w:sz w:val="20"/>
                <w:szCs w:val="20"/>
              </w:rPr>
              <w:t>4</w:t>
            </w:r>
          </w:p>
        </w:tc>
        <w:tc>
          <w:tcPr>
            <w:tcW w:w="990" w:type="dxa"/>
          </w:tcPr>
          <w:p w14:paraId="7389E191"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5ED3BE8F" w14:textId="77777777" w:rsidTr="00FD30C8">
        <w:tc>
          <w:tcPr>
            <w:tcW w:w="6475" w:type="dxa"/>
          </w:tcPr>
          <w:p w14:paraId="003C9F1D" w14:textId="77777777" w:rsidR="00FD30C8" w:rsidRPr="003A4E33" w:rsidRDefault="00FD30C8" w:rsidP="00FD30C8">
            <w:pPr>
              <w:jc w:val="both"/>
              <w:rPr>
                <w:rFonts w:cstheme="minorHAnsi"/>
                <w:sz w:val="20"/>
                <w:szCs w:val="20"/>
              </w:rPr>
            </w:pPr>
            <w:r w:rsidRPr="003A4E33">
              <w:rPr>
                <w:rFonts w:cstheme="minorHAnsi"/>
                <w:sz w:val="20"/>
                <w:szCs w:val="20"/>
              </w:rPr>
              <w:t>Community Radio</w:t>
            </w:r>
          </w:p>
        </w:tc>
        <w:tc>
          <w:tcPr>
            <w:tcW w:w="450" w:type="dxa"/>
          </w:tcPr>
          <w:p w14:paraId="30B0BF0D" w14:textId="77777777" w:rsidR="00FD30C8" w:rsidRPr="003A4E33" w:rsidRDefault="00FD30C8" w:rsidP="00FD30C8">
            <w:pPr>
              <w:jc w:val="center"/>
              <w:rPr>
                <w:rFonts w:cstheme="minorHAnsi"/>
                <w:sz w:val="20"/>
                <w:szCs w:val="20"/>
              </w:rPr>
            </w:pPr>
            <w:r w:rsidRPr="003A4E33">
              <w:rPr>
                <w:rFonts w:cstheme="minorHAnsi"/>
                <w:sz w:val="20"/>
                <w:szCs w:val="20"/>
              </w:rPr>
              <w:t>1</w:t>
            </w:r>
          </w:p>
        </w:tc>
        <w:tc>
          <w:tcPr>
            <w:tcW w:w="990" w:type="dxa"/>
          </w:tcPr>
          <w:p w14:paraId="079E3350" w14:textId="77777777" w:rsidR="00FD30C8" w:rsidRPr="003A4E33" w:rsidRDefault="00FD30C8" w:rsidP="00FD30C8">
            <w:pPr>
              <w:jc w:val="center"/>
              <w:rPr>
                <w:rFonts w:cstheme="minorHAnsi"/>
                <w:sz w:val="20"/>
                <w:szCs w:val="20"/>
              </w:rPr>
            </w:pPr>
            <w:r w:rsidRPr="003A4E33">
              <w:rPr>
                <w:rFonts w:cstheme="minorHAnsi"/>
                <w:sz w:val="20"/>
                <w:szCs w:val="20"/>
              </w:rPr>
              <w:t>0</w:t>
            </w:r>
          </w:p>
        </w:tc>
        <w:tc>
          <w:tcPr>
            <w:tcW w:w="1080" w:type="dxa"/>
          </w:tcPr>
          <w:p w14:paraId="5B2340E7" w14:textId="77777777" w:rsidR="00FD30C8" w:rsidRPr="003A4E33" w:rsidRDefault="00FD30C8" w:rsidP="00FD30C8">
            <w:pPr>
              <w:jc w:val="center"/>
              <w:rPr>
                <w:rFonts w:cstheme="minorHAnsi"/>
                <w:sz w:val="20"/>
                <w:szCs w:val="20"/>
              </w:rPr>
            </w:pPr>
            <w:r w:rsidRPr="003A4E33">
              <w:rPr>
                <w:rFonts w:cstheme="minorHAnsi"/>
                <w:sz w:val="20"/>
                <w:szCs w:val="20"/>
              </w:rPr>
              <w:t>1</w:t>
            </w:r>
          </w:p>
        </w:tc>
        <w:tc>
          <w:tcPr>
            <w:tcW w:w="990" w:type="dxa"/>
          </w:tcPr>
          <w:p w14:paraId="727DCAA3" w14:textId="77777777" w:rsidR="00FD30C8" w:rsidRPr="003A4E33" w:rsidRDefault="00FD30C8" w:rsidP="00FD30C8">
            <w:pPr>
              <w:jc w:val="center"/>
              <w:rPr>
                <w:rFonts w:cstheme="minorHAnsi"/>
                <w:sz w:val="20"/>
                <w:szCs w:val="20"/>
              </w:rPr>
            </w:pPr>
            <w:r w:rsidRPr="003A4E33">
              <w:rPr>
                <w:rFonts w:cstheme="minorHAnsi"/>
                <w:sz w:val="20"/>
                <w:szCs w:val="20"/>
              </w:rPr>
              <w:t>0</w:t>
            </w:r>
          </w:p>
        </w:tc>
      </w:tr>
      <w:tr w:rsidR="00FD30C8" w:rsidRPr="003A4E33" w14:paraId="77C87D28" w14:textId="77777777" w:rsidTr="00FD30C8">
        <w:tc>
          <w:tcPr>
            <w:tcW w:w="6475" w:type="dxa"/>
          </w:tcPr>
          <w:p w14:paraId="7C424ACA" w14:textId="77777777" w:rsidR="00FD30C8" w:rsidRPr="003A4E33" w:rsidRDefault="00FD30C8" w:rsidP="00FD30C8">
            <w:pPr>
              <w:jc w:val="both"/>
              <w:rPr>
                <w:rFonts w:cstheme="minorHAnsi"/>
                <w:sz w:val="20"/>
                <w:szCs w:val="20"/>
              </w:rPr>
            </w:pPr>
            <w:r w:rsidRPr="003A4E33">
              <w:rPr>
                <w:rFonts w:cstheme="minorHAnsi"/>
                <w:sz w:val="20"/>
                <w:szCs w:val="20"/>
              </w:rPr>
              <w:t>IP – Women Platform</w:t>
            </w:r>
          </w:p>
        </w:tc>
        <w:tc>
          <w:tcPr>
            <w:tcW w:w="450" w:type="dxa"/>
          </w:tcPr>
          <w:p w14:paraId="163C153B" w14:textId="77777777" w:rsidR="00FD30C8" w:rsidRPr="003A4E33" w:rsidRDefault="00FD30C8" w:rsidP="00FD30C8">
            <w:pPr>
              <w:jc w:val="center"/>
              <w:rPr>
                <w:rFonts w:cstheme="minorHAnsi"/>
                <w:sz w:val="20"/>
                <w:szCs w:val="20"/>
              </w:rPr>
            </w:pPr>
            <w:r w:rsidRPr="003A4E33">
              <w:rPr>
                <w:rFonts w:cstheme="minorHAnsi"/>
                <w:sz w:val="20"/>
                <w:szCs w:val="20"/>
              </w:rPr>
              <w:t>1</w:t>
            </w:r>
          </w:p>
        </w:tc>
        <w:tc>
          <w:tcPr>
            <w:tcW w:w="990" w:type="dxa"/>
          </w:tcPr>
          <w:p w14:paraId="1A073700" w14:textId="77777777" w:rsidR="00FD30C8" w:rsidRPr="003A4E33" w:rsidRDefault="00FD30C8" w:rsidP="00FD30C8">
            <w:pPr>
              <w:jc w:val="center"/>
              <w:rPr>
                <w:rFonts w:cstheme="minorHAnsi"/>
                <w:sz w:val="20"/>
                <w:szCs w:val="20"/>
              </w:rPr>
            </w:pPr>
            <w:r w:rsidRPr="003A4E33">
              <w:rPr>
                <w:rFonts w:cstheme="minorHAnsi"/>
                <w:sz w:val="20"/>
                <w:szCs w:val="20"/>
              </w:rPr>
              <w:t>2</w:t>
            </w:r>
          </w:p>
        </w:tc>
        <w:tc>
          <w:tcPr>
            <w:tcW w:w="1080" w:type="dxa"/>
          </w:tcPr>
          <w:p w14:paraId="21D5C82E" w14:textId="77777777" w:rsidR="00FD30C8" w:rsidRPr="003A4E33" w:rsidRDefault="00FD30C8" w:rsidP="00FD30C8">
            <w:pPr>
              <w:jc w:val="center"/>
              <w:rPr>
                <w:rFonts w:cstheme="minorHAnsi"/>
                <w:sz w:val="20"/>
                <w:szCs w:val="20"/>
              </w:rPr>
            </w:pPr>
            <w:r w:rsidRPr="003A4E33">
              <w:rPr>
                <w:rFonts w:cstheme="minorHAnsi"/>
                <w:sz w:val="20"/>
                <w:szCs w:val="20"/>
              </w:rPr>
              <w:t>3</w:t>
            </w:r>
          </w:p>
        </w:tc>
        <w:tc>
          <w:tcPr>
            <w:tcW w:w="990" w:type="dxa"/>
          </w:tcPr>
          <w:p w14:paraId="216D43A3" w14:textId="77777777" w:rsidR="00FD30C8" w:rsidRPr="003A4E33" w:rsidRDefault="00FD30C8" w:rsidP="00FD30C8">
            <w:pPr>
              <w:jc w:val="center"/>
              <w:rPr>
                <w:rFonts w:cstheme="minorHAnsi"/>
                <w:sz w:val="20"/>
                <w:szCs w:val="20"/>
              </w:rPr>
            </w:pPr>
            <w:r w:rsidRPr="003A4E33">
              <w:rPr>
                <w:rFonts w:cstheme="minorHAnsi"/>
                <w:sz w:val="20"/>
                <w:szCs w:val="20"/>
              </w:rPr>
              <w:t>1</w:t>
            </w:r>
          </w:p>
        </w:tc>
      </w:tr>
      <w:tr w:rsidR="00FD30C8" w:rsidRPr="003A4E33" w14:paraId="1A272B2D" w14:textId="77777777" w:rsidTr="00FD30C8">
        <w:tc>
          <w:tcPr>
            <w:tcW w:w="6475" w:type="dxa"/>
          </w:tcPr>
          <w:p w14:paraId="61766988" w14:textId="77777777" w:rsidR="00FD30C8" w:rsidRPr="003A4E33" w:rsidRDefault="00FD30C8" w:rsidP="00FD30C8">
            <w:pPr>
              <w:jc w:val="both"/>
              <w:rPr>
                <w:rFonts w:cstheme="minorHAnsi"/>
                <w:sz w:val="20"/>
                <w:szCs w:val="20"/>
              </w:rPr>
            </w:pPr>
            <w:r w:rsidRPr="003A4E33">
              <w:rPr>
                <w:rFonts w:cstheme="minorHAnsi"/>
                <w:sz w:val="20"/>
                <w:szCs w:val="20"/>
              </w:rPr>
              <w:t xml:space="preserve">Total </w:t>
            </w:r>
          </w:p>
        </w:tc>
        <w:tc>
          <w:tcPr>
            <w:tcW w:w="450" w:type="dxa"/>
          </w:tcPr>
          <w:p w14:paraId="16BB65F1" w14:textId="77777777" w:rsidR="00FD30C8" w:rsidRPr="003A4E33" w:rsidRDefault="00FD30C8" w:rsidP="00FD30C8">
            <w:pPr>
              <w:jc w:val="center"/>
              <w:rPr>
                <w:rFonts w:cstheme="minorHAnsi"/>
                <w:b/>
                <w:sz w:val="20"/>
                <w:szCs w:val="20"/>
              </w:rPr>
            </w:pPr>
            <w:r w:rsidRPr="003A4E33">
              <w:rPr>
                <w:rFonts w:cstheme="minorHAnsi"/>
                <w:b/>
                <w:sz w:val="20"/>
                <w:szCs w:val="20"/>
              </w:rPr>
              <w:t>11</w:t>
            </w:r>
          </w:p>
        </w:tc>
        <w:tc>
          <w:tcPr>
            <w:tcW w:w="990" w:type="dxa"/>
          </w:tcPr>
          <w:p w14:paraId="2E4298BB" w14:textId="77777777" w:rsidR="00FD30C8" w:rsidRPr="003A4E33" w:rsidRDefault="00FD30C8" w:rsidP="00FD30C8">
            <w:pPr>
              <w:jc w:val="center"/>
              <w:rPr>
                <w:rFonts w:cstheme="minorHAnsi"/>
                <w:b/>
                <w:sz w:val="20"/>
                <w:szCs w:val="20"/>
              </w:rPr>
            </w:pPr>
            <w:r w:rsidRPr="003A4E33">
              <w:rPr>
                <w:rFonts w:cstheme="minorHAnsi"/>
                <w:b/>
                <w:sz w:val="20"/>
                <w:szCs w:val="20"/>
              </w:rPr>
              <w:t>7</w:t>
            </w:r>
          </w:p>
        </w:tc>
        <w:tc>
          <w:tcPr>
            <w:tcW w:w="1080" w:type="dxa"/>
          </w:tcPr>
          <w:p w14:paraId="4BEA1107" w14:textId="77777777" w:rsidR="00FD30C8" w:rsidRPr="003A4E33" w:rsidRDefault="00FD30C8" w:rsidP="00FD30C8">
            <w:pPr>
              <w:jc w:val="center"/>
              <w:rPr>
                <w:rFonts w:cstheme="minorHAnsi"/>
                <w:b/>
                <w:sz w:val="20"/>
                <w:szCs w:val="20"/>
              </w:rPr>
            </w:pPr>
            <w:r w:rsidRPr="003A4E33">
              <w:rPr>
                <w:rFonts w:cstheme="minorHAnsi"/>
                <w:b/>
                <w:sz w:val="20"/>
                <w:szCs w:val="20"/>
              </w:rPr>
              <w:t>18</w:t>
            </w:r>
          </w:p>
        </w:tc>
        <w:tc>
          <w:tcPr>
            <w:tcW w:w="990" w:type="dxa"/>
          </w:tcPr>
          <w:p w14:paraId="6D9C243D" w14:textId="77777777" w:rsidR="00FD30C8" w:rsidRPr="003A4E33" w:rsidRDefault="00FD30C8" w:rsidP="00FD30C8">
            <w:pPr>
              <w:jc w:val="center"/>
              <w:rPr>
                <w:rFonts w:cstheme="minorHAnsi"/>
                <w:b/>
                <w:sz w:val="20"/>
                <w:szCs w:val="20"/>
              </w:rPr>
            </w:pPr>
            <w:r w:rsidRPr="003A4E33">
              <w:rPr>
                <w:rFonts w:cstheme="minorHAnsi"/>
                <w:b/>
                <w:sz w:val="20"/>
                <w:szCs w:val="20"/>
              </w:rPr>
              <w:t>4</w:t>
            </w:r>
          </w:p>
        </w:tc>
      </w:tr>
    </w:tbl>
    <w:p w14:paraId="4BCA40E7" w14:textId="77777777" w:rsidR="00F70A4F" w:rsidRDefault="00F70A4F" w:rsidP="00F70A4F">
      <w:pPr>
        <w:rPr>
          <w:rFonts w:eastAsia="Calibri" w:cstheme="minorHAnsi"/>
          <w:bCs/>
          <w:noProof/>
          <w:lang w:eastAsia="en-GB"/>
        </w:rPr>
      </w:pPr>
    </w:p>
    <w:p w14:paraId="1CFE3E0B" w14:textId="77777777" w:rsidR="00F70A4F" w:rsidRDefault="00F70A4F" w:rsidP="00F70A4F">
      <w:pPr>
        <w:rPr>
          <w:rFonts w:eastAsia="Calibri" w:cstheme="minorHAnsi"/>
          <w:bCs/>
          <w:noProof/>
          <w:lang w:eastAsia="en-GB"/>
        </w:rPr>
      </w:pPr>
    </w:p>
    <w:p w14:paraId="4CBE964C" w14:textId="77777777" w:rsidR="00F70A4F" w:rsidRDefault="00F70A4F" w:rsidP="00F70A4F">
      <w:pPr>
        <w:rPr>
          <w:rFonts w:eastAsia="Calibri" w:cstheme="minorHAnsi"/>
          <w:bCs/>
          <w:noProof/>
          <w:lang w:eastAsia="en-GB"/>
        </w:rPr>
      </w:pPr>
    </w:p>
    <w:p w14:paraId="6D1F73A7" w14:textId="77777777" w:rsidR="00F70A4F" w:rsidRDefault="00F70A4F" w:rsidP="00F70A4F">
      <w:pPr>
        <w:rPr>
          <w:rFonts w:eastAsia="Calibri" w:cstheme="minorHAnsi"/>
          <w:bCs/>
          <w:noProof/>
          <w:lang w:eastAsia="en-GB"/>
        </w:rPr>
      </w:pPr>
    </w:p>
    <w:p w14:paraId="4DA90AB5" w14:textId="77777777" w:rsidR="00F70A4F" w:rsidRDefault="00F70A4F" w:rsidP="00F70A4F">
      <w:pPr>
        <w:rPr>
          <w:rFonts w:eastAsia="Calibri" w:cstheme="minorHAnsi"/>
          <w:bCs/>
          <w:noProof/>
          <w:lang w:eastAsia="en-GB"/>
        </w:rPr>
      </w:pPr>
    </w:p>
    <w:p w14:paraId="27042200" w14:textId="77777777" w:rsidR="00F70A4F" w:rsidRDefault="00F70A4F" w:rsidP="00F70A4F">
      <w:pPr>
        <w:rPr>
          <w:rFonts w:eastAsia="Calibri" w:cstheme="minorHAnsi"/>
          <w:bCs/>
          <w:noProof/>
          <w:lang w:eastAsia="en-GB"/>
        </w:rPr>
      </w:pPr>
    </w:p>
    <w:p w14:paraId="619AD0FA" w14:textId="77777777" w:rsidR="00F70A4F" w:rsidRDefault="00F70A4F" w:rsidP="00F70A4F">
      <w:pPr>
        <w:rPr>
          <w:rFonts w:eastAsia="Calibri" w:cstheme="minorHAnsi"/>
          <w:bCs/>
          <w:noProof/>
          <w:lang w:eastAsia="en-GB"/>
        </w:rPr>
      </w:pPr>
    </w:p>
    <w:p w14:paraId="16A63450" w14:textId="77777777" w:rsidR="00F70A4F" w:rsidRDefault="00F70A4F" w:rsidP="00F70A4F">
      <w:pPr>
        <w:rPr>
          <w:rFonts w:eastAsia="Calibri" w:cstheme="minorHAnsi"/>
          <w:bCs/>
          <w:noProof/>
          <w:lang w:eastAsia="en-GB"/>
        </w:rPr>
      </w:pPr>
    </w:p>
    <w:p w14:paraId="68EDC357" w14:textId="77777777" w:rsidR="00F70A4F" w:rsidRDefault="00F70A4F" w:rsidP="00F70A4F">
      <w:pPr>
        <w:rPr>
          <w:rFonts w:eastAsia="Calibri" w:cstheme="minorHAnsi"/>
          <w:bCs/>
          <w:noProof/>
          <w:lang w:eastAsia="en-GB"/>
        </w:rPr>
      </w:pPr>
    </w:p>
    <w:p w14:paraId="39C1A0A8" w14:textId="77777777" w:rsidR="00F70A4F" w:rsidRDefault="00F70A4F" w:rsidP="00F70A4F">
      <w:pPr>
        <w:rPr>
          <w:rFonts w:eastAsia="Calibri" w:cstheme="minorHAnsi"/>
          <w:bCs/>
          <w:noProof/>
          <w:lang w:eastAsia="en-GB"/>
        </w:rPr>
      </w:pPr>
    </w:p>
    <w:p w14:paraId="457CB38D" w14:textId="77777777" w:rsidR="00F70A4F" w:rsidRDefault="00F70A4F" w:rsidP="00F70A4F">
      <w:pPr>
        <w:rPr>
          <w:rFonts w:eastAsia="Calibri" w:cstheme="minorHAnsi"/>
          <w:bCs/>
          <w:noProof/>
          <w:lang w:eastAsia="en-GB"/>
        </w:rPr>
      </w:pPr>
    </w:p>
    <w:p w14:paraId="2D5735E2" w14:textId="77777777" w:rsidR="00F70A4F" w:rsidRDefault="00F70A4F" w:rsidP="00F70A4F">
      <w:pPr>
        <w:rPr>
          <w:rFonts w:eastAsia="Calibri" w:cstheme="minorHAnsi"/>
          <w:bCs/>
          <w:noProof/>
          <w:lang w:eastAsia="en-GB"/>
        </w:rPr>
      </w:pPr>
    </w:p>
    <w:p w14:paraId="18269343" w14:textId="77777777" w:rsidR="00FD30C8" w:rsidRDefault="00FD30C8" w:rsidP="00F70A4F">
      <w:pPr>
        <w:rPr>
          <w:rFonts w:eastAsia="Calibri" w:cstheme="minorHAnsi"/>
          <w:bCs/>
          <w:noProof/>
          <w:lang w:eastAsia="en-GB"/>
        </w:rPr>
      </w:pPr>
    </w:p>
    <w:p w14:paraId="713EACBB" w14:textId="77777777" w:rsidR="00FD30C8" w:rsidRDefault="00FD30C8" w:rsidP="00F70A4F">
      <w:pPr>
        <w:rPr>
          <w:rFonts w:eastAsia="Calibri" w:cstheme="minorHAnsi"/>
          <w:bCs/>
          <w:noProof/>
          <w:lang w:eastAsia="en-GB"/>
        </w:rPr>
      </w:pPr>
    </w:p>
    <w:p w14:paraId="12DA8CCB" w14:textId="77777777" w:rsidR="00FD30C8" w:rsidRDefault="00FD30C8" w:rsidP="00F70A4F">
      <w:pPr>
        <w:rPr>
          <w:rFonts w:eastAsia="Calibri" w:cstheme="minorHAnsi"/>
          <w:bCs/>
          <w:noProof/>
          <w:lang w:eastAsia="en-GB"/>
        </w:rPr>
      </w:pPr>
    </w:p>
    <w:p w14:paraId="7BE5E485" w14:textId="77777777" w:rsidR="00FD30C8" w:rsidRDefault="00FD30C8" w:rsidP="00F70A4F">
      <w:pPr>
        <w:rPr>
          <w:rFonts w:eastAsia="Calibri" w:cstheme="minorHAnsi"/>
          <w:bCs/>
          <w:noProof/>
          <w:lang w:eastAsia="en-GB"/>
        </w:rPr>
      </w:pPr>
    </w:p>
    <w:p w14:paraId="33072A6A" w14:textId="0D9ED338" w:rsidR="00F70A4F" w:rsidRPr="00F70A4F" w:rsidRDefault="00F70A4F" w:rsidP="00F70A4F">
      <w:pPr>
        <w:rPr>
          <w:b/>
          <w:sz w:val="32"/>
          <w:szCs w:val="32"/>
          <w:lang w:val="fr-CI"/>
        </w:rPr>
      </w:pPr>
      <w:r w:rsidRPr="00F70A4F">
        <w:rPr>
          <w:rFonts w:eastAsia="Calibri" w:cstheme="minorHAnsi"/>
          <w:b/>
          <w:noProof/>
          <w:lang w:eastAsia="en-GB"/>
        </w:rPr>
        <w:t>COTE D’IVOIRE</w:t>
      </w:r>
    </w:p>
    <w:tbl>
      <w:tblPr>
        <w:tblStyle w:val="TableNormal1"/>
        <w:tblW w:w="9627" w:type="dxa"/>
        <w:tblInd w:w="104" w:type="dxa"/>
        <w:tblLayout w:type="fixed"/>
        <w:tblLook w:val="01E0" w:firstRow="1" w:lastRow="1" w:firstColumn="1" w:lastColumn="1" w:noHBand="0" w:noVBand="0"/>
      </w:tblPr>
      <w:tblGrid>
        <w:gridCol w:w="3101"/>
        <w:gridCol w:w="3455"/>
        <w:gridCol w:w="3071"/>
      </w:tblGrid>
      <w:tr w:rsidR="00F70A4F" w:rsidRPr="00356F55" w14:paraId="674DE983" w14:textId="77777777" w:rsidTr="00580BDB">
        <w:trPr>
          <w:trHeight w:hRule="exact" w:val="426"/>
        </w:trPr>
        <w:tc>
          <w:tcPr>
            <w:tcW w:w="3101" w:type="dxa"/>
            <w:tcBorders>
              <w:top w:val="single" w:sz="5" w:space="0" w:color="000000"/>
              <w:left w:val="single" w:sz="5" w:space="0" w:color="000000"/>
              <w:bottom w:val="single" w:sz="5" w:space="0" w:color="000000"/>
              <w:right w:val="single" w:sz="5" w:space="0" w:color="000000"/>
            </w:tcBorders>
            <w:shd w:val="clear" w:color="auto" w:fill="B4C6E7" w:themeFill="accent1" w:themeFillTint="66"/>
          </w:tcPr>
          <w:p w14:paraId="34F2FDAC" w14:textId="77777777" w:rsidR="00F70A4F" w:rsidRPr="00356F55" w:rsidRDefault="00F70A4F" w:rsidP="00580BDB">
            <w:pPr>
              <w:pStyle w:val="TableParagraph"/>
              <w:spacing w:line="229" w:lineRule="exact"/>
              <w:ind w:left="102"/>
              <w:rPr>
                <w:rFonts w:ascii="Times New Roman" w:eastAsia="Calibri" w:hAnsi="Times New Roman" w:cs="Times New Roman"/>
                <w:b/>
                <w:sz w:val="20"/>
                <w:szCs w:val="20"/>
                <w:lang w:val="fr-FR" w:eastAsia="fr-FR"/>
              </w:rPr>
            </w:pPr>
            <w:r w:rsidRPr="00356F55">
              <w:rPr>
                <w:rFonts w:ascii="Times New Roman" w:eastAsia="Calibri" w:hAnsi="Times New Roman" w:cs="Times New Roman"/>
                <w:b/>
                <w:sz w:val="20"/>
                <w:szCs w:val="20"/>
                <w:lang w:val="fr-FR" w:eastAsia="fr-FR"/>
              </w:rPr>
              <w:t xml:space="preserve">NOM ET PRENOM </w:t>
            </w:r>
          </w:p>
        </w:tc>
        <w:tc>
          <w:tcPr>
            <w:tcW w:w="3455" w:type="dxa"/>
            <w:tcBorders>
              <w:top w:val="single" w:sz="5" w:space="0" w:color="000000"/>
              <w:left w:val="single" w:sz="5" w:space="0" w:color="000000"/>
              <w:bottom w:val="single" w:sz="5" w:space="0" w:color="000000"/>
              <w:right w:val="single" w:sz="5" w:space="0" w:color="000000"/>
            </w:tcBorders>
            <w:shd w:val="clear" w:color="auto" w:fill="B4C6E7" w:themeFill="accent1" w:themeFillTint="66"/>
          </w:tcPr>
          <w:p w14:paraId="68FA8F2A" w14:textId="77777777" w:rsidR="00F70A4F" w:rsidRPr="00356F55" w:rsidRDefault="00F70A4F" w:rsidP="00580BDB">
            <w:pPr>
              <w:pStyle w:val="TableParagraph"/>
              <w:spacing w:line="229" w:lineRule="exact"/>
              <w:ind w:left="102"/>
              <w:rPr>
                <w:rFonts w:ascii="Times New Roman" w:eastAsia="Calibri" w:hAnsi="Times New Roman" w:cs="Times New Roman"/>
                <w:b/>
                <w:sz w:val="20"/>
                <w:szCs w:val="20"/>
                <w:lang w:val="fr-FR" w:eastAsia="fr-FR"/>
              </w:rPr>
            </w:pPr>
            <w:r w:rsidRPr="00356F55">
              <w:rPr>
                <w:rFonts w:ascii="Times New Roman" w:eastAsia="Calibri" w:hAnsi="Times New Roman" w:cs="Times New Roman"/>
                <w:b/>
                <w:sz w:val="20"/>
                <w:szCs w:val="20"/>
                <w:lang w:val="fr-FR" w:eastAsia="fr-FR"/>
              </w:rPr>
              <w:t>STRUCTURE</w:t>
            </w:r>
          </w:p>
        </w:tc>
        <w:tc>
          <w:tcPr>
            <w:tcW w:w="3071" w:type="dxa"/>
            <w:tcBorders>
              <w:top w:val="single" w:sz="5" w:space="0" w:color="000000"/>
              <w:left w:val="single" w:sz="5" w:space="0" w:color="000000"/>
              <w:bottom w:val="single" w:sz="5" w:space="0" w:color="000000"/>
              <w:right w:val="single" w:sz="5" w:space="0" w:color="000000"/>
            </w:tcBorders>
            <w:shd w:val="clear" w:color="auto" w:fill="B4C6E7" w:themeFill="accent1" w:themeFillTint="66"/>
          </w:tcPr>
          <w:p w14:paraId="6F533CBC" w14:textId="77777777" w:rsidR="00F70A4F" w:rsidRPr="00356F55" w:rsidRDefault="00F70A4F" w:rsidP="00580BDB">
            <w:pPr>
              <w:pStyle w:val="TableParagraph"/>
              <w:spacing w:line="229" w:lineRule="exact"/>
              <w:ind w:left="102"/>
              <w:rPr>
                <w:rFonts w:ascii="Times New Roman" w:eastAsia="Calibri" w:hAnsi="Times New Roman" w:cs="Times New Roman"/>
                <w:b/>
                <w:sz w:val="20"/>
                <w:szCs w:val="20"/>
                <w:lang w:val="fr-FR" w:eastAsia="fr-FR"/>
              </w:rPr>
            </w:pPr>
            <w:r w:rsidRPr="00356F55">
              <w:rPr>
                <w:rFonts w:ascii="Times New Roman" w:eastAsia="Calibri" w:hAnsi="Times New Roman" w:cs="Times New Roman"/>
                <w:b/>
                <w:sz w:val="20"/>
                <w:szCs w:val="20"/>
                <w:lang w:val="fr-FR" w:eastAsia="fr-FR"/>
              </w:rPr>
              <w:t>CONTACTS</w:t>
            </w:r>
          </w:p>
        </w:tc>
      </w:tr>
      <w:tr w:rsidR="00F70A4F" w:rsidRPr="00356F55" w14:paraId="7B9BBD99" w14:textId="77777777" w:rsidTr="00580BDB">
        <w:trPr>
          <w:trHeight w:hRule="exact" w:val="269"/>
        </w:trPr>
        <w:tc>
          <w:tcPr>
            <w:tcW w:w="3101" w:type="dxa"/>
            <w:tcBorders>
              <w:top w:val="single" w:sz="5" w:space="0" w:color="000000"/>
              <w:left w:val="single" w:sz="5" w:space="0" w:color="000000"/>
              <w:bottom w:val="single" w:sz="5" w:space="0" w:color="000000"/>
              <w:right w:val="single" w:sz="5" w:space="0" w:color="000000"/>
            </w:tcBorders>
          </w:tcPr>
          <w:p w14:paraId="3304321D"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hAnsi="Times New Roman" w:cs="Times New Roman"/>
                <w:color w:val="26282A"/>
                <w:sz w:val="20"/>
                <w:szCs w:val="20"/>
                <w:shd w:val="clear" w:color="auto" w:fill="FFFFFF"/>
              </w:rPr>
              <w:t xml:space="preserve">Peyogori Ouattara </w:t>
            </w:r>
          </w:p>
        </w:tc>
        <w:tc>
          <w:tcPr>
            <w:tcW w:w="3455" w:type="dxa"/>
            <w:tcBorders>
              <w:top w:val="single" w:sz="5" w:space="0" w:color="000000"/>
              <w:left w:val="single" w:sz="5" w:space="0" w:color="000000"/>
              <w:bottom w:val="single" w:sz="5" w:space="0" w:color="000000"/>
              <w:right w:val="single" w:sz="5" w:space="0" w:color="000000"/>
            </w:tcBorders>
          </w:tcPr>
          <w:p w14:paraId="43034F1D"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PNUD</w:t>
            </w:r>
          </w:p>
        </w:tc>
        <w:tc>
          <w:tcPr>
            <w:tcW w:w="3071" w:type="dxa"/>
            <w:tcBorders>
              <w:top w:val="single" w:sz="5" w:space="0" w:color="000000"/>
              <w:left w:val="single" w:sz="5" w:space="0" w:color="000000"/>
              <w:bottom w:val="single" w:sz="5" w:space="0" w:color="000000"/>
              <w:right w:val="single" w:sz="5" w:space="0" w:color="000000"/>
            </w:tcBorders>
          </w:tcPr>
          <w:p w14:paraId="70FED76F"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hAnsi="Times New Roman" w:cs="Times New Roman"/>
                <w:color w:val="26282A"/>
                <w:sz w:val="20"/>
                <w:szCs w:val="20"/>
                <w:shd w:val="clear" w:color="auto" w:fill="FFFFFF"/>
              </w:rPr>
              <w:t>&lt;peyogori.ouattara@undp.org</w:t>
            </w:r>
          </w:p>
        </w:tc>
      </w:tr>
      <w:tr w:rsidR="00F70A4F" w:rsidRPr="00356F55" w14:paraId="45029C2C" w14:textId="77777777" w:rsidTr="00580BDB">
        <w:trPr>
          <w:trHeight w:hRule="exact" w:val="427"/>
        </w:trPr>
        <w:tc>
          <w:tcPr>
            <w:tcW w:w="3101" w:type="dxa"/>
            <w:tcBorders>
              <w:top w:val="single" w:sz="5" w:space="0" w:color="000000"/>
              <w:left w:val="single" w:sz="5" w:space="0" w:color="000000"/>
              <w:bottom w:val="single" w:sz="5" w:space="0" w:color="000000"/>
              <w:right w:val="single" w:sz="5" w:space="0" w:color="000000"/>
            </w:tcBorders>
          </w:tcPr>
          <w:p w14:paraId="20C59596"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KOUAKOU Kra Emile</w:t>
            </w:r>
          </w:p>
        </w:tc>
        <w:tc>
          <w:tcPr>
            <w:tcW w:w="3455" w:type="dxa"/>
            <w:tcBorders>
              <w:top w:val="single" w:sz="5" w:space="0" w:color="000000"/>
              <w:left w:val="single" w:sz="5" w:space="0" w:color="000000"/>
              <w:bottom w:val="single" w:sz="5" w:space="0" w:color="000000"/>
              <w:right w:val="single" w:sz="5" w:space="0" w:color="000000"/>
            </w:tcBorders>
          </w:tcPr>
          <w:p w14:paraId="570870D6" w14:textId="77777777" w:rsidR="00F70A4F" w:rsidRPr="00356F55" w:rsidRDefault="00F70A4F" w:rsidP="00580BDB">
            <w:pPr>
              <w:pStyle w:val="TableParagraph"/>
              <w:spacing w:before="1" w:line="229"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OIM</w:t>
            </w:r>
          </w:p>
        </w:tc>
        <w:tc>
          <w:tcPr>
            <w:tcW w:w="3071" w:type="dxa"/>
            <w:tcBorders>
              <w:top w:val="single" w:sz="5" w:space="0" w:color="000000"/>
              <w:left w:val="single" w:sz="5" w:space="0" w:color="000000"/>
              <w:bottom w:val="single" w:sz="5" w:space="0" w:color="000000"/>
              <w:right w:val="single" w:sz="5" w:space="0" w:color="000000"/>
            </w:tcBorders>
          </w:tcPr>
          <w:p w14:paraId="79DD974F" w14:textId="77777777" w:rsidR="00F70A4F" w:rsidRPr="00356F55" w:rsidRDefault="00F70A4F" w:rsidP="00580BDB">
            <w:pPr>
              <w:pStyle w:val="TableParagraph"/>
              <w:spacing w:before="1" w:line="229" w:lineRule="exact"/>
              <w:ind w:left="0"/>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&lt;</w:t>
            </w:r>
            <w:proofErr w:type="gramStart"/>
            <w:r w:rsidRPr="00356F55">
              <w:rPr>
                <w:rFonts w:ascii="Times New Roman" w:eastAsia="Calibri" w:hAnsi="Times New Roman" w:cs="Times New Roman"/>
                <w:sz w:val="20"/>
                <w:szCs w:val="20"/>
                <w:lang w:val="fr-FR" w:eastAsia="fr-FR"/>
              </w:rPr>
              <w:t>ekouakoukra@iom.int</w:t>
            </w:r>
            <w:proofErr w:type="gramEnd"/>
            <w:r w:rsidRPr="00356F55">
              <w:rPr>
                <w:rFonts w:ascii="Times New Roman" w:eastAsia="Calibri" w:hAnsi="Times New Roman" w:cs="Times New Roman"/>
                <w:sz w:val="20"/>
                <w:szCs w:val="20"/>
                <w:lang w:val="fr-FR" w:eastAsia="fr-FR"/>
              </w:rPr>
              <w:t>&gt;</w:t>
            </w:r>
          </w:p>
        </w:tc>
      </w:tr>
      <w:tr w:rsidR="00F70A4F" w:rsidRPr="00356F55" w14:paraId="6693D47B" w14:textId="77777777" w:rsidTr="00580BDB">
        <w:trPr>
          <w:trHeight w:hRule="exact" w:val="374"/>
        </w:trPr>
        <w:tc>
          <w:tcPr>
            <w:tcW w:w="3101" w:type="dxa"/>
            <w:tcBorders>
              <w:top w:val="single" w:sz="5" w:space="0" w:color="000000"/>
              <w:left w:val="single" w:sz="5" w:space="0" w:color="000000"/>
              <w:bottom w:val="single" w:sz="5" w:space="0" w:color="000000"/>
              <w:right w:val="single" w:sz="5" w:space="0" w:color="000000"/>
            </w:tcBorders>
          </w:tcPr>
          <w:p w14:paraId="102E222C" w14:textId="77777777" w:rsidR="00F70A4F" w:rsidRPr="00356F55" w:rsidRDefault="00F70A4F" w:rsidP="00580BDB">
            <w:pPr>
              <w:pStyle w:val="TableParagraph"/>
              <w:spacing w:line="229" w:lineRule="exact"/>
              <w:ind w:left="0"/>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 xml:space="preserve">Mahamadou Tandia </w:t>
            </w:r>
          </w:p>
        </w:tc>
        <w:tc>
          <w:tcPr>
            <w:tcW w:w="3455" w:type="dxa"/>
            <w:tcBorders>
              <w:top w:val="single" w:sz="5" w:space="0" w:color="000000"/>
              <w:left w:val="single" w:sz="5" w:space="0" w:color="000000"/>
              <w:bottom w:val="single" w:sz="5" w:space="0" w:color="000000"/>
              <w:right w:val="single" w:sz="5" w:space="0" w:color="000000"/>
            </w:tcBorders>
          </w:tcPr>
          <w:p w14:paraId="54E1B1D3"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PBF</w:t>
            </w:r>
          </w:p>
        </w:tc>
        <w:tc>
          <w:tcPr>
            <w:tcW w:w="3071" w:type="dxa"/>
            <w:tcBorders>
              <w:top w:val="single" w:sz="5" w:space="0" w:color="000000"/>
              <w:left w:val="single" w:sz="5" w:space="0" w:color="000000"/>
              <w:bottom w:val="single" w:sz="5" w:space="0" w:color="000000"/>
              <w:right w:val="single" w:sz="5" w:space="0" w:color="000000"/>
            </w:tcBorders>
          </w:tcPr>
          <w:p w14:paraId="716FBC33"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&lt;</w:t>
            </w:r>
            <w:proofErr w:type="gramStart"/>
            <w:r w:rsidRPr="00356F55">
              <w:rPr>
                <w:rFonts w:ascii="Times New Roman" w:eastAsia="Calibri" w:hAnsi="Times New Roman" w:cs="Times New Roman"/>
                <w:sz w:val="20"/>
                <w:szCs w:val="20"/>
                <w:lang w:val="fr-FR" w:eastAsia="fr-FR"/>
              </w:rPr>
              <w:t>mahamadou.tandia@undp.org</w:t>
            </w:r>
            <w:proofErr w:type="gramEnd"/>
            <w:r w:rsidRPr="00356F55">
              <w:rPr>
                <w:rFonts w:ascii="Times New Roman" w:eastAsia="Calibri" w:hAnsi="Times New Roman" w:cs="Times New Roman"/>
                <w:sz w:val="20"/>
                <w:szCs w:val="20"/>
                <w:lang w:val="fr-FR" w:eastAsia="fr-FR"/>
              </w:rPr>
              <w:t>&gt;</w:t>
            </w:r>
          </w:p>
        </w:tc>
      </w:tr>
      <w:tr w:rsidR="00F70A4F" w:rsidRPr="00356F55" w14:paraId="2B3CCA40" w14:textId="77777777" w:rsidTr="00580BDB">
        <w:trPr>
          <w:trHeight w:hRule="exact" w:val="811"/>
        </w:trPr>
        <w:tc>
          <w:tcPr>
            <w:tcW w:w="3101" w:type="dxa"/>
            <w:tcBorders>
              <w:top w:val="single" w:sz="5" w:space="0" w:color="000000"/>
              <w:left w:val="single" w:sz="5" w:space="0" w:color="000000"/>
              <w:bottom w:val="single" w:sz="5" w:space="0" w:color="000000"/>
              <w:right w:val="single" w:sz="5" w:space="0" w:color="000000"/>
            </w:tcBorders>
            <w:shd w:val="clear" w:color="auto" w:fill="auto"/>
          </w:tcPr>
          <w:p w14:paraId="504B5883" w14:textId="77777777" w:rsidR="00F70A4F" w:rsidRPr="00356F55" w:rsidRDefault="00F70A4F" w:rsidP="00580BDB">
            <w:pPr>
              <w:rPr>
                <w:rFonts w:ascii="Times New Roman" w:hAnsi="Times New Roman" w:cs="Times New Roman"/>
                <w:sz w:val="20"/>
                <w:szCs w:val="20"/>
                <w:lang w:val="fr-FR"/>
              </w:rPr>
            </w:pPr>
            <w:r w:rsidRPr="00356F55">
              <w:rPr>
                <w:rFonts w:ascii="Times New Roman" w:hAnsi="Times New Roman" w:cs="Times New Roman"/>
                <w:sz w:val="20"/>
                <w:szCs w:val="20"/>
                <w:lang w:val="fr-FR" w:eastAsia="fr-FR"/>
              </w:rPr>
              <w:t>AKPO GERMAIN</w:t>
            </w:r>
          </w:p>
        </w:tc>
        <w:tc>
          <w:tcPr>
            <w:tcW w:w="3455" w:type="dxa"/>
            <w:tcBorders>
              <w:top w:val="single" w:sz="5" w:space="0" w:color="000000"/>
              <w:left w:val="single" w:sz="5" w:space="0" w:color="000000"/>
              <w:bottom w:val="single" w:sz="5" w:space="0" w:color="000000"/>
              <w:right w:val="single" w:sz="5" w:space="0" w:color="000000"/>
            </w:tcBorders>
            <w:shd w:val="clear" w:color="auto" w:fill="auto"/>
          </w:tcPr>
          <w:p w14:paraId="758F6DA8" w14:textId="77777777" w:rsidR="00F70A4F" w:rsidRPr="00356F55" w:rsidRDefault="00F70A4F" w:rsidP="00580BDB">
            <w:pPr>
              <w:rPr>
                <w:rFonts w:ascii="Times New Roman" w:hAnsi="Times New Roman" w:cs="Times New Roman"/>
                <w:sz w:val="20"/>
                <w:szCs w:val="20"/>
                <w:lang w:val="fr-FR"/>
              </w:rPr>
            </w:pPr>
            <w:r w:rsidRPr="00356F55">
              <w:rPr>
                <w:rFonts w:ascii="Times New Roman" w:hAnsi="Times New Roman" w:cs="Times New Roman"/>
                <w:sz w:val="20"/>
                <w:szCs w:val="20"/>
                <w:lang w:val="fr-FR"/>
              </w:rPr>
              <w:t xml:space="preserve">PRESIDENCE DE LA REPÜBLIQUE CONSEIL NATIONAL DE SECURITE </w:t>
            </w:r>
          </w:p>
          <w:p w14:paraId="1A6EBE98" w14:textId="77777777" w:rsidR="00F70A4F" w:rsidRPr="00356F55" w:rsidRDefault="00F70A4F" w:rsidP="00580BDB">
            <w:pPr>
              <w:rPr>
                <w:rFonts w:ascii="Times New Roman" w:hAnsi="Times New Roman" w:cs="Times New Roman"/>
                <w:color w:val="242424"/>
                <w:sz w:val="20"/>
                <w:szCs w:val="20"/>
                <w:shd w:val="clear" w:color="auto" w:fill="FFFFFF"/>
              </w:rPr>
            </w:pPr>
            <w:r w:rsidRPr="00356F55">
              <w:rPr>
                <w:rFonts w:ascii="Times New Roman" w:hAnsi="Times New Roman" w:cs="Times New Roman"/>
                <w:sz w:val="20"/>
                <w:szCs w:val="20"/>
                <w:lang w:val="fr-FR"/>
              </w:rPr>
              <w:t>(CNS) CONSEILLER TECHNIQUE</w:t>
            </w:r>
          </w:p>
        </w:tc>
        <w:tc>
          <w:tcPr>
            <w:tcW w:w="3071" w:type="dxa"/>
            <w:tcBorders>
              <w:top w:val="single" w:sz="5" w:space="0" w:color="000000"/>
              <w:left w:val="single" w:sz="5" w:space="0" w:color="000000"/>
              <w:bottom w:val="single" w:sz="5" w:space="0" w:color="000000"/>
              <w:right w:val="single" w:sz="5" w:space="0" w:color="000000"/>
            </w:tcBorders>
            <w:shd w:val="clear" w:color="auto" w:fill="auto"/>
          </w:tcPr>
          <w:p w14:paraId="25928ABD" w14:textId="77777777" w:rsidR="00F70A4F" w:rsidRPr="00356F55" w:rsidRDefault="00F70A4F" w:rsidP="00580BDB">
            <w:pPr>
              <w:rPr>
                <w:rFonts w:ascii="Times New Roman" w:hAnsi="Times New Roman" w:cs="Times New Roman"/>
                <w:color w:val="242424"/>
                <w:sz w:val="20"/>
                <w:szCs w:val="20"/>
                <w:shd w:val="clear" w:color="auto" w:fill="FFFFFF"/>
              </w:rPr>
            </w:pPr>
            <w:r w:rsidRPr="00356F55">
              <w:rPr>
                <w:rFonts w:ascii="Times New Roman" w:hAnsi="Times New Roman" w:cs="Times New Roman"/>
                <w:color w:val="242424"/>
                <w:sz w:val="20"/>
                <w:szCs w:val="20"/>
                <w:shd w:val="clear" w:color="auto" w:fill="FFFFFF"/>
              </w:rPr>
              <w:t>07 07 50 16 43</w:t>
            </w:r>
          </w:p>
          <w:p w14:paraId="01E12D03" w14:textId="77777777" w:rsidR="00F70A4F" w:rsidRPr="00356F55" w:rsidRDefault="00636F38" w:rsidP="00580BDB">
            <w:pPr>
              <w:pStyle w:val="TableParagraph"/>
              <w:ind w:left="102"/>
              <w:rPr>
                <w:rFonts w:ascii="Times New Roman" w:hAnsi="Times New Roman" w:cs="Times New Roman"/>
                <w:color w:val="242424"/>
                <w:sz w:val="20"/>
                <w:szCs w:val="20"/>
                <w:shd w:val="clear" w:color="auto" w:fill="FFFFFF"/>
              </w:rPr>
            </w:pPr>
            <w:hyperlink r:id="rId49" w:history="1">
              <w:r w:rsidR="00F70A4F" w:rsidRPr="00356F55">
                <w:rPr>
                  <w:rStyle w:val="Lienhypertexte"/>
                  <w:rFonts w:ascii="Times New Roman" w:hAnsi="Times New Roman" w:cs="Times New Roman"/>
                  <w:sz w:val="20"/>
                  <w:szCs w:val="20"/>
                  <w:shd w:val="clear" w:color="auto" w:fill="FFFFFF"/>
                </w:rPr>
                <w:t>germain.akpo@presidence.ci</w:t>
              </w:r>
            </w:hyperlink>
          </w:p>
          <w:p w14:paraId="36886FFB" w14:textId="77777777" w:rsidR="00F70A4F" w:rsidRPr="00356F55" w:rsidRDefault="00F70A4F" w:rsidP="00580BDB">
            <w:pPr>
              <w:pStyle w:val="TableParagraph"/>
              <w:rPr>
                <w:rFonts w:ascii="Times New Roman" w:eastAsia="Calibri" w:hAnsi="Times New Roman" w:cs="Times New Roman"/>
                <w:sz w:val="20"/>
                <w:szCs w:val="20"/>
                <w:lang w:val="fr-FR" w:eastAsia="fr-FR"/>
              </w:rPr>
            </w:pPr>
          </w:p>
        </w:tc>
      </w:tr>
      <w:tr w:rsidR="00F70A4F" w:rsidRPr="00356F55" w14:paraId="00161A45" w14:textId="77777777" w:rsidTr="00580BDB">
        <w:trPr>
          <w:trHeight w:hRule="exact" w:val="809"/>
        </w:trPr>
        <w:tc>
          <w:tcPr>
            <w:tcW w:w="3101" w:type="dxa"/>
            <w:tcBorders>
              <w:top w:val="single" w:sz="5" w:space="0" w:color="000000"/>
              <w:left w:val="single" w:sz="5" w:space="0" w:color="000000"/>
              <w:bottom w:val="single" w:sz="5" w:space="0" w:color="000000"/>
              <w:right w:val="single" w:sz="5" w:space="0" w:color="000000"/>
            </w:tcBorders>
          </w:tcPr>
          <w:p w14:paraId="5627D077" w14:textId="77777777" w:rsidR="00F70A4F" w:rsidRPr="00356F55" w:rsidRDefault="00F70A4F" w:rsidP="00580BDB">
            <w:pPr>
              <w:pStyle w:val="TableParagraph"/>
              <w:ind w:right="102"/>
              <w:rPr>
                <w:rFonts w:ascii="Times New Roman" w:eastAsia="Calibri" w:hAnsi="Times New Roman" w:cs="Times New Roman"/>
                <w:sz w:val="20"/>
                <w:szCs w:val="20"/>
                <w:lang w:val="fr-FR" w:eastAsia="fr-FR"/>
              </w:rPr>
            </w:pPr>
          </w:p>
          <w:p w14:paraId="50754F8E" w14:textId="77777777" w:rsidR="00F70A4F" w:rsidRPr="00356F55" w:rsidRDefault="00F70A4F" w:rsidP="00580BDB">
            <w:pPr>
              <w:pStyle w:val="TableParagraph"/>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DOUMBIA MASSARA EPSE BOLI</w:t>
            </w:r>
          </w:p>
          <w:p w14:paraId="3F79CAC2" w14:textId="77777777" w:rsidR="00F70A4F" w:rsidRPr="00356F55" w:rsidRDefault="00F70A4F" w:rsidP="00580BDB">
            <w:pPr>
              <w:pStyle w:val="TableParagraph"/>
              <w:ind w:right="102"/>
              <w:rPr>
                <w:rFonts w:ascii="Times New Roman" w:eastAsia="Calibri" w:hAnsi="Times New Roman" w:cs="Times New Roman"/>
                <w:sz w:val="20"/>
                <w:szCs w:val="20"/>
                <w:lang w:val="fr-FR" w:eastAsia="fr-FR"/>
              </w:rPr>
            </w:pPr>
          </w:p>
        </w:tc>
        <w:tc>
          <w:tcPr>
            <w:tcW w:w="3455" w:type="dxa"/>
            <w:tcBorders>
              <w:top w:val="single" w:sz="5" w:space="0" w:color="000000"/>
              <w:left w:val="single" w:sz="5" w:space="0" w:color="000000"/>
              <w:bottom w:val="single" w:sz="5" w:space="0" w:color="000000"/>
              <w:right w:val="single" w:sz="5" w:space="0" w:color="000000"/>
            </w:tcBorders>
          </w:tcPr>
          <w:p w14:paraId="3E645BF4" w14:textId="77777777" w:rsidR="00F70A4F" w:rsidRPr="00356F55" w:rsidRDefault="00F70A4F" w:rsidP="00580BDB">
            <w:pPr>
              <w:pStyle w:val="TableParagraph"/>
              <w:ind w:righ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COMMISSION NATIONALE DES FRONTIERES (CNFCI)</w:t>
            </w:r>
          </w:p>
          <w:p w14:paraId="2B287390" w14:textId="77777777" w:rsidR="00F70A4F" w:rsidRPr="00356F55" w:rsidRDefault="00F70A4F" w:rsidP="00580BDB">
            <w:pPr>
              <w:pStyle w:val="TableParagraph"/>
              <w:ind w:right="102"/>
              <w:rPr>
                <w:rFonts w:ascii="Times New Roman" w:eastAsia="Calibri" w:hAnsi="Times New Roman" w:cs="Times New Roman"/>
                <w:sz w:val="20"/>
                <w:szCs w:val="20"/>
                <w:lang w:val="fr-FR" w:eastAsia="fr-FR"/>
              </w:rPr>
            </w:pPr>
          </w:p>
        </w:tc>
        <w:tc>
          <w:tcPr>
            <w:tcW w:w="3071" w:type="dxa"/>
            <w:tcBorders>
              <w:top w:val="single" w:sz="5" w:space="0" w:color="000000"/>
              <w:left w:val="single" w:sz="5" w:space="0" w:color="000000"/>
              <w:bottom w:val="single" w:sz="5" w:space="0" w:color="000000"/>
              <w:right w:val="single" w:sz="5" w:space="0" w:color="000000"/>
            </w:tcBorders>
          </w:tcPr>
          <w:p w14:paraId="49E61F92"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p>
          <w:p w14:paraId="1C561017" w14:textId="77777777" w:rsidR="00F70A4F" w:rsidRPr="00356F55" w:rsidRDefault="00F70A4F" w:rsidP="00580BDB">
            <w:pPr>
              <w:pStyle w:val="TableParagraph"/>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01 02 00 01 10</w:t>
            </w:r>
          </w:p>
          <w:p w14:paraId="2CB3F2FC" w14:textId="77777777" w:rsidR="00F70A4F" w:rsidRPr="00356F55" w:rsidRDefault="00636F38" w:rsidP="00580BDB">
            <w:pPr>
              <w:pStyle w:val="TableParagraph"/>
              <w:ind w:left="102"/>
              <w:rPr>
                <w:rFonts w:ascii="Times New Roman" w:eastAsia="Calibri" w:hAnsi="Times New Roman" w:cs="Times New Roman"/>
                <w:sz w:val="20"/>
                <w:szCs w:val="20"/>
                <w:lang w:val="fr-FR" w:eastAsia="fr-FR"/>
              </w:rPr>
            </w:pPr>
            <w:hyperlink r:id="rId50" w:history="1">
              <w:r w:rsidR="00F70A4F" w:rsidRPr="00356F55">
                <w:rPr>
                  <w:rStyle w:val="Lienhypertexte"/>
                  <w:rFonts w:ascii="Times New Roman" w:eastAsia="Calibri" w:hAnsi="Times New Roman" w:cs="Times New Roman"/>
                  <w:sz w:val="20"/>
                  <w:szCs w:val="20"/>
                  <w:lang w:val="fr-FR" w:eastAsia="fr-FR"/>
                </w:rPr>
                <w:t>tania.doumbia@gmail.com</w:t>
              </w:r>
            </w:hyperlink>
          </w:p>
          <w:p w14:paraId="0E7D82F8" w14:textId="77777777" w:rsidR="00F70A4F" w:rsidRPr="00356F55" w:rsidRDefault="00F70A4F" w:rsidP="00580BDB">
            <w:pPr>
              <w:pStyle w:val="TableParagraph"/>
              <w:ind w:left="102"/>
              <w:rPr>
                <w:rFonts w:ascii="Times New Roman" w:eastAsia="Calibri" w:hAnsi="Times New Roman" w:cs="Times New Roman"/>
                <w:sz w:val="20"/>
                <w:szCs w:val="20"/>
                <w:lang w:val="fr-FR" w:eastAsia="fr-FR"/>
              </w:rPr>
            </w:pPr>
          </w:p>
        </w:tc>
      </w:tr>
      <w:tr w:rsidR="00F70A4F" w:rsidRPr="00356F55" w14:paraId="23375003" w14:textId="77777777" w:rsidTr="00580BDB">
        <w:trPr>
          <w:trHeight w:hRule="exact" w:val="935"/>
        </w:trPr>
        <w:tc>
          <w:tcPr>
            <w:tcW w:w="3101" w:type="dxa"/>
            <w:tcBorders>
              <w:top w:val="single" w:sz="5" w:space="0" w:color="000000"/>
              <w:left w:val="single" w:sz="5" w:space="0" w:color="000000"/>
              <w:bottom w:val="single" w:sz="5" w:space="0" w:color="000000"/>
              <w:right w:val="single" w:sz="5" w:space="0" w:color="000000"/>
            </w:tcBorders>
          </w:tcPr>
          <w:p w14:paraId="6AFA890E" w14:textId="77777777" w:rsidR="00F70A4F" w:rsidRPr="00356F55" w:rsidRDefault="00F70A4F" w:rsidP="00580BDB">
            <w:pPr>
              <w:pStyle w:val="TableParagraph"/>
              <w:ind w:left="102" w:righ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KOUAME YEBOUA</w:t>
            </w:r>
          </w:p>
        </w:tc>
        <w:tc>
          <w:tcPr>
            <w:tcW w:w="3455" w:type="dxa"/>
            <w:tcBorders>
              <w:top w:val="single" w:sz="5" w:space="0" w:color="000000"/>
              <w:left w:val="single" w:sz="5" w:space="0" w:color="000000"/>
              <w:bottom w:val="single" w:sz="5" w:space="0" w:color="000000"/>
              <w:right w:val="single" w:sz="5" w:space="0" w:color="000000"/>
            </w:tcBorders>
          </w:tcPr>
          <w:p w14:paraId="2868BC93" w14:textId="77777777" w:rsidR="00F70A4F" w:rsidRPr="00356F55" w:rsidRDefault="00F70A4F" w:rsidP="00580BDB">
            <w:pPr>
              <w:pStyle w:val="TableParagraph"/>
              <w:ind w:left="102" w:righ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DIRECTION NATIONAL DE LA SURVEILLANCE DU TERRITOIRE</w:t>
            </w:r>
          </w:p>
          <w:p w14:paraId="55171676" w14:textId="77777777" w:rsidR="00F70A4F" w:rsidRPr="00580BDB" w:rsidRDefault="00F70A4F" w:rsidP="00580BDB">
            <w:pPr>
              <w:rPr>
                <w:rFonts w:ascii="Times New Roman" w:hAnsi="Times New Roman" w:cs="Times New Roman"/>
                <w:sz w:val="20"/>
                <w:szCs w:val="20"/>
                <w:lang w:val="fr-FR" w:eastAsia="fr-FR"/>
              </w:rPr>
            </w:pPr>
            <w:r w:rsidRPr="00356F55">
              <w:rPr>
                <w:rFonts w:ascii="Times New Roman" w:hAnsi="Times New Roman" w:cs="Times New Roman"/>
                <w:sz w:val="20"/>
                <w:szCs w:val="20"/>
                <w:lang w:val="fr-FR" w:eastAsia="fr-FR"/>
              </w:rPr>
              <w:t xml:space="preserve">LIEUTENANT, POINT FOCAL </w:t>
            </w:r>
            <w:proofErr w:type="gramStart"/>
            <w:r w:rsidRPr="00356F55">
              <w:rPr>
                <w:rFonts w:ascii="Times New Roman" w:hAnsi="Times New Roman" w:cs="Times New Roman"/>
                <w:sz w:val="20"/>
                <w:szCs w:val="20"/>
                <w:lang w:val="fr-FR" w:eastAsia="fr-FR"/>
              </w:rPr>
              <w:t>DU  PROJET</w:t>
            </w:r>
            <w:proofErr w:type="gramEnd"/>
            <w:r w:rsidRPr="00356F55">
              <w:rPr>
                <w:rFonts w:ascii="Times New Roman" w:hAnsi="Times New Roman" w:cs="Times New Roman"/>
                <w:sz w:val="20"/>
                <w:szCs w:val="20"/>
                <w:lang w:val="fr-FR" w:eastAsia="fr-FR"/>
              </w:rPr>
              <w:t xml:space="preserve"> CROSS BORDER II</w:t>
            </w:r>
          </w:p>
        </w:tc>
        <w:tc>
          <w:tcPr>
            <w:tcW w:w="3071" w:type="dxa"/>
            <w:tcBorders>
              <w:top w:val="single" w:sz="5" w:space="0" w:color="000000"/>
              <w:left w:val="single" w:sz="5" w:space="0" w:color="000000"/>
              <w:bottom w:val="single" w:sz="5" w:space="0" w:color="000000"/>
              <w:right w:val="single" w:sz="5" w:space="0" w:color="000000"/>
            </w:tcBorders>
          </w:tcPr>
          <w:p w14:paraId="71C59C82" w14:textId="77777777" w:rsidR="00F70A4F" w:rsidRPr="00356F55" w:rsidRDefault="00F70A4F" w:rsidP="00580BDB">
            <w:pPr>
              <w:rPr>
                <w:rFonts w:ascii="Times New Roman" w:hAnsi="Times New Roman" w:cs="Times New Roman"/>
                <w:sz w:val="20"/>
                <w:szCs w:val="20"/>
                <w:lang w:val="fr-FR" w:eastAsia="fr-FR"/>
              </w:rPr>
            </w:pPr>
            <w:r w:rsidRPr="00356F55">
              <w:rPr>
                <w:rFonts w:ascii="Times New Roman" w:hAnsi="Times New Roman" w:cs="Times New Roman"/>
                <w:sz w:val="20"/>
                <w:szCs w:val="20"/>
                <w:lang w:val="fr-FR" w:eastAsia="fr-FR"/>
              </w:rPr>
              <w:t>07 09 56 69 54</w:t>
            </w:r>
          </w:p>
          <w:p w14:paraId="451219CB" w14:textId="77777777" w:rsidR="00F70A4F" w:rsidRPr="00356F55" w:rsidRDefault="00636F38" w:rsidP="00580BDB">
            <w:pPr>
              <w:rPr>
                <w:rFonts w:ascii="Times New Roman" w:hAnsi="Times New Roman" w:cs="Times New Roman"/>
                <w:sz w:val="20"/>
                <w:szCs w:val="20"/>
                <w:lang w:val="fr-FR" w:eastAsia="fr-FR"/>
              </w:rPr>
            </w:pPr>
            <w:hyperlink r:id="rId51" w:history="1">
              <w:r w:rsidR="00F70A4F" w:rsidRPr="00356F55">
                <w:rPr>
                  <w:rStyle w:val="Lienhypertexte"/>
                  <w:rFonts w:ascii="Times New Roman" w:hAnsi="Times New Roman" w:cs="Times New Roman"/>
                  <w:sz w:val="20"/>
                  <w:szCs w:val="20"/>
                  <w:lang w:val="fr-FR" w:eastAsia="fr-FR"/>
                </w:rPr>
                <w:t>kyebouanoel1@icloud.com</w:t>
              </w:r>
            </w:hyperlink>
          </w:p>
          <w:p w14:paraId="6274503E" w14:textId="77777777" w:rsidR="00F70A4F" w:rsidRPr="00356F55" w:rsidRDefault="00F70A4F" w:rsidP="00580BDB">
            <w:pPr>
              <w:rPr>
                <w:rFonts w:ascii="Times New Roman" w:hAnsi="Times New Roman" w:cs="Times New Roman"/>
                <w:sz w:val="20"/>
                <w:szCs w:val="20"/>
                <w:lang w:val="fr-FR" w:eastAsia="fr-FR"/>
              </w:rPr>
            </w:pPr>
          </w:p>
        </w:tc>
      </w:tr>
      <w:tr w:rsidR="00F70A4F" w:rsidRPr="00356F55" w14:paraId="0BB86CAA" w14:textId="77777777" w:rsidTr="00580BDB">
        <w:trPr>
          <w:trHeight w:hRule="exact" w:val="820"/>
        </w:trPr>
        <w:tc>
          <w:tcPr>
            <w:tcW w:w="3101" w:type="dxa"/>
            <w:tcBorders>
              <w:top w:val="single" w:sz="5" w:space="0" w:color="000000"/>
              <w:left w:val="single" w:sz="5" w:space="0" w:color="000000"/>
              <w:bottom w:val="single" w:sz="5" w:space="0" w:color="000000"/>
              <w:right w:val="single" w:sz="5" w:space="0" w:color="000000"/>
            </w:tcBorders>
          </w:tcPr>
          <w:p w14:paraId="1C0555BD"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lastRenderedPageBreak/>
              <w:t>TAGNON Prudence</w:t>
            </w:r>
          </w:p>
          <w:p w14:paraId="13B6F48D"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p>
          <w:p w14:paraId="6CD0843C"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p>
        </w:tc>
        <w:tc>
          <w:tcPr>
            <w:tcW w:w="3455" w:type="dxa"/>
            <w:tcBorders>
              <w:top w:val="single" w:sz="5" w:space="0" w:color="000000"/>
              <w:left w:val="single" w:sz="5" w:space="0" w:color="000000"/>
              <w:bottom w:val="single" w:sz="5" w:space="0" w:color="000000"/>
              <w:right w:val="single" w:sz="5" w:space="0" w:color="000000"/>
            </w:tcBorders>
          </w:tcPr>
          <w:p w14:paraId="166DE8C9"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PARTAGE</w:t>
            </w:r>
          </w:p>
        </w:tc>
        <w:tc>
          <w:tcPr>
            <w:tcW w:w="3071" w:type="dxa"/>
            <w:tcBorders>
              <w:top w:val="single" w:sz="5" w:space="0" w:color="000000"/>
              <w:left w:val="single" w:sz="5" w:space="0" w:color="000000"/>
              <w:bottom w:val="single" w:sz="5" w:space="0" w:color="000000"/>
              <w:right w:val="single" w:sz="5" w:space="0" w:color="000000"/>
            </w:tcBorders>
          </w:tcPr>
          <w:p w14:paraId="11882B95"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 xml:space="preserve"> (+225) 07 59 14 28 86 / 07 48 36 09 41 / 01 53 23 75 96</w:t>
            </w:r>
          </w:p>
          <w:p w14:paraId="2FFCAE53"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ongpartage2012@gmail.com</w:t>
            </w:r>
          </w:p>
        </w:tc>
      </w:tr>
      <w:tr w:rsidR="00F70A4F" w:rsidRPr="00356F55" w14:paraId="3ABD8D4B" w14:textId="77777777" w:rsidTr="00580BDB">
        <w:trPr>
          <w:trHeight w:hRule="exact" w:val="413"/>
        </w:trPr>
        <w:tc>
          <w:tcPr>
            <w:tcW w:w="3101" w:type="dxa"/>
            <w:tcBorders>
              <w:top w:val="single" w:sz="5" w:space="0" w:color="000000"/>
              <w:left w:val="single" w:sz="5" w:space="0" w:color="000000"/>
              <w:bottom w:val="single" w:sz="5" w:space="0" w:color="000000"/>
              <w:right w:val="single" w:sz="5" w:space="0" w:color="000000"/>
            </w:tcBorders>
          </w:tcPr>
          <w:p w14:paraId="3D2D6650"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GNIZA Stéphane</w:t>
            </w:r>
          </w:p>
          <w:p w14:paraId="11BAD984"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p>
        </w:tc>
        <w:tc>
          <w:tcPr>
            <w:tcW w:w="3455" w:type="dxa"/>
            <w:tcBorders>
              <w:top w:val="single" w:sz="5" w:space="0" w:color="000000"/>
              <w:left w:val="single" w:sz="5" w:space="0" w:color="000000"/>
              <w:bottom w:val="single" w:sz="5" w:space="0" w:color="000000"/>
              <w:right w:val="single" w:sz="5" w:space="0" w:color="000000"/>
            </w:tcBorders>
          </w:tcPr>
          <w:p w14:paraId="4837573F"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 xml:space="preserve">PARTAGE </w:t>
            </w:r>
          </w:p>
        </w:tc>
        <w:tc>
          <w:tcPr>
            <w:tcW w:w="3071" w:type="dxa"/>
            <w:tcBorders>
              <w:top w:val="single" w:sz="5" w:space="0" w:color="000000"/>
              <w:left w:val="single" w:sz="5" w:space="0" w:color="000000"/>
              <w:bottom w:val="single" w:sz="5" w:space="0" w:color="000000"/>
              <w:right w:val="single" w:sz="5" w:space="0" w:color="000000"/>
            </w:tcBorders>
          </w:tcPr>
          <w:p w14:paraId="0E1AF1DE" w14:textId="77777777" w:rsidR="00F70A4F" w:rsidRPr="00356F55" w:rsidRDefault="00F70A4F" w:rsidP="00580BDB">
            <w:pPr>
              <w:pStyle w:val="TableParagraph"/>
              <w:spacing w:line="229" w:lineRule="exact"/>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01 01 22 90 12</w:t>
            </w:r>
          </w:p>
        </w:tc>
      </w:tr>
      <w:tr w:rsidR="00F70A4F" w:rsidRPr="00356F55" w14:paraId="5BDE306E" w14:textId="77777777" w:rsidTr="00580BDB">
        <w:trPr>
          <w:trHeight w:hRule="exact" w:val="447"/>
        </w:trPr>
        <w:tc>
          <w:tcPr>
            <w:tcW w:w="3101" w:type="dxa"/>
            <w:tcBorders>
              <w:top w:val="single" w:sz="5" w:space="0" w:color="000000"/>
              <w:left w:val="single" w:sz="5" w:space="0" w:color="000000"/>
              <w:bottom w:val="single" w:sz="5" w:space="0" w:color="000000"/>
              <w:right w:val="single" w:sz="5" w:space="0" w:color="000000"/>
            </w:tcBorders>
          </w:tcPr>
          <w:p w14:paraId="14E24034"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BLOKUI FULGENCE</w:t>
            </w:r>
          </w:p>
          <w:p w14:paraId="46C5C915"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p>
        </w:tc>
        <w:tc>
          <w:tcPr>
            <w:tcW w:w="3455" w:type="dxa"/>
            <w:tcBorders>
              <w:top w:val="single" w:sz="5" w:space="0" w:color="000000"/>
              <w:left w:val="single" w:sz="5" w:space="0" w:color="000000"/>
              <w:bottom w:val="single" w:sz="5" w:space="0" w:color="000000"/>
              <w:right w:val="single" w:sz="5" w:space="0" w:color="000000"/>
            </w:tcBorders>
          </w:tcPr>
          <w:p w14:paraId="2CBFFB54"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PRESIDENT DES JEUNES</w:t>
            </w:r>
            <w:r w:rsidRPr="00356F55">
              <w:rPr>
                <w:rFonts w:ascii="Times New Roman" w:hAnsi="Times New Roman" w:cs="Times New Roman"/>
                <w:sz w:val="20"/>
                <w:szCs w:val="20"/>
              </w:rPr>
              <w:t xml:space="preserve"> </w:t>
            </w:r>
            <w:r w:rsidRPr="00356F55">
              <w:rPr>
                <w:rFonts w:ascii="Times New Roman" w:eastAsia="Calibri" w:hAnsi="Times New Roman" w:cs="Times New Roman"/>
                <w:sz w:val="20"/>
                <w:szCs w:val="20"/>
                <w:lang w:val="fr-FR" w:eastAsia="fr-FR"/>
              </w:rPr>
              <w:t>BLIERON</w:t>
            </w:r>
          </w:p>
        </w:tc>
        <w:tc>
          <w:tcPr>
            <w:tcW w:w="3071" w:type="dxa"/>
            <w:tcBorders>
              <w:top w:val="single" w:sz="5" w:space="0" w:color="000000"/>
              <w:left w:val="single" w:sz="5" w:space="0" w:color="000000"/>
              <w:bottom w:val="single" w:sz="5" w:space="0" w:color="000000"/>
              <w:right w:val="single" w:sz="5" w:space="0" w:color="000000"/>
            </w:tcBorders>
          </w:tcPr>
          <w:p w14:paraId="5C19910B"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07 49 45 15 39</w:t>
            </w:r>
          </w:p>
        </w:tc>
      </w:tr>
      <w:tr w:rsidR="00F70A4F" w:rsidRPr="00356F55" w14:paraId="63DF9485" w14:textId="77777777" w:rsidTr="00580BDB">
        <w:trPr>
          <w:trHeight w:hRule="exact" w:val="447"/>
        </w:trPr>
        <w:tc>
          <w:tcPr>
            <w:tcW w:w="3101" w:type="dxa"/>
            <w:tcBorders>
              <w:top w:val="single" w:sz="5" w:space="0" w:color="000000"/>
              <w:left w:val="single" w:sz="5" w:space="0" w:color="000000"/>
              <w:bottom w:val="single" w:sz="5" w:space="0" w:color="000000"/>
              <w:right w:val="single" w:sz="5" w:space="0" w:color="000000"/>
            </w:tcBorders>
          </w:tcPr>
          <w:p w14:paraId="75F4D934"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proofErr w:type="spellStart"/>
            <w:r w:rsidRPr="00356F55">
              <w:rPr>
                <w:rFonts w:ascii="Times New Roman" w:eastAsia="Calibri" w:hAnsi="Times New Roman" w:cs="Times New Roman"/>
                <w:sz w:val="20"/>
                <w:szCs w:val="20"/>
                <w:lang w:val="fr-FR" w:eastAsia="fr-FR"/>
              </w:rPr>
              <w:t>Zouhou</w:t>
            </w:r>
            <w:proofErr w:type="spellEnd"/>
            <w:r w:rsidRPr="00356F55">
              <w:rPr>
                <w:rFonts w:ascii="Times New Roman" w:eastAsia="Calibri" w:hAnsi="Times New Roman" w:cs="Times New Roman"/>
                <w:sz w:val="20"/>
                <w:szCs w:val="20"/>
                <w:lang w:val="fr-FR" w:eastAsia="fr-FR"/>
              </w:rPr>
              <w:t xml:space="preserve"> </w:t>
            </w:r>
            <w:proofErr w:type="spellStart"/>
            <w:r w:rsidRPr="00356F55">
              <w:rPr>
                <w:rFonts w:ascii="Times New Roman" w:eastAsia="Calibri" w:hAnsi="Times New Roman" w:cs="Times New Roman"/>
                <w:sz w:val="20"/>
                <w:szCs w:val="20"/>
                <w:lang w:val="fr-FR" w:eastAsia="fr-FR"/>
              </w:rPr>
              <w:t>Djahi</w:t>
            </w:r>
            <w:proofErr w:type="spellEnd"/>
          </w:p>
        </w:tc>
        <w:tc>
          <w:tcPr>
            <w:tcW w:w="3455" w:type="dxa"/>
            <w:tcBorders>
              <w:top w:val="single" w:sz="5" w:space="0" w:color="000000"/>
              <w:left w:val="single" w:sz="5" w:space="0" w:color="000000"/>
              <w:bottom w:val="single" w:sz="5" w:space="0" w:color="000000"/>
              <w:right w:val="single" w:sz="5" w:space="0" w:color="000000"/>
            </w:tcBorders>
          </w:tcPr>
          <w:p w14:paraId="4D3D99A6" w14:textId="77777777" w:rsidR="00F70A4F" w:rsidRPr="00356F55" w:rsidRDefault="00F70A4F" w:rsidP="00580BDB">
            <w:pPr>
              <w:pStyle w:val="TableParagraph"/>
              <w:spacing w:line="229"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ONG DECOTY</w:t>
            </w:r>
          </w:p>
          <w:p w14:paraId="4F3C5596"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p>
        </w:tc>
        <w:tc>
          <w:tcPr>
            <w:tcW w:w="3071" w:type="dxa"/>
            <w:tcBorders>
              <w:top w:val="single" w:sz="5" w:space="0" w:color="000000"/>
              <w:left w:val="single" w:sz="5" w:space="0" w:color="000000"/>
              <w:bottom w:val="single" w:sz="5" w:space="0" w:color="000000"/>
              <w:right w:val="single" w:sz="5" w:space="0" w:color="000000"/>
            </w:tcBorders>
          </w:tcPr>
          <w:p w14:paraId="58AC44FD"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(+225) 07 08 67 92 62 / 05 05 73 23 74 ongdecoty@gmail.com</w:t>
            </w:r>
          </w:p>
        </w:tc>
      </w:tr>
      <w:tr w:rsidR="00F70A4F" w:rsidRPr="00356F55" w14:paraId="2D132DD4" w14:textId="77777777" w:rsidTr="00580BDB">
        <w:trPr>
          <w:trHeight w:hRule="exact" w:val="447"/>
        </w:trPr>
        <w:tc>
          <w:tcPr>
            <w:tcW w:w="3101" w:type="dxa"/>
            <w:tcBorders>
              <w:top w:val="single" w:sz="5" w:space="0" w:color="000000"/>
              <w:left w:val="single" w:sz="5" w:space="0" w:color="000000"/>
              <w:bottom w:val="single" w:sz="5" w:space="0" w:color="000000"/>
              <w:right w:val="single" w:sz="5" w:space="0" w:color="000000"/>
            </w:tcBorders>
          </w:tcPr>
          <w:p w14:paraId="1351A0C4"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 xml:space="preserve">ADE </w:t>
            </w:r>
            <w:proofErr w:type="spellStart"/>
            <w:r w:rsidRPr="00356F55">
              <w:rPr>
                <w:rFonts w:ascii="Times New Roman" w:eastAsia="Calibri" w:hAnsi="Times New Roman" w:cs="Times New Roman"/>
                <w:sz w:val="20"/>
                <w:szCs w:val="20"/>
                <w:lang w:val="fr-FR" w:eastAsia="fr-FR"/>
              </w:rPr>
              <w:t>Dago</w:t>
            </w:r>
            <w:proofErr w:type="spellEnd"/>
          </w:p>
          <w:p w14:paraId="3D9128A4" w14:textId="77777777" w:rsidR="00F70A4F" w:rsidRPr="00356F55" w:rsidRDefault="00F70A4F" w:rsidP="00580BDB">
            <w:pPr>
              <w:pStyle w:val="TableParagraph"/>
              <w:spacing w:line="228" w:lineRule="exact"/>
              <w:ind w:left="0"/>
              <w:rPr>
                <w:rFonts w:ascii="Times New Roman" w:eastAsia="Calibri" w:hAnsi="Times New Roman" w:cs="Times New Roman"/>
                <w:sz w:val="20"/>
                <w:szCs w:val="20"/>
                <w:lang w:val="fr-FR" w:eastAsia="fr-FR"/>
              </w:rPr>
            </w:pPr>
          </w:p>
        </w:tc>
        <w:tc>
          <w:tcPr>
            <w:tcW w:w="3455" w:type="dxa"/>
            <w:tcBorders>
              <w:top w:val="single" w:sz="5" w:space="0" w:color="000000"/>
              <w:left w:val="single" w:sz="5" w:space="0" w:color="000000"/>
              <w:bottom w:val="single" w:sz="5" w:space="0" w:color="000000"/>
              <w:right w:val="single" w:sz="5" w:space="0" w:color="000000"/>
            </w:tcBorders>
          </w:tcPr>
          <w:p w14:paraId="04D0E037"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ONG DECOTY</w:t>
            </w:r>
          </w:p>
        </w:tc>
        <w:tc>
          <w:tcPr>
            <w:tcW w:w="3071" w:type="dxa"/>
            <w:tcBorders>
              <w:top w:val="single" w:sz="5" w:space="0" w:color="000000"/>
              <w:left w:val="single" w:sz="5" w:space="0" w:color="000000"/>
              <w:bottom w:val="single" w:sz="5" w:space="0" w:color="000000"/>
              <w:right w:val="single" w:sz="5" w:space="0" w:color="000000"/>
            </w:tcBorders>
          </w:tcPr>
          <w:p w14:paraId="5C366024"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07 09 54 20 27</w:t>
            </w:r>
          </w:p>
        </w:tc>
      </w:tr>
      <w:tr w:rsidR="00F70A4F" w:rsidRPr="00356F55" w14:paraId="1D085BEF" w14:textId="77777777" w:rsidTr="00580BDB">
        <w:trPr>
          <w:trHeight w:hRule="exact" w:val="447"/>
        </w:trPr>
        <w:tc>
          <w:tcPr>
            <w:tcW w:w="3101" w:type="dxa"/>
            <w:tcBorders>
              <w:top w:val="single" w:sz="5" w:space="0" w:color="000000"/>
              <w:left w:val="single" w:sz="5" w:space="0" w:color="000000"/>
              <w:bottom w:val="single" w:sz="5" w:space="0" w:color="000000"/>
              <w:right w:val="single" w:sz="5" w:space="0" w:color="000000"/>
            </w:tcBorders>
          </w:tcPr>
          <w:p w14:paraId="53D1F54E"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 xml:space="preserve">Bohi Nazere </w:t>
            </w:r>
          </w:p>
          <w:p w14:paraId="38BCA2A1"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p>
        </w:tc>
        <w:tc>
          <w:tcPr>
            <w:tcW w:w="3455" w:type="dxa"/>
            <w:tcBorders>
              <w:top w:val="single" w:sz="5" w:space="0" w:color="000000"/>
              <w:left w:val="single" w:sz="5" w:space="0" w:color="000000"/>
              <w:bottom w:val="single" w:sz="5" w:space="0" w:color="000000"/>
              <w:right w:val="single" w:sz="5" w:space="0" w:color="000000"/>
            </w:tcBorders>
          </w:tcPr>
          <w:p w14:paraId="37B7C68B"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UCSRC-</w:t>
            </w:r>
            <w:proofErr w:type="gramStart"/>
            <w:r w:rsidRPr="00356F55">
              <w:rPr>
                <w:rFonts w:ascii="Times New Roman" w:eastAsia="Calibri" w:hAnsi="Times New Roman" w:cs="Times New Roman"/>
                <w:sz w:val="20"/>
                <w:szCs w:val="20"/>
                <w:lang w:val="fr-FR" w:eastAsia="fr-FR"/>
              </w:rPr>
              <w:t>UFM  de</w:t>
            </w:r>
            <w:proofErr w:type="gramEnd"/>
            <w:r w:rsidRPr="00356F55">
              <w:rPr>
                <w:rFonts w:ascii="Times New Roman" w:eastAsia="Calibri" w:hAnsi="Times New Roman" w:cs="Times New Roman"/>
                <w:sz w:val="20"/>
                <w:szCs w:val="20"/>
                <w:lang w:val="fr-FR" w:eastAsia="fr-FR"/>
              </w:rPr>
              <w:t xml:space="preserve"> Toulepleu</w:t>
            </w:r>
          </w:p>
          <w:p w14:paraId="204883FC"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p>
        </w:tc>
        <w:tc>
          <w:tcPr>
            <w:tcW w:w="3071" w:type="dxa"/>
            <w:tcBorders>
              <w:top w:val="single" w:sz="5" w:space="0" w:color="000000"/>
              <w:left w:val="single" w:sz="5" w:space="0" w:color="000000"/>
              <w:bottom w:val="single" w:sz="5" w:space="0" w:color="000000"/>
              <w:right w:val="single" w:sz="5" w:space="0" w:color="000000"/>
            </w:tcBorders>
          </w:tcPr>
          <w:p w14:paraId="18FC2AF3" w14:textId="77777777" w:rsidR="00F70A4F" w:rsidRPr="00356F55" w:rsidRDefault="00F70A4F" w:rsidP="00580BDB">
            <w:pPr>
              <w:pStyle w:val="TableParagraph"/>
              <w:spacing w:line="228" w:lineRule="exact"/>
              <w:ind w:left="102"/>
              <w:rPr>
                <w:rFonts w:ascii="Times New Roman" w:eastAsia="Calibri" w:hAnsi="Times New Roman" w:cs="Times New Roman"/>
                <w:sz w:val="20"/>
                <w:szCs w:val="20"/>
                <w:lang w:val="fr-FR" w:eastAsia="fr-FR"/>
              </w:rPr>
            </w:pPr>
            <w:r w:rsidRPr="00356F55">
              <w:rPr>
                <w:rFonts w:ascii="Times New Roman" w:eastAsia="Calibri" w:hAnsi="Times New Roman" w:cs="Times New Roman"/>
                <w:sz w:val="20"/>
                <w:szCs w:val="20"/>
                <w:lang w:val="fr-FR" w:eastAsia="fr-FR"/>
              </w:rPr>
              <w:t>(+225) 07 08 07 82 21</w:t>
            </w:r>
            <w:proofErr w:type="gramStart"/>
            <w:r w:rsidRPr="00356F55">
              <w:rPr>
                <w:rFonts w:ascii="Times New Roman" w:eastAsia="Calibri" w:hAnsi="Times New Roman" w:cs="Times New Roman"/>
                <w:sz w:val="20"/>
                <w:szCs w:val="20"/>
                <w:lang w:val="fr-FR" w:eastAsia="fr-FR"/>
              </w:rPr>
              <w:t>/  nazerebohi@gmail.com</w:t>
            </w:r>
            <w:proofErr w:type="gramEnd"/>
          </w:p>
        </w:tc>
      </w:tr>
    </w:tbl>
    <w:p w14:paraId="64BBA761" w14:textId="77777777" w:rsidR="00F70A4F" w:rsidRDefault="00F70A4F" w:rsidP="00F70A4F">
      <w:pPr>
        <w:rPr>
          <w:lang w:val="fr-CI"/>
        </w:rPr>
      </w:pPr>
    </w:p>
    <w:p w14:paraId="0E111FFD" w14:textId="77777777" w:rsidR="00F70A4F" w:rsidRDefault="00F70A4F" w:rsidP="00F70A4F">
      <w:pPr>
        <w:rPr>
          <w:lang w:val="fr-CI"/>
        </w:rPr>
      </w:pPr>
    </w:p>
    <w:p w14:paraId="4204E807" w14:textId="77777777" w:rsidR="00F70A4F" w:rsidRDefault="00F70A4F" w:rsidP="00F70A4F">
      <w:pPr>
        <w:rPr>
          <w:lang w:val="fr-CI"/>
        </w:rPr>
      </w:pPr>
    </w:p>
    <w:p w14:paraId="51463A72" w14:textId="77777777" w:rsidR="00F70A4F" w:rsidRDefault="00F70A4F" w:rsidP="00F70A4F">
      <w:pPr>
        <w:rPr>
          <w:lang w:val="fr-CI"/>
        </w:rPr>
      </w:pPr>
    </w:p>
    <w:p w14:paraId="0E3D0275" w14:textId="77777777" w:rsidR="00F70A4F" w:rsidRDefault="00F70A4F" w:rsidP="00F70A4F">
      <w:pPr>
        <w:rPr>
          <w:lang w:val="fr-CI"/>
        </w:rPr>
      </w:pPr>
    </w:p>
    <w:p w14:paraId="5593EA37" w14:textId="77777777" w:rsidR="00F70A4F" w:rsidRDefault="00F70A4F" w:rsidP="00F70A4F">
      <w:pPr>
        <w:rPr>
          <w:lang w:val="fr-CI"/>
        </w:rPr>
      </w:pPr>
    </w:p>
    <w:p w14:paraId="268D2429" w14:textId="77777777" w:rsidR="00F70A4F" w:rsidRDefault="00F70A4F" w:rsidP="00F70A4F">
      <w:pPr>
        <w:rPr>
          <w:lang w:val="fr-CI"/>
        </w:rPr>
      </w:pPr>
    </w:p>
    <w:p w14:paraId="0FB10D1E" w14:textId="77777777" w:rsidR="00F70A4F" w:rsidRDefault="00F70A4F" w:rsidP="00F70A4F">
      <w:pPr>
        <w:rPr>
          <w:lang w:val="fr-CI"/>
        </w:rPr>
      </w:pPr>
    </w:p>
    <w:p w14:paraId="1650F1AC" w14:textId="77777777" w:rsidR="00F70A4F" w:rsidRDefault="00F70A4F" w:rsidP="00F70A4F">
      <w:pPr>
        <w:rPr>
          <w:lang w:val="fr-CI"/>
        </w:rPr>
      </w:pPr>
    </w:p>
    <w:p w14:paraId="3A5408AF" w14:textId="77777777" w:rsidR="00F70A4F" w:rsidRDefault="00F70A4F" w:rsidP="00F70A4F">
      <w:pPr>
        <w:rPr>
          <w:lang w:val="fr-CI"/>
        </w:rPr>
      </w:pPr>
    </w:p>
    <w:p w14:paraId="44DDFA11" w14:textId="77777777" w:rsidR="00F70A4F" w:rsidRDefault="00F70A4F" w:rsidP="00F70A4F">
      <w:pPr>
        <w:rPr>
          <w:lang w:val="fr-CI"/>
        </w:rPr>
      </w:pPr>
    </w:p>
    <w:p w14:paraId="12CF2583" w14:textId="77777777" w:rsidR="00F70A4F" w:rsidRDefault="00F70A4F" w:rsidP="00F70A4F">
      <w:pPr>
        <w:rPr>
          <w:lang w:val="fr-CI"/>
        </w:rPr>
      </w:pPr>
    </w:p>
    <w:p w14:paraId="2FDEC312" w14:textId="77777777" w:rsidR="00F70A4F" w:rsidRDefault="00F70A4F" w:rsidP="00F70A4F">
      <w:pPr>
        <w:rPr>
          <w:lang w:val="fr-CI"/>
        </w:rPr>
      </w:pPr>
    </w:p>
    <w:p w14:paraId="0FEE5106" w14:textId="77777777" w:rsidR="00F70A4F" w:rsidRDefault="00F70A4F" w:rsidP="00F70A4F">
      <w:pPr>
        <w:rPr>
          <w:lang w:val="fr-CI"/>
        </w:rPr>
      </w:pPr>
    </w:p>
    <w:p w14:paraId="44A71198" w14:textId="77777777" w:rsidR="00F70A4F" w:rsidRDefault="00F70A4F" w:rsidP="00F70A4F">
      <w:pPr>
        <w:rPr>
          <w:lang w:val="fr-CI"/>
        </w:rPr>
      </w:pPr>
    </w:p>
    <w:p w14:paraId="585AD9D2" w14:textId="77777777" w:rsidR="00F70A4F" w:rsidRDefault="00F70A4F" w:rsidP="00F70A4F">
      <w:pPr>
        <w:rPr>
          <w:lang w:val="fr-CI"/>
        </w:rPr>
      </w:pPr>
    </w:p>
    <w:p w14:paraId="306332D1" w14:textId="77777777" w:rsidR="00F70A4F" w:rsidRDefault="00F70A4F" w:rsidP="00F70A4F">
      <w:pPr>
        <w:rPr>
          <w:lang w:val="fr-CI"/>
        </w:rPr>
      </w:pPr>
    </w:p>
    <w:p w14:paraId="68A15A7C" w14:textId="77777777" w:rsidR="00F70A4F" w:rsidRDefault="00F70A4F" w:rsidP="00F70A4F">
      <w:pPr>
        <w:rPr>
          <w:lang w:val="fr-CI"/>
        </w:rPr>
      </w:pPr>
    </w:p>
    <w:p w14:paraId="111929BB" w14:textId="77777777" w:rsidR="00F70A4F" w:rsidRDefault="00F70A4F" w:rsidP="00F70A4F">
      <w:pPr>
        <w:rPr>
          <w:lang w:val="fr-CI"/>
        </w:rPr>
      </w:pPr>
    </w:p>
    <w:p w14:paraId="0D62A6E1" w14:textId="77777777" w:rsidR="00F70A4F" w:rsidRDefault="00F70A4F" w:rsidP="00F70A4F">
      <w:pPr>
        <w:rPr>
          <w:lang w:val="fr-CI"/>
        </w:rPr>
      </w:pPr>
    </w:p>
    <w:p w14:paraId="1CA8C534" w14:textId="77777777" w:rsidR="00F70A4F" w:rsidRDefault="00F70A4F" w:rsidP="00F70A4F">
      <w:pPr>
        <w:rPr>
          <w:lang w:val="fr-CI"/>
        </w:rPr>
      </w:pPr>
    </w:p>
    <w:p w14:paraId="11A22FF7" w14:textId="77777777" w:rsidR="00F70A4F" w:rsidRDefault="00F70A4F" w:rsidP="00F70A4F">
      <w:pPr>
        <w:rPr>
          <w:lang w:val="fr-CI"/>
        </w:rPr>
      </w:pPr>
    </w:p>
    <w:p w14:paraId="1616C291" w14:textId="77777777" w:rsidR="00F70A4F" w:rsidRDefault="00F70A4F" w:rsidP="00F70A4F">
      <w:pPr>
        <w:rPr>
          <w:lang w:val="fr-CI"/>
        </w:rPr>
      </w:pPr>
    </w:p>
    <w:p w14:paraId="0232F21F" w14:textId="77777777" w:rsidR="00F70A4F" w:rsidRDefault="00F70A4F" w:rsidP="00F70A4F">
      <w:pPr>
        <w:rPr>
          <w:lang w:val="fr-CI"/>
        </w:rPr>
      </w:pPr>
    </w:p>
    <w:p w14:paraId="777F40A3" w14:textId="77777777" w:rsidR="00F70A4F" w:rsidRDefault="00F70A4F" w:rsidP="00F70A4F">
      <w:pPr>
        <w:rPr>
          <w:lang w:val="fr-CI"/>
        </w:rPr>
      </w:pPr>
    </w:p>
    <w:p w14:paraId="67DFA1F4" w14:textId="77777777" w:rsidR="00F70A4F" w:rsidRDefault="00F70A4F" w:rsidP="00F70A4F">
      <w:pPr>
        <w:rPr>
          <w:lang w:val="fr-CI"/>
        </w:rPr>
      </w:pPr>
    </w:p>
    <w:p w14:paraId="0954FE69" w14:textId="64B75EBE" w:rsidR="00F70A4F" w:rsidRDefault="007C7938" w:rsidP="00F70A4F">
      <w:pPr>
        <w:rPr>
          <w:lang w:val="fr-CI"/>
        </w:rPr>
      </w:pPr>
      <w:r>
        <w:rPr>
          <w:noProof/>
        </w:rPr>
        <w:drawing>
          <wp:inline distT="0" distB="0" distL="0" distR="0" wp14:anchorId="69BA788F" wp14:editId="409B8501">
            <wp:extent cx="5728335" cy="4297672"/>
            <wp:effectExtent l="0" t="0" r="5715" b="8255"/>
            <wp:docPr id="75" name="Image 7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Text, table&#10;&#10;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28335" cy="4297672"/>
                    </a:xfrm>
                    <a:prstGeom prst="rect">
                      <a:avLst/>
                    </a:prstGeom>
                    <a:noFill/>
                  </pic:spPr>
                </pic:pic>
              </a:graphicData>
            </a:graphic>
          </wp:inline>
        </w:drawing>
      </w:r>
    </w:p>
    <w:p w14:paraId="1CB0C3C9" w14:textId="77777777" w:rsidR="00F70A4F" w:rsidRDefault="00F70A4F" w:rsidP="00F70A4F">
      <w:pPr>
        <w:rPr>
          <w:lang w:val="fr-CI"/>
        </w:rPr>
      </w:pPr>
    </w:p>
    <w:p w14:paraId="4453ADFE" w14:textId="77777777" w:rsidR="00F70A4F" w:rsidRDefault="00F70A4F" w:rsidP="00F70A4F">
      <w:pPr>
        <w:rPr>
          <w:lang w:val="fr-CI"/>
        </w:rPr>
      </w:pPr>
    </w:p>
    <w:p w14:paraId="5946B70C" w14:textId="77777777" w:rsidR="00F70A4F" w:rsidRDefault="00F70A4F" w:rsidP="00F70A4F">
      <w:pPr>
        <w:rPr>
          <w:lang w:val="fr-CI"/>
        </w:rPr>
      </w:pPr>
    </w:p>
    <w:p w14:paraId="08E93608" w14:textId="77777777" w:rsidR="00F70A4F" w:rsidRDefault="00F70A4F" w:rsidP="00F70A4F">
      <w:pPr>
        <w:rPr>
          <w:lang w:val="fr-CI"/>
        </w:rPr>
      </w:pPr>
    </w:p>
    <w:p w14:paraId="75CA8F3E" w14:textId="77777777" w:rsidR="00F70A4F" w:rsidRDefault="00F70A4F" w:rsidP="00F70A4F">
      <w:pPr>
        <w:rPr>
          <w:lang w:val="fr-CI"/>
        </w:rPr>
      </w:pPr>
    </w:p>
    <w:p w14:paraId="76E64285" w14:textId="77777777" w:rsidR="00F70A4F" w:rsidRDefault="00F70A4F" w:rsidP="00F70A4F">
      <w:pPr>
        <w:ind w:left="360"/>
        <w:jc w:val="both"/>
        <w:rPr>
          <w:rFonts w:ascii="Times New Roman" w:eastAsia="Times New Roman" w:hAnsi="Times New Roman" w:cs="Times New Roman"/>
          <w:b/>
          <w:bCs/>
          <w:kern w:val="28"/>
          <w:sz w:val="24"/>
          <w:szCs w:val="24"/>
          <w:lang w:val="fr-CI"/>
        </w:rPr>
      </w:pPr>
    </w:p>
    <w:p w14:paraId="7A92D209" w14:textId="6106394E" w:rsidR="00F70A4F" w:rsidRDefault="00F70A4F" w:rsidP="007C7938">
      <w:bookmarkStart w:id="160" w:name="_Toc483481601"/>
    </w:p>
    <w:p w14:paraId="6D90AEDC" w14:textId="77777777" w:rsidR="00F70A4F" w:rsidRDefault="00F70A4F" w:rsidP="00F70A4F">
      <w:pPr>
        <w:spacing w:before="8"/>
        <w:rPr>
          <w:rFonts w:ascii="Times New Roman" w:eastAsia="Times New Roman" w:hAnsi="Times New Roman" w:cs="Times New Roman"/>
          <w:sz w:val="7"/>
          <w:szCs w:val="7"/>
        </w:rPr>
      </w:pPr>
    </w:p>
    <w:bookmarkEnd w:id="160"/>
    <w:p w14:paraId="6291170B" w14:textId="77777777" w:rsidR="00F70A4F" w:rsidRDefault="00F70A4F" w:rsidP="007C7938">
      <w:r>
        <w:lastRenderedPageBreak/>
        <w:tab/>
      </w:r>
      <w:r>
        <w:tab/>
      </w:r>
      <w:r w:rsidRPr="004449A6">
        <w:rPr>
          <w:noProof/>
        </w:rPr>
        <w:drawing>
          <wp:inline distT="0" distB="0" distL="0" distR="0" wp14:anchorId="72223D1B" wp14:editId="294A3C39">
            <wp:extent cx="6210935" cy="4659366"/>
            <wp:effectExtent l="0" t="0" r="0" b="8255"/>
            <wp:docPr id="76" name="Image 76" descr="C:\Users\HP\Downloads\20220319_15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20220319_15533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6210935" cy="4659366"/>
                    </a:xfrm>
                    <a:prstGeom prst="rect">
                      <a:avLst/>
                    </a:prstGeom>
                    <a:noFill/>
                    <a:ln>
                      <a:noFill/>
                    </a:ln>
                  </pic:spPr>
                </pic:pic>
              </a:graphicData>
            </a:graphic>
          </wp:inline>
        </w:drawing>
      </w:r>
    </w:p>
    <w:p w14:paraId="732DFB34" w14:textId="77777777" w:rsidR="00F70A4F" w:rsidRDefault="00F70A4F" w:rsidP="00F70A4F">
      <w:pPr>
        <w:tabs>
          <w:tab w:val="left" w:pos="1080"/>
        </w:tabs>
        <w:autoSpaceDE w:val="0"/>
        <w:autoSpaceDN w:val="0"/>
        <w:adjustRightInd w:val="0"/>
        <w:contextualSpacing/>
        <w:jc w:val="both"/>
        <w:rPr>
          <w:rFonts w:ascii="Times New Roman" w:eastAsia="Times New Roman" w:hAnsi="Times New Roman" w:cs="Times New Roman"/>
          <w:color w:val="000000"/>
          <w:kern w:val="28"/>
        </w:rPr>
      </w:pPr>
    </w:p>
    <w:p w14:paraId="460ADD8C" w14:textId="77777777" w:rsidR="00F70A4F" w:rsidRDefault="00F70A4F" w:rsidP="007C7938">
      <w:r w:rsidRPr="004449A6">
        <w:rPr>
          <w:noProof/>
        </w:rPr>
        <w:lastRenderedPageBreak/>
        <w:drawing>
          <wp:inline distT="0" distB="0" distL="0" distR="0" wp14:anchorId="5F7B7FA1" wp14:editId="1FF52DC7">
            <wp:extent cx="6210935" cy="4659366"/>
            <wp:effectExtent l="0" t="0" r="0" b="8255"/>
            <wp:docPr id="77" name="Image 77" descr="C:\Users\HP\Downloads\20220319_15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wnloads\20220319_155354.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210935" cy="4659366"/>
                    </a:xfrm>
                    <a:prstGeom prst="rect">
                      <a:avLst/>
                    </a:prstGeom>
                    <a:noFill/>
                    <a:ln>
                      <a:noFill/>
                    </a:ln>
                  </pic:spPr>
                </pic:pic>
              </a:graphicData>
            </a:graphic>
          </wp:inline>
        </w:drawing>
      </w:r>
    </w:p>
    <w:p w14:paraId="29E20DD1" w14:textId="77777777" w:rsidR="00F70A4F" w:rsidRDefault="00F70A4F" w:rsidP="00F70A4F">
      <w:pPr>
        <w:tabs>
          <w:tab w:val="left" w:pos="1080"/>
        </w:tabs>
        <w:autoSpaceDE w:val="0"/>
        <w:autoSpaceDN w:val="0"/>
        <w:adjustRightInd w:val="0"/>
        <w:contextualSpacing/>
        <w:jc w:val="both"/>
        <w:rPr>
          <w:rFonts w:ascii="Times New Roman" w:eastAsia="Times New Roman" w:hAnsi="Times New Roman" w:cs="Times New Roman"/>
          <w:sz w:val="24"/>
          <w:szCs w:val="24"/>
        </w:rPr>
      </w:pPr>
    </w:p>
    <w:p w14:paraId="3518C541"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3E340342"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4B1D1806"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53FFC1CD"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36F29594"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10BE9B3A"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21DB9346"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461BBDBD"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3C3C0F24"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77456CCD"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70FB2993"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6334A9EB"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7DA41F74"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68E4F8EC"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148F967B"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2530F356" w14:textId="77777777" w:rsidR="007C7938" w:rsidRDefault="007C7938" w:rsidP="003A0FE4">
      <w:pPr>
        <w:spacing w:after="0" w:line="276" w:lineRule="auto"/>
        <w:rPr>
          <w:rFonts w:ascii="Times New Roman" w:eastAsia="Times New Roman" w:hAnsi="Times New Roman" w:cs="Times New Roman"/>
          <w:noProof/>
          <w:color w:val="000000"/>
          <w:kern w:val="28"/>
        </w:rPr>
      </w:pPr>
    </w:p>
    <w:p w14:paraId="2188432C" w14:textId="77777777" w:rsidR="00F62405" w:rsidRDefault="00F62405" w:rsidP="003A0FE4">
      <w:pPr>
        <w:spacing w:after="0" w:line="276" w:lineRule="auto"/>
        <w:rPr>
          <w:rFonts w:ascii="Times New Roman" w:eastAsia="Times New Roman" w:hAnsi="Times New Roman" w:cs="Times New Roman"/>
          <w:noProof/>
          <w:color w:val="000000"/>
          <w:kern w:val="28"/>
        </w:rPr>
      </w:pPr>
    </w:p>
    <w:p w14:paraId="39181625" w14:textId="77777777" w:rsidR="00F62405" w:rsidRPr="003A4E33" w:rsidRDefault="00F62405" w:rsidP="003A0FE4">
      <w:pPr>
        <w:spacing w:after="0" w:line="276" w:lineRule="auto"/>
        <w:rPr>
          <w:rFonts w:eastAsia="Calibri" w:cstheme="minorHAnsi"/>
          <w:bCs/>
          <w:noProof/>
          <w:lang w:eastAsia="en-GB"/>
        </w:rPr>
      </w:pPr>
    </w:p>
    <w:p w14:paraId="1FE63950" w14:textId="77777777" w:rsidR="000025AF" w:rsidRPr="003A4E33" w:rsidRDefault="000025AF" w:rsidP="003A0FE4">
      <w:pPr>
        <w:spacing w:after="0" w:line="276" w:lineRule="auto"/>
        <w:rPr>
          <w:rFonts w:eastAsia="Calibri" w:cstheme="minorHAnsi"/>
          <w:bCs/>
          <w:noProof/>
          <w:lang w:eastAsia="en-GB"/>
        </w:rPr>
      </w:pPr>
    </w:p>
    <w:p w14:paraId="79139BA3" w14:textId="7013431A" w:rsidR="00007F99" w:rsidRPr="003A4E33" w:rsidRDefault="002D51FA" w:rsidP="00F426B4">
      <w:pPr>
        <w:pStyle w:val="Titre2"/>
        <w:rPr>
          <w:noProof/>
          <w:lang w:eastAsia="en-GB"/>
        </w:rPr>
      </w:pPr>
      <w:bookmarkStart w:id="161" w:name="_Toc101708168"/>
      <w:r w:rsidRPr="003A4E33">
        <w:rPr>
          <w:noProof/>
          <w:lang w:eastAsia="en-GB"/>
        </w:rPr>
        <w:lastRenderedPageBreak/>
        <w:t>5.2 LIST OF DOCUMENTS CONSULTED</w:t>
      </w:r>
      <w:bookmarkEnd w:id="161"/>
    </w:p>
    <w:p w14:paraId="2548305D" w14:textId="77777777" w:rsidR="00007F99" w:rsidRPr="003A4E33" w:rsidRDefault="00007F99" w:rsidP="003A0FE4">
      <w:pPr>
        <w:spacing w:after="0" w:line="276" w:lineRule="auto"/>
        <w:rPr>
          <w:rFonts w:eastAsia="Calibri" w:cstheme="minorHAnsi"/>
          <w:bCs/>
          <w:noProof/>
          <w:lang w:eastAsia="en-GB"/>
        </w:rPr>
      </w:pPr>
    </w:p>
    <w:p w14:paraId="41E42DE8"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r w:rsidRPr="003A4E33">
        <w:rPr>
          <w:rFonts w:eastAsia="Times New Roman" w:cstheme="minorHAnsi"/>
          <w:lang w:val="fr-FR"/>
        </w:rPr>
        <w:t xml:space="preserve">Le document de projet (accord de contribution) </w:t>
      </w:r>
    </w:p>
    <w:p w14:paraId="69C1E429" w14:textId="77777777" w:rsidR="00937235" w:rsidRPr="003A4E33" w:rsidRDefault="00937235" w:rsidP="003A0FE4">
      <w:pPr>
        <w:pStyle w:val="Paragraphedeliste"/>
        <w:numPr>
          <w:ilvl w:val="0"/>
          <w:numId w:val="25"/>
        </w:numPr>
        <w:spacing w:after="0" w:line="240" w:lineRule="auto"/>
        <w:rPr>
          <w:rFonts w:eastAsia="Times New Roman" w:cstheme="minorHAnsi"/>
        </w:rPr>
      </w:pPr>
      <w:r w:rsidRPr="003A4E33">
        <w:rPr>
          <w:rFonts w:eastAsia="Times New Roman" w:cstheme="minorHAnsi"/>
        </w:rPr>
        <w:t xml:space="preserve">Plan National de </w:t>
      </w:r>
      <w:proofErr w:type="spellStart"/>
      <w:r w:rsidRPr="003A4E33">
        <w:rPr>
          <w:rFonts w:eastAsia="Times New Roman" w:cstheme="minorHAnsi"/>
        </w:rPr>
        <w:t>Développement</w:t>
      </w:r>
      <w:proofErr w:type="spellEnd"/>
      <w:r w:rsidRPr="003A4E33">
        <w:rPr>
          <w:rFonts w:eastAsia="Times New Roman" w:cstheme="minorHAnsi"/>
        </w:rPr>
        <w:t xml:space="preserve"> 2016-</w:t>
      </w:r>
      <w:proofErr w:type="gramStart"/>
      <w:r w:rsidRPr="003A4E33">
        <w:rPr>
          <w:rFonts w:eastAsia="Times New Roman" w:cstheme="minorHAnsi"/>
        </w:rPr>
        <w:t>2020 ;</w:t>
      </w:r>
      <w:proofErr w:type="gramEnd"/>
    </w:p>
    <w:p w14:paraId="4E5AF2A7"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r w:rsidRPr="003A4E33">
        <w:rPr>
          <w:rFonts w:eastAsia="Times New Roman" w:cstheme="minorHAnsi"/>
          <w:lang w:val="fr-FR"/>
        </w:rPr>
        <w:t xml:space="preserve">Les plans de travail annuels ; </w:t>
      </w:r>
    </w:p>
    <w:p w14:paraId="121BD0E1" w14:textId="77777777" w:rsidR="00937235" w:rsidRPr="003A4E33" w:rsidRDefault="00937235" w:rsidP="003A0FE4">
      <w:pPr>
        <w:numPr>
          <w:ilvl w:val="0"/>
          <w:numId w:val="25"/>
        </w:numPr>
        <w:spacing w:after="0" w:line="240" w:lineRule="auto"/>
        <w:contextualSpacing/>
        <w:jc w:val="both"/>
        <w:rPr>
          <w:rFonts w:eastAsia="Times New Roman" w:cstheme="minorHAnsi"/>
        </w:rPr>
      </w:pPr>
      <w:r w:rsidRPr="003A4E33">
        <w:rPr>
          <w:rFonts w:eastAsia="Times New Roman" w:cstheme="minorHAnsi"/>
        </w:rPr>
        <w:t xml:space="preserve">Plan </w:t>
      </w:r>
      <w:proofErr w:type="spellStart"/>
      <w:r w:rsidRPr="003A4E33">
        <w:rPr>
          <w:rFonts w:eastAsia="Times New Roman" w:cstheme="minorHAnsi"/>
        </w:rPr>
        <w:t>startégique</w:t>
      </w:r>
      <w:proofErr w:type="spellEnd"/>
      <w:r w:rsidRPr="003A4E33">
        <w:rPr>
          <w:rFonts w:eastAsia="Times New Roman" w:cstheme="minorHAnsi"/>
        </w:rPr>
        <w:t xml:space="preserve"> du PNUD 2018-2021</w:t>
      </w:r>
    </w:p>
    <w:p w14:paraId="502903E8" w14:textId="77777777" w:rsidR="00937235" w:rsidRPr="003A4E33" w:rsidRDefault="00937235" w:rsidP="003A0FE4">
      <w:pPr>
        <w:numPr>
          <w:ilvl w:val="0"/>
          <w:numId w:val="25"/>
        </w:numPr>
        <w:spacing w:after="0" w:line="240" w:lineRule="auto"/>
        <w:contextualSpacing/>
        <w:jc w:val="both"/>
        <w:rPr>
          <w:rFonts w:eastAsia="Times New Roman" w:cstheme="minorHAnsi"/>
        </w:rPr>
      </w:pPr>
      <w:r w:rsidRPr="003A4E33">
        <w:rPr>
          <w:rFonts w:eastAsia="Times New Roman" w:cstheme="minorHAnsi"/>
        </w:rPr>
        <w:t xml:space="preserve">Document de Programme </w:t>
      </w:r>
      <w:proofErr w:type="gramStart"/>
      <w:r w:rsidRPr="003A4E33">
        <w:rPr>
          <w:rFonts w:eastAsia="Times New Roman" w:cstheme="minorHAnsi"/>
        </w:rPr>
        <w:t>OIM;</w:t>
      </w:r>
      <w:proofErr w:type="gramEnd"/>
      <w:r w:rsidRPr="003A4E33">
        <w:rPr>
          <w:rFonts w:eastAsia="Times New Roman" w:cstheme="minorHAnsi"/>
        </w:rPr>
        <w:t xml:space="preserve"> </w:t>
      </w:r>
    </w:p>
    <w:p w14:paraId="5087AFA6"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r w:rsidRPr="003A4E33">
        <w:rPr>
          <w:rFonts w:eastAsia="Times New Roman" w:cstheme="minorHAnsi"/>
          <w:lang w:val="fr-FR"/>
        </w:rPr>
        <w:t>Cadre programmatique Unique des Nations Unies pour l’assistance au développement (CPU), Côte d’Ivoire (2017-2020)</w:t>
      </w:r>
    </w:p>
    <w:p w14:paraId="006A6161" w14:textId="77777777" w:rsidR="00937235" w:rsidRPr="003A4E33" w:rsidRDefault="00937235" w:rsidP="003A0FE4">
      <w:pPr>
        <w:numPr>
          <w:ilvl w:val="0"/>
          <w:numId w:val="25"/>
        </w:numPr>
        <w:spacing w:after="0" w:line="240" w:lineRule="auto"/>
        <w:contextualSpacing/>
        <w:jc w:val="both"/>
        <w:rPr>
          <w:rFonts w:eastAsia="Times New Roman" w:cstheme="minorHAnsi"/>
        </w:rPr>
      </w:pPr>
      <w:r w:rsidRPr="003A4E33">
        <w:rPr>
          <w:rFonts w:eastAsia="Times New Roman" w:cstheme="minorHAnsi"/>
        </w:rPr>
        <w:t xml:space="preserve">Rapport financier du </w:t>
      </w:r>
      <w:proofErr w:type="spellStart"/>
      <w:r w:rsidRPr="003A4E33">
        <w:rPr>
          <w:rFonts w:eastAsia="Times New Roman" w:cstheme="minorHAnsi"/>
        </w:rPr>
        <w:t>projet</w:t>
      </w:r>
      <w:proofErr w:type="spellEnd"/>
      <w:r w:rsidRPr="003A4E33">
        <w:rPr>
          <w:rFonts w:eastAsia="Times New Roman" w:cstheme="minorHAnsi"/>
        </w:rPr>
        <w:t xml:space="preserve"> </w:t>
      </w:r>
    </w:p>
    <w:p w14:paraId="0C267333"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r w:rsidRPr="003A4E33">
        <w:rPr>
          <w:rFonts w:eastAsia="Times New Roman" w:cstheme="minorHAnsi"/>
          <w:lang w:val="fr-FR"/>
        </w:rPr>
        <w:t>Rapports semestriels et finaux du projet</w:t>
      </w:r>
    </w:p>
    <w:p w14:paraId="3A1E1E68"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r w:rsidRPr="003A4E33">
        <w:rPr>
          <w:rFonts w:eastAsia="Times New Roman" w:cstheme="minorHAnsi"/>
          <w:lang w:val="fr-FR"/>
        </w:rPr>
        <w:t>Rapport finaux élaborés par les ONG partenaires ;</w:t>
      </w:r>
    </w:p>
    <w:p w14:paraId="30814793"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r w:rsidRPr="003A4E33">
        <w:rPr>
          <w:rFonts w:eastAsia="Times New Roman" w:cstheme="minorHAnsi"/>
          <w:lang w:val="fr-FR"/>
        </w:rPr>
        <w:t>Document de « </w:t>
      </w:r>
      <w:r w:rsidRPr="003A4E33">
        <w:rPr>
          <w:rFonts w:cstheme="minorHAnsi"/>
          <w:bCs/>
          <w:sz w:val="24"/>
          <w:szCs w:val="24"/>
          <w:lang w:val="fr-FR"/>
        </w:rPr>
        <w:t>PROGRAMME D’APPUI A LA CONSOLIDATION DE LA PAIX (</w:t>
      </w:r>
      <w:proofErr w:type="spellStart"/>
      <w:r w:rsidRPr="003A4E33">
        <w:rPr>
          <w:rFonts w:cstheme="minorHAnsi"/>
          <w:bCs/>
          <w:sz w:val="24"/>
          <w:szCs w:val="24"/>
          <w:lang w:val="fr-FR"/>
        </w:rPr>
        <w:t>PACoP</w:t>
      </w:r>
      <w:proofErr w:type="spellEnd"/>
      <w:r w:rsidRPr="003A4E33">
        <w:rPr>
          <w:rFonts w:cstheme="minorHAnsi"/>
          <w:bCs/>
          <w:sz w:val="24"/>
          <w:szCs w:val="24"/>
          <w:lang w:val="fr-FR"/>
        </w:rPr>
        <w:t>) » ; 2017</w:t>
      </w:r>
    </w:p>
    <w:p w14:paraId="6AA38EA4" w14:textId="77777777" w:rsidR="00937235" w:rsidRPr="003A4E33" w:rsidRDefault="00937235" w:rsidP="003A0FE4">
      <w:pPr>
        <w:numPr>
          <w:ilvl w:val="0"/>
          <w:numId w:val="25"/>
        </w:numPr>
        <w:spacing w:after="0" w:line="240" w:lineRule="auto"/>
        <w:contextualSpacing/>
        <w:jc w:val="both"/>
        <w:rPr>
          <w:rFonts w:eastAsia="Times New Roman" w:cstheme="minorHAnsi"/>
          <w:lang w:val="fr-FR"/>
        </w:rPr>
      </w:pPr>
      <w:proofErr w:type="spellStart"/>
      <w:r w:rsidRPr="003A4E33">
        <w:rPr>
          <w:rFonts w:eastAsia="Times New Roman" w:cstheme="minorHAnsi"/>
          <w:lang w:val="fr-FR"/>
        </w:rPr>
        <w:t>Evalution</w:t>
      </w:r>
      <w:proofErr w:type="spellEnd"/>
      <w:r w:rsidRPr="003A4E33">
        <w:rPr>
          <w:rFonts w:eastAsia="Times New Roman" w:cstheme="minorHAnsi"/>
          <w:lang w:val="fr-FR"/>
        </w:rPr>
        <w:t xml:space="preserve"> finale du projet transfrontalier entre la Côte d’Ivoire et le Liberia pour la paix et la cohésion sociale, rapport final ;</w:t>
      </w:r>
    </w:p>
    <w:p w14:paraId="1FA42B48" w14:textId="77777777" w:rsidR="00937235" w:rsidRPr="003A4E33" w:rsidRDefault="00937235" w:rsidP="003A0FE4">
      <w:pPr>
        <w:pStyle w:val="Paragraphedeliste"/>
        <w:numPr>
          <w:ilvl w:val="0"/>
          <w:numId w:val="24"/>
        </w:numPr>
        <w:jc w:val="both"/>
        <w:rPr>
          <w:rFonts w:cstheme="minorHAnsi"/>
          <w:sz w:val="24"/>
          <w:szCs w:val="24"/>
          <w:lang w:val="fr-FR"/>
        </w:rPr>
      </w:pPr>
      <w:proofErr w:type="spellStart"/>
      <w:r w:rsidRPr="003A4E33">
        <w:rPr>
          <w:rFonts w:cstheme="minorHAnsi"/>
          <w:sz w:val="24"/>
          <w:szCs w:val="24"/>
          <w:lang w:val="fr-FR"/>
        </w:rPr>
        <w:t>Akindès</w:t>
      </w:r>
      <w:proofErr w:type="spellEnd"/>
      <w:r w:rsidRPr="003A4E33">
        <w:rPr>
          <w:rFonts w:cstheme="minorHAnsi"/>
          <w:sz w:val="24"/>
          <w:szCs w:val="24"/>
          <w:lang w:val="fr-FR"/>
        </w:rPr>
        <w:t xml:space="preserve"> F., « Racines des crises socio-politiques en Côte d’Ivoire et sens de l’histoire », in Ouédraogo J.-B. et </w:t>
      </w:r>
      <w:proofErr w:type="spellStart"/>
      <w:r w:rsidRPr="003A4E33">
        <w:rPr>
          <w:rFonts w:cstheme="minorHAnsi"/>
          <w:sz w:val="24"/>
          <w:szCs w:val="24"/>
          <w:lang w:val="fr-FR"/>
        </w:rPr>
        <w:t>Sall</w:t>
      </w:r>
      <w:proofErr w:type="spellEnd"/>
      <w:r w:rsidRPr="003A4E33">
        <w:rPr>
          <w:rFonts w:cstheme="minorHAnsi"/>
          <w:sz w:val="24"/>
          <w:szCs w:val="24"/>
          <w:lang w:val="fr-FR"/>
        </w:rPr>
        <w:t xml:space="preserve"> E. (sous la </w:t>
      </w:r>
      <w:proofErr w:type="spellStart"/>
      <w:r w:rsidRPr="003A4E33">
        <w:rPr>
          <w:rFonts w:cstheme="minorHAnsi"/>
          <w:sz w:val="24"/>
          <w:szCs w:val="24"/>
          <w:lang w:val="fr-FR"/>
        </w:rPr>
        <w:t>dir</w:t>
      </w:r>
      <w:proofErr w:type="spellEnd"/>
      <w:r w:rsidRPr="003A4E33">
        <w:rPr>
          <w:rFonts w:cstheme="minorHAnsi"/>
          <w:sz w:val="24"/>
          <w:szCs w:val="24"/>
          <w:lang w:val="fr-FR"/>
        </w:rPr>
        <w:t xml:space="preserve">.), Frontières de la citoyenneté et violence politique en Côte d’Ivoire, Dakar, </w:t>
      </w:r>
      <w:proofErr w:type="spellStart"/>
      <w:r w:rsidRPr="003A4E33">
        <w:rPr>
          <w:rFonts w:cstheme="minorHAnsi"/>
          <w:sz w:val="24"/>
          <w:szCs w:val="24"/>
          <w:lang w:val="fr-FR"/>
        </w:rPr>
        <w:t>Codesria</w:t>
      </w:r>
      <w:proofErr w:type="spellEnd"/>
      <w:r w:rsidRPr="003A4E33">
        <w:rPr>
          <w:rFonts w:cstheme="minorHAnsi"/>
          <w:sz w:val="24"/>
          <w:szCs w:val="24"/>
          <w:lang w:val="fr-FR"/>
        </w:rPr>
        <w:t>, 2008, p. 25-62.</w:t>
      </w:r>
    </w:p>
    <w:p w14:paraId="781D2CBD" w14:textId="77777777" w:rsidR="00937235" w:rsidRPr="003A4E33" w:rsidRDefault="00937235" w:rsidP="003A0FE4">
      <w:pPr>
        <w:pStyle w:val="Paragraphedeliste"/>
        <w:numPr>
          <w:ilvl w:val="0"/>
          <w:numId w:val="24"/>
        </w:numPr>
        <w:jc w:val="both"/>
        <w:rPr>
          <w:rFonts w:cstheme="minorHAnsi"/>
          <w:sz w:val="24"/>
          <w:szCs w:val="24"/>
          <w:lang w:val="fr-FR"/>
        </w:rPr>
      </w:pPr>
      <w:proofErr w:type="spellStart"/>
      <w:r w:rsidRPr="003A4E33">
        <w:rPr>
          <w:rFonts w:cstheme="minorHAnsi"/>
          <w:sz w:val="24"/>
          <w:szCs w:val="24"/>
          <w:lang w:val="fr-FR"/>
        </w:rPr>
        <w:t>Babo</w:t>
      </w:r>
      <w:proofErr w:type="spellEnd"/>
      <w:r w:rsidRPr="003A4E33">
        <w:rPr>
          <w:rFonts w:cstheme="minorHAnsi"/>
          <w:sz w:val="24"/>
          <w:szCs w:val="24"/>
          <w:lang w:val="fr-FR"/>
        </w:rPr>
        <w:t xml:space="preserve"> A, « La politique publique de l’étranger et la crise sociopolitique en Côte d’Ivoire » in Francis </w:t>
      </w:r>
      <w:proofErr w:type="spellStart"/>
      <w:r w:rsidRPr="003A4E33">
        <w:rPr>
          <w:rFonts w:cstheme="minorHAnsi"/>
          <w:sz w:val="24"/>
          <w:szCs w:val="24"/>
          <w:lang w:val="fr-FR"/>
        </w:rPr>
        <w:t>Akindès</w:t>
      </w:r>
      <w:proofErr w:type="spellEnd"/>
      <w:r w:rsidRPr="003A4E33">
        <w:rPr>
          <w:rFonts w:cstheme="minorHAnsi"/>
          <w:sz w:val="24"/>
          <w:szCs w:val="24"/>
          <w:lang w:val="fr-FR"/>
        </w:rPr>
        <w:t xml:space="preserve"> (</w:t>
      </w:r>
      <w:proofErr w:type="spellStart"/>
      <w:r w:rsidRPr="003A4E33">
        <w:rPr>
          <w:rFonts w:cstheme="minorHAnsi"/>
          <w:sz w:val="24"/>
          <w:szCs w:val="24"/>
          <w:lang w:val="fr-FR"/>
        </w:rPr>
        <w:t>Dir</w:t>
      </w:r>
      <w:proofErr w:type="spellEnd"/>
      <w:r w:rsidRPr="003A4E33">
        <w:rPr>
          <w:rFonts w:cstheme="minorHAnsi"/>
          <w:sz w:val="24"/>
          <w:szCs w:val="24"/>
          <w:lang w:val="fr-FR"/>
        </w:rPr>
        <w:t xml:space="preserve">.) Côte d’Ivoire : la réinvention de soi dans la violence, Dakar, </w:t>
      </w:r>
      <w:proofErr w:type="spellStart"/>
      <w:r w:rsidRPr="003A4E33">
        <w:rPr>
          <w:rFonts w:cstheme="minorHAnsi"/>
          <w:sz w:val="24"/>
          <w:szCs w:val="24"/>
          <w:lang w:val="fr-FR"/>
        </w:rPr>
        <w:t>Codesria</w:t>
      </w:r>
      <w:proofErr w:type="spellEnd"/>
      <w:r w:rsidRPr="003A4E33">
        <w:rPr>
          <w:rFonts w:cstheme="minorHAnsi"/>
          <w:sz w:val="24"/>
          <w:szCs w:val="24"/>
          <w:lang w:val="fr-FR"/>
        </w:rPr>
        <w:t>, 2011, p 39-62</w:t>
      </w:r>
    </w:p>
    <w:p w14:paraId="124A48B9"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 xml:space="preserve">Capt V., Jacquin J. et </w:t>
      </w:r>
      <w:proofErr w:type="spellStart"/>
      <w:r w:rsidRPr="003A4E33">
        <w:rPr>
          <w:rFonts w:cstheme="minorHAnsi"/>
          <w:sz w:val="24"/>
          <w:szCs w:val="24"/>
          <w:lang w:val="fr-FR"/>
        </w:rPr>
        <w:t>Pahud</w:t>
      </w:r>
      <w:proofErr w:type="spellEnd"/>
      <w:r w:rsidRPr="003A4E33">
        <w:rPr>
          <w:rFonts w:cstheme="minorHAnsi"/>
          <w:sz w:val="24"/>
          <w:szCs w:val="24"/>
          <w:lang w:val="fr-FR"/>
        </w:rPr>
        <w:t xml:space="preserve"> S., « La figure de l’étranger dans les discours d’un parti politique suisse </w:t>
      </w:r>
      <w:proofErr w:type="gramStart"/>
      <w:r w:rsidRPr="003A4E33">
        <w:rPr>
          <w:rFonts w:cstheme="minorHAnsi"/>
          <w:sz w:val="24"/>
          <w:szCs w:val="24"/>
          <w:lang w:val="fr-FR"/>
        </w:rPr>
        <w:t>nationaliste:</w:t>
      </w:r>
      <w:proofErr w:type="gramEnd"/>
      <w:r w:rsidRPr="003A4E33">
        <w:rPr>
          <w:rFonts w:cstheme="minorHAnsi"/>
          <w:sz w:val="24"/>
          <w:szCs w:val="24"/>
          <w:lang w:val="fr-FR"/>
        </w:rPr>
        <w:t xml:space="preserve"> modes de désignation, traits stéréotypiques et émotions visées », Revue Interdisciplinaire «Textes &amp; contextes» [en ligne], Numéro 5 (2010) : «Stéréotypes en langue et en discours», 29 mars 2011. Disponible sur Internet : http://revuesshs.u-bourgogne.fr/textes&amp;contextes/document.php?id=1242 ISSN 1961- 991X.</w:t>
      </w:r>
    </w:p>
    <w:p w14:paraId="46D490A3" w14:textId="77777777" w:rsidR="00937235" w:rsidRPr="003A4E33" w:rsidRDefault="00937235" w:rsidP="003A0FE4">
      <w:pPr>
        <w:pStyle w:val="Paragraphedeliste"/>
        <w:numPr>
          <w:ilvl w:val="0"/>
          <w:numId w:val="24"/>
        </w:numPr>
        <w:jc w:val="both"/>
        <w:rPr>
          <w:rFonts w:cstheme="minorHAnsi"/>
          <w:sz w:val="24"/>
          <w:szCs w:val="24"/>
          <w:lang w:val="fr-FR"/>
        </w:rPr>
      </w:pPr>
      <w:proofErr w:type="spellStart"/>
      <w:r w:rsidRPr="003A4E33">
        <w:rPr>
          <w:rFonts w:cstheme="minorHAnsi"/>
          <w:sz w:val="24"/>
          <w:szCs w:val="24"/>
          <w:lang w:val="fr-FR"/>
        </w:rPr>
        <w:t>Interpeace</w:t>
      </w:r>
      <w:proofErr w:type="spellEnd"/>
      <w:r w:rsidRPr="003A4E33">
        <w:rPr>
          <w:rFonts w:cstheme="minorHAnsi"/>
          <w:sz w:val="24"/>
          <w:szCs w:val="24"/>
          <w:lang w:val="fr-FR"/>
        </w:rPr>
        <w:t>, Dynamiques et capacités de gestion des conflits à l’ouest de la Côte d’Ivoire, PNUD, Fonds de Consolidation de la Paix, Abidjan, Mars 2013.</w:t>
      </w:r>
    </w:p>
    <w:p w14:paraId="63BD963A"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PNUD, Rapport d’évaluation rapide des besoins du Cluster Relèvement et Cohésion Sociale, juillet 2011.</w:t>
      </w:r>
    </w:p>
    <w:p w14:paraId="7B39272D"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PNUD, APPUI A LA SECURITE ET A LA COHESION SOCIALE EN COTE D’IVOIRE, PASCOS, PHASE 2, RAPPORT NARRATIF, Février 2013</w:t>
      </w:r>
    </w:p>
    <w:p w14:paraId="5AA0F011"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 xml:space="preserve">Giulia </w:t>
      </w:r>
      <w:proofErr w:type="spellStart"/>
      <w:r w:rsidRPr="003A4E33">
        <w:rPr>
          <w:rFonts w:cstheme="minorHAnsi"/>
          <w:sz w:val="24"/>
          <w:szCs w:val="24"/>
          <w:lang w:val="fr-FR"/>
        </w:rPr>
        <w:t>Piccolino</w:t>
      </w:r>
      <w:proofErr w:type="spellEnd"/>
      <w:r w:rsidRPr="003A4E33">
        <w:rPr>
          <w:rFonts w:cstheme="minorHAnsi"/>
          <w:sz w:val="24"/>
          <w:szCs w:val="24"/>
          <w:lang w:val="fr-FR"/>
        </w:rPr>
        <w:t>, Rhétorique de la cohésion sociale et paradoxes de la « paix par le bas » en Côte d’Ivoire, Dans Politique africaine 2017</w:t>
      </w:r>
    </w:p>
    <w:p w14:paraId="6B26ACCA" w14:textId="77777777" w:rsidR="00937235" w:rsidRPr="003A4E33" w:rsidRDefault="00937235" w:rsidP="003A0FE4">
      <w:pPr>
        <w:pStyle w:val="Paragraphedeliste"/>
        <w:numPr>
          <w:ilvl w:val="0"/>
          <w:numId w:val="24"/>
        </w:numPr>
        <w:jc w:val="both"/>
        <w:rPr>
          <w:rFonts w:cstheme="minorHAnsi"/>
          <w:sz w:val="24"/>
          <w:szCs w:val="24"/>
        </w:rPr>
      </w:pPr>
      <w:r w:rsidRPr="003A4E33">
        <w:rPr>
          <w:rFonts w:cstheme="minorHAnsi"/>
          <w:sz w:val="24"/>
          <w:szCs w:val="24"/>
          <w:lang w:val="fr-FR"/>
        </w:rPr>
        <w:t xml:space="preserve">Ministère de la Solidarité, de la cohésion sociale et de l’indemnisation des victimes, Programme national de réconciliation et de cohésion sociale (PNRCS) 2016-2020, Abidjan, République de Côte d’Ivoire. </w:t>
      </w:r>
      <w:r w:rsidRPr="003A4E33">
        <w:rPr>
          <w:rFonts w:cstheme="minorHAnsi"/>
          <w:sz w:val="24"/>
          <w:szCs w:val="24"/>
        </w:rPr>
        <w:t xml:space="preserve">23. Ibid </w:t>
      </w:r>
    </w:p>
    <w:p w14:paraId="45BFC1CF"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 xml:space="preserve">D. Lopes, La Commission dialogue vérité et réconciliation en Côte </w:t>
      </w:r>
      <w:proofErr w:type="gramStart"/>
      <w:r w:rsidRPr="003A4E33">
        <w:rPr>
          <w:rFonts w:cstheme="minorHAnsi"/>
          <w:sz w:val="24"/>
          <w:szCs w:val="24"/>
          <w:lang w:val="fr-FR"/>
        </w:rPr>
        <w:t>d’Ivoire:</w:t>
      </w:r>
      <w:proofErr w:type="gramEnd"/>
      <w:r w:rsidRPr="003A4E33">
        <w:rPr>
          <w:rFonts w:cstheme="minorHAnsi"/>
          <w:sz w:val="24"/>
          <w:szCs w:val="24"/>
          <w:lang w:val="fr-FR"/>
        </w:rPr>
        <w:t xml:space="preserve"> la réconciliation n’a pas eu lieu, Bruxelles, GRIP, 30 juin 2015.</w:t>
      </w:r>
    </w:p>
    <w:p w14:paraId="687B08EC"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 xml:space="preserve">Ministère d’État, Ministère de l’Intérieur et de la </w:t>
      </w:r>
      <w:proofErr w:type="gramStart"/>
      <w:r w:rsidRPr="003A4E33">
        <w:rPr>
          <w:rFonts w:cstheme="minorHAnsi"/>
          <w:sz w:val="24"/>
          <w:szCs w:val="24"/>
          <w:lang w:val="fr-FR"/>
        </w:rPr>
        <w:t>Sécurité ,</w:t>
      </w:r>
      <w:proofErr w:type="gramEnd"/>
      <w:r w:rsidRPr="003A4E33">
        <w:rPr>
          <w:rFonts w:cstheme="minorHAnsi"/>
          <w:sz w:val="24"/>
          <w:szCs w:val="24"/>
          <w:lang w:val="fr-FR"/>
        </w:rPr>
        <w:t xml:space="preserve"> LE PROJET DE RENFORCEMENT DES COMMUNES POUR LA PROMOTION DE LA COHESION SOCIALE DU GRAND ABIDJAN, MAI 2016, AGENCE JAPONAISE DE COOPERATION INTERNATIONALE (JICA)</w:t>
      </w:r>
    </w:p>
    <w:p w14:paraId="5312470F"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lastRenderedPageBreak/>
        <w:t xml:space="preserve">Sali </w:t>
      </w:r>
      <w:proofErr w:type="spellStart"/>
      <w:r w:rsidRPr="003A4E33">
        <w:rPr>
          <w:rFonts w:cstheme="minorHAnsi"/>
          <w:sz w:val="24"/>
          <w:szCs w:val="24"/>
          <w:lang w:val="fr-FR"/>
        </w:rPr>
        <w:t>Lokotianwa</w:t>
      </w:r>
      <w:proofErr w:type="spellEnd"/>
      <w:r w:rsidRPr="003A4E33">
        <w:rPr>
          <w:rFonts w:cstheme="minorHAnsi"/>
          <w:sz w:val="24"/>
          <w:szCs w:val="24"/>
          <w:lang w:val="fr-FR"/>
        </w:rPr>
        <w:t xml:space="preserve"> Yeo Kone, La Cohésion Sociale En Côte </w:t>
      </w:r>
      <w:proofErr w:type="gramStart"/>
      <w:r w:rsidRPr="003A4E33">
        <w:rPr>
          <w:rFonts w:cstheme="minorHAnsi"/>
          <w:sz w:val="24"/>
          <w:szCs w:val="24"/>
          <w:lang w:val="fr-FR"/>
        </w:rPr>
        <w:t>d'Ivoire:</w:t>
      </w:r>
      <w:proofErr w:type="gramEnd"/>
      <w:r w:rsidRPr="003A4E33">
        <w:rPr>
          <w:rFonts w:cstheme="minorHAnsi"/>
          <w:sz w:val="24"/>
          <w:szCs w:val="24"/>
          <w:lang w:val="fr-FR"/>
        </w:rPr>
        <w:t xml:space="preserve"> Analyse De La Situation Et Facteurs Selon Les Ivoiriens, Université Félix Houphouët Boigny, Côte d'Ivoire</w:t>
      </w:r>
    </w:p>
    <w:p w14:paraId="7F3CF7EA" w14:textId="77777777" w:rsidR="00937235" w:rsidRPr="003A4E33" w:rsidRDefault="00937235" w:rsidP="003A0FE4">
      <w:pPr>
        <w:pStyle w:val="Paragraphedeliste"/>
        <w:rPr>
          <w:rFonts w:cstheme="minorHAnsi"/>
          <w:sz w:val="24"/>
          <w:szCs w:val="24"/>
          <w:lang w:val="fr-FR"/>
        </w:rPr>
      </w:pPr>
    </w:p>
    <w:p w14:paraId="60FFDAAB" w14:textId="77777777" w:rsidR="00937235" w:rsidRPr="003A4E33" w:rsidRDefault="00937235" w:rsidP="003A0FE4">
      <w:pPr>
        <w:pStyle w:val="Paragraphedeliste"/>
        <w:numPr>
          <w:ilvl w:val="0"/>
          <w:numId w:val="24"/>
        </w:numPr>
        <w:jc w:val="both"/>
        <w:rPr>
          <w:rFonts w:cstheme="minorHAnsi"/>
          <w:sz w:val="24"/>
          <w:szCs w:val="24"/>
          <w:lang w:val="fr-FR"/>
        </w:rPr>
      </w:pPr>
      <w:proofErr w:type="spellStart"/>
      <w:r w:rsidRPr="003A4E33">
        <w:rPr>
          <w:rFonts w:cstheme="minorHAnsi"/>
          <w:sz w:val="24"/>
          <w:szCs w:val="24"/>
          <w:lang w:val="fr-FR"/>
        </w:rPr>
        <w:t>Search</w:t>
      </w:r>
      <w:proofErr w:type="spellEnd"/>
      <w:r w:rsidRPr="003A4E33">
        <w:rPr>
          <w:rFonts w:cstheme="minorHAnsi"/>
          <w:sz w:val="24"/>
          <w:szCs w:val="24"/>
          <w:lang w:val="fr-FR"/>
        </w:rPr>
        <w:t xml:space="preserve"> for Common Ground : Renforcement des capacités locales à réduire les conflits et facilitation du renforcement de la cohésion sociale et de la </w:t>
      </w:r>
      <w:proofErr w:type="gramStart"/>
      <w:r w:rsidRPr="003A4E33">
        <w:rPr>
          <w:rFonts w:cstheme="minorHAnsi"/>
          <w:sz w:val="24"/>
          <w:szCs w:val="24"/>
          <w:lang w:val="fr-FR"/>
        </w:rPr>
        <w:t>réconciliation ,</w:t>
      </w:r>
      <w:proofErr w:type="gramEnd"/>
      <w:r w:rsidRPr="003A4E33">
        <w:rPr>
          <w:rFonts w:cstheme="minorHAnsi"/>
          <w:sz w:val="24"/>
          <w:szCs w:val="24"/>
          <w:lang w:val="fr-FR"/>
        </w:rPr>
        <w:t xml:space="preserve"> 2007</w:t>
      </w:r>
    </w:p>
    <w:p w14:paraId="5274CC54" w14:textId="77777777" w:rsidR="00937235" w:rsidRPr="003A4E33" w:rsidRDefault="00937235" w:rsidP="003A0FE4">
      <w:pPr>
        <w:pStyle w:val="Paragraphedeliste"/>
        <w:numPr>
          <w:ilvl w:val="0"/>
          <w:numId w:val="24"/>
        </w:numPr>
        <w:jc w:val="both"/>
        <w:rPr>
          <w:rFonts w:cstheme="minorHAnsi"/>
          <w:sz w:val="24"/>
          <w:szCs w:val="24"/>
          <w:lang w:val="fr-FR"/>
        </w:rPr>
      </w:pPr>
      <w:r w:rsidRPr="003A4E33">
        <w:rPr>
          <w:rFonts w:cstheme="minorHAnsi"/>
          <w:sz w:val="24"/>
          <w:szCs w:val="24"/>
          <w:lang w:val="fr-FR"/>
        </w:rPr>
        <w:t>BAD, PROGRAMME D’APPUI AU RENFORCEMENT DE L’INCLUSION ET DE LA COHESION SOCIALES (PARICS), REPUBLIQUE DE COTE D’IVOIRE, 2014</w:t>
      </w:r>
    </w:p>
    <w:p w14:paraId="4BF0C208" w14:textId="77777777" w:rsidR="00007F99" w:rsidRPr="003A4E33" w:rsidRDefault="00007F99" w:rsidP="003A0FE4">
      <w:pPr>
        <w:spacing w:after="0" w:line="276" w:lineRule="auto"/>
        <w:rPr>
          <w:rFonts w:eastAsia="Calibri" w:cstheme="minorHAnsi"/>
          <w:bCs/>
          <w:noProof/>
          <w:lang w:val="fr-FR" w:eastAsia="en-GB"/>
        </w:rPr>
      </w:pPr>
    </w:p>
    <w:p w14:paraId="35ED98A7" w14:textId="77777777" w:rsidR="00007F99" w:rsidRPr="003A4E33" w:rsidRDefault="00007F99" w:rsidP="003A0FE4">
      <w:pPr>
        <w:spacing w:after="0" w:line="276" w:lineRule="auto"/>
        <w:rPr>
          <w:rFonts w:eastAsia="Calibri" w:cstheme="minorHAnsi"/>
          <w:bCs/>
          <w:noProof/>
          <w:lang w:val="fr-FR" w:eastAsia="en-GB"/>
        </w:rPr>
      </w:pPr>
    </w:p>
    <w:p w14:paraId="3D6BCFDE" w14:textId="77777777" w:rsidR="00007F99" w:rsidRPr="003A4E33" w:rsidRDefault="00007F99" w:rsidP="003A0FE4">
      <w:pPr>
        <w:spacing w:after="0" w:line="276" w:lineRule="auto"/>
        <w:rPr>
          <w:rFonts w:eastAsia="Calibri" w:cstheme="minorHAnsi"/>
          <w:bCs/>
          <w:noProof/>
          <w:lang w:val="fr-FR" w:eastAsia="en-GB"/>
        </w:rPr>
      </w:pPr>
    </w:p>
    <w:p w14:paraId="4FCF3933" w14:textId="5D758E90" w:rsidR="00EA4C28" w:rsidRDefault="002D51FA" w:rsidP="00F426B4">
      <w:pPr>
        <w:pStyle w:val="Titre2"/>
        <w:rPr>
          <w:noProof/>
          <w:lang w:eastAsia="en-GB"/>
        </w:rPr>
      </w:pPr>
      <w:bookmarkStart w:id="162" w:name="_Toc101708169"/>
      <w:r w:rsidRPr="003A4E33">
        <w:rPr>
          <w:noProof/>
          <w:lang w:eastAsia="en-GB"/>
        </w:rPr>
        <w:t xml:space="preserve">5.3 </w:t>
      </w:r>
      <w:r w:rsidR="00290CA7">
        <w:rPr>
          <w:noProof/>
          <w:lang w:eastAsia="en-GB"/>
        </w:rPr>
        <w:t xml:space="preserve">DATA </w:t>
      </w:r>
      <w:r w:rsidR="00127C01">
        <w:rPr>
          <w:noProof/>
          <w:lang w:eastAsia="en-GB"/>
        </w:rPr>
        <w:t>COLLECTION INSTRUMENTS</w:t>
      </w:r>
      <w:bookmarkEnd w:id="162"/>
    </w:p>
    <w:p w14:paraId="7D275025" w14:textId="77777777" w:rsidR="00290CA7" w:rsidRDefault="00290CA7" w:rsidP="003A0FE4">
      <w:pPr>
        <w:spacing w:after="0" w:line="276" w:lineRule="auto"/>
        <w:rPr>
          <w:rFonts w:eastAsia="Calibri" w:cstheme="minorHAnsi"/>
          <w:bCs/>
          <w:noProof/>
          <w:lang w:eastAsia="en-GB"/>
        </w:rPr>
      </w:pPr>
    </w:p>
    <w:p w14:paraId="5FEF2A84" w14:textId="77777777" w:rsidR="00AB771C" w:rsidRPr="00AB771C" w:rsidRDefault="00AB771C" w:rsidP="00AB771C">
      <w:pPr>
        <w:numPr>
          <w:ilvl w:val="0"/>
          <w:numId w:val="30"/>
        </w:numPr>
        <w:spacing w:after="0" w:line="240" w:lineRule="auto"/>
        <w:rPr>
          <w:rFonts w:ascii="Roboto" w:eastAsia="Times New Roman" w:hAnsi="Roboto" w:cs="Times New Roman"/>
          <w:b/>
          <w:bCs/>
          <w:color w:val="FF0000"/>
          <w:sz w:val="20"/>
          <w:szCs w:val="20"/>
          <w:lang w:val="en-CA" w:eastAsia="ja-JP"/>
        </w:rPr>
      </w:pPr>
      <w:bookmarkStart w:id="163" w:name="_Toc14673844"/>
      <w:r w:rsidRPr="00AB771C">
        <w:rPr>
          <w:rFonts w:ascii="Roboto" w:eastAsia="Times New Roman" w:hAnsi="Roboto" w:cs="Times New Roman"/>
          <w:b/>
          <w:bCs/>
          <w:color w:val="FF0000"/>
          <w:sz w:val="20"/>
          <w:szCs w:val="20"/>
          <w:lang w:val="en-CA" w:eastAsia="ja-JP"/>
        </w:rPr>
        <w:t xml:space="preserve">Interview guide – Project </w:t>
      </w:r>
      <w:bookmarkEnd w:id="163"/>
      <w:r w:rsidRPr="00AB771C">
        <w:rPr>
          <w:rFonts w:ascii="Roboto" w:eastAsia="Times New Roman" w:hAnsi="Roboto" w:cs="Times New Roman"/>
          <w:b/>
          <w:bCs/>
          <w:color w:val="FF0000"/>
          <w:sz w:val="20"/>
          <w:szCs w:val="20"/>
          <w:lang w:val="en-CA" w:eastAsia="ja-JP"/>
        </w:rPr>
        <w:t>Team – UNDP, OIM, Field coordinators and technical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47"/>
      </w:tblGrid>
      <w:tr w:rsidR="00AB771C" w:rsidRPr="00AB771C" w14:paraId="337B0645" w14:textId="77777777" w:rsidTr="00AB771C">
        <w:tc>
          <w:tcPr>
            <w:tcW w:w="2965" w:type="dxa"/>
            <w:tcBorders>
              <w:top w:val="single" w:sz="4" w:space="0" w:color="auto"/>
              <w:left w:val="single" w:sz="4" w:space="0" w:color="auto"/>
              <w:bottom w:val="single" w:sz="4" w:space="0" w:color="auto"/>
              <w:right w:val="single" w:sz="4" w:space="0" w:color="auto"/>
            </w:tcBorders>
            <w:hideMark/>
          </w:tcPr>
          <w:p w14:paraId="753EF865" w14:textId="77777777" w:rsidR="00AB771C" w:rsidRPr="00AB771C" w:rsidRDefault="00AB771C" w:rsidP="00AB771C">
            <w:pPr>
              <w:spacing w:after="0" w:line="240" w:lineRule="auto"/>
              <w:rPr>
                <w:rFonts w:ascii="Roboto" w:eastAsia="Times New Roman" w:hAnsi="Roboto" w:cs="Times New Roman"/>
                <w:b/>
                <w:sz w:val="20"/>
                <w:szCs w:val="20"/>
                <w:lang w:val="en-CA" w:eastAsia="en-GB"/>
              </w:rPr>
            </w:pPr>
            <w:r w:rsidRPr="00AB771C">
              <w:rPr>
                <w:rFonts w:ascii="Roboto" w:eastAsia="Times New Roman" w:hAnsi="Roboto" w:cs="Times New Roman"/>
                <w:b/>
                <w:sz w:val="20"/>
                <w:szCs w:val="20"/>
                <w:lang w:val="en-CA" w:eastAsia="en-GB"/>
              </w:rPr>
              <w:t>Date of Interview/Meeting</w:t>
            </w:r>
          </w:p>
        </w:tc>
        <w:tc>
          <w:tcPr>
            <w:tcW w:w="6051" w:type="dxa"/>
            <w:tcBorders>
              <w:top w:val="single" w:sz="4" w:space="0" w:color="auto"/>
              <w:left w:val="single" w:sz="4" w:space="0" w:color="auto"/>
              <w:bottom w:val="single" w:sz="4" w:space="0" w:color="auto"/>
              <w:right w:val="single" w:sz="4" w:space="0" w:color="auto"/>
            </w:tcBorders>
          </w:tcPr>
          <w:p w14:paraId="0BCC30DB" w14:textId="77777777" w:rsidR="00AB771C" w:rsidRPr="00AB771C" w:rsidRDefault="00AB771C" w:rsidP="00AB771C">
            <w:pPr>
              <w:spacing w:after="0" w:line="240" w:lineRule="auto"/>
              <w:rPr>
                <w:rFonts w:ascii="Roboto" w:eastAsia="Times New Roman" w:hAnsi="Roboto" w:cs="Times New Roman"/>
                <w:b/>
                <w:sz w:val="20"/>
                <w:szCs w:val="20"/>
                <w:u w:val="single"/>
                <w:lang w:val="en-CA" w:eastAsia="en-GB"/>
              </w:rPr>
            </w:pPr>
          </w:p>
        </w:tc>
      </w:tr>
      <w:tr w:rsidR="00AB771C" w:rsidRPr="00AB771C" w14:paraId="3FFE1B6A" w14:textId="77777777" w:rsidTr="00AB771C">
        <w:tc>
          <w:tcPr>
            <w:tcW w:w="2965" w:type="dxa"/>
            <w:tcBorders>
              <w:top w:val="single" w:sz="4" w:space="0" w:color="auto"/>
              <w:left w:val="single" w:sz="4" w:space="0" w:color="auto"/>
              <w:bottom w:val="single" w:sz="4" w:space="0" w:color="auto"/>
              <w:right w:val="single" w:sz="4" w:space="0" w:color="auto"/>
            </w:tcBorders>
            <w:hideMark/>
          </w:tcPr>
          <w:p w14:paraId="11AC4E33" w14:textId="77777777" w:rsidR="00AB771C" w:rsidRPr="00AB771C" w:rsidRDefault="00AB771C" w:rsidP="00AB771C">
            <w:pPr>
              <w:spacing w:after="0" w:line="240" w:lineRule="auto"/>
              <w:rPr>
                <w:rFonts w:ascii="Roboto" w:eastAsia="Times New Roman" w:hAnsi="Roboto" w:cs="Times New Roman"/>
                <w:b/>
                <w:sz w:val="20"/>
                <w:szCs w:val="20"/>
                <w:lang w:val="en-CA" w:eastAsia="en-GB"/>
              </w:rPr>
            </w:pPr>
            <w:r w:rsidRPr="00AB771C">
              <w:rPr>
                <w:rFonts w:ascii="Roboto" w:eastAsia="Times New Roman" w:hAnsi="Roboto" w:cs="Times New Roman"/>
                <w:b/>
                <w:sz w:val="20"/>
                <w:szCs w:val="20"/>
                <w:lang w:val="en-CA" w:eastAsia="en-GB"/>
              </w:rPr>
              <w:t>Role in the project</w:t>
            </w:r>
          </w:p>
        </w:tc>
        <w:tc>
          <w:tcPr>
            <w:tcW w:w="6051" w:type="dxa"/>
            <w:tcBorders>
              <w:top w:val="single" w:sz="4" w:space="0" w:color="auto"/>
              <w:left w:val="single" w:sz="4" w:space="0" w:color="auto"/>
              <w:bottom w:val="single" w:sz="4" w:space="0" w:color="auto"/>
              <w:right w:val="single" w:sz="4" w:space="0" w:color="auto"/>
            </w:tcBorders>
          </w:tcPr>
          <w:p w14:paraId="1A40B8CC" w14:textId="77777777" w:rsidR="00AB771C" w:rsidRPr="00AB771C" w:rsidRDefault="00AB771C" w:rsidP="00AB771C">
            <w:pPr>
              <w:spacing w:after="0" w:line="240" w:lineRule="auto"/>
              <w:rPr>
                <w:rFonts w:ascii="Roboto" w:eastAsia="Times New Roman" w:hAnsi="Roboto" w:cs="Times New Roman"/>
                <w:b/>
                <w:sz w:val="20"/>
                <w:szCs w:val="20"/>
                <w:u w:val="single"/>
                <w:lang w:val="en-CA" w:eastAsia="en-GB"/>
              </w:rPr>
            </w:pPr>
          </w:p>
        </w:tc>
      </w:tr>
    </w:tbl>
    <w:p w14:paraId="126E78EB" w14:textId="77777777" w:rsidR="00AB771C" w:rsidRPr="00AB771C" w:rsidRDefault="00AB771C" w:rsidP="00AB771C">
      <w:pPr>
        <w:spacing w:after="0" w:line="240" w:lineRule="auto"/>
        <w:rPr>
          <w:rFonts w:ascii="Roboto" w:eastAsia="Times New Roman" w:hAnsi="Roboto" w:cs="Times New Roman"/>
          <w:sz w:val="20"/>
          <w:szCs w:val="20"/>
          <w:lang w:val="en-CA" w:eastAsia="en-GB"/>
        </w:rPr>
      </w:pPr>
    </w:p>
    <w:p w14:paraId="332186D2"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Relevance of the project</w:t>
      </w:r>
    </w:p>
    <w:p w14:paraId="283DE9A7"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In the design of this new phase, what key lessons did you draw on from phase 1 or from other actions of UNDP/OIM?</w:t>
      </w:r>
    </w:p>
    <w:p w14:paraId="6A396A75"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How were stakeholders involved in the design?</w:t>
      </w:r>
    </w:p>
    <w:p w14:paraId="37B5EC96"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What local and national level priorities/needs did this project seek to address? </w:t>
      </w:r>
    </w:p>
    <w:p w14:paraId="5942076A"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In what ways was the project in line with OIM/UNDP, PBF mandates?</w:t>
      </w:r>
    </w:p>
    <w:p w14:paraId="55234DF1"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were the specific needs for women and marginalised groups?</w:t>
      </w:r>
    </w:p>
    <w:p w14:paraId="4671E7A0"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makes you think the project followed good practices? Give some examples</w:t>
      </w:r>
    </w:p>
    <w:p w14:paraId="1ACFAD22"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Was the project adapted to changes (political, </w:t>
      </w:r>
      <w:proofErr w:type="gramStart"/>
      <w:r w:rsidRPr="00AB771C">
        <w:rPr>
          <w:rFonts w:ascii="Roboto" w:eastAsia="Times New Roman" w:hAnsi="Roboto" w:cs="Times New Roman"/>
          <w:sz w:val="20"/>
          <w:szCs w:val="20"/>
          <w:lang w:val="en-CA" w:eastAsia="en-GB"/>
        </w:rPr>
        <w:t>economic,</w:t>
      </w:r>
      <w:proofErr w:type="gramEnd"/>
      <w:r w:rsidRPr="00AB771C">
        <w:rPr>
          <w:rFonts w:ascii="Roboto" w:eastAsia="Times New Roman" w:hAnsi="Roboto" w:cs="Times New Roman"/>
          <w:sz w:val="20"/>
          <w:szCs w:val="20"/>
          <w:lang w:val="en-CA" w:eastAsia="en-GB"/>
        </w:rPr>
        <w:t xml:space="preserve"> …)  in local conditions and how did it respond? Give examples </w:t>
      </w:r>
    </w:p>
    <w:p w14:paraId="2C31BA2F"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How has the project contributed to national policies, development goals or strategies, </w:t>
      </w:r>
      <w:proofErr w:type="spellStart"/>
      <w:r w:rsidRPr="00AB771C">
        <w:rPr>
          <w:rFonts w:ascii="Roboto" w:eastAsia="Times New Roman" w:hAnsi="Roboto" w:cs="Times New Roman"/>
          <w:sz w:val="20"/>
          <w:szCs w:val="20"/>
          <w:lang w:val="en-CA" w:eastAsia="en-GB"/>
        </w:rPr>
        <w:t>e.g</w:t>
      </w:r>
      <w:proofErr w:type="spellEnd"/>
      <w:r w:rsidRPr="00AB771C">
        <w:rPr>
          <w:rFonts w:ascii="Roboto" w:eastAsia="Times New Roman" w:hAnsi="Roboto" w:cs="Times New Roman"/>
          <w:sz w:val="20"/>
          <w:szCs w:val="20"/>
          <w:lang w:val="en-CA" w:eastAsia="en-GB"/>
        </w:rPr>
        <w:t xml:space="preserve"> pro-poor agenda in Liberia, SDGs, </w:t>
      </w:r>
      <w:proofErr w:type="spellStart"/>
      <w:r w:rsidRPr="00AB771C">
        <w:rPr>
          <w:rFonts w:ascii="Roboto" w:eastAsia="Times New Roman" w:hAnsi="Roboto" w:cs="Times New Roman"/>
          <w:sz w:val="20"/>
          <w:szCs w:val="20"/>
          <w:lang w:val="en-CA" w:eastAsia="en-GB"/>
        </w:rPr>
        <w:t>etc</w:t>
      </w:r>
      <w:proofErr w:type="spellEnd"/>
      <w:r w:rsidRPr="00AB771C">
        <w:rPr>
          <w:rFonts w:ascii="Roboto" w:eastAsia="Times New Roman" w:hAnsi="Roboto" w:cs="Times New Roman"/>
          <w:sz w:val="20"/>
          <w:szCs w:val="20"/>
          <w:lang w:val="en-CA" w:eastAsia="en-GB"/>
        </w:rPr>
        <w:t>? provide specific examples of good contributions</w:t>
      </w:r>
    </w:p>
    <w:p w14:paraId="0AC065D5" w14:textId="77777777" w:rsidR="00AB771C" w:rsidRPr="00AB771C" w:rsidRDefault="00AB771C" w:rsidP="00AB771C">
      <w:pPr>
        <w:spacing w:after="0" w:line="240" w:lineRule="auto"/>
        <w:jc w:val="both"/>
        <w:rPr>
          <w:rFonts w:ascii="Roboto" w:eastAsia="Times New Roman" w:hAnsi="Roboto" w:cs="Times New Roman"/>
          <w:sz w:val="20"/>
          <w:szCs w:val="20"/>
          <w:lang w:val="en-CA" w:eastAsia="en-GB"/>
        </w:rPr>
      </w:pPr>
    </w:p>
    <w:p w14:paraId="120F5E2B" w14:textId="77777777" w:rsidR="00AB771C" w:rsidRPr="00AB771C" w:rsidRDefault="00AB771C" w:rsidP="00AB771C">
      <w:pPr>
        <w:spacing w:after="0" w:line="240" w:lineRule="auto"/>
        <w:jc w:val="both"/>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Coherence </w:t>
      </w:r>
    </w:p>
    <w:p w14:paraId="729C5D87"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Were there any initiatives ongoing in the areas of intervention with similar objectives that you are aware of?</w:t>
      </w:r>
    </w:p>
    <w:p w14:paraId="73BCEFF0"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Was the project linked to government activities or activities of other agencies?</w:t>
      </w:r>
    </w:p>
    <w:p w14:paraId="324DB99B"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How did the project coordinate/synergise with these if at all?</w:t>
      </w:r>
    </w:p>
    <w:p w14:paraId="6AD64D0B" w14:textId="77777777" w:rsidR="00AB771C" w:rsidRPr="00AB771C" w:rsidRDefault="00AB771C" w:rsidP="00AB771C">
      <w:pPr>
        <w:numPr>
          <w:ilvl w:val="0"/>
          <w:numId w:val="31"/>
        </w:numPr>
        <w:spacing w:after="180" w:line="256"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What would you say was the value added of this action in relation to these other actions in the project target areas? </w:t>
      </w:r>
    </w:p>
    <w:p w14:paraId="3A5681C1"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Effectiveness </w:t>
      </w:r>
    </w:p>
    <w:p w14:paraId="23BC8C2D"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activities were undertaken and what outputs have been produced?</w:t>
      </w:r>
    </w:p>
    <w:p w14:paraId="135A63A1"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Has the project been effective in developing capacities and empowering women, </w:t>
      </w:r>
      <w:proofErr w:type="gramStart"/>
      <w:r w:rsidRPr="00AB771C">
        <w:rPr>
          <w:rFonts w:ascii="Roboto" w:eastAsia="Times New Roman" w:hAnsi="Roboto" w:cs="Times New Roman"/>
          <w:sz w:val="20"/>
          <w:szCs w:val="20"/>
          <w:lang w:val="en-CA" w:eastAsia="en-GB"/>
        </w:rPr>
        <w:t>youth</w:t>
      </w:r>
      <w:proofErr w:type="gramEnd"/>
      <w:r w:rsidRPr="00AB771C">
        <w:rPr>
          <w:rFonts w:ascii="Roboto" w:eastAsia="Times New Roman" w:hAnsi="Roboto" w:cs="Times New Roman"/>
          <w:sz w:val="20"/>
          <w:szCs w:val="20"/>
          <w:lang w:val="en-CA" w:eastAsia="en-GB"/>
        </w:rPr>
        <w:t xml:space="preserve"> and girls?</w:t>
      </w:r>
    </w:p>
    <w:p w14:paraId="0DACE3B2"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Who have been the main beneficiaries? Have men and women benefitted differently? What about poor, disadvantaged, people with special needs?</w:t>
      </w:r>
    </w:p>
    <w:p w14:paraId="3CA7CCBA"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factors have facilitated the achievement of the intended outcomes?</w:t>
      </w:r>
    </w:p>
    <w:p w14:paraId="0C65C3BB"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factors have impeded the achievement of the intended outcomes?</w:t>
      </w:r>
    </w:p>
    <w:p w14:paraId="37128D57"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changes and adaptations (if at all) were made to the project theory of change, hierarchy of objectives and project level implementation approaches?</w:t>
      </w:r>
    </w:p>
    <w:p w14:paraId="5DC5031E"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What was the quality and what use was made of monitoring data, baselines, surveys </w:t>
      </w:r>
      <w:proofErr w:type="spellStart"/>
      <w:r w:rsidRPr="00AB771C">
        <w:rPr>
          <w:rFonts w:ascii="Roboto" w:eastAsia="Times New Roman" w:hAnsi="Roboto" w:cs="Times New Roman"/>
          <w:sz w:val="20"/>
          <w:szCs w:val="20"/>
          <w:lang w:val="en-CA" w:eastAsia="en-GB"/>
        </w:rPr>
        <w:t>etc</w:t>
      </w:r>
      <w:proofErr w:type="spellEnd"/>
      <w:r w:rsidRPr="00AB771C">
        <w:rPr>
          <w:rFonts w:ascii="Roboto" w:eastAsia="Times New Roman" w:hAnsi="Roboto" w:cs="Times New Roman"/>
          <w:sz w:val="20"/>
          <w:szCs w:val="20"/>
          <w:lang w:val="en-CA" w:eastAsia="en-GB"/>
        </w:rPr>
        <w:t xml:space="preserve"> in informing and modifying project implementation?</w:t>
      </w:r>
    </w:p>
    <w:p w14:paraId="6A157ECC"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How would you assess the partnership between OIM/UNDP on this project? What in your view worked well and what didn’t?</w:t>
      </w:r>
    </w:p>
    <w:p w14:paraId="55AE3D56"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suggestions could you propose to strengthen this partnership?</w:t>
      </w:r>
    </w:p>
    <w:p w14:paraId="1873F54B" w14:textId="77777777" w:rsidR="00AB771C" w:rsidRPr="00AB771C" w:rsidRDefault="00AB771C" w:rsidP="00AB771C">
      <w:pPr>
        <w:spacing w:after="0" w:line="240" w:lineRule="auto"/>
        <w:jc w:val="both"/>
        <w:rPr>
          <w:rFonts w:ascii="Roboto" w:eastAsia="Times New Roman" w:hAnsi="Roboto" w:cs="Times New Roman"/>
          <w:sz w:val="20"/>
          <w:szCs w:val="20"/>
          <w:lang w:val="en-CA" w:eastAsia="en-GB"/>
        </w:rPr>
      </w:pPr>
    </w:p>
    <w:p w14:paraId="33960B0C" w14:textId="77777777" w:rsidR="00AB771C" w:rsidRPr="00AB771C" w:rsidRDefault="00AB771C" w:rsidP="00AB771C">
      <w:pPr>
        <w:spacing w:after="0" w:line="240" w:lineRule="auto"/>
        <w:jc w:val="both"/>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lastRenderedPageBreak/>
        <w:t xml:space="preserve">Efficiency </w:t>
      </w:r>
    </w:p>
    <w:p w14:paraId="1E32AC2B"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To your knowledge, how would you assess how well the project used its human, </w:t>
      </w:r>
      <w:proofErr w:type="gramStart"/>
      <w:r w:rsidRPr="00AB771C">
        <w:rPr>
          <w:rFonts w:ascii="Roboto" w:eastAsia="Times New Roman" w:hAnsi="Roboto" w:cs="Times New Roman"/>
          <w:sz w:val="20"/>
          <w:szCs w:val="20"/>
          <w:lang w:val="en-CA" w:eastAsia="en-GB"/>
        </w:rPr>
        <w:t>material</w:t>
      </w:r>
      <w:proofErr w:type="gramEnd"/>
      <w:r w:rsidRPr="00AB771C">
        <w:rPr>
          <w:rFonts w:ascii="Roboto" w:eastAsia="Times New Roman" w:hAnsi="Roboto" w:cs="Times New Roman"/>
          <w:sz w:val="20"/>
          <w:szCs w:val="20"/>
          <w:lang w:val="en-CA" w:eastAsia="en-GB"/>
        </w:rPr>
        <w:t xml:space="preserve"> and financial resources?</w:t>
      </w:r>
    </w:p>
    <w:p w14:paraId="1903BB2D"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actions were undertaken to ensure value for money on this project?</w:t>
      </w:r>
    </w:p>
    <w:p w14:paraId="3F3060C0"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How would you describe OIM/UNDP cooperation with partners? What went well and what could have been done better?</w:t>
      </w:r>
    </w:p>
    <w:p w14:paraId="3DFC7074"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In your view, how would you assess the performance of the project management structure?</w:t>
      </w:r>
    </w:p>
    <w:p w14:paraId="1872EFA7"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How well did M&amp;E work in your opinion and how do you think this affected the project? </w:t>
      </w:r>
      <w:proofErr w:type="spellStart"/>
      <w:r w:rsidRPr="00AB771C">
        <w:rPr>
          <w:rFonts w:ascii="Roboto" w:eastAsia="Times New Roman" w:hAnsi="Roboto" w:cs="Times New Roman"/>
          <w:sz w:val="20"/>
          <w:szCs w:val="20"/>
          <w:lang w:val="en-CA" w:eastAsia="en-GB"/>
        </w:rPr>
        <w:t>e.g</w:t>
      </w:r>
      <w:proofErr w:type="spellEnd"/>
      <w:r w:rsidRPr="00AB771C">
        <w:rPr>
          <w:rFonts w:ascii="Roboto" w:eastAsia="Times New Roman" w:hAnsi="Roboto" w:cs="Times New Roman"/>
          <w:sz w:val="20"/>
          <w:szCs w:val="20"/>
          <w:lang w:val="en-CA" w:eastAsia="en-GB"/>
        </w:rPr>
        <w:t xml:space="preserve"> reporting, delays….</w:t>
      </w:r>
    </w:p>
    <w:p w14:paraId="0C60A786"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could have been done better?</w:t>
      </w:r>
    </w:p>
    <w:p w14:paraId="73076896" w14:textId="77777777" w:rsidR="00AB771C" w:rsidRPr="00AB771C" w:rsidRDefault="00AB771C" w:rsidP="00AB771C">
      <w:pPr>
        <w:spacing w:after="0" w:line="240" w:lineRule="auto"/>
        <w:jc w:val="both"/>
        <w:rPr>
          <w:rFonts w:ascii="Roboto" w:eastAsia="Times New Roman" w:hAnsi="Roboto" w:cs="Times New Roman"/>
          <w:sz w:val="20"/>
          <w:szCs w:val="20"/>
          <w:lang w:val="en-CA" w:eastAsia="en-GB"/>
        </w:rPr>
      </w:pPr>
    </w:p>
    <w:p w14:paraId="7E44496F" w14:textId="77777777" w:rsidR="00AB771C" w:rsidRPr="00AB771C" w:rsidRDefault="00AB771C" w:rsidP="00AB771C">
      <w:pPr>
        <w:spacing w:line="256" w:lineRule="auto"/>
        <w:rPr>
          <w:rFonts w:ascii="Roboto" w:eastAsia="Times New Roman" w:hAnsi="Roboto" w:cs="Times New Roman"/>
          <w:b/>
          <w:bCs/>
          <w:sz w:val="20"/>
          <w:szCs w:val="20"/>
          <w:lang w:val="en-CA" w:eastAsia="x-none"/>
        </w:rPr>
      </w:pPr>
      <w:bookmarkStart w:id="164" w:name="_Hlk14713267"/>
      <w:r w:rsidRPr="00AB771C">
        <w:rPr>
          <w:rFonts w:ascii="Roboto" w:eastAsia="Times New Roman" w:hAnsi="Roboto" w:cs="Times New Roman"/>
          <w:b/>
          <w:bCs/>
          <w:sz w:val="20"/>
          <w:szCs w:val="20"/>
          <w:lang w:val="en-CA" w:eastAsia="x-none"/>
        </w:rPr>
        <w:t>Impact</w:t>
      </w:r>
    </w:p>
    <w:p w14:paraId="1CC22CC6"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What emerging evidence exists for poverty reduction and improved social cohesion and peaceful co-existence in project target zones? </w:t>
      </w:r>
    </w:p>
    <w:p w14:paraId="603C6EBC"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Did the programme have complaints and redress mechanism?</w:t>
      </w:r>
    </w:p>
    <w:p w14:paraId="09711517"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Have there been any reported/unintended effects/harm done to any stakeholder groups during implementation</w:t>
      </w:r>
    </w:p>
    <w:bookmarkEnd w:id="164"/>
    <w:p w14:paraId="5242D152"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Learning</w:t>
      </w:r>
    </w:p>
    <w:p w14:paraId="686518F1"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Reflecting on the project, what in your view worked well (best performing areas) and what did not work so well (weak areas)? What remedial measures were taken?</w:t>
      </w:r>
    </w:p>
    <w:p w14:paraId="097AD3CF"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were the enabling/constraining factors?</w:t>
      </w:r>
    </w:p>
    <w:p w14:paraId="481C6226"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In retrospect, how could things have been done differently to enhance achievement of goals?</w:t>
      </w:r>
    </w:p>
    <w:p w14:paraId="03EE1D41"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What actions did the project engage to document lessons learned, facilitate learning, </w:t>
      </w:r>
      <w:proofErr w:type="gramStart"/>
      <w:r w:rsidRPr="00AB771C">
        <w:rPr>
          <w:rFonts w:ascii="Roboto" w:eastAsia="Times New Roman" w:hAnsi="Roboto" w:cs="Times New Roman"/>
          <w:bCs/>
          <w:sz w:val="20"/>
          <w:szCs w:val="20"/>
          <w:lang w:val="en-CA" w:eastAsia="x-none"/>
        </w:rPr>
        <w:t>upscaling</w:t>
      </w:r>
      <w:proofErr w:type="gramEnd"/>
      <w:r w:rsidRPr="00AB771C">
        <w:rPr>
          <w:rFonts w:ascii="Roboto" w:eastAsia="Times New Roman" w:hAnsi="Roboto" w:cs="Times New Roman"/>
          <w:bCs/>
          <w:sz w:val="20"/>
          <w:szCs w:val="20"/>
          <w:lang w:val="en-CA" w:eastAsia="x-none"/>
        </w:rPr>
        <w:t xml:space="preserve"> and replicability of the action?</w:t>
      </w:r>
    </w:p>
    <w:p w14:paraId="60E50B19"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p>
    <w:p w14:paraId="4DE798AB"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Sustainability </w:t>
      </w:r>
    </w:p>
    <w:p w14:paraId="48D8C91D"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indications are there that achievements will continue/extend beyond the project period even without further support?</w:t>
      </w:r>
    </w:p>
    <w:p w14:paraId="3FA83414"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Are there indications that government, local </w:t>
      </w:r>
      <w:proofErr w:type="gramStart"/>
      <w:r w:rsidRPr="00AB771C">
        <w:rPr>
          <w:rFonts w:ascii="Roboto" w:eastAsia="Times New Roman" w:hAnsi="Roboto" w:cs="Times New Roman"/>
          <w:bCs/>
          <w:sz w:val="20"/>
          <w:szCs w:val="20"/>
          <w:lang w:val="en-CA" w:eastAsia="x-none"/>
        </w:rPr>
        <w:t>authorities</w:t>
      </w:r>
      <w:proofErr w:type="gramEnd"/>
      <w:r w:rsidRPr="00AB771C">
        <w:rPr>
          <w:rFonts w:ascii="Roboto" w:eastAsia="Times New Roman" w:hAnsi="Roboto" w:cs="Times New Roman"/>
          <w:bCs/>
          <w:sz w:val="20"/>
          <w:szCs w:val="20"/>
          <w:lang w:val="en-CA" w:eastAsia="x-none"/>
        </w:rPr>
        <w:t xml:space="preserve"> and target groups will continue to use, support or even upscale this initiative? Give examples</w:t>
      </w:r>
    </w:p>
    <w:p w14:paraId="32E2B53D"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Which ones in your view require further actions to secure their continuity? Why?</w:t>
      </w:r>
    </w:p>
    <w:p w14:paraId="3E4FB40F"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What are the key political, economic, social, environmental, </w:t>
      </w:r>
      <w:proofErr w:type="gramStart"/>
      <w:r w:rsidRPr="00AB771C">
        <w:rPr>
          <w:rFonts w:ascii="Roboto" w:eastAsia="Times New Roman" w:hAnsi="Roboto" w:cs="Times New Roman"/>
          <w:bCs/>
          <w:sz w:val="20"/>
          <w:szCs w:val="20"/>
          <w:lang w:val="en-CA" w:eastAsia="x-none"/>
        </w:rPr>
        <w:t>financial</w:t>
      </w:r>
      <w:proofErr w:type="gramEnd"/>
      <w:r w:rsidRPr="00AB771C">
        <w:rPr>
          <w:rFonts w:ascii="Roboto" w:eastAsia="Times New Roman" w:hAnsi="Roboto" w:cs="Times New Roman"/>
          <w:bCs/>
          <w:sz w:val="20"/>
          <w:szCs w:val="20"/>
          <w:lang w:val="en-CA" w:eastAsia="x-none"/>
        </w:rPr>
        <w:t xml:space="preserve"> and other risks that could undermine project gains?</w:t>
      </w:r>
    </w:p>
    <w:p w14:paraId="12BB878E"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actions were undertaken to ensure the sustainability of the project achievements?</w:t>
      </w:r>
    </w:p>
    <w:p w14:paraId="3F4C1FD6"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Was there an exit strategy?</w:t>
      </w:r>
    </w:p>
    <w:p w14:paraId="666E38FF"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Would you say there is a high degree of local/national ownership of this project? how could this be improved?</w:t>
      </w:r>
    </w:p>
    <w:p w14:paraId="2D8D69D3"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Looking into the future, are there further issues which remain unresolved?</w:t>
      </w:r>
    </w:p>
    <w:p w14:paraId="25219FAB"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recommendations can you provide?</w:t>
      </w:r>
    </w:p>
    <w:p w14:paraId="15F718B3" w14:textId="77777777" w:rsidR="00AB771C" w:rsidRPr="00AB771C" w:rsidRDefault="00AB771C" w:rsidP="00AB771C">
      <w:pPr>
        <w:spacing w:after="0" w:line="240" w:lineRule="auto"/>
        <w:rPr>
          <w:rFonts w:ascii="Roboto" w:eastAsia="Times New Roman" w:hAnsi="Roboto" w:cs="Times New Roman"/>
          <w:bCs/>
          <w:sz w:val="20"/>
          <w:szCs w:val="20"/>
          <w:lang w:val="en-CA" w:eastAsia="en-GB"/>
        </w:rPr>
      </w:pPr>
    </w:p>
    <w:p w14:paraId="437B39A2"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Inclusivity</w:t>
      </w:r>
    </w:p>
    <w:p w14:paraId="695ED4F0"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mechanisms were in place to ensure stakeholder participation particularly women and disabled? examples</w:t>
      </w:r>
    </w:p>
    <w:p w14:paraId="761BFA43"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Give some examples if at all on how disfavoured groups and marginalised groups benefitted from the project</w:t>
      </w:r>
    </w:p>
    <w:p w14:paraId="2A5CDEF1"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Have gender relations and equality been affected by the project? </w:t>
      </w:r>
    </w:p>
    <w:p w14:paraId="47E18E1B"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In what ways did the project consider and address women’s role in peace building, social </w:t>
      </w:r>
      <w:proofErr w:type="gramStart"/>
      <w:r w:rsidRPr="00AB771C">
        <w:rPr>
          <w:rFonts w:ascii="Roboto" w:eastAsia="Times New Roman" w:hAnsi="Roboto" w:cs="Times New Roman"/>
          <w:bCs/>
          <w:sz w:val="20"/>
          <w:szCs w:val="20"/>
          <w:lang w:val="en-CA" w:eastAsia="x-none"/>
        </w:rPr>
        <w:t>cohesion</w:t>
      </w:r>
      <w:proofErr w:type="gramEnd"/>
      <w:r w:rsidRPr="00AB771C">
        <w:rPr>
          <w:rFonts w:ascii="Roboto" w:eastAsia="Times New Roman" w:hAnsi="Roboto" w:cs="Times New Roman"/>
          <w:bCs/>
          <w:sz w:val="20"/>
          <w:szCs w:val="20"/>
          <w:lang w:val="en-CA" w:eastAsia="x-none"/>
        </w:rPr>
        <w:t xml:space="preserve"> and conflict resolution?</w:t>
      </w:r>
    </w:p>
    <w:p w14:paraId="33157162"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monitoring was carried out to assess women’s and marginalised issues were being addressed.</w:t>
      </w:r>
    </w:p>
    <w:p w14:paraId="58AB92B1" w14:textId="77777777" w:rsidR="00AB771C" w:rsidRDefault="00AB771C" w:rsidP="00AB771C">
      <w:pPr>
        <w:spacing w:line="256" w:lineRule="auto"/>
        <w:rPr>
          <w:rFonts w:ascii="Roboto" w:eastAsia="Calibri" w:hAnsi="Roboto" w:cs="Times New Roman"/>
          <w:sz w:val="20"/>
          <w:szCs w:val="20"/>
          <w:lang w:val="en-CA"/>
        </w:rPr>
      </w:pPr>
    </w:p>
    <w:p w14:paraId="74EA6A0E" w14:textId="77777777" w:rsidR="006A212F" w:rsidRDefault="006A212F" w:rsidP="00AB771C">
      <w:pPr>
        <w:spacing w:line="256" w:lineRule="auto"/>
        <w:rPr>
          <w:rFonts w:ascii="Roboto" w:eastAsia="Calibri" w:hAnsi="Roboto" w:cs="Times New Roman"/>
          <w:sz w:val="20"/>
          <w:szCs w:val="20"/>
          <w:lang w:val="en-CA"/>
        </w:rPr>
      </w:pPr>
    </w:p>
    <w:p w14:paraId="21E16253" w14:textId="77777777" w:rsidR="006A212F" w:rsidRPr="00AB771C" w:rsidRDefault="006A212F" w:rsidP="00AB771C">
      <w:pPr>
        <w:spacing w:line="256" w:lineRule="auto"/>
        <w:rPr>
          <w:rFonts w:ascii="Roboto" w:eastAsia="Calibri" w:hAnsi="Roboto" w:cs="Times New Roman"/>
          <w:sz w:val="20"/>
          <w:szCs w:val="20"/>
          <w:lang w:val="en-CA"/>
        </w:rPr>
      </w:pPr>
    </w:p>
    <w:p w14:paraId="49278530" w14:textId="77777777" w:rsidR="00AB771C" w:rsidRPr="00AB771C" w:rsidRDefault="00AB771C" w:rsidP="00AB771C">
      <w:pPr>
        <w:numPr>
          <w:ilvl w:val="0"/>
          <w:numId w:val="30"/>
        </w:numPr>
        <w:spacing w:after="0" w:line="240" w:lineRule="auto"/>
        <w:rPr>
          <w:rFonts w:ascii="Roboto" w:eastAsia="Times New Roman" w:hAnsi="Roboto" w:cs="Times New Roman"/>
          <w:b/>
          <w:bCs/>
          <w:color w:val="FF0000"/>
          <w:sz w:val="20"/>
          <w:szCs w:val="20"/>
          <w:lang w:val="en-CA" w:eastAsia="ja-JP"/>
        </w:rPr>
      </w:pPr>
      <w:r w:rsidRPr="00AB771C">
        <w:rPr>
          <w:rFonts w:ascii="Roboto" w:eastAsia="Times New Roman" w:hAnsi="Roboto" w:cs="Times New Roman"/>
          <w:b/>
          <w:bCs/>
          <w:color w:val="FF0000"/>
          <w:sz w:val="20"/>
          <w:szCs w:val="20"/>
          <w:lang w:val="en-CA" w:eastAsia="ja-JP"/>
        </w:rPr>
        <w:lastRenderedPageBreak/>
        <w:t>Interview guide – local/national government authorities/national NGOs, community radio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47"/>
      </w:tblGrid>
      <w:tr w:rsidR="00AB771C" w:rsidRPr="00AB771C" w14:paraId="61278780" w14:textId="77777777" w:rsidTr="00AB771C">
        <w:tc>
          <w:tcPr>
            <w:tcW w:w="2965" w:type="dxa"/>
            <w:tcBorders>
              <w:top w:val="single" w:sz="4" w:space="0" w:color="auto"/>
              <w:left w:val="single" w:sz="4" w:space="0" w:color="auto"/>
              <w:bottom w:val="single" w:sz="4" w:space="0" w:color="auto"/>
              <w:right w:val="single" w:sz="4" w:space="0" w:color="auto"/>
            </w:tcBorders>
            <w:hideMark/>
          </w:tcPr>
          <w:p w14:paraId="0C2D6A11" w14:textId="77777777" w:rsidR="00AB771C" w:rsidRPr="00AB771C" w:rsidRDefault="00AB771C" w:rsidP="00AB771C">
            <w:pPr>
              <w:spacing w:after="0" w:line="240" w:lineRule="auto"/>
              <w:rPr>
                <w:rFonts w:ascii="Roboto" w:eastAsia="Times New Roman" w:hAnsi="Roboto" w:cs="Times New Roman"/>
                <w:b/>
                <w:sz w:val="20"/>
                <w:szCs w:val="20"/>
                <w:lang w:val="en-CA" w:eastAsia="en-GB"/>
              </w:rPr>
            </w:pPr>
            <w:r w:rsidRPr="00AB771C">
              <w:rPr>
                <w:rFonts w:ascii="Roboto" w:eastAsia="Times New Roman" w:hAnsi="Roboto" w:cs="Times New Roman"/>
                <w:b/>
                <w:sz w:val="20"/>
                <w:szCs w:val="20"/>
                <w:lang w:val="en-CA" w:eastAsia="en-GB"/>
              </w:rPr>
              <w:t>Date of Interview/Meeting</w:t>
            </w:r>
          </w:p>
        </w:tc>
        <w:tc>
          <w:tcPr>
            <w:tcW w:w="6051" w:type="dxa"/>
            <w:tcBorders>
              <w:top w:val="single" w:sz="4" w:space="0" w:color="auto"/>
              <w:left w:val="single" w:sz="4" w:space="0" w:color="auto"/>
              <w:bottom w:val="single" w:sz="4" w:space="0" w:color="auto"/>
              <w:right w:val="single" w:sz="4" w:space="0" w:color="auto"/>
            </w:tcBorders>
          </w:tcPr>
          <w:p w14:paraId="454AC9AB" w14:textId="77777777" w:rsidR="00AB771C" w:rsidRPr="00AB771C" w:rsidRDefault="00AB771C" w:rsidP="00AB771C">
            <w:pPr>
              <w:spacing w:after="0" w:line="240" w:lineRule="auto"/>
              <w:rPr>
                <w:rFonts w:ascii="Roboto" w:eastAsia="Times New Roman" w:hAnsi="Roboto" w:cs="Times New Roman"/>
                <w:b/>
                <w:sz w:val="20"/>
                <w:szCs w:val="20"/>
                <w:u w:val="single"/>
                <w:lang w:val="en-CA" w:eastAsia="en-GB"/>
              </w:rPr>
            </w:pPr>
          </w:p>
        </w:tc>
      </w:tr>
      <w:tr w:rsidR="00AB771C" w:rsidRPr="00AB771C" w14:paraId="3BE09D85" w14:textId="77777777" w:rsidTr="00AB771C">
        <w:tc>
          <w:tcPr>
            <w:tcW w:w="2965" w:type="dxa"/>
            <w:tcBorders>
              <w:top w:val="single" w:sz="4" w:space="0" w:color="auto"/>
              <w:left w:val="single" w:sz="4" w:space="0" w:color="auto"/>
              <w:bottom w:val="single" w:sz="4" w:space="0" w:color="auto"/>
              <w:right w:val="single" w:sz="4" w:space="0" w:color="auto"/>
            </w:tcBorders>
            <w:hideMark/>
          </w:tcPr>
          <w:p w14:paraId="4486264C" w14:textId="77777777" w:rsidR="00AB771C" w:rsidRPr="00AB771C" w:rsidRDefault="00AB771C" w:rsidP="00AB771C">
            <w:pPr>
              <w:spacing w:after="0" w:line="240" w:lineRule="auto"/>
              <w:rPr>
                <w:rFonts w:ascii="Roboto" w:eastAsia="Times New Roman" w:hAnsi="Roboto" w:cs="Times New Roman"/>
                <w:b/>
                <w:sz w:val="20"/>
                <w:szCs w:val="20"/>
                <w:lang w:val="en-CA" w:eastAsia="en-GB"/>
              </w:rPr>
            </w:pPr>
            <w:r w:rsidRPr="00AB771C">
              <w:rPr>
                <w:rFonts w:ascii="Roboto" w:eastAsia="Times New Roman" w:hAnsi="Roboto" w:cs="Times New Roman"/>
                <w:b/>
                <w:sz w:val="20"/>
                <w:szCs w:val="20"/>
                <w:lang w:val="en-CA" w:eastAsia="en-GB"/>
              </w:rPr>
              <w:t>Role in organisation</w:t>
            </w:r>
          </w:p>
        </w:tc>
        <w:tc>
          <w:tcPr>
            <w:tcW w:w="6051" w:type="dxa"/>
            <w:tcBorders>
              <w:top w:val="single" w:sz="4" w:space="0" w:color="auto"/>
              <w:left w:val="single" w:sz="4" w:space="0" w:color="auto"/>
              <w:bottom w:val="single" w:sz="4" w:space="0" w:color="auto"/>
              <w:right w:val="single" w:sz="4" w:space="0" w:color="auto"/>
            </w:tcBorders>
          </w:tcPr>
          <w:p w14:paraId="6978018E" w14:textId="77777777" w:rsidR="00AB771C" w:rsidRPr="00AB771C" w:rsidRDefault="00AB771C" w:rsidP="00AB771C">
            <w:pPr>
              <w:spacing w:after="0" w:line="240" w:lineRule="auto"/>
              <w:rPr>
                <w:rFonts w:ascii="Roboto" w:eastAsia="Times New Roman" w:hAnsi="Roboto" w:cs="Times New Roman"/>
                <w:b/>
                <w:sz w:val="20"/>
                <w:szCs w:val="20"/>
                <w:u w:val="single"/>
                <w:lang w:val="en-CA" w:eastAsia="en-GB"/>
              </w:rPr>
            </w:pPr>
          </w:p>
        </w:tc>
      </w:tr>
    </w:tbl>
    <w:p w14:paraId="3307D79A" w14:textId="77777777" w:rsidR="00AB771C" w:rsidRPr="00AB771C" w:rsidRDefault="00AB771C" w:rsidP="00AB771C">
      <w:pPr>
        <w:spacing w:after="0" w:line="240" w:lineRule="auto"/>
        <w:rPr>
          <w:rFonts w:ascii="Roboto" w:eastAsia="Times New Roman" w:hAnsi="Roboto" w:cs="Times New Roman"/>
          <w:sz w:val="20"/>
          <w:szCs w:val="20"/>
          <w:lang w:val="en-CA" w:eastAsia="en-GB"/>
        </w:rPr>
      </w:pPr>
    </w:p>
    <w:p w14:paraId="4EE6F215"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Relevance of the project</w:t>
      </w:r>
    </w:p>
    <w:p w14:paraId="0CE1DFE1"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What local and national level priorities/needs did this project seek to address? </w:t>
      </w:r>
    </w:p>
    <w:p w14:paraId="505682D2"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were the specific needs for women and marginalised groups?</w:t>
      </w:r>
    </w:p>
    <w:p w14:paraId="21E58217"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What makes you think the project followed good practices? If yes, Give some examples, if not </w:t>
      </w:r>
      <w:proofErr w:type="gramStart"/>
      <w:r w:rsidRPr="00AB771C">
        <w:rPr>
          <w:rFonts w:ascii="Roboto" w:eastAsia="Times New Roman" w:hAnsi="Roboto" w:cs="Times New Roman"/>
          <w:sz w:val="20"/>
          <w:szCs w:val="20"/>
          <w:lang w:val="en-CA" w:eastAsia="en-GB"/>
        </w:rPr>
        <w:t>why not</w:t>
      </w:r>
      <w:proofErr w:type="gramEnd"/>
      <w:r w:rsidRPr="00AB771C">
        <w:rPr>
          <w:rFonts w:ascii="Roboto" w:eastAsia="Times New Roman" w:hAnsi="Roboto" w:cs="Times New Roman"/>
          <w:sz w:val="20"/>
          <w:szCs w:val="20"/>
          <w:lang w:val="en-CA" w:eastAsia="en-GB"/>
        </w:rPr>
        <w:t>?</w:t>
      </w:r>
    </w:p>
    <w:p w14:paraId="7CBC70FD"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Was the project adapted to changes (political, </w:t>
      </w:r>
      <w:proofErr w:type="gramStart"/>
      <w:r w:rsidRPr="00AB771C">
        <w:rPr>
          <w:rFonts w:ascii="Roboto" w:eastAsia="Times New Roman" w:hAnsi="Roboto" w:cs="Times New Roman"/>
          <w:sz w:val="20"/>
          <w:szCs w:val="20"/>
          <w:lang w:val="en-CA" w:eastAsia="en-GB"/>
        </w:rPr>
        <w:t>economic,</w:t>
      </w:r>
      <w:proofErr w:type="gramEnd"/>
      <w:r w:rsidRPr="00AB771C">
        <w:rPr>
          <w:rFonts w:ascii="Roboto" w:eastAsia="Times New Roman" w:hAnsi="Roboto" w:cs="Times New Roman"/>
          <w:sz w:val="20"/>
          <w:szCs w:val="20"/>
          <w:lang w:val="en-CA" w:eastAsia="en-GB"/>
        </w:rPr>
        <w:t xml:space="preserve"> …)  in local conditions and how did it respond? Give examples </w:t>
      </w:r>
    </w:p>
    <w:p w14:paraId="6447826F"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How has the project contributed to national policies, development goals or strategies, </w:t>
      </w:r>
      <w:proofErr w:type="spellStart"/>
      <w:r w:rsidRPr="00AB771C">
        <w:rPr>
          <w:rFonts w:ascii="Roboto" w:eastAsia="Times New Roman" w:hAnsi="Roboto" w:cs="Times New Roman"/>
          <w:sz w:val="20"/>
          <w:szCs w:val="20"/>
          <w:lang w:val="en-CA" w:eastAsia="en-GB"/>
        </w:rPr>
        <w:t>e.g</w:t>
      </w:r>
      <w:proofErr w:type="spellEnd"/>
      <w:r w:rsidRPr="00AB771C">
        <w:rPr>
          <w:rFonts w:ascii="Roboto" w:eastAsia="Times New Roman" w:hAnsi="Roboto" w:cs="Times New Roman"/>
          <w:sz w:val="20"/>
          <w:szCs w:val="20"/>
          <w:lang w:val="en-CA" w:eastAsia="en-GB"/>
        </w:rPr>
        <w:t xml:space="preserve"> pro-poor agenda in Liberia, SDGs, </w:t>
      </w:r>
      <w:proofErr w:type="spellStart"/>
      <w:r w:rsidRPr="00AB771C">
        <w:rPr>
          <w:rFonts w:ascii="Roboto" w:eastAsia="Times New Roman" w:hAnsi="Roboto" w:cs="Times New Roman"/>
          <w:sz w:val="20"/>
          <w:szCs w:val="20"/>
          <w:lang w:val="en-CA" w:eastAsia="en-GB"/>
        </w:rPr>
        <w:t>etc</w:t>
      </w:r>
      <w:proofErr w:type="spellEnd"/>
      <w:r w:rsidRPr="00AB771C">
        <w:rPr>
          <w:rFonts w:ascii="Roboto" w:eastAsia="Times New Roman" w:hAnsi="Roboto" w:cs="Times New Roman"/>
          <w:sz w:val="20"/>
          <w:szCs w:val="20"/>
          <w:lang w:val="en-CA" w:eastAsia="en-GB"/>
        </w:rPr>
        <w:t>? provide specific examples of good contributions</w:t>
      </w:r>
    </w:p>
    <w:p w14:paraId="2663C527" w14:textId="77777777" w:rsidR="00AB771C" w:rsidRPr="00AB771C" w:rsidRDefault="00AB771C" w:rsidP="00AB771C">
      <w:pPr>
        <w:spacing w:after="0" w:line="240" w:lineRule="auto"/>
        <w:jc w:val="both"/>
        <w:rPr>
          <w:rFonts w:ascii="Roboto" w:eastAsia="Times New Roman" w:hAnsi="Roboto" w:cs="Times New Roman"/>
          <w:sz w:val="20"/>
          <w:szCs w:val="20"/>
          <w:lang w:val="en-CA" w:eastAsia="en-GB"/>
        </w:rPr>
      </w:pPr>
    </w:p>
    <w:p w14:paraId="5C8F2110" w14:textId="77777777" w:rsidR="00AB771C" w:rsidRPr="00AB771C" w:rsidRDefault="00AB771C" w:rsidP="00AB771C">
      <w:pPr>
        <w:spacing w:after="0" w:line="240" w:lineRule="auto"/>
        <w:jc w:val="both"/>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Coherence </w:t>
      </w:r>
    </w:p>
    <w:p w14:paraId="79F44FFB"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Were there any initiatives ongoing in the areas of intervention with similar objectives that you are aware of?</w:t>
      </w:r>
    </w:p>
    <w:p w14:paraId="2CAD42FA"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Was the project linked to government activities or activities of other agencies? How did the project coordinate/synergise with these if at all?</w:t>
      </w:r>
    </w:p>
    <w:p w14:paraId="0DEF2ECA" w14:textId="77777777" w:rsidR="00AB771C" w:rsidRPr="00AB771C" w:rsidRDefault="00AB771C" w:rsidP="00AB771C">
      <w:pPr>
        <w:numPr>
          <w:ilvl w:val="0"/>
          <w:numId w:val="31"/>
        </w:numPr>
        <w:spacing w:after="180" w:line="256"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What would you say was the value added of this action in relation to these other actions in the project target areas? </w:t>
      </w:r>
    </w:p>
    <w:p w14:paraId="2BE2B72D"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Effectiveness </w:t>
      </w:r>
    </w:p>
    <w:p w14:paraId="339A113D"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activities were undertaken and what outputs have been produced?</w:t>
      </w:r>
    </w:p>
    <w:p w14:paraId="38942D79"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Has the project been effective in developing capacities and empowering women, </w:t>
      </w:r>
      <w:proofErr w:type="gramStart"/>
      <w:r w:rsidRPr="00AB771C">
        <w:rPr>
          <w:rFonts w:ascii="Roboto" w:eastAsia="Times New Roman" w:hAnsi="Roboto" w:cs="Times New Roman"/>
          <w:sz w:val="20"/>
          <w:szCs w:val="20"/>
          <w:lang w:val="en-CA" w:eastAsia="en-GB"/>
        </w:rPr>
        <w:t>youth</w:t>
      </w:r>
      <w:proofErr w:type="gramEnd"/>
      <w:r w:rsidRPr="00AB771C">
        <w:rPr>
          <w:rFonts w:ascii="Roboto" w:eastAsia="Times New Roman" w:hAnsi="Roboto" w:cs="Times New Roman"/>
          <w:sz w:val="20"/>
          <w:szCs w:val="20"/>
          <w:lang w:val="en-CA" w:eastAsia="en-GB"/>
        </w:rPr>
        <w:t xml:space="preserve"> and girls?</w:t>
      </w:r>
    </w:p>
    <w:p w14:paraId="27A14C68"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Who have been the main beneficiaries? Have men and women benefitted differently? What about poor, disadvantaged, people with special needs?</w:t>
      </w:r>
    </w:p>
    <w:p w14:paraId="71FCF643"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Did the project meet your expectations/needs? If yes, give some examples, if not </w:t>
      </w:r>
      <w:proofErr w:type="gramStart"/>
      <w:r w:rsidRPr="00AB771C">
        <w:rPr>
          <w:rFonts w:ascii="Roboto" w:eastAsia="Times New Roman" w:hAnsi="Roboto" w:cs="Times New Roman"/>
          <w:sz w:val="20"/>
          <w:szCs w:val="20"/>
          <w:lang w:val="en-CA" w:eastAsia="en-GB"/>
        </w:rPr>
        <w:t>why not</w:t>
      </w:r>
      <w:proofErr w:type="gramEnd"/>
      <w:r w:rsidRPr="00AB771C">
        <w:rPr>
          <w:rFonts w:ascii="Roboto" w:eastAsia="Times New Roman" w:hAnsi="Roboto" w:cs="Times New Roman"/>
          <w:sz w:val="20"/>
          <w:szCs w:val="20"/>
          <w:lang w:val="en-CA" w:eastAsia="en-GB"/>
        </w:rPr>
        <w:t>?</w:t>
      </w:r>
    </w:p>
    <w:p w14:paraId="1080694B"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factors have facilitated the achievement of the intended outcomes?</w:t>
      </w:r>
    </w:p>
    <w:p w14:paraId="29542CF4"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factors have impeded the achievement of the intended outcomes?</w:t>
      </w:r>
    </w:p>
    <w:p w14:paraId="1D4D43CA" w14:textId="77777777" w:rsidR="00AB771C" w:rsidRPr="00AB771C" w:rsidRDefault="00AB771C" w:rsidP="00AB771C">
      <w:pPr>
        <w:spacing w:after="0" w:line="240" w:lineRule="auto"/>
        <w:jc w:val="both"/>
        <w:rPr>
          <w:rFonts w:ascii="Roboto" w:eastAsia="Times New Roman" w:hAnsi="Roboto" w:cs="Times New Roman"/>
          <w:sz w:val="20"/>
          <w:szCs w:val="20"/>
          <w:lang w:val="en-CA" w:eastAsia="en-GB"/>
        </w:rPr>
      </w:pPr>
    </w:p>
    <w:p w14:paraId="382E6A3C" w14:textId="77777777" w:rsidR="00AB771C" w:rsidRPr="00AB771C" w:rsidRDefault="00AB771C" w:rsidP="00AB771C">
      <w:pPr>
        <w:spacing w:after="0" w:line="240" w:lineRule="auto"/>
        <w:jc w:val="both"/>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Efficiency </w:t>
      </w:r>
    </w:p>
    <w:p w14:paraId="67AE4F12"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To your knowledge, how would you assess how well the project used its human, </w:t>
      </w:r>
      <w:proofErr w:type="gramStart"/>
      <w:r w:rsidRPr="00AB771C">
        <w:rPr>
          <w:rFonts w:ascii="Roboto" w:eastAsia="Times New Roman" w:hAnsi="Roboto" w:cs="Times New Roman"/>
          <w:sz w:val="20"/>
          <w:szCs w:val="20"/>
          <w:lang w:val="en-CA" w:eastAsia="en-GB"/>
        </w:rPr>
        <w:t>material</w:t>
      </w:r>
      <w:proofErr w:type="gramEnd"/>
      <w:r w:rsidRPr="00AB771C">
        <w:rPr>
          <w:rFonts w:ascii="Roboto" w:eastAsia="Times New Roman" w:hAnsi="Roboto" w:cs="Times New Roman"/>
          <w:sz w:val="20"/>
          <w:szCs w:val="20"/>
          <w:lang w:val="en-CA" w:eastAsia="en-GB"/>
        </w:rPr>
        <w:t xml:space="preserve"> and financial resources?</w:t>
      </w:r>
    </w:p>
    <w:p w14:paraId="251C4620"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How would you describe OIM/UNDP cooperation with partners? What went well and what could have been done better?</w:t>
      </w:r>
    </w:p>
    <w:p w14:paraId="48BAF245" w14:textId="77777777" w:rsidR="00AB771C" w:rsidRPr="00AB771C" w:rsidRDefault="00AB771C" w:rsidP="00AB771C">
      <w:pPr>
        <w:numPr>
          <w:ilvl w:val="0"/>
          <w:numId w:val="31"/>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could have been done better?</w:t>
      </w:r>
    </w:p>
    <w:p w14:paraId="46ED2732" w14:textId="77777777" w:rsidR="00AB771C" w:rsidRPr="00AB771C" w:rsidRDefault="00AB771C" w:rsidP="00AB771C">
      <w:pPr>
        <w:spacing w:after="0" w:line="240" w:lineRule="auto"/>
        <w:jc w:val="both"/>
        <w:rPr>
          <w:rFonts w:ascii="Roboto" w:eastAsia="Times New Roman" w:hAnsi="Roboto" w:cs="Times New Roman"/>
          <w:sz w:val="20"/>
          <w:szCs w:val="20"/>
          <w:lang w:val="en-CA" w:eastAsia="en-GB"/>
        </w:rPr>
      </w:pPr>
    </w:p>
    <w:p w14:paraId="130572BF" w14:textId="77777777" w:rsidR="00AB771C" w:rsidRPr="00AB771C" w:rsidRDefault="00AB771C" w:rsidP="00AB771C">
      <w:pPr>
        <w:spacing w:line="256" w:lineRule="auto"/>
        <w:rPr>
          <w:rFonts w:ascii="Roboto" w:eastAsia="Times New Roman" w:hAnsi="Roboto" w:cs="Times New Roman"/>
          <w:b/>
          <w:bCs/>
          <w:sz w:val="20"/>
          <w:szCs w:val="20"/>
          <w:lang w:val="en-CA" w:eastAsia="x-none"/>
        </w:rPr>
      </w:pPr>
      <w:r w:rsidRPr="00AB771C">
        <w:rPr>
          <w:rFonts w:ascii="Roboto" w:eastAsia="Times New Roman" w:hAnsi="Roboto" w:cs="Times New Roman"/>
          <w:b/>
          <w:bCs/>
          <w:sz w:val="20"/>
          <w:szCs w:val="20"/>
          <w:lang w:val="en-CA" w:eastAsia="x-none"/>
        </w:rPr>
        <w:t>Impact</w:t>
      </w:r>
    </w:p>
    <w:p w14:paraId="530FCB19"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emerging evidence exists for poverty reduction and improved social cohesion and peaceful co-existence in project target zones? Give examples</w:t>
      </w:r>
    </w:p>
    <w:p w14:paraId="1FEF6363"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Have there been any reported/unintended effects/harm done to any stakeholder groups during implementation</w:t>
      </w:r>
    </w:p>
    <w:p w14:paraId="3DC4969F" w14:textId="77777777" w:rsidR="00AB771C" w:rsidRPr="00AB771C" w:rsidRDefault="00AB771C" w:rsidP="00AB771C">
      <w:pPr>
        <w:spacing w:after="0" w:line="256" w:lineRule="auto"/>
        <w:ind w:left="720"/>
        <w:contextualSpacing/>
        <w:rPr>
          <w:rFonts w:ascii="Roboto" w:eastAsia="Times New Roman" w:hAnsi="Roboto" w:cs="Times New Roman"/>
          <w:bCs/>
          <w:sz w:val="20"/>
          <w:szCs w:val="20"/>
          <w:lang w:val="en-CA" w:eastAsia="x-none"/>
        </w:rPr>
      </w:pPr>
    </w:p>
    <w:p w14:paraId="39D31A71"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Learning</w:t>
      </w:r>
    </w:p>
    <w:p w14:paraId="72AA423B"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Reflecting on the project, what in your view worked well (best performing areas) and what did not work so well (weak areas)? What remedial measures were taken?</w:t>
      </w:r>
    </w:p>
    <w:p w14:paraId="08BBC1D4"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were the enabling/constraining factors?</w:t>
      </w:r>
    </w:p>
    <w:p w14:paraId="2607A72D"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In retrospect, how could things have been done differently to enhance achievement of goals?</w:t>
      </w:r>
    </w:p>
    <w:p w14:paraId="0EA535ED"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p>
    <w:p w14:paraId="731290FF"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Sustainability </w:t>
      </w:r>
    </w:p>
    <w:p w14:paraId="2A5186EA"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Are there any achievements/outputs that you will continue to use, support or even upscale from this initiative? Give examples</w:t>
      </w:r>
    </w:p>
    <w:p w14:paraId="14B197A7"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Which ones in your view require further actions to secure their continuity? Why?</w:t>
      </w:r>
    </w:p>
    <w:p w14:paraId="7C139092"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What are the key risks - political, economic, social, environmental, </w:t>
      </w:r>
      <w:proofErr w:type="gramStart"/>
      <w:r w:rsidRPr="00AB771C">
        <w:rPr>
          <w:rFonts w:ascii="Roboto" w:eastAsia="Times New Roman" w:hAnsi="Roboto" w:cs="Times New Roman"/>
          <w:bCs/>
          <w:sz w:val="20"/>
          <w:szCs w:val="20"/>
          <w:lang w:val="en-CA" w:eastAsia="x-none"/>
        </w:rPr>
        <w:t>financial</w:t>
      </w:r>
      <w:proofErr w:type="gramEnd"/>
      <w:r w:rsidRPr="00AB771C">
        <w:rPr>
          <w:rFonts w:ascii="Roboto" w:eastAsia="Times New Roman" w:hAnsi="Roboto" w:cs="Times New Roman"/>
          <w:bCs/>
          <w:sz w:val="20"/>
          <w:szCs w:val="20"/>
          <w:lang w:val="en-CA" w:eastAsia="x-none"/>
        </w:rPr>
        <w:t xml:space="preserve"> and other that could undermine the project achievements?</w:t>
      </w:r>
    </w:p>
    <w:p w14:paraId="159E2601"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lastRenderedPageBreak/>
        <w:t>What actions did OIM/UNDP implement to ensure the sustainability of the project achievements?</w:t>
      </w:r>
    </w:p>
    <w:p w14:paraId="6F24BCAB"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Was there an exit strategy?</w:t>
      </w:r>
    </w:p>
    <w:p w14:paraId="6F66D0D2"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Would you say there is a high degree of local/national ownership of this project? how could this be improved?</w:t>
      </w:r>
    </w:p>
    <w:p w14:paraId="56660D49"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Looking into the future, are there further issues which remain unresolved?</w:t>
      </w:r>
    </w:p>
    <w:p w14:paraId="2418933F" w14:textId="77777777" w:rsidR="00AB771C" w:rsidRPr="00AB771C" w:rsidRDefault="00AB771C" w:rsidP="00AB771C">
      <w:pPr>
        <w:spacing w:after="0" w:line="256" w:lineRule="auto"/>
        <w:ind w:left="360"/>
        <w:contextualSpacing/>
        <w:rPr>
          <w:rFonts w:ascii="Roboto" w:eastAsia="Times New Roman" w:hAnsi="Roboto" w:cs="Times New Roman"/>
          <w:bCs/>
          <w:sz w:val="20"/>
          <w:szCs w:val="20"/>
          <w:lang w:val="en-CA" w:eastAsia="x-none"/>
        </w:rPr>
      </w:pPr>
    </w:p>
    <w:p w14:paraId="5DD596AD"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Inclusivity</w:t>
      </w:r>
    </w:p>
    <w:p w14:paraId="66024CED"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What mechanisms were in place to ensure stakeholder participation particularly women and disabled? examples</w:t>
      </w:r>
    </w:p>
    <w:p w14:paraId="014E1763"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Give some examples if at all on how disfavoured groups and marginalised groups benefitted from the project</w:t>
      </w:r>
    </w:p>
    <w:p w14:paraId="2BE3EB09"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Have gender relations and equality been affected by the project? </w:t>
      </w:r>
    </w:p>
    <w:p w14:paraId="61BC8957" w14:textId="77777777" w:rsidR="00AB771C" w:rsidRPr="00AB771C" w:rsidRDefault="00AB771C" w:rsidP="00AB771C">
      <w:pPr>
        <w:numPr>
          <w:ilvl w:val="0"/>
          <w:numId w:val="32"/>
        </w:numPr>
        <w:spacing w:after="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 xml:space="preserve">In what ways did the project consider and address women’s role in peace building, social </w:t>
      </w:r>
      <w:proofErr w:type="gramStart"/>
      <w:r w:rsidRPr="00AB771C">
        <w:rPr>
          <w:rFonts w:ascii="Roboto" w:eastAsia="Times New Roman" w:hAnsi="Roboto" w:cs="Times New Roman"/>
          <w:bCs/>
          <w:sz w:val="20"/>
          <w:szCs w:val="20"/>
          <w:lang w:val="en-CA" w:eastAsia="x-none"/>
        </w:rPr>
        <w:t>cohesion</w:t>
      </w:r>
      <w:proofErr w:type="gramEnd"/>
      <w:r w:rsidRPr="00AB771C">
        <w:rPr>
          <w:rFonts w:ascii="Roboto" w:eastAsia="Times New Roman" w:hAnsi="Roboto" w:cs="Times New Roman"/>
          <w:bCs/>
          <w:sz w:val="20"/>
          <w:szCs w:val="20"/>
          <w:lang w:val="en-CA" w:eastAsia="x-none"/>
        </w:rPr>
        <w:t xml:space="preserve"> and conflict resolution?</w:t>
      </w:r>
    </w:p>
    <w:p w14:paraId="18EDC87B" w14:textId="77777777" w:rsidR="00AB771C" w:rsidRPr="00AB771C" w:rsidRDefault="00AB771C" w:rsidP="00AB771C">
      <w:pPr>
        <w:spacing w:after="180" w:line="240" w:lineRule="auto"/>
        <w:contextualSpacing/>
        <w:rPr>
          <w:rFonts w:ascii="Roboto" w:eastAsia="Times New Roman" w:hAnsi="Roboto" w:cs="Times New Roman"/>
          <w:bCs/>
          <w:sz w:val="20"/>
          <w:szCs w:val="20"/>
          <w:lang w:val="en-CA" w:eastAsia="en-GB"/>
        </w:rPr>
      </w:pPr>
    </w:p>
    <w:p w14:paraId="7530C7D5" w14:textId="77777777" w:rsidR="00AB771C" w:rsidRPr="00AB771C" w:rsidRDefault="00AB771C" w:rsidP="00AB771C">
      <w:pPr>
        <w:spacing w:after="180" w:line="240" w:lineRule="auto"/>
        <w:contextualSpacing/>
        <w:rPr>
          <w:rFonts w:ascii="Roboto" w:eastAsia="Times New Roman" w:hAnsi="Roboto" w:cs="Times New Roman"/>
          <w:bCs/>
          <w:sz w:val="20"/>
          <w:szCs w:val="20"/>
          <w:lang w:val="en-CA" w:eastAsia="en-GB"/>
        </w:rPr>
      </w:pPr>
    </w:p>
    <w:p w14:paraId="6B6F3C93" w14:textId="77777777" w:rsidR="00AB771C" w:rsidRPr="00AB771C" w:rsidRDefault="00AB771C" w:rsidP="00AB771C">
      <w:pPr>
        <w:spacing w:after="180" w:line="240" w:lineRule="auto"/>
        <w:contextualSpacing/>
        <w:rPr>
          <w:rFonts w:ascii="Roboto" w:eastAsia="Times New Roman" w:hAnsi="Roboto" w:cs="Times New Roman"/>
          <w:bCs/>
          <w:sz w:val="20"/>
          <w:szCs w:val="20"/>
          <w:lang w:val="en-CA" w:eastAsia="en-GB"/>
        </w:rPr>
      </w:pPr>
    </w:p>
    <w:p w14:paraId="2573B988" w14:textId="77777777" w:rsidR="00AB771C" w:rsidRPr="00AB771C" w:rsidRDefault="00AB771C" w:rsidP="00AB771C">
      <w:pPr>
        <w:spacing w:after="180" w:line="240" w:lineRule="auto"/>
        <w:contextualSpacing/>
        <w:rPr>
          <w:rFonts w:ascii="Roboto" w:eastAsia="Times New Roman" w:hAnsi="Roboto" w:cs="Times New Roman"/>
          <w:bCs/>
          <w:sz w:val="20"/>
          <w:szCs w:val="20"/>
          <w:lang w:val="en-CA" w:eastAsia="en-GB"/>
        </w:rPr>
      </w:pPr>
    </w:p>
    <w:p w14:paraId="63A1600F" w14:textId="77777777" w:rsidR="00AB771C" w:rsidRPr="00AB771C" w:rsidRDefault="00AB771C" w:rsidP="00AB771C">
      <w:pPr>
        <w:numPr>
          <w:ilvl w:val="0"/>
          <w:numId w:val="30"/>
        </w:numPr>
        <w:spacing w:after="0" w:line="240" w:lineRule="auto"/>
        <w:rPr>
          <w:rFonts w:ascii="Roboto" w:eastAsia="Times New Roman" w:hAnsi="Roboto" w:cs="Times New Roman"/>
          <w:b/>
          <w:bCs/>
          <w:color w:val="FF0000"/>
          <w:sz w:val="20"/>
          <w:szCs w:val="20"/>
          <w:lang w:val="en-CA" w:eastAsia="ja-JP"/>
        </w:rPr>
      </w:pPr>
      <w:r w:rsidRPr="00AB771C">
        <w:rPr>
          <w:rFonts w:ascii="Roboto" w:eastAsia="Times New Roman" w:hAnsi="Roboto" w:cs="Times New Roman"/>
          <w:b/>
          <w:bCs/>
          <w:color w:val="FF0000"/>
          <w:sz w:val="20"/>
          <w:szCs w:val="20"/>
          <w:lang w:val="en-CA" w:eastAsia="ja-JP"/>
        </w:rPr>
        <w:t>Interview guide – women and youth associations, community leaders, citizens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47"/>
      </w:tblGrid>
      <w:tr w:rsidR="00AB771C" w:rsidRPr="00AB771C" w14:paraId="178EF909" w14:textId="77777777" w:rsidTr="00AB771C">
        <w:tc>
          <w:tcPr>
            <w:tcW w:w="2965" w:type="dxa"/>
            <w:tcBorders>
              <w:top w:val="single" w:sz="4" w:space="0" w:color="auto"/>
              <w:left w:val="single" w:sz="4" w:space="0" w:color="auto"/>
              <w:bottom w:val="single" w:sz="4" w:space="0" w:color="auto"/>
              <w:right w:val="single" w:sz="4" w:space="0" w:color="auto"/>
            </w:tcBorders>
            <w:hideMark/>
          </w:tcPr>
          <w:p w14:paraId="40EF0E7E" w14:textId="77777777" w:rsidR="00AB771C" w:rsidRPr="00AB771C" w:rsidRDefault="00AB771C" w:rsidP="00AB771C">
            <w:pPr>
              <w:spacing w:after="0" w:line="240" w:lineRule="auto"/>
              <w:rPr>
                <w:rFonts w:ascii="Roboto" w:eastAsia="Times New Roman" w:hAnsi="Roboto" w:cs="Times New Roman"/>
                <w:b/>
                <w:sz w:val="20"/>
                <w:szCs w:val="20"/>
                <w:lang w:val="en-CA" w:eastAsia="en-GB"/>
              </w:rPr>
            </w:pPr>
            <w:r w:rsidRPr="00AB771C">
              <w:rPr>
                <w:rFonts w:ascii="Roboto" w:eastAsia="Times New Roman" w:hAnsi="Roboto" w:cs="Times New Roman"/>
                <w:b/>
                <w:sz w:val="20"/>
                <w:szCs w:val="20"/>
                <w:lang w:val="en-CA" w:eastAsia="en-GB"/>
              </w:rPr>
              <w:t>Date of Interview/Meeting</w:t>
            </w:r>
          </w:p>
        </w:tc>
        <w:tc>
          <w:tcPr>
            <w:tcW w:w="6051" w:type="dxa"/>
            <w:tcBorders>
              <w:top w:val="single" w:sz="4" w:space="0" w:color="auto"/>
              <w:left w:val="single" w:sz="4" w:space="0" w:color="auto"/>
              <w:bottom w:val="single" w:sz="4" w:space="0" w:color="auto"/>
              <w:right w:val="single" w:sz="4" w:space="0" w:color="auto"/>
            </w:tcBorders>
          </w:tcPr>
          <w:p w14:paraId="2E0BD8F5" w14:textId="77777777" w:rsidR="00AB771C" w:rsidRPr="00AB771C" w:rsidRDefault="00AB771C" w:rsidP="00AB771C">
            <w:pPr>
              <w:spacing w:after="0" w:line="240" w:lineRule="auto"/>
              <w:rPr>
                <w:rFonts w:ascii="Roboto" w:eastAsia="Times New Roman" w:hAnsi="Roboto" w:cs="Times New Roman"/>
                <w:b/>
                <w:sz w:val="20"/>
                <w:szCs w:val="20"/>
                <w:u w:val="single"/>
                <w:lang w:val="en-CA" w:eastAsia="en-GB"/>
              </w:rPr>
            </w:pPr>
          </w:p>
        </w:tc>
      </w:tr>
      <w:tr w:rsidR="00AB771C" w:rsidRPr="00AB771C" w14:paraId="3D030D09" w14:textId="77777777" w:rsidTr="00AB771C">
        <w:tc>
          <w:tcPr>
            <w:tcW w:w="2965" w:type="dxa"/>
            <w:tcBorders>
              <w:top w:val="single" w:sz="4" w:space="0" w:color="auto"/>
              <w:left w:val="single" w:sz="4" w:space="0" w:color="auto"/>
              <w:bottom w:val="single" w:sz="4" w:space="0" w:color="auto"/>
              <w:right w:val="single" w:sz="4" w:space="0" w:color="auto"/>
            </w:tcBorders>
            <w:hideMark/>
          </w:tcPr>
          <w:p w14:paraId="62F4936D" w14:textId="77777777" w:rsidR="00AB771C" w:rsidRPr="00AB771C" w:rsidRDefault="00AB771C" w:rsidP="00AB771C">
            <w:pPr>
              <w:spacing w:after="0" w:line="240" w:lineRule="auto"/>
              <w:rPr>
                <w:rFonts w:ascii="Roboto" w:eastAsia="Times New Roman" w:hAnsi="Roboto" w:cs="Times New Roman"/>
                <w:b/>
                <w:sz w:val="20"/>
                <w:szCs w:val="20"/>
                <w:lang w:val="en-CA" w:eastAsia="en-GB"/>
              </w:rPr>
            </w:pPr>
            <w:r w:rsidRPr="00AB771C">
              <w:rPr>
                <w:rFonts w:ascii="Roboto" w:eastAsia="Times New Roman" w:hAnsi="Roboto" w:cs="Times New Roman"/>
                <w:b/>
                <w:sz w:val="20"/>
                <w:szCs w:val="20"/>
                <w:lang w:val="en-CA" w:eastAsia="en-GB"/>
              </w:rPr>
              <w:t>Role in organisation</w:t>
            </w:r>
          </w:p>
        </w:tc>
        <w:tc>
          <w:tcPr>
            <w:tcW w:w="6051" w:type="dxa"/>
            <w:tcBorders>
              <w:top w:val="single" w:sz="4" w:space="0" w:color="auto"/>
              <w:left w:val="single" w:sz="4" w:space="0" w:color="auto"/>
              <w:bottom w:val="single" w:sz="4" w:space="0" w:color="auto"/>
              <w:right w:val="single" w:sz="4" w:space="0" w:color="auto"/>
            </w:tcBorders>
          </w:tcPr>
          <w:p w14:paraId="5BC8AF89" w14:textId="77777777" w:rsidR="00AB771C" w:rsidRPr="00AB771C" w:rsidRDefault="00AB771C" w:rsidP="00AB771C">
            <w:pPr>
              <w:spacing w:after="0" w:line="240" w:lineRule="auto"/>
              <w:rPr>
                <w:rFonts w:ascii="Roboto" w:eastAsia="Times New Roman" w:hAnsi="Roboto" w:cs="Times New Roman"/>
                <w:b/>
                <w:sz w:val="20"/>
                <w:szCs w:val="20"/>
                <w:u w:val="single"/>
                <w:lang w:val="en-CA" w:eastAsia="en-GB"/>
              </w:rPr>
            </w:pPr>
          </w:p>
        </w:tc>
      </w:tr>
    </w:tbl>
    <w:p w14:paraId="3917EC2F" w14:textId="77777777" w:rsidR="00AB771C" w:rsidRPr="00AB771C" w:rsidRDefault="00AB771C" w:rsidP="00AB771C">
      <w:pPr>
        <w:spacing w:after="0" w:line="240" w:lineRule="auto"/>
        <w:rPr>
          <w:rFonts w:ascii="Roboto" w:eastAsia="Times New Roman" w:hAnsi="Roboto" w:cs="Times New Roman"/>
          <w:sz w:val="20"/>
          <w:szCs w:val="20"/>
          <w:lang w:val="en-CA" w:eastAsia="en-GB"/>
        </w:rPr>
      </w:pPr>
    </w:p>
    <w:p w14:paraId="65CC9FB6"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Relevance of the project</w:t>
      </w:r>
    </w:p>
    <w:p w14:paraId="761804BF" w14:textId="77777777" w:rsidR="00AB771C" w:rsidRPr="00AB771C" w:rsidRDefault="00AB771C" w:rsidP="00AB771C">
      <w:pPr>
        <w:numPr>
          <w:ilvl w:val="0"/>
          <w:numId w:val="33"/>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How did you come to be involved or benefit from this project?</w:t>
      </w:r>
    </w:p>
    <w:p w14:paraId="127B085A" w14:textId="77777777" w:rsidR="00AB771C" w:rsidRPr="00AB771C" w:rsidRDefault="00AB771C" w:rsidP="00AB771C">
      <w:pPr>
        <w:numPr>
          <w:ilvl w:val="0"/>
          <w:numId w:val="33"/>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What were your expectations?</w:t>
      </w:r>
    </w:p>
    <w:p w14:paraId="14FC2D01" w14:textId="77777777" w:rsidR="00AB771C" w:rsidRPr="00AB771C" w:rsidRDefault="00AB771C" w:rsidP="00AB771C">
      <w:pPr>
        <w:numPr>
          <w:ilvl w:val="0"/>
          <w:numId w:val="33"/>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Where </w:t>
      </w:r>
      <w:proofErr w:type="gramStart"/>
      <w:r w:rsidRPr="00AB771C">
        <w:rPr>
          <w:rFonts w:ascii="Roboto" w:eastAsia="Times New Roman" w:hAnsi="Roboto" w:cs="Times New Roman"/>
          <w:sz w:val="20"/>
          <w:szCs w:val="20"/>
          <w:lang w:val="en-CA" w:eastAsia="en-GB"/>
        </w:rPr>
        <w:t>you</w:t>
      </w:r>
      <w:proofErr w:type="gramEnd"/>
      <w:r w:rsidRPr="00AB771C">
        <w:rPr>
          <w:rFonts w:ascii="Roboto" w:eastAsia="Times New Roman" w:hAnsi="Roboto" w:cs="Times New Roman"/>
          <w:sz w:val="20"/>
          <w:szCs w:val="20"/>
          <w:lang w:val="en-CA" w:eastAsia="en-GB"/>
        </w:rPr>
        <w:t xml:space="preserve"> expectations met? If not, why not?</w:t>
      </w:r>
    </w:p>
    <w:p w14:paraId="29573DB5" w14:textId="77777777" w:rsidR="00AB771C" w:rsidRPr="00AB771C" w:rsidRDefault="00AB771C" w:rsidP="00AB771C">
      <w:pPr>
        <w:numPr>
          <w:ilvl w:val="0"/>
          <w:numId w:val="33"/>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Which needs/problems did this project address for you, </w:t>
      </w:r>
      <w:proofErr w:type="gramStart"/>
      <w:r w:rsidRPr="00AB771C">
        <w:rPr>
          <w:rFonts w:ascii="Roboto" w:eastAsia="Times New Roman" w:hAnsi="Roboto" w:cs="Times New Roman"/>
          <w:sz w:val="20"/>
          <w:szCs w:val="20"/>
          <w:lang w:val="en-CA" w:eastAsia="en-GB"/>
        </w:rPr>
        <w:t>household</w:t>
      </w:r>
      <w:proofErr w:type="gramEnd"/>
      <w:r w:rsidRPr="00AB771C">
        <w:rPr>
          <w:rFonts w:ascii="Roboto" w:eastAsia="Times New Roman" w:hAnsi="Roboto" w:cs="Times New Roman"/>
          <w:sz w:val="20"/>
          <w:szCs w:val="20"/>
          <w:lang w:val="en-CA" w:eastAsia="en-GB"/>
        </w:rPr>
        <w:t xml:space="preserve"> and your community?</w:t>
      </w:r>
    </w:p>
    <w:p w14:paraId="12E70107" w14:textId="77777777" w:rsidR="00AB771C" w:rsidRPr="00AB771C" w:rsidRDefault="00AB771C" w:rsidP="00AB771C">
      <w:pPr>
        <w:spacing w:after="0" w:line="240" w:lineRule="auto"/>
        <w:ind w:left="720"/>
        <w:jc w:val="both"/>
        <w:rPr>
          <w:rFonts w:ascii="Roboto" w:eastAsia="Times New Roman" w:hAnsi="Roboto" w:cs="Times New Roman"/>
          <w:sz w:val="20"/>
          <w:szCs w:val="20"/>
          <w:lang w:val="en-CA" w:eastAsia="en-GB"/>
        </w:rPr>
      </w:pPr>
    </w:p>
    <w:p w14:paraId="431F2CD4"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Effectiveness </w:t>
      </w:r>
    </w:p>
    <w:p w14:paraId="1E079F34" w14:textId="77777777" w:rsidR="00AB771C" w:rsidRPr="00AB771C" w:rsidRDefault="00AB771C" w:rsidP="00AB771C">
      <w:pPr>
        <w:numPr>
          <w:ilvl w:val="0"/>
          <w:numId w:val="34"/>
        </w:numPr>
        <w:spacing w:after="0" w:line="240" w:lineRule="auto"/>
        <w:jc w:val="both"/>
        <w:rPr>
          <w:rFonts w:ascii="Roboto" w:eastAsia="Times New Roman" w:hAnsi="Roboto" w:cs="Times New Roman"/>
          <w:sz w:val="20"/>
          <w:szCs w:val="20"/>
          <w:lang w:val="en-CA" w:eastAsia="en-GB"/>
        </w:rPr>
      </w:pPr>
      <w:r w:rsidRPr="00AB771C">
        <w:rPr>
          <w:rFonts w:ascii="Roboto" w:eastAsia="Times New Roman" w:hAnsi="Roboto" w:cs="Times New Roman"/>
          <w:sz w:val="20"/>
          <w:szCs w:val="20"/>
          <w:lang w:val="en-CA" w:eastAsia="en-GB"/>
        </w:rPr>
        <w:t xml:space="preserve">Did the project meet your expectations/needs? If yes, give some examples, if not </w:t>
      </w:r>
      <w:proofErr w:type="gramStart"/>
      <w:r w:rsidRPr="00AB771C">
        <w:rPr>
          <w:rFonts w:ascii="Roboto" w:eastAsia="Times New Roman" w:hAnsi="Roboto" w:cs="Times New Roman"/>
          <w:sz w:val="20"/>
          <w:szCs w:val="20"/>
          <w:lang w:val="en-CA" w:eastAsia="en-GB"/>
        </w:rPr>
        <w:t>why not</w:t>
      </w:r>
      <w:proofErr w:type="gramEnd"/>
      <w:r w:rsidRPr="00AB771C">
        <w:rPr>
          <w:rFonts w:ascii="Roboto" w:eastAsia="Times New Roman" w:hAnsi="Roboto" w:cs="Times New Roman"/>
          <w:sz w:val="20"/>
          <w:szCs w:val="20"/>
          <w:lang w:val="en-CA" w:eastAsia="en-GB"/>
        </w:rPr>
        <w:t>?</w:t>
      </w:r>
    </w:p>
    <w:p w14:paraId="25734DBB" w14:textId="77777777" w:rsidR="00AB771C" w:rsidRPr="00AB771C" w:rsidRDefault="00AB771C" w:rsidP="00AB771C">
      <w:pPr>
        <w:numPr>
          <w:ilvl w:val="0"/>
          <w:numId w:val="34"/>
        </w:numPr>
        <w:spacing w:after="180" w:line="240" w:lineRule="auto"/>
        <w:contextualSpacing/>
        <w:rPr>
          <w:rFonts w:ascii="Roboto" w:eastAsia="Times New Roman" w:hAnsi="Roboto" w:cs="Times New Roman"/>
          <w:sz w:val="20"/>
          <w:szCs w:val="20"/>
          <w:lang w:val="en-CA" w:eastAsia="x-none"/>
        </w:rPr>
      </w:pPr>
      <w:r w:rsidRPr="00AB771C">
        <w:rPr>
          <w:rFonts w:ascii="Roboto" w:eastAsia="Times New Roman" w:hAnsi="Roboto" w:cs="Times New Roman"/>
          <w:sz w:val="20"/>
          <w:szCs w:val="20"/>
          <w:lang w:val="en-CA" w:eastAsia="x-none"/>
        </w:rPr>
        <w:t>With your knowledge of the project, what benefits did you derive from this project?</w:t>
      </w:r>
    </w:p>
    <w:p w14:paraId="5379CF7B" w14:textId="77777777" w:rsidR="00AB771C" w:rsidRPr="00AB771C" w:rsidRDefault="00AB771C" w:rsidP="00AB771C">
      <w:pPr>
        <w:numPr>
          <w:ilvl w:val="0"/>
          <w:numId w:val="34"/>
        </w:numPr>
        <w:spacing w:after="180" w:line="240" w:lineRule="auto"/>
        <w:contextualSpacing/>
        <w:rPr>
          <w:rFonts w:ascii="Roboto" w:eastAsia="Times New Roman" w:hAnsi="Roboto" w:cs="Times New Roman"/>
          <w:sz w:val="20"/>
          <w:szCs w:val="20"/>
          <w:lang w:val="en-CA" w:eastAsia="x-none"/>
        </w:rPr>
      </w:pPr>
      <w:r w:rsidRPr="00AB771C">
        <w:rPr>
          <w:rFonts w:ascii="Roboto" w:eastAsia="Times New Roman" w:hAnsi="Roboto" w:cs="Times New Roman"/>
          <w:sz w:val="20"/>
          <w:szCs w:val="20"/>
          <w:lang w:val="en-CA" w:eastAsia="x-none"/>
        </w:rPr>
        <w:t xml:space="preserve">What would you say worked </w:t>
      </w:r>
      <w:proofErr w:type="gramStart"/>
      <w:r w:rsidRPr="00AB771C">
        <w:rPr>
          <w:rFonts w:ascii="Roboto" w:eastAsia="Times New Roman" w:hAnsi="Roboto" w:cs="Times New Roman"/>
          <w:sz w:val="20"/>
          <w:szCs w:val="20"/>
          <w:lang w:val="en-CA" w:eastAsia="x-none"/>
        </w:rPr>
        <w:t>really well</w:t>
      </w:r>
      <w:proofErr w:type="gramEnd"/>
      <w:r w:rsidRPr="00AB771C">
        <w:rPr>
          <w:rFonts w:ascii="Roboto" w:eastAsia="Times New Roman" w:hAnsi="Roboto" w:cs="Times New Roman"/>
          <w:sz w:val="20"/>
          <w:szCs w:val="20"/>
          <w:lang w:val="en-CA" w:eastAsia="x-none"/>
        </w:rPr>
        <w:t xml:space="preserve"> and helped you to get the benefits?</w:t>
      </w:r>
    </w:p>
    <w:p w14:paraId="031985A4" w14:textId="77777777" w:rsidR="00AB771C" w:rsidRPr="00AB771C" w:rsidRDefault="00AB771C" w:rsidP="00AB771C">
      <w:pPr>
        <w:numPr>
          <w:ilvl w:val="0"/>
          <w:numId w:val="34"/>
        </w:numPr>
        <w:spacing w:after="180" w:line="240" w:lineRule="auto"/>
        <w:contextualSpacing/>
        <w:rPr>
          <w:rFonts w:ascii="Roboto" w:eastAsia="Times New Roman" w:hAnsi="Roboto" w:cs="Times New Roman"/>
          <w:sz w:val="20"/>
          <w:szCs w:val="20"/>
          <w:lang w:val="en-CA" w:eastAsia="x-none"/>
        </w:rPr>
      </w:pPr>
      <w:r w:rsidRPr="00AB771C">
        <w:rPr>
          <w:rFonts w:ascii="Roboto" w:eastAsia="Times New Roman" w:hAnsi="Roboto" w:cs="Times New Roman"/>
          <w:sz w:val="20"/>
          <w:szCs w:val="20"/>
          <w:lang w:val="en-CA" w:eastAsia="x-none"/>
        </w:rPr>
        <w:t>Was there anything which didn’t go well as you expected?</w:t>
      </w:r>
    </w:p>
    <w:p w14:paraId="0528A3E5" w14:textId="77777777" w:rsidR="00AB771C" w:rsidRPr="00AB771C" w:rsidRDefault="00AB771C" w:rsidP="00AB771C">
      <w:pPr>
        <w:numPr>
          <w:ilvl w:val="0"/>
          <w:numId w:val="34"/>
        </w:numPr>
        <w:spacing w:after="180" w:line="240" w:lineRule="auto"/>
        <w:contextualSpacing/>
        <w:rPr>
          <w:rFonts w:ascii="Roboto" w:eastAsia="Times New Roman" w:hAnsi="Roboto" w:cs="Times New Roman"/>
          <w:sz w:val="20"/>
          <w:szCs w:val="20"/>
          <w:lang w:val="en-CA" w:eastAsia="x-none"/>
        </w:rPr>
      </w:pPr>
      <w:r w:rsidRPr="00AB771C">
        <w:rPr>
          <w:rFonts w:ascii="Roboto" w:eastAsia="Times New Roman" w:hAnsi="Roboto" w:cs="Times New Roman"/>
          <w:sz w:val="20"/>
          <w:szCs w:val="20"/>
          <w:lang w:val="en-CA" w:eastAsia="x-none"/>
        </w:rPr>
        <w:t>What would you advise they do differently in case of another phase?</w:t>
      </w:r>
    </w:p>
    <w:p w14:paraId="03244E55" w14:textId="77777777" w:rsidR="00AB771C" w:rsidRPr="00AB771C" w:rsidRDefault="00AB771C" w:rsidP="00AB771C">
      <w:pPr>
        <w:spacing w:after="0" w:line="240" w:lineRule="auto"/>
        <w:rPr>
          <w:rFonts w:ascii="Roboto" w:eastAsia="Times New Roman" w:hAnsi="Roboto" w:cs="Times New Roman"/>
          <w:sz w:val="20"/>
          <w:szCs w:val="20"/>
          <w:lang w:val="en-CA" w:eastAsia="x-none"/>
        </w:rPr>
      </w:pPr>
    </w:p>
    <w:p w14:paraId="22DDB796" w14:textId="77777777" w:rsidR="00AB771C" w:rsidRPr="00AB771C" w:rsidRDefault="00AB771C" w:rsidP="00AB771C">
      <w:pPr>
        <w:spacing w:line="256" w:lineRule="auto"/>
        <w:rPr>
          <w:rFonts w:ascii="Roboto" w:eastAsia="Times New Roman" w:hAnsi="Roboto" w:cs="Times New Roman"/>
          <w:b/>
          <w:bCs/>
          <w:sz w:val="20"/>
          <w:szCs w:val="20"/>
          <w:lang w:val="en-CA" w:eastAsia="x-none"/>
        </w:rPr>
      </w:pPr>
      <w:r w:rsidRPr="00AB771C">
        <w:rPr>
          <w:rFonts w:ascii="Roboto" w:eastAsia="Times New Roman" w:hAnsi="Roboto" w:cs="Times New Roman"/>
          <w:b/>
          <w:bCs/>
          <w:sz w:val="20"/>
          <w:szCs w:val="20"/>
          <w:lang w:val="en-CA" w:eastAsia="x-none"/>
        </w:rPr>
        <w:t>Impact</w:t>
      </w:r>
    </w:p>
    <w:p w14:paraId="2ED8C03A" w14:textId="77777777" w:rsidR="00AB771C" w:rsidRPr="00AB771C" w:rsidRDefault="00AB771C" w:rsidP="00AB771C">
      <w:pPr>
        <w:numPr>
          <w:ilvl w:val="0"/>
          <w:numId w:val="35"/>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 xml:space="preserve">Based on your knowledge of this project, do you have any examples of changes or improvements resulting from this project? </w:t>
      </w:r>
    </w:p>
    <w:p w14:paraId="4C5346A3" w14:textId="77777777" w:rsidR="00AB771C" w:rsidRPr="00AB771C" w:rsidRDefault="00AB771C" w:rsidP="00AB771C">
      <w:pPr>
        <w:numPr>
          <w:ilvl w:val="0"/>
          <w:numId w:val="36"/>
        </w:numPr>
        <w:spacing w:after="180" w:line="256" w:lineRule="auto"/>
        <w:contextualSpacing/>
        <w:rPr>
          <w:rFonts w:ascii="Roboto" w:eastAsia="Times New Roman" w:hAnsi="Roboto" w:cs="Times New Roman"/>
          <w:bCs/>
          <w:sz w:val="20"/>
          <w:szCs w:val="20"/>
          <w:lang w:val="en-CA" w:eastAsia="x-none"/>
        </w:rPr>
      </w:pPr>
      <w:r w:rsidRPr="00AB771C">
        <w:rPr>
          <w:rFonts w:ascii="Roboto" w:eastAsia="Times New Roman" w:hAnsi="Roboto" w:cs="Times New Roman"/>
          <w:bCs/>
          <w:sz w:val="20"/>
          <w:szCs w:val="20"/>
          <w:lang w:val="en-CA" w:eastAsia="x-none"/>
        </w:rPr>
        <w:t>Are you aware of any negative consequences/impacts from the project?</w:t>
      </w:r>
    </w:p>
    <w:p w14:paraId="31C9C5B0"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p>
    <w:p w14:paraId="24B1CF0D"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 xml:space="preserve">Sustainability </w:t>
      </w:r>
    </w:p>
    <w:p w14:paraId="5460DE98" w14:textId="77777777" w:rsidR="00AB771C" w:rsidRPr="00AB771C" w:rsidRDefault="00AB771C" w:rsidP="00AB771C">
      <w:pPr>
        <w:numPr>
          <w:ilvl w:val="0"/>
          <w:numId w:val="35"/>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Thinking about the future, are there any things you have benefited from the project that you can continue to use/apply after the project without need for further support?</w:t>
      </w:r>
    </w:p>
    <w:p w14:paraId="234841E4" w14:textId="77777777" w:rsidR="00AB771C" w:rsidRPr="00AB771C" w:rsidRDefault="00AB771C" w:rsidP="00AB771C">
      <w:pPr>
        <w:numPr>
          <w:ilvl w:val="0"/>
          <w:numId w:val="35"/>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Are there any issues or factors that could stop or constrain your ability to do so?</w:t>
      </w:r>
    </w:p>
    <w:p w14:paraId="2614850C" w14:textId="77777777" w:rsidR="00AB771C" w:rsidRPr="00AB771C" w:rsidRDefault="00AB771C" w:rsidP="00AB771C">
      <w:pPr>
        <w:numPr>
          <w:ilvl w:val="0"/>
          <w:numId w:val="35"/>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Are there somethings which you will continue to need support?</w:t>
      </w:r>
    </w:p>
    <w:p w14:paraId="7C40E031" w14:textId="77777777" w:rsidR="00AB771C" w:rsidRPr="00AB771C" w:rsidRDefault="00AB771C" w:rsidP="00AB771C">
      <w:pPr>
        <w:numPr>
          <w:ilvl w:val="0"/>
          <w:numId w:val="35"/>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Are there any outstanding issues which were not fully addressed by this project?</w:t>
      </w:r>
    </w:p>
    <w:p w14:paraId="5FE5B8E7" w14:textId="77777777" w:rsidR="00AB771C" w:rsidRPr="00AB771C" w:rsidRDefault="00AB771C" w:rsidP="00AB771C">
      <w:pPr>
        <w:numPr>
          <w:ilvl w:val="0"/>
          <w:numId w:val="35"/>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 xml:space="preserve">What can you recommend </w:t>
      </w:r>
      <w:proofErr w:type="gramStart"/>
      <w:r w:rsidRPr="00AB771C">
        <w:rPr>
          <w:rFonts w:ascii="Roboto" w:eastAsia="Times New Roman" w:hAnsi="Roboto" w:cs="Times New Roman"/>
          <w:bCs/>
          <w:sz w:val="20"/>
          <w:szCs w:val="20"/>
          <w:lang w:val="en-CA" w:eastAsia="en-GB"/>
        </w:rPr>
        <w:t>to address</w:t>
      </w:r>
      <w:proofErr w:type="gramEnd"/>
      <w:r w:rsidRPr="00AB771C">
        <w:rPr>
          <w:rFonts w:ascii="Roboto" w:eastAsia="Times New Roman" w:hAnsi="Roboto" w:cs="Times New Roman"/>
          <w:bCs/>
          <w:sz w:val="20"/>
          <w:szCs w:val="20"/>
          <w:lang w:val="en-CA" w:eastAsia="en-GB"/>
        </w:rPr>
        <w:t xml:space="preserve"> those concerns?</w:t>
      </w:r>
    </w:p>
    <w:p w14:paraId="0AF34E90"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p>
    <w:p w14:paraId="33199938" w14:textId="77777777" w:rsidR="00AB771C" w:rsidRPr="00AB771C" w:rsidRDefault="00AB771C" w:rsidP="00AB771C">
      <w:pPr>
        <w:spacing w:after="0" w:line="240" w:lineRule="auto"/>
        <w:rPr>
          <w:rFonts w:ascii="Roboto" w:eastAsia="Times New Roman" w:hAnsi="Roboto" w:cs="Times New Roman"/>
          <w:b/>
          <w:bCs/>
          <w:sz w:val="20"/>
          <w:szCs w:val="20"/>
          <w:lang w:val="en-CA" w:eastAsia="en-GB"/>
        </w:rPr>
      </w:pPr>
      <w:r w:rsidRPr="00AB771C">
        <w:rPr>
          <w:rFonts w:ascii="Roboto" w:eastAsia="Times New Roman" w:hAnsi="Roboto" w:cs="Times New Roman"/>
          <w:b/>
          <w:bCs/>
          <w:sz w:val="20"/>
          <w:szCs w:val="20"/>
          <w:lang w:val="en-CA" w:eastAsia="en-GB"/>
        </w:rPr>
        <w:t>Inclusivity</w:t>
      </w:r>
    </w:p>
    <w:p w14:paraId="7817C7F1" w14:textId="77777777" w:rsidR="00AB771C" w:rsidRPr="00AB771C" w:rsidRDefault="00AB771C" w:rsidP="00AB771C">
      <w:pPr>
        <w:numPr>
          <w:ilvl w:val="0"/>
          <w:numId w:val="37"/>
        </w:numPr>
        <w:spacing w:after="180" w:line="240" w:lineRule="auto"/>
        <w:contextualSpacing/>
        <w:rPr>
          <w:rFonts w:ascii="Roboto" w:eastAsia="Times New Roman" w:hAnsi="Roboto" w:cs="Times New Roman"/>
          <w:bCs/>
          <w:sz w:val="20"/>
          <w:szCs w:val="20"/>
          <w:lang w:val="en-CA" w:eastAsia="en-GB"/>
        </w:rPr>
      </w:pPr>
      <w:r w:rsidRPr="00AB771C">
        <w:rPr>
          <w:rFonts w:ascii="Roboto" w:eastAsia="Times New Roman" w:hAnsi="Roboto" w:cs="Times New Roman"/>
          <w:bCs/>
          <w:sz w:val="20"/>
          <w:szCs w:val="20"/>
          <w:lang w:val="en-CA" w:eastAsia="en-GB"/>
        </w:rPr>
        <w:t>Based on your engagement with this project, do you think that your views and concerns were taken into consideration by the project team/staff?</w:t>
      </w:r>
    </w:p>
    <w:p w14:paraId="435E5725" w14:textId="77777777" w:rsidR="00AB771C" w:rsidRPr="00AB771C" w:rsidRDefault="00AB771C" w:rsidP="00AB771C">
      <w:pPr>
        <w:numPr>
          <w:ilvl w:val="0"/>
          <w:numId w:val="37"/>
        </w:numPr>
        <w:spacing w:after="180" w:line="240" w:lineRule="auto"/>
        <w:contextualSpacing/>
        <w:rPr>
          <w:rFonts w:ascii="Roboto" w:eastAsia="Calibri" w:hAnsi="Roboto" w:cs="Times New Roman"/>
          <w:sz w:val="20"/>
          <w:szCs w:val="20"/>
          <w:lang w:val="en-CA"/>
        </w:rPr>
      </w:pPr>
      <w:r w:rsidRPr="00AB771C">
        <w:rPr>
          <w:rFonts w:ascii="Roboto" w:eastAsia="Times New Roman" w:hAnsi="Roboto" w:cs="Times New Roman"/>
          <w:bCs/>
          <w:sz w:val="20"/>
          <w:szCs w:val="20"/>
          <w:lang w:val="en-CA" w:eastAsia="en-GB"/>
        </w:rPr>
        <w:t xml:space="preserve">Did you feel that the project valued the role of women and young people? </w:t>
      </w:r>
    </w:p>
    <w:p w14:paraId="1542042E" w14:textId="77777777" w:rsidR="00AB771C" w:rsidRPr="00AB771C" w:rsidRDefault="00AB771C" w:rsidP="00AB771C">
      <w:pPr>
        <w:numPr>
          <w:ilvl w:val="0"/>
          <w:numId w:val="37"/>
        </w:numPr>
        <w:spacing w:after="180" w:line="240" w:lineRule="auto"/>
        <w:contextualSpacing/>
        <w:rPr>
          <w:rFonts w:ascii="Roboto" w:eastAsia="Calibri" w:hAnsi="Roboto" w:cs="Times New Roman"/>
          <w:sz w:val="20"/>
          <w:szCs w:val="20"/>
          <w:lang w:val="en-CA"/>
        </w:rPr>
      </w:pPr>
      <w:r w:rsidRPr="00AB771C">
        <w:rPr>
          <w:rFonts w:ascii="Roboto" w:eastAsia="Times New Roman" w:hAnsi="Roboto" w:cs="Times New Roman"/>
          <w:bCs/>
          <w:sz w:val="20"/>
          <w:szCs w:val="20"/>
          <w:lang w:val="en-CA" w:eastAsia="en-GB"/>
        </w:rPr>
        <w:t xml:space="preserve">In what ways if at all? If not, what can </w:t>
      </w:r>
      <w:proofErr w:type="gramStart"/>
      <w:r w:rsidRPr="00AB771C">
        <w:rPr>
          <w:rFonts w:ascii="Roboto" w:eastAsia="Times New Roman" w:hAnsi="Roboto" w:cs="Times New Roman"/>
          <w:bCs/>
          <w:sz w:val="20"/>
          <w:szCs w:val="20"/>
          <w:lang w:val="en-CA" w:eastAsia="en-GB"/>
        </w:rPr>
        <w:t>you</w:t>
      </w:r>
      <w:proofErr w:type="gramEnd"/>
      <w:r w:rsidRPr="00AB771C">
        <w:rPr>
          <w:rFonts w:ascii="Roboto" w:eastAsia="Times New Roman" w:hAnsi="Roboto" w:cs="Times New Roman"/>
          <w:bCs/>
          <w:sz w:val="20"/>
          <w:szCs w:val="20"/>
          <w:lang w:val="en-CA" w:eastAsia="en-GB"/>
        </w:rPr>
        <w:t xml:space="preserve"> advice?</w:t>
      </w:r>
    </w:p>
    <w:p w14:paraId="20A7151B" w14:textId="77777777" w:rsidR="00AB771C" w:rsidRPr="00AB771C" w:rsidRDefault="00AB771C" w:rsidP="00AB771C">
      <w:pPr>
        <w:spacing w:after="0" w:line="240" w:lineRule="auto"/>
        <w:rPr>
          <w:rFonts w:ascii="Roboto" w:eastAsia="Calibri" w:hAnsi="Roboto" w:cs="Times New Roman"/>
          <w:sz w:val="20"/>
          <w:szCs w:val="20"/>
          <w:lang w:val="en-CA"/>
        </w:rPr>
      </w:pPr>
    </w:p>
    <w:p w14:paraId="44E16FB8" w14:textId="77777777" w:rsidR="00AB771C" w:rsidRPr="00AB771C" w:rsidRDefault="00AB771C" w:rsidP="00AB771C">
      <w:pPr>
        <w:numPr>
          <w:ilvl w:val="0"/>
          <w:numId w:val="30"/>
        </w:numPr>
        <w:spacing w:after="0" w:line="240" w:lineRule="auto"/>
        <w:rPr>
          <w:rFonts w:ascii="Roboto" w:eastAsia="Times New Roman" w:hAnsi="Roboto" w:cs="Times New Roman"/>
          <w:b/>
          <w:bCs/>
          <w:color w:val="FF0000"/>
          <w:sz w:val="20"/>
          <w:szCs w:val="20"/>
          <w:lang w:val="en-CA" w:eastAsia="ja-JP"/>
        </w:rPr>
      </w:pPr>
      <w:proofErr w:type="gramStart"/>
      <w:r w:rsidRPr="00AB771C">
        <w:rPr>
          <w:rFonts w:ascii="Roboto" w:eastAsia="Times New Roman" w:hAnsi="Roboto" w:cs="Times New Roman"/>
          <w:b/>
          <w:bCs/>
          <w:color w:val="FF0000"/>
          <w:sz w:val="20"/>
          <w:szCs w:val="20"/>
          <w:lang w:val="en-CA" w:eastAsia="ja-JP"/>
        </w:rPr>
        <w:t>Group  discussion</w:t>
      </w:r>
      <w:proofErr w:type="gramEnd"/>
      <w:r w:rsidRPr="00AB771C">
        <w:rPr>
          <w:rFonts w:ascii="Roboto" w:eastAsia="Times New Roman" w:hAnsi="Roboto" w:cs="Times New Roman"/>
          <w:b/>
          <w:bCs/>
          <w:color w:val="FF0000"/>
          <w:sz w:val="20"/>
          <w:szCs w:val="20"/>
          <w:lang w:val="en-CA" w:eastAsia="ja-JP"/>
        </w:rPr>
        <w:t xml:space="preserve"> guide</w:t>
      </w:r>
    </w:p>
    <w:p w14:paraId="1787C78E"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p>
    <w:p w14:paraId="4EFF40AB"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r w:rsidRPr="00AB771C">
        <w:rPr>
          <w:rFonts w:ascii="Roboto" w:eastAsia="Times New Roman" w:hAnsi="Roboto" w:cs="Times New Roman"/>
          <w:b/>
          <w:bCs/>
          <w:sz w:val="20"/>
          <w:szCs w:val="20"/>
          <w:lang w:val="en-CA" w:eastAsia="ja-JP"/>
        </w:rPr>
        <w:t>Brief introduction of participants</w:t>
      </w:r>
    </w:p>
    <w:p w14:paraId="3160AECC"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p>
    <w:p w14:paraId="651E974F"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r w:rsidRPr="00AB771C">
        <w:rPr>
          <w:rFonts w:ascii="Roboto" w:eastAsia="Times New Roman" w:hAnsi="Roboto" w:cs="Times New Roman"/>
          <w:b/>
          <w:bCs/>
          <w:sz w:val="20"/>
          <w:szCs w:val="20"/>
          <w:lang w:val="en-CA" w:eastAsia="ja-JP"/>
        </w:rPr>
        <w:t xml:space="preserve">Problem cause and effect analysis </w:t>
      </w:r>
    </w:p>
    <w:p w14:paraId="619F8B50"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Thinking about the project you have been involved in, what issues/needs was the project trying to address? What were the causes of these problems and how were they affecting your community?</w:t>
      </w:r>
    </w:p>
    <w:p w14:paraId="40B05F31"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p>
    <w:p w14:paraId="4940C08E"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r w:rsidRPr="00AB771C">
        <w:rPr>
          <w:rFonts w:ascii="Roboto" w:eastAsia="Times New Roman" w:hAnsi="Roboto" w:cs="Times New Roman"/>
          <w:b/>
          <w:bCs/>
          <w:sz w:val="20"/>
          <w:szCs w:val="20"/>
          <w:lang w:val="en-CA" w:eastAsia="ja-JP"/>
        </w:rPr>
        <w:t xml:space="preserve">Project achievements/impact </w:t>
      </w:r>
    </w:p>
    <w:p w14:paraId="5427D4B0"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 xml:space="preserve">Thinking about the problems you discussed earlier, what improvements have you seen at individual/household/community </w:t>
      </w:r>
      <w:proofErr w:type="gramStart"/>
      <w:r w:rsidRPr="00AB771C">
        <w:rPr>
          <w:rFonts w:ascii="Roboto" w:eastAsia="Times New Roman" w:hAnsi="Roboto" w:cs="Times New Roman"/>
          <w:bCs/>
          <w:sz w:val="20"/>
          <w:szCs w:val="20"/>
          <w:lang w:val="en-CA" w:eastAsia="ja-JP"/>
        </w:rPr>
        <w:t>as a result of</w:t>
      </w:r>
      <w:proofErr w:type="gramEnd"/>
      <w:r w:rsidRPr="00AB771C">
        <w:rPr>
          <w:rFonts w:ascii="Roboto" w:eastAsia="Times New Roman" w:hAnsi="Roboto" w:cs="Times New Roman"/>
          <w:bCs/>
          <w:sz w:val="20"/>
          <w:szCs w:val="20"/>
          <w:lang w:val="en-CA" w:eastAsia="ja-JP"/>
        </w:rPr>
        <w:t xml:space="preserve"> the project?</w:t>
      </w:r>
    </w:p>
    <w:p w14:paraId="17173A42"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What do you think helped to achieve these improvements?</w:t>
      </w:r>
    </w:p>
    <w:p w14:paraId="7122B30A"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 xml:space="preserve">Which issues do you think remain </w:t>
      </w:r>
      <w:proofErr w:type="gramStart"/>
      <w:r w:rsidRPr="00AB771C">
        <w:rPr>
          <w:rFonts w:ascii="Roboto" w:eastAsia="Times New Roman" w:hAnsi="Roboto" w:cs="Times New Roman"/>
          <w:bCs/>
          <w:sz w:val="20"/>
          <w:szCs w:val="20"/>
          <w:lang w:val="en-CA" w:eastAsia="ja-JP"/>
        </w:rPr>
        <w:t>unresolved?.</w:t>
      </w:r>
      <w:proofErr w:type="gramEnd"/>
    </w:p>
    <w:p w14:paraId="5B3B8842" w14:textId="77777777" w:rsidR="00AB771C" w:rsidRPr="00AB771C" w:rsidRDefault="00AB771C" w:rsidP="00AB771C">
      <w:pPr>
        <w:spacing w:after="0" w:line="240" w:lineRule="auto"/>
        <w:rPr>
          <w:rFonts w:ascii="Roboto" w:eastAsia="Times New Roman" w:hAnsi="Roboto" w:cs="Times New Roman"/>
          <w:bCs/>
          <w:sz w:val="20"/>
          <w:szCs w:val="20"/>
          <w:lang w:val="en-CA" w:eastAsia="ja-JP"/>
        </w:rPr>
      </w:pPr>
    </w:p>
    <w:p w14:paraId="15E72F1C"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r w:rsidRPr="00AB771C">
        <w:rPr>
          <w:rFonts w:ascii="Roboto" w:eastAsia="Times New Roman" w:hAnsi="Roboto" w:cs="Times New Roman"/>
          <w:b/>
          <w:bCs/>
          <w:sz w:val="20"/>
          <w:szCs w:val="20"/>
          <w:lang w:val="en-CA" w:eastAsia="ja-JP"/>
        </w:rPr>
        <w:t xml:space="preserve">Sustainability </w:t>
      </w:r>
    </w:p>
    <w:p w14:paraId="6107048F"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What components/aspects of the project are you confident will continue without support from OIM/UNDP?</w:t>
      </w:r>
    </w:p>
    <w:p w14:paraId="6546D569"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What actions did you take with OIM/UNDP support to ensure this happens after the project?</w:t>
      </w:r>
    </w:p>
    <w:p w14:paraId="697619D3"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 xml:space="preserve">What are the key risks which can limit these actions from continuing after the </w:t>
      </w:r>
      <w:proofErr w:type="gramStart"/>
      <w:r w:rsidRPr="00AB771C">
        <w:rPr>
          <w:rFonts w:ascii="Roboto" w:eastAsia="Times New Roman" w:hAnsi="Roboto" w:cs="Times New Roman"/>
          <w:bCs/>
          <w:sz w:val="20"/>
          <w:szCs w:val="20"/>
          <w:lang w:val="en-CA" w:eastAsia="ja-JP"/>
        </w:rPr>
        <w:t>project</w:t>
      </w:r>
      <w:proofErr w:type="gramEnd"/>
    </w:p>
    <w:p w14:paraId="72C99714"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Do you have any recommendations on what should be done?</w:t>
      </w:r>
    </w:p>
    <w:p w14:paraId="3AB5DBE4"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p>
    <w:p w14:paraId="6DC19CF5"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r w:rsidRPr="00AB771C">
        <w:rPr>
          <w:rFonts w:ascii="Roboto" w:eastAsia="Times New Roman" w:hAnsi="Roboto" w:cs="Times New Roman"/>
          <w:b/>
          <w:bCs/>
          <w:sz w:val="20"/>
          <w:szCs w:val="20"/>
          <w:lang w:val="en-CA" w:eastAsia="ja-JP"/>
        </w:rPr>
        <w:t xml:space="preserve">Inclusivity </w:t>
      </w:r>
    </w:p>
    <w:p w14:paraId="37AF48C2"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How did you come to be involved in the project? What role did you play?</w:t>
      </w:r>
    </w:p>
    <w:p w14:paraId="5A8707BA"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How do you assess how the project team dealt with your views and contributions?</w:t>
      </w:r>
    </w:p>
    <w:p w14:paraId="09404ED4"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What and in what ways did the project do to engage other groups?</w:t>
      </w:r>
    </w:p>
    <w:p w14:paraId="031CCFD8"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p>
    <w:p w14:paraId="035E471F" w14:textId="77777777" w:rsidR="00AB771C" w:rsidRPr="00AB771C" w:rsidRDefault="00AB771C" w:rsidP="00AB771C">
      <w:pPr>
        <w:spacing w:after="0" w:line="240" w:lineRule="auto"/>
        <w:ind w:left="360"/>
        <w:rPr>
          <w:rFonts w:ascii="Roboto" w:eastAsia="Times New Roman" w:hAnsi="Roboto" w:cs="Times New Roman"/>
          <w:b/>
          <w:bCs/>
          <w:sz w:val="20"/>
          <w:szCs w:val="20"/>
          <w:lang w:val="en-CA" w:eastAsia="ja-JP"/>
        </w:rPr>
      </w:pPr>
      <w:r w:rsidRPr="00AB771C">
        <w:rPr>
          <w:rFonts w:ascii="Roboto" w:eastAsia="Times New Roman" w:hAnsi="Roboto" w:cs="Times New Roman"/>
          <w:b/>
          <w:bCs/>
          <w:sz w:val="20"/>
          <w:szCs w:val="20"/>
          <w:lang w:val="en-CA" w:eastAsia="ja-JP"/>
        </w:rPr>
        <w:t xml:space="preserve">Learning and way forward </w:t>
      </w:r>
    </w:p>
    <w:p w14:paraId="52DB25D6"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Were there opportunities to learn from what was happening during the project and other prefectures?</w:t>
      </w:r>
    </w:p>
    <w:p w14:paraId="3C476EB4"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 xml:space="preserve">Reflecting on the project, what worked </w:t>
      </w:r>
      <w:proofErr w:type="gramStart"/>
      <w:r w:rsidRPr="00AB771C">
        <w:rPr>
          <w:rFonts w:ascii="Roboto" w:eastAsia="Times New Roman" w:hAnsi="Roboto" w:cs="Times New Roman"/>
          <w:bCs/>
          <w:sz w:val="20"/>
          <w:szCs w:val="20"/>
          <w:lang w:val="en-CA" w:eastAsia="ja-JP"/>
        </w:rPr>
        <w:t>really well</w:t>
      </w:r>
      <w:proofErr w:type="gramEnd"/>
      <w:r w:rsidRPr="00AB771C">
        <w:rPr>
          <w:rFonts w:ascii="Roboto" w:eastAsia="Times New Roman" w:hAnsi="Roboto" w:cs="Times New Roman"/>
          <w:bCs/>
          <w:sz w:val="20"/>
          <w:szCs w:val="20"/>
          <w:lang w:val="en-CA" w:eastAsia="ja-JP"/>
        </w:rPr>
        <w:t xml:space="preserve"> and what did not work so well?</w:t>
      </w:r>
    </w:p>
    <w:p w14:paraId="1B6ED67F"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What could have been done differently?</w:t>
      </w:r>
    </w:p>
    <w:p w14:paraId="06277738" w14:textId="77777777" w:rsidR="00AB771C" w:rsidRPr="00AB771C" w:rsidRDefault="00AB771C" w:rsidP="00AB771C">
      <w:pPr>
        <w:spacing w:after="0" w:line="240" w:lineRule="auto"/>
        <w:ind w:left="360"/>
        <w:rPr>
          <w:rFonts w:ascii="Roboto" w:eastAsia="Times New Roman" w:hAnsi="Roboto" w:cs="Times New Roman"/>
          <w:bCs/>
          <w:sz w:val="20"/>
          <w:szCs w:val="20"/>
          <w:lang w:val="en-CA" w:eastAsia="ja-JP"/>
        </w:rPr>
      </w:pPr>
      <w:r w:rsidRPr="00AB771C">
        <w:rPr>
          <w:rFonts w:ascii="Roboto" w:eastAsia="Times New Roman" w:hAnsi="Roboto" w:cs="Times New Roman"/>
          <w:bCs/>
          <w:sz w:val="20"/>
          <w:szCs w:val="20"/>
          <w:lang w:val="en-CA" w:eastAsia="ja-JP"/>
        </w:rPr>
        <w:t xml:space="preserve">What recommendations do you have for different beneficiary groups, OIM/UNDP Government, other </w:t>
      </w:r>
      <w:proofErr w:type="gramStart"/>
      <w:r w:rsidRPr="00AB771C">
        <w:rPr>
          <w:rFonts w:ascii="Roboto" w:eastAsia="Times New Roman" w:hAnsi="Roboto" w:cs="Times New Roman"/>
          <w:bCs/>
          <w:sz w:val="20"/>
          <w:szCs w:val="20"/>
          <w:lang w:val="en-CA" w:eastAsia="ja-JP"/>
        </w:rPr>
        <w:t>agencies</w:t>
      </w:r>
      <w:proofErr w:type="gramEnd"/>
    </w:p>
    <w:p w14:paraId="331551D9" w14:textId="77777777" w:rsidR="00AB771C" w:rsidRPr="00AB771C" w:rsidRDefault="00AB771C" w:rsidP="00AB771C">
      <w:pPr>
        <w:spacing w:after="180" w:line="273" w:lineRule="auto"/>
        <w:jc w:val="both"/>
        <w:rPr>
          <w:rFonts w:ascii="Roboto" w:eastAsia="Calibri" w:hAnsi="Roboto" w:cs="Times New Roman"/>
          <w:sz w:val="20"/>
          <w:szCs w:val="20"/>
          <w:lang w:val="en-CA"/>
        </w:rPr>
      </w:pPr>
    </w:p>
    <w:p w14:paraId="2C0FF3A7" w14:textId="77777777" w:rsidR="00290CA7" w:rsidRDefault="00290CA7" w:rsidP="003A0FE4">
      <w:pPr>
        <w:spacing w:after="0" w:line="276" w:lineRule="auto"/>
        <w:rPr>
          <w:rFonts w:eastAsia="Calibri" w:cstheme="minorHAnsi"/>
          <w:bCs/>
          <w:noProof/>
          <w:lang w:eastAsia="en-GB"/>
        </w:rPr>
      </w:pPr>
    </w:p>
    <w:p w14:paraId="02AD7E27" w14:textId="77777777" w:rsidR="002D51FA" w:rsidRPr="003A4E33" w:rsidRDefault="002D51FA" w:rsidP="003A0FE4">
      <w:pPr>
        <w:spacing w:after="0" w:line="276" w:lineRule="auto"/>
        <w:rPr>
          <w:rFonts w:eastAsia="Calibri" w:cstheme="minorHAnsi"/>
          <w:bCs/>
          <w:noProof/>
          <w:lang w:eastAsia="en-GB"/>
        </w:rPr>
      </w:pPr>
    </w:p>
    <w:p w14:paraId="54CD3DF0" w14:textId="77777777" w:rsidR="002D51FA" w:rsidRPr="003A4E33" w:rsidRDefault="002D51FA" w:rsidP="003A0FE4">
      <w:pPr>
        <w:spacing w:after="0" w:line="276" w:lineRule="auto"/>
        <w:rPr>
          <w:rFonts w:eastAsia="Calibri" w:cstheme="minorHAnsi"/>
          <w:bCs/>
          <w:noProof/>
          <w:lang w:eastAsia="en-GB"/>
        </w:rPr>
      </w:pPr>
    </w:p>
    <w:p w14:paraId="60CDFAA0" w14:textId="77777777" w:rsidR="002D51FA" w:rsidRPr="003A4E33" w:rsidRDefault="002D51FA" w:rsidP="003A0FE4">
      <w:pPr>
        <w:spacing w:after="0" w:line="276" w:lineRule="auto"/>
        <w:rPr>
          <w:rFonts w:eastAsia="Calibri" w:cstheme="minorHAnsi"/>
          <w:bCs/>
          <w:noProof/>
          <w:lang w:eastAsia="en-GB"/>
        </w:rPr>
      </w:pPr>
    </w:p>
    <w:p w14:paraId="5914C62F" w14:textId="77777777" w:rsidR="002D51FA" w:rsidRPr="003A4E33" w:rsidRDefault="002D51FA" w:rsidP="003A0FE4">
      <w:pPr>
        <w:rPr>
          <w:rFonts w:cstheme="minorHAnsi"/>
        </w:rPr>
      </w:pPr>
    </w:p>
    <w:p w14:paraId="0D03CECC" w14:textId="77777777" w:rsidR="002D51FA" w:rsidRPr="003A4E33" w:rsidRDefault="002D51FA" w:rsidP="003A0FE4">
      <w:pPr>
        <w:rPr>
          <w:rFonts w:cstheme="minorHAnsi"/>
        </w:rPr>
      </w:pPr>
    </w:p>
    <w:p w14:paraId="702B1EFE" w14:textId="77777777" w:rsidR="00E90DED" w:rsidRPr="003A4E33" w:rsidRDefault="00E90DED" w:rsidP="003A0FE4">
      <w:pPr>
        <w:spacing w:after="0" w:line="276" w:lineRule="auto"/>
        <w:contextualSpacing/>
        <w:jc w:val="both"/>
        <w:rPr>
          <w:rFonts w:eastAsia="Calibri" w:cstheme="minorHAnsi"/>
          <w:bCs/>
          <w:noProof/>
          <w:lang w:val="x-none" w:eastAsia="en-GB"/>
        </w:rPr>
      </w:pPr>
    </w:p>
    <w:p w14:paraId="59C49B60" w14:textId="77777777" w:rsidR="00E90DED" w:rsidRPr="003A4E33" w:rsidRDefault="00E90DED" w:rsidP="003A0FE4">
      <w:pPr>
        <w:spacing w:after="0" w:line="276" w:lineRule="auto"/>
        <w:contextualSpacing/>
        <w:jc w:val="both"/>
        <w:rPr>
          <w:rFonts w:eastAsia="Calibri" w:cstheme="minorHAnsi"/>
          <w:bCs/>
          <w:noProof/>
          <w:lang w:val="x-none" w:eastAsia="en-GB"/>
        </w:rPr>
      </w:pPr>
    </w:p>
    <w:p w14:paraId="45F85AB2" w14:textId="77777777" w:rsidR="00E90DED" w:rsidRPr="003A4E33" w:rsidRDefault="00E90DED" w:rsidP="003A0FE4">
      <w:pPr>
        <w:spacing w:after="0" w:line="276" w:lineRule="auto"/>
        <w:contextualSpacing/>
        <w:jc w:val="both"/>
        <w:rPr>
          <w:rFonts w:eastAsia="Calibri" w:cstheme="minorHAnsi"/>
          <w:bCs/>
          <w:noProof/>
          <w:lang w:val="x-none" w:eastAsia="en-GB"/>
        </w:rPr>
      </w:pPr>
    </w:p>
    <w:p w14:paraId="4682E207" w14:textId="77777777" w:rsidR="00E90DED" w:rsidRPr="003A4E33" w:rsidRDefault="00E90DED" w:rsidP="003A0FE4">
      <w:pPr>
        <w:spacing w:after="0" w:line="276" w:lineRule="auto"/>
        <w:contextualSpacing/>
        <w:jc w:val="both"/>
        <w:rPr>
          <w:rFonts w:eastAsia="Calibri" w:cstheme="minorHAnsi"/>
          <w:bCs/>
          <w:noProof/>
          <w:lang w:val="x-none" w:eastAsia="en-GB"/>
        </w:rPr>
      </w:pPr>
    </w:p>
    <w:p w14:paraId="1A45A8A6" w14:textId="77777777" w:rsidR="00E90DED" w:rsidRPr="003A4E33" w:rsidRDefault="00E90DED" w:rsidP="003A0FE4">
      <w:pPr>
        <w:spacing w:after="0" w:line="276" w:lineRule="auto"/>
        <w:contextualSpacing/>
        <w:jc w:val="both"/>
        <w:rPr>
          <w:rFonts w:eastAsia="Calibri" w:cstheme="minorHAnsi"/>
          <w:bCs/>
          <w:noProof/>
          <w:lang w:val="x-none" w:eastAsia="en-GB"/>
        </w:rPr>
      </w:pPr>
    </w:p>
    <w:p w14:paraId="3003B219" w14:textId="77777777" w:rsidR="00E90DED" w:rsidRPr="003A4E33" w:rsidRDefault="00E90DED" w:rsidP="003A0FE4">
      <w:pPr>
        <w:spacing w:after="0" w:line="276" w:lineRule="auto"/>
        <w:contextualSpacing/>
        <w:jc w:val="both"/>
        <w:rPr>
          <w:rFonts w:eastAsia="Calibri" w:cstheme="minorHAnsi"/>
          <w:bCs/>
          <w:noProof/>
          <w:lang w:val="x-none" w:eastAsia="en-GB"/>
        </w:rPr>
        <w:sectPr w:rsidR="00E90DED" w:rsidRPr="003A4E33" w:rsidSect="00B82F0C">
          <w:footerReference w:type="default" r:id="rId55"/>
          <w:type w:val="continuous"/>
          <w:pgSz w:w="11901" w:h="16817"/>
          <w:pgMar w:top="1440" w:right="1440" w:bottom="1440" w:left="1440" w:header="709" w:footer="709" w:gutter="0"/>
          <w:pgNumType w:start="30"/>
          <w:cols w:space="708"/>
          <w:docGrid w:linePitch="360"/>
        </w:sectPr>
      </w:pPr>
    </w:p>
    <w:p w14:paraId="543B69FC" w14:textId="77777777" w:rsidR="008241F1" w:rsidRPr="003A4E33" w:rsidRDefault="008241F1" w:rsidP="003A0FE4">
      <w:pPr>
        <w:spacing w:after="0" w:line="276" w:lineRule="auto"/>
        <w:ind w:left="720"/>
        <w:contextualSpacing/>
        <w:jc w:val="both"/>
        <w:rPr>
          <w:rFonts w:eastAsia="Calibri" w:cstheme="minorHAnsi"/>
          <w:bCs/>
          <w:noProof/>
          <w:lang w:val="x-none" w:eastAsia="en-GB"/>
        </w:rPr>
      </w:pPr>
    </w:p>
    <w:sectPr w:rsidR="008241F1" w:rsidRPr="003A4E33" w:rsidSect="00B82F0C">
      <w:type w:val="continuous"/>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345DD" w14:textId="77777777" w:rsidR="00636F38" w:rsidRDefault="00636F38" w:rsidP="00E55043">
      <w:pPr>
        <w:spacing w:after="0" w:line="240" w:lineRule="auto"/>
      </w:pPr>
      <w:r>
        <w:separator/>
      </w:r>
    </w:p>
  </w:endnote>
  <w:endnote w:type="continuationSeparator" w:id="0">
    <w:p w14:paraId="61C5B7E0" w14:textId="77777777" w:rsidR="00636F38" w:rsidRDefault="00636F38" w:rsidP="00E55043">
      <w:pPr>
        <w:spacing w:after="0" w:line="240" w:lineRule="auto"/>
      </w:pPr>
      <w:r>
        <w:continuationSeparator/>
      </w:r>
    </w:p>
  </w:endnote>
  <w:endnote w:type="continuationNotice" w:id="1">
    <w:p w14:paraId="28812BBC" w14:textId="77777777" w:rsidR="00636F38" w:rsidRDefault="00636F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C145" w14:textId="77777777" w:rsidR="00E06464" w:rsidRDefault="00E064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474680"/>
      <w:docPartObj>
        <w:docPartGallery w:val="Page Numbers (Bottom of Page)"/>
        <w:docPartUnique/>
      </w:docPartObj>
    </w:sdtPr>
    <w:sdtEndPr/>
    <w:sdtContent>
      <w:p w14:paraId="2B4F0ECE" w14:textId="77777777" w:rsidR="00580BDB" w:rsidRDefault="00580BDB">
        <w:pPr>
          <w:pStyle w:val="Pieddepage"/>
          <w:jc w:val="right"/>
        </w:pPr>
        <w:r>
          <w:rPr>
            <w:color w:val="2B579A"/>
            <w:shd w:val="clear" w:color="auto" w:fill="E6E6E6"/>
          </w:rPr>
          <w:fldChar w:fldCharType="begin"/>
        </w:r>
        <w:r>
          <w:instrText>PAGE   \* MERGEFORMAT</w:instrText>
        </w:r>
        <w:r>
          <w:rPr>
            <w:color w:val="2B579A"/>
            <w:shd w:val="clear" w:color="auto" w:fill="E6E6E6"/>
          </w:rPr>
          <w:fldChar w:fldCharType="separate"/>
        </w:r>
        <w:r>
          <w:rPr>
            <w:noProof/>
          </w:rPr>
          <w:t>27</w:t>
        </w:r>
        <w:r>
          <w:rPr>
            <w:color w:val="2B579A"/>
            <w:shd w:val="clear" w:color="auto" w:fill="E6E6E6"/>
          </w:rPr>
          <w:fldChar w:fldCharType="end"/>
        </w:r>
      </w:p>
    </w:sdtContent>
  </w:sdt>
  <w:p w14:paraId="12F7B50D" w14:textId="77777777" w:rsidR="00580BDB" w:rsidRDefault="00580BD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A30C" w14:textId="77777777" w:rsidR="00E06464" w:rsidRDefault="00E064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707077"/>
      <w:docPartObj>
        <w:docPartGallery w:val="Page Numbers (Bottom of Page)"/>
        <w:docPartUnique/>
      </w:docPartObj>
    </w:sdtPr>
    <w:sdtEndPr/>
    <w:sdtContent>
      <w:p w14:paraId="36284D58" w14:textId="77777777" w:rsidR="00580BDB" w:rsidRDefault="00580BDB">
        <w:pPr>
          <w:pStyle w:val="Pieddepage"/>
          <w:jc w:val="right"/>
        </w:pPr>
        <w:r>
          <w:rPr>
            <w:color w:val="2B579A"/>
            <w:shd w:val="clear" w:color="auto" w:fill="E6E6E6"/>
          </w:rPr>
          <w:fldChar w:fldCharType="begin"/>
        </w:r>
        <w:r>
          <w:instrText>PAGE   \* MERGEFORMAT</w:instrText>
        </w:r>
        <w:r>
          <w:rPr>
            <w:color w:val="2B579A"/>
            <w:shd w:val="clear" w:color="auto" w:fill="E6E6E6"/>
          </w:rPr>
          <w:fldChar w:fldCharType="separate"/>
        </w:r>
        <w:r>
          <w:rPr>
            <w:noProof/>
          </w:rPr>
          <w:t>27</w:t>
        </w:r>
        <w:r>
          <w:rPr>
            <w:color w:val="2B579A"/>
            <w:shd w:val="clear" w:color="auto" w:fill="E6E6E6"/>
          </w:rPr>
          <w:fldChar w:fldCharType="end"/>
        </w:r>
      </w:p>
    </w:sdtContent>
  </w:sdt>
  <w:p w14:paraId="432BF59F" w14:textId="77777777" w:rsidR="00580BDB" w:rsidRDefault="00580BD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530498"/>
      <w:docPartObj>
        <w:docPartGallery w:val="Page Numbers (Bottom of Page)"/>
        <w:docPartUnique/>
      </w:docPartObj>
    </w:sdtPr>
    <w:sdtEndPr/>
    <w:sdtContent>
      <w:p w14:paraId="3E38DF66" w14:textId="77777777" w:rsidR="00580BDB" w:rsidRDefault="00580BDB">
        <w:pPr>
          <w:pStyle w:val="Pieddepage"/>
          <w:jc w:val="right"/>
        </w:pPr>
        <w:r>
          <w:rPr>
            <w:color w:val="2B579A"/>
            <w:shd w:val="clear" w:color="auto" w:fill="E6E6E6"/>
          </w:rPr>
          <w:fldChar w:fldCharType="begin"/>
        </w:r>
        <w:r>
          <w:instrText>PAGE   \* MERGEFORMAT</w:instrText>
        </w:r>
        <w:r>
          <w:rPr>
            <w:color w:val="2B579A"/>
            <w:shd w:val="clear" w:color="auto" w:fill="E6E6E6"/>
          </w:rPr>
          <w:fldChar w:fldCharType="separate"/>
        </w:r>
        <w:r>
          <w:rPr>
            <w:noProof/>
          </w:rPr>
          <w:t>27</w:t>
        </w:r>
        <w:r>
          <w:rPr>
            <w:color w:val="2B579A"/>
            <w:shd w:val="clear" w:color="auto" w:fill="E6E6E6"/>
          </w:rPr>
          <w:fldChar w:fldCharType="end"/>
        </w:r>
      </w:p>
    </w:sdtContent>
  </w:sdt>
  <w:p w14:paraId="26DF3375" w14:textId="77777777" w:rsidR="00580BDB" w:rsidRDefault="00580B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0AEEF" w14:textId="77777777" w:rsidR="00636F38" w:rsidRDefault="00636F38" w:rsidP="00E55043">
      <w:pPr>
        <w:spacing w:after="0" w:line="240" w:lineRule="auto"/>
      </w:pPr>
      <w:r>
        <w:separator/>
      </w:r>
    </w:p>
  </w:footnote>
  <w:footnote w:type="continuationSeparator" w:id="0">
    <w:p w14:paraId="224FDE6E" w14:textId="77777777" w:rsidR="00636F38" w:rsidRDefault="00636F38" w:rsidP="00E55043">
      <w:pPr>
        <w:spacing w:after="0" w:line="240" w:lineRule="auto"/>
      </w:pPr>
      <w:r>
        <w:continuationSeparator/>
      </w:r>
    </w:p>
  </w:footnote>
  <w:footnote w:type="continuationNotice" w:id="1">
    <w:p w14:paraId="542491A9" w14:textId="77777777" w:rsidR="00636F38" w:rsidRDefault="00636F38">
      <w:pPr>
        <w:spacing w:after="0" w:line="240" w:lineRule="auto"/>
      </w:pPr>
    </w:p>
  </w:footnote>
  <w:footnote w:id="2">
    <w:p w14:paraId="62B66564" w14:textId="3A5E9120" w:rsidR="00306A2C" w:rsidRDefault="00306A2C">
      <w:pPr>
        <w:pStyle w:val="Notedebasdepage"/>
      </w:pPr>
      <w:r>
        <w:rPr>
          <w:rStyle w:val="Appelnotedebasdep"/>
        </w:rPr>
        <w:footnoteRef/>
      </w:r>
      <w:r>
        <w:t xml:space="preserve"> </w:t>
      </w:r>
      <w:r w:rsidRPr="00821E98">
        <w:rPr>
          <w:bCs/>
          <w:i/>
          <w:iCs/>
        </w:rPr>
        <w:t>The consultant in Cote d’Ivoire was unable to reach Toulepleu due to the death of a traditional chief there. It is important to note that as part of best practices of community engagement, it is unethical to enter a community that is bereaved for official matters. In purely Ivoirian context, such an attempt will be an affront to the people you need to work with. Alternative and discretional means must be applied to collect needed information. In this case the consultant had to make phone calls to key individual while at the same time signifying to them his share affliction over the loss of their chief.</w:t>
      </w:r>
    </w:p>
  </w:footnote>
  <w:footnote w:id="3">
    <w:p w14:paraId="4D091103" w14:textId="77777777" w:rsidR="00580BDB" w:rsidRPr="003A4E33" w:rsidRDefault="00580BDB" w:rsidP="00831A91">
      <w:pPr>
        <w:pStyle w:val="Sansinterligne"/>
        <w:rPr>
          <w:rFonts w:ascii="Roboto" w:hAnsi="Roboto"/>
          <w:sz w:val="16"/>
          <w:szCs w:val="16"/>
          <w:lang w:val="en-US"/>
        </w:rPr>
      </w:pPr>
      <w:r w:rsidRPr="005B053C">
        <w:rPr>
          <w:rStyle w:val="Appelnotedebasdep"/>
          <w:rFonts w:ascii="Roboto" w:hAnsi="Roboto"/>
          <w:sz w:val="16"/>
          <w:szCs w:val="16"/>
        </w:rPr>
        <w:footnoteRef/>
      </w:r>
      <w:r w:rsidRPr="003A4E33">
        <w:rPr>
          <w:rFonts w:ascii="Roboto" w:hAnsi="Roboto"/>
          <w:sz w:val="16"/>
          <w:szCs w:val="16"/>
          <w:lang w:val="en-US"/>
        </w:rPr>
        <w:t xml:space="preserve"> Towards A Reconciled, Peaceful and Prosperous Liberia, A Strategic Roadmap for National Healing, Peacebuilding, and Reconciliation (July 2013-July 2030) and Sustaining Peace and Securing Development Liberia Peacebuilding plan (2017).</w:t>
      </w:r>
    </w:p>
  </w:footnote>
  <w:footnote w:id="4">
    <w:p w14:paraId="6FDE786D" w14:textId="77777777" w:rsidR="00580BDB" w:rsidRPr="005B053C" w:rsidRDefault="00580BDB" w:rsidP="00831A91">
      <w:pPr>
        <w:pStyle w:val="Notedebasdepage"/>
        <w:jc w:val="both"/>
        <w:rPr>
          <w:rFonts w:ascii="Roboto" w:hAnsi="Roboto"/>
          <w:sz w:val="16"/>
          <w:szCs w:val="16"/>
        </w:rPr>
      </w:pPr>
      <w:r w:rsidRPr="005B053C">
        <w:rPr>
          <w:rStyle w:val="Appelnotedebasdep"/>
          <w:rFonts w:ascii="Roboto" w:hAnsi="Roboto"/>
          <w:sz w:val="16"/>
          <w:szCs w:val="16"/>
        </w:rPr>
        <w:footnoteRef/>
      </w:r>
      <w:r w:rsidRPr="005B053C">
        <w:rPr>
          <w:rFonts w:ascii="Roboto" w:hAnsi="Roboto"/>
          <w:sz w:val="16"/>
          <w:szCs w:val="16"/>
        </w:rPr>
        <w:t xml:space="preserve"> National Security and Intelligence Act, 2011. Approved August 31, 2011. Published by Authority Ministry of Foreign Affairs, Monrovia, Liberia. Printed September 8, 2011. </w:t>
      </w:r>
    </w:p>
  </w:footnote>
  <w:footnote w:id="5">
    <w:p w14:paraId="44BEF3B8" w14:textId="77777777" w:rsidR="00580BDB" w:rsidRDefault="00580BDB" w:rsidP="00831A91">
      <w:pPr>
        <w:pStyle w:val="Notedebasdepage"/>
        <w:jc w:val="both"/>
      </w:pPr>
      <w:r w:rsidRPr="005B053C">
        <w:rPr>
          <w:rStyle w:val="Appelnotedebasdep"/>
          <w:rFonts w:ascii="Roboto" w:hAnsi="Roboto"/>
          <w:sz w:val="16"/>
          <w:szCs w:val="16"/>
        </w:rPr>
        <w:footnoteRef/>
      </w:r>
      <w:r w:rsidRPr="005B053C">
        <w:rPr>
          <w:rFonts w:ascii="Roboto" w:hAnsi="Roboto"/>
          <w:sz w:val="16"/>
          <w:szCs w:val="16"/>
        </w:rPr>
        <w:t xml:space="preserve"> The NCCRM is a national initiative linked to a larger program of ECOWAS in the West African region that</w:t>
      </w:r>
      <w:r w:rsidRPr="005B053C">
        <w:rPr>
          <w:rFonts w:ascii="Roboto" w:hAnsi="Roboto"/>
          <w:color w:val="000000"/>
          <w:sz w:val="16"/>
          <w:szCs w:val="16"/>
        </w:rPr>
        <w:t xml:space="preserve"> supports information sharing, conflict prevention and crisis management among states. </w:t>
      </w:r>
      <w:r w:rsidRPr="005B053C">
        <w:rPr>
          <w:rFonts w:ascii="Roboto" w:hAnsi="Roboto"/>
          <w:iCs/>
          <w:sz w:val="16"/>
          <w:szCs w:val="16"/>
        </w:rPr>
        <w:t xml:space="preserve">The establishment of the NCCRM is an achievement for the Liberia security sector, as it aims </w:t>
      </w:r>
      <w:r w:rsidRPr="005B053C">
        <w:rPr>
          <w:rFonts w:ascii="Roboto" w:hAnsi="Roboto"/>
          <w:sz w:val="16"/>
          <w:szCs w:val="16"/>
        </w:rPr>
        <w:t xml:space="preserve">to increase regional information sharing among countries of the region and to facilitate rapid response to early warning issues. </w:t>
      </w:r>
      <w:r w:rsidRPr="005B053C">
        <w:rPr>
          <w:rFonts w:ascii="Roboto" w:hAnsi="Roboto"/>
          <w:color w:val="000000"/>
          <w:sz w:val="16"/>
          <w:szCs w:val="16"/>
        </w:rPr>
        <w:t>Liberia is the second country in the region to establish this center.</w:t>
      </w:r>
    </w:p>
  </w:footnote>
  <w:footnote w:id="6">
    <w:p w14:paraId="6C98B913" w14:textId="77777777" w:rsidR="00580BDB" w:rsidRPr="007636CC" w:rsidRDefault="00580BDB" w:rsidP="00831A91">
      <w:pPr>
        <w:pStyle w:val="Notedebasdepage"/>
        <w:rPr>
          <w:lang w:val="en-US"/>
        </w:rPr>
      </w:pPr>
      <w:r>
        <w:rPr>
          <w:rStyle w:val="Appelnotedebasdep"/>
        </w:rPr>
        <w:footnoteRef/>
      </w:r>
      <w:r>
        <w:t xml:space="preserve"> </w:t>
      </w:r>
      <w:r w:rsidRPr="00344DE7">
        <w:rPr>
          <w:rFonts w:eastAsia="Calibri"/>
          <w:sz w:val="16"/>
          <w:szCs w:val="16"/>
          <w:lang w:val="en-US"/>
        </w:rPr>
        <w:t>Pro-Poor Agenda for Prosperity and Development (PAPD), Pillar three focuses on enhancing “</w:t>
      </w:r>
      <w:r w:rsidRPr="007670C4">
        <w:rPr>
          <w:i/>
          <w:sz w:val="16"/>
          <w:szCs w:val="16"/>
        </w:rPr>
        <w:t>A society that embraces its triple heritage and guarantees space for all positive cultures to thrive 2. A society where justice, rule of law and human rights prevail 3. Improved security service delivery nationwide with adequate capacity to deter and or respond to security threats</w:t>
      </w:r>
      <w:r>
        <w:rPr>
          <w:i/>
          <w:sz w:val="16"/>
          <w:szCs w:val="16"/>
        </w:rPr>
        <w:t>”</w:t>
      </w:r>
    </w:p>
  </w:footnote>
  <w:footnote w:id="7">
    <w:p w14:paraId="35946C03" w14:textId="77777777" w:rsidR="00580BDB" w:rsidRPr="00BE5C2C" w:rsidRDefault="00580BDB" w:rsidP="00CA150B">
      <w:pPr>
        <w:pStyle w:val="Notedebasdepage"/>
        <w:rPr>
          <w:rFonts w:ascii="Roboto" w:hAnsi="Roboto"/>
          <w:sz w:val="16"/>
          <w:szCs w:val="16"/>
        </w:rPr>
      </w:pPr>
      <w:r w:rsidRPr="00BE5C2C">
        <w:rPr>
          <w:rStyle w:val="Appelnotedebasdep"/>
          <w:rFonts w:ascii="Roboto" w:hAnsi="Roboto"/>
          <w:sz w:val="16"/>
          <w:szCs w:val="16"/>
        </w:rPr>
        <w:footnoteRef/>
      </w:r>
      <w:r w:rsidRPr="00BE5C2C">
        <w:rPr>
          <w:rFonts w:ascii="Roboto" w:hAnsi="Roboto"/>
          <w:sz w:val="16"/>
          <w:szCs w:val="16"/>
        </w:rPr>
        <w:t xml:space="preserve"> Liberia Peace Building office August 2020. Cross border assessment of security forces, local authorities and basic infrastructures for enhanced border management and social cohesion – a comprehensive needs assessment</w:t>
      </w:r>
    </w:p>
  </w:footnote>
  <w:footnote w:id="8">
    <w:p w14:paraId="1A008243" w14:textId="77777777" w:rsidR="00580BDB" w:rsidRPr="003A4E33" w:rsidRDefault="00580BDB" w:rsidP="00CA150B">
      <w:pPr>
        <w:pStyle w:val="NormalWeb"/>
        <w:rPr>
          <w:rFonts w:ascii="Roboto" w:hAnsi="Roboto"/>
          <w:sz w:val="16"/>
          <w:szCs w:val="16"/>
          <w:lang w:val="fr-FR"/>
        </w:rPr>
      </w:pPr>
      <w:r w:rsidRPr="00BE5C2C">
        <w:rPr>
          <w:rStyle w:val="Appelnotedebasdep"/>
          <w:rFonts w:ascii="Roboto" w:hAnsi="Roboto"/>
          <w:sz w:val="16"/>
          <w:szCs w:val="16"/>
        </w:rPr>
        <w:footnoteRef/>
      </w:r>
      <w:r w:rsidRPr="003A4E33">
        <w:rPr>
          <w:rFonts w:ascii="Roboto" w:hAnsi="Roboto"/>
          <w:sz w:val="16"/>
          <w:szCs w:val="16"/>
          <w:lang w:val="fr-FR"/>
        </w:rPr>
        <w:t xml:space="preserve"> ETUDE DE BASE SUR LA PERCEPTION DES ENJEUX DE COHÉSION SOCIALE ET SÉCURITAIRES DES COMMUNAUTÉS TRANSFRONTALIÈRES </w:t>
      </w:r>
    </w:p>
  </w:footnote>
  <w:footnote w:id="9">
    <w:p w14:paraId="20920FA5" w14:textId="266A3156" w:rsidR="00580BDB" w:rsidRPr="00BE5C2C" w:rsidRDefault="00580BDB" w:rsidP="00CA150B">
      <w:pPr>
        <w:spacing w:after="0" w:line="240" w:lineRule="auto"/>
        <w:jc w:val="both"/>
        <w:rPr>
          <w:rFonts w:ascii="Roboto" w:eastAsia="Calibri" w:hAnsi="Roboto" w:cs="Times New Roman"/>
          <w:noProof/>
          <w:sz w:val="16"/>
          <w:szCs w:val="16"/>
          <w:lang w:eastAsia="en-GB"/>
        </w:rPr>
      </w:pPr>
      <w:r w:rsidRPr="00BE5C2C">
        <w:rPr>
          <w:rStyle w:val="Appelnotedebasdep"/>
          <w:rFonts w:ascii="Roboto" w:hAnsi="Roboto"/>
          <w:sz w:val="16"/>
          <w:szCs w:val="16"/>
        </w:rPr>
        <w:footnoteRef/>
      </w:r>
      <w:r w:rsidRPr="00BE5C2C">
        <w:rPr>
          <w:rFonts w:ascii="Roboto" w:hAnsi="Roboto"/>
          <w:sz w:val="16"/>
          <w:szCs w:val="16"/>
        </w:rPr>
        <w:t xml:space="preserve"> </w:t>
      </w:r>
      <w:r w:rsidRPr="00BE5C2C">
        <w:rPr>
          <w:rFonts w:ascii="Roboto" w:eastAsia="Calibri" w:hAnsi="Roboto" w:cs="Times New Roman"/>
          <w:noProof/>
          <w:sz w:val="16"/>
          <w:szCs w:val="16"/>
          <w:lang w:eastAsia="en-GB"/>
        </w:rPr>
        <w:t xml:space="preserve">IOM/UNDP Baseline study 2020 – Perceptions of border security and social cohesion for cross border exchanges between liberia and </w:t>
      </w:r>
      <w:r>
        <w:rPr>
          <w:rFonts w:ascii="Roboto" w:eastAsia="Calibri" w:hAnsi="Roboto" w:cs="Times New Roman"/>
          <w:noProof/>
          <w:sz w:val="16"/>
          <w:szCs w:val="16"/>
          <w:lang w:eastAsia="en-GB"/>
        </w:rPr>
        <w:t>Côte d’Ivoire</w:t>
      </w:r>
    </w:p>
    <w:p w14:paraId="1E6EF579" w14:textId="77777777" w:rsidR="00580BDB" w:rsidRDefault="00580BDB" w:rsidP="00CA150B">
      <w:pPr>
        <w:pStyle w:val="Notedebasdepage"/>
      </w:pPr>
    </w:p>
  </w:footnote>
  <w:footnote w:id="10">
    <w:p w14:paraId="21CBF634" w14:textId="51D7F6D8" w:rsidR="00580BDB" w:rsidRDefault="00580BDB" w:rsidP="00CA150B">
      <w:pPr>
        <w:pStyle w:val="Notedebasdepage"/>
      </w:pPr>
      <w:r>
        <w:rPr>
          <w:rStyle w:val="Appelnotedebasdep"/>
        </w:rPr>
        <w:footnoteRef/>
      </w:r>
      <w:r w:rsidRPr="002748B0">
        <w:t xml:space="preserve"> </w:t>
      </w:r>
      <w:r w:rsidRPr="003A4E33">
        <w:rPr>
          <w:rFonts w:ascii="Roboto" w:hAnsi="Roboto"/>
          <w:color w:val="2B579A"/>
          <w:sz w:val="16"/>
          <w:szCs w:val="16"/>
          <w:shd w:val="clear" w:color="auto" w:fill="E6E6E6"/>
        </w:rPr>
        <w:t>https://www.aa.com.tr/fr/afrique/meurtres-denfants-en-c%C3%B4te-d-ivoire-pour-la-population-trop-cest-trop-/1084181</w:t>
      </w:r>
    </w:p>
  </w:footnote>
  <w:footnote w:id="11">
    <w:p w14:paraId="02E0ADD4" w14:textId="0972FB59" w:rsidR="00580BDB" w:rsidRPr="005C0525" w:rsidRDefault="00580BDB">
      <w:pPr>
        <w:pStyle w:val="Notedebasdepage"/>
        <w:rPr>
          <w:lang w:val="fr-FR"/>
        </w:rPr>
      </w:pPr>
      <w:r>
        <w:rPr>
          <w:rStyle w:val="Appelnotedebasdep"/>
        </w:rPr>
        <w:footnoteRef/>
      </w:r>
      <w:r w:rsidRPr="005C0525">
        <w:rPr>
          <w:lang w:val="fr-FR"/>
        </w:rPr>
        <w:t xml:space="preserve"> PRODOC PROJET CROSS BORBER PAGE 8.</w:t>
      </w:r>
    </w:p>
  </w:footnote>
  <w:footnote w:id="12">
    <w:p w14:paraId="28A03EAB" w14:textId="77777777" w:rsidR="00580BDB" w:rsidRPr="00BE5C2C" w:rsidRDefault="00580BDB" w:rsidP="00CA150B">
      <w:pPr>
        <w:pStyle w:val="Notedebasdepage"/>
        <w:rPr>
          <w:rFonts w:ascii="Roboto" w:hAnsi="Roboto"/>
          <w:sz w:val="16"/>
          <w:szCs w:val="16"/>
        </w:rPr>
      </w:pPr>
      <w:r w:rsidRPr="00BE5C2C">
        <w:rPr>
          <w:rStyle w:val="Appelnotedebasdep"/>
          <w:rFonts w:ascii="Roboto" w:hAnsi="Roboto"/>
          <w:sz w:val="16"/>
          <w:szCs w:val="16"/>
        </w:rPr>
        <w:footnoteRef/>
      </w:r>
      <w:r w:rsidRPr="00BE5C2C">
        <w:rPr>
          <w:rFonts w:ascii="Roboto" w:hAnsi="Roboto"/>
          <w:sz w:val="16"/>
          <w:szCs w:val="16"/>
        </w:rPr>
        <w:t xml:space="preserve"> Liberia Peace Building office August 2020. Cross border assessment of security forces, local authorities and basic infrastructures for enhanced border management and social cohesion – a comprehensive needs assessment</w:t>
      </w:r>
    </w:p>
  </w:footnote>
  <w:footnote w:id="13">
    <w:p w14:paraId="2690F9BE" w14:textId="77777777" w:rsidR="00580BDB" w:rsidRPr="00BE5C2C" w:rsidRDefault="00580BDB" w:rsidP="00CA150B">
      <w:pPr>
        <w:pStyle w:val="Notedebasdepage"/>
        <w:rPr>
          <w:rFonts w:ascii="Roboto" w:hAnsi="Roboto"/>
          <w:sz w:val="16"/>
          <w:szCs w:val="16"/>
        </w:rPr>
      </w:pPr>
      <w:r w:rsidRPr="00BE5C2C">
        <w:rPr>
          <w:rStyle w:val="Appelnotedebasdep"/>
          <w:rFonts w:ascii="Roboto" w:hAnsi="Roboto"/>
          <w:sz w:val="16"/>
          <w:szCs w:val="16"/>
        </w:rPr>
        <w:footnoteRef/>
      </w:r>
      <w:r w:rsidRPr="00BE5C2C">
        <w:rPr>
          <w:rFonts w:ascii="Roboto" w:hAnsi="Roboto"/>
          <w:sz w:val="16"/>
          <w:szCs w:val="16"/>
        </w:rPr>
        <w:t xml:space="preserve"> Minister of Internal Affairs, Republic of Liberia Sept 2021 -  Letter of official invitation to attend high-level meeting of relevant authorities of Liberia and Cote d’Ivoire</w:t>
      </w:r>
    </w:p>
  </w:footnote>
  <w:footnote w:id="14">
    <w:p w14:paraId="22C9BCC6" w14:textId="77777777" w:rsidR="00580BDB" w:rsidRPr="00BE5C2C" w:rsidRDefault="00580BDB" w:rsidP="00CA150B">
      <w:pPr>
        <w:spacing w:line="240" w:lineRule="auto"/>
        <w:rPr>
          <w:rFonts w:ascii="Roboto" w:hAnsi="Roboto"/>
          <w:sz w:val="16"/>
          <w:szCs w:val="16"/>
        </w:rPr>
      </w:pPr>
      <w:r w:rsidRPr="00BE5C2C">
        <w:rPr>
          <w:rStyle w:val="Appelnotedebasdep"/>
          <w:rFonts w:ascii="Roboto" w:hAnsi="Roboto"/>
          <w:sz w:val="16"/>
          <w:szCs w:val="16"/>
        </w:rPr>
        <w:footnoteRef/>
      </w:r>
      <w:r w:rsidRPr="00BE5C2C">
        <w:rPr>
          <w:rFonts w:ascii="Roboto" w:hAnsi="Roboto"/>
          <w:sz w:val="16"/>
          <w:szCs w:val="16"/>
        </w:rPr>
        <w:t xml:space="preserve"> PBF PROJECT annual progress report, </w:t>
      </w:r>
      <w:r w:rsidRPr="00BE5C2C">
        <w:rPr>
          <w:rFonts w:ascii="Roboto" w:hAnsi="Roboto"/>
          <w:iCs/>
          <w:sz w:val="16"/>
          <w:szCs w:val="16"/>
        </w:rPr>
        <w:t>Liberia &amp; Cote d’Ivoire 2021</w:t>
      </w:r>
    </w:p>
  </w:footnote>
  <w:footnote w:id="15">
    <w:p w14:paraId="305BCE19" w14:textId="77777777" w:rsidR="00580BDB" w:rsidRPr="003A4E33" w:rsidRDefault="00580BDB" w:rsidP="00CA150B">
      <w:pPr>
        <w:spacing w:line="240" w:lineRule="auto"/>
        <w:rPr>
          <w:rFonts w:ascii="Roboto" w:hAnsi="Roboto"/>
          <w:sz w:val="16"/>
          <w:szCs w:val="16"/>
          <w:lang w:val="fr-FR"/>
        </w:rPr>
      </w:pPr>
      <w:r w:rsidRPr="00BE5C2C">
        <w:rPr>
          <w:rStyle w:val="Appelnotedebasdep"/>
          <w:rFonts w:ascii="Roboto" w:hAnsi="Roboto"/>
          <w:sz w:val="16"/>
          <w:szCs w:val="16"/>
        </w:rPr>
        <w:footnoteRef/>
      </w:r>
      <w:r w:rsidRPr="003A4E33">
        <w:rPr>
          <w:rFonts w:ascii="Roboto" w:hAnsi="Roboto"/>
          <w:sz w:val="16"/>
          <w:szCs w:val="16"/>
          <w:lang w:val="fr-FR"/>
        </w:rPr>
        <w:t xml:space="preserve"> United Nations Cote d’Ivoire 2021 Tableau des activités financées par le PBF recadrées en lien avec la lute contre le COVID 19 – 09 Avril 2020</w:t>
      </w:r>
    </w:p>
  </w:footnote>
  <w:footnote w:id="16">
    <w:p w14:paraId="5978B3D8" w14:textId="4E66C1F7" w:rsidR="00580BDB" w:rsidRDefault="00580BDB">
      <w:pPr>
        <w:pStyle w:val="Notedebasdepage"/>
      </w:pPr>
      <w:r>
        <w:rPr>
          <w:rStyle w:val="Appelnotedebasdep"/>
        </w:rPr>
        <w:footnoteRef/>
      </w:r>
      <w:r>
        <w:t xml:space="preserve"> </w:t>
      </w:r>
      <w:r w:rsidRPr="00704571">
        <w:rPr>
          <w:bCs/>
          <w:i/>
        </w:rPr>
        <w:t>Field Assessment Mission (8-13 September 2019) conducted by a joint team (UNDP, IOM and government counterparts)</w:t>
      </w:r>
    </w:p>
  </w:footnote>
  <w:footnote w:id="17">
    <w:p w14:paraId="00F207A8" w14:textId="0CF7A77B" w:rsidR="00580BDB" w:rsidRPr="00F61AD5" w:rsidRDefault="00580BDB" w:rsidP="00F61AD5">
      <w:pPr>
        <w:pStyle w:val="Notedebasdepage"/>
        <w:rPr>
          <w:i/>
          <w:iCs/>
        </w:rPr>
      </w:pPr>
      <w:r>
        <w:rPr>
          <w:rStyle w:val="Appelnotedebasdep"/>
        </w:rPr>
        <w:footnoteRef/>
      </w:r>
      <w:r>
        <w:t xml:space="preserve"> </w:t>
      </w:r>
      <w:r w:rsidRPr="00F61AD5">
        <w:rPr>
          <w:i/>
          <w:iCs/>
        </w:rPr>
        <w:t>In each region, there are regional GBV management platforms. The regional directorates of the Ministry of Family, Women and Children are in charge of the platform's technical secretariat. The platform is made up of the regional directorates of the Ministry of Family, Women and Children, the Ministry of Health and Public Hygiene, the gendarmerie, the Ministry of Social Protection, NGOs involved in GBV prevention and control, women's associations, agricultural cooperatives and religious leaders. This platform holds regular meetings. The CM</w:t>
      </w:r>
      <w:r>
        <w:rPr>
          <w:i/>
          <w:iCs/>
        </w:rPr>
        <w:t>C</w:t>
      </w:r>
      <w:r w:rsidRPr="00F61AD5">
        <w:rPr>
          <w:i/>
          <w:iCs/>
        </w:rPr>
        <w:t xml:space="preserve">s alerted the prefectural authorities about GBV, especially the rape of children by illegal gold miners. The prefectural authorities, in turn, contacted the regional directorate of the Ministry of Family, Women and Children, which is responsible for the platform's technical secretariat. </w:t>
      </w:r>
    </w:p>
    <w:p w14:paraId="0772A5D3" w14:textId="48780B7A" w:rsidR="00580BDB" w:rsidRDefault="00580BDB" w:rsidP="00F61AD5">
      <w:pPr>
        <w:pStyle w:val="Notedebasdepage"/>
      </w:pPr>
    </w:p>
  </w:footnote>
  <w:footnote w:id="18">
    <w:p w14:paraId="20CF784C" w14:textId="408B7D76" w:rsidR="000B735A" w:rsidRDefault="000B735A">
      <w:pPr>
        <w:pStyle w:val="Notedebasdepage"/>
      </w:pPr>
      <w:r>
        <w:rPr>
          <w:rStyle w:val="Appelnotedebasdep"/>
        </w:rPr>
        <w:footnoteRef/>
      </w:r>
      <w:r>
        <w:t xml:space="preserve"> IOM/UNDP 202</w:t>
      </w:r>
      <w:r w:rsidR="00A52674">
        <w:t>1 First quarter progress report</w:t>
      </w:r>
    </w:p>
  </w:footnote>
  <w:footnote w:id="19">
    <w:p w14:paraId="317AEE58" w14:textId="4E151C23" w:rsidR="00580BDB" w:rsidRPr="00311C7A" w:rsidRDefault="00580BDB" w:rsidP="00311C7A">
      <w:pPr>
        <w:tabs>
          <w:tab w:val="left" w:pos="2424"/>
        </w:tabs>
        <w:spacing w:after="240" w:line="276" w:lineRule="auto"/>
        <w:rPr>
          <w:rFonts w:ascii="Calibri" w:hAnsi="Calibri" w:cs="Calibri"/>
          <w:b/>
          <w:bCs/>
          <w:color w:val="FF0000"/>
          <w:lang w:val="fr-FR"/>
        </w:rPr>
      </w:pPr>
      <w:r>
        <w:rPr>
          <w:rStyle w:val="Appelnotedebasdep"/>
        </w:rPr>
        <w:footnoteRef/>
      </w:r>
      <w:r w:rsidRPr="005C0525">
        <w:rPr>
          <w:lang w:val="fr-FR"/>
        </w:rPr>
        <w:t xml:space="preserve"> IOM/UNDP 2021 CONSTATS ET RECOMMANDATIONS DE L’EXERCICE DE SIMULATION DE CRISE GRANDEUR NATURE (</w:t>
      </w:r>
      <w:r w:rsidRPr="00311C7A">
        <w:rPr>
          <w:lang w:val="fr-FR"/>
        </w:rPr>
        <w:t xml:space="preserve">SIMEX), </w:t>
      </w:r>
      <w:r w:rsidRPr="00311C7A">
        <w:rPr>
          <w:rFonts w:ascii="Calibri" w:hAnsi="Calibri" w:cs="Calibri"/>
          <w:lang w:val="fr-FR"/>
        </w:rPr>
        <w:t>Danané le 23 octobre 2021</w:t>
      </w:r>
    </w:p>
  </w:footnote>
  <w:footnote w:id="20">
    <w:p w14:paraId="090AB69D" w14:textId="134AC25D" w:rsidR="00580BDB" w:rsidRPr="005C0525" w:rsidRDefault="00580BDB">
      <w:pPr>
        <w:pStyle w:val="Notedebasdepage"/>
        <w:rPr>
          <w:lang w:val="fr-FR"/>
        </w:rPr>
      </w:pPr>
      <w:r>
        <w:rPr>
          <w:rStyle w:val="Appelnotedebasdep"/>
        </w:rPr>
        <w:footnoteRef/>
      </w:r>
      <w:r w:rsidRPr="005C0525">
        <w:rPr>
          <w:lang w:val="fr-FR"/>
        </w:rPr>
        <w:t xml:space="preserve"> IOM/UNDP 2021 Rapport Atelier de concertation technique dans le cadre de l’organisation d’un exercice de simulation de crise transfrontalière (SIMEX) à Danané, </w:t>
      </w:r>
    </w:p>
  </w:footnote>
  <w:footnote w:id="21">
    <w:p w14:paraId="1E01289E" w14:textId="77777777" w:rsidR="00580BDB" w:rsidRPr="003A4E33" w:rsidRDefault="00580BDB" w:rsidP="002D51FA">
      <w:pPr>
        <w:pStyle w:val="Notedebasdepage"/>
        <w:rPr>
          <w:lang w:val="fr-FR"/>
        </w:rPr>
      </w:pPr>
      <w:r>
        <w:rPr>
          <w:rStyle w:val="Appelnotedebasdep"/>
        </w:rPr>
        <w:footnoteRef/>
      </w:r>
      <w:r w:rsidRPr="003A4E33">
        <w:rPr>
          <w:lang w:val="fr-FR"/>
        </w:rPr>
        <w:t xml:space="preserve"> OIM/UNDP MARCH 2020 Rapport d’evaluation de besoins et d’analyse des parties prenantes (Danane, Tabou, Tai, Toulepleu) et le Sept 2020 (Prollo, Daobly, Pekanhoubly, Dohouba, Gbeunta)</w:t>
      </w:r>
    </w:p>
  </w:footnote>
  <w:footnote w:id="22">
    <w:p w14:paraId="39B038E8" w14:textId="4FE6C200" w:rsidR="00E203FB" w:rsidRDefault="00E203FB">
      <w:pPr>
        <w:pStyle w:val="Notedebasdepage"/>
      </w:pPr>
      <w:r>
        <w:rPr>
          <w:rStyle w:val="Appelnotedebasdep"/>
        </w:rPr>
        <w:footnoteRef/>
      </w:r>
      <w:r>
        <w:t xml:space="preserve"> </w:t>
      </w:r>
      <w:r w:rsidRPr="00E203FB">
        <w:t>Kroumen are found in Tabou area of Cote d’Ivoire and Maryland in Liberia.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0DC5" w14:textId="77777777" w:rsidR="00E06464" w:rsidRDefault="00E0646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B0B1" w14:textId="77777777" w:rsidR="00E06464" w:rsidRDefault="00E0646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CAF7" w14:textId="77777777" w:rsidR="00E06464" w:rsidRDefault="00E064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E8CC93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15"/>
    <w:multiLevelType w:val="hybridMultilevel"/>
    <w:tmpl w:val="C666BB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18"/>
    <w:multiLevelType w:val="hybridMultilevel"/>
    <w:tmpl w:val="D2F6C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1A"/>
    <w:multiLevelType w:val="hybridMultilevel"/>
    <w:tmpl w:val="A6709D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1F"/>
    <w:multiLevelType w:val="hybridMultilevel"/>
    <w:tmpl w:val="EABA655E"/>
    <w:lvl w:ilvl="0" w:tplc="040C0007">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000002D"/>
    <w:multiLevelType w:val="hybridMultilevel"/>
    <w:tmpl w:val="128E214C"/>
    <w:lvl w:ilvl="0" w:tplc="040C0007">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0000036"/>
    <w:multiLevelType w:val="hybridMultilevel"/>
    <w:tmpl w:val="87C079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0626895"/>
    <w:multiLevelType w:val="hybridMultilevel"/>
    <w:tmpl w:val="D026B81A"/>
    <w:lvl w:ilvl="0" w:tplc="5A44703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0871F2"/>
    <w:multiLevelType w:val="hybridMultilevel"/>
    <w:tmpl w:val="1C402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7474DE6"/>
    <w:multiLevelType w:val="hybridMultilevel"/>
    <w:tmpl w:val="AD0C5366"/>
    <w:lvl w:ilvl="0" w:tplc="10000015">
      <w:start w:val="1"/>
      <w:numFmt w:val="upperLetter"/>
      <w:lvlText w:val="%1."/>
      <w:lvlJc w:val="left"/>
      <w:pPr>
        <w:ind w:left="360" w:hanging="360"/>
      </w:pPr>
    </w:lvl>
    <w:lvl w:ilvl="1" w:tplc="10000019">
      <w:start w:val="1"/>
      <w:numFmt w:val="lowerLetter"/>
      <w:lvlText w:val="%2."/>
      <w:lvlJc w:val="left"/>
      <w:pPr>
        <w:ind w:left="1080" w:hanging="360"/>
      </w:pPr>
    </w:lvl>
    <w:lvl w:ilvl="2" w:tplc="1000001B">
      <w:start w:val="1"/>
      <w:numFmt w:val="lowerRoman"/>
      <w:lvlText w:val="%3."/>
      <w:lvlJc w:val="right"/>
      <w:pPr>
        <w:ind w:left="1800" w:hanging="180"/>
      </w:pPr>
    </w:lvl>
    <w:lvl w:ilvl="3" w:tplc="1000000F">
      <w:start w:val="1"/>
      <w:numFmt w:val="decimal"/>
      <w:lvlText w:val="%4."/>
      <w:lvlJc w:val="left"/>
      <w:pPr>
        <w:ind w:left="2520" w:hanging="360"/>
      </w:pPr>
    </w:lvl>
    <w:lvl w:ilvl="4" w:tplc="10000019">
      <w:start w:val="1"/>
      <w:numFmt w:val="lowerLetter"/>
      <w:lvlText w:val="%5."/>
      <w:lvlJc w:val="left"/>
      <w:pPr>
        <w:ind w:left="3240" w:hanging="360"/>
      </w:pPr>
    </w:lvl>
    <w:lvl w:ilvl="5" w:tplc="1000001B">
      <w:start w:val="1"/>
      <w:numFmt w:val="lowerRoman"/>
      <w:lvlText w:val="%6."/>
      <w:lvlJc w:val="right"/>
      <w:pPr>
        <w:ind w:left="3960" w:hanging="180"/>
      </w:pPr>
    </w:lvl>
    <w:lvl w:ilvl="6" w:tplc="1000000F">
      <w:start w:val="1"/>
      <w:numFmt w:val="decimal"/>
      <w:lvlText w:val="%7."/>
      <w:lvlJc w:val="left"/>
      <w:pPr>
        <w:ind w:left="4680" w:hanging="360"/>
      </w:pPr>
    </w:lvl>
    <w:lvl w:ilvl="7" w:tplc="10000019">
      <w:start w:val="1"/>
      <w:numFmt w:val="lowerLetter"/>
      <w:lvlText w:val="%8."/>
      <w:lvlJc w:val="left"/>
      <w:pPr>
        <w:ind w:left="5400" w:hanging="360"/>
      </w:pPr>
    </w:lvl>
    <w:lvl w:ilvl="8" w:tplc="1000001B">
      <w:start w:val="1"/>
      <w:numFmt w:val="lowerRoman"/>
      <w:lvlText w:val="%9."/>
      <w:lvlJc w:val="right"/>
      <w:pPr>
        <w:ind w:left="6120" w:hanging="180"/>
      </w:pPr>
    </w:lvl>
  </w:abstractNum>
  <w:abstractNum w:abstractNumId="10" w15:restartNumberingAfterBreak="0">
    <w:nsid w:val="0AE363B7"/>
    <w:multiLevelType w:val="hybridMultilevel"/>
    <w:tmpl w:val="3E16298C"/>
    <w:lvl w:ilvl="0" w:tplc="5A447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722CDF"/>
    <w:multiLevelType w:val="hybridMultilevel"/>
    <w:tmpl w:val="5CBC2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E5A55B8"/>
    <w:multiLevelType w:val="hybridMultilevel"/>
    <w:tmpl w:val="877E792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DE0C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002ECF"/>
    <w:multiLevelType w:val="hybridMultilevel"/>
    <w:tmpl w:val="DF44E84E"/>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58105A"/>
    <w:multiLevelType w:val="hybridMultilevel"/>
    <w:tmpl w:val="E69A2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A84708"/>
    <w:multiLevelType w:val="hybridMultilevel"/>
    <w:tmpl w:val="98962B6C"/>
    <w:lvl w:ilvl="0" w:tplc="5A447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996287"/>
    <w:multiLevelType w:val="hybridMultilevel"/>
    <w:tmpl w:val="3F1800C4"/>
    <w:lvl w:ilvl="0" w:tplc="E230D858">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A9F438B"/>
    <w:multiLevelType w:val="hybridMultilevel"/>
    <w:tmpl w:val="F542A1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BA4D36"/>
    <w:multiLevelType w:val="hybridMultilevel"/>
    <w:tmpl w:val="A05A22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895609"/>
    <w:multiLevelType w:val="hybridMultilevel"/>
    <w:tmpl w:val="0E4E3C18"/>
    <w:lvl w:ilvl="0" w:tplc="5A44703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B727FE"/>
    <w:multiLevelType w:val="hybridMultilevel"/>
    <w:tmpl w:val="FE7228A6"/>
    <w:lvl w:ilvl="0" w:tplc="E230D858">
      <w:start w:val="1"/>
      <w:numFmt w:val="bullet"/>
      <w:lvlText w:val="-"/>
      <w:lvlJc w:val="left"/>
      <w:pPr>
        <w:ind w:left="36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BFE3C27"/>
    <w:multiLevelType w:val="multilevel"/>
    <w:tmpl w:val="72580490"/>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upp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E044FCB"/>
    <w:multiLevelType w:val="hybridMultilevel"/>
    <w:tmpl w:val="BA9C8FA2"/>
    <w:lvl w:ilvl="0" w:tplc="5A44703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05B26FB"/>
    <w:multiLevelType w:val="hybridMultilevel"/>
    <w:tmpl w:val="88E2BB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5705DE"/>
    <w:multiLevelType w:val="hybridMultilevel"/>
    <w:tmpl w:val="65F87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636B9D"/>
    <w:multiLevelType w:val="hybridMultilevel"/>
    <w:tmpl w:val="4C12CD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7A1091"/>
    <w:multiLevelType w:val="hybridMultilevel"/>
    <w:tmpl w:val="9B7A0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1C131B1"/>
    <w:multiLevelType w:val="hybridMultilevel"/>
    <w:tmpl w:val="BE02E130"/>
    <w:lvl w:ilvl="0" w:tplc="5A447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35F15"/>
    <w:multiLevelType w:val="hybridMultilevel"/>
    <w:tmpl w:val="DFD20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AA35F72"/>
    <w:multiLevelType w:val="hybridMultilevel"/>
    <w:tmpl w:val="A41656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A35E37"/>
    <w:multiLevelType w:val="hybridMultilevel"/>
    <w:tmpl w:val="56927DB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66D2F46"/>
    <w:multiLevelType w:val="hybridMultilevel"/>
    <w:tmpl w:val="7C44C5F4"/>
    <w:lvl w:ilvl="0" w:tplc="5A447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77BE8"/>
    <w:multiLevelType w:val="hybridMultilevel"/>
    <w:tmpl w:val="77F21ABE"/>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34" w15:restartNumberingAfterBreak="0">
    <w:nsid w:val="696B69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84137"/>
    <w:multiLevelType w:val="hybridMultilevel"/>
    <w:tmpl w:val="99BC54AC"/>
    <w:lvl w:ilvl="0" w:tplc="5A44703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B37552"/>
    <w:multiLevelType w:val="hybridMultilevel"/>
    <w:tmpl w:val="5E1A60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B70CDD"/>
    <w:multiLevelType w:val="hybridMultilevel"/>
    <w:tmpl w:val="2034E73E"/>
    <w:lvl w:ilvl="0" w:tplc="A2C04366">
      <w:start w:val="1"/>
      <w:numFmt w:val="upperRoman"/>
      <w:lvlText w:val="%1."/>
      <w:lvlJc w:val="left"/>
      <w:pPr>
        <w:ind w:left="1080" w:hanging="720"/>
      </w:pPr>
      <w:rPr>
        <w:rFonts w:eastAsia="SimSun" w:cs="SimSun" w:hint="default"/>
        <w:color w:val="365F9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2D6D46"/>
    <w:multiLevelType w:val="hybridMultilevel"/>
    <w:tmpl w:val="9E2444F4"/>
    <w:lvl w:ilvl="0" w:tplc="000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741E21"/>
    <w:multiLevelType w:val="hybridMultilevel"/>
    <w:tmpl w:val="A75A9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32"/>
  </w:num>
  <w:num w:numId="3">
    <w:abstractNumId w:val="7"/>
  </w:num>
  <w:num w:numId="4">
    <w:abstractNumId w:val="28"/>
  </w:num>
  <w:num w:numId="5">
    <w:abstractNumId w:val="39"/>
  </w:num>
  <w:num w:numId="6">
    <w:abstractNumId w:val="0"/>
  </w:num>
  <w:num w:numId="7">
    <w:abstractNumId w:val="3"/>
  </w:num>
  <w:num w:numId="8">
    <w:abstractNumId w:val="6"/>
  </w:num>
  <w:num w:numId="9">
    <w:abstractNumId w:val="4"/>
  </w:num>
  <w:num w:numId="10">
    <w:abstractNumId w:val="5"/>
  </w:num>
  <w:num w:numId="11">
    <w:abstractNumId w:val="23"/>
  </w:num>
  <w:num w:numId="12">
    <w:abstractNumId w:val="20"/>
  </w:num>
  <w:num w:numId="13">
    <w:abstractNumId w:val="30"/>
  </w:num>
  <w:num w:numId="14">
    <w:abstractNumId w:val="2"/>
  </w:num>
  <w:num w:numId="15">
    <w:abstractNumId w:val="33"/>
  </w:num>
  <w:num w:numId="16">
    <w:abstractNumId w:val="35"/>
  </w:num>
  <w:num w:numId="17">
    <w:abstractNumId w:val="22"/>
  </w:num>
  <w:num w:numId="18">
    <w:abstractNumId w:val="34"/>
  </w:num>
  <w:num w:numId="19">
    <w:abstractNumId w:val="37"/>
  </w:num>
  <w:num w:numId="20">
    <w:abstractNumId w:val="16"/>
  </w:num>
  <w:num w:numId="21">
    <w:abstractNumId w:val="26"/>
  </w:num>
  <w:num w:numId="22">
    <w:abstractNumId w:val="10"/>
  </w:num>
  <w:num w:numId="23">
    <w:abstractNumId w:val="14"/>
  </w:num>
  <w:num w:numId="24">
    <w:abstractNumId w:val="18"/>
  </w:num>
  <w:num w:numId="25">
    <w:abstractNumId w:val="1"/>
  </w:num>
  <w:num w:numId="26">
    <w:abstractNumId w:val="24"/>
  </w:num>
  <w:num w:numId="27">
    <w:abstractNumId w:val="25"/>
  </w:num>
  <w:num w:numId="28">
    <w:abstractNumId w:val="12"/>
  </w:num>
  <w:num w:numId="29">
    <w:abstractNumId w:val="38"/>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1"/>
  </w:num>
  <w:num w:numId="33">
    <w:abstractNumId w:val="31"/>
  </w:num>
  <w:num w:numId="34">
    <w:abstractNumId w:val="11"/>
  </w:num>
  <w:num w:numId="35">
    <w:abstractNumId w:val="29"/>
  </w:num>
  <w:num w:numId="36">
    <w:abstractNumId w:val="27"/>
  </w:num>
  <w:num w:numId="37">
    <w:abstractNumId w:val="8"/>
  </w:num>
  <w:num w:numId="38">
    <w:abstractNumId w:val="19"/>
  </w:num>
  <w:num w:numId="39">
    <w:abstractNumId w:val="13"/>
  </w:num>
  <w:num w:numId="4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14C"/>
    <w:rsid w:val="00000398"/>
    <w:rsid w:val="00000752"/>
    <w:rsid w:val="000007B8"/>
    <w:rsid w:val="00001C29"/>
    <w:rsid w:val="0000243A"/>
    <w:rsid w:val="0000248B"/>
    <w:rsid w:val="000025AF"/>
    <w:rsid w:val="00002CB9"/>
    <w:rsid w:val="000051A2"/>
    <w:rsid w:val="000062AE"/>
    <w:rsid w:val="000065C3"/>
    <w:rsid w:val="00006EE9"/>
    <w:rsid w:val="00006FB0"/>
    <w:rsid w:val="000071FF"/>
    <w:rsid w:val="00007655"/>
    <w:rsid w:val="00007F99"/>
    <w:rsid w:val="000107B5"/>
    <w:rsid w:val="000116EE"/>
    <w:rsid w:val="00012326"/>
    <w:rsid w:val="00012F87"/>
    <w:rsid w:val="000131BB"/>
    <w:rsid w:val="000135F6"/>
    <w:rsid w:val="00015A1D"/>
    <w:rsid w:val="00015A7E"/>
    <w:rsid w:val="00016152"/>
    <w:rsid w:val="000165CD"/>
    <w:rsid w:val="0001791C"/>
    <w:rsid w:val="000179C0"/>
    <w:rsid w:val="00017CB7"/>
    <w:rsid w:val="00020D80"/>
    <w:rsid w:val="0002418B"/>
    <w:rsid w:val="00024205"/>
    <w:rsid w:val="00024279"/>
    <w:rsid w:val="00025430"/>
    <w:rsid w:val="0002577C"/>
    <w:rsid w:val="00026B53"/>
    <w:rsid w:val="00027127"/>
    <w:rsid w:val="000271D8"/>
    <w:rsid w:val="00027C26"/>
    <w:rsid w:val="00032F44"/>
    <w:rsid w:val="00033BEE"/>
    <w:rsid w:val="00034359"/>
    <w:rsid w:val="000344E0"/>
    <w:rsid w:val="00034B59"/>
    <w:rsid w:val="00035B9E"/>
    <w:rsid w:val="00036752"/>
    <w:rsid w:val="00036E2E"/>
    <w:rsid w:val="00037D90"/>
    <w:rsid w:val="00040E30"/>
    <w:rsid w:val="000416CB"/>
    <w:rsid w:val="000423CE"/>
    <w:rsid w:val="00042407"/>
    <w:rsid w:val="0004288C"/>
    <w:rsid w:val="00043AC9"/>
    <w:rsid w:val="0004485B"/>
    <w:rsid w:val="0004598A"/>
    <w:rsid w:val="0004642A"/>
    <w:rsid w:val="00046BA4"/>
    <w:rsid w:val="00050423"/>
    <w:rsid w:val="0005061F"/>
    <w:rsid w:val="0005106F"/>
    <w:rsid w:val="000510FA"/>
    <w:rsid w:val="00051A99"/>
    <w:rsid w:val="00051AE5"/>
    <w:rsid w:val="0005200E"/>
    <w:rsid w:val="00052829"/>
    <w:rsid w:val="000533FA"/>
    <w:rsid w:val="00053F3F"/>
    <w:rsid w:val="000545E6"/>
    <w:rsid w:val="00055303"/>
    <w:rsid w:val="00055694"/>
    <w:rsid w:val="00055DB0"/>
    <w:rsid w:val="000568DA"/>
    <w:rsid w:val="00056AF2"/>
    <w:rsid w:val="00056E6D"/>
    <w:rsid w:val="000570FC"/>
    <w:rsid w:val="00057A15"/>
    <w:rsid w:val="00061343"/>
    <w:rsid w:val="0006327C"/>
    <w:rsid w:val="00065529"/>
    <w:rsid w:val="00065DAA"/>
    <w:rsid w:val="00065F50"/>
    <w:rsid w:val="00066859"/>
    <w:rsid w:val="00066C03"/>
    <w:rsid w:val="00067960"/>
    <w:rsid w:val="00070309"/>
    <w:rsid w:val="00070ED5"/>
    <w:rsid w:val="00071CBF"/>
    <w:rsid w:val="0007379E"/>
    <w:rsid w:val="000743AD"/>
    <w:rsid w:val="00074ABD"/>
    <w:rsid w:val="00077A5F"/>
    <w:rsid w:val="000803EF"/>
    <w:rsid w:val="000808E4"/>
    <w:rsid w:val="00081E10"/>
    <w:rsid w:val="000840B3"/>
    <w:rsid w:val="00084466"/>
    <w:rsid w:val="00084802"/>
    <w:rsid w:val="00084C54"/>
    <w:rsid w:val="0008526C"/>
    <w:rsid w:val="00085815"/>
    <w:rsid w:val="00085D0C"/>
    <w:rsid w:val="000861CB"/>
    <w:rsid w:val="000871F6"/>
    <w:rsid w:val="00087536"/>
    <w:rsid w:val="00087E15"/>
    <w:rsid w:val="00090CF1"/>
    <w:rsid w:val="0009108A"/>
    <w:rsid w:val="0009142C"/>
    <w:rsid w:val="000950A1"/>
    <w:rsid w:val="00096A7B"/>
    <w:rsid w:val="00097BDC"/>
    <w:rsid w:val="000A0CE3"/>
    <w:rsid w:val="000A0DD1"/>
    <w:rsid w:val="000A12BE"/>
    <w:rsid w:val="000A2D11"/>
    <w:rsid w:val="000A310A"/>
    <w:rsid w:val="000A3409"/>
    <w:rsid w:val="000A4D87"/>
    <w:rsid w:val="000A4FDF"/>
    <w:rsid w:val="000A5C3D"/>
    <w:rsid w:val="000A5DD5"/>
    <w:rsid w:val="000A6A21"/>
    <w:rsid w:val="000A75B4"/>
    <w:rsid w:val="000B12BB"/>
    <w:rsid w:val="000B19C0"/>
    <w:rsid w:val="000B1DFB"/>
    <w:rsid w:val="000B1F71"/>
    <w:rsid w:val="000B2B25"/>
    <w:rsid w:val="000B3A26"/>
    <w:rsid w:val="000B3C0A"/>
    <w:rsid w:val="000B410F"/>
    <w:rsid w:val="000B4396"/>
    <w:rsid w:val="000B4F14"/>
    <w:rsid w:val="000B5749"/>
    <w:rsid w:val="000B6A54"/>
    <w:rsid w:val="000B6AD4"/>
    <w:rsid w:val="000B6C73"/>
    <w:rsid w:val="000B6D1A"/>
    <w:rsid w:val="000B735A"/>
    <w:rsid w:val="000B78EC"/>
    <w:rsid w:val="000B7D5A"/>
    <w:rsid w:val="000C0792"/>
    <w:rsid w:val="000C07ED"/>
    <w:rsid w:val="000C0893"/>
    <w:rsid w:val="000C0A39"/>
    <w:rsid w:val="000C0D45"/>
    <w:rsid w:val="000C0F61"/>
    <w:rsid w:val="000C163A"/>
    <w:rsid w:val="000C1B6D"/>
    <w:rsid w:val="000C30A3"/>
    <w:rsid w:val="000C3738"/>
    <w:rsid w:val="000C3AE2"/>
    <w:rsid w:val="000C436F"/>
    <w:rsid w:val="000C4CC5"/>
    <w:rsid w:val="000C5FB1"/>
    <w:rsid w:val="000C6422"/>
    <w:rsid w:val="000C7BFF"/>
    <w:rsid w:val="000D0298"/>
    <w:rsid w:val="000D0F9E"/>
    <w:rsid w:val="000D0FD2"/>
    <w:rsid w:val="000D2776"/>
    <w:rsid w:val="000D3765"/>
    <w:rsid w:val="000D6BD8"/>
    <w:rsid w:val="000D78B2"/>
    <w:rsid w:val="000D7CA8"/>
    <w:rsid w:val="000D7EDF"/>
    <w:rsid w:val="000E0241"/>
    <w:rsid w:val="000E063F"/>
    <w:rsid w:val="000E0B87"/>
    <w:rsid w:val="000E2405"/>
    <w:rsid w:val="000E31CB"/>
    <w:rsid w:val="000E3447"/>
    <w:rsid w:val="000E348C"/>
    <w:rsid w:val="000E3B9C"/>
    <w:rsid w:val="000E58FC"/>
    <w:rsid w:val="000E7083"/>
    <w:rsid w:val="000E7AD4"/>
    <w:rsid w:val="000F115A"/>
    <w:rsid w:val="000F1BE8"/>
    <w:rsid w:val="000F3260"/>
    <w:rsid w:val="000F3D98"/>
    <w:rsid w:val="000F42FB"/>
    <w:rsid w:val="000F48DF"/>
    <w:rsid w:val="000F701E"/>
    <w:rsid w:val="000F7D8C"/>
    <w:rsid w:val="00100252"/>
    <w:rsid w:val="00100978"/>
    <w:rsid w:val="0010192F"/>
    <w:rsid w:val="00101A61"/>
    <w:rsid w:val="00102627"/>
    <w:rsid w:val="00102BDD"/>
    <w:rsid w:val="0010323E"/>
    <w:rsid w:val="001036A5"/>
    <w:rsid w:val="00104839"/>
    <w:rsid w:val="001057B8"/>
    <w:rsid w:val="0010620C"/>
    <w:rsid w:val="0010767A"/>
    <w:rsid w:val="001101B2"/>
    <w:rsid w:val="0011046E"/>
    <w:rsid w:val="00110DCC"/>
    <w:rsid w:val="00113293"/>
    <w:rsid w:val="001133F9"/>
    <w:rsid w:val="00113E5F"/>
    <w:rsid w:val="00113FCE"/>
    <w:rsid w:val="001140CE"/>
    <w:rsid w:val="0011431E"/>
    <w:rsid w:val="001159B0"/>
    <w:rsid w:val="00116E78"/>
    <w:rsid w:val="00117D46"/>
    <w:rsid w:val="00120096"/>
    <w:rsid w:val="001200EF"/>
    <w:rsid w:val="00120F8F"/>
    <w:rsid w:val="00121A23"/>
    <w:rsid w:val="001228B2"/>
    <w:rsid w:val="0012333B"/>
    <w:rsid w:val="00124A98"/>
    <w:rsid w:val="00124C26"/>
    <w:rsid w:val="00125770"/>
    <w:rsid w:val="001273ED"/>
    <w:rsid w:val="00127C01"/>
    <w:rsid w:val="00127F5C"/>
    <w:rsid w:val="00127FF6"/>
    <w:rsid w:val="001300BB"/>
    <w:rsid w:val="001300E4"/>
    <w:rsid w:val="0013060B"/>
    <w:rsid w:val="00130653"/>
    <w:rsid w:val="001308A1"/>
    <w:rsid w:val="001309B5"/>
    <w:rsid w:val="00130A2A"/>
    <w:rsid w:val="00131E09"/>
    <w:rsid w:val="00132AE3"/>
    <w:rsid w:val="001330CB"/>
    <w:rsid w:val="00133413"/>
    <w:rsid w:val="00134E0F"/>
    <w:rsid w:val="00136097"/>
    <w:rsid w:val="00136417"/>
    <w:rsid w:val="00136F7D"/>
    <w:rsid w:val="0013740E"/>
    <w:rsid w:val="00140A2D"/>
    <w:rsid w:val="001415B9"/>
    <w:rsid w:val="0014409C"/>
    <w:rsid w:val="0014531D"/>
    <w:rsid w:val="0014568E"/>
    <w:rsid w:val="001468A5"/>
    <w:rsid w:val="001473ED"/>
    <w:rsid w:val="001475FF"/>
    <w:rsid w:val="0015029B"/>
    <w:rsid w:val="001505AE"/>
    <w:rsid w:val="00150B4E"/>
    <w:rsid w:val="00151B64"/>
    <w:rsid w:val="0015224D"/>
    <w:rsid w:val="0015225E"/>
    <w:rsid w:val="00152518"/>
    <w:rsid w:val="00152902"/>
    <w:rsid w:val="00152B92"/>
    <w:rsid w:val="0015332A"/>
    <w:rsid w:val="001548DD"/>
    <w:rsid w:val="0015547F"/>
    <w:rsid w:val="001557CC"/>
    <w:rsid w:val="001567FB"/>
    <w:rsid w:val="00156DFC"/>
    <w:rsid w:val="0015786F"/>
    <w:rsid w:val="00157D2C"/>
    <w:rsid w:val="00161EB0"/>
    <w:rsid w:val="00163F23"/>
    <w:rsid w:val="0016444C"/>
    <w:rsid w:val="00164E2A"/>
    <w:rsid w:val="00165245"/>
    <w:rsid w:val="00165D88"/>
    <w:rsid w:val="00167148"/>
    <w:rsid w:val="00170C07"/>
    <w:rsid w:val="00171105"/>
    <w:rsid w:val="001728B5"/>
    <w:rsid w:val="001756FC"/>
    <w:rsid w:val="00175868"/>
    <w:rsid w:val="00175ECE"/>
    <w:rsid w:val="0018001B"/>
    <w:rsid w:val="00181020"/>
    <w:rsid w:val="00181496"/>
    <w:rsid w:val="00181646"/>
    <w:rsid w:val="00181664"/>
    <w:rsid w:val="00182029"/>
    <w:rsid w:val="00183F31"/>
    <w:rsid w:val="00184408"/>
    <w:rsid w:val="0018578B"/>
    <w:rsid w:val="001862CD"/>
    <w:rsid w:val="0018717D"/>
    <w:rsid w:val="0018734D"/>
    <w:rsid w:val="00190095"/>
    <w:rsid w:val="00190BE5"/>
    <w:rsid w:val="00192A2D"/>
    <w:rsid w:val="0019348A"/>
    <w:rsid w:val="00194CEB"/>
    <w:rsid w:val="00195243"/>
    <w:rsid w:val="001966B8"/>
    <w:rsid w:val="00196874"/>
    <w:rsid w:val="001975C7"/>
    <w:rsid w:val="0019775C"/>
    <w:rsid w:val="001977FE"/>
    <w:rsid w:val="001A2055"/>
    <w:rsid w:val="001A3391"/>
    <w:rsid w:val="001A3776"/>
    <w:rsid w:val="001A3875"/>
    <w:rsid w:val="001A3D9C"/>
    <w:rsid w:val="001A3E71"/>
    <w:rsid w:val="001A46F7"/>
    <w:rsid w:val="001A533D"/>
    <w:rsid w:val="001A6741"/>
    <w:rsid w:val="001A79AF"/>
    <w:rsid w:val="001B1040"/>
    <w:rsid w:val="001B1C68"/>
    <w:rsid w:val="001B2AEE"/>
    <w:rsid w:val="001B373D"/>
    <w:rsid w:val="001B3845"/>
    <w:rsid w:val="001B4A34"/>
    <w:rsid w:val="001B5922"/>
    <w:rsid w:val="001B7AF2"/>
    <w:rsid w:val="001C0873"/>
    <w:rsid w:val="001C185E"/>
    <w:rsid w:val="001C23D3"/>
    <w:rsid w:val="001C32E3"/>
    <w:rsid w:val="001C50CC"/>
    <w:rsid w:val="001C5B90"/>
    <w:rsid w:val="001C69DA"/>
    <w:rsid w:val="001C7D36"/>
    <w:rsid w:val="001D0677"/>
    <w:rsid w:val="001D08A7"/>
    <w:rsid w:val="001D0A30"/>
    <w:rsid w:val="001D15A1"/>
    <w:rsid w:val="001D18CA"/>
    <w:rsid w:val="001D3660"/>
    <w:rsid w:val="001D39BF"/>
    <w:rsid w:val="001D3EFD"/>
    <w:rsid w:val="001D4584"/>
    <w:rsid w:val="001D4D37"/>
    <w:rsid w:val="001D64CC"/>
    <w:rsid w:val="001D6CF3"/>
    <w:rsid w:val="001D7312"/>
    <w:rsid w:val="001D7BD2"/>
    <w:rsid w:val="001D7FFE"/>
    <w:rsid w:val="001E06F0"/>
    <w:rsid w:val="001E0A65"/>
    <w:rsid w:val="001E1E6F"/>
    <w:rsid w:val="001E2902"/>
    <w:rsid w:val="001F1AC3"/>
    <w:rsid w:val="001F68C7"/>
    <w:rsid w:val="001F71EF"/>
    <w:rsid w:val="00202312"/>
    <w:rsid w:val="00202414"/>
    <w:rsid w:val="0020361C"/>
    <w:rsid w:val="002054E6"/>
    <w:rsid w:val="0020571E"/>
    <w:rsid w:val="00205BBE"/>
    <w:rsid w:val="00207FB2"/>
    <w:rsid w:val="002107BB"/>
    <w:rsid w:val="00210D49"/>
    <w:rsid w:val="002111EC"/>
    <w:rsid w:val="00211AB4"/>
    <w:rsid w:val="00212A7D"/>
    <w:rsid w:val="00213A0A"/>
    <w:rsid w:val="00214583"/>
    <w:rsid w:val="002146CD"/>
    <w:rsid w:val="002147DD"/>
    <w:rsid w:val="00214E73"/>
    <w:rsid w:val="00214FE1"/>
    <w:rsid w:val="002153A9"/>
    <w:rsid w:val="00215670"/>
    <w:rsid w:val="00216C4B"/>
    <w:rsid w:val="00216CC6"/>
    <w:rsid w:val="00217494"/>
    <w:rsid w:val="00217501"/>
    <w:rsid w:val="00217EC5"/>
    <w:rsid w:val="0022031D"/>
    <w:rsid w:val="0022176A"/>
    <w:rsid w:val="002227CC"/>
    <w:rsid w:val="00222E4D"/>
    <w:rsid w:val="00223981"/>
    <w:rsid w:val="00223CAE"/>
    <w:rsid w:val="00224170"/>
    <w:rsid w:val="00224792"/>
    <w:rsid w:val="002247C4"/>
    <w:rsid w:val="0022575D"/>
    <w:rsid w:val="002258D8"/>
    <w:rsid w:val="00225CBA"/>
    <w:rsid w:val="0022787A"/>
    <w:rsid w:val="002306CF"/>
    <w:rsid w:val="002329AE"/>
    <w:rsid w:val="00232B8B"/>
    <w:rsid w:val="00233FC6"/>
    <w:rsid w:val="002361B5"/>
    <w:rsid w:val="00237E1E"/>
    <w:rsid w:val="00237FFA"/>
    <w:rsid w:val="00240622"/>
    <w:rsid w:val="00240749"/>
    <w:rsid w:val="00241401"/>
    <w:rsid w:val="00241FFB"/>
    <w:rsid w:val="002431E0"/>
    <w:rsid w:val="00243576"/>
    <w:rsid w:val="00244A6C"/>
    <w:rsid w:val="002461E1"/>
    <w:rsid w:val="002469F1"/>
    <w:rsid w:val="0024768A"/>
    <w:rsid w:val="00247C49"/>
    <w:rsid w:val="002501FB"/>
    <w:rsid w:val="00250D92"/>
    <w:rsid w:val="00254337"/>
    <w:rsid w:val="002547BD"/>
    <w:rsid w:val="00255837"/>
    <w:rsid w:val="00257449"/>
    <w:rsid w:val="002575F0"/>
    <w:rsid w:val="00257892"/>
    <w:rsid w:val="00257B93"/>
    <w:rsid w:val="0026063F"/>
    <w:rsid w:val="00260A5F"/>
    <w:rsid w:val="00260BBE"/>
    <w:rsid w:val="00262E61"/>
    <w:rsid w:val="00263519"/>
    <w:rsid w:val="00263D0D"/>
    <w:rsid w:val="00263F43"/>
    <w:rsid w:val="00264763"/>
    <w:rsid w:val="00265518"/>
    <w:rsid w:val="0026572D"/>
    <w:rsid w:val="00265B6A"/>
    <w:rsid w:val="00265CAC"/>
    <w:rsid w:val="00265D4A"/>
    <w:rsid w:val="00266A37"/>
    <w:rsid w:val="00266CB6"/>
    <w:rsid w:val="002675CD"/>
    <w:rsid w:val="00267FB4"/>
    <w:rsid w:val="00270AFF"/>
    <w:rsid w:val="00270C72"/>
    <w:rsid w:val="002710FE"/>
    <w:rsid w:val="002729AE"/>
    <w:rsid w:val="00273192"/>
    <w:rsid w:val="002732B5"/>
    <w:rsid w:val="00275347"/>
    <w:rsid w:val="0027548A"/>
    <w:rsid w:val="00276B8C"/>
    <w:rsid w:val="002772C3"/>
    <w:rsid w:val="002778B6"/>
    <w:rsid w:val="00277B6D"/>
    <w:rsid w:val="00280261"/>
    <w:rsid w:val="00281A4D"/>
    <w:rsid w:val="002829CF"/>
    <w:rsid w:val="00282A74"/>
    <w:rsid w:val="002831E7"/>
    <w:rsid w:val="00283D81"/>
    <w:rsid w:val="0028563A"/>
    <w:rsid w:val="00285FE5"/>
    <w:rsid w:val="00286623"/>
    <w:rsid w:val="002870BF"/>
    <w:rsid w:val="0028754C"/>
    <w:rsid w:val="002904AB"/>
    <w:rsid w:val="00290610"/>
    <w:rsid w:val="00290CA7"/>
    <w:rsid w:val="00291667"/>
    <w:rsid w:val="002945F0"/>
    <w:rsid w:val="0029488A"/>
    <w:rsid w:val="00294FB8"/>
    <w:rsid w:val="00295173"/>
    <w:rsid w:val="00295786"/>
    <w:rsid w:val="00297030"/>
    <w:rsid w:val="002974C1"/>
    <w:rsid w:val="002A0FF7"/>
    <w:rsid w:val="002A10CD"/>
    <w:rsid w:val="002A1B5A"/>
    <w:rsid w:val="002A4933"/>
    <w:rsid w:val="002A5CED"/>
    <w:rsid w:val="002A5DFA"/>
    <w:rsid w:val="002A5E90"/>
    <w:rsid w:val="002A6009"/>
    <w:rsid w:val="002B0BDC"/>
    <w:rsid w:val="002B0EC9"/>
    <w:rsid w:val="002B0F01"/>
    <w:rsid w:val="002B2FB0"/>
    <w:rsid w:val="002B4B9C"/>
    <w:rsid w:val="002B4BB3"/>
    <w:rsid w:val="002B5054"/>
    <w:rsid w:val="002B5229"/>
    <w:rsid w:val="002B52C7"/>
    <w:rsid w:val="002B592A"/>
    <w:rsid w:val="002B5D4B"/>
    <w:rsid w:val="002B6B52"/>
    <w:rsid w:val="002B6D05"/>
    <w:rsid w:val="002B71E3"/>
    <w:rsid w:val="002B7AA0"/>
    <w:rsid w:val="002B7AF4"/>
    <w:rsid w:val="002C08B1"/>
    <w:rsid w:val="002C107D"/>
    <w:rsid w:val="002C3DDE"/>
    <w:rsid w:val="002C4368"/>
    <w:rsid w:val="002C4D14"/>
    <w:rsid w:val="002C5BB9"/>
    <w:rsid w:val="002C6913"/>
    <w:rsid w:val="002C6AB3"/>
    <w:rsid w:val="002C704B"/>
    <w:rsid w:val="002C7170"/>
    <w:rsid w:val="002C735D"/>
    <w:rsid w:val="002C7860"/>
    <w:rsid w:val="002D01AB"/>
    <w:rsid w:val="002D1DA3"/>
    <w:rsid w:val="002D21FB"/>
    <w:rsid w:val="002D27D7"/>
    <w:rsid w:val="002D2D64"/>
    <w:rsid w:val="002D30F2"/>
    <w:rsid w:val="002D325F"/>
    <w:rsid w:val="002D3857"/>
    <w:rsid w:val="002D51FA"/>
    <w:rsid w:val="002D561F"/>
    <w:rsid w:val="002D684F"/>
    <w:rsid w:val="002D6854"/>
    <w:rsid w:val="002D725B"/>
    <w:rsid w:val="002D7DD1"/>
    <w:rsid w:val="002E16AE"/>
    <w:rsid w:val="002E2A3C"/>
    <w:rsid w:val="002E2C3E"/>
    <w:rsid w:val="002E4161"/>
    <w:rsid w:val="002E41F9"/>
    <w:rsid w:val="002E4F42"/>
    <w:rsid w:val="002E55B0"/>
    <w:rsid w:val="002E6535"/>
    <w:rsid w:val="002E6DA9"/>
    <w:rsid w:val="002E72AA"/>
    <w:rsid w:val="002E7493"/>
    <w:rsid w:val="002E7AC4"/>
    <w:rsid w:val="002E7BD9"/>
    <w:rsid w:val="002E7EBD"/>
    <w:rsid w:val="002F05D9"/>
    <w:rsid w:val="002F0A96"/>
    <w:rsid w:val="002F3CE6"/>
    <w:rsid w:val="002F47BC"/>
    <w:rsid w:val="002F59F5"/>
    <w:rsid w:val="002F666B"/>
    <w:rsid w:val="002F7B68"/>
    <w:rsid w:val="002F7E04"/>
    <w:rsid w:val="0030015C"/>
    <w:rsid w:val="003005F7"/>
    <w:rsid w:val="00300AA5"/>
    <w:rsid w:val="00300C5B"/>
    <w:rsid w:val="0030168C"/>
    <w:rsid w:val="003022C3"/>
    <w:rsid w:val="00302382"/>
    <w:rsid w:val="00303588"/>
    <w:rsid w:val="00305CE0"/>
    <w:rsid w:val="003060B1"/>
    <w:rsid w:val="00306728"/>
    <w:rsid w:val="00306A2C"/>
    <w:rsid w:val="003108B7"/>
    <w:rsid w:val="00310F1C"/>
    <w:rsid w:val="003116EB"/>
    <w:rsid w:val="00311C7A"/>
    <w:rsid w:val="0031214F"/>
    <w:rsid w:val="003123F7"/>
    <w:rsid w:val="00313AA1"/>
    <w:rsid w:val="00313D63"/>
    <w:rsid w:val="003144B2"/>
    <w:rsid w:val="00314894"/>
    <w:rsid w:val="00314933"/>
    <w:rsid w:val="003167A5"/>
    <w:rsid w:val="00316942"/>
    <w:rsid w:val="00316A5A"/>
    <w:rsid w:val="00316D69"/>
    <w:rsid w:val="00317005"/>
    <w:rsid w:val="003200F2"/>
    <w:rsid w:val="003212AA"/>
    <w:rsid w:val="0032154C"/>
    <w:rsid w:val="00322710"/>
    <w:rsid w:val="003230A7"/>
    <w:rsid w:val="003230CE"/>
    <w:rsid w:val="003241ED"/>
    <w:rsid w:val="0032483C"/>
    <w:rsid w:val="003248EF"/>
    <w:rsid w:val="00324EDB"/>
    <w:rsid w:val="00325967"/>
    <w:rsid w:val="00325B4F"/>
    <w:rsid w:val="00326311"/>
    <w:rsid w:val="00326E34"/>
    <w:rsid w:val="003271A3"/>
    <w:rsid w:val="003306BC"/>
    <w:rsid w:val="00331D0E"/>
    <w:rsid w:val="003327C1"/>
    <w:rsid w:val="00332DDB"/>
    <w:rsid w:val="00334B9E"/>
    <w:rsid w:val="00334DCE"/>
    <w:rsid w:val="00334EC4"/>
    <w:rsid w:val="00334FD1"/>
    <w:rsid w:val="00335B69"/>
    <w:rsid w:val="00335C32"/>
    <w:rsid w:val="003360AB"/>
    <w:rsid w:val="00336CA9"/>
    <w:rsid w:val="00337A7F"/>
    <w:rsid w:val="0033B49D"/>
    <w:rsid w:val="00340DD2"/>
    <w:rsid w:val="003419A7"/>
    <w:rsid w:val="00341B35"/>
    <w:rsid w:val="00341C1D"/>
    <w:rsid w:val="003425FB"/>
    <w:rsid w:val="0034269C"/>
    <w:rsid w:val="00343F26"/>
    <w:rsid w:val="003441C5"/>
    <w:rsid w:val="0034789A"/>
    <w:rsid w:val="003502F9"/>
    <w:rsid w:val="0035051D"/>
    <w:rsid w:val="00350B0B"/>
    <w:rsid w:val="00350B9C"/>
    <w:rsid w:val="00351064"/>
    <w:rsid w:val="003524E4"/>
    <w:rsid w:val="00352508"/>
    <w:rsid w:val="00352520"/>
    <w:rsid w:val="0035470E"/>
    <w:rsid w:val="003548AA"/>
    <w:rsid w:val="0035722A"/>
    <w:rsid w:val="00357927"/>
    <w:rsid w:val="0036082D"/>
    <w:rsid w:val="0036196E"/>
    <w:rsid w:val="003619D4"/>
    <w:rsid w:val="003623A5"/>
    <w:rsid w:val="003625B4"/>
    <w:rsid w:val="00362823"/>
    <w:rsid w:val="0036378B"/>
    <w:rsid w:val="00363CC6"/>
    <w:rsid w:val="003641F3"/>
    <w:rsid w:val="00364EB1"/>
    <w:rsid w:val="00365ED0"/>
    <w:rsid w:val="00366292"/>
    <w:rsid w:val="00367892"/>
    <w:rsid w:val="003702C5"/>
    <w:rsid w:val="003713D0"/>
    <w:rsid w:val="00371AD6"/>
    <w:rsid w:val="0037243E"/>
    <w:rsid w:val="003727DD"/>
    <w:rsid w:val="00372D5E"/>
    <w:rsid w:val="00372F2A"/>
    <w:rsid w:val="00373654"/>
    <w:rsid w:val="0037377E"/>
    <w:rsid w:val="003737A6"/>
    <w:rsid w:val="00373C5F"/>
    <w:rsid w:val="003748C0"/>
    <w:rsid w:val="0037525D"/>
    <w:rsid w:val="003754F5"/>
    <w:rsid w:val="00375986"/>
    <w:rsid w:val="00376E3A"/>
    <w:rsid w:val="00377F0C"/>
    <w:rsid w:val="00382461"/>
    <w:rsid w:val="00384C71"/>
    <w:rsid w:val="00385053"/>
    <w:rsid w:val="00385610"/>
    <w:rsid w:val="00386627"/>
    <w:rsid w:val="00386ACA"/>
    <w:rsid w:val="00387CB6"/>
    <w:rsid w:val="00387EEE"/>
    <w:rsid w:val="00387FD4"/>
    <w:rsid w:val="0039116E"/>
    <w:rsid w:val="00391540"/>
    <w:rsid w:val="00391892"/>
    <w:rsid w:val="00393495"/>
    <w:rsid w:val="00393827"/>
    <w:rsid w:val="003940AF"/>
    <w:rsid w:val="003947D1"/>
    <w:rsid w:val="003955E0"/>
    <w:rsid w:val="00395EE9"/>
    <w:rsid w:val="00396D97"/>
    <w:rsid w:val="003974D1"/>
    <w:rsid w:val="003A0B8D"/>
    <w:rsid w:val="003A0DE6"/>
    <w:rsid w:val="003A0FE4"/>
    <w:rsid w:val="003A1280"/>
    <w:rsid w:val="003A1BA3"/>
    <w:rsid w:val="003A231F"/>
    <w:rsid w:val="003A2AC9"/>
    <w:rsid w:val="003A2CCB"/>
    <w:rsid w:val="003A2D75"/>
    <w:rsid w:val="003A2E71"/>
    <w:rsid w:val="003A334B"/>
    <w:rsid w:val="003A4E33"/>
    <w:rsid w:val="003A5793"/>
    <w:rsid w:val="003A62E9"/>
    <w:rsid w:val="003A7B01"/>
    <w:rsid w:val="003B06B4"/>
    <w:rsid w:val="003B16FD"/>
    <w:rsid w:val="003B2391"/>
    <w:rsid w:val="003B28B2"/>
    <w:rsid w:val="003B2F88"/>
    <w:rsid w:val="003B4B0F"/>
    <w:rsid w:val="003B4D22"/>
    <w:rsid w:val="003B4FC6"/>
    <w:rsid w:val="003B613F"/>
    <w:rsid w:val="003B6887"/>
    <w:rsid w:val="003C3929"/>
    <w:rsid w:val="003C3DF0"/>
    <w:rsid w:val="003C4027"/>
    <w:rsid w:val="003C4D77"/>
    <w:rsid w:val="003C51FD"/>
    <w:rsid w:val="003C556A"/>
    <w:rsid w:val="003C5808"/>
    <w:rsid w:val="003C6F2F"/>
    <w:rsid w:val="003C709A"/>
    <w:rsid w:val="003C71E4"/>
    <w:rsid w:val="003D27C2"/>
    <w:rsid w:val="003D6774"/>
    <w:rsid w:val="003D7DBE"/>
    <w:rsid w:val="003E0DC8"/>
    <w:rsid w:val="003E102B"/>
    <w:rsid w:val="003E149B"/>
    <w:rsid w:val="003E1936"/>
    <w:rsid w:val="003E4C44"/>
    <w:rsid w:val="003E4C47"/>
    <w:rsid w:val="003E544B"/>
    <w:rsid w:val="003E6897"/>
    <w:rsid w:val="003E77DF"/>
    <w:rsid w:val="003E7DFB"/>
    <w:rsid w:val="003E7EBF"/>
    <w:rsid w:val="003F08BD"/>
    <w:rsid w:val="003F1F3C"/>
    <w:rsid w:val="003F21D2"/>
    <w:rsid w:val="003F44CC"/>
    <w:rsid w:val="003F769A"/>
    <w:rsid w:val="004010E8"/>
    <w:rsid w:val="004012DA"/>
    <w:rsid w:val="0040163F"/>
    <w:rsid w:val="0040284B"/>
    <w:rsid w:val="00403C69"/>
    <w:rsid w:val="00404B37"/>
    <w:rsid w:val="00404B95"/>
    <w:rsid w:val="004073A5"/>
    <w:rsid w:val="00407B11"/>
    <w:rsid w:val="0041163C"/>
    <w:rsid w:val="00411DBF"/>
    <w:rsid w:val="00411FA0"/>
    <w:rsid w:val="004122FF"/>
    <w:rsid w:val="004128B9"/>
    <w:rsid w:val="00412E12"/>
    <w:rsid w:val="00412F87"/>
    <w:rsid w:val="00414620"/>
    <w:rsid w:val="00414B6F"/>
    <w:rsid w:val="004152CC"/>
    <w:rsid w:val="00415550"/>
    <w:rsid w:val="00417543"/>
    <w:rsid w:val="0041787F"/>
    <w:rsid w:val="0042035E"/>
    <w:rsid w:val="0042087E"/>
    <w:rsid w:val="00422E43"/>
    <w:rsid w:val="0042315F"/>
    <w:rsid w:val="00423C9D"/>
    <w:rsid w:val="004241AE"/>
    <w:rsid w:val="00424AFD"/>
    <w:rsid w:val="00424B3B"/>
    <w:rsid w:val="00424D4E"/>
    <w:rsid w:val="0042584B"/>
    <w:rsid w:val="0042632A"/>
    <w:rsid w:val="00427067"/>
    <w:rsid w:val="00431278"/>
    <w:rsid w:val="00431AB7"/>
    <w:rsid w:val="00431C2B"/>
    <w:rsid w:val="0043236A"/>
    <w:rsid w:val="0043304D"/>
    <w:rsid w:val="00433880"/>
    <w:rsid w:val="00434DF0"/>
    <w:rsid w:val="00435E5C"/>
    <w:rsid w:val="00437DC1"/>
    <w:rsid w:val="004406F1"/>
    <w:rsid w:val="00441336"/>
    <w:rsid w:val="00443E96"/>
    <w:rsid w:val="00443EEA"/>
    <w:rsid w:val="00443FAE"/>
    <w:rsid w:val="004448EA"/>
    <w:rsid w:val="00444F95"/>
    <w:rsid w:val="00447AC6"/>
    <w:rsid w:val="00450308"/>
    <w:rsid w:val="0045039F"/>
    <w:rsid w:val="0045196C"/>
    <w:rsid w:val="00451E9A"/>
    <w:rsid w:val="00452569"/>
    <w:rsid w:val="00453181"/>
    <w:rsid w:val="0045390F"/>
    <w:rsid w:val="00454E66"/>
    <w:rsid w:val="00455B0F"/>
    <w:rsid w:val="00455C09"/>
    <w:rsid w:val="004566DE"/>
    <w:rsid w:val="0045694E"/>
    <w:rsid w:val="00456E64"/>
    <w:rsid w:val="004572C6"/>
    <w:rsid w:val="00457A65"/>
    <w:rsid w:val="00457AA8"/>
    <w:rsid w:val="00457BAE"/>
    <w:rsid w:val="00460E92"/>
    <w:rsid w:val="0046120E"/>
    <w:rsid w:val="00461DB7"/>
    <w:rsid w:val="0046419D"/>
    <w:rsid w:val="00465820"/>
    <w:rsid w:val="00465B9F"/>
    <w:rsid w:val="00465F83"/>
    <w:rsid w:val="00466DF2"/>
    <w:rsid w:val="004676EB"/>
    <w:rsid w:val="00470388"/>
    <w:rsid w:val="00470F6A"/>
    <w:rsid w:val="004718F8"/>
    <w:rsid w:val="0047203C"/>
    <w:rsid w:val="00472F9C"/>
    <w:rsid w:val="004733CA"/>
    <w:rsid w:val="0047396F"/>
    <w:rsid w:val="004757C6"/>
    <w:rsid w:val="00475CA8"/>
    <w:rsid w:val="004766A5"/>
    <w:rsid w:val="0047692E"/>
    <w:rsid w:val="0048365B"/>
    <w:rsid w:val="00483D80"/>
    <w:rsid w:val="004841C9"/>
    <w:rsid w:val="00484C21"/>
    <w:rsid w:val="00485D68"/>
    <w:rsid w:val="00486A3C"/>
    <w:rsid w:val="00487275"/>
    <w:rsid w:val="00487AB9"/>
    <w:rsid w:val="004914EA"/>
    <w:rsid w:val="00494440"/>
    <w:rsid w:val="00494BAE"/>
    <w:rsid w:val="00496BBF"/>
    <w:rsid w:val="00497425"/>
    <w:rsid w:val="00497BAE"/>
    <w:rsid w:val="004A0710"/>
    <w:rsid w:val="004A0AF8"/>
    <w:rsid w:val="004A2956"/>
    <w:rsid w:val="004A2A8E"/>
    <w:rsid w:val="004A4752"/>
    <w:rsid w:val="004A557E"/>
    <w:rsid w:val="004A59A8"/>
    <w:rsid w:val="004B0480"/>
    <w:rsid w:val="004B0FB3"/>
    <w:rsid w:val="004B1504"/>
    <w:rsid w:val="004B2988"/>
    <w:rsid w:val="004B2EC5"/>
    <w:rsid w:val="004B2FFB"/>
    <w:rsid w:val="004B42E4"/>
    <w:rsid w:val="004B5AC2"/>
    <w:rsid w:val="004B5CAF"/>
    <w:rsid w:val="004B5D98"/>
    <w:rsid w:val="004B6CB2"/>
    <w:rsid w:val="004B7488"/>
    <w:rsid w:val="004B7A23"/>
    <w:rsid w:val="004B7DA9"/>
    <w:rsid w:val="004C004B"/>
    <w:rsid w:val="004C0588"/>
    <w:rsid w:val="004C0EA2"/>
    <w:rsid w:val="004C179A"/>
    <w:rsid w:val="004C1C6D"/>
    <w:rsid w:val="004C1CCE"/>
    <w:rsid w:val="004C2F77"/>
    <w:rsid w:val="004C31F2"/>
    <w:rsid w:val="004C50B2"/>
    <w:rsid w:val="004C59E2"/>
    <w:rsid w:val="004C64A4"/>
    <w:rsid w:val="004C65D1"/>
    <w:rsid w:val="004C7845"/>
    <w:rsid w:val="004D10D1"/>
    <w:rsid w:val="004D18CB"/>
    <w:rsid w:val="004D2752"/>
    <w:rsid w:val="004D2E14"/>
    <w:rsid w:val="004D2F1A"/>
    <w:rsid w:val="004D305C"/>
    <w:rsid w:val="004D33CA"/>
    <w:rsid w:val="004D33E4"/>
    <w:rsid w:val="004D3CE3"/>
    <w:rsid w:val="004D40F4"/>
    <w:rsid w:val="004D429E"/>
    <w:rsid w:val="004D4406"/>
    <w:rsid w:val="004D4908"/>
    <w:rsid w:val="004D5F8A"/>
    <w:rsid w:val="004D6796"/>
    <w:rsid w:val="004D6DC0"/>
    <w:rsid w:val="004D7256"/>
    <w:rsid w:val="004D73F7"/>
    <w:rsid w:val="004D7F07"/>
    <w:rsid w:val="004E0657"/>
    <w:rsid w:val="004E17EE"/>
    <w:rsid w:val="004E2133"/>
    <w:rsid w:val="004E42BA"/>
    <w:rsid w:val="004E4B7B"/>
    <w:rsid w:val="004E5622"/>
    <w:rsid w:val="004E56B8"/>
    <w:rsid w:val="004E592D"/>
    <w:rsid w:val="004E6958"/>
    <w:rsid w:val="004E6E18"/>
    <w:rsid w:val="004E6E49"/>
    <w:rsid w:val="004E75E8"/>
    <w:rsid w:val="004F04C2"/>
    <w:rsid w:val="004F1563"/>
    <w:rsid w:val="004F18D3"/>
    <w:rsid w:val="004F18ED"/>
    <w:rsid w:val="004F1DE9"/>
    <w:rsid w:val="004F233B"/>
    <w:rsid w:val="004F2B4F"/>
    <w:rsid w:val="004F2F82"/>
    <w:rsid w:val="004F33A0"/>
    <w:rsid w:val="004F4F81"/>
    <w:rsid w:val="004F6713"/>
    <w:rsid w:val="004F6D3A"/>
    <w:rsid w:val="004F73FF"/>
    <w:rsid w:val="004F76B7"/>
    <w:rsid w:val="004F7B87"/>
    <w:rsid w:val="004F7DCE"/>
    <w:rsid w:val="00500C31"/>
    <w:rsid w:val="005013B6"/>
    <w:rsid w:val="005019C5"/>
    <w:rsid w:val="00501BEB"/>
    <w:rsid w:val="00503889"/>
    <w:rsid w:val="00503EC8"/>
    <w:rsid w:val="00504619"/>
    <w:rsid w:val="0050491E"/>
    <w:rsid w:val="0050497E"/>
    <w:rsid w:val="00504AEC"/>
    <w:rsid w:val="00505496"/>
    <w:rsid w:val="00505646"/>
    <w:rsid w:val="00505FD3"/>
    <w:rsid w:val="00507328"/>
    <w:rsid w:val="005077FF"/>
    <w:rsid w:val="00510E1F"/>
    <w:rsid w:val="00511B80"/>
    <w:rsid w:val="00512085"/>
    <w:rsid w:val="00512A1A"/>
    <w:rsid w:val="00513BEC"/>
    <w:rsid w:val="00514340"/>
    <w:rsid w:val="00514749"/>
    <w:rsid w:val="00514D5C"/>
    <w:rsid w:val="005154D1"/>
    <w:rsid w:val="00515D36"/>
    <w:rsid w:val="005167FB"/>
    <w:rsid w:val="0051797F"/>
    <w:rsid w:val="00520774"/>
    <w:rsid w:val="00521716"/>
    <w:rsid w:val="005217A4"/>
    <w:rsid w:val="0052278C"/>
    <w:rsid w:val="00523622"/>
    <w:rsid w:val="005244CA"/>
    <w:rsid w:val="00524995"/>
    <w:rsid w:val="005249E4"/>
    <w:rsid w:val="00525131"/>
    <w:rsid w:val="005257A7"/>
    <w:rsid w:val="005268E7"/>
    <w:rsid w:val="00526E4A"/>
    <w:rsid w:val="005273EF"/>
    <w:rsid w:val="005274B3"/>
    <w:rsid w:val="0052757B"/>
    <w:rsid w:val="0052785E"/>
    <w:rsid w:val="00527A2C"/>
    <w:rsid w:val="0053205C"/>
    <w:rsid w:val="00532E85"/>
    <w:rsid w:val="005345BB"/>
    <w:rsid w:val="0053590F"/>
    <w:rsid w:val="0053637E"/>
    <w:rsid w:val="005364A0"/>
    <w:rsid w:val="00536741"/>
    <w:rsid w:val="00540168"/>
    <w:rsid w:val="0054026B"/>
    <w:rsid w:val="0054042F"/>
    <w:rsid w:val="00540442"/>
    <w:rsid w:val="00541350"/>
    <w:rsid w:val="005421A0"/>
    <w:rsid w:val="00543CA2"/>
    <w:rsid w:val="00543F9D"/>
    <w:rsid w:val="00544380"/>
    <w:rsid w:val="00544508"/>
    <w:rsid w:val="005449CB"/>
    <w:rsid w:val="00545F06"/>
    <w:rsid w:val="00546A6A"/>
    <w:rsid w:val="00546C97"/>
    <w:rsid w:val="0054786B"/>
    <w:rsid w:val="0055004E"/>
    <w:rsid w:val="005504BB"/>
    <w:rsid w:val="005513CD"/>
    <w:rsid w:val="0055162C"/>
    <w:rsid w:val="00551C1A"/>
    <w:rsid w:val="0055347F"/>
    <w:rsid w:val="00553AD4"/>
    <w:rsid w:val="005546B1"/>
    <w:rsid w:val="00554ECE"/>
    <w:rsid w:val="00554FBA"/>
    <w:rsid w:val="00555083"/>
    <w:rsid w:val="005553FD"/>
    <w:rsid w:val="00556201"/>
    <w:rsid w:val="0055638A"/>
    <w:rsid w:val="00556609"/>
    <w:rsid w:val="00557552"/>
    <w:rsid w:val="005578B7"/>
    <w:rsid w:val="00557C62"/>
    <w:rsid w:val="005612CC"/>
    <w:rsid w:val="00561347"/>
    <w:rsid w:val="005614E6"/>
    <w:rsid w:val="005625F2"/>
    <w:rsid w:val="00562625"/>
    <w:rsid w:val="00564A19"/>
    <w:rsid w:val="00566FF7"/>
    <w:rsid w:val="00567915"/>
    <w:rsid w:val="00570C3E"/>
    <w:rsid w:val="00572BD1"/>
    <w:rsid w:val="00572BD9"/>
    <w:rsid w:val="0057365B"/>
    <w:rsid w:val="00574139"/>
    <w:rsid w:val="0057498E"/>
    <w:rsid w:val="00574CE5"/>
    <w:rsid w:val="0057551B"/>
    <w:rsid w:val="00575592"/>
    <w:rsid w:val="00580BDB"/>
    <w:rsid w:val="005829BA"/>
    <w:rsid w:val="005829CA"/>
    <w:rsid w:val="00583096"/>
    <w:rsid w:val="00583238"/>
    <w:rsid w:val="005835AC"/>
    <w:rsid w:val="0058526C"/>
    <w:rsid w:val="005853C7"/>
    <w:rsid w:val="00585C0C"/>
    <w:rsid w:val="00587C30"/>
    <w:rsid w:val="0059086E"/>
    <w:rsid w:val="00590ADE"/>
    <w:rsid w:val="005916FA"/>
    <w:rsid w:val="00591873"/>
    <w:rsid w:val="005938DE"/>
    <w:rsid w:val="0059392E"/>
    <w:rsid w:val="00593C13"/>
    <w:rsid w:val="005948CB"/>
    <w:rsid w:val="00595941"/>
    <w:rsid w:val="0059594D"/>
    <w:rsid w:val="00595957"/>
    <w:rsid w:val="00595E1A"/>
    <w:rsid w:val="005960A6"/>
    <w:rsid w:val="0059719F"/>
    <w:rsid w:val="0059768F"/>
    <w:rsid w:val="00597DD0"/>
    <w:rsid w:val="005A0C75"/>
    <w:rsid w:val="005A1D5F"/>
    <w:rsid w:val="005A1F7F"/>
    <w:rsid w:val="005A2F01"/>
    <w:rsid w:val="005A48AE"/>
    <w:rsid w:val="005A5235"/>
    <w:rsid w:val="005A6967"/>
    <w:rsid w:val="005A6B54"/>
    <w:rsid w:val="005A7499"/>
    <w:rsid w:val="005A7E8D"/>
    <w:rsid w:val="005B053C"/>
    <w:rsid w:val="005B199E"/>
    <w:rsid w:val="005B33DD"/>
    <w:rsid w:val="005C002C"/>
    <w:rsid w:val="005C03E2"/>
    <w:rsid w:val="005C0525"/>
    <w:rsid w:val="005C0F9C"/>
    <w:rsid w:val="005C2F29"/>
    <w:rsid w:val="005C2F2F"/>
    <w:rsid w:val="005C3125"/>
    <w:rsid w:val="005C37B5"/>
    <w:rsid w:val="005C3D51"/>
    <w:rsid w:val="005C55B5"/>
    <w:rsid w:val="005C57FE"/>
    <w:rsid w:val="005C5BFB"/>
    <w:rsid w:val="005C5FC6"/>
    <w:rsid w:val="005C72B3"/>
    <w:rsid w:val="005C753F"/>
    <w:rsid w:val="005C7AE3"/>
    <w:rsid w:val="005D10F2"/>
    <w:rsid w:val="005D1FA4"/>
    <w:rsid w:val="005D24DC"/>
    <w:rsid w:val="005D2B03"/>
    <w:rsid w:val="005D321E"/>
    <w:rsid w:val="005D3566"/>
    <w:rsid w:val="005D592C"/>
    <w:rsid w:val="005D713A"/>
    <w:rsid w:val="005D7645"/>
    <w:rsid w:val="005D7992"/>
    <w:rsid w:val="005E3878"/>
    <w:rsid w:val="005E4AA1"/>
    <w:rsid w:val="005E6B94"/>
    <w:rsid w:val="005E748D"/>
    <w:rsid w:val="005E7A67"/>
    <w:rsid w:val="005F0DE9"/>
    <w:rsid w:val="005F13B3"/>
    <w:rsid w:val="005F254B"/>
    <w:rsid w:val="005F2E05"/>
    <w:rsid w:val="005F2F90"/>
    <w:rsid w:val="005F3DFB"/>
    <w:rsid w:val="005F3E6F"/>
    <w:rsid w:val="005F3EFD"/>
    <w:rsid w:val="005F5044"/>
    <w:rsid w:val="005F5431"/>
    <w:rsid w:val="005F6A29"/>
    <w:rsid w:val="005F7247"/>
    <w:rsid w:val="005F7797"/>
    <w:rsid w:val="00601563"/>
    <w:rsid w:val="006021F3"/>
    <w:rsid w:val="006024F4"/>
    <w:rsid w:val="00602937"/>
    <w:rsid w:val="00602972"/>
    <w:rsid w:val="00603550"/>
    <w:rsid w:val="00603A55"/>
    <w:rsid w:val="00603CEA"/>
    <w:rsid w:val="00605143"/>
    <w:rsid w:val="006056BF"/>
    <w:rsid w:val="00605DF9"/>
    <w:rsid w:val="006066CE"/>
    <w:rsid w:val="00606728"/>
    <w:rsid w:val="00607502"/>
    <w:rsid w:val="00607A9F"/>
    <w:rsid w:val="00607C46"/>
    <w:rsid w:val="00612CD8"/>
    <w:rsid w:val="006130BF"/>
    <w:rsid w:val="006130E1"/>
    <w:rsid w:val="00613402"/>
    <w:rsid w:val="00613FBB"/>
    <w:rsid w:val="0061487E"/>
    <w:rsid w:val="006151AC"/>
    <w:rsid w:val="006156E7"/>
    <w:rsid w:val="00615A58"/>
    <w:rsid w:val="006161C6"/>
    <w:rsid w:val="00616358"/>
    <w:rsid w:val="00616CAD"/>
    <w:rsid w:val="00620F43"/>
    <w:rsid w:val="00622DBF"/>
    <w:rsid w:val="00623163"/>
    <w:rsid w:val="0062334B"/>
    <w:rsid w:val="00623730"/>
    <w:rsid w:val="0062393E"/>
    <w:rsid w:val="006239F9"/>
    <w:rsid w:val="00623C92"/>
    <w:rsid w:val="00625034"/>
    <w:rsid w:val="00626501"/>
    <w:rsid w:val="006303BF"/>
    <w:rsid w:val="0063041D"/>
    <w:rsid w:val="0063080C"/>
    <w:rsid w:val="00630BF8"/>
    <w:rsid w:val="006317ED"/>
    <w:rsid w:val="00632A97"/>
    <w:rsid w:val="006331D6"/>
    <w:rsid w:val="00633479"/>
    <w:rsid w:val="006342AF"/>
    <w:rsid w:val="006351FF"/>
    <w:rsid w:val="00635F12"/>
    <w:rsid w:val="00636F38"/>
    <w:rsid w:val="00637333"/>
    <w:rsid w:val="006406C0"/>
    <w:rsid w:val="00640C90"/>
    <w:rsid w:val="00641EF4"/>
    <w:rsid w:val="00642CE4"/>
    <w:rsid w:val="00642E07"/>
    <w:rsid w:val="006433BC"/>
    <w:rsid w:val="00643522"/>
    <w:rsid w:val="006437B0"/>
    <w:rsid w:val="0064513F"/>
    <w:rsid w:val="006464BF"/>
    <w:rsid w:val="00646D99"/>
    <w:rsid w:val="00647913"/>
    <w:rsid w:val="006510B0"/>
    <w:rsid w:val="006511BD"/>
    <w:rsid w:val="006518A8"/>
    <w:rsid w:val="0065250E"/>
    <w:rsid w:val="006525D1"/>
    <w:rsid w:val="00652D0F"/>
    <w:rsid w:val="00660670"/>
    <w:rsid w:val="006611E5"/>
    <w:rsid w:val="00661A8A"/>
    <w:rsid w:val="006622B8"/>
    <w:rsid w:val="006623EC"/>
    <w:rsid w:val="00662DDC"/>
    <w:rsid w:val="00663E1E"/>
    <w:rsid w:val="00664131"/>
    <w:rsid w:val="00664E3B"/>
    <w:rsid w:val="00665FB8"/>
    <w:rsid w:val="00666223"/>
    <w:rsid w:val="00666288"/>
    <w:rsid w:val="00666836"/>
    <w:rsid w:val="00666EC8"/>
    <w:rsid w:val="0066726C"/>
    <w:rsid w:val="00667558"/>
    <w:rsid w:val="00672630"/>
    <w:rsid w:val="00672A3E"/>
    <w:rsid w:val="00674D41"/>
    <w:rsid w:val="006753BA"/>
    <w:rsid w:val="006755E6"/>
    <w:rsid w:val="00675D7D"/>
    <w:rsid w:val="00677120"/>
    <w:rsid w:val="0067754B"/>
    <w:rsid w:val="00682852"/>
    <w:rsid w:val="00682ECD"/>
    <w:rsid w:val="00683041"/>
    <w:rsid w:val="00683145"/>
    <w:rsid w:val="00684E9D"/>
    <w:rsid w:val="00686088"/>
    <w:rsid w:val="00686216"/>
    <w:rsid w:val="006862F9"/>
    <w:rsid w:val="00687370"/>
    <w:rsid w:val="006875C0"/>
    <w:rsid w:val="00687785"/>
    <w:rsid w:val="00687E09"/>
    <w:rsid w:val="0069003B"/>
    <w:rsid w:val="0069074E"/>
    <w:rsid w:val="006913DB"/>
    <w:rsid w:val="00693B93"/>
    <w:rsid w:val="006942B9"/>
    <w:rsid w:val="006949F7"/>
    <w:rsid w:val="0069559F"/>
    <w:rsid w:val="00696229"/>
    <w:rsid w:val="00696C8F"/>
    <w:rsid w:val="00697024"/>
    <w:rsid w:val="0069778F"/>
    <w:rsid w:val="00697CA5"/>
    <w:rsid w:val="006A0E35"/>
    <w:rsid w:val="006A212F"/>
    <w:rsid w:val="006A30B0"/>
    <w:rsid w:val="006A3D44"/>
    <w:rsid w:val="006A48C8"/>
    <w:rsid w:val="006A7F84"/>
    <w:rsid w:val="006B2CD3"/>
    <w:rsid w:val="006B30CA"/>
    <w:rsid w:val="006B3D8A"/>
    <w:rsid w:val="006B4500"/>
    <w:rsid w:val="006B45C8"/>
    <w:rsid w:val="006B5386"/>
    <w:rsid w:val="006B5982"/>
    <w:rsid w:val="006B611C"/>
    <w:rsid w:val="006B7A28"/>
    <w:rsid w:val="006C123A"/>
    <w:rsid w:val="006C17F9"/>
    <w:rsid w:val="006C45F6"/>
    <w:rsid w:val="006C57B1"/>
    <w:rsid w:val="006C604F"/>
    <w:rsid w:val="006C6AFA"/>
    <w:rsid w:val="006C733E"/>
    <w:rsid w:val="006C736F"/>
    <w:rsid w:val="006C7C02"/>
    <w:rsid w:val="006D23A6"/>
    <w:rsid w:val="006D4CB1"/>
    <w:rsid w:val="006D53D6"/>
    <w:rsid w:val="006D5CB0"/>
    <w:rsid w:val="006D7611"/>
    <w:rsid w:val="006D7A94"/>
    <w:rsid w:val="006D7B59"/>
    <w:rsid w:val="006D7E50"/>
    <w:rsid w:val="006D7EA4"/>
    <w:rsid w:val="006E0B68"/>
    <w:rsid w:val="006E3C0D"/>
    <w:rsid w:val="006E5B9F"/>
    <w:rsid w:val="006E6385"/>
    <w:rsid w:val="006E7791"/>
    <w:rsid w:val="006F0031"/>
    <w:rsid w:val="006F04E5"/>
    <w:rsid w:val="006F0C75"/>
    <w:rsid w:val="006F135D"/>
    <w:rsid w:val="006F1CF3"/>
    <w:rsid w:val="006F361A"/>
    <w:rsid w:val="006F430D"/>
    <w:rsid w:val="006F4C95"/>
    <w:rsid w:val="006F4EE3"/>
    <w:rsid w:val="006F4F3F"/>
    <w:rsid w:val="006F5DEB"/>
    <w:rsid w:val="006F6B54"/>
    <w:rsid w:val="006F6E5F"/>
    <w:rsid w:val="006F762B"/>
    <w:rsid w:val="006F7C55"/>
    <w:rsid w:val="006F7EE9"/>
    <w:rsid w:val="007009C2"/>
    <w:rsid w:val="00700ADF"/>
    <w:rsid w:val="007023D7"/>
    <w:rsid w:val="007028BB"/>
    <w:rsid w:val="007028C9"/>
    <w:rsid w:val="0070373D"/>
    <w:rsid w:val="00704571"/>
    <w:rsid w:val="0070479B"/>
    <w:rsid w:val="00704C45"/>
    <w:rsid w:val="007061FB"/>
    <w:rsid w:val="00707954"/>
    <w:rsid w:val="007079C7"/>
    <w:rsid w:val="00707B10"/>
    <w:rsid w:val="00707B8D"/>
    <w:rsid w:val="00710E74"/>
    <w:rsid w:val="007117A2"/>
    <w:rsid w:val="00711D7D"/>
    <w:rsid w:val="00711F89"/>
    <w:rsid w:val="00713D8B"/>
    <w:rsid w:val="00714ACE"/>
    <w:rsid w:val="00714B46"/>
    <w:rsid w:val="00714C1A"/>
    <w:rsid w:val="0071571F"/>
    <w:rsid w:val="0071788D"/>
    <w:rsid w:val="007211C8"/>
    <w:rsid w:val="0072150F"/>
    <w:rsid w:val="00721B95"/>
    <w:rsid w:val="007233A5"/>
    <w:rsid w:val="007233AD"/>
    <w:rsid w:val="0072364B"/>
    <w:rsid w:val="007237FC"/>
    <w:rsid w:val="00723EB6"/>
    <w:rsid w:val="00725245"/>
    <w:rsid w:val="0072590B"/>
    <w:rsid w:val="00726914"/>
    <w:rsid w:val="007279FD"/>
    <w:rsid w:val="0073253A"/>
    <w:rsid w:val="00733D10"/>
    <w:rsid w:val="00734BF6"/>
    <w:rsid w:val="00734E1A"/>
    <w:rsid w:val="00735CDA"/>
    <w:rsid w:val="00740229"/>
    <w:rsid w:val="007407EC"/>
    <w:rsid w:val="00741E64"/>
    <w:rsid w:val="00742EF4"/>
    <w:rsid w:val="00743FEB"/>
    <w:rsid w:val="00744659"/>
    <w:rsid w:val="00744D9C"/>
    <w:rsid w:val="007452AE"/>
    <w:rsid w:val="00745743"/>
    <w:rsid w:val="00746D0D"/>
    <w:rsid w:val="0074708C"/>
    <w:rsid w:val="0074722B"/>
    <w:rsid w:val="00747813"/>
    <w:rsid w:val="00747857"/>
    <w:rsid w:val="00747CED"/>
    <w:rsid w:val="007514C9"/>
    <w:rsid w:val="007516C1"/>
    <w:rsid w:val="00751CBE"/>
    <w:rsid w:val="00753D57"/>
    <w:rsid w:val="00754006"/>
    <w:rsid w:val="00754B80"/>
    <w:rsid w:val="00756BB6"/>
    <w:rsid w:val="007605ED"/>
    <w:rsid w:val="007625DF"/>
    <w:rsid w:val="00762C86"/>
    <w:rsid w:val="0076430C"/>
    <w:rsid w:val="0076523D"/>
    <w:rsid w:val="007659A9"/>
    <w:rsid w:val="00765A09"/>
    <w:rsid w:val="00765CB7"/>
    <w:rsid w:val="007667BD"/>
    <w:rsid w:val="007668AF"/>
    <w:rsid w:val="007700AB"/>
    <w:rsid w:val="007716AE"/>
    <w:rsid w:val="0077191C"/>
    <w:rsid w:val="0077320F"/>
    <w:rsid w:val="007738EA"/>
    <w:rsid w:val="0077467E"/>
    <w:rsid w:val="00776104"/>
    <w:rsid w:val="007766E5"/>
    <w:rsid w:val="00780705"/>
    <w:rsid w:val="00783D5E"/>
    <w:rsid w:val="0078615D"/>
    <w:rsid w:val="00786DBC"/>
    <w:rsid w:val="00787518"/>
    <w:rsid w:val="00787E35"/>
    <w:rsid w:val="00791D4D"/>
    <w:rsid w:val="00792AC3"/>
    <w:rsid w:val="00793904"/>
    <w:rsid w:val="0079394B"/>
    <w:rsid w:val="00794A3E"/>
    <w:rsid w:val="00795833"/>
    <w:rsid w:val="00795D58"/>
    <w:rsid w:val="00797AE7"/>
    <w:rsid w:val="007A0276"/>
    <w:rsid w:val="007A032D"/>
    <w:rsid w:val="007A21AD"/>
    <w:rsid w:val="007A2FE4"/>
    <w:rsid w:val="007A36AB"/>
    <w:rsid w:val="007A3DF2"/>
    <w:rsid w:val="007A6369"/>
    <w:rsid w:val="007A69D1"/>
    <w:rsid w:val="007A6DA0"/>
    <w:rsid w:val="007B026A"/>
    <w:rsid w:val="007B02D3"/>
    <w:rsid w:val="007B09DE"/>
    <w:rsid w:val="007B2D89"/>
    <w:rsid w:val="007B398F"/>
    <w:rsid w:val="007B3E0F"/>
    <w:rsid w:val="007C06BB"/>
    <w:rsid w:val="007C0CD3"/>
    <w:rsid w:val="007C0DEF"/>
    <w:rsid w:val="007C11DB"/>
    <w:rsid w:val="007C155B"/>
    <w:rsid w:val="007C32AB"/>
    <w:rsid w:val="007C3597"/>
    <w:rsid w:val="007C3723"/>
    <w:rsid w:val="007C4870"/>
    <w:rsid w:val="007C6B09"/>
    <w:rsid w:val="007C6BF6"/>
    <w:rsid w:val="007C768C"/>
    <w:rsid w:val="007C7938"/>
    <w:rsid w:val="007D04AB"/>
    <w:rsid w:val="007D05FE"/>
    <w:rsid w:val="007D091B"/>
    <w:rsid w:val="007D0A06"/>
    <w:rsid w:val="007D0AE2"/>
    <w:rsid w:val="007D40D8"/>
    <w:rsid w:val="007D5452"/>
    <w:rsid w:val="007D5747"/>
    <w:rsid w:val="007D775B"/>
    <w:rsid w:val="007E0769"/>
    <w:rsid w:val="007E099D"/>
    <w:rsid w:val="007E1520"/>
    <w:rsid w:val="007E1708"/>
    <w:rsid w:val="007E387B"/>
    <w:rsid w:val="007E3FC7"/>
    <w:rsid w:val="007E48E2"/>
    <w:rsid w:val="007E4FD5"/>
    <w:rsid w:val="007E527B"/>
    <w:rsid w:val="007E597E"/>
    <w:rsid w:val="007E65F4"/>
    <w:rsid w:val="007F2A77"/>
    <w:rsid w:val="007F3AE6"/>
    <w:rsid w:val="007F3B8E"/>
    <w:rsid w:val="007F6011"/>
    <w:rsid w:val="007F6909"/>
    <w:rsid w:val="007F6FD3"/>
    <w:rsid w:val="007F7010"/>
    <w:rsid w:val="007F70D3"/>
    <w:rsid w:val="007F7F56"/>
    <w:rsid w:val="008002AD"/>
    <w:rsid w:val="00800743"/>
    <w:rsid w:val="00800D16"/>
    <w:rsid w:val="008012C5"/>
    <w:rsid w:val="00802FAF"/>
    <w:rsid w:val="00803291"/>
    <w:rsid w:val="00803295"/>
    <w:rsid w:val="008032A1"/>
    <w:rsid w:val="00803C7E"/>
    <w:rsid w:val="00804094"/>
    <w:rsid w:val="008045D7"/>
    <w:rsid w:val="00805210"/>
    <w:rsid w:val="0080568D"/>
    <w:rsid w:val="00806DBD"/>
    <w:rsid w:val="00810B9B"/>
    <w:rsid w:val="008115CF"/>
    <w:rsid w:val="00811EA0"/>
    <w:rsid w:val="00813374"/>
    <w:rsid w:val="008142DC"/>
    <w:rsid w:val="008148F5"/>
    <w:rsid w:val="008150D5"/>
    <w:rsid w:val="008157CC"/>
    <w:rsid w:val="00815BC2"/>
    <w:rsid w:val="00816077"/>
    <w:rsid w:val="00817894"/>
    <w:rsid w:val="00817D40"/>
    <w:rsid w:val="00820648"/>
    <w:rsid w:val="00820689"/>
    <w:rsid w:val="0082079A"/>
    <w:rsid w:val="00821738"/>
    <w:rsid w:val="00821E98"/>
    <w:rsid w:val="00821F69"/>
    <w:rsid w:val="00822DD7"/>
    <w:rsid w:val="00823687"/>
    <w:rsid w:val="00823AE6"/>
    <w:rsid w:val="008241F1"/>
    <w:rsid w:val="00824D02"/>
    <w:rsid w:val="008252A7"/>
    <w:rsid w:val="00825F08"/>
    <w:rsid w:val="008261A6"/>
    <w:rsid w:val="008304F2"/>
    <w:rsid w:val="008306F3"/>
    <w:rsid w:val="00830A4B"/>
    <w:rsid w:val="00830B68"/>
    <w:rsid w:val="00830FDF"/>
    <w:rsid w:val="00831A91"/>
    <w:rsid w:val="00831AF3"/>
    <w:rsid w:val="0083346A"/>
    <w:rsid w:val="00833F6A"/>
    <w:rsid w:val="008348C9"/>
    <w:rsid w:val="00834D1C"/>
    <w:rsid w:val="00834E43"/>
    <w:rsid w:val="00836BBE"/>
    <w:rsid w:val="008376FE"/>
    <w:rsid w:val="00842E01"/>
    <w:rsid w:val="00844EAB"/>
    <w:rsid w:val="00845D7E"/>
    <w:rsid w:val="00846FB1"/>
    <w:rsid w:val="008470B4"/>
    <w:rsid w:val="00850456"/>
    <w:rsid w:val="00850AC8"/>
    <w:rsid w:val="00851395"/>
    <w:rsid w:val="0085155A"/>
    <w:rsid w:val="00852B78"/>
    <w:rsid w:val="00852C08"/>
    <w:rsid w:val="00854274"/>
    <w:rsid w:val="008544A8"/>
    <w:rsid w:val="00854D28"/>
    <w:rsid w:val="00854EEF"/>
    <w:rsid w:val="008556F1"/>
    <w:rsid w:val="008563CA"/>
    <w:rsid w:val="008568FB"/>
    <w:rsid w:val="0086188D"/>
    <w:rsid w:val="008623AE"/>
    <w:rsid w:val="008628C3"/>
    <w:rsid w:val="00862B00"/>
    <w:rsid w:val="00862FE9"/>
    <w:rsid w:val="00863CE6"/>
    <w:rsid w:val="008644B8"/>
    <w:rsid w:val="00864DC7"/>
    <w:rsid w:val="0086543F"/>
    <w:rsid w:val="00867455"/>
    <w:rsid w:val="008674D9"/>
    <w:rsid w:val="008676C8"/>
    <w:rsid w:val="00867CD2"/>
    <w:rsid w:val="008701F5"/>
    <w:rsid w:val="00870247"/>
    <w:rsid w:val="0087027A"/>
    <w:rsid w:val="008705A8"/>
    <w:rsid w:val="008705EA"/>
    <w:rsid w:val="00871236"/>
    <w:rsid w:val="008715BD"/>
    <w:rsid w:val="00871DD8"/>
    <w:rsid w:val="0087297E"/>
    <w:rsid w:val="00872FC4"/>
    <w:rsid w:val="008730BB"/>
    <w:rsid w:val="00875F87"/>
    <w:rsid w:val="008765F9"/>
    <w:rsid w:val="008772D2"/>
    <w:rsid w:val="008775E7"/>
    <w:rsid w:val="00880D1B"/>
    <w:rsid w:val="00880F16"/>
    <w:rsid w:val="00881B7C"/>
    <w:rsid w:val="008820D1"/>
    <w:rsid w:val="008824D4"/>
    <w:rsid w:val="008828F5"/>
    <w:rsid w:val="00882B4B"/>
    <w:rsid w:val="00883814"/>
    <w:rsid w:val="00883A48"/>
    <w:rsid w:val="00883D68"/>
    <w:rsid w:val="008845BA"/>
    <w:rsid w:val="00885B2D"/>
    <w:rsid w:val="00885BC2"/>
    <w:rsid w:val="00885E10"/>
    <w:rsid w:val="00887BA0"/>
    <w:rsid w:val="00890181"/>
    <w:rsid w:val="008905C9"/>
    <w:rsid w:val="008918AB"/>
    <w:rsid w:val="00891B69"/>
    <w:rsid w:val="008928BA"/>
    <w:rsid w:val="00892B07"/>
    <w:rsid w:val="008930BB"/>
    <w:rsid w:val="008931DF"/>
    <w:rsid w:val="00893263"/>
    <w:rsid w:val="00893966"/>
    <w:rsid w:val="00893EA1"/>
    <w:rsid w:val="008947F0"/>
    <w:rsid w:val="008959CA"/>
    <w:rsid w:val="00895B5A"/>
    <w:rsid w:val="00895C4A"/>
    <w:rsid w:val="00895F77"/>
    <w:rsid w:val="00896BD2"/>
    <w:rsid w:val="008977B7"/>
    <w:rsid w:val="008A0505"/>
    <w:rsid w:val="008A0681"/>
    <w:rsid w:val="008A1815"/>
    <w:rsid w:val="008A1E84"/>
    <w:rsid w:val="008A3CB1"/>
    <w:rsid w:val="008A4074"/>
    <w:rsid w:val="008A4288"/>
    <w:rsid w:val="008A47CA"/>
    <w:rsid w:val="008A490F"/>
    <w:rsid w:val="008A6145"/>
    <w:rsid w:val="008A6C28"/>
    <w:rsid w:val="008A6C97"/>
    <w:rsid w:val="008A738A"/>
    <w:rsid w:val="008B21EA"/>
    <w:rsid w:val="008B24B0"/>
    <w:rsid w:val="008B25E5"/>
    <w:rsid w:val="008B4134"/>
    <w:rsid w:val="008B59BD"/>
    <w:rsid w:val="008B5BE1"/>
    <w:rsid w:val="008B62EE"/>
    <w:rsid w:val="008B6303"/>
    <w:rsid w:val="008B686E"/>
    <w:rsid w:val="008B79AB"/>
    <w:rsid w:val="008C1314"/>
    <w:rsid w:val="008C1CF9"/>
    <w:rsid w:val="008C2C76"/>
    <w:rsid w:val="008C3021"/>
    <w:rsid w:val="008C3268"/>
    <w:rsid w:val="008C3BFF"/>
    <w:rsid w:val="008C43FB"/>
    <w:rsid w:val="008C4444"/>
    <w:rsid w:val="008C4C6D"/>
    <w:rsid w:val="008C4F34"/>
    <w:rsid w:val="008C5653"/>
    <w:rsid w:val="008C5699"/>
    <w:rsid w:val="008C58E3"/>
    <w:rsid w:val="008C760B"/>
    <w:rsid w:val="008C7F9B"/>
    <w:rsid w:val="008D030D"/>
    <w:rsid w:val="008D0488"/>
    <w:rsid w:val="008D0CC5"/>
    <w:rsid w:val="008D1270"/>
    <w:rsid w:val="008D144F"/>
    <w:rsid w:val="008D2A3B"/>
    <w:rsid w:val="008D39BC"/>
    <w:rsid w:val="008D44CB"/>
    <w:rsid w:val="008D46CE"/>
    <w:rsid w:val="008D4973"/>
    <w:rsid w:val="008D542E"/>
    <w:rsid w:val="008D5B9F"/>
    <w:rsid w:val="008D5E69"/>
    <w:rsid w:val="008D6D7B"/>
    <w:rsid w:val="008D755D"/>
    <w:rsid w:val="008D7FCD"/>
    <w:rsid w:val="008E0DC9"/>
    <w:rsid w:val="008E1330"/>
    <w:rsid w:val="008E27F2"/>
    <w:rsid w:val="008E2F5F"/>
    <w:rsid w:val="008E3B04"/>
    <w:rsid w:val="008E3F99"/>
    <w:rsid w:val="008E447B"/>
    <w:rsid w:val="008E44E1"/>
    <w:rsid w:val="008E5CE4"/>
    <w:rsid w:val="008E661F"/>
    <w:rsid w:val="008E6FDD"/>
    <w:rsid w:val="008E764A"/>
    <w:rsid w:val="008F02B5"/>
    <w:rsid w:val="008F1BBF"/>
    <w:rsid w:val="008F259F"/>
    <w:rsid w:val="008F313B"/>
    <w:rsid w:val="008F4B86"/>
    <w:rsid w:val="008F6FAC"/>
    <w:rsid w:val="008F729D"/>
    <w:rsid w:val="009013F6"/>
    <w:rsid w:val="00902425"/>
    <w:rsid w:val="009032A9"/>
    <w:rsid w:val="009036A7"/>
    <w:rsid w:val="00904B5A"/>
    <w:rsid w:val="00906DD7"/>
    <w:rsid w:val="009107C0"/>
    <w:rsid w:val="00910BD1"/>
    <w:rsid w:val="00911A2A"/>
    <w:rsid w:val="009124A0"/>
    <w:rsid w:val="009128C1"/>
    <w:rsid w:val="0091305D"/>
    <w:rsid w:val="009141D1"/>
    <w:rsid w:val="009150C6"/>
    <w:rsid w:val="00915DB2"/>
    <w:rsid w:val="00916E18"/>
    <w:rsid w:val="0091725A"/>
    <w:rsid w:val="0091727C"/>
    <w:rsid w:val="009173D7"/>
    <w:rsid w:val="00920551"/>
    <w:rsid w:val="00920B1F"/>
    <w:rsid w:val="00921413"/>
    <w:rsid w:val="0092268B"/>
    <w:rsid w:val="00922C37"/>
    <w:rsid w:val="00922E14"/>
    <w:rsid w:val="0092522C"/>
    <w:rsid w:val="009279AD"/>
    <w:rsid w:val="009300F6"/>
    <w:rsid w:val="00931882"/>
    <w:rsid w:val="00931E20"/>
    <w:rsid w:val="00933B9A"/>
    <w:rsid w:val="00933F10"/>
    <w:rsid w:val="00933F6D"/>
    <w:rsid w:val="0093429C"/>
    <w:rsid w:val="0093437B"/>
    <w:rsid w:val="0093596E"/>
    <w:rsid w:val="00936DBE"/>
    <w:rsid w:val="00937085"/>
    <w:rsid w:val="00937235"/>
    <w:rsid w:val="00940215"/>
    <w:rsid w:val="009410C2"/>
    <w:rsid w:val="00942A11"/>
    <w:rsid w:val="00942B88"/>
    <w:rsid w:val="0094373B"/>
    <w:rsid w:val="00945611"/>
    <w:rsid w:val="00945FCD"/>
    <w:rsid w:val="00947FD4"/>
    <w:rsid w:val="00950AAD"/>
    <w:rsid w:val="009516D5"/>
    <w:rsid w:val="00952752"/>
    <w:rsid w:val="00952C1E"/>
    <w:rsid w:val="00952FB3"/>
    <w:rsid w:val="009539F1"/>
    <w:rsid w:val="00953F7C"/>
    <w:rsid w:val="00954147"/>
    <w:rsid w:val="00954641"/>
    <w:rsid w:val="00954AFB"/>
    <w:rsid w:val="00955394"/>
    <w:rsid w:val="00956289"/>
    <w:rsid w:val="0095676F"/>
    <w:rsid w:val="00956E33"/>
    <w:rsid w:val="009619F5"/>
    <w:rsid w:val="00961CBF"/>
    <w:rsid w:val="00961DAC"/>
    <w:rsid w:val="00963A42"/>
    <w:rsid w:val="00963E38"/>
    <w:rsid w:val="0096475E"/>
    <w:rsid w:val="0096489F"/>
    <w:rsid w:val="00964F2F"/>
    <w:rsid w:val="00965F31"/>
    <w:rsid w:val="00966185"/>
    <w:rsid w:val="00966A8F"/>
    <w:rsid w:val="00966FFE"/>
    <w:rsid w:val="009671E3"/>
    <w:rsid w:val="00967A8C"/>
    <w:rsid w:val="00970FE1"/>
    <w:rsid w:val="00971DCA"/>
    <w:rsid w:val="00973226"/>
    <w:rsid w:val="00973B22"/>
    <w:rsid w:val="00973D3C"/>
    <w:rsid w:val="00973E2A"/>
    <w:rsid w:val="009743D3"/>
    <w:rsid w:val="00975A6F"/>
    <w:rsid w:val="009774AA"/>
    <w:rsid w:val="009802A9"/>
    <w:rsid w:val="00982707"/>
    <w:rsid w:val="009840AE"/>
    <w:rsid w:val="00984488"/>
    <w:rsid w:val="009847C4"/>
    <w:rsid w:val="00984C24"/>
    <w:rsid w:val="00984E59"/>
    <w:rsid w:val="00985173"/>
    <w:rsid w:val="00985728"/>
    <w:rsid w:val="0098586E"/>
    <w:rsid w:val="009866D6"/>
    <w:rsid w:val="0098672B"/>
    <w:rsid w:val="009914EA"/>
    <w:rsid w:val="0099174A"/>
    <w:rsid w:val="00992971"/>
    <w:rsid w:val="00992F30"/>
    <w:rsid w:val="0099315E"/>
    <w:rsid w:val="00993C31"/>
    <w:rsid w:val="00993ED5"/>
    <w:rsid w:val="00994198"/>
    <w:rsid w:val="009944C2"/>
    <w:rsid w:val="00994898"/>
    <w:rsid w:val="00995386"/>
    <w:rsid w:val="00997301"/>
    <w:rsid w:val="009A0464"/>
    <w:rsid w:val="009A1164"/>
    <w:rsid w:val="009A129F"/>
    <w:rsid w:val="009A1317"/>
    <w:rsid w:val="009A14A4"/>
    <w:rsid w:val="009A1FBC"/>
    <w:rsid w:val="009A220B"/>
    <w:rsid w:val="009A3961"/>
    <w:rsid w:val="009A3A9F"/>
    <w:rsid w:val="009A4E29"/>
    <w:rsid w:val="009A58F2"/>
    <w:rsid w:val="009A5E26"/>
    <w:rsid w:val="009A7306"/>
    <w:rsid w:val="009B196F"/>
    <w:rsid w:val="009B36F6"/>
    <w:rsid w:val="009B3ACA"/>
    <w:rsid w:val="009B5545"/>
    <w:rsid w:val="009B578B"/>
    <w:rsid w:val="009B6424"/>
    <w:rsid w:val="009B6681"/>
    <w:rsid w:val="009B7738"/>
    <w:rsid w:val="009B7977"/>
    <w:rsid w:val="009B79E1"/>
    <w:rsid w:val="009C12A4"/>
    <w:rsid w:val="009C16C1"/>
    <w:rsid w:val="009C2842"/>
    <w:rsid w:val="009C4CCF"/>
    <w:rsid w:val="009C4DDF"/>
    <w:rsid w:val="009C5AEB"/>
    <w:rsid w:val="009C5EB3"/>
    <w:rsid w:val="009C5F18"/>
    <w:rsid w:val="009C666B"/>
    <w:rsid w:val="009C6C2E"/>
    <w:rsid w:val="009C720D"/>
    <w:rsid w:val="009D0548"/>
    <w:rsid w:val="009D2C8E"/>
    <w:rsid w:val="009D2E1F"/>
    <w:rsid w:val="009D2F5E"/>
    <w:rsid w:val="009D3354"/>
    <w:rsid w:val="009D3721"/>
    <w:rsid w:val="009D5F72"/>
    <w:rsid w:val="009D600F"/>
    <w:rsid w:val="009D6AE3"/>
    <w:rsid w:val="009D6BA8"/>
    <w:rsid w:val="009D6D1D"/>
    <w:rsid w:val="009D74DD"/>
    <w:rsid w:val="009D77CF"/>
    <w:rsid w:val="009E1646"/>
    <w:rsid w:val="009E1C28"/>
    <w:rsid w:val="009E1F85"/>
    <w:rsid w:val="009E2BF3"/>
    <w:rsid w:val="009E2E5F"/>
    <w:rsid w:val="009E3A81"/>
    <w:rsid w:val="009E4DD6"/>
    <w:rsid w:val="009E5370"/>
    <w:rsid w:val="009E549A"/>
    <w:rsid w:val="009E56DF"/>
    <w:rsid w:val="009E7027"/>
    <w:rsid w:val="009F0708"/>
    <w:rsid w:val="009F1F5D"/>
    <w:rsid w:val="009F20FA"/>
    <w:rsid w:val="009F2305"/>
    <w:rsid w:val="009F30E9"/>
    <w:rsid w:val="009F3A96"/>
    <w:rsid w:val="009F3D04"/>
    <w:rsid w:val="009F43CD"/>
    <w:rsid w:val="009F4671"/>
    <w:rsid w:val="009F5C29"/>
    <w:rsid w:val="009F6274"/>
    <w:rsid w:val="009F7BE0"/>
    <w:rsid w:val="009F7F2F"/>
    <w:rsid w:val="009F7F39"/>
    <w:rsid w:val="00A00444"/>
    <w:rsid w:val="00A0116C"/>
    <w:rsid w:val="00A01F4E"/>
    <w:rsid w:val="00A03698"/>
    <w:rsid w:val="00A03BEE"/>
    <w:rsid w:val="00A03DF8"/>
    <w:rsid w:val="00A051B9"/>
    <w:rsid w:val="00A05751"/>
    <w:rsid w:val="00A05948"/>
    <w:rsid w:val="00A05D74"/>
    <w:rsid w:val="00A065BA"/>
    <w:rsid w:val="00A06B4F"/>
    <w:rsid w:val="00A0780C"/>
    <w:rsid w:val="00A0781F"/>
    <w:rsid w:val="00A1011E"/>
    <w:rsid w:val="00A1032A"/>
    <w:rsid w:val="00A10C96"/>
    <w:rsid w:val="00A11D5F"/>
    <w:rsid w:val="00A11E1F"/>
    <w:rsid w:val="00A133F4"/>
    <w:rsid w:val="00A15841"/>
    <w:rsid w:val="00A15D30"/>
    <w:rsid w:val="00A163D7"/>
    <w:rsid w:val="00A16914"/>
    <w:rsid w:val="00A16EE2"/>
    <w:rsid w:val="00A1737E"/>
    <w:rsid w:val="00A2084C"/>
    <w:rsid w:val="00A21FED"/>
    <w:rsid w:val="00A221AC"/>
    <w:rsid w:val="00A22E59"/>
    <w:rsid w:val="00A23E83"/>
    <w:rsid w:val="00A2421E"/>
    <w:rsid w:val="00A247AA"/>
    <w:rsid w:val="00A24B33"/>
    <w:rsid w:val="00A25F82"/>
    <w:rsid w:val="00A2719D"/>
    <w:rsid w:val="00A27F5E"/>
    <w:rsid w:val="00A3064A"/>
    <w:rsid w:val="00A3198F"/>
    <w:rsid w:val="00A32A62"/>
    <w:rsid w:val="00A32C33"/>
    <w:rsid w:val="00A32D7B"/>
    <w:rsid w:val="00A35ADA"/>
    <w:rsid w:val="00A36710"/>
    <w:rsid w:val="00A4063D"/>
    <w:rsid w:val="00A40B9C"/>
    <w:rsid w:val="00A4101F"/>
    <w:rsid w:val="00A42322"/>
    <w:rsid w:val="00A42437"/>
    <w:rsid w:val="00A42567"/>
    <w:rsid w:val="00A428F7"/>
    <w:rsid w:val="00A44518"/>
    <w:rsid w:val="00A447C1"/>
    <w:rsid w:val="00A449B5"/>
    <w:rsid w:val="00A47933"/>
    <w:rsid w:val="00A517AF"/>
    <w:rsid w:val="00A51BA0"/>
    <w:rsid w:val="00A52609"/>
    <w:rsid w:val="00A52674"/>
    <w:rsid w:val="00A56B53"/>
    <w:rsid w:val="00A56D81"/>
    <w:rsid w:val="00A57969"/>
    <w:rsid w:val="00A60597"/>
    <w:rsid w:val="00A60E70"/>
    <w:rsid w:val="00A61AA4"/>
    <w:rsid w:val="00A6262B"/>
    <w:rsid w:val="00A632E4"/>
    <w:rsid w:val="00A63E92"/>
    <w:rsid w:val="00A647C0"/>
    <w:rsid w:val="00A65742"/>
    <w:rsid w:val="00A66F7D"/>
    <w:rsid w:val="00A70235"/>
    <w:rsid w:val="00A70EA5"/>
    <w:rsid w:val="00A71040"/>
    <w:rsid w:val="00A71788"/>
    <w:rsid w:val="00A72657"/>
    <w:rsid w:val="00A74182"/>
    <w:rsid w:val="00A749B4"/>
    <w:rsid w:val="00A75220"/>
    <w:rsid w:val="00A7525E"/>
    <w:rsid w:val="00A7540E"/>
    <w:rsid w:val="00A77782"/>
    <w:rsid w:val="00A80026"/>
    <w:rsid w:val="00A80EFD"/>
    <w:rsid w:val="00A81032"/>
    <w:rsid w:val="00A81856"/>
    <w:rsid w:val="00A8307F"/>
    <w:rsid w:val="00A83A79"/>
    <w:rsid w:val="00A8465C"/>
    <w:rsid w:val="00A84A10"/>
    <w:rsid w:val="00A84D73"/>
    <w:rsid w:val="00A85868"/>
    <w:rsid w:val="00A85AF1"/>
    <w:rsid w:val="00A87DA3"/>
    <w:rsid w:val="00A90B44"/>
    <w:rsid w:val="00A915F0"/>
    <w:rsid w:val="00A9230F"/>
    <w:rsid w:val="00A93822"/>
    <w:rsid w:val="00A96E93"/>
    <w:rsid w:val="00A97397"/>
    <w:rsid w:val="00A97E4A"/>
    <w:rsid w:val="00AA0211"/>
    <w:rsid w:val="00AA036E"/>
    <w:rsid w:val="00AA1E69"/>
    <w:rsid w:val="00AA2BE5"/>
    <w:rsid w:val="00AA2C36"/>
    <w:rsid w:val="00AA39F1"/>
    <w:rsid w:val="00AA440C"/>
    <w:rsid w:val="00AA44D3"/>
    <w:rsid w:val="00AA54C3"/>
    <w:rsid w:val="00AA55C3"/>
    <w:rsid w:val="00AA5EB2"/>
    <w:rsid w:val="00AA5F0B"/>
    <w:rsid w:val="00AA618C"/>
    <w:rsid w:val="00AA63D3"/>
    <w:rsid w:val="00AA7ECD"/>
    <w:rsid w:val="00AB05D1"/>
    <w:rsid w:val="00AB098C"/>
    <w:rsid w:val="00AB19DB"/>
    <w:rsid w:val="00AB21E6"/>
    <w:rsid w:val="00AB25CA"/>
    <w:rsid w:val="00AB554A"/>
    <w:rsid w:val="00AB5640"/>
    <w:rsid w:val="00AB56FA"/>
    <w:rsid w:val="00AB5BBD"/>
    <w:rsid w:val="00AB5E34"/>
    <w:rsid w:val="00AB60DF"/>
    <w:rsid w:val="00AB771C"/>
    <w:rsid w:val="00AB7CE1"/>
    <w:rsid w:val="00AC0449"/>
    <w:rsid w:val="00AC1C0F"/>
    <w:rsid w:val="00AC2D4C"/>
    <w:rsid w:val="00AC31E2"/>
    <w:rsid w:val="00AC42CA"/>
    <w:rsid w:val="00AC50FC"/>
    <w:rsid w:val="00AC5D19"/>
    <w:rsid w:val="00AC6C56"/>
    <w:rsid w:val="00AC71EB"/>
    <w:rsid w:val="00AC76F8"/>
    <w:rsid w:val="00AD0120"/>
    <w:rsid w:val="00AD0880"/>
    <w:rsid w:val="00AD0E32"/>
    <w:rsid w:val="00AD105C"/>
    <w:rsid w:val="00AD1AC7"/>
    <w:rsid w:val="00AD2A6B"/>
    <w:rsid w:val="00AD2C5B"/>
    <w:rsid w:val="00AD2E9F"/>
    <w:rsid w:val="00AD41AA"/>
    <w:rsid w:val="00AD41BE"/>
    <w:rsid w:val="00AD49B2"/>
    <w:rsid w:val="00AD64AD"/>
    <w:rsid w:val="00AD6C11"/>
    <w:rsid w:val="00AD7C93"/>
    <w:rsid w:val="00AE02A8"/>
    <w:rsid w:val="00AE03D3"/>
    <w:rsid w:val="00AE1970"/>
    <w:rsid w:val="00AE1D39"/>
    <w:rsid w:val="00AE1FB5"/>
    <w:rsid w:val="00AE3493"/>
    <w:rsid w:val="00AE34F8"/>
    <w:rsid w:val="00AE37C6"/>
    <w:rsid w:val="00AE4DA7"/>
    <w:rsid w:val="00AE55C2"/>
    <w:rsid w:val="00AE61CC"/>
    <w:rsid w:val="00AE65DF"/>
    <w:rsid w:val="00AE6886"/>
    <w:rsid w:val="00AE6ADD"/>
    <w:rsid w:val="00AE70B0"/>
    <w:rsid w:val="00AE721E"/>
    <w:rsid w:val="00AE739D"/>
    <w:rsid w:val="00AF03EE"/>
    <w:rsid w:val="00AF0B65"/>
    <w:rsid w:val="00AF2AE8"/>
    <w:rsid w:val="00AF3068"/>
    <w:rsid w:val="00AF341F"/>
    <w:rsid w:val="00AF444E"/>
    <w:rsid w:val="00AF462B"/>
    <w:rsid w:val="00AF4AAB"/>
    <w:rsid w:val="00AF6996"/>
    <w:rsid w:val="00AF731E"/>
    <w:rsid w:val="00B0017C"/>
    <w:rsid w:val="00B01432"/>
    <w:rsid w:val="00B019A0"/>
    <w:rsid w:val="00B01F2C"/>
    <w:rsid w:val="00B032DA"/>
    <w:rsid w:val="00B036BC"/>
    <w:rsid w:val="00B03CFA"/>
    <w:rsid w:val="00B03F08"/>
    <w:rsid w:val="00B042BC"/>
    <w:rsid w:val="00B0468E"/>
    <w:rsid w:val="00B04E44"/>
    <w:rsid w:val="00B05CA0"/>
    <w:rsid w:val="00B07564"/>
    <w:rsid w:val="00B07BD0"/>
    <w:rsid w:val="00B10F69"/>
    <w:rsid w:val="00B126C1"/>
    <w:rsid w:val="00B12F72"/>
    <w:rsid w:val="00B13839"/>
    <w:rsid w:val="00B13CF2"/>
    <w:rsid w:val="00B14621"/>
    <w:rsid w:val="00B14713"/>
    <w:rsid w:val="00B14C35"/>
    <w:rsid w:val="00B14FBD"/>
    <w:rsid w:val="00B1526F"/>
    <w:rsid w:val="00B1544A"/>
    <w:rsid w:val="00B1675F"/>
    <w:rsid w:val="00B17EAF"/>
    <w:rsid w:val="00B2004B"/>
    <w:rsid w:val="00B2067E"/>
    <w:rsid w:val="00B20FF0"/>
    <w:rsid w:val="00B21F4D"/>
    <w:rsid w:val="00B22C14"/>
    <w:rsid w:val="00B236A6"/>
    <w:rsid w:val="00B23B83"/>
    <w:rsid w:val="00B27208"/>
    <w:rsid w:val="00B27E0E"/>
    <w:rsid w:val="00B30442"/>
    <w:rsid w:val="00B30966"/>
    <w:rsid w:val="00B30A94"/>
    <w:rsid w:val="00B32B6D"/>
    <w:rsid w:val="00B330F9"/>
    <w:rsid w:val="00B3328E"/>
    <w:rsid w:val="00B3360E"/>
    <w:rsid w:val="00B34B8D"/>
    <w:rsid w:val="00B3582B"/>
    <w:rsid w:val="00B35BA7"/>
    <w:rsid w:val="00B3665D"/>
    <w:rsid w:val="00B36950"/>
    <w:rsid w:val="00B36EBE"/>
    <w:rsid w:val="00B40968"/>
    <w:rsid w:val="00B41351"/>
    <w:rsid w:val="00B41EED"/>
    <w:rsid w:val="00B4271E"/>
    <w:rsid w:val="00B4276C"/>
    <w:rsid w:val="00B42FA1"/>
    <w:rsid w:val="00B43E13"/>
    <w:rsid w:val="00B43EED"/>
    <w:rsid w:val="00B43FB1"/>
    <w:rsid w:val="00B4414C"/>
    <w:rsid w:val="00B444EE"/>
    <w:rsid w:val="00B44ADE"/>
    <w:rsid w:val="00B45716"/>
    <w:rsid w:val="00B46175"/>
    <w:rsid w:val="00B47220"/>
    <w:rsid w:val="00B476C8"/>
    <w:rsid w:val="00B50F3D"/>
    <w:rsid w:val="00B517BD"/>
    <w:rsid w:val="00B52622"/>
    <w:rsid w:val="00B52B64"/>
    <w:rsid w:val="00B52DC4"/>
    <w:rsid w:val="00B52E39"/>
    <w:rsid w:val="00B531CF"/>
    <w:rsid w:val="00B534F2"/>
    <w:rsid w:val="00B54E57"/>
    <w:rsid w:val="00B5682C"/>
    <w:rsid w:val="00B56EC5"/>
    <w:rsid w:val="00B60788"/>
    <w:rsid w:val="00B6083E"/>
    <w:rsid w:val="00B61D93"/>
    <w:rsid w:val="00B62056"/>
    <w:rsid w:val="00B63652"/>
    <w:rsid w:val="00B6367A"/>
    <w:rsid w:val="00B63E66"/>
    <w:rsid w:val="00B6471D"/>
    <w:rsid w:val="00B64822"/>
    <w:rsid w:val="00B66AF4"/>
    <w:rsid w:val="00B67D3D"/>
    <w:rsid w:val="00B70914"/>
    <w:rsid w:val="00B70BB4"/>
    <w:rsid w:val="00B71367"/>
    <w:rsid w:val="00B7136A"/>
    <w:rsid w:val="00B7236B"/>
    <w:rsid w:val="00B72D2D"/>
    <w:rsid w:val="00B74212"/>
    <w:rsid w:val="00B75332"/>
    <w:rsid w:val="00B75413"/>
    <w:rsid w:val="00B7554A"/>
    <w:rsid w:val="00B75A59"/>
    <w:rsid w:val="00B76593"/>
    <w:rsid w:val="00B770CF"/>
    <w:rsid w:val="00B80A13"/>
    <w:rsid w:val="00B81ABE"/>
    <w:rsid w:val="00B81ED1"/>
    <w:rsid w:val="00B82C18"/>
    <w:rsid w:val="00B82F0C"/>
    <w:rsid w:val="00B83D0C"/>
    <w:rsid w:val="00B84ECD"/>
    <w:rsid w:val="00B8504A"/>
    <w:rsid w:val="00B871A7"/>
    <w:rsid w:val="00B87294"/>
    <w:rsid w:val="00B87748"/>
    <w:rsid w:val="00B8780D"/>
    <w:rsid w:val="00B909D8"/>
    <w:rsid w:val="00B90FEF"/>
    <w:rsid w:val="00B91E9A"/>
    <w:rsid w:val="00B9357A"/>
    <w:rsid w:val="00B943C1"/>
    <w:rsid w:val="00B94D12"/>
    <w:rsid w:val="00B96654"/>
    <w:rsid w:val="00B96E4D"/>
    <w:rsid w:val="00BA08C2"/>
    <w:rsid w:val="00BA2FF3"/>
    <w:rsid w:val="00BA5864"/>
    <w:rsid w:val="00BA6E1C"/>
    <w:rsid w:val="00BA72B6"/>
    <w:rsid w:val="00BB04D4"/>
    <w:rsid w:val="00BB06B6"/>
    <w:rsid w:val="00BB09B5"/>
    <w:rsid w:val="00BB09C0"/>
    <w:rsid w:val="00BB12C3"/>
    <w:rsid w:val="00BB3C3D"/>
    <w:rsid w:val="00BB4B7F"/>
    <w:rsid w:val="00BB56F4"/>
    <w:rsid w:val="00BB59EA"/>
    <w:rsid w:val="00BB7874"/>
    <w:rsid w:val="00BB78FF"/>
    <w:rsid w:val="00BC01FA"/>
    <w:rsid w:val="00BC1CE3"/>
    <w:rsid w:val="00BC2AC0"/>
    <w:rsid w:val="00BC3276"/>
    <w:rsid w:val="00BC3708"/>
    <w:rsid w:val="00BC5327"/>
    <w:rsid w:val="00BC58BC"/>
    <w:rsid w:val="00BC6CD0"/>
    <w:rsid w:val="00BC7AF2"/>
    <w:rsid w:val="00BD1489"/>
    <w:rsid w:val="00BD1EC8"/>
    <w:rsid w:val="00BD45F7"/>
    <w:rsid w:val="00BD4E0D"/>
    <w:rsid w:val="00BD5693"/>
    <w:rsid w:val="00BE06DD"/>
    <w:rsid w:val="00BE0DAA"/>
    <w:rsid w:val="00BE2777"/>
    <w:rsid w:val="00BE2E48"/>
    <w:rsid w:val="00BE2F20"/>
    <w:rsid w:val="00BE4938"/>
    <w:rsid w:val="00BE5C2A"/>
    <w:rsid w:val="00BE5C2C"/>
    <w:rsid w:val="00BE6AC6"/>
    <w:rsid w:val="00BE6B61"/>
    <w:rsid w:val="00BE712B"/>
    <w:rsid w:val="00BE7416"/>
    <w:rsid w:val="00BE7713"/>
    <w:rsid w:val="00BF0CAF"/>
    <w:rsid w:val="00BF0FBB"/>
    <w:rsid w:val="00BF1B48"/>
    <w:rsid w:val="00BF21D9"/>
    <w:rsid w:val="00BF2B8C"/>
    <w:rsid w:val="00BF2F2A"/>
    <w:rsid w:val="00BF35B3"/>
    <w:rsid w:val="00BF38FD"/>
    <w:rsid w:val="00BF3F09"/>
    <w:rsid w:val="00BF441C"/>
    <w:rsid w:val="00BF52D0"/>
    <w:rsid w:val="00BF5CB2"/>
    <w:rsid w:val="00BF5E33"/>
    <w:rsid w:val="00BF637F"/>
    <w:rsid w:val="00BF7796"/>
    <w:rsid w:val="00BF785E"/>
    <w:rsid w:val="00C0077D"/>
    <w:rsid w:val="00C00D04"/>
    <w:rsid w:val="00C00EF4"/>
    <w:rsid w:val="00C01E06"/>
    <w:rsid w:val="00C02511"/>
    <w:rsid w:val="00C02B91"/>
    <w:rsid w:val="00C02CD9"/>
    <w:rsid w:val="00C02D25"/>
    <w:rsid w:val="00C0305F"/>
    <w:rsid w:val="00C03B56"/>
    <w:rsid w:val="00C03C52"/>
    <w:rsid w:val="00C03CBE"/>
    <w:rsid w:val="00C04B9B"/>
    <w:rsid w:val="00C04E05"/>
    <w:rsid w:val="00C053C2"/>
    <w:rsid w:val="00C061FD"/>
    <w:rsid w:val="00C06594"/>
    <w:rsid w:val="00C070D9"/>
    <w:rsid w:val="00C079C7"/>
    <w:rsid w:val="00C11543"/>
    <w:rsid w:val="00C11A4F"/>
    <w:rsid w:val="00C12BDF"/>
    <w:rsid w:val="00C12C93"/>
    <w:rsid w:val="00C1333D"/>
    <w:rsid w:val="00C1358D"/>
    <w:rsid w:val="00C13653"/>
    <w:rsid w:val="00C14090"/>
    <w:rsid w:val="00C149C2"/>
    <w:rsid w:val="00C14A97"/>
    <w:rsid w:val="00C15364"/>
    <w:rsid w:val="00C1600E"/>
    <w:rsid w:val="00C161E0"/>
    <w:rsid w:val="00C172B5"/>
    <w:rsid w:val="00C1777B"/>
    <w:rsid w:val="00C209C8"/>
    <w:rsid w:val="00C216FF"/>
    <w:rsid w:val="00C22057"/>
    <w:rsid w:val="00C223A2"/>
    <w:rsid w:val="00C233E4"/>
    <w:rsid w:val="00C23B42"/>
    <w:rsid w:val="00C23C14"/>
    <w:rsid w:val="00C251C3"/>
    <w:rsid w:val="00C25365"/>
    <w:rsid w:val="00C26F1E"/>
    <w:rsid w:val="00C27545"/>
    <w:rsid w:val="00C30E91"/>
    <w:rsid w:val="00C313B2"/>
    <w:rsid w:val="00C31BDF"/>
    <w:rsid w:val="00C31F19"/>
    <w:rsid w:val="00C32046"/>
    <w:rsid w:val="00C3268B"/>
    <w:rsid w:val="00C32D09"/>
    <w:rsid w:val="00C34F61"/>
    <w:rsid w:val="00C3617E"/>
    <w:rsid w:val="00C37659"/>
    <w:rsid w:val="00C3793D"/>
    <w:rsid w:val="00C37F46"/>
    <w:rsid w:val="00C40942"/>
    <w:rsid w:val="00C415B4"/>
    <w:rsid w:val="00C43502"/>
    <w:rsid w:val="00C438CD"/>
    <w:rsid w:val="00C43A09"/>
    <w:rsid w:val="00C4494D"/>
    <w:rsid w:val="00C45297"/>
    <w:rsid w:val="00C457A1"/>
    <w:rsid w:val="00C46053"/>
    <w:rsid w:val="00C506E4"/>
    <w:rsid w:val="00C52097"/>
    <w:rsid w:val="00C525E0"/>
    <w:rsid w:val="00C537B3"/>
    <w:rsid w:val="00C53AA7"/>
    <w:rsid w:val="00C54DB0"/>
    <w:rsid w:val="00C55699"/>
    <w:rsid w:val="00C57B4A"/>
    <w:rsid w:val="00C57D95"/>
    <w:rsid w:val="00C618BC"/>
    <w:rsid w:val="00C619BA"/>
    <w:rsid w:val="00C61B1C"/>
    <w:rsid w:val="00C61B6C"/>
    <w:rsid w:val="00C622CD"/>
    <w:rsid w:val="00C62317"/>
    <w:rsid w:val="00C62F3F"/>
    <w:rsid w:val="00C63086"/>
    <w:rsid w:val="00C63AAA"/>
    <w:rsid w:val="00C63E08"/>
    <w:rsid w:val="00C67722"/>
    <w:rsid w:val="00C7005A"/>
    <w:rsid w:val="00C71D8E"/>
    <w:rsid w:val="00C72233"/>
    <w:rsid w:val="00C72B99"/>
    <w:rsid w:val="00C73F0B"/>
    <w:rsid w:val="00C75E84"/>
    <w:rsid w:val="00C778A0"/>
    <w:rsid w:val="00C77D42"/>
    <w:rsid w:val="00C80F91"/>
    <w:rsid w:val="00C81270"/>
    <w:rsid w:val="00C82721"/>
    <w:rsid w:val="00C83140"/>
    <w:rsid w:val="00C837FC"/>
    <w:rsid w:val="00C849AD"/>
    <w:rsid w:val="00C8611E"/>
    <w:rsid w:val="00C86E64"/>
    <w:rsid w:val="00C87391"/>
    <w:rsid w:val="00C8754A"/>
    <w:rsid w:val="00C87D3A"/>
    <w:rsid w:val="00C87D64"/>
    <w:rsid w:val="00C9067A"/>
    <w:rsid w:val="00C90F40"/>
    <w:rsid w:val="00C91590"/>
    <w:rsid w:val="00C91628"/>
    <w:rsid w:val="00C917D9"/>
    <w:rsid w:val="00C920C3"/>
    <w:rsid w:val="00C93474"/>
    <w:rsid w:val="00C942C9"/>
    <w:rsid w:val="00C95DF3"/>
    <w:rsid w:val="00C9614E"/>
    <w:rsid w:val="00C9646B"/>
    <w:rsid w:val="00C979BA"/>
    <w:rsid w:val="00C97E68"/>
    <w:rsid w:val="00C97F76"/>
    <w:rsid w:val="00CA0497"/>
    <w:rsid w:val="00CA06DE"/>
    <w:rsid w:val="00CA10CB"/>
    <w:rsid w:val="00CA13CC"/>
    <w:rsid w:val="00CA150B"/>
    <w:rsid w:val="00CA2013"/>
    <w:rsid w:val="00CA2985"/>
    <w:rsid w:val="00CA2C92"/>
    <w:rsid w:val="00CA3798"/>
    <w:rsid w:val="00CA379A"/>
    <w:rsid w:val="00CA3B2C"/>
    <w:rsid w:val="00CA401D"/>
    <w:rsid w:val="00CA46B5"/>
    <w:rsid w:val="00CA7D51"/>
    <w:rsid w:val="00CA7DE5"/>
    <w:rsid w:val="00CB0711"/>
    <w:rsid w:val="00CB0CBC"/>
    <w:rsid w:val="00CB28CC"/>
    <w:rsid w:val="00CB2928"/>
    <w:rsid w:val="00CB2C79"/>
    <w:rsid w:val="00CB32F3"/>
    <w:rsid w:val="00CB4108"/>
    <w:rsid w:val="00CB42E5"/>
    <w:rsid w:val="00CB4A60"/>
    <w:rsid w:val="00CB4D52"/>
    <w:rsid w:val="00CB5A84"/>
    <w:rsid w:val="00CB625F"/>
    <w:rsid w:val="00CB6998"/>
    <w:rsid w:val="00CB6B5D"/>
    <w:rsid w:val="00CC0493"/>
    <w:rsid w:val="00CC079E"/>
    <w:rsid w:val="00CC0950"/>
    <w:rsid w:val="00CC15DC"/>
    <w:rsid w:val="00CC17EB"/>
    <w:rsid w:val="00CC1847"/>
    <w:rsid w:val="00CC185A"/>
    <w:rsid w:val="00CC197A"/>
    <w:rsid w:val="00CC3007"/>
    <w:rsid w:val="00CC3AC2"/>
    <w:rsid w:val="00CC3B8B"/>
    <w:rsid w:val="00CC4480"/>
    <w:rsid w:val="00CC54C9"/>
    <w:rsid w:val="00CC5604"/>
    <w:rsid w:val="00CC6398"/>
    <w:rsid w:val="00CC673E"/>
    <w:rsid w:val="00CC6CB1"/>
    <w:rsid w:val="00CC71FE"/>
    <w:rsid w:val="00CC720E"/>
    <w:rsid w:val="00CD0D72"/>
    <w:rsid w:val="00CD19ED"/>
    <w:rsid w:val="00CD1AAE"/>
    <w:rsid w:val="00CD24CF"/>
    <w:rsid w:val="00CD2752"/>
    <w:rsid w:val="00CD2DEF"/>
    <w:rsid w:val="00CD3EB1"/>
    <w:rsid w:val="00CD43FE"/>
    <w:rsid w:val="00CD4779"/>
    <w:rsid w:val="00CD4910"/>
    <w:rsid w:val="00CE027D"/>
    <w:rsid w:val="00CE0DF5"/>
    <w:rsid w:val="00CE18C1"/>
    <w:rsid w:val="00CE4F57"/>
    <w:rsid w:val="00CE5EBF"/>
    <w:rsid w:val="00CE6EF3"/>
    <w:rsid w:val="00CE7B73"/>
    <w:rsid w:val="00CF01BB"/>
    <w:rsid w:val="00CF0F26"/>
    <w:rsid w:val="00CF1631"/>
    <w:rsid w:val="00CF2458"/>
    <w:rsid w:val="00CF3523"/>
    <w:rsid w:val="00CF394A"/>
    <w:rsid w:val="00CF3C25"/>
    <w:rsid w:val="00CF5102"/>
    <w:rsid w:val="00CF59AC"/>
    <w:rsid w:val="00CF72CD"/>
    <w:rsid w:val="00CF7E55"/>
    <w:rsid w:val="00CF7EF6"/>
    <w:rsid w:val="00D000A7"/>
    <w:rsid w:val="00D01778"/>
    <w:rsid w:val="00D0190B"/>
    <w:rsid w:val="00D03EF3"/>
    <w:rsid w:val="00D069E9"/>
    <w:rsid w:val="00D06E01"/>
    <w:rsid w:val="00D10046"/>
    <w:rsid w:val="00D10573"/>
    <w:rsid w:val="00D119A8"/>
    <w:rsid w:val="00D1224E"/>
    <w:rsid w:val="00D12640"/>
    <w:rsid w:val="00D1470B"/>
    <w:rsid w:val="00D1546B"/>
    <w:rsid w:val="00D1614E"/>
    <w:rsid w:val="00D16723"/>
    <w:rsid w:val="00D16754"/>
    <w:rsid w:val="00D173B2"/>
    <w:rsid w:val="00D203E0"/>
    <w:rsid w:val="00D20F9A"/>
    <w:rsid w:val="00D21015"/>
    <w:rsid w:val="00D21F8D"/>
    <w:rsid w:val="00D22B16"/>
    <w:rsid w:val="00D25436"/>
    <w:rsid w:val="00D2723E"/>
    <w:rsid w:val="00D30BB7"/>
    <w:rsid w:val="00D31951"/>
    <w:rsid w:val="00D32827"/>
    <w:rsid w:val="00D32DB3"/>
    <w:rsid w:val="00D33391"/>
    <w:rsid w:val="00D33BB7"/>
    <w:rsid w:val="00D33FBF"/>
    <w:rsid w:val="00D3453D"/>
    <w:rsid w:val="00D3480C"/>
    <w:rsid w:val="00D34979"/>
    <w:rsid w:val="00D34AAB"/>
    <w:rsid w:val="00D34BBC"/>
    <w:rsid w:val="00D3570F"/>
    <w:rsid w:val="00D36A76"/>
    <w:rsid w:val="00D3759F"/>
    <w:rsid w:val="00D37903"/>
    <w:rsid w:val="00D37C9C"/>
    <w:rsid w:val="00D42637"/>
    <w:rsid w:val="00D43417"/>
    <w:rsid w:val="00D434A8"/>
    <w:rsid w:val="00D43864"/>
    <w:rsid w:val="00D44202"/>
    <w:rsid w:val="00D449CE"/>
    <w:rsid w:val="00D44A47"/>
    <w:rsid w:val="00D44EB8"/>
    <w:rsid w:val="00D45CAA"/>
    <w:rsid w:val="00D50454"/>
    <w:rsid w:val="00D50BDC"/>
    <w:rsid w:val="00D5144B"/>
    <w:rsid w:val="00D520B8"/>
    <w:rsid w:val="00D5287D"/>
    <w:rsid w:val="00D52CB5"/>
    <w:rsid w:val="00D52CC5"/>
    <w:rsid w:val="00D52EE3"/>
    <w:rsid w:val="00D560E9"/>
    <w:rsid w:val="00D563B4"/>
    <w:rsid w:val="00D5765F"/>
    <w:rsid w:val="00D57FA7"/>
    <w:rsid w:val="00D61CCC"/>
    <w:rsid w:val="00D625BA"/>
    <w:rsid w:val="00D667F4"/>
    <w:rsid w:val="00D674AA"/>
    <w:rsid w:val="00D6772E"/>
    <w:rsid w:val="00D67D94"/>
    <w:rsid w:val="00D67ECD"/>
    <w:rsid w:val="00D70DB9"/>
    <w:rsid w:val="00D738FF"/>
    <w:rsid w:val="00D73E97"/>
    <w:rsid w:val="00D73FCA"/>
    <w:rsid w:val="00D74969"/>
    <w:rsid w:val="00D75527"/>
    <w:rsid w:val="00D76A83"/>
    <w:rsid w:val="00D7790D"/>
    <w:rsid w:val="00D8005F"/>
    <w:rsid w:val="00D802AC"/>
    <w:rsid w:val="00D8100E"/>
    <w:rsid w:val="00D81532"/>
    <w:rsid w:val="00D831F1"/>
    <w:rsid w:val="00D83BFA"/>
    <w:rsid w:val="00D840F3"/>
    <w:rsid w:val="00D84467"/>
    <w:rsid w:val="00D84F1D"/>
    <w:rsid w:val="00D85DF5"/>
    <w:rsid w:val="00D860D6"/>
    <w:rsid w:val="00D87474"/>
    <w:rsid w:val="00D8766B"/>
    <w:rsid w:val="00D878B3"/>
    <w:rsid w:val="00D87C2F"/>
    <w:rsid w:val="00D90622"/>
    <w:rsid w:val="00D91128"/>
    <w:rsid w:val="00D917DA"/>
    <w:rsid w:val="00D91905"/>
    <w:rsid w:val="00D92983"/>
    <w:rsid w:val="00D93A69"/>
    <w:rsid w:val="00D93C6C"/>
    <w:rsid w:val="00D93F6D"/>
    <w:rsid w:val="00D9694A"/>
    <w:rsid w:val="00DA0E08"/>
    <w:rsid w:val="00DA4EFE"/>
    <w:rsid w:val="00DA6933"/>
    <w:rsid w:val="00DA6D62"/>
    <w:rsid w:val="00DA75C7"/>
    <w:rsid w:val="00DA7769"/>
    <w:rsid w:val="00DA7C65"/>
    <w:rsid w:val="00DB0610"/>
    <w:rsid w:val="00DB0CB9"/>
    <w:rsid w:val="00DB1421"/>
    <w:rsid w:val="00DB15B9"/>
    <w:rsid w:val="00DB174B"/>
    <w:rsid w:val="00DB23CE"/>
    <w:rsid w:val="00DB2AC1"/>
    <w:rsid w:val="00DB3D8D"/>
    <w:rsid w:val="00DB3EF1"/>
    <w:rsid w:val="00DB60AF"/>
    <w:rsid w:val="00DB62E4"/>
    <w:rsid w:val="00DB70CB"/>
    <w:rsid w:val="00DC04AB"/>
    <w:rsid w:val="00DC1325"/>
    <w:rsid w:val="00DC2303"/>
    <w:rsid w:val="00DC2434"/>
    <w:rsid w:val="00DC3942"/>
    <w:rsid w:val="00DC3A2B"/>
    <w:rsid w:val="00DC4B4C"/>
    <w:rsid w:val="00DC50C2"/>
    <w:rsid w:val="00DC5D5D"/>
    <w:rsid w:val="00DC6577"/>
    <w:rsid w:val="00DC6584"/>
    <w:rsid w:val="00DC664A"/>
    <w:rsid w:val="00DC7F13"/>
    <w:rsid w:val="00DD04CD"/>
    <w:rsid w:val="00DD05D1"/>
    <w:rsid w:val="00DD12EF"/>
    <w:rsid w:val="00DD12F3"/>
    <w:rsid w:val="00DD1CDD"/>
    <w:rsid w:val="00DD20C0"/>
    <w:rsid w:val="00DD2CE8"/>
    <w:rsid w:val="00DD2D58"/>
    <w:rsid w:val="00DD349F"/>
    <w:rsid w:val="00DD439D"/>
    <w:rsid w:val="00DD45BF"/>
    <w:rsid w:val="00DD4ABF"/>
    <w:rsid w:val="00DD5EB0"/>
    <w:rsid w:val="00DD6834"/>
    <w:rsid w:val="00DD68F0"/>
    <w:rsid w:val="00DD70F6"/>
    <w:rsid w:val="00DE0A2E"/>
    <w:rsid w:val="00DE0A64"/>
    <w:rsid w:val="00DE1A65"/>
    <w:rsid w:val="00DE1E20"/>
    <w:rsid w:val="00DE2283"/>
    <w:rsid w:val="00DE320A"/>
    <w:rsid w:val="00DE35F7"/>
    <w:rsid w:val="00DE4076"/>
    <w:rsid w:val="00DE5678"/>
    <w:rsid w:val="00DE7DA9"/>
    <w:rsid w:val="00DF1385"/>
    <w:rsid w:val="00DF21FE"/>
    <w:rsid w:val="00DF239F"/>
    <w:rsid w:val="00DF33C2"/>
    <w:rsid w:val="00DF3754"/>
    <w:rsid w:val="00DF3C93"/>
    <w:rsid w:val="00DF5FDC"/>
    <w:rsid w:val="00DF60E3"/>
    <w:rsid w:val="00DF61D2"/>
    <w:rsid w:val="00DF6906"/>
    <w:rsid w:val="00DF6DD9"/>
    <w:rsid w:val="00DF7792"/>
    <w:rsid w:val="00E00E8E"/>
    <w:rsid w:val="00E013FD"/>
    <w:rsid w:val="00E017F0"/>
    <w:rsid w:val="00E01B81"/>
    <w:rsid w:val="00E0429A"/>
    <w:rsid w:val="00E04341"/>
    <w:rsid w:val="00E04603"/>
    <w:rsid w:val="00E04C45"/>
    <w:rsid w:val="00E04D8C"/>
    <w:rsid w:val="00E06464"/>
    <w:rsid w:val="00E07894"/>
    <w:rsid w:val="00E10075"/>
    <w:rsid w:val="00E14787"/>
    <w:rsid w:val="00E14B16"/>
    <w:rsid w:val="00E14D60"/>
    <w:rsid w:val="00E1557D"/>
    <w:rsid w:val="00E15E37"/>
    <w:rsid w:val="00E162AB"/>
    <w:rsid w:val="00E170C4"/>
    <w:rsid w:val="00E20105"/>
    <w:rsid w:val="00E2018D"/>
    <w:rsid w:val="00E203FB"/>
    <w:rsid w:val="00E206CA"/>
    <w:rsid w:val="00E21A6F"/>
    <w:rsid w:val="00E22943"/>
    <w:rsid w:val="00E22A53"/>
    <w:rsid w:val="00E2355F"/>
    <w:rsid w:val="00E239EA"/>
    <w:rsid w:val="00E25347"/>
    <w:rsid w:val="00E26B19"/>
    <w:rsid w:val="00E27727"/>
    <w:rsid w:val="00E27C04"/>
    <w:rsid w:val="00E27DE8"/>
    <w:rsid w:val="00E309F9"/>
    <w:rsid w:val="00E30A5A"/>
    <w:rsid w:val="00E30DA9"/>
    <w:rsid w:val="00E31096"/>
    <w:rsid w:val="00E313E3"/>
    <w:rsid w:val="00E3263A"/>
    <w:rsid w:val="00E326C9"/>
    <w:rsid w:val="00E33F8C"/>
    <w:rsid w:val="00E340E8"/>
    <w:rsid w:val="00E34E11"/>
    <w:rsid w:val="00E353BF"/>
    <w:rsid w:val="00E353CC"/>
    <w:rsid w:val="00E355E2"/>
    <w:rsid w:val="00E35A79"/>
    <w:rsid w:val="00E35E38"/>
    <w:rsid w:val="00E35E95"/>
    <w:rsid w:val="00E3711B"/>
    <w:rsid w:val="00E37A6A"/>
    <w:rsid w:val="00E402B7"/>
    <w:rsid w:val="00E40FC2"/>
    <w:rsid w:val="00E42271"/>
    <w:rsid w:val="00E433C6"/>
    <w:rsid w:val="00E44349"/>
    <w:rsid w:val="00E45B00"/>
    <w:rsid w:val="00E45CF7"/>
    <w:rsid w:val="00E46721"/>
    <w:rsid w:val="00E50006"/>
    <w:rsid w:val="00E51AB7"/>
    <w:rsid w:val="00E524DF"/>
    <w:rsid w:val="00E53DDD"/>
    <w:rsid w:val="00E54F4C"/>
    <w:rsid w:val="00E55043"/>
    <w:rsid w:val="00E55C34"/>
    <w:rsid w:val="00E5616C"/>
    <w:rsid w:val="00E56A8A"/>
    <w:rsid w:val="00E5741E"/>
    <w:rsid w:val="00E57A59"/>
    <w:rsid w:val="00E57B51"/>
    <w:rsid w:val="00E602B6"/>
    <w:rsid w:val="00E60479"/>
    <w:rsid w:val="00E607C3"/>
    <w:rsid w:val="00E60C08"/>
    <w:rsid w:val="00E61271"/>
    <w:rsid w:val="00E614B2"/>
    <w:rsid w:val="00E617A6"/>
    <w:rsid w:val="00E62543"/>
    <w:rsid w:val="00E62FCF"/>
    <w:rsid w:val="00E63DA9"/>
    <w:rsid w:val="00E63E3D"/>
    <w:rsid w:val="00E648DF"/>
    <w:rsid w:val="00E6595F"/>
    <w:rsid w:val="00E66F05"/>
    <w:rsid w:val="00E66FA7"/>
    <w:rsid w:val="00E67F92"/>
    <w:rsid w:val="00E67FCD"/>
    <w:rsid w:val="00E705B1"/>
    <w:rsid w:val="00E70CD3"/>
    <w:rsid w:val="00E714F2"/>
    <w:rsid w:val="00E7205C"/>
    <w:rsid w:val="00E73DB0"/>
    <w:rsid w:val="00E7491D"/>
    <w:rsid w:val="00E74DF7"/>
    <w:rsid w:val="00E74EEF"/>
    <w:rsid w:val="00E7509E"/>
    <w:rsid w:val="00E75A0C"/>
    <w:rsid w:val="00E75AAC"/>
    <w:rsid w:val="00E772FC"/>
    <w:rsid w:val="00E776BF"/>
    <w:rsid w:val="00E77E6E"/>
    <w:rsid w:val="00E8021F"/>
    <w:rsid w:val="00E803A2"/>
    <w:rsid w:val="00E80F46"/>
    <w:rsid w:val="00E812DF"/>
    <w:rsid w:val="00E81630"/>
    <w:rsid w:val="00E85015"/>
    <w:rsid w:val="00E8519E"/>
    <w:rsid w:val="00E855AC"/>
    <w:rsid w:val="00E85799"/>
    <w:rsid w:val="00E85A6A"/>
    <w:rsid w:val="00E86F17"/>
    <w:rsid w:val="00E87109"/>
    <w:rsid w:val="00E87434"/>
    <w:rsid w:val="00E900C5"/>
    <w:rsid w:val="00E900D3"/>
    <w:rsid w:val="00E90735"/>
    <w:rsid w:val="00E90A27"/>
    <w:rsid w:val="00E90A3E"/>
    <w:rsid w:val="00E90C66"/>
    <w:rsid w:val="00E90DED"/>
    <w:rsid w:val="00E916D4"/>
    <w:rsid w:val="00E92BB5"/>
    <w:rsid w:val="00E9324C"/>
    <w:rsid w:val="00E93949"/>
    <w:rsid w:val="00E93C78"/>
    <w:rsid w:val="00E93E44"/>
    <w:rsid w:val="00E95908"/>
    <w:rsid w:val="00E972FA"/>
    <w:rsid w:val="00E97431"/>
    <w:rsid w:val="00E97D80"/>
    <w:rsid w:val="00EA0250"/>
    <w:rsid w:val="00EA0E35"/>
    <w:rsid w:val="00EA1CC1"/>
    <w:rsid w:val="00EA3637"/>
    <w:rsid w:val="00EA3C99"/>
    <w:rsid w:val="00EA464A"/>
    <w:rsid w:val="00EA4C28"/>
    <w:rsid w:val="00EA554C"/>
    <w:rsid w:val="00EA5C76"/>
    <w:rsid w:val="00EA5DCE"/>
    <w:rsid w:val="00EA6A9B"/>
    <w:rsid w:val="00EA78E0"/>
    <w:rsid w:val="00EB15CE"/>
    <w:rsid w:val="00EB2295"/>
    <w:rsid w:val="00EB2D57"/>
    <w:rsid w:val="00EB2DDA"/>
    <w:rsid w:val="00EB2E4C"/>
    <w:rsid w:val="00EB34B4"/>
    <w:rsid w:val="00EB35AA"/>
    <w:rsid w:val="00EB4316"/>
    <w:rsid w:val="00EB463F"/>
    <w:rsid w:val="00EB4FA4"/>
    <w:rsid w:val="00EB5646"/>
    <w:rsid w:val="00EB6057"/>
    <w:rsid w:val="00EB611D"/>
    <w:rsid w:val="00EB6A6D"/>
    <w:rsid w:val="00EB6EEA"/>
    <w:rsid w:val="00EB7A2B"/>
    <w:rsid w:val="00EC27CF"/>
    <w:rsid w:val="00EC4139"/>
    <w:rsid w:val="00EC4408"/>
    <w:rsid w:val="00EC540B"/>
    <w:rsid w:val="00EC6212"/>
    <w:rsid w:val="00EC628B"/>
    <w:rsid w:val="00EC640D"/>
    <w:rsid w:val="00EC6B64"/>
    <w:rsid w:val="00ED0227"/>
    <w:rsid w:val="00ED0321"/>
    <w:rsid w:val="00ED04B1"/>
    <w:rsid w:val="00ED06BA"/>
    <w:rsid w:val="00ED4843"/>
    <w:rsid w:val="00ED4C77"/>
    <w:rsid w:val="00ED5A5B"/>
    <w:rsid w:val="00ED6DE5"/>
    <w:rsid w:val="00ED7FDA"/>
    <w:rsid w:val="00EE08B3"/>
    <w:rsid w:val="00EE1135"/>
    <w:rsid w:val="00EE1245"/>
    <w:rsid w:val="00EE1415"/>
    <w:rsid w:val="00EE3395"/>
    <w:rsid w:val="00EE395B"/>
    <w:rsid w:val="00EE3B6D"/>
    <w:rsid w:val="00EE40FE"/>
    <w:rsid w:val="00EE4994"/>
    <w:rsid w:val="00EE4B2C"/>
    <w:rsid w:val="00EE582A"/>
    <w:rsid w:val="00EE602F"/>
    <w:rsid w:val="00EE78F4"/>
    <w:rsid w:val="00EE7A7F"/>
    <w:rsid w:val="00EF0346"/>
    <w:rsid w:val="00EF0498"/>
    <w:rsid w:val="00EF0579"/>
    <w:rsid w:val="00EF1497"/>
    <w:rsid w:val="00EF16E0"/>
    <w:rsid w:val="00EF17E1"/>
    <w:rsid w:val="00EF2BEB"/>
    <w:rsid w:val="00EF2EF9"/>
    <w:rsid w:val="00EF35AF"/>
    <w:rsid w:val="00EF3FB4"/>
    <w:rsid w:val="00EF47C6"/>
    <w:rsid w:val="00EF5820"/>
    <w:rsid w:val="00EF7764"/>
    <w:rsid w:val="00F001D1"/>
    <w:rsid w:val="00F0044A"/>
    <w:rsid w:val="00F00DCC"/>
    <w:rsid w:val="00F01B91"/>
    <w:rsid w:val="00F03745"/>
    <w:rsid w:val="00F04040"/>
    <w:rsid w:val="00F041C4"/>
    <w:rsid w:val="00F04FE1"/>
    <w:rsid w:val="00F05B6E"/>
    <w:rsid w:val="00F05BD4"/>
    <w:rsid w:val="00F05E8F"/>
    <w:rsid w:val="00F07173"/>
    <w:rsid w:val="00F07E12"/>
    <w:rsid w:val="00F07E25"/>
    <w:rsid w:val="00F10895"/>
    <w:rsid w:val="00F10E97"/>
    <w:rsid w:val="00F145CE"/>
    <w:rsid w:val="00F15154"/>
    <w:rsid w:val="00F16634"/>
    <w:rsid w:val="00F16ECC"/>
    <w:rsid w:val="00F17115"/>
    <w:rsid w:val="00F17AE9"/>
    <w:rsid w:val="00F17B52"/>
    <w:rsid w:val="00F17CCC"/>
    <w:rsid w:val="00F17CFB"/>
    <w:rsid w:val="00F2015F"/>
    <w:rsid w:val="00F2147A"/>
    <w:rsid w:val="00F21CD5"/>
    <w:rsid w:val="00F21E3F"/>
    <w:rsid w:val="00F21F3B"/>
    <w:rsid w:val="00F2255F"/>
    <w:rsid w:val="00F22A35"/>
    <w:rsid w:val="00F23123"/>
    <w:rsid w:val="00F23776"/>
    <w:rsid w:val="00F23F48"/>
    <w:rsid w:val="00F2407F"/>
    <w:rsid w:val="00F24FC2"/>
    <w:rsid w:val="00F260E5"/>
    <w:rsid w:val="00F264AA"/>
    <w:rsid w:val="00F2710C"/>
    <w:rsid w:val="00F27DE1"/>
    <w:rsid w:val="00F30422"/>
    <w:rsid w:val="00F3064D"/>
    <w:rsid w:val="00F30726"/>
    <w:rsid w:val="00F319CA"/>
    <w:rsid w:val="00F31F4B"/>
    <w:rsid w:val="00F329F8"/>
    <w:rsid w:val="00F345CE"/>
    <w:rsid w:val="00F346AA"/>
    <w:rsid w:val="00F350BD"/>
    <w:rsid w:val="00F35AC3"/>
    <w:rsid w:val="00F376E1"/>
    <w:rsid w:val="00F40D38"/>
    <w:rsid w:val="00F41E8E"/>
    <w:rsid w:val="00F423DE"/>
    <w:rsid w:val="00F426B4"/>
    <w:rsid w:val="00F42F0D"/>
    <w:rsid w:val="00F43A32"/>
    <w:rsid w:val="00F44601"/>
    <w:rsid w:val="00F44AEC"/>
    <w:rsid w:val="00F44BF7"/>
    <w:rsid w:val="00F46459"/>
    <w:rsid w:val="00F500AE"/>
    <w:rsid w:val="00F50C98"/>
    <w:rsid w:val="00F50DFE"/>
    <w:rsid w:val="00F50E27"/>
    <w:rsid w:val="00F53564"/>
    <w:rsid w:val="00F54230"/>
    <w:rsid w:val="00F54430"/>
    <w:rsid w:val="00F545B5"/>
    <w:rsid w:val="00F5511C"/>
    <w:rsid w:val="00F56AF3"/>
    <w:rsid w:val="00F57853"/>
    <w:rsid w:val="00F57EB1"/>
    <w:rsid w:val="00F61179"/>
    <w:rsid w:val="00F61386"/>
    <w:rsid w:val="00F61AD5"/>
    <w:rsid w:val="00F61BD7"/>
    <w:rsid w:val="00F62405"/>
    <w:rsid w:val="00F62620"/>
    <w:rsid w:val="00F62754"/>
    <w:rsid w:val="00F6341D"/>
    <w:rsid w:val="00F65C5E"/>
    <w:rsid w:val="00F662D7"/>
    <w:rsid w:val="00F66F9C"/>
    <w:rsid w:val="00F670A1"/>
    <w:rsid w:val="00F70A4F"/>
    <w:rsid w:val="00F70D6E"/>
    <w:rsid w:val="00F71300"/>
    <w:rsid w:val="00F72093"/>
    <w:rsid w:val="00F737A5"/>
    <w:rsid w:val="00F738AE"/>
    <w:rsid w:val="00F7390E"/>
    <w:rsid w:val="00F73B37"/>
    <w:rsid w:val="00F73F93"/>
    <w:rsid w:val="00F74426"/>
    <w:rsid w:val="00F7468F"/>
    <w:rsid w:val="00F752BF"/>
    <w:rsid w:val="00F75A01"/>
    <w:rsid w:val="00F7600B"/>
    <w:rsid w:val="00F7606C"/>
    <w:rsid w:val="00F76446"/>
    <w:rsid w:val="00F76B70"/>
    <w:rsid w:val="00F76CA9"/>
    <w:rsid w:val="00F76F43"/>
    <w:rsid w:val="00F77A47"/>
    <w:rsid w:val="00F77B25"/>
    <w:rsid w:val="00F77E9C"/>
    <w:rsid w:val="00F80AD5"/>
    <w:rsid w:val="00F81AD7"/>
    <w:rsid w:val="00F825BF"/>
    <w:rsid w:val="00F827B2"/>
    <w:rsid w:val="00F838C3"/>
    <w:rsid w:val="00F84CAD"/>
    <w:rsid w:val="00F85319"/>
    <w:rsid w:val="00F8540B"/>
    <w:rsid w:val="00F91A3E"/>
    <w:rsid w:val="00F936A7"/>
    <w:rsid w:val="00F938C4"/>
    <w:rsid w:val="00F93C0D"/>
    <w:rsid w:val="00F966D2"/>
    <w:rsid w:val="00FA23C2"/>
    <w:rsid w:val="00FA6058"/>
    <w:rsid w:val="00FA6DBD"/>
    <w:rsid w:val="00FB0475"/>
    <w:rsid w:val="00FB0A51"/>
    <w:rsid w:val="00FB0D73"/>
    <w:rsid w:val="00FB13FF"/>
    <w:rsid w:val="00FB14AC"/>
    <w:rsid w:val="00FB1734"/>
    <w:rsid w:val="00FB1E75"/>
    <w:rsid w:val="00FB25AF"/>
    <w:rsid w:val="00FB2D3E"/>
    <w:rsid w:val="00FB3259"/>
    <w:rsid w:val="00FB35CF"/>
    <w:rsid w:val="00FB4CBA"/>
    <w:rsid w:val="00FB55CB"/>
    <w:rsid w:val="00FB56CB"/>
    <w:rsid w:val="00FB68FE"/>
    <w:rsid w:val="00FB690A"/>
    <w:rsid w:val="00FB6D42"/>
    <w:rsid w:val="00FB70FC"/>
    <w:rsid w:val="00FC0398"/>
    <w:rsid w:val="00FC0944"/>
    <w:rsid w:val="00FC0BD4"/>
    <w:rsid w:val="00FC13A2"/>
    <w:rsid w:val="00FC13D4"/>
    <w:rsid w:val="00FC18E6"/>
    <w:rsid w:val="00FC29EC"/>
    <w:rsid w:val="00FC38C0"/>
    <w:rsid w:val="00FC5400"/>
    <w:rsid w:val="00FC5BB2"/>
    <w:rsid w:val="00FC65B9"/>
    <w:rsid w:val="00FC7839"/>
    <w:rsid w:val="00FD14F5"/>
    <w:rsid w:val="00FD30C8"/>
    <w:rsid w:val="00FD5F51"/>
    <w:rsid w:val="00FD7093"/>
    <w:rsid w:val="00FD7445"/>
    <w:rsid w:val="00FE007E"/>
    <w:rsid w:val="00FE0BE1"/>
    <w:rsid w:val="00FE1354"/>
    <w:rsid w:val="00FE38C1"/>
    <w:rsid w:val="00FE61F7"/>
    <w:rsid w:val="00FE6403"/>
    <w:rsid w:val="00FE6AB2"/>
    <w:rsid w:val="00FE70FD"/>
    <w:rsid w:val="00FE71E8"/>
    <w:rsid w:val="00FE7B4B"/>
    <w:rsid w:val="00FF2E00"/>
    <w:rsid w:val="00FF39F8"/>
    <w:rsid w:val="00FF4068"/>
    <w:rsid w:val="00FF59C2"/>
    <w:rsid w:val="00FF5DDD"/>
    <w:rsid w:val="00FF5FD8"/>
    <w:rsid w:val="00FF6C75"/>
    <w:rsid w:val="00FF752B"/>
    <w:rsid w:val="00FF7861"/>
    <w:rsid w:val="010E2E5C"/>
    <w:rsid w:val="014A423A"/>
    <w:rsid w:val="01D79F2E"/>
    <w:rsid w:val="03B7E5C2"/>
    <w:rsid w:val="03BEBBBE"/>
    <w:rsid w:val="03E7E83C"/>
    <w:rsid w:val="04A24AAE"/>
    <w:rsid w:val="04D86157"/>
    <w:rsid w:val="053C4FDA"/>
    <w:rsid w:val="053C816F"/>
    <w:rsid w:val="056EE0C5"/>
    <w:rsid w:val="05F264B0"/>
    <w:rsid w:val="067F141A"/>
    <w:rsid w:val="06970194"/>
    <w:rsid w:val="0697C9E2"/>
    <w:rsid w:val="06CEA9FF"/>
    <w:rsid w:val="081B174C"/>
    <w:rsid w:val="0850BC91"/>
    <w:rsid w:val="08D96F52"/>
    <w:rsid w:val="095FDC8D"/>
    <w:rsid w:val="09A86FBF"/>
    <w:rsid w:val="0A5DB585"/>
    <w:rsid w:val="0A6E207A"/>
    <w:rsid w:val="0B227805"/>
    <w:rsid w:val="0BEA1177"/>
    <w:rsid w:val="0CF92156"/>
    <w:rsid w:val="0CFADD37"/>
    <w:rsid w:val="0D57933B"/>
    <w:rsid w:val="0D813E34"/>
    <w:rsid w:val="0FF73CE7"/>
    <w:rsid w:val="10981DA2"/>
    <w:rsid w:val="10D7A716"/>
    <w:rsid w:val="11B2D226"/>
    <w:rsid w:val="1304E62C"/>
    <w:rsid w:val="13BD549D"/>
    <w:rsid w:val="13DF00FD"/>
    <w:rsid w:val="143BC8F9"/>
    <w:rsid w:val="149E1BBD"/>
    <w:rsid w:val="152AB1BC"/>
    <w:rsid w:val="157F63C3"/>
    <w:rsid w:val="1596058F"/>
    <w:rsid w:val="15DDFC83"/>
    <w:rsid w:val="164CD8E0"/>
    <w:rsid w:val="166100E6"/>
    <w:rsid w:val="18214ADA"/>
    <w:rsid w:val="1829FC9B"/>
    <w:rsid w:val="18DAEE29"/>
    <w:rsid w:val="18EF901E"/>
    <w:rsid w:val="19CF907E"/>
    <w:rsid w:val="1A50089D"/>
    <w:rsid w:val="1BB881D9"/>
    <w:rsid w:val="1D860473"/>
    <w:rsid w:val="1DE590B2"/>
    <w:rsid w:val="1E42E39F"/>
    <w:rsid w:val="1F21A7B1"/>
    <w:rsid w:val="1FAA7536"/>
    <w:rsid w:val="1FEBA5D5"/>
    <w:rsid w:val="2013C132"/>
    <w:rsid w:val="202A3735"/>
    <w:rsid w:val="206BFD36"/>
    <w:rsid w:val="20C2D1C9"/>
    <w:rsid w:val="2123FBB1"/>
    <w:rsid w:val="22C2976F"/>
    <w:rsid w:val="230BFAA7"/>
    <w:rsid w:val="233CEDD1"/>
    <w:rsid w:val="23C38F45"/>
    <w:rsid w:val="2412CCE5"/>
    <w:rsid w:val="24E36EAC"/>
    <w:rsid w:val="24F3A6D0"/>
    <w:rsid w:val="2594D074"/>
    <w:rsid w:val="25B948E4"/>
    <w:rsid w:val="2632662B"/>
    <w:rsid w:val="27F979E5"/>
    <w:rsid w:val="2889DCB1"/>
    <w:rsid w:val="293950D3"/>
    <w:rsid w:val="294FFD88"/>
    <w:rsid w:val="29E05014"/>
    <w:rsid w:val="2C3CA0D3"/>
    <w:rsid w:val="2C7B16E3"/>
    <w:rsid w:val="2F2BB0EA"/>
    <w:rsid w:val="2FB00995"/>
    <w:rsid w:val="3008F74E"/>
    <w:rsid w:val="3240D671"/>
    <w:rsid w:val="324D8E73"/>
    <w:rsid w:val="3258DF89"/>
    <w:rsid w:val="325A316B"/>
    <w:rsid w:val="32BAEA3E"/>
    <w:rsid w:val="33651341"/>
    <w:rsid w:val="33D08016"/>
    <w:rsid w:val="33E99EED"/>
    <w:rsid w:val="34921916"/>
    <w:rsid w:val="34A6609F"/>
    <w:rsid w:val="34CD54C8"/>
    <w:rsid w:val="35867322"/>
    <w:rsid w:val="359A9B3E"/>
    <w:rsid w:val="35A0CA7D"/>
    <w:rsid w:val="361909EB"/>
    <w:rsid w:val="364005F2"/>
    <w:rsid w:val="367BA3FD"/>
    <w:rsid w:val="36F755F9"/>
    <w:rsid w:val="371E1145"/>
    <w:rsid w:val="37385B71"/>
    <w:rsid w:val="37ABAB0F"/>
    <w:rsid w:val="3825166F"/>
    <w:rsid w:val="383F4BE0"/>
    <w:rsid w:val="3888C0DE"/>
    <w:rsid w:val="3954E271"/>
    <w:rsid w:val="3994657E"/>
    <w:rsid w:val="39BA9965"/>
    <w:rsid w:val="3B6DF9D7"/>
    <w:rsid w:val="3D234A54"/>
    <w:rsid w:val="3D5896D8"/>
    <w:rsid w:val="3DA8E3C8"/>
    <w:rsid w:val="3E9CEC33"/>
    <w:rsid w:val="3EEA3C9B"/>
    <w:rsid w:val="3F02A4D1"/>
    <w:rsid w:val="3FB3384D"/>
    <w:rsid w:val="3FC52FD8"/>
    <w:rsid w:val="406A23AD"/>
    <w:rsid w:val="40B42747"/>
    <w:rsid w:val="40BC4D37"/>
    <w:rsid w:val="41961E7F"/>
    <w:rsid w:val="42033804"/>
    <w:rsid w:val="42939BEA"/>
    <w:rsid w:val="43D997A7"/>
    <w:rsid w:val="4510CA1F"/>
    <w:rsid w:val="4527949C"/>
    <w:rsid w:val="46243EA4"/>
    <w:rsid w:val="46501DFC"/>
    <w:rsid w:val="469F0B8E"/>
    <w:rsid w:val="46BC3593"/>
    <w:rsid w:val="46C364FD"/>
    <w:rsid w:val="475ECE64"/>
    <w:rsid w:val="47A8E176"/>
    <w:rsid w:val="48630DAD"/>
    <w:rsid w:val="489434E3"/>
    <w:rsid w:val="49E7B7C3"/>
    <w:rsid w:val="4A41831D"/>
    <w:rsid w:val="4A531EB3"/>
    <w:rsid w:val="4B0C50CA"/>
    <w:rsid w:val="4B6A3BB0"/>
    <w:rsid w:val="4B9F588E"/>
    <w:rsid w:val="4C404DCE"/>
    <w:rsid w:val="4C486E72"/>
    <w:rsid w:val="4D89622A"/>
    <w:rsid w:val="4FBC2DC8"/>
    <w:rsid w:val="50108200"/>
    <w:rsid w:val="50751B91"/>
    <w:rsid w:val="50894125"/>
    <w:rsid w:val="5167B001"/>
    <w:rsid w:val="519E78FC"/>
    <w:rsid w:val="51DEDB9E"/>
    <w:rsid w:val="52397293"/>
    <w:rsid w:val="5259B263"/>
    <w:rsid w:val="533FF861"/>
    <w:rsid w:val="5367C038"/>
    <w:rsid w:val="547CE5AD"/>
    <w:rsid w:val="54C461BA"/>
    <w:rsid w:val="551021BE"/>
    <w:rsid w:val="55A68D3A"/>
    <w:rsid w:val="55B70055"/>
    <w:rsid w:val="56E3C59D"/>
    <w:rsid w:val="575780E3"/>
    <w:rsid w:val="57B4326E"/>
    <w:rsid w:val="57C5A75D"/>
    <w:rsid w:val="58481B58"/>
    <w:rsid w:val="58B91E2A"/>
    <w:rsid w:val="58C45B84"/>
    <w:rsid w:val="5A81CF06"/>
    <w:rsid w:val="5A9D0051"/>
    <w:rsid w:val="5ABEC69D"/>
    <w:rsid w:val="5AFC3F7F"/>
    <w:rsid w:val="5B0F6728"/>
    <w:rsid w:val="5B2266FF"/>
    <w:rsid w:val="5B2E89F2"/>
    <w:rsid w:val="5B302A6D"/>
    <w:rsid w:val="5BAE5382"/>
    <w:rsid w:val="5C92F135"/>
    <w:rsid w:val="5DF890D9"/>
    <w:rsid w:val="5E2625D3"/>
    <w:rsid w:val="5E683810"/>
    <w:rsid w:val="5EAC2047"/>
    <w:rsid w:val="5EB7BFAC"/>
    <w:rsid w:val="6049E344"/>
    <w:rsid w:val="612024B9"/>
    <w:rsid w:val="6222DCDD"/>
    <w:rsid w:val="6316D57E"/>
    <w:rsid w:val="63A09528"/>
    <w:rsid w:val="64429A0F"/>
    <w:rsid w:val="646D30C7"/>
    <w:rsid w:val="658F9950"/>
    <w:rsid w:val="65B2EA73"/>
    <w:rsid w:val="6616E200"/>
    <w:rsid w:val="661F66FE"/>
    <w:rsid w:val="6735F819"/>
    <w:rsid w:val="673A5DE2"/>
    <w:rsid w:val="67C2778C"/>
    <w:rsid w:val="683EFC8A"/>
    <w:rsid w:val="68B1885C"/>
    <w:rsid w:val="68E97107"/>
    <w:rsid w:val="6AFD33FB"/>
    <w:rsid w:val="6B7AE173"/>
    <w:rsid w:val="6CF93FB9"/>
    <w:rsid w:val="6D6E2994"/>
    <w:rsid w:val="6E277A6B"/>
    <w:rsid w:val="6EF457ED"/>
    <w:rsid w:val="6F4CD17B"/>
    <w:rsid w:val="722A7DBA"/>
    <w:rsid w:val="723C239A"/>
    <w:rsid w:val="724EDD9C"/>
    <w:rsid w:val="7291E84D"/>
    <w:rsid w:val="72FFADDE"/>
    <w:rsid w:val="73A53D37"/>
    <w:rsid w:val="74C7C319"/>
    <w:rsid w:val="75A9A82A"/>
    <w:rsid w:val="77866E58"/>
    <w:rsid w:val="77E5B101"/>
    <w:rsid w:val="77EBE2B7"/>
    <w:rsid w:val="793BDB2F"/>
    <w:rsid w:val="7991FD83"/>
    <w:rsid w:val="7A3FB578"/>
    <w:rsid w:val="7A400B6B"/>
    <w:rsid w:val="7AB6AE74"/>
    <w:rsid w:val="7B4DF145"/>
    <w:rsid w:val="7BE126DB"/>
    <w:rsid w:val="7C74E883"/>
    <w:rsid w:val="7EA91F12"/>
    <w:rsid w:val="7ED6FD75"/>
    <w:rsid w:val="7F3061FC"/>
    <w:rsid w:val="7FCD5B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54BD5"/>
  <w15:chartTrackingRefBased/>
  <w15:docId w15:val="{8CF01B28-45E8-4870-BA9A-812866655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4AA"/>
  </w:style>
  <w:style w:type="paragraph" w:styleId="Titre1">
    <w:name w:val="heading 1"/>
    <w:aliases w:val="Heading 1 Char Char Char Char Char Char Char,Heading 1 3.8,Subheading,D&amp;M,D&amp;M 1,H-1,Chapter Heading,Main Section,Heading 1p,. (1.0),. (1.0)1,. (1.0)2,. (1.0)11,. (1.0)3,. (1.0)12,. (1.0)4,. (1.0)13,. (1.0)21,. (1.0)111,. (1.0)31,. (1.0)121"/>
    <w:basedOn w:val="Normal"/>
    <w:next w:val="Normal"/>
    <w:link w:val="Titre1Car"/>
    <w:uiPriority w:val="9"/>
    <w:qFormat/>
    <w:rsid w:val="00E3711B"/>
    <w:pPr>
      <w:keepNext/>
      <w:keepLines/>
      <w:spacing w:before="480" w:after="0" w:line="240" w:lineRule="auto"/>
      <w:outlineLvl w:val="0"/>
    </w:pPr>
    <w:rPr>
      <w:rFonts w:ascii="Cambria" w:eastAsia="SimSun" w:hAnsi="Cambria" w:cs="SimSun"/>
      <w:b/>
      <w:bCs/>
      <w:color w:val="365F91"/>
      <w:sz w:val="28"/>
      <w:szCs w:val="28"/>
      <w:lang w:val="fr-FR" w:eastAsia="fr-FR"/>
    </w:rPr>
  </w:style>
  <w:style w:type="paragraph" w:styleId="Titre2">
    <w:name w:val="heading 2"/>
    <w:basedOn w:val="Normal"/>
    <w:next w:val="Normal"/>
    <w:link w:val="Titre2Car"/>
    <w:uiPriority w:val="9"/>
    <w:unhideWhenUsed/>
    <w:qFormat/>
    <w:rsid w:val="00282A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6726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unhideWhenUsed/>
    <w:rsid w:val="00B4414C"/>
    <w:pPr>
      <w:spacing w:line="240" w:lineRule="auto"/>
    </w:pPr>
    <w:rPr>
      <w:sz w:val="20"/>
      <w:szCs w:val="20"/>
    </w:rPr>
  </w:style>
  <w:style w:type="character" w:customStyle="1" w:styleId="CommentaireCar">
    <w:name w:val="Commentaire Car"/>
    <w:basedOn w:val="Policepardfaut"/>
    <w:link w:val="Commentaire"/>
    <w:uiPriority w:val="99"/>
    <w:rsid w:val="00B4414C"/>
    <w:rPr>
      <w:sz w:val="20"/>
      <w:szCs w:val="20"/>
    </w:rPr>
  </w:style>
  <w:style w:type="character" w:styleId="Marquedecommentaire">
    <w:name w:val="annotation reference"/>
    <w:uiPriority w:val="99"/>
    <w:rsid w:val="00B4414C"/>
    <w:rPr>
      <w:sz w:val="16"/>
      <w:szCs w:val="16"/>
    </w:rPr>
  </w:style>
  <w:style w:type="paragraph" w:styleId="Objetducommentaire">
    <w:name w:val="annotation subject"/>
    <w:basedOn w:val="Commentaire"/>
    <w:next w:val="Commentaire"/>
    <w:link w:val="ObjetducommentaireCar"/>
    <w:uiPriority w:val="99"/>
    <w:semiHidden/>
    <w:unhideWhenUsed/>
    <w:rsid w:val="00587C30"/>
    <w:rPr>
      <w:b/>
      <w:bCs/>
    </w:rPr>
  </w:style>
  <w:style w:type="character" w:customStyle="1" w:styleId="ObjetducommentaireCar">
    <w:name w:val="Objet du commentaire Car"/>
    <w:basedOn w:val="CommentaireCar"/>
    <w:link w:val="Objetducommentaire"/>
    <w:uiPriority w:val="99"/>
    <w:semiHidden/>
    <w:rsid w:val="00587C30"/>
    <w:rPr>
      <w:b/>
      <w:bCs/>
      <w:sz w:val="20"/>
      <w:szCs w:val="20"/>
    </w:rPr>
  </w:style>
  <w:style w:type="paragraph" w:styleId="Paragraphedeliste">
    <w:name w:val="List Paragraph"/>
    <w:aliases w:val="List Paragraph (numbered (a)),References,WB List Paragraph,Párrafo de lista,Recommendation,List Paragraph2,Normal numbere,Dot pt,F5 List Paragraph,List Paragraph1,No Spacing1,List Paragraph Char Char Char,Indicator Text,列出,normal,L"/>
    <w:basedOn w:val="Normal"/>
    <w:link w:val="ParagraphedelisteCar"/>
    <w:uiPriority w:val="34"/>
    <w:qFormat/>
    <w:rsid w:val="001E2902"/>
    <w:pPr>
      <w:ind w:left="720"/>
      <w:contextualSpacing/>
    </w:pPr>
  </w:style>
  <w:style w:type="table" w:styleId="Grilledutableau">
    <w:name w:val="Table Grid"/>
    <w:aliases w:val="tabelle2"/>
    <w:basedOn w:val="TableauNormal"/>
    <w:uiPriority w:val="39"/>
    <w:rsid w:val="00D840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6D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ccentuation">
    <w:name w:val="Emphasis"/>
    <w:basedOn w:val="Policepardfaut"/>
    <w:uiPriority w:val="20"/>
    <w:qFormat/>
    <w:rsid w:val="00DF33C2"/>
    <w:rPr>
      <w:i/>
      <w:iCs/>
    </w:rPr>
  </w:style>
  <w:style w:type="character" w:styleId="lev">
    <w:name w:val="Strong"/>
    <w:basedOn w:val="Policepardfaut"/>
    <w:uiPriority w:val="22"/>
    <w:qFormat/>
    <w:rsid w:val="00DF33C2"/>
    <w:rPr>
      <w:b/>
      <w:bCs/>
    </w:rPr>
  </w:style>
  <w:style w:type="character" w:customStyle="1" w:styleId="ParagraphedelisteCar">
    <w:name w:val="Paragraphe de liste Car"/>
    <w:aliases w:val="List Paragraph (numbered (a)) Car,References Car,WB List Paragraph Car,Párrafo de lista Car,Recommendation Car,List Paragraph2 Car,Normal numbere Car,Dot pt Car,F5 List Paragraph Car,List Paragraph1 Car,No Spacing1 Car,列出 Car"/>
    <w:link w:val="Paragraphedeliste"/>
    <w:uiPriority w:val="34"/>
    <w:qFormat/>
    <w:locked/>
    <w:rsid w:val="000F7D8C"/>
  </w:style>
  <w:style w:type="paragraph" w:styleId="Corpsdetexte">
    <w:name w:val="Body Text"/>
    <w:basedOn w:val="Normal"/>
    <w:link w:val="CorpsdetexteCar"/>
    <w:rsid w:val="00BE2777"/>
    <w:pPr>
      <w:spacing w:after="120" w:line="240" w:lineRule="auto"/>
      <w:jc w:val="both"/>
    </w:pPr>
    <w:rPr>
      <w:rFonts w:ascii="Myriad Pro" w:eastAsia="Times New Roman" w:hAnsi="Myriad Pro" w:cs="Times New Roman"/>
      <w:szCs w:val="24"/>
      <w:lang w:val="en-US"/>
    </w:rPr>
  </w:style>
  <w:style w:type="character" w:customStyle="1" w:styleId="CorpsdetexteCar">
    <w:name w:val="Corps de texte Car"/>
    <w:basedOn w:val="Policepardfaut"/>
    <w:link w:val="Corpsdetexte"/>
    <w:rsid w:val="00BE2777"/>
    <w:rPr>
      <w:rFonts w:ascii="Myriad Pro" w:eastAsia="Times New Roman" w:hAnsi="Myriad Pro" w:cs="Times New Roman"/>
      <w:szCs w:val="24"/>
      <w:lang w:val="en-US"/>
    </w:rPr>
  </w:style>
  <w:style w:type="paragraph" w:styleId="Notedebasdepage">
    <w:name w:val="footnote text"/>
    <w:aliases w:val="Geneva 9,Font: Geneva 9,Boston 10,f,otnote Text,Footnote,ft,single space,footnote text,Footnote Text Char1,Footnote Text Char Char,Footnote Text Char1 Char Char,Footnote Text Char Char Char Char,Char Char Char Char Char,fn,A"/>
    <w:basedOn w:val="Normal"/>
    <w:link w:val="NotedebasdepageCar"/>
    <w:uiPriority w:val="99"/>
    <w:unhideWhenUsed/>
    <w:qFormat/>
    <w:rsid w:val="001756FC"/>
    <w:pPr>
      <w:spacing w:after="0" w:line="240" w:lineRule="auto"/>
    </w:pPr>
    <w:rPr>
      <w:sz w:val="20"/>
      <w:szCs w:val="20"/>
    </w:rPr>
  </w:style>
  <w:style w:type="character" w:customStyle="1" w:styleId="NotedebasdepageCar">
    <w:name w:val="Note de bas de page Car"/>
    <w:aliases w:val="Geneva 9 Car,Font: Geneva 9 Car,Boston 10 Car,f Car,otnote Text Car,Footnote Car,ft Car,single space Car,footnote text Car,Footnote Text Char1 Car,Footnote Text Char Char Car,Footnote Text Char1 Char Char Car,fn Car,A Car"/>
    <w:basedOn w:val="Policepardfaut"/>
    <w:link w:val="Notedebasdepage"/>
    <w:uiPriority w:val="99"/>
    <w:rsid w:val="001756FC"/>
    <w:rPr>
      <w:sz w:val="20"/>
      <w:szCs w:val="20"/>
    </w:rPr>
  </w:style>
  <w:style w:type="character" w:styleId="Appelnotedebasdep">
    <w:name w:val="footnote reference"/>
    <w:aliases w:val="16 Point,Superscript 6 Point,ftref,(NECG) Footnote Reference,Fußnotenzeichen DISS,fr,de nota al pie,Ref,Footnote Ref in FtNote,SUPERS,FnR-ANZDEC,Superscript 6 Point + 11 pt,BVI fnr,BVI fnr Car Car,BVI fnr Car Car Car Car"/>
    <w:basedOn w:val="Policepardfaut"/>
    <w:link w:val="BVIfnrCar"/>
    <w:uiPriority w:val="99"/>
    <w:unhideWhenUsed/>
    <w:qFormat/>
    <w:rsid w:val="001756FC"/>
    <w:rPr>
      <w:vertAlign w:val="superscript"/>
    </w:rPr>
  </w:style>
  <w:style w:type="character" w:customStyle="1" w:styleId="Titre1Car">
    <w:name w:val="Titre 1 Car"/>
    <w:aliases w:val="Heading 1 Char Char Char Char Char Char Char Car,Heading 1 3.8 Car,Subheading Car,D&amp;M Car,D&amp;M 1 Car,H-1 Car,Chapter Heading Car,Main Section Car,Heading 1p Car,. (1.0) Car,. (1.0)1 Car,. (1.0)2 Car,. (1.0)11 Car,. (1.0)3 Car,. (1.0)12 Car"/>
    <w:basedOn w:val="Policepardfaut"/>
    <w:link w:val="Titre1"/>
    <w:uiPriority w:val="9"/>
    <w:rsid w:val="00E3711B"/>
    <w:rPr>
      <w:rFonts w:ascii="Cambria" w:eastAsia="SimSun" w:hAnsi="Cambria" w:cs="SimSun"/>
      <w:b/>
      <w:bCs/>
      <w:color w:val="365F91"/>
      <w:sz w:val="28"/>
      <w:szCs w:val="28"/>
      <w:lang w:val="fr-FR" w:eastAsia="fr-FR"/>
    </w:rPr>
  </w:style>
  <w:style w:type="character" w:customStyle="1" w:styleId="Titre2Car">
    <w:name w:val="Titre 2 Car"/>
    <w:basedOn w:val="Policepardfaut"/>
    <w:link w:val="Titre2"/>
    <w:uiPriority w:val="9"/>
    <w:rsid w:val="00282A74"/>
    <w:rPr>
      <w:rFonts w:asciiTheme="majorHAnsi" w:eastAsiaTheme="majorEastAsia" w:hAnsiTheme="majorHAnsi" w:cstheme="majorBidi"/>
      <w:color w:val="2F5496" w:themeColor="accent1" w:themeShade="BF"/>
      <w:sz w:val="26"/>
      <w:szCs w:val="26"/>
    </w:rPr>
  </w:style>
  <w:style w:type="paragraph" w:styleId="Lgende">
    <w:name w:val="caption"/>
    <w:basedOn w:val="Normal"/>
    <w:next w:val="Normal"/>
    <w:uiPriority w:val="35"/>
    <w:qFormat/>
    <w:rsid w:val="00BD1489"/>
    <w:pPr>
      <w:spacing w:before="120" w:after="120" w:line="240" w:lineRule="auto"/>
    </w:pPr>
    <w:rPr>
      <w:rFonts w:ascii="Times New Roman" w:eastAsia="Calibri" w:hAnsi="Times New Roman" w:cs="SimSun"/>
      <w:b/>
      <w:bCs/>
      <w:szCs w:val="18"/>
      <w:lang w:val="fr-FR"/>
    </w:rPr>
  </w:style>
  <w:style w:type="paragraph" w:customStyle="1" w:styleId="BVIfnrCar">
    <w:name w:val="BVI fnr Car"/>
    <w:basedOn w:val="Normal"/>
    <w:link w:val="Appelnotedebasdep"/>
    <w:uiPriority w:val="99"/>
    <w:rsid w:val="00D83BFA"/>
    <w:pPr>
      <w:spacing w:line="240" w:lineRule="exact"/>
    </w:pPr>
    <w:rPr>
      <w:vertAlign w:val="superscript"/>
    </w:rPr>
  </w:style>
  <w:style w:type="paragraph" w:styleId="En-tte">
    <w:name w:val="header"/>
    <w:basedOn w:val="Normal"/>
    <w:link w:val="En-tteCar"/>
    <w:uiPriority w:val="99"/>
    <w:rsid w:val="001D64CC"/>
    <w:pPr>
      <w:tabs>
        <w:tab w:val="center" w:pos="4680"/>
        <w:tab w:val="right" w:pos="9360"/>
      </w:tabs>
      <w:spacing w:after="0" w:line="240" w:lineRule="auto"/>
    </w:pPr>
    <w:rPr>
      <w:rFonts w:ascii="Calibri" w:eastAsia="Calibri" w:hAnsi="Calibri" w:cs="SimSun"/>
      <w:lang w:val="en-US"/>
    </w:rPr>
  </w:style>
  <w:style w:type="character" w:customStyle="1" w:styleId="En-tteCar">
    <w:name w:val="En-tête Car"/>
    <w:basedOn w:val="Policepardfaut"/>
    <w:link w:val="En-tte"/>
    <w:uiPriority w:val="99"/>
    <w:rsid w:val="001D64CC"/>
    <w:rPr>
      <w:rFonts w:ascii="Calibri" w:eastAsia="Calibri" w:hAnsi="Calibri" w:cs="SimSun"/>
      <w:lang w:val="en-US"/>
    </w:rPr>
  </w:style>
  <w:style w:type="paragraph" w:styleId="Pieddepage">
    <w:name w:val="footer"/>
    <w:basedOn w:val="Normal"/>
    <w:link w:val="PieddepageCar"/>
    <w:uiPriority w:val="99"/>
    <w:rsid w:val="001D64CC"/>
    <w:pPr>
      <w:tabs>
        <w:tab w:val="center" w:pos="4536"/>
        <w:tab w:val="right" w:pos="9072"/>
      </w:tabs>
      <w:spacing w:after="0" w:line="240" w:lineRule="auto"/>
    </w:pPr>
    <w:rPr>
      <w:rFonts w:ascii="Calibri" w:eastAsia="Calibri" w:hAnsi="Calibri" w:cs="Arial"/>
      <w:sz w:val="20"/>
      <w:szCs w:val="20"/>
      <w:lang w:val="fr-FR" w:eastAsia="fr-FR"/>
    </w:rPr>
  </w:style>
  <w:style w:type="character" w:customStyle="1" w:styleId="PieddepageCar">
    <w:name w:val="Pied de page Car"/>
    <w:basedOn w:val="Policepardfaut"/>
    <w:link w:val="Pieddepage"/>
    <w:uiPriority w:val="99"/>
    <w:rsid w:val="001D64CC"/>
    <w:rPr>
      <w:rFonts w:ascii="Calibri" w:eastAsia="Calibri" w:hAnsi="Calibri" w:cs="Arial"/>
      <w:sz w:val="20"/>
      <w:szCs w:val="20"/>
      <w:lang w:val="fr-FR" w:eastAsia="fr-FR"/>
    </w:rPr>
  </w:style>
  <w:style w:type="paragraph" w:styleId="Sansinterligne">
    <w:name w:val="No Spacing"/>
    <w:link w:val="SansinterligneCar"/>
    <w:uiPriority w:val="1"/>
    <w:qFormat/>
    <w:rsid w:val="001D64CC"/>
    <w:pPr>
      <w:spacing w:after="0" w:line="240" w:lineRule="auto"/>
    </w:pPr>
    <w:rPr>
      <w:rFonts w:ascii="Calibri" w:eastAsia="Calibri" w:hAnsi="Calibri" w:cs="Times New Roman"/>
      <w:lang w:val="fr-FR" w:eastAsia="fr-FR"/>
    </w:rPr>
  </w:style>
  <w:style w:type="character" w:customStyle="1" w:styleId="SansinterligneCar">
    <w:name w:val="Sans interligne Car"/>
    <w:link w:val="Sansinterligne"/>
    <w:uiPriority w:val="1"/>
    <w:rsid w:val="001D64CC"/>
    <w:rPr>
      <w:rFonts w:ascii="Calibri" w:eastAsia="Calibri" w:hAnsi="Calibri" w:cs="Times New Roman"/>
      <w:lang w:val="fr-FR" w:eastAsia="fr-FR"/>
    </w:rPr>
  </w:style>
  <w:style w:type="character" w:customStyle="1" w:styleId="Titre3Car">
    <w:name w:val="Titre 3 Car"/>
    <w:basedOn w:val="Policepardfaut"/>
    <w:link w:val="Titre3"/>
    <w:uiPriority w:val="9"/>
    <w:rsid w:val="00672630"/>
    <w:rPr>
      <w:rFonts w:asciiTheme="majorHAnsi" w:eastAsiaTheme="majorEastAsia" w:hAnsiTheme="majorHAnsi" w:cstheme="majorBidi"/>
      <w:color w:val="1F3763" w:themeColor="accent1" w:themeShade="7F"/>
      <w:sz w:val="24"/>
      <w:szCs w:val="24"/>
    </w:rPr>
  </w:style>
  <w:style w:type="paragraph" w:styleId="PrformatHTML">
    <w:name w:val="HTML Preformatted"/>
    <w:basedOn w:val="Normal"/>
    <w:link w:val="PrformatHTMLCar"/>
    <w:uiPriority w:val="99"/>
    <w:rsid w:val="006C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6C6AFA"/>
    <w:rPr>
      <w:rFonts w:ascii="Courier New" w:eastAsia="Times New Roman" w:hAnsi="Courier New" w:cs="Courier New"/>
      <w:sz w:val="20"/>
      <w:szCs w:val="20"/>
      <w:lang w:val="fr-FR" w:eastAsia="fr-FR"/>
    </w:rPr>
  </w:style>
  <w:style w:type="table" w:customStyle="1" w:styleId="Grilledutableau3">
    <w:name w:val="Grille du tableau3"/>
    <w:basedOn w:val="TableauNormal"/>
    <w:next w:val="Grilledutableau"/>
    <w:uiPriority w:val="39"/>
    <w:rsid w:val="006C6AFA"/>
    <w:pPr>
      <w:spacing w:after="0" w:line="240" w:lineRule="auto"/>
      <w:jc w:val="both"/>
    </w:pPr>
    <w:rPr>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
    <w:name w:val="Grille du tableau11"/>
    <w:basedOn w:val="TableauNormal"/>
    <w:next w:val="Grilledutableau"/>
    <w:uiPriority w:val="59"/>
    <w:rsid w:val="006C6AFA"/>
    <w:pPr>
      <w:spacing w:after="0" w:line="240" w:lineRule="auto"/>
    </w:pPr>
    <w:rPr>
      <w:rFonts w:ascii="Times New Roman" w:hAnsi="Times New Roman"/>
      <w:sz w:val="18"/>
      <w:szCs w:val="1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6967"/>
    <w:rPr>
      <w:color w:val="0563C1" w:themeColor="hyperlink"/>
      <w:u w:val="single"/>
    </w:rPr>
  </w:style>
  <w:style w:type="paragraph" w:styleId="Textedebulles">
    <w:name w:val="Balloon Text"/>
    <w:basedOn w:val="Normal"/>
    <w:link w:val="TextedebullesCar"/>
    <w:uiPriority w:val="99"/>
    <w:semiHidden/>
    <w:unhideWhenUsed/>
    <w:rsid w:val="00FC18E6"/>
    <w:pPr>
      <w:spacing w:after="0" w:line="240" w:lineRule="auto"/>
    </w:pPr>
    <w:rPr>
      <w:rFonts w:ascii="Segoe UI" w:hAnsi="Segoe UI" w:cs="Segoe UI"/>
      <w:sz w:val="18"/>
      <w:szCs w:val="18"/>
      <w:lang w:val="en-CA"/>
    </w:rPr>
  </w:style>
  <w:style w:type="character" w:customStyle="1" w:styleId="TextedebullesCar">
    <w:name w:val="Texte de bulles Car"/>
    <w:basedOn w:val="Policepardfaut"/>
    <w:link w:val="Textedebulles"/>
    <w:uiPriority w:val="99"/>
    <w:semiHidden/>
    <w:rsid w:val="00FC18E6"/>
    <w:rPr>
      <w:rFonts w:ascii="Segoe UI" w:hAnsi="Segoe UI" w:cs="Segoe UI"/>
      <w:sz w:val="18"/>
      <w:szCs w:val="18"/>
      <w:lang w:val="en-CA"/>
    </w:rPr>
  </w:style>
  <w:style w:type="paragraph" w:styleId="Retraitcorpsdetexte">
    <w:name w:val="Body Text Indent"/>
    <w:basedOn w:val="Normal"/>
    <w:link w:val="RetraitcorpsdetexteCar"/>
    <w:uiPriority w:val="99"/>
    <w:unhideWhenUsed/>
    <w:rsid w:val="00FC18E6"/>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fr-FR" w:eastAsia="fr-FR"/>
    </w:rPr>
  </w:style>
  <w:style w:type="character" w:customStyle="1" w:styleId="RetraitcorpsdetexteCar">
    <w:name w:val="Retrait corps de texte Car"/>
    <w:basedOn w:val="Policepardfaut"/>
    <w:link w:val="Retraitcorpsdetexte"/>
    <w:uiPriority w:val="99"/>
    <w:rsid w:val="00FC18E6"/>
    <w:rPr>
      <w:rFonts w:ascii="Times New Roman" w:eastAsia="Times New Roman" w:hAnsi="Times New Roman" w:cs="Times New Roman"/>
      <w:sz w:val="20"/>
      <w:szCs w:val="20"/>
      <w:lang w:val="fr-FR" w:eastAsia="fr-FR"/>
    </w:rPr>
  </w:style>
  <w:style w:type="numbering" w:customStyle="1" w:styleId="NoList1">
    <w:name w:val="No List1"/>
    <w:next w:val="Aucuneliste"/>
    <w:uiPriority w:val="99"/>
    <w:semiHidden/>
    <w:unhideWhenUsed/>
    <w:rsid w:val="00FC18E6"/>
  </w:style>
  <w:style w:type="numbering" w:customStyle="1" w:styleId="NoList2">
    <w:name w:val="No List2"/>
    <w:next w:val="Aucuneliste"/>
    <w:uiPriority w:val="99"/>
    <w:semiHidden/>
    <w:unhideWhenUsed/>
    <w:rsid w:val="00FC18E6"/>
  </w:style>
  <w:style w:type="table" w:customStyle="1" w:styleId="tabelle21">
    <w:name w:val="tabelle21"/>
    <w:basedOn w:val="TableauNormal"/>
    <w:next w:val="Grilledutableau"/>
    <w:uiPriority w:val="39"/>
    <w:rsid w:val="001728B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olicepardfaut"/>
    <w:rsid w:val="00831A91"/>
  </w:style>
  <w:style w:type="character" w:customStyle="1" w:styleId="st">
    <w:name w:val="st"/>
    <w:basedOn w:val="Policepardfaut"/>
    <w:rsid w:val="00831A91"/>
  </w:style>
  <w:style w:type="paragraph" w:styleId="En-ttedetabledesmatires">
    <w:name w:val="TOC Heading"/>
    <w:basedOn w:val="Titre1"/>
    <w:next w:val="Normal"/>
    <w:uiPriority w:val="39"/>
    <w:unhideWhenUsed/>
    <w:qFormat/>
    <w:rsid w:val="0094373B"/>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M1">
    <w:name w:val="toc 1"/>
    <w:basedOn w:val="Normal"/>
    <w:next w:val="Normal"/>
    <w:autoRedefine/>
    <w:uiPriority w:val="39"/>
    <w:unhideWhenUsed/>
    <w:rsid w:val="0094373B"/>
    <w:pPr>
      <w:spacing w:after="100"/>
    </w:pPr>
  </w:style>
  <w:style w:type="paragraph" w:styleId="TM2">
    <w:name w:val="toc 2"/>
    <w:basedOn w:val="Normal"/>
    <w:next w:val="Normal"/>
    <w:autoRedefine/>
    <w:uiPriority w:val="39"/>
    <w:unhideWhenUsed/>
    <w:rsid w:val="0094373B"/>
    <w:pPr>
      <w:spacing w:after="100"/>
      <w:ind w:left="220"/>
    </w:pPr>
  </w:style>
  <w:style w:type="paragraph" w:styleId="Tabledesillustrations">
    <w:name w:val="table of figures"/>
    <w:basedOn w:val="Normal"/>
    <w:next w:val="Normal"/>
    <w:uiPriority w:val="99"/>
    <w:unhideWhenUsed/>
    <w:rsid w:val="000B19C0"/>
    <w:pPr>
      <w:spacing w:after="0"/>
    </w:pPr>
  </w:style>
  <w:style w:type="character" w:styleId="Mention">
    <w:name w:val="Mention"/>
    <w:basedOn w:val="Policepardfaut"/>
    <w:uiPriority w:val="99"/>
    <w:unhideWhenUsed/>
    <w:rsid w:val="00FA6058"/>
    <w:rPr>
      <w:color w:val="2B579A"/>
      <w:shd w:val="clear" w:color="auto" w:fill="E6E6E6"/>
    </w:rPr>
  </w:style>
  <w:style w:type="table" w:customStyle="1" w:styleId="TableNormal1">
    <w:name w:val="Table Normal1"/>
    <w:uiPriority w:val="2"/>
    <w:qFormat/>
    <w:rsid w:val="00F70A4F"/>
    <w:pPr>
      <w:widowControl w:val="0"/>
      <w:autoSpaceDE w:val="0"/>
      <w:autoSpaceDN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0A4F"/>
    <w:pPr>
      <w:widowControl w:val="0"/>
      <w:autoSpaceDE w:val="0"/>
      <w:autoSpaceDN w:val="0"/>
      <w:spacing w:after="0" w:line="240" w:lineRule="auto"/>
      <w:ind w:left="107"/>
    </w:pPr>
    <w:rPr>
      <w:rFonts w:ascii="Liberation Serif" w:eastAsia="Liberation Serif" w:hAnsi="Liberation Serif" w:cs="Liberation Seri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35">
      <w:bodyDiv w:val="1"/>
      <w:marLeft w:val="0"/>
      <w:marRight w:val="0"/>
      <w:marTop w:val="0"/>
      <w:marBottom w:val="0"/>
      <w:divBdr>
        <w:top w:val="none" w:sz="0" w:space="0" w:color="auto"/>
        <w:left w:val="none" w:sz="0" w:space="0" w:color="auto"/>
        <w:bottom w:val="none" w:sz="0" w:space="0" w:color="auto"/>
        <w:right w:val="none" w:sz="0" w:space="0" w:color="auto"/>
      </w:divBdr>
    </w:div>
    <w:div w:id="15738685">
      <w:bodyDiv w:val="1"/>
      <w:marLeft w:val="0"/>
      <w:marRight w:val="0"/>
      <w:marTop w:val="0"/>
      <w:marBottom w:val="0"/>
      <w:divBdr>
        <w:top w:val="none" w:sz="0" w:space="0" w:color="auto"/>
        <w:left w:val="none" w:sz="0" w:space="0" w:color="auto"/>
        <w:bottom w:val="none" w:sz="0" w:space="0" w:color="auto"/>
        <w:right w:val="none" w:sz="0" w:space="0" w:color="auto"/>
      </w:divBdr>
      <w:divsChild>
        <w:div w:id="3481112">
          <w:marLeft w:val="0"/>
          <w:marRight w:val="0"/>
          <w:marTop w:val="0"/>
          <w:marBottom w:val="0"/>
          <w:divBdr>
            <w:top w:val="none" w:sz="0" w:space="0" w:color="auto"/>
            <w:left w:val="none" w:sz="0" w:space="0" w:color="auto"/>
            <w:bottom w:val="none" w:sz="0" w:space="0" w:color="auto"/>
            <w:right w:val="none" w:sz="0" w:space="0" w:color="auto"/>
          </w:divBdr>
          <w:divsChild>
            <w:div w:id="739444566">
              <w:marLeft w:val="0"/>
              <w:marRight w:val="0"/>
              <w:marTop w:val="0"/>
              <w:marBottom w:val="0"/>
              <w:divBdr>
                <w:top w:val="none" w:sz="0" w:space="0" w:color="auto"/>
                <w:left w:val="none" w:sz="0" w:space="0" w:color="auto"/>
                <w:bottom w:val="none" w:sz="0" w:space="0" w:color="auto"/>
                <w:right w:val="none" w:sz="0" w:space="0" w:color="auto"/>
              </w:divBdr>
              <w:divsChild>
                <w:div w:id="13980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4212">
          <w:marLeft w:val="0"/>
          <w:marRight w:val="0"/>
          <w:marTop w:val="0"/>
          <w:marBottom w:val="0"/>
          <w:divBdr>
            <w:top w:val="none" w:sz="0" w:space="0" w:color="auto"/>
            <w:left w:val="none" w:sz="0" w:space="0" w:color="auto"/>
            <w:bottom w:val="none" w:sz="0" w:space="0" w:color="auto"/>
            <w:right w:val="none" w:sz="0" w:space="0" w:color="auto"/>
          </w:divBdr>
          <w:divsChild>
            <w:div w:id="421266820">
              <w:marLeft w:val="0"/>
              <w:marRight w:val="0"/>
              <w:marTop w:val="0"/>
              <w:marBottom w:val="0"/>
              <w:divBdr>
                <w:top w:val="none" w:sz="0" w:space="0" w:color="auto"/>
                <w:left w:val="none" w:sz="0" w:space="0" w:color="auto"/>
                <w:bottom w:val="none" w:sz="0" w:space="0" w:color="auto"/>
                <w:right w:val="none" w:sz="0" w:space="0" w:color="auto"/>
              </w:divBdr>
              <w:divsChild>
                <w:div w:id="635064553">
                  <w:marLeft w:val="0"/>
                  <w:marRight w:val="0"/>
                  <w:marTop w:val="0"/>
                  <w:marBottom w:val="0"/>
                  <w:divBdr>
                    <w:top w:val="none" w:sz="0" w:space="0" w:color="auto"/>
                    <w:left w:val="none" w:sz="0" w:space="0" w:color="auto"/>
                    <w:bottom w:val="none" w:sz="0" w:space="0" w:color="auto"/>
                    <w:right w:val="none" w:sz="0" w:space="0" w:color="auto"/>
                  </w:divBdr>
                </w:div>
              </w:divsChild>
            </w:div>
            <w:div w:id="1008602744">
              <w:marLeft w:val="0"/>
              <w:marRight w:val="0"/>
              <w:marTop w:val="0"/>
              <w:marBottom w:val="0"/>
              <w:divBdr>
                <w:top w:val="none" w:sz="0" w:space="0" w:color="auto"/>
                <w:left w:val="none" w:sz="0" w:space="0" w:color="auto"/>
                <w:bottom w:val="none" w:sz="0" w:space="0" w:color="auto"/>
                <w:right w:val="none" w:sz="0" w:space="0" w:color="auto"/>
              </w:divBdr>
              <w:divsChild>
                <w:div w:id="7394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0054">
      <w:bodyDiv w:val="1"/>
      <w:marLeft w:val="0"/>
      <w:marRight w:val="0"/>
      <w:marTop w:val="0"/>
      <w:marBottom w:val="0"/>
      <w:divBdr>
        <w:top w:val="none" w:sz="0" w:space="0" w:color="auto"/>
        <w:left w:val="none" w:sz="0" w:space="0" w:color="auto"/>
        <w:bottom w:val="none" w:sz="0" w:space="0" w:color="auto"/>
        <w:right w:val="none" w:sz="0" w:space="0" w:color="auto"/>
      </w:divBdr>
      <w:divsChild>
        <w:div w:id="865290245">
          <w:marLeft w:val="0"/>
          <w:marRight w:val="0"/>
          <w:marTop w:val="0"/>
          <w:marBottom w:val="0"/>
          <w:divBdr>
            <w:top w:val="none" w:sz="0" w:space="0" w:color="auto"/>
            <w:left w:val="none" w:sz="0" w:space="0" w:color="auto"/>
            <w:bottom w:val="none" w:sz="0" w:space="0" w:color="auto"/>
            <w:right w:val="none" w:sz="0" w:space="0" w:color="auto"/>
          </w:divBdr>
        </w:div>
      </w:divsChild>
    </w:div>
    <w:div w:id="139739247">
      <w:bodyDiv w:val="1"/>
      <w:marLeft w:val="0"/>
      <w:marRight w:val="0"/>
      <w:marTop w:val="0"/>
      <w:marBottom w:val="0"/>
      <w:divBdr>
        <w:top w:val="none" w:sz="0" w:space="0" w:color="auto"/>
        <w:left w:val="none" w:sz="0" w:space="0" w:color="auto"/>
        <w:bottom w:val="none" w:sz="0" w:space="0" w:color="auto"/>
        <w:right w:val="none" w:sz="0" w:space="0" w:color="auto"/>
      </w:divBdr>
    </w:div>
    <w:div w:id="146021484">
      <w:bodyDiv w:val="1"/>
      <w:marLeft w:val="0"/>
      <w:marRight w:val="0"/>
      <w:marTop w:val="0"/>
      <w:marBottom w:val="0"/>
      <w:divBdr>
        <w:top w:val="none" w:sz="0" w:space="0" w:color="auto"/>
        <w:left w:val="none" w:sz="0" w:space="0" w:color="auto"/>
        <w:bottom w:val="none" w:sz="0" w:space="0" w:color="auto"/>
        <w:right w:val="none" w:sz="0" w:space="0" w:color="auto"/>
      </w:divBdr>
      <w:divsChild>
        <w:div w:id="538129041">
          <w:marLeft w:val="0"/>
          <w:marRight w:val="0"/>
          <w:marTop w:val="0"/>
          <w:marBottom w:val="0"/>
          <w:divBdr>
            <w:top w:val="none" w:sz="0" w:space="0" w:color="auto"/>
            <w:left w:val="none" w:sz="0" w:space="0" w:color="auto"/>
            <w:bottom w:val="none" w:sz="0" w:space="0" w:color="auto"/>
            <w:right w:val="none" w:sz="0" w:space="0" w:color="auto"/>
          </w:divBdr>
          <w:divsChild>
            <w:div w:id="107163929">
              <w:marLeft w:val="0"/>
              <w:marRight w:val="0"/>
              <w:marTop w:val="0"/>
              <w:marBottom w:val="0"/>
              <w:divBdr>
                <w:top w:val="none" w:sz="0" w:space="0" w:color="auto"/>
                <w:left w:val="none" w:sz="0" w:space="0" w:color="auto"/>
                <w:bottom w:val="none" w:sz="0" w:space="0" w:color="auto"/>
                <w:right w:val="none" w:sz="0" w:space="0" w:color="auto"/>
              </w:divBdr>
              <w:divsChild>
                <w:div w:id="1219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02176">
      <w:bodyDiv w:val="1"/>
      <w:marLeft w:val="0"/>
      <w:marRight w:val="0"/>
      <w:marTop w:val="0"/>
      <w:marBottom w:val="0"/>
      <w:divBdr>
        <w:top w:val="none" w:sz="0" w:space="0" w:color="auto"/>
        <w:left w:val="none" w:sz="0" w:space="0" w:color="auto"/>
        <w:bottom w:val="none" w:sz="0" w:space="0" w:color="auto"/>
        <w:right w:val="none" w:sz="0" w:space="0" w:color="auto"/>
      </w:divBdr>
    </w:div>
    <w:div w:id="324935410">
      <w:bodyDiv w:val="1"/>
      <w:marLeft w:val="0"/>
      <w:marRight w:val="0"/>
      <w:marTop w:val="0"/>
      <w:marBottom w:val="0"/>
      <w:divBdr>
        <w:top w:val="none" w:sz="0" w:space="0" w:color="auto"/>
        <w:left w:val="none" w:sz="0" w:space="0" w:color="auto"/>
        <w:bottom w:val="none" w:sz="0" w:space="0" w:color="auto"/>
        <w:right w:val="none" w:sz="0" w:space="0" w:color="auto"/>
      </w:divBdr>
      <w:divsChild>
        <w:div w:id="103306343">
          <w:marLeft w:val="0"/>
          <w:marRight w:val="0"/>
          <w:marTop w:val="0"/>
          <w:marBottom w:val="0"/>
          <w:divBdr>
            <w:top w:val="none" w:sz="0" w:space="0" w:color="auto"/>
            <w:left w:val="none" w:sz="0" w:space="0" w:color="auto"/>
            <w:bottom w:val="none" w:sz="0" w:space="0" w:color="auto"/>
            <w:right w:val="none" w:sz="0" w:space="0" w:color="auto"/>
          </w:divBdr>
          <w:divsChild>
            <w:div w:id="1222671529">
              <w:marLeft w:val="0"/>
              <w:marRight w:val="0"/>
              <w:marTop w:val="0"/>
              <w:marBottom w:val="0"/>
              <w:divBdr>
                <w:top w:val="none" w:sz="0" w:space="0" w:color="auto"/>
                <w:left w:val="none" w:sz="0" w:space="0" w:color="auto"/>
                <w:bottom w:val="none" w:sz="0" w:space="0" w:color="auto"/>
                <w:right w:val="none" w:sz="0" w:space="0" w:color="auto"/>
              </w:divBdr>
              <w:divsChild>
                <w:div w:id="13082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59462">
      <w:bodyDiv w:val="1"/>
      <w:marLeft w:val="0"/>
      <w:marRight w:val="0"/>
      <w:marTop w:val="0"/>
      <w:marBottom w:val="0"/>
      <w:divBdr>
        <w:top w:val="none" w:sz="0" w:space="0" w:color="auto"/>
        <w:left w:val="none" w:sz="0" w:space="0" w:color="auto"/>
        <w:bottom w:val="none" w:sz="0" w:space="0" w:color="auto"/>
        <w:right w:val="none" w:sz="0" w:space="0" w:color="auto"/>
      </w:divBdr>
      <w:divsChild>
        <w:div w:id="1419209389">
          <w:marLeft w:val="0"/>
          <w:marRight w:val="0"/>
          <w:marTop w:val="0"/>
          <w:marBottom w:val="0"/>
          <w:divBdr>
            <w:top w:val="none" w:sz="0" w:space="0" w:color="auto"/>
            <w:left w:val="none" w:sz="0" w:space="0" w:color="auto"/>
            <w:bottom w:val="none" w:sz="0" w:space="0" w:color="auto"/>
            <w:right w:val="none" w:sz="0" w:space="0" w:color="auto"/>
          </w:divBdr>
          <w:divsChild>
            <w:div w:id="2055499345">
              <w:marLeft w:val="0"/>
              <w:marRight w:val="0"/>
              <w:marTop w:val="0"/>
              <w:marBottom w:val="0"/>
              <w:divBdr>
                <w:top w:val="none" w:sz="0" w:space="0" w:color="auto"/>
                <w:left w:val="none" w:sz="0" w:space="0" w:color="auto"/>
                <w:bottom w:val="none" w:sz="0" w:space="0" w:color="auto"/>
                <w:right w:val="none" w:sz="0" w:space="0" w:color="auto"/>
              </w:divBdr>
              <w:divsChild>
                <w:div w:id="13039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50748">
      <w:bodyDiv w:val="1"/>
      <w:marLeft w:val="0"/>
      <w:marRight w:val="0"/>
      <w:marTop w:val="0"/>
      <w:marBottom w:val="0"/>
      <w:divBdr>
        <w:top w:val="none" w:sz="0" w:space="0" w:color="auto"/>
        <w:left w:val="none" w:sz="0" w:space="0" w:color="auto"/>
        <w:bottom w:val="none" w:sz="0" w:space="0" w:color="auto"/>
        <w:right w:val="none" w:sz="0" w:space="0" w:color="auto"/>
      </w:divBdr>
    </w:div>
    <w:div w:id="684017167">
      <w:bodyDiv w:val="1"/>
      <w:marLeft w:val="0"/>
      <w:marRight w:val="0"/>
      <w:marTop w:val="0"/>
      <w:marBottom w:val="0"/>
      <w:divBdr>
        <w:top w:val="none" w:sz="0" w:space="0" w:color="auto"/>
        <w:left w:val="none" w:sz="0" w:space="0" w:color="auto"/>
        <w:bottom w:val="none" w:sz="0" w:space="0" w:color="auto"/>
        <w:right w:val="none" w:sz="0" w:space="0" w:color="auto"/>
      </w:divBdr>
    </w:div>
    <w:div w:id="701514084">
      <w:bodyDiv w:val="1"/>
      <w:marLeft w:val="0"/>
      <w:marRight w:val="0"/>
      <w:marTop w:val="0"/>
      <w:marBottom w:val="0"/>
      <w:divBdr>
        <w:top w:val="none" w:sz="0" w:space="0" w:color="auto"/>
        <w:left w:val="none" w:sz="0" w:space="0" w:color="auto"/>
        <w:bottom w:val="none" w:sz="0" w:space="0" w:color="auto"/>
        <w:right w:val="none" w:sz="0" w:space="0" w:color="auto"/>
      </w:divBdr>
      <w:divsChild>
        <w:div w:id="727996276">
          <w:marLeft w:val="0"/>
          <w:marRight w:val="0"/>
          <w:marTop w:val="0"/>
          <w:marBottom w:val="0"/>
          <w:divBdr>
            <w:top w:val="none" w:sz="0" w:space="0" w:color="auto"/>
            <w:left w:val="none" w:sz="0" w:space="0" w:color="auto"/>
            <w:bottom w:val="none" w:sz="0" w:space="0" w:color="auto"/>
            <w:right w:val="none" w:sz="0" w:space="0" w:color="auto"/>
          </w:divBdr>
          <w:divsChild>
            <w:div w:id="153229201">
              <w:marLeft w:val="0"/>
              <w:marRight w:val="0"/>
              <w:marTop w:val="0"/>
              <w:marBottom w:val="0"/>
              <w:divBdr>
                <w:top w:val="none" w:sz="0" w:space="0" w:color="auto"/>
                <w:left w:val="none" w:sz="0" w:space="0" w:color="auto"/>
                <w:bottom w:val="none" w:sz="0" w:space="0" w:color="auto"/>
                <w:right w:val="none" w:sz="0" w:space="0" w:color="auto"/>
              </w:divBdr>
              <w:divsChild>
                <w:div w:id="2145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8531">
      <w:bodyDiv w:val="1"/>
      <w:marLeft w:val="0"/>
      <w:marRight w:val="0"/>
      <w:marTop w:val="0"/>
      <w:marBottom w:val="0"/>
      <w:divBdr>
        <w:top w:val="none" w:sz="0" w:space="0" w:color="auto"/>
        <w:left w:val="none" w:sz="0" w:space="0" w:color="auto"/>
        <w:bottom w:val="none" w:sz="0" w:space="0" w:color="auto"/>
        <w:right w:val="none" w:sz="0" w:space="0" w:color="auto"/>
      </w:divBdr>
    </w:div>
    <w:div w:id="729421143">
      <w:bodyDiv w:val="1"/>
      <w:marLeft w:val="0"/>
      <w:marRight w:val="0"/>
      <w:marTop w:val="0"/>
      <w:marBottom w:val="0"/>
      <w:divBdr>
        <w:top w:val="none" w:sz="0" w:space="0" w:color="auto"/>
        <w:left w:val="none" w:sz="0" w:space="0" w:color="auto"/>
        <w:bottom w:val="none" w:sz="0" w:space="0" w:color="auto"/>
        <w:right w:val="none" w:sz="0" w:space="0" w:color="auto"/>
      </w:divBdr>
      <w:divsChild>
        <w:div w:id="1619874489">
          <w:marLeft w:val="0"/>
          <w:marRight w:val="0"/>
          <w:marTop w:val="0"/>
          <w:marBottom w:val="0"/>
          <w:divBdr>
            <w:top w:val="none" w:sz="0" w:space="0" w:color="auto"/>
            <w:left w:val="none" w:sz="0" w:space="0" w:color="auto"/>
            <w:bottom w:val="none" w:sz="0" w:space="0" w:color="auto"/>
            <w:right w:val="none" w:sz="0" w:space="0" w:color="auto"/>
          </w:divBdr>
          <w:divsChild>
            <w:div w:id="967396984">
              <w:marLeft w:val="0"/>
              <w:marRight w:val="0"/>
              <w:marTop w:val="0"/>
              <w:marBottom w:val="0"/>
              <w:divBdr>
                <w:top w:val="none" w:sz="0" w:space="0" w:color="auto"/>
                <w:left w:val="none" w:sz="0" w:space="0" w:color="auto"/>
                <w:bottom w:val="none" w:sz="0" w:space="0" w:color="auto"/>
                <w:right w:val="none" w:sz="0" w:space="0" w:color="auto"/>
              </w:divBdr>
              <w:divsChild>
                <w:div w:id="13492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4484">
      <w:bodyDiv w:val="1"/>
      <w:marLeft w:val="0"/>
      <w:marRight w:val="0"/>
      <w:marTop w:val="0"/>
      <w:marBottom w:val="0"/>
      <w:divBdr>
        <w:top w:val="none" w:sz="0" w:space="0" w:color="auto"/>
        <w:left w:val="none" w:sz="0" w:space="0" w:color="auto"/>
        <w:bottom w:val="none" w:sz="0" w:space="0" w:color="auto"/>
        <w:right w:val="none" w:sz="0" w:space="0" w:color="auto"/>
      </w:divBdr>
    </w:div>
    <w:div w:id="837692866">
      <w:bodyDiv w:val="1"/>
      <w:marLeft w:val="0"/>
      <w:marRight w:val="0"/>
      <w:marTop w:val="0"/>
      <w:marBottom w:val="0"/>
      <w:divBdr>
        <w:top w:val="none" w:sz="0" w:space="0" w:color="auto"/>
        <w:left w:val="none" w:sz="0" w:space="0" w:color="auto"/>
        <w:bottom w:val="none" w:sz="0" w:space="0" w:color="auto"/>
        <w:right w:val="none" w:sz="0" w:space="0" w:color="auto"/>
      </w:divBdr>
      <w:divsChild>
        <w:div w:id="432285433">
          <w:marLeft w:val="0"/>
          <w:marRight w:val="0"/>
          <w:marTop w:val="0"/>
          <w:marBottom w:val="0"/>
          <w:divBdr>
            <w:top w:val="none" w:sz="0" w:space="0" w:color="auto"/>
            <w:left w:val="none" w:sz="0" w:space="0" w:color="auto"/>
            <w:bottom w:val="none" w:sz="0" w:space="0" w:color="auto"/>
            <w:right w:val="none" w:sz="0" w:space="0" w:color="auto"/>
          </w:divBdr>
          <w:divsChild>
            <w:div w:id="1394815297">
              <w:marLeft w:val="0"/>
              <w:marRight w:val="0"/>
              <w:marTop w:val="0"/>
              <w:marBottom w:val="0"/>
              <w:divBdr>
                <w:top w:val="none" w:sz="0" w:space="0" w:color="auto"/>
                <w:left w:val="none" w:sz="0" w:space="0" w:color="auto"/>
                <w:bottom w:val="none" w:sz="0" w:space="0" w:color="auto"/>
                <w:right w:val="none" w:sz="0" w:space="0" w:color="auto"/>
              </w:divBdr>
              <w:divsChild>
                <w:div w:id="6425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4200">
      <w:bodyDiv w:val="1"/>
      <w:marLeft w:val="0"/>
      <w:marRight w:val="0"/>
      <w:marTop w:val="0"/>
      <w:marBottom w:val="0"/>
      <w:divBdr>
        <w:top w:val="none" w:sz="0" w:space="0" w:color="auto"/>
        <w:left w:val="none" w:sz="0" w:space="0" w:color="auto"/>
        <w:bottom w:val="none" w:sz="0" w:space="0" w:color="auto"/>
        <w:right w:val="none" w:sz="0" w:space="0" w:color="auto"/>
      </w:divBdr>
      <w:divsChild>
        <w:div w:id="1856116479">
          <w:marLeft w:val="0"/>
          <w:marRight w:val="0"/>
          <w:marTop w:val="0"/>
          <w:marBottom w:val="0"/>
          <w:divBdr>
            <w:top w:val="none" w:sz="0" w:space="0" w:color="auto"/>
            <w:left w:val="none" w:sz="0" w:space="0" w:color="auto"/>
            <w:bottom w:val="none" w:sz="0" w:space="0" w:color="auto"/>
            <w:right w:val="none" w:sz="0" w:space="0" w:color="auto"/>
          </w:divBdr>
          <w:divsChild>
            <w:div w:id="1520503822">
              <w:marLeft w:val="0"/>
              <w:marRight w:val="0"/>
              <w:marTop w:val="0"/>
              <w:marBottom w:val="0"/>
              <w:divBdr>
                <w:top w:val="none" w:sz="0" w:space="0" w:color="auto"/>
                <w:left w:val="none" w:sz="0" w:space="0" w:color="auto"/>
                <w:bottom w:val="none" w:sz="0" w:space="0" w:color="auto"/>
                <w:right w:val="none" w:sz="0" w:space="0" w:color="auto"/>
              </w:divBdr>
              <w:divsChild>
                <w:div w:id="12822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487">
      <w:bodyDiv w:val="1"/>
      <w:marLeft w:val="0"/>
      <w:marRight w:val="0"/>
      <w:marTop w:val="0"/>
      <w:marBottom w:val="0"/>
      <w:divBdr>
        <w:top w:val="none" w:sz="0" w:space="0" w:color="auto"/>
        <w:left w:val="none" w:sz="0" w:space="0" w:color="auto"/>
        <w:bottom w:val="none" w:sz="0" w:space="0" w:color="auto"/>
        <w:right w:val="none" w:sz="0" w:space="0" w:color="auto"/>
      </w:divBdr>
    </w:div>
    <w:div w:id="944927098">
      <w:bodyDiv w:val="1"/>
      <w:marLeft w:val="0"/>
      <w:marRight w:val="0"/>
      <w:marTop w:val="0"/>
      <w:marBottom w:val="0"/>
      <w:divBdr>
        <w:top w:val="none" w:sz="0" w:space="0" w:color="auto"/>
        <w:left w:val="none" w:sz="0" w:space="0" w:color="auto"/>
        <w:bottom w:val="none" w:sz="0" w:space="0" w:color="auto"/>
        <w:right w:val="none" w:sz="0" w:space="0" w:color="auto"/>
      </w:divBdr>
      <w:divsChild>
        <w:div w:id="518931502">
          <w:marLeft w:val="0"/>
          <w:marRight w:val="0"/>
          <w:marTop w:val="0"/>
          <w:marBottom w:val="0"/>
          <w:divBdr>
            <w:top w:val="none" w:sz="0" w:space="0" w:color="auto"/>
            <w:left w:val="none" w:sz="0" w:space="0" w:color="auto"/>
            <w:bottom w:val="none" w:sz="0" w:space="0" w:color="auto"/>
            <w:right w:val="none" w:sz="0" w:space="0" w:color="auto"/>
          </w:divBdr>
          <w:divsChild>
            <w:div w:id="327369203">
              <w:marLeft w:val="0"/>
              <w:marRight w:val="0"/>
              <w:marTop w:val="0"/>
              <w:marBottom w:val="0"/>
              <w:divBdr>
                <w:top w:val="none" w:sz="0" w:space="0" w:color="auto"/>
                <w:left w:val="none" w:sz="0" w:space="0" w:color="auto"/>
                <w:bottom w:val="none" w:sz="0" w:space="0" w:color="auto"/>
                <w:right w:val="none" w:sz="0" w:space="0" w:color="auto"/>
              </w:divBdr>
              <w:divsChild>
                <w:div w:id="535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5397">
      <w:bodyDiv w:val="1"/>
      <w:marLeft w:val="0"/>
      <w:marRight w:val="0"/>
      <w:marTop w:val="0"/>
      <w:marBottom w:val="0"/>
      <w:divBdr>
        <w:top w:val="none" w:sz="0" w:space="0" w:color="auto"/>
        <w:left w:val="none" w:sz="0" w:space="0" w:color="auto"/>
        <w:bottom w:val="none" w:sz="0" w:space="0" w:color="auto"/>
        <w:right w:val="none" w:sz="0" w:space="0" w:color="auto"/>
      </w:divBdr>
      <w:divsChild>
        <w:div w:id="184682321">
          <w:marLeft w:val="0"/>
          <w:marRight w:val="0"/>
          <w:marTop w:val="0"/>
          <w:marBottom w:val="0"/>
          <w:divBdr>
            <w:top w:val="none" w:sz="0" w:space="0" w:color="auto"/>
            <w:left w:val="none" w:sz="0" w:space="0" w:color="auto"/>
            <w:bottom w:val="none" w:sz="0" w:space="0" w:color="auto"/>
            <w:right w:val="none" w:sz="0" w:space="0" w:color="auto"/>
          </w:divBdr>
          <w:divsChild>
            <w:div w:id="373778686">
              <w:marLeft w:val="0"/>
              <w:marRight w:val="0"/>
              <w:marTop w:val="0"/>
              <w:marBottom w:val="0"/>
              <w:divBdr>
                <w:top w:val="none" w:sz="0" w:space="0" w:color="auto"/>
                <w:left w:val="none" w:sz="0" w:space="0" w:color="auto"/>
                <w:bottom w:val="none" w:sz="0" w:space="0" w:color="auto"/>
                <w:right w:val="none" w:sz="0" w:space="0" w:color="auto"/>
              </w:divBdr>
              <w:divsChild>
                <w:div w:id="20531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204">
      <w:bodyDiv w:val="1"/>
      <w:marLeft w:val="0"/>
      <w:marRight w:val="0"/>
      <w:marTop w:val="0"/>
      <w:marBottom w:val="0"/>
      <w:divBdr>
        <w:top w:val="none" w:sz="0" w:space="0" w:color="auto"/>
        <w:left w:val="none" w:sz="0" w:space="0" w:color="auto"/>
        <w:bottom w:val="none" w:sz="0" w:space="0" w:color="auto"/>
        <w:right w:val="none" w:sz="0" w:space="0" w:color="auto"/>
      </w:divBdr>
      <w:divsChild>
        <w:div w:id="395248121">
          <w:marLeft w:val="0"/>
          <w:marRight w:val="0"/>
          <w:marTop w:val="0"/>
          <w:marBottom w:val="0"/>
          <w:divBdr>
            <w:top w:val="none" w:sz="0" w:space="0" w:color="auto"/>
            <w:left w:val="none" w:sz="0" w:space="0" w:color="auto"/>
            <w:bottom w:val="none" w:sz="0" w:space="0" w:color="auto"/>
            <w:right w:val="none" w:sz="0" w:space="0" w:color="auto"/>
          </w:divBdr>
        </w:div>
      </w:divsChild>
    </w:div>
    <w:div w:id="1174345221">
      <w:bodyDiv w:val="1"/>
      <w:marLeft w:val="0"/>
      <w:marRight w:val="0"/>
      <w:marTop w:val="0"/>
      <w:marBottom w:val="0"/>
      <w:divBdr>
        <w:top w:val="none" w:sz="0" w:space="0" w:color="auto"/>
        <w:left w:val="none" w:sz="0" w:space="0" w:color="auto"/>
        <w:bottom w:val="none" w:sz="0" w:space="0" w:color="auto"/>
        <w:right w:val="none" w:sz="0" w:space="0" w:color="auto"/>
      </w:divBdr>
    </w:div>
    <w:div w:id="1215389502">
      <w:bodyDiv w:val="1"/>
      <w:marLeft w:val="0"/>
      <w:marRight w:val="0"/>
      <w:marTop w:val="0"/>
      <w:marBottom w:val="0"/>
      <w:divBdr>
        <w:top w:val="none" w:sz="0" w:space="0" w:color="auto"/>
        <w:left w:val="none" w:sz="0" w:space="0" w:color="auto"/>
        <w:bottom w:val="none" w:sz="0" w:space="0" w:color="auto"/>
        <w:right w:val="none" w:sz="0" w:space="0" w:color="auto"/>
      </w:divBdr>
      <w:divsChild>
        <w:div w:id="579025312">
          <w:marLeft w:val="0"/>
          <w:marRight w:val="0"/>
          <w:marTop w:val="0"/>
          <w:marBottom w:val="0"/>
          <w:divBdr>
            <w:top w:val="none" w:sz="0" w:space="0" w:color="auto"/>
            <w:left w:val="none" w:sz="0" w:space="0" w:color="auto"/>
            <w:bottom w:val="none" w:sz="0" w:space="0" w:color="auto"/>
            <w:right w:val="none" w:sz="0" w:space="0" w:color="auto"/>
          </w:divBdr>
          <w:divsChild>
            <w:div w:id="1688485086">
              <w:marLeft w:val="0"/>
              <w:marRight w:val="0"/>
              <w:marTop w:val="0"/>
              <w:marBottom w:val="0"/>
              <w:divBdr>
                <w:top w:val="none" w:sz="0" w:space="0" w:color="auto"/>
                <w:left w:val="none" w:sz="0" w:space="0" w:color="auto"/>
                <w:bottom w:val="none" w:sz="0" w:space="0" w:color="auto"/>
                <w:right w:val="none" w:sz="0" w:space="0" w:color="auto"/>
              </w:divBdr>
              <w:divsChild>
                <w:div w:id="666327959">
                  <w:marLeft w:val="0"/>
                  <w:marRight w:val="0"/>
                  <w:marTop w:val="0"/>
                  <w:marBottom w:val="0"/>
                  <w:divBdr>
                    <w:top w:val="none" w:sz="0" w:space="0" w:color="auto"/>
                    <w:left w:val="none" w:sz="0" w:space="0" w:color="auto"/>
                    <w:bottom w:val="none" w:sz="0" w:space="0" w:color="auto"/>
                    <w:right w:val="none" w:sz="0" w:space="0" w:color="auto"/>
                  </w:divBdr>
                  <w:divsChild>
                    <w:div w:id="3038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7272">
      <w:bodyDiv w:val="1"/>
      <w:marLeft w:val="0"/>
      <w:marRight w:val="0"/>
      <w:marTop w:val="0"/>
      <w:marBottom w:val="0"/>
      <w:divBdr>
        <w:top w:val="none" w:sz="0" w:space="0" w:color="auto"/>
        <w:left w:val="none" w:sz="0" w:space="0" w:color="auto"/>
        <w:bottom w:val="none" w:sz="0" w:space="0" w:color="auto"/>
        <w:right w:val="none" w:sz="0" w:space="0" w:color="auto"/>
      </w:divBdr>
    </w:div>
    <w:div w:id="1397822613">
      <w:bodyDiv w:val="1"/>
      <w:marLeft w:val="0"/>
      <w:marRight w:val="0"/>
      <w:marTop w:val="0"/>
      <w:marBottom w:val="0"/>
      <w:divBdr>
        <w:top w:val="none" w:sz="0" w:space="0" w:color="auto"/>
        <w:left w:val="none" w:sz="0" w:space="0" w:color="auto"/>
        <w:bottom w:val="none" w:sz="0" w:space="0" w:color="auto"/>
        <w:right w:val="none" w:sz="0" w:space="0" w:color="auto"/>
      </w:divBdr>
      <w:divsChild>
        <w:div w:id="78332708">
          <w:marLeft w:val="0"/>
          <w:marRight w:val="0"/>
          <w:marTop w:val="0"/>
          <w:marBottom w:val="0"/>
          <w:divBdr>
            <w:top w:val="none" w:sz="0" w:space="0" w:color="auto"/>
            <w:left w:val="none" w:sz="0" w:space="0" w:color="auto"/>
            <w:bottom w:val="none" w:sz="0" w:space="0" w:color="auto"/>
            <w:right w:val="none" w:sz="0" w:space="0" w:color="auto"/>
          </w:divBdr>
          <w:divsChild>
            <w:div w:id="456219841">
              <w:marLeft w:val="0"/>
              <w:marRight w:val="0"/>
              <w:marTop w:val="0"/>
              <w:marBottom w:val="0"/>
              <w:divBdr>
                <w:top w:val="none" w:sz="0" w:space="0" w:color="auto"/>
                <w:left w:val="none" w:sz="0" w:space="0" w:color="auto"/>
                <w:bottom w:val="none" w:sz="0" w:space="0" w:color="auto"/>
                <w:right w:val="none" w:sz="0" w:space="0" w:color="auto"/>
              </w:divBdr>
              <w:divsChild>
                <w:div w:id="10820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1780">
          <w:marLeft w:val="0"/>
          <w:marRight w:val="0"/>
          <w:marTop w:val="0"/>
          <w:marBottom w:val="0"/>
          <w:divBdr>
            <w:top w:val="none" w:sz="0" w:space="0" w:color="auto"/>
            <w:left w:val="none" w:sz="0" w:space="0" w:color="auto"/>
            <w:bottom w:val="none" w:sz="0" w:space="0" w:color="auto"/>
            <w:right w:val="none" w:sz="0" w:space="0" w:color="auto"/>
          </w:divBdr>
          <w:divsChild>
            <w:div w:id="341862135">
              <w:marLeft w:val="0"/>
              <w:marRight w:val="0"/>
              <w:marTop w:val="0"/>
              <w:marBottom w:val="0"/>
              <w:divBdr>
                <w:top w:val="none" w:sz="0" w:space="0" w:color="auto"/>
                <w:left w:val="none" w:sz="0" w:space="0" w:color="auto"/>
                <w:bottom w:val="none" w:sz="0" w:space="0" w:color="auto"/>
                <w:right w:val="none" w:sz="0" w:space="0" w:color="auto"/>
              </w:divBdr>
              <w:divsChild>
                <w:div w:id="16415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4752">
      <w:bodyDiv w:val="1"/>
      <w:marLeft w:val="0"/>
      <w:marRight w:val="0"/>
      <w:marTop w:val="0"/>
      <w:marBottom w:val="0"/>
      <w:divBdr>
        <w:top w:val="none" w:sz="0" w:space="0" w:color="auto"/>
        <w:left w:val="none" w:sz="0" w:space="0" w:color="auto"/>
        <w:bottom w:val="none" w:sz="0" w:space="0" w:color="auto"/>
        <w:right w:val="none" w:sz="0" w:space="0" w:color="auto"/>
      </w:divBdr>
      <w:divsChild>
        <w:div w:id="1488132860">
          <w:marLeft w:val="0"/>
          <w:marRight w:val="0"/>
          <w:marTop w:val="0"/>
          <w:marBottom w:val="0"/>
          <w:divBdr>
            <w:top w:val="none" w:sz="0" w:space="0" w:color="auto"/>
            <w:left w:val="none" w:sz="0" w:space="0" w:color="auto"/>
            <w:bottom w:val="none" w:sz="0" w:space="0" w:color="auto"/>
            <w:right w:val="none" w:sz="0" w:space="0" w:color="auto"/>
          </w:divBdr>
        </w:div>
      </w:divsChild>
    </w:div>
    <w:div w:id="1464809906">
      <w:bodyDiv w:val="1"/>
      <w:marLeft w:val="0"/>
      <w:marRight w:val="0"/>
      <w:marTop w:val="0"/>
      <w:marBottom w:val="0"/>
      <w:divBdr>
        <w:top w:val="none" w:sz="0" w:space="0" w:color="auto"/>
        <w:left w:val="none" w:sz="0" w:space="0" w:color="auto"/>
        <w:bottom w:val="none" w:sz="0" w:space="0" w:color="auto"/>
        <w:right w:val="none" w:sz="0" w:space="0" w:color="auto"/>
      </w:divBdr>
      <w:divsChild>
        <w:div w:id="2140764057">
          <w:marLeft w:val="0"/>
          <w:marRight w:val="0"/>
          <w:marTop w:val="0"/>
          <w:marBottom w:val="0"/>
          <w:divBdr>
            <w:top w:val="none" w:sz="0" w:space="0" w:color="auto"/>
            <w:left w:val="none" w:sz="0" w:space="0" w:color="auto"/>
            <w:bottom w:val="none" w:sz="0" w:space="0" w:color="auto"/>
            <w:right w:val="none" w:sz="0" w:space="0" w:color="auto"/>
          </w:divBdr>
          <w:divsChild>
            <w:div w:id="38163412">
              <w:marLeft w:val="0"/>
              <w:marRight w:val="0"/>
              <w:marTop w:val="0"/>
              <w:marBottom w:val="0"/>
              <w:divBdr>
                <w:top w:val="none" w:sz="0" w:space="0" w:color="auto"/>
                <w:left w:val="none" w:sz="0" w:space="0" w:color="auto"/>
                <w:bottom w:val="none" w:sz="0" w:space="0" w:color="auto"/>
                <w:right w:val="none" w:sz="0" w:space="0" w:color="auto"/>
              </w:divBdr>
              <w:divsChild>
                <w:div w:id="1562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6282">
      <w:bodyDiv w:val="1"/>
      <w:marLeft w:val="0"/>
      <w:marRight w:val="0"/>
      <w:marTop w:val="0"/>
      <w:marBottom w:val="0"/>
      <w:divBdr>
        <w:top w:val="none" w:sz="0" w:space="0" w:color="auto"/>
        <w:left w:val="none" w:sz="0" w:space="0" w:color="auto"/>
        <w:bottom w:val="none" w:sz="0" w:space="0" w:color="auto"/>
        <w:right w:val="none" w:sz="0" w:space="0" w:color="auto"/>
      </w:divBdr>
      <w:divsChild>
        <w:div w:id="116876934">
          <w:marLeft w:val="0"/>
          <w:marRight w:val="0"/>
          <w:marTop w:val="0"/>
          <w:marBottom w:val="0"/>
          <w:divBdr>
            <w:top w:val="none" w:sz="0" w:space="0" w:color="auto"/>
            <w:left w:val="none" w:sz="0" w:space="0" w:color="auto"/>
            <w:bottom w:val="none" w:sz="0" w:space="0" w:color="auto"/>
            <w:right w:val="none" w:sz="0" w:space="0" w:color="auto"/>
          </w:divBdr>
        </w:div>
      </w:divsChild>
    </w:div>
    <w:div w:id="1477382222">
      <w:bodyDiv w:val="1"/>
      <w:marLeft w:val="0"/>
      <w:marRight w:val="0"/>
      <w:marTop w:val="0"/>
      <w:marBottom w:val="0"/>
      <w:divBdr>
        <w:top w:val="none" w:sz="0" w:space="0" w:color="auto"/>
        <w:left w:val="none" w:sz="0" w:space="0" w:color="auto"/>
        <w:bottom w:val="none" w:sz="0" w:space="0" w:color="auto"/>
        <w:right w:val="none" w:sz="0" w:space="0" w:color="auto"/>
      </w:divBdr>
    </w:div>
    <w:div w:id="1495801889">
      <w:bodyDiv w:val="1"/>
      <w:marLeft w:val="0"/>
      <w:marRight w:val="0"/>
      <w:marTop w:val="0"/>
      <w:marBottom w:val="0"/>
      <w:divBdr>
        <w:top w:val="none" w:sz="0" w:space="0" w:color="auto"/>
        <w:left w:val="none" w:sz="0" w:space="0" w:color="auto"/>
        <w:bottom w:val="none" w:sz="0" w:space="0" w:color="auto"/>
        <w:right w:val="none" w:sz="0" w:space="0" w:color="auto"/>
      </w:divBdr>
      <w:divsChild>
        <w:div w:id="445738271">
          <w:marLeft w:val="0"/>
          <w:marRight w:val="0"/>
          <w:marTop w:val="0"/>
          <w:marBottom w:val="0"/>
          <w:divBdr>
            <w:top w:val="none" w:sz="0" w:space="0" w:color="auto"/>
            <w:left w:val="none" w:sz="0" w:space="0" w:color="auto"/>
            <w:bottom w:val="none" w:sz="0" w:space="0" w:color="auto"/>
            <w:right w:val="none" w:sz="0" w:space="0" w:color="auto"/>
          </w:divBdr>
          <w:divsChild>
            <w:div w:id="599722592">
              <w:marLeft w:val="0"/>
              <w:marRight w:val="0"/>
              <w:marTop w:val="0"/>
              <w:marBottom w:val="0"/>
              <w:divBdr>
                <w:top w:val="none" w:sz="0" w:space="0" w:color="auto"/>
                <w:left w:val="none" w:sz="0" w:space="0" w:color="auto"/>
                <w:bottom w:val="none" w:sz="0" w:space="0" w:color="auto"/>
                <w:right w:val="none" w:sz="0" w:space="0" w:color="auto"/>
              </w:divBdr>
              <w:divsChild>
                <w:div w:id="4495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20141">
      <w:bodyDiv w:val="1"/>
      <w:marLeft w:val="0"/>
      <w:marRight w:val="0"/>
      <w:marTop w:val="0"/>
      <w:marBottom w:val="0"/>
      <w:divBdr>
        <w:top w:val="none" w:sz="0" w:space="0" w:color="auto"/>
        <w:left w:val="none" w:sz="0" w:space="0" w:color="auto"/>
        <w:bottom w:val="none" w:sz="0" w:space="0" w:color="auto"/>
        <w:right w:val="none" w:sz="0" w:space="0" w:color="auto"/>
      </w:divBdr>
    </w:div>
    <w:div w:id="1656255764">
      <w:bodyDiv w:val="1"/>
      <w:marLeft w:val="0"/>
      <w:marRight w:val="0"/>
      <w:marTop w:val="0"/>
      <w:marBottom w:val="0"/>
      <w:divBdr>
        <w:top w:val="none" w:sz="0" w:space="0" w:color="auto"/>
        <w:left w:val="none" w:sz="0" w:space="0" w:color="auto"/>
        <w:bottom w:val="none" w:sz="0" w:space="0" w:color="auto"/>
        <w:right w:val="none" w:sz="0" w:space="0" w:color="auto"/>
      </w:divBdr>
      <w:divsChild>
        <w:div w:id="1234436656">
          <w:marLeft w:val="0"/>
          <w:marRight w:val="0"/>
          <w:marTop w:val="0"/>
          <w:marBottom w:val="0"/>
          <w:divBdr>
            <w:top w:val="none" w:sz="0" w:space="0" w:color="auto"/>
            <w:left w:val="none" w:sz="0" w:space="0" w:color="auto"/>
            <w:bottom w:val="none" w:sz="0" w:space="0" w:color="auto"/>
            <w:right w:val="none" w:sz="0" w:space="0" w:color="auto"/>
          </w:divBdr>
          <w:divsChild>
            <w:div w:id="769857830">
              <w:marLeft w:val="0"/>
              <w:marRight w:val="0"/>
              <w:marTop w:val="0"/>
              <w:marBottom w:val="0"/>
              <w:divBdr>
                <w:top w:val="none" w:sz="0" w:space="0" w:color="auto"/>
                <w:left w:val="none" w:sz="0" w:space="0" w:color="auto"/>
                <w:bottom w:val="none" w:sz="0" w:space="0" w:color="auto"/>
                <w:right w:val="none" w:sz="0" w:space="0" w:color="auto"/>
              </w:divBdr>
              <w:divsChild>
                <w:div w:id="10749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56326">
      <w:bodyDiv w:val="1"/>
      <w:marLeft w:val="0"/>
      <w:marRight w:val="0"/>
      <w:marTop w:val="0"/>
      <w:marBottom w:val="0"/>
      <w:divBdr>
        <w:top w:val="none" w:sz="0" w:space="0" w:color="auto"/>
        <w:left w:val="none" w:sz="0" w:space="0" w:color="auto"/>
        <w:bottom w:val="none" w:sz="0" w:space="0" w:color="auto"/>
        <w:right w:val="none" w:sz="0" w:space="0" w:color="auto"/>
      </w:divBdr>
      <w:divsChild>
        <w:div w:id="1551726126">
          <w:marLeft w:val="0"/>
          <w:marRight w:val="0"/>
          <w:marTop w:val="0"/>
          <w:marBottom w:val="0"/>
          <w:divBdr>
            <w:top w:val="none" w:sz="0" w:space="0" w:color="auto"/>
            <w:left w:val="none" w:sz="0" w:space="0" w:color="auto"/>
            <w:bottom w:val="none" w:sz="0" w:space="0" w:color="auto"/>
            <w:right w:val="none" w:sz="0" w:space="0" w:color="auto"/>
          </w:divBdr>
          <w:divsChild>
            <w:div w:id="32317895">
              <w:marLeft w:val="0"/>
              <w:marRight w:val="0"/>
              <w:marTop w:val="0"/>
              <w:marBottom w:val="0"/>
              <w:divBdr>
                <w:top w:val="none" w:sz="0" w:space="0" w:color="auto"/>
                <w:left w:val="none" w:sz="0" w:space="0" w:color="auto"/>
                <w:bottom w:val="none" w:sz="0" w:space="0" w:color="auto"/>
                <w:right w:val="none" w:sz="0" w:space="0" w:color="auto"/>
              </w:divBdr>
              <w:divsChild>
                <w:div w:id="15114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6139">
      <w:bodyDiv w:val="1"/>
      <w:marLeft w:val="0"/>
      <w:marRight w:val="0"/>
      <w:marTop w:val="0"/>
      <w:marBottom w:val="0"/>
      <w:divBdr>
        <w:top w:val="none" w:sz="0" w:space="0" w:color="auto"/>
        <w:left w:val="none" w:sz="0" w:space="0" w:color="auto"/>
        <w:bottom w:val="none" w:sz="0" w:space="0" w:color="auto"/>
        <w:right w:val="none" w:sz="0" w:space="0" w:color="auto"/>
      </w:divBdr>
      <w:divsChild>
        <w:div w:id="427043632">
          <w:marLeft w:val="0"/>
          <w:marRight w:val="0"/>
          <w:marTop w:val="0"/>
          <w:marBottom w:val="0"/>
          <w:divBdr>
            <w:top w:val="none" w:sz="0" w:space="0" w:color="auto"/>
            <w:left w:val="none" w:sz="0" w:space="0" w:color="auto"/>
            <w:bottom w:val="none" w:sz="0" w:space="0" w:color="auto"/>
            <w:right w:val="none" w:sz="0" w:space="0" w:color="auto"/>
          </w:divBdr>
          <w:divsChild>
            <w:div w:id="710691709">
              <w:marLeft w:val="0"/>
              <w:marRight w:val="0"/>
              <w:marTop w:val="0"/>
              <w:marBottom w:val="0"/>
              <w:divBdr>
                <w:top w:val="none" w:sz="0" w:space="0" w:color="auto"/>
                <w:left w:val="none" w:sz="0" w:space="0" w:color="auto"/>
                <w:bottom w:val="none" w:sz="0" w:space="0" w:color="auto"/>
                <w:right w:val="none" w:sz="0" w:space="0" w:color="auto"/>
              </w:divBdr>
              <w:divsChild>
                <w:div w:id="12141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5819">
      <w:bodyDiv w:val="1"/>
      <w:marLeft w:val="0"/>
      <w:marRight w:val="0"/>
      <w:marTop w:val="0"/>
      <w:marBottom w:val="0"/>
      <w:divBdr>
        <w:top w:val="none" w:sz="0" w:space="0" w:color="auto"/>
        <w:left w:val="none" w:sz="0" w:space="0" w:color="auto"/>
        <w:bottom w:val="none" w:sz="0" w:space="0" w:color="auto"/>
        <w:right w:val="none" w:sz="0" w:space="0" w:color="auto"/>
      </w:divBdr>
    </w:div>
    <w:div w:id="1801533664">
      <w:bodyDiv w:val="1"/>
      <w:marLeft w:val="0"/>
      <w:marRight w:val="0"/>
      <w:marTop w:val="0"/>
      <w:marBottom w:val="0"/>
      <w:divBdr>
        <w:top w:val="none" w:sz="0" w:space="0" w:color="auto"/>
        <w:left w:val="none" w:sz="0" w:space="0" w:color="auto"/>
        <w:bottom w:val="none" w:sz="0" w:space="0" w:color="auto"/>
        <w:right w:val="none" w:sz="0" w:space="0" w:color="auto"/>
      </w:divBdr>
      <w:divsChild>
        <w:div w:id="147014997">
          <w:marLeft w:val="0"/>
          <w:marRight w:val="0"/>
          <w:marTop w:val="0"/>
          <w:marBottom w:val="0"/>
          <w:divBdr>
            <w:top w:val="none" w:sz="0" w:space="0" w:color="auto"/>
            <w:left w:val="none" w:sz="0" w:space="0" w:color="auto"/>
            <w:bottom w:val="none" w:sz="0" w:space="0" w:color="auto"/>
            <w:right w:val="none" w:sz="0" w:space="0" w:color="auto"/>
          </w:divBdr>
          <w:divsChild>
            <w:div w:id="10962275">
              <w:marLeft w:val="0"/>
              <w:marRight w:val="0"/>
              <w:marTop w:val="0"/>
              <w:marBottom w:val="0"/>
              <w:divBdr>
                <w:top w:val="none" w:sz="0" w:space="0" w:color="auto"/>
                <w:left w:val="none" w:sz="0" w:space="0" w:color="auto"/>
                <w:bottom w:val="none" w:sz="0" w:space="0" w:color="auto"/>
                <w:right w:val="none" w:sz="0" w:space="0" w:color="auto"/>
              </w:divBdr>
              <w:divsChild>
                <w:div w:id="14920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01825">
      <w:bodyDiv w:val="1"/>
      <w:marLeft w:val="0"/>
      <w:marRight w:val="0"/>
      <w:marTop w:val="0"/>
      <w:marBottom w:val="0"/>
      <w:divBdr>
        <w:top w:val="none" w:sz="0" w:space="0" w:color="auto"/>
        <w:left w:val="none" w:sz="0" w:space="0" w:color="auto"/>
        <w:bottom w:val="none" w:sz="0" w:space="0" w:color="auto"/>
        <w:right w:val="none" w:sz="0" w:space="0" w:color="auto"/>
      </w:divBdr>
    </w:div>
    <w:div w:id="1808085340">
      <w:bodyDiv w:val="1"/>
      <w:marLeft w:val="0"/>
      <w:marRight w:val="0"/>
      <w:marTop w:val="0"/>
      <w:marBottom w:val="0"/>
      <w:divBdr>
        <w:top w:val="none" w:sz="0" w:space="0" w:color="auto"/>
        <w:left w:val="none" w:sz="0" w:space="0" w:color="auto"/>
        <w:bottom w:val="none" w:sz="0" w:space="0" w:color="auto"/>
        <w:right w:val="none" w:sz="0" w:space="0" w:color="auto"/>
      </w:divBdr>
      <w:divsChild>
        <w:div w:id="1629776723">
          <w:marLeft w:val="0"/>
          <w:marRight w:val="0"/>
          <w:marTop w:val="0"/>
          <w:marBottom w:val="0"/>
          <w:divBdr>
            <w:top w:val="none" w:sz="0" w:space="0" w:color="auto"/>
            <w:left w:val="none" w:sz="0" w:space="0" w:color="auto"/>
            <w:bottom w:val="none" w:sz="0" w:space="0" w:color="auto"/>
            <w:right w:val="none" w:sz="0" w:space="0" w:color="auto"/>
          </w:divBdr>
          <w:divsChild>
            <w:div w:id="1021976868">
              <w:marLeft w:val="0"/>
              <w:marRight w:val="0"/>
              <w:marTop w:val="0"/>
              <w:marBottom w:val="0"/>
              <w:divBdr>
                <w:top w:val="none" w:sz="0" w:space="0" w:color="auto"/>
                <w:left w:val="none" w:sz="0" w:space="0" w:color="auto"/>
                <w:bottom w:val="none" w:sz="0" w:space="0" w:color="auto"/>
                <w:right w:val="none" w:sz="0" w:space="0" w:color="auto"/>
              </w:divBdr>
              <w:divsChild>
                <w:div w:id="20819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0253">
      <w:bodyDiv w:val="1"/>
      <w:marLeft w:val="0"/>
      <w:marRight w:val="0"/>
      <w:marTop w:val="0"/>
      <w:marBottom w:val="0"/>
      <w:divBdr>
        <w:top w:val="none" w:sz="0" w:space="0" w:color="auto"/>
        <w:left w:val="none" w:sz="0" w:space="0" w:color="auto"/>
        <w:bottom w:val="none" w:sz="0" w:space="0" w:color="auto"/>
        <w:right w:val="none" w:sz="0" w:space="0" w:color="auto"/>
      </w:divBdr>
      <w:divsChild>
        <w:div w:id="96756205">
          <w:marLeft w:val="0"/>
          <w:marRight w:val="0"/>
          <w:marTop w:val="0"/>
          <w:marBottom w:val="0"/>
          <w:divBdr>
            <w:top w:val="none" w:sz="0" w:space="0" w:color="auto"/>
            <w:left w:val="none" w:sz="0" w:space="0" w:color="auto"/>
            <w:bottom w:val="none" w:sz="0" w:space="0" w:color="auto"/>
            <w:right w:val="none" w:sz="0" w:space="0" w:color="auto"/>
          </w:divBdr>
          <w:divsChild>
            <w:div w:id="812991543">
              <w:marLeft w:val="0"/>
              <w:marRight w:val="0"/>
              <w:marTop w:val="0"/>
              <w:marBottom w:val="0"/>
              <w:divBdr>
                <w:top w:val="none" w:sz="0" w:space="0" w:color="auto"/>
                <w:left w:val="none" w:sz="0" w:space="0" w:color="auto"/>
                <w:bottom w:val="none" w:sz="0" w:space="0" w:color="auto"/>
                <w:right w:val="none" w:sz="0" w:space="0" w:color="auto"/>
              </w:divBdr>
              <w:divsChild>
                <w:div w:id="3854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4750">
      <w:bodyDiv w:val="1"/>
      <w:marLeft w:val="0"/>
      <w:marRight w:val="0"/>
      <w:marTop w:val="0"/>
      <w:marBottom w:val="0"/>
      <w:divBdr>
        <w:top w:val="none" w:sz="0" w:space="0" w:color="auto"/>
        <w:left w:val="none" w:sz="0" w:space="0" w:color="auto"/>
        <w:bottom w:val="none" w:sz="0" w:space="0" w:color="auto"/>
        <w:right w:val="none" w:sz="0" w:space="0" w:color="auto"/>
      </w:divBdr>
    </w:div>
    <w:div w:id="1901213923">
      <w:bodyDiv w:val="1"/>
      <w:marLeft w:val="0"/>
      <w:marRight w:val="0"/>
      <w:marTop w:val="0"/>
      <w:marBottom w:val="0"/>
      <w:divBdr>
        <w:top w:val="none" w:sz="0" w:space="0" w:color="auto"/>
        <w:left w:val="none" w:sz="0" w:space="0" w:color="auto"/>
        <w:bottom w:val="none" w:sz="0" w:space="0" w:color="auto"/>
        <w:right w:val="none" w:sz="0" w:space="0" w:color="auto"/>
      </w:divBdr>
      <w:divsChild>
        <w:div w:id="1865827806">
          <w:marLeft w:val="0"/>
          <w:marRight w:val="0"/>
          <w:marTop w:val="0"/>
          <w:marBottom w:val="0"/>
          <w:divBdr>
            <w:top w:val="none" w:sz="0" w:space="0" w:color="auto"/>
            <w:left w:val="none" w:sz="0" w:space="0" w:color="auto"/>
            <w:bottom w:val="none" w:sz="0" w:space="0" w:color="auto"/>
            <w:right w:val="none" w:sz="0" w:space="0" w:color="auto"/>
          </w:divBdr>
          <w:divsChild>
            <w:div w:id="1909882018">
              <w:marLeft w:val="0"/>
              <w:marRight w:val="0"/>
              <w:marTop w:val="0"/>
              <w:marBottom w:val="0"/>
              <w:divBdr>
                <w:top w:val="none" w:sz="0" w:space="0" w:color="auto"/>
                <w:left w:val="none" w:sz="0" w:space="0" w:color="auto"/>
                <w:bottom w:val="none" w:sz="0" w:space="0" w:color="auto"/>
                <w:right w:val="none" w:sz="0" w:space="0" w:color="auto"/>
              </w:divBdr>
              <w:divsChild>
                <w:div w:id="15676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1858">
      <w:bodyDiv w:val="1"/>
      <w:marLeft w:val="0"/>
      <w:marRight w:val="0"/>
      <w:marTop w:val="0"/>
      <w:marBottom w:val="0"/>
      <w:divBdr>
        <w:top w:val="none" w:sz="0" w:space="0" w:color="auto"/>
        <w:left w:val="none" w:sz="0" w:space="0" w:color="auto"/>
        <w:bottom w:val="none" w:sz="0" w:space="0" w:color="auto"/>
        <w:right w:val="none" w:sz="0" w:space="0" w:color="auto"/>
      </w:divBdr>
    </w:div>
    <w:div w:id="2140108178">
      <w:bodyDiv w:val="1"/>
      <w:marLeft w:val="0"/>
      <w:marRight w:val="0"/>
      <w:marTop w:val="0"/>
      <w:marBottom w:val="0"/>
      <w:divBdr>
        <w:top w:val="none" w:sz="0" w:space="0" w:color="auto"/>
        <w:left w:val="none" w:sz="0" w:space="0" w:color="auto"/>
        <w:bottom w:val="none" w:sz="0" w:space="0" w:color="auto"/>
        <w:right w:val="none" w:sz="0" w:space="0" w:color="auto"/>
      </w:divBdr>
      <w:divsChild>
        <w:div w:id="378675562">
          <w:marLeft w:val="0"/>
          <w:marRight w:val="0"/>
          <w:marTop w:val="0"/>
          <w:marBottom w:val="0"/>
          <w:divBdr>
            <w:top w:val="none" w:sz="0" w:space="0" w:color="auto"/>
            <w:left w:val="none" w:sz="0" w:space="0" w:color="auto"/>
            <w:bottom w:val="none" w:sz="0" w:space="0" w:color="auto"/>
            <w:right w:val="none" w:sz="0" w:space="0" w:color="auto"/>
          </w:divBdr>
          <w:divsChild>
            <w:div w:id="439373917">
              <w:marLeft w:val="0"/>
              <w:marRight w:val="0"/>
              <w:marTop w:val="0"/>
              <w:marBottom w:val="0"/>
              <w:divBdr>
                <w:top w:val="none" w:sz="0" w:space="0" w:color="auto"/>
                <w:left w:val="none" w:sz="0" w:space="0" w:color="auto"/>
                <w:bottom w:val="none" w:sz="0" w:space="0" w:color="auto"/>
                <w:right w:val="none" w:sz="0" w:space="0" w:color="auto"/>
              </w:divBdr>
              <w:divsChild>
                <w:div w:id="11759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svg"/><Relationship Id="rId39" Type="http://schemas.openxmlformats.org/officeDocument/2006/relationships/image" Target="media/image22.jpeg"/><Relationship Id="rId21" Type="http://schemas.openxmlformats.org/officeDocument/2006/relationships/footer" Target="footer1.xml"/><Relationship Id="rId34" Type="http://schemas.openxmlformats.org/officeDocument/2006/relationships/image" Target="media/image17.jpeg"/><Relationship Id="rId42" Type="http://schemas.openxmlformats.org/officeDocument/2006/relationships/image" Target="cid:2fc9990b-764a-4eaa-b015-7b9f71314222" TargetMode="External"/><Relationship Id="rId47" Type="http://schemas.openxmlformats.org/officeDocument/2006/relationships/image" Target="media/image28.jpeg"/><Relationship Id="rId50" Type="http://schemas.openxmlformats.org/officeDocument/2006/relationships/hyperlink" Target="mailto:tania.doumbia@gmail.com" TargetMode="Externa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image" Target="media/image23.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4.xml"/><Relationship Id="rId45" Type="http://schemas.openxmlformats.org/officeDocument/2006/relationships/image" Target="media/image26.jpeg"/><Relationship Id="rId53"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mailto:germain.akpo@presidence.ci"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kyebouanoel1@icloud.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3" ma:contentTypeDescription="Create a new document." ma:contentTypeScope="" ma:versionID="da8c33939efa5c43b02908b32783e736">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b2b254741074fb966c689f6e7f8fd6d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291E2-4453-42A5-93D6-751D1D807753}">
  <ds:schemaRefs>
    <ds:schemaRef ds:uri="http://schemas.microsoft.com/sharepoint/v3/contenttype/forms"/>
  </ds:schemaRefs>
</ds:datastoreItem>
</file>

<file path=customXml/itemProps2.xml><?xml version="1.0" encoding="utf-8"?>
<ds:datastoreItem xmlns:ds="http://schemas.openxmlformats.org/officeDocument/2006/customXml" ds:itemID="{75B16129-73D4-468F-A122-4D9CCCF09F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717A93-D8E7-4B02-83BE-EF74B1E7C3CA}">
  <ds:schemaRefs>
    <ds:schemaRef ds:uri="http://schemas.openxmlformats.org/officeDocument/2006/bibliography"/>
  </ds:schemaRefs>
</ds:datastoreItem>
</file>

<file path=customXml/itemProps4.xml><?xml version="1.0" encoding="utf-8"?>
<ds:datastoreItem xmlns:ds="http://schemas.openxmlformats.org/officeDocument/2006/customXml" ds:itemID="{B633904D-F494-443A-9907-D1E0C23ED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87</Pages>
  <Words>34464</Words>
  <Characters>189552</Characters>
  <Application>Microsoft Office Word</Application>
  <DocSecurity>0</DocSecurity>
  <Lines>1579</Lines>
  <Paragraphs>447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223569</CharactersWithSpaces>
  <SharedDoc>false</SharedDoc>
  <HLinks>
    <vt:vector size="300" baseType="variant">
      <vt:variant>
        <vt:i4>1114166</vt:i4>
      </vt:variant>
      <vt:variant>
        <vt:i4>298</vt:i4>
      </vt:variant>
      <vt:variant>
        <vt:i4>0</vt:i4>
      </vt:variant>
      <vt:variant>
        <vt:i4>5</vt:i4>
      </vt:variant>
      <vt:variant>
        <vt:lpwstr/>
      </vt:variant>
      <vt:variant>
        <vt:lpwstr>_Toc99117896</vt:lpwstr>
      </vt:variant>
      <vt:variant>
        <vt:i4>1966143</vt:i4>
      </vt:variant>
      <vt:variant>
        <vt:i4>289</vt:i4>
      </vt:variant>
      <vt:variant>
        <vt:i4>0</vt:i4>
      </vt:variant>
      <vt:variant>
        <vt:i4>5</vt:i4>
      </vt:variant>
      <vt:variant>
        <vt:lpwstr/>
      </vt:variant>
      <vt:variant>
        <vt:lpwstr>_Toc99424361</vt:lpwstr>
      </vt:variant>
      <vt:variant>
        <vt:i4>2031679</vt:i4>
      </vt:variant>
      <vt:variant>
        <vt:i4>283</vt:i4>
      </vt:variant>
      <vt:variant>
        <vt:i4>0</vt:i4>
      </vt:variant>
      <vt:variant>
        <vt:i4>5</vt:i4>
      </vt:variant>
      <vt:variant>
        <vt:lpwstr/>
      </vt:variant>
      <vt:variant>
        <vt:lpwstr>_Toc99424360</vt:lpwstr>
      </vt:variant>
      <vt:variant>
        <vt:i4>1441852</vt:i4>
      </vt:variant>
      <vt:variant>
        <vt:i4>277</vt:i4>
      </vt:variant>
      <vt:variant>
        <vt:i4>0</vt:i4>
      </vt:variant>
      <vt:variant>
        <vt:i4>5</vt:i4>
      </vt:variant>
      <vt:variant>
        <vt:lpwstr/>
      </vt:variant>
      <vt:variant>
        <vt:lpwstr>_Toc99424359</vt:lpwstr>
      </vt:variant>
      <vt:variant>
        <vt:i4>1507388</vt:i4>
      </vt:variant>
      <vt:variant>
        <vt:i4>271</vt:i4>
      </vt:variant>
      <vt:variant>
        <vt:i4>0</vt:i4>
      </vt:variant>
      <vt:variant>
        <vt:i4>5</vt:i4>
      </vt:variant>
      <vt:variant>
        <vt:lpwstr/>
      </vt:variant>
      <vt:variant>
        <vt:lpwstr>_Toc99424358</vt:lpwstr>
      </vt:variant>
      <vt:variant>
        <vt:i4>1572924</vt:i4>
      </vt:variant>
      <vt:variant>
        <vt:i4>265</vt:i4>
      </vt:variant>
      <vt:variant>
        <vt:i4>0</vt:i4>
      </vt:variant>
      <vt:variant>
        <vt:i4>5</vt:i4>
      </vt:variant>
      <vt:variant>
        <vt:lpwstr/>
      </vt:variant>
      <vt:variant>
        <vt:lpwstr>_Toc99424357</vt:lpwstr>
      </vt:variant>
      <vt:variant>
        <vt:i4>1638460</vt:i4>
      </vt:variant>
      <vt:variant>
        <vt:i4>259</vt:i4>
      </vt:variant>
      <vt:variant>
        <vt:i4>0</vt:i4>
      </vt:variant>
      <vt:variant>
        <vt:i4>5</vt:i4>
      </vt:variant>
      <vt:variant>
        <vt:lpwstr/>
      </vt:variant>
      <vt:variant>
        <vt:lpwstr>_Toc99424356</vt:lpwstr>
      </vt:variant>
      <vt:variant>
        <vt:i4>1703996</vt:i4>
      </vt:variant>
      <vt:variant>
        <vt:i4>253</vt:i4>
      </vt:variant>
      <vt:variant>
        <vt:i4>0</vt:i4>
      </vt:variant>
      <vt:variant>
        <vt:i4>5</vt:i4>
      </vt:variant>
      <vt:variant>
        <vt:lpwstr/>
      </vt:variant>
      <vt:variant>
        <vt:lpwstr>_Toc99424355</vt:lpwstr>
      </vt:variant>
      <vt:variant>
        <vt:i4>1769532</vt:i4>
      </vt:variant>
      <vt:variant>
        <vt:i4>247</vt:i4>
      </vt:variant>
      <vt:variant>
        <vt:i4>0</vt:i4>
      </vt:variant>
      <vt:variant>
        <vt:i4>5</vt:i4>
      </vt:variant>
      <vt:variant>
        <vt:lpwstr/>
      </vt:variant>
      <vt:variant>
        <vt:lpwstr>_Toc99424354</vt:lpwstr>
      </vt:variant>
      <vt:variant>
        <vt:i4>1572917</vt:i4>
      </vt:variant>
      <vt:variant>
        <vt:i4>238</vt:i4>
      </vt:variant>
      <vt:variant>
        <vt:i4>0</vt:i4>
      </vt:variant>
      <vt:variant>
        <vt:i4>5</vt:i4>
      </vt:variant>
      <vt:variant>
        <vt:lpwstr/>
      </vt:variant>
      <vt:variant>
        <vt:lpwstr>_Toc99119245</vt:lpwstr>
      </vt:variant>
      <vt:variant>
        <vt:i4>1638453</vt:i4>
      </vt:variant>
      <vt:variant>
        <vt:i4>232</vt:i4>
      </vt:variant>
      <vt:variant>
        <vt:i4>0</vt:i4>
      </vt:variant>
      <vt:variant>
        <vt:i4>5</vt:i4>
      </vt:variant>
      <vt:variant>
        <vt:lpwstr/>
      </vt:variant>
      <vt:variant>
        <vt:lpwstr>_Toc99119244</vt:lpwstr>
      </vt:variant>
      <vt:variant>
        <vt:i4>1966133</vt:i4>
      </vt:variant>
      <vt:variant>
        <vt:i4>226</vt:i4>
      </vt:variant>
      <vt:variant>
        <vt:i4>0</vt:i4>
      </vt:variant>
      <vt:variant>
        <vt:i4>5</vt:i4>
      </vt:variant>
      <vt:variant>
        <vt:lpwstr/>
      </vt:variant>
      <vt:variant>
        <vt:lpwstr>_Toc99119243</vt:lpwstr>
      </vt:variant>
      <vt:variant>
        <vt:i4>2031669</vt:i4>
      </vt:variant>
      <vt:variant>
        <vt:i4>220</vt:i4>
      </vt:variant>
      <vt:variant>
        <vt:i4>0</vt:i4>
      </vt:variant>
      <vt:variant>
        <vt:i4>5</vt:i4>
      </vt:variant>
      <vt:variant>
        <vt:lpwstr/>
      </vt:variant>
      <vt:variant>
        <vt:lpwstr>_Toc99119242</vt:lpwstr>
      </vt:variant>
      <vt:variant>
        <vt:i4>1835061</vt:i4>
      </vt:variant>
      <vt:variant>
        <vt:i4>214</vt:i4>
      </vt:variant>
      <vt:variant>
        <vt:i4>0</vt:i4>
      </vt:variant>
      <vt:variant>
        <vt:i4>5</vt:i4>
      </vt:variant>
      <vt:variant>
        <vt:lpwstr/>
      </vt:variant>
      <vt:variant>
        <vt:lpwstr>_Toc99119241</vt:lpwstr>
      </vt:variant>
      <vt:variant>
        <vt:i4>1900597</vt:i4>
      </vt:variant>
      <vt:variant>
        <vt:i4>208</vt:i4>
      </vt:variant>
      <vt:variant>
        <vt:i4>0</vt:i4>
      </vt:variant>
      <vt:variant>
        <vt:i4>5</vt:i4>
      </vt:variant>
      <vt:variant>
        <vt:lpwstr/>
      </vt:variant>
      <vt:variant>
        <vt:lpwstr>_Toc99119240</vt:lpwstr>
      </vt:variant>
      <vt:variant>
        <vt:i4>1310770</vt:i4>
      </vt:variant>
      <vt:variant>
        <vt:i4>202</vt:i4>
      </vt:variant>
      <vt:variant>
        <vt:i4>0</vt:i4>
      </vt:variant>
      <vt:variant>
        <vt:i4>5</vt:i4>
      </vt:variant>
      <vt:variant>
        <vt:lpwstr/>
      </vt:variant>
      <vt:variant>
        <vt:lpwstr>_Toc99119239</vt:lpwstr>
      </vt:variant>
      <vt:variant>
        <vt:i4>1376306</vt:i4>
      </vt:variant>
      <vt:variant>
        <vt:i4>196</vt:i4>
      </vt:variant>
      <vt:variant>
        <vt:i4>0</vt:i4>
      </vt:variant>
      <vt:variant>
        <vt:i4>5</vt:i4>
      </vt:variant>
      <vt:variant>
        <vt:lpwstr/>
      </vt:variant>
      <vt:variant>
        <vt:lpwstr>_Toc99119238</vt:lpwstr>
      </vt:variant>
      <vt:variant>
        <vt:i4>1703986</vt:i4>
      </vt:variant>
      <vt:variant>
        <vt:i4>190</vt:i4>
      </vt:variant>
      <vt:variant>
        <vt:i4>0</vt:i4>
      </vt:variant>
      <vt:variant>
        <vt:i4>5</vt:i4>
      </vt:variant>
      <vt:variant>
        <vt:lpwstr/>
      </vt:variant>
      <vt:variant>
        <vt:lpwstr>_Toc99119237</vt:lpwstr>
      </vt:variant>
      <vt:variant>
        <vt:i4>1769522</vt:i4>
      </vt:variant>
      <vt:variant>
        <vt:i4>184</vt:i4>
      </vt:variant>
      <vt:variant>
        <vt:i4>0</vt:i4>
      </vt:variant>
      <vt:variant>
        <vt:i4>5</vt:i4>
      </vt:variant>
      <vt:variant>
        <vt:lpwstr/>
      </vt:variant>
      <vt:variant>
        <vt:lpwstr>_Toc99119236</vt:lpwstr>
      </vt:variant>
      <vt:variant>
        <vt:i4>1572914</vt:i4>
      </vt:variant>
      <vt:variant>
        <vt:i4>178</vt:i4>
      </vt:variant>
      <vt:variant>
        <vt:i4>0</vt:i4>
      </vt:variant>
      <vt:variant>
        <vt:i4>5</vt:i4>
      </vt:variant>
      <vt:variant>
        <vt:lpwstr/>
      </vt:variant>
      <vt:variant>
        <vt:lpwstr>_Toc99119235</vt:lpwstr>
      </vt:variant>
      <vt:variant>
        <vt:i4>1638450</vt:i4>
      </vt:variant>
      <vt:variant>
        <vt:i4>172</vt:i4>
      </vt:variant>
      <vt:variant>
        <vt:i4>0</vt:i4>
      </vt:variant>
      <vt:variant>
        <vt:i4>5</vt:i4>
      </vt:variant>
      <vt:variant>
        <vt:lpwstr/>
      </vt:variant>
      <vt:variant>
        <vt:lpwstr>_Toc99119234</vt:lpwstr>
      </vt:variant>
      <vt:variant>
        <vt:i4>1966130</vt:i4>
      </vt:variant>
      <vt:variant>
        <vt:i4>166</vt:i4>
      </vt:variant>
      <vt:variant>
        <vt:i4>0</vt:i4>
      </vt:variant>
      <vt:variant>
        <vt:i4>5</vt:i4>
      </vt:variant>
      <vt:variant>
        <vt:lpwstr/>
      </vt:variant>
      <vt:variant>
        <vt:lpwstr>_Toc99119233</vt:lpwstr>
      </vt:variant>
      <vt:variant>
        <vt:i4>2031666</vt:i4>
      </vt:variant>
      <vt:variant>
        <vt:i4>160</vt:i4>
      </vt:variant>
      <vt:variant>
        <vt:i4>0</vt:i4>
      </vt:variant>
      <vt:variant>
        <vt:i4>5</vt:i4>
      </vt:variant>
      <vt:variant>
        <vt:lpwstr/>
      </vt:variant>
      <vt:variant>
        <vt:lpwstr>_Toc99119232</vt:lpwstr>
      </vt:variant>
      <vt:variant>
        <vt:i4>1835058</vt:i4>
      </vt:variant>
      <vt:variant>
        <vt:i4>154</vt:i4>
      </vt:variant>
      <vt:variant>
        <vt:i4>0</vt:i4>
      </vt:variant>
      <vt:variant>
        <vt:i4>5</vt:i4>
      </vt:variant>
      <vt:variant>
        <vt:lpwstr/>
      </vt:variant>
      <vt:variant>
        <vt:lpwstr>_Toc99119231</vt:lpwstr>
      </vt:variant>
      <vt:variant>
        <vt:i4>1900594</vt:i4>
      </vt:variant>
      <vt:variant>
        <vt:i4>148</vt:i4>
      </vt:variant>
      <vt:variant>
        <vt:i4>0</vt:i4>
      </vt:variant>
      <vt:variant>
        <vt:i4>5</vt:i4>
      </vt:variant>
      <vt:variant>
        <vt:lpwstr/>
      </vt:variant>
      <vt:variant>
        <vt:lpwstr>_Toc99119230</vt:lpwstr>
      </vt:variant>
      <vt:variant>
        <vt:i4>1310771</vt:i4>
      </vt:variant>
      <vt:variant>
        <vt:i4>142</vt:i4>
      </vt:variant>
      <vt:variant>
        <vt:i4>0</vt:i4>
      </vt:variant>
      <vt:variant>
        <vt:i4>5</vt:i4>
      </vt:variant>
      <vt:variant>
        <vt:lpwstr/>
      </vt:variant>
      <vt:variant>
        <vt:lpwstr>_Toc99119229</vt:lpwstr>
      </vt:variant>
      <vt:variant>
        <vt:i4>1376307</vt:i4>
      </vt:variant>
      <vt:variant>
        <vt:i4>136</vt:i4>
      </vt:variant>
      <vt:variant>
        <vt:i4>0</vt:i4>
      </vt:variant>
      <vt:variant>
        <vt:i4>5</vt:i4>
      </vt:variant>
      <vt:variant>
        <vt:lpwstr/>
      </vt:variant>
      <vt:variant>
        <vt:lpwstr>_Toc99119228</vt:lpwstr>
      </vt:variant>
      <vt:variant>
        <vt:i4>1703987</vt:i4>
      </vt:variant>
      <vt:variant>
        <vt:i4>130</vt:i4>
      </vt:variant>
      <vt:variant>
        <vt:i4>0</vt:i4>
      </vt:variant>
      <vt:variant>
        <vt:i4>5</vt:i4>
      </vt:variant>
      <vt:variant>
        <vt:lpwstr/>
      </vt:variant>
      <vt:variant>
        <vt:lpwstr>_Toc99119227</vt:lpwstr>
      </vt:variant>
      <vt:variant>
        <vt:i4>1769523</vt:i4>
      </vt:variant>
      <vt:variant>
        <vt:i4>124</vt:i4>
      </vt:variant>
      <vt:variant>
        <vt:i4>0</vt:i4>
      </vt:variant>
      <vt:variant>
        <vt:i4>5</vt:i4>
      </vt:variant>
      <vt:variant>
        <vt:lpwstr/>
      </vt:variant>
      <vt:variant>
        <vt:lpwstr>_Toc99119226</vt:lpwstr>
      </vt:variant>
      <vt:variant>
        <vt:i4>1572915</vt:i4>
      </vt:variant>
      <vt:variant>
        <vt:i4>118</vt:i4>
      </vt:variant>
      <vt:variant>
        <vt:i4>0</vt:i4>
      </vt:variant>
      <vt:variant>
        <vt:i4>5</vt:i4>
      </vt:variant>
      <vt:variant>
        <vt:lpwstr/>
      </vt:variant>
      <vt:variant>
        <vt:lpwstr>_Toc99119225</vt:lpwstr>
      </vt:variant>
      <vt:variant>
        <vt:i4>1638451</vt:i4>
      </vt:variant>
      <vt:variant>
        <vt:i4>112</vt:i4>
      </vt:variant>
      <vt:variant>
        <vt:i4>0</vt:i4>
      </vt:variant>
      <vt:variant>
        <vt:i4>5</vt:i4>
      </vt:variant>
      <vt:variant>
        <vt:lpwstr/>
      </vt:variant>
      <vt:variant>
        <vt:lpwstr>_Toc99119224</vt:lpwstr>
      </vt:variant>
      <vt:variant>
        <vt:i4>1966131</vt:i4>
      </vt:variant>
      <vt:variant>
        <vt:i4>106</vt:i4>
      </vt:variant>
      <vt:variant>
        <vt:i4>0</vt:i4>
      </vt:variant>
      <vt:variant>
        <vt:i4>5</vt:i4>
      </vt:variant>
      <vt:variant>
        <vt:lpwstr/>
      </vt:variant>
      <vt:variant>
        <vt:lpwstr>_Toc99119223</vt:lpwstr>
      </vt:variant>
      <vt:variant>
        <vt:i4>2031667</vt:i4>
      </vt:variant>
      <vt:variant>
        <vt:i4>100</vt:i4>
      </vt:variant>
      <vt:variant>
        <vt:i4>0</vt:i4>
      </vt:variant>
      <vt:variant>
        <vt:i4>5</vt:i4>
      </vt:variant>
      <vt:variant>
        <vt:lpwstr/>
      </vt:variant>
      <vt:variant>
        <vt:lpwstr>_Toc99119222</vt:lpwstr>
      </vt:variant>
      <vt:variant>
        <vt:i4>1835059</vt:i4>
      </vt:variant>
      <vt:variant>
        <vt:i4>94</vt:i4>
      </vt:variant>
      <vt:variant>
        <vt:i4>0</vt:i4>
      </vt:variant>
      <vt:variant>
        <vt:i4>5</vt:i4>
      </vt:variant>
      <vt:variant>
        <vt:lpwstr/>
      </vt:variant>
      <vt:variant>
        <vt:lpwstr>_Toc99119221</vt:lpwstr>
      </vt:variant>
      <vt:variant>
        <vt:i4>1900595</vt:i4>
      </vt:variant>
      <vt:variant>
        <vt:i4>88</vt:i4>
      </vt:variant>
      <vt:variant>
        <vt:i4>0</vt:i4>
      </vt:variant>
      <vt:variant>
        <vt:i4>5</vt:i4>
      </vt:variant>
      <vt:variant>
        <vt:lpwstr/>
      </vt:variant>
      <vt:variant>
        <vt:lpwstr>_Toc99119220</vt:lpwstr>
      </vt:variant>
      <vt:variant>
        <vt:i4>1310768</vt:i4>
      </vt:variant>
      <vt:variant>
        <vt:i4>82</vt:i4>
      </vt:variant>
      <vt:variant>
        <vt:i4>0</vt:i4>
      </vt:variant>
      <vt:variant>
        <vt:i4>5</vt:i4>
      </vt:variant>
      <vt:variant>
        <vt:lpwstr/>
      </vt:variant>
      <vt:variant>
        <vt:lpwstr>_Toc99119219</vt:lpwstr>
      </vt:variant>
      <vt:variant>
        <vt:i4>1376304</vt:i4>
      </vt:variant>
      <vt:variant>
        <vt:i4>76</vt:i4>
      </vt:variant>
      <vt:variant>
        <vt:i4>0</vt:i4>
      </vt:variant>
      <vt:variant>
        <vt:i4>5</vt:i4>
      </vt:variant>
      <vt:variant>
        <vt:lpwstr/>
      </vt:variant>
      <vt:variant>
        <vt:lpwstr>_Toc99119218</vt:lpwstr>
      </vt:variant>
      <vt:variant>
        <vt:i4>1703984</vt:i4>
      </vt:variant>
      <vt:variant>
        <vt:i4>70</vt:i4>
      </vt:variant>
      <vt:variant>
        <vt:i4>0</vt:i4>
      </vt:variant>
      <vt:variant>
        <vt:i4>5</vt:i4>
      </vt:variant>
      <vt:variant>
        <vt:lpwstr/>
      </vt:variant>
      <vt:variant>
        <vt:lpwstr>_Toc99119217</vt:lpwstr>
      </vt:variant>
      <vt:variant>
        <vt:i4>1769520</vt:i4>
      </vt:variant>
      <vt:variant>
        <vt:i4>64</vt:i4>
      </vt:variant>
      <vt:variant>
        <vt:i4>0</vt:i4>
      </vt:variant>
      <vt:variant>
        <vt:i4>5</vt:i4>
      </vt:variant>
      <vt:variant>
        <vt:lpwstr/>
      </vt:variant>
      <vt:variant>
        <vt:lpwstr>_Toc99119216</vt:lpwstr>
      </vt:variant>
      <vt:variant>
        <vt:i4>1572912</vt:i4>
      </vt:variant>
      <vt:variant>
        <vt:i4>58</vt:i4>
      </vt:variant>
      <vt:variant>
        <vt:i4>0</vt:i4>
      </vt:variant>
      <vt:variant>
        <vt:i4>5</vt:i4>
      </vt:variant>
      <vt:variant>
        <vt:lpwstr/>
      </vt:variant>
      <vt:variant>
        <vt:lpwstr>_Toc99119215</vt:lpwstr>
      </vt:variant>
      <vt:variant>
        <vt:i4>1638448</vt:i4>
      </vt:variant>
      <vt:variant>
        <vt:i4>52</vt:i4>
      </vt:variant>
      <vt:variant>
        <vt:i4>0</vt:i4>
      </vt:variant>
      <vt:variant>
        <vt:i4>5</vt:i4>
      </vt:variant>
      <vt:variant>
        <vt:lpwstr/>
      </vt:variant>
      <vt:variant>
        <vt:lpwstr>_Toc99119214</vt:lpwstr>
      </vt:variant>
      <vt:variant>
        <vt:i4>1966128</vt:i4>
      </vt:variant>
      <vt:variant>
        <vt:i4>46</vt:i4>
      </vt:variant>
      <vt:variant>
        <vt:i4>0</vt:i4>
      </vt:variant>
      <vt:variant>
        <vt:i4>5</vt:i4>
      </vt:variant>
      <vt:variant>
        <vt:lpwstr/>
      </vt:variant>
      <vt:variant>
        <vt:lpwstr>_Toc99119213</vt:lpwstr>
      </vt:variant>
      <vt:variant>
        <vt:i4>2031664</vt:i4>
      </vt:variant>
      <vt:variant>
        <vt:i4>40</vt:i4>
      </vt:variant>
      <vt:variant>
        <vt:i4>0</vt:i4>
      </vt:variant>
      <vt:variant>
        <vt:i4>5</vt:i4>
      </vt:variant>
      <vt:variant>
        <vt:lpwstr/>
      </vt:variant>
      <vt:variant>
        <vt:lpwstr>_Toc99119212</vt:lpwstr>
      </vt:variant>
      <vt:variant>
        <vt:i4>1835056</vt:i4>
      </vt:variant>
      <vt:variant>
        <vt:i4>34</vt:i4>
      </vt:variant>
      <vt:variant>
        <vt:i4>0</vt:i4>
      </vt:variant>
      <vt:variant>
        <vt:i4>5</vt:i4>
      </vt:variant>
      <vt:variant>
        <vt:lpwstr/>
      </vt:variant>
      <vt:variant>
        <vt:lpwstr>_Toc99119211</vt:lpwstr>
      </vt:variant>
      <vt:variant>
        <vt:i4>1900592</vt:i4>
      </vt:variant>
      <vt:variant>
        <vt:i4>28</vt:i4>
      </vt:variant>
      <vt:variant>
        <vt:i4>0</vt:i4>
      </vt:variant>
      <vt:variant>
        <vt:i4>5</vt:i4>
      </vt:variant>
      <vt:variant>
        <vt:lpwstr/>
      </vt:variant>
      <vt:variant>
        <vt:lpwstr>_Toc99119210</vt:lpwstr>
      </vt:variant>
      <vt:variant>
        <vt:i4>1310769</vt:i4>
      </vt:variant>
      <vt:variant>
        <vt:i4>22</vt:i4>
      </vt:variant>
      <vt:variant>
        <vt:i4>0</vt:i4>
      </vt:variant>
      <vt:variant>
        <vt:i4>5</vt:i4>
      </vt:variant>
      <vt:variant>
        <vt:lpwstr/>
      </vt:variant>
      <vt:variant>
        <vt:lpwstr>_Toc99119209</vt:lpwstr>
      </vt:variant>
      <vt:variant>
        <vt:i4>1376305</vt:i4>
      </vt:variant>
      <vt:variant>
        <vt:i4>16</vt:i4>
      </vt:variant>
      <vt:variant>
        <vt:i4>0</vt:i4>
      </vt:variant>
      <vt:variant>
        <vt:i4>5</vt:i4>
      </vt:variant>
      <vt:variant>
        <vt:lpwstr/>
      </vt:variant>
      <vt:variant>
        <vt:lpwstr>_Toc99119208</vt:lpwstr>
      </vt:variant>
      <vt:variant>
        <vt:i4>1703985</vt:i4>
      </vt:variant>
      <vt:variant>
        <vt:i4>10</vt:i4>
      </vt:variant>
      <vt:variant>
        <vt:i4>0</vt:i4>
      </vt:variant>
      <vt:variant>
        <vt:i4>5</vt:i4>
      </vt:variant>
      <vt:variant>
        <vt:lpwstr/>
      </vt:variant>
      <vt:variant>
        <vt:lpwstr>_Toc99119207</vt:lpwstr>
      </vt:variant>
      <vt:variant>
        <vt:i4>589870</vt:i4>
      </vt:variant>
      <vt:variant>
        <vt:i4>3</vt:i4>
      </vt:variant>
      <vt:variant>
        <vt:i4>0</vt:i4>
      </vt:variant>
      <vt:variant>
        <vt:i4>5</vt:i4>
      </vt:variant>
      <vt:variant>
        <vt:lpwstr>mailto:MCDIALLO@iom.int</vt:lpwstr>
      </vt:variant>
      <vt:variant>
        <vt:lpwstr/>
      </vt:variant>
      <vt:variant>
        <vt:i4>589870</vt:i4>
      </vt:variant>
      <vt:variant>
        <vt:i4>0</vt:i4>
      </vt:variant>
      <vt:variant>
        <vt:i4>0</vt:i4>
      </vt:variant>
      <vt:variant>
        <vt:i4>5</vt:i4>
      </vt:variant>
      <vt:variant>
        <vt:lpwstr>mailto:MCDIALLO@iom.int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 D H Consultants</dc:creator>
  <cp:keywords/>
  <dc:description/>
  <cp:lastModifiedBy>Mahamadou Tandia</cp:lastModifiedBy>
  <cp:revision>15</cp:revision>
  <cp:lastPrinted>2022-04-05T20:58:00Z</cp:lastPrinted>
  <dcterms:created xsi:type="dcterms:W3CDTF">2022-04-24T14:38:00Z</dcterms:created>
  <dcterms:modified xsi:type="dcterms:W3CDTF">2022-06-23T11:59:00Z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0x010100B4AEEE66ABB701488670DDA4F2261003</vt:lpwstr>
  </property>
  <property fmtid="{D5CDD505-2E9C-101B-9397-08002B2CF9AE}" pid="3" name="MSIP_Label_2059aa38-f392-4105-be92-628035578272_Enabled">
    <vt:lpwstr>true</vt:lpwstr>
  </property>
  <property fmtid="{D5CDD505-2E9C-101B-9397-08002B2CF9AE}" pid="4" name="MSIP_Label_2059aa38-f392-4105-be92-628035578272_SetDate">
    <vt:lpwstr>2022-03-28T12:23:29Z</vt:lpwstr>
  </property>
  <property fmtid="{D5CDD505-2E9C-101B-9397-08002B2CF9AE}" pid="5" name="MSIP_Label_2059aa38-f392-4105-be92-628035578272_Method">
    <vt:lpwstr>Standard</vt:lpwstr>
  </property>
  <property fmtid="{D5CDD505-2E9C-101B-9397-08002B2CF9AE}" pid="6" name="MSIP_Label_2059aa38-f392-4105-be92-628035578272_Name">
    <vt:lpwstr>IOMLb0020IN123173</vt:lpwstr>
  </property>
  <property fmtid="{D5CDD505-2E9C-101B-9397-08002B2CF9AE}" pid="7" name="MSIP_Label_2059aa38-f392-4105-be92-628035578272_SiteId">
    <vt:lpwstr>1588262d-23fb-43b4-bd6e-bce49c8e6186</vt:lpwstr>
  </property>
  <property fmtid="{D5CDD505-2E9C-101B-9397-08002B2CF9AE}" pid="8" name="MSIP_Label_2059aa38-f392-4105-be92-628035578272_ActionId">
    <vt:lpwstr>27dfed06-a029-4754-91ea-f286e1fd96af</vt:lpwstr>
  </property>
  <property fmtid="{D5CDD505-2E9C-101B-9397-08002B2CF9AE}" pid="9" name="MSIP_Label_2059aa38-f392-4105-be92-628035578272_ContentBits">
    <vt:lpwstr>0</vt:lpwstr>
  </property>
</Properties>
</file>