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CD3A94" w:rsidRDefault="00527E52" w:rsidP="007C288F">
      <w:pPr>
        <w:rPr>
          <w:rFonts w:asciiTheme="majorBidi" w:hAnsiTheme="majorBidi" w:cstheme="majorBidi"/>
          <w:b/>
        </w:rPr>
      </w:pPr>
      <w:r w:rsidRPr="00CD3A94">
        <w:rPr>
          <w:rFonts w:asciiTheme="majorBidi" w:hAnsiTheme="majorBidi" w:cstheme="majorBidi"/>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CD3A94">
        <w:rPr>
          <w:rFonts w:asciiTheme="majorBidi" w:hAnsiTheme="majorBidi" w:cstheme="majorBidi"/>
          <w:b/>
        </w:rPr>
        <w:tab/>
      </w:r>
    </w:p>
    <w:p w14:paraId="0C2587EF" w14:textId="77777777" w:rsidR="00CB02F7" w:rsidRPr="00CD3A94" w:rsidRDefault="00B12FB8" w:rsidP="007C288F">
      <w:pPr>
        <w:numPr>
          <w:ilvl w:val="12"/>
          <w:numId w:val="0"/>
        </w:numPr>
        <w:tabs>
          <w:tab w:val="left" w:pos="0"/>
        </w:tabs>
        <w:suppressAutoHyphens/>
        <w:rPr>
          <w:rFonts w:asciiTheme="majorBidi" w:hAnsiTheme="majorBidi" w:cstheme="majorBidi"/>
          <w:b/>
          <w:bCs/>
          <w:caps/>
        </w:rPr>
      </w:pPr>
      <w:r w:rsidRPr="00CD3A94">
        <w:rPr>
          <w:rFonts w:asciiTheme="majorBidi" w:hAnsiTheme="majorBidi" w:cstheme="majorBidi"/>
          <w:spacing w:val="-3"/>
        </w:rPr>
        <w:t xml:space="preserve"> </w:t>
      </w:r>
      <w:r w:rsidRPr="00CD3A94">
        <w:rPr>
          <w:rFonts w:asciiTheme="majorBidi" w:hAnsiTheme="majorBidi" w:cstheme="majorBidi"/>
          <w:spacing w:val="-3"/>
        </w:rPr>
        <w:tab/>
      </w:r>
      <w:r w:rsidRPr="00CD3A94">
        <w:rPr>
          <w:rFonts w:asciiTheme="majorBidi" w:hAnsiTheme="majorBidi" w:cstheme="majorBidi"/>
          <w:spacing w:val="-3"/>
        </w:rPr>
        <w:tab/>
      </w:r>
      <w:r w:rsidR="00ED6399" w:rsidRPr="00CD3A94">
        <w:rPr>
          <w:rFonts w:asciiTheme="majorBidi" w:hAnsiTheme="majorBidi" w:cstheme="majorBidi"/>
          <w:spacing w:val="-3"/>
        </w:rPr>
        <w:tab/>
      </w:r>
      <w:r w:rsidR="00793DE6" w:rsidRPr="00CD3A94">
        <w:rPr>
          <w:rFonts w:asciiTheme="majorBidi" w:hAnsiTheme="majorBidi" w:cstheme="majorBidi"/>
          <w:b/>
        </w:rPr>
        <w:t>PBF</w:t>
      </w:r>
      <w:r w:rsidR="008640A5" w:rsidRPr="00CD3A94">
        <w:rPr>
          <w:rFonts w:asciiTheme="majorBidi" w:hAnsiTheme="majorBidi" w:cstheme="majorBidi"/>
          <w:b/>
        </w:rPr>
        <w:t xml:space="preserve"> </w:t>
      </w:r>
      <w:r w:rsidR="00CB02F7" w:rsidRPr="00CD3A94">
        <w:rPr>
          <w:rFonts w:asciiTheme="majorBidi" w:hAnsiTheme="majorBidi" w:cstheme="majorBidi"/>
          <w:b/>
          <w:bCs/>
          <w:caps/>
        </w:rPr>
        <w:t>PROJECT progress report</w:t>
      </w:r>
    </w:p>
    <w:p w14:paraId="16DC9E23" w14:textId="029E18D8" w:rsidR="00CB02F7" w:rsidRPr="00CD3A94" w:rsidRDefault="00CB02F7" w:rsidP="008364E5">
      <w:pPr>
        <w:jc w:val="center"/>
        <w:rPr>
          <w:rFonts w:asciiTheme="majorBidi" w:hAnsiTheme="majorBidi" w:cstheme="majorBidi"/>
          <w:b/>
          <w:bCs/>
          <w:caps/>
        </w:rPr>
      </w:pPr>
      <w:r w:rsidRPr="00CD3A94">
        <w:rPr>
          <w:rFonts w:asciiTheme="majorBidi" w:hAnsiTheme="majorBidi" w:cstheme="majorBidi"/>
          <w:b/>
          <w:bCs/>
          <w:caps/>
        </w:rPr>
        <w:t>COUNTRY:</w:t>
      </w:r>
      <w:r w:rsidR="00A47DDA" w:rsidRPr="00CD3A94">
        <w:rPr>
          <w:rFonts w:asciiTheme="majorBidi" w:hAnsiTheme="majorBidi" w:cstheme="majorBidi"/>
          <w:bCs/>
          <w:iCs/>
          <w:snapToGrid w:val="0"/>
        </w:rPr>
        <w:t xml:space="preserve"> </w:t>
      </w:r>
      <w:r w:rsidR="00AB1A75">
        <w:rPr>
          <w:rFonts w:asciiTheme="majorBidi" w:hAnsiTheme="majorBidi" w:cstheme="majorBidi"/>
          <w:bCs/>
          <w:iCs/>
          <w:snapToGrid w:val="0"/>
        </w:rPr>
        <w:t>Myanmar</w:t>
      </w:r>
    </w:p>
    <w:p w14:paraId="28AB750A" w14:textId="062BB9B0" w:rsidR="008640A5" w:rsidRPr="00CD3A94" w:rsidRDefault="008640A5" w:rsidP="008364E5">
      <w:pPr>
        <w:jc w:val="center"/>
        <w:rPr>
          <w:rFonts w:asciiTheme="majorBidi" w:hAnsiTheme="majorBidi" w:cstheme="majorBidi"/>
          <w:b/>
          <w:bCs/>
          <w:caps/>
        </w:rPr>
      </w:pPr>
      <w:r w:rsidRPr="00CD3A94">
        <w:rPr>
          <w:rFonts w:asciiTheme="majorBidi" w:hAnsiTheme="majorBidi" w:cstheme="majorBidi"/>
          <w:b/>
          <w:bCs/>
          <w:caps/>
        </w:rPr>
        <w:t xml:space="preserve">TYPE OF REPORT: </w:t>
      </w:r>
      <w:r w:rsidR="00793DE6" w:rsidRPr="00CD3A94">
        <w:rPr>
          <w:rFonts w:asciiTheme="majorBidi" w:hAnsiTheme="majorBidi" w:cstheme="majorBidi"/>
          <w:b/>
          <w:bCs/>
          <w:caps/>
        </w:rPr>
        <w:t>semi-annual, annual</w:t>
      </w:r>
      <w:r w:rsidRPr="00CD3A94">
        <w:rPr>
          <w:rFonts w:asciiTheme="majorBidi" w:hAnsiTheme="majorBidi" w:cstheme="majorBidi"/>
          <w:b/>
          <w:bCs/>
          <w:caps/>
        </w:rPr>
        <w:t xml:space="preserve"> OR FINAL</w:t>
      </w:r>
      <w:r w:rsidR="008F6703" w:rsidRPr="00CD3A94">
        <w:rPr>
          <w:rFonts w:asciiTheme="majorBidi" w:hAnsiTheme="majorBidi" w:cstheme="majorBidi"/>
          <w:b/>
          <w:bCs/>
          <w:caps/>
        </w:rPr>
        <w:t xml:space="preserve">: </w:t>
      </w:r>
      <w:r w:rsidR="00AB1A75">
        <w:rPr>
          <w:rFonts w:asciiTheme="majorBidi" w:hAnsiTheme="majorBidi" w:cstheme="majorBidi"/>
          <w:b/>
          <w:bCs/>
          <w:caps/>
        </w:rPr>
        <w:t>Final</w:t>
      </w:r>
    </w:p>
    <w:p w14:paraId="54B5CFAE" w14:textId="5983588C" w:rsidR="00CB02F7" w:rsidRPr="00CD3A94" w:rsidRDefault="007C288F" w:rsidP="008364E5">
      <w:pPr>
        <w:jc w:val="center"/>
        <w:rPr>
          <w:rFonts w:asciiTheme="majorBidi" w:hAnsiTheme="majorBidi" w:cstheme="majorBidi"/>
          <w:b/>
          <w:bCs/>
          <w:caps/>
        </w:rPr>
      </w:pPr>
      <w:r w:rsidRPr="00CD3A94">
        <w:rPr>
          <w:rFonts w:asciiTheme="majorBidi" w:hAnsiTheme="majorBidi" w:cstheme="majorBidi"/>
          <w:b/>
          <w:bCs/>
          <w:caps/>
        </w:rPr>
        <w:t>YEAR</w:t>
      </w:r>
      <w:r w:rsidR="00793DE6" w:rsidRPr="00CD3A94">
        <w:rPr>
          <w:rFonts w:asciiTheme="majorBidi" w:hAnsiTheme="majorBidi" w:cstheme="majorBidi"/>
          <w:b/>
          <w:bCs/>
          <w:caps/>
        </w:rPr>
        <w:t xml:space="preserve"> of report</w:t>
      </w:r>
      <w:r w:rsidR="00F05682" w:rsidRPr="00CD3A94">
        <w:rPr>
          <w:rFonts w:asciiTheme="majorBidi" w:hAnsiTheme="majorBidi" w:cstheme="majorBidi"/>
          <w:b/>
          <w:bCs/>
          <w:caps/>
        </w:rPr>
        <w:t xml:space="preserve">: </w:t>
      </w:r>
      <w:r w:rsidR="00AB1A75">
        <w:rPr>
          <w:rFonts w:asciiTheme="majorBidi" w:hAnsiTheme="majorBidi" w:cstheme="majorBidi"/>
          <w:b/>
          <w:bCs/>
          <w:caps/>
        </w:rPr>
        <w:t>202</w:t>
      </w:r>
      <w:r w:rsidR="00F233D7">
        <w:rPr>
          <w:rFonts w:asciiTheme="majorBidi" w:hAnsiTheme="majorBidi" w:cstheme="majorBidi"/>
          <w:b/>
          <w:bCs/>
          <w:caps/>
        </w:rPr>
        <w:t>2</w:t>
      </w:r>
    </w:p>
    <w:p w14:paraId="5DED3840" w14:textId="77777777" w:rsidR="000554F8" w:rsidRPr="00CD3A94" w:rsidRDefault="000554F8" w:rsidP="00CB02F7">
      <w:pPr>
        <w:jc w:val="center"/>
        <w:rPr>
          <w:rFonts w:asciiTheme="majorBidi" w:hAnsiTheme="majorBidi" w:cstheme="majorBid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01745" w14:paraId="1CD9355A" w14:textId="77777777" w:rsidTr="00F23D0F">
        <w:trPr>
          <w:trHeight w:val="422"/>
        </w:trPr>
        <w:tc>
          <w:tcPr>
            <w:tcW w:w="10080" w:type="dxa"/>
            <w:gridSpan w:val="2"/>
          </w:tcPr>
          <w:p w14:paraId="7093DA9F" w14:textId="07419B81" w:rsidR="00793DE6" w:rsidRPr="00614CEF" w:rsidRDefault="00793DE6" w:rsidP="00F23D0F">
            <w:pPr>
              <w:pStyle w:val="BalloonText"/>
              <w:numPr>
                <w:ilvl w:val="12"/>
                <w:numId w:val="0"/>
              </w:numPr>
              <w:tabs>
                <w:tab w:val="left" w:pos="-720"/>
                <w:tab w:val="left" w:pos="4500"/>
              </w:tabs>
              <w:suppressAutoHyphens/>
              <w:rPr>
                <w:rFonts w:asciiTheme="majorBidi" w:hAnsiTheme="majorBidi" w:cstheme="majorBidi"/>
                <w:b/>
                <w:iCs/>
                <w:sz w:val="24"/>
                <w:szCs w:val="24"/>
              </w:rPr>
            </w:pPr>
            <w:r w:rsidRPr="00CD3A94">
              <w:rPr>
                <w:rFonts w:asciiTheme="majorBidi" w:hAnsiTheme="majorBidi" w:cstheme="majorBidi"/>
                <w:b/>
                <w:sz w:val="24"/>
                <w:szCs w:val="24"/>
                <w:lang w:val="en-US"/>
              </w:rPr>
              <w:t xml:space="preserve">Project </w:t>
            </w:r>
            <w:r w:rsidRPr="00CD3A94">
              <w:rPr>
                <w:rFonts w:asciiTheme="majorBidi" w:hAnsiTheme="majorBidi" w:cstheme="majorBidi"/>
                <w:b/>
                <w:sz w:val="24"/>
                <w:szCs w:val="24"/>
              </w:rPr>
              <w:t>Title</w:t>
            </w:r>
            <w:r w:rsidRPr="00CD3A94">
              <w:rPr>
                <w:rFonts w:asciiTheme="majorBidi" w:hAnsiTheme="majorBidi" w:cstheme="majorBidi"/>
                <w:b/>
                <w:sz w:val="24"/>
                <w:szCs w:val="24"/>
                <w:lang w:val="en-US"/>
              </w:rPr>
              <w:t xml:space="preserve">: </w:t>
            </w:r>
            <w:r w:rsidR="00AB1A75" w:rsidRPr="00AB1A75">
              <w:rPr>
                <w:rFonts w:ascii="Times New Roman" w:hAnsi="Times New Roman" w:cs="Times New Roman"/>
                <w:bCs/>
                <w:iCs/>
                <w:snapToGrid w:val="0"/>
                <w:sz w:val="24"/>
                <w:szCs w:val="24"/>
              </w:rPr>
              <w:t>Empowering young men and women to advocate for peace and challenge hate speech in Myanma</w:t>
            </w:r>
            <w:r w:rsidR="00AB1A75" w:rsidRPr="001052A0">
              <w:rPr>
                <w:rFonts w:ascii="Times New Roman" w:hAnsi="Times New Roman" w:cs="Times New Roman"/>
                <w:bCs/>
                <w:iCs/>
                <w:snapToGrid w:val="0"/>
                <w:sz w:val="24"/>
                <w:szCs w:val="24"/>
              </w:rPr>
              <w:t>r</w:t>
            </w:r>
          </w:p>
          <w:p w14:paraId="7336EAC3" w14:textId="0E4396AF" w:rsidR="00793DE6" w:rsidRPr="00CD3A94" w:rsidRDefault="00793DE6" w:rsidP="00793DE6">
            <w:pPr>
              <w:rPr>
                <w:rFonts w:asciiTheme="majorBidi" w:hAnsiTheme="majorBidi" w:cstheme="majorBidi"/>
                <w:b/>
              </w:rPr>
            </w:pPr>
            <w:r w:rsidRPr="00CD3A94">
              <w:rPr>
                <w:rFonts w:asciiTheme="majorBidi" w:hAnsiTheme="majorBidi" w:cstheme="majorBidi"/>
                <w:b/>
              </w:rPr>
              <w:t xml:space="preserve">Project Number from MPTF-O Gateway: </w:t>
            </w:r>
            <w:r w:rsidR="00AB1A75">
              <w:rPr>
                <w:b/>
              </w:rPr>
              <w:t>00119346</w:t>
            </w:r>
            <w:r w:rsidR="00A43B9C" w:rsidRPr="00CD3A94">
              <w:rPr>
                <w:rFonts w:asciiTheme="majorBidi" w:hAnsiTheme="majorBidi" w:cstheme="majorBidi"/>
                <w:b/>
              </w:rPr>
              <w:t xml:space="preserve">  </w:t>
            </w:r>
          </w:p>
        </w:tc>
      </w:tr>
      <w:tr w:rsidR="00A43B9C" w:rsidRPr="00301745" w14:paraId="23080537" w14:textId="77777777" w:rsidTr="00A43B9C">
        <w:trPr>
          <w:trHeight w:val="422"/>
        </w:trPr>
        <w:tc>
          <w:tcPr>
            <w:tcW w:w="4163" w:type="dxa"/>
          </w:tcPr>
          <w:p w14:paraId="53E07092" w14:textId="77777777" w:rsidR="00A43B9C" w:rsidRPr="00CD3A94" w:rsidRDefault="00A43B9C" w:rsidP="00F23D0F">
            <w:pPr>
              <w:pStyle w:val="BalloonText"/>
              <w:numPr>
                <w:ilvl w:val="12"/>
                <w:numId w:val="0"/>
              </w:numPr>
              <w:tabs>
                <w:tab w:val="left" w:pos="-720"/>
                <w:tab w:val="left" w:pos="4500"/>
              </w:tabs>
              <w:rPr>
                <w:rFonts w:asciiTheme="majorBidi" w:hAnsiTheme="majorBidi" w:cstheme="majorBidi"/>
                <w:b/>
                <w:sz w:val="24"/>
                <w:szCs w:val="24"/>
              </w:rPr>
            </w:pPr>
            <w:r w:rsidRPr="00CD3A94">
              <w:rPr>
                <w:rFonts w:asciiTheme="majorBidi" w:hAnsiTheme="majorBidi" w:cstheme="majorBidi"/>
                <w:b/>
                <w:sz w:val="24"/>
                <w:szCs w:val="24"/>
              </w:rPr>
              <w:t xml:space="preserve">If funding is disbursed into a national or regional trust fund: </w:t>
            </w:r>
          </w:p>
          <w:p w14:paraId="644B77B0" w14:textId="77777777" w:rsidR="00A43B9C" w:rsidRPr="00CD3A94" w:rsidRDefault="00A43B9C" w:rsidP="00F23D0F">
            <w:pPr>
              <w:tabs>
                <w:tab w:val="left" w:pos="0"/>
              </w:tabs>
              <w:suppressAutoHyphens/>
              <w:jc w:val="both"/>
              <w:rPr>
                <w:rFonts w:asciiTheme="majorBidi" w:hAnsiTheme="majorBidi" w:cstheme="majorBidi"/>
                <w:b/>
                <w:spacing w:val="-3"/>
              </w:rPr>
            </w:pPr>
            <w:r w:rsidRPr="00CD3A94">
              <w:rPr>
                <w:rFonts w:asciiTheme="majorBidi" w:hAnsiTheme="majorBidi" w:cstheme="majorBidi"/>
              </w:rPr>
              <w:fldChar w:fldCharType="begin">
                <w:ffData>
                  <w:name w:val="Check1"/>
                  <w:enabled/>
                  <w:calcOnExit w:val="0"/>
                  <w:checkBox>
                    <w:sizeAuto/>
                    <w:default w:val="0"/>
                  </w:checkBox>
                </w:ffData>
              </w:fldChar>
            </w:r>
            <w:r w:rsidRPr="00CD3A94">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ab/>
            </w:r>
            <w:r w:rsidRPr="00CD3A94">
              <w:rPr>
                <w:rFonts w:asciiTheme="majorBidi" w:hAnsiTheme="majorBidi" w:cstheme="majorBidi"/>
              </w:rPr>
              <w:tab/>
            </w:r>
            <w:r w:rsidRPr="00CD3A94">
              <w:rPr>
                <w:rFonts w:asciiTheme="majorBidi" w:hAnsiTheme="majorBidi" w:cstheme="majorBidi"/>
                <w:spacing w:val="-3"/>
              </w:rPr>
              <w:t>Country Trust Fund</w:t>
            </w:r>
            <w:r w:rsidRPr="00CD3A94">
              <w:rPr>
                <w:rFonts w:asciiTheme="majorBidi" w:hAnsiTheme="majorBidi" w:cstheme="majorBidi"/>
                <w:b/>
                <w:spacing w:val="-3"/>
              </w:rPr>
              <w:t xml:space="preserve"> </w:t>
            </w:r>
          </w:p>
          <w:p w14:paraId="3E3B954C" w14:textId="77777777" w:rsidR="00A43B9C" w:rsidRPr="00CD3A94" w:rsidRDefault="00A43B9C" w:rsidP="00F23D0F">
            <w:pPr>
              <w:tabs>
                <w:tab w:val="left" w:pos="0"/>
              </w:tabs>
              <w:suppressAutoHyphens/>
              <w:jc w:val="both"/>
              <w:rPr>
                <w:rFonts w:asciiTheme="majorBidi" w:hAnsiTheme="majorBidi" w:cstheme="majorBidi"/>
                <w:b/>
              </w:rPr>
            </w:pPr>
            <w:r w:rsidRPr="00CD3A94">
              <w:rPr>
                <w:rFonts w:asciiTheme="majorBidi" w:hAnsiTheme="majorBidi" w:cstheme="majorBidi"/>
              </w:rPr>
              <w:fldChar w:fldCharType="begin">
                <w:ffData>
                  <w:name w:val="Check1"/>
                  <w:enabled/>
                  <w:calcOnExit w:val="0"/>
                  <w:checkBox>
                    <w:sizeAuto/>
                    <w:default w:val="0"/>
                  </w:checkBox>
                </w:ffData>
              </w:fldChar>
            </w:r>
            <w:r w:rsidRPr="00CD3A94">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ab/>
            </w:r>
            <w:r w:rsidRPr="00CD3A94">
              <w:rPr>
                <w:rFonts w:asciiTheme="majorBidi" w:hAnsiTheme="majorBidi" w:cstheme="majorBidi"/>
              </w:rPr>
              <w:tab/>
              <w:t>Regional Trust Fund</w:t>
            </w:r>
            <w:r w:rsidRPr="00CD3A94">
              <w:rPr>
                <w:rFonts w:asciiTheme="majorBidi" w:hAnsiTheme="majorBidi" w:cstheme="majorBidi"/>
                <w:b/>
              </w:rPr>
              <w:t xml:space="preserve"> </w:t>
            </w:r>
          </w:p>
          <w:p w14:paraId="0EDB4FD7" w14:textId="77777777" w:rsidR="00A43B9C" w:rsidRPr="00CD3A94" w:rsidRDefault="00A43B9C" w:rsidP="00F23D0F">
            <w:pPr>
              <w:tabs>
                <w:tab w:val="left" w:pos="0"/>
              </w:tabs>
              <w:suppressAutoHyphens/>
              <w:jc w:val="both"/>
              <w:rPr>
                <w:rFonts w:asciiTheme="majorBidi" w:hAnsiTheme="majorBidi" w:cstheme="majorBidi"/>
                <w:b/>
              </w:rPr>
            </w:pPr>
          </w:p>
          <w:p w14:paraId="0E92ACAC" w14:textId="4C126E55" w:rsidR="00A43B9C" w:rsidRPr="00CD3A94" w:rsidRDefault="00A43B9C" w:rsidP="00A43B9C">
            <w:pPr>
              <w:pStyle w:val="BalloonText"/>
              <w:numPr>
                <w:ilvl w:val="12"/>
                <w:numId w:val="0"/>
              </w:numPr>
              <w:tabs>
                <w:tab w:val="left" w:pos="-720"/>
                <w:tab w:val="left" w:pos="4500"/>
              </w:tabs>
              <w:rPr>
                <w:rFonts w:asciiTheme="majorBidi" w:hAnsiTheme="majorBidi" w:cstheme="majorBidi"/>
                <w:b/>
                <w:sz w:val="24"/>
                <w:szCs w:val="24"/>
              </w:rPr>
            </w:pPr>
            <w:r w:rsidRPr="00CD3A94">
              <w:rPr>
                <w:rFonts w:asciiTheme="majorBidi" w:hAnsiTheme="majorBidi" w:cstheme="majorBidi"/>
                <w:b/>
                <w:sz w:val="24"/>
                <w:szCs w:val="24"/>
              </w:rPr>
              <w:t xml:space="preserve">Name of Recipient Fund: </w:t>
            </w:r>
            <w:r w:rsidR="001E7B44">
              <w:rPr>
                <w:rFonts w:asciiTheme="majorBidi" w:hAnsiTheme="majorBidi" w:cstheme="majorBidi"/>
                <w:bCs/>
                <w:iCs/>
                <w:snapToGrid w:val="0"/>
                <w:sz w:val="24"/>
                <w:szCs w:val="24"/>
              </w:rPr>
              <w:t>N/A</w:t>
            </w:r>
          </w:p>
          <w:p w14:paraId="2BF6F37D" w14:textId="77777777" w:rsidR="00A43B9C" w:rsidRPr="00CD3A94" w:rsidRDefault="00A43B9C" w:rsidP="00F23D0F">
            <w:pPr>
              <w:tabs>
                <w:tab w:val="left" w:pos="0"/>
              </w:tabs>
              <w:suppressAutoHyphens/>
              <w:jc w:val="both"/>
              <w:rPr>
                <w:rFonts w:asciiTheme="majorBidi" w:hAnsiTheme="majorBidi" w:cstheme="majorBidi"/>
                <w:b/>
              </w:rPr>
            </w:pPr>
          </w:p>
        </w:tc>
        <w:tc>
          <w:tcPr>
            <w:tcW w:w="5917" w:type="dxa"/>
          </w:tcPr>
          <w:p w14:paraId="3BE7D44F" w14:textId="77777777" w:rsidR="00A43B9C" w:rsidRPr="00CD3A94" w:rsidRDefault="00A43B9C" w:rsidP="00A43B9C">
            <w:pPr>
              <w:rPr>
                <w:rFonts w:asciiTheme="majorBidi" w:hAnsiTheme="majorBidi" w:cstheme="majorBidi"/>
                <w:b/>
                <w:bCs/>
                <w:iCs/>
              </w:rPr>
            </w:pPr>
            <w:r w:rsidRPr="00CD3A94">
              <w:rPr>
                <w:rFonts w:asciiTheme="majorBidi" w:hAnsiTheme="majorBidi" w:cstheme="majorBidi"/>
                <w:b/>
                <w:bCs/>
                <w:iCs/>
              </w:rPr>
              <w:t xml:space="preserve">Type and name of recipient organizations: </w:t>
            </w:r>
          </w:p>
          <w:p w14:paraId="47C8A2A1" w14:textId="77777777" w:rsidR="00A43B9C" w:rsidRPr="00CD3A94" w:rsidRDefault="00A43B9C" w:rsidP="00A43B9C">
            <w:pPr>
              <w:rPr>
                <w:rFonts w:asciiTheme="majorBidi" w:hAnsiTheme="majorBidi" w:cstheme="majorBidi"/>
                <w:b/>
                <w:bCs/>
                <w:iCs/>
              </w:rPr>
            </w:pPr>
          </w:p>
          <w:p w14:paraId="6C9D5E1B" w14:textId="77777777" w:rsidR="00AB1A7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Christian Aid Ireland. </w:t>
            </w:r>
            <w:r w:rsidRPr="00627A1C">
              <w:rPr>
                <w:rFonts w:ascii="Times New Roman" w:hAnsi="Times New Roman" w:cs="Times New Roman"/>
                <w:b/>
                <w:sz w:val="24"/>
                <w:szCs w:val="24"/>
              </w:rPr>
              <w:t xml:space="preserve">  (Convening Agency)</w:t>
            </w:r>
          </w:p>
          <w:p w14:paraId="6C3024D2"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Implementing partners: </w:t>
            </w:r>
          </w:p>
          <w:p w14:paraId="0E01859A"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A) CSOs: </w:t>
            </w:r>
          </w:p>
          <w:p w14:paraId="6B6F1B6A"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8F1CE5">
              <w:rPr>
                <w:rFonts w:ascii="Times New Roman" w:hAnsi="Times New Roman" w:cs="Times New Roman"/>
                <w:b/>
                <w:sz w:val="24"/>
                <w:szCs w:val="24"/>
              </w:rPr>
              <w:t>1</w:t>
            </w:r>
            <w:r w:rsidRPr="00AB55A8">
              <w:rPr>
                <w:rFonts w:ascii="Times New Roman" w:hAnsi="Times New Roman" w:cs="Times New Roman"/>
                <w:sz w:val="24"/>
                <w:szCs w:val="24"/>
              </w:rPr>
              <w:t>)Treasure Land Development Association (TLDA)</w:t>
            </w:r>
          </w:p>
          <w:p w14:paraId="207BB3BC"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2) Organisation for Building Better Society (BBS)</w:t>
            </w:r>
          </w:p>
          <w:p w14:paraId="44AB0172"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3)Peace and Development Initiative (PDI) </w:t>
            </w:r>
          </w:p>
          <w:p w14:paraId="6F635D8F"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4) Myanmar ICT for Development. </w:t>
            </w:r>
          </w:p>
          <w:p w14:paraId="52092D69"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5) Development Alliance Myanmar (DAM). </w:t>
            </w:r>
          </w:p>
          <w:p w14:paraId="451FF5BA"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B). Local Social enterprise: </w:t>
            </w:r>
          </w:p>
          <w:p w14:paraId="7622BF94" w14:textId="77777777" w:rsidR="00AB1A75"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Koe </w:t>
            </w:r>
            <w:proofErr w:type="spellStart"/>
            <w:r w:rsidRPr="00AB55A8">
              <w:rPr>
                <w:rFonts w:ascii="Times New Roman" w:hAnsi="Times New Roman" w:cs="Times New Roman"/>
                <w:sz w:val="24"/>
                <w:szCs w:val="24"/>
              </w:rPr>
              <w:t>Koe</w:t>
            </w:r>
            <w:proofErr w:type="spellEnd"/>
            <w:r w:rsidRPr="00AB55A8">
              <w:rPr>
                <w:rFonts w:ascii="Times New Roman" w:hAnsi="Times New Roman" w:cs="Times New Roman"/>
                <w:sz w:val="24"/>
                <w:szCs w:val="24"/>
              </w:rPr>
              <w:t xml:space="preserve"> Tech.  </w:t>
            </w:r>
          </w:p>
          <w:p w14:paraId="3BA0CDE8" w14:textId="05D6EAAF" w:rsidR="00A43B9C" w:rsidRPr="00CD3A94" w:rsidRDefault="00AB1A75" w:rsidP="00A43B9C">
            <w:pPr>
              <w:pStyle w:val="BalloonText"/>
              <w:numPr>
                <w:ilvl w:val="12"/>
                <w:numId w:val="0"/>
              </w:numPr>
              <w:tabs>
                <w:tab w:val="left" w:pos="-720"/>
                <w:tab w:val="left" w:pos="4500"/>
              </w:tabs>
              <w:rPr>
                <w:rFonts w:asciiTheme="majorBidi" w:hAnsiTheme="majorBidi" w:cstheme="majorBidi"/>
                <w:b/>
                <w:sz w:val="24"/>
                <w:szCs w:val="24"/>
              </w:rPr>
            </w:pPr>
            <w:r w:rsidRPr="00AB55A8">
              <w:rPr>
                <w:rFonts w:ascii="Times New Roman" w:hAnsi="Times New Roman" w:cs="Times New Roman"/>
                <w:sz w:val="24"/>
                <w:szCs w:val="24"/>
              </w:rPr>
              <w:t xml:space="preserve"> </w:t>
            </w:r>
          </w:p>
        </w:tc>
      </w:tr>
      <w:tr w:rsidR="00793DE6" w:rsidRPr="00301745" w14:paraId="3B6DAA11" w14:textId="77777777" w:rsidTr="00F23D0F">
        <w:trPr>
          <w:trHeight w:val="368"/>
        </w:trPr>
        <w:tc>
          <w:tcPr>
            <w:tcW w:w="10080" w:type="dxa"/>
            <w:gridSpan w:val="2"/>
          </w:tcPr>
          <w:p w14:paraId="05BCD0D9" w14:textId="38515CE1" w:rsidR="00793DE6" w:rsidRPr="00CD3A94" w:rsidRDefault="0025220B" w:rsidP="00F23D0F">
            <w:pPr>
              <w:rPr>
                <w:rFonts w:asciiTheme="majorBidi" w:hAnsiTheme="majorBidi" w:cstheme="majorBidi"/>
                <w:b/>
                <w:bCs/>
                <w:iCs/>
              </w:rPr>
            </w:pPr>
            <w:r w:rsidRPr="00CD3A94">
              <w:rPr>
                <w:rFonts w:asciiTheme="majorBidi" w:hAnsiTheme="majorBidi" w:cstheme="majorBidi"/>
                <w:b/>
                <w:bCs/>
                <w:iCs/>
              </w:rPr>
              <w:t>D</w:t>
            </w:r>
            <w:r w:rsidR="00793DE6" w:rsidRPr="00CD3A94">
              <w:rPr>
                <w:rFonts w:asciiTheme="majorBidi" w:hAnsiTheme="majorBidi" w:cstheme="majorBidi"/>
                <w:b/>
                <w:bCs/>
                <w:iCs/>
              </w:rPr>
              <w:t>ate</w:t>
            </w:r>
            <w:r w:rsidRPr="00CD3A94">
              <w:rPr>
                <w:rFonts w:asciiTheme="majorBidi" w:hAnsiTheme="majorBidi" w:cstheme="majorBidi"/>
                <w:b/>
                <w:bCs/>
                <w:iCs/>
              </w:rPr>
              <w:t xml:space="preserve"> of first transfer</w:t>
            </w:r>
            <w:r w:rsidR="00793DE6" w:rsidRPr="00CD3A94">
              <w:rPr>
                <w:rFonts w:asciiTheme="majorBidi" w:hAnsiTheme="majorBidi" w:cstheme="majorBidi"/>
                <w:b/>
                <w:bCs/>
                <w:iCs/>
              </w:rPr>
              <w:t xml:space="preserve">: </w:t>
            </w:r>
            <w:r w:rsidR="00AB1A75">
              <w:rPr>
                <w:bCs/>
                <w:iCs/>
                <w:snapToGrid w:val="0"/>
              </w:rPr>
              <w:t>20</w:t>
            </w:r>
            <w:r w:rsidR="00AB1A75" w:rsidRPr="008F1CE5">
              <w:rPr>
                <w:bCs/>
                <w:iCs/>
                <w:snapToGrid w:val="0"/>
              </w:rPr>
              <w:t xml:space="preserve"> December 2019</w:t>
            </w:r>
          </w:p>
          <w:p w14:paraId="37A4BB59" w14:textId="247E3481" w:rsidR="004D141E" w:rsidRPr="00CD3A94" w:rsidRDefault="00793DE6" w:rsidP="00F23D0F">
            <w:pPr>
              <w:rPr>
                <w:rFonts w:asciiTheme="majorBidi" w:hAnsiTheme="majorBidi" w:cstheme="majorBidi"/>
                <w:bCs/>
                <w:iCs/>
                <w:snapToGrid w:val="0"/>
              </w:rPr>
            </w:pPr>
            <w:r w:rsidRPr="00CD3A94">
              <w:rPr>
                <w:rFonts w:asciiTheme="majorBidi" w:hAnsiTheme="majorBidi" w:cstheme="majorBidi"/>
                <w:b/>
                <w:bCs/>
                <w:iCs/>
              </w:rPr>
              <w:t xml:space="preserve">Project </w:t>
            </w:r>
            <w:r w:rsidR="001C56B8" w:rsidRPr="00CD3A94">
              <w:rPr>
                <w:rFonts w:asciiTheme="majorBidi" w:hAnsiTheme="majorBidi" w:cstheme="majorBidi"/>
                <w:b/>
                <w:bCs/>
                <w:iCs/>
              </w:rPr>
              <w:t>end date</w:t>
            </w:r>
            <w:r w:rsidRPr="00CD3A94">
              <w:rPr>
                <w:rFonts w:asciiTheme="majorBidi" w:hAnsiTheme="majorBidi" w:cstheme="majorBidi"/>
                <w:b/>
                <w:bCs/>
                <w:iCs/>
              </w:rPr>
              <w:t xml:space="preserve">: </w:t>
            </w:r>
            <w:r w:rsidR="00C93CEE">
              <w:rPr>
                <w:rFonts w:asciiTheme="majorBidi" w:hAnsiTheme="majorBidi" w:cstheme="majorBidi"/>
                <w:bCs/>
                <w:iCs/>
                <w:snapToGrid w:val="0"/>
              </w:rPr>
              <w:t>16 December 2021</w:t>
            </w:r>
            <w:r w:rsidR="00C93CEE" w:rsidRPr="00CD3A94">
              <w:rPr>
                <w:rFonts w:asciiTheme="majorBidi" w:hAnsiTheme="majorBidi" w:cstheme="majorBidi"/>
                <w:bCs/>
                <w:iCs/>
                <w:snapToGrid w:val="0"/>
              </w:rPr>
              <w:t xml:space="preserve">     </w:t>
            </w:r>
          </w:p>
          <w:p w14:paraId="45B406BF" w14:textId="2AF1FF51" w:rsidR="00793DE6" w:rsidRPr="00CD3A94" w:rsidRDefault="0025220B" w:rsidP="00F23D0F">
            <w:pPr>
              <w:rPr>
                <w:rFonts w:asciiTheme="majorBidi" w:hAnsiTheme="majorBidi" w:cstheme="majorBidi"/>
                <w:b/>
                <w:bCs/>
                <w:iCs/>
              </w:rPr>
            </w:pPr>
            <w:r w:rsidRPr="00CD3A94">
              <w:rPr>
                <w:rFonts w:asciiTheme="majorBidi" w:hAnsiTheme="majorBidi" w:cstheme="majorBidi"/>
                <w:b/>
                <w:iCs/>
                <w:snapToGrid w:val="0"/>
              </w:rPr>
              <w:t>Is the current project end date within 6 months?</w:t>
            </w:r>
            <w:r w:rsidRPr="00CD3A94">
              <w:rPr>
                <w:rFonts w:asciiTheme="majorBidi" w:hAnsiTheme="majorBidi" w:cstheme="majorBidi"/>
                <w:bCs/>
                <w:iCs/>
                <w:snapToGrid w:val="0"/>
              </w:rPr>
              <w:t xml:space="preserve"> </w:t>
            </w:r>
            <w:r w:rsidR="001E7B44">
              <w:rPr>
                <w:rFonts w:asciiTheme="majorBidi" w:hAnsiTheme="majorBidi" w:cstheme="majorBidi"/>
                <w:bCs/>
                <w:iCs/>
                <w:snapToGrid w:val="0"/>
              </w:rPr>
              <w:t>Ended</w:t>
            </w:r>
            <w:r w:rsidR="00426326">
              <w:rPr>
                <w:rFonts w:asciiTheme="majorBidi" w:hAnsiTheme="majorBidi" w:cstheme="majorBidi"/>
                <w:bCs/>
                <w:iCs/>
                <w:snapToGrid w:val="0"/>
              </w:rPr>
              <w:t>.</w:t>
            </w:r>
          </w:p>
          <w:p w14:paraId="267396D1" w14:textId="77777777" w:rsidR="00793DE6" w:rsidRPr="00CD3A94" w:rsidRDefault="00793DE6" w:rsidP="00793DE6">
            <w:pPr>
              <w:rPr>
                <w:rFonts w:asciiTheme="majorBidi" w:hAnsiTheme="majorBidi" w:cstheme="majorBidi"/>
                <w:b/>
                <w:bCs/>
                <w:iCs/>
              </w:rPr>
            </w:pPr>
          </w:p>
        </w:tc>
      </w:tr>
      <w:tr w:rsidR="00793DE6" w:rsidRPr="00301745" w14:paraId="0A32218D" w14:textId="77777777" w:rsidTr="00F23D0F">
        <w:trPr>
          <w:trHeight w:val="368"/>
        </w:trPr>
        <w:tc>
          <w:tcPr>
            <w:tcW w:w="10080" w:type="dxa"/>
            <w:gridSpan w:val="2"/>
          </w:tcPr>
          <w:p w14:paraId="7922155B" w14:textId="77777777" w:rsidR="00793DE6" w:rsidRPr="00CD3A94" w:rsidRDefault="004D141E" w:rsidP="00F23D0F">
            <w:pPr>
              <w:rPr>
                <w:rFonts w:asciiTheme="majorBidi" w:hAnsiTheme="majorBidi" w:cstheme="majorBidi"/>
                <w:b/>
                <w:bCs/>
                <w:iCs/>
              </w:rPr>
            </w:pPr>
            <w:r w:rsidRPr="00CD3A94">
              <w:rPr>
                <w:rFonts w:asciiTheme="majorBidi" w:hAnsiTheme="majorBidi" w:cstheme="majorBidi"/>
                <w:b/>
                <w:bCs/>
                <w:iCs/>
              </w:rPr>
              <w:t>Check if the</w:t>
            </w:r>
            <w:r w:rsidR="00793DE6" w:rsidRPr="00CD3A94">
              <w:rPr>
                <w:rFonts w:asciiTheme="majorBidi" w:hAnsiTheme="majorBidi" w:cstheme="majorBidi"/>
                <w:b/>
                <w:bCs/>
                <w:iCs/>
              </w:rPr>
              <w:t xml:space="preserve"> project fall</w:t>
            </w:r>
            <w:r w:rsidRPr="00CD3A94">
              <w:rPr>
                <w:rFonts w:asciiTheme="majorBidi" w:hAnsiTheme="majorBidi" w:cstheme="majorBidi"/>
                <w:b/>
                <w:bCs/>
                <w:iCs/>
              </w:rPr>
              <w:t>s</w:t>
            </w:r>
            <w:r w:rsidR="00793DE6" w:rsidRPr="00CD3A94">
              <w:rPr>
                <w:rFonts w:asciiTheme="majorBidi" w:hAnsiTheme="majorBidi" w:cstheme="majorBidi"/>
                <w:b/>
                <w:bCs/>
                <w:iCs/>
              </w:rPr>
              <w:t xml:space="preserve"> under one</w:t>
            </w:r>
            <w:r w:rsidR="00BC71E1" w:rsidRPr="00CD3A94">
              <w:rPr>
                <w:rFonts w:asciiTheme="majorBidi" w:hAnsiTheme="majorBidi" w:cstheme="majorBidi"/>
                <w:b/>
                <w:bCs/>
                <w:iCs/>
              </w:rPr>
              <w:t xml:space="preserve"> or more</w:t>
            </w:r>
            <w:r w:rsidR="00793DE6" w:rsidRPr="00CD3A94">
              <w:rPr>
                <w:rFonts w:asciiTheme="majorBidi" w:hAnsiTheme="majorBidi" w:cstheme="majorBidi"/>
                <w:b/>
                <w:bCs/>
                <w:iCs/>
              </w:rPr>
              <w:t xml:space="preserve"> PBF priority window</w:t>
            </w:r>
            <w:r w:rsidRPr="00CD3A94">
              <w:rPr>
                <w:rFonts w:asciiTheme="majorBidi" w:hAnsiTheme="majorBidi" w:cstheme="majorBidi"/>
                <w:b/>
                <w:bCs/>
                <w:iCs/>
              </w:rPr>
              <w:t>s</w:t>
            </w:r>
            <w:r w:rsidR="00793DE6" w:rsidRPr="00CD3A94">
              <w:rPr>
                <w:rFonts w:asciiTheme="majorBidi" w:hAnsiTheme="majorBidi" w:cstheme="majorBidi"/>
                <w:b/>
                <w:bCs/>
                <w:iCs/>
              </w:rPr>
              <w:t>:</w:t>
            </w:r>
          </w:p>
          <w:p w14:paraId="2B9A3354"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Gender promotion initiative</w:t>
            </w:r>
          </w:p>
          <w:p w14:paraId="55AFED50" w14:textId="7D61E8B6" w:rsidR="00793DE6" w:rsidRPr="00CD3A94" w:rsidRDefault="00AB1A75" w:rsidP="00F23D0F">
            <w:pPr>
              <w:rPr>
                <w:rFonts w:asciiTheme="majorBidi" w:hAnsiTheme="majorBidi" w:cstheme="majorBidi"/>
              </w:rPr>
            </w:pPr>
            <w:r>
              <w:rPr>
                <w:rFonts w:asciiTheme="majorBidi" w:hAnsiTheme="majorBidi" w:cstheme="majorBidi"/>
              </w:rPr>
              <w:fldChar w:fldCharType="begin">
                <w:ffData>
                  <w:name w:val=""/>
                  <w:enabled/>
                  <w:calcOnExit w:val="0"/>
                  <w:checkBox>
                    <w:sizeAuto/>
                    <w:default w:val="1"/>
                  </w:checkBox>
                </w:ffData>
              </w:fldChar>
            </w:r>
            <w:r>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Pr>
                <w:rFonts w:asciiTheme="majorBidi" w:hAnsiTheme="majorBidi" w:cstheme="majorBidi"/>
              </w:rPr>
              <w:fldChar w:fldCharType="end"/>
            </w:r>
            <w:r w:rsidR="00793DE6" w:rsidRPr="00CD3A94">
              <w:rPr>
                <w:rFonts w:asciiTheme="majorBidi" w:hAnsiTheme="majorBidi" w:cstheme="majorBidi"/>
              </w:rPr>
              <w:t xml:space="preserve"> Youth promotion initiative</w:t>
            </w:r>
          </w:p>
          <w:p w14:paraId="5930010F"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Transition from UN or regional peacekeeping or special political missions</w:t>
            </w:r>
          </w:p>
          <w:p w14:paraId="21A584FA"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E3F65">
              <w:rPr>
                <w:rFonts w:asciiTheme="majorBidi" w:hAnsiTheme="majorBidi" w:cstheme="majorBidi"/>
              </w:rPr>
            </w:r>
            <w:r w:rsidR="004E3F65">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Cross-border or regional project</w:t>
            </w:r>
          </w:p>
          <w:p w14:paraId="65EB2D34" w14:textId="77777777" w:rsidR="00793DE6" w:rsidRPr="00CD3A94" w:rsidRDefault="00793DE6" w:rsidP="00F23D0F">
            <w:pPr>
              <w:rPr>
                <w:rFonts w:asciiTheme="majorBidi" w:hAnsiTheme="majorBidi" w:cstheme="majorBidi"/>
                <w:b/>
                <w:bCs/>
                <w:iCs/>
              </w:rPr>
            </w:pPr>
          </w:p>
        </w:tc>
      </w:tr>
      <w:tr w:rsidR="00793DE6" w:rsidRPr="00301745" w14:paraId="481DE647" w14:textId="77777777" w:rsidTr="00F23D0F">
        <w:trPr>
          <w:trHeight w:val="1124"/>
        </w:trPr>
        <w:tc>
          <w:tcPr>
            <w:tcW w:w="10080" w:type="dxa"/>
            <w:gridSpan w:val="2"/>
          </w:tcPr>
          <w:p w14:paraId="403DC2CA" w14:textId="77777777" w:rsidR="00793DE6" w:rsidRPr="00CD3A94" w:rsidRDefault="00793DE6" w:rsidP="00F23D0F">
            <w:pPr>
              <w:rPr>
                <w:rFonts w:asciiTheme="majorBidi" w:hAnsiTheme="majorBidi" w:cstheme="majorBidi"/>
                <w:b/>
                <w:bCs/>
                <w:iCs/>
              </w:rPr>
            </w:pPr>
            <w:r w:rsidRPr="00CD3A94">
              <w:rPr>
                <w:rFonts w:asciiTheme="majorBidi" w:hAnsiTheme="majorBidi" w:cstheme="majorBidi"/>
                <w:b/>
                <w:bCs/>
                <w:iCs/>
              </w:rPr>
              <w:t xml:space="preserve">Total PBF approved project budget (by recipient organization): </w:t>
            </w:r>
          </w:p>
          <w:p w14:paraId="1C668B70" w14:textId="77777777" w:rsidR="00006EC0" w:rsidRPr="00CD3A94" w:rsidRDefault="00006EC0" w:rsidP="00F23D0F">
            <w:pPr>
              <w:rPr>
                <w:rFonts w:asciiTheme="majorBidi" w:hAnsiTheme="majorBidi" w:cstheme="majorBidi"/>
                <w:b/>
                <w:iCs/>
                <w:snapToGrid w:val="0"/>
              </w:rPr>
            </w:pPr>
            <w:bookmarkStart w:id="0" w:name="_Hlk39507683"/>
            <w:r w:rsidRPr="00CD3A94">
              <w:rPr>
                <w:rFonts w:asciiTheme="majorBidi" w:hAnsiTheme="majorBidi" w:cstheme="majorBidi"/>
                <w:b/>
                <w:iCs/>
                <w:snapToGrid w:val="0"/>
              </w:rPr>
              <w:t xml:space="preserve">Recipient Organization              Amount  </w:t>
            </w:r>
          </w:p>
          <w:p w14:paraId="2500092D" w14:textId="76853BD3" w:rsidR="00006EC0" w:rsidRDefault="00006EC0" w:rsidP="00F23D0F">
            <w:pPr>
              <w:rPr>
                <w:rFonts w:asciiTheme="majorBidi" w:hAnsiTheme="majorBidi" w:cstheme="majorBidi"/>
                <w:bCs/>
                <w:iCs/>
                <w:snapToGrid w:val="0"/>
              </w:rPr>
            </w:pPr>
          </w:p>
          <w:p w14:paraId="089A0C8D" w14:textId="391283F9" w:rsidR="00AB1A75" w:rsidRPr="0028344F" w:rsidRDefault="00AB1A75" w:rsidP="00AB1A75">
            <w:pPr>
              <w:jc w:val="both"/>
              <w:rPr>
                <w:iCs/>
              </w:rPr>
            </w:pPr>
            <w:r>
              <w:rPr>
                <w:bCs/>
                <w:iCs/>
                <w:snapToGrid w:val="0"/>
              </w:rPr>
              <w:t xml:space="preserve">Christian Aid Ireland </w:t>
            </w:r>
            <w:r w:rsidRPr="0028344F">
              <w:rPr>
                <w:bCs/>
                <w:iCs/>
                <w:snapToGrid w:val="0"/>
              </w:rPr>
              <w:t xml:space="preserve">   </w:t>
            </w:r>
            <w:r w:rsidRPr="0028344F">
              <w:rPr>
                <w:b/>
                <w:bCs/>
                <w:iCs/>
              </w:rPr>
              <w:t xml:space="preserve">               </w:t>
            </w:r>
            <w:r w:rsidRPr="00627A1C">
              <w:t xml:space="preserve">$ </w:t>
            </w:r>
            <w:r w:rsidRPr="008F1CE5">
              <w:rPr>
                <w:bCs/>
                <w:iCs/>
                <w:snapToGrid w:val="0"/>
              </w:rPr>
              <w:t>989,999.89</w:t>
            </w:r>
          </w:p>
          <w:p w14:paraId="18E0284F" w14:textId="77777777" w:rsidR="00AB1A75" w:rsidRPr="0028344F" w:rsidRDefault="00AB1A75" w:rsidP="00AB1A7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bCs/>
                <w:iCs/>
                <w:snapToGrid w:val="0"/>
                <w:sz w:val="24"/>
                <w:szCs w:val="24"/>
              </w:rPr>
              <w:t xml:space="preserve">                                         </w:t>
            </w:r>
          </w:p>
          <w:p w14:paraId="6A77232E" w14:textId="77777777" w:rsidR="00AB1A75" w:rsidRPr="0028344F" w:rsidRDefault="00AB1A75" w:rsidP="00AB1A7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sz w:val="24"/>
                <w:szCs w:val="24"/>
              </w:rPr>
              <w:t xml:space="preserve">                                           Total: $ </w:t>
            </w:r>
            <w:r w:rsidRPr="00627A1C">
              <w:rPr>
                <w:rFonts w:ascii="Times New Roman" w:hAnsi="Times New Roman" w:cs="Times New Roman"/>
                <w:sz w:val="24"/>
                <w:szCs w:val="24"/>
              </w:rPr>
              <w:t>989,999.89</w:t>
            </w:r>
            <w:r w:rsidRPr="0028344F">
              <w:rPr>
                <w:rFonts w:ascii="Times New Roman" w:hAnsi="Times New Roman" w:cs="Times New Roman"/>
                <w:bCs/>
                <w:iCs/>
                <w:snapToGrid w:val="0"/>
                <w:sz w:val="24"/>
                <w:szCs w:val="24"/>
              </w:rPr>
              <w:t xml:space="preserve"> </w:t>
            </w:r>
          </w:p>
          <w:p w14:paraId="7D12CE0C" w14:textId="77777777" w:rsidR="00AB1A75" w:rsidRPr="00CD3A94" w:rsidRDefault="00AB1A75" w:rsidP="00F23D0F">
            <w:pPr>
              <w:rPr>
                <w:rFonts w:asciiTheme="majorBidi" w:hAnsiTheme="majorBidi" w:cstheme="majorBidi"/>
                <w:bCs/>
                <w:iCs/>
                <w:snapToGrid w:val="0"/>
              </w:rPr>
            </w:pPr>
          </w:p>
          <w:bookmarkEnd w:id="0"/>
          <w:p w14:paraId="21E4CBF9" w14:textId="55F3FD4F" w:rsidR="001C56B8" w:rsidRPr="00CD3A94" w:rsidRDefault="001C56B8" w:rsidP="001A3157">
            <w:pPr>
              <w:pStyle w:val="BalloonText"/>
              <w:numPr>
                <w:ilvl w:val="12"/>
                <w:numId w:val="0"/>
              </w:numPr>
              <w:tabs>
                <w:tab w:val="left" w:pos="-720"/>
                <w:tab w:val="left" w:pos="4500"/>
              </w:tabs>
              <w:suppressAutoHyphens/>
              <w:rPr>
                <w:rFonts w:asciiTheme="majorBidi" w:hAnsiTheme="majorBidi" w:cstheme="majorBidi"/>
                <w:bCs/>
                <w:iCs/>
                <w:snapToGrid w:val="0"/>
                <w:sz w:val="24"/>
                <w:szCs w:val="24"/>
              </w:rPr>
            </w:pPr>
            <w:r w:rsidRPr="00CD3A94">
              <w:rPr>
                <w:rFonts w:asciiTheme="majorBidi" w:hAnsiTheme="majorBidi" w:cstheme="majorBidi"/>
                <w:bCs/>
                <w:iCs/>
                <w:snapToGrid w:val="0"/>
                <w:sz w:val="24"/>
                <w:szCs w:val="24"/>
              </w:rPr>
              <w:t xml:space="preserve">Approximate implementation rate as percentage of total project budget: </w:t>
            </w:r>
            <w:r w:rsidR="00594BD8" w:rsidRPr="00964001">
              <w:rPr>
                <w:rFonts w:asciiTheme="majorBidi" w:hAnsiTheme="majorBidi" w:cstheme="majorBidi"/>
                <w:b/>
                <w:iCs/>
                <w:snapToGrid w:val="0"/>
                <w:sz w:val="24"/>
                <w:szCs w:val="24"/>
              </w:rPr>
              <w:t>98%</w:t>
            </w:r>
          </w:p>
          <w:p w14:paraId="6171E240" w14:textId="77777777" w:rsidR="007C288F" w:rsidRPr="00CD3A94" w:rsidRDefault="007C288F" w:rsidP="007C288F">
            <w:pPr>
              <w:pStyle w:val="BalloonText"/>
              <w:numPr>
                <w:ilvl w:val="12"/>
                <w:numId w:val="0"/>
              </w:numPr>
              <w:tabs>
                <w:tab w:val="left" w:pos="-720"/>
                <w:tab w:val="left" w:pos="4500"/>
              </w:tabs>
              <w:suppressAutoHyphens/>
              <w:rPr>
                <w:rFonts w:asciiTheme="majorBidi" w:hAnsiTheme="majorBidi" w:cstheme="majorBidi"/>
                <w:bCs/>
                <w:iCs/>
                <w:snapToGrid w:val="0"/>
                <w:sz w:val="23"/>
                <w:szCs w:val="23"/>
                <w:lang w:val="en-US"/>
              </w:rPr>
            </w:pPr>
            <w:r w:rsidRPr="00CD3A94">
              <w:rPr>
                <w:rFonts w:asciiTheme="majorBidi" w:hAnsiTheme="majorBidi" w:cstheme="majorBidi"/>
                <w:bCs/>
                <w:iCs/>
                <w:snapToGrid w:val="0"/>
                <w:sz w:val="23"/>
                <w:szCs w:val="23"/>
              </w:rPr>
              <w:t>*ATTACH PROJECT EXCEL BUDGET SHOWING CURRENT APPROXIMATE EXPENDITURE*</w:t>
            </w:r>
          </w:p>
          <w:p w14:paraId="6901A670" w14:textId="77777777" w:rsidR="00793DE6" w:rsidRPr="00CD3A94" w:rsidRDefault="00793DE6" w:rsidP="001A3157">
            <w:pPr>
              <w:pStyle w:val="BalloonText"/>
              <w:numPr>
                <w:ilvl w:val="12"/>
                <w:numId w:val="0"/>
              </w:numPr>
              <w:tabs>
                <w:tab w:val="left" w:pos="-720"/>
                <w:tab w:val="left" w:pos="4500"/>
              </w:tabs>
              <w:suppressAutoHyphens/>
              <w:rPr>
                <w:rFonts w:asciiTheme="majorBidi" w:hAnsiTheme="majorBidi" w:cstheme="majorBidi"/>
                <w:sz w:val="24"/>
                <w:szCs w:val="24"/>
              </w:rPr>
            </w:pPr>
          </w:p>
          <w:p w14:paraId="7F5AF3D2" w14:textId="77777777" w:rsidR="00006EC0" w:rsidRPr="00CD3A94" w:rsidRDefault="00006EC0" w:rsidP="001A3157">
            <w:pPr>
              <w:pStyle w:val="BalloonText"/>
              <w:numPr>
                <w:ilvl w:val="12"/>
                <w:numId w:val="0"/>
              </w:numPr>
              <w:tabs>
                <w:tab w:val="left" w:pos="-720"/>
                <w:tab w:val="left" w:pos="4500"/>
              </w:tabs>
              <w:suppressAutoHyphens/>
              <w:rPr>
                <w:rFonts w:asciiTheme="majorBidi" w:hAnsiTheme="majorBidi" w:cstheme="majorBidi"/>
                <w:b/>
                <w:bCs/>
                <w:sz w:val="24"/>
                <w:szCs w:val="24"/>
              </w:rPr>
            </w:pPr>
            <w:r w:rsidRPr="00CD3A94">
              <w:rPr>
                <w:rFonts w:asciiTheme="majorBidi" w:hAnsiTheme="majorBidi" w:cstheme="majorBidi"/>
                <w:b/>
                <w:bCs/>
                <w:sz w:val="24"/>
                <w:szCs w:val="24"/>
              </w:rPr>
              <w:t>Gender-responsive Budgeting:</w:t>
            </w:r>
          </w:p>
          <w:p w14:paraId="5F48B706" w14:textId="77777777" w:rsidR="00006EC0" w:rsidRPr="00CD3A94" w:rsidRDefault="00006EC0" w:rsidP="00006EC0">
            <w:pPr>
              <w:pStyle w:val="BalloonText"/>
              <w:numPr>
                <w:ilvl w:val="12"/>
                <w:numId w:val="0"/>
              </w:numPr>
              <w:tabs>
                <w:tab w:val="left" w:pos="-720"/>
                <w:tab w:val="left" w:pos="4500"/>
              </w:tabs>
              <w:suppressAutoHyphens/>
              <w:rPr>
                <w:rFonts w:asciiTheme="majorBidi" w:hAnsiTheme="majorBidi" w:cstheme="majorBidi"/>
                <w:b/>
                <w:bCs/>
                <w:sz w:val="24"/>
                <w:szCs w:val="24"/>
              </w:rPr>
            </w:pPr>
          </w:p>
          <w:p w14:paraId="03A24537" w14:textId="47547CF2" w:rsidR="00970F4C" w:rsidRPr="00CD3A94" w:rsidRDefault="00006EC0" w:rsidP="00006EC0">
            <w:pPr>
              <w:rPr>
                <w:rFonts w:asciiTheme="majorBidi" w:hAnsiTheme="majorBidi" w:cstheme="majorBidi"/>
              </w:rPr>
            </w:pPr>
            <w:r w:rsidRPr="00CD3A94">
              <w:rPr>
                <w:rFonts w:asciiTheme="majorBidi" w:hAnsiTheme="majorBidi" w:cstheme="majorBidi"/>
              </w:rPr>
              <w:t>I</w:t>
            </w:r>
            <w:r w:rsidR="00970F4C" w:rsidRPr="00CD3A94">
              <w:rPr>
                <w:rFonts w:asciiTheme="majorBidi" w:hAnsiTheme="majorBidi" w:cstheme="majorBidi"/>
              </w:rPr>
              <w:t xml:space="preserve">ndicate </w:t>
            </w:r>
            <w:r w:rsidRPr="00CD3A94">
              <w:rPr>
                <w:rFonts w:asciiTheme="majorBidi" w:hAnsiTheme="majorBidi" w:cstheme="majorBidi"/>
              </w:rPr>
              <w:t xml:space="preserve">dollar amount from the project document </w:t>
            </w:r>
            <w:r w:rsidR="00970F4C" w:rsidRPr="00CD3A94">
              <w:rPr>
                <w:rFonts w:asciiTheme="majorBidi" w:hAnsiTheme="majorBidi" w:cstheme="majorBidi"/>
              </w:rPr>
              <w:t xml:space="preserve">to be allocated to activities focussed on gender equality or women’s empowerment: </w:t>
            </w:r>
            <w:r w:rsidR="00530AB9">
              <w:rPr>
                <w:b/>
                <w:bCs/>
              </w:rPr>
              <w:t>$           375,903.13</w:t>
            </w:r>
            <w:r w:rsidR="00DB3F33">
              <w:rPr>
                <w:b/>
                <w:bCs/>
              </w:rPr>
              <w:t xml:space="preserve"> (</w:t>
            </w:r>
            <w:r w:rsidR="00594BD8">
              <w:rPr>
                <w:b/>
                <w:bCs/>
              </w:rPr>
              <w:t>37.97%)</w:t>
            </w:r>
          </w:p>
          <w:p w14:paraId="0345EEE7" w14:textId="2BCC879F" w:rsidR="00006EC0" w:rsidRPr="00CD3A94" w:rsidRDefault="00006EC0" w:rsidP="00006EC0">
            <w:pPr>
              <w:rPr>
                <w:rFonts w:asciiTheme="majorBidi" w:hAnsiTheme="majorBidi" w:cstheme="majorBidi"/>
              </w:rPr>
            </w:pPr>
            <w:r w:rsidRPr="00CD3A94">
              <w:rPr>
                <w:rFonts w:asciiTheme="majorBidi" w:hAnsiTheme="majorBidi" w:cstheme="majorBidi"/>
              </w:rPr>
              <w:t xml:space="preserve">Amount expended to date on activities focussed on gender equality or women’s empowerment: </w:t>
            </w:r>
            <w:r w:rsidR="00530AB9" w:rsidRPr="00594BD8">
              <w:rPr>
                <w:b/>
                <w:bCs/>
              </w:rPr>
              <w:t>$ </w:t>
            </w:r>
            <w:r w:rsidR="00983D50" w:rsidRPr="00594BD8">
              <w:rPr>
                <w:b/>
                <w:bCs/>
              </w:rPr>
              <w:t>367</w:t>
            </w:r>
            <w:r w:rsidR="00F2453A">
              <w:rPr>
                <w:b/>
                <w:bCs/>
              </w:rPr>
              <w:t>189.05</w:t>
            </w:r>
            <w:r w:rsidR="00DB3F33">
              <w:rPr>
                <w:b/>
                <w:bCs/>
              </w:rPr>
              <w:t xml:space="preserve"> (37.86%)</w:t>
            </w:r>
          </w:p>
          <w:p w14:paraId="2CEAD5EE" w14:textId="77777777" w:rsidR="00952DE4" w:rsidRPr="00CD3A94" w:rsidRDefault="00952DE4" w:rsidP="001A3157">
            <w:pPr>
              <w:pStyle w:val="BalloonText"/>
              <w:numPr>
                <w:ilvl w:val="12"/>
                <w:numId w:val="0"/>
              </w:numPr>
              <w:tabs>
                <w:tab w:val="left" w:pos="-720"/>
                <w:tab w:val="left" w:pos="4500"/>
              </w:tabs>
              <w:suppressAutoHyphens/>
              <w:rPr>
                <w:rFonts w:asciiTheme="majorBidi" w:hAnsiTheme="majorBidi" w:cstheme="majorBidi"/>
                <w:sz w:val="24"/>
                <w:szCs w:val="24"/>
              </w:rPr>
            </w:pPr>
          </w:p>
        </w:tc>
      </w:tr>
      <w:tr w:rsidR="009B18EB" w:rsidRPr="00301745" w14:paraId="5ACD9B9B" w14:textId="77777777" w:rsidTr="00F23D0F">
        <w:trPr>
          <w:trHeight w:val="1124"/>
        </w:trPr>
        <w:tc>
          <w:tcPr>
            <w:tcW w:w="10080" w:type="dxa"/>
            <w:gridSpan w:val="2"/>
          </w:tcPr>
          <w:p w14:paraId="3E1801F7" w14:textId="7115ECF1"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lastRenderedPageBreak/>
              <w:t xml:space="preserve">Project Gender Marker: </w:t>
            </w:r>
            <w:r w:rsidR="00AB1A75" w:rsidRPr="00B835E1">
              <w:rPr>
                <w:b/>
                <w:bCs/>
                <w:iCs/>
                <w:lang w:val="sv-SE"/>
              </w:rPr>
              <w:t>GM2</w:t>
            </w:r>
          </w:p>
          <w:p w14:paraId="3A104835" w14:textId="712FBF9A"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t xml:space="preserve">Project Risk Marker: </w:t>
            </w:r>
            <w:r w:rsidR="00AB1A75" w:rsidRPr="00B835E1">
              <w:rPr>
                <w:b/>
                <w:bCs/>
                <w:iCs/>
                <w:lang w:val="sv-SE"/>
              </w:rPr>
              <w:t>1-Medium</w:t>
            </w:r>
            <w:r w:rsidR="00AB1A75" w:rsidRPr="00CD3A94">
              <w:rPr>
                <w:rFonts w:asciiTheme="majorBidi" w:hAnsiTheme="majorBidi" w:cstheme="majorBidi"/>
                <w:b/>
                <w:bCs/>
                <w:iCs/>
              </w:rPr>
              <w:t xml:space="preserve"> </w:t>
            </w:r>
          </w:p>
          <w:p w14:paraId="1DAEED2D" w14:textId="4FD66012"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t xml:space="preserve">Project PBF focus area: </w:t>
            </w:r>
            <w:r w:rsidR="00AB1A75">
              <w:rPr>
                <w:b/>
                <w:bCs/>
                <w:iCs/>
              </w:rPr>
              <w:t>2.3 Conflict Prevention and Management</w:t>
            </w:r>
          </w:p>
        </w:tc>
      </w:tr>
      <w:tr w:rsidR="00793DE6" w:rsidRPr="00301745" w14:paraId="277CF964" w14:textId="77777777" w:rsidTr="00F23D0F">
        <w:trPr>
          <w:trHeight w:val="1124"/>
        </w:trPr>
        <w:tc>
          <w:tcPr>
            <w:tcW w:w="10080" w:type="dxa"/>
            <w:gridSpan w:val="2"/>
          </w:tcPr>
          <w:p w14:paraId="1CD7755C" w14:textId="77777777" w:rsidR="00793DE6" w:rsidRPr="00CD3A94" w:rsidRDefault="00793DE6" w:rsidP="00793DE6">
            <w:pPr>
              <w:rPr>
                <w:rFonts w:asciiTheme="majorBidi" w:hAnsiTheme="majorBidi" w:cstheme="majorBidi"/>
                <w:b/>
                <w:bCs/>
              </w:rPr>
            </w:pPr>
            <w:r w:rsidRPr="00CD3A94">
              <w:rPr>
                <w:rFonts w:asciiTheme="majorBidi" w:hAnsiTheme="majorBidi" w:cstheme="majorBidi"/>
                <w:b/>
                <w:bCs/>
              </w:rPr>
              <w:t>Report preparation:</w:t>
            </w:r>
          </w:p>
          <w:p w14:paraId="10BDFB0E" w14:textId="25D5ACF3" w:rsidR="00793DE6" w:rsidRPr="00CD3A94" w:rsidRDefault="00793DE6" w:rsidP="00793DE6">
            <w:pPr>
              <w:rPr>
                <w:rFonts w:asciiTheme="majorBidi" w:hAnsiTheme="majorBidi" w:cstheme="majorBidi"/>
              </w:rPr>
            </w:pPr>
            <w:r w:rsidRPr="00CD3A94">
              <w:rPr>
                <w:rFonts w:asciiTheme="majorBidi" w:hAnsiTheme="majorBidi" w:cstheme="majorBidi"/>
              </w:rPr>
              <w:t xml:space="preserve">Project report prepared by: </w:t>
            </w:r>
            <w:r w:rsidR="00AB1A75" w:rsidRPr="0028344F">
              <w:t>Christian</w:t>
            </w:r>
            <w:r w:rsidR="00AB1A75">
              <w:rPr>
                <w:bCs/>
                <w:iCs/>
                <w:snapToGrid w:val="0"/>
              </w:rPr>
              <w:t xml:space="preserve"> Aid Myanmar &amp; Christian Aid Ireland</w:t>
            </w:r>
            <w:r w:rsidR="00AB1A75" w:rsidRPr="00CD3A94">
              <w:rPr>
                <w:rFonts w:asciiTheme="majorBidi" w:hAnsiTheme="majorBidi" w:cstheme="majorBidi"/>
                <w:bCs/>
                <w:iCs/>
                <w:snapToGrid w:val="0"/>
              </w:rPr>
              <w:t xml:space="preserve"> </w:t>
            </w:r>
          </w:p>
          <w:p w14:paraId="6354F724" w14:textId="1EE959A4" w:rsidR="00793DE6" w:rsidRPr="00CD3A94" w:rsidRDefault="00793DE6" w:rsidP="00793DE6">
            <w:pPr>
              <w:rPr>
                <w:rFonts w:asciiTheme="majorBidi" w:hAnsiTheme="majorBidi" w:cstheme="majorBidi"/>
              </w:rPr>
            </w:pPr>
            <w:r w:rsidRPr="00CD3A94">
              <w:rPr>
                <w:rFonts w:asciiTheme="majorBidi" w:hAnsiTheme="majorBidi" w:cstheme="majorBidi"/>
              </w:rPr>
              <w:t xml:space="preserve">Project report approved by: </w:t>
            </w:r>
            <w:r w:rsidR="00AB1A75">
              <w:t xml:space="preserve">Head of </w:t>
            </w:r>
            <w:r w:rsidR="001E7B44">
              <w:t>P</w:t>
            </w:r>
            <w:r w:rsidR="00AB1A75">
              <w:t>eacebuilding</w:t>
            </w:r>
            <w:r w:rsidR="001E7B44">
              <w:t xml:space="preserve"> and Conflict Prevention</w:t>
            </w:r>
            <w:r w:rsidR="00CF00C5">
              <w:t xml:space="preserve"> (Global Lead)</w:t>
            </w:r>
            <w:r w:rsidR="001E7B44">
              <w:t>, Paul Quinn</w:t>
            </w:r>
            <w:r w:rsidR="00CA7ED1">
              <w:t xml:space="preserve"> and Global Programme Development and Funding Manager Eyingbeni Ngullie. </w:t>
            </w:r>
          </w:p>
          <w:p w14:paraId="4D99FC9D" w14:textId="46753B11" w:rsidR="00793DE6" w:rsidRPr="00CD3A94" w:rsidRDefault="00793DE6" w:rsidP="001A3157">
            <w:pPr>
              <w:rPr>
                <w:rFonts w:asciiTheme="majorBidi" w:hAnsiTheme="majorBidi" w:cstheme="majorBidi"/>
              </w:rPr>
            </w:pPr>
            <w:r w:rsidRPr="00CD3A94">
              <w:rPr>
                <w:rFonts w:asciiTheme="majorBidi" w:hAnsiTheme="majorBidi" w:cstheme="majorBidi"/>
              </w:rPr>
              <w:t xml:space="preserve">Did PBF Secretariat </w:t>
            </w:r>
            <w:r w:rsidR="009B18EB" w:rsidRPr="00CD3A94">
              <w:rPr>
                <w:rFonts w:asciiTheme="majorBidi" w:hAnsiTheme="majorBidi" w:cstheme="majorBidi"/>
              </w:rPr>
              <w:t xml:space="preserve">review </w:t>
            </w:r>
            <w:r w:rsidRPr="00CD3A94">
              <w:rPr>
                <w:rFonts w:asciiTheme="majorBidi" w:hAnsiTheme="majorBidi" w:cstheme="majorBidi"/>
              </w:rPr>
              <w:t xml:space="preserve">the report: </w:t>
            </w:r>
            <w:r w:rsidR="001E7B44">
              <w:rPr>
                <w:rFonts w:asciiTheme="majorBidi" w:hAnsiTheme="majorBidi" w:cstheme="majorBidi"/>
              </w:rPr>
              <w:t>No</w:t>
            </w:r>
          </w:p>
        </w:tc>
      </w:tr>
    </w:tbl>
    <w:p w14:paraId="00782974" w14:textId="77777777" w:rsidR="00272A58" w:rsidRPr="00CD3A94" w:rsidRDefault="00272A58" w:rsidP="00E76CA1">
      <w:pPr>
        <w:rPr>
          <w:rFonts w:asciiTheme="majorBidi" w:hAnsiTheme="majorBidi" w:cstheme="majorBidi"/>
          <w:b/>
        </w:rPr>
        <w:sectPr w:rsidR="00272A58" w:rsidRPr="00CD3A94" w:rsidSect="0078600B">
          <w:footerReference w:type="default" r:id="rId13"/>
          <w:pgSz w:w="11906" w:h="16838"/>
          <w:pgMar w:top="1440" w:right="1800" w:bottom="1440" w:left="1800" w:header="720" w:footer="720" w:gutter="0"/>
          <w:cols w:space="720"/>
          <w:docGrid w:linePitch="360"/>
        </w:sectPr>
      </w:pPr>
    </w:p>
    <w:p w14:paraId="1CDAFC7E" w14:textId="77777777" w:rsidR="004C4F3B" w:rsidRPr="00CD3A94" w:rsidRDefault="00793DE6" w:rsidP="00A47DDA">
      <w:pPr>
        <w:ind w:hanging="810"/>
        <w:jc w:val="both"/>
        <w:rPr>
          <w:rFonts w:asciiTheme="majorBidi" w:hAnsiTheme="majorBidi" w:cstheme="majorBidi"/>
          <w:b/>
          <w:i/>
          <w:iCs/>
        </w:rPr>
      </w:pPr>
      <w:r w:rsidRPr="00CD3A94">
        <w:rPr>
          <w:rFonts w:asciiTheme="majorBidi" w:hAnsiTheme="majorBidi" w:cstheme="majorBidi"/>
          <w:b/>
          <w:i/>
          <w:iCs/>
        </w:rPr>
        <w:lastRenderedPageBreak/>
        <w:t>NOTES</w:t>
      </w:r>
      <w:r w:rsidR="004C4F3B" w:rsidRPr="00CD3A94">
        <w:rPr>
          <w:rFonts w:asciiTheme="majorBidi" w:hAnsiTheme="majorBidi" w:cstheme="majorBidi"/>
          <w:b/>
          <w:i/>
          <w:iCs/>
        </w:rPr>
        <w:t xml:space="preserve"> FOR COMPLETING THE REPORT:</w:t>
      </w:r>
    </w:p>
    <w:p w14:paraId="18152DD7" w14:textId="77777777" w:rsidR="004C4F3B" w:rsidRPr="00CD3A94" w:rsidRDefault="001A1E86" w:rsidP="00D82A0D">
      <w:pPr>
        <w:numPr>
          <w:ilvl w:val="0"/>
          <w:numId w:val="1"/>
        </w:numPr>
        <w:ind w:left="-540"/>
        <w:jc w:val="both"/>
        <w:rPr>
          <w:rFonts w:asciiTheme="majorBidi" w:hAnsiTheme="majorBidi" w:cstheme="majorBidi"/>
          <w:i/>
          <w:iCs/>
        </w:rPr>
      </w:pPr>
      <w:r w:rsidRPr="00CD3A94">
        <w:rPr>
          <w:rFonts w:asciiTheme="majorBidi" w:hAnsiTheme="majorBidi" w:cstheme="majorBidi"/>
          <w:i/>
          <w:iCs/>
        </w:rPr>
        <w:t>Avoid acronyms and UN jargon, use genera</w:t>
      </w:r>
      <w:r w:rsidR="00013D36" w:rsidRPr="00CD3A94">
        <w:rPr>
          <w:rFonts w:asciiTheme="majorBidi" w:hAnsiTheme="majorBidi" w:cstheme="majorBidi"/>
          <w:i/>
          <w:iCs/>
        </w:rPr>
        <w:t>l</w:t>
      </w:r>
      <w:r w:rsidRPr="00CD3A94">
        <w:rPr>
          <w:rFonts w:asciiTheme="majorBidi" w:hAnsiTheme="majorBidi" w:cstheme="majorBidi"/>
          <w:i/>
          <w:iCs/>
        </w:rPr>
        <w:t xml:space="preserve"> /common language</w:t>
      </w:r>
      <w:r w:rsidR="004C4F3B" w:rsidRPr="00CD3A94">
        <w:rPr>
          <w:rFonts w:asciiTheme="majorBidi" w:hAnsiTheme="majorBidi" w:cstheme="majorBidi"/>
          <w:i/>
          <w:iCs/>
        </w:rPr>
        <w:t>.</w:t>
      </w:r>
    </w:p>
    <w:p w14:paraId="7F8C5BB1" w14:textId="77777777" w:rsidR="007B368E" w:rsidRPr="00CD3A94" w:rsidRDefault="007B368E" w:rsidP="00D82A0D">
      <w:pPr>
        <w:numPr>
          <w:ilvl w:val="0"/>
          <w:numId w:val="1"/>
        </w:numPr>
        <w:ind w:left="-540"/>
        <w:jc w:val="both"/>
        <w:rPr>
          <w:rFonts w:asciiTheme="majorBidi" w:hAnsiTheme="majorBidi" w:cstheme="majorBidi"/>
          <w:i/>
          <w:iCs/>
        </w:rPr>
      </w:pPr>
      <w:r w:rsidRPr="00CD3A94">
        <w:rPr>
          <w:rFonts w:asciiTheme="majorBidi" w:hAnsiTheme="majorBidi" w:cstheme="majorBidi"/>
          <w:i/>
          <w:iCs/>
        </w:rPr>
        <w:t>Report on what has been achieved in the reporting period, not what the project aims to do.</w:t>
      </w:r>
    </w:p>
    <w:p w14:paraId="46A6A1E7" w14:textId="77777777" w:rsidR="004C4F3B" w:rsidRPr="00CD3A94" w:rsidRDefault="004C4F3B" w:rsidP="00D82A0D">
      <w:pPr>
        <w:numPr>
          <w:ilvl w:val="0"/>
          <w:numId w:val="1"/>
        </w:numPr>
        <w:ind w:left="-540"/>
        <w:jc w:val="both"/>
        <w:rPr>
          <w:rFonts w:asciiTheme="majorBidi" w:hAnsiTheme="majorBidi" w:cstheme="majorBidi"/>
          <w:i/>
          <w:iCs/>
        </w:rPr>
      </w:pPr>
      <w:r w:rsidRPr="00CD3A94">
        <w:rPr>
          <w:rFonts w:asciiTheme="majorBidi" w:hAnsiTheme="majorBidi" w:cstheme="majorBidi"/>
          <w:i/>
          <w:iCs/>
        </w:rPr>
        <w:t>Be as concrete as possible. Avoid theoretical, vague or conceptual discourse.</w:t>
      </w:r>
    </w:p>
    <w:p w14:paraId="019E0240" w14:textId="77777777" w:rsidR="004C4F3B" w:rsidRPr="00CD3A94" w:rsidRDefault="006A07CA" w:rsidP="00D82A0D">
      <w:pPr>
        <w:numPr>
          <w:ilvl w:val="0"/>
          <w:numId w:val="1"/>
        </w:numPr>
        <w:ind w:left="-540"/>
        <w:jc w:val="both"/>
        <w:rPr>
          <w:rFonts w:asciiTheme="majorBidi" w:hAnsiTheme="majorBidi" w:cstheme="majorBidi"/>
          <w:i/>
          <w:iCs/>
        </w:rPr>
      </w:pPr>
      <w:r w:rsidRPr="00CD3A94">
        <w:rPr>
          <w:rFonts w:asciiTheme="majorBidi" w:hAnsiTheme="majorBidi" w:cstheme="majorBidi"/>
          <w:i/>
          <w:iCs/>
        </w:rPr>
        <w:t>Ensure the analysis and project progress assessment is gender and age sensitive.</w:t>
      </w:r>
    </w:p>
    <w:p w14:paraId="25C8F0DF" w14:textId="77777777" w:rsidR="004C4F3B" w:rsidRPr="00CD3A94" w:rsidRDefault="004C4F3B" w:rsidP="00A47DDA">
      <w:pPr>
        <w:ind w:hanging="810"/>
        <w:jc w:val="both"/>
        <w:rPr>
          <w:rFonts w:asciiTheme="majorBidi" w:hAnsiTheme="majorBidi" w:cstheme="majorBidi"/>
          <w:b/>
        </w:rPr>
      </w:pPr>
    </w:p>
    <w:p w14:paraId="28CD6784" w14:textId="77777777" w:rsidR="00985E49" w:rsidRPr="00CD3A94" w:rsidRDefault="00985E49" w:rsidP="00A47DDA">
      <w:pPr>
        <w:ind w:hanging="810"/>
        <w:jc w:val="both"/>
        <w:rPr>
          <w:rFonts w:asciiTheme="majorBidi" w:hAnsiTheme="majorBidi" w:cstheme="majorBidi"/>
          <w:b/>
        </w:rPr>
      </w:pPr>
    </w:p>
    <w:p w14:paraId="6B090363" w14:textId="77777777" w:rsidR="00E42721" w:rsidRPr="00CD3A94" w:rsidRDefault="00A47DDA" w:rsidP="00A47DDA">
      <w:pPr>
        <w:ind w:hanging="810"/>
        <w:jc w:val="both"/>
        <w:rPr>
          <w:rFonts w:asciiTheme="majorBidi" w:hAnsiTheme="majorBidi" w:cstheme="majorBidi"/>
          <w:b/>
          <w:u w:val="single"/>
        </w:rPr>
      </w:pPr>
      <w:r w:rsidRPr="00CD3A94">
        <w:rPr>
          <w:rFonts w:asciiTheme="majorBidi" w:hAnsiTheme="majorBidi" w:cstheme="majorBidi"/>
          <w:b/>
          <w:u w:val="single"/>
        </w:rPr>
        <w:t>PART 1</w:t>
      </w:r>
      <w:r w:rsidR="00B652A1" w:rsidRPr="00CD3A94">
        <w:rPr>
          <w:rFonts w:asciiTheme="majorBidi" w:hAnsiTheme="majorBidi" w:cstheme="majorBidi"/>
          <w:b/>
          <w:u w:val="single"/>
        </w:rPr>
        <w:t>:</w:t>
      </w:r>
      <w:r w:rsidR="00E42721" w:rsidRPr="00CD3A94">
        <w:rPr>
          <w:rFonts w:asciiTheme="majorBidi" w:hAnsiTheme="majorBidi" w:cstheme="majorBidi"/>
          <w:b/>
          <w:u w:val="single"/>
        </w:rPr>
        <w:t xml:space="preserve"> </w:t>
      </w:r>
      <w:r w:rsidR="00206D45" w:rsidRPr="00CD3A94">
        <w:rPr>
          <w:rFonts w:asciiTheme="majorBidi" w:hAnsiTheme="majorBidi" w:cstheme="majorBidi"/>
          <w:b/>
          <w:u w:val="single"/>
        </w:rPr>
        <w:t>OVERALL PROJECT</w:t>
      </w:r>
      <w:r w:rsidR="00E42721" w:rsidRPr="00CD3A94">
        <w:rPr>
          <w:rFonts w:asciiTheme="majorBidi" w:hAnsiTheme="majorBidi" w:cstheme="majorBidi"/>
          <w:b/>
          <w:u w:val="single"/>
        </w:rPr>
        <w:t xml:space="preserve"> PROGRESS</w:t>
      </w:r>
    </w:p>
    <w:p w14:paraId="53D3D9A6" w14:textId="77777777" w:rsidR="00A02F58" w:rsidRPr="00CD3A94" w:rsidRDefault="00A02F58" w:rsidP="00206D45">
      <w:pPr>
        <w:rPr>
          <w:rFonts w:asciiTheme="majorBidi" w:hAnsiTheme="majorBidi" w:cstheme="majorBidi"/>
          <w:b/>
        </w:rPr>
      </w:pPr>
    </w:p>
    <w:p w14:paraId="01518E19" w14:textId="77777777" w:rsidR="00D84A39" w:rsidRPr="00614CEF" w:rsidRDefault="00411A5F" w:rsidP="007C304F">
      <w:pPr>
        <w:ind w:left="-810"/>
        <w:rPr>
          <w:rFonts w:asciiTheme="majorBidi" w:hAnsiTheme="majorBidi" w:cstheme="majorBidi"/>
          <w:b/>
          <w:bCs/>
        </w:rPr>
      </w:pPr>
      <w:r w:rsidRPr="00614CEF">
        <w:rPr>
          <w:rFonts w:asciiTheme="majorBidi" w:hAnsiTheme="majorBidi" w:cstheme="majorBidi"/>
          <w:b/>
          <w:bCs/>
        </w:rPr>
        <w:t xml:space="preserve">Briefly </w:t>
      </w:r>
      <w:r w:rsidR="008364E5" w:rsidRPr="00614CEF">
        <w:rPr>
          <w:rFonts w:asciiTheme="majorBidi" w:hAnsiTheme="majorBidi" w:cstheme="majorBidi"/>
          <w:b/>
          <w:bCs/>
        </w:rPr>
        <w:t>outline</w:t>
      </w:r>
      <w:r w:rsidR="007C304F" w:rsidRPr="00614CEF">
        <w:rPr>
          <w:rFonts w:asciiTheme="majorBidi" w:hAnsiTheme="majorBidi" w:cstheme="majorBidi"/>
          <w:b/>
          <w:bCs/>
        </w:rPr>
        <w:t xml:space="preserve"> the</w:t>
      </w:r>
      <w:r w:rsidR="00F5504F" w:rsidRPr="00614CEF">
        <w:rPr>
          <w:rFonts w:asciiTheme="majorBidi" w:hAnsiTheme="majorBidi" w:cstheme="majorBidi"/>
          <w:b/>
          <w:bCs/>
        </w:rPr>
        <w:t xml:space="preserve"> </w:t>
      </w:r>
      <w:r w:rsidR="00F5504F" w:rsidRPr="00233477">
        <w:rPr>
          <w:rFonts w:asciiTheme="majorBidi" w:hAnsiTheme="majorBidi" w:cstheme="majorBidi"/>
          <w:b/>
          <w:bCs/>
        </w:rPr>
        <w:t>status of the</w:t>
      </w:r>
      <w:r w:rsidR="007C304F" w:rsidRPr="00233477">
        <w:rPr>
          <w:rFonts w:asciiTheme="majorBidi" w:hAnsiTheme="majorBidi" w:cstheme="majorBidi"/>
          <w:b/>
          <w:bCs/>
        </w:rPr>
        <w:t xml:space="preserve"> project</w:t>
      </w:r>
      <w:r w:rsidR="007C304F" w:rsidRPr="00614CEF">
        <w:rPr>
          <w:rFonts w:asciiTheme="majorBidi" w:hAnsiTheme="majorBidi" w:cstheme="majorBidi"/>
          <w:b/>
          <w:bCs/>
        </w:rPr>
        <w:t xml:space="preserve"> in terms of implementation cycle, including whether preliminary/preparatory activities have been completed</w:t>
      </w:r>
      <w:r w:rsidR="008364E5" w:rsidRPr="00614CEF">
        <w:rPr>
          <w:rFonts w:asciiTheme="majorBidi" w:hAnsiTheme="majorBidi" w:cstheme="majorBidi"/>
          <w:b/>
          <w:bCs/>
        </w:rPr>
        <w:t xml:space="preserve"> (i.e. </w:t>
      </w:r>
      <w:r w:rsidR="009B18EB" w:rsidRPr="00614CEF">
        <w:rPr>
          <w:rFonts w:asciiTheme="majorBidi" w:hAnsiTheme="majorBidi" w:cstheme="majorBidi"/>
          <w:b/>
          <w:bCs/>
        </w:rPr>
        <w:t>contracting of partners, staff recruitment</w:t>
      </w:r>
      <w:r w:rsidR="004D141E" w:rsidRPr="00614CEF">
        <w:rPr>
          <w:rFonts w:asciiTheme="majorBidi" w:hAnsiTheme="majorBidi" w:cstheme="majorBidi"/>
          <w:b/>
          <w:bCs/>
        </w:rPr>
        <w:t>, etc.</w:t>
      </w:r>
      <w:r w:rsidR="008364E5" w:rsidRPr="00614CEF">
        <w:rPr>
          <w:rFonts w:asciiTheme="majorBidi" w:hAnsiTheme="majorBidi" w:cstheme="majorBidi"/>
          <w:b/>
          <w:bCs/>
        </w:rPr>
        <w:t>)</w:t>
      </w:r>
      <w:r w:rsidR="004D141E" w:rsidRPr="00614CEF">
        <w:rPr>
          <w:rFonts w:asciiTheme="majorBidi" w:hAnsiTheme="majorBidi" w:cstheme="majorBidi"/>
          <w:b/>
          <w:bCs/>
        </w:rPr>
        <w:t xml:space="preserve"> </w:t>
      </w:r>
      <w:r w:rsidR="006A07CA" w:rsidRPr="00614CEF">
        <w:rPr>
          <w:rFonts w:asciiTheme="majorBidi" w:hAnsiTheme="majorBidi" w:cstheme="majorBidi"/>
          <w:b/>
          <w:bCs/>
        </w:rPr>
        <w:t>(1</w:t>
      </w:r>
      <w:r w:rsidR="00521468" w:rsidRPr="00614CEF">
        <w:rPr>
          <w:rFonts w:asciiTheme="majorBidi" w:hAnsiTheme="majorBidi" w:cstheme="majorBidi"/>
          <w:b/>
          <w:bCs/>
        </w:rPr>
        <w:t>5</w:t>
      </w:r>
      <w:r w:rsidR="006A07CA" w:rsidRPr="00614CEF">
        <w:rPr>
          <w:rFonts w:asciiTheme="majorBidi" w:hAnsiTheme="majorBidi" w:cstheme="majorBidi"/>
          <w:b/>
          <w:bCs/>
        </w:rPr>
        <w:t>00 character limit)</w:t>
      </w:r>
      <w:r w:rsidR="007C304F" w:rsidRPr="00614CEF">
        <w:rPr>
          <w:rFonts w:asciiTheme="majorBidi" w:hAnsiTheme="majorBidi" w:cstheme="majorBidi"/>
          <w:b/>
          <w:bCs/>
        </w:rPr>
        <w:t xml:space="preserve">: </w:t>
      </w:r>
    </w:p>
    <w:p w14:paraId="166D1581" w14:textId="77777777" w:rsidR="001175EE" w:rsidRDefault="001175EE" w:rsidP="001175EE">
      <w:pPr>
        <w:jc w:val="both"/>
        <w:rPr>
          <w:color w:val="000000" w:themeColor="text1"/>
          <w:sz w:val="22"/>
          <w:szCs w:val="22"/>
          <w:highlight w:val="yellow"/>
        </w:rPr>
      </w:pPr>
    </w:p>
    <w:p w14:paraId="2E1A1108" w14:textId="55B44319" w:rsidR="0031010F" w:rsidRPr="0031010F" w:rsidRDefault="005342EE" w:rsidP="0031010F">
      <w:pPr>
        <w:ind w:left="-851"/>
        <w:jc w:val="both"/>
        <w:rPr>
          <w:color w:val="000000" w:themeColor="text1"/>
          <w:sz w:val="22"/>
          <w:szCs w:val="22"/>
        </w:rPr>
      </w:pPr>
      <w:r>
        <w:rPr>
          <w:color w:val="000000" w:themeColor="text1"/>
          <w:sz w:val="22"/>
          <w:szCs w:val="22"/>
        </w:rPr>
        <w:t xml:space="preserve">The project empowered </w:t>
      </w:r>
      <w:r w:rsidR="001175EE" w:rsidRPr="0031010F">
        <w:rPr>
          <w:color w:val="000000" w:themeColor="text1"/>
          <w:sz w:val="22"/>
          <w:szCs w:val="22"/>
        </w:rPr>
        <w:t xml:space="preserve">1313 </w:t>
      </w:r>
      <w:r w:rsidR="009522C9" w:rsidRPr="0031010F">
        <w:rPr>
          <w:color w:val="000000" w:themeColor="text1"/>
          <w:sz w:val="22"/>
          <w:szCs w:val="22"/>
        </w:rPr>
        <w:t xml:space="preserve">male </w:t>
      </w:r>
      <w:r w:rsidR="00215462">
        <w:rPr>
          <w:color w:val="000000" w:themeColor="text1"/>
          <w:sz w:val="22"/>
          <w:szCs w:val="22"/>
        </w:rPr>
        <w:t>&amp;</w:t>
      </w:r>
      <w:r w:rsidR="009522C9" w:rsidRPr="0031010F">
        <w:rPr>
          <w:color w:val="000000" w:themeColor="text1"/>
          <w:sz w:val="22"/>
          <w:szCs w:val="22"/>
        </w:rPr>
        <w:t xml:space="preserve"> female youth (target exceeded: 1</w:t>
      </w:r>
      <w:r w:rsidR="001175EE" w:rsidRPr="0031010F">
        <w:rPr>
          <w:color w:val="000000" w:themeColor="text1"/>
          <w:sz w:val="22"/>
          <w:szCs w:val="22"/>
        </w:rPr>
        <w:t>31</w:t>
      </w:r>
      <w:r w:rsidR="009522C9" w:rsidRPr="0031010F">
        <w:rPr>
          <w:color w:val="000000" w:themeColor="text1"/>
          <w:sz w:val="22"/>
          <w:szCs w:val="22"/>
        </w:rPr>
        <w:t>%) from religious institutions and secular communities</w:t>
      </w:r>
      <w:r w:rsidR="001203E7">
        <w:rPr>
          <w:color w:val="000000" w:themeColor="text1"/>
          <w:sz w:val="22"/>
          <w:szCs w:val="22"/>
        </w:rPr>
        <w:t xml:space="preserve"> </w:t>
      </w:r>
      <w:r w:rsidR="009522C9" w:rsidRPr="0031010F">
        <w:rPr>
          <w:color w:val="000000" w:themeColor="text1"/>
          <w:sz w:val="22"/>
          <w:szCs w:val="22"/>
        </w:rPr>
        <w:t xml:space="preserve">through </w:t>
      </w:r>
      <w:r w:rsidR="00216829" w:rsidRPr="0031010F">
        <w:rPr>
          <w:color w:val="000000" w:themeColor="text1"/>
          <w:sz w:val="22"/>
          <w:szCs w:val="22"/>
        </w:rPr>
        <w:t>P</w:t>
      </w:r>
      <w:r w:rsidR="009522C9" w:rsidRPr="0031010F">
        <w:rPr>
          <w:color w:val="000000" w:themeColor="text1"/>
          <w:sz w:val="22"/>
          <w:szCs w:val="22"/>
        </w:rPr>
        <w:t xml:space="preserve">eace </w:t>
      </w:r>
      <w:r w:rsidR="00216829" w:rsidRPr="0031010F">
        <w:rPr>
          <w:color w:val="000000" w:themeColor="text1"/>
          <w:sz w:val="22"/>
          <w:szCs w:val="22"/>
        </w:rPr>
        <w:t>E</w:t>
      </w:r>
      <w:r w:rsidR="009522C9" w:rsidRPr="0031010F">
        <w:rPr>
          <w:color w:val="000000" w:themeColor="text1"/>
          <w:sz w:val="22"/>
          <w:szCs w:val="22"/>
        </w:rPr>
        <w:t>ducation (PE)</w:t>
      </w:r>
      <w:r w:rsidR="001175EE" w:rsidRPr="0031010F">
        <w:rPr>
          <w:color w:val="000000" w:themeColor="text1"/>
          <w:sz w:val="22"/>
          <w:szCs w:val="22"/>
        </w:rPr>
        <w:t xml:space="preserve">. </w:t>
      </w:r>
      <w:r w:rsidR="003B144F">
        <w:rPr>
          <w:color w:val="000000" w:themeColor="text1"/>
          <w:sz w:val="22"/>
          <w:szCs w:val="22"/>
        </w:rPr>
        <w:t>18</w:t>
      </w:r>
      <w:r w:rsidR="001175EE" w:rsidRPr="0031010F">
        <w:rPr>
          <w:color w:val="000000" w:themeColor="text1"/>
          <w:sz w:val="22"/>
          <w:szCs w:val="22"/>
        </w:rPr>
        <w:t xml:space="preserve"> institutions have</w:t>
      </w:r>
      <w:r w:rsidR="0031010F">
        <w:rPr>
          <w:color w:val="000000" w:themeColor="text1"/>
          <w:sz w:val="22"/>
          <w:szCs w:val="22"/>
        </w:rPr>
        <w:t xml:space="preserve"> </w:t>
      </w:r>
      <w:r w:rsidR="001175EE" w:rsidRPr="0031010F">
        <w:rPr>
          <w:color w:val="000000" w:themeColor="text1"/>
          <w:sz w:val="22"/>
          <w:szCs w:val="22"/>
        </w:rPr>
        <w:t>institutionalised peace education</w:t>
      </w:r>
      <w:r w:rsidR="003B144F">
        <w:rPr>
          <w:color w:val="000000" w:themeColor="text1"/>
          <w:sz w:val="22"/>
          <w:szCs w:val="22"/>
        </w:rPr>
        <w:t xml:space="preserve"> </w:t>
      </w:r>
      <w:r w:rsidR="003B144F">
        <w:rPr>
          <w:bCs/>
          <w:sz w:val="22"/>
          <w:szCs w:val="22"/>
          <w:lang w:val="en-US" w:eastAsia="en-US"/>
        </w:rPr>
        <w:t>(target exceeded</w:t>
      </w:r>
      <w:r w:rsidR="00D87EDA">
        <w:rPr>
          <w:bCs/>
          <w:sz w:val="22"/>
          <w:szCs w:val="22"/>
          <w:lang w:val="en-US" w:eastAsia="en-US"/>
        </w:rPr>
        <w:t>:</w:t>
      </w:r>
      <w:r w:rsidR="003B144F">
        <w:rPr>
          <w:bCs/>
          <w:sz w:val="22"/>
          <w:szCs w:val="22"/>
          <w:lang w:val="en-US" w:eastAsia="en-US"/>
        </w:rPr>
        <w:t xml:space="preserve"> 1700%)</w:t>
      </w:r>
      <w:r w:rsidR="001175EE" w:rsidRPr="0031010F">
        <w:rPr>
          <w:color w:val="000000" w:themeColor="text1"/>
          <w:sz w:val="22"/>
          <w:szCs w:val="22"/>
        </w:rPr>
        <w:t xml:space="preserve">, demonstrating long-term </w:t>
      </w:r>
      <w:r w:rsidR="00FD7754">
        <w:rPr>
          <w:color w:val="000000" w:themeColor="text1"/>
          <w:sz w:val="22"/>
          <w:szCs w:val="22"/>
        </w:rPr>
        <w:t xml:space="preserve">sustainability and </w:t>
      </w:r>
      <w:r w:rsidR="001175EE" w:rsidRPr="0031010F">
        <w:rPr>
          <w:color w:val="000000" w:themeColor="text1"/>
          <w:sz w:val="22"/>
          <w:szCs w:val="22"/>
        </w:rPr>
        <w:t>catalytic impact, beyond the life-cycle of the project</w:t>
      </w:r>
      <w:r w:rsidR="0031010F">
        <w:rPr>
          <w:color w:val="000000" w:themeColor="text1"/>
          <w:sz w:val="22"/>
          <w:szCs w:val="22"/>
        </w:rPr>
        <w:t>,</w:t>
      </w:r>
      <w:r w:rsidR="001175EE" w:rsidRPr="0031010F">
        <w:rPr>
          <w:color w:val="000000" w:themeColor="text1"/>
          <w:sz w:val="22"/>
          <w:szCs w:val="22"/>
        </w:rPr>
        <w:t xml:space="preserve"> support</w:t>
      </w:r>
      <w:r w:rsidR="00A576A2">
        <w:rPr>
          <w:color w:val="000000" w:themeColor="text1"/>
          <w:sz w:val="22"/>
          <w:szCs w:val="22"/>
        </w:rPr>
        <w:t>ing</w:t>
      </w:r>
      <w:r w:rsidR="001175EE" w:rsidRPr="0031010F">
        <w:rPr>
          <w:color w:val="000000" w:themeColor="text1"/>
          <w:sz w:val="22"/>
          <w:szCs w:val="22"/>
        </w:rPr>
        <w:t xml:space="preserve"> religious co-existence. This leverage</w:t>
      </w:r>
      <w:r w:rsidR="0031010F">
        <w:rPr>
          <w:color w:val="000000" w:themeColor="text1"/>
          <w:sz w:val="22"/>
          <w:szCs w:val="22"/>
        </w:rPr>
        <w:t>s</w:t>
      </w:r>
      <w:r w:rsidR="001175EE" w:rsidRPr="0031010F">
        <w:rPr>
          <w:color w:val="000000" w:themeColor="text1"/>
          <w:sz w:val="22"/>
          <w:szCs w:val="22"/>
        </w:rPr>
        <w:t xml:space="preserve"> youth as agents of change, creating space for youth leadership, while securing influential ‘insider champions’</w:t>
      </w:r>
      <w:r w:rsidR="0031010F">
        <w:rPr>
          <w:color w:val="000000" w:themeColor="text1"/>
          <w:sz w:val="22"/>
          <w:szCs w:val="22"/>
        </w:rPr>
        <w:t xml:space="preserve"> to</w:t>
      </w:r>
      <w:r w:rsidR="001175EE" w:rsidRPr="0031010F">
        <w:rPr>
          <w:color w:val="000000" w:themeColor="text1"/>
          <w:sz w:val="22"/>
          <w:szCs w:val="22"/>
        </w:rPr>
        <w:t xml:space="preserve"> advocate for </w:t>
      </w:r>
      <w:r w:rsidR="0031010F">
        <w:rPr>
          <w:color w:val="000000" w:themeColor="text1"/>
          <w:sz w:val="22"/>
          <w:szCs w:val="22"/>
        </w:rPr>
        <w:t>PE</w:t>
      </w:r>
      <w:r w:rsidR="001175EE" w:rsidRPr="0031010F">
        <w:rPr>
          <w:color w:val="000000" w:themeColor="text1"/>
          <w:sz w:val="22"/>
          <w:szCs w:val="22"/>
        </w:rPr>
        <w:t>. 645 participants, including school</w:t>
      </w:r>
      <w:r w:rsidR="00FD7754">
        <w:rPr>
          <w:color w:val="000000" w:themeColor="text1"/>
          <w:sz w:val="22"/>
          <w:szCs w:val="22"/>
        </w:rPr>
        <w:t xml:space="preserve"> </w:t>
      </w:r>
      <w:r w:rsidR="001175EE" w:rsidRPr="0031010F">
        <w:rPr>
          <w:color w:val="000000" w:themeColor="text1"/>
          <w:sz w:val="22"/>
          <w:szCs w:val="22"/>
        </w:rPr>
        <w:t xml:space="preserve">management, built capacity on </w:t>
      </w:r>
      <w:r w:rsidR="0031010F">
        <w:rPr>
          <w:color w:val="000000" w:themeColor="text1"/>
          <w:sz w:val="22"/>
          <w:szCs w:val="22"/>
        </w:rPr>
        <w:t>g</w:t>
      </w:r>
      <w:r w:rsidR="001175EE" w:rsidRPr="0031010F">
        <w:rPr>
          <w:color w:val="000000" w:themeColor="text1"/>
          <w:sz w:val="22"/>
          <w:szCs w:val="22"/>
        </w:rPr>
        <w:t xml:space="preserve">ender </w:t>
      </w:r>
      <w:r w:rsidR="0031010F">
        <w:rPr>
          <w:color w:val="000000" w:themeColor="text1"/>
          <w:sz w:val="22"/>
          <w:szCs w:val="22"/>
        </w:rPr>
        <w:t>e</w:t>
      </w:r>
      <w:r w:rsidR="001175EE" w:rsidRPr="0031010F">
        <w:rPr>
          <w:color w:val="000000" w:themeColor="text1"/>
          <w:sz w:val="22"/>
          <w:szCs w:val="22"/>
        </w:rPr>
        <w:t xml:space="preserve">quality and </w:t>
      </w:r>
      <w:r w:rsidR="0031010F">
        <w:rPr>
          <w:color w:val="000000" w:themeColor="text1"/>
          <w:sz w:val="22"/>
          <w:szCs w:val="22"/>
        </w:rPr>
        <w:t>s</w:t>
      </w:r>
      <w:r w:rsidR="001175EE" w:rsidRPr="0031010F">
        <w:rPr>
          <w:color w:val="000000" w:themeColor="text1"/>
          <w:sz w:val="22"/>
          <w:szCs w:val="22"/>
        </w:rPr>
        <w:t xml:space="preserve">ocial </w:t>
      </w:r>
      <w:r w:rsidR="0031010F">
        <w:rPr>
          <w:color w:val="000000" w:themeColor="text1"/>
          <w:sz w:val="22"/>
          <w:szCs w:val="22"/>
        </w:rPr>
        <w:t>i</w:t>
      </w:r>
      <w:r w:rsidR="001175EE" w:rsidRPr="0031010F">
        <w:rPr>
          <w:color w:val="000000" w:themeColor="text1"/>
          <w:sz w:val="22"/>
          <w:szCs w:val="22"/>
        </w:rPr>
        <w:t xml:space="preserve">nclusion to challenge </w:t>
      </w:r>
      <w:r w:rsidR="00FD7754">
        <w:rPr>
          <w:color w:val="000000" w:themeColor="text1"/>
          <w:sz w:val="22"/>
          <w:szCs w:val="22"/>
        </w:rPr>
        <w:t xml:space="preserve">gendered </w:t>
      </w:r>
      <w:r w:rsidR="001175EE" w:rsidRPr="0031010F">
        <w:rPr>
          <w:color w:val="000000" w:themeColor="text1"/>
          <w:sz w:val="22"/>
          <w:szCs w:val="22"/>
        </w:rPr>
        <w:t>power inequalities</w:t>
      </w:r>
      <w:r w:rsidR="00FD7754">
        <w:rPr>
          <w:color w:val="000000" w:themeColor="text1"/>
          <w:sz w:val="22"/>
          <w:szCs w:val="22"/>
        </w:rPr>
        <w:t xml:space="preserve"> </w:t>
      </w:r>
      <w:r w:rsidR="001175EE" w:rsidRPr="0031010F">
        <w:rPr>
          <w:color w:val="000000" w:themeColor="text1"/>
          <w:sz w:val="22"/>
          <w:szCs w:val="22"/>
        </w:rPr>
        <w:t xml:space="preserve">and </w:t>
      </w:r>
      <w:r w:rsidR="00FD7754">
        <w:rPr>
          <w:color w:val="000000" w:themeColor="text1"/>
          <w:sz w:val="22"/>
          <w:szCs w:val="22"/>
        </w:rPr>
        <w:t>secure</w:t>
      </w:r>
      <w:r w:rsidR="00215462">
        <w:rPr>
          <w:color w:val="000000" w:themeColor="text1"/>
          <w:sz w:val="22"/>
          <w:szCs w:val="22"/>
        </w:rPr>
        <w:t>d</w:t>
      </w:r>
      <w:r w:rsidR="001175EE" w:rsidRPr="0031010F">
        <w:rPr>
          <w:color w:val="000000" w:themeColor="text1"/>
          <w:sz w:val="22"/>
          <w:szCs w:val="22"/>
        </w:rPr>
        <w:t xml:space="preserve"> commitment for </w:t>
      </w:r>
      <w:r w:rsidR="0031010F">
        <w:rPr>
          <w:color w:val="000000" w:themeColor="text1"/>
          <w:sz w:val="22"/>
          <w:szCs w:val="22"/>
        </w:rPr>
        <w:t>enhanced</w:t>
      </w:r>
      <w:r w:rsidR="001175EE" w:rsidRPr="0031010F">
        <w:rPr>
          <w:color w:val="000000" w:themeColor="text1"/>
          <w:sz w:val="22"/>
          <w:szCs w:val="22"/>
        </w:rPr>
        <w:t xml:space="preserve"> space for female religious leaders and women empowerment programmes.</w:t>
      </w:r>
      <w:r w:rsidR="0031010F" w:rsidRPr="0031010F">
        <w:rPr>
          <w:color w:val="000000" w:themeColor="text1"/>
          <w:sz w:val="22"/>
          <w:szCs w:val="22"/>
        </w:rPr>
        <w:t xml:space="preserve"> 20 </w:t>
      </w:r>
      <w:r w:rsidR="0031010F" w:rsidRPr="002C4B27">
        <w:rPr>
          <w:color w:val="000000" w:themeColor="text1"/>
          <w:sz w:val="22"/>
          <w:szCs w:val="22"/>
        </w:rPr>
        <w:t xml:space="preserve">micro-grant youth </w:t>
      </w:r>
      <w:r w:rsidR="00215462">
        <w:rPr>
          <w:color w:val="000000" w:themeColor="text1"/>
          <w:sz w:val="22"/>
          <w:szCs w:val="22"/>
        </w:rPr>
        <w:t>&amp;</w:t>
      </w:r>
      <w:r w:rsidR="0031010F" w:rsidRPr="002C4B27">
        <w:rPr>
          <w:color w:val="000000" w:themeColor="text1"/>
          <w:sz w:val="22"/>
          <w:szCs w:val="22"/>
        </w:rPr>
        <w:t xml:space="preserve"> women-led innovations engaged 30,000 people (target exceeded: 428%). This facilitated intergenerational and inter-community dialogue, to enhance trust across villages and townships.</w:t>
      </w:r>
      <w:r w:rsidR="0031010F" w:rsidRPr="00593CC9">
        <w:rPr>
          <w:color w:val="000000" w:themeColor="text1"/>
          <w:sz w:val="22"/>
          <w:szCs w:val="22"/>
        </w:rPr>
        <w:t xml:space="preserve"> </w:t>
      </w:r>
      <w:r w:rsidR="002C4B27" w:rsidRPr="00593CC9">
        <w:rPr>
          <w:color w:val="000000" w:themeColor="text1"/>
          <w:sz w:val="22"/>
          <w:szCs w:val="22"/>
        </w:rPr>
        <w:t>3</w:t>
      </w:r>
      <w:r w:rsidR="00A576A2">
        <w:rPr>
          <w:color w:val="000000" w:themeColor="text1"/>
          <w:sz w:val="22"/>
          <w:szCs w:val="22"/>
        </w:rPr>
        <w:t>6</w:t>
      </w:r>
      <w:r w:rsidR="002C4B27" w:rsidRPr="00593CC9">
        <w:rPr>
          <w:color w:val="000000" w:themeColor="text1"/>
          <w:sz w:val="22"/>
          <w:szCs w:val="22"/>
        </w:rPr>
        <w:t>40</w:t>
      </w:r>
      <w:r w:rsidR="0031010F" w:rsidRPr="00593CC9">
        <w:rPr>
          <w:color w:val="000000" w:themeColor="text1"/>
          <w:sz w:val="22"/>
          <w:szCs w:val="22"/>
        </w:rPr>
        <w:t xml:space="preserve"> youths </w:t>
      </w:r>
      <w:r w:rsidR="0031010F" w:rsidRPr="0031010F">
        <w:rPr>
          <w:color w:val="000000" w:themeColor="text1"/>
          <w:sz w:val="22"/>
          <w:szCs w:val="22"/>
        </w:rPr>
        <w:t xml:space="preserve">(M </w:t>
      </w:r>
      <w:r w:rsidR="00A576A2">
        <w:rPr>
          <w:color w:val="000000" w:themeColor="text1"/>
          <w:sz w:val="22"/>
          <w:szCs w:val="22"/>
        </w:rPr>
        <w:t>41</w:t>
      </w:r>
      <w:r w:rsidR="0031010F" w:rsidRPr="0031010F">
        <w:rPr>
          <w:color w:val="000000" w:themeColor="text1"/>
          <w:sz w:val="22"/>
          <w:szCs w:val="22"/>
        </w:rPr>
        <w:t xml:space="preserve">%, F </w:t>
      </w:r>
      <w:r w:rsidR="00A576A2">
        <w:rPr>
          <w:color w:val="000000" w:themeColor="text1"/>
          <w:sz w:val="22"/>
          <w:szCs w:val="22"/>
        </w:rPr>
        <w:t>59</w:t>
      </w:r>
      <w:r w:rsidR="0031010F" w:rsidRPr="0031010F">
        <w:rPr>
          <w:color w:val="000000" w:themeColor="text1"/>
          <w:sz w:val="22"/>
          <w:szCs w:val="22"/>
        </w:rPr>
        <w:t>%)</w:t>
      </w:r>
      <w:r w:rsidR="001024E9">
        <w:rPr>
          <w:color w:val="000000" w:themeColor="text1"/>
          <w:sz w:val="22"/>
          <w:szCs w:val="22"/>
        </w:rPr>
        <w:t xml:space="preserve"> were empowered</w:t>
      </w:r>
      <w:r w:rsidR="0031010F" w:rsidRPr="0031010F">
        <w:rPr>
          <w:color w:val="000000" w:themeColor="text1"/>
          <w:sz w:val="22"/>
          <w:szCs w:val="22"/>
        </w:rPr>
        <w:t xml:space="preserve"> in media/digital literacy; </w:t>
      </w:r>
      <w:r w:rsidR="00A576A2">
        <w:rPr>
          <w:color w:val="000000" w:themeColor="text1"/>
          <w:sz w:val="22"/>
          <w:szCs w:val="22"/>
        </w:rPr>
        <w:t xml:space="preserve">the project </w:t>
      </w:r>
      <w:r w:rsidR="0031010F" w:rsidRPr="0031010F">
        <w:rPr>
          <w:color w:val="000000" w:themeColor="text1"/>
          <w:sz w:val="22"/>
          <w:szCs w:val="22"/>
        </w:rPr>
        <w:t xml:space="preserve">developed, beta-tested and piloted the first </w:t>
      </w:r>
      <w:r w:rsidR="0031010F">
        <w:rPr>
          <w:color w:val="000000" w:themeColor="text1"/>
          <w:sz w:val="22"/>
          <w:szCs w:val="22"/>
        </w:rPr>
        <w:t xml:space="preserve">Burmese </w:t>
      </w:r>
      <w:r w:rsidR="0031010F" w:rsidRPr="0031010F">
        <w:rPr>
          <w:color w:val="000000" w:themeColor="text1"/>
          <w:sz w:val="22"/>
          <w:szCs w:val="22"/>
        </w:rPr>
        <w:t>natural language processing (NLP) algorithm (Meekin)</w:t>
      </w:r>
      <w:r w:rsidR="0031010F">
        <w:rPr>
          <w:color w:val="000000" w:themeColor="text1"/>
          <w:sz w:val="22"/>
          <w:szCs w:val="22"/>
        </w:rPr>
        <w:t>,</w:t>
      </w:r>
      <w:r w:rsidR="0031010F" w:rsidRPr="0031010F">
        <w:rPr>
          <w:color w:val="000000" w:themeColor="text1"/>
          <w:sz w:val="22"/>
          <w:szCs w:val="22"/>
        </w:rPr>
        <w:t xml:space="preserve"> remove</w:t>
      </w:r>
      <w:r w:rsidR="0031010F">
        <w:rPr>
          <w:color w:val="000000" w:themeColor="text1"/>
          <w:sz w:val="22"/>
          <w:szCs w:val="22"/>
        </w:rPr>
        <w:t>d</w:t>
      </w:r>
      <w:r w:rsidR="0031010F" w:rsidRPr="0031010F">
        <w:rPr>
          <w:color w:val="000000" w:themeColor="text1"/>
          <w:sz w:val="22"/>
          <w:szCs w:val="22"/>
        </w:rPr>
        <w:t xml:space="preserve"> 11,000+ pieces of hate-speech; and improved critical thinking and fact-checking. 33 youth networks were provided with training to support civic engagement and collaborations led to cross-regional events.</w:t>
      </w:r>
    </w:p>
    <w:p w14:paraId="38E1B031" w14:textId="77777777" w:rsidR="0031010F" w:rsidRPr="0031010F" w:rsidRDefault="0031010F" w:rsidP="0031010F">
      <w:pPr>
        <w:ind w:left="-851"/>
        <w:jc w:val="both"/>
        <w:rPr>
          <w:color w:val="000000" w:themeColor="text1"/>
          <w:sz w:val="22"/>
          <w:szCs w:val="22"/>
        </w:rPr>
      </w:pPr>
    </w:p>
    <w:p w14:paraId="7FD015A5" w14:textId="35009462" w:rsidR="001175EE" w:rsidRPr="0031010F" w:rsidRDefault="0031010F" w:rsidP="001175EE">
      <w:pPr>
        <w:ind w:left="-851"/>
        <w:jc w:val="both"/>
        <w:rPr>
          <w:color w:val="000000" w:themeColor="text1"/>
          <w:sz w:val="22"/>
          <w:szCs w:val="22"/>
        </w:rPr>
      </w:pPr>
      <w:r>
        <w:rPr>
          <w:color w:val="000000" w:themeColor="text1"/>
          <w:sz w:val="22"/>
          <w:szCs w:val="22"/>
        </w:rPr>
        <w:t>T</w:t>
      </w:r>
      <w:r w:rsidR="001175EE" w:rsidRPr="0031010F">
        <w:rPr>
          <w:color w:val="000000" w:themeColor="text1"/>
          <w:sz w:val="22"/>
          <w:szCs w:val="22"/>
        </w:rPr>
        <w:t>he evaluation</w:t>
      </w:r>
      <w:r>
        <w:rPr>
          <w:color w:val="000000" w:themeColor="text1"/>
          <w:sz w:val="22"/>
          <w:szCs w:val="22"/>
        </w:rPr>
        <w:t xml:space="preserve"> </w:t>
      </w:r>
      <w:r w:rsidR="00FD7754">
        <w:rPr>
          <w:color w:val="000000" w:themeColor="text1"/>
          <w:sz w:val="22"/>
          <w:szCs w:val="22"/>
        </w:rPr>
        <w:t>noted</w:t>
      </w:r>
      <w:r w:rsidR="001175EE" w:rsidRPr="0031010F">
        <w:rPr>
          <w:color w:val="000000" w:themeColor="text1"/>
          <w:sz w:val="22"/>
          <w:szCs w:val="22"/>
        </w:rPr>
        <w:t xml:space="preserve"> the project was strategic while remaining adaptive to contextual challenges </w:t>
      </w:r>
      <w:r w:rsidR="00FD7754">
        <w:rPr>
          <w:color w:val="000000" w:themeColor="text1"/>
          <w:sz w:val="22"/>
          <w:szCs w:val="22"/>
        </w:rPr>
        <w:t>(</w:t>
      </w:r>
      <w:r w:rsidR="001175EE" w:rsidRPr="0031010F">
        <w:rPr>
          <w:color w:val="000000" w:themeColor="text1"/>
          <w:sz w:val="22"/>
          <w:szCs w:val="22"/>
        </w:rPr>
        <w:t xml:space="preserve">Covid-19 </w:t>
      </w:r>
      <w:r w:rsidR="00FD7754">
        <w:rPr>
          <w:color w:val="000000" w:themeColor="text1"/>
          <w:sz w:val="22"/>
          <w:szCs w:val="22"/>
        </w:rPr>
        <w:t>&amp;</w:t>
      </w:r>
      <w:r w:rsidR="001175EE" w:rsidRPr="0031010F">
        <w:rPr>
          <w:color w:val="000000" w:themeColor="text1"/>
          <w:sz w:val="22"/>
          <w:szCs w:val="22"/>
        </w:rPr>
        <w:t xml:space="preserve"> military takeover</w:t>
      </w:r>
      <w:r w:rsidR="00FD7754">
        <w:rPr>
          <w:color w:val="000000" w:themeColor="text1"/>
          <w:sz w:val="22"/>
          <w:szCs w:val="22"/>
        </w:rPr>
        <w:t>)</w:t>
      </w:r>
      <w:r w:rsidR="001175EE" w:rsidRPr="0031010F">
        <w:rPr>
          <w:color w:val="000000" w:themeColor="text1"/>
          <w:sz w:val="22"/>
          <w:szCs w:val="22"/>
        </w:rPr>
        <w:t xml:space="preserve">. </w:t>
      </w:r>
      <w:r>
        <w:rPr>
          <w:color w:val="000000" w:themeColor="text1"/>
          <w:sz w:val="22"/>
          <w:szCs w:val="22"/>
        </w:rPr>
        <w:t>It</w:t>
      </w:r>
      <w:r w:rsidR="001175EE" w:rsidRPr="0031010F">
        <w:rPr>
          <w:color w:val="000000" w:themeColor="text1"/>
          <w:sz w:val="22"/>
          <w:szCs w:val="22"/>
        </w:rPr>
        <w:t xml:space="preserve"> was successful in proactively adapting</w:t>
      </w:r>
      <w:r w:rsidR="00FD7754">
        <w:rPr>
          <w:color w:val="000000" w:themeColor="text1"/>
          <w:sz w:val="22"/>
          <w:szCs w:val="22"/>
        </w:rPr>
        <w:t xml:space="preserve"> </w:t>
      </w:r>
      <w:r w:rsidR="001175EE" w:rsidRPr="0031010F">
        <w:rPr>
          <w:color w:val="000000" w:themeColor="text1"/>
          <w:sz w:val="22"/>
          <w:szCs w:val="22"/>
        </w:rPr>
        <w:t xml:space="preserve">to maintain impact, </w:t>
      </w:r>
      <w:r w:rsidR="00FD7754">
        <w:rPr>
          <w:color w:val="000000" w:themeColor="text1"/>
          <w:sz w:val="22"/>
          <w:szCs w:val="22"/>
        </w:rPr>
        <w:t xml:space="preserve">remain </w:t>
      </w:r>
      <w:r w:rsidR="001175EE" w:rsidRPr="0031010F">
        <w:rPr>
          <w:color w:val="000000" w:themeColor="text1"/>
          <w:sz w:val="22"/>
          <w:szCs w:val="22"/>
        </w:rPr>
        <w:t>partner-led, protect civil society and navigate opportunities and challenges</w:t>
      </w:r>
      <w:r w:rsidR="00FD7754">
        <w:rPr>
          <w:color w:val="000000" w:themeColor="text1"/>
          <w:sz w:val="22"/>
          <w:szCs w:val="22"/>
        </w:rPr>
        <w:t>,</w:t>
      </w:r>
      <w:r w:rsidR="001175EE" w:rsidRPr="0031010F">
        <w:rPr>
          <w:color w:val="000000" w:themeColor="text1"/>
          <w:sz w:val="22"/>
          <w:szCs w:val="22"/>
        </w:rPr>
        <w:t xml:space="preserve"> </w:t>
      </w:r>
      <w:r>
        <w:rPr>
          <w:color w:val="000000" w:themeColor="text1"/>
          <w:sz w:val="22"/>
          <w:szCs w:val="22"/>
        </w:rPr>
        <w:t>protect</w:t>
      </w:r>
      <w:r w:rsidR="00FD7754">
        <w:rPr>
          <w:color w:val="000000" w:themeColor="text1"/>
          <w:sz w:val="22"/>
          <w:szCs w:val="22"/>
        </w:rPr>
        <w:t>ing</w:t>
      </w:r>
      <w:r w:rsidR="001175EE" w:rsidRPr="0031010F">
        <w:rPr>
          <w:color w:val="000000" w:themeColor="text1"/>
          <w:sz w:val="22"/>
          <w:szCs w:val="22"/>
        </w:rPr>
        <w:t xml:space="preserve"> space for peacebuilding despite compounding </w:t>
      </w:r>
      <w:r w:rsidR="00FD7754">
        <w:rPr>
          <w:color w:val="000000" w:themeColor="text1"/>
          <w:sz w:val="22"/>
          <w:szCs w:val="22"/>
        </w:rPr>
        <w:t xml:space="preserve">contextual </w:t>
      </w:r>
      <w:r w:rsidR="001175EE" w:rsidRPr="0031010F">
        <w:rPr>
          <w:color w:val="000000" w:themeColor="text1"/>
          <w:sz w:val="22"/>
          <w:szCs w:val="22"/>
        </w:rPr>
        <w:t>challenges.</w:t>
      </w:r>
    </w:p>
    <w:p w14:paraId="0AF34D5E" w14:textId="4D1CCC1F" w:rsidR="00EA04F3" w:rsidRDefault="00EA04F3" w:rsidP="00426326">
      <w:pPr>
        <w:rPr>
          <w:rFonts w:ascii="TimesNewRomanPSMT" w:hAnsi="TimesNewRomanPSMT"/>
          <w:sz w:val="22"/>
          <w:szCs w:val="22"/>
        </w:rPr>
      </w:pPr>
    </w:p>
    <w:p w14:paraId="64CFA284" w14:textId="77777777" w:rsidR="00E7314C" w:rsidRDefault="00E7314C" w:rsidP="00426326">
      <w:pPr>
        <w:rPr>
          <w:rFonts w:asciiTheme="majorBidi" w:hAnsiTheme="majorBidi" w:cstheme="majorBidi"/>
        </w:rPr>
      </w:pPr>
    </w:p>
    <w:p w14:paraId="1DEC97FD" w14:textId="4D2E7961" w:rsidR="00161D02" w:rsidRPr="00614CEF" w:rsidRDefault="00627A1C" w:rsidP="00627A1C">
      <w:pPr>
        <w:ind w:left="-810"/>
        <w:rPr>
          <w:rFonts w:asciiTheme="majorBidi" w:hAnsiTheme="majorBidi" w:cstheme="majorBidi"/>
          <w:b/>
          <w:bCs/>
        </w:rPr>
      </w:pPr>
      <w:r w:rsidRPr="00614CEF">
        <w:rPr>
          <w:rFonts w:asciiTheme="majorBidi" w:hAnsiTheme="majorBidi" w:cstheme="majorBidi"/>
          <w:b/>
          <w:bCs/>
          <w:color w:val="000000"/>
          <w:lang w:val="en-US" w:eastAsia="en-US"/>
        </w:rPr>
        <w:t>Please indicate any significant project-related events anticipated in the next six months, i.e. national dialogues, youth congresses, film screenings, etc.</w:t>
      </w:r>
      <w:r w:rsidRPr="00614CEF">
        <w:rPr>
          <w:rFonts w:asciiTheme="majorBidi" w:hAnsiTheme="majorBidi" w:cstheme="majorBidi"/>
          <w:b/>
          <w:bCs/>
        </w:rPr>
        <w:t xml:space="preserve">  </w:t>
      </w:r>
      <w:r w:rsidR="00161D02" w:rsidRPr="00614CEF">
        <w:rPr>
          <w:rFonts w:asciiTheme="majorBidi" w:hAnsiTheme="majorBidi" w:cstheme="majorBidi"/>
          <w:b/>
          <w:bCs/>
        </w:rPr>
        <w:t xml:space="preserve">(1000 character limit): </w:t>
      </w:r>
    </w:p>
    <w:p w14:paraId="3D43D6BE" w14:textId="77777777" w:rsidR="006F2309" w:rsidRPr="00CD3A94" w:rsidRDefault="006F2309" w:rsidP="00161D02">
      <w:pPr>
        <w:ind w:left="-810"/>
        <w:rPr>
          <w:rFonts w:asciiTheme="majorBidi" w:hAnsiTheme="majorBidi" w:cstheme="majorBidi"/>
          <w:b/>
          <w:i/>
        </w:rPr>
      </w:pPr>
    </w:p>
    <w:p w14:paraId="573C0ABC" w14:textId="72494545" w:rsidR="00E7314C" w:rsidRPr="001E7B44" w:rsidRDefault="00E7314C" w:rsidP="00E7314C">
      <w:pPr>
        <w:ind w:left="-810"/>
        <w:jc w:val="both"/>
        <w:rPr>
          <w:rFonts w:asciiTheme="majorBidi" w:hAnsiTheme="majorBidi" w:cstheme="majorBidi"/>
          <w:bCs/>
          <w:iCs/>
          <w:sz w:val="22"/>
          <w:szCs w:val="22"/>
        </w:rPr>
      </w:pPr>
      <w:r>
        <w:rPr>
          <w:rFonts w:ascii="TimesNewRomanPSMT" w:hAnsi="TimesNewRomanPSMT"/>
          <w:sz w:val="22"/>
          <w:szCs w:val="22"/>
        </w:rPr>
        <w:t xml:space="preserve">All project activities were successfully </w:t>
      </w:r>
      <w:r w:rsidR="007B72E1">
        <w:rPr>
          <w:rFonts w:ascii="TimesNewRomanPSMT" w:hAnsi="TimesNewRomanPSMT"/>
          <w:sz w:val="22"/>
          <w:szCs w:val="22"/>
        </w:rPr>
        <w:t xml:space="preserve">completed </w:t>
      </w:r>
      <w:r>
        <w:rPr>
          <w:rFonts w:ascii="TimesNewRomanPSMT" w:hAnsi="TimesNewRomanPSMT"/>
          <w:sz w:val="22"/>
          <w:szCs w:val="22"/>
        </w:rPr>
        <w:t xml:space="preserve">within the agreed timeline of the </w:t>
      </w:r>
      <w:r w:rsidR="00B57C59">
        <w:rPr>
          <w:rFonts w:ascii="TimesNewRomanPSMT" w:hAnsi="TimesNewRomanPSMT"/>
          <w:sz w:val="22"/>
          <w:szCs w:val="22"/>
        </w:rPr>
        <w:t xml:space="preserve">no cost extension period </w:t>
      </w:r>
      <w:r>
        <w:rPr>
          <w:rFonts w:ascii="TimesNewRomanPSMT" w:hAnsi="TimesNewRomanPSMT"/>
          <w:sz w:val="22"/>
          <w:szCs w:val="22"/>
        </w:rPr>
        <w:t>. In this reporting period, the independent external evaluation and audit w</w:t>
      </w:r>
      <w:r w:rsidR="007B72E1">
        <w:rPr>
          <w:rFonts w:ascii="TimesNewRomanPSMT" w:hAnsi="TimesNewRomanPSMT"/>
          <w:sz w:val="22"/>
          <w:szCs w:val="22"/>
        </w:rPr>
        <w:t>ere also</w:t>
      </w:r>
      <w:r>
        <w:rPr>
          <w:rFonts w:ascii="TimesNewRomanPSMT" w:hAnsi="TimesNewRomanPSMT"/>
          <w:sz w:val="22"/>
          <w:szCs w:val="22"/>
        </w:rPr>
        <w:t xml:space="preserve"> </w:t>
      </w:r>
      <w:r w:rsidR="007B72E1">
        <w:rPr>
          <w:rFonts w:ascii="TimesNewRomanPSMT" w:hAnsi="TimesNewRomanPSMT"/>
          <w:sz w:val="22"/>
          <w:szCs w:val="22"/>
        </w:rPr>
        <w:t>finalised</w:t>
      </w:r>
      <w:r>
        <w:rPr>
          <w:rFonts w:ascii="TimesNewRomanPSMT" w:hAnsi="TimesNewRomanPSMT"/>
          <w:sz w:val="22"/>
          <w:szCs w:val="22"/>
        </w:rPr>
        <w:t xml:space="preserve">. </w:t>
      </w:r>
    </w:p>
    <w:p w14:paraId="21F87977" w14:textId="77777777" w:rsidR="00E7314C" w:rsidRDefault="00E7314C" w:rsidP="001A1E86">
      <w:pPr>
        <w:ind w:left="-810" w:right="-154"/>
        <w:rPr>
          <w:rFonts w:asciiTheme="majorBidi" w:hAnsiTheme="majorBidi" w:cstheme="majorBidi"/>
        </w:rPr>
      </w:pPr>
    </w:p>
    <w:p w14:paraId="65ACAE74" w14:textId="77777777" w:rsidR="00E7314C" w:rsidRDefault="00E7314C" w:rsidP="001A1E86">
      <w:pPr>
        <w:ind w:left="-810" w:right="-154"/>
        <w:rPr>
          <w:rFonts w:asciiTheme="majorBidi" w:hAnsiTheme="majorBidi" w:cstheme="majorBidi"/>
        </w:rPr>
      </w:pPr>
    </w:p>
    <w:p w14:paraId="2F911D8D" w14:textId="77777777" w:rsidR="00C12B9C" w:rsidRDefault="008364E5" w:rsidP="00C12B9C">
      <w:pPr>
        <w:ind w:left="-810" w:right="-154"/>
        <w:rPr>
          <w:rFonts w:asciiTheme="majorBidi" w:hAnsiTheme="majorBidi" w:cstheme="majorBidi"/>
          <w:b/>
          <w:bCs/>
        </w:rPr>
      </w:pPr>
      <w:r w:rsidRPr="00614CEF">
        <w:rPr>
          <w:rFonts w:asciiTheme="majorBidi" w:hAnsiTheme="majorBidi" w:cstheme="majorBidi"/>
          <w:b/>
          <w:bCs/>
        </w:rPr>
        <w:t xml:space="preserve">FOR PROJECTS WITHIN SIX MONTHS OF COMPLETION: summarize </w:t>
      </w:r>
      <w:r w:rsidR="00A64A02" w:rsidRPr="00233477">
        <w:rPr>
          <w:rFonts w:asciiTheme="majorBidi" w:hAnsiTheme="majorBidi" w:cstheme="majorBidi"/>
          <w:b/>
          <w:bCs/>
        </w:rPr>
        <w:t xml:space="preserve">the </w:t>
      </w:r>
      <w:r w:rsidR="001C56B8" w:rsidRPr="00233477">
        <w:rPr>
          <w:rFonts w:asciiTheme="majorBidi" w:hAnsiTheme="majorBidi" w:cstheme="majorBidi"/>
          <w:b/>
          <w:bCs/>
        </w:rPr>
        <w:t xml:space="preserve">main </w:t>
      </w:r>
      <w:r w:rsidR="00A64A02" w:rsidRPr="00233477">
        <w:rPr>
          <w:rFonts w:asciiTheme="majorBidi" w:hAnsiTheme="majorBidi" w:cstheme="majorBidi"/>
          <w:b/>
          <w:bCs/>
        </w:rPr>
        <w:t>structural, institutional or societal level change the project has contributed to</w:t>
      </w:r>
      <w:r w:rsidR="00A64A02" w:rsidRPr="00614CEF">
        <w:rPr>
          <w:rFonts w:asciiTheme="majorBidi" w:hAnsiTheme="majorBidi" w:cstheme="majorBidi"/>
          <w:b/>
          <w:bCs/>
        </w:rPr>
        <w:t>. This is not anecdotal evidence</w:t>
      </w:r>
      <w:r w:rsidR="001B6DFD" w:rsidRPr="00614CEF">
        <w:rPr>
          <w:rFonts w:asciiTheme="majorBidi" w:hAnsiTheme="majorBidi" w:cstheme="majorBidi"/>
          <w:b/>
          <w:bCs/>
        </w:rPr>
        <w:t xml:space="preserve"> or a list of individual outputs</w:t>
      </w:r>
      <w:r w:rsidR="00A64A02" w:rsidRPr="00614CEF">
        <w:rPr>
          <w:rFonts w:asciiTheme="majorBidi" w:hAnsiTheme="majorBidi" w:cstheme="majorBidi"/>
          <w:b/>
          <w:bCs/>
        </w:rPr>
        <w:t xml:space="preserve">, but </w:t>
      </w:r>
      <w:r w:rsidRPr="00614CEF">
        <w:rPr>
          <w:rFonts w:asciiTheme="majorBidi" w:hAnsiTheme="majorBidi" w:cstheme="majorBidi"/>
          <w:b/>
          <w:bCs/>
        </w:rPr>
        <w:t xml:space="preserve">a description of </w:t>
      </w:r>
      <w:r w:rsidR="00A64A02" w:rsidRPr="00614CEF">
        <w:rPr>
          <w:rFonts w:asciiTheme="majorBidi" w:hAnsiTheme="majorBidi" w:cstheme="majorBidi"/>
          <w:b/>
          <w:bCs/>
        </w:rPr>
        <w:t xml:space="preserve">progress made toward the main purpose of the project. </w:t>
      </w:r>
      <w:r w:rsidR="008C782A" w:rsidRPr="00614CEF">
        <w:rPr>
          <w:rFonts w:asciiTheme="majorBidi" w:hAnsiTheme="majorBidi" w:cstheme="majorBidi"/>
          <w:b/>
          <w:bCs/>
        </w:rPr>
        <w:t xml:space="preserve">(1500 character limit): </w:t>
      </w:r>
    </w:p>
    <w:p w14:paraId="1B8A1EF5" w14:textId="77777777" w:rsidR="00C12B9C" w:rsidRDefault="00C12B9C" w:rsidP="00167692">
      <w:pPr>
        <w:ind w:left="-810" w:right="-154"/>
        <w:jc w:val="both"/>
        <w:rPr>
          <w:rFonts w:asciiTheme="majorBidi" w:hAnsiTheme="majorBidi" w:cstheme="majorBidi"/>
          <w:b/>
          <w:bCs/>
        </w:rPr>
      </w:pPr>
    </w:p>
    <w:p w14:paraId="4568648F" w14:textId="06C2957F" w:rsidR="00C12B9C" w:rsidRPr="00C12B9C" w:rsidRDefault="00AB1E56" w:rsidP="00167692">
      <w:pPr>
        <w:ind w:left="-810" w:right="-154"/>
        <w:jc w:val="both"/>
        <w:rPr>
          <w:color w:val="000000" w:themeColor="text1"/>
          <w:sz w:val="22"/>
          <w:szCs w:val="22"/>
        </w:rPr>
      </w:pPr>
      <w:r>
        <w:rPr>
          <w:color w:val="000000" w:themeColor="text1"/>
          <w:sz w:val="22"/>
          <w:szCs w:val="22"/>
        </w:rPr>
        <w:t>A</w:t>
      </w:r>
      <w:r w:rsidR="00C12B9C" w:rsidRPr="00C12B9C">
        <w:rPr>
          <w:color w:val="000000" w:themeColor="text1"/>
          <w:sz w:val="22"/>
          <w:szCs w:val="22"/>
        </w:rPr>
        <w:t xml:space="preserve">t a societal level, the project has resulted in </w:t>
      </w:r>
      <w:r w:rsidR="00C12B9C" w:rsidRPr="00C12B9C">
        <w:rPr>
          <w:color w:val="000000" w:themeColor="text1"/>
          <w:sz w:val="22"/>
          <w:szCs w:val="22"/>
          <w:lang w:val="en-IE"/>
        </w:rPr>
        <w:t xml:space="preserve">positive changes in knowledge and capacity, as well as perception and attitude to support religious co-existence and challenge hate speech. Participants have a new understanding of peace and actively challenge stereotypes. </w:t>
      </w:r>
      <w:r w:rsidR="00C12B9C" w:rsidRPr="00C12B9C">
        <w:rPr>
          <w:color w:val="000000" w:themeColor="text1"/>
          <w:sz w:val="22"/>
          <w:szCs w:val="22"/>
        </w:rPr>
        <w:t>PE &amp; innovation grants created important steps bringing Muslims and Buddhists together</w:t>
      </w:r>
      <w:r w:rsidR="00A576A2">
        <w:rPr>
          <w:color w:val="000000" w:themeColor="text1"/>
          <w:sz w:val="22"/>
          <w:szCs w:val="22"/>
        </w:rPr>
        <w:t xml:space="preserve">, often </w:t>
      </w:r>
      <w:r w:rsidR="00C12B9C" w:rsidRPr="00C12B9C">
        <w:rPr>
          <w:color w:val="000000" w:themeColor="text1"/>
          <w:sz w:val="22"/>
          <w:szCs w:val="22"/>
        </w:rPr>
        <w:t>for the first time</w:t>
      </w:r>
      <w:r w:rsidR="00A576A2">
        <w:rPr>
          <w:color w:val="000000" w:themeColor="text1"/>
          <w:sz w:val="22"/>
          <w:szCs w:val="22"/>
        </w:rPr>
        <w:t>,</w:t>
      </w:r>
      <w:r w:rsidR="00C12B9C" w:rsidRPr="00C12B9C">
        <w:rPr>
          <w:color w:val="000000" w:themeColor="text1"/>
          <w:sz w:val="22"/>
          <w:szCs w:val="22"/>
        </w:rPr>
        <w:t xml:space="preserve"> and CBOs reached 30,000 people</w:t>
      </w:r>
      <w:r w:rsidR="00A576A2">
        <w:rPr>
          <w:color w:val="000000" w:themeColor="text1"/>
          <w:sz w:val="22"/>
          <w:szCs w:val="22"/>
        </w:rPr>
        <w:t xml:space="preserve"> with innovative projects</w:t>
      </w:r>
      <w:r w:rsidR="00C12B9C" w:rsidRPr="00C12B9C">
        <w:rPr>
          <w:color w:val="000000" w:themeColor="text1"/>
          <w:sz w:val="22"/>
          <w:szCs w:val="22"/>
        </w:rPr>
        <w:t xml:space="preserve">, to drive change in their communities around issues of religious tolerance and hate speech. Female religious leaders </w:t>
      </w:r>
      <w:r w:rsidR="00A576A2">
        <w:rPr>
          <w:color w:val="000000" w:themeColor="text1"/>
          <w:sz w:val="22"/>
          <w:szCs w:val="22"/>
        </w:rPr>
        <w:t xml:space="preserve">now </w:t>
      </w:r>
      <w:r w:rsidR="00C12B9C" w:rsidRPr="00C12B9C">
        <w:rPr>
          <w:color w:val="000000" w:themeColor="text1"/>
          <w:sz w:val="22"/>
          <w:szCs w:val="22"/>
        </w:rPr>
        <w:t>engage more constructively and build trust between different communities.</w:t>
      </w:r>
      <w:r w:rsidR="00C12B9C" w:rsidRPr="00C12B9C">
        <w:rPr>
          <w:bCs/>
          <w:color w:val="000000" w:themeColor="text1"/>
          <w:sz w:val="22"/>
          <w:szCs w:val="22"/>
        </w:rPr>
        <w:t xml:space="preserve"> </w:t>
      </w:r>
      <w:r w:rsidR="00C12B9C" w:rsidRPr="00C12B9C">
        <w:rPr>
          <w:color w:val="000000" w:themeColor="text1"/>
          <w:sz w:val="22"/>
          <w:szCs w:val="22"/>
          <w:lang w:val="en-IE"/>
        </w:rPr>
        <w:t>Engaged youth have shown exceptional leadership, establishing ten additional youth groups.</w:t>
      </w:r>
      <w:r w:rsidR="00C12B9C" w:rsidRPr="00C12B9C">
        <w:rPr>
          <w:color w:val="000000" w:themeColor="text1"/>
          <w:sz w:val="22"/>
          <w:szCs w:val="22"/>
        </w:rPr>
        <w:t xml:space="preserve"> </w:t>
      </w:r>
      <w:r>
        <w:rPr>
          <w:color w:val="000000" w:themeColor="text1"/>
          <w:sz w:val="22"/>
          <w:szCs w:val="22"/>
        </w:rPr>
        <w:lastRenderedPageBreak/>
        <w:t>A</w:t>
      </w:r>
      <w:r w:rsidR="00C12B9C" w:rsidRPr="00C12B9C">
        <w:rPr>
          <w:color w:val="000000" w:themeColor="text1"/>
          <w:sz w:val="22"/>
          <w:szCs w:val="22"/>
        </w:rPr>
        <w:t>t an institutional level, the project advocated with conservative religious institutions through peace education and policy dialogues. This has provided for l</w:t>
      </w:r>
      <w:proofErr w:type="spellStart"/>
      <w:r w:rsidR="00C12B9C" w:rsidRPr="00C12B9C">
        <w:rPr>
          <w:color w:val="000000" w:themeColor="text1"/>
          <w:sz w:val="22"/>
          <w:szCs w:val="22"/>
          <w:lang w:val="en-IE"/>
        </w:rPr>
        <w:t>ong</w:t>
      </w:r>
      <w:proofErr w:type="spellEnd"/>
      <w:r w:rsidR="00C12B9C" w:rsidRPr="00C12B9C">
        <w:rPr>
          <w:color w:val="000000" w:themeColor="text1"/>
          <w:sz w:val="22"/>
          <w:szCs w:val="22"/>
          <w:lang w:val="en-IE"/>
        </w:rPr>
        <w:t xml:space="preserve">-term catalytic impact toward religious coexistence - </w:t>
      </w:r>
      <w:r w:rsidR="00C12B9C" w:rsidRPr="00C12B9C">
        <w:rPr>
          <w:color w:val="000000" w:themeColor="text1"/>
          <w:sz w:val="22"/>
          <w:szCs w:val="22"/>
        </w:rPr>
        <w:t>18 religious institutions institutionalised the PE curriculum</w:t>
      </w:r>
      <w:r>
        <w:rPr>
          <w:color w:val="000000" w:themeColor="text1"/>
          <w:sz w:val="22"/>
          <w:szCs w:val="22"/>
        </w:rPr>
        <w:t xml:space="preserve"> </w:t>
      </w:r>
      <w:r>
        <w:rPr>
          <w:bCs/>
          <w:sz w:val="22"/>
          <w:szCs w:val="22"/>
          <w:lang w:val="en-US" w:eastAsia="en-US"/>
        </w:rPr>
        <w:t>(target exceeded 1700%)</w:t>
      </w:r>
      <w:r w:rsidR="00C12B9C" w:rsidRPr="00C12B9C">
        <w:rPr>
          <w:color w:val="000000" w:themeColor="text1"/>
          <w:sz w:val="22"/>
          <w:szCs w:val="22"/>
          <w:lang w:val="en-IE"/>
        </w:rPr>
        <w:t xml:space="preserve"> to train future religious leaders. One institution initiated plans to establish a peace department. </w:t>
      </w:r>
      <w:r>
        <w:rPr>
          <w:color w:val="000000" w:themeColor="text1"/>
          <w:sz w:val="22"/>
          <w:szCs w:val="22"/>
          <w:lang w:val="en-IE"/>
        </w:rPr>
        <w:t>A</w:t>
      </w:r>
      <w:r w:rsidR="00C12B9C" w:rsidRPr="00C12B9C">
        <w:rPr>
          <w:color w:val="000000" w:themeColor="text1"/>
          <w:sz w:val="22"/>
          <w:szCs w:val="22"/>
          <w:lang w:val="en-IE"/>
        </w:rPr>
        <w:t>t the macro level,</w:t>
      </w:r>
      <w:r w:rsidR="00C12B9C" w:rsidRPr="00C12B9C">
        <w:rPr>
          <w:color w:val="000000" w:themeColor="text1"/>
          <w:sz w:val="22"/>
          <w:szCs w:val="22"/>
        </w:rPr>
        <w:t xml:space="preserve"> a key change in challenging hate speech was achieved through the design, development, and roll out of the Meekin platform, which during the project life cycle removed more than 11,000+ pieces of hate-speech and misinformation, achieved international recognition and expanded to cover other social media platforms, </w:t>
      </w:r>
      <w:r w:rsidR="0021304C">
        <w:rPr>
          <w:color w:val="000000" w:themeColor="text1"/>
          <w:sz w:val="22"/>
          <w:szCs w:val="22"/>
        </w:rPr>
        <w:t xml:space="preserve">beyond facebook, </w:t>
      </w:r>
      <w:r w:rsidR="00C12B9C" w:rsidRPr="00C12B9C">
        <w:rPr>
          <w:color w:val="000000" w:themeColor="text1"/>
          <w:sz w:val="22"/>
          <w:szCs w:val="22"/>
        </w:rPr>
        <w:t>demonstrating evolution and adaptation to developments in hate speech and misinformation in digital space. CSOs gained confidence in Meekin as a platform that improves their workflows, pro-actively shared their data and labelling processes to harmonize efforts.</w:t>
      </w:r>
    </w:p>
    <w:p w14:paraId="36D8764D" w14:textId="5E6CD8B1" w:rsidR="00C12B9C" w:rsidRPr="00C12B9C" w:rsidRDefault="00C12B9C" w:rsidP="00C12B9C">
      <w:pPr>
        <w:ind w:left="-810" w:right="-154"/>
        <w:jc w:val="both"/>
        <w:rPr>
          <w:color w:val="000000" w:themeColor="text1"/>
          <w:sz w:val="22"/>
          <w:szCs w:val="22"/>
        </w:rPr>
      </w:pPr>
    </w:p>
    <w:p w14:paraId="6637FF99" w14:textId="77777777" w:rsidR="00764773" w:rsidRPr="00CD3A94" w:rsidRDefault="00764773" w:rsidP="0078600B">
      <w:pPr>
        <w:rPr>
          <w:rFonts w:asciiTheme="majorBidi" w:hAnsiTheme="majorBidi" w:cstheme="majorBidi"/>
        </w:rPr>
      </w:pPr>
    </w:p>
    <w:p w14:paraId="151C5F88" w14:textId="71EDDFE8" w:rsidR="00CD463B" w:rsidRDefault="008C782A" w:rsidP="00167692">
      <w:pPr>
        <w:ind w:left="-810"/>
        <w:rPr>
          <w:color w:val="000000" w:themeColor="text1"/>
          <w:sz w:val="22"/>
          <w:szCs w:val="22"/>
          <w:u w:val="single"/>
        </w:rPr>
      </w:pPr>
      <w:r w:rsidRPr="00614CEF">
        <w:rPr>
          <w:rFonts w:asciiTheme="majorBidi" w:hAnsiTheme="majorBidi" w:cstheme="majorBidi"/>
          <w:b/>
          <w:bCs/>
        </w:rPr>
        <w:t xml:space="preserve">In a few sentences, explain </w:t>
      </w:r>
      <w:r w:rsidR="00A64A02" w:rsidRPr="00614CEF">
        <w:rPr>
          <w:rFonts w:asciiTheme="majorBidi" w:hAnsiTheme="majorBidi" w:cstheme="majorBidi"/>
          <w:b/>
          <w:bCs/>
        </w:rPr>
        <w:t xml:space="preserve">whether </w:t>
      </w:r>
      <w:r w:rsidRPr="00614CEF">
        <w:rPr>
          <w:rFonts w:asciiTheme="majorBidi" w:hAnsiTheme="majorBidi" w:cstheme="majorBidi"/>
          <w:b/>
          <w:bCs/>
        </w:rPr>
        <w:t xml:space="preserve">the project has </w:t>
      </w:r>
      <w:r w:rsidR="00A64A02" w:rsidRPr="00614CEF">
        <w:rPr>
          <w:rFonts w:asciiTheme="majorBidi" w:hAnsiTheme="majorBidi" w:cstheme="majorBidi"/>
          <w:b/>
          <w:bCs/>
        </w:rPr>
        <w:t>had a positive</w:t>
      </w:r>
      <w:r w:rsidRPr="00233477">
        <w:rPr>
          <w:rFonts w:asciiTheme="majorBidi" w:hAnsiTheme="majorBidi" w:cstheme="majorBidi"/>
          <w:b/>
          <w:bCs/>
        </w:rPr>
        <w:t xml:space="preserve"> human impact</w:t>
      </w:r>
      <w:r w:rsidR="00A64A02" w:rsidRPr="00614CEF">
        <w:rPr>
          <w:rFonts w:asciiTheme="majorBidi" w:hAnsiTheme="majorBidi" w:cstheme="majorBidi"/>
          <w:b/>
          <w:bCs/>
        </w:rPr>
        <w:t>.</w:t>
      </w:r>
      <w:r w:rsidRPr="00614CEF">
        <w:rPr>
          <w:rFonts w:asciiTheme="majorBidi" w:hAnsiTheme="majorBidi" w:cstheme="majorBidi"/>
          <w:b/>
          <w:bCs/>
        </w:rPr>
        <w:t xml:space="preserve"> </w:t>
      </w:r>
      <w:r w:rsidR="00A64A02" w:rsidRPr="00614CEF">
        <w:rPr>
          <w:rFonts w:asciiTheme="majorBidi" w:hAnsiTheme="majorBidi" w:cstheme="majorBidi"/>
          <w:b/>
          <w:bCs/>
        </w:rPr>
        <w:t>May include anecdotal stories about the project’s positive effect on the</w:t>
      </w:r>
      <w:r w:rsidRPr="00614CEF">
        <w:rPr>
          <w:rFonts w:asciiTheme="majorBidi" w:hAnsiTheme="majorBidi" w:cstheme="majorBidi"/>
          <w:b/>
          <w:bCs/>
        </w:rPr>
        <w:t xml:space="preserve"> </w:t>
      </w:r>
      <w:r w:rsidR="00A64A02" w:rsidRPr="00614CEF">
        <w:rPr>
          <w:rFonts w:asciiTheme="majorBidi" w:hAnsiTheme="majorBidi" w:cstheme="majorBidi"/>
          <w:b/>
          <w:bCs/>
        </w:rPr>
        <w:t xml:space="preserve">people’s </w:t>
      </w:r>
      <w:r w:rsidRPr="00614CEF">
        <w:rPr>
          <w:rFonts w:asciiTheme="majorBidi" w:hAnsiTheme="majorBidi" w:cstheme="majorBidi"/>
          <w:b/>
          <w:bCs/>
        </w:rPr>
        <w:t>lives</w:t>
      </w:r>
      <w:r w:rsidR="00A64A02" w:rsidRPr="00614CEF">
        <w:rPr>
          <w:rFonts w:asciiTheme="majorBidi" w:hAnsiTheme="majorBidi" w:cstheme="majorBidi"/>
          <w:b/>
          <w:bCs/>
        </w:rPr>
        <w:t>. Include</w:t>
      </w:r>
      <w:r w:rsidRPr="00614CEF">
        <w:rPr>
          <w:rFonts w:asciiTheme="majorBidi" w:hAnsiTheme="majorBidi" w:cstheme="majorBidi"/>
          <w:b/>
          <w:bCs/>
        </w:rPr>
        <w:t xml:space="preserve"> direct quotes</w:t>
      </w:r>
      <w:r w:rsidR="00793DE6" w:rsidRPr="00614CEF">
        <w:rPr>
          <w:rFonts w:asciiTheme="majorBidi" w:hAnsiTheme="majorBidi" w:cstheme="majorBidi"/>
          <w:b/>
          <w:bCs/>
        </w:rPr>
        <w:t xml:space="preserve"> </w:t>
      </w:r>
      <w:r w:rsidR="00A64A02" w:rsidRPr="00614CEF">
        <w:rPr>
          <w:rFonts w:asciiTheme="majorBidi" w:hAnsiTheme="majorBidi" w:cstheme="majorBidi"/>
          <w:b/>
          <w:bCs/>
        </w:rPr>
        <w:t>where possible</w:t>
      </w:r>
      <w:r w:rsidR="001B6DFD" w:rsidRPr="00614CEF">
        <w:rPr>
          <w:rFonts w:asciiTheme="majorBidi" w:hAnsiTheme="majorBidi" w:cstheme="majorBidi"/>
          <w:b/>
          <w:bCs/>
        </w:rPr>
        <w:t xml:space="preserve"> or weblinks to strategic communications pieces</w:t>
      </w:r>
      <w:r w:rsidR="00A64A02" w:rsidRPr="00614CEF">
        <w:rPr>
          <w:rFonts w:asciiTheme="majorBidi" w:hAnsiTheme="majorBidi" w:cstheme="majorBidi"/>
          <w:b/>
          <w:bCs/>
        </w:rPr>
        <w:t>.</w:t>
      </w:r>
      <w:r w:rsidRPr="00614CEF">
        <w:rPr>
          <w:rFonts w:asciiTheme="majorBidi" w:hAnsiTheme="majorBidi" w:cstheme="majorBidi"/>
          <w:b/>
          <w:bCs/>
        </w:rPr>
        <w:t xml:space="preserve"> (</w:t>
      </w:r>
      <w:r w:rsidR="001A3157" w:rsidRPr="00614CEF">
        <w:rPr>
          <w:rFonts w:asciiTheme="majorBidi" w:hAnsiTheme="majorBidi" w:cstheme="majorBidi"/>
          <w:b/>
          <w:bCs/>
        </w:rPr>
        <w:t>20</w:t>
      </w:r>
      <w:r w:rsidRPr="00614CEF">
        <w:rPr>
          <w:rFonts w:asciiTheme="majorBidi" w:hAnsiTheme="majorBidi" w:cstheme="majorBidi"/>
          <w:b/>
          <w:bCs/>
        </w:rPr>
        <w:t>00 character limit):</w:t>
      </w:r>
    </w:p>
    <w:p w14:paraId="44F39204" w14:textId="77777777" w:rsidR="00CD463B" w:rsidRDefault="00CD463B" w:rsidP="00167692">
      <w:pPr>
        <w:ind w:left="-810"/>
        <w:rPr>
          <w:rFonts w:asciiTheme="majorBidi" w:hAnsiTheme="majorBidi" w:cstheme="majorBidi"/>
          <w:b/>
          <w:bCs/>
        </w:rPr>
      </w:pPr>
    </w:p>
    <w:p w14:paraId="43E41755" w14:textId="2238F193" w:rsidR="00D05CFC" w:rsidRDefault="00CD463B" w:rsidP="00D05CFC">
      <w:pPr>
        <w:ind w:left="-810"/>
        <w:jc w:val="both"/>
        <w:rPr>
          <w:color w:val="000000" w:themeColor="text1"/>
          <w:sz w:val="22"/>
          <w:szCs w:val="22"/>
        </w:rPr>
      </w:pPr>
      <w:r>
        <w:rPr>
          <w:color w:val="000000" w:themeColor="text1"/>
          <w:sz w:val="22"/>
          <w:szCs w:val="22"/>
        </w:rPr>
        <w:t>Positive human impact</w:t>
      </w:r>
      <w:r w:rsidR="00376638">
        <w:rPr>
          <w:color w:val="000000" w:themeColor="text1"/>
          <w:sz w:val="22"/>
          <w:szCs w:val="22"/>
        </w:rPr>
        <w:t>s</w:t>
      </w:r>
      <w:r>
        <w:rPr>
          <w:color w:val="000000" w:themeColor="text1"/>
          <w:sz w:val="22"/>
          <w:szCs w:val="22"/>
        </w:rPr>
        <w:t xml:space="preserve"> of the project were validated by the evaluation. </w:t>
      </w:r>
      <w:r w:rsidR="00DE654A" w:rsidRPr="00167692">
        <w:rPr>
          <w:color w:val="000000" w:themeColor="text1"/>
          <w:sz w:val="22"/>
          <w:szCs w:val="22"/>
        </w:rPr>
        <w:t xml:space="preserve">Training on </w:t>
      </w:r>
      <w:r w:rsidR="00E01B5B">
        <w:rPr>
          <w:color w:val="000000" w:themeColor="text1"/>
          <w:sz w:val="22"/>
          <w:szCs w:val="22"/>
        </w:rPr>
        <w:t>PE</w:t>
      </w:r>
      <w:r w:rsidR="00DE654A" w:rsidRPr="00167692">
        <w:rPr>
          <w:color w:val="000000" w:themeColor="text1"/>
          <w:sz w:val="22"/>
          <w:szCs w:val="22"/>
        </w:rPr>
        <w:t xml:space="preserve"> had positive impact on mindsets and approaches of </w:t>
      </w:r>
      <w:r w:rsidR="00167692" w:rsidRPr="00167692">
        <w:rPr>
          <w:color w:val="000000" w:themeColor="text1"/>
          <w:sz w:val="22"/>
          <w:szCs w:val="22"/>
        </w:rPr>
        <w:t>youth</w:t>
      </w:r>
      <w:r w:rsidR="00DE654A" w:rsidRPr="00167692">
        <w:rPr>
          <w:color w:val="000000" w:themeColor="text1"/>
          <w:sz w:val="22"/>
          <w:szCs w:val="22"/>
        </w:rPr>
        <w:t>.</w:t>
      </w:r>
      <w:r w:rsidR="00167692" w:rsidRPr="00167692">
        <w:rPr>
          <w:i/>
          <w:iCs/>
          <w:color w:val="000000" w:themeColor="text1"/>
          <w:sz w:val="22"/>
          <w:szCs w:val="22"/>
        </w:rPr>
        <w:t xml:space="preserve"> </w:t>
      </w:r>
      <w:r w:rsidR="00962413">
        <w:rPr>
          <w:color w:val="000000" w:themeColor="text1"/>
          <w:sz w:val="22"/>
          <w:szCs w:val="22"/>
        </w:rPr>
        <w:t>‘</w:t>
      </w:r>
      <w:r w:rsidR="00962413" w:rsidRPr="00167692">
        <w:rPr>
          <w:i/>
          <w:iCs/>
          <w:color w:val="000000" w:themeColor="text1"/>
          <w:sz w:val="22"/>
          <w:szCs w:val="22"/>
        </w:rPr>
        <w:t>I used to have certain concern on other faiths and ethnics such as Rakhine and Rohingya. However, I realized that I can’t stand alone in society. I need to work and interact with others. I learnt about diversit</w:t>
      </w:r>
      <w:r w:rsidR="003A6649">
        <w:rPr>
          <w:i/>
          <w:iCs/>
          <w:color w:val="000000" w:themeColor="text1"/>
          <w:sz w:val="22"/>
          <w:szCs w:val="22"/>
        </w:rPr>
        <w:t>y</w:t>
      </w:r>
      <w:r w:rsidR="00962413" w:rsidRPr="00167692">
        <w:rPr>
          <w:i/>
          <w:iCs/>
          <w:color w:val="000000" w:themeColor="text1"/>
          <w:sz w:val="22"/>
          <w:szCs w:val="22"/>
        </w:rPr>
        <w:t xml:space="preserve"> and identities</w:t>
      </w:r>
      <w:r w:rsidR="00AD6D54">
        <w:rPr>
          <w:i/>
          <w:iCs/>
          <w:color w:val="000000" w:themeColor="text1"/>
          <w:sz w:val="22"/>
          <w:szCs w:val="22"/>
        </w:rPr>
        <w:t>, which helped me</w:t>
      </w:r>
      <w:r w:rsidR="00962413" w:rsidRPr="00167692">
        <w:rPr>
          <w:i/>
          <w:iCs/>
          <w:color w:val="000000" w:themeColor="text1"/>
          <w:sz w:val="22"/>
          <w:szCs w:val="22"/>
        </w:rPr>
        <w:t xml:space="preserve"> engage with other communities</w:t>
      </w:r>
      <w:r w:rsidR="00962413">
        <w:rPr>
          <w:i/>
          <w:iCs/>
          <w:color w:val="000000" w:themeColor="text1"/>
          <w:sz w:val="22"/>
          <w:szCs w:val="22"/>
        </w:rPr>
        <w:t>’</w:t>
      </w:r>
      <w:r w:rsidR="00962413">
        <w:rPr>
          <w:color w:val="000000" w:themeColor="text1"/>
          <w:sz w:val="22"/>
          <w:szCs w:val="22"/>
        </w:rPr>
        <w:t xml:space="preserve">, </w:t>
      </w:r>
      <w:r w:rsidR="00962413" w:rsidRPr="00167692">
        <w:rPr>
          <w:color w:val="000000" w:themeColor="text1"/>
          <w:sz w:val="22"/>
          <w:szCs w:val="22"/>
        </w:rPr>
        <w:t xml:space="preserve">Female Kaman Youth, Sittwe. </w:t>
      </w:r>
      <w:r w:rsidR="00167692" w:rsidRPr="00167692">
        <w:rPr>
          <w:i/>
          <w:iCs/>
          <w:color w:val="000000" w:themeColor="text1"/>
          <w:sz w:val="22"/>
          <w:szCs w:val="22"/>
        </w:rPr>
        <w:t>‘After learning about culture and symbols</w:t>
      </w:r>
      <w:r w:rsidR="00950BD4">
        <w:rPr>
          <w:i/>
          <w:iCs/>
          <w:color w:val="000000" w:themeColor="text1"/>
          <w:sz w:val="22"/>
          <w:szCs w:val="22"/>
        </w:rPr>
        <w:t>,</w:t>
      </w:r>
      <w:r w:rsidR="00167692" w:rsidRPr="00167692">
        <w:rPr>
          <w:i/>
          <w:iCs/>
          <w:color w:val="000000" w:themeColor="text1"/>
          <w:sz w:val="22"/>
          <w:szCs w:val="22"/>
        </w:rPr>
        <w:t xml:space="preserve"> I have the awareness to respect other’s culture’-</w:t>
      </w:r>
      <w:r w:rsidR="00167692" w:rsidRPr="00167692">
        <w:rPr>
          <w:color w:val="000000" w:themeColor="text1"/>
          <w:sz w:val="22"/>
          <w:szCs w:val="22"/>
        </w:rPr>
        <w:t xml:space="preserve"> Participant</w:t>
      </w:r>
      <w:r w:rsidR="002905F0">
        <w:rPr>
          <w:color w:val="000000" w:themeColor="text1"/>
          <w:sz w:val="22"/>
          <w:szCs w:val="22"/>
        </w:rPr>
        <w:t xml:space="preserve">, </w:t>
      </w:r>
      <w:r w:rsidR="00167692" w:rsidRPr="00167692">
        <w:rPr>
          <w:color w:val="000000" w:themeColor="text1"/>
          <w:sz w:val="22"/>
          <w:szCs w:val="22"/>
        </w:rPr>
        <w:t>Rakhine-Buddhist, Thel Chaung Village.</w:t>
      </w:r>
      <w:r w:rsidR="00167692">
        <w:rPr>
          <w:color w:val="000000" w:themeColor="text1"/>
          <w:sz w:val="22"/>
          <w:szCs w:val="22"/>
        </w:rPr>
        <w:t xml:space="preserve"> </w:t>
      </w:r>
      <w:r w:rsidR="002905F0">
        <w:rPr>
          <w:i/>
          <w:iCs/>
          <w:color w:val="000000" w:themeColor="text1"/>
          <w:sz w:val="22"/>
          <w:szCs w:val="22"/>
        </w:rPr>
        <w:t>‘</w:t>
      </w:r>
      <w:r w:rsidR="00DE654A" w:rsidRPr="00167692">
        <w:rPr>
          <w:i/>
          <w:iCs/>
          <w:color w:val="000000" w:themeColor="text1"/>
          <w:sz w:val="22"/>
          <w:szCs w:val="22"/>
        </w:rPr>
        <w:t>I used to be so narrow-minded and sensitive when things come to religion. I think, it was because of some extreme religious leaders’ extreme messages towards other religions. I am so satisfied myself that I removed all of those extremism and I respect and accept other religions too. I have now lots of friends from Rakhine and other communities</w:t>
      </w:r>
      <w:r w:rsidR="002905F0">
        <w:rPr>
          <w:i/>
          <w:iCs/>
          <w:color w:val="000000" w:themeColor="text1"/>
          <w:sz w:val="22"/>
          <w:szCs w:val="22"/>
        </w:rPr>
        <w:t>’,</w:t>
      </w:r>
      <w:r w:rsidR="00DE654A" w:rsidRPr="00167692">
        <w:rPr>
          <w:color w:val="000000" w:themeColor="text1"/>
          <w:sz w:val="22"/>
          <w:szCs w:val="22"/>
        </w:rPr>
        <w:t xml:space="preserve"> Kaman Youth Facilitator</w:t>
      </w:r>
      <w:r w:rsidR="00167692" w:rsidRPr="00167692">
        <w:rPr>
          <w:color w:val="000000" w:themeColor="text1"/>
          <w:sz w:val="22"/>
          <w:szCs w:val="22"/>
        </w:rPr>
        <w:t>.</w:t>
      </w:r>
      <w:r w:rsidR="00DE654A" w:rsidRPr="00167692">
        <w:rPr>
          <w:color w:val="000000" w:themeColor="text1"/>
          <w:sz w:val="22"/>
          <w:szCs w:val="22"/>
        </w:rPr>
        <w:t xml:space="preserve"> </w:t>
      </w:r>
    </w:p>
    <w:p w14:paraId="153ADDA3" w14:textId="77777777" w:rsidR="00E860F9" w:rsidRDefault="00E860F9" w:rsidP="00D05CFC">
      <w:pPr>
        <w:ind w:left="-810"/>
        <w:jc w:val="both"/>
        <w:rPr>
          <w:color w:val="000000" w:themeColor="text1"/>
          <w:sz w:val="22"/>
          <w:szCs w:val="22"/>
        </w:rPr>
      </w:pPr>
    </w:p>
    <w:p w14:paraId="3C8F6519" w14:textId="606D2311" w:rsidR="00D05CFC" w:rsidRDefault="00167692" w:rsidP="00D05CFC">
      <w:pPr>
        <w:ind w:left="-810"/>
        <w:jc w:val="both"/>
        <w:rPr>
          <w:color w:val="000000" w:themeColor="text1"/>
          <w:sz w:val="22"/>
          <w:szCs w:val="22"/>
        </w:rPr>
      </w:pPr>
      <w:r w:rsidRPr="00167692">
        <w:rPr>
          <w:color w:val="000000" w:themeColor="text1"/>
          <w:sz w:val="22"/>
          <w:szCs w:val="22"/>
        </w:rPr>
        <w:t>Gender transformative actions had significant impact on communities.</w:t>
      </w:r>
      <w:r w:rsidR="00FF390A" w:rsidRPr="00FF390A">
        <w:rPr>
          <w:i/>
          <w:iCs/>
          <w:color w:val="000000" w:themeColor="text1"/>
          <w:sz w:val="22"/>
          <w:szCs w:val="22"/>
        </w:rPr>
        <w:t xml:space="preserve"> </w:t>
      </w:r>
      <w:r w:rsidRPr="00167692">
        <w:rPr>
          <w:color w:val="000000" w:themeColor="text1"/>
          <w:sz w:val="22"/>
          <w:szCs w:val="22"/>
        </w:rPr>
        <w:t>The project catalysed youth leadership, including young female leaders and ethnic minorities, which had a strong individual impact ‘</w:t>
      </w:r>
      <w:r w:rsidRPr="00167692">
        <w:rPr>
          <w:i/>
          <w:iCs/>
          <w:color w:val="000000" w:themeColor="text1"/>
          <w:sz w:val="22"/>
          <w:szCs w:val="22"/>
        </w:rPr>
        <w:t xml:space="preserve">I had to drop out of school due to inter-ethnic conflict. I started volunteering, and through the peacebuilding and media literacy training, have gained facilitation, leadership and more aware of source of news, and I can share importance of peace’- </w:t>
      </w:r>
      <w:r w:rsidR="00962413">
        <w:rPr>
          <w:color w:val="000000" w:themeColor="text1"/>
          <w:sz w:val="22"/>
          <w:szCs w:val="22"/>
        </w:rPr>
        <w:t>p</w:t>
      </w:r>
      <w:r w:rsidRPr="00167692">
        <w:rPr>
          <w:color w:val="000000" w:themeColor="text1"/>
          <w:sz w:val="22"/>
          <w:szCs w:val="22"/>
        </w:rPr>
        <w:t xml:space="preserve">articipant acting as a change agent. </w:t>
      </w:r>
      <w:r w:rsidR="009E5448">
        <w:rPr>
          <w:color w:val="000000" w:themeColor="text1"/>
          <w:sz w:val="22"/>
          <w:szCs w:val="22"/>
          <w:lang w:val="en-IE"/>
        </w:rPr>
        <w:t>Y</w:t>
      </w:r>
      <w:r w:rsidRPr="00167692">
        <w:rPr>
          <w:color w:val="000000" w:themeColor="text1"/>
          <w:sz w:val="22"/>
          <w:szCs w:val="22"/>
          <w:lang w:val="en-IE"/>
        </w:rPr>
        <w:t>outh networks are now highly democratic and support equal participation</w:t>
      </w:r>
      <w:r w:rsidR="009E5448">
        <w:rPr>
          <w:color w:val="000000" w:themeColor="text1"/>
          <w:sz w:val="22"/>
          <w:szCs w:val="22"/>
        </w:rPr>
        <w:t xml:space="preserve">. </w:t>
      </w:r>
      <w:r w:rsidRPr="00167692">
        <w:rPr>
          <w:color w:val="000000" w:themeColor="text1"/>
          <w:sz w:val="22"/>
          <w:szCs w:val="22"/>
        </w:rPr>
        <w:t xml:space="preserve">81% show improved understanding and confidence in promoting federalism, conflict resolution and human rights, and there has been a significant </w:t>
      </w:r>
      <w:r w:rsidRPr="00167692">
        <w:rPr>
          <w:color w:val="000000" w:themeColor="text1"/>
          <w:sz w:val="22"/>
          <w:szCs w:val="22"/>
          <w:lang w:val="en-IE"/>
        </w:rPr>
        <w:t xml:space="preserve">change in the </w:t>
      </w:r>
      <w:r w:rsidRPr="00167692">
        <w:rPr>
          <w:color w:val="000000" w:themeColor="text1"/>
          <w:sz w:val="22"/>
          <w:szCs w:val="22"/>
        </w:rPr>
        <w:t xml:space="preserve">behaviour of female member’s - </w:t>
      </w:r>
      <w:r w:rsidRPr="00167692">
        <w:rPr>
          <w:color w:val="000000" w:themeColor="text1"/>
          <w:sz w:val="22"/>
          <w:szCs w:val="22"/>
          <w:lang w:val="en-IE"/>
        </w:rPr>
        <w:t>85%</w:t>
      </w:r>
      <w:r w:rsidRPr="00167692">
        <w:rPr>
          <w:color w:val="000000" w:themeColor="text1"/>
          <w:sz w:val="22"/>
          <w:szCs w:val="22"/>
        </w:rPr>
        <w:t xml:space="preserve"> now speaking out and actively participating.</w:t>
      </w:r>
      <w:r w:rsidR="00FF390A" w:rsidRPr="00FF390A">
        <w:rPr>
          <w:color w:val="000000" w:themeColor="text1"/>
          <w:sz w:val="22"/>
          <w:szCs w:val="22"/>
        </w:rPr>
        <w:t xml:space="preserve"> </w:t>
      </w:r>
    </w:p>
    <w:p w14:paraId="526645E1" w14:textId="77777777" w:rsidR="00E860F9" w:rsidRDefault="00E860F9" w:rsidP="00D05CFC">
      <w:pPr>
        <w:ind w:left="-810"/>
        <w:jc w:val="both"/>
        <w:rPr>
          <w:color w:val="000000" w:themeColor="text1"/>
          <w:sz w:val="22"/>
          <w:szCs w:val="22"/>
        </w:rPr>
      </w:pPr>
    </w:p>
    <w:p w14:paraId="28A74369" w14:textId="5EB7F607" w:rsidR="00167692" w:rsidRPr="00167692" w:rsidRDefault="002905F0" w:rsidP="00D05CFC">
      <w:pPr>
        <w:ind w:left="-810"/>
        <w:jc w:val="both"/>
        <w:rPr>
          <w:color w:val="000000" w:themeColor="text1"/>
          <w:sz w:val="22"/>
          <w:szCs w:val="22"/>
        </w:rPr>
      </w:pPr>
      <w:r>
        <w:rPr>
          <w:color w:val="000000" w:themeColor="text1"/>
          <w:sz w:val="22"/>
          <w:szCs w:val="22"/>
        </w:rPr>
        <w:t>M</w:t>
      </w:r>
      <w:r w:rsidR="00DE654A" w:rsidRPr="00167692">
        <w:rPr>
          <w:color w:val="000000" w:themeColor="text1"/>
          <w:sz w:val="22"/>
          <w:szCs w:val="22"/>
        </w:rPr>
        <w:t xml:space="preserve">edia and digital literacy training </w:t>
      </w:r>
      <w:r w:rsidR="00167692" w:rsidRPr="00167692">
        <w:rPr>
          <w:color w:val="000000" w:themeColor="text1"/>
          <w:sz w:val="22"/>
          <w:szCs w:val="22"/>
        </w:rPr>
        <w:t xml:space="preserve">also </w:t>
      </w:r>
      <w:r w:rsidR="00DE654A" w:rsidRPr="00167692">
        <w:rPr>
          <w:color w:val="000000" w:themeColor="text1"/>
          <w:sz w:val="22"/>
          <w:szCs w:val="22"/>
        </w:rPr>
        <w:t>empowered local communities</w:t>
      </w:r>
      <w:r w:rsidR="00D05CFC">
        <w:rPr>
          <w:color w:val="000000" w:themeColor="text1"/>
          <w:sz w:val="22"/>
          <w:szCs w:val="22"/>
        </w:rPr>
        <w:t>.</w:t>
      </w:r>
      <w:r w:rsidR="00DE654A" w:rsidRPr="00167692">
        <w:rPr>
          <w:color w:val="000000" w:themeColor="text1"/>
          <w:sz w:val="22"/>
          <w:szCs w:val="22"/>
        </w:rPr>
        <w:t xml:space="preserve"> </w:t>
      </w:r>
      <w:r w:rsidR="00167692" w:rsidRPr="00167692">
        <w:rPr>
          <w:bCs/>
          <w:i/>
          <w:iCs/>
          <w:color w:val="000000" w:themeColor="text1"/>
          <w:sz w:val="22"/>
          <w:szCs w:val="22"/>
        </w:rPr>
        <w:t xml:space="preserve">‘I am so careful now at using social media and I thoroughly verify between misinformation and disinformation’- </w:t>
      </w:r>
      <w:r w:rsidR="00167692" w:rsidRPr="00167692">
        <w:rPr>
          <w:bCs/>
          <w:color w:val="000000" w:themeColor="text1"/>
          <w:sz w:val="22"/>
          <w:szCs w:val="22"/>
        </w:rPr>
        <w:t xml:space="preserve">Kaman Female Youth -Rakhine. </w:t>
      </w:r>
      <w:r w:rsidR="00167692" w:rsidRPr="00167692">
        <w:rPr>
          <w:rFonts w:eastAsiaTheme="minorHAnsi"/>
          <w:i/>
          <w:iCs/>
          <w:color w:val="000000" w:themeColor="text1"/>
          <w:sz w:val="22"/>
          <w:szCs w:val="22"/>
          <w:lang w:bidi="my-MM"/>
        </w:rPr>
        <w:t>‘</w:t>
      </w:r>
      <w:r w:rsidR="00DE654A" w:rsidRPr="00167692">
        <w:rPr>
          <w:rFonts w:eastAsiaTheme="minorHAnsi"/>
          <w:i/>
          <w:iCs/>
          <w:color w:val="000000" w:themeColor="text1"/>
          <w:sz w:val="22"/>
          <w:szCs w:val="22"/>
          <w:lang w:bidi="my-MM"/>
        </w:rPr>
        <w:t xml:space="preserve">Some news is unethical, and the content includes biases that can create tensions amongst Bamar and Rakhine. I let my friends learn and explain them how important the media literacy is in verification of misinformation” </w:t>
      </w:r>
      <w:r w:rsidR="00DE654A" w:rsidRPr="00167692">
        <w:rPr>
          <w:rFonts w:eastAsiaTheme="minorHAnsi"/>
          <w:color w:val="000000" w:themeColor="text1"/>
          <w:sz w:val="22"/>
          <w:szCs w:val="22"/>
          <w:lang w:bidi="my-MM"/>
        </w:rPr>
        <w:t>Female Rakhine Youth</w:t>
      </w:r>
      <w:r w:rsidR="00DE654A" w:rsidRPr="00167692">
        <w:rPr>
          <w:rFonts w:eastAsiaTheme="minorHAnsi"/>
          <w:i/>
          <w:iCs/>
          <w:color w:val="000000" w:themeColor="text1"/>
          <w:sz w:val="22"/>
          <w:szCs w:val="22"/>
          <w:lang w:bidi="my-MM"/>
        </w:rPr>
        <w:t xml:space="preserve">. </w:t>
      </w:r>
      <w:r w:rsidR="00DE654A" w:rsidRPr="00167692">
        <w:rPr>
          <w:color w:val="000000" w:themeColor="text1"/>
          <w:sz w:val="22"/>
          <w:szCs w:val="22"/>
        </w:rPr>
        <w:t xml:space="preserve">88% of youth </w:t>
      </w:r>
      <w:r w:rsidR="00167692" w:rsidRPr="00167692">
        <w:rPr>
          <w:color w:val="000000" w:themeColor="text1"/>
          <w:sz w:val="22"/>
          <w:szCs w:val="22"/>
        </w:rPr>
        <w:t>report they can</w:t>
      </w:r>
      <w:r w:rsidR="00DE654A" w:rsidRPr="00167692">
        <w:rPr>
          <w:color w:val="000000" w:themeColor="text1"/>
          <w:sz w:val="22"/>
          <w:szCs w:val="22"/>
        </w:rPr>
        <w:t xml:space="preserve"> </w:t>
      </w:r>
      <w:r w:rsidR="00962413">
        <w:rPr>
          <w:color w:val="000000" w:themeColor="text1"/>
          <w:sz w:val="22"/>
          <w:szCs w:val="22"/>
        </w:rPr>
        <w:t xml:space="preserve">now </w:t>
      </w:r>
      <w:r w:rsidR="00DE654A" w:rsidRPr="00167692">
        <w:rPr>
          <w:color w:val="000000" w:themeColor="text1"/>
          <w:sz w:val="22"/>
          <w:szCs w:val="22"/>
        </w:rPr>
        <w:t xml:space="preserve">challenge hate speech and 67% are capable of tackling gender-based hate speech, surpassing the target of 20%. </w:t>
      </w:r>
    </w:p>
    <w:p w14:paraId="7D022CAC" w14:textId="6B6FC7B5" w:rsidR="00DE654A" w:rsidRDefault="00DE654A" w:rsidP="00167692">
      <w:pPr>
        <w:pStyle w:val="NoSpacing"/>
        <w:ind w:left="0" w:right="-199"/>
        <w:rPr>
          <w:rFonts w:ascii="Times New Roman" w:hAnsi="Times New Roman"/>
          <w:bCs/>
          <w:color w:val="000000" w:themeColor="text1"/>
        </w:rPr>
      </w:pPr>
    </w:p>
    <w:p w14:paraId="08773E50" w14:textId="77777777" w:rsidR="00206D45" w:rsidRPr="00614CEF" w:rsidRDefault="00206D45" w:rsidP="00206D45">
      <w:pPr>
        <w:rPr>
          <w:rFonts w:asciiTheme="majorBidi" w:hAnsiTheme="majorBidi" w:cstheme="majorBidi"/>
          <w:b/>
          <w:sz w:val="22"/>
          <w:szCs w:val="22"/>
        </w:rPr>
      </w:pPr>
    </w:p>
    <w:p w14:paraId="619E3770" w14:textId="77777777" w:rsidR="00F5504F" w:rsidRPr="00CD3A94" w:rsidRDefault="00206D45" w:rsidP="00206D45">
      <w:pPr>
        <w:ind w:hanging="810"/>
        <w:jc w:val="both"/>
        <w:rPr>
          <w:rFonts w:asciiTheme="majorBidi" w:hAnsiTheme="majorBidi" w:cstheme="majorBidi"/>
          <w:b/>
          <w:u w:val="single"/>
        </w:rPr>
      </w:pPr>
      <w:r w:rsidRPr="00CD3A94">
        <w:rPr>
          <w:rFonts w:asciiTheme="majorBidi" w:hAnsiTheme="majorBidi" w:cstheme="majorBidi"/>
          <w:b/>
          <w:u w:val="single"/>
        </w:rPr>
        <w:t xml:space="preserve">PART II: RESULT PROGRESS BY PROJECT OUTCOME </w:t>
      </w:r>
    </w:p>
    <w:p w14:paraId="0DC19C42" w14:textId="77777777" w:rsidR="00F5504F" w:rsidRPr="00CD3A94" w:rsidRDefault="00F5504F" w:rsidP="00323ABC">
      <w:pPr>
        <w:ind w:left="-720"/>
        <w:rPr>
          <w:rFonts w:asciiTheme="majorBidi" w:hAnsiTheme="majorBidi" w:cstheme="majorBidi"/>
          <w:b/>
          <w:u w:val="single"/>
        </w:rPr>
      </w:pPr>
    </w:p>
    <w:p w14:paraId="579437EA" w14:textId="56E8A743" w:rsidR="00287878" w:rsidRPr="00CD3A94" w:rsidRDefault="00287878" w:rsidP="003D4CD7">
      <w:pPr>
        <w:ind w:left="-810"/>
        <w:rPr>
          <w:rFonts w:asciiTheme="majorBidi" w:hAnsiTheme="majorBidi" w:cstheme="majorBidi"/>
          <w:i/>
        </w:rPr>
      </w:pPr>
      <w:r w:rsidRPr="00CD3A94">
        <w:rPr>
          <w:rFonts w:asciiTheme="majorBidi" w:hAnsiTheme="majorBidi" w:cstheme="majorBidi"/>
          <w:i/>
        </w:rPr>
        <w:t xml:space="preserve">Describe overall progress under each Outcome made during the reporting period (for June reports: January-June; </w:t>
      </w:r>
      <w:r w:rsidRPr="006029D9">
        <w:rPr>
          <w:rFonts w:asciiTheme="majorBidi" w:hAnsiTheme="majorBidi" w:cstheme="majorBidi"/>
          <w:i/>
        </w:rPr>
        <w:t>for November reports: January-November</w:t>
      </w:r>
      <w:r w:rsidRPr="00CD3A94">
        <w:rPr>
          <w:rFonts w:asciiTheme="majorBidi" w:hAnsiTheme="majorBidi" w:cstheme="majorBidi"/>
          <w:i/>
        </w:rPr>
        <w:t xml:space="preserve">; for final reports: full project duration). Do not list individual activities. If the project is starting to </w:t>
      </w:r>
      <w:r w:rsidR="006029D9" w:rsidRPr="00CD3A94">
        <w:rPr>
          <w:rFonts w:asciiTheme="majorBidi" w:hAnsiTheme="majorBidi" w:cstheme="majorBidi"/>
          <w:i/>
        </w:rPr>
        <w:t>make/have</w:t>
      </w:r>
      <w:r w:rsidRPr="00CD3A94">
        <w:rPr>
          <w:rFonts w:asciiTheme="majorBidi" w:hAnsiTheme="majorBidi" w:cstheme="majorBidi"/>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CD3A94" w:rsidRDefault="008364E5" w:rsidP="003D4CD7">
      <w:pPr>
        <w:ind w:left="-810"/>
        <w:rPr>
          <w:rFonts w:asciiTheme="majorBidi" w:hAnsiTheme="majorBidi" w:cstheme="majorBidi"/>
          <w:i/>
        </w:rPr>
      </w:pPr>
    </w:p>
    <w:p w14:paraId="503A73CA" w14:textId="77777777" w:rsidR="008364E5" w:rsidRPr="00CD3A94" w:rsidRDefault="008364E5" w:rsidP="00D82A0D">
      <w:pPr>
        <w:numPr>
          <w:ilvl w:val="0"/>
          <w:numId w:val="2"/>
        </w:numPr>
        <w:rPr>
          <w:rFonts w:asciiTheme="majorBidi" w:hAnsiTheme="majorBidi" w:cstheme="majorBidi"/>
          <w:i/>
        </w:rPr>
      </w:pPr>
      <w:r w:rsidRPr="00CD3A94">
        <w:rPr>
          <w:rFonts w:asciiTheme="majorBidi" w:hAnsiTheme="majorBidi" w:cstheme="majorBidi"/>
          <w:i/>
        </w:rPr>
        <w:t xml:space="preserve">“On track” refers to </w:t>
      </w:r>
      <w:r w:rsidR="007118F5" w:rsidRPr="00CD3A94">
        <w:rPr>
          <w:rFonts w:asciiTheme="majorBidi" w:hAnsiTheme="majorBidi" w:cstheme="majorBidi"/>
          <w:i/>
        </w:rPr>
        <w:t xml:space="preserve">the timely completion of outputs as indicated in the workplan. </w:t>
      </w:r>
    </w:p>
    <w:p w14:paraId="53445D72" w14:textId="77AEB687" w:rsidR="00287878" w:rsidRPr="00494C28" w:rsidRDefault="007118F5" w:rsidP="00D82A0D">
      <w:pPr>
        <w:numPr>
          <w:ilvl w:val="0"/>
          <w:numId w:val="2"/>
        </w:numPr>
        <w:rPr>
          <w:rFonts w:asciiTheme="majorBidi" w:hAnsiTheme="majorBidi" w:cstheme="majorBidi"/>
          <w:i/>
        </w:rPr>
      </w:pPr>
      <w:r w:rsidRPr="00CD3A94">
        <w:rPr>
          <w:rFonts w:asciiTheme="majorBidi" w:hAnsiTheme="majorBidi" w:cstheme="majorBidi"/>
          <w:i/>
        </w:rPr>
        <w:t xml:space="preserve">“On track with peacebuilding results” refers to higher-level changes in the conflict or peace factors that the project is meant to contribute to. These effects are more likely in mature projects than in newer ones. </w:t>
      </w:r>
    </w:p>
    <w:p w14:paraId="00C1C1D9" w14:textId="049D538E" w:rsidR="003D4CD7" w:rsidRDefault="00BA5D85" w:rsidP="003D4CD7">
      <w:pPr>
        <w:ind w:left="-810"/>
        <w:rPr>
          <w:rFonts w:asciiTheme="majorBidi" w:hAnsiTheme="majorBidi" w:cstheme="majorBidi"/>
          <w:i/>
          <w:iCs/>
        </w:rPr>
      </w:pPr>
      <w:r w:rsidRPr="00CD3A94">
        <w:rPr>
          <w:rFonts w:asciiTheme="majorBidi" w:hAnsiTheme="majorBidi" w:cstheme="majorBidi"/>
          <w:i/>
          <w:iCs/>
        </w:rPr>
        <w:t xml:space="preserve">If your project has more </w:t>
      </w:r>
      <w:r w:rsidR="00287878" w:rsidRPr="00CD3A94">
        <w:rPr>
          <w:rFonts w:asciiTheme="majorBidi" w:hAnsiTheme="majorBidi" w:cstheme="majorBidi"/>
          <w:i/>
          <w:iCs/>
        </w:rPr>
        <w:t xml:space="preserve">than four </w:t>
      </w:r>
      <w:r w:rsidRPr="00CD3A94">
        <w:rPr>
          <w:rFonts w:asciiTheme="majorBidi" w:hAnsiTheme="majorBidi" w:cstheme="majorBidi"/>
          <w:i/>
          <w:iCs/>
        </w:rPr>
        <w:t>outcomes, contact PBSO for template modification.</w:t>
      </w:r>
    </w:p>
    <w:p w14:paraId="229B2177" w14:textId="77777777" w:rsidR="00494C28" w:rsidRPr="00CD3A94" w:rsidRDefault="00494C28" w:rsidP="003D4CD7">
      <w:pPr>
        <w:ind w:left="-810"/>
        <w:rPr>
          <w:rFonts w:asciiTheme="majorBidi" w:hAnsiTheme="majorBidi" w:cstheme="majorBidi"/>
          <w:i/>
          <w:iCs/>
        </w:rPr>
      </w:pPr>
    </w:p>
    <w:p w14:paraId="4273774B" w14:textId="313659CB" w:rsidR="003C5C2F" w:rsidRPr="00614CEF" w:rsidRDefault="003C5C2F" w:rsidP="00DE1311">
      <w:pPr>
        <w:ind w:left="-720"/>
        <w:rPr>
          <w:rFonts w:asciiTheme="majorBidi" w:hAnsiTheme="majorBidi" w:cstheme="majorBidi"/>
          <w:b/>
          <w:bCs/>
          <w:color w:val="000000" w:themeColor="text1"/>
        </w:rPr>
      </w:pPr>
      <w:r w:rsidRPr="00614CEF">
        <w:rPr>
          <w:rFonts w:asciiTheme="majorBidi" w:eastAsiaTheme="minorHAnsi" w:hAnsiTheme="majorBidi" w:cstheme="majorBidi"/>
          <w:b/>
          <w:bCs/>
          <w:color w:val="000000" w:themeColor="text1"/>
          <w:u w:val="single"/>
          <w:lang w:eastAsia="en-US" w:bidi="my-MM"/>
        </w:rPr>
        <w:t>Outcome 1:</w:t>
      </w:r>
      <w:r w:rsidRPr="00614CEF">
        <w:rPr>
          <w:rFonts w:asciiTheme="majorBidi" w:eastAsiaTheme="minorHAnsi" w:hAnsiTheme="majorBidi" w:cstheme="majorBidi"/>
          <w:b/>
          <w:bCs/>
          <w:color w:val="000000" w:themeColor="text1"/>
          <w:lang w:eastAsia="en-US" w:bidi="my-MM"/>
        </w:rPr>
        <w:t xml:space="preserve"> Religious coexistence and harmony strengthened through female and male youth (aged 18–25) from religious and secular educational institutions. </w:t>
      </w:r>
    </w:p>
    <w:p w14:paraId="0598A5F4" w14:textId="77777777" w:rsidR="00DE1311" w:rsidRDefault="00DE1311" w:rsidP="00DE1311">
      <w:pPr>
        <w:ind w:left="-720"/>
        <w:rPr>
          <w:b/>
          <w:bCs/>
          <w:color w:val="000000" w:themeColor="text1"/>
        </w:rPr>
      </w:pPr>
    </w:p>
    <w:p w14:paraId="679E962B" w14:textId="46ECCD9C" w:rsidR="0020234B" w:rsidRPr="00DE1311" w:rsidRDefault="003D1C1E" w:rsidP="00DE1311">
      <w:pPr>
        <w:ind w:left="-720"/>
        <w:rPr>
          <w:rFonts w:asciiTheme="majorBidi" w:eastAsiaTheme="minorHAnsi" w:hAnsiTheme="majorBidi" w:cstheme="majorBidi"/>
          <w:b/>
          <w:bCs/>
          <w:color w:val="000000" w:themeColor="text1"/>
          <w:lang w:eastAsia="en-US" w:bidi="my-MM"/>
        </w:rPr>
      </w:pPr>
      <w:r w:rsidRPr="00614CEF">
        <w:rPr>
          <w:b/>
          <w:bCs/>
          <w:color w:val="000000" w:themeColor="text1"/>
        </w:rPr>
        <w:t xml:space="preserve">Rate the current status of the outcome progress: </w:t>
      </w:r>
      <w:r w:rsidRPr="00614CEF">
        <w:rPr>
          <w:rFonts w:asciiTheme="majorBidi" w:eastAsiaTheme="minorHAnsi" w:hAnsiTheme="majorBidi" w:cstheme="majorBidi"/>
          <w:b/>
          <w:bCs/>
          <w:color w:val="000000" w:themeColor="text1"/>
          <w:lang w:eastAsia="en-US" w:bidi="my-MM"/>
        </w:rPr>
        <w:t>On track</w:t>
      </w:r>
      <w:r w:rsidR="00DE1311">
        <w:rPr>
          <w:rFonts w:asciiTheme="majorBidi" w:eastAsiaTheme="minorHAnsi" w:hAnsiTheme="majorBidi" w:cstheme="majorBidi"/>
          <w:b/>
          <w:bCs/>
          <w:color w:val="000000" w:themeColor="text1"/>
          <w:lang w:eastAsia="en-US" w:bidi="my-MM"/>
        </w:rPr>
        <w:t>, completed</w:t>
      </w:r>
    </w:p>
    <w:p w14:paraId="0E1E9953" w14:textId="77777777" w:rsidR="00DE1311" w:rsidRDefault="00DE1311" w:rsidP="003D1C1E">
      <w:pPr>
        <w:ind w:left="-720"/>
        <w:jc w:val="both"/>
        <w:rPr>
          <w:b/>
          <w:bCs/>
          <w:color w:val="000000" w:themeColor="text1"/>
        </w:rPr>
      </w:pPr>
    </w:p>
    <w:p w14:paraId="26DA0C63" w14:textId="77777777" w:rsidR="00923F07" w:rsidRDefault="003D1C1E" w:rsidP="00923F07">
      <w:pPr>
        <w:ind w:left="-720"/>
        <w:jc w:val="both"/>
        <w:rPr>
          <w:color w:val="000000" w:themeColor="text1"/>
        </w:rPr>
      </w:pPr>
      <w:r w:rsidRPr="00614CEF">
        <w:rPr>
          <w:b/>
          <w:bCs/>
          <w:color w:val="000000" w:themeColor="text1"/>
        </w:rPr>
        <w:t xml:space="preserve">Progress summary: </w:t>
      </w:r>
      <w:r w:rsidRPr="00614CEF">
        <w:rPr>
          <w:color w:val="000000" w:themeColor="text1"/>
        </w:rPr>
        <w:t>(3000-character limit)</w:t>
      </w:r>
    </w:p>
    <w:p w14:paraId="7CBFF7FC" w14:textId="77777777" w:rsidR="00923F07" w:rsidRDefault="00923F07" w:rsidP="00923F07">
      <w:pPr>
        <w:ind w:left="-720"/>
        <w:jc w:val="both"/>
        <w:rPr>
          <w:i/>
          <w:iCs/>
          <w:color w:val="000000" w:themeColor="text1"/>
          <w:sz w:val="22"/>
          <w:szCs w:val="22"/>
        </w:rPr>
      </w:pPr>
    </w:p>
    <w:p w14:paraId="79806FF9" w14:textId="1EA7303F" w:rsidR="00923F07" w:rsidRPr="00E01B5B" w:rsidRDefault="0026080B" w:rsidP="0032705A">
      <w:pPr>
        <w:ind w:left="-720"/>
        <w:jc w:val="both"/>
        <w:rPr>
          <w:color w:val="000000" w:themeColor="text1"/>
          <w:sz w:val="22"/>
          <w:szCs w:val="22"/>
          <w:lang w:val="en-US"/>
        </w:rPr>
      </w:pPr>
      <w:r w:rsidRPr="00E01B5B">
        <w:rPr>
          <w:color w:val="000000" w:themeColor="text1"/>
          <w:sz w:val="22"/>
          <w:szCs w:val="22"/>
        </w:rPr>
        <w:t xml:space="preserve">The project recorded a number of </w:t>
      </w:r>
      <w:r w:rsidR="00923F07" w:rsidRPr="00E01B5B">
        <w:rPr>
          <w:color w:val="000000" w:themeColor="text1"/>
          <w:sz w:val="22"/>
          <w:szCs w:val="22"/>
        </w:rPr>
        <w:t>important</w:t>
      </w:r>
      <w:r w:rsidRPr="00E01B5B">
        <w:rPr>
          <w:color w:val="000000" w:themeColor="text1"/>
          <w:sz w:val="22"/>
          <w:szCs w:val="22"/>
        </w:rPr>
        <w:t xml:space="preserve"> achievements contributing to </w:t>
      </w:r>
      <w:r w:rsidR="00923F07" w:rsidRPr="00593CC9">
        <w:rPr>
          <w:b/>
          <w:bCs/>
          <w:color w:val="000000" w:themeColor="text1"/>
          <w:sz w:val="22"/>
          <w:szCs w:val="22"/>
        </w:rPr>
        <w:t>Outcome 1.</w:t>
      </w:r>
      <w:r w:rsidR="00923F07" w:rsidRPr="00E01B5B">
        <w:rPr>
          <w:color w:val="000000" w:themeColor="text1"/>
          <w:sz w:val="22"/>
          <w:szCs w:val="22"/>
        </w:rPr>
        <w:t xml:space="preserve"> </w:t>
      </w:r>
      <w:r w:rsidR="0032705A" w:rsidRPr="00E01B5B">
        <w:rPr>
          <w:color w:val="000000" w:themeColor="text1"/>
          <w:sz w:val="22"/>
          <w:szCs w:val="22"/>
          <w:lang w:val="en-US"/>
        </w:rPr>
        <w:t>This includes</w:t>
      </w:r>
      <w:r w:rsidR="00923F07" w:rsidRPr="00E01B5B">
        <w:rPr>
          <w:color w:val="000000" w:themeColor="text1"/>
          <w:sz w:val="22"/>
          <w:szCs w:val="22"/>
          <w:lang w:val="en-US"/>
        </w:rPr>
        <w:t xml:space="preserve"> contribut</w:t>
      </w:r>
      <w:r w:rsidR="0032705A" w:rsidRPr="00E01B5B">
        <w:rPr>
          <w:color w:val="000000" w:themeColor="text1"/>
          <w:sz w:val="22"/>
          <w:szCs w:val="22"/>
          <w:lang w:val="en-US"/>
        </w:rPr>
        <w:t>ing</w:t>
      </w:r>
      <w:r w:rsidR="00923F07" w:rsidRPr="00E01B5B">
        <w:rPr>
          <w:color w:val="000000" w:themeColor="text1"/>
          <w:sz w:val="22"/>
          <w:szCs w:val="22"/>
          <w:lang w:val="en-US"/>
        </w:rPr>
        <w:t xml:space="preserve"> to longer-term changes </w:t>
      </w:r>
      <w:r w:rsidR="0032705A" w:rsidRPr="00E01B5B">
        <w:rPr>
          <w:color w:val="000000" w:themeColor="text1"/>
          <w:sz w:val="22"/>
          <w:szCs w:val="22"/>
          <w:lang w:val="en-US"/>
        </w:rPr>
        <w:t xml:space="preserve">with </w:t>
      </w:r>
      <w:r w:rsidR="001D2910" w:rsidRPr="00E01B5B">
        <w:rPr>
          <w:color w:val="000000" w:themeColor="text1"/>
          <w:sz w:val="22"/>
          <w:szCs w:val="22"/>
        </w:rPr>
        <w:t xml:space="preserve">the evaluation </w:t>
      </w:r>
      <w:r w:rsidR="001D2910">
        <w:rPr>
          <w:color w:val="000000" w:themeColor="text1"/>
          <w:sz w:val="22"/>
          <w:szCs w:val="22"/>
        </w:rPr>
        <w:t xml:space="preserve">finding </w:t>
      </w:r>
      <w:r w:rsidR="0032705A" w:rsidRPr="00E01B5B">
        <w:rPr>
          <w:color w:val="000000" w:themeColor="text1"/>
          <w:sz w:val="22"/>
          <w:szCs w:val="22"/>
        </w:rPr>
        <w:t xml:space="preserve">70% of all institutions engaged, </w:t>
      </w:r>
      <w:r w:rsidR="00B150E7">
        <w:rPr>
          <w:color w:val="000000" w:themeColor="text1"/>
          <w:sz w:val="22"/>
          <w:szCs w:val="22"/>
        </w:rPr>
        <w:t xml:space="preserve">now </w:t>
      </w:r>
      <w:r w:rsidR="0032705A" w:rsidRPr="00E01B5B">
        <w:rPr>
          <w:color w:val="000000" w:themeColor="text1"/>
          <w:sz w:val="22"/>
          <w:szCs w:val="22"/>
        </w:rPr>
        <w:t>embed the Peace Education (PE) in their core syllabus</w:t>
      </w:r>
      <w:r w:rsidR="00460AAC">
        <w:rPr>
          <w:color w:val="000000" w:themeColor="text1"/>
          <w:sz w:val="22"/>
          <w:szCs w:val="22"/>
        </w:rPr>
        <w:t xml:space="preserve"> and </w:t>
      </w:r>
      <w:r w:rsidR="00460AAC" w:rsidRPr="00E01B5B">
        <w:rPr>
          <w:color w:val="000000" w:themeColor="text1"/>
          <w:sz w:val="22"/>
          <w:szCs w:val="22"/>
        </w:rPr>
        <w:t>Sitagu Buddhist Institution</w:t>
      </w:r>
      <w:r w:rsidR="00460AAC">
        <w:rPr>
          <w:color w:val="000000" w:themeColor="text1"/>
          <w:sz w:val="22"/>
          <w:szCs w:val="22"/>
        </w:rPr>
        <w:t xml:space="preserve"> </w:t>
      </w:r>
      <w:r w:rsidR="00460AAC" w:rsidRPr="00E01B5B">
        <w:rPr>
          <w:color w:val="000000" w:themeColor="text1"/>
          <w:sz w:val="22"/>
          <w:szCs w:val="22"/>
        </w:rPr>
        <w:t xml:space="preserve">initiated plans </w:t>
      </w:r>
      <w:r w:rsidR="00460AAC">
        <w:rPr>
          <w:color w:val="000000" w:themeColor="text1"/>
          <w:sz w:val="22"/>
          <w:szCs w:val="22"/>
        </w:rPr>
        <w:t>for</w:t>
      </w:r>
      <w:r w:rsidR="00460AAC" w:rsidRPr="00E01B5B">
        <w:rPr>
          <w:color w:val="000000" w:themeColor="text1"/>
          <w:sz w:val="22"/>
          <w:szCs w:val="22"/>
        </w:rPr>
        <w:t xml:space="preserve"> a PE department</w:t>
      </w:r>
      <w:r w:rsidR="0032705A" w:rsidRPr="00E01B5B">
        <w:rPr>
          <w:color w:val="000000" w:themeColor="text1"/>
          <w:sz w:val="22"/>
          <w:szCs w:val="22"/>
        </w:rPr>
        <w:t xml:space="preserve">. </w:t>
      </w:r>
    </w:p>
    <w:p w14:paraId="7AB317C2" w14:textId="77777777" w:rsidR="00923F07" w:rsidRPr="00E01B5B" w:rsidRDefault="00923F07" w:rsidP="00923F07">
      <w:pPr>
        <w:ind w:left="-720"/>
        <w:jc w:val="both"/>
        <w:rPr>
          <w:color w:val="000000" w:themeColor="text1"/>
          <w:sz w:val="22"/>
          <w:szCs w:val="22"/>
        </w:rPr>
      </w:pPr>
    </w:p>
    <w:p w14:paraId="2B22724D" w14:textId="0F9952C4" w:rsidR="005351F6" w:rsidRPr="00E01B5B" w:rsidRDefault="00157C50" w:rsidP="005351F6">
      <w:pPr>
        <w:ind w:left="-720"/>
        <w:jc w:val="both"/>
        <w:rPr>
          <w:i/>
          <w:iCs/>
          <w:color w:val="000000" w:themeColor="text1"/>
          <w:sz w:val="22"/>
          <w:szCs w:val="22"/>
        </w:rPr>
      </w:pPr>
      <w:r w:rsidRPr="00E01B5B">
        <w:rPr>
          <w:color w:val="000000" w:themeColor="text1"/>
          <w:sz w:val="22"/>
          <w:szCs w:val="22"/>
        </w:rPr>
        <w:t xml:space="preserve">Specifically, </w:t>
      </w:r>
      <w:r w:rsidR="0032705A" w:rsidRPr="00593CC9">
        <w:rPr>
          <w:b/>
          <w:bCs/>
          <w:color w:val="000000" w:themeColor="text1"/>
          <w:sz w:val="22"/>
          <w:szCs w:val="22"/>
        </w:rPr>
        <w:t xml:space="preserve">89 peace multipliers </w:t>
      </w:r>
      <w:r w:rsidR="0032705A" w:rsidRPr="00593CC9">
        <w:rPr>
          <w:rFonts w:eastAsiaTheme="minorHAnsi"/>
          <w:b/>
          <w:bCs/>
          <w:color w:val="000000" w:themeColor="text1"/>
          <w:sz w:val="22"/>
          <w:szCs w:val="22"/>
          <w:lang w:bidi="my-MM"/>
        </w:rPr>
        <w:t>(19 Monks, 12 Nuns, 41 male Alims, 3 Alimas, 7 female youths and 7 male youths)</w:t>
      </w:r>
      <w:r w:rsidR="0032705A" w:rsidRPr="00E01B5B">
        <w:rPr>
          <w:rFonts w:eastAsiaTheme="minorHAnsi"/>
          <w:color w:val="000000" w:themeColor="text1"/>
          <w:sz w:val="22"/>
          <w:szCs w:val="22"/>
          <w:lang w:bidi="my-MM"/>
        </w:rPr>
        <w:t xml:space="preserve"> </w:t>
      </w:r>
      <w:r w:rsidR="0032705A" w:rsidRPr="00E01B5B">
        <w:rPr>
          <w:color w:val="000000" w:themeColor="text1"/>
          <w:sz w:val="22"/>
          <w:szCs w:val="22"/>
        </w:rPr>
        <w:t>empowered through ToTs applied their knowledge in religious institutions and communities to promote religious tolerance</w:t>
      </w:r>
      <w:r w:rsidR="00460AAC">
        <w:rPr>
          <w:color w:val="000000" w:themeColor="text1"/>
          <w:sz w:val="22"/>
          <w:szCs w:val="22"/>
        </w:rPr>
        <w:t xml:space="preserve"> and</w:t>
      </w:r>
      <w:r w:rsidR="0032705A" w:rsidRPr="00E01B5B">
        <w:rPr>
          <w:color w:val="000000" w:themeColor="text1"/>
          <w:sz w:val="22"/>
          <w:szCs w:val="22"/>
        </w:rPr>
        <w:t xml:space="preserve"> enhanc</w:t>
      </w:r>
      <w:r w:rsidR="00460AAC">
        <w:rPr>
          <w:color w:val="000000" w:themeColor="text1"/>
          <w:sz w:val="22"/>
          <w:szCs w:val="22"/>
        </w:rPr>
        <w:t>e</w:t>
      </w:r>
      <w:r w:rsidR="0032705A" w:rsidRPr="00E01B5B">
        <w:rPr>
          <w:color w:val="000000" w:themeColor="text1"/>
          <w:sz w:val="22"/>
          <w:szCs w:val="22"/>
        </w:rPr>
        <w:t xml:space="preserve"> conflict resolution </w:t>
      </w:r>
      <w:r w:rsidR="00460AAC">
        <w:rPr>
          <w:color w:val="000000" w:themeColor="text1"/>
          <w:sz w:val="22"/>
          <w:szCs w:val="22"/>
        </w:rPr>
        <w:t xml:space="preserve">in </w:t>
      </w:r>
      <w:r w:rsidR="0032705A" w:rsidRPr="00E01B5B">
        <w:rPr>
          <w:color w:val="000000" w:themeColor="text1"/>
          <w:sz w:val="22"/>
          <w:szCs w:val="22"/>
        </w:rPr>
        <w:t xml:space="preserve">communities. </w:t>
      </w:r>
      <w:r w:rsidRPr="00E01B5B">
        <w:rPr>
          <w:color w:val="000000" w:themeColor="text1"/>
          <w:sz w:val="22"/>
          <w:szCs w:val="22"/>
        </w:rPr>
        <w:t xml:space="preserve">These initiatives produced remarkable progress, </w:t>
      </w:r>
      <w:r w:rsidR="0032705A" w:rsidRPr="00593CC9">
        <w:rPr>
          <w:b/>
          <w:bCs/>
          <w:color w:val="000000" w:themeColor="text1"/>
          <w:sz w:val="22"/>
          <w:szCs w:val="22"/>
        </w:rPr>
        <w:t>18 faith institutions (6 Buddhist, 3 Nuns, 7 Alim, 2 Alima)</w:t>
      </w:r>
      <w:r w:rsidR="0032705A" w:rsidRPr="00E01B5B">
        <w:rPr>
          <w:color w:val="000000" w:themeColor="text1"/>
          <w:sz w:val="22"/>
          <w:szCs w:val="22"/>
        </w:rPr>
        <w:t xml:space="preserve"> institutionalise</w:t>
      </w:r>
      <w:r w:rsidRPr="00E01B5B">
        <w:rPr>
          <w:color w:val="000000" w:themeColor="text1"/>
          <w:sz w:val="22"/>
          <w:szCs w:val="22"/>
        </w:rPr>
        <w:t>d</w:t>
      </w:r>
      <w:r w:rsidR="0032705A" w:rsidRPr="00E01B5B">
        <w:rPr>
          <w:color w:val="000000" w:themeColor="text1"/>
          <w:sz w:val="22"/>
          <w:szCs w:val="22"/>
        </w:rPr>
        <w:t xml:space="preserve"> the PE curriculum</w:t>
      </w:r>
      <w:r w:rsidR="008E0EC2">
        <w:rPr>
          <w:color w:val="000000" w:themeColor="text1"/>
          <w:sz w:val="22"/>
          <w:szCs w:val="22"/>
        </w:rPr>
        <w:t xml:space="preserve"> </w:t>
      </w:r>
      <w:r w:rsidR="008E0EC2">
        <w:rPr>
          <w:bCs/>
          <w:sz w:val="22"/>
          <w:szCs w:val="22"/>
          <w:lang w:val="en-US" w:eastAsia="en-US"/>
        </w:rPr>
        <w:t>(target exceeded</w:t>
      </w:r>
      <w:r w:rsidR="00A5521D">
        <w:rPr>
          <w:bCs/>
          <w:sz w:val="22"/>
          <w:szCs w:val="22"/>
          <w:lang w:val="en-US" w:eastAsia="en-US"/>
        </w:rPr>
        <w:t xml:space="preserve"> </w:t>
      </w:r>
      <w:r w:rsidR="008E0EC2">
        <w:rPr>
          <w:bCs/>
          <w:sz w:val="22"/>
          <w:szCs w:val="22"/>
          <w:lang w:val="en-US" w:eastAsia="en-US"/>
        </w:rPr>
        <w:t>1700%)</w:t>
      </w:r>
      <w:r w:rsidR="0032705A" w:rsidRPr="00E01B5B">
        <w:rPr>
          <w:color w:val="000000" w:themeColor="text1"/>
          <w:sz w:val="22"/>
          <w:szCs w:val="22"/>
        </w:rPr>
        <w:t xml:space="preserve">. </w:t>
      </w:r>
      <w:r w:rsidRPr="00E01B5B">
        <w:rPr>
          <w:color w:val="000000" w:themeColor="text1"/>
          <w:sz w:val="22"/>
          <w:szCs w:val="22"/>
        </w:rPr>
        <w:t>M</w:t>
      </w:r>
      <w:r w:rsidR="0032705A" w:rsidRPr="00E01B5B">
        <w:rPr>
          <w:color w:val="000000" w:themeColor="text1"/>
          <w:sz w:val="22"/>
          <w:szCs w:val="22"/>
        </w:rPr>
        <w:t xml:space="preserve">ultiplier training </w:t>
      </w:r>
      <w:r w:rsidR="00923F07" w:rsidRPr="00E01B5B">
        <w:rPr>
          <w:color w:val="000000" w:themeColor="text1"/>
          <w:sz w:val="22"/>
          <w:szCs w:val="22"/>
        </w:rPr>
        <w:t xml:space="preserve">empowered </w:t>
      </w:r>
      <w:r w:rsidR="00923F07" w:rsidRPr="00593CC9">
        <w:rPr>
          <w:b/>
          <w:bCs/>
          <w:color w:val="000000" w:themeColor="text1"/>
          <w:sz w:val="22"/>
          <w:szCs w:val="22"/>
        </w:rPr>
        <w:t>1313 male and female youth (target exceeded</w:t>
      </w:r>
      <w:r w:rsidR="00A5521D">
        <w:rPr>
          <w:b/>
          <w:bCs/>
          <w:color w:val="000000" w:themeColor="text1"/>
          <w:sz w:val="22"/>
          <w:szCs w:val="22"/>
        </w:rPr>
        <w:t xml:space="preserve"> </w:t>
      </w:r>
      <w:r w:rsidR="00923F07" w:rsidRPr="00593CC9">
        <w:rPr>
          <w:b/>
          <w:bCs/>
          <w:color w:val="000000" w:themeColor="text1"/>
          <w:sz w:val="22"/>
          <w:szCs w:val="22"/>
        </w:rPr>
        <w:t>131%)</w:t>
      </w:r>
      <w:r w:rsidR="00923F07" w:rsidRPr="00E01B5B">
        <w:rPr>
          <w:color w:val="000000" w:themeColor="text1"/>
          <w:sz w:val="22"/>
          <w:szCs w:val="22"/>
        </w:rPr>
        <w:t xml:space="preserve"> from religious institutions and secular communities</w:t>
      </w:r>
      <w:r w:rsidR="005351F6" w:rsidRPr="00E01B5B">
        <w:rPr>
          <w:color w:val="000000" w:themeColor="text1"/>
          <w:sz w:val="22"/>
          <w:szCs w:val="22"/>
        </w:rPr>
        <w:t xml:space="preserve">, strengthening their understanding and ability to apply </w:t>
      </w:r>
      <w:r w:rsidR="0032705A" w:rsidRPr="00E01B5B">
        <w:rPr>
          <w:color w:val="000000" w:themeColor="text1"/>
          <w:sz w:val="22"/>
          <w:szCs w:val="22"/>
        </w:rPr>
        <w:t>PE</w:t>
      </w:r>
      <w:r w:rsidR="00923F07" w:rsidRPr="00E01B5B">
        <w:rPr>
          <w:color w:val="000000" w:themeColor="text1"/>
          <w:sz w:val="22"/>
          <w:szCs w:val="22"/>
        </w:rPr>
        <w:t xml:space="preserve">. </w:t>
      </w:r>
      <w:r w:rsidR="005351F6" w:rsidRPr="00E01B5B">
        <w:rPr>
          <w:rFonts w:eastAsiaTheme="minorHAnsi"/>
          <w:color w:val="000000" w:themeColor="text1"/>
          <w:sz w:val="22"/>
          <w:szCs w:val="22"/>
          <w:lang w:bidi="my-MM"/>
        </w:rPr>
        <w:t>Through PE, participant</w:t>
      </w:r>
      <w:r w:rsidR="00460AAC">
        <w:rPr>
          <w:rFonts w:eastAsiaTheme="minorHAnsi"/>
          <w:color w:val="000000" w:themeColor="text1"/>
          <w:sz w:val="22"/>
          <w:szCs w:val="22"/>
          <w:lang w:bidi="my-MM"/>
        </w:rPr>
        <w:t>s</w:t>
      </w:r>
      <w:r w:rsidR="005351F6" w:rsidRPr="00E01B5B">
        <w:rPr>
          <w:rFonts w:eastAsiaTheme="minorHAnsi"/>
          <w:color w:val="000000" w:themeColor="text1"/>
          <w:sz w:val="22"/>
          <w:szCs w:val="22"/>
          <w:lang w:bidi="my-MM"/>
        </w:rPr>
        <w:t xml:space="preserve"> felt more empowered and a</w:t>
      </w:r>
      <w:r w:rsidR="005351F6" w:rsidRPr="00E01B5B">
        <w:rPr>
          <w:color w:val="000000" w:themeColor="text1"/>
          <w:sz w:val="22"/>
          <w:szCs w:val="22"/>
        </w:rPr>
        <w:t xml:space="preserve">ccording to the evaluation findings, a majority of participants from PE have shared their learning with their friends and close family. </w:t>
      </w:r>
    </w:p>
    <w:p w14:paraId="65FF904D" w14:textId="7C709B1B" w:rsidR="005351F6" w:rsidRPr="00E01B5B" w:rsidRDefault="005351F6" w:rsidP="00D82A0D">
      <w:pPr>
        <w:pStyle w:val="ListParagraph"/>
        <w:numPr>
          <w:ilvl w:val="0"/>
          <w:numId w:val="3"/>
        </w:numPr>
        <w:jc w:val="both"/>
        <w:rPr>
          <w:rFonts w:eastAsiaTheme="minorHAnsi"/>
          <w:color w:val="000000" w:themeColor="text1"/>
          <w:sz w:val="22"/>
          <w:szCs w:val="22"/>
          <w:lang w:bidi="my-MM"/>
        </w:rPr>
      </w:pPr>
      <w:r w:rsidRPr="00E01B5B">
        <w:rPr>
          <w:rFonts w:eastAsiaTheme="minorHAnsi"/>
          <w:i/>
          <w:iCs/>
          <w:color w:val="000000" w:themeColor="text1"/>
          <w:sz w:val="22"/>
          <w:szCs w:val="22"/>
          <w:lang w:bidi="my-MM"/>
        </w:rPr>
        <w:t>‘I have learned how to peacefully co-exist with people from different beliefs and cultures in my community. I am confident to interact with people who are different from me’,</w:t>
      </w:r>
      <w:r w:rsidRPr="00E01B5B">
        <w:rPr>
          <w:rFonts w:eastAsiaTheme="minorHAnsi"/>
          <w:color w:val="000000" w:themeColor="text1"/>
          <w:sz w:val="22"/>
          <w:szCs w:val="22"/>
          <w:lang w:bidi="my-MM"/>
        </w:rPr>
        <w:t xml:space="preserve"> Female Rakhine Youth. </w:t>
      </w:r>
    </w:p>
    <w:p w14:paraId="16B21939" w14:textId="13DDD56A" w:rsidR="00923F07" w:rsidRPr="00E01B5B" w:rsidRDefault="00923F07" w:rsidP="00D82A0D">
      <w:pPr>
        <w:pStyle w:val="ListParagraph"/>
        <w:numPr>
          <w:ilvl w:val="0"/>
          <w:numId w:val="3"/>
        </w:numPr>
        <w:jc w:val="both"/>
        <w:rPr>
          <w:i/>
          <w:iCs/>
          <w:color w:val="000000" w:themeColor="text1"/>
          <w:sz w:val="22"/>
          <w:szCs w:val="22"/>
        </w:rPr>
      </w:pPr>
      <w:r w:rsidRPr="00E01B5B">
        <w:rPr>
          <w:color w:val="000000" w:themeColor="text1"/>
          <w:sz w:val="22"/>
          <w:szCs w:val="22"/>
        </w:rPr>
        <w:t>A Muslim participant stated</w:t>
      </w:r>
      <w:r w:rsidRPr="00E01B5B">
        <w:rPr>
          <w:i/>
          <w:iCs/>
          <w:color w:val="000000" w:themeColor="text1"/>
          <w:sz w:val="22"/>
          <w:szCs w:val="22"/>
        </w:rPr>
        <w:t xml:space="preserve"> ‘I had Rakhine friend before 2012 conflict. But after conflict, we did not contact each other. We live the same township so after the training I contacted my friend by messenger. So, now we have good communication’.</w:t>
      </w:r>
    </w:p>
    <w:p w14:paraId="79C05A98" w14:textId="77777777" w:rsidR="00AF1E93" w:rsidRPr="00E01B5B" w:rsidRDefault="00AF1E93" w:rsidP="00E01B5B">
      <w:pPr>
        <w:jc w:val="both"/>
        <w:rPr>
          <w:i/>
          <w:iCs/>
          <w:color w:val="000000" w:themeColor="text1"/>
          <w:sz w:val="22"/>
          <w:szCs w:val="22"/>
        </w:rPr>
      </w:pPr>
    </w:p>
    <w:p w14:paraId="1310CBAF" w14:textId="45F81886" w:rsidR="0032705A" w:rsidRPr="00036F01" w:rsidRDefault="00AF1E93" w:rsidP="004F68EE">
      <w:pPr>
        <w:ind w:left="-720"/>
        <w:jc w:val="both"/>
        <w:rPr>
          <w:color w:val="000000" w:themeColor="text1"/>
          <w:sz w:val="22"/>
          <w:szCs w:val="22"/>
        </w:rPr>
      </w:pPr>
      <w:r w:rsidRPr="00E01B5B">
        <w:rPr>
          <w:color w:val="000000" w:themeColor="text1"/>
          <w:sz w:val="22"/>
          <w:szCs w:val="22"/>
          <w:lang w:val="en-US"/>
        </w:rPr>
        <w:t>Indicators such as w</w:t>
      </w:r>
      <w:r w:rsidR="00923F07" w:rsidRPr="00E01B5B">
        <w:rPr>
          <w:color w:val="000000" w:themeColor="text1"/>
          <w:sz w:val="22"/>
          <w:szCs w:val="22"/>
          <w:lang w:val="en-US"/>
        </w:rPr>
        <w:t>omen</w:t>
      </w:r>
      <w:r w:rsidR="0032705A" w:rsidRPr="00E01B5B">
        <w:rPr>
          <w:color w:val="000000" w:themeColor="text1"/>
          <w:sz w:val="22"/>
          <w:szCs w:val="22"/>
          <w:lang w:val="en-US"/>
        </w:rPr>
        <w:t>’s</w:t>
      </w:r>
      <w:r w:rsidR="00923F07" w:rsidRPr="00E01B5B">
        <w:rPr>
          <w:color w:val="000000" w:themeColor="text1"/>
          <w:sz w:val="22"/>
          <w:szCs w:val="22"/>
          <w:lang w:val="en-US"/>
        </w:rPr>
        <w:t xml:space="preserve"> empowerment and safeguarding </w:t>
      </w:r>
      <w:r w:rsidRPr="00E01B5B">
        <w:rPr>
          <w:color w:val="000000" w:themeColor="text1"/>
          <w:sz w:val="22"/>
          <w:szCs w:val="22"/>
          <w:lang w:val="en-US"/>
        </w:rPr>
        <w:t>also made strong progress.</w:t>
      </w:r>
      <w:r w:rsidR="00E01B5B" w:rsidRPr="00E01B5B">
        <w:rPr>
          <w:color w:val="000000" w:themeColor="text1"/>
          <w:sz w:val="22"/>
          <w:szCs w:val="22"/>
          <w:lang w:val="en-US"/>
        </w:rPr>
        <w:t xml:space="preserve"> </w:t>
      </w:r>
      <w:r w:rsidR="00923F07" w:rsidRPr="00593CC9">
        <w:rPr>
          <w:b/>
          <w:bCs/>
          <w:color w:val="000000" w:themeColor="text1"/>
          <w:sz w:val="22"/>
          <w:szCs w:val="22"/>
        </w:rPr>
        <w:t xml:space="preserve">47 </w:t>
      </w:r>
      <w:r w:rsidR="0032705A" w:rsidRPr="00593CC9">
        <w:rPr>
          <w:b/>
          <w:bCs/>
          <w:color w:val="000000" w:themeColor="text1"/>
          <w:sz w:val="22"/>
          <w:szCs w:val="22"/>
        </w:rPr>
        <w:t>g</w:t>
      </w:r>
      <w:r w:rsidR="00923F07" w:rsidRPr="00593CC9">
        <w:rPr>
          <w:b/>
          <w:bCs/>
          <w:color w:val="000000" w:themeColor="text1"/>
          <w:sz w:val="22"/>
          <w:szCs w:val="22"/>
        </w:rPr>
        <w:t>ender educators cascad</w:t>
      </w:r>
      <w:r w:rsidR="00E01B5B" w:rsidRPr="00593CC9">
        <w:rPr>
          <w:b/>
          <w:bCs/>
          <w:color w:val="000000" w:themeColor="text1"/>
          <w:sz w:val="22"/>
          <w:szCs w:val="22"/>
        </w:rPr>
        <w:t>ed</w:t>
      </w:r>
      <w:r w:rsidR="00923F07" w:rsidRPr="00593CC9">
        <w:rPr>
          <w:b/>
          <w:bCs/>
          <w:color w:val="000000" w:themeColor="text1"/>
          <w:sz w:val="22"/>
          <w:szCs w:val="22"/>
        </w:rPr>
        <w:t xml:space="preserve"> knowledge on Gender Equality and Social Inclusion to 645 male and female participants</w:t>
      </w:r>
      <w:r w:rsidR="0032705A" w:rsidRPr="00E01B5B">
        <w:rPr>
          <w:color w:val="000000" w:themeColor="text1"/>
          <w:sz w:val="22"/>
          <w:szCs w:val="22"/>
        </w:rPr>
        <w:t>, including</w:t>
      </w:r>
      <w:r w:rsidR="00923F07" w:rsidRPr="00E01B5B">
        <w:rPr>
          <w:color w:val="000000" w:themeColor="text1"/>
          <w:sz w:val="22"/>
          <w:szCs w:val="22"/>
        </w:rPr>
        <w:t xml:space="preserve"> </w:t>
      </w:r>
      <w:r w:rsidR="00E01B5B" w:rsidRPr="00E01B5B">
        <w:rPr>
          <w:color w:val="000000" w:themeColor="text1"/>
          <w:sz w:val="22"/>
          <w:szCs w:val="22"/>
        </w:rPr>
        <w:t xml:space="preserve">senior </w:t>
      </w:r>
      <w:r w:rsidR="00923F07" w:rsidRPr="00E01B5B">
        <w:rPr>
          <w:color w:val="000000" w:themeColor="text1"/>
          <w:sz w:val="22"/>
          <w:szCs w:val="22"/>
        </w:rPr>
        <w:t>management</w:t>
      </w:r>
      <w:r w:rsidR="0032705A" w:rsidRPr="00E01B5B">
        <w:rPr>
          <w:color w:val="000000" w:themeColor="text1"/>
          <w:sz w:val="22"/>
          <w:szCs w:val="22"/>
        </w:rPr>
        <w:t xml:space="preserve"> </w:t>
      </w:r>
      <w:r w:rsidR="00E01B5B" w:rsidRPr="00E01B5B">
        <w:rPr>
          <w:color w:val="000000" w:themeColor="text1"/>
          <w:sz w:val="22"/>
          <w:szCs w:val="22"/>
        </w:rPr>
        <w:t>of the</w:t>
      </w:r>
      <w:r w:rsidR="0032705A" w:rsidRPr="00E01B5B">
        <w:rPr>
          <w:color w:val="000000" w:themeColor="text1"/>
          <w:sz w:val="22"/>
          <w:szCs w:val="22"/>
        </w:rPr>
        <w:t xml:space="preserve"> religious institutions</w:t>
      </w:r>
      <w:r w:rsidR="00E01B5B" w:rsidRPr="00E01B5B">
        <w:rPr>
          <w:color w:val="000000" w:themeColor="text1"/>
          <w:sz w:val="22"/>
          <w:szCs w:val="22"/>
        </w:rPr>
        <w:t xml:space="preserve">. This </w:t>
      </w:r>
      <w:r w:rsidR="00923F07" w:rsidRPr="00E01B5B">
        <w:rPr>
          <w:color w:val="000000" w:themeColor="text1"/>
          <w:sz w:val="22"/>
          <w:szCs w:val="22"/>
        </w:rPr>
        <w:t xml:space="preserve">resulted </w:t>
      </w:r>
      <w:r w:rsidR="00E01B5B" w:rsidRPr="00E01B5B">
        <w:rPr>
          <w:color w:val="000000" w:themeColor="text1"/>
          <w:sz w:val="22"/>
          <w:szCs w:val="22"/>
        </w:rPr>
        <w:t>in greater action to tackle</w:t>
      </w:r>
      <w:r w:rsidR="00923F07" w:rsidRPr="00E01B5B">
        <w:rPr>
          <w:color w:val="000000" w:themeColor="text1"/>
          <w:sz w:val="22"/>
          <w:szCs w:val="22"/>
        </w:rPr>
        <w:t xml:space="preserve"> power inequalities, traditional gender roles, </w:t>
      </w:r>
      <w:r w:rsidR="00E01B5B" w:rsidRPr="00E01B5B">
        <w:rPr>
          <w:color w:val="000000" w:themeColor="text1"/>
          <w:sz w:val="22"/>
          <w:szCs w:val="22"/>
        </w:rPr>
        <w:t xml:space="preserve">with commitments to enhance space </w:t>
      </w:r>
      <w:r w:rsidR="00460AAC">
        <w:rPr>
          <w:color w:val="000000" w:themeColor="text1"/>
          <w:sz w:val="22"/>
          <w:szCs w:val="22"/>
        </w:rPr>
        <w:t>for</w:t>
      </w:r>
      <w:r w:rsidR="00E01B5B" w:rsidRPr="00E01B5B">
        <w:rPr>
          <w:color w:val="000000" w:themeColor="text1"/>
          <w:sz w:val="22"/>
          <w:szCs w:val="22"/>
        </w:rPr>
        <w:t xml:space="preserve"> female religious leaders and opportunities for women’s empowerment.</w:t>
      </w:r>
      <w:r w:rsidR="00E01B5B" w:rsidRPr="00E01B5B">
        <w:rPr>
          <w:color w:val="000000" w:themeColor="text1"/>
          <w:sz w:val="22"/>
          <w:szCs w:val="22"/>
          <w:lang w:val="en-US"/>
        </w:rPr>
        <w:t xml:space="preserve"> </w:t>
      </w:r>
      <w:r w:rsidR="00923F07" w:rsidRPr="00E01B5B">
        <w:rPr>
          <w:color w:val="000000" w:themeColor="text1"/>
          <w:sz w:val="22"/>
          <w:szCs w:val="22"/>
        </w:rPr>
        <w:t xml:space="preserve">Specific initiatives, such as the Female Interfaith Network, gave women the opportunity to </w:t>
      </w:r>
      <w:r w:rsidR="00E01B5B" w:rsidRPr="00E01B5B">
        <w:rPr>
          <w:color w:val="000000" w:themeColor="text1"/>
          <w:sz w:val="22"/>
          <w:szCs w:val="22"/>
        </w:rPr>
        <w:t>engage</w:t>
      </w:r>
      <w:r w:rsidR="00923F07" w:rsidRPr="00E01B5B">
        <w:rPr>
          <w:color w:val="000000" w:themeColor="text1"/>
          <w:sz w:val="22"/>
          <w:szCs w:val="22"/>
        </w:rPr>
        <w:t xml:space="preserve"> women from other religious backgrounds, learn from each other</w:t>
      </w:r>
      <w:r w:rsidR="0032705A" w:rsidRPr="00E01B5B">
        <w:rPr>
          <w:color w:val="000000" w:themeColor="text1"/>
          <w:sz w:val="22"/>
          <w:szCs w:val="22"/>
        </w:rPr>
        <w:t xml:space="preserve"> and build trust</w:t>
      </w:r>
      <w:r w:rsidR="00923F07" w:rsidRPr="00593CC9">
        <w:rPr>
          <w:b/>
          <w:bCs/>
          <w:color w:val="000000" w:themeColor="text1"/>
          <w:sz w:val="22"/>
          <w:szCs w:val="22"/>
        </w:rPr>
        <w:t>.</w:t>
      </w:r>
      <w:r w:rsidR="00E01B5B" w:rsidRPr="00593CC9">
        <w:rPr>
          <w:b/>
          <w:bCs/>
          <w:color w:val="000000" w:themeColor="text1"/>
          <w:sz w:val="22"/>
          <w:szCs w:val="22"/>
        </w:rPr>
        <w:t xml:space="preserve"> I</w:t>
      </w:r>
      <w:r w:rsidR="00923F07" w:rsidRPr="00593CC9">
        <w:rPr>
          <w:b/>
          <w:bCs/>
          <w:color w:val="000000" w:themeColor="text1"/>
          <w:sz w:val="22"/>
          <w:szCs w:val="22"/>
        </w:rPr>
        <w:t xml:space="preserve">nterfaith exposure visits </w:t>
      </w:r>
      <w:r w:rsidR="00E01B5B" w:rsidRPr="00593CC9">
        <w:rPr>
          <w:b/>
          <w:bCs/>
          <w:color w:val="000000" w:themeColor="text1"/>
          <w:sz w:val="22"/>
          <w:szCs w:val="22"/>
        </w:rPr>
        <w:t>engaged</w:t>
      </w:r>
      <w:r w:rsidR="00923F07" w:rsidRPr="00593CC9">
        <w:rPr>
          <w:b/>
          <w:bCs/>
          <w:color w:val="000000" w:themeColor="text1"/>
          <w:sz w:val="22"/>
          <w:szCs w:val="22"/>
        </w:rPr>
        <w:t xml:space="preserve"> 334 participants (F-329, M-5).</w:t>
      </w:r>
      <w:r w:rsidR="00923F07" w:rsidRPr="00E01B5B">
        <w:rPr>
          <w:color w:val="000000" w:themeColor="text1"/>
          <w:sz w:val="22"/>
          <w:szCs w:val="22"/>
        </w:rPr>
        <w:t xml:space="preserve"> This </w:t>
      </w:r>
      <w:r w:rsidR="0032705A" w:rsidRPr="00E01B5B">
        <w:rPr>
          <w:color w:val="000000" w:themeColor="text1"/>
          <w:sz w:val="22"/>
          <w:szCs w:val="22"/>
        </w:rPr>
        <w:t xml:space="preserve">represented an important step to establish inter-faith communication and collaboration, which expanded to address </w:t>
      </w:r>
      <w:r w:rsidR="00923F07" w:rsidRPr="00E01B5B">
        <w:rPr>
          <w:color w:val="000000" w:themeColor="text1"/>
          <w:sz w:val="22"/>
          <w:szCs w:val="22"/>
        </w:rPr>
        <w:t>wome</w:t>
      </w:r>
      <w:r w:rsidR="0032705A" w:rsidRPr="00E01B5B">
        <w:rPr>
          <w:color w:val="000000" w:themeColor="text1"/>
          <w:sz w:val="22"/>
          <w:szCs w:val="22"/>
        </w:rPr>
        <w:t>n’s</w:t>
      </w:r>
      <w:r w:rsidR="00923F07" w:rsidRPr="00E01B5B">
        <w:rPr>
          <w:color w:val="000000" w:themeColor="text1"/>
          <w:sz w:val="22"/>
          <w:szCs w:val="22"/>
        </w:rPr>
        <w:t xml:space="preserve"> health, COVID 19 prevention </w:t>
      </w:r>
      <w:r w:rsidR="0032705A" w:rsidRPr="00E01B5B">
        <w:rPr>
          <w:color w:val="000000" w:themeColor="text1"/>
          <w:sz w:val="22"/>
          <w:szCs w:val="22"/>
        </w:rPr>
        <w:t>and</w:t>
      </w:r>
      <w:r w:rsidR="00923F07" w:rsidRPr="00E01B5B">
        <w:rPr>
          <w:color w:val="000000" w:themeColor="text1"/>
          <w:sz w:val="22"/>
          <w:szCs w:val="22"/>
        </w:rPr>
        <w:t xml:space="preserve"> social activities</w:t>
      </w:r>
      <w:r w:rsidR="0050336D">
        <w:rPr>
          <w:color w:val="000000" w:themeColor="text1"/>
          <w:sz w:val="22"/>
          <w:szCs w:val="22"/>
        </w:rPr>
        <w:t>,</w:t>
      </w:r>
      <w:r w:rsidR="0032705A" w:rsidRPr="00E01B5B">
        <w:rPr>
          <w:color w:val="000000" w:themeColor="text1"/>
          <w:sz w:val="22"/>
          <w:szCs w:val="22"/>
        </w:rPr>
        <w:t xml:space="preserve"> </w:t>
      </w:r>
      <w:r w:rsidR="0050336D">
        <w:rPr>
          <w:color w:val="000000" w:themeColor="text1"/>
          <w:sz w:val="22"/>
          <w:szCs w:val="22"/>
        </w:rPr>
        <w:t xml:space="preserve">TLDA facilitated cultural </w:t>
      </w:r>
      <w:r w:rsidR="0032705A" w:rsidRPr="00036F01">
        <w:rPr>
          <w:color w:val="000000" w:themeColor="text1"/>
          <w:sz w:val="22"/>
          <w:szCs w:val="22"/>
        </w:rPr>
        <w:t xml:space="preserve">exchange events </w:t>
      </w:r>
      <w:r w:rsidR="0050336D">
        <w:rPr>
          <w:color w:val="000000" w:themeColor="text1"/>
          <w:sz w:val="22"/>
          <w:szCs w:val="22"/>
        </w:rPr>
        <w:t>(</w:t>
      </w:r>
      <w:r w:rsidR="0032705A" w:rsidRPr="00036F01">
        <w:rPr>
          <w:color w:val="000000" w:themeColor="text1"/>
          <w:sz w:val="22"/>
          <w:szCs w:val="22"/>
        </w:rPr>
        <w:t>food fair</w:t>
      </w:r>
      <w:r w:rsidR="0050336D">
        <w:rPr>
          <w:color w:val="000000" w:themeColor="text1"/>
          <w:sz w:val="22"/>
          <w:szCs w:val="22"/>
        </w:rPr>
        <w:t>)</w:t>
      </w:r>
      <w:r w:rsidR="0032705A" w:rsidRPr="00036F01">
        <w:rPr>
          <w:color w:val="000000" w:themeColor="text1"/>
          <w:sz w:val="22"/>
          <w:szCs w:val="22"/>
        </w:rPr>
        <w:t xml:space="preserve"> between Rohingya and Rakhine women. </w:t>
      </w:r>
    </w:p>
    <w:p w14:paraId="63BC7127" w14:textId="77777777" w:rsidR="00923F07" w:rsidRPr="00E01B5B" w:rsidRDefault="00923F07" w:rsidP="0032705A">
      <w:pPr>
        <w:jc w:val="both"/>
        <w:rPr>
          <w:color w:val="000000" w:themeColor="text1"/>
          <w:sz w:val="22"/>
          <w:szCs w:val="22"/>
        </w:rPr>
      </w:pPr>
    </w:p>
    <w:p w14:paraId="21CF5EB8" w14:textId="587E4A0D" w:rsidR="0032705A" w:rsidRPr="00E01B5B" w:rsidRDefault="00BC6339" w:rsidP="00E01B5B">
      <w:pPr>
        <w:ind w:left="-720"/>
        <w:jc w:val="both"/>
        <w:rPr>
          <w:color w:val="000000" w:themeColor="text1"/>
          <w:sz w:val="22"/>
          <w:szCs w:val="22"/>
        </w:rPr>
      </w:pPr>
      <w:r w:rsidRPr="00593CC9">
        <w:rPr>
          <w:rFonts w:eastAsiaTheme="minorHAnsi"/>
          <w:b/>
          <w:bCs/>
          <w:color w:val="000000" w:themeColor="text1"/>
          <w:sz w:val="22"/>
          <w:szCs w:val="22"/>
          <w:lang w:eastAsia="en-US" w:bidi="my-MM"/>
        </w:rPr>
        <w:t xml:space="preserve">20 </w:t>
      </w:r>
      <w:r w:rsidR="00E01B5B" w:rsidRPr="00593CC9">
        <w:rPr>
          <w:rFonts w:eastAsiaTheme="minorHAnsi"/>
          <w:b/>
          <w:bCs/>
          <w:color w:val="000000" w:themeColor="text1"/>
          <w:sz w:val="22"/>
          <w:szCs w:val="22"/>
          <w:lang w:eastAsia="en-US" w:bidi="my-MM"/>
        </w:rPr>
        <w:t>p</w:t>
      </w:r>
      <w:r w:rsidRPr="00593CC9">
        <w:rPr>
          <w:rFonts w:eastAsiaTheme="minorHAnsi"/>
          <w:b/>
          <w:bCs/>
          <w:color w:val="000000" w:themeColor="text1"/>
          <w:sz w:val="22"/>
          <w:szCs w:val="22"/>
          <w:lang w:eastAsia="en-US" w:bidi="my-MM"/>
        </w:rPr>
        <w:t xml:space="preserve">eace </w:t>
      </w:r>
      <w:r w:rsidR="00E01B5B" w:rsidRPr="00593CC9">
        <w:rPr>
          <w:rFonts w:eastAsiaTheme="minorHAnsi"/>
          <w:b/>
          <w:bCs/>
          <w:color w:val="000000" w:themeColor="text1"/>
          <w:sz w:val="22"/>
          <w:szCs w:val="22"/>
          <w:lang w:eastAsia="en-US" w:bidi="my-MM"/>
        </w:rPr>
        <w:t>i</w:t>
      </w:r>
      <w:r w:rsidRPr="00593CC9">
        <w:rPr>
          <w:rFonts w:eastAsiaTheme="minorHAnsi"/>
          <w:b/>
          <w:bCs/>
          <w:color w:val="000000" w:themeColor="text1"/>
          <w:sz w:val="22"/>
          <w:szCs w:val="22"/>
          <w:lang w:eastAsia="en-US" w:bidi="my-MM"/>
        </w:rPr>
        <w:t xml:space="preserve">nnovation </w:t>
      </w:r>
      <w:r w:rsidR="00E01B5B" w:rsidRPr="00593CC9">
        <w:rPr>
          <w:b/>
          <w:bCs/>
          <w:color w:val="000000" w:themeColor="text1"/>
          <w:sz w:val="22"/>
          <w:szCs w:val="22"/>
        </w:rPr>
        <w:t>initiatives</w:t>
      </w:r>
      <w:r w:rsidR="00E01B5B" w:rsidRPr="00593CC9">
        <w:rPr>
          <w:rFonts w:eastAsiaTheme="minorHAnsi"/>
          <w:b/>
          <w:bCs/>
          <w:color w:val="000000" w:themeColor="text1"/>
          <w:sz w:val="22"/>
          <w:szCs w:val="22"/>
          <w:lang w:eastAsia="en-US" w:bidi="my-MM"/>
        </w:rPr>
        <w:t xml:space="preserve"> amplified the voices of women and youth to support religious coexistence</w:t>
      </w:r>
      <w:r w:rsidRPr="00593CC9">
        <w:rPr>
          <w:b/>
          <w:bCs/>
          <w:color w:val="000000" w:themeColor="text1"/>
          <w:sz w:val="22"/>
          <w:szCs w:val="22"/>
        </w:rPr>
        <w:t xml:space="preserve">, </w:t>
      </w:r>
      <w:r w:rsidRPr="00593CC9">
        <w:rPr>
          <w:rFonts w:eastAsiaTheme="minorHAnsi"/>
          <w:b/>
          <w:bCs/>
          <w:color w:val="000000" w:themeColor="text1"/>
          <w:sz w:val="22"/>
          <w:szCs w:val="22"/>
          <w:lang w:eastAsia="en-US" w:bidi="my-MM"/>
        </w:rPr>
        <w:t>reaching 30,000 people</w:t>
      </w:r>
      <w:r w:rsidR="0032705A" w:rsidRPr="00593CC9">
        <w:rPr>
          <w:rFonts w:eastAsiaTheme="minorHAnsi"/>
          <w:b/>
          <w:bCs/>
          <w:color w:val="000000" w:themeColor="text1"/>
          <w:sz w:val="22"/>
          <w:szCs w:val="22"/>
          <w:lang w:eastAsia="en-US" w:bidi="my-MM"/>
        </w:rPr>
        <w:t xml:space="preserve"> </w:t>
      </w:r>
      <w:r w:rsidR="0032705A" w:rsidRPr="00593CC9">
        <w:rPr>
          <w:b/>
          <w:bCs/>
          <w:color w:val="000000" w:themeColor="text1"/>
          <w:sz w:val="22"/>
          <w:szCs w:val="22"/>
        </w:rPr>
        <w:t>(target exceeded</w:t>
      </w:r>
      <w:r w:rsidR="00A5521D">
        <w:rPr>
          <w:b/>
          <w:bCs/>
          <w:color w:val="000000" w:themeColor="text1"/>
          <w:sz w:val="22"/>
          <w:szCs w:val="22"/>
        </w:rPr>
        <w:t xml:space="preserve"> </w:t>
      </w:r>
      <w:r w:rsidR="0032705A" w:rsidRPr="00593CC9">
        <w:rPr>
          <w:b/>
          <w:bCs/>
          <w:color w:val="000000" w:themeColor="text1"/>
          <w:sz w:val="22"/>
          <w:szCs w:val="22"/>
        </w:rPr>
        <w:t>428%)</w:t>
      </w:r>
      <w:r w:rsidR="00E01B5B" w:rsidRPr="00E01B5B">
        <w:rPr>
          <w:rFonts w:eastAsiaTheme="minorHAnsi"/>
          <w:color w:val="000000" w:themeColor="text1"/>
          <w:sz w:val="22"/>
          <w:szCs w:val="22"/>
          <w:lang w:eastAsia="en-US" w:bidi="my-MM"/>
        </w:rPr>
        <w:t xml:space="preserve"> </w:t>
      </w:r>
      <w:r w:rsidR="00460AAC">
        <w:rPr>
          <w:rFonts w:eastAsiaTheme="minorHAnsi"/>
          <w:color w:val="000000" w:themeColor="text1"/>
          <w:sz w:val="22"/>
          <w:szCs w:val="22"/>
          <w:lang w:eastAsia="en-US" w:bidi="my-MM"/>
        </w:rPr>
        <w:t>using</w:t>
      </w:r>
      <w:r w:rsidR="00E01B5B" w:rsidRPr="00E01B5B">
        <w:rPr>
          <w:rFonts w:eastAsiaTheme="minorHAnsi"/>
          <w:color w:val="000000" w:themeColor="text1"/>
          <w:sz w:val="22"/>
          <w:szCs w:val="22"/>
          <w:lang w:eastAsia="en-US" w:bidi="my-MM"/>
        </w:rPr>
        <w:t xml:space="preserve"> </w:t>
      </w:r>
      <w:r w:rsidR="00E01B5B" w:rsidRPr="00E01B5B">
        <w:rPr>
          <w:color w:val="000000" w:themeColor="text1"/>
          <w:sz w:val="22"/>
          <w:szCs w:val="22"/>
        </w:rPr>
        <w:t>alternative methodologies (</w:t>
      </w:r>
      <w:r w:rsidR="00E01B5B" w:rsidRPr="00036F01">
        <w:rPr>
          <w:color w:val="000000" w:themeColor="text1"/>
          <w:sz w:val="22"/>
          <w:szCs w:val="22"/>
        </w:rPr>
        <w:t>community dialogues</w:t>
      </w:r>
      <w:r w:rsidR="00E01B5B" w:rsidRPr="00E01B5B">
        <w:rPr>
          <w:color w:val="000000" w:themeColor="text1"/>
          <w:sz w:val="22"/>
          <w:szCs w:val="22"/>
        </w:rPr>
        <w:t xml:space="preserve"> skills</w:t>
      </w:r>
      <w:r w:rsidR="00E01B5B" w:rsidRPr="00036F01">
        <w:rPr>
          <w:color w:val="000000" w:themeColor="text1"/>
          <w:sz w:val="22"/>
          <w:szCs w:val="22"/>
        </w:rPr>
        <w:t>, peace talk</w:t>
      </w:r>
      <w:r w:rsidR="00E01B5B" w:rsidRPr="00E01B5B">
        <w:rPr>
          <w:color w:val="000000" w:themeColor="text1"/>
          <w:sz w:val="22"/>
          <w:szCs w:val="22"/>
        </w:rPr>
        <w:t>s</w:t>
      </w:r>
      <w:r w:rsidR="00E01B5B" w:rsidRPr="00036F01">
        <w:rPr>
          <w:color w:val="000000" w:themeColor="text1"/>
          <w:sz w:val="22"/>
          <w:szCs w:val="22"/>
        </w:rPr>
        <w:t>, documentar</w:t>
      </w:r>
      <w:r w:rsidR="00E01B5B" w:rsidRPr="00E01B5B">
        <w:rPr>
          <w:color w:val="000000" w:themeColor="text1"/>
          <w:sz w:val="22"/>
          <w:szCs w:val="22"/>
        </w:rPr>
        <w:t>ies</w:t>
      </w:r>
      <w:r w:rsidR="00E01B5B" w:rsidRPr="00036F01">
        <w:rPr>
          <w:color w:val="000000" w:themeColor="text1"/>
          <w:sz w:val="22"/>
          <w:szCs w:val="22"/>
        </w:rPr>
        <w:t>, peace story books, cultural exchange</w:t>
      </w:r>
      <w:r w:rsidR="00E01B5B" w:rsidRPr="00E01B5B">
        <w:rPr>
          <w:color w:val="000000" w:themeColor="text1"/>
          <w:sz w:val="22"/>
          <w:szCs w:val="22"/>
        </w:rPr>
        <w:t xml:space="preserve">). A remarkable success of the project </w:t>
      </w:r>
      <w:r w:rsidR="00460AAC">
        <w:rPr>
          <w:color w:val="000000" w:themeColor="text1"/>
          <w:sz w:val="22"/>
          <w:szCs w:val="22"/>
        </w:rPr>
        <w:t>was</w:t>
      </w:r>
      <w:r w:rsidR="00E01B5B" w:rsidRPr="00E01B5B">
        <w:rPr>
          <w:color w:val="000000" w:themeColor="text1"/>
          <w:sz w:val="22"/>
          <w:szCs w:val="22"/>
        </w:rPr>
        <w:t xml:space="preserve"> the level of autonomy which was afforded to grassroots organisations to support active citizenship</w:t>
      </w:r>
      <w:r w:rsidR="00E01B5B">
        <w:rPr>
          <w:color w:val="000000" w:themeColor="text1"/>
          <w:sz w:val="22"/>
          <w:szCs w:val="22"/>
        </w:rPr>
        <w:t xml:space="preserve"> and confidently lead initiatives</w:t>
      </w:r>
      <w:r w:rsidR="00E01B5B" w:rsidRPr="00E01B5B">
        <w:rPr>
          <w:color w:val="000000" w:themeColor="text1"/>
          <w:sz w:val="22"/>
          <w:szCs w:val="22"/>
        </w:rPr>
        <w:t>.</w:t>
      </w:r>
      <w:r w:rsidR="00E01B5B" w:rsidRPr="00E01B5B">
        <w:rPr>
          <w:rFonts w:eastAsiaTheme="minorHAnsi"/>
          <w:color w:val="000000" w:themeColor="text1"/>
          <w:sz w:val="22"/>
          <w:szCs w:val="22"/>
          <w:lang w:eastAsia="en-US" w:bidi="my-MM"/>
        </w:rPr>
        <w:t xml:space="preserve"> </w:t>
      </w:r>
      <w:r w:rsidRPr="00E01B5B">
        <w:rPr>
          <w:rFonts w:eastAsiaTheme="minorHAnsi"/>
          <w:color w:val="000000" w:themeColor="text1"/>
          <w:sz w:val="22"/>
          <w:szCs w:val="22"/>
          <w:lang w:eastAsia="en-US" w:bidi="my-MM"/>
        </w:rPr>
        <w:t>“</w:t>
      </w:r>
      <w:r w:rsidRPr="00E01B5B">
        <w:rPr>
          <w:rFonts w:eastAsiaTheme="minorHAnsi"/>
          <w:i/>
          <w:iCs/>
          <w:color w:val="000000" w:themeColor="text1"/>
          <w:sz w:val="22"/>
          <w:szCs w:val="22"/>
          <w:lang w:eastAsia="en-US" w:bidi="my-MM"/>
        </w:rPr>
        <w:t xml:space="preserve">Youths from different minority groups have exchanged their views openly throughout exposure visits. They said that they have misunderstood on negative narrative stories told by elderly people, but this exchange visit changed </w:t>
      </w:r>
      <w:r w:rsidRPr="00E01B5B">
        <w:rPr>
          <w:rFonts w:eastAsiaTheme="minorHAnsi"/>
          <w:i/>
          <w:iCs/>
          <w:color w:val="000000" w:themeColor="text1"/>
          <w:sz w:val="22"/>
          <w:szCs w:val="22"/>
          <w:lang w:eastAsia="en-US" w:bidi="my-MM"/>
        </w:rPr>
        <w:lastRenderedPageBreak/>
        <w:t xml:space="preserve">their visions towards respecting different communities”, </w:t>
      </w:r>
      <w:r w:rsidR="006029D9" w:rsidRPr="00E01B5B">
        <w:rPr>
          <w:color w:val="000000" w:themeColor="text1"/>
          <w:sz w:val="22"/>
          <w:szCs w:val="22"/>
        </w:rPr>
        <w:t>Female CSO Leader of Kachin</w:t>
      </w:r>
      <w:r w:rsidRPr="00E01B5B">
        <w:rPr>
          <w:rFonts w:eastAsiaTheme="minorHAnsi"/>
          <w:color w:val="000000" w:themeColor="text1"/>
          <w:sz w:val="22"/>
          <w:szCs w:val="22"/>
          <w:lang w:eastAsia="en-US" w:bidi="my-MM"/>
        </w:rPr>
        <w:t xml:space="preserve">, </w:t>
      </w:r>
      <w:r w:rsidRPr="00E01B5B">
        <w:rPr>
          <w:rFonts w:eastAsiaTheme="minorHAnsi"/>
          <w:i/>
          <w:iCs/>
          <w:color w:val="000000" w:themeColor="text1"/>
          <w:sz w:val="22"/>
          <w:szCs w:val="22"/>
          <w:lang w:eastAsia="en-US" w:bidi="my-MM"/>
        </w:rPr>
        <w:t>“I was able to change the mindset of community leaders and political leaders. At least they accepted that minority rights have been ignored”,</w:t>
      </w:r>
      <w:r w:rsidRPr="00E01B5B">
        <w:rPr>
          <w:rFonts w:eastAsiaTheme="minorHAnsi"/>
          <w:color w:val="000000" w:themeColor="text1"/>
          <w:sz w:val="22"/>
          <w:szCs w:val="22"/>
          <w:lang w:eastAsia="en-US" w:bidi="my-MM"/>
        </w:rPr>
        <w:t xml:space="preserve"> </w:t>
      </w:r>
      <w:r w:rsidR="006029D9" w:rsidRPr="00E01B5B">
        <w:rPr>
          <w:color w:val="000000" w:themeColor="text1"/>
          <w:sz w:val="22"/>
          <w:szCs w:val="22"/>
        </w:rPr>
        <w:t>Female CSO Leader on Chin Ethnic.</w:t>
      </w:r>
      <w:r w:rsidRPr="00E01B5B">
        <w:rPr>
          <w:rFonts w:eastAsiaTheme="minorHAnsi"/>
          <w:color w:val="000000" w:themeColor="text1"/>
          <w:sz w:val="22"/>
          <w:szCs w:val="22"/>
          <w:lang w:eastAsia="en-US" w:bidi="my-MM"/>
        </w:rPr>
        <w:t xml:space="preserve"> </w:t>
      </w:r>
    </w:p>
    <w:p w14:paraId="443F4D18" w14:textId="77777777" w:rsidR="001E7B44" w:rsidRPr="00991D1F" w:rsidRDefault="001E7B44" w:rsidP="0032705A">
      <w:pPr>
        <w:jc w:val="both"/>
        <w:rPr>
          <w:rFonts w:asciiTheme="majorBidi" w:eastAsiaTheme="minorHAnsi" w:hAnsiTheme="majorBidi" w:cstheme="majorBidi"/>
          <w:b/>
          <w:bCs/>
          <w:sz w:val="22"/>
          <w:szCs w:val="22"/>
          <w:lang w:eastAsia="en-US" w:bidi="my-MM"/>
        </w:rPr>
      </w:pPr>
    </w:p>
    <w:p w14:paraId="7BFC84FE" w14:textId="77777777" w:rsidR="00BC6339" w:rsidRPr="00CD3A94" w:rsidRDefault="00BC6339" w:rsidP="00614CEF">
      <w:pPr>
        <w:jc w:val="both"/>
        <w:rPr>
          <w:rFonts w:asciiTheme="majorBidi" w:eastAsiaTheme="minorHAnsi" w:hAnsiTheme="majorBidi" w:cstheme="majorBidi"/>
          <w:sz w:val="22"/>
          <w:szCs w:val="22"/>
          <w:lang w:eastAsia="en-US" w:bidi="my-MM"/>
        </w:rPr>
      </w:pPr>
    </w:p>
    <w:p w14:paraId="37A5CA1F" w14:textId="77777777" w:rsidR="00BC6339" w:rsidRDefault="00BC6339" w:rsidP="00BC6339">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(1000-character limit)</w:t>
      </w:r>
    </w:p>
    <w:p w14:paraId="0AC49201" w14:textId="77777777" w:rsidR="00480773" w:rsidRPr="004F68EE" w:rsidRDefault="00480773" w:rsidP="004F68EE">
      <w:pPr>
        <w:pStyle w:val="NormalWeb"/>
        <w:shd w:val="clear" w:color="auto" w:fill="FFFFFF"/>
        <w:spacing w:before="0" w:beforeAutospacing="0" w:after="0" w:afterAutospacing="0"/>
        <w:ind w:right="-52"/>
        <w:jc w:val="both"/>
        <w:rPr>
          <w:color w:val="242424"/>
          <w:sz w:val="22"/>
          <w:szCs w:val="22"/>
        </w:rPr>
      </w:pPr>
    </w:p>
    <w:p w14:paraId="26957CDB" w14:textId="7FEBBA06" w:rsidR="00233839" w:rsidRPr="004F68EE" w:rsidRDefault="004F68EE" w:rsidP="004F68EE">
      <w:pPr>
        <w:pStyle w:val="NormalWeb"/>
        <w:shd w:val="clear" w:color="auto" w:fill="FFFFFF"/>
        <w:spacing w:before="0" w:beforeAutospacing="0" w:after="0" w:afterAutospacing="0"/>
        <w:ind w:left="-709" w:right="-52"/>
        <w:jc w:val="both"/>
        <w:rPr>
          <w:rFonts w:eastAsiaTheme="minorHAnsi"/>
          <w:color w:val="000000" w:themeColor="text1"/>
          <w:sz w:val="22"/>
          <w:szCs w:val="22"/>
          <w:lang w:eastAsia="en-US" w:bidi="my-MM"/>
        </w:rPr>
      </w:pPr>
      <w:r>
        <w:rPr>
          <w:color w:val="242424"/>
          <w:sz w:val="22"/>
          <w:szCs w:val="22"/>
        </w:rPr>
        <w:t>W</w:t>
      </w:r>
      <w:r w:rsidR="00233839" w:rsidRPr="004F68EE">
        <w:rPr>
          <w:color w:val="242424"/>
          <w:sz w:val="22"/>
          <w:szCs w:val="22"/>
        </w:rPr>
        <w:t xml:space="preserve">omen peace educators generated positive dividends with </w:t>
      </w:r>
      <w:r>
        <w:rPr>
          <w:color w:val="242424"/>
          <w:sz w:val="22"/>
          <w:szCs w:val="22"/>
        </w:rPr>
        <w:t>religious</w:t>
      </w:r>
      <w:r w:rsidR="00233839" w:rsidRPr="004F68EE">
        <w:rPr>
          <w:color w:val="242424"/>
          <w:sz w:val="22"/>
          <w:szCs w:val="22"/>
        </w:rPr>
        <w:t xml:space="preserve"> institutions, </w:t>
      </w:r>
      <w:r>
        <w:rPr>
          <w:color w:val="242424"/>
          <w:sz w:val="22"/>
          <w:szCs w:val="22"/>
        </w:rPr>
        <w:t>leading to acknowledgment of</w:t>
      </w:r>
      <w:r w:rsidR="00233839" w:rsidRPr="004F68EE">
        <w:rPr>
          <w:color w:val="242424"/>
          <w:sz w:val="22"/>
          <w:szCs w:val="22"/>
        </w:rPr>
        <w:t xml:space="preserve"> women’s role in social harmony and </w:t>
      </w:r>
      <w:r>
        <w:rPr>
          <w:color w:val="242424"/>
          <w:sz w:val="22"/>
          <w:szCs w:val="22"/>
        </w:rPr>
        <w:t xml:space="preserve">space for greater </w:t>
      </w:r>
      <w:r w:rsidR="00233839" w:rsidRPr="004F68EE">
        <w:rPr>
          <w:color w:val="242424"/>
          <w:sz w:val="22"/>
          <w:szCs w:val="22"/>
        </w:rPr>
        <w:t xml:space="preserve">women’s engagement. </w:t>
      </w:r>
      <w:r w:rsidRPr="004F68EE">
        <w:rPr>
          <w:color w:val="000000" w:themeColor="text1"/>
          <w:sz w:val="22"/>
          <w:szCs w:val="22"/>
        </w:rPr>
        <w:t xml:space="preserve">CA Partner TLDA has successfully advocated to the </w:t>
      </w:r>
      <w:r>
        <w:rPr>
          <w:color w:val="000000" w:themeColor="text1"/>
          <w:sz w:val="22"/>
          <w:szCs w:val="22"/>
        </w:rPr>
        <w:t>institutional</w:t>
      </w:r>
      <w:r w:rsidRPr="004F68EE">
        <w:rPr>
          <w:color w:val="000000" w:themeColor="text1"/>
          <w:sz w:val="22"/>
          <w:szCs w:val="22"/>
        </w:rPr>
        <w:t xml:space="preserve"> board</w:t>
      </w:r>
      <w:r>
        <w:rPr>
          <w:color w:val="000000" w:themeColor="text1"/>
          <w:sz w:val="22"/>
          <w:szCs w:val="22"/>
        </w:rPr>
        <w:t>, resulting in</w:t>
      </w:r>
      <w:r w:rsidRPr="004F68EE">
        <w:rPr>
          <w:color w:val="000000" w:themeColor="text1"/>
          <w:sz w:val="22"/>
          <w:szCs w:val="22"/>
        </w:rPr>
        <w:t xml:space="preserve"> an Islamic women Alima school opened in Pike village, Kyauk Taw, Rakhine State, the first Women Religious School in Rakhine. </w:t>
      </w:r>
      <w:r w:rsidR="00233839" w:rsidRPr="004F68EE">
        <w:rPr>
          <w:color w:val="242424"/>
          <w:sz w:val="22"/>
          <w:szCs w:val="22"/>
        </w:rPr>
        <w:t xml:space="preserve">The </w:t>
      </w:r>
      <w:r w:rsidR="00233839" w:rsidRPr="004F68EE">
        <w:rPr>
          <w:iCs/>
          <w:sz w:val="22"/>
          <w:szCs w:val="22"/>
        </w:rPr>
        <w:t>Peace Education curriculum included a digitalized Gender</w:t>
      </w:r>
      <w:r w:rsidR="00B150E7">
        <w:rPr>
          <w:iCs/>
          <w:sz w:val="22"/>
          <w:szCs w:val="22"/>
        </w:rPr>
        <w:t>-</w:t>
      </w:r>
      <w:r w:rsidR="00233839" w:rsidRPr="004F68EE">
        <w:rPr>
          <w:iCs/>
          <w:sz w:val="22"/>
          <w:szCs w:val="22"/>
        </w:rPr>
        <w:t xml:space="preserve">Sensitive Inclusive Peacebuilding Manual, resulting in </w:t>
      </w:r>
      <w:r w:rsidR="00233839" w:rsidRPr="004F68EE">
        <w:rPr>
          <w:sz w:val="22"/>
          <w:szCs w:val="22"/>
        </w:rPr>
        <w:t>increased understanding of gender norms and gender equality in female and male participants.</w:t>
      </w:r>
      <w:r w:rsidR="00233839" w:rsidRPr="004F68EE">
        <w:rPr>
          <w:color w:val="242424"/>
          <w:sz w:val="22"/>
          <w:szCs w:val="22"/>
        </w:rPr>
        <w:t xml:space="preserve"> Young women from Rakhine, Rohingya and other ethnic minorities were engaged throughout the project</w:t>
      </w:r>
      <w:r w:rsidRPr="004F68EE">
        <w:rPr>
          <w:color w:val="242424"/>
          <w:sz w:val="22"/>
          <w:szCs w:val="22"/>
        </w:rPr>
        <w:t xml:space="preserve">. Furthermore, 50% of all innovation grants specifically addressed </w:t>
      </w:r>
      <w:r w:rsidRPr="004F68EE">
        <w:rPr>
          <w:rFonts w:eastAsiaTheme="minorHAnsi"/>
          <w:color w:val="000000" w:themeColor="text1"/>
          <w:sz w:val="22"/>
          <w:szCs w:val="22"/>
          <w:lang w:eastAsia="en-US" w:bidi="my-MM"/>
        </w:rPr>
        <w:t>GEWE</w:t>
      </w:r>
      <w:r w:rsidRPr="004F68EE">
        <w:rPr>
          <w:color w:val="242424"/>
          <w:sz w:val="22"/>
          <w:szCs w:val="22"/>
        </w:rPr>
        <w:t xml:space="preserve">, while </w:t>
      </w:r>
      <w:r w:rsidRPr="004F68EE">
        <w:rPr>
          <w:rFonts w:eastAsiaTheme="minorHAnsi"/>
          <w:color w:val="000000" w:themeColor="text1"/>
          <w:sz w:val="22"/>
          <w:szCs w:val="22"/>
          <w:lang w:eastAsia="en-US" w:bidi="my-MM"/>
        </w:rPr>
        <w:t>40% were women-led initiatives.</w:t>
      </w:r>
      <w:r w:rsidR="0075170D" w:rsidRPr="004F68EE">
        <w:rPr>
          <w:i/>
          <w:iCs/>
          <w:color w:val="242424"/>
          <w:sz w:val="22"/>
          <w:szCs w:val="22"/>
        </w:rPr>
        <w:t xml:space="preserve"> “</w:t>
      </w:r>
      <w:r>
        <w:rPr>
          <w:i/>
          <w:iCs/>
          <w:color w:val="242424"/>
          <w:sz w:val="22"/>
          <w:szCs w:val="22"/>
        </w:rPr>
        <w:t>O</w:t>
      </w:r>
      <w:r w:rsidR="00233839" w:rsidRPr="004F68EE">
        <w:rPr>
          <w:i/>
          <w:iCs/>
          <w:color w:val="242424"/>
          <w:sz w:val="22"/>
          <w:szCs w:val="22"/>
        </w:rPr>
        <w:t>nly men were involved [in village dialogue]. Now</w:t>
      </w:r>
      <w:r>
        <w:rPr>
          <w:i/>
          <w:iCs/>
          <w:color w:val="242424"/>
          <w:sz w:val="22"/>
          <w:szCs w:val="22"/>
        </w:rPr>
        <w:t xml:space="preserve">… </w:t>
      </w:r>
      <w:r w:rsidR="00233839" w:rsidRPr="004F68EE">
        <w:rPr>
          <w:i/>
          <w:iCs/>
          <w:color w:val="242424"/>
          <w:sz w:val="22"/>
          <w:szCs w:val="22"/>
        </w:rPr>
        <w:t xml:space="preserve">empowered young women including me who got trained by BBS, are being involved in many dialogues and their roles are more significant. In many village affairs discussions, if men and women involved and discussed comprehensively together, I have found that the results are far better” </w:t>
      </w:r>
      <w:r w:rsidR="00434B2A" w:rsidRPr="004F68EE">
        <w:rPr>
          <w:i/>
          <w:iCs/>
          <w:color w:val="242424"/>
          <w:sz w:val="22"/>
          <w:szCs w:val="22"/>
        </w:rPr>
        <w:t>Female Rakhine Youth.</w:t>
      </w:r>
      <w:r w:rsidR="00434B2A">
        <w:rPr>
          <w:i/>
          <w:iCs/>
          <w:color w:val="242424"/>
          <w:sz w:val="22"/>
          <w:szCs w:val="22"/>
        </w:rPr>
        <w:t xml:space="preserve"> </w:t>
      </w:r>
    </w:p>
    <w:p w14:paraId="075E82DE" w14:textId="4FCF3B6A" w:rsidR="004F68EE" w:rsidRDefault="004F68EE" w:rsidP="00233839">
      <w:pPr>
        <w:pStyle w:val="NormalWeb"/>
        <w:shd w:val="clear" w:color="auto" w:fill="FFFFFF"/>
        <w:spacing w:before="0" w:beforeAutospacing="0" w:after="0" w:afterAutospacing="0"/>
        <w:ind w:left="-709" w:right="-52"/>
        <w:jc w:val="both"/>
        <w:rPr>
          <w:i/>
          <w:iCs/>
          <w:color w:val="242424"/>
          <w:sz w:val="22"/>
          <w:szCs w:val="22"/>
        </w:rPr>
      </w:pPr>
    </w:p>
    <w:p w14:paraId="080C7126" w14:textId="77777777" w:rsidR="00BC6339" w:rsidRDefault="00BC6339" w:rsidP="003C5C2F">
      <w:pPr>
        <w:ind w:left="-720"/>
        <w:jc w:val="both"/>
        <w:rPr>
          <w:rFonts w:asciiTheme="majorBidi" w:eastAsiaTheme="minorHAnsi" w:hAnsiTheme="majorBidi" w:cstheme="majorBidi"/>
          <w:b/>
          <w:bCs/>
          <w:i/>
          <w:iCs/>
          <w:sz w:val="22"/>
          <w:szCs w:val="22"/>
          <w:lang w:eastAsia="en-US" w:bidi="my-MM"/>
        </w:rPr>
      </w:pPr>
    </w:p>
    <w:p w14:paraId="399A0744" w14:textId="74BD8ADB" w:rsidR="0020234B" w:rsidRPr="00614CEF" w:rsidRDefault="0020234B" w:rsidP="0020234B">
      <w:pPr>
        <w:ind w:left="-720"/>
        <w:jc w:val="both"/>
        <w:rPr>
          <w:rFonts w:asciiTheme="majorBidi" w:eastAsiaTheme="minorHAnsi" w:hAnsiTheme="majorBidi" w:cstheme="majorBidi"/>
          <w:b/>
          <w:bCs/>
          <w:lang w:eastAsia="en-US" w:bidi="my-MM"/>
        </w:rPr>
      </w:pPr>
      <w:r w:rsidRPr="00E154A7">
        <w:rPr>
          <w:b/>
          <w:u w:val="single"/>
        </w:rPr>
        <w:t>Outcome 2:</w:t>
      </w:r>
      <w:r w:rsidRPr="00E154A7">
        <w:rPr>
          <w:b/>
        </w:rPr>
        <w:t xml:space="preserve"> </w:t>
      </w:r>
      <w:r w:rsidRPr="00614CEF">
        <w:rPr>
          <w:rFonts w:asciiTheme="majorBidi" w:eastAsiaTheme="minorHAnsi" w:hAnsiTheme="majorBidi" w:cstheme="majorBidi"/>
          <w:b/>
          <w:bCs/>
          <w:lang w:eastAsia="en-US" w:bidi="my-MM"/>
        </w:rPr>
        <w:t>Ethnic and religious hate speech is challenged, creating an environment more conducive to social cohesion, by female and male youth (18 – 25).</w:t>
      </w:r>
    </w:p>
    <w:p w14:paraId="4FD78A24" w14:textId="65158761" w:rsidR="0020234B" w:rsidRPr="00E154A7" w:rsidRDefault="0020234B" w:rsidP="0020234B">
      <w:pPr>
        <w:ind w:left="-720"/>
        <w:rPr>
          <w:b/>
        </w:rPr>
      </w:pPr>
    </w:p>
    <w:p w14:paraId="6E7DD065" w14:textId="3D4A9C0E" w:rsidR="0020234B" w:rsidRDefault="0020234B" w:rsidP="00E22E4C">
      <w:pPr>
        <w:ind w:left="-720"/>
        <w:rPr>
          <w:b/>
        </w:rPr>
      </w:pPr>
      <w:r w:rsidRPr="00E154A7">
        <w:rPr>
          <w:b/>
        </w:rPr>
        <w:t xml:space="preserve">Rate the current status of the outcome progress: </w:t>
      </w:r>
      <w:r w:rsidR="00DE1311" w:rsidRPr="00614CEF">
        <w:rPr>
          <w:rFonts w:asciiTheme="majorBidi" w:eastAsiaTheme="minorHAnsi" w:hAnsiTheme="majorBidi" w:cstheme="majorBidi"/>
          <w:b/>
          <w:bCs/>
          <w:color w:val="000000" w:themeColor="text1"/>
          <w:lang w:eastAsia="en-US" w:bidi="my-MM"/>
        </w:rPr>
        <w:t>On track</w:t>
      </w:r>
      <w:r w:rsidR="00DE1311">
        <w:rPr>
          <w:rFonts w:asciiTheme="majorBidi" w:eastAsiaTheme="minorHAnsi" w:hAnsiTheme="majorBidi" w:cstheme="majorBidi"/>
          <w:b/>
          <w:bCs/>
          <w:color w:val="000000" w:themeColor="text1"/>
          <w:lang w:eastAsia="en-US" w:bidi="my-MM"/>
        </w:rPr>
        <w:t>, completed</w:t>
      </w:r>
      <w:r w:rsidR="0075170D">
        <w:rPr>
          <w:b/>
        </w:rPr>
        <w:t xml:space="preserve"> </w:t>
      </w:r>
    </w:p>
    <w:p w14:paraId="725195C8" w14:textId="77777777" w:rsidR="00E22E4C" w:rsidRPr="00E154A7" w:rsidRDefault="00E22E4C" w:rsidP="00E22E4C">
      <w:pPr>
        <w:ind w:left="-720"/>
        <w:rPr>
          <w:b/>
        </w:rPr>
      </w:pPr>
    </w:p>
    <w:p w14:paraId="4C3F04B0" w14:textId="77777777" w:rsidR="00FF18C4" w:rsidRDefault="0020234B" w:rsidP="00FF18C4">
      <w:pPr>
        <w:ind w:left="-720"/>
        <w:jc w:val="both"/>
        <w:rPr>
          <w:i/>
        </w:rPr>
      </w:pPr>
      <w:r w:rsidRPr="00E154A7">
        <w:rPr>
          <w:b/>
        </w:rPr>
        <w:t>Progress summary:</w:t>
      </w:r>
      <w:r w:rsidRPr="00B059F2">
        <w:rPr>
          <w:b/>
        </w:rPr>
        <w:t xml:space="preserve"> </w:t>
      </w:r>
      <w:r w:rsidRPr="00B059F2">
        <w:rPr>
          <w:i/>
        </w:rPr>
        <w:t>(3000 character limit)</w:t>
      </w:r>
    </w:p>
    <w:p w14:paraId="29EFA13C" w14:textId="77777777" w:rsidR="00FF18C4" w:rsidRPr="00223707" w:rsidRDefault="00FF18C4" w:rsidP="00FF18C4">
      <w:pPr>
        <w:ind w:left="-720"/>
        <w:jc w:val="both"/>
        <w:rPr>
          <w:color w:val="000000" w:themeColor="text1"/>
          <w:sz w:val="22"/>
          <w:szCs w:val="22"/>
        </w:rPr>
      </w:pPr>
    </w:p>
    <w:p w14:paraId="12847BFD" w14:textId="0CDE0317" w:rsidR="00FF18C4" w:rsidRPr="00223707" w:rsidRDefault="00EF1A59" w:rsidP="00FF18C4">
      <w:pPr>
        <w:ind w:left="-720"/>
        <w:jc w:val="both"/>
        <w:rPr>
          <w:color w:val="000000" w:themeColor="text1"/>
          <w:sz w:val="22"/>
          <w:szCs w:val="22"/>
        </w:rPr>
      </w:pPr>
      <w:r w:rsidRPr="00223707">
        <w:rPr>
          <w:color w:val="000000" w:themeColor="text1"/>
          <w:sz w:val="22"/>
          <w:szCs w:val="22"/>
          <w:lang w:val="en-US"/>
        </w:rPr>
        <w:t>S</w:t>
      </w:r>
      <w:r w:rsidR="00FF18C4" w:rsidRPr="00223707">
        <w:rPr>
          <w:color w:val="000000" w:themeColor="text1"/>
          <w:sz w:val="22"/>
          <w:szCs w:val="22"/>
          <w:lang w:val="en-US"/>
        </w:rPr>
        <w:t xml:space="preserve">ignificant progress has been made towards </w:t>
      </w:r>
      <w:r w:rsidRPr="00223707">
        <w:rPr>
          <w:color w:val="000000" w:themeColor="text1"/>
          <w:sz w:val="22"/>
          <w:szCs w:val="22"/>
          <w:lang w:val="en-US"/>
        </w:rPr>
        <w:t>the</w:t>
      </w:r>
      <w:r w:rsidR="00FF18C4" w:rsidRPr="00223707">
        <w:rPr>
          <w:color w:val="000000" w:themeColor="text1"/>
          <w:sz w:val="22"/>
          <w:szCs w:val="22"/>
          <w:lang w:val="en-US"/>
        </w:rPr>
        <w:t xml:space="preserve"> outcome</w:t>
      </w:r>
      <w:r w:rsidRPr="00223707">
        <w:rPr>
          <w:color w:val="000000" w:themeColor="text1"/>
          <w:sz w:val="22"/>
          <w:szCs w:val="22"/>
          <w:lang w:val="en-US"/>
        </w:rPr>
        <w:t xml:space="preserve"> of </w:t>
      </w:r>
      <w:r w:rsidRPr="00223707">
        <w:rPr>
          <w:color w:val="000000" w:themeColor="text1"/>
          <w:sz w:val="22"/>
          <w:szCs w:val="22"/>
        </w:rPr>
        <w:t xml:space="preserve">addressing </w:t>
      </w:r>
      <w:r w:rsidRPr="00223707">
        <w:rPr>
          <w:color w:val="000000" w:themeColor="text1"/>
          <w:sz w:val="22"/>
          <w:szCs w:val="22"/>
          <w:lang w:val="en-US"/>
        </w:rPr>
        <w:t>hate speech</w:t>
      </w:r>
      <w:r w:rsidR="00FF18C4" w:rsidRPr="00223707">
        <w:rPr>
          <w:color w:val="000000" w:themeColor="text1"/>
          <w:sz w:val="22"/>
          <w:szCs w:val="22"/>
          <w:lang w:val="en-US"/>
        </w:rPr>
        <w:t xml:space="preserve">. </w:t>
      </w:r>
      <w:r w:rsidR="00FF18C4" w:rsidRPr="00593CC9">
        <w:rPr>
          <w:b/>
          <w:bCs/>
          <w:color w:val="000000" w:themeColor="text1"/>
          <w:sz w:val="22"/>
          <w:szCs w:val="22"/>
          <w:lang w:val="en-US"/>
        </w:rPr>
        <w:t xml:space="preserve">The evaluation shows </w:t>
      </w:r>
      <w:r w:rsidR="00FF18C4" w:rsidRPr="00593CC9">
        <w:rPr>
          <w:b/>
          <w:bCs/>
          <w:color w:val="000000" w:themeColor="text1"/>
          <w:sz w:val="22"/>
          <w:szCs w:val="22"/>
        </w:rPr>
        <w:t xml:space="preserve">that participants not only gained awareness of </w:t>
      </w:r>
      <w:r w:rsidRPr="00593CC9">
        <w:rPr>
          <w:b/>
          <w:bCs/>
          <w:color w:val="000000" w:themeColor="text1"/>
          <w:sz w:val="22"/>
          <w:szCs w:val="22"/>
        </w:rPr>
        <w:t xml:space="preserve">how to identify </w:t>
      </w:r>
      <w:r w:rsidR="00FF18C4" w:rsidRPr="00593CC9">
        <w:rPr>
          <w:b/>
          <w:bCs/>
          <w:color w:val="000000" w:themeColor="text1"/>
          <w:sz w:val="22"/>
          <w:szCs w:val="22"/>
        </w:rPr>
        <w:t>hate speech</w:t>
      </w:r>
      <w:r w:rsidRPr="00593CC9">
        <w:rPr>
          <w:b/>
          <w:bCs/>
          <w:color w:val="000000" w:themeColor="text1"/>
          <w:sz w:val="22"/>
          <w:szCs w:val="22"/>
        </w:rPr>
        <w:t xml:space="preserve"> (93%)</w:t>
      </w:r>
      <w:r w:rsidR="00FF18C4" w:rsidRPr="00593CC9">
        <w:rPr>
          <w:b/>
          <w:bCs/>
          <w:color w:val="000000" w:themeColor="text1"/>
          <w:sz w:val="22"/>
          <w:szCs w:val="22"/>
        </w:rPr>
        <w:t xml:space="preserve">, but that the </w:t>
      </w:r>
      <w:r w:rsidR="00FF18C4" w:rsidRPr="00593CC9">
        <w:rPr>
          <w:b/>
          <w:bCs/>
          <w:color w:val="000000" w:themeColor="text1"/>
          <w:sz w:val="22"/>
          <w:szCs w:val="22"/>
          <w:lang w:val="en-US"/>
        </w:rPr>
        <w:t xml:space="preserve">proportion of youth who believe hate speech should be challenged or removed from social media has increased from 0 to 60% during the project, reaching 80% of those </w:t>
      </w:r>
      <w:r w:rsidR="00FF18C4" w:rsidRPr="00593CC9">
        <w:rPr>
          <w:b/>
          <w:bCs/>
          <w:color w:val="000000" w:themeColor="text1"/>
          <w:sz w:val="22"/>
          <w:szCs w:val="22"/>
        </w:rPr>
        <w:t>26-35 years of age</w:t>
      </w:r>
      <w:r w:rsidR="00FF18C4" w:rsidRPr="00223707">
        <w:rPr>
          <w:color w:val="000000" w:themeColor="text1"/>
          <w:sz w:val="22"/>
          <w:szCs w:val="22"/>
        </w:rPr>
        <w:t xml:space="preserve">. In addition, the </w:t>
      </w:r>
      <w:r w:rsidR="00FF18C4" w:rsidRPr="00223707">
        <w:rPr>
          <w:color w:val="000000" w:themeColor="text1"/>
          <w:sz w:val="22"/>
          <w:szCs w:val="22"/>
          <w:lang w:val="en-US"/>
        </w:rPr>
        <w:t xml:space="preserve">proportion of </w:t>
      </w:r>
      <w:r w:rsidR="00FF18C4" w:rsidRPr="00593CC9">
        <w:rPr>
          <w:b/>
          <w:bCs/>
          <w:color w:val="000000" w:themeColor="text1"/>
          <w:sz w:val="22"/>
          <w:szCs w:val="22"/>
          <w:lang w:val="en-US"/>
        </w:rPr>
        <w:t xml:space="preserve">youth who have the skills and capacity to challenge hate speech reached </w:t>
      </w:r>
      <w:r w:rsidR="00FF18C4" w:rsidRPr="00593CC9">
        <w:rPr>
          <w:b/>
          <w:bCs/>
          <w:color w:val="000000" w:themeColor="text1"/>
          <w:sz w:val="22"/>
          <w:szCs w:val="22"/>
        </w:rPr>
        <w:t>88% (surpassing the target by 20%)</w:t>
      </w:r>
      <w:r w:rsidR="00FF18C4" w:rsidRPr="00223707">
        <w:rPr>
          <w:color w:val="000000" w:themeColor="text1"/>
          <w:sz w:val="22"/>
          <w:szCs w:val="22"/>
        </w:rPr>
        <w:t xml:space="preserve"> </w:t>
      </w:r>
      <w:r w:rsidR="00FF18C4" w:rsidRPr="00593CC9">
        <w:rPr>
          <w:b/>
          <w:bCs/>
          <w:color w:val="000000" w:themeColor="text1"/>
          <w:sz w:val="22"/>
          <w:szCs w:val="22"/>
        </w:rPr>
        <w:t xml:space="preserve">and </w:t>
      </w:r>
      <w:r w:rsidR="00FF18C4" w:rsidRPr="00593CC9">
        <w:rPr>
          <w:b/>
          <w:bCs/>
          <w:color w:val="000000" w:themeColor="text1"/>
          <w:sz w:val="22"/>
          <w:szCs w:val="22"/>
          <w:lang w:val="en-US"/>
        </w:rPr>
        <w:t xml:space="preserve">gendered hate speech reached </w:t>
      </w:r>
      <w:r w:rsidR="00FF18C4" w:rsidRPr="00593CC9">
        <w:rPr>
          <w:b/>
          <w:bCs/>
          <w:color w:val="000000" w:themeColor="text1"/>
          <w:sz w:val="22"/>
          <w:szCs w:val="22"/>
        </w:rPr>
        <w:t>67% (surpassing the target by 20%).</w:t>
      </w:r>
      <w:r w:rsidR="00FF18C4" w:rsidRPr="00223707">
        <w:rPr>
          <w:color w:val="000000" w:themeColor="text1"/>
          <w:sz w:val="22"/>
          <w:szCs w:val="22"/>
        </w:rPr>
        <w:t xml:space="preserve"> The project has created an environment where ethnic and religious hate speech is more easily challenged. </w:t>
      </w:r>
    </w:p>
    <w:p w14:paraId="1FB6EB96" w14:textId="77777777" w:rsidR="00FF18C4" w:rsidRPr="00223707" w:rsidRDefault="00FF18C4" w:rsidP="00FF18C4">
      <w:pPr>
        <w:ind w:left="-720"/>
        <w:jc w:val="both"/>
        <w:rPr>
          <w:color w:val="000000" w:themeColor="text1"/>
          <w:sz w:val="22"/>
          <w:szCs w:val="22"/>
        </w:rPr>
      </w:pPr>
    </w:p>
    <w:p w14:paraId="31AFFB28" w14:textId="6160E39B" w:rsidR="00FF18C4" w:rsidRPr="00223707" w:rsidRDefault="00FF18C4" w:rsidP="00FF18C4">
      <w:pPr>
        <w:ind w:left="-720"/>
        <w:jc w:val="both"/>
        <w:rPr>
          <w:color w:val="000000" w:themeColor="text1"/>
          <w:sz w:val="22"/>
          <w:szCs w:val="22"/>
        </w:rPr>
      </w:pPr>
      <w:r w:rsidRPr="00223707">
        <w:rPr>
          <w:color w:val="000000" w:themeColor="text1"/>
          <w:sz w:val="22"/>
          <w:szCs w:val="22"/>
        </w:rPr>
        <w:t>3</w:t>
      </w:r>
      <w:r w:rsidR="00A576A2">
        <w:rPr>
          <w:color w:val="000000" w:themeColor="text1"/>
          <w:sz w:val="22"/>
          <w:szCs w:val="22"/>
        </w:rPr>
        <w:t>6</w:t>
      </w:r>
      <w:r w:rsidRPr="00223707">
        <w:rPr>
          <w:color w:val="000000" w:themeColor="text1"/>
          <w:sz w:val="22"/>
          <w:szCs w:val="22"/>
        </w:rPr>
        <w:t>40 youths (M-</w:t>
      </w:r>
      <w:r w:rsidR="002C4B27">
        <w:rPr>
          <w:color w:val="000000" w:themeColor="text1"/>
          <w:sz w:val="22"/>
          <w:szCs w:val="22"/>
        </w:rPr>
        <w:t xml:space="preserve"> </w:t>
      </w:r>
      <w:r w:rsidR="00A576A2">
        <w:rPr>
          <w:color w:val="000000" w:themeColor="text1"/>
          <w:sz w:val="22"/>
          <w:szCs w:val="22"/>
        </w:rPr>
        <w:t>41</w:t>
      </w:r>
      <w:r w:rsidRPr="00223707">
        <w:rPr>
          <w:color w:val="000000" w:themeColor="text1"/>
          <w:sz w:val="22"/>
          <w:szCs w:val="22"/>
        </w:rPr>
        <w:t xml:space="preserve">%, F – </w:t>
      </w:r>
      <w:r w:rsidR="00A576A2">
        <w:rPr>
          <w:color w:val="000000" w:themeColor="text1"/>
          <w:sz w:val="22"/>
          <w:szCs w:val="22"/>
        </w:rPr>
        <w:t>59</w:t>
      </w:r>
      <w:r w:rsidRPr="00223707">
        <w:rPr>
          <w:color w:val="000000" w:themeColor="text1"/>
          <w:sz w:val="22"/>
          <w:szCs w:val="22"/>
        </w:rPr>
        <w:t xml:space="preserve">%) youths from in five IDP Rakhine camps located in Kyauk Taw Township and three IDP Muslim camps in Sittwe The Pate Kyin, Kyaukse, Pyin Oo Lwin and Pyaw Bwe Townships (Mandalay Region), Mottama and Mawlamyine Townships (Mon State) and Sittwe, Thandwe and Kyauk Taw Townships (Rakhine State) </w:t>
      </w:r>
      <w:r w:rsidRPr="00223707">
        <w:rPr>
          <w:rFonts w:eastAsiaTheme="minorHAnsi"/>
          <w:color w:val="000000" w:themeColor="text1"/>
          <w:sz w:val="22"/>
          <w:szCs w:val="22"/>
          <w:lang w:bidi="my-MM"/>
        </w:rPr>
        <w:t xml:space="preserve">were trained in media and digital literacy, and to identify and tackle misinformation, hate speech, and </w:t>
      </w:r>
      <w:r w:rsidRPr="00223707">
        <w:rPr>
          <w:color w:val="000000" w:themeColor="text1"/>
          <w:sz w:val="22"/>
          <w:szCs w:val="22"/>
        </w:rPr>
        <w:t xml:space="preserve">to be more responsible social media users but also to change their perspectives as noted above. </w:t>
      </w:r>
      <w:r w:rsidRPr="00223707">
        <w:rPr>
          <w:i/>
          <w:iCs/>
          <w:color w:val="000000" w:themeColor="text1"/>
          <w:sz w:val="22"/>
          <w:szCs w:val="22"/>
        </w:rPr>
        <w:t xml:space="preserve">‘I am cautiously using social media and do not fail to make fact check. I replicated this knowledge with my family and friends, and they appreciate me.” </w:t>
      </w:r>
      <w:r w:rsidRPr="00223707">
        <w:rPr>
          <w:color w:val="000000" w:themeColor="text1"/>
          <w:sz w:val="22"/>
          <w:szCs w:val="22"/>
        </w:rPr>
        <w:t xml:space="preserve">Female Kaman Youth, </w:t>
      </w:r>
      <w:r w:rsidRPr="00223707">
        <w:rPr>
          <w:rFonts w:eastAsiaTheme="minorHAnsi"/>
          <w:i/>
          <w:iCs/>
          <w:color w:val="000000" w:themeColor="text1"/>
          <w:sz w:val="22"/>
          <w:szCs w:val="22"/>
          <w:lang w:bidi="my-MM"/>
        </w:rPr>
        <w:t>“I have been sharing back my gained knowledge especially on verification with my friends and families. I also realized myself that I don’t share any post without checking.” Male You</w:t>
      </w:r>
      <w:r w:rsidR="003C2755" w:rsidRPr="00223707">
        <w:rPr>
          <w:rFonts w:eastAsiaTheme="minorHAnsi"/>
          <w:i/>
          <w:iCs/>
          <w:color w:val="000000" w:themeColor="text1"/>
          <w:sz w:val="22"/>
          <w:szCs w:val="22"/>
          <w:lang w:bidi="my-MM"/>
        </w:rPr>
        <w:t>th</w:t>
      </w:r>
      <w:r w:rsidRPr="00223707">
        <w:rPr>
          <w:rFonts w:eastAsiaTheme="minorHAnsi"/>
          <w:i/>
          <w:iCs/>
          <w:color w:val="000000" w:themeColor="text1"/>
          <w:sz w:val="22"/>
          <w:szCs w:val="22"/>
          <w:lang w:bidi="my-MM"/>
        </w:rPr>
        <w:t>, Madrassa, Rakhine</w:t>
      </w:r>
      <w:r w:rsidRPr="00223707">
        <w:rPr>
          <w:color w:val="000000" w:themeColor="text1"/>
          <w:sz w:val="22"/>
          <w:szCs w:val="22"/>
        </w:rPr>
        <w:t>.</w:t>
      </w:r>
    </w:p>
    <w:p w14:paraId="3626AC08" w14:textId="77777777" w:rsidR="00FF18C4" w:rsidRPr="00223707" w:rsidRDefault="00FF18C4" w:rsidP="00FF18C4">
      <w:pPr>
        <w:jc w:val="both"/>
        <w:rPr>
          <w:rFonts w:eastAsiaTheme="minorHAnsi"/>
          <w:color w:val="000000" w:themeColor="text1"/>
          <w:sz w:val="22"/>
          <w:szCs w:val="22"/>
          <w:lang w:bidi="my-MM"/>
        </w:rPr>
      </w:pPr>
    </w:p>
    <w:p w14:paraId="2E043D62" w14:textId="0AD59BC1" w:rsidR="00FF18C4" w:rsidRPr="00223707" w:rsidRDefault="00FF18C4" w:rsidP="00FF18C4">
      <w:pPr>
        <w:ind w:left="-720"/>
        <w:jc w:val="both"/>
        <w:rPr>
          <w:rFonts w:eastAsia="Calibri"/>
          <w:color w:val="000000" w:themeColor="text1"/>
          <w:sz w:val="22"/>
          <w:szCs w:val="22"/>
          <w:lang w:val="en-US"/>
        </w:rPr>
      </w:pPr>
      <w:r w:rsidRPr="00223707">
        <w:rPr>
          <w:color w:val="000000" w:themeColor="text1"/>
          <w:sz w:val="22"/>
          <w:szCs w:val="22"/>
        </w:rPr>
        <w:t>Youth trained by the project, not only strengthened their understanding of reliable sources</w:t>
      </w:r>
      <w:r w:rsidR="00B411D2">
        <w:rPr>
          <w:color w:val="000000" w:themeColor="text1"/>
          <w:sz w:val="22"/>
          <w:szCs w:val="22"/>
        </w:rPr>
        <w:t xml:space="preserve"> of information</w:t>
      </w:r>
      <w:r w:rsidRPr="00223707">
        <w:rPr>
          <w:color w:val="000000" w:themeColor="text1"/>
          <w:sz w:val="22"/>
          <w:szCs w:val="22"/>
        </w:rPr>
        <w:t xml:space="preserve">, hate speech and media ethics, but crucially the </w:t>
      </w:r>
      <w:r w:rsidR="00FF4776">
        <w:rPr>
          <w:color w:val="000000" w:themeColor="text1"/>
          <w:sz w:val="22"/>
          <w:szCs w:val="22"/>
        </w:rPr>
        <w:t>Sayarma</w:t>
      </w:r>
      <w:r w:rsidRPr="00223707">
        <w:rPr>
          <w:color w:val="000000" w:themeColor="text1"/>
          <w:sz w:val="22"/>
          <w:szCs w:val="22"/>
        </w:rPr>
        <w:t xml:space="preserve"> </w:t>
      </w:r>
      <w:r w:rsidR="00E924F2" w:rsidRPr="00223707">
        <w:rPr>
          <w:color w:val="000000" w:themeColor="text1"/>
          <w:sz w:val="22"/>
          <w:szCs w:val="22"/>
        </w:rPr>
        <w:t xml:space="preserve">(ICT) </w:t>
      </w:r>
      <w:r w:rsidRPr="00223707">
        <w:rPr>
          <w:color w:val="000000" w:themeColor="text1"/>
          <w:sz w:val="22"/>
          <w:szCs w:val="22"/>
        </w:rPr>
        <w:t xml:space="preserve">application and training materials were translated into both Rakhine and Rohingya </w:t>
      </w:r>
      <w:r w:rsidR="006F5854">
        <w:rPr>
          <w:color w:val="000000" w:themeColor="text1"/>
          <w:sz w:val="22"/>
          <w:szCs w:val="22"/>
        </w:rPr>
        <w:t xml:space="preserve">language </w:t>
      </w:r>
      <w:r w:rsidRPr="00223707">
        <w:rPr>
          <w:color w:val="000000" w:themeColor="text1"/>
          <w:sz w:val="22"/>
          <w:szCs w:val="22"/>
        </w:rPr>
        <w:t>audio</w:t>
      </w:r>
      <w:r w:rsidR="00FF4776">
        <w:rPr>
          <w:color w:val="000000" w:themeColor="text1"/>
          <w:sz w:val="22"/>
          <w:szCs w:val="22"/>
        </w:rPr>
        <w:t>,</w:t>
      </w:r>
      <w:r w:rsidRPr="00223707">
        <w:rPr>
          <w:color w:val="000000" w:themeColor="text1"/>
          <w:sz w:val="22"/>
          <w:szCs w:val="22"/>
        </w:rPr>
        <w:t xml:space="preserve"> to provide girls and women </w:t>
      </w:r>
      <w:r w:rsidRPr="00223707">
        <w:rPr>
          <w:color w:val="000000" w:themeColor="text1"/>
          <w:sz w:val="22"/>
          <w:szCs w:val="22"/>
        </w:rPr>
        <w:lastRenderedPageBreak/>
        <w:t xml:space="preserve">in IDP camps with comprehensive and basic knowledge of ICT skills. Digital literacy of the target group was very low at inception, but use of </w:t>
      </w:r>
      <w:r w:rsidR="00FF4776">
        <w:rPr>
          <w:color w:val="000000" w:themeColor="text1"/>
          <w:sz w:val="22"/>
          <w:szCs w:val="22"/>
        </w:rPr>
        <w:t>Sayarma</w:t>
      </w:r>
      <w:r w:rsidRPr="00223707">
        <w:rPr>
          <w:color w:val="000000" w:themeColor="text1"/>
          <w:sz w:val="22"/>
          <w:szCs w:val="22"/>
        </w:rPr>
        <w:t xml:space="preserve"> has reached 73%</w:t>
      </w:r>
      <w:r w:rsidR="00EF1A59" w:rsidRPr="00223707">
        <w:rPr>
          <w:color w:val="000000" w:themeColor="text1"/>
          <w:sz w:val="22"/>
          <w:szCs w:val="22"/>
        </w:rPr>
        <w:t xml:space="preserve"> with a 83% satisfaction rate</w:t>
      </w:r>
      <w:r w:rsidRPr="00223707">
        <w:rPr>
          <w:color w:val="000000" w:themeColor="text1"/>
          <w:sz w:val="22"/>
          <w:szCs w:val="22"/>
        </w:rPr>
        <w:t>, demonstrating women, and girls at IDP camps gained the confidence and ability to drive their own learning of digital literacy</w:t>
      </w:r>
      <w:r w:rsidR="006F5854">
        <w:rPr>
          <w:color w:val="000000" w:themeColor="text1"/>
          <w:sz w:val="22"/>
          <w:szCs w:val="22"/>
        </w:rPr>
        <w:t xml:space="preserve"> contributing to </w:t>
      </w:r>
      <w:r w:rsidR="00FF4776">
        <w:rPr>
          <w:color w:val="000000" w:themeColor="text1"/>
          <w:sz w:val="22"/>
          <w:szCs w:val="22"/>
        </w:rPr>
        <w:t>a reduction in</w:t>
      </w:r>
      <w:r w:rsidR="006F5854">
        <w:rPr>
          <w:color w:val="000000" w:themeColor="text1"/>
          <w:sz w:val="22"/>
          <w:szCs w:val="22"/>
        </w:rPr>
        <w:t xml:space="preserve"> the digital divide</w:t>
      </w:r>
      <w:r w:rsidRPr="00223707">
        <w:rPr>
          <w:color w:val="000000" w:themeColor="text1"/>
          <w:sz w:val="22"/>
          <w:szCs w:val="22"/>
        </w:rPr>
        <w:t>. Insights have also been sha</w:t>
      </w:r>
      <w:r w:rsidR="00EB2885">
        <w:rPr>
          <w:color w:val="000000" w:themeColor="text1"/>
          <w:sz w:val="22"/>
          <w:szCs w:val="22"/>
        </w:rPr>
        <w:t xml:space="preserve">red </w:t>
      </w:r>
      <w:r w:rsidRPr="00223707">
        <w:rPr>
          <w:color w:val="000000" w:themeColor="text1"/>
          <w:sz w:val="22"/>
          <w:szCs w:val="22"/>
        </w:rPr>
        <w:t>trickl</w:t>
      </w:r>
      <w:r w:rsidR="00EB2885">
        <w:rPr>
          <w:color w:val="000000" w:themeColor="text1"/>
          <w:sz w:val="22"/>
          <w:szCs w:val="22"/>
        </w:rPr>
        <w:t xml:space="preserve">ing </w:t>
      </w:r>
      <w:r w:rsidRPr="00223707">
        <w:rPr>
          <w:color w:val="000000" w:themeColor="text1"/>
          <w:sz w:val="22"/>
          <w:szCs w:val="22"/>
        </w:rPr>
        <w:t xml:space="preserve">down from training recipients to family members, local networks, and the community, including male youth. </w:t>
      </w:r>
      <w:r w:rsidRPr="00223707">
        <w:rPr>
          <w:rFonts w:eastAsia="Calibri"/>
          <w:color w:val="000000" w:themeColor="text1"/>
          <w:sz w:val="22"/>
          <w:szCs w:val="22"/>
          <w:lang w:val="en-US"/>
        </w:rPr>
        <w:t>“</w:t>
      </w:r>
      <w:r w:rsidRPr="00223707">
        <w:rPr>
          <w:rFonts w:eastAsia="Calibri"/>
          <w:i/>
          <w:iCs/>
          <w:color w:val="000000" w:themeColor="text1"/>
          <w:sz w:val="22"/>
          <w:szCs w:val="22"/>
          <w:lang w:val="en-US"/>
        </w:rPr>
        <w:t>My mum is happy seeing I am joining training with my friends although we are living in this IDP camp. I taught her how to use the smart phone too. I also shared my families on how to verify fake news and hate speech”</w:t>
      </w:r>
      <w:r w:rsidRPr="00223707">
        <w:rPr>
          <w:rFonts w:eastAsia="Calibri"/>
          <w:color w:val="000000" w:themeColor="text1"/>
          <w:sz w:val="22"/>
          <w:szCs w:val="22"/>
          <w:lang w:val="en-US"/>
        </w:rPr>
        <w:t>.</w:t>
      </w:r>
    </w:p>
    <w:p w14:paraId="4EAF17C9" w14:textId="77777777" w:rsidR="00FF18C4" w:rsidRPr="00223707" w:rsidRDefault="00FF18C4" w:rsidP="00FF18C4">
      <w:pPr>
        <w:ind w:left="-720"/>
        <w:jc w:val="both"/>
        <w:rPr>
          <w:color w:val="000000" w:themeColor="text1"/>
          <w:sz w:val="22"/>
          <w:szCs w:val="22"/>
        </w:rPr>
      </w:pPr>
    </w:p>
    <w:p w14:paraId="42DEF7D1" w14:textId="589181A0" w:rsidR="00FF18C4" w:rsidRPr="00223707" w:rsidRDefault="003C2755" w:rsidP="00FF18C4">
      <w:pPr>
        <w:ind w:left="-720"/>
        <w:jc w:val="both"/>
        <w:rPr>
          <w:rFonts w:eastAsia="Calibri"/>
          <w:color w:val="000000" w:themeColor="text1"/>
          <w:sz w:val="22"/>
          <w:szCs w:val="22"/>
          <w:lang w:val="en-US"/>
        </w:rPr>
      </w:pPr>
      <w:r w:rsidRPr="00223707">
        <w:rPr>
          <w:bCs/>
          <w:color w:val="000000" w:themeColor="text1"/>
          <w:sz w:val="22"/>
          <w:szCs w:val="22"/>
        </w:rPr>
        <w:t>Positive outcomes can be seen with t</w:t>
      </w:r>
      <w:r w:rsidR="00FF18C4" w:rsidRPr="00223707">
        <w:rPr>
          <w:color w:val="000000" w:themeColor="text1"/>
          <w:sz w:val="22"/>
          <w:szCs w:val="22"/>
        </w:rPr>
        <w:t>he Meekin platform</w:t>
      </w:r>
      <w:r w:rsidRPr="00223707">
        <w:rPr>
          <w:color w:val="000000" w:themeColor="text1"/>
          <w:sz w:val="22"/>
          <w:szCs w:val="22"/>
        </w:rPr>
        <w:t xml:space="preserve">, which </w:t>
      </w:r>
      <w:r w:rsidR="00FF18C4" w:rsidRPr="00223707">
        <w:rPr>
          <w:color w:val="000000" w:themeColor="text1"/>
          <w:sz w:val="22"/>
          <w:szCs w:val="22"/>
        </w:rPr>
        <w:t>had a positive impact challeng</w:t>
      </w:r>
      <w:r w:rsidRPr="00223707">
        <w:rPr>
          <w:color w:val="000000" w:themeColor="text1"/>
          <w:sz w:val="22"/>
          <w:szCs w:val="22"/>
        </w:rPr>
        <w:t>ing</w:t>
      </w:r>
      <w:r w:rsidR="00FF18C4" w:rsidRPr="00223707">
        <w:rPr>
          <w:color w:val="000000" w:themeColor="text1"/>
          <w:sz w:val="22"/>
          <w:szCs w:val="22"/>
        </w:rPr>
        <w:t xml:space="preserve"> </w:t>
      </w:r>
      <w:r w:rsidR="00FF18C4" w:rsidRPr="00223707">
        <w:rPr>
          <w:rFonts w:eastAsiaTheme="minorHAnsi"/>
          <w:color w:val="000000" w:themeColor="text1"/>
          <w:sz w:val="22"/>
          <w:szCs w:val="22"/>
          <w:lang w:eastAsia="en-US" w:bidi="my-MM"/>
        </w:rPr>
        <w:t xml:space="preserve">ethnic and religious hate speech </w:t>
      </w:r>
      <w:r w:rsidR="00FF18C4" w:rsidRPr="00223707">
        <w:rPr>
          <w:color w:val="000000" w:themeColor="text1"/>
          <w:sz w:val="22"/>
          <w:szCs w:val="22"/>
        </w:rPr>
        <w:t xml:space="preserve">on social media. A key factor </w:t>
      </w:r>
      <w:r w:rsidRPr="00593CC9">
        <w:rPr>
          <w:b/>
          <w:bCs/>
          <w:color w:val="000000" w:themeColor="text1"/>
          <w:sz w:val="22"/>
          <w:szCs w:val="22"/>
        </w:rPr>
        <w:t>for</w:t>
      </w:r>
      <w:r w:rsidR="00FF18C4" w:rsidRPr="00593CC9">
        <w:rPr>
          <w:b/>
          <w:bCs/>
          <w:color w:val="000000" w:themeColor="text1"/>
          <w:sz w:val="22"/>
          <w:szCs w:val="22"/>
        </w:rPr>
        <w:t xml:space="preserve"> </w:t>
      </w:r>
      <w:r w:rsidRPr="00593CC9">
        <w:rPr>
          <w:b/>
          <w:bCs/>
          <w:color w:val="000000" w:themeColor="text1"/>
          <w:sz w:val="22"/>
          <w:szCs w:val="22"/>
        </w:rPr>
        <w:t>success w</w:t>
      </w:r>
      <w:r w:rsidR="00FF18C4" w:rsidRPr="00593CC9">
        <w:rPr>
          <w:b/>
          <w:bCs/>
          <w:color w:val="000000" w:themeColor="text1"/>
          <w:sz w:val="22"/>
          <w:szCs w:val="22"/>
        </w:rPr>
        <w:t xml:space="preserve">as the buy-in of 6 CSOs that pro-actively shared their data and labelling processes to harmonize workflows, allowing 30,000 data points to be processed and more than 11,000 pieces of hate-speech and misinformation </w:t>
      </w:r>
      <w:r w:rsidR="00E924F2" w:rsidRPr="00593CC9">
        <w:rPr>
          <w:b/>
          <w:bCs/>
          <w:color w:val="000000" w:themeColor="text1"/>
          <w:sz w:val="22"/>
          <w:szCs w:val="22"/>
        </w:rPr>
        <w:t>to be</w:t>
      </w:r>
      <w:r w:rsidR="00FF18C4" w:rsidRPr="00593CC9">
        <w:rPr>
          <w:b/>
          <w:bCs/>
          <w:color w:val="000000" w:themeColor="text1"/>
          <w:sz w:val="22"/>
          <w:szCs w:val="22"/>
        </w:rPr>
        <w:t xml:space="preserve"> removed from the internet in 2021</w:t>
      </w:r>
      <w:r w:rsidR="00FF18C4" w:rsidRPr="00223707">
        <w:rPr>
          <w:color w:val="000000" w:themeColor="text1"/>
          <w:sz w:val="22"/>
          <w:szCs w:val="22"/>
        </w:rPr>
        <w:t xml:space="preserve">. CSOs gained confidence in the Natural Language </w:t>
      </w:r>
      <w:r w:rsidR="00FF4776">
        <w:rPr>
          <w:color w:val="000000" w:themeColor="text1"/>
          <w:sz w:val="22"/>
          <w:szCs w:val="22"/>
        </w:rPr>
        <w:t>P</w:t>
      </w:r>
      <w:r w:rsidR="00FF18C4" w:rsidRPr="00223707">
        <w:rPr>
          <w:color w:val="000000" w:themeColor="text1"/>
          <w:sz w:val="22"/>
          <w:szCs w:val="22"/>
        </w:rPr>
        <w:t xml:space="preserve">rocessing (NLP) platform that improves their workflows, and viewed KKT as a trustworthy partner in this sensitive area of work. During the project, Meekin achieved international recognition, winning the 2020 Geneva Centre for Security Policy Prize for Innovation in Global Security against 144 other entries, and expanded beyond </w:t>
      </w:r>
      <w:r w:rsidR="00E924F2" w:rsidRPr="00223707">
        <w:rPr>
          <w:color w:val="000000" w:themeColor="text1"/>
          <w:sz w:val="22"/>
          <w:szCs w:val="22"/>
        </w:rPr>
        <w:t>F</w:t>
      </w:r>
      <w:r w:rsidR="00FF18C4" w:rsidRPr="00223707">
        <w:rPr>
          <w:color w:val="000000" w:themeColor="text1"/>
          <w:sz w:val="22"/>
          <w:szCs w:val="22"/>
        </w:rPr>
        <w:t xml:space="preserve">acebook (the original focus) to cover </w:t>
      </w:r>
      <w:r w:rsidR="00E924F2" w:rsidRPr="00223707">
        <w:rPr>
          <w:color w:val="000000" w:themeColor="text1"/>
          <w:sz w:val="22"/>
          <w:szCs w:val="22"/>
        </w:rPr>
        <w:t>T</w:t>
      </w:r>
      <w:r w:rsidR="00FF18C4" w:rsidRPr="00223707">
        <w:rPr>
          <w:color w:val="000000" w:themeColor="text1"/>
          <w:sz w:val="22"/>
          <w:szCs w:val="22"/>
        </w:rPr>
        <w:t xml:space="preserve">witter and Instagram (soon), demonstrating evolution, adapting to </w:t>
      </w:r>
      <w:r w:rsidR="00FF4776">
        <w:rPr>
          <w:color w:val="000000" w:themeColor="text1"/>
          <w:sz w:val="22"/>
          <w:szCs w:val="22"/>
        </w:rPr>
        <w:t>trends</w:t>
      </w:r>
      <w:r w:rsidR="00FF4776" w:rsidRPr="00223707">
        <w:rPr>
          <w:color w:val="000000" w:themeColor="text1"/>
          <w:sz w:val="22"/>
          <w:szCs w:val="22"/>
        </w:rPr>
        <w:t xml:space="preserve"> </w:t>
      </w:r>
      <w:r w:rsidR="00FF18C4" w:rsidRPr="00223707">
        <w:rPr>
          <w:color w:val="000000" w:themeColor="text1"/>
          <w:sz w:val="22"/>
          <w:szCs w:val="22"/>
        </w:rPr>
        <w:t xml:space="preserve">in hate speech in digital space. </w:t>
      </w:r>
    </w:p>
    <w:p w14:paraId="579C3745" w14:textId="09112DDF" w:rsidR="00627A1C" w:rsidRDefault="00627A1C" w:rsidP="00614CEF">
      <w:pPr>
        <w:rPr>
          <w:rFonts w:eastAsiaTheme="minorHAnsi"/>
          <w:color w:val="000000" w:themeColor="text1"/>
          <w:sz w:val="22"/>
          <w:szCs w:val="22"/>
          <w:lang w:bidi="my-MM"/>
        </w:rPr>
      </w:pPr>
    </w:p>
    <w:p w14:paraId="731973E3" w14:textId="77777777" w:rsidR="00CC3F48" w:rsidRPr="00CD3A94" w:rsidRDefault="00CC3F48" w:rsidP="00614CEF">
      <w:pPr>
        <w:rPr>
          <w:rFonts w:asciiTheme="majorBidi" w:hAnsiTheme="majorBidi" w:cstheme="majorBidi"/>
          <w:b/>
        </w:rPr>
      </w:pPr>
    </w:p>
    <w:p w14:paraId="1F0129F6" w14:textId="20B9F19D" w:rsidR="00627A1C" w:rsidRDefault="00627A1C" w:rsidP="00627A1C">
      <w:pPr>
        <w:ind w:left="-720"/>
        <w:rPr>
          <w:rFonts w:asciiTheme="majorBidi" w:hAnsiTheme="majorBidi" w:cstheme="majorBidi"/>
          <w:i/>
        </w:rPr>
      </w:pPr>
      <w:r w:rsidRPr="00CD3A94">
        <w:rPr>
          <w:rFonts w:asciiTheme="majorBidi" w:hAnsiTheme="majorBidi" w:cstheme="majorBidi"/>
          <w:b/>
          <w:bCs/>
          <w:color w:val="000000"/>
          <w:lang w:val="en-US" w:eastAsia="en-US"/>
        </w:rPr>
        <w:t>Indicate any additional analysis on how Gender Equality and Women’s Empowerment and/or Youth Inclusion and Responsiveness has been ensured under this Outcome</w:t>
      </w:r>
      <w:r w:rsidRPr="00CD3A94">
        <w:rPr>
          <w:rFonts w:asciiTheme="majorBidi" w:hAnsiTheme="majorBidi" w:cstheme="majorBidi"/>
          <w:b/>
        </w:rPr>
        <w:t xml:space="preserve">: </w:t>
      </w:r>
      <w:r w:rsidRPr="00CD3A94">
        <w:rPr>
          <w:rFonts w:asciiTheme="majorBidi" w:hAnsiTheme="majorBidi" w:cstheme="majorBidi"/>
          <w:i/>
        </w:rPr>
        <w:t>(1000 character limit)</w:t>
      </w:r>
    </w:p>
    <w:p w14:paraId="2BE59A61" w14:textId="77777777" w:rsidR="001E7B44" w:rsidRDefault="001E7B44" w:rsidP="00CC3F48">
      <w:pPr>
        <w:jc w:val="both"/>
        <w:rPr>
          <w:rFonts w:asciiTheme="majorBidi" w:eastAsiaTheme="minorHAnsi" w:hAnsiTheme="majorBidi" w:cstheme="majorBidi"/>
          <w:color w:val="000000" w:themeColor="text1"/>
          <w:sz w:val="22"/>
          <w:szCs w:val="22"/>
          <w:lang w:eastAsia="en-US" w:bidi="my-MM"/>
        </w:rPr>
      </w:pPr>
    </w:p>
    <w:p w14:paraId="0FA627FF" w14:textId="129B8AE8" w:rsidR="00CC3F48" w:rsidRDefault="00CC3F48" w:rsidP="004069D3">
      <w:pPr>
        <w:ind w:left="-720"/>
        <w:jc w:val="both"/>
        <w:rPr>
          <w:rFonts w:ascii="TimesNewRomanPSMT" w:hAnsi="TimesNewRomanPSMT"/>
          <w:sz w:val="22"/>
          <w:szCs w:val="22"/>
        </w:rPr>
      </w:pPr>
      <w:r>
        <w:rPr>
          <w:color w:val="000000" w:themeColor="text1"/>
          <w:sz w:val="22"/>
          <w:szCs w:val="22"/>
        </w:rPr>
        <w:t xml:space="preserve">GEWE </w:t>
      </w:r>
      <w:r w:rsidR="00FF4776">
        <w:rPr>
          <w:color w:val="000000" w:themeColor="text1"/>
          <w:sz w:val="22"/>
          <w:szCs w:val="22"/>
        </w:rPr>
        <w:t>represented</w:t>
      </w:r>
      <w:r w:rsidRPr="00CC3F48">
        <w:rPr>
          <w:color w:val="000000" w:themeColor="text1"/>
          <w:sz w:val="22"/>
          <w:szCs w:val="22"/>
        </w:rPr>
        <w:t xml:space="preserve"> a core focus area of th</w:t>
      </w:r>
      <w:r>
        <w:rPr>
          <w:color w:val="000000" w:themeColor="text1"/>
          <w:sz w:val="22"/>
          <w:szCs w:val="22"/>
        </w:rPr>
        <w:t>is outcome</w:t>
      </w:r>
      <w:r w:rsidR="00FF4776">
        <w:rPr>
          <w:color w:val="000000" w:themeColor="text1"/>
          <w:sz w:val="22"/>
          <w:szCs w:val="22"/>
        </w:rPr>
        <w:t>.</w:t>
      </w:r>
      <w:r w:rsidR="00CD6139">
        <w:rPr>
          <w:color w:val="000000" w:themeColor="text1"/>
          <w:sz w:val="22"/>
          <w:szCs w:val="22"/>
        </w:rPr>
        <w:t xml:space="preserve"> </w:t>
      </w:r>
      <w:r w:rsidR="00FF4776">
        <w:rPr>
          <w:color w:val="000000" w:themeColor="text1"/>
          <w:sz w:val="22"/>
          <w:szCs w:val="22"/>
        </w:rPr>
        <w:t>T</w:t>
      </w:r>
      <w:r w:rsidR="001E7B44" w:rsidRPr="00036F01">
        <w:rPr>
          <w:color w:val="000000" w:themeColor="text1"/>
          <w:sz w:val="22"/>
          <w:szCs w:val="22"/>
        </w:rPr>
        <w:t xml:space="preserve">hrough </w:t>
      </w:r>
      <w:r>
        <w:rPr>
          <w:color w:val="000000" w:themeColor="text1"/>
          <w:sz w:val="22"/>
          <w:szCs w:val="22"/>
        </w:rPr>
        <w:t xml:space="preserve">the </w:t>
      </w:r>
      <w:r w:rsidR="00FF4776">
        <w:rPr>
          <w:color w:val="000000" w:themeColor="text1"/>
          <w:sz w:val="22"/>
          <w:szCs w:val="22"/>
        </w:rPr>
        <w:t>Sayarma</w:t>
      </w:r>
      <w:r w:rsidR="001E7B44" w:rsidRPr="00036F01">
        <w:rPr>
          <w:color w:val="000000" w:themeColor="text1"/>
          <w:sz w:val="22"/>
          <w:szCs w:val="22"/>
        </w:rPr>
        <w:t xml:space="preserve"> </w:t>
      </w:r>
      <w:r w:rsidRPr="00CC3F48">
        <w:rPr>
          <w:color w:val="000000" w:themeColor="text1"/>
          <w:sz w:val="22"/>
          <w:szCs w:val="22"/>
        </w:rPr>
        <w:t>a</w:t>
      </w:r>
      <w:r w:rsidR="001E7B44" w:rsidRPr="00036F01">
        <w:rPr>
          <w:color w:val="000000" w:themeColor="text1"/>
          <w:sz w:val="22"/>
          <w:szCs w:val="22"/>
        </w:rPr>
        <w:t xml:space="preserve">pp, </w:t>
      </w:r>
      <w:r w:rsidRPr="00CC3F48">
        <w:rPr>
          <w:color w:val="000000" w:themeColor="text1"/>
          <w:sz w:val="22"/>
          <w:szCs w:val="22"/>
        </w:rPr>
        <w:t>w</w:t>
      </w:r>
      <w:r w:rsidR="001E7B44" w:rsidRPr="00036F01">
        <w:rPr>
          <w:color w:val="000000" w:themeColor="text1"/>
          <w:sz w:val="22"/>
          <w:szCs w:val="22"/>
        </w:rPr>
        <w:t xml:space="preserve">omen and girls </w:t>
      </w:r>
      <w:r w:rsidRPr="00CC3F48">
        <w:rPr>
          <w:color w:val="000000" w:themeColor="text1"/>
          <w:sz w:val="22"/>
          <w:szCs w:val="22"/>
        </w:rPr>
        <w:t xml:space="preserve">learned the fundamentals </w:t>
      </w:r>
      <w:r w:rsidR="001E7B44" w:rsidRPr="00036F01">
        <w:rPr>
          <w:color w:val="000000" w:themeColor="text1"/>
          <w:sz w:val="22"/>
          <w:szCs w:val="22"/>
        </w:rPr>
        <w:t>of digital literacy through practical, hand</w:t>
      </w:r>
      <w:r w:rsidRPr="00CC3F48">
        <w:rPr>
          <w:color w:val="000000" w:themeColor="text1"/>
          <w:sz w:val="22"/>
          <w:szCs w:val="22"/>
        </w:rPr>
        <w:t>s</w:t>
      </w:r>
      <w:r w:rsidR="001E7B44" w:rsidRPr="00036F01">
        <w:rPr>
          <w:color w:val="000000" w:themeColor="text1"/>
          <w:sz w:val="22"/>
          <w:szCs w:val="22"/>
        </w:rPr>
        <w:t>-on experience with devices and software</w:t>
      </w:r>
      <w:r w:rsidRPr="00CC3F48">
        <w:rPr>
          <w:color w:val="000000" w:themeColor="text1"/>
          <w:sz w:val="22"/>
          <w:szCs w:val="22"/>
        </w:rPr>
        <w:t>,</w:t>
      </w:r>
      <w:r w:rsidR="001E7B44" w:rsidRPr="00036F01">
        <w:rPr>
          <w:color w:val="000000" w:themeColor="text1"/>
          <w:sz w:val="22"/>
          <w:szCs w:val="22"/>
        </w:rPr>
        <w:t xml:space="preserve"> </w:t>
      </w:r>
      <w:r w:rsidRPr="00CC3F48">
        <w:rPr>
          <w:color w:val="000000" w:themeColor="text1"/>
          <w:sz w:val="22"/>
          <w:szCs w:val="22"/>
        </w:rPr>
        <w:t>to</w:t>
      </w:r>
      <w:r w:rsidR="001E7B44" w:rsidRPr="00036F01">
        <w:rPr>
          <w:color w:val="000000" w:themeColor="text1"/>
          <w:sz w:val="22"/>
          <w:szCs w:val="22"/>
        </w:rPr>
        <w:t xml:space="preserve"> develop the confidence to identify inaccurate misleading online content (such as hate speech and fake news). </w:t>
      </w:r>
      <w:r w:rsidRPr="00CC3F48">
        <w:rPr>
          <w:color w:val="000000" w:themeColor="text1"/>
          <w:sz w:val="22"/>
          <w:szCs w:val="22"/>
        </w:rPr>
        <w:t xml:space="preserve">Further, the project made a targeted effort to include young women who </w:t>
      </w:r>
      <w:r w:rsidR="00FF6D94">
        <w:rPr>
          <w:color w:val="000000" w:themeColor="text1"/>
          <w:sz w:val="22"/>
          <w:szCs w:val="22"/>
        </w:rPr>
        <w:t>were not</w:t>
      </w:r>
      <w:r w:rsidRPr="00CC3F48">
        <w:rPr>
          <w:color w:val="000000" w:themeColor="text1"/>
          <w:sz w:val="22"/>
          <w:szCs w:val="22"/>
        </w:rPr>
        <w:t xml:space="preserve"> part of a similar initiative, d</w:t>
      </w:r>
      <w:r w:rsidR="001E7B44" w:rsidRPr="00036F01">
        <w:rPr>
          <w:color w:val="000000" w:themeColor="text1"/>
          <w:sz w:val="22"/>
          <w:szCs w:val="22"/>
        </w:rPr>
        <w:t>eveloping a</w:t>
      </w:r>
      <w:r w:rsidR="00FF6D94">
        <w:rPr>
          <w:color w:val="000000" w:themeColor="text1"/>
          <w:sz w:val="22"/>
          <w:szCs w:val="22"/>
        </w:rPr>
        <w:t xml:space="preserve"> mobile </w:t>
      </w:r>
      <w:r w:rsidR="001E7B44" w:rsidRPr="00036F01">
        <w:rPr>
          <w:color w:val="000000" w:themeColor="text1"/>
          <w:sz w:val="22"/>
          <w:szCs w:val="22"/>
        </w:rPr>
        <w:t>android application (</w:t>
      </w:r>
      <w:r w:rsidR="00FF4776">
        <w:rPr>
          <w:color w:val="000000" w:themeColor="text1"/>
          <w:sz w:val="22"/>
          <w:szCs w:val="22"/>
        </w:rPr>
        <w:t>Sayarma</w:t>
      </w:r>
      <w:r w:rsidR="001E7B44" w:rsidRPr="00036F01">
        <w:rPr>
          <w:color w:val="000000" w:themeColor="text1"/>
          <w:sz w:val="22"/>
          <w:szCs w:val="22"/>
        </w:rPr>
        <w:t>)</w:t>
      </w:r>
      <w:r w:rsidR="00FF6D94">
        <w:rPr>
          <w:color w:val="000000" w:themeColor="text1"/>
          <w:sz w:val="22"/>
          <w:szCs w:val="22"/>
        </w:rPr>
        <w:t xml:space="preserve">, a </w:t>
      </w:r>
      <w:r w:rsidR="001E7B44" w:rsidRPr="00036F01">
        <w:rPr>
          <w:color w:val="000000" w:themeColor="text1"/>
          <w:sz w:val="22"/>
          <w:szCs w:val="22"/>
        </w:rPr>
        <w:t xml:space="preserve">training curriculum </w:t>
      </w:r>
      <w:r w:rsidR="00A22351">
        <w:rPr>
          <w:color w:val="000000" w:themeColor="text1"/>
          <w:sz w:val="22"/>
          <w:szCs w:val="22"/>
        </w:rPr>
        <w:t xml:space="preserve">was </w:t>
      </w:r>
      <w:r w:rsidR="001E7B44" w:rsidRPr="00036F01">
        <w:rPr>
          <w:color w:val="000000" w:themeColor="text1"/>
          <w:sz w:val="22"/>
          <w:szCs w:val="22"/>
        </w:rPr>
        <w:t>translated</w:t>
      </w:r>
      <w:r w:rsidR="00A22351">
        <w:rPr>
          <w:color w:val="000000" w:themeColor="text1"/>
          <w:sz w:val="22"/>
          <w:szCs w:val="22"/>
        </w:rPr>
        <w:t xml:space="preserve"> into</w:t>
      </w:r>
      <w:r w:rsidR="001E7B44" w:rsidRPr="00036F01">
        <w:rPr>
          <w:color w:val="000000" w:themeColor="text1"/>
          <w:sz w:val="22"/>
          <w:szCs w:val="22"/>
        </w:rPr>
        <w:t xml:space="preserve"> Rakhine and Rohingya</w:t>
      </w:r>
      <w:r w:rsidR="00DE02E2">
        <w:rPr>
          <w:color w:val="000000" w:themeColor="text1"/>
          <w:sz w:val="22"/>
          <w:szCs w:val="22"/>
        </w:rPr>
        <w:t xml:space="preserve"> language</w:t>
      </w:r>
      <w:r w:rsidR="001E7B44" w:rsidRPr="00036F01">
        <w:rPr>
          <w:color w:val="000000" w:themeColor="text1"/>
          <w:sz w:val="22"/>
          <w:szCs w:val="22"/>
        </w:rPr>
        <w:t xml:space="preserve"> audio</w:t>
      </w:r>
      <w:r w:rsidR="00A22351">
        <w:rPr>
          <w:color w:val="000000" w:themeColor="text1"/>
          <w:sz w:val="22"/>
          <w:szCs w:val="22"/>
        </w:rPr>
        <w:t xml:space="preserve"> and </w:t>
      </w:r>
      <w:r w:rsidR="00FF6D94">
        <w:rPr>
          <w:color w:val="000000" w:themeColor="text1"/>
          <w:sz w:val="22"/>
          <w:szCs w:val="22"/>
        </w:rPr>
        <w:t xml:space="preserve">an </w:t>
      </w:r>
      <w:r w:rsidR="001E7B44" w:rsidRPr="00036F01">
        <w:rPr>
          <w:color w:val="000000" w:themeColor="text1"/>
          <w:sz w:val="22"/>
          <w:szCs w:val="22"/>
        </w:rPr>
        <w:t>offline version</w:t>
      </w:r>
      <w:r w:rsidR="00A22351">
        <w:rPr>
          <w:color w:val="000000" w:themeColor="text1"/>
          <w:sz w:val="22"/>
          <w:szCs w:val="22"/>
        </w:rPr>
        <w:t xml:space="preserve"> was developed, to</w:t>
      </w:r>
      <w:r w:rsidR="00FF6D94">
        <w:rPr>
          <w:color w:val="000000" w:themeColor="text1"/>
          <w:sz w:val="22"/>
          <w:szCs w:val="22"/>
        </w:rPr>
        <w:t xml:space="preserve"> </w:t>
      </w:r>
      <w:r w:rsidR="00FF6D94" w:rsidRPr="00036F01">
        <w:rPr>
          <w:color w:val="000000" w:themeColor="text1"/>
          <w:sz w:val="22"/>
          <w:szCs w:val="22"/>
        </w:rPr>
        <w:t>successfully</w:t>
      </w:r>
      <w:r w:rsidR="00FF6D94">
        <w:rPr>
          <w:color w:val="000000" w:themeColor="text1"/>
          <w:sz w:val="22"/>
          <w:szCs w:val="22"/>
        </w:rPr>
        <w:t xml:space="preserve"> empow</w:t>
      </w:r>
      <w:r w:rsidR="00A22351">
        <w:rPr>
          <w:color w:val="000000" w:themeColor="text1"/>
          <w:sz w:val="22"/>
          <w:szCs w:val="22"/>
        </w:rPr>
        <w:t>er</w:t>
      </w:r>
      <w:r w:rsidR="00FF6D94">
        <w:rPr>
          <w:color w:val="000000" w:themeColor="text1"/>
          <w:sz w:val="22"/>
          <w:szCs w:val="22"/>
        </w:rPr>
        <w:t xml:space="preserve"> </w:t>
      </w:r>
      <w:r w:rsidR="001E7B44" w:rsidRPr="00036F01">
        <w:rPr>
          <w:color w:val="000000" w:themeColor="text1"/>
          <w:sz w:val="22"/>
          <w:szCs w:val="22"/>
        </w:rPr>
        <w:t>women and girls at IDP camps</w:t>
      </w:r>
      <w:r w:rsidR="00FF6D94">
        <w:rPr>
          <w:color w:val="000000" w:themeColor="text1"/>
          <w:sz w:val="22"/>
          <w:szCs w:val="22"/>
        </w:rPr>
        <w:t xml:space="preserve">, </w:t>
      </w:r>
      <w:r w:rsidRPr="00CC3F48">
        <w:rPr>
          <w:color w:val="000000" w:themeColor="text1"/>
          <w:sz w:val="22"/>
          <w:szCs w:val="22"/>
        </w:rPr>
        <w:t>alongside the</w:t>
      </w:r>
      <w:r w:rsidR="001E7B44" w:rsidRPr="00036F01">
        <w:rPr>
          <w:color w:val="000000" w:themeColor="text1"/>
          <w:sz w:val="22"/>
          <w:szCs w:val="22"/>
        </w:rPr>
        <w:t xml:space="preserve"> provision of T</w:t>
      </w:r>
      <w:r w:rsidRPr="00CC3F48">
        <w:rPr>
          <w:color w:val="000000" w:themeColor="text1"/>
          <w:sz w:val="22"/>
          <w:szCs w:val="22"/>
        </w:rPr>
        <w:t>o</w:t>
      </w:r>
      <w:r w:rsidR="001E7B44" w:rsidRPr="00036F01">
        <w:rPr>
          <w:color w:val="000000" w:themeColor="text1"/>
          <w:sz w:val="22"/>
          <w:szCs w:val="22"/>
        </w:rPr>
        <w:t xml:space="preserve">T. </w:t>
      </w:r>
      <w:r>
        <w:rPr>
          <w:color w:val="000000" w:themeColor="text1"/>
          <w:sz w:val="22"/>
          <w:szCs w:val="22"/>
        </w:rPr>
        <w:t>M</w:t>
      </w:r>
      <w:r w:rsidRPr="00CC3F48">
        <w:rPr>
          <w:color w:val="000000" w:themeColor="text1"/>
          <w:sz w:val="22"/>
          <w:szCs w:val="22"/>
        </w:rPr>
        <w:t xml:space="preserve">edia literacy training delivered in Rakhine had a majority of women participants (63%) and supported 715 young Rakhine and Rohingya IDP women. This helped Kaman Muslim young women to lead group discussions on the negative impacts of hate speech and how it is gendered. </w:t>
      </w:r>
      <w:r w:rsidR="00E15367">
        <w:rPr>
          <w:color w:val="000000" w:themeColor="text1"/>
          <w:sz w:val="22"/>
          <w:szCs w:val="22"/>
        </w:rPr>
        <w:t>T</w:t>
      </w:r>
      <w:r w:rsidRPr="00CC3F48">
        <w:rPr>
          <w:color w:val="000000" w:themeColor="text1"/>
          <w:sz w:val="22"/>
          <w:szCs w:val="22"/>
        </w:rPr>
        <w:t xml:space="preserve">he gendered dimensions of hate speech are fully integrated into the hate speech detection and labelling processes in the NLP platform and equal numbers of males and females are engaged in its testing and use. </w:t>
      </w:r>
    </w:p>
    <w:p w14:paraId="30E4B076" w14:textId="77777777" w:rsidR="00CC3F48" w:rsidRPr="00CD3A94" w:rsidRDefault="00CC3F48" w:rsidP="007E4FA1">
      <w:pPr>
        <w:rPr>
          <w:rFonts w:asciiTheme="majorBidi" w:hAnsiTheme="majorBidi" w:cstheme="majorBidi"/>
          <w:b/>
        </w:rPr>
      </w:pPr>
    </w:p>
    <w:p w14:paraId="15F831DD" w14:textId="26B68E21" w:rsidR="00D3351A" w:rsidRPr="00CD3A94" w:rsidRDefault="00D3351A" w:rsidP="00D3351A">
      <w:pPr>
        <w:ind w:left="-720"/>
        <w:rPr>
          <w:rFonts w:asciiTheme="majorBidi" w:hAnsiTheme="majorBidi" w:cstheme="majorBidi"/>
          <w:b/>
        </w:rPr>
      </w:pPr>
      <w:r w:rsidRPr="00CD3A94">
        <w:rPr>
          <w:rFonts w:asciiTheme="majorBidi" w:hAnsiTheme="majorBidi" w:cstheme="majorBidi"/>
          <w:b/>
          <w:u w:val="single"/>
        </w:rPr>
        <w:t>Outcome 3:</w:t>
      </w:r>
      <w:r w:rsidRPr="00CD3A94">
        <w:rPr>
          <w:rFonts w:asciiTheme="majorBidi" w:hAnsiTheme="majorBidi" w:cstheme="majorBidi"/>
          <w:b/>
        </w:rPr>
        <w:t xml:space="preserve">  </w:t>
      </w:r>
      <w:r w:rsidR="00614CEF" w:rsidRPr="00614CEF">
        <w:rPr>
          <w:rFonts w:asciiTheme="majorBidi" w:hAnsiTheme="majorBidi" w:cstheme="majorBidi"/>
          <w:b/>
        </w:rPr>
        <w:t>Female and male youth improve the implementation of the Peace component of the Youth Policy and the drafting of Anti-Hate Speech Policy.</w:t>
      </w:r>
    </w:p>
    <w:p w14:paraId="6E0BBFB4" w14:textId="77777777" w:rsidR="008D4F93" w:rsidRPr="00CD3A94" w:rsidRDefault="008D4F93" w:rsidP="00614CEF">
      <w:pPr>
        <w:rPr>
          <w:rFonts w:asciiTheme="majorBidi" w:hAnsiTheme="majorBidi" w:cstheme="majorBidi"/>
          <w:b/>
        </w:rPr>
      </w:pPr>
    </w:p>
    <w:p w14:paraId="56094DE3" w14:textId="454DEB17" w:rsidR="00764773" w:rsidRDefault="00764773" w:rsidP="00DE1311">
      <w:pPr>
        <w:ind w:left="-720"/>
        <w:rPr>
          <w:rFonts w:asciiTheme="majorBidi" w:eastAsiaTheme="minorHAnsi" w:hAnsiTheme="majorBidi" w:cstheme="majorBidi"/>
          <w:b/>
          <w:bCs/>
          <w:color w:val="000000" w:themeColor="text1"/>
          <w:lang w:eastAsia="en-US" w:bidi="my-MM"/>
        </w:rPr>
      </w:pPr>
      <w:r w:rsidRPr="00CD3A94">
        <w:rPr>
          <w:rFonts w:asciiTheme="majorBidi" w:hAnsiTheme="majorBidi" w:cstheme="majorBidi"/>
          <w:b/>
        </w:rPr>
        <w:t xml:space="preserve">Rate the current status of the outcome progress: </w:t>
      </w:r>
      <w:r w:rsidR="00DE1311" w:rsidRPr="00614CEF">
        <w:rPr>
          <w:rFonts w:asciiTheme="majorBidi" w:eastAsiaTheme="minorHAnsi" w:hAnsiTheme="majorBidi" w:cstheme="majorBidi"/>
          <w:b/>
          <w:bCs/>
          <w:color w:val="000000" w:themeColor="text1"/>
          <w:lang w:eastAsia="en-US" w:bidi="my-MM"/>
        </w:rPr>
        <w:t>On track</w:t>
      </w:r>
      <w:r w:rsidR="00DE1311">
        <w:rPr>
          <w:rFonts w:asciiTheme="majorBidi" w:eastAsiaTheme="minorHAnsi" w:hAnsiTheme="majorBidi" w:cstheme="majorBidi"/>
          <w:b/>
          <w:bCs/>
          <w:color w:val="000000" w:themeColor="text1"/>
          <w:lang w:eastAsia="en-US" w:bidi="my-MM"/>
        </w:rPr>
        <w:t>, completed</w:t>
      </w:r>
    </w:p>
    <w:p w14:paraId="5940A50D" w14:textId="77777777" w:rsidR="00DE1311" w:rsidRPr="00CD3A94" w:rsidRDefault="00DE1311" w:rsidP="00DE1311">
      <w:pPr>
        <w:ind w:left="-720"/>
        <w:rPr>
          <w:rFonts w:asciiTheme="majorBidi" w:hAnsiTheme="majorBidi" w:cstheme="majorBidi"/>
          <w:b/>
        </w:rPr>
      </w:pPr>
    </w:p>
    <w:p w14:paraId="415C47C7" w14:textId="77777777" w:rsidR="002A2D4B" w:rsidRDefault="00627A1C" w:rsidP="002A2D4B">
      <w:pPr>
        <w:ind w:left="-720"/>
        <w:jc w:val="both"/>
        <w:rPr>
          <w:rFonts w:asciiTheme="majorBidi" w:hAnsiTheme="majorBidi" w:cstheme="majorBidi"/>
          <w:i/>
        </w:rPr>
      </w:pPr>
      <w:r w:rsidRPr="00CD3A94">
        <w:rPr>
          <w:rFonts w:asciiTheme="majorBidi" w:hAnsiTheme="majorBidi" w:cstheme="majorBidi"/>
          <w:b/>
        </w:rPr>
        <w:t xml:space="preserve">Progress summary: </w:t>
      </w:r>
      <w:r w:rsidRPr="00CD3A94">
        <w:rPr>
          <w:rFonts w:asciiTheme="majorBidi" w:hAnsiTheme="majorBidi" w:cstheme="majorBidi"/>
          <w:i/>
        </w:rPr>
        <w:t>(3000 character limit</w:t>
      </w:r>
      <w:r w:rsidR="004B0F78">
        <w:rPr>
          <w:rFonts w:asciiTheme="majorBidi" w:hAnsiTheme="majorBidi" w:cstheme="majorBidi"/>
          <w:i/>
        </w:rPr>
        <w:t>)</w:t>
      </w:r>
    </w:p>
    <w:p w14:paraId="37D9DD78" w14:textId="77777777" w:rsidR="002A2D4B" w:rsidRDefault="002A2D4B" w:rsidP="002A2D4B">
      <w:pPr>
        <w:ind w:left="-720"/>
        <w:jc w:val="both"/>
        <w:rPr>
          <w:color w:val="000000" w:themeColor="text1"/>
          <w:sz w:val="22"/>
          <w:szCs w:val="22"/>
        </w:rPr>
      </w:pPr>
    </w:p>
    <w:p w14:paraId="42669067" w14:textId="6E88C12D" w:rsidR="002A2D4B" w:rsidRPr="001B1E5A" w:rsidRDefault="0016647B" w:rsidP="002A2D4B">
      <w:pPr>
        <w:ind w:left="-720"/>
        <w:jc w:val="both"/>
        <w:rPr>
          <w:rFonts w:asciiTheme="majorBidi" w:hAnsiTheme="majorBidi" w:cstheme="majorBidi"/>
          <w:i/>
          <w:color w:val="000000" w:themeColor="text1"/>
          <w:sz w:val="22"/>
          <w:szCs w:val="22"/>
        </w:rPr>
      </w:pPr>
      <w:r w:rsidRPr="001B1E5A">
        <w:rPr>
          <w:color w:val="000000" w:themeColor="text1"/>
          <w:sz w:val="22"/>
          <w:szCs w:val="22"/>
        </w:rPr>
        <w:t xml:space="preserve">The project recorded a number of key achievements contributing to Outcome 3. </w:t>
      </w:r>
      <w:r w:rsidR="001B1E5A" w:rsidRPr="001B1E5A">
        <w:rPr>
          <w:color w:val="000000" w:themeColor="text1"/>
          <w:sz w:val="22"/>
          <w:szCs w:val="22"/>
        </w:rPr>
        <w:t>E</w:t>
      </w:r>
      <w:r w:rsidRPr="001B1E5A">
        <w:rPr>
          <w:color w:val="000000" w:themeColor="text1"/>
          <w:sz w:val="22"/>
          <w:szCs w:val="22"/>
        </w:rPr>
        <w:t xml:space="preserve">valuation findings, determine a rate of 83% of female </w:t>
      </w:r>
      <w:r w:rsidR="00B021ED">
        <w:rPr>
          <w:color w:val="000000" w:themeColor="text1"/>
          <w:sz w:val="22"/>
          <w:szCs w:val="22"/>
        </w:rPr>
        <w:t xml:space="preserve">network </w:t>
      </w:r>
      <w:r w:rsidRPr="001B1E5A">
        <w:rPr>
          <w:color w:val="000000" w:themeColor="text1"/>
          <w:sz w:val="22"/>
          <w:szCs w:val="22"/>
        </w:rPr>
        <w:t>members</w:t>
      </w:r>
      <w:r w:rsidR="00B021ED">
        <w:rPr>
          <w:color w:val="000000" w:themeColor="text1"/>
          <w:sz w:val="22"/>
          <w:szCs w:val="22"/>
        </w:rPr>
        <w:t>,</w:t>
      </w:r>
      <w:r w:rsidRPr="001B1E5A">
        <w:rPr>
          <w:color w:val="000000" w:themeColor="text1"/>
          <w:sz w:val="22"/>
          <w:szCs w:val="22"/>
        </w:rPr>
        <w:t xml:space="preserve"> participating fully and take leading role in youth networks </w:t>
      </w:r>
      <w:r w:rsidR="001B1E5A" w:rsidRPr="001B1E5A">
        <w:rPr>
          <w:color w:val="000000" w:themeColor="text1"/>
          <w:sz w:val="22"/>
          <w:szCs w:val="22"/>
        </w:rPr>
        <w:t xml:space="preserve">increasing </w:t>
      </w:r>
      <w:r w:rsidRPr="001B1E5A">
        <w:rPr>
          <w:color w:val="000000" w:themeColor="text1"/>
          <w:sz w:val="22"/>
          <w:szCs w:val="22"/>
        </w:rPr>
        <w:t xml:space="preserve">from a baseline of 0. </w:t>
      </w:r>
      <w:r w:rsidR="00FF13D4" w:rsidRPr="001B1E5A">
        <w:rPr>
          <w:bCs/>
          <w:color w:val="000000" w:themeColor="text1"/>
          <w:sz w:val="22"/>
          <w:szCs w:val="22"/>
        </w:rPr>
        <w:t xml:space="preserve">Skills training </w:t>
      </w:r>
      <w:r w:rsidR="00FF13D4" w:rsidRPr="001B1E5A">
        <w:rPr>
          <w:rFonts w:eastAsiaTheme="minorHAnsi"/>
          <w:color w:val="000000" w:themeColor="text1"/>
          <w:sz w:val="22"/>
          <w:szCs w:val="22"/>
          <w:lang w:bidi="my-MM"/>
        </w:rPr>
        <w:t xml:space="preserve">benefited 100 young people from </w:t>
      </w:r>
      <w:r w:rsidR="00FF13D4" w:rsidRPr="001B1E5A">
        <w:rPr>
          <w:color w:val="000000" w:themeColor="text1"/>
          <w:sz w:val="22"/>
          <w:szCs w:val="22"/>
        </w:rPr>
        <w:t xml:space="preserve">20 township level </w:t>
      </w:r>
      <w:r w:rsidR="00B021ED">
        <w:rPr>
          <w:color w:val="000000" w:themeColor="text1"/>
          <w:sz w:val="22"/>
          <w:szCs w:val="22"/>
        </w:rPr>
        <w:t>Y</w:t>
      </w:r>
      <w:r w:rsidR="00FF13D4" w:rsidRPr="001B1E5A">
        <w:rPr>
          <w:color w:val="000000" w:themeColor="text1"/>
          <w:sz w:val="22"/>
          <w:szCs w:val="22"/>
        </w:rPr>
        <w:t xml:space="preserve">outh </w:t>
      </w:r>
      <w:r w:rsidR="00B021ED">
        <w:rPr>
          <w:color w:val="000000" w:themeColor="text1"/>
          <w:sz w:val="22"/>
          <w:szCs w:val="22"/>
        </w:rPr>
        <w:t>A</w:t>
      </w:r>
      <w:r w:rsidR="00FF13D4" w:rsidRPr="001B1E5A">
        <w:rPr>
          <w:color w:val="000000" w:themeColor="text1"/>
          <w:sz w:val="22"/>
          <w:szCs w:val="22"/>
        </w:rPr>
        <w:t xml:space="preserve">ction </w:t>
      </w:r>
      <w:r w:rsidR="00B021ED">
        <w:rPr>
          <w:color w:val="000000" w:themeColor="text1"/>
          <w:sz w:val="22"/>
          <w:szCs w:val="22"/>
        </w:rPr>
        <w:t>C</w:t>
      </w:r>
      <w:r w:rsidR="00FF13D4" w:rsidRPr="001B1E5A">
        <w:rPr>
          <w:color w:val="000000" w:themeColor="text1"/>
          <w:sz w:val="22"/>
          <w:szCs w:val="22"/>
        </w:rPr>
        <w:t>ommittees (YAC) in Mon, Mandalay, and Rakhine</w:t>
      </w:r>
      <w:r w:rsidR="00FF13D4" w:rsidRPr="001B1E5A">
        <w:rPr>
          <w:rFonts w:eastAsiaTheme="minorHAnsi"/>
          <w:color w:val="000000" w:themeColor="text1"/>
          <w:sz w:val="22"/>
          <w:szCs w:val="22"/>
          <w:lang w:bidi="my-MM"/>
        </w:rPr>
        <w:t xml:space="preserve">, </w:t>
      </w:r>
      <w:r w:rsidR="00FF13D4" w:rsidRPr="001B1E5A">
        <w:rPr>
          <w:color w:val="000000" w:themeColor="text1"/>
          <w:sz w:val="22"/>
          <w:szCs w:val="22"/>
        </w:rPr>
        <w:t xml:space="preserve">increasing the constructive leadership of young people. </w:t>
      </w:r>
      <w:r w:rsidR="004B0F78" w:rsidRPr="001B1E5A">
        <w:rPr>
          <w:color w:val="000000" w:themeColor="text1"/>
          <w:sz w:val="22"/>
          <w:szCs w:val="22"/>
        </w:rPr>
        <w:t xml:space="preserve">The sustainability of Youth </w:t>
      </w:r>
      <w:r w:rsidR="00B021ED">
        <w:rPr>
          <w:color w:val="000000" w:themeColor="text1"/>
          <w:sz w:val="22"/>
          <w:szCs w:val="22"/>
        </w:rPr>
        <w:t>Action</w:t>
      </w:r>
      <w:r w:rsidR="00B021ED" w:rsidRPr="001B1E5A">
        <w:rPr>
          <w:color w:val="000000" w:themeColor="text1"/>
          <w:sz w:val="22"/>
          <w:szCs w:val="22"/>
        </w:rPr>
        <w:t xml:space="preserve"> </w:t>
      </w:r>
      <w:r w:rsidR="004B0F78" w:rsidRPr="001B1E5A">
        <w:rPr>
          <w:color w:val="000000" w:themeColor="text1"/>
          <w:sz w:val="22"/>
          <w:szCs w:val="22"/>
        </w:rPr>
        <w:t xml:space="preserve">Committees has been more vulnerable to changes in the political and security landscape, </w:t>
      </w:r>
      <w:r w:rsidR="00847802" w:rsidRPr="001B1E5A">
        <w:rPr>
          <w:color w:val="000000" w:themeColor="text1"/>
          <w:sz w:val="22"/>
          <w:szCs w:val="22"/>
        </w:rPr>
        <w:t>with several in Mandalay disbanding and their advoca</w:t>
      </w:r>
      <w:r w:rsidR="001B1E5A" w:rsidRPr="001B1E5A">
        <w:rPr>
          <w:color w:val="000000" w:themeColor="text1"/>
          <w:sz w:val="22"/>
          <w:szCs w:val="22"/>
        </w:rPr>
        <w:t>cy work</w:t>
      </w:r>
      <w:r w:rsidR="00847802" w:rsidRPr="001B1E5A">
        <w:rPr>
          <w:color w:val="000000" w:themeColor="text1"/>
          <w:sz w:val="22"/>
          <w:szCs w:val="22"/>
        </w:rPr>
        <w:t xml:space="preserve"> on the Anti Hate Speech Bill</w:t>
      </w:r>
      <w:r w:rsidR="004B0F78" w:rsidRPr="001B1E5A">
        <w:rPr>
          <w:color w:val="000000" w:themeColor="text1"/>
          <w:sz w:val="22"/>
          <w:szCs w:val="22"/>
        </w:rPr>
        <w:t xml:space="preserve"> </w:t>
      </w:r>
      <w:r w:rsidR="00B021ED">
        <w:rPr>
          <w:color w:val="000000" w:themeColor="text1"/>
          <w:sz w:val="22"/>
          <w:szCs w:val="22"/>
        </w:rPr>
        <w:t xml:space="preserve">was </w:t>
      </w:r>
      <w:r w:rsidR="001B1E5A" w:rsidRPr="001B1E5A">
        <w:rPr>
          <w:color w:val="000000" w:themeColor="text1"/>
          <w:sz w:val="22"/>
          <w:szCs w:val="22"/>
        </w:rPr>
        <w:t>deprioritised</w:t>
      </w:r>
      <w:r w:rsidR="004B0F78" w:rsidRPr="001B1E5A">
        <w:rPr>
          <w:color w:val="000000" w:themeColor="text1"/>
          <w:sz w:val="22"/>
          <w:szCs w:val="22"/>
        </w:rPr>
        <w:t xml:space="preserve"> due to security concerns</w:t>
      </w:r>
      <w:r w:rsidR="00B021ED">
        <w:rPr>
          <w:rFonts w:eastAsiaTheme="minorHAnsi"/>
          <w:color w:val="000000" w:themeColor="text1"/>
          <w:sz w:val="22"/>
          <w:szCs w:val="22"/>
          <w:lang w:bidi="my-MM"/>
        </w:rPr>
        <w:t>.</w:t>
      </w:r>
      <w:r w:rsidR="001B1E5A" w:rsidRPr="001B1E5A">
        <w:rPr>
          <w:rFonts w:eastAsiaTheme="minorHAnsi"/>
          <w:color w:val="000000" w:themeColor="text1"/>
          <w:sz w:val="22"/>
          <w:szCs w:val="22"/>
          <w:lang w:bidi="my-MM"/>
        </w:rPr>
        <w:t xml:space="preserve"> </w:t>
      </w:r>
      <w:r w:rsidR="00B021ED">
        <w:rPr>
          <w:rFonts w:eastAsiaTheme="minorHAnsi"/>
          <w:color w:val="000000" w:themeColor="text1"/>
          <w:sz w:val="22"/>
          <w:szCs w:val="22"/>
          <w:lang w:bidi="my-MM"/>
        </w:rPr>
        <w:t xml:space="preserve">However, </w:t>
      </w:r>
      <w:r w:rsidR="007C6A79" w:rsidRPr="001B1E5A">
        <w:rPr>
          <w:color w:val="000000" w:themeColor="text1"/>
          <w:sz w:val="22"/>
          <w:szCs w:val="22"/>
        </w:rPr>
        <w:t>YACs have been able to continue</w:t>
      </w:r>
      <w:r w:rsidR="001B1E5A" w:rsidRPr="001B1E5A">
        <w:rPr>
          <w:color w:val="000000" w:themeColor="text1"/>
          <w:sz w:val="22"/>
          <w:szCs w:val="22"/>
        </w:rPr>
        <w:t xml:space="preserve"> in other regions</w:t>
      </w:r>
      <w:r w:rsidR="007C6A79" w:rsidRPr="001B1E5A">
        <w:rPr>
          <w:color w:val="000000" w:themeColor="text1"/>
          <w:sz w:val="22"/>
          <w:szCs w:val="22"/>
        </w:rPr>
        <w:t>, despite the reduced space for civil society in the post-coup context</w:t>
      </w:r>
      <w:r w:rsidRPr="001B1E5A">
        <w:rPr>
          <w:color w:val="000000" w:themeColor="text1"/>
          <w:sz w:val="22"/>
          <w:szCs w:val="22"/>
        </w:rPr>
        <w:t>.</w:t>
      </w:r>
      <w:r w:rsidR="004B0F78" w:rsidRPr="001B1E5A">
        <w:rPr>
          <w:color w:val="000000" w:themeColor="text1"/>
          <w:sz w:val="22"/>
          <w:szCs w:val="22"/>
        </w:rPr>
        <w:t xml:space="preserve"> </w:t>
      </w:r>
      <w:r w:rsidR="00F94AE1">
        <w:rPr>
          <w:sz w:val="22"/>
          <w:szCs w:val="22"/>
        </w:rPr>
        <w:t>Similarly, m</w:t>
      </w:r>
      <w:r w:rsidR="00F94AE1" w:rsidRPr="005C5A46">
        <w:rPr>
          <w:sz w:val="22"/>
          <w:szCs w:val="22"/>
        </w:rPr>
        <w:t xml:space="preserve">any women took leadership roles, but security concerns </w:t>
      </w:r>
      <w:r w:rsidR="00F94AE1">
        <w:rPr>
          <w:sz w:val="22"/>
          <w:szCs w:val="22"/>
        </w:rPr>
        <w:t xml:space="preserve">led to </w:t>
      </w:r>
      <w:r w:rsidR="00F94AE1" w:rsidRPr="005C5A46">
        <w:rPr>
          <w:sz w:val="22"/>
          <w:szCs w:val="22"/>
        </w:rPr>
        <w:lastRenderedPageBreak/>
        <w:t>d</w:t>
      </w:r>
      <w:r w:rsidR="00F94AE1">
        <w:rPr>
          <w:sz w:val="22"/>
          <w:szCs w:val="22"/>
        </w:rPr>
        <w:t xml:space="preserve">iminished </w:t>
      </w:r>
      <w:r w:rsidR="00F94AE1" w:rsidRPr="005C5A46">
        <w:rPr>
          <w:sz w:val="22"/>
          <w:szCs w:val="22"/>
        </w:rPr>
        <w:t>participation</w:t>
      </w:r>
      <w:r w:rsidR="00CA5B2E">
        <w:rPr>
          <w:sz w:val="22"/>
          <w:szCs w:val="22"/>
        </w:rPr>
        <w:t xml:space="preserve"> in these forums, highlighting the gendered impacts of rising fragility and the closure of civil society space</w:t>
      </w:r>
      <w:r w:rsidR="00F94AE1" w:rsidRPr="005C5A46">
        <w:rPr>
          <w:sz w:val="22"/>
          <w:szCs w:val="22"/>
        </w:rPr>
        <w:t>.</w:t>
      </w:r>
    </w:p>
    <w:p w14:paraId="714F730D" w14:textId="77777777" w:rsidR="002A2D4B" w:rsidRPr="001B1E5A" w:rsidRDefault="002A2D4B" w:rsidP="002A2D4B">
      <w:pPr>
        <w:ind w:left="-720"/>
        <w:jc w:val="both"/>
        <w:rPr>
          <w:color w:val="000000" w:themeColor="text1"/>
          <w:sz w:val="22"/>
          <w:szCs w:val="22"/>
        </w:rPr>
      </w:pPr>
    </w:p>
    <w:p w14:paraId="074B965C" w14:textId="36A6ABAA" w:rsidR="002A2D4B" w:rsidRPr="001B1E5A" w:rsidRDefault="0016647B" w:rsidP="002A2D4B">
      <w:pPr>
        <w:ind w:left="-720"/>
        <w:jc w:val="both"/>
        <w:rPr>
          <w:b/>
          <w:bCs/>
          <w:color w:val="000000" w:themeColor="text1"/>
          <w:sz w:val="22"/>
          <w:szCs w:val="22"/>
        </w:rPr>
      </w:pPr>
      <w:r w:rsidRPr="001B1E5A">
        <w:rPr>
          <w:color w:val="000000" w:themeColor="text1"/>
          <w:sz w:val="22"/>
          <w:szCs w:val="22"/>
        </w:rPr>
        <w:t>T</w:t>
      </w:r>
      <w:r w:rsidR="004B0F78" w:rsidRPr="001B1E5A">
        <w:rPr>
          <w:color w:val="000000" w:themeColor="text1"/>
          <w:sz w:val="22"/>
          <w:szCs w:val="22"/>
        </w:rPr>
        <w:t xml:space="preserve">he </w:t>
      </w:r>
      <w:r w:rsidR="00FF13D4" w:rsidRPr="001B1E5A">
        <w:rPr>
          <w:rFonts w:eastAsiaTheme="minorHAnsi"/>
          <w:color w:val="000000" w:themeColor="text1"/>
          <w:sz w:val="22"/>
          <w:szCs w:val="22"/>
          <w:lang w:bidi="my-MM"/>
        </w:rPr>
        <w:t xml:space="preserve">Arakan Youth Network (AYN) led this work stream </w:t>
      </w:r>
      <w:r w:rsidR="00847802" w:rsidRPr="001B1E5A">
        <w:rPr>
          <w:rFonts w:eastAsiaTheme="minorHAnsi"/>
          <w:color w:val="000000" w:themeColor="text1"/>
          <w:sz w:val="22"/>
          <w:szCs w:val="22"/>
          <w:lang w:bidi="my-MM"/>
        </w:rPr>
        <w:t>in</w:t>
      </w:r>
      <w:r w:rsidR="00FF13D4" w:rsidRPr="001B1E5A">
        <w:rPr>
          <w:rFonts w:eastAsiaTheme="minorHAnsi"/>
          <w:color w:val="000000" w:themeColor="text1"/>
          <w:sz w:val="22"/>
          <w:szCs w:val="22"/>
          <w:lang w:bidi="my-MM"/>
        </w:rPr>
        <w:t xml:space="preserve"> the NCE period, </w:t>
      </w:r>
      <w:r w:rsidR="00847802" w:rsidRPr="001B1E5A">
        <w:rPr>
          <w:color w:val="000000" w:themeColor="text1"/>
          <w:sz w:val="22"/>
          <w:szCs w:val="22"/>
        </w:rPr>
        <w:t>3</w:t>
      </w:r>
      <w:r w:rsidR="00FF13D4" w:rsidRPr="001B1E5A">
        <w:rPr>
          <w:color w:val="000000" w:themeColor="text1"/>
          <w:sz w:val="22"/>
          <w:szCs w:val="22"/>
        </w:rPr>
        <w:t xml:space="preserve">3 </w:t>
      </w:r>
      <w:r w:rsidR="00847802" w:rsidRPr="001B1E5A">
        <w:rPr>
          <w:color w:val="000000" w:themeColor="text1"/>
          <w:sz w:val="22"/>
          <w:szCs w:val="22"/>
        </w:rPr>
        <w:t xml:space="preserve">youth </w:t>
      </w:r>
      <w:r w:rsidR="00FF13D4" w:rsidRPr="001B1E5A">
        <w:rPr>
          <w:color w:val="000000" w:themeColor="text1"/>
          <w:sz w:val="22"/>
          <w:szCs w:val="22"/>
        </w:rPr>
        <w:t>networks</w:t>
      </w:r>
      <w:r w:rsidR="00847802" w:rsidRPr="001B1E5A">
        <w:rPr>
          <w:color w:val="000000" w:themeColor="text1"/>
          <w:sz w:val="22"/>
          <w:szCs w:val="22"/>
        </w:rPr>
        <w:t xml:space="preserve"> received training</w:t>
      </w:r>
      <w:r w:rsidR="00FF13D4" w:rsidRPr="001B1E5A">
        <w:rPr>
          <w:color w:val="000000" w:themeColor="text1"/>
          <w:sz w:val="22"/>
          <w:szCs w:val="22"/>
        </w:rPr>
        <w:t>, with 10 newly established township level youth networks, varying in size and composition, for example the Pyinmanar Youth Network in central Myanmar consist of 260 members (46 % women). 120 youth leaders from local CSOs in Mandalay, Nay Pyi Taw, Rakhine, and Mon state, benefitted from training on human rights, federalism, democracy, peace and conflict and small grant proposal development</w:t>
      </w:r>
      <w:r w:rsidR="00847802" w:rsidRPr="001B1E5A">
        <w:rPr>
          <w:color w:val="000000" w:themeColor="text1"/>
          <w:sz w:val="22"/>
          <w:szCs w:val="22"/>
        </w:rPr>
        <w:t xml:space="preserve"> to enhance the agency of youth civil society</w:t>
      </w:r>
      <w:r w:rsidR="00FF13D4" w:rsidRPr="001B1E5A">
        <w:rPr>
          <w:color w:val="000000" w:themeColor="text1"/>
          <w:sz w:val="22"/>
          <w:szCs w:val="22"/>
        </w:rPr>
        <w:t>.</w:t>
      </w:r>
      <w:r w:rsidR="007C6A79" w:rsidRPr="001B1E5A">
        <w:rPr>
          <w:color w:val="000000" w:themeColor="text1"/>
          <w:sz w:val="22"/>
          <w:szCs w:val="22"/>
        </w:rPr>
        <w:t xml:space="preserve"> 60% </w:t>
      </w:r>
      <w:r w:rsidR="004B0F78" w:rsidRPr="001B1E5A">
        <w:rPr>
          <w:color w:val="000000" w:themeColor="text1"/>
          <w:sz w:val="22"/>
          <w:szCs w:val="22"/>
        </w:rPr>
        <w:t xml:space="preserve">of </w:t>
      </w:r>
      <w:r w:rsidR="007C6A79" w:rsidRPr="001B1E5A">
        <w:rPr>
          <w:color w:val="000000" w:themeColor="text1"/>
          <w:sz w:val="22"/>
          <w:szCs w:val="22"/>
        </w:rPr>
        <w:t>participants were female and from diverse</w:t>
      </w:r>
      <w:r w:rsidR="001B1E5A" w:rsidRPr="001B1E5A">
        <w:rPr>
          <w:color w:val="000000" w:themeColor="text1"/>
          <w:sz w:val="22"/>
          <w:szCs w:val="22"/>
        </w:rPr>
        <w:t xml:space="preserve"> ethnic</w:t>
      </w:r>
      <w:r w:rsidR="007C6A79" w:rsidRPr="001B1E5A">
        <w:rPr>
          <w:color w:val="000000" w:themeColor="text1"/>
          <w:sz w:val="22"/>
          <w:szCs w:val="22"/>
        </w:rPr>
        <w:t xml:space="preserve"> background</w:t>
      </w:r>
      <w:r w:rsidR="001B1E5A" w:rsidRPr="001B1E5A">
        <w:rPr>
          <w:color w:val="000000" w:themeColor="text1"/>
          <w:sz w:val="22"/>
          <w:szCs w:val="22"/>
        </w:rPr>
        <w:t>s</w:t>
      </w:r>
      <w:r w:rsidR="004B0F78" w:rsidRPr="001B1E5A">
        <w:rPr>
          <w:color w:val="000000" w:themeColor="text1"/>
          <w:sz w:val="22"/>
          <w:szCs w:val="22"/>
        </w:rPr>
        <w:t xml:space="preserve">. Positive outcomes from this work can be seen by </w:t>
      </w:r>
      <w:r w:rsidR="004B0F78" w:rsidRPr="001B1E5A">
        <w:rPr>
          <w:rFonts w:eastAsiaTheme="minorHAnsi"/>
          <w:color w:val="000000" w:themeColor="text1"/>
          <w:sz w:val="22"/>
          <w:szCs w:val="22"/>
          <w:lang w:bidi="my-MM"/>
        </w:rPr>
        <w:t xml:space="preserve">ten networks securing and delivering youth-led innovation grants for </w:t>
      </w:r>
      <w:r w:rsidR="004B0F78" w:rsidRPr="001B1E5A">
        <w:rPr>
          <w:color w:val="000000" w:themeColor="text1"/>
          <w:sz w:val="22"/>
          <w:szCs w:val="22"/>
        </w:rPr>
        <w:t xml:space="preserve">advocacy campaigns, youth peacebuilding initiatives and </w:t>
      </w:r>
      <w:r w:rsidR="004B0F78" w:rsidRPr="001B1E5A">
        <w:rPr>
          <w:rFonts w:eastAsiaTheme="minorHAnsi"/>
          <w:color w:val="000000" w:themeColor="text1"/>
          <w:sz w:val="22"/>
          <w:szCs w:val="22"/>
          <w:lang w:bidi="my-MM"/>
        </w:rPr>
        <w:t xml:space="preserve">dialogue workshops, which empowered networks and built the confidence and capacity of their members </w:t>
      </w:r>
      <w:r w:rsidR="004B0F78" w:rsidRPr="001B1E5A">
        <w:rPr>
          <w:color w:val="000000" w:themeColor="text1"/>
          <w:sz w:val="22"/>
          <w:szCs w:val="22"/>
        </w:rPr>
        <w:t>in support of peace.</w:t>
      </w:r>
      <w:r w:rsidR="007C6A79" w:rsidRPr="001B1E5A">
        <w:rPr>
          <w:b/>
          <w:bCs/>
          <w:color w:val="000000" w:themeColor="text1"/>
          <w:sz w:val="22"/>
          <w:szCs w:val="22"/>
        </w:rPr>
        <w:t xml:space="preserve"> </w:t>
      </w:r>
    </w:p>
    <w:p w14:paraId="56E7FD39" w14:textId="77777777" w:rsidR="002A2D4B" w:rsidRPr="001B1E5A" w:rsidRDefault="002A2D4B" w:rsidP="002A2D4B">
      <w:pPr>
        <w:ind w:left="-720"/>
        <w:jc w:val="both"/>
        <w:rPr>
          <w:b/>
          <w:bCs/>
          <w:color w:val="000000" w:themeColor="text1"/>
          <w:sz w:val="22"/>
          <w:szCs w:val="22"/>
        </w:rPr>
      </w:pPr>
    </w:p>
    <w:p w14:paraId="1E66AFDD" w14:textId="0F67D230" w:rsidR="002A2D4B" w:rsidRPr="001B1E5A" w:rsidRDefault="0016647B" w:rsidP="002A2D4B">
      <w:pPr>
        <w:ind w:left="-720"/>
        <w:jc w:val="both"/>
        <w:rPr>
          <w:i/>
          <w:iCs/>
          <w:color w:val="000000" w:themeColor="text1"/>
          <w:sz w:val="22"/>
          <w:szCs w:val="22"/>
        </w:rPr>
      </w:pPr>
      <w:r w:rsidRPr="001B1E5A">
        <w:rPr>
          <w:color w:val="000000" w:themeColor="text1"/>
          <w:sz w:val="22"/>
          <w:szCs w:val="22"/>
        </w:rPr>
        <w:t xml:space="preserve">81% </w:t>
      </w:r>
      <w:r w:rsidRPr="001B1E5A">
        <w:rPr>
          <w:i/>
          <w:iCs/>
          <w:color w:val="000000" w:themeColor="text1"/>
          <w:sz w:val="22"/>
          <w:szCs w:val="22"/>
        </w:rPr>
        <w:t xml:space="preserve">of youth network members reported having improved understanding and confidence in promoting federalism, conflict resolution, human rights, countering hate speech. </w:t>
      </w:r>
      <w:r w:rsidR="004B0F78" w:rsidRPr="001B1E5A">
        <w:rPr>
          <w:rFonts w:eastAsiaTheme="minorHAnsi"/>
          <w:color w:val="000000" w:themeColor="text1"/>
          <w:sz w:val="22"/>
          <w:szCs w:val="22"/>
          <w:lang w:bidi="my-MM"/>
        </w:rPr>
        <w:t xml:space="preserve">This training built provided a bridge between diverse ethnic groups </w:t>
      </w:r>
      <w:r w:rsidR="00E15367" w:rsidRPr="001B1E5A">
        <w:rPr>
          <w:rFonts w:eastAsiaTheme="minorHAnsi"/>
          <w:color w:val="000000" w:themeColor="text1"/>
          <w:sz w:val="22"/>
          <w:szCs w:val="22"/>
          <w:lang w:bidi="my-MM"/>
        </w:rPr>
        <w:t>i.e.</w:t>
      </w:r>
      <w:r w:rsidR="004B0F78" w:rsidRPr="001B1E5A">
        <w:rPr>
          <w:rFonts w:eastAsiaTheme="minorHAnsi"/>
          <w:color w:val="000000" w:themeColor="text1"/>
          <w:sz w:val="22"/>
          <w:szCs w:val="22"/>
          <w:lang w:bidi="my-MM"/>
        </w:rPr>
        <w:t xml:space="preserve">(Bamar and Rakhine). </w:t>
      </w:r>
      <w:r w:rsidR="00FF13D4" w:rsidRPr="001B1E5A">
        <w:rPr>
          <w:bCs/>
          <w:color w:val="000000" w:themeColor="text1"/>
          <w:sz w:val="22"/>
          <w:szCs w:val="22"/>
        </w:rPr>
        <w:t xml:space="preserve">Networks created platforms </w:t>
      </w:r>
      <w:r w:rsidR="00732854" w:rsidRPr="001B1E5A">
        <w:rPr>
          <w:bCs/>
          <w:color w:val="000000" w:themeColor="text1"/>
          <w:sz w:val="22"/>
          <w:szCs w:val="22"/>
        </w:rPr>
        <w:t xml:space="preserve">to work collaboratively and facilitate </w:t>
      </w:r>
      <w:r w:rsidR="007C6A79" w:rsidRPr="001B1E5A">
        <w:rPr>
          <w:color w:val="000000" w:themeColor="text1"/>
          <w:sz w:val="22"/>
          <w:szCs w:val="22"/>
        </w:rPr>
        <w:t>inter-ethnic solidarity</w:t>
      </w:r>
      <w:r w:rsidR="007C6A79" w:rsidRPr="001B1E5A">
        <w:rPr>
          <w:bCs/>
          <w:color w:val="000000" w:themeColor="text1"/>
          <w:sz w:val="22"/>
          <w:szCs w:val="22"/>
        </w:rPr>
        <w:t xml:space="preserve"> and </w:t>
      </w:r>
      <w:r w:rsidR="00FF13D4" w:rsidRPr="001B1E5A">
        <w:rPr>
          <w:bCs/>
          <w:color w:val="000000" w:themeColor="text1"/>
          <w:sz w:val="22"/>
          <w:szCs w:val="22"/>
        </w:rPr>
        <w:t>dialogue</w:t>
      </w:r>
      <w:r w:rsidR="001B1E5A" w:rsidRPr="001B1E5A">
        <w:rPr>
          <w:bCs/>
          <w:color w:val="000000" w:themeColor="text1"/>
          <w:sz w:val="22"/>
          <w:szCs w:val="22"/>
        </w:rPr>
        <w:t>,</w:t>
      </w:r>
      <w:r w:rsidRPr="001B1E5A">
        <w:rPr>
          <w:bCs/>
          <w:color w:val="000000" w:themeColor="text1"/>
          <w:sz w:val="22"/>
          <w:szCs w:val="22"/>
        </w:rPr>
        <w:t xml:space="preserve"> </w:t>
      </w:r>
      <w:r w:rsidRPr="001B1E5A">
        <w:rPr>
          <w:i/>
          <w:iCs/>
          <w:color w:val="000000" w:themeColor="text1"/>
          <w:sz w:val="22"/>
          <w:szCs w:val="22"/>
        </w:rPr>
        <w:t>75% of youth have built trust with youth networks and communities.</w:t>
      </w:r>
      <w:r w:rsidR="00FF13D4" w:rsidRPr="001B1E5A">
        <w:rPr>
          <w:bCs/>
          <w:color w:val="000000" w:themeColor="text1"/>
          <w:sz w:val="22"/>
          <w:szCs w:val="22"/>
        </w:rPr>
        <w:t xml:space="preserve"> </w:t>
      </w:r>
      <w:r w:rsidR="00FF13D4" w:rsidRPr="001B1E5A">
        <w:rPr>
          <w:color w:val="000000" w:themeColor="text1"/>
          <w:sz w:val="22"/>
          <w:szCs w:val="22"/>
        </w:rPr>
        <w:t>‘</w:t>
      </w:r>
      <w:r w:rsidR="00FF13D4" w:rsidRPr="001B1E5A">
        <w:rPr>
          <w:i/>
          <w:iCs/>
          <w:color w:val="000000" w:themeColor="text1"/>
          <w:sz w:val="22"/>
          <w:szCs w:val="22"/>
        </w:rPr>
        <w:t xml:space="preserve">If we would like to live harmony between our diverse ethnic backgrounds, we need to meet more frequently. If we do not have meetings, the relationship will not be improved’, ‘After this project experience, we are considering to form a local based community groups with our active members for the long-term community development work for youths in (our community)’ </w:t>
      </w:r>
      <w:r w:rsidR="00FF13D4" w:rsidRPr="001B1E5A">
        <w:rPr>
          <w:color w:val="000000" w:themeColor="text1"/>
          <w:sz w:val="22"/>
          <w:szCs w:val="22"/>
        </w:rPr>
        <w:t>youths, Thandawe township network.</w:t>
      </w:r>
      <w:r w:rsidR="004B0F78" w:rsidRPr="001B1E5A">
        <w:rPr>
          <w:color w:val="000000" w:themeColor="text1"/>
          <w:sz w:val="22"/>
          <w:szCs w:val="22"/>
        </w:rPr>
        <w:t xml:space="preserve"> Participants </w:t>
      </w:r>
      <w:r w:rsidR="001E7B44" w:rsidRPr="001B1E5A">
        <w:rPr>
          <w:i/>
          <w:iCs/>
          <w:color w:val="000000" w:themeColor="text1"/>
          <w:sz w:val="22"/>
          <w:szCs w:val="22"/>
        </w:rPr>
        <w:t>“conflict and violation that makes both side</w:t>
      </w:r>
      <w:r w:rsidR="004B0F78" w:rsidRPr="001B1E5A">
        <w:rPr>
          <w:i/>
          <w:iCs/>
          <w:color w:val="000000" w:themeColor="text1"/>
          <w:sz w:val="22"/>
          <w:szCs w:val="22"/>
        </w:rPr>
        <w:t>s</w:t>
      </w:r>
      <w:r w:rsidR="001E7B44" w:rsidRPr="001B1E5A">
        <w:rPr>
          <w:i/>
          <w:iCs/>
          <w:color w:val="000000" w:themeColor="text1"/>
          <w:sz w:val="22"/>
          <w:szCs w:val="22"/>
        </w:rPr>
        <w:t xml:space="preserve"> injured, </w:t>
      </w:r>
      <w:r w:rsidR="004B0F78" w:rsidRPr="001B1E5A">
        <w:rPr>
          <w:i/>
          <w:iCs/>
          <w:color w:val="000000" w:themeColor="text1"/>
          <w:sz w:val="22"/>
          <w:szCs w:val="22"/>
        </w:rPr>
        <w:t xml:space="preserve">killing and </w:t>
      </w:r>
      <w:r w:rsidR="001E7B44" w:rsidRPr="001B1E5A">
        <w:rPr>
          <w:i/>
          <w:iCs/>
          <w:color w:val="000000" w:themeColor="text1"/>
          <w:sz w:val="22"/>
          <w:szCs w:val="22"/>
        </w:rPr>
        <w:t>hatred</w:t>
      </w:r>
      <w:r w:rsidR="004B0F78" w:rsidRPr="001B1E5A">
        <w:rPr>
          <w:i/>
          <w:iCs/>
          <w:color w:val="000000" w:themeColor="text1"/>
          <w:sz w:val="22"/>
          <w:szCs w:val="22"/>
        </w:rPr>
        <w:t>..</w:t>
      </w:r>
      <w:r w:rsidR="001E7B44" w:rsidRPr="001B1E5A">
        <w:rPr>
          <w:i/>
          <w:iCs/>
          <w:color w:val="000000" w:themeColor="text1"/>
          <w:sz w:val="22"/>
          <w:szCs w:val="22"/>
        </w:rPr>
        <w:t>. We think that the conflict does not last when we know and understand each other and one another and we believe one another”- Rakhine participant</w:t>
      </w:r>
      <w:r w:rsidR="004B0F78" w:rsidRPr="001B1E5A">
        <w:rPr>
          <w:i/>
          <w:iCs/>
          <w:color w:val="000000" w:themeColor="text1"/>
          <w:sz w:val="22"/>
          <w:szCs w:val="22"/>
        </w:rPr>
        <w:t xml:space="preserve">, </w:t>
      </w:r>
      <w:r w:rsidR="001E7B44" w:rsidRPr="001B1E5A">
        <w:rPr>
          <w:i/>
          <w:iCs/>
          <w:color w:val="000000" w:themeColor="text1"/>
          <w:sz w:val="22"/>
          <w:szCs w:val="22"/>
        </w:rPr>
        <w:t xml:space="preserve">Dialogue and Peace Education Online Training. </w:t>
      </w:r>
    </w:p>
    <w:p w14:paraId="06EF3B48" w14:textId="77777777" w:rsidR="002A2D4B" w:rsidRPr="001B1E5A" w:rsidRDefault="002A2D4B" w:rsidP="002A2D4B">
      <w:pPr>
        <w:ind w:left="-720"/>
        <w:jc w:val="both"/>
        <w:rPr>
          <w:i/>
          <w:iCs/>
          <w:color w:val="000000" w:themeColor="text1"/>
          <w:sz w:val="22"/>
          <w:szCs w:val="22"/>
        </w:rPr>
      </w:pPr>
    </w:p>
    <w:p w14:paraId="71269F75" w14:textId="4742D66B" w:rsidR="001E7B44" w:rsidRPr="001B1E5A" w:rsidRDefault="001B1E5A" w:rsidP="001B1E5A">
      <w:pPr>
        <w:ind w:left="-720"/>
        <w:jc w:val="both"/>
        <w:rPr>
          <w:color w:val="000000" w:themeColor="text1"/>
          <w:sz w:val="22"/>
          <w:szCs w:val="22"/>
        </w:rPr>
      </w:pPr>
      <w:r w:rsidRPr="001B1E5A">
        <w:rPr>
          <w:color w:val="000000" w:themeColor="text1"/>
          <w:sz w:val="22"/>
          <w:szCs w:val="22"/>
        </w:rPr>
        <w:t xml:space="preserve">The operational develop of youth network is also evidenced through youth exchange visits within Rakhine township (rather than regionally due to the security context), promoting information sharing and reflection on </w:t>
      </w:r>
      <w:r w:rsidR="001E7B44" w:rsidRPr="001B1E5A">
        <w:rPr>
          <w:color w:val="000000" w:themeColor="text1"/>
          <w:sz w:val="22"/>
          <w:szCs w:val="22"/>
        </w:rPr>
        <w:t>shared experiences engag</w:t>
      </w:r>
      <w:r w:rsidRPr="001B1E5A">
        <w:rPr>
          <w:color w:val="000000" w:themeColor="text1"/>
          <w:sz w:val="22"/>
          <w:szCs w:val="22"/>
        </w:rPr>
        <w:t>ing</w:t>
      </w:r>
      <w:r w:rsidR="001E7B44" w:rsidRPr="001B1E5A">
        <w:rPr>
          <w:color w:val="000000" w:themeColor="text1"/>
          <w:sz w:val="22"/>
          <w:szCs w:val="22"/>
        </w:rPr>
        <w:t xml:space="preserve"> in community </w:t>
      </w:r>
      <w:r w:rsidRPr="001B1E5A">
        <w:rPr>
          <w:color w:val="000000" w:themeColor="text1"/>
          <w:sz w:val="22"/>
          <w:szCs w:val="22"/>
        </w:rPr>
        <w:t xml:space="preserve">peacebuilding and </w:t>
      </w:r>
      <w:r w:rsidR="001E7B44" w:rsidRPr="001B1E5A">
        <w:rPr>
          <w:color w:val="000000" w:themeColor="text1"/>
          <w:sz w:val="22"/>
          <w:szCs w:val="22"/>
        </w:rPr>
        <w:t>understanding of human rights violation</w:t>
      </w:r>
      <w:r w:rsidRPr="001B1E5A">
        <w:rPr>
          <w:color w:val="000000" w:themeColor="text1"/>
          <w:sz w:val="22"/>
          <w:szCs w:val="22"/>
        </w:rPr>
        <w:t>s</w:t>
      </w:r>
      <w:r w:rsidR="001E7B44" w:rsidRPr="001B1E5A">
        <w:rPr>
          <w:color w:val="000000" w:themeColor="text1"/>
          <w:sz w:val="22"/>
          <w:szCs w:val="22"/>
        </w:rPr>
        <w:t xml:space="preserve">. Round table discussions </w:t>
      </w:r>
      <w:r w:rsidRPr="001B1E5A">
        <w:rPr>
          <w:color w:val="000000" w:themeColor="text1"/>
          <w:sz w:val="22"/>
          <w:szCs w:val="22"/>
        </w:rPr>
        <w:t xml:space="preserve">enabled networks to transform and consolidate their views </w:t>
      </w:r>
      <w:r w:rsidR="001E7B44" w:rsidRPr="001B1E5A">
        <w:rPr>
          <w:color w:val="000000" w:themeColor="text1"/>
          <w:sz w:val="22"/>
          <w:szCs w:val="22"/>
        </w:rPr>
        <w:t xml:space="preserve">on human rights, gender, peace and conflict, </w:t>
      </w:r>
      <w:r w:rsidRPr="001B1E5A">
        <w:rPr>
          <w:color w:val="000000" w:themeColor="text1"/>
          <w:sz w:val="22"/>
          <w:szCs w:val="22"/>
        </w:rPr>
        <w:t xml:space="preserve">democracy </w:t>
      </w:r>
      <w:r w:rsidR="001E7B44" w:rsidRPr="001B1E5A">
        <w:rPr>
          <w:color w:val="000000" w:themeColor="text1"/>
          <w:sz w:val="22"/>
          <w:szCs w:val="22"/>
        </w:rPr>
        <w:t>and federalism.</w:t>
      </w:r>
    </w:p>
    <w:p w14:paraId="646948C1" w14:textId="42373A0C" w:rsidR="00847802" w:rsidRDefault="00847802" w:rsidP="00614CEF">
      <w:pPr>
        <w:jc w:val="both"/>
        <w:rPr>
          <w:rFonts w:asciiTheme="majorBidi" w:eastAsiaTheme="minorHAnsi" w:hAnsiTheme="majorBidi" w:cstheme="majorBidi"/>
          <w:sz w:val="22"/>
          <w:szCs w:val="22"/>
          <w:lang w:eastAsia="en-US" w:bidi="my-MM"/>
        </w:rPr>
      </w:pPr>
    </w:p>
    <w:p w14:paraId="5BBAA5EA" w14:textId="77777777" w:rsidR="005C7CBD" w:rsidRPr="00CD3A94" w:rsidRDefault="005C7CBD" w:rsidP="00614CEF">
      <w:pPr>
        <w:jc w:val="both"/>
        <w:rPr>
          <w:rFonts w:asciiTheme="majorBidi" w:eastAsiaTheme="minorHAnsi" w:hAnsiTheme="majorBidi" w:cstheme="majorBidi"/>
          <w:sz w:val="22"/>
          <w:szCs w:val="22"/>
          <w:lang w:eastAsia="en-US" w:bidi="my-MM"/>
        </w:rPr>
      </w:pPr>
    </w:p>
    <w:p w14:paraId="126E1A0A" w14:textId="77777777" w:rsidR="005C5A46" w:rsidRDefault="009E0003" w:rsidP="005C5A46">
      <w:pPr>
        <w:ind w:left="-720"/>
        <w:jc w:val="both"/>
        <w:rPr>
          <w:rFonts w:asciiTheme="majorBidi" w:eastAsiaTheme="minorHAnsi" w:hAnsiTheme="majorBidi" w:cstheme="majorBidi"/>
          <w:b/>
          <w:bCs/>
          <w:sz w:val="22"/>
          <w:szCs w:val="22"/>
          <w:lang w:eastAsia="en-US" w:bidi="my-MM"/>
        </w:rPr>
      </w:pPr>
      <w:r w:rsidRPr="00614CEF">
        <w:rPr>
          <w:rFonts w:asciiTheme="majorBidi" w:eastAsiaTheme="minorHAnsi" w:hAnsiTheme="majorBidi" w:cstheme="majorBidi"/>
          <w:b/>
          <w:bCs/>
          <w:sz w:val="22"/>
          <w:szCs w:val="22"/>
          <w:lang w:eastAsia="en-US" w:bidi="my-MM"/>
        </w:rPr>
        <w:t>Indicate any additional analysis on how Gender Equality and Women’s Empowerment and/or Youth Inclusion and Responsiveness has been ensured under this Outcome: (1000 character limit)</w:t>
      </w:r>
    </w:p>
    <w:p w14:paraId="36248A2B" w14:textId="77777777" w:rsidR="005C5A46" w:rsidRDefault="005C5A46" w:rsidP="005C5A46">
      <w:pPr>
        <w:ind w:left="-720"/>
        <w:jc w:val="both"/>
        <w:rPr>
          <w:rFonts w:asciiTheme="majorBidi" w:eastAsiaTheme="minorHAnsi" w:hAnsiTheme="majorBidi" w:cstheme="majorBidi"/>
          <w:b/>
          <w:bCs/>
          <w:sz w:val="22"/>
          <w:szCs w:val="22"/>
          <w:lang w:eastAsia="en-US" w:bidi="my-MM"/>
        </w:rPr>
      </w:pPr>
    </w:p>
    <w:p w14:paraId="01078A48" w14:textId="3511F4B4" w:rsidR="005C5A46" w:rsidRPr="005C5A46" w:rsidRDefault="00CA5B2E" w:rsidP="005C5A46">
      <w:pPr>
        <w:ind w:left="-720"/>
        <w:jc w:val="both"/>
        <w:rPr>
          <w:rFonts w:eastAsiaTheme="minorHAnsi"/>
          <w:b/>
          <w:bCs/>
          <w:sz w:val="22"/>
          <w:szCs w:val="22"/>
          <w:lang w:eastAsia="en-US" w:bidi="my-MM"/>
        </w:rPr>
      </w:pPr>
      <w:r>
        <w:rPr>
          <w:sz w:val="22"/>
          <w:szCs w:val="22"/>
        </w:rPr>
        <w:t>T</w:t>
      </w:r>
      <w:r w:rsidR="0016647B" w:rsidRPr="005C5A46">
        <w:rPr>
          <w:sz w:val="22"/>
          <w:szCs w:val="22"/>
        </w:rPr>
        <w:t xml:space="preserve">he evaluation </w:t>
      </w:r>
      <w:r>
        <w:rPr>
          <w:sz w:val="22"/>
          <w:szCs w:val="22"/>
        </w:rPr>
        <w:t xml:space="preserve">determined that </w:t>
      </w:r>
      <w:r w:rsidR="0016647B" w:rsidRPr="005C5A46">
        <w:rPr>
          <w:sz w:val="22"/>
          <w:szCs w:val="22"/>
        </w:rPr>
        <w:t>there has been an 83% increase in level of engagement of female members of youth network during the life-cycle of the project, confirm</w:t>
      </w:r>
      <w:r w:rsidR="006B4424" w:rsidRPr="005C5A46">
        <w:rPr>
          <w:sz w:val="22"/>
          <w:szCs w:val="22"/>
        </w:rPr>
        <w:t>ing that</w:t>
      </w:r>
      <w:r w:rsidR="0016647B" w:rsidRPr="005C5A46">
        <w:rPr>
          <w:sz w:val="22"/>
          <w:szCs w:val="22"/>
        </w:rPr>
        <w:t xml:space="preserve"> the work done by CA and partners under this project was effective in increasing the capacity, agency and confidence of female youth as community leaders. The composition of YNs was 40% female, while 60% participants in training were female and from diverse background. </w:t>
      </w:r>
      <w:r w:rsidR="00B84919">
        <w:rPr>
          <w:sz w:val="22"/>
          <w:szCs w:val="22"/>
        </w:rPr>
        <w:t>G</w:t>
      </w:r>
      <w:r w:rsidR="0016647B" w:rsidRPr="005C5A46">
        <w:rPr>
          <w:sz w:val="22"/>
          <w:szCs w:val="22"/>
        </w:rPr>
        <w:t>ender responsiveness of YACs increased during the project to 64%</w:t>
      </w:r>
      <w:r w:rsidR="00B84919">
        <w:rPr>
          <w:sz w:val="22"/>
          <w:szCs w:val="22"/>
        </w:rPr>
        <w:t>,</w:t>
      </w:r>
      <w:r w:rsidR="005C5A46" w:rsidRPr="005C5A46">
        <w:rPr>
          <w:sz w:val="22"/>
          <w:szCs w:val="22"/>
        </w:rPr>
        <w:t xml:space="preserve"> </w:t>
      </w:r>
      <w:r w:rsidR="00B84919">
        <w:rPr>
          <w:sz w:val="22"/>
          <w:szCs w:val="22"/>
        </w:rPr>
        <w:t>t</w:t>
      </w:r>
      <w:r w:rsidR="005C5A46" w:rsidRPr="005C5A46">
        <w:rPr>
          <w:sz w:val="22"/>
          <w:szCs w:val="22"/>
        </w:rPr>
        <w:t xml:space="preserve">here appears to be stronger participation of women in areas with a more active civil society, such as Mon. </w:t>
      </w:r>
      <w:r w:rsidR="005C5A46" w:rsidRPr="005C5A46">
        <w:rPr>
          <w:color w:val="000000" w:themeColor="text1"/>
          <w:sz w:val="22"/>
          <w:szCs w:val="22"/>
        </w:rPr>
        <w:t>Local YACs reached a consensus agreement with State/Regions YACs to emphasize women’s empowerment and gender equality.</w:t>
      </w:r>
      <w:r w:rsidR="005C5A46" w:rsidRPr="005C5A46">
        <w:rPr>
          <w:rFonts w:eastAsiaTheme="minorHAnsi"/>
          <w:i/>
          <w:iCs/>
          <w:color w:val="000000" w:themeColor="text1"/>
          <w:sz w:val="22"/>
          <w:szCs w:val="22"/>
          <w:lang w:bidi="my-MM"/>
        </w:rPr>
        <w:t xml:space="preserve"> “All civil societies who are working on youth development issues must focus on gender equality and implement practically on ground too</w:t>
      </w:r>
      <w:r w:rsidR="005C5A46">
        <w:rPr>
          <w:rFonts w:eastAsiaTheme="minorHAnsi"/>
          <w:i/>
          <w:iCs/>
          <w:color w:val="000000" w:themeColor="text1"/>
          <w:sz w:val="22"/>
          <w:szCs w:val="22"/>
          <w:lang w:bidi="my-MM"/>
        </w:rPr>
        <w:t>..</w:t>
      </w:r>
      <w:r w:rsidR="005C5A46" w:rsidRPr="005C5A46">
        <w:rPr>
          <w:rFonts w:eastAsiaTheme="minorHAnsi"/>
          <w:i/>
          <w:iCs/>
          <w:color w:val="000000" w:themeColor="text1"/>
          <w:sz w:val="22"/>
          <w:szCs w:val="22"/>
          <w:lang w:bidi="my-MM"/>
        </w:rPr>
        <w:t xml:space="preserve">. It is so important to raise our voices to increase more women participation in decision making role as well as the community development.” </w:t>
      </w:r>
      <w:r w:rsidR="005C5A46" w:rsidRPr="005C5A46">
        <w:rPr>
          <w:rFonts w:eastAsiaTheme="minorHAnsi"/>
          <w:color w:val="000000" w:themeColor="text1"/>
          <w:sz w:val="22"/>
          <w:szCs w:val="22"/>
          <w:lang w:bidi="my-MM"/>
        </w:rPr>
        <w:t>Male Youth Leader, Mandalay.</w:t>
      </w:r>
      <w:r w:rsidR="00B84919" w:rsidRPr="00B84919">
        <w:rPr>
          <w:sz w:val="22"/>
          <w:szCs w:val="22"/>
        </w:rPr>
        <w:t xml:space="preserve"> </w:t>
      </w:r>
    </w:p>
    <w:p w14:paraId="1E8C1F0B" w14:textId="77777777" w:rsidR="00764773" w:rsidRPr="005C5A46" w:rsidRDefault="00764773" w:rsidP="00614CEF">
      <w:pPr>
        <w:rPr>
          <w:b/>
          <w:sz w:val="22"/>
          <w:szCs w:val="22"/>
        </w:rPr>
      </w:pPr>
    </w:p>
    <w:p w14:paraId="20C5FBE1" w14:textId="0CE55B49" w:rsidR="00D3351A" w:rsidRPr="00CD3A94" w:rsidRDefault="00D3351A" w:rsidP="006456C7">
      <w:pPr>
        <w:ind w:left="-720"/>
        <w:rPr>
          <w:rFonts w:asciiTheme="majorBidi" w:hAnsiTheme="majorBidi" w:cstheme="majorBidi"/>
          <w:b/>
        </w:rPr>
      </w:pPr>
      <w:r w:rsidRPr="00CD3A94">
        <w:rPr>
          <w:rFonts w:asciiTheme="majorBidi" w:hAnsiTheme="majorBidi" w:cstheme="majorBidi"/>
          <w:b/>
          <w:u w:val="single"/>
        </w:rPr>
        <w:t>Outcome 4:</w:t>
      </w:r>
      <w:r w:rsidRPr="00CD3A94">
        <w:rPr>
          <w:rFonts w:asciiTheme="majorBidi" w:hAnsiTheme="majorBidi" w:cstheme="majorBidi"/>
          <w:b/>
        </w:rPr>
        <w:t xml:space="preserve">  </w:t>
      </w:r>
      <w:r w:rsidRPr="00CD3A94">
        <w:rPr>
          <w:rFonts w:asciiTheme="majorBidi" w:hAnsiTheme="majorBidi" w:cstheme="majorBidi"/>
          <w:b/>
        </w:rPr>
        <w:fldChar w:fldCharType="begin">
          <w:ffData>
            <w:name w:val="Text33"/>
            <w:enabled/>
            <w:calcOnExit w:val="0"/>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fldChar w:fldCharType="end"/>
      </w:r>
    </w:p>
    <w:p w14:paraId="0E99F359" w14:textId="55EBB458" w:rsidR="00764773" w:rsidRPr="00CD3A94" w:rsidRDefault="00764773" w:rsidP="00593CC9">
      <w:pPr>
        <w:ind w:left="-720"/>
        <w:rPr>
          <w:rFonts w:asciiTheme="majorBidi" w:hAnsiTheme="majorBidi" w:cstheme="majorBidi"/>
          <w:b/>
        </w:rPr>
      </w:pPr>
      <w:r w:rsidRPr="00CD3A94">
        <w:rPr>
          <w:rFonts w:asciiTheme="majorBidi" w:hAnsiTheme="majorBidi" w:cstheme="majorBidi"/>
          <w:b/>
        </w:rPr>
        <w:t xml:space="preserve">Rate the current status of the outcome progress: </w:t>
      </w:r>
      <w:r w:rsidR="004D141E" w:rsidRPr="00CD3A94">
        <w:rPr>
          <w:rFonts w:asciiTheme="majorBidi" w:hAnsiTheme="majorBidi" w:cstheme="majorBidi"/>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CD3A94">
        <w:rPr>
          <w:rFonts w:asciiTheme="majorBidi" w:hAnsiTheme="majorBidi" w:cstheme="majorBidi"/>
          <w:b/>
        </w:rPr>
        <w:instrText xml:space="preserve"> FORMDROPDOWN </w:instrText>
      </w:r>
      <w:r w:rsidR="004E3F65">
        <w:rPr>
          <w:rFonts w:asciiTheme="majorBidi" w:hAnsiTheme="majorBidi" w:cstheme="majorBidi"/>
          <w:b/>
        </w:rPr>
      </w:r>
      <w:r w:rsidR="004E3F65">
        <w:rPr>
          <w:rFonts w:asciiTheme="majorBidi" w:hAnsiTheme="majorBidi" w:cstheme="majorBidi"/>
          <w:b/>
        </w:rPr>
        <w:fldChar w:fldCharType="separate"/>
      </w:r>
      <w:r w:rsidR="004D141E" w:rsidRPr="00CD3A94">
        <w:rPr>
          <w:rFonts w:asciiTheme="majorBidi" w:hAnsiTheme="majorBidi" w:cstheme="majorBidi"/>
          <w:b/>
        </w:rPr>
        <w:fldChar w:fldCharType="end"/>
      </w:r>
    </w:p>
    <w:p w14:paraId="43195E5F" w14:textId="77777777" w:rsidR="00627A1C" w:rsidRPr="00CD3A94" w:rsidRDefault="00627A1C" w:rsidP="00627A1C">
      <w:pPr>
        <w:ind w:left="-720"/>
        <w:jc w:val="both"/>
        <w:rPr>
          <w:rFonts w:asciiTheme="majorBidi" w:hAnsiTheme="majorBidi" w:cstheme="majorBidi"/>
          <w:i/>
        </w:rPr>
      </w:pPr>
      <w:r w:rsidRPr="00CD3A94">
        <w:rPr>
          <w:rFonts w:asciiTheme="majorBidi" w:hAnsiTheme="majorBidi" w:cstheme="majorBidi"/>
          <w:b/>
        </w:rPr>
        <w:t xml:space="preserve">Progress summary: </w:t>
      </w:r>
      <w:r w:rsidRPr="00CD3A94">
        <w:rPr>
          <w:rFonts w:asciiTheme="majorBidi" w:hAnsiTheme="majorBidi" w:cstheme="majorBidi"/>
          <w:i/>
        </w:rPr>
        <w:t>(3000 character limit)</w:t>
      </w:r>
    </w:p>
    <w:p w14:paraId="3F462F77"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rPr>
        <w:fldChar w:fldCharType="begin">
          <w:ffData>
            <w:name w:val="Text38"/>
            <w:enabled/>
            <w:calcOnExit w:val="0"/>
            <w:textInput>
              <w:maxLength w:val="3000"/>
              <w:format w:val="FIRST CAPITAL"/>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rPr>
        <w:fldChar w:fldCharType="end"/>
      </w:r>
    </w:p>
    <w:p w14:paraId="0297B09E" w14:textId="77777777" w:rsidR="00627A1C" w:rsidRPr="00CD3A94" w:rsidRDefault="00627A1C" w:rsidP="00627A1C">
      <w:pPr>
        <w:ind w:left="-720"/>
        <w:rPr>
          <w:rFonts w:asciiTheme="majorBidi" w:hAnsiTheme="majorBidi" w:cstheme="majorBidi"/>
          <w:b/>
        </w:rPr>
      </w:pPr>
    </w:p>
    <w:p w14:paraId="105F3C59"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bCs/>
          <w:color w:val="000000"/>
          <w:lang w:val="en-US" w:eastAsia="en-US"/>
        </w:rPr>
        <w:lastRenderedPageBreak/>
        <w:t>Indicate any additional analysis on how Gender Equality and Women’s Empowerment and/or Youth Inclusion and Responsiveness has been ensured under this Outcome</w:t>
      </w:r>
      <w:r w:rsidRPr="00CD3A94">
        <w:rPr>
          <w:rFonts w:asciiTheme="majorBidi" w:hAnsiTheme="majorBidi" w:cstheme="majorBidi"/>
          <w:b/>
        </w:rPr>
        <w:t xml:space="preserve">: </w:t>
      </w:r>
      <w:r w:rsidRPr="00CD3A94">
        <w:rPr>
          <w:rFonts w:asciiTheme="majorBidi" w:hAnsiTheme="majorBidi" w:cstheme="majorBidi"/>
          <w:i/>
        </w:rPr>
        <w:t>(1000 character limit)</w:t>
      </w:r>
    </w:p>
    <w:p w14:paraId="309AD67C"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rPr>
        <w:fldChar w:fldCharType="begin">
          <w:ffData>
            <w:name w:val=""/>
            <w:enabled/>
            <w:calcOnExit w:val="0"/>
            <w:textInput>
              <w:maxLength w:val="1000"/>
              <w:format w:val="FIRST CAPITAL"/>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rPr>
        <w:fldChar w:fldCharType="end"/>
      </w:r>
    </w:p>
    <w:p w14:paraId="3F232DB6" w14:textId="77777777" w:rsidR="00F5504F" w:rsidRPr="00CD3A94" w:rsidRDefault="00F5504F" w:rsidP="0078600B">
      <w:pPr>
        <w:rPr>
          <w:rFonts w:asciiTheme="majorBidi" w:hAnsiTheme="majorBidi" w:cstheme="majorBidi"/>
          <w:b/>
        </w:rPr>
      </w:pPr>
    </w:p>
    <w:p w14:paraId="09F9EEE8" w14:textId="77777777" w:rsidR="00997347" w:rsidRPr="00CD3A94" w:rsidRDefault="00206D45" w:rsidP="00206D45">
      <w:pPr>
        <w:ind w:hanging="810"/>
        <w:jc w:val="both"/>
        <w:rPr>
          <w:rFonts w:asciiTheme="majorBidi" w:hAnsiTheme="majorBidi" w:cstheme="majorBidi"/>
          <w:b/>
          <w:u w:val="single"/>
        </w:rPr>
      </w:pPr>
      <w:r w:rsidRPr="00CD3A94">
        <w:rPr>
          <w:rFonts w:asciiTheme="majorBidi" w:hAnsiTheme="majorBidi" w:cstheme="majorBidi"/>
          <w:b/>
          <w:u w:val="single"/>
        </w:rPr>
        <w:t xml:space="preserve">PART III: CROSS-CUTTING ISSUES </w:t>
      </w:r>
    </w:p>
    <w:p w14:paraId="544EE643" w14:textId="77777777" w:rsidR="00997347" w:rsidRPr="00CD3A94" w:rsidRDefault="00997347" w:rsidP="00997347">
      <w:pPr>
        <w:rPr>
          <w:rFonts w:asciiTheme="majorBidi" w:hAnsiTheme="majorBidi" w:cstheme="majorBidi"/>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01745" w14:paraId="76D87A8D" w14:textId="77777777" w:rsidTr="007F7257">
        <w:tc>
          <w:tcPr>
            <w:tcW w:w="4230" w:type="dxa"/>
            <w:shd w:val="clear" w:color="auto" w:fill="auto"/>
          </w:tcPr>
          <w:p w14:paraId="71E48A14" w14:textId="0953B298" w:rsidR="007118F5" w:rsidRPr="00CD3A94" w:rsidRDefault="003D4CD7" w:rsidP="00234A5E">
            <w:pPr>
              <w:rPr>
                <w:rFonts w:asciiTheme="majorBidi" w:hAnsiTheme="majorBidi" w:cstheme="majorBidi"/>
              </w:rPr>
            </w:pPr>
            <w:r w:rsidRPr="00CD3A94">
              <w:rPr>
                <w:rFonts w:asciiTheme="majorBidi" w:hAnsiTheme="majorBidi" w:cstheme="majorBidi"/>
                <w:b/>
                <w:bCs/>
                <w:u w:val="single"/>
              </w:rPr>
              <w:t>M</w:t>
            </w:r>
            <w:r w:rsidR="006C1819" w:rsidRPr="00CD3A94">
              <w:rPr>
                <w:rFonts w:asciiTheme="majorBidi" w:hAnsiTheme="majorBidi" w:cstheme="majorBidi"/>
                <w:b/>
                <w:bCs/>
                <w:u w:val="single"/>
              </w:rPr>
              <w:t>onitoring</w:t>
            </w:r>
            <w:r w:rsidR="00513612" w:rsidRPr="00CD3A94">
              <w:rPr>
                <w:rFonts w:asciiTheme="majorBidi" w:hAnsiTheme="majorBidi" w:cstheme="majorBidi"/>
                <w:b/>
                <w:bCs/>
              </w:rPr>
              <w:t xml:space="preserve">: </w:t>
            </w:r>
            <w:r w:rsidR="007118F5" w:rsidRPr="00CD3A94">
              <w:rPr>
                <w:rFonts w:asciiTheme="majorBidi" w:hAnsiTheme="majorBidi" w:cstheme="majorBidi"/>
              </w:rPr>
              <w:t>Please list monitoring activities undertaken in the reporting period (</w:t>
            </w:r>
            <w:r w:rsidR="008326C7" w:rsidRPr="00CD3A94">
              <w:rPr>
                <w:rFonts w:asciiTheme="majorBidi" w:hAnsiTheme="majorBidi" w:cstheme="majorBidi"/>
              </w:rPr>
              <w:t>1000-character</w:t>
            </w:r>
            <w:r w:rsidR="007118F5" w:rsidRPr="00CD3A94">
              <w:rPr>
                <w:rFonts w:asciiTheme="majorBidi" w:hAnsiTheme="majorBidi" w:cstheme="majorBidi"/>
              </w:rPr>
              <w:t xml:space="preserve"> limit)</w:t>
            </w:r>
          </w:p>
          <w:p w14:paraId="67921720" w14:textId="77777777" w:rsidR="007118F5" w:rsidRPr="00CD3A94" w:rsidRDefault="007118F5" w:rsidP="00234A5E">
            <w:pPr>
              <w:rPr>
                <w:rFonts w:asciiTheme="majorBidi" w:hAnsiTheme="majorBidi" w:cstheme="majorBidi"/>
                <w:iCs/>
              </w:rPr>
            </w:pPr>
          </w:p>
          <w:p w14:paraId="68DC370D" w14:textId="75DD9045" w:rsidR="007118F5" w:rsidRPr="00CD3A94" w:rsidRDefault="007118F5" w:rsidP="00234A5E">
            <w:pPr>
              <w:rPr>
                <w:rFonts w:asciiTheme="majorBidi" w:hAnsiTheme="majorBidi" w:cstheme="majorBidi"/>
              </w:rPr>
            </w:pPr>
          </w:p>
        </w:tc>
        <w:tc>
          <w:tcPr>
            <w:tcW w:w="5940" w:type="dxa"/>
            <w:shd w:val="clear" w:color="auto" w:fill="auto"/>
          </w:tcPr>
          <w:p w14:paraId="6338D0DA" w14:textId="0550870E" w:rsidR="00997347" w:rsidRPr="00593CC9" w:rsidRDefault="007118F5" w:rsidP="00AD73D3">
            <w:pPr>
              <w:rPr>
                <w:sz w:val="22"/>
                <w:szCs w:val="22"/>
              </w:rPr>
            </w:pPr>
            <w:r w:rsidRPr="00593CC9">
              <w:rPr>
                <w:sz w:val="22"/>
                <w:szCs w:val="22"/>
              </w:rPr>
              <w:t xml:space="preserve">Do outcome indicators have baselines? </w:t>
            </w:r>
            <w:r w:rsidR="00B94B03" w:rsidRPr="00593CC9">
              <w:rPr>
                <w:sz w:val="22"/>
                <w:szCs w:val="22"/>
              </w:rPr>
              <w:t xml:space="preserve">Yes </w:t>
            </w:r>
          </w:p>
          <w:p w14:paraId="15B120F3" w14:textId="77777777" w:rsidR="007118F5" w:rsidRPr="00593CC9" w:rsidRDefault="007118F5" w:rsidP="00AD73D3">
            <w:pPr>
              <w:rPr>
                <w:sz w:val="22"/>
                <w:szCs w:val="22"/>
              </w:rPr>
            </w:pPr>
          </w:p>
          <w:p w14:paraId="2401C8BD" w14:textId="74448FE0" w:rsidR="007118F5" w:rsidRPr="00593CC9" w:rsidRDefault="007118F5" w:rsidP="00AD73D3">
            <w:pPr>
              <w:rPr>
                <w:sz w:val="22"/>
                <w:szCs w:val="22"/>
              </w:rPr>
            </w:pPr>
            <w:r w:rsidRPr="00593CC9">
              <w:rPr>
                <w:sz w:val="22"/>
                <w:szCs w:val="22"/>
              </w:rPr>
              <w:t xml:space="preserve">Has the project launched perception surveys or other community-based data collection? </w:t>
            </w:r>
            <w:r w:rsidR="00294811" w:rsidRPr="00593CC9">
              <w:rPr>
                <w:sz w:val="22"/>
                <w:szCs w:val="22"/>
              </w:rPr>
              <w:t xml:space="preserve">Yes </w:t>
            </w:r>
          </w:p>
          <w:p w14:paraId="3717411E" w14:textId="77777777" w:rsidR="00D47BE6" w:rsidRPr="00593CC9" w:rsidRDefault="00D47BE6" w:rsidP="00AD73D3">
            <w:pPr>
              <w:rPr>
                <w:sz w:val="22"/>
                <w:szCs w:val="22"/>
              </w:rPr>
            </w:pPr>
          </w:p>
          <w:p w14:paraId="50B81E57" w14:textId="173ECC20" w:rsidR="00D47BE6" w:rsidRPr="00593CC9" w:rsidRDefault="00D47BE6" w:rsidP="0044423B">
            <w:pPr>
              <w:jc w:val="both"/>
              <w:rPr>
                <w:color w:val="000000" w:themeColor="text1"/>
                <w:sz w:val="22"/>
                <w:szCs w:val="22"/>
              </w:rPr>
            </w:pPr>
            <w:r w:rsidRPr="00593CC9">
              <w:rPr>
                <w:b/>
                <w:bCs/>
                <w:color w:val="000000" w:themeColor="text1"/>
                <w:sz w:val="22"/>
                <w:szCs w:val="22"/>
              </w:rPr>
              <w:t xml:space="preserve">Virtual Joint Remote/Physical Monitoring </w:t>
            </w:r>
            <w:r w:rsidRPr="00593CC9">
              <w:rPr>
                <w:color w:val="000000" w:themeColor="text1"/>
                <w:sz w:val="22"/>
                <w:szCs w:val="22"/>
              </w:rPr>
              <w:t>capture</w:t>
            </w:r>
            <w:r w:rsidR="009019E5">
              <w:rPr>
                <w:color w:val="000000" w:themeColor="text1"/>
                <w:sz w:val="22"/>
                <w:szCs w:val="22"/>
              </w:rPr>
              <w:t>d</w:t>
            </w:r>
            <w:r w:rsidRPr="00593CC9">
              <w:rPr>
                <w:color w:val="000000" w:themeColor="text1"/>
                <w:sz w:val="22"/>
                <w:szCs w:val="22"/>
              </w:rPr>
              <w:t xml:space="preserve"> feedback lessons learned, challenges and achievements, as well as reflections on activities</w:t>
            </w:r>
          </w:p>
          <w:p w14:paraId="4270D5F5" w14:textId="77777777" w:rsidR="00D47BE6" w:rsidRPr="00593CC9" w:rsidRDefault="00D47BE6" w:rsidP="0044423B">
            <w:pPr>
              <w:jc w:val="both"/>
              <w:rPr>
                <w:color w:val="000000" w:themeColor="text1"/>
                <w:sz w:val="22"/>
                <w:szCs w:val="22"/>
              </w:rPr>
            </w:pPr>
          </w:p>
          <w:p w14:paraId="7DCCF67C" w14:textId="7F86A364" w:rsidR="00D47BE6" w:rsidRPr="00593CC9" w:rsidRDefault="00D47BE6" w:rsidP="0044423B">
            <w:pPr>
              <w:jc w:val="both"/>
              <w:rPr>
                <w:color w:val="000000" w:themeColor="text1"/>
                <w:sz w:val="22"/>
                <w:szCs w:val="22"/>
              </w:rPr>
            </w:pPr>
            <w:r w:rsidRPr="00593CC9">
              <w:rPr>
                <w:b/>
                <w:bCs/>
                <w:color w:val="000000" w:themeColor="text1"/>
                <w:sz w:val="22"/>
                <w:szCs w:val="22"/>
              </w:rPr>
              <w:t>Monthly PIT meeting</w:t>
            </w:r>
            <w:r w:rsidRPr="00593CC9">
              <w:rPr>
                <w:color w:val="000000" w:themeColor="text1"/>
                <w:sz w:val="22"/>
                <w:szCs w:val="22"/>
              </w:rPr>
              <w:t xml:space="preserve"> with partners</w:t>
            </w:r>
            <w:r w:rsidR="009019E5">
              <w:rPr>
                <w:color w:val="000000" w:themeColor="text1"/>
                <w:sz w:val="22"/>
                <w:szCs w:val="22"/>
              </w:rPr>
              <w:t xml:space="preserve">, </w:t>
            </w:r>
            <w:r w:rsidRPr="00593CC9">
              <w:rPr>
                <w:color w:val="000000" w:themeColor="text1"/>
                <w:sz w:val="22"/>
                <w:szCs w:val="22"/>
              </w:rPr>
              <w:t>focus</w:t>
            </w:r>
            <w:r w:rsidR="009019E5">
              <w:rPr>
                <w:color w:val="000000" w:themeColor="text1"/>
                <w:sz w:val="22"/>
                <w:szCs w:val="22"/>
              </w:rPr>
              <w:t>ed</w:t>
            </w:r>
            <w:r w:rsidRPr="00593CC9">
              <w:rPr>
                <w:color w:val="000000" w:themeColor="text1"/>
                <w:sz w:val="22"/>
                <w:szCs w:val="22"/>
              </w:rPr>
              <w:t xml:space="preserve"> on implementation detailing activities, budgets, achievement, challenges and situational updates. CA provide</w:t>
            </w:r>
            <w:r w:rsidR="009019E5">
              <w:rPr>
                <w:color w:val="000000" w:themeColor="text1"/>
                <w:sz w:val="22"/>
                <w:szCs w:val="22"/>
              </w:rPr>
              <w:t>d</w:t>
            </w:r>
            <w:r w:rsidRPr="00593CC9">
              <w:rPr>
                <w:color w:val="000000" w:themeColor="text1"/>
                <w:sz w:val="22"/>
                <w:szCs w:val="22"/>
              </w:rPr>
              <w:t xml:space="preserve"> guidance and develop</w:t>
            </w:r>
            <w:r w:rsidR="009019E5">
              <w:rPr>
                <w:color w:val="000000" w:themeColor="text1"/>
                <w:sz w:val="22"/>
                <w:szCs w:val="22"/>
              </w:rPr>
              <w:t>ed</w:t>
            </w:r>
            <w:r w:rsidRPr="00593CC9">
              <w:rPr>
                <w:color w:val="000000" w:themeColor="text1"/>
                <w:sz w:val="22"/>
                <w:szCs w:val="22"/>
              </w:rPr>
              <w:t xml:space="preserve"> action points and adaptation strategies in consultation with partners</w:t>
            </w:r>
            <w:r w:rsidR="009019E5">
              <w:rPr>
                <w:color w:val="000000" w:themeColor="text1"/>
                <w:sz w:val="22"/>
                <w:szCs w:val="22"/>
              </w:rPr>
              <w:t xml:space="preserve"> on this basis</w:t>
            </w:r>
            <w:r w:rsidRPr="00593CC9">
              <w:rPr>
                <w:color w:val="000000" w:themeColor="text1"/>
                <w:sz w:val="22"/>
                <w:szCs w:val="22"/>
              </w:rPr>
              <w:t>.</w:t>
            </w:r>
          </w:p>
          <w:p w14:paraId="3B18F51F" w14:textId="77777777" w:rsidR="00D47BE6" w:rsidRPr="00593CC9" w:rsidRDefault="00D47BE6" w:rsidP="0044423B">
            <w:pPr>
              <w:jc w:val="both"/>
              <w:rPr>
                <w:color w:val="000000" w:themeColor="text1"/>
                <w:sz w:val="22"/>
                <w:szCs w:val="22"/>
              </w:rPr>
            </w:pPr>
          </w:p>
          <w:p w14:paraId="47808CB0" w14:textId="401CB604" w:rsidR="00D47BE6" w:rsidRPr="00593CC9" w:rsidRDefault="00D47BE6" w:rsidP="0044423B">
            <w:pPr>
              <w:jc w:val="both"/>
              <w:rPr>
                <w:color w:val="000000" w:themeColor="text1"/>
                <w:sz w:val="22"/>
                <w:szCs w:val="22"/>
              </w:rPr>
            </w:pPr>
            <w:r w:rsidRPr="00593CC9">
              <w:rPr>
                <w:b/>
                <w:bCs/>
                <w:color w:val="000000" w:themeColor="text1"/>
                <w:sz w:val="22"/>
                <w:szCs w:val="22"/>
              </w:rPr>
              <w:t>Quarterly Steering Committee meeting</w:t>
            </w:r>
            <w:r w:rsidRPr="00593CC9">
              <w:rPr>
                <w:color w:val="000000" w:themeColor="text1"/>
                <w:sz w:val="22"/>
                <w:szCs w:val="22"/>
              </w:rPr>
              <w:t xml:space="preserve"> with partners’ senior management including key project focal points </w:t>
            </w:r>
            <w:r w:rsidR="009019E5">
              <w:rPr>
                <w:color w:val="000000" w:themeColor="text1"/>
                <w:sz w:val="22"/>
                <w:szCs w:val="22"/>
              </w:rPr>
              <w:t>addressed</w:t>
            </w:r>
            <w:r w:rsidR="009019E5" w:rsidRPr="00593CC9">
              <w:rPr>
                <w:color w:val="000000" w:themeColor="text1"/>
                <w:sz w:val="22"/>
                <w:szCs w:val="22"/>
              </w:rPr>
              <w:t xml:space="preserve"> </w:t>
            </w:r>
            <w:r w:rsidRPr="00593CC9">
              <w:rPr>
                <w:color w:val="000000" w:themeColor="text1"/>
                <w:sz w:val="22"/>
                <w:szCs w:val="22"/>
              </w:rPr>
              <w:t>strategic issues such as security</w:t>
            </w:r>
            <w:r w:rsidR="009019E5">
              <w:rPr>
                <w:color w:val="000000" w:themeColor="text1"/>
                <w:sz w:val="22"/>
                <w:szCs w:val="22"/>
              </w:rPr>
              <w:t>, which</w:t>
            </w:r>
            <w:r w:rsidRPr="00593CC9">
              <w:rPr>
                <w:color w:val="000000" w:themeColor="text1"/>
                <w:sz w:val="22"/>
                <w:szCs w:val="22"/>
              </w:rPr>
              <w:t xml:space="preserve"> impact</w:t>
            </w:r>
            <w:r w:rsidR="009019E5">
              <w:rPr>
                <w:color w:val="000000" w:themeColor="text1"/>
                <w:sz w:val="22"/>
                <w:szCs w:val="22"/>
              </w:rPr>
              <w:t>ed</w:t>
            </w:r>
            <w:r w:rsidRPr="00593CC9">
              <w:rPr>
                <w:color w:val="000000" w:themeColor="text1"/>
                <w:sz w:val="22"/>
                <w:szCs w:val="22"/>
              </w:rPr>
              <w:t xml:space="preserve"> implementation. Discuss on overall progress, strategic direction, project risks.</w:t>
            </w:r>
          </w:p>
          <w:p w14:paraId="29A22164" w14:textId="77777777" w:rsidR="00D47BE6" w:rsidRPr="00593CC9" w:rsidRDefault="00D47BE6" w:rsidP="0044423B">
            <w:pPr>
              <w:jc w:val="both"/>
              <w:rPr>
                <w:color w:val="000000" w:themeColor="text1"/>
                <w:sz w:val="22"/>
                <w:szCs w:val="22"/>
              </w:rPr>
            </w:pPr>
          </w:p>
          <w:p w14:paraId="4BE7D0EB" w14:textId="3F6ECD82" w:rsidR="00D47BE6" w:rsidRPr="00593CC9" w:rsidRDefault="00D47BE6" w:rsidP="0044423B">
            <w:pPr>
              <w:jc w:val="both"/>
              <w:rPr>
                <w:color w:val="000000" w:themeColor="text1"/>
                <w:sz w:val="22"/>
                <w:szCs w:val="22"/>
              </w:rPr>
            </w:pPr>
            <w:r w:rsidRPr="00593CC9">
              <w:rPr>
                <w:b/>
                <w:bCs/>
                <w:color w:val="000000" w:themeColor="text1"/>
                <w:sz w:val="22"/>
                <w:szCs w:val="22"/>
              </w:rPr>
              <w:t>Bi-monthly M&amp;E meeting</w:t>
            </w:r>
            <w:r w:rsidRPr="00593CC9">
              <w:rPr>
                <w:color w:val="000000" w:themeColor="text1"/>
                <w:sz w:val="22"/>
                <w:szCs w:val="22"/>
              </w:rPr>
              <w:t xml:space="preserve"> provide</w:t>
            </w:r>
            <w:r w:rsidR="009019E5">
              <w:rPr>
                <w:color w:val="000000" w:themeColor="text1"/>
                <w:sz w:val="22"/>
                <w:szCs w:val="22"/>
              </w:rPr>
              <w:t>d</w:t>
            </w:r>
            <w:r w:rsidRPr="00593CC9">
              <w:rPr>
                <w:color w:val="000000" w:themeColor="text1"/>
                <w:sz w:val="22"/>
                <w:szCs w:val="22"/>
              </w:rPr>
              <w:t xml:space="preserve"> technical support on M&amp;E plans and adaptation strategies to all partners, related to data collection, data inputting and database supports, aligned with M&amp;E action points for each period.</w:t>
            </w:r>
          </w:p>
          <w:p w14:paraId="33C30FB0" w14:textId="77777777" w:rsidR="00D47BE6" w:rsidRPr="00593CC9" w:rsidRDefault="00D47BE6" w:rsidP="0044423B">
            <w:pPr>
              <w:jc w:val="both"/>
              <w:rPr>
                <w:color w:val="000000" w:themeColor="text1"/>
                <w:sz w:val="22"/>
                <w:szCs w:val="22"/>
              </w:rPr>
            </w:pPr>
          </w:p>
          <w:p w14:paraId="1746AE2D" w14:textId="58BEF9AC" w:rsidR="00D47BE6" w:rsidRPr="00593CC9" w:rsidRDefault="00D47BE6" w:rsidP="0044423B">
            <w:pPr>
              <w:jc w:val="both"/>
              <w:rPr>
                <w:color w:val="000000" w:themeColor="text1"/>
                <w:sz w:val="22"/>
                <w:szCs w:val="22"/>
              </w:rPr>
            </w:pPr>
            <w:r w:rsidRPr="00593CC9">
              <w:rPr>
                <w:b/>
                <w:bCs/>
                <w:color w:val="000000" w:themeColor="text1"/>
                <w:sz w:val="22"/>
                <w:szCs w:val="22"/>
              </w:rPr>
              <w:t xml:space="preserve">Collecting M&amp;E: </w:t>
            </w:r>
            <w:r w:rsidRPr="00593CC9">
              <w:rPr>
                <w:color w:val="000000" w:themeColor="text1"/>
                <w:sz w:val="22"/>
                <w:szCs w:val="22"/>
              </w:rPr>
              <w:t>Data collection techniques include</w:t>
            </w:r>
            <w:r w:rsidR="009019E5">
              <w:rPr>
                <w:color w:val="000000" w:themeColor="text1"/>
                <w:sz w:val="22"/>
                <w:szCs w:val="22"/>
              </w:rPr>
              <w:t>d</w:t>
            </w:r>
            <w:r w:rsidRPr="00593CC9">
              <w:rPr>
                <w:color w:val="000000" w:themeColor="text1"/>
                <w:sz w:val="22"/>
                <w:szCs w:val="22"/>
              </w:rPr>
              <w:t xml:space="preserve"> satisfaction ratings; performing pre and post-test in monitoring; and registration. Partners use</w:t>
            </w:r>
            <w:r w:rsidR="009019E5">
              <w:rPr>
                <w:color w:val="000000" w:themeColor="text1"/>
                <w:sz w:val="22"/>
                <w:szCs w:val="22"/>
              </w:rPr>
              <w:t>d</w:t>
            </w:r>
            <w:r w:rsidRPr="00593CC9">
              <w:rPr>
                <w:color w:val="000000" w:themeColor="text1"/>
                <w:sz w:val="22"/>
                <w:szCs w:val="22"/>
              </w:rPr>
              <w:t xml:space="preserve"> M&amp;E tools to collect data according to required data disaggregation.</w:t>
            </w:r>
          </w:p>
          <w:p w14:paraId="128A3504" w14:textId="77777777" w:rsidR="00D47BE6" w:rsidRPr="00593CC9" w:rsidRDefault="00D47BE6" w:rsidP="0044423B">
            <w:pPr>
              <w:jc w:val="both"/>
              <w:rPr>
                <w:color w:val="000000" w:themeColor="text1"/>
                <w:sz w:val="22"/>
                <w:szCs w:val="22"/>
              </w:rPr>
            </w:pPr>
          </w:p>
          <w:p w14:paraId="0BA88FB5" w14:textId="77777777" w:rsidR="00D16D15" w:rsidRPr="00593CC9" w:rsidRDefault="00D47BE6" w:rsidP="00D16D15">
            <w:pPr>
              <w:jc w:val="both"/>
              <w:rPr>
                <w:color w:val="000000" w:themeColor="text1"/>
                <w:sz w:val="22"/>
                <w:szCs w:val="22"/>
              </w:rPr>
            </w:pPr>
            <w:r w:rsidRPr="00593CC9">
              <w:rPr>
                <w:b/>
                <w:bCs/>
                <w:color w:val="000000" w:themeColor="text1"/>
                <w:sz w:val="22"/>
                <w:szCs w:val="22"/>
              </w:rPr>
              <w:t>The baseline study and mid-term</w:t>
            </w:r>
            <w:r w:rsidRPr="00593CC9">
              <w:rPr>
                <w:color w:val="000000" w:themeColor="text1"/>
                <w:sz w:val="22"/>
                <w:szCs w:val="22"/>
              </w:rPr>
              <w:t xml:space="preserve"> evaluations were successfully completed</w:t>
            </w:r>
          </w:p>
          <w:p w14:paraId="2DBEC09B" w14:textId="77777777" w:rsidR="00D16D15" w:rsidRPr="00593CC9" w:rsidRDefault="00D16D15" w:rsidP="00D16D15">
            <w:pPr>
              <w:jc w:val="both"/>
              <w:rPr>
                <w:b/>
                <w:bCs/>
                <w:sz w:val="22"/>
                <w:szCs w:val="22"/>
              </w:rPr>
            </w:pPr>
          </w:p>
          <w:p w14:paraId="7D70484A" w14:textId="74912E52" w:rsidR="001E7B44" w:rsidRPr="00593CC9" w:rsidRDefault="001E7B44" w:rsidP="00D16D15">
            <w:pPr>
              <w:jc w:val="both"/>
              <w:rPr>
                <w:color w:val="000000" w:themeColor="text1"/>
                <w:sz w:val="22"/>
                <w:szCs w:val="22"/>
              </w:rPr>
            </w:pPr>
            <w:r w:rsidRPr="00593CC9">
              <w:rPr>
                <w:b/>
                <w:bCs/>
                <w:sz w:val="22"/>
                <w:szCs w:val="22"/>
              </w:rPr>
              <w:t xml:space="preserve">Project learning </w:t>
            </w:r>
            <w:r w:rsidR="00D16D15" w:rsidRPr="00593CC9">
              <w:rPr>
                <w:b/>
                <w:bCs/>
                <w:sz w:val="22"/>
                <w:szCs w:val="22"/>
              </w:rPr>
              <w:t xml:space="preserve">and </w:t>
            </w:r>
            <w:r w:rsidRPr="00593CC9">
              <w:rPr>
                <w:b/>
                <w:bCs/>
                <w:sz w:val="22"/>
                <w:szCs w:val="22"/>
              </w:rPr>
              <w:t xml:space="preserve">closure workshop </w:t>
            </w:r>
            <w:r w:rsidRPr="00593CC9">
              <w:rPr>
                <w:sz w:val="22"/>
                <w:szCs w:val="22"/>
              </w:rPr>
              <w:t xml:space="preserve">was successfully conducted physically in Sittwe, Rakhine </w:t>
            </w:r>
            <w:r w:rsidR="00D16D15" w:rsidRPr="00593CC9">
              <w:rPr>
                <w:sz w:val="22"/>
                <w:szCs w:val="22"/>
              </w:rPr>
              <w:t>with p</w:t>
            </w:r>
            <w:r w:rsidRPr="00593CC9">
              <w:rPr>
                <w:sz w:val="22"/>
                <w:szCs w:val="22"/>
              </w:rPr>
              <w:t>articipat</w:t>
            </w:r>
            <w:r w:rsidR="00D16D15" w:rsidRPr="00593CC9">
              <w:rPr>
                <w:sz w:val="22"/>
                <w:szCs w:val="22"/>
              </w:rPr>
              <w:t>ion of</w:t>
            </w:r>
            <w:r w:rsidRPr="00593CC9">
              <w:rPr>
                <w:sz w:val="22"/>
                <w:szCs w:val="22"/>
              </w:rPr>
              <w:t xml:space="preserve"> CA and partner staff members.</w:t>
            </w:r>
            <w:r w:rsidRPr="00593CC9">
              <w:rPr>
                <w:b/>
                <w:bCs/>
                <w:sz w:val="22"/>
                <w:szCs w:val="22"/>
              </w:rPr>
              <w:t xml:space="preserve"> </w:t>
            </w:r>
          </w:p>
          <w:p w14:paraId="4749D761" w14:textId="0839A795" w:rsidR="001E7B44" w:rsidRPr="00CD3A94" w:rsidRDefault="001E7B44" w:rsidP="00D47BE6">
            <w:pPr>
              <w:rPr>
                <w:rFonts w:asciiTheme="majorBidi" w:hAnsiTheme="majorBidi" w:cstheme="majorBidi"/>
              </w:rPr>
            </w:pPr>
          </w:p>
        </w:tc>
      </w:tr>
      <w:tr w:rsidR="006C1819" w:rsidRPr="00301745" w14:paraId="27203492" w14:textId="77777777" w:rsidTr="007F7257">
        <w:tc>
          <w:tcPr>
            <w:tcW w:w="4230" w:type="dxa"/>
            <w:shd w:val="clear" w:color="auto" w:fill="auto"/>
          </w:tcPr>
          <w:p w14:paraId="69E27D03" w14:textId="77777777" w:rsidR="006C1819" w:rsidRPr="00CD3A94" w:rsidRDefault="003D4CD7" w:rsidP="005F439F">
            <w:pPr>
              <w:rPr>
                <w:rFonts w:asciiTheme="majorBidi" w:hAnsiTheme="majorBidi" w:cstheme="majorBidi"/>
              </w:rPr>
            </w:pPr>
            <w:r w:rsidRPr="00CD3A94">
              <w:rPr>
                <w:rFonts w:asciiTheme="majorBidi" w:hAnsiTheme="majorBidi" w:cstheme="majorBidi"/>
                <w:b/>
                <w:bCs/>
                <w:u w:val="single"/>
              </w:rPr>
              <w:t>E</w:t>
            </w:r>
            <w:r w:rsidR="006C1819" w:rsidRPr="00CD3A94">
              <w:rPr>
                <w:rFonts w:asciiTheme="majorBidi" w:hAnsiTheme="majorBidi" w:cstheme="majorBidi"/>
                <w:b/>
                <w:bCs/>
                <w:u w:val="single"/>
              </w:rPr>
              <w:t>valuation:</w:t>
            </w:r>
            <w:r w:rsidR="006C1819" w:rsidRPr="00CD3A94">
              <w:rPr>
                <w:rFonts w:asciiTheme="majorBidi" w:hAnsiTheme="majorBidi" w:cstheme="majorBidi"/>
              </w:rPr>
              <w:t xml:space="preserve"> </w:t>
            </w:r>
            <w:r w:rsidR="007118F5" w:rsidRPr="00CD3A94">
              <w:rPr>
                <w:rFonts w:asciiTheme="majorBidi" w:hAnsiTheme="majorBidi" w:cstheme="majorBidi"/>
              </w:rPr>
              <w:t>Has an evaluation been conducted during the reporting period?</w:t>
            </w:r>
          </w:p>
          <w:p w14:paraId="46CD07AB" w14:textId="77777777" w:rsidR="008264E3" w:rsidRDefault="008264E3" w:rsidP="007118F5">
            <w:pPr>
              <w:rPr>
                <w:rFonts w:asciiTheme="majorBidi" w:hAnsiTheme="majorBidi" w:cstheme="majorBidi"/>
              </w:rPr>
            </w:pPr>
          </w:p>
          <w:p w14:paraId="50F2A850" w14:textId="21ABD440" w:rsidR="008264E3" w:rsidRPr="00955837" w:rsidRDefault="00955837" w:rsidP="004A5F4A">
            <w:pPr>
              <w:jc w:val="both"/>
              <w:rPr>
                <w:rFonts w:asciiTheme="majorBidi" w:hAnsiTheme="majorBidi" w:cstheme="majorBidi"/>
              </w:rPr>
            </w:pPr>
            <w:r w:rsidRPr="00955837">
              <w:rPr>
                <w:rFonts w:asciiTheme="majorBidi" w:hAnsiTheme="majorBidi" w:cstheme="majorBidi"/>
              </w:rPr>
              <w:t xml:space="preserve">An </w:t>
            </w:r>
            <w:r w:rsidR="005E4971" w:rsidRPr="00955837">
              <w:rPr>
                <w:rFonts w:asciiTheme="majorBidi" w:hAnsiTheme="majorBidi" w:cstheme="majorBidi"/>
              </w:rPr>
              <w:t xml:space="preserve">external independent consultant </w:t>
            </w:r>
            <w:r w:rsidR="008264E3" w:rsidRPr="00955837">
              <w:rPr>
                <w:rFonts w:asciiTheme="majorBidi" w:hAnsiTheme="majorBidi" w:cstheme="majorBidi"/>
              </w:rPr>
              <w:t xml:space="preserve">completed </w:t>
            </w:r>
            <w:r w:rsidR="005E4971" w:rsidRPr="00955837">
              <w:rPr>
                <w:rFonts w:asciiTheme="majorBidi" w:hAnsiTheme="majorBidi" w:cstheme="majorBidi"/>
              </w:rPr>
              <w:t>mid</w:t>
            </w:r>
            <w:r w:rsidR="008264E3" w:rsidRPr="00955837">
              <w:rPr>
                <w:rFonts w:asciiTheme="majorBidi" w:hAnsiTheme="majorBidi" w:cstheme="majorBidi"/>
              </w:rPr>
              <w:t>-</w:t>
            </w:r>
            <w:r w:rsidR="005E4971" w:rsidRPr="00955837">
              <w:rPr>
                <w:rFonts w:asciiTheme="majorBidi" w:hAnsiTheme="majorBidi" w:cstheme="majorBidi"/>
              </w:rPr>
              <w:t>term evaluation and captured initial achievements of the projects</w:t>
            </w:r>
            <w:r w:rsidR="008264E3" w:rsidRPr="00955837">
              <w:rPr>
                <w:rFonts w:asciiTheme="majorBidi" w:hAnsiTheme="majorBidi" w:cstheme="majorBidi"/>
              </w:rPr>
              <w:t xml:space="preserve">, with </w:t>
            </w:r>
            <w:r w:rsidR="005E4971" w:rsidRPr="00955837">
              <w:rPr>
                <w:rFonts w:asciiTheme="majorBidi" w:hAnsiTheme="majorBidi" w:cstheme="majorBidi"/>
              </w:rPr>
              <w:t>recommendation</w:t>
            </w:r>
            <w:r w:rsidR="008264E3" w:rsidRPr="00955837">
              <w:rPr>
                <w:rFonts w:asciiTheme="majorBidi" w:hAnsiTheme="majorBidi" w:cstheme="majorBidi"/>
              </w:rPr>
              <w:t>s</w:t>
            </w:r>
            <w:r w:rsidR="005E4971" w:rsidRPr="00955837">
              <w:rPr>
                <w:rFonts w:asciiTheme="majorBidi" w:hAnsiTheme="majorBidi" w:cstheme="majorBidi"/>
              </w:rPr>
              <w:t xml:space="preserve"> for NCE adaptation. </w:t>
            </w:r>
          </w:p>
          <w:p w14:paraId="748139A8" w14:textId="27D37138" w:rsidR="00955837" w:rsidRDefault="00955837" w:rsidP="00955837">
            <w:pPr>
              <w:rPr>
                <w:rFonts w:asciiTheme="majorBidi" w:hAnsiTheme="majorBidi" w:cstheme="majorBidi"/>
              </w:rPr>
            </w:pPr>
            <w:r w:rsidRPr="00955837">
              <w:rPr>
                <w:rFonts w:asciiTheme="majorBidi" w:hAnsiTheme="majorBidi" w:cstheme="majorBidi"/>
              </w:rPr>
              <w:lastRenderedPageBreak/>
              <w:t>An</w:t>
            </w:r>
            <w:r w:rsidR="005E4971" w:rsidRPr="00955837">
              <w:rPr>
                <w:rFonts w:asciiTheme="majorBidi" w:hAnsiTheme="majorBidi" w:cstheme="majorBidi"/>
              </w:rPr>
              <w:t xml:space="preserve"> independent evaluation team </w:t>
            </w:r>
            <w:r w:rsidRPr="00955837">
              <w:rPr>
                <w:rFonts w:asciiTheme="majorBidi" w:hAnsiTheme="majorBidi" w:cstheme="majorBidi"/>
              </w:rPr>
              <w:t xml:space="preserve">was recruited </w:t>
            </w:r>
            <w:r w:rsidR="005E4971" w:rsidRPr="00955837">
              <w:rPr>
                <w:rFonts w:asciiTheme="majorBidi" w:hAnsiTheme="majorBidi" w:cstheme="majorBidi"/>
              </w:rPr>
              <w:t>for the final evaluation.</w:t>
            </w:r>
            <w:r w:rsidR="005E4971">
              <w:rPr>
                <w:rFonts w:asciiTheme="majorBidi" w:hAnsiTheme="majorBidi" w:cstheme="majorBidi"/>
              </w:rPr>
              <w:t xml:space="preserve"> </w:t>
            </w:r>
            <w:r>
              <w:t xml:space="preserve">A competitive </w:t>
            </w:r>
            <w:r w:rsidR="006456C7">
              <w:t xml:space="preserve">recruitment </w:t>
            </w:r>
            <w:r>
              <w:t>process was completed to select a research group to conduct the final evaluation with the involvement and approval of the UNPBF Secretariat</w:t>
            </w:r>
            <w:r w:rsidR="006456C7">
              <w:t>,</w:t>
            </w:r>
            <w:r>
              <w:t xml:space="preserve"> in finalising the TOR. Rubicon LLC was upon evaluation and finance proposals review together with consideration of the interviewing results. </w:t>
            </w:r>
          </w:p>
          <w:p w14:paraId="30E2DDCB" w14:textId="1C8DC504" w:rsidR="007118F5" w:rsidRPr="00CD3A94" w:rsidRDefault="007118F5" w:rsidP="004A5F4A">
            <w:pPr>
              <w:jc w:val="both"/>
              <w:rPr>
                <w:rFonts w:asciiTheme="majorBidi" w:hAnsiTheme="majorBidi" w:cstheme="majorBidi"/>
              </w:rPr>
            </w:pPr>
          </w:p>
        </w:tc>
        <w:tc>
          <w:tcPr>
            <w:tcW w:w="5940" w:type="dxa"/>
            <w:shd w:val="clear" w:color="auto" w:fill="auto"/>
          </w:tcPr>
          <w:p w14:paraId="0A637856" w14:textId="116C6B95" w:rsidR="006C1819" w:rsidRPr="00CD3A94" w:rsidRDefault="004D141E" w:rsidP="00E76CA1">
            <w:pPr>
              <w:rPr>
                <w:rFonts w:asciiTheme="majorBidi" w:hAnsiTheme="majorBidi" w:cstheme="majorBidi"/>
              </w:rPr>
            </w:pPr>
            <w:r w:rsidRPr="00CD3A94">
              <w:rPr>
                <w:rFonts w:asciiTheme="majorBidi" w:hAnsiTheme="majorBidi" w:cstheme="majorBidi"/>
              </w:rPr>
              <w:lastRenderedPageBreak/>
              <w:t>Evaluation budget</w:t>
            </w:r>
            <w:r w:rsidR="007118F5" w:rsidRPr="00CD3A94">
              <w:rPr>
                <w:rFonts w:asciiTheme="majorBidi" w:hAnsiTheme="majorBidi" w:cstheme="majorBidi"/>
              </w:rPr>
              <w:t xml:space="preserve"> (response required)</w:t>
            </w:r>
            <w:r w:rsidRPr="00CD3A94">
              <w:rPr>
                <w:rFonts w:asciiTheme="majorBidi" w:hAnsiTheme="majorBidi" w:cstheme="majorBidi"/>
              </w:rPr>
              <w:t xml:space="preserve">:  </w:t>
            </w:r>
            <w:r w:rsidR="005E4971">
              <w:rPr>
                <w:rFonts w:asciiTheme="majorBidi" w:hAnsiTheme="majorBidi" w:cstheme="majorBidi"/>
              </w:rPr>
              <w:t>1</w:t>
            </w:r>
            <w:r w:rsidR="000010F1">
              <w:rPr>
                <w:rFonts w:asciiTheme="majorBidi" w:hAnsiTheme="majorBidi" w:cstheme="majorBidi"/>
              </w:rPr>
              <w:t>8</w:t>
            </w:r>
            <w:r w:rsidR="005E4971">
              <w:rPr>
                <w:rFonts w:asciiTheme="majorBidi" w:hAnsiTheme="majorBidi" w:cstheme="majorBidi"/>
              </w:rPr>
              <w:t xml:space="preserve">000 USD </w:t>
            </w:r>
          </w:p>
          <w:p w14:paraId="250C2893" w14:textId="77777777" w:rsidR="004D141E" w:rsidRPr="00CD3A94" w:rsidRDefault="004D141E" w:rsidP="00E76CA1">
            <w:pPr>
              <w:rPr>
                <w:rFonts w:asciiTheme="majorBidi" w:hAnsiTheme="majorBidi" w:cstheme="majorBidi"/>
              </w:rPr>
            </w:pPr>
          </w:p>
          <w:p w14:paraId="5E7D651E" w14:textId="027B1824" w:rsidR="004D141E" w:rsidRDefault="001B6DFD" w:rsidP="00E76CA1">
            <w:pPr>
              <w:rPr>
                <w:rFonts w:asciiTheme="majorBidi" w:hAnsiTheme="majorBidi" w:cstheme="majorBidi"/>
              </w:rPr>
            </w:pPr>
            <w:r w:rsidRPr="00CD3A94">
              <w:rPr>
                <w:rFonts w:asciiTheme="majorBidi" w:hAnsiTheme="majorBidi" w:cstheme="majorBidi"/>
              </w:rPr>
              <w:t>If project will end in next six months, describe the e</w:t>
            </w:r>
            <w:r w:rsidR="004D141E" w:rsidRPr="00CD3A94">
              <w:rPr>
                <w:rFonts w:asciiTheme="majorBidi" w:hAnsiTheme="majorBidi" w:cstheme="majorBidi"/>
              </w:rPr>
              <w:t>valuation preparations</w:t>
            </w:r>
            <w:r w:rsidR="00156C4C" w:rsidRPr="00CD3A94">
              <w:rPr>
                <w:rFonts w:asciiTheme="majorBidi" w:hAnsiTheme="majorBidi" w:cstheme="majorBidi"/>
              </w:rPr>
              <w:t xml:space="preserve"> </w:t>
            </w:r>
            <w:r w:rsidR="00156C4C" w:rsidRPr="00CD3A94">
              <w:rPr>
                <w:rFonts w:asciiTheme="majorBidi" w:hAnsiTheme="majorBidi" w:cstheme="majorBidi"/>
                <w:i/>
              </w:rPr>
              <w:t>(1500 character limit)</w:t>
            </w:r>
            <w:r w:rsidR="004D141E" w:rsidRPr="00CD3A94">
              <w:rPr>
                <w:rFonts w:asciiTheme="majorBidi" w:hAnsiTheme="majorBidi" w:cstheme="majorBidi"/>
              </w:rPr>
              <w:t xml:space="preserve">: </w:t>
            </w:r>
          </w:p>
          <w:p w14:paraId="35B7721E" w14:textId="3EA1B7AE" w:rsidR="000010F1" w:rsidRDefault="000010F1" w:rsidP="00E76CA1">
            <w:pPr>
              <w:rPr>
                <w:rFonts w:asciiTheme="majorBidi" w:hAnsiTheme="majorBidi" w:cstheme="majorBidi"/>
              </w:rPr>
            </w:pPr>
          </w:p>
          <w:p w14:paraId="36573EC8" w14:textId="77777777" w:rsidR="00955837" w:rsidRPr="00955837" w:rsidRDefault="00955837" w:rsidP="00955837">
            <w:pPr>
              <w:rPr>
                <w:rFonts w:asciiTheme="majorBidi" w:hAnsiTheme="majorBidi" w:cstheme="majorBidi"/>
              </w:rPr>
            </w:pPr>
            <w:r w:rsidRPr="00955837">
              <w:rPr>
                <w:rFonts w:asciiTheme="majorBidi" w:hAnsiTheme="majorBidi" w:cstheme="majorBidi"/>
              </w:rPr>
              <w:t>-Evaluation TORs finalised</w:t>
            </w:r>
          </w:p>
          <w:p w14:paraId="5D106ABF" w14:textId="4912C013" w:rsidR="000010F1" w:rsidRPr="00955837" w:rsidRDefault="000010F1" w:rsidP="00E76CA1">
            <w:pPr>
              <w:rPr>
                <w:rFonts w:asciiTheme="majorBidi" w:hAnsiTheme="majorBidi" w:cstheme="majorBidi"/>
              </w:rPr>
            </w:pPr>
            <w:r w:rsidRPr="00955837">
              <w:rPr>
                <w:rFonts w:asciiTheme="majorBidi" w:hAnsiTheme="majorBidi" w:cstheme="majorBidi"/>
              </w:rPr>
              <w:t xml:space="preserve">-Consultant Recruitment for Final Evaluation and Audit </w:t>
            </w:r>
          </w:p>
          <w:p w14:paraId="6F5F8300" w14:textId="24A17021" w:rsidR="000010F1" w:rsidRPr="00955837" w:rsidRDefault="00955837" w:rsidP="00E76CA1">
            <w:pPr>
              <w:rPr>
                <w:rFonts w:asciiTheme="majorBidi" w:hAnsiTheme="majorBidi" w:cstheme="majorBidi"/>
              </w:rPr>
            </w:pPr>
            <w:r w:rsidRPr="00955837">
              <w:rPr>
                <w:rFonts w:asciiTheme="majorBidi" w:hAnsiTheme="majorBidi" w:cstheme="majorBidi"/>
              </w:rPr>
              <w:t>-</w:t>
            </w:r>
            <w:r w:rsidR="000010F1" w:rsidRPr="00955837">
              <w:rPr>
                <w:rFonts w:asciiTheme="majorBidi" w:hAnsiTheme="majorBidi" w:cstheme="majorBidi"/>
              </w:rPr>
              <w:t xml:space="preserve">Meeting with beneficiaries </w:t>
            </w:r>
          </w:p>
          <w:p w14:paraId="3FDAEA0A" w14:textId="6D29C195" w:rsidR="00156C4C" w:rsidRPr="00955837" w:rsidRDefault="000010F1" w:rsidP="00E76CA1">
            <w:pPr>
              <w:rPr>
                <w:rFonts w:asciiTheme="majorBidi" w:hAnsiTheme="majorBidi" w:cstheme="majorBidi"/>
              </w:rPr>
            </w:pPr>
            <w:r w:rsidRPr="00955837">
              <w:rPr>
                <w:rFonts w:asciiTheme="majorBidi" w:hAnsiTheme="majorBidi" w:cstheme="majorBidi"/>
              </w:rPr>
              <w:t xml:space="preserve">-Project Learning/closure workshop </w:t>
            </w:r>
          </w:p>
          <w:p w14:paraId="1255376C" w14:textId="2918BA90" w:rsidR="001E7B44" w:rsidRPr="00036F01" w:rsidRDefault="001E7B44" w:rsidP="001E7B44">
            <w:pPr>
              <w:spacing w:before="100" w:beforeAutospacing="1" w:after="100" w:afterAutospacing="1"/>
            </w:pPr>
            <w:r w:rsidRPr="00036F01">
              <w:rPr>
                <w:rFonts w:ascii="TimesNewRomanPS" w:hAnsi="TimesNewRomanPS"/>
              </w:rPr>
              <w:lastRenderedPageBreak/>
              <w:t>Proje</w:t>
            </w:r>
            <w:r w:rsidR="00955837">
              <w:rPr>
                <w:rFonts w:ascii="TimesNewRomanPS" w:hAnsi="TimesNewRomanPS"/>
              </w:rPr>
              <w:t>c</w:t>
            </w:r>
            <w:r w:rsidRPr="00036F01">
              <w:rPr>
                <w:rFonts w:ascii="TimesNewRomanPS" w:hAnsi="TimesNewRomanPS"/>
              </w:rPr>
              <w:t xml:space="preserve">t evaluation was </w:t>
            </w:r>
            <w:r w:rsidR="00955837">
              <w:rPr>
                <w:rFonts w:ascii="TimesNewRomanPS" w:hAnsi="TimesNewRomanPS"/>
              </w:rPr>
              <w:t>completed by</w:t>
            </w:r>
            <w:r w:rsidRPr="00036F01">
              <w:rPr>
                <w:rFonts w:ascii="TimesNewRomanPS" w:hAnsi="TimesNewRomanPS"/>
              </w:rPr>
              <w:t xml:space="preserve"> with external consultant based on TOR. </w:t>
            </w:r>
          </w:p>
          <w:p w14:paraId="0B9D2850" w14:textId="4C514CB6" w:rsidR="001E7B44" w:rsidRPr="00CD3A94" w:rsidRDefault="001E7B44" w:rsidP="00E76CA1">
            <w:pPr>
              <w:rPr>
                <w:rFonts w:asciiTheme="majorBidi" w:hAnsiTheme="majorBidi" w:cstheme="majorBidi"/>
              </w:rPr>
            </w:pPr>
          </w:p>
        </w:tc>
      </w:tr>
      <w:tr w:rsidR="00997347" w:rsidRPr="00301745" w14:paraId="7A0799D1" w14:textId="77777777" w:rsidTr="007F7257">
        <w:tc>
          <w:tcPr>
            <w:tcW w:w="4230" w:type="dxa"/>
            <w:shd w:val="clear" w:color="auto" w:fill="auto"/>
          </w:tcPr>
          <w:p w14:paraId="198D7EA9" w14:textId="77777777" w:rsidR="00997347" w:rsidRPr="00CD3A94" w:rsidRDefault="00513612" w:rsidP="00411A5F">
            <w:pPr>
              <w:rPr>
                <w:rFonts w:asciiTheme="majorBidi" w:hAnsiTheme="majorBidi" w:cstheme="majorBidi"/>
              </w:rPr>
            </w:pPr>
            <w:r w:rsidRPr="00CD3A94">
              <w:rPr>
                <w:rFonts w:asciiTheme="majorBidi" w:hAnsiTheme="majorBidi" w:cstheme="majorBidi"/>
                <w:b/>
                <w:bCs/>
                <w:u w:val="single"/>
              </w:rPr>
              <w:lastRenderedPageBreak/>
              <w:t>Catalytic effects</w:t>
            </w:r>
            <w:r w:rsidR="005F439F" w:rsidRPr="00CD3A94">
              <w:rPr>
                <w:rFonts w:asciiTheme="majorBidi" w:hAnsiTheme="majorBidi" w:cstheme="majorBidi"/>
                <w:b/>
                <w:bCs/>
                <w:u w:val="single"/>
              </w:rPr>
              <w:t xml:space="preserve"> (financial)</w:t>
            </w:r>
            <w:r w:rsidRPr="00CD3A94">
              <w:rPr>
                <w:rFonts w:asciiTheme="majorBidi" w:hAnsiTheme="majorBidi" w:cstheme="majorBidi"/>
                <w:b/>
                <w:bCs/>
              </w:rPr>
              <w:t>:</w:t>
            </w:r>
            <w:r w:rsidRPr="00CD3A94">
              <w:rPr>
                <w:rFonts w:asciiTheme="majorBidi" w:hAnsiTheme="majorBidi" w:cstheme="majorBidi"/>
              </w:rPr>
              <w:t xml:space="preserve"> </w:t>
            </w:r>
            <w:r w:rsidR="00156C4C" w:rsidRPr="00CD3A94">
              <w:rPr>
                <w:rFonts w:asciiTheme="majorBidi" w:hAnsiTheme="majorBidi" w:cstheme="majorBidi"/>
              </w:rPr>
              <w:t>Indicate name of funding agent and amount of additional non-PBF funding support that has been leveraged by the project.</w:t>
            </w:r>
            <w:r w:rsidR="002E10E6" w:rsidRPr="00CD3A94">
              <w:rPr>
                <w:rFonts w:asciiTheme="majorBidi" w:hAnsiTheme="majorBidi" w:cstheme="majorBidi"/>
              </w:rPr>
              <w:t xml:space="preserve"> </w:t>
            </w:r>
          </w:p>
        </w:tc>
        <w:tc>
          <w:tcPr>
            <w:tcW w:w="5940" w:type="dxa"/>
            <w:shd w:val="clear" w:color="auto" w:fill="auto"/>
          </w:tcPr>
          <w:p w14:paraId="6440E705" w14:textId="4ADF7291" w:rsidR="00997347" w:rsidRPr="00CD3A94" w:rsidRDefault="00156C4C" w:rsidP="00156C4C">
            <w:pPr>
              <w:rPr>
                <w:rFonts w:asciiTheme="majorBidi" w:hAnsiTheme="majorBidi" w:cstheme="majorBidi"/>
              </w:rPr>
            </w:pPr>
            <w:r w:rsidRPr="00CD3A94">
              <w:rPr>
                <w:rFonts w:asciiTheme="majorBidi" w:hAnsiTheme="majorBidi" w:cstheme="majorBidi"/>
              </w:rPr>
              <w:t xml:space="preserve">Name of funder:        </w:t>
            </w:r>
            <w:r w:rsidR="00B94B03">
              <w:rPr>
                <w:rFonts w:asciiTheme="majorBidi" w:hAnsiTheme="majorBidi" w:cstheme="majorBidi"/>
              </w:rPr>
              <w:t xml:space="preserve">                         </w:t>
            </w:r>
            <w:r w:rsidRPr="00CD3A94">
              <w:rPr>
                <w:rFonts w:asciiTheme="majorBidi" w:hAnsiTheme="majorBidi" w:cstheme="majorBidi"/>
              </w:rPr>
              <w:t xml:space="preserve">  Amount:</w:t>
            </w:r>
          </w:p>
          <w:p w14:paraId="591FD029" w14:textId="77777777" w:rsidR="00955837" w:rsidRDefault="00955837" w:rsidP="00955837">
            <w:pPr>
              <w:rPr>
                <w:rFonts w:asciiTheme="majorBidi" w:hAnsiTheme="majorBidi" w:cstheme="majorBidi"/>
              </w:rPr>
            </w:pPr>
          </w:p>
          <w:p w14:paraId="1FF9C63A" w14:textId="6B0F810A" w:rsidR="00C303F4" w:rsidRPr="00593CC9" w:rsidRDefault="00B94B03" w:rsidP="00955837">
            <w:pPr>
              <w:rPr>
                <w:color w:val="000000" w:themeColor="text1"/>
                <w:shd w:val="clear" w:color="auto" w:fill="FFFFFF"/>
              </w:rPr>
            </w:pPr>
            <w:r w:rsidRPr="00593CC9">
              <w:rPr>
                <w:b/>
                <w:bCs/>
                <w:color w:val="000000" w:themeColor="text1"/>
              </w:rPr>
              <w:t xml:space="preserve">Nexus Response Mechanism </w:t>
            </w:r>
            <w:r w:rsidR="00AD5237" w:rsidRPr="00593CC9">
              <w:rPr>
                <w:b/>
                <w:bCs/>
                <w:color w:val="000000" w:themeColor="text1"/>
              </w:rPr>
              <w:t>(</w:t>
            </w:r>
            <w:r w:rsidR="00C7358B" w:rsidRPr="00593CC9">
              <w:rPr>
                <w:b/>
                <w:bCs/>
                <w:color w:val="000000" w:themeColor="text1"/>
              </w:rPr>
              <w:t xml:space="preserve">EC funding ,UNOPS managed </w:t>
            </w:r>
            <w:r w:rsidR="00AD5237" w:rsidRPr="00593CC9">
              <w:rPr>
                <w:b/>
                <w:bCs/>
                <w:color w:val="000000" w:themeColor="text1"/>
              </w:rPr>
              <w:t>)</w:t>
            </w:r>
            <w:r w:rsidR="0044423B" w:rsidRPr="00593CC9">
              <w:rPr>
                <w:b/>
                <w:bCs/>
                <w:color w:val="000000" w:themeColor="text1"/>
              </w:rPr>
              <w:t xml:space="preserve">  </w:t>
            </w:r>
            <w:r w:rsidR="00AD5237" w:rsidRPr="00593CC9">
              <w:rPr>
                <w:b/>
                <w:bCs/>
                <w:color w:val="000000" w:themeColor="text1"/>
              </w:rPr>
              <w:t>$</w:t>
            </w:r>
            <w:r w:rsidR="00955837" w:rsidRPr="00593CC9">
              <w:rPr>
                <w:b/>
                <w:bCs/>
                <w:color w:val="000000" w:themeColor="text1"/>
              </w:rPr>
              <w:t>1.8million secured by PDI</w:t>
            </w:r>
            <w:r w:rsidR="000E15CD" w:rsidRPr="00593CC9">
              <w:rPr>
                <w:b/>
                <w:bCs/>
                <w:color w:val="000000" w:themeColor="text1"/>
              </w:rPr>
              <w:t xml:space="preserve"> ( </w:t>
            </w:r>
            <w:r w:rsidR="00C303F4" w:rsidRPr="00593CC9">
              <w:rPr>
                <w:b/>
                <w:bCs/>
                <w:color w:val="000000" w:themeColor="text1"/>
              </w:rPr>
              <w:t xml:space="preserve">CA implementing partner </w:t>
            </w:r>
            <w:r w:rsidR="00ED1BEB">
              <w:rPr>
                <w:b/>
                <w:bCs/>
                <w:color w:val="000000" w:themeColor="text1"/>
              </w:rPr>
              <w:t>on the</w:t>
            </w:r>
            <w:r w:rsidR="00C303F4" w:rsidRPr="00593CC9">
              <w:rPr>
                <w:b/>
                <w:bCs/>
                <w:color w:val="000000" w:themeColor="text1"/>
              </w:rPr>
              <w:t xml:space="preserve"> UNPBF project ,</w:t>
            </w:r>
            <w:r w:rsidR="00955837" w:rsidRPr="00593CC9">
              <w:rPr>
                <w:b/>
                <w:bCs/>
                <w:color w:val="000000" w:themeColor="text1"/>
              </w:rPr>
              <w:t xml:space="preserve"> in consortium with CA</w:t>
            </w:r>
            <w:r w:rsidR="00DC3EDF" w:rsidRPr="00593CC9">
              <w:rPr>
                <w:b/>
                <w:bCs/>
                <w:color w:val="000000" w:themeColor="text1"/>
              </w:rPr>
              <w:t>)</w:t>
            </w:r>
            <w:r w:rsidR="00955837" w:rsidRPr="00955837">
              <w:rPr>
                <w:color w:val="000000" w:themeColor="text1"/>
              </w:rPr>
              <w:t xml:space="preserve"> to </w:t>
            </w:r>
            <w:r w:rsidR="00955837" w:rsidRPr="00955837">
              <w:rPr>
                <w:i/>
                <w:iCs/>
                <w:color w:val="000000" w:themeColor="text1"/>
              </w:rPr>
              <w:t>enhance the  capacity  of conflict  affected  communities,  IDPs and civil society organisations on participatory humanitarian-development-peace nexus programming in reducing vulnerability and increased resilience in Rakhine, Myanmar</w:t>
            </w:r>
            <w:r w:rsidR="00955837" w:rsidRPr="00955837">
              <w:rPr>
                <w:color w:val="000000" w:themeColor="text1"/>
              </w:rPr>
              <w:t>. This builds on</w:t>
            </w:r>
            <w:r w:rsidR="00955837">
              <w:rPr>
                <w:color w:val="000000" w:themeColor="text1"/>
              </w:rPr>
              <w:t xml:space="preserve"> </w:t>
            </w:r>
            <w:r w:rsidR="00955837" w:rsidRPr="00955837">
              <w:rPr>
                <w:color w:val="000000" w:themeColor="text1"/>
                <w:shd w:val="clear" w:color="auto" w:fill="FFFFFF"/>
              </w:rPr>
              <w:t xml:space="preserve">peacebuilding </w:t>
            </w:r>
            <w:r w:rsidR="00ED1BEB">
              <w:rPr>
                <w:color w:val="000000" w:themeColor="text1"/>
                <w:shd w:val="clear" w:color="auto" w:fill="FFFFFF"/>
              </w:rPr>
              <w:t>approaches in the PBF project including</w:t>
            </w:r>
            <w:r w:rsidR="00955837" w:rsidRPr="00955837">
              <w:rPr>
                <w:color w:val="000000" w:themeColor="text1"/>
                <w:shd w:val="clear" w:color="auto" w:fill="FFFFFF"/>
              </w:rPr>
              <w:t xml:space="preserve"> interfaith dialogue</w:t>
            </w:r>
            <w:r w:rsidR="00955837">
              <w:rPr>
                <w:color w:val="000000" w:themeColor="text1"/>
                <w:shd w:val="clear" w:color="auto" w:fill="FFFFFF"/>
              </w:rPr>
              <w:t>, m</w:t>
            </w:r>
            <w:r w:rsidR="00955837" w:rsidRPr="00955837">
              <w:rPr>
                <w:color w:val="000000" w:themeColor="text1"/>
                <w:shd w:val="clear" w:color="auto" w:fill="FFFFFF"/>
              </w:rPr>
              <w:t xml:space="preserve">edia </w:t>
            </w:r>
            <w:r w:rsidR="00955837">
              <w:rPr>
                <w:color w:val="000000" w:themeColor="text1"/>
                <w:shd w:val="clear" w:color="auto" w:fill="FFFFFF"/>
              </w:rPr>
              <w:t>l</w:t>
            </w:r>
            <w:r w:rsidR="00955837" w:rsidRPr="00955837">
              <w:rPr>
                <w:color w:val="000000" w:themeColor="text1"/>
                <w:shd w:val="clear" w:color="auto" w:fill="FFFFFF"/>
              </w:rPr>
              <w:t xml:space="preserve">iteracy, </w:t>
            </w:r>
            <w:r w:rsidR="00955837">
              <w:rPr>
                <w:color w:val="000000" w:themeColor="text1"/>
                <w:shd w:val="clear" w:color="auto" w:fill="FFFFFF"/>
              </w:rPr>
              <w:t xml:space="preserve">micro grant </w:t>
            </w:r>
            <w:r w:rsidR="00ED1BEB">
              <w:rPr>
                <w:color w:val="000000" w:themeColor="text1"/>
                <w:shd w:val="clear" w:color="auto" w:fill="FFFFFF"/>
              </w:rPr>
              <w:t xml:space="preserve">- </w:t>
            </w:r>
            <w:r w:rsidR="00955837">
              <w:rPr>
                <w:color w:val="000000" w:themeColor="text1"/>
                <w:shd w:val="clear" w:color="auto" w:fill="FFFFFF"/>
              </w:rPr>
              <w:t>s</w:t>
            </w:r>
            <w:r w:rsidR="00955837" w:rsidRPr="00955837">
              <w:rPr>
                <w:color w:val="000000" w:themeColor="text1"/>
                <w:shd w:val="clear" w:color="auto" w:fill="FFFFFF"/>
              </w:rPr>
              <w:t xml:space="preserve">tory </w:t>
            </w:r>
            <w:r w:rsidR="00955837">
              <w:rPr>
                <w:color w:val="000000" w:themeColor="text1"/>
                <w:shd w:val="clear" w:color="auto" w:fill="FFFFFF"/>
              </w:rPr>
              <w:t>t</w:t>
            </w:r>
            <w:r w:rsidR="00955837" w:rsidRPr="00955837">
              <w:rPr>
                <w:color w:val="000000" w:themeColor="text1"/>
                <w:shd w:val="clear" w:color="auto" w:fill="FFFFFF"/>
              </w:rPr>
              <w:t xml:space="preserve">elling </w:t>
            </w:r>
            <w:r w:rsidR="00955837">
              <w:rPr>
                <w:color w:val="000000" w:themeColor="text1"/>
                <w:shd w:val="clear" w:color="auto" w:fill="FFFFFF"/>
              </w:rPr>
              <w:t>work, and building</w:t>
            </w:r>
            <w:r w:rsidR="00955837" w:rsidRPr="00955837">
              <w:rPr>
                <w:color w:val="000000" w:themeColor="text1"/>
                <w:shd w:val="clear" w:color="auto" w:fill="FFFFFF"/>
              </w:rPr>
              <w:t xml:space="preserve"> </w:t>
            </w:r>
            <w:r w:rsidR="00955837">
              <w:rPr>
                <w:color w:val="000000" w:themeColor="text1"/>
                <w:shd w:val="clear" w:color="auto" w:fill="FFFFFF"/>
              </w:rPr>
              <w:t>n</w:t>
            </w:r>
            <w:r w:rsidR="00955837" w:rsidRPr="00955837">
              <w:rPr>
                <w:color w:val="000000" w:themeColor="text1"/>
                <w:shd w:val="clear" w:color="auto" w:fill="FFFFFF"/>
              </w:rPr>
              <w:t>etwork</w:t>
            </w:r>
            <w:r w:rsidR="00955837">
              <w:rPr>
                <w:color w:val="000000" w:themeColor="text1"/>
                <w:shd w:val="clear" w:color="auto" w:fill="FFFFFF"/>
              </w:rPr>
              <w:t>s to mitigate conflict.</w:t>
            </w:r>
          </w:p>
          <w:p w14:paraId="6F5566CD" w14:textId="77777777" w:rsidR="00156C4C" w:rsidRPr="00CD3A94" w:rsidRDefault="00156C4C" w:rsidP="00156C4C">
            <w:pPr>
              <w:rPr>
                <w:rFonts w:asciiTheme="majorBidi" w:hAnsiTheme="majorBidi" w:cstheme="majorBidi"/>
              </w:rPr>
            </w:pPr>
          </w:p>
          <w:p w14:paraId="55CB79AC" w14:textId="2FADE8B7" w:rsidR="00156C4C" w:rsidRPr="00593CC9" w:rsidRDefault="00C7358B" w:rsidP="00593CC9">
            <w:pPr>
              <w:pStyle w:val="TableParagraph"/>
              <w:spacing w:line="239" w:lineRule="exact"/>
              <w:ind w:left="0"/>
              <w:rPr>
                <w:rFonts w:ascii="Times New Roman" w:hAnsi="Times New Roman" w:cs="Times New Roman"/>
              </w:rPr>
            </w:pPr>
            <w:r w:rsidRPr="00593CC9">
              <w:rPr>
                <w:rFonts w:ascii="Times New Roman" w:hAnsi="Times New Roman" w:cs="Times New Roman"/>
                <w:b/>
                <w:bCs/>
              </w:rPr>
              <w:t>W</w:t>
            </w:r>
            <w:r w:rsidR="00DC3EDF" w:rsidRPr="00593CC9">
              <w:rPr>
                <w:rFonts w:ascii="Times New Roman" w:hAnsi="Times New Roman" w:cs="Times New Roman"/>
                <w:b/>
                <w:bCs/>
              </w:rPr>
              <w:t>omen Peace and Humanitarian Funding (WPHF)</w:t>
            </w:r>
            <w:r w:rsidRPr="00593CC9">
              <w:rPr>
                <w:rFonts w:ascii="Times New Roman" w:hAnsi="Times New Roman" w:cs="Times New Roman"/>
                <w:b/>
                <w:bCs/>
              </w:rPr>
              <w:t xml:space="preserve"> , UN Women managed</w:t>
            </w:r>
            <w:r w:rsidR="0018445D" w:rsidRPr="00593CC9">
              <w:rPr>
                <w:rFonts w:ascii="Times New Roman" w:hAnsi="Times New Roman" w:cs="Times New Roman"/>
                <w:b/>
                <w:bCs/>
              </w:rPr>
              <w:t xml:space="preserve">. $147,769 </w:t>
            </w:r>
            <w:r w:rsidR="00D85A3D" w:rsidRPr="00593CC9">
              <w:rPr>
                <w:rFonts w:ascii="Times New Roman" w:hAnsi="Times New Roman" w:cs="Times New Roman"/>
                <w:b/>
                <w:bCs/>
              </w:rPr>
              <w:t>secured by CA</w:t>
            </w:r>
            <w:r w:rsidR="00D85A3D" w:rsidRPr="00593CC9">
              <w:rPr>
                <w:rFonts w:ascii="Times New Roman" w:hAnsi="Times New Roman" w:cs="Times New Roman"/>
              </w:rPr>
              <w:t xml:space="preserve">, to </w:t>
            </w:r>
            <w:r w:rsidRPr="00593CC9">
              <w:rPr>
                <w:rFonts w:ascii="Times New Roman" w:hAnsi="Times New Roman" w:cs="Times New Roman"/>
              </w:rPr>
              <w:t xml:space="preserve">  </w:t>
            </w:r>
            <w:r w:rsidR="00E514D7" w:rsidRPr="00593CC9">
              <w:rPr>
                <w:rFonts w:ascii="Times New Roman" w:hAnsi="Times New Roman" w:cs="Times New Roman"/>
              </w:rPr>
              <w:t>Enhance women’s    participation    in    peace    and    security    to    build</w:t>
            </w:r>
            <w:r w:rsidR="00E514D7" w:rsidRPr="00593CC9">
              <w:rPr>
                <w:rFonts w:ascii="Times New Roman" w:hAnsi="Times New Roman" w:cs="Times New Roman"/>
                <w:spacing w:val="27"/>
              </w:rPr>
              <w:t xml:space="preserve"> </w:t>
            </w:r>
            <w:r w:rsidR="00E514D7" w:rsidRPr="00593CC9">
              <w:rPr>
                <w:rFonts w:ascii="Times New Roman" w:hAnsi="Times New Roman" w:cs="Times New Roman"/>
              </w:rPr>
              <w:t xml:space="preserve">inclusive transformational   leadership   </w:t>
            </w:r>
            <w:r w:rsidR="00E514D7" w:rsidRPr="00593CC9">
              <w:rPr>
                <w:rFonts w:ascii="Times New Roman" w:hAnsi="Times New Roman" w:cs="Times New Roman"/>
                <w:spacing w:val="-3"/>
              </w:rPr>
              <w:t xml:space="preserve">in   </w:t>
            </w:r>
            <w:r w:rsidR="00E514D7" w:rsidRPr="00593CC9">
              <w:rPr>
                <w:rFonts w:ascii="Times New Roman" w:hAnsi="Times New Roman" w:cs="Times New Roman"/>
              </w:rPr>
              <w:t>humanitarian   response   actions   in   Kachin</w:t>
            </w:r>
            <w:r w:rsidR="00E514D7" w:rsidRPr="00593CC9">
              <w:rPr>
                <w:rFonts w:ascii="Times New Roman" w:hAnsi="Times New Roman" w:cs="Times New Roman"/>
                <w:spacing w:val="40"/>
              </w:rPr>
              <w:t xml:space="preserve"> </w:t>
            </w:r>
            <w:r w:rsidR="00E514D7" w:rsidRPr="00593CC9">
              <w:rPr>
                <w:rFonts w:ascii="Times New Roman" w:hAnsi="Times New Roman" w:cs="Times New Roman"/>
              </w:rPr>
              <w:t>State, Myanmar.</w:t>
            </w:r>
            <w:r w:rsidRPr="00593CC9">
              <w:rPr>
                <w:rFonts w:ascii="Times New Roman" w:hAnsi="Times New Roman" w:cs="Times New Roman"/>
              </w:rPr>
              <w:t xml:space="preserve">                         </w:t>
            </w:r>
          </w:p>
        </w:tc>
      </w:tr>
      <w:tr w:rsidR="002C187A" w:rsidRPr="00301745" w14:paraId="5E21C55B" w14:textId="77777777" w:rsidTr="007F7257">
        <w:tc>
          <w:tcPr>
            <w:tcW w:w="4230" w:type="dxa"/>
            <w:shd w:val="clear" w:color="auto" w:fill="auto"/>
          </w:tcPr>
          <w:p w14:paraId="10A4DB11" w14:textId="77777777" w:rsidR="007F7257" w:rsidRPr="00CD3A94" w:rsidRDefault="002C187A" w:rsidP="007F7257">
            <w:pPr>
              <w:ind w:hanging="15"/>
              <w:rPr>
                <w:rFonts w:asciiTheme="majorBidi" w:hAnsiTheme="majorBidi" w:cstheme="majorBidi"/>
              </w:rPr>
            </w:pPr>
            <w:r w:rsidRPr="00CD3A94">
              <w:rPr>
                <w:rFonts w:asciiTheme="majorBidi" w:hAnsiTheme="majorBidi" w:cstheme="majorBidi"/>
                <w:b/>
                <w:bCs/>
                <w:u w:val="single"/>
              </w:rPr>
              <w:t>Other:</w:t>
            </w:r>
            <w:r w:rsidRPr="00CD3A94">
              <w:rPr>
                <w:rFonts w:asciiTheme="majorBidi" w:hAnsiTheme="majorBidi" w:cstheme="majorBidi"/>
              </w:rPr>
              <w:t xml:space="preserve"> Are there any other issues concerning project implementation that you want to share</w:t>
            </w:r>
            <w:r w:rsidR="006A07CA" w:rsidRPr="00CD3A94">
              <w:rPr>
                <w:rFonts w:asciiTheme="majorBidi" w:hAnsiTheme="majorBidi" w:cstheme="majorBidi"/>
              </w:rPr>
              <w:t>, including any capacity needs of the recipient organizations</w:t>
            </w:r>
            <w:r w:rsidRPr="00CD3A94">
              <w:rPr>
                <w:rFonts w:asciiTheme="majorBidi" w:hAnsiTheme="majorBidi" w:cstheme="majorBidi"/>
              </w:rPr>
              <w:t xml:space="preserve">? </w:t>
            </w:r>
            <w:r w:rsidRPr="00CD3A94">
              <w:rPr>
                <w:rFonts w:asciiTheme="majorBidi" w:hAnsiTheme="majorBidi" w:cstheme="majorBidi"/>
                <w:i/>
                <w:iCs/>
              </w:rPr>
              <w:t>(1500 character limit)</w:t>
            </w:r>
          </w:p>
          <w:p w14:paraId="1F74E3A2" w14:textId="77777777" w:rsidR="002C187A" w:rsidRPr="00CD3A94" w:rsidRDefault="002C187A" w:rsidP="001A1E86">
            <w:pPr>
              <w:rPr>
                <w:rFonts w:asciiTheme="majorBidi" w:hAnsiTheme="majorBidi" w:cstheme="majorBidi"/>
              </w:rPr>
            </w:pPr>
          </w:p>
          <w:p w14:paraId="624D8A20" w14:textId="77777777" w:rsidR="002C187A" w:rsidRPr="00CD3A94" w:rsidRDefault="002C187A" w:rsidP="009A1CD3">
            <w:pPr>
              <w:rPr>
                <w:rFonts w:asciiTheme="majorBidi" w:hAnsiTheme="majorBidi" w:cstheme="majorBidi"/>
                <w:b/>
                <w:bCs/>
                <w:u w:val="single"/>
              </w:rPr>
            </w:pPr>
          </w:p>
        </w:tc>
        <w:tc>
          <w:tcPr>
            <w:tcW w:w="5940" w:type="dxa"/>
            <w:shd w:val="clear" w:color="auto" w:fill="auto"/>
          </w:tcPr>
          <w:p w14:paraId="615E12A2" w14:textId="78058F11" w:rsidR="00547376" w:rsidRDefault="00432AA2" w:rsidP="00614CEF">
            <w:pPr>
              <w:jc w:val="both"/>
              <w:rPr>
                <w:rFonts w:asciiTheme="majorBidi" w:hAnsiTheme="majorBidi" w:cstheme="majorBidi"/>
              </w:rPr>
            </w:pPr>
            <w:r>
              <w:rPr>
                <w:rFonts w:asciiTheme="majorBidi" w:hAnsiTheme="majorBidi" w:cstheme="majorBidi"/>
              </w:rPr>
              <w:t xml:space="preserve">The project </w:t>
            </w:r>
            <w:r w:rsidR="00876C42">
              <w:rPr>
                <w:rFonts w:asciiTheme="majorBidi" w:hAnsiTheme="majorBidi" w:cstheme="majorBidi"/>
              </w:rPr>
              <w:t>was</w:t>
            </w:r>
            <w:r>
              <w:rPr>
                <w:rFonts w:asciiTheme="majorBidi" w:hAnsiTheme="majorBidi" w:cstheme="majorBidi"/>
              </w:rPr>
              <w:t xml:space="preserve"> affected by </w:t>
            </w:r>
            <w:r w:rsidR="00B95A7E">
              <w:rPr>
                <w:rFonts w:asciiTheme="majorBidi" w:hAnsiTheme="majorBidi" w:cstheme="majorBidi"/>
              </w:rPr>
              <w:t xml:space="preserve">three </w:t>
            </w:r>
            <w:r>
              <w:rPr>
                <w:rFonts w:asciiTheme="majorBidi" w:hAnsiTheme="majorBidi" w:cstheme="majorBidi"/>
              </w:rPr>
              <w:t>waves</w:t>
            </w:r>
            <w:r w:rsidR="00B95A7E">
              <w:rPr>
                <w:rFonts w:asciiTheme="majorBidi" w:hAnsiTheme="majorBidi" w:cstheme="majorBidi"/>
              </w:rPr>
              <w:t xml:space="preserve"> of Covid-19, the</w:t>
            </w:r>
            <w:r w:rsidR="00AD5237">
              <w:rPr>
                <w:rFonts w:asciiTheme="majorBidi" w:hAnsiTheme="majorBidi" w:cstheme="majorBidi"/>
              </w:rPr>
              <w:t xml:space="preserve"> changes of the political situation in </w:t>
            </w:r>
            <w:r w:rsidR="00D80540">
              <w:rPr>
                <w:rFonts w:asciiTheme="majorBidi" w:hAnsiTheme="majorBidi" w:cstheme="majorBidi"/>
              </w:rPr>
              <w:t>Myanmar</w:t>
            </w:r>
            <w:r w:rsidR="00D91AAA">
              <w:rPr>
                <w:rFonts w:asciiTheme="majorBidi" w:hAnsiTheme="majorBidi" w:cstheme="majorBidi"/>
              </w:rPr>
              <w:t>,</w:t>
            </w:r>
            <w:r>
              <w:rPr>
                <w:rFonts w:asciiTheme="majorBidi" w:hAnsiTheme="majorBidi" w:cstheme="majorBidi"/>
              </w:rPr>
              <w:t xml:space="preserve"> banking </w:t>
            </w:r>
            <w:r w:rsidR="00F00C0D">
              <w:rPr>
                <w:rFonts w:asciiTheme="majorBidi" w:hAnsiTheme="majorBidi" w:cstheme="majorBidi"/>
              </w:rPr>
              <w:t>disruption</w:t>
            </w:r>
            <w:r w:rsidR="00B95A7E">
              <w:rPr>
                <w:rFonts w:asciiTheme="majorBidi" w:hAnsiTheme="majorBidi" w:cstheme="majorBidi"/>
              </w:rPr>
              <w:t xml:space="preserve"> and detention of a</w:t>
            </w:r>
            <w:r w:rsidR="00B91A60">
              <w:rPr>
                <w:rFonts w:asciiTheme="majorBidi" w:hAnsiTheme="majorBidi" w:cstheme="majorBidi"/>
              </w:rPr>
              <w:t xml:space="preserve"> local</w:t>
            </w:r>
            <w:r w:rsidR="00B95A7E">
              <w:rPr>
                <w:rFonts w:asciiTheme="majorBidi" w:hAnsiTheme="majorBidi" w:cstheme="majorBidi"/>
              </w:rPr>
              <w:t xml:space="preserve"> partner</w:t>
            </w:r>
            <w:r>
              <w:rPr>
                <w:rFonts w:asciiTheme="majorBidi" w:hAnsiTheme="majorBidi" w:cstheme="majorBidi"/>
              </w:rPr>
              <w:t xml:space="preserve">. </w:t>
            </w:r>
            <w:r w:rsidR="00876C42">
              <w:rPr>
                <w:rFonts w:asciiTheme="majorBidi" w:hAnsiTheme="majorBidi" w:cstheme="majorBidi"/>
              </w:rPr>
              <w:t>These changes in context required three separate</w:t>
            </w:r>
            <w:r w:rsidR="006456C7">
              <w:rPr>
                <w:rFonts w:asciiTheme="majorBidi" w:hAnsiTheme="majorBidi" w:cstheme="majorBidi"/>
              </w:rPr>
              <w:t xml:space="preserve"> and comprehensive</w:t>
            </w:r>
            <w:r w:rsidR="00876C42">
              <w:rPr>
                <w:rFonts w:asciiTheme="majorBidi" w:hAnsiTheme="majorBidi" w:cstheme="majorBidi"/>
              </w:rPr>
              <w:t xml:space="preserve"> revisions to the implementation plan</w:t>
            </w:r>
            <w:r w:rsidR="006456C7">
              <w:rPr>
                <w:rFonts w:asciiTheme="majorBidi" w:hAnsiTheme="majorBidi" w:cstheme="majorBidi"/>
              </w:rPr>
              <w:t xml:space="preserve"> and methodologies</w:t>
            </w:r>
            <w:r w:rsidR="00876C42">
              <w:rPr>
                <w:rFonts w:asciiTheme="majorBidi" w:hAnsiTheme="majorBidi" w:cstheme="majorBidi"/>
              </w:rPr>
              <w:t xml:space="preserve"> through the project lifecycle. </w:t>
            </w:r>
            <w:r w:rsidR="009B6375">
              <w:rPr>
                <w:rFonts w:asciiTheme="majorBidi" w:hAnsiTheme="majorBidi" w:cstheme="majorBidi"/>
              </w:rPr>
              <w:t xml:space="preserve">Project implementing </w:t>
            </w:r>
            <w:r>
              <w:rPr>
                <w:rFonts w:asciiTheme="majorBidi" w:hAnsiTheme="majorBidi" w:cstheme="majorBidi"/>
              </w:rPr>
              <w:t xml:space="preserve">partners </w:t>
            </w:r>
            <w:r w:rsidR="00547376">
              <w:rPr>
                <w:rFonts w:asciiTheme="majorBidi" w:hAnsiTheme="majorBidi" w:cstheme="majorBidi"/>
              </w:rPr>
              <w:t>meet</w:t>
            </w:r>
            <w:r>
              <w:rPr>
                <w:rFonts w:asciiTheme="majorBidi" w:hAnsiTheme="majorBidi" w:cstheme="majorBidi"/>
              </w:rPr>
              <w:t xml:space="preserve"> regularly and </w:t>
            </w:r>
            <w:r w:rsidR="00547376">
              <w:rPr>
                <w:rFonts w:asciiTheme="majorBidi" w:hAnsiTheme="majorBidi" w:cstheme="majorBidi"/>
              </w:rPr>
              <w:t>provide</w:t>
            </w:r>
            <w:r w:rsidR="009B6375">
              <w:rPr>
                <w:rFonts w:asciiTheme="majorBidi" w:hAnsiTheme="majorBidi" w:cstheme="majorBidi"/>
              </w:rPr>
              <w:t>d</w:t>
            </w:r>
            <w:r w:rsidR="00547376">
              <w:rPr>
                <w:rFonts w:asciiTheme="majorBidi" w:hAnsiTheme="majorBidi" w:cstheme="majorBidi"/>
              </w:rPr>
              <w:t xml:space="preserve"> </w:t>
            </w:r>
            <w:r>
              <w:rPr>
                <w:rFonts w:asciiTheme="majorBidi" w:hAnsiTheme="majorBidi" w:cstheme="majorBidi"/>
              </w:rPr>
              <w:t>update</w:t>
            </w:r>
            <w:r w:rsidR="00547376">
              <w:rPr>
                <w:rFonts w:asciiTheme="majorBidi" w:hAnsiTheme="majorBidi" w:cstheme="majorBidi"/>
              </w:rPr>
              <w:t>s</w:t>
            </w:r>
            <w:r>
              <w:rPr>
                <w:rFonts w:asciiTheme="majorBidi" w:hAnsiTheme="majorBidi" w:cstheme="majorBidi"/>
              </w:rPr>
              <w:t xml:space="preserve"> on </w:t>
            </w:r>
            <w:r w:rsidR="00547376">
              <w:rPr>
                <w:rFonts w:asciiTheme="majorBidi" w:hAnsiTheme="majorBidi" w:cstheme="majorBidi"/>
              </w:rPr>
              <w:t xml:space="preserve">the </w:t>
            </w:r>
            <w:r w:rsidR="00253DDC">
              <w:rPr>
                <w:rFonts w:asciiTheme="majorBidi" w:hAnsiTheme="majorBidi" w:cstheme="majorBidi"/>
              </w:rPr>
              <w:t>context</w:t>
            </w:r>
            <w:r w:rsidR="00547376">
              <w:rPr>
                <w:rFonts w:asciiTheme="majorBidi" w:hAnsiTheme="majorBidi" w:cstheme="majorBidi"/>
              </w:rPr>
              <w:t xml:space="preserve"> to</w:t>
            </w:r>
            <w:r w:rsidR="00253DDC">
              <w:rPr>
                <w:rFonts w:asciiTheme="majorBidi" w:hAnsiTheme="majorBidi" w:cstheme="majorBidi"/>
              </w:rPr>
              <w:t xml:space="preserve"> discuss </w:t>
            </w:r>
            <w:r>
              <w:rPr>
                <w:rFonts w:asciiTheme="majorBidi" w:hAnsiTheme="majorBidi" w:cstheme="majorBidi"/>
              </w:rPr>
              <w:t>security and mitigation measure</w:t>
            </w:r>
            <w:r w:rsidR="00253DDC">
              <w:rPr>
                <w:rFonts w:asciiTheme="majorBidi" w:hAnsiTheme="majorBidi" w:cstheme="majorBidi"/>
              </w:rPr>
              <w:t xml:space="preserve">s. </w:t>
            </w:r>
          </w:p>
          <w:p w14:paraId="780475A2" w14:textId="541975FD" w:rsidR="002C187A" w:rsidRPr="00CD3A94" w:rsidRDefault="00547376" w:rsidP="00614CEF">
            <w:pPr>
              <w:jc w:val="both"/>
              <w:rPr>
                <w:rFonts w:asciiTheme="majorBidi" w:hAnsiTheme="majorBidi" w:cstheme="majorBidi"/>
              </w:rPr>
            </w:pPr>
            <w:r>
              <w:rPr>
                <w:rFonts w:asciiTheme="majorBidi" w:hAnsiTheme="majorBidi" w:cstheme="majorBidi"/>
              </w:rPr>
              <w:t>T</w:t>
            </w:r>
            <w:r w:rsidR="00253DDC">
              <w:rPr>
                <w:rFonts w:asciiTheme="majorBidi" w:hAnsiTheme="majorBidi" w:cstheme="majorBidi"/>
              </w:rPr>
              <w:t>raining and workshop</w:t>
            </w:r>
            <w:r>
              <w:rPr>
                <w:rFonts w:asciiTheme="majorBidi" w:hAnsiTheme="majorBidi" w:cstheme="majorBidi"/>
              </w:rPr>
              <w:t>s</w:t>
            </w:r>
            <w:r w:rsidR="00253DDC">
              <w:rPr>
                <w:rFonts w:asciiTheme="majorBidi" w:hAnsiTheme="majorBidi" w:cstheme="majorBidi"/>
              </w:rPr>
              <w:t xml:space="preserve"> were done virtually </w:t>
            </w:r>
            <w:r>
              <w:rPr>
                <w:rFonts w:asciiTheme="majorBidi" w:hAnsiTheme="majorBidi" w:cstheme="majorBidi"/>
              </w:rPr>
              <w:t xml:space="preserve">or </w:t>
            </w:r>
            <w:r w:rsidR="00253DDC">
              <w:rPr>
                <w:rFonts w:asciiTheme="majorBidi" w:hAnsiTheme="majorBidi" w:cstheme="majorBidi"/>
              </w:rPr>
              <w:t>face-to-face, follow</w:t>
            </w:r>
            <w:r>
              <w:rPr>
                <w:rFonts w:asciiTheme="majorBidi" w:hAnsiTheme="majorBidi" w:cstheme="majorBidi"/>
              </w:rPr>
              <w:t>ing</w:t>
            </w:r>
            <w:r w:rsidR="00253DDC">
              <w:rPr>
                <w:rFonts w:asciiTheme="majorBidi" w:hAnsiTheme="majorBidi" w:cstheme="majorBidi"/>
              </w:rPr>
              <w:t xml:space="preserve"> the </w:t>
            </w:r>
            <w:r w:rsidR="00AD5237">
              <w:rPr>
                <w:rFonts w:asciiTheme="majorBidi" w:hAnsiTheme="majorBidi" w:cstheme="majorBidi"/>
              </w:rPr>
              <w:t xml:space="preserve">country </w:t>
            </w:r>
            <w:r w:rsidR="004B337A">
              <w:rPr>
                <w:rFonts w:asciiTheme="majorBidi" w:hAnsiTheme="majorBidi" w:cstheme="majorBidi"/>
              </w:rPr>
              <w:t>g</w:t>
            </w:r>
            <w:r w:rsidR="00D91AAA">
              <w:rPr>
                <w:rFonts w:asciiTheme="majorBidi" w:hAnsiTheme="majorBidi" w:cstheme="majorBidi"/>
              </w:rPr>
              <w:t xml:space="preserve">overnment </w:t>
            </w:r>
            <w:r w:rsidR="004B337A">
              <w:rPr>
                <w:rFonts w:asciiTheme="majorBidi" w:hAnsiTheme="majorBidi" w:cstheme="majorBidi"/>
              </w:rPr>
              <w:t>covid</w:t>
            </w:r>
            <w:r w:rsidR="00253DDC">
              <w:rPr>
                <w:rFonts w:asciiTheme="majorBidi" w:hAnsiTheme="majorBidi" w:cstheme="majorBidi"/>
              </w:rPr>
              <w:t xml:space="preserve"> guidelines and security protocol</w:t>
            </w:r>
            <w:r>
              <w:rPr>
                <w:rFonts w:asciiTheme="majorBidi" w:hAnsiTheme="majorBidi" w:cstheme="majorBidi"/>
              </w:rPr>
              <w:t>s</w:t>
            </w:r>
            <w:r w:rsidR="00253DDC">
              <w:rPr>
                <w:rFonts w:asciiTheme="majorBidi" w:hAnsiTheme="majorBidi" w:cstheme="majorBidi"/>
              </w:rPr>
              <w:t xml:space="preserve">. All </w:t>
            </w:r>
            <w:r w:rsidR="004B337A">
              <w:rPr>
                <w:rFonts w:asciiTheme="majorBidi" w:hAnsiTheme="majorBidi" w:cstheme="majorBidi"/>
              </w:rPr>
              <w:t xml:space="preserve">CA implementing </w:t>
            </w:r>
            <w:r w:rsidR="00253DDC">
              <w:rPr>
                <w:rFonts w:asciiTheme="majorBidi" w:hAnsiTheme="majorBidi" w:cstheme="majorBidi"/>
              </w:rPr>
              <w:t>partner staff</w:t>
            </w:r>
            <w:r w:rsidR="004B337A">
              <w:rPr>
                <w:rFonts w:asciiTheme="majorBidi" w:hAnsiTheme="majorBidi" w:cstheme="majorBidi"/>
              </w:rPr>
              <w:t>s</w:t>
            </w:r>
            <w:r w:rsidR="00253DDC">
              <w:rPr>
                <w:rFonts w:asciiTheme="majorBidi" w:hAnsiTheme="majorBidi" w:cstheme="majorBidi"/>
              </w:rPr>
              <w:t xml:space="preserve"> were oriented </w:t>
            </w:r>
            <w:r>
              <w:rPr>
                <w:rFonts w:asciiTheme="majorBidi" w:hAnsiTheme="majorBidi" w:cstheme="majorBidi"/>
              </w:rPr>
              <w:t xml:space="preserve">in </w:t>
            </w:r>
            <w:r w:rsidR="00253DDC">
              <w:rPr>
                <w:rFonts w:asciiTheme="majorBidi" w:hAnsiTheme="majorBidi" w:cstheme="majorBidi"/>
              </w:rPr>
              <w:t xml:space="preserve">security training given by EXERA Security Training Institute. </w:t>
            </w:r>
          </w:p>
        </w:tc>
      </w:tr>
    </w:tbl>
    <w:p w14:paraId="509D177D" w14:textId="77777777" w:rsidR="00673D6E" w:rsidRPr="00CD3A94" w:rsidRDefault="00673D6E" w:rsidP="00E76CA1">
      <w:pPr>
        <w:rPr>
          <w:rFonts w:asciiTheme="majorBidi" w:hAnsiTheme="majorBidi" w:cstheme="majorBidi"/>
          <w:b/>
        </w:rPr>
      </w:pPr>
    </w:p>
    <w:p w14:paraId="359AF1AC" w14:textId="77777777" w:rsidR="00673D6E" w:rsidRPr="00CD3A94" w:rsidRDefault="00673D6E" w:rsidP="00411A5F">
      <w:pPr>
        <w:rPr>
          <w:rFonts w:asciiTheme="majorBidi" w:hAnsiTheme="majorBidi" w:cstheme="majorBidi"/>
        </w:rPr>
      </w:pPr>
    </w:p>
    <w:p w14:paraId="14363678" w14:textId="77777777" w:rsidR="004E3B3E" w:rsidRPr="00CD3A94" w:rsidRDefault="004E3B3E" w:rsidP="0078600B">
      <w:pPr>
        <w:rPr>
          <w:rFonts w:asciiTheme="majorBidi" w:hAnsiTheme="majorBidi" w:cstheme="majorBidi"/>
        </w:rPr>
        <w:sectPr w:rsidR="004E3B3E" w:rsidRPr="00CD3A94" w:rsidSect="0078600B">
          <w:pgSz w:w="11906" w:h="16838"/>
          <w:pgMar w:top="1440" w:right="1800" w:bottom="1440" w:left="1800" w:header="720" w:footer="720" w:gutter="0"/>
          <w:cols w:space="720"/>
          <w:docGrid w:linePitch="360"/>
        </w:sectPr>
      </w:pPr>
    </w:p>
    <w:p w14:paraId="360E4862" w14:textId="77777777" w:rsidR="003A0772" w:rsidRPr="0028344F" w:rsidRDefault="003A0772" w:rsidP="003A0772">
      <w:pPr>
        <w:ind w:firstLine="990"/>
        <w:jc w:val="both"/>
        <w:rPr>
          <w:b/>
          <w:u w:val="single"/>
        </w:rPr>
      </w:pPr>
      <w:r w:rsidRPr="0028344F">
        <w:rPr>
          <w:b/>
          <w:u w:val="single"/>
        </w:rPr>
        <w:lastRenderedPageBreak/>
        <w:t>PART IV: INDICATOR BASED PERFORMANCE ASSESSMENT</w:t>
      </w:r>
    </w:p>
    <w:p w14:paraId="5CFBA992" w14:textId="77777777" w:rsidR="003A0772" w:rsidRPr="0028344F" w:rsidRDefault="003A0772" w:rsidP="003A0772">
      <w:pPr>
        <w:jc w:val="both"/>
        <w:rPr>
          <w:b/>
          <w:i/>
          <w:lang w:val="en-US" w:eastAsia="en-US"/>
        </w:rPr>
      </w:pPr>
    </w:p>
    <w:p w14:paraId="3DA53B4D" w14:textId="77777777" w:rsidR="003A0772" w:rsidRPr="0028344F" w:rsidRDefault="003A0772" w:rsidP="003A0772">
      <w:pPr>
        <w:jc w:val="both"/>
        <w:rPr>
          <w:bCs/>
          <w:lang w:val="en-US" w:eastAsia="en-US"/>
        </w:rPr>
      </w:pPr>
      <w:r w:rsidRPr="0028344F">
        <w:rPr>
          <w:bCs/>
          <w:i/>
          <w:lang w:val="en-US" w:eastAsia="en-US"/>
        </w:rPr>
        <w:t xml:space="preserve">Using the </w:t>
      </w:r>
      <w:r w:rsidRPr="0028344F">
        <w:rPr>
          <w:b/>
          <w:bCs/>
          <w:i/>
          <w:lang w:val="en-US" w:eastAsia="en-US"/>
        </w:rPr>
        <w:t>Project Results Framework as per the approved project document or any amendments</w:t>
      </w:r>
      <w:r w:rsidRPr="0028344F">
        <w:rPr>
          <w:bCs/>
          <w:i/>
          <w:lang w:val="en-US" w:eastAsia="en-US"/>
        </w:rPr>
        <w:t xml:space="preserve">- provide an update on the achievement of </w:t>
      </w:r>
      <w:r w:rsidRPr="0028344F">
        <w:rPr>
          <w:b/>
          <w:i/>
          <w:lang w:val="en-US" w:eastAsia="en-US"/>
        </w:rPr>
        <w:t>key indicators</w:t>
      </w:r>
      <w:r w:rsidRPr="0028344F">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8344F">
        <w:rPr>
          <w:bCs/>
          <w:lang w:val="en-US" w:eastAsia="en-US"/>
        </w:rPr>
        <w:t xml:space="preserve"> Provide gender and age disaggregated data. (300 characters max per entry)</w:t>
      </w:r>
    </w:p>
    <w:p w14:paraId="06E0DD15" w14:textId="77777777" w:rsidR="003A0772" w:rsidRPr="0028344F" w:rsidRDefault="003A0772" w:rsidP="003A0772">
      <w:pPr>
        <w:jc w:val="both"/>
        <w:outlineLvl w:val="0"/>
        <w:rPr>
          <w:lang w:val="en-US" w:eastAsia="en-US"/>
        </w:rPr>
      </w:pPr>
    </w:p>
    <w:p w14:paraId="7B8E1583" w14:textId="77777777" w:rsidR="003A0772" w:rsidRDefault="003A0772" w:rsidP="003A0772">
      <w:pPr>
        <w:tabs>
          <w:tab w:val="left" w:pos="0"/>
        </w:tabs>
        <w:jc w:val="both"/>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677"/>
        <w:gridCol w:w="1620"/>
        <w:gridCol w:w="1985"/>
        <w:gridCol w:w="1701"/>
        <w:gridCol w:w="2410"/>
        <w:gridCol w:w="3197"/>
      </w:tblGrid>
      <w:tr w:rsidR="003A0772" w:rsidRPr="00E65B51" w14:paraId="3D4FD507" w14:textId="77777777" w:rsidTr="009650F2">
        <w:trPr>
          <w:tblHeader/>
        </w:trPr>
        <w:tc>
          <w:tcPr>
            <w:tcW w:w="1530" w:type="dxa"/>
          </w:tcPr>
          <w:p w14:paraId="14DC4D36"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628AC597"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Performance Indicators</w:t>
            </w:r>
          </w:p>
        </w:tc>
        <w:tc>
          <w:tcPr>
            <w:tcW w:w="1620" w:type="dxa"/>
            <w:shd w:val="clear" w:color="auto" w:fill="EEECE1"/>
          </w:tcPr>
          <w:p w14:paraId="00CB1BCF"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Baseline</w:t>
            </w:r>
          </w:p>
        </w:tc>
        <w:tc>
          <w:tcPr>
            <w:tcW w:w="1985" w:type="dxa"/>
            <w:shd w:val="clear" w:color="auto" w:fill="EEECE1"/>
          </w:tcPr>
          <w:p w14:paraId="0AF68189"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End of project Indicator Target</w:t>
            </w:r>
          </w:p>
        </w:tc>
        <w:tc>
          <w:tcPr>
            <w:tcW w:w="1701" w:type="dxa"/>
          </w:tcPr>
          <w:p w14:paraId="2DD41420"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Milestone</w:t>
            </w:r>
          </w:p>
        </w:tc>
        <w:tc>
          <w:tcPr>
            <w:tcW w:w="2410" w:type="dxa"/>
          </w:tcPr>
          <w:p w14:paraId="3C14ED2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Current indicator progress</w:t>
            </w:r>
          </w:p>
        </w:tc>
        <w:tc>
          <w:tcPr>
            <w:tcW w:w="3197" w:type="dxa"/>
          </w:tcPr>
          <w:p w14:paraId="09DB9581"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Reasons for Variance/ Delay</w:t>
            </w:r>
          </w:p>
          <w:p w14:paraId="48032FD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(if any)</w:t>
            </w:r>
          </w:p>
        </w:tc>
      </w:tr>
      <w:tr w:rsidR="003A0772" w:rsidRPr="00E65B51" w14:paraId="0CB5713D" w14:textId="77777777" w:rsidTr="009650F2">
        <w:trPr>
          <w:trHeight w:val="548"/>
        </w:trPr>
        <w:tc>
          <w:tcPr>
            <w:tcW w:w="1530" w:type="dxa"/>
            <w:vMerge w:val="restart"/>
          </w:tcPr>
          <w:p w14:paraId="3AAC39A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Outcome 1</w:t>
            </w:r>
          </w:p>
          <w:p w14:paraId="7C2D43F0"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Religious coexistence and harmony strengthened through female and male youth (aged 18 – 25) from religious and secular educational institutions</w:t>
            </w:r>
            <w:r w:rsidRPr="005A64E1">
              <w:rPr>
                <w:rFonts w:asciiTheme="majorBidi" w:hAnsiTheme="majorBidi" w:cstheme="majorBidi"/>
                <w:b/>
                <w:sz w:val="22"/>
                <w:szCs w:val="22"/>
                <w:lang w:val="en-US" w:eastAsia="en-US"/>
              </w:rPr>
              <w:t>.</w:t>
            </w:r>
          </w:p>
        </w:tc>
        <w:tc>
          <w:tcPr>
            <w:tcW w:w="2677" w:type="dxa"/>
            <w:shd w:val="clear" w:color="auto" w:fill="EEECE1"/>
          </w:tcPr>
          <w:p w14:paraId="6F9440D3" w14:textId="77777777" w:rsidR="003A0772" w:rsidRPr="00E65B51" w:rsidRDefault="003A0772" w:rsidP="000B137B">
            <w:pPr>
              <w:jc w:val="both"/>
              <w:rPr>
                <w:rFonts w:asciiTheme="majorBidi" w:hAnsiTheme="majorBidi" w:cstheme="majorBidi"/>
                <w:sz w:val="22"/>
                <w:szCs w:val="22"/>
                <w:lang w:val="en-US" w:eastAsia="en-US"/>
              </w:rPr>
            </w:pPr>
            <w:r w:rsidRPr="00DF6FFE">
              <w:rPr>
                <w:rFonts w:asciiTheme="majorBidi" w:hAnsiTheme="majorBidi" w:cstheme="majorBidi"/>
                <w:b/>
                <w:bCs/>
                <w:sz w:val="22"/>
                <w:szCs w:val="22"/>
                <w:lang w:val="en-US" w:eastAsia="en-US"/>
              </w:rPr>
              <w:t>Outcome Indicator 1a:</w:t>
            </w:r>
            <w:r w:rsidRPr="00DF6FFE">
              <w:rPr>
                <w:rFonts w:asciiTheme="majorBidi" w:hAnsiTheme="majorBidi" w:cstheme="majorBidi"/>
                <w:sz w:val="22"/>
                <w:szCs w:val="22"/>
                <w:lang w:val="en-US" w:eastAsia="en-US"/>
              </w:rPr>
              <w:t xml:space="preserve"> Number (%) of targeted youth who have taken action, to promote religious coexistence and harmony, disaggregated by sex and age</w:t>
            </w:r>
          </w:p>
        </w:tc>
        <w:tc>
          <w:tcPr>
            <w:tcW w:w="1620" w:type="dxa"/>
            <w:shd w:val="clear" w:color="auto" w:fill="EEECE1"/>
          </w:tcPr>
          <w:p w14:paraId="2587DB8F" w14:textId="77777777" w:rsidR="003A0772" w:rsidRPr="00792391" w:rsidRDefault="003A0772" w:rsidP="000B137B">
            <w:pPr>
              <w:jc w:val="both"/>
              <w:rPr>
                <w:rFonts w:asciiTheme="majorBidi" w:hAnsiTheme="majorBidi" w:cstheme="majorBidi"/>
                <w:bCs/>
                <w:sz w:val="22"/>
                <w:szCs w:val="22"/>
                <w:lang w:val="en-US" w:eastAsia="en-US"/>
              </w:rPr>
            </w:pPr>
            <w:r w:rsidRPr="00792391">
              <w:rPr>
                <w:rFonts w:asciiTheme="majorBidi" w:hAnsiTheme="majorBidi" w:cstheme="majorBidi"/>
                <w:bCs/>
                <w:sz w:val="22"/>
                <w:szCs w:val="22"/>
                <w:lang w:val="en-US" w:eastAsia="en-US"/>
              </w:rPr>
              <w:t>14%</w:t>
            </w:r>
          </w:p>
        </w:tc>
        <w:tc>
          <w:tcPr>
            <w:tcW w:w="1985" w:type="dxa"/>
            <w:shd w:val="clear" w:color="auto" w:fill="EEECE1"/>
          </w:tcPr>
          <w:p w14:paraId="67FECEFE" w14:textId="77777777" w:rsidR="003A0772" w:rsidRPr="00E65B51" w:rsidRDefault="003A0772" w:rsidP="000B137B">
            <w:pPr>
              <w:jc w:val="both"/>
              <w:rPr>
                <w:rFonts w:asciiTheme="majorBidi" w:hAnsiTheme="majorBidi" w:cstheme="majorBidi"/>
                <w:sz w:val="22"/>
                <w:szCs w:val="22"/>
              </w:rPr>
            </w:pPr>
            <w:r w:rsidRPr="002E2834">
              <w:rPr>
                <w:rFonts w:asciiTheme="majorBidi" w:hAnsiTheme="majorBidi" w:cstheme="majorBidi"/>
                <w:sz w:val="22"/>
                <w:szCs w:val="22"/>
              </w:rPr>
              <w:t>70% of targeted women (322/460) and 70% of targeted men (378/540)</w:t>
            </w:r>
          </w:p>
        </w:tc>
        <w:tc>
          <w:tcPr>
            <w:tcW w:w="1701" w:type="dxa"/>
          </w:tcPr>
          <w:p w14:paraId="3557E281" w14:textId="77777777" w:rsidR="003A0772" w:rsidRPr="009650F2" w:rsidRDefault="003A0772" w:rsidP="000B137B">
            <w:pPr>
              <w:jc w:val="both"/>
              <w:rPr>
                <w:bCs/>
                <w:sz w:val="22"/>
                <w:szCs w:val="22"/>
                <w:lang w:val="en-US" w:eastAsia="en-US"/>
              </w:rPr>
            </w:pPr>
            <w:r w:rsidRPr="009650F2">
              <w:rPr>
                <w:bCs/>
                <w:sz w:val="22"/>
                <w:szCs w:val="22"/>
                <w:lang w:val="en-US" w:eastAsia="en-US"/>
              </w:rPr>
              <w:t>40% of targeted women (184/460) and 40% of the targeted men (216/540)</w:t>
            </w:r>
          </w:p>
        </w:tc>
        <w:tc>
          <w:tcPr>
            <w:tcW w:w="2410" w:type="dxa"/>
          </w:tcPr>
          <w:p w14:paraId="4FD96DF3" w14:textId="77777777" w:rsidR="003A0772" w:rsidRPr="009650F2" w:rsidRDefault="00792391" w:rsidP="000B137B">
            <w:pPr>
              <w:jc w:val="both"/>
              <w:rPr>
                <w:bCs/>
                <w:sz w:val="22"/>
                <w:szCs w:val="22"/>
                <w:lang w:val="en-US" w:eastAsia="en-US"/>
              </w:rPr>
            </w:pPr>
            <w:r w:rsidRPr="009650F2">
              <w:rPr>
                <w:bCs/>
                <w:sz w:val="22"/>
                <w:szCs w:val="22"/>
                <w:lang w:val="en-US" w:eastAsia="en-US"/>
              </w:rPr>
              <w:t>28%</w:t>
            </w:r>
          </w:p>
          <w:p w14:paraId="54530FAF" w14:textId="77777777" w:rsidR="003D7333" w:rsidRPr="009650F2" w:rsidRDefault="003D7333" w:rsidP="000B137B">
            <w:pPr>
              <w:jc w:val="both"/>
              <w:rPr>
                <w:bCs/>
                <w:sz w:val="22"/>
                <w:szCs w:val="22"/>
                <w:lang w:val="en-US" w:eastAsia="en-US"/>
              </w:rPr>
            </w:pPr>
          </w:p>
          <w:p w14:paraId="118D9421" w14:textId="188F3701" w:rsidR="003D7333" w:rsidRPr="009650F2" w:rsidRDefault="003D7333" w:rsidP="003D7333">
            <w:pPr>
              <w:jc w:val="both"/>
              <w:rPr>
                <w:bCs/>
                <w:color w:val="000000" w:themeColor="text1"/>
                <w:sz w:val="22"/>
                <w:szCs w:val="22"/>
              </w:rPr>
            </w:pPr>
            <w:r w:rsidRPr="009650F2">
              <w:rPr>
                <w:bCs/>
                <w:color w:val="000000" w:themeColor="text1"/>
                <w:sz w:val="22"/>
                <w:szCs w:val="22"/>
                <w:lang w:val="en-US" w:eastAsia="en-US"/>
              </w:rPr>
              <w:t xml:space="preserve">The indicator shows a 100% increase from the baseline value. Evaluators were restricted in </w:t>
            </w:r>
            <w:r w:rsidRPr="009650F2">
              <w:rPr>
                <w:color w:val="000000" w:themeColor="text1"/>
                <w:sz w:val="22"/>
                <w:szCs w:val="22"/>
              </w:rPr>
              <w:t xml:space="preserve">accessing survey participants due to the security context: Sample size of 41 (endline), 268 (baseline), shows a 84.7% decrease in sample size. This raises uncertainty on the </w:t>
            </w:r>
            <w:r w:rsidRPr="009650F2">
              <w:rPr>
                <w:bCs/>
                <w:color w:val="000000" w:themeColor="text1"/>
                <w:sz w:val="22"/>
                <w:szCs w:val="22"/>
              </w:rPr>
              <w:t xml:space="preserve">validity of some endline measures. </w:t>
            </w:r>
          </w:p>
          <w:p w14:paraId="07994EDA" w14:textId="635BD04D" w:rsidR="003D7333" w:rsidRPr="009650F2" w:rsidRDefault="003D7333" w:rsidP="000B137B">
            <w:pPr>
              <w:jc w:val="both"/>
              <w:rPr>
                <w:bCs/>
                <w:sz w:val="22"/>
                <w:szCs w:val="22"/>
              </w:rPr>
            </w:pPr>
          </w:p>
        </w:tc>
        <w:tc>
          <w:tcPr>
            <w:tcW w:w="3197" w:type="dxa"/>
          </w:tcPr>
          <w:p w14:paraId="04C467FC" w14:textId="4838EC8E" w:rsidR="009258D5" w:rsidRPr="009650F2" w:rsidRDefault="009258D5" w:rsidP="009258D5">
            <w:pPr>
              <w:jc w:val="both"/>
              <w:rPr>
                <w:color w:val="000000" w:themeColor="text1"/>
                <w:sz w:val="22"/>
                <w:szCs w:val="22"/>
                <w:lang w:val="en-US" w:eastAsia="en-US"/>
              </w:rPr>
            </w:pPr>
            <w:r w:rsidRPr="009650F2">
              <w:rPr>
                <w:bCs/>
                <w:color w:val="000000" w:themeColor="text1"/>
                <w:sz w:val="22"/>
                <w:szCs w:val="22"/>
              </w:rPr>
              <w:t xml:space="preserve">1. </w:t>
            </w:r>
            <w:r w:rsidR="00A30644" w:rsidRPr="009650F2">
              <w:rPr>
                <w:bCs/>
                <w:color w:val="000000" w:themeColor="text1"/>
                <w:sz w:val="22"/>
                <w:szCs w:val="22"/>
              </w:rPr>
              <w:t>I</w:t>
            </w:r>
            <w:r w:rsidR="00934A6E" w:rsidRPr="009650F2">
              <w:rPr>
                <w:bCs/>
                <w:color w:val="000000" w:themeColor="text1"/>
                <w:sz w:val="22"/>
                <w:szCs w:val="22"/>
              </w:rPr>
              <w:t xml:space="preserve">ndependent midline evaluation </w:t>
            </w:r>
            <w:r w:rsidR="00486BF0" w:rsidRPr="009650F2">
              <w:rPr>
                <w:bCs/>
                <w:color w:val="000000" w:themeColor="text1"/>
                <w:sz w:val="22"/>
                <w:szCs w:val="22"/>
              </w:rPr>
              <w:t xml:space="preserve">found </w:t>
            </w:r>
            <w:r w:rsidR="00934A6E" w:rsidRPr="009650F2">
              <w:rPr>
                <w:bCs/>
                <w:color w:val="000000" w:themeColor="text1"/>
                <w:sz w:val="22"/>
                <w:szCs w:val="22"/>
              </w:rPr>
              <w:t>a 185%</w:t>
            </w:r>
            <w:r w:rsidR="00A30644" w:rsidRPr="009650F2">
              <w:rPr>
                <w:bCs/>
                <w:color w:val="000000" w:themeColor="text1"/>
                <w:sz w:val="22"/>
                <w:szCs w:val="22"/>
              </w:rPr>
              <w:t xml:space="preserve"> increase</w:t>
            </w:r>
            <w:r w:rsidR="005F1C3B" w:rsidRPr="009650F2">
              <w:rPr>
                <w:bCs/>
                <w:color w:val="000000" w:themeColor="text1"/>
                <w:sz w:val="22"/>
                <w:szCs w:val="22"/>
              </w:rPr>
              <w:t>, with</w:t>
            </w:r>
            <w:r w:rsidR="00934A6E" w:rsidRPr="009650F2">
              <w:rPr>
                <w:bCs/>
                <w:color w:val="000000" w:themeColor="text1"/>
                <w:sz w:val="22"/>
                <w:szCs w:val="22"/>
              </w:rPr>
              <w:t xml:space="preserve"> 40% of </w:t>
            </w:r>
            <w:r w:rsidR="00A30644" w:rsidRPr="009650F2">
              <w:rPr>
                <w:color w:val="000000" w:themeColor="text1"/>
                <w:sz w:val="22"/>
                <w:szCs w:val="22"/>
                <w:lang w:val="en-US" w:eastAsia="en-US"/>
              </w:rPr>
              <w:t xml:space="preserve">youth already </w:t>
            </w:r>
            <w:r w:rsidR="005F1C3B" w:rsidRPr="009650F2">
              <w:rPr>
                <w:color w:val="000000" w:themeColor="text1"/>
                <w:sz w:val="22"/>
                <w:szCs w:val="22"/>
                <w:lang w:val="en-US" w:eastAsia="en-US"/>
              </w:rPr>
              <w:t>taking action</w:t>
            </w:r>
            <w:r w:rsidRPr="009650F2">
              <w:rPr>
                <w:color w:val="000000" w:themeColor="text1"/>
                <w:sz w:val="22"/>
                <w:szCs w:val="22"/>
                <w:lang w:val="en-US" w:eastAsia="en-US"/>
              </w:rPr>
              <w:t xml:space="preserve">. </w:t>
            </w:r>
            <w:r w:rsidR="00584F12" w:rsidRPr="009650F2">
              <w:rPr>
                <w:color w:val="000000" w:themeColor="text1"/>
                <w:sz w:val="22"/>
                <w:szCs w:val="22"/>
                <w:lang w:val="en-US" w:eastAsia="en-US"/>
              </w:rPr>
              <w:t>Statis</w:t>
            </w:r>
            <w:r w:rsidR="00A3136E" w:rsidRPr="009650F2">
              <w:rPr>
                <w:color w:val="000000" w:themeColor="text1"/>
                <w:sz w:val="22"/>
                <w:szCs w:val="22"/>
                <w:lang w:val="en-US" w:eastAsia="en-US"/>
              </w:rPr>
              <w:t>t</w:t>
            </w:r>
            <w:r w:rsidR="00584F12" w:rsidRPr="009650F2">
              <w:rPr>
                <w:color w:val="000000" w:themeColor="text1"/>
                <w:sz w:val="22"/>
                <w:szCs w:val="22"/>
                <w:lang w:val="en-US" w:eastAsia="en-US"/>
              </w:rPr>
              <w:t>ically unlikely</w:t>
            </w:r>
            <w:r w:rsidRPr="009650F2">
              <w:rPr>
                <w:color w:val="000000" w:themeColor="text1"/>
                <w:sz w:val="22"/>
                <w:szCs w:val="22"/>
                <w:lang w:val="en-US" w:eastAsia="en-US"/>
              </w:rPr>
              <w:t xml:space="preserve"> this </w:t>
            </w:r>
            <w:r w:rsidR="00145D68" w:rsidRPr="009650F2">
              <w:rPr>
                <w:color w:val="000000" w:themeColor="text1"/>
                <w:sz w:val="22"/>
                <w:szCs w:val="22"/>
                <w:lang w:val="en-US" w:eastAsia="en-US"/>
              </w:rPr>
              <w:t xml:space="preserve">would </w:t>
            </w:r>
            <w:r w:rsidRPr="009650F2">
              <w:rPr>
                <w:color w:val="000000" w:themeColor="text1"/>
                <w:sz w:val="22"/>
                <w:szCs w:val="22"/>
                <w:lang w:val="en-US" w:eastAsia="en-US"/>
              </w:rPr>
              <w:t xml:space="preserve">drop below 40% </w:t>
            </w:r>
            <w:r w:rsidR="003D7333" w:rsidRPr="009650F2">
              <w:rPr>
                <w:color w:val="000000" w:themeColor="text1"/>
                <w:sz w:val="22"/>
                <w:szCs w:val="22"/>
                <w:lang w:val="en-US" w:eastAsia="en-US"/>
              </w:rPr>
              <w:t>while being engaged</w:t>
            </w:r>
            <w:r w:rsidRPr="009650F2">
              <w:rPr>
                <w:color w:val="000000" w:themeColor="text1"/>
                <w:sz w:val="22"/>
                <w:szCs w:val="22"/>
                <w:lang w:val="en-US" w:eastAsia="en-US"/>
              </w:rPr>
              <w:t xml:space="preserve">. </w:t>
            </w:r>
          </w:p>
          <w:p w14:paraId="2F312410" w14:textId="69F07E31" w:rsidR="009258D5" w:rsidRPr="009650F2" w:rsidRDefault="009258D5" w:rsidP="00A702EB">
            <w:pPr>
              <w:jc w:val="both"/>
              <w:rPr>
                <w:bCs/>
                <w:color w:val="000000" w:themeColor="text1"/>
                <w:sz w:val="22"/>
                <w:szCs w:val="22"/>
              </w:rPr>
            </w:pPr>
            <w:r w:rsidRPr="009650F2">
              <w:rPr>
                <w:color w:val="000000" w:themeColor="text1"/>
                <w:sz w:val="22"/>
                <w:szCs w:val="22"/>
                <w:lang w:val="en-US" w:eastAsia="en-US"/>
              </w:rPr>
              <w:t xml:space="preserve">2. </w:t>
            </w:r>
            <w:r w:rsidR="003D7333" w:rsidRPr="009650F2">
              <w:rPr>
                <w:color w:val="000000" w:themeColor="text1"/>
                <w:sz w:val="22"/>
                <w:szCs w:val="22"/>
                <w:lang w:val="en-US" w:eastAsia="en-US"/>
              </w:rPr>
              <w:t>T</w:t>
            </w:r>
            <w:r w:rsidRPr="009650F2">
              <w:rPr>
                <w:color w:val="000000" w:themeColor="text1"/>
                <w:sz w:val="22"/>
                <w:szCs w:val="22"/>
                <w:lang w:val="en-US" w:eastAsia="en-US"/>
              </w:rPr>
              <w:t xml:space="preserve">he </w:t>
            </w:r>
            <w:r w:rsidRPr="009650F2">
              <w:rPr>
                <w:color w:val="000000" w:themeColor="text1"/>
                <w:sz w:val="22"/>
                <w:szCs w:val="22"/>
              </w:rPr>
              <w:t>project empower</w:t>
            </w:r>
            <w:r w:rsidR="003D7333" w:rsidRPr="009650F2">
              <w:rPr>
                <w:color w:val="000000" w:themeColor="text1"/>
                <w:sz w:val="22"/>
                <w:szCs w:val="22"/>
              </w:rPr>
              <w:t>ed</w:t>
            </w:r>
            <w:r w:rsidRPr="009650F2">
              <w:rPr>
                <w:color w:val="000000" w:themeColor="text1"/>
                <w:sz w:val="22"/>
                <w:szCs w:val="22"/>
              </w:rPr>
              <w:t xml:space="preserve"> 1313 youth from religious institutions through PE (target exceeded: 131%)</w:t>
            </w:r>
            <w:r w:rsidR="003D7333" w:rsidRPr="009650F2">
              <w:rPr>
                <w:color w:val="000000" w:themeColor="text1"/>
                <w:sz w:val="22"/>
                <w:szCs w:val="22"/>
              </w:rPr>
              <w:t>.</w:t>
            </w:r>
            <w:r w:rsidR="002019E0" w:rsidRPr="009650F2">
              <w:rPr>
                <w:color w:val="000000" w:themeColor="text1"/>
                <w:sz w:val="22"/>
                <w:szCs w:val="22"/>
              </w:rPr>
              <w:t xml:space="preserve"> E</w:t>
            </w:r>
            <w:r w:rsidRPr="009650F2">
              <w:rPr>
                <w:color w:val="000000" w:themeColor="text1"/>
                <w:sz w:val="22"/>
                <w:szCs w:val="22"/>
              </w:rPr>
              <w:t xml:space="preserve">valuation found 70% of institutions </w:t>
            </w:r>
            <w:r w:rsidR="002019E0" w:rsidRPr="009650F2">
              <w:rPr>
                <w:color w:val="000000" w:themeColor="text1"/>
                <w:sz w:val="22"/>
                <w:szCs w:val="22"/>
              </w:rPr>
              <w:t>integrated</w:t>
            </w:r>
            <w:r w:rsidRPr="009650F2">
              <w:rPr>
                <w:color w:val="000000" w:themeColor="text1"/>
                <w:sz w:val="22"/>
                <w:szCs w:val="22"/>
              </w:rPr>
              <w:t xml:space="preserve"> </w:t>
            </w:r>
            <w:r w:rsidR="00D41BAA" w:rsidRPr="009650F2">
              <w:rPr>
                <w:color w:val="000000" w:themeColor="text1"/>
                <w:sz w:val="22"/>
                <w:szCs w:val="22"/>
              </w:rPr>
              <w:t>PE</w:t>
            </w:r>
            <w:r w:rsidRPr="009650F2">
              <w:rPr>
                <w:color w:val="000000" w:themeColor="text1"/>
                <w:sz w:val="22"/>
                <w:szCs w:val="22"/>
              </w:rPr>
              <w:t xml:space="preserve">, </w:t>
            </w:r>
            <w:r w:rsidR="002019E0" w:rsidRPr="009650F2">
              <w:rPr>
                <w:color w:val="000000" w:themeColor="text1"/>
                <w:sz w:val="22"/>
                <w:szCs w:val="22"/>
              </w:rPr>
              <w:t xml:space="preserve">showing </w:t>
            </w:r>
            <w:r w:rsidRPr="009650F2">
              <w:rPr>
                <w:color w:val="000000" w:themeColor="text1"/>
                <w:sz w:val="22"/>
                <w:szCs w:val="22"/>
              </w:rPr>
              <w:t>catalytic impact.</w:t>
            </w:r>
          </w:p>
          <w:p w14:paraId="1F72A876" w14:textId="1E6927FE" w:rsidR="00792391" w:rsidRPr="009650F2" w:rsidRDefault="00792391" w:rsidP="00A5521D">
            <w:pPr>
              <w:jc w:val="both"/>
              <w:rPr>
                <w:bCs/>
                <w:sz w:val="22"/>
                <w:szCs w:val="22"/>
              </w:rPr>
            </w:pPr>
          </w:p>
        </w:tc>
      </w:tr>
      <w:tr w:rsidR="003A0772" w:rsidRPr="00E65B51" w14:paraId="5FDA5B1D" w14:textId="77777777" w:rsidTr="009650F2">
        <w:trPr>
          <w:trHeight w:val="548"/>
        </w:trPr>
        <w:tc>
          <w:tcPr>
            <w:tcW w:w="1530" w:type="dxa"/>
            <w:vMerge/>
          </w:tcPr>
          <w:p w14:paraId="27C5F7B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70BE11E8" w14:textId="77777777" w:rsidR="003A0772" w:rsidRPr="00E65B51" w:rsidRDefault="003A0772" w:rsidP="000B137B">
            <w:pPr>
              <w:jc w:val="both"/>
              <w:rPr>
                <w:rFonts w:asciiTheme="majorBidi" w:hAnsiTheme="majorBidi" w:cstheme="majorBidi"/>
                <w:sz w:val="22"/>
                <w:szCs w:val="22"/>
                <w:lang w:val="en-US" w:eastAsia="en-US"/>
              </w:rPr>
            </w:pPr>
            <w:r w:rsidRPr="002E2834">
              <w:rPr>
                <w:rFonts w:asciiTheme="majorBidi" w:hAnsiTheme="majorBidi" w:cstheme="majorBidi"/>
                <w:b/>
                <w:bCs/>
                <w:sz w:val="22"/>
                <w:szCs w:val="22"/>
                <w:lang w:val="en-US" w:eastAsia="en-US"/>
              </w:rPr>
              <w:t>Outcome Indicator 1b</w:t>
            </w:r>
            <w:r w:rsidRPr="002E2834">
              <w:rPr>
                <w:rFonts w:asciiTheme="majorBidi" w:hAnsiTheme="majorBidi" w:cstheme="majorBidi"/>
                <w:sz w:val="22"/>
                <w:szCs w:val="22"/>
                <w:lang w:val="en-US" w:eastAsia="en-US"/>
              </w:rPr>
              <w:t xml:space="preserve"> (GEWE): % of female participants report speaking out more often on religious </w:t>
            </w:r>
            <w:r w:rsidRPr="002E2834">
              <w:rPr>
                <w:rFonts w:asciiTheme="majorBidi" w:hAnsiTheme="majorBidi" w:cstheme="majorBidi"/>
                <w:sz w:val="22"/>
                <w:szCs w:val="22"/>
                <w:lang w:val="en-US" w:eastAsia="en-US"/>
              </w:rPr>
              <w:lastRenderedPageBreak/>
              <w:t>coexistence within their immediate sphere of study/work (e.g. monastery, grant recipients in the grant activity, tutoring employment)</w:t>
            </w:r>
          </w:p>
        </w:tc>
        <w:tc>
          <w:tcPr>
            <w:tcW w:w="1620" w:type="dxa"/>
            <w:shd w:val="clear" w:color="auto" w:fill="EEECE1"/>
          </w:tcPr>
          <w:p w14:paraId="46C1E1F9" w14:textId="77777777" w:rsidR="003A0772" w:rsidRPr="00593CC9" w:rsidRDefault="003A0772" w:rsidP="000B137B">
            <w:pPr>
              <w:jc w:val="both"/>
              <w:rPr>
                <w:rFonts w:asciiTheme="majorBidi" w:hAnsiTheme="majorBidi" w:cstheme="majorBidi"/>
                <w:bCs/>
                <w:color w:val="000000" w:themeColor="text1"/>
                <w:sz w:val="22"/>
                <w:szCs w:val="22"/>
              </w:rPr>
            </w:pPr>
            <w:r w:rsidRPr="00593CC9">
              <w:rPr>
                <w:rFonts w:asciiTheme="majorBidi" w:hAnsiTheme="majorBidi" w:cstheme="majorBidi"/>
                <w:bCs/>
                <w:color w:val="000000" w:themeColor="text1"/>
                <w:sz w:val="22"/>
                <w:szCs w:val="22"/>
                <w:lang w:val="en-US" w:eastAsia="en-US"/>
              </w:rPr>
              <w:lastRenderedPageBreak/>
              <w:t>12%</w:t>
            </w:r>
          </w:p>
        </w:tc>
        <w:tc>
          <w:tcPr>
            <w:tcW w:w="1985" w:type="dxa"/>
            <w:shd w:val="clear" w:color="auto" w:fill="EEECE1"/>
          </w:tcPr>
          <w:p w14:paraId="1706EE7E" w14:textId="16564AC0" w:rsidR="003A0772" w:rsidRPr="00593CC9" w:rsidRDefault="00792391" w:rsidP="000B137B">
            <w:pPr>
              <w:jc w:val="both"/>
              <w:rPr>
                <w:rFonts w:asciiTheme="majorBidi" w:hAnsiTheme="majorBidi" w:cstheme="majorBidi"/>
                <w:bCs/>
                <w:color w:val="000000" w:themeColor="text1"/>
                <w:sz w:val="22"/>
                <w:szCs w:val="22"/>
              </w:rPr>
            </w:pPr>
            <w:r w:rsidRPr="00593CC9">
              <w:rPr>
                <w:rFonts w:asciiTheme="majorBidi" w:hAnsiTheme="majorBidi" w:cstheme="majorBidi"/>
                <w:bCs/>
                <w:color w:val="000000" w:themeColor="text1"/>
                <w:sz w:val="22"/>
                <w:szCs w:val="22"/>
                <w:lang w:val="en-US" w:eastAsia="en-US"/>
              </w:rPr>
              <w:t>60%</w:t>
            </w:r>
          </w:p>
        </w:tc>
        <w:tc>
          <w:tcPr>
            <w:tcW w:w="1701" w:type="dxa"/>
          </w:tcPr>
          <w:p w14:paraId="7FF813DD" w14:textId="77777777"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60% of female participant’s report speaking out</w:t>
            </w:r>
          </w:p>
        </w:tc>
        <w:tc>
          <w:tcPr>
            <w:tcW w:w="2410" w:type="dxa"/>
          </w:tcPr>
          <w:p w14:paraId="33880558" w14:textId="77777777" w:rsidR="003A0772" w:rsidRPr="009650F2" w:rsidRDefault="00856F91" w:rsidP="000B137B">
            <w:pPr>
              <w:jc w:val="both"/>
              <w:rPr>
                <w:bCs/>
                <w:color w:val="000000" w:themeColor="text1"/>
                <w:sz w:val="22"/>
                <w:szCs w:val="22"/>
                <w:lang w:val="en-US" w:eastAsia="en-US"/>
              </w:rPr>
            </w:pPr>
            <w:r w:rsidRPr="009650F2">
              <w:rPr>
                <w:bCs/>
                <w:color w:val="000000" w:themeColor="text1"/>
                <w:sz w:val="22"/>
                <w:szCs w:val="22"/>
                <w:lang w:val="en-US" w:eastAsia="en-US"/>
              </w:rPr>
              <w:t>20%</w:t>
            </w:r>
          </w:p>
          <w:p w14:paraId="6CDBC6BA" w14:textId="77777777" w:rsidR="00424739" w:rsidRPr="009650F2" w:rsidRDefault="00424739" w:rsidP="000B137B">
            <w:pPr>
              <w:jc w:val="both"/>
              <w:rPr>
                <w:bCs/>
                <w:color w:val="000000" w:themeColor="text1"/>
                <w:sz w:val="22"/>
                <w:szCs w:val="22"/>
                <w:lang w:val="en-US" w:eastAsia="en-US"/>
              </w:rPr>
            </w:pPr>
          </w:p>
          <w:p w14:paraId="6B1EF90C" w14:textId="20A3B8B4" w:rsidR="00424739" w:rsidRPr="009650F2" w:rsidRDefault="000F66AF" w:rsidP="000B137B">
            <w:pPr>
              <w:jc w:val="both"/>
              <w:rPr>
                <w:bCs/>
                <w:color w:val="000000" w:themeColor="text1"/>
                <w:sz w:val="22"/>
                <w:szCs w:val="22"/>
              </w:rPr>
            </w:pPr>
            <w:r w:rsidRPr="009650F2">
              <w:rPr>
                <w:color w:val="000000" w:themeColor="text1"/>
                <w:sz w:val="22"/>
                <w:szCs w:val="22"/>
              </w:rPr>
              <w:t xml:space="preserve">This </w:t>
            </w:r>
            <w:r w:rsidR="00424739" w:rsidRPr="009650F2">
              <w:rPr>
                <w:color w:val="000000" w:themeColor="text1"/>
                <w:sz w:val="22"/>
                <w:szCs w:val="22"/>
              </w:rPr>
              <w:t>represent</w:t>
            </w:r>
            <w:r w:rsidRPr="009650F2">
              <w:rPr>
                <w:color w:val="000000" w:themeColor="text1"/>
                <w:sz w:val="22"/>
                <w:szCs w:val="22"/>
              </w:rPr>
              <w:t>s</w:t>
            </w:r>
            <w:r w:rsidR="00424739" w:rsidRPr="009650F2">
              <w:rPr>
                <w:color w:val="000000" w:themeColor="text1"/>
                <w:sz w:val="22"/>
                <w:szCs w:val="22"/>
              </w:rPr>
              <w:t xml:space="preserve"> a 67% increase from the </w:t>
            </w:r>
            <w:r w:rsidR="00424739" w:rsidRPr="009650F2">
              <w:rPr>
                <w:color w:val="000000" w:themeColor="text1"/>
                <w:sz w:val="22"/>
                <w:szCs w:val="22"/>
              </w:rPr>
              <w:lastRenderedPageBreak/>
              <w:t xml:space="preserve">baseline value of 12%. </w:t>
            </w:r>
            <w:r w:rsidRPr="009650F2">
              <w:rPr>
                <w:color w:val="000000" w:themeColor="text1"/>
                <w:sz w:val="22"/>
                <w:szCs w:val="22"/>
              </w:rPr>
              <w:t>C</w:t>
            </w:r>
            <w:r w:rsidR="00424739" w:rsidRPr="009650F2">
              <w:rPr>
                <w:color w:val="000000" w:themeColor="text1"/>
                <w:sz w:val="22"/>
                <w:szCs w:val="22"/>
              </w:rPr>
              <w:t xml:space="preserve">hallenges </w:t>
            </w:r>
            <w:r w:rsidRPr="009650F2">
              <w:rPr>
                <w:color w:val="000000" w:themeColor="text1"/>
                <w:sz w:val="22"/>
                <w:szCs w:val="22"/>
              </w:rPr>
              <w:t xml:space="preserve">in the security environment </w:t>
            </w:r>
            <w:r w:rsidR="00424739" w:rsidRPr="009650F2">
              <w:rPr>
                <w:color w:val="000000" w:themeColor="text1"/>
                <w:sz w:val="22"/>
                <w:szCs w:val="22"/>
              </w:rPr>
              <w:t>resulted in the evaluator</w:t>
            </w:r>
            <w:r w:rsidRPr="009650F2">
              <w:rPr>
                <w:color w:val="000000" w:themeColor="text1"/>
                <w:sz w:val="22"/>
                <w:szCs w:val="22"/>
              </w:rPr>
              <w:t>’</w:t>
            </w:r>
            <w:r w:rsidR="00424739" w:rsidRPr="009650F2">
              <w:rPr>
                <w:color w:val="000000" w:themeColor="text1"/>
                <w:sz w:val="22"/>
                <w:szCs w:val="22"/>
              </w:rPr>
              <w:t xml:space="preserve">s sample size reducing by 84.7% </w:t>
            </w:r>
            <w:r w:rsidRPr="009650F2">
              <w:rPr>
                <w:color w:val="000000" w:themeColor="text1"/>
                <w:sz w:val="22"/>
                <w:szCs w:val="22"/>
              </w:rPr>
              <w:t>of</w:t>
            </w:r>
            <w:r w:rsidR="00424739" w:rsidRPr="009650F2">
              <w:rPr>
                <w:color w:val="000000" w:themeColor="text1"/>
                <w:sz w:val="22"/>
                <w:szCs w:val="22"/>
              </w:rPr>
              <w:t xml:space="preserve"> the baseline pool of 268 respondents. This creates </w:t>
            </w:r>
            <w:r w:rsidR="00424739" w:rsidRPr="009650F2">
              <w:rPr>
                <w:bCs/>
                <w:color w:val="000000" w:themeColor="text1"/>
                <w:sz w:val="22"/>
                <w:szCs w:val="22"/>
              </w:rPr>
              <w:t>validity challenges in analysing the statistical significance of this endline figure</w:t>
            </w:r>
            <w:r w:rsidRPr="009650F2">
              <w:rPr>
                <w:bCs/>
                <w:color w:val="000000" w:themeColor="text1"/>
                <w:sz w:val="22"/>
                <w:szCs w:val="22"/>
              </w:rPr>
              <w:t>s</w:t>
            </w:r>
            <w:r w:rsidR="00424739" w:rsidRPr="009650F2">
              <w:rPr>
                <w:bCs/>
                <w:color w:val="000000" w:themeColor="text1"/>
                <w:sz w:val="22"/>
                <w:szCs w:val="22"/>
              </w:rPr>
              <w:t>.</w:t>
            </w:r>
          </w:p>
        </w:tc>
        <w:tc>
          <w:tcPr>
            <w:tcW w:w="3197" w:type="dxa"/>
          </w:tcPr>
          <w:p w14:paraId="43BAABDB" w14:textId="4EB0EA7C" w:rsidR="002B0167" w:rsidRPr="009650F2" w:rsidRDefault="00424739" w:rsidP="006777FA">
            <w:pPr>
              <w:jc w:val="both"/>
              <w:rPr>
                <w:bCs/>
                <w:color w:val="000000" w:themeColor="text1"/>
                <w:sz w:val="22"/>
                <w:szCs w:val="22"/>
              </w:rPr>
            </w:pPr>
            <w:r w:rsidRPr="009650F2">
              <w:rPr>
                <w:bCs/>
                <w:color w:val="000000" w:themeColor="text1"/>
                <w:sz w:val="22"/>
                <w:szCs w:val="22"/>
              </w:rPr>
              <w:lastRenderedPageBreak/>
              <w:t>E</w:t>
            </w:r>
            <w:r w:rsidR="002B0167" w:rsidRPr="009650F2">
              <w:rPr>
                <w:bCs/>
                <w:color w:val="000000" w:themeColor="text1"/>
                <w:sz w:val="22"/>
                <w:szCs w:val="22"/>
              </w:rPr>
              <w:t xml:space="preserve">vidence </w:t>
            </w:r>
            <w:r w:rsidR="000F66AF" w:rsidRPr="009650F2">
              <w:rPr>
                <w:bCs/>
                <w:color w:val="000000" w:themeColor="text1"/>
                <w:sz w:val="22"/>
                <w:szCs w:val="22"/>
              </w:rPr>
              <w:t>of progress on</w:t>
            </w:r>
            <w:r w:rsidR="002B0167" w:rsidRPr="009650F2">
              <w:rPr>
                <w:bCs/>
                <w:color w:val="000000" w:themeColor="text1"/>
                <w:sz w:val="22"/>
                <w:szCs w:val="22"/>
              </w:rPr>
              <w:t xml:space="preserve"> </w:t>
            </w:r>
            <w:r w:rsidR="00CD1119" w:rsidRPr="009650F2">
              <w:rPr>
                <w:bCs/>
                <w:color w:val="000000" w:themeColor="text1"/>
                <w:sz w:val="22"/>
                <w:szCs w:val="22"/>
              </w:rPr>
              <w:t>1b</w:t>
            </w:r>
            <w:r w:rsidR="002B0167" w:rsidRPr="009650F2">
              <w:rPr>
                <w:bCs/>
                <w:color w:val="000000" w:themeColor="text1"/>
                <w:sz w:val="22"/>
                <w:szCs w:val="22"/>
              </w:rPr>
              <w:t>:</w:t>
            </w:r>
          </w:p>
          <w:p w14:paraId="2A0BF2D5" w14:textId="0C2F801C" w:rsidR="002B0167" w:rsidRPr="009650F2" w:rsidRDefault="002B0167" w:rsidP="002B0167">
            <w:pPr>
              <w:rPr>
                <w:color w:val="000000" w:themeColor="text1"/>
                <w:sz w:val="22"/>
                <w:szCs w:val="22"/>
              </w:rPr>
            </w:pPr>
            <w:r w:rsidRPr="009650F2">
              <w:rPr>
                <w:bCs/>
                <w:color w:val="000000" w:themeColor="text1"/>
                <w:sz w:val="22"/>
                <w:szCs w:val="22"/>
              </w:rPr>
              <w:t xml:space="preserve">1. </w:t>
            </w:r>
            <w:r w:rsidR="00CD1119" w:rsidRPr="009650F2">
              <w:rPr>
                <w:bCs/>
                <w:color w:val="000000" w:themeColor="text1"/>
                <w:sz w:val="22"/>
                <w:szCs w:val="22"/>
              </w:rPr>
              <w:t>I</w:t>
            </w:r>
            <w:r w:rsidR="00A05486" w:rsidRPr="009650F2">
              <w:rPr>
                <w:bCs/>
                <w:color w:val="000000" w:themeColor="text1"/>
                <w:sz w:val="22"/>
                <w:szCs w:val="22"/>
              </w:rPr>
              <w:t xml:space="preserve">ndependent midline evaluation </w:t>
            </w:r>
            <w:r w:rsidR="00424739" w:rsidRPr="009650F2">
              <w:rPr>
                <w:bCs/>
                <w:color w:val="000000" w:themeColor="text1"/>
                <w:sz w:val="22"/>
                <w:szCs w:val="22"/>
              </w:rPr>
              <w:t>found</w:t>
            </w:r>
            <w:r w:rsidR="00A05486" w:rsidRPr="009650F2">
              <w:rPr>
                <w:bCs/>
                <w:color w:val="000000" w:themeColor="text1"/>
                <w:sz w:val="22"/>
                <w:szCs w:val="22"/>
              </w:rPr>
              <w:t xml:space="preserve"> endline target </w:t>
            </w:r>
            <w:r w:rsidR="00A05486" w:rsidRPr="009650F2">
              <w:rPr>
                <w:bCs/>
                <w:i/>
                <w:iCs/>
                <w:color w:val="000000" w:themeColor="text1"/>
                <w:sz w:val="22"/>
                <w:szCs w:val="22"/>
              </w:rPr>
              <w:lastRenderedPageBreak/>
              <w:t>60%</w:t>
            </w:r>
            <w:r w:rsidR="00A05486" w:rsidRPr="009650F2">
              <w:rPr>
                <w:i/>
                <w:iCs/>
                <w:color w:val="000000" w:themeColor="text1"/>
                <w:sz w:val="22"/>
                <w:szCs w:val="22"/>
                <w:lang w:val="en-US" w:eastAsia="en-US"/>
              </w:rPr>
              <w:t xml:space="preserve"> </w:t>
            </w:r>
            <w:r w:rsidR="00A05486" w:rsidRPr="009650F2">
              <w:rPr>
                <w:color w:val="000000" w:themeColor="text1"/>
                <w:sz w:val="22"/>
                <w:szCs w:val="22"/>
                <w:lang w:val="en-US" w:eastAsia="en-US"/>
              </w:rPr>
              <w:t xml:space="preserve">was </w:t>
            </w:r>
            <w:r w:rsidR="006777FA" w:rsidRPr="009650F2">
              <w:rPr>
                <w:color w:val="000000" w:themeColor="text1"/>
                <w:sz w:val="22"/>
                <w:szCs w:val="22"/>
                <w:lang w:val="en-US" w:eastAsia="en-US"/>
              </w:rPr>
              <w:t xml:space="preserve">already </w:t>
            </w:r>
            <w:r w:rsidR="006D643E" w:rsidRPr="009650F2">
              <w:rPr>
                <w:color w:val="000000" w:themeColor="text1"/>
                <w:sz w:val="22"/>
                <w:szCs w:val="22"/>
                <w:lang w:val="en-US" w:eastAsia="en-US"/>
              </w:rPr>
              <w:t xml:space="preserve">fully achieved. </w:t>
            </w:r>
            <w:r w:rsidR="00CD1119" w:rsidRPr="009650F2">
              <w:rPr>
                <w:color w:val="000000" w:themeColor="text1"/>
                <w:sz w:val="22"/>
                <w:szCs w:val="22"/>
              </w:rPr>
              <w:t xml:space="preserve">Progress on </w:t>
            </w:r>
            <w:r w:rsidR="00A05486" w:rsidRPr="009650F2">
              <w:rPr>
                <w:color w:val="000000" w:themeColor="text1"/>
                <w:sz w:val="22"/>
                <w:szCs w:val="22"/>
              </w:rPr>
              <w:t>outcome</w:t>
            </w:r>
            <w:r w:rsidR="00CD1119" w:rsidRPr="009650F2">
              <w:rPr>
                <w:color w:val="000000" w:themeColor="text1"/>
                <w:sz w:val="22"/>
                <w:szCs w:val="22"/>
              </w:rPr>
              <w:t xml:space="preserve"> continued</w:t>
            </w:r>
            <w:r w:rsidR="006777FA" w:rsidRPr="009650F2">
              <w:rPr>
                <w:color w:val="000000" w:themeColor="text1"/>
                <w:sz w:val="22"/>
                <w:szCs w:val="22"/>
              </w:rPr>
              <w:t xml:space="preserve">. </w:t>
            </w:r>
          </w:p>
          <w:p w14:paraId="5F2D28D5" w14:textId="2F0FABFE" w:rsidR="00424739" w:rsidRPr="009650F2" w:rsidRDefault="002B0167" w:rsidP="00A702EB">
            <w:pPr>
              <w:rPr>
                <w:color w:val="000000" w:themeColor="text1"/>
                <w:sz w:val="22"/>
                <w:szCs w:val="22"/>
              </w:rPr>
            </w:pPr>
            <w:r w:rsidRPr="009650F2">
              <w:rPr>
                <w:color w:val="000000" w:themeColor="text1"/>
                <w:sz w:val="22"/>
                <w:szCs w:val="22"/>
              </w:rPr>
              <w:t xml:space="preserve">2. </w:t>
            </w:r>
            <w:r w:rsidR="000F66AF" w:rsidRPr="009650F2">
              <w:rPr>
                <w:color w:val="000000" w:themeColor="text1"/>
                <w:sz w:val="22"/>
                <w:szCs w:val="22"/>
              </w:rPr>
              <w:t>R</w:t>
            </w:r>
            <w:r w:rsidR="00424739" w:rsidRPr="009650F2">
              <w:rPr>
                <w:color w:val="000000" w:themeColor="text1"/>
                <w:sz w:val="22"/>
                <w:szCs w:val="22"/>
              </w:rPr>
              <w:t xml:space="preserve">ole of women and interfaith network led </w:t>
            </w:r>
            <w:r w:rsidR="00CD1119" w:rsidRPr="009650F2">
              <w:rPr>
                <w:color w:val="000000" w:themeColor="text1"/>
                <w:sz w:val="22"/>
                <w:szCs w:val="22"/>
              </w:rPr>
              <w:t xml:space="preserve">to </w:t>
            </w:r>
            <w:r w:rsidR="00424739" w:rsidRPr="009650F2">
              <w:rPr>
                <w:color w:val="000000" w:themeColor="text1"/>
                <w:sz w:val="22"/>
                <w:szCs w:val="22"/>
              </w:rPr>
              <w:t>institution</w:t>
            </w:r>
            <w:r w:rsidR="00CD1119" w:rsidRPr="009650F2">
              <w:rPr>
                <w:color w:val="000000" w:themeColor="text1"/>
                <w:sz w:val="22"/>
                <w:szCs w:val="22"/>
              </w:rPr>
              <w:t>al</w:t>
            </w:r>
            <w:r w:rsidR="00424739" w:rsidRPr="009650F2">
              <w:rPr>
                <w:color w:val="000000" w:themeColor="text1"/>
                <w:sz w:val="22"/>
                <w:szCs w:val="22"/>
              </w:rPr>
              <w:t xml:space="preserve"> targets for women’s </w:t>
            </w:r>
            <w:r w:rsidR="0038773C" w:rsidRPr="009650F2">
              <w:rPr>
                <w:color w:val="000000" w:themeColor="text1"/>
                <w:sz w:val="22"/>
                <w:szCs w:val="22"/>
              </w:rPr>
              <w:t>engagement</w:t>
            </w:r>
            <w:r w:rsidR="00424739" w:rsidRPr="009650F2">
              <w:rPr>
                <w:color w:val="000000" w:themeColor="text1"/>
                <w:sz w:val="22"/>
                <w:szCs w:val="22"/>
              </w:rPr>
              <w:t>.</w:t>
            </w:r>
          </w:p>
          <w:p w14:paraId="1E4533A1" w14:textId="20CE89B3" w:rsidR="0047434F" w:rsidRPr="009650F2" w:rsidRDefault="00424739" w:rsidP="00A702EB">
            <w:pPr>
              <w:rPr>
                <w:bCs/>
                <w:sz w:val="22"/>
                <w:szCs w:val="22"/>
              </w:rPr>
            </w:pPr>
            <w:r w:rsidRPr="009650F2">
              <w:rPr>
                <w:color w:val="000000" w:themeColor="text1"/>
                <w:sz w:val="22"/>
                <w:szCs w:val="22"/>
              </w:rPr>
              <w:t xml:space="preserve">3. 50% of innovation grants </w:t>
            </w:r>
            <w:r w:rsidR="000F66AF" w:rsidRPr="009650F2">
              <w:rPr>
                <w:color w:val="000000" w:themeColor="text1"/>
                <w:sz w:val="22"/>
                <w:szCs w:val="22"/>
              </w:rPr>
              <w:t>focused on</w:t>
            </w:r>
            <w:r w:rsidRPr="009650F2">
              <w:rPr>
                <w:color w:val="000000" w:themeColor="text1"/>
                <w:sz w:val="22"/>
                <w:szCs w:val="22"/>
              </w:rPr>
              <w:t xml:space="preserve"> </w:t>
            </w:r>
            <w:r w:rsidRPr="009650F2">
              <w:rPr>
                <w:rFonts w:eastAsiaTheme="minorHAnsi"/>
                <w:color w:val="000000" w:themeColor="text1"/>
                <w:sz w:val="22"/>
                <w:szCs w:val="22"/>
                <w:lang w:eastAsia="en-US" w:bidi="my-MM"/>
              </w:rPr>
              <w:t>GEWE</w:t>
            </w:r>
            <w:r w:rsidRPr="009650F2">
              <w:rPr>
                <w:color w:val="000000" w:themeColor="text1"/>
                <w:sz w:val="22"/>
                <w:szCs w:val="22"/>
              </w:rPr>
              <w:t xml:space="preserve">, </w:t>
            </w:r>
            <w:r w:rsidRPr="009650F2">
              <w:rPr>
                <w:rFonts w:eastAsiaTheme="minorHAnsi"/>
                <w:color w:val="000000" w:themeColor="text1"/>
                <w:sz w:val="22"/>
                <w:szCs w:val="22"/>
                <w:lang w:eastAsia="en-US" w:bidi="my-MM"/>
              </w:rPr>
              <w:t xml:space="preserve">40% women-led. These exceeded </w:t>
            </w:r>
            <w:r w:rsidR="000F66AF" w:rsidRPr="009650F2">
              <w:rPr>
                <w:rFonts w:eastAsiaTheme="minorHAnsi"/>
                <w:color w:val="000000" w:themeColor="text1"/>
                <w:sz w:val="22"/>
                <w:szCs w:val="22"/>
                <w:lang w:eastAsia="en-US" w:bidi="my-MM"/>
              </w:rPr>
              <w:t>reach</w:t>
            </w:r>
            <w:r w:rsidRPr="009650F2">
              <w:rPr>
                <w:rFonts w:eastAsiaTheme="minorHAnsi"/>
                <w:color w:val="000000" w:themeColor="text1"/>
                <w:sz w:val="22"/>
                <w:szCs w:val="22"/>
                <w:lang w:eastAsia="en-US" w:bidi="my-MM"/>
              </w:rPr>
              <w:t xml:space="preserve"> by </w:t>
            </w:r>
            <w:r w:rsidRPr="009650F2">
              <w:rPr>
                <w:color w:val="000000" w:themeColor="text1"/>
                <w:sz w:val="22"/>
                <w:szCs w:val="22"/>
              </w:rPr>
              <w:t>428% engaging 30,000.</w:t>
            </w:r>
            <w:r w:rsidR="006777FA" w:rsidRPr="009650F2">
              <w:rPr>
                <w:color w:val="000000" w:themeColor="text1"/>
                <w:sz w:val="22"/>
                <w:szCs w:val="22"/>
              </w:rPr>
              <w:t xml:space="preserve"> </w:t>
            </w:r>
          </w:p>
        </w:tc>
      </w:tr>
      <w:tr w:rsidR="003A0772" w:rsidRPr="00E65B51" w14:paraId="532CA117" w14:textId="77777777" w:rsidTr="009650F2">
        <w:trPr>
          <w:trHeight w:val="548"/>
        </w:trPr>
        <w:tc>
          <w:tcPr>
            <w:tcW w:w="1530" w:type="dxa"/>
            <w:vMerge w:val="restart"/>
          </w:tcPr>
          <w:p w14:paraId="56E64725"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
                <w:bCs/>
                <w:sz w:val="22"/>
                <w:szCs w:val="22"/>
                <w:lang w:val="en-US" w:eastAsia="en-US"/>
              </w:rPr>
              <w:lastRenderedPageBreak/>
              <w:t>Output 1.1:</w:t>
            </w:r>
            <w:r w:rsidRPr="00905072">
              <w:rPr>
                <w:rFonts w:asciiTheme="majorBidi" w:hAnsiTheme="majorBidi" w:cstheme="majorBidi"/>
                <w:sz w:val="22"/>
                <w:szCs w:val="22"/>
                <w:lang w:val="en-US" w:eastAsia="en-US"/>
              </w:rPr>
              <w:t xml:space="preserve"> 400 trainee religious leaders (40% female) in Mandalay and Mon, 600 Buddhist and Muslim youth in Rakhine (50% female) undergo a program of peace education that is integrated into the targeted </w:t>
            </w:r>
            <w:r w:rsidRPr="00905072">
              <w:rPr>
                <w:rFonts w:asciiTheme="majorBidi" w:hAnsiTheme="majorBidi" w:cstheme="majorBidi"/>
                <w:sz w:val="22"/>
                <w:szCs w:val="22"/>
                <w:lang w:val="en-US" w:eastAsia="en-US"/>
              </w:rPr>
              <w:lastRenderedPageBreak/>
              <w:t>religious and educational institutions</w:t>
            </w:r>
          </w:p>
        </w:tc>
        <w:tc>
          <w:tcPr>
            <w:tcW w:w="2677" w:type="dxa"/>
            <w:shd w:val="clear" w:color="auto" w:fill="EEECE1"/>
          </w:tcPr>
          <w:p w14:paraId="5B442796" w14:textId="77777777" w:rsidR="003A0772" w:rsidRPr="00E65B51" w:rsidRDefault="003A0772" w:rsidP="000B137B">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lastRenderedPageBreak/>
              <w:t>Output Indicator 1.1a:</w:t>
            </w:r>
            <w:r w:rsidRPr="00905072">
              <w:rPr>
                <w:rFonts w:asciiTheme="majorBidi" w:hAnsiTheme="majorBidi" w:cstheme="majorBidi"/>
                <w:sz w:val="22"/>
                <w:szCs w:val="22"/>
                <w:lang w:val="en-US" w:eastAsia="en-US"/>
              </w:rPr>
              <w:t xml:space="preserve"> Average level of satisfaction with peace curriculum on a scale of 1 - 4 disaggregated by sex</w:t>
            </w:r>
          </w:p>
        </w:tc>
        <w:tc>
          <w:tcPr>
            <w:tcW w:w="1620" w:type="dxa"/>
            <w:shd w:val="clear" w:color="auto" w:fill="EEECE1"/>
          </w:tcPr>
          <w:p w14:paraId="60AF9AD4" w14:textId="77777777" w:rsidR="003A0772" w:rsidRPr="00856F91" w:rsidRDefault="003A0772" w:rsidP="000B137B">
            <w:pPr>
              <w:jc w:val="both"/>
              <w:rPr>
                <w:rFonts w:asciiTheme="majorBidi" w:hAnsiTheme="majorBidi" w:cstheme="majorBidi"/>
                <w:bCs/>
                <w:sz w:val="22"/>
                <w:szCs w:val="22"/>
              </w:rPr>
            </w:pPr>
            <w:r w:rsidRPr="00856F91">
              <w:rPr>
                <w:rFonts w:asciiTheme="majorBidi" w:hAnsiTheme="majorBidi" w:cstheme="majorBidi"/>
                <w:bCs/>
                <w:sz w:val="22"/>
                <w:szCs w:val="22"/>
                <w:lang w:val="en-US" w:eastAsia="en-US"/>
              </w:rPr>
              <w:t>0</w:t>
            </w:r>
          </w:p>
        </w:tc>
        <w:tc>
          <w:tcPr>
            <w:tcW w:w="1985" w:type="dxa"/>
            <w:shd w:val="clear" w:color="auto" w:fill="EEECE1"/>
          </w:tcPr>
          <w:p w14:paraId="5B64C617" w14:textId="77777777" w:rsidR="003A0772" w:rsidRDefault="003A0772" w:rsidP="000B137B">
            <w:pPr>
              <w:jc w:val="both"/>
              <w:rPr>
                <w:rFonts w:asciiTheme="majorBidi" w:hAnsiTheme="majorBidi" w:cstheme="majorBidi"/>
                <w:bCs/>
                <w:sz w:val="22"/>
                <w:szCs w:val="22"/>
                <w:lang w:val="en-US" w:eastAsia="en-US"/>
              </w:rPr>
            </w:pPr>
            <w:r w:rsidRPr="00905072">
              <w:rPr>
                <w:rFonts w:asciiTheme="majorBidi" w:hAnsiTheme="majorBidi" w:cstheme="majorBidi"/>
                <w:bCs/>
                <w:sz w:val="22"/>
                <w:szCs w:val="22"/>
                <w:lang w:val="en-US" w:eastAsia="en-US"/>
              </w:rPr>
              <w:t>a minimum of 3.0/4 for female and male youth</w:t>
            </w:r>
          </w:p>
          <w:p w14:paraId="4BD3A216" w14:textId="3A8B7561" w:rsidR="00856F91" w:rsidRPr="00905072" w:rsidRDefault="00856F91" w:rsidP="000B137B">
            <w:pPr>
              <w:jc w:val="both"/>
              <w:rPr>
                <w:rFonts w:asciiTheme="majorBidi" w:hAnsiTheme="majorBidi" w:cstheme="majorBidi"/>
                <w:bCs/>
                <w:sz w:val="22"/>
                <w:szCs w:val="22"/>
              </w:rPr>
            </w:pPr>
            <w:r>
              <w:rPr>
                <w:rFonts w:asciiTheme="majorBidi" w:hAnsiTheme="majorBidi" w:cstheme="majorBidi"/>
                <w:bCs/>
                <w:sz w:val="22"/>
                <w:szCs w:val="22"/>
                <w:lang w:val="en-US" w:eastAsia="en-US"/>
              </w:rPr>
              <w:t>(75%)</w:t>
            </w:r>
          </w:p>
        </w:tc>
        <w:tc>
          <w:tcPr>
            <w:tcW w:w="1701" w:type="dxa"/>
          </w:tcPr>
          <w:p w14:paraId="10FE157D" w14:textId="77777777" w:rsidR="003A0772" w:rsidRPr="009650F2" w:rsidRDefault="003A0772" w:rsidP="000B137B">
            <w:pPr>
              <w:jc w:val="both"/>
              <w:rPr>
                <w:b/>
                <w:sz w:val="22"/>
                <w:szCs w:val="22"/>
                <w:lang w:val="en-US" w:eastAsia="en-US"/>
              </w:rPr>
            </w:pPr>
            <w:r w:rsidRPr="009650F2">
              <w:rPr>
                <w:bCs/>
                <w:sz w:val="22"/>
                <w:szCs w:val="22"/>
                <w:lang w:val="en-US" w:eastAsia="en-US"/>
              </w:rPr>
              <w:t>a minimum of 3.0/4 for female and male youth</w:t>
            </w:r>
          </w:p>
        </w:tc>
        <w:tc>
          <w:tcPr>
            <w:tcW w:w="2410" w:type="dxa"/>
          </w:tcPr>
          <w:p w14:paraId="7344798E" w14:textId="509BF446" w:rsidR="00792391" w:rsidRPr="009650F2" w:rsidRDefault="00792391" w:rsidP="00792391">
            <w:pPr>
              <w:pStyle w:val="NormalWeb"/>
              <w:rPr>
                <w:sz w:val="22"/>
                <w:szCs w:val="22"/>
              </w:rPr>
            </w:pPr>
            <w:r w:rsidRPr="009650F2">
              <w:rPr>
                <w:sz w:val="22"/>
                <w:szCs w:val="22"/>
              </w:rPr>
              <w:t>3.40</w:t>
            </w:r>
            <w:r w:rsidR="00292FB8" w:rsidRPr="009650F2">
              <w:rPr>
                <w:sz w:val="22"/>
                <w:szCs w:val="22"/>
              </w:rPr>
              <w:t>/4</w:t>
            </w:r>
            <w:r w:rsidRPr="009650F2">
              <w:rPr>
                <w:sz w:val="22"/>
                <w:szCs w:val="22"/>
              </w:rPr>
              <w:t xml:space="preserve"> (Male 3.4, Female 3.4) </w:t>
            </w:r>
          </w:p>
          <w:p w14:paraId="0A59BFFA" w14:textId="426A6ACC" w:rsidR="003A0772" w:rsidRPr="009650F2" w:rsidRDefault="00856F91" w:rsidP="000B137B">
            <w:pPr>
              <w:jc w:val="both"/>
              <w:rPr>
                <w:sz w:val="22"/>
                <w:szCs w:val="22"/>
              </w:rPr>
            </w:pPr>
            <w:r w:rsidRPr="009650F2">
              <w:rPr>
                <w:sz w:val="22"/>
                <w:szCs w:val="22"/>
              </w:rPr>
              <w:t>(85%)</w:t>
            </w:r>
          </w:p>
        </w:tc>
        <w:tc>
          <w:tcPr>
            <w:tcW w:w="3197" w:type="dxa"/>
          </w:tcPr>
          <w:p w14:paraId="302694F1" w14:textId="2A8A6175" w:rsidR="003A0772" w:rsidRPr="009650F2" w:rsidRDefault="003A0772" w:rsidP="000B137B">
            <w:pPr>
              <w:jc w:val="both"/>
              <w:rPr>
                <w:bCs/>
                <w:sz w:val="22"/>
                <w:szCs w:val="22"/>
              </w:rPr>
            </w:pPr>
          </w:p>
        </w:tc>
      </w:tr>
      <w:tr w:rsidR="003A0772" w:rsidRPr="00E65B51" w14:paraId="059DAA27" w14:textId="77777777" w:rsidTr="009650F2">
        <w:trPr>
          <w:trHeight w:val="512"/>
        </w:trPr>
        <w:tc>
          <w:tcPr>
            <w:tcW w:w="1530" w:type="dxa"/>
            <w:vMerge/>
          </w:tcPr>
          <w:p w14:paraId="722CCA64"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B5D52C4" w14:textId="77777777" w:rsidR="003A0772" w:rsidRPr="00E65B51" w:rsidRDefault="003A0772" w:rsidP="000B137B">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t>Output indicator 1.1b:</w:t>
            </w:r>
            <w:r>
              <w:rPr>
                <w:rFonts w:asciiTheme="majorBidi" w:hAnsiTheme="majorBidi" w:cstheme="majorBidi"/>
                <w:sz w:val="22"/>
                <w:szCs w:val="22"/>
                <w:lang w:val="en-US" w:eastAsia="en-US"/>
              </w:rPr>
              <w:t xml:space="preserve"> </w:t>
            </w:r>
            <w:r w:rsidRPr="00905072">
              <w:rPr>
                <w:rFonts w:asciiTheme="majorBidi" w:hAnsiTheme="majorBidi" w:cstheme="majorBidi"/>
                <w:sz w:val="22"/>
                <w:szCs w:val="22"/>
                <w:lang w:val="en-US" w:eastAsia="en-US"/>
              </w:rPr>
              <w:t>institutions having the capacity and commitment to continue offering peace education as part of their syllabus.</w:t>
            </w:r>
          </w:p>
        </w:tc>
        <w:tc>
          <w:tcPr>
            <w:tcW w:w="1620" w:type="dxa"/>
            <w:shd w:val="clear" w:color="auto" w:fill="EEECE1"/>
          </w:tcPr>
          <w:p w14:paraId="063D0D89" w14:textId="77777777" w:rsidR="003A0772" w:rsidRPr="00486C85" w:rsidRDefault="003A0772" w:rsidP="000B137B">
            <w:pPr>
              <w:jc w:val="both"/>
              <w:rPr>
                <w:rFonts w:asciiTheme="majorBidi" w:hAnsiTheme="majorBidi" w:cstheme="majorBidi"/>
                <w:bCs/>
                <w:sz w:val="22"/>
                <w:szCs w:val="22"/>
              </w:rPr>
            </w:pPr>
            <w:r w:rsidRPr="00486C85">
              <w:rPr>
                <w:rFonts w:asciiTheme="majorBidi" w:hAnsiTheme="majorBidi" w:cstheme="majorBidi"/>
                <w:bCs/>
                <w:sz w:val="22"/>
                <w:szCs w:val="22"/>
                <w:lang w:val="en-US" w:eastAsia="en-US"/>
              </w:rPr>
              <w:t>The curriculum is not officially adopted as part of the core curriculum in any of the target institutions</w:t>
            </w:r>
          </w:p>
        </w:tc>
        <w:tc>
          <w:tcPr>
            <w:tcW w:w="1985" w:type="dxa"/>
            <w:shd w:val="clear" w:color="auto" w:fill="EEECE1"/>
          </w:tcPr>
          <w:p w14:paraId="6F3CFC8F" w14:textId="77777777" w:rsidR="003A0772" w:rsidRPr="00E65B51" w:rsidRDefault="003A0772" w:rsidP="000B137B">
            <w:pPr>
              <w:jc w:val="both"/>
              <w:rPr>
                <w:rFonts w:asciiTheme="majorBidi" w:hAnsiTheme="majorBidi" w:cstheme="majorBidi"/>
                <w:sz w:val="22"/>
                <w:szCs w:val="22"/>
              </w:rPr>
            </w:pPr>
            <w:r w:rsidRPr="00486C85">
              <w:rPr>
                <w:rFonts w:asciiTheme="majorBidi" w:hAnsiTheme="majorBidi" w:cstheme="majorBidi"/>
                <w:sz w:val="22"/>
                <w:szCs w:val="22"/>
              </w:rPr>
              <w:t>At least one of the targeted religious educational institutions has the appropriate strategy to integrate the Peace Education component durably into their core curriculum.</w:t>
            </w:r>
          </w:p>
        </w:tc>
        <w:tc>
          <w:tcPr>
            <w:tcW w:w="1701" w:type="dxa"/>
          </w:tcPr>
          <w:p w14:paraId="11B1F835" w14:textId="77777777" w:rsidR="003A0772" w:rsidRPr="009650F2" w:rsidRDefault="003A0772" w:rsidP="000B137B">
            <w:pPr>
              <w:jc w:val="both"/>
              <w:rPr>
                <w:bCs/>
                <w:sz w:val="22"/>
                <w:szCs w:val="22"/>
                <w:lang w:val="en-US" w:eastAsia="en-US"/>
              </w:rPr>
            </w:pPr>
            <w:r w:rsidRPr="009650F2">
              <w:rPr>
                <w:bCs/>
                <w:sz w:val="22"/>
                <w:szCs w:val="22"/>
                <w:lang w:val="en-US" w:eastAsia="en-US"/>
              </w:rPr>
              <w:t>The Technical Working Group has discussed with the institutions a strategy to integrate the curriculum as part of their core curriculum</w:t>
            </w:r>
          </w:p>
        </w:tc>
        <w:tc>
          <w:tcPr>
            <w:tcW w:w="2410" w:type="dxa"/>
          </w:tcPr>
          <w:p w14:paraId="738BBF46" w14:textId="19C993E2" w:rsidR="003A0772" w:rsidRPr="009650F2" w:rsidRDefault="003A0772" w:rsidP="000B137B">
            <w:pPr>
              <w:jc w:val="both"/>
              <w:rPr>
                <w:bCs/>
                <w:sz w:val="22"/>
                <w:szCs w:val="22"/>
                <w:lang w:val="en-US" w:eastAsia="en-US"/>
              </w:rPr>
            </w:pPr>
            <w:r w:rsidRPr="009650F2">
              <w:rPr>
                <w:bCs/>
                <w:sz w:val="22"/>
                <w:szCs w:val="22"/>
                <w:lang w:val="en-US" w:eastAsia="en-US"/>
              </w:rPr>
              <w:t>1</w:t>
            </w:r>
            <w:r w:rsidR="002B0167" w:rsidRPr="009650F2">
              <w:rPr>
                <w:bCs/>
                <w:sz w:val="22"/>
                <w:szCs w:val="22"/>
                <w:lang w:val="en-US" w:eastAsia="en-US"/>
              </w:rPr>
              <w:t>8</w:t>
            </w:r>
            <w:r w:rsidRPr="009650F2">
              <w:rPr>
                <w:bCs/>
                <w:sz w:val="22"/>
                <w:szCs w:val="22"/>
                <w:lang w:val="en-US" w:eastAsia="en-US"/>
              </w:rPr>
              <w:t xml:space="preserve"> religious institutions are already integrating the PE training modules into their core curriculum.</w:t>
            </w:r>
            <w:r w:rsidR="003B144F" w:rsidRPr="009650F2">
              <w:rPr>
                <w:bCs/>
                <w:sz w:val="22"/>
                <w:szCs w:val="22"/>
                <w:lang w:val="en-US" w:eastAsia="en-US"/>
              </w:rPr>
              <w:t xml:space="preserve"> (target exceeded 1700%).</w:t>
            </w:r>
          </w:p>
          <w:p w14:paraId="26F99D34" w14:textId="77777777" w:rsidR="00856F91" w:rsidRPr="009650F2" w:rsidRDefault="00856F91" w:rsidP="00856F91">
            <w:pPr>
              <w:jc w:val="both"/>
              <w:rPr>
                <w:bCs/>
                <w:sz w:val="22"/>
                <w:szCs w:val="22"/>
                <w:lang w:val="en-US" w:eastAsia="en-US"/>
              </w:rPr>
            </w:pPr>
          </w:p>
          <w:p w14:paraId="2EFDE8FF" w14:textId="653AF86D" w:rsidR="00856F91" w:rsidRPr="009650F2" w:rsidRDefault="00856F91" w:rsidP="00856F91">
            <w:pPr>
              <w:jc w:val="both"/>
              <w:rPr>
                <w:bCs/>
                <w:sz w:val="22"/>
                <w:szCs w:val="22"/>
                <w:lang w:val="en-US" w:eastAsia="en-US"/>
              </w:rPr>
            </w:pPr>
            <w:r w:rsidRPr="009650F2">
              <w:rPr>
                <w:bCs/>
                <w:sz w:val="22"/>
                <w:szCs w:val="22"/>
                <w:lang w:val="en-US" w:eastAsia="en-US"/>
              </w:rPr>
              <w:t xml:space="preserve">The evaluation </w:t>
            </w:r>
            <w:r w:rsidR="00C85126" w:rsidRPr="009650F2">
              <w:rPr>
                <w:bCs/>
                <w:sz w:val="22"/>
                <w:szCs w:val="22"/>
                <w:lang w:val="en-US" w:eastAsia="en-US"/>
              </w:rPr>
              <w:t xml:space="preserve">determined </w:t>
            </w:r>
            <w:r w:rsidRPr="009650F2">
              <w:rPr>
                <w:sz w:val="22"/>
                <w:szCs w:val="22"/>
              </w:rPr>
              <w:t xml:space="preserve">70% of all institutions engaged will continue implement the peace education curriculum </w:t>
            </w:r>
          </w:p>
          <w:p w14:paraId="5335DF35" w14:textId="5DE0436B" w:rsidR="00856F91" w:rsidRPr="009650F2" w:rsidRDefault="00856F91" w:rsidP="000B137B">
            <w:pPr>
              <w:jc w:val="both"/>
              <w:rPr>
                <w:bCs/>
                <w:sz w:val="22"/>
                <w:szCs w:val="22"/>
              </w:rPr>
            </w:pPr>
          </w:p>
        </w:tc>
        <w:tc>
          <w:tcPr>
            <w:tcW w:w="3197" w:type="dxa"/>
          </w:tcPr>
          <w:p w14:paraId="2726A919" w14:textId="39B6CE43" w:rsidR="007A750B" w:rsidRPr="009650F2" w:rsidRDefault="007A750B" w:rsidP="000B137B">
            <w:pPr>
              <w:jc w:val="both"/>
              <w:rPr>
                <w:sz w:val="22"/>
                <w:szCs w:val="22"/>
              </w:rPr>
            </w:pPr>
            <w:r w:rsidRPr="009650F2">
              <w:rPr>
                <w:bCs/>
                <w:sz w:val="22"/>
                <w:szCs w:val="22"/>
                <w:lang w:val="en-US" w:eastAsia="en-US"/>
              </w:rPr>
              <w:lastRenderedPageBreak/>
              <w:t>Target of</w:t>
            </w:r>
            <w:r w:rsidR="003B144F" w:rsidRPr="009650F2">
              <w:rPr>
                <w:bCs/>
                <w:sz w:val="22"/>
                <w:szCs w:val="22"/>
                <w:lang w:val="en-US" w:eastAsia="en-US"/>
              </w:rPr>
              <w:t xml:space="preserve"> one </w:t>
            </w:r>
            <w:r w:rsidRPr="009650F2">
              <w:rPr>
                <w:sz w:val="22"/>
                <w:szCs w:val="22"/>
              </w:rPr>
              <w:t>institution</w:t>
            </w:r>
            <w:r w:rsidR="003B144F" w:rsidRPr="009650F2">
              <w:rPr>
                <w:sz w:val="22"/>
                <w:szCs w:val="22"/>
              </w:rPr>
              <w:t xml:space="preserve"> adopt</w:t>
            </w:r>
            <w:r w:rsidRPr="009650F2">
              <w:rPr>
                <w:sz w:val="22"/>
                <w:szCs w:val="22"/>
              </w:rPr>
              <w:t>ing PE</w:t>
            </w:r>
            <w:r w:rsidR="003B144F" w:rsidRPr="009650F2">
              <w:rPr>
                <w:sz w:val="22"/>
                <w:szCs w:val="22"/>
              </w:rPr>
              <w:t xml:space="preserve"> </w:t>
            </w:r>
            <w:r w:rsidRPr="009650F2">
              <w:rPr>
                <w:sz w:val="22"/>
                <w:szCs w:val="22"/>
              </w:rPr>
              <w:t>in</w:t>
            </w:r>
            <w:r w:rsidR="003B144F" w:rsidRPr="009650F2">
              <w:rPr>
                <w:sz w:val="22"/>
                <w:szCs w:val="22"/>
              </w:rPr>
              <w:t xml:space="preserve"> curriculum</w:t>
            </w:r>
            <w:r w:rsidR="00E15FE0" w:rsidRPr="009650F2">
              <w:rPr>
                <w:sz w:val="22"/>
                <w:szCs w:val="22"/>
              </w:rPr>
              <w:t xml:space="preserve"> </w:t>
            </w:r>
            <w:r w:rsidR="003B144F" w:rsidRPr="009650F2">
              <w:rPr>
                <w:sz w:val="22"/>
                <w:szCs w:val="22"/>
              </w:rPr>
              <w:t>significantly exceed</w:t>
            </w:r>
            <w:r w:rsidR="00E15FE0" w:rsidRPr="009650F2">
              <w:rPr>
                <w:sz w:val="22"/>
                <w:szCs w:val="22"/>
              </w:rPr>
              <w:t>ed</w:t>
            </w:r>
            <w:r w:rsidRPr="009650F2">
              <w:rPr>
                <w:sz w:val="22"/>
                <w:szCs w:val="22"/>
              </w:rPr>
              <w:t>,</w:t>
            </w:r>
            <w:r w:rsidR="003B144F" w:rsidRPr="009650F2">
              <w:rPr>
                <w:sz w:val="22"/>
                <w:szCs w:val="22"/>
              </w:rPr>
              <w:t xml:space="preserve"> 18 religious institutions </w:t>
            </w:r>
            <w:r w:rsidR="003B144F" w:rsidRPr="009650F2">
              <w:rPr>
                <w:bCs/>
                <w:sz w:val="22"/>
                <w:szCs w:val="22"/>
                <w:lang w:val="en-US" w:eastAsia="en-US"/>
              </w:rPr>
              <w:t xml:space="preserve">integrating </w:t>
            </w:r>
            <w:r w:rsidRPr="009650F2">
              <w:rPr>
                <w:bCs/>
                <w:sz w:val="22"/>
                <w:szCs w:val="22"/>
                <w:lang w:val="en-US" w:eastAsia="en-US"/>
              </w:rPr>
              <w:t xml:space="preserve">adopting it </w:t>
            </w:r>
            <w:r w:rsidR="003B144F" w:rsidRPr="009650F2">
              <w:rPr>
                <w:bCs/>
                <w:sz w:val="22"/>
                <w:szCs w:val="22"/>
                <w:lang w:val="en-US" w:eastAsia="en-US"/>
              </w:rPr>
              <w:t>(target exceeded 1700%).</w:t>
            </w:r>
            <w:r w:rsidRPr="009650F2">
              <w:rPr>
                <w:bCs/>
                <w:sz w:val="22"/>
                <w:szCs w:val="22"/>
                <w:lang w:val="en-US" w:eastAsia="en-US"/>
              </w:rPr>
              <w:t xml:space="preserve"> </w:t>
            </w:r>
            <w:r w:rsidR="003B144F" w:rsidRPr="009650F2">
              <w:rPr>
                <w:bCs/>
                <w:sz w:val="22"/>
                <w:szCs w:val="22"/>
                <w:lang w:val="en-US" w:eastAsia="en-US"/>
              </w:rPr>
              <w:t xml:space="preserve"> </w:t>
            </w:r>
            <w:r w:rsidRPr="009650F2">
              <w:rPr>
                <w:sz w:val="22"/>
                <w:szCs w:val="22"/>
              </w:rPr>
              <w:t xml:space="preserve">Achieved by working through local organisations, deeply embedded in the community who build trust and </w:t>
            </w:r>
            <w:r w:rsidRPr="009650F2">
              <w:rPr>
                <w:color w:val="000000" w:themeColor="text1"/>
                <w:sz w:val="22"/>
                <w:szCs w:val="22"/>
              </w:rPr>
              <w:t>influential ‘insider champions’ to advocate for PE</w:t>
            </w:r>
            <w:r w:rsidRPr="009650F2">
              <w:rPr>
                <w:sz w:val="22"/>
                <w:szCs w:val="22"/>
              </w:rPr>
              <w:t>. H</w:t>
            </w:r>
            <w:r w:rsidR="003B144F" w:rsidRPr="009650F2">
              <w:rPr>
                <w:sz w:val="22"/>
                <w:szCs w:val="22"/>
              </w:rPr>
              <w:t>ighlighting</w:t>
            </w:r>
            <w:r w:rsidRPr="009650F2">
              <w:rPr>
                <w:sz w:val="22"/>
                <w:szCs w:val="22"/>
              </w:rPr>
              <w:t xml:space="preserve"> </w:t>
            </w:r>
            <w:r w:rsidR="003B144F" w:rsidRPr="009650F2">
              <w:rPr>
                <w:sz w:val="22"/>
                <w:szCs w:val="22"/>
              </w:rPr>
              <w:t xml:space="preserve">longer catalytic impact </w:t>
            </w:r>
          </w:p>
          <w:p w14:paraId="54C0DAFB" w14:textId="40149AC3" w:rsidR="003A0772" w:rsidRPr="009650F2" w:rsidRDefault="003A0772" w:rsidP="000B137B">
            <w:pPr>
              <w:jc w:val="both"/>
              <w:rPr>
                <w:sz w:val="22"/>
                <w:szCs w:val="22"/>
              </w:rPr>
            </w:pPr>
          </w:p>
        </w:tc>
      </w:tr>
      <w:tr w:rsidR="003A0772" w:rsidRPr="00E65B51" w14:paraId="001867BE" w14:textId="77777777" w:rsidTr="009650F2">
        <w:trPr>
          <w:trHeight w:val="440"/>
        </w:trPr>
        <w:tc>
          <w:tcPr>
            <w:tcW w:w="1530" w:type="dxa"/>
          </w:tcPr>
          <w:p w14:paraId="0C953AEA"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5401E4F2" w14:textId="77777777" w:rsidR="003A0772" w:rsidRPr="00E65B51" w:rsidRDefault="003A0772" w:rsidP="000B137B">
            <w:pPr>
              <w:jc w:val="both"/>
              <w:rPr>
                <w:rFonts w:asciiTheme="majorBidi" w:hAnsiTheme="majorBidi" w:cstheme="majorBidi"/>
                <w:sz w:val="22"/>
                <w:szCs w:val="22"/>
                <w:lang w:val="en-US" w:eastAsia="en-US"/>
              </w:rPr>
            </w:pPr>
            <w:r w:rsidRPr="00486C85">
              <w:rPr>
                <w:rFonts w:asciiTheme="majorBidi" w:hAnsiTheme="majorBidi" w:cstheme="majorBidi"/>
                <w:b/>
                <w:bCs/>
                <w:sz w:val="22"/>
                <w:szCs w:val="22"/>
                <w:lang w:val="en-US" w:eastAsia="en-US"/>
              </w:rPr>
              <w:t>Output Indicator 1.1.c</w:t>
            </w:r>
            <w:r w:rsidRPr="00486C85">
              <w:rPr>
                <w:rFonts w:asciiTheme="majorBidi" w:hAnsiTheme="majorBidi" w:cstheme="majorBidi"/>
                <w:sz w:val="22"/>
                <w:szCs w:val="22"/>
                <w:lang w:val="en-US" w:eastAsia="en-US"/>
              </w:rPr>
              <w:t xml:space="preserve"> (GEWE): Percentage of targeted institution members demonstrating an adequate understanding of GEWE including safeguarding and protection, and prevention of sexual abuse</w:t>
            </w:r>
          </w:p>
        </w:tc>
        <w:tc>
          <w:tcPr>
            <w:tcW w:w="1620" w:type="dxa"/>
            <w:shd w:val="clear" w:color="auto" w:fill="EEECE1"/>
          </w:tcPr>
          <w:p w14:paraId="67B8EBC2" w14:textId="77777777" w:rsidR="003A0772" w:rsidRPr="00BF4FB8" w:rsidRDefault="003A0772" w:rsidP="000B137B">
            <w:pPr>
              <w:jc w:val="both"/>
              <w:rPr>
                <w:rFonts w:asciiTheme="majorBidi" w:hAnsiTheme="majorBidi" w:cstheme="majorBidi"/>
                <w:bCs/>
                <w:sz w:val="22"/>
                <w:szCs w:val="22"/>
                <w:lang w:val="en-US" w:eastAsia="en-US"/>
              </w:rPr>
            </w:pPr>
            <w:r w:rsidRPr="00BF4FB8">
              <w:rPr>
                <w:rFonts w:asciiTheme="majorBidi" w:hAnsiTheme="majorBidi" w:cstheme="majorBidi"/>
                <w:bCs/>
                <w:sz w:val="22"/>
                <w:szCs w:val="22"/>
                <w:lang w:val="en-US" w:eastAsia="en-US"/>
              </w:rPr>
              <w:t>0%</w:t>
            </w:r>
          </w:p>
        </w:tc>
        <w:tc>
          <w:tcPr>
            <w:tcW w:w="1985" w:type="dxa"/>
            <w:shd w:val="clear" w:color="auto" w:fill="EEECE1"/>
          </w:tcPr>
          <w:p w14:paraId="3C395522" w14:textId="0F609432" w:rsidR="003A0772" w:rsidRPr="006D3950" w:rsidRDefault="003A0772" w:rsidP="000B137B">
            <w:pPr>
              <w:jc w:val="both"/>
              <w:rPr>
                <w:rFonts w:asciiTheme="majorBidi" w:hAnsiTheme="majorBidi" w:cstheme="majorBidi"/>
                <w:bCs/>
                <w:sz w:val="22"/>
                <w:szCs w:val="22"/>
                <w:lang w:val="en-US" w:eastAsia="en-US"/>
              </w:rPr>
            </w:pPr>
            <w:r w:rsidRPr="006D3950">
              <w:rPr>
                <w:rFonts w:asciiTheme="majorBidi" w:hAnsiTheme="majorBidi" w:cstheme="majorBidi"/>
                <w:bCs/>
                <w:sz w:val="22"/>
                <w:szCs w:val="22"/>
                <w:lang w:val="en-US" w:eastAsia="en-US"/>
              </w:rPr>
              <w:t xml:space="preserve">80% </w:t>
            </w:r>
          </w:p>
        </w:tc>
        <w:tc>
          <w:tcPr>
            <w:tcW w:w="1701" w:type="dxa"/>
          </w:tcPr>
          <w:p w14:paraId="7E83C327" w14:textId="1F345101"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24163F09" w14:textId="77777777" w:rsidR="00BF4FB8" w:rsidRPr="009650F2" w:rsidRDefault="00BF4FB8" w:rsidP="00792391">
            <w:pPr>
              <w:pStyle w:val="NormalWeb"/>
              <w:rPr>
                <w:bCs/>
                <w:sz w:val="22"/>
                <w:szCs w:val="22"/>
                <w:lang w:val="en-US" w:eastAsia="en-US"/>
              </w:rPr>
            </w:pPr>
            <w:r w:rsidRPr="009650F2">
              <w:rPr>
                <w:bCs/>
                <w:sz w:val="22"/>
                <w:szCs w:val="22"/>
                <w:lang w:val="en-US" w:eastAsia="en-US"/>
              </w:rPr>
              <w:t xml:space="preserve">97% </w:t>
            </w:r>
          </w:p>
          <w:p w14:paraId="55F306BE" w14:textId="3B3560C1" w:rsidR="003A0772" w:rsidRPr="009650F2" w:rsidRDefault="003A0772" w:rsidP="00BF4FB8">
            <w:pPr>
              <w:pStyle w:val="NormalWeb"/>
              <w:rPr>
                <w:b/>
                <w:sz w:val="22"/>
                <w:szCs w:val="22"/>
                <w:lang w:val="en-US" w:eastAsia="en-US"/>
              </w:rPr>
            </w:pPr>
          </w:p>
        </w:tc>
        <w:tc>
          <w:tcPr>
            <w:tcW w:w="3197" w:type="dxa"/>
          </w:tcPr>
          <w:p w14:paraId="6756982A" w14:textId="67FACD93" w:rsidR="003A0772" w:rsidRPr="009650F2" w:rsidRDefault="001455C0" w:rsidP="000B137B">
            <w:pPr>
              <w:jc w:val="both"/>
              <w:rPr>
                <w:bCs/>
                <w:sz w:val="22"/>
                <w:szCs w:val="22"/>
                <w:lang w:val="en-US" w:eastAsia="en-US"/>
              </w:rPr>
            </w:pPr>
            <w:r w:rsidRPr="009650F2">
              <w:rPr>
                <w:bCs/>
                <w:color w:val="000000" w:themeColor="text1"/>
                <w:sz w:val="22"/>
                <w:szCs w:val="22"/>
                <w:lang w:val="en-US" w:eastAsia="en-US"/>
              </w:rPr>
              <w:t>A</w:t>
            </w:r>
            <w:r w:rsidR="007D72E9" w:rsidRPr="009650F2">
              <w:rPr>
                <w:bCs/>
                <w:color w:val="000000" w:themeColor="text1"/>
                <w:sz w:val="22"/>
                <w:szCs w:val="22"/>
                <w:lang w:val="en-US" w:eastAsia="en-US"/>
              </w:rPr>
              <w:t xml:space="preserve">chieved through </w:t>
            </w:r>
            <w:r w:rsidRPr="009650F2">
              <w:rPr>
                <w:bCs/>
                <w:color w:val="000000" w:themeColor="text1"/>
                <w:sz w:val="22"/>
                <w:szCs w:val="22"/>
                <w:lang w:val="en-US" w:eastAsia="en-US"/>
              </w:rPr>
              <w:t xml:space="preserve">actions </w:t>
            </w:r>
            <w:r w:rsidR="007D72E9" w:rsidRPr="009650F2">
              <w:rPr>
                <w:bCs/>
                <w:color w:val="000000" w:themeColor="text1"/>
                <w:sz w:val="22"/>
                <w:szCs w:val="22"/>
                <w:lang w:val="en-US" w:eastAsia="en-US"/>
              </w:rPr>
              <w:t>such as female interfaith network</w:t>
            </w:r>
            <w:r w:rsidRPr="009650F2">
              <w:rPr>
                <w:bCs/>
                <w:color w:val="000000" w:themeColor="text1"/>
                <w:sz w:val="22"/>
                <w:szCs w:val="22"/>
                <w:lang w:val="en-US" w:eastAsia="en-US"/>
              </w:rPr>
              <w:t>,</w:t>
            </w:r>
            <w:r w:rsidR="007D72E9" w:rsidRPr="009650F2">
              <w:rPr>
                <w:bCs/>
                <w:color w:val="000000" w:themeColor="text1"/>
                <w:sz w:val="22"/>
                <w:szCs w:val="22"/>
                <w:lang w:val="en-US" w:eastAsia="en-US"/>
              </w:rPr>
              <w:t xml:space="preserve"> leveraged women’s leadership and provided structured </w:t>
            </w:r>
            <w:r w:rsidRPr="009650F2">
              <w:rPr>
                <w:bCs/>
                <w:color w:val="000000" w:themeColor="text1"/>
                <w:sz w:val="22"/>
                <w:szCs w:val="22"/>
                <w:lang w:val="en-US" w:eastAsia="en-US"/>
              </w:rPr>
              <w:t>collaboration</w:t>
            </w:r>
            <w:r w:rsidR="007D72E9" w:rsidRPr="009650F2">
              <w:rPr>
                <w:bCs/>
                <w:color w:val="000000" w:themeColor="text1"/>
                <w:sz w:val="22"/>
                <w:szCs w:val="22"/>
                <w:lang w:val="en-US" w:eastAsia="en-US"/>
              </w:rPr>
              <w:t xml:space="preserve"> </w:t>
            </w:r>
            <w:r w:rsidRPr="009650F2">
              <w:rPr>
                <w:bCs/>
                <w:color w:val="000000" w:themeColor="text1"/>
                <w:sz w:val="22"/>
                <w:szCs w:val="22"/>
                <w:lang w:val="en-US" w:eastAsia="en-US"/>
              </w:rPr>
              <w:t>for</w:t>
            </w:r>
            <w:r w:rsidR="007D72E9" w:rsidRPr="009650F2">
              <w:rPr>
                <w:bCs/>
                <w:color w:val="000000" w:themeColor="text1"/>
                <w:sz w:val="22"/>
                <w:szCs w:val="22"/>
                <w:lang w:val="en-US" w:eastAsia="en-US"/>
              </w:rPr>
              <w:t xml:space="preserve"> religious co-existence. </w:t>
            </w:r>
            <w:r w:rsidRPr="009650F2">
              <w:rPr>
                <w:color w:val="000000" w:themeColor="text1"/>
                <w:sz w:val="22"/>
                <w:szCs w:val="22"/>
              </w:rPr>
              <w:t>47 educators cascaded GESI training to 645 male and female participants, including senior management of religious institutions</w:t>
            </w:r>
            <w:r w:rsidR="00E01AC3" w:rsidRPr="009650F2">
              <w:rPr>
                <w:bCs/>
                <w:sz w:val="22"/>
                <w:szCs w:val="22"/>
                <w:lang w:val="en-US" w:eastAsia="en-US"/>
              </w:rPr>
              <w:t xml:space="preserve">, resulting in </w:t>
            </w:r>
            <w:r w:rsidR="007D72E9" w:rsidRPr="009650F2">
              <w:rPr>
                <w:color w:val="000000" w:themeColor="text1"/>
                <w:sz w:val="22"/>
                <w:szCs w:val="22"/>
              </w:rPr>
              <w:t>acknowled</w:t>
            </w:r>
            <w:r w:rsidR="00E01AC3" w:rsidRPr="009650F2">
              <w:rPr>
                <w:color w:val="000000" w:themeColor="text1"/>
                <w:sz w:val="22"/>
                <w:szCs w:val="22"/>
              </w:rPr>
              <w:t>gment of</w:t>
            </w:r>
            <w:r w:rsidR="007D72E9" w:rsidRPr="009650F2">
              <w:rPr>
                <w:color w:val="000000" w:themeColor="text1"/>
                <w:sz w:val="22"/>
                <w:szCs w:val="22"/>
              </w:rPr>
              <w:t xml:space="preserve"> women’s role in </w:t>
            </w:r>
            <w:r w:rsidR="00E01AC3" w:rsidRPr="009650F2">
              <w:rPr>
                <w:color w:val="000000" w:themeColor="text1"/>
                <w:sz w:val="22"/>
                <w:szCs w:val="22"/>
              </w:rPr>
              <w:t>peace</w:t>
            </w:r>
            <w:r w:rsidR="00292FB8" w:rsidRPr="009650F2">
              <w:rPr>
                <w:color w:val="000000" w:themeColor="text1"/>
                <w:sz w:val="22"/>
                <w:szCs w:val="22"/>
              </w:rPr>
              <w:t xml:space="preserve">. </w:t>
            </w:r>
          </w:p>
        </w:tc>
      </w:tr>
      <w:tr w:rsidR="003A0772" w:rsidRPr="00E65B51" w14:paraId="79C9A980" w14:textId="77777777" w:rsidTr="009650F2">
        <w:trPr>
          <w:trHeight w:val="440"/>
        </w:trPr>
        <w:tc>
          <w:tcPr>
            <w:tcW w:w="1530" w:type="dxa"/>
          </w:tcPr>
          <w:p w14:paraId="43508764"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0366D6FB" w14:textId="375CE14C"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indicator 1.1d</w:t>
            </w:r>
            <w:r w:rsidRPr="00502D2B">
              <w:rPr>
                <w:rFonts w:asciiTheme="majorBidi" w:hAnsiTheme="majorBidi" w:cstheme="majorBidi"/>
                <w:sz w:val="22"/>
                <w:szCs w:val="22"/>
                <w:lang w:val="en-US" w:eastAsia="en-US"/>
              </w:rPr>
              <w:t xml:space="preserve"> (GEWE): Average level of satisfaction on a scale of 1 - 4 by young female trainee religious leaders participating in issue -based dialogue and strengthening critical voice on gender and interfaith.</w:t>
            </w:r>
          </w:p>
        </w:tc>
        <w:tc>
          <w:tcPr>
            <w:tcW w:w="1620" w:type="dxa"/>
            <w:shd w:val="clear" w:color="auto" w:fill="EEECE1"/>
          </w:tcPr>
          <w:p w14:paraId="1B521F85" w14:textId="77777777"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t>0</w:t>
            </w:r>
          </w:p>
        </w:tc>
        <w:tc>
          <w:tcPr>
            <w:tcW w:w="1985" w:type="dxa"/>
            <w:shd w:val="clear" w:color="auto" w:fill="EEECE1"/>
          </w:tcPr>
          <w:p w14:paraId="2F4F9287" w14:textId="5886294B" w:rsidR="00792391" w:rsidRPr="00B51DBD" w:rsidRDefault="00792391" w:rsidP="00B51DBD">
            <w:r w:rsidRPr="00B51DBD">
              <w:t>3.0</w:t>
            </w:r>
            <w:r w:rsidR="00292FB8">
              <w:t>/4</w:t>
            </w:r>
            <w:r w:rsidRPr="00B51DBD">
              <w:t xml:space="preserve"> </w:t>
            </w:r>
          </w:p>
          <w:p w14:paraId="453C7A84" w14:textId="5321BFA0" w:rsidR="00B51DBD" w:rsidRPr="00B51DBD" w:rsidRDefault="00B51DBD" w:rsidP="00B51DBD">
            <w:pPr>
              <w:rPr>
                <w:lang w:val="en-IE"/>
              </w:rPr>
            </w:pPr>
            <w:r w:rsidRPr="00B51DBD">
              <w:t>(75%)</w:t>
            </w:r>
          </w:p>
          <w:p w14:paraId="388FFDF8" w14:textId="0EA01B9A" w:rsidR="003A0772" w:rsidRPr="00B51DBD" w:rsidRDefault="003A0772" w:rsidP="000B137B">
            <w:pPr>
              <w:jc w:val="both"/>
              <w:rPr>
                <w:rFonts w:asciiTheme="majorBidi" w:hAnsiTheme="majorBidi" w:cstheme="majorBidi"/>
                <w:bCs/>
                <w:sz w:val="22"/>
                <w:szCs w:val="22"/>
                <w:lang w:val="en-US" w:eastAsia="en-US"/>
              </w:rPr>
            </w:pPr>
          </w:p>
        </w:tc>
        <w:tc>
          <w:tcPr>
            <w:tcW w:w="1701" w:type="dxa"/>
          </w:tcPr>
          <w:p w14:paraId="070EE5F8" w14:textId="61ED382B"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4D97FA59" w14:textId="50B641FC" w:rsidR="00792391" w:rsidRPr="009650F2" w:rsidRDefault="003A0772" w:rsidP="00B51DBD">
            <w:pPr>
              <w:rPr>
                <w:sz w:val="22"/>
                <w:szCs w:val="22"/>
                <w:lang w:val="en-IE"/>
              </w:rPr>
            </w:pPr>
            <w:r w:rsidRPr="009650F2">
              <w:rPr>
                <w:sz w:val="22"/>
                <w:szCs w:val="22"/>
                <w:lang w:val="en-US" w:eastAsia="en-US"/>
              </w:rPr>
              <w:t>3.10</w:t>
            </w:r>
            <w:r w:rsidR="00292FB8" w:rsidRPr="009650F2">
              <w:rPr>
                <w:sz w:val="22"/>
                <w:szCs w:val="22"/>
                <w:lang w:val="en-US" w:eastAsia="en-US"/>
              </w:rPr>
              <w:t>/4</w:t>
            </w:r>
            <w:r w:rsidR="00792391" w:rsidRPr="009650F2">
              <w:rPr>
                <w:sz w:val="22"/>
                <w:szCs w:val="22"/>
                <w:lang w:val="en-US" w:eastAsia="en-US"/>
              </w:rPr>
              <w:t xml:space="preserve"> </w:t>
            </w:r>
            <w:r w:rsidR="00792391" w:rsidRPr="009650F2">
              <w:rPr>
                <w:sz w:val="22"/>
                <w:szCs w:val="22"/>
              </w:rPr>
              <w:t xml:space="preserve">(Male 3.00, Female 3.19) </w:t>
            </w:r>
          </w:p>
          <w:p w14:paraId="47358FB2" w14:textId="7BA89C8C" w:rsidR="003A0772" w:rsidRPr="009650F2" w:rsidRDefault="00B51DBD" w:rsidP="00B51DBD">
            <w:pPr>
              <w:rPr>
                <w:sz w:val="22"/>
                <w:szCs w:val="22"/>
                <w:lang w:val="en-US" w:eastAsia="en-US"/>
              </w:rPr>
            </w:pPr>
            <w:r w:rsidRPr="009650F2">
              <w:rPr>
                <w:sz w:val="22"/>
                <w:szCs w:val="22"/>
                <w:lang w:val="en-US" w:eastAsia="en-US"/>
              </w:rPr>
              <w:t>(77%)</w:t>
            </w:r>
          </w:p>
        </w:tc>
        <w:tc>
          <w:tcPr>
            <w:tcW w:w="3197" w:type="dxa"/>
          </w:tcPr>
          <w:p w14:paraId="6CD67169" w14:textId="2DEB1616" w:rsidR="003A0772" w:rsidRPr="009650F2" w:rsidRDefault="003A0772" w:rsidP="00B51DBD">
            <w:pPr>
              <w:jc w:val="both"/>
              <w:rPr>
                <w:bCs/>
                <w:sz w:val="22"/>
                <w:szCs w:val="22"/>
                <w:lang w:val="en-US" w:eastAsia="en-US"/>
              </w:rPr>
            </w:pPr>
          </w:p>
        </w:tc>
      </w:tr>
      <w:tr w:rsidR="003A0772" w:rsidRPr="00E65B51" w14:paraId="23DD0371" w14:textId="77777777" w:rsidTr="009650F2">
        <w:trPr>
          <w:trHeight w:val="440"/>
        </w:trPr>
        <w:tc>
          <w:tcPr>
            <w:tcW w:w="1530" w:type="dxa"/>
            <w:vMerge w:val="restart"/>
          </w:tcPr>
          <w:p w14:paraId="4878841E" w14:textId="77777777" w:rsidR="003A0772" w:rsidRPr="00E65B51"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t>Output 1.2:</w:t>
            </w:r>
            <w:r w:rsidRPr="00DE3DEC">
              <w:rPr>
                <w:rFonts w:asciiTheme="majorBidi" w:hAnsiTheme="majorBidi" w:cstheme="majorBidi"/>
                <w:sz w:val="22"/>
                <w:szCs w:val="22"/>
                <w:lang w:val="en-US" w:eastAsia="en-US"/>
              </w:rPr>
              <w:t xml:space="preserve">  20 Youth-led organisations develop and implement youth-led </w:t>
            </w:r>
            <w:r w:rsidRPr="00DE3DEC">
              <w:rPr>
                <w:rFonts w:asciiTheme="majorBidi" w:hAnsiTheme="majorBidi" w:cstheme="majorBidi"/>
                <w:sz w:val="22"/>
                <w:szCs w:val="22"/>
                <w:lang w:val="en-US" w:eastAsia="en-US"/>
              </w:rPr>
              <w:lastRenderedPageBreak/>
              <w:t>innovations on hate speech and peace education reaching 7,000 young men and women.</w:t>
            </w:r>
          </w:p>
        </w:tc>
        <w:tc>
          <w:tcPr>
            <w:tcW w:w="2677" w:type="dxa"/>
            <w:shd w:val="clear" w:color="auto" w:fill="EEECE1"/>
          </w:tcPr>
          <w:p w14:paraId="52714D09" w14:textId="2EBB1CCA"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lastRenderedPageBreak/>
              <w:t>Output Indicator 1.2.a:</w:t>
            </w:r>
            <w:r w:rsidRPr="00DE3DEC">
              <w:rPr>
                <w:rFonts w:asciiTheme="majorBidi" w:hAnsiTheme="majorBidi" w:cstheme="majorBidi"/>
                <w:sz w:val="22"/>
                <w:szCs w:val="22"/>
                <w:lang w:val="en-US" w:eastAsia="en-US"/>
              </w:rPr>
              <w:t xml:space="preserve"> Number of </w:t>
            </w:r>
            <w:r w:rsidR="00FA0394">
              <w:rPr>
                <w:rFonts w:asciiTheme="majorBidi" w:hAnsiTheme="majorBidi" w:cstheme="majorBidi"/>
                <w:sz w:val="22"/>
                <w:szCs w:val="22"/>
                <w:lang w:val="en-US" w:eastAsia="en-US"/>
              </w:rPr>
              <w:t xml:space="preserve">women and </w:t>
            </w:r>
            <w:r w:rsidRPr="00DE3DEC">
              <w:rPr>
                <w:rFonts w:asciiTheme="majorBidi" w:hAnsiTheme="majorBidi" w:cstheme="majorBidi"/>
                <w:sz w:val="22"/>
                <w:szCs w:val="22"/>
                <w:lang w:val="en-US" w:eastAsia="en-US"/>
              </w:rPr>
              <w:t>youth-led</w:t>
            </w:r>
            <w:r w:rsidR="00FA0394">
              <w:rPr>
                <w:rFonts w:asciiTheme="majorBidi" w:hAnsiTheme="majorBidi" w:cstheme="majorBidi"/>
                <w:sz w:val="22"/>
                <w:szCs w:val="22"/>
                <w:lang w:val="en-US" w:eastAsia="en-US"/>
              </w:rPr>
              <w:t xml:space="preserve"> </w:t>
            </w:r>
            <w:r w:rsidRPr="00DE3DEC">
              <w:rPr>
                <w:rFonts w:asciiTheme="majorBidi" w:hAnsiTheme="majorBidi" w:cstheme="majorBidi"/>
                <w:sz w:val="22"/>
                <w:szCs w:val="22"/>
                <w:lang w:val="en-US" w:eastAsia="en-US"/>
              </w:rPr>
              <w:t>organisations/ groups:</w:t>
            </w:r>
          </w:p>
          <w:p w14:paraId="5FA53FD0" w14:textId="77777777"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t>• applying for funding</w:t>
            </w:r>
          </w:p>
          <w:p w14:paraId="618DFDD4" w14:textId="77777777"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lastRenderedPageBreak/>
              <w:t>• completing their project Initiative with 50% focusing on GEWE and 40% women led - disaggregated by sex of innovation team (female, mixed or male)</w:t>
            </w:r>
          </w:p>
        </w:tc>
        <w:tc>
          <w:tcPr>
            <w:tcW w:w="1620" w:type="dxa"/>
            <w:shd w:val="clear" w:color="auto" w:fill="EEECE1"/>
          </w:tcPr>
          <w:p w14:paraId="1F4FA41B" w14:textId="77777777"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lastRenderedPageBreak/>
              <w:t>0</w:t>
            </w:r>
          </w:p>
        </w:tc>
        <w:tc>
          <w:tcPr>
            <w:tcW w:w="1985" w:type="dxa"/>
            <w:shd w:val="clear" w:color="auto" w:fill="EEECE1"/>
          </w:tcPr>
          <w:p w14:paraId="4D575D79" w14:textId="77777777"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t>A minimum of:</w:t>
            </w:r>
          </w:p>
          <w:p w14:paraId="2BA9D79B" w14:textId="07FB9F89"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t xml:space="preserve">• </w:t>
            </w:r>
            <w:r w:rsidR="00AD5237" w:rsidRPr="00B51DBD">
              <w:rPr>
                <w:rFonts w:asciiTheme="majorBidi" w:hAnsiTheme="majorBidi" w:cstheme="majorBidi"/>
                <w:bCs/>
                <w:sz w:val="22"/>
                <w:szCs w:val="22"/>
                <w:lang w:val="en-US" w:eastAsia="en-US"/>
              </w:rPr>
              <w:t>40 apply</w:t>
            </w:r>
            <w:r w:rsidRPr="00B51DBD">
              <w:rPr>
                <w:rFonts w:asciiTheme="majorBidi" w:hAnsiTheme="majorBidi" w:cstheme="majorBidi"/>
                <w:bCs/>
                <w:sz w:val="22"/>
                <w:szCs w:val="22"/>
                <w:lang w:val="en-US" w:eastAsia="en-US"/>
              </w:rPr>
              <w:t xml:space="preserve">   (minimum 40% female led),</w:t>
            </w:r>
          </w:p>
          <w:p w14:paraId="2DC11752" w14:textId="77777777"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lastRenderedPageBreak/>
              <w:t>• 20 receive (minimum 40% female led)</w:t>
            </w:r>
          </w:p>
        </w:tc>
        <w:tc>
          <w:tcPr>
            <w:tcW w:w="1701" w:type="dxa"/>
          </w:tcPr>
          <w:p w14:paraId="63A87F9A" w14:textId="77777777" w:rsidR="003A0772" w:rsidRPr="009650F2" w:rsidRDefault="003A0772" w:rsidP="000B137B">
            <w:pPr>
              <w:jc w:val="both"/>
              <w:rPr>
                <w:bCs/>
                <w:sz w:val="22"/>
                <w:szCs w:val="22"/>
                <w:lang w:val="en-US" w:eastAsia="en-US"/>
              </w:rPr>
            </w:pPr>
            <w:r w:rsidRPr="009650F2">
              <w:rPr>
                <w:bCs/>
                <w:sz w:val="22"/>
                <w:szCs w:val="22"/>
                <w:lang w:val="en-US" w:eastAsia="en-US"/>
              </w:rPr>
              <w:lastRenderedPageBreak/>
              <w:t>A minimum of:</w:t>
            </w:r>
          </w:p>
          <w:p w14:paraId="5234167A" w14:textId="5B2404D6" w:rsidR="003A0772" w:rsidRPr="009650F2" w:rsidRDefault="003A0772" w:rsidP="000B137B">
            <w:pPr>
              <w:jc w:val="both"/>
              <w:rPr>
                <w:bCs/>
                <w:sz w:val="22"/>
                <w:szCs w:val="22"/>
                <w:lang w:val="en-US" w:eastAsia="en-US"/>
              </w:rPr>
            </w:pPr>
            <w:r w:rsidRPr="009650F2">
              <w:rPr>
                <w:bCs/>
                <w:sz w:val="22"/>
                <w:szCs w:val="22"/>
                <w:lang w:val="en-US" w:eastAsia="en-US"/>
              </w:rPr>
              <w:t xml:space="preserve">• 20 </w:t>
            </w:r>
            <w:r w:rsidR="00AD5237" w:rsidRPr="009650F2">
              <w:rPr>
                <w:bCs/>
                <w:sz w:val="22"/>
                <w:szCs w:val="22"/>
                <w:lang w:val="en-US" w:eastAsia="en-US"/>
              </w:rPr>
              <w:t>apply (</w:t>
            </w:r>
            <w:r w:rsidRPr="009650F2">
              <w:rPr>
                <w:bCs/>
                <w:sz w:val="22"/>
                <w:szCs w:val="22"/>
                <w:lang w:val="en-US" w:eastAsia="en-US"/>
              </w:rPr>
              <w:t>minimum 40% female-led),</w:t>
            </w:r>
          </w:p>
          <w:p w14:paraId="334F36DD" w14:textId="0FDA7D2E" w:rsidR="003A0772" w:rsidRPr="009650F2" w:rsidRDefault="003A0772" w:rsidP="000B137B">
            <w:pPr>
              <w:jc w:val="both"/>
              <w:rPr>
                <w:bCs/>
                <w:sz w:val="22"/>
                <w:szCs w:val="22"/>
                <w:lang w:val="en-US" w:eastAsia="en-US"/>
              </w:rPr>
            </w:pPr>
            <w:r w:rsidRPr="009650F2">
              <w:rPr>
                <w:bCs/>
                <w:sz w:val="22"/>
                <w:szCs w:val="22"/>
                <w:lang w:val="en-US" w:eastAsia="en-US"/>
              </w:rPr>
              <w:t xml:space="preserve">• 10 awarded </w:t>
            </w:r>
            <w:r w:rsidR="00AD5237" w:rsidRPr="009650F2">
              <w:rPr>
                <w:bCs/>
                <w:sz w:val="22"/>
                <w:szCs w:val="22"/>
                <w:lang w:val="en-US" w:eastAsia="en-US"/>
              </w:rPr>
              <w:t>grants</w:t>
            </w:r>
            <w:r w:rsidRPr="009650F2">
              <w:rPr>
                <w:bCs/>
                <w:sz w:val="22"/>
                <w:szCs w:val="22"/>
                <w:lang w:val="en-US" w:eastAsia="en-US"/>
              </w:rPr>
              <w:t xml:space="preserve"> </w:t>
            </w:r>
            <w:r w:rsidRPr="009650F2">
              <w:rPr>
                <w:bCs/>
                <w:sz w:val="22"/>
                <w:szCs w:val="22"/>
                <w:lang w:val="en-US" w:eastAsia="en-US"/>
              </w:rPr>
              <w:lastRenderedPageBreak/>
              <w:t>(minimum 40% female-led)</w:t>
            </w:r>
          </w:p>
          <w:p w14:paraId="00F88F63" w14:textId="4C0115B7" w:rsidR="003A0772" w:rsidRPr="009650F2" w:rsidRDefault="003A0772" w:rsidP="000B137B">
            <w:pPr>
              <w:jc w:val="both"/>
              <w:rPr>
                <w:bCs/>
                <w:sz w:val="22"/>
                <w:szCs w:val="22"/>
                <w:lang w:val="en-US" w:eastAsia="en-US"/>
              </w:rPr>
            </w:pPr>
            <w:r w:rsidRPr="009650F2">
              <w:rPr>
                <w:bCs/>
                <w:sz w:val="22"/>
                <w:szCs w:val="22"/>
                <w:lang w:val="en-US" w:eastAsia="en-US"/>
              </w:rPr>
              <w:t xml:space="preserve">• 9 </w:t>
            </w:r>
            <w:r w:rsidR="00AD5237" w:rsidRPr="009650F2">
              <w:rPr>
                <w:bCs/>
                <w:sz w:val="22"/>
                <w:szCs w:val="22"/>
                <w:lang w:val="en-US" w:eastAsia="en-US"/>
              </w:rPr>
              <w:t>complete innovations</w:t>
            </w:r>
            <w:r w:rsidRPr="009650F2">
              <w:rPr>
                <w:bCs/>
                <w:sz w:val="22"/>
                <w:szCs w:val="22"/>
                <w:lang w:val="en-US" w:eastAsia="en-US"/>
              </w:rPr>
              <w:t xml:space="preserve"> (minimum 40% female-led)</w:t>
            </w:r>
          </w:p>
        </w:tc>
        <w:tc>
          <w:tcPr>
            <w:tcW w:w="2410" w:type="dxa"/>
          </w:tcPr>
          <w:p w14:paraId="23C8BCAC" w14:textId="2B9DDEB4" w:rsidR="00FA0394" w:rsidRPr="009650F2" w:rsidRDefault="00FA0394" w:rsidP="000B137B">
            <w:pPr>
              <w:jc w:val="both"/>
              <w:rPr>
                <w:bCs/>
                <w:sz w:val="22"/>
                <w:szCs w:val="22"/>
                <w:lang w:val="en-US" w:eastAsia="en-US"/>
              </w:rPr>
            </w:pPr>
            <w:r w:rsidRPr="009650F2">
              <w:rPr>
                <w:bCs/>
                <w:sz w:val="22"/>
                <w:szCs w:val="22"/>
                <w:lang w:val="en-US" w:eastAsia="en-US"/>
              </w:rPr>
              <w:lastRenderedPageBreak/>
              <w:t xml:space="preserve">80 applications from women and youth-led </w:t>
            </w:r>
            <w:r w:rsidR="00F42BCA" w:rsidRPr="009650F2">
              <w:rPr>
                <w:bCs/>
                <w:sz w:val="22"/>
                <w:szCs w:val="22"/>
                <w:lang w:val="en-US" w:eastAsia="en-US"/>
              </w:rPr>
              <w:t>CSOs</w:t>
            </w:r>
            <w:r w:rsidR="00001A49" w:rsidRPr="009650F2">
              <w:rPr>
                <w:bCs/>
                <w:sz w:val="22"/>
                <w:szCs w:val="22"/>
                <w:lang w:val="en-US" w:eastAsia="en-US"/>
              </w:rPr>
              <w:t>.</w:t>
            </w:r>
          </w:p>
          <w:p w14:paraId="5AA166EF" w14:textId="7ABC81E8" w:rsidR="003A0772" w:rsidRPr="009650F2" w:rsidRDefault="003A0772" w:rsidP="000B137B">
            <w:pPr>
              <w:jc w:val="both"/>
              <w:rPr>
                <w:bCs/>
                <w:sz w:val="22"/>
                <w:szCs w:val="22"/>
                <w:lang w:val="en-US" w:eastAsia="en-US"/>
              </w:rPr>
            </w:pPr>
            <w:r w:rsidRPr="009650F2">
              <w:rPr>
                <w:bCs/>
                <w:sz w:val="22"/>
                <w:szCs w:val="22"/>
                <w:lang w:val="en-US" w:eastAsia="en-US"/>
              </w:rPr>
              <w:t xml:space="preserve">20 CSOs </w:t>
            </w:r>
            <w:r w:rsidR="00F42BCA" w:rsidRPr="009650F2">
              <w:rPr>
                <w:bCs/>
                <w:sz w:val="22"/>
                <w:szCs w:val="22"/>
                <w:lang w:val="en-US" w:eastAsia="en-US"/>
              </w:rPr>
              <w:t xml:space="preserve">awarded </w:t>
            </w:r>
            <w:r w:rsidRPr="009650F2">
              <w:rPr>
                <w:bCs/>
                <w:sz w:val="22"/>
                <w:szCs w:val="22"/>
                <w:lang w:val="en-US" w:eastAsia="en-US"/>
              </w:rPr>
              <w:t>grants</w:t>
            </w:r>
            <w:r w:rsidRPr="009650F2">
              <w:rPr>
                <w:bCs/>
                <w:sz w:val="22"/>
                <w:szCs w:val="22"/>
                <w:lang w:val="en-US" w:eastAsia="en-US"/>
              </w:rPr>
              <w:br/>
              <w:t xml:space="preserve">8 out of 20 CSOs </w:t>
            </w:r>
            <w:r w:rsidR="00FA0394" w:rsidRPr="009650F2">
              <w:rPr>
                <w:bCs/>
                <w:sz w:val="22"/>
                <w:szCs w:val="22"/>
                <w:lang w:val="en-US" w:eastAsia="en-US"/>
              </w:rPr>
              <w:t>we</w:t>
            </w:r>
            <w:r w:rsidRPr="009650F2">
              <w:rPr>
                <w:bCs/>
                <w:sz w:val="22"/>
                <w:szCs w:val="22"/>
                <w:lang w:val="en-US" w:eastAsia="en-US"/>
              </w:rPr>
              <w:t xml:space="preserve">re women-led CSOs (40% </w:t>
            </w:r>
            <w:r w:rsidRPr="009650F2">
              <w:rPr>
                <w:bCs/>
                <w:sz w:val="22"/>
                <w:szCs w:val="22"/>
                <w:lang w:val="en-US" w:eastAsia="en-US"/>
              </w:rPr>
              <w:lastRenderedPageBreak/>
              <w:t>female led)</w:t>
            </w:r>
            <w:r w:rsidR="00FA0394" w:rsidRPr="009650F2">
              <w:rPr>
                <w:bCs/>
                <w:sz w:val="22"/>
                <w:szCs w:val="22"/>
                <w:lang w:val="en-US" w:eastAsia="en-US"/>
              </w:rPr>
              <w:t>, 60% were youth organisations.</w:t>
            </w:r>
            <w:r w:rsidRPr="009650F2">
              <w:rPr>
                <w:bCs/>
                <w:sz w:val="22"/>
                <w:szCs w:val="22"/>
                <w:lang w:val="en-US" w:eastAsia="en-US"/>
              </w:rPr>
              <w:br/>
              <w:t xml:space="preserve">10 out of 20 </w:t>
            </w:r>
            <w:r w:rsidR="004B02FA" w:rsidRPr="009650F2">
              <w:rPr>
                <w:bCs/>
                <w:sz w:val="22"/>
                <w:szCs w:val="22"/>
                <w:lang w:val="en-US" w:eastAsia="en-US"/>
              </w:rPr>
              <w:t>innovation fun initiatives</w:t>
            </w:r>
            <w:r w:rsidRPr="009650F2">
              <w:rPr>
                <w:bCs/>
                <w:sz w:val="22"/>
                <w:szCs w:val="22"/>
                <w:lang w:val="en-US" w:eastAsia="en-US"/>
              </w:rPr>
              <w:t xml:space="preserve"> focus</w:t>
            </w:r>
            <w:r w:rsidR="004B02FA" w:rsidRPr="009650F2">
              <w:rPr>
                <w:bCs/>
                <w:sz w:val="22"/>
                <w:szCs w:val="22"/>
                <w:lang w:val="en-US" w:eastAsia="en-US"/>
              </w:rPr>
              <w:t>ed</w:t>
            </w:r>
            <w:r w:rsidRPr="009650F2">
              <w:rPr>
                <w:bCs/>
                <w:sz w:val="22"/>
                <w:szCs w:val="22"/>
                <w:lang w:val="en-US" w:eastAsia="en-US"/>
              </w:rPr>
              <w:t xml:space="preserve"> on GEWE (50 % focusing on GEWE)</w:t>
            </w:r>
          </w:p>
        </w:tc>
        <w:tc>
          <w:tcPr>
            <w:tcW w:w="3197" w:type="dxa"/>
          </w:tcPr>
          <w:p w14:paraId="5C519609" w14:textId="0AB1D720" w:rsidR="0016171F" w:rsidRPr="009650F2" w:rsidRDefault="00F42BCA" w:rsidP="000B137B">
            <w:pPr>
              <w:jc w:val="both"/>
              <w:rPr>
                <w:color w:val="000000" w:themeColor="text1"/>
                <w:sz w:val="22"/>
                <w:szCs w:val="22"/>
              </w:rPr>
            </w:pPr>
            <w:r w:rsidRPr="009650F2">
              <w:rPr>
                <w:bCs/>
                <w:sz w:val="22"/>
                <w:szCs w:val="22"/>
                <w:lang w:val="en-US" w:eastAsia="en-US"/>
              </w:rPr>
              <w:lastRenderedPageBreak/>
              <w:t>B</w:t>
            </w:r>
            <w:r w:rsidR="0016171F" w:rsidRPr="009650F2">
              <w:rPr>
                <w:bCs/>
                <w:sz w:val="22"/>
                <w:szCs w:val="22"/>
                <w:lang w:val="en-US" w:eastAsia="en-US"/>
              </w:rPr>
              <w:t xml:space="preserve">uy-in from communities, </w:t>
            </w:r>
            <w:r w:rsidRPr="009650F2">
              <w:rPr>
                <w:bCs/>
                <w:sz w:val="22"/>
                <w:szCs w:val="22"/>
                <w:lang w:val="en-US" w:eastAsia="en-US"/>
              </w:rPr>
              <w:t xml:space="preserve">resulted </w:t>
            </w:r>
            <w:r w:rsidR="0016171F" w:rsidRPr="009650F2">
              <w:rPr>
                <w:bCs/>
                <w:sz w:val="22"/>
                <w:szCs w:val="22"/>
                <w:lang w:val="en-US" w:eastAsia="en-US"/>
              </w:rPr>
              <w:t xml:space="preserve">in 80 applications for innovation grants (target exceed 200%). This supported </w:t>
            </w:r>
            <w:r w:rsidRPr="009650F2">
              <w:rPr>
                <w:bCs/>
                <w:sz w:val="22"/>
                <w:szCs w:val="22"/>
                <w:lang w:val="en-US" w:eastAsia="en-US"/>
              </w:rPr>
              <w:t xml:space="preserve">YACs </w:t>
            </w:r>
            <w:r w:rsidR="0016171F" w:rsidRPr="009650F2">
              <w:rPr>
                <w:bCs/>
                <w:sz w:val="22"/>
                <w:szCs w:val="22"/>
                <w:lang w:val="en-US" w:eastAsia="en-US"/>
              </w:rPr>
              <w:t xml:space="preserve">and </w:t>
            </w:r>
            <w:r w:rsidRPr="009650F2">
              <w:rPr>
                <w:bCs/>
                <w:sz w:val="22"/>
                <w:szCs w:val="22"/>
                <w:lang w:val="en-US" w:eastAsia="en-US"/>
              </w:rPr>
              <w:t>CBOs</w:t>
            </w:r>
            <w:r w:rsidR="004C5C60" w:rsidRPr="009650F2">
              <w:rPr>
                <w:bCs/>
                <w:sz w:val="22"/>
                <w:szCs w:val="22"/>
                <w:lang w:val="en-US" w:eastAsia="en-US"/>
              </w:rPr>
              <w:t>, driving youth led peace innovations</w:t>
            </w:r>
            <w:r w:rsidR="0016171F" w:rsidRPr="009650F2">
              <w:rPr>
                <w:bCs/>
                <w:sz w:val="22"/>
                <w:szCs w:val="22"/>
                <w:lang w:val="en-US" w:eastAsia="en-US"/>
              </w:rPr>
              <w:t xml:space="preserve">. </w:t>
            </w:r>
            <w:r w:rsidRPr="009650F2">
              <w:rPr>
                <w:bCs/>
                <w:sz w:val="22"/>
                <w:szCs w:val="22"/>
                <w:lang w:val="en-US" w:eastAsia="en-US"/>
              </w:rPr>
              <w:t>B</w:t>
            </w:r>
            <w:r w:rsidR="0016171F" w:rsidRPr="009650F2">
              <w:rPr>
                <w:bCs/>
                <w:sz w:val="22"/>
                <w:szCs w:val="22"/>
                <w:lang w:val="en-US" w:eastAsia="en-US"/>
              </w:rPr>
              <w:t>y support</w:t>
            </w:r>
            <w:r w:rsidR="004C5C60" w:rsidRPr="009650F2">
              <w:rPr>
                <w:bCs/>
                <w:sz w:val="22"/>
                <w:szCs w:val="22"/>
                <w:lang w:val="en-US" w:eastAsia="en-US"/>
              </w:rPr>
              <w:t>ing</w:t>
            </w:r>
            <w:r w:rsidR="0016171F" w:rsidRPr="009650F2">
              <w:rPr>
                <w:bCs/>
                <w:sz w:val="22"/>
                <w:szCs w:val="22"/>
                <w:lang w:val="en-US" w:eastAsia="en-US"/>
              </w:rPr>
              <w:t xml:space="preserve"> </w:t>
            </w:r>
            <w:r w:rsidR="0016171F" w:rsidRPr="009650F2">
              <w:rPr>
                <w:bCs/>
                <w:sz w:val="22"/>
                <w:szCs w:val="22"/>
                <w:lang w:val="en-US" w:eastAsia="en-US"/>
              </w:rPr>
              <w:lastRenderedPageBreak/>
              <w:t xml:space="preserve">diverse </w:t>
            </w:r>
            <w:r w:rsidR="004C5C60" w:rsidRPr="009650F2">
              <w:rPr>
                <w:bCs/>
                <w:sz w:val="22"/>
                <w:szCs w:val="22"/>
                <w:lang w:val="en-US" w:eastAsia="en-US"/>
              </w:rPr>
              <w:t>groups</w:t>
            </w:r>
            <w:r w:rsidR="0016171F" w:rsidRPr="009650F2">
              <w:rPr>
                <w:bCs/>
                <w:sz w:val="22"/>
                <w:szCs w:val="22"/>
                <w:lang w:val="en-US" w:eastAsia="en-US"/>
              </w:rPr>
              <w:t xml:space="preserve"> and methodologies</w:t>
            </w:r>
            <w:r w:rsidRPr="009650F2">
              <w:rPr>
                <w:bCs/>
                <w:sz w:val="22"/>
                <w:szCs w:val="22"/>
                <w:lang w:val="en-US" w:eastAsia="en-US"/>
              </w:rPr>
              <w:t xml:space="preserve">, </w:t>
            </w:r>
            <w:r w:rsidR="0016171F" w:rsidRPr="009650F2">
              <w:rPr>
                <w:bCs/>
                <w:sz w:val="22"/>
                <w:szCs w:val="22"/>
                <w:lang w:val="en-US" w:eastAsia="en-US"/>
              </w:rPr>
              <w:t>initiatives exceeded the target of 7,000</w:t>
            </w:r>
            <w:r w:rsidR="004C5C60" w:rsidRPr="009650F2">
              <w:rPr>
                <w:bCs/>
                <w:sz w:val="22"/>
                <w:szCs w:val="22"/>
                <w:lang w:val="en-US" w:eastAsia="en-US"/>
              </w:rPr>
              <w:t xml:space="preserve"> </w:t>
            </w:r>
            <w:r w:rsidR="0016171F" w:rsidRPr="009650F2">
              <w:rPr>
                <w:bCs/>
                <w:sz w:val="22"/>
                <w:szCs w:val="22"/>
                <w:lang w:val="en-US" w:eastAsia="en-US"/>
              </w:rPr>
              <w:t xml:space="preserve">to </w:t>
            </w:r>
            <w:r w:rsidR="004C5C60" w:rsidRPr="009650F2">
              <w:rPr>
                <w:bCs/>
                <w:sz w:val="22"/>
                <w:szCs w:val="22"/>
                <w:lang w:val="en-US" w:eastAsia="en-US"/>
              </w:rPr>
              <w:t>engage</w:t>
            </w:r>
            <w:r w:rsidR="0016171F" w:rsidRPr="009650F2">
              <w:rPr>
                <w:bCs/>
                <w:sz w:val="22"/>
                <w:szCs w:val="22"/>
                <w:lang w:val="en-US" w:eastAsia="en-US"/>
              </w:rPr>
              <w:t xml:space="preserve"> 30,000 people </w:t>
            </w:r>
            <w:r w:rsidR="0016171F" w:rsidRPr="009650F2">
              <w:rPr>
                <w:color w:val="000000" w:themeColor="text1"/>
                <w:sz w:val="22"/>
                <w:szCs w:val="22"/>
              </w:rPr>
              <w:t>(target exceeded: 428%).</w:t>
            </w:r>
          </w:p>
          <w:p w14:paraId="7A0C80FD" w14:textId="77777777" w:rsidR="003A0772" w:rsidRPr="009650F2" w:rsidRDefault="003A0772" w:rsidP="000B137B">
            <w:pPr>
              <w:jc w:val="both"/>
              <w:rPr>
                <w:bCs/>
                <w:sz w:val="22"/>
                <w:szCs w:val="22"/>
                <w:lang w:val="en-US" w:eastAsia="en-US"/>
              </w:rPr>
            </w:pPr>
          </w:p>
          <w:p w14:paraId="190CF2C0" w14:textId="77777777" w:rsidR="00593CC9" w:rsidRPr="009650F2" w:rsidRDefault="00593CC9" w:rsidP="000B137B">
            <w:pPr>
              <w:jc w:val="both"/>
              <w:rPr>
                <w:bCs/>
                <w:sz w:val="22"/>
                <w:szCs w:val="22"/>
                <w:lang w:val="en-US" w:eastAsia="en-US"/>
              </w:rPr>
            </w:pPr>
          </w:p>
          <w:p w14:paraId="6C0CB5EB" w14:textId="77777777" w:rsidR="00593CC9" w:rsidRPr="009650F2" w:rsidRDefault="00593CC9" w:rsidP="000B137B">
            <w:pPr>
              <w:jc w:val="both"/>
              <w:rPr>
                <w:bCs/>
                <w:sz w:val="22"/>
                <w:szCs w:val="22"/>
                <w:lang w:val="en-US" w:eastAsia="en-US"/>
              </w:rPr>
            </w:pPr>
          </w:p>
          <w:p w14:paraId="6202440C" w14:textId="77777777" w:rsidR="00593CC9" w:rsidRPr="009650F2" w:rsidRDefault="00593CC9" w:rsidP="000B137B">
            <w:pPr>
              <w:jc w:val="both"/>
              <w:rPr>
                <w:bCs/>
                <w:sz w:val="22"/>
                <w:szCs w:val="22"/>
                <w:lang w:val="en-US" w:eastAsia="en-US"/>
              </w:rPr>
            </w:pPr>
          </w:p>
          <w:p w14:paraId="7B4AA290" w14:textId="77777777" w:rsidR="00593CC9" w:rsidRPr="009650F2" w:rsidRDefault="00593CC9" w:rsidP="000B137B">
            <w:pPr>
              <w:jc w:val="both"/>
              <w:rPr>
                <w:bCs/>
                <w:sz w:val="22"/>
                <w:szCs w:val="22"/>
                <w:lang w:val="en-US" w:eastAsia="en-US"/>
              </w:rPr>
            </w:pPr>
          </w:p>
          <w:p w14:paraId="7CF6D1D6" w14:textId="0BF97002" w:rsidR="00593CC9" w:rsidRPr="009650F2" w:rsidRDefault="00593CC9" w:rsidP="000B137B">
            <w:pPr>
              <w:jc w:val="both"/>
              <w:rPr>
                <w:bCs/>
                <w:sz w:val="22"/>
                <w:szCs w:val="22"/>
                <w:lang w:val="en-US" w:eastAsia="en-US"/>
              </w:rPr>
            </w:pPr>
          </w:p>
        </w:tc>
      </w:tr>
      <w:tr w:rsidR="003A0772" w:rsidRPr="00E65B51" w14:paraId="7B8B1076" w14:textId="77777777" w:rsidTr="009650F2">
        <w:trPr>
          <w:trHeight w:val="440"/>
        </w:trPr>
        <w:tc>
          <w:tcPr>
            <w:tcW w:w="1530" w:type="dxa"/>
            <w:vMerge/>
          </w:tcPr>
          <w:p w14:paraId="70D9D3E6"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6FA31431" w14:textId="77777777" w:rsidR="003A0772" w:rsidRPr="00020D6F" w:rsidRDefault="003A0772" w:rsidP="000B137B">
            <w:pPr>
              <w:jc w:val="both"/>
              <w:rPr>
                <w:rFonts w:asciiTheme="majorBidi" w:hAnsiTheme="majorBidi" w:cstheme="majorBidi"/>
                <w:sz w:val="22"/>
                <w:szCs w:val="22"/>
                <w:lang w:val="en-US" w:eastAsia="en-US"/>
              </w:rPr>
            </w:pPr>
            <w:r w:rsidRPr="00020D6F">
              <w:rPr>
                <w:rFonts w:asciiTheme="majorBidi" w:hAnsiTheme="majorBidi" w:cstheme="majorBidi"/>
                <w:b/>
                <w:bCs/>
                <w:sz w:val="22"/>
                <w:szCs w:val="22"/>
                <w:lang w:val="en-US" w:eastAsia="en-US"/>
              </w:rPr>
              <w:t>Output Indicator 1.2b</w:t>
            </w:r>
            <w:r w:rsidRPr="00020D6F">
              <w:rPr>
                <w:rFonts w:asciiTheme="majorBidi" w:hAnsiTheme="majorBidi" w:cstheme="majorBidi"/>
                <w:sz w:val="22"/>
                <w:szCs w:val="22"/>
                <w:lang w:val="en-US" w:eastAsia="en-US"/>
              </w:rPr>
              <w:t>: Number (%) of youth-led innovations that have met the youth-determined criteria 'successfully promoted peace' (disaggregated by female-led, male-led and mixed group innovations)</w:t>
            </w:r>
          </w:p>
        </w:tc>
        <w:tc>
          <w:tcPr>
            <w:tcW w:w="1620" w:type="dxa"/>
            <w:shd w:val="clear" w:color="auto" w:fill="EEECE1"/>
          </w:tcPr>
          <w:p w14:paraId="5E4A7C88" w14:textId="77777777"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t>0</w:t>
            </w:r>
          </w:p>
        </w:tc>
        <w:tc>
          <w:tcPr>
            <w:tcW w:w="1985" w:type="dxa"/>
            <w:shd w:val="clear" w:color="auto" w:fill="EEECE1"/>
          </w:tcPr>
          <w:p w14:paraId="6A985A6D" w14:textId="0A3098BF" w:rsidR="003A0772" w:rsidRPr="00B51DBD" w:rsidRDefault="003A0772" w:rsidP="000B137B">
            <w:pPr>
              <w:jc w:val="both"/>
              <w:rPr>
                <w:rFonts w:asciiTheme="majorBidi" w:hAnsiTheme="majorBidi" w:cstheme="majorBidi"/>
                <w:bCs/>
                <w:sz w:val="22"/>
                <w:szCs w:val="22"/>
                <w:lang w:val="en-US" w:eastAsia="en-US"/>
              </w:rPr>
            </w:pPr>
            <w:r w:rsidRPr="00B51DBD">
              <w:rPr>
                <w:rFonts w:asciiTheme="majorBidi" w:hAnsiTheme="majorBidi" w:cstheme="majorBidi"/>
                <w:bCs/>
                <w:sz w:val="22"/>
                <w:szCs w:val="22"/>
                <w:lang w:val="en-US" w:eastAsia="en-US"/>
              </w:rPr>
              <w:t xml:space="preserve">70% </w:t>
            </w:r>
          </w:p>
        </w:tc>
        <w:tc>
          <w:tcPr>
            <w:tcW w:w="1701" w:type="dxa"/>
          </w:tcPr>
          <w:p w14:paraId="71D1EC73" w14:textId="50596CAC"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625D1E14" w14:textId="77777777" w:rsidR="004D18BE" w:rsidRPr="009650F2" w:rsidRDefault="00B51DBD" w:rsidP="004D18BE">
            <w:pPr>
              <w:rPr>
                <w:sz w:val="22"/>
                <w:szCs w:val="22"/>
                <w:lang w:val="en-US" w:eastAsia="en-US"/>
              </w:rPr>
            </w:pPr>
            <w:r w:rsidRPr="009650F2">
              <w:rPr>
                <w:sz w:val="22"/>
                <w:szCs w:val="22"/>
                <w:lang w:val="en-US" w:eastAsia="en-US"/>
              </w:rPr>
              <w:t>80%</w:t>
            </w:r>
            <w:r w:rsidR="004D18BE" w:rsidRPr="009650F2">
              <w:rPr>
                <w:sz w:val="22"/>
                <w:szCs w:val="22"/>
                <w:lang w:val="en-US" w:eastAsia="en-US"/>
              </w:rPr>
              <w:t xml:space="preserve">. </w:t>
            </w:r>
          </w:p>
          <w:p w14:paraId="42979AB1" w14:textId="1CE19D75" w:rsidR="003A0772" w:rsidRPr="009650F2" w:rsidRDefault="00522C02" w:rsidP="004D18BE">
            <w:pPr>
              <w:rPr>
                <w:sz w:val="22"/>
                <w:szCs w:val="22"/>
                <w:lang w:val="en-US" w:eastAsia="en-US"/>
              </w:rPr>
            </w:pPr>
            <w:r w:rsidRPr="009650F2">
              <w:rPr>
                <w:sz w:val="22"/>
                <w:szCs w:val="22"/>
                <w:lang w:val="en-US" w:eastAsia="en-US"/>
              </w:rPr>
              <w:t>(</w:t>
            </w:r>
            <w:r w:rsidR="00B51DBD" w:rsidRPr="009650F2">
              <w:rPr>
                <w:sz w:val="22"/>
                <w:szCs w:val="22"/>
                <w:lang w:val="en-US" w:eastAsia="en-US"/>
              </w:rPr>
              <w:t>16 micro innovation projects</w:t>
            </w:r>
            <w:r w:rsidR="002B45D9" w:rsidRPr="009650F2">
              <w:rPr>
                <w:sz w:val="22"/>
                <w:szCs w:val="22"/>
                <w:lang w:val="en-US" w:eastAsia="en-US"/>
              </w:rPr>
              <w:t xml:space="preserve"> were youth-led</w:t>
            </w:r>
            <w:r w:rsidR="00001A49" w:rsidRPr="009650F2">
              <w:rPr>
                <w:sz w:val="22"/>
                <w:szCs w:val="22"/>
                <w:lang w:val="en-US" w:eastAsia="en-US"/>
              </w:rPr>
              <w:t>, including initiatives led by female youth</w:t>
            </w:r>
            <w:r w:rsidRPr="009650F2">
              <w:rPr>
                <w:sz w:val="22"/>
                <w:szCs w:val="22"/>
                <w:lang w:val="en-US" w:eastAsia="en-US"/>
              </w:rPr>
              <w:t>)</w:t>
            </w:r>
          </w:p>
          <w:p w14:paraId="1D68E45A" w14:textId="35988432" w:rsidR="00B51DBD" w:rsidRPr="009650F2" w:rsidRDefault="00B51DBD" w:rsidP="004D18BE">
            <w:pPr>
              <w:rPr>
                <w:sz w:val="22"/>
                <w:szCs w:val="22"/>
                <w:lang w:val="en-US" w:eastAsia="en-US"/>
              </w:rPr>
            </w:pPr>
          </w:p>
        </w:tc>
        <w:tc>
          <w:tcPr>
            <w:tcW w:w="3197" w:type="dxa"/>
          </w:tcPr>
          <w:p w14:paraId="5C0D0BD0" w14:textId="1A1E2BF9" w:rsidR="003A0772" w:rsidRPr="009650F2" w:rsidRDefault="003A0772" w:rsidP="000B137B">
            <w:pPr>
              <w:jc w:val="both"/>
              <w:rPr>
                <w:bCs/>
                <w:sz w:val="22"/>
                <w:szCs w:val="22"/>
                <w:lang w:val="en-US" w:eastAsia="en-US"/>
              </w:rPr>
            </w:pPr>
          </w:p>
        </w:tc>
      </w:tr>
      <w:tr w:rsidR="003A0772" w:rsidRPr="00E65B51" w14:paraId="3A7FB6F5" w14:textId="77777777" w:rsidTr="009650F2">
        <w:trPr>
          <w:trHeight w:val="440"/>
        </w:trPr>
        <w:tc>
          <w:tcPr>
            <w:tcW w:w="1530" w:type="dxa"/>
            <w:vMerge w:val="restart"/>
          </w:tcPr>
          <w:p w14:paraId="21038045"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2:</w:t>
            </w:r>
            <w:r w:rsidRPr="00502D2B">
              <w:rPr>
                <w:rFonts w:asciiTheme="majorBidi" w:hAnsiTheme="majorBidi" w:cstheme="majorBidi"/>
                <w:sz w:val="22"/>
                <w:szCs w:val="22"/>
                <w:lang w:val="en-US" w:eastAsia="en-US"/>
              </w:rPr>
              <w:t xml:space="preserve"> Ethnic and religious hate speech is challenged, creating an environment more conducive to social </w:t>
            </w:r>
            <w:r w:rsidRPr="00502D2B">
              <w:rPr>
                <w:rFonts w:asciiTheme="majorBidi" w:hAnsiTheme="majorBidi" w:cstheme="majorBidi"/>
                <w:sz w:val="22"/>
                <w:szCs w:val="22"/>
                <w:lang w:val="en-US" w:eastAsia="en-US"/>
              </w:rPr>
              <w:lastRenderedPageBreak/>
              <w:t>cohesions, by female and male youth (18 – 25).</w:t>
            </w:r>
            <w:r w:rsidRPr="00E65B51">
              <w:rPr>
                <w:rFonts w:asciiTheme="majorBidi" w:hAnsiTheme="majorBidi" w:cstheme="majorBidi"/>
                <w:sz w:val="22"/>
                <w:szCs w:val="22"/>
                <w:lang w:val="en-US" w:eastAsia="en-US"/>
              </w:rPr>
              <w:t xml:space="preserve"> </w:t>
            </w:r>
          </w:p>
        </w:tc>
        <w:tc>
          <w:tcPr>
            <w:tcW w:w="2677" w:type="dxa"/>
            <w:shd w:val="clear" w:color="auto" w:fill="EEECE1"/>
          </w:tcPr>
          <w:p w14:paraId="1E5CA538"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lastRenderedPageBreak/>
              <w:t>Outcome Indicator 2 a:</w:t>
            </w:r>
            <w:r w:rsidRPr="00502D2B">
              <w:rPr>
                <w:rFonts w:asciiTheme="majorBidi" w:hAnsiTheme="majorBidi" w:cstheme="majorBidi"/>
                <w:sz w:val="22"/>
                <w:szCs w:val="22"/>
                <w:lang w:val="en-US" w:eastAsia="en-US"/>
              </w:rPr>
              <w:t xml:space="preserve"> Proportion of targeted youth who report that they countered* online hate speech in the previous month, disaggregated by sex and religious affiliation</w:t>
            </w:r>
          </w:p>
        </w:tc>
        <w:tc>
          <w:tcPr>
            <w:tcW w:w="1620" w:type="dxa"/>
            <w:shd w:val="clear" w:color="auto" w:fill="EEECE1"/>
          </w:tcPr>
          <w:p w14:paraId="633B1A20" w14:textId="77777777" w:rsidR="003A0772" w:rsidRPr="00B51DBD" w:rsidRDefault="003A0772" w:rsidP="000B137B">
            <w:pPr>
              <w:jc w:val="both"/>
              <w:rPr>
                <w:rFonts w:asciiTheme="majorBidi" w:hAnsiTheme="majorBidi" w:cstheme="majorBidi"/>
                <w:bCs/>
                <w:sz w:val="22"/>
                <w:szCs w:val="22"/>
              </w:rPr>
            </w:pPr>
            <w:r w:rsidRPr="00B51DBD">
              <w:rPr>
                <w:rFonts w:asciiTheme="majorBidi" w:hAnsiTheme="majorBidi" w:cstheme="majorBidi"/>
                <w:bCs/>
                <w:sz w:val="22"/>
                <w:szCs w:val="22"/>
                <w:lang w:val="en-US" w:eastAsia="en-US"/>
              </w:rPr>
              <w:t>10%</w:t>
            </w:r>
          </w:p>
        </w:tc>
        <w:tc>
          <w:tcPr>
            <w:tcW w:w="1985" w:type="dxa"/>
            <w:shd w:val="clear" w:color="auto" w:fill="EEECE1"/>
          </w:tcPr>
          <w:p w14:paraId="6D663416" w14:textId="705AEB56" w:rsidR="003A0772" w:rsidRPr="00B51DBD" w:rsidRDefault="00792391" w:rsidP="000B137B">
            <w:pPr>
              <w:jc w:val="both"/>
              <w:rPr>
                <w:rFonts w:asciiTheme="majorBidi" w:hAnsiTheme="majorBidi" w:cstheme="majorBidi"/>
                <w:bCs/>
                <w:sz w:val="22"/>
                <w:szCs w:val="22"/>
              </w:rPr>
            </w:pPr>
            <w:r w:rsidRPr="00B51DBD">
              <w:rPr>
                <w:rFonts w:asciiTheme="majorBidi" w:hAnsiTheme="majorBidi" w:cstheme="majorBidi"/>
                <w:bCs/>
                <w:sz w:val="22"/>
                <w:szCs w:val="22"/>
                <w:lang w:val="en-US" w:eastAsia="en-US"/>
              </w:rPr>
              <w:t>70%</w:t>
            </w:r>
          </w:p>
        </w:tc>
        <w:tc>
          <w:tcPr>
            <w:tcW w:w="1701" w:type="dxa"/>
          </w:tcPr>
          <w:p w14:paraId="04E91081" w14:textId="2A392E23"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449A4A19" w14:textId="518240F8" w:rsidR="00826D0C" w:rsidRPr="009650F2" w:rsidRDefault="00B51DBD" w:rsidP="000B137B">
            <w:pPr>
              <w:jc w:val="both"/>
              <w:rPr>
                <w:bCs/>
                <w:sz w:val="22"/>
                <w:szCs w:val="22"/>
                <w:lang w:val="en-US" w:eastAsia="en-US"/>
              </w:rPr>
            </w:pPr>
            <w:r w:rsidRPr="009650F2">
              <w:rPr>
                <w:bCs/>
                <w:sz w:val="22"/>
                <w:szCs w:val="22"/>
                <w:lang w:val="en-US" w:eastAsia="en-US"/>
              </w:rPr>
              <w:t>7%</w:t>
            </w:r>
          </w:p>
          <w:p w14:paraId="7C2AD68A" w14:textId="7D894C15" w:rsidR="00826D0C" w:rsidRPr="009650F2" w:rsidRDefault="00826D0C" w:rsidP="000B137B">
            <w:pPr>
              <w:jc w:val="both"/>
              <w:rPr>
                <w:bCs/>
                <w:sz w:val="22"/>
                <w:szCs w:val="22"/>
              </w:rPr>
            </w:pPr>
            <w:r w:rsidRPr="009650F2">
              <w:rPr>
                <w:color w:val="000000" w:themeColor="text1"/>
                <w:sz w:val="22"/>
                <w:szCs w:val="22"/>
              </w:rPr>
              <w:t xml:space="preserve">Security challenges resulted in the evaluators sample size reducing by 84.7% in the endline survey, from a baseline pool of 268 respondents. This creates </w:t>
            </w:r>
            <w:r w:rsidRPr="009650F2">
              <w:rPr>
                <w:bCs/>
                <w:color w:val="000000" w:themeColor="text1"/>
                <w:sz w:val="22"/>
                <w:szCs w:val="22"/>
              </w:rPr>
              <w:t xml:space="preserve">validity challenges in analysing the statistical </w:t>
            </w:r>
            <w:r w:rsidRPr="009650F2">
              <w:rPr>
                <w:bCs/>
                <w:color w:val="000000" w:themeColor="text1"/>
                <w:sz w:val="22"/>
                <w:szCs w:val="22"/>
              </w:rPr>
              <w:lastRenderedPageBreak/>
              <w:t xml:space="preserve">significance and assigning </w:t>
            </w:r>
            <w:r w:rsidRPr="009650F2">
              <w:rPr>
                <w:color w:val="000000" w:themeColor="text1"/>
                <w:sz w:val="22"/>
                <w:szCs w:val="22"/>
              </w:rPr>
              <w:t>statistical reliability some of the data.</w:t>
            </w:r>
          </w:p>
        </w:tc>
        <w:tc>
          <w:tcPr>
            <w:tcW w:w="3197" w:type="dxa"/>
          </w:tcPr>
          <w:p w14:paraId="0BC3D744" w14:textId="51E5D131" w:rsidR="00B51DBD" w:rsidRPr="009650F2" w:rsidRDefault="00586678" w:rsidP="00F307BA">
            <w:pPr>
              <w:jc w:val="both"/>
              <w:rPr>
                <w:bCs/>
                <w:color w:val="000000" w:themeColor="text1"/>
                <w:sz w:val="22"/>
                <w:szCs w:val="22"/>
              </w:rPr>
            </w:pPr>
            <w:r w:rsidRPr="009650F2">
              <w:rPr>
                <w:bCs/>
                <w:color w:val="000000" w:themeColor="text1"/>
                <w:sz w:val="22"/>
                <w:szCs w:val="22"/>
              </w:rPr>
              <w:lastRenderedPageBreak/>
              <w:t xml:space="preserve">2(c) </w:t>
            </w:r>
            <w:r w:rsidR="00826D0C" w:rsidRPr="009650F2">
              <w:rPr>
                <w:bCs/>
                <w:color w:val="000000" w:themeColor="text1"/>
                <w:sz w:val="22"/>
                <w:szCs w:val="22"/>
              </w:rPr>
              <w:t>challenge</w:t>
            </w:r>
            <w:r w:rsidR="00161575" w:rsidRPr="009650F2">
              <w:rPr>
                <w:bCs/>
                <w:color w:val="000000" w:themeColor="text1"/>
                <w:sz w:val="22"/>
                <w:szCs w:val="22"/>
              </w:rPr>
              <w:t>s</w:t>
            </w:r>
            <w:r w:rsidR="00826D0C" w:rsidRPr="009650F2">
              <w:rPr>
                <w:bCs/>
                <w:color w:val="000000" w:themeColor="text1"/>
                <w:sz w:val="22"/>
                <w:szCs w:val="22"/>
              </w:rPr>
              <w:t xml:space="preserve"> </w:t>
            </w:r>
            <w:r w:rsidRPr="009650F2">
              <w:rPr>
                <w:bCs/>
                <w:color w:val="000000" w:themeColor="text1"/>
                <w:sz w:val="22"/>
                <w:szCs w:val="22"/>
              </w:rPr>
              <w:t>the validity of this findin</w:t>
            </w:r>
            <w:r w:rsidR="00826D0C" w:rsidRPr="009650F2">
              <w:rPr>
                <w:bCs/>
                <w:color w:val="000000" w:themeColor="text1"/>
                <w:sz w:val="22"/>
                <w:szCs w:val="22"/>
              </w:rPr>
              <w:t>g,</w:t>
            </w:r>
            <w:r w:rsidRPr="009650F2">
              <w:rPr>
                <w:bCs/>
                <w:color w:val="000000" w:themeColor="text1"/>
                <w:sz w:val="22"/>
                <w:szCs w:val="22"/>
              </w:rPr>
              <w:t xml:space="preserve"> </w:t>
            </w:r>
            <w:r w:rsidRPr="009650F2">
              <w:rPr>
                <w:color w:val="000000" w:themeColor="text1"/>
                <w:sz w:val="22"/>
                <w:szCs w:val="22"/>
              </w:rPr>
              <w:t>88% youth can now challenge hate speech and 67% gender-based hate speech.</w:t>
            </w:r>
            <w:r w:rsidR="00256CFB" w:rsidRPr="009650F2">
              <w:rPr>
                <w:color w:val="000000" w:themeColor="text1"/>
                <w:sz w:val="22"/>
                <w:szCs w:val="22"/>
              </w:rPr>
              <w:t xml:space="preserve"> </w:t>
            </w:r>
            <w:r w:rsidR="00826D0C" w:rsidRPr="009650F2">
              <w:rPr>
                <w:color w:val="000000" w:themeColor="text1"/>
                <w:sz w:val="22"/>
                <w:szCs w:val="22"/>
              </w:rPr>
              <w:t>Q</w:t>
            </w:r>
            <w:r w:rsidR="00F307BA" w:rsidRPr="009650F2">
              <w:rPr>
                <w:bCs/>
                <w:color w:val="000000" w:themeColor="text1"/>
                <w:sz w:val="22"/>
                <w:szCs w:val="22"/>
              </w:rPr>
              <w:t xml:space="preserve">ualitative evidence </w:t>
            </w:r>
            <w:r w:rsidR="00826D0C" w:rsidRPr="009650F2">
              <w:rPr>
                <w:bCs/>
                <w:color w:val="000000" w:themeColor="text1"/>
                <w:sz w:val="22"/>
                <w:szCs w:val="22"/>
              </w:rPr>
              <w:t>from</w:t>
            </w:r>
            <w:r w:rsidR="00F307BA" w:rsidRPr="009650F2">
              <w:rPr>
                <w:bCs/>
                <w:color w:val="000000" w:themeColor="text1"/>
                <w:sz w:val="22"/>
                <w:szCs w:val="22"/>
              </w:rPr>
              <w:t xml:space="preserve"> 95 semi-structured interviews</w:t>
            </w:r>
            <w:r w:rsidR="00256CFB" w:rsidRPr="009650F2">
              <w:rPr>
                <w:bCs/>
                <w:color w:val="000000" w:themeColor="text1"/>
                <w:sz w:val="22"/>
                <w:szCs w:val="22"/>
              </w:rPr>
              <w:t xml:space="preserve"> </w:t>
            </w:r>
            <w:r w:rsidR="00826D0C" w:rsidRPr="009650F2">
              <w:rPr>
                <w:bCs/>
                <w:color w:val="000000" w:themeColor="text1"/>
                <w:sz w:val="22"/>
                <w:szCs w:val="22"/>
              </w:rPr>
              <w:t>show</w:t>
            </w:r>
            <w:r w:rsidRPr="009650F2">
              <w:rPr>
                <w:bCs/>
                <w:color w:val="000000" w:themeColor="text1"/>
                <w:sz w:val="22"/>
                <w:szCs w:val="22"/>
              </w:rPr>
              <w:t xml:space="preserve"> </w:t>
            </w:r>
            <w:r w:rsidR="00256CFB" w:rsidRPr="009650F2">
              <w:rPr>
                <w:bCs/>
                <w:color w:val="000000" w:themeColor="text1"/>
                <w:sz w:val="22"/>
                <w:szCs w:val="22"/>
              </w:rPr>
              <w:t xml:space="preserve">a decrease in </w:t>
            </w:r>
            <w:r w:rsidRPr="009650F2">
              <w:rPr>
                <w:bCs/>
                <w:color w:val="000000" w:themeColor="text1"/>
                <w:sz w:val="22"/>
                <w:szCs w:val="22"/>
              </w:rPr>
              <w:t xml:space="preserve">hate speech. </w:t>
            </w:r>
          </w:p>
          <w:p w14:paraId="529A7BDD" w14:textId="6EF6763A" w:rsidR="00256CFB" w:rsidRPr="009650F2" w:rsidRDefault="00826D0C" w:rsidP="00F307BA">
            <w:pPr>
              <w:jc w:val="both"/>
              <w:rPr>
                <w:bCs/>
                <w:color w:val="000000" w:themeColor="text1"/>
                <w:sz w:val="22"/>
                <w:szCs w:val="22"/>
              </w:rPr>
            </w:pPr>
            <w:r w:rsidRPr="009650F2">
              <w:rPr>
                <w:bCs/>
                <w:color w:val="000000" w:themeColor="text1"/>
                <w:sz w:val="22"/>
                <w:szCs w:val="22"/>
              </w:rPr>
              <w:t>Should</w:t>
            </w:r>
            <w:r w:rsidR="00256CFB" w:rsidRPr="009650F2">
              <w:rPr>
                <w:bCs/>
                <w:color w:val="000000" w:themeColor="text1"/>
                <w:sz w:val="22"/>
                <w:szCs w:val="22"/>
              </w:rPr>
              <w:t xml:space="preserve"> consider that social media traffic </w:t>
            </w:r>
            <w:r w:rsidRPr="009650F2">
              <w:rPr>
                <w:bCs/>
                <w:color w:val="000000" w:themeColor="text1"/>
                <w:sz w:val="22"/>
                <w:szCs w:val="22"/>
              </w:rPr>
              <w:t xml:space="preserve">in </w:t>
            </w:r>
            <w:r w:rsidR="00A80AD5" w:rsidRPr="009650F2">
              <w:rPr>
                <w:bCs/>
                <w:color w:val="000000" w:themeColor="text1"/>
                <w:sz w:val="22"/>
                <w:szCs w:val="22"/>
              </w:rPr>
              <w:t>previous</w:t>
            </w:r>
            <w:r w:rsidRPr="009650F2">
              <w:rPr>
                <w:bCs/>
                <w:color w:val="000000" w:themeColor="text1"/>
                <w:sz w:val="22"/>
                <w:szCs w:val="22"/>
              </w:rPr>
              <w:t xml:space="preserve"> month (</w:t>
            </w:r>
            <w:r w:rsidR="00256CFB" w:rsidRPr="009650F2">
              <w:rPr>
                <w:bCs/>
                <w:color w:val="000000" w:themeColor="text1"/>
                <w:sz w:val="22"/>
                <w:szCs w:val="22"/>
              </w:rPr>
              <w:t xml:space="preserve">after </w:t>
            </w:r>
            <w:r w:rsidRPr="009650F2">
              <w:rPr>
                <w:bCs/>
                <w:color w:val="000000" w:themeColor="text1"/>
                <w:sz w:val="22"/>
                <w:szCs w:val="22"/>
              </w:rPr>
              <w:t>coup)</w:t>
            </w:r>
            <w:r w:rsidR="00256CFB" w:rsidRPr="009650F2">
              <w:rPr>
                <w:bCs/>
                <w:color w:val="000000" w:themeColor="text1"/>
                <w:sz w:val="22"/>
                <w:szCs w:val="22"/>
              </w:rPr>
              <w:t xml:space="preserve"> focused on security </w:t>
            </w:r>
            <w:r w:rsidR="00256CFB" w:rsidRPr="009650F2">
              <w:rPr>
                <w:bCs/>
                <w:color w:val="000000" w:themeColor="text1"/>
                <w:sz w:val="22"/>
                <w:szCs w:val="22"/>
              </w:rPr>
              <w:lastRenderedPageBreak/>
              <w:t xml:space="preserve">landscape, </w:t>
            </w:r>
            <w:r w:rsidRPr="009650F2">
              <w:rPr>
                <w:bCs/>
                <w:color w:val="000000" w:themeColor="text1"/>
                <w:sz w:val="22"/>
                <w:szCs w:val="22"/>
              </w:rPr>
              <w:t xml:space="preserve">rather </w:t>
            </w:r>
            <w:r w:rsidR="00256CFB" w:rsidRPr="009650F2">
              <w:rPr>
                <w:bCs/>
                <w:color w:val="000000" w:themeColor="text1"/>
                <w:sz w:val="22"/>
                <w:szCs w:val="22"/>
              </w:rPr>
              <w:t xml:space="preserve">than sectarian hate speech. </w:t>
            </w:r>
          </w:p>
          <w:p w14:paraId="12755662" w14:textId="701D4DAF" w:rsidR="003A0772" w:rsidRPr="009650F2" w:rsidRDefault="003A0772" w:rsidP="00F307BA">
            <w:pPr>
              <w:jc w:val="both"/>
              <w:rPr>
                <w:sz w:val="22"/>
                <w:szCs w:val="22"/>
              </w:rPr>
            </w:pPr>
          </w:p>
        </w:tc>
      </w:tr>
      <w:tr w:rsidR="003A0772" w:rsidRPr="00E65B51" w14:paraId="1E220EF9" w14:textId="77777777" w:rsidTr="009650F2">
        <w:trPr>
          <w:trHeight w:val="467"/>
        </w:trPr>
        <w:tc>
          <w:tcPr>
            <w:tcW w:w="1530" w:type="dxa"/>
            <w:vMerge/>
          </w:tcPr>
          <w:p w14:paraId="509AA82C"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83291A6"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 b:</w:t>
            </w:r>
            <w:r w:rsidRPr="00502D2B">
              <w:rPr>
                <w:rFonts w:asciiTheme="majorBidi" w:hAnsiTheme="majorBidi" w:cstheme="majorBidi"/>
                <w:sz w:val="22"/>
                <w:szCs w:val="22"/>
                <w:lang w:val="en-US" w:eastAsia="en-US"/>
              </w:rPr>
              <w:t xml:space="preserve"> Proportion of youth who report believing that hate speech should be challenged/ removed from social media, disaggregated by sex and whether in displacement setting.</w:t>
            </w:r>
          </w:p>
        </w:tc>
        <w:tc>
          <w:tcPr>
            <w:tcW w:w="1620" w:type="dxa"/>
            <w:shd w:val="clear" w:color="auto" w:fill="EEECE1"/>
          </w:tcPr>
          <w:p w14:paraId="270A7C33" w14:textId="77777777" w:rsidR="003A0772" w:rsidRPr="00B51DBD" w:rsidRDefault="003A0772" w:rsidP="000B137B">
            <w:pPr>
              <w:jc w:val="both"/>
              <w:rPr>
                <w:rFonts w:asciiTheme="majorBidi" w:hAnsiTheme="majorBidi" w:cstheme="majorBidi"/>
                <w:bCs/>
                <w:sz w:val="22"/>
                <w:szCs w:val="22"/>
              </w:rPr>
            </w:pPr>
            <w:r w:rsidRPr="00B51DBD">
              <w:rPr>
                <w:rFonts w:asciiTheme="majorBidi" w:hAnsiTheme="majorBidi" w:cstheme="majorBidi"/>
                <w:bCs/>
                <w:sz w:val="22"/>
                <w:szCs w:val="22"/>
                <w:lang w:val="en-US" w:eastAsia="en-US"/>
              </w:rPr>
              <w:t>0%</w:t>
            </w:r>
          </w:p>
        </w:tc>
        <w:tc>
          <w:tcPr>
            <w:tcW w:w="1985" w:type="dxa"/>
            <w:shd w:val="clear" w:color="auto" w:fill="EEECE1"/>
          </w:tcPr>
          <w:p w14:paraId="584B83C6" w14:textId="5971FBCE" w:rsidR="003A0772" w:rsidRPr="00B51DBD" w:rsidRDefault="00792391" w:rsidP="000B137B">
            <w:pPr>
              <w:jc w:val="both"/>
              <w:rPr>
                <w:rFonts w:asciiTheme="majorBidi" w:hAnsiTheme="majorBidi" w:cstheme="majorBidi"/>
                <w:bCs/>
                <w:sz w:val="22"/>
                <w:szCs w:val="22"/>
              </w:rPr>
            </w:pPr>
            <w:r w:rsidRPr="00B51DBD">
              <w:rPr>
                <w:rFonts w:asciiTheme="majorBidi" w:hAnsiTheme="majorBidi" w:cstheme="majorBidi"/>
                <w:bCs/>
                <w:sz w:val="22"/>
                <w:szCs w:val="22"/>
                <w:lang w:val="en-US" w:eastAsia="en-US"/>
              </w:rPr>
              <w:t>70%</w:t>
            </w:r>
          </w:p>
        </w:tc>
        <w:tc>
          <w:tcPr>
            <w:tcW w:w="1701" w:type="dxa"/>
          </w:tcPr>
          <w:p w14:paraId="640B1533" w14:textId="194E9592"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1839304E" w14:textId="72E01DB4" w:rsidR="003A0772" w:rsidRPr="009650F2" w:rsidRDefault="00B51DBD" w:rsidP="000B137B">
            <w:pPr>
              <w:jc w:val="both"/>
              <w:rPr>
                <w:bCs/>
                <w:sz w:val="22"/>
                <w:szCs w:val="22"/>
              </w:rPr>
            </w:pPr>
            <w:r w:rsidRPr="009650F2">
              <w:rPr>
                <w:bCs/>
                <w:sz w:val="22"/>
                <w:szCs w:val="22"/>
                <w:lang w:val="en-US" w:eastAsia="en-US"/>
              </w:rPr>
              <w:t>60%</w:t>
            </w:r>
          </w:p>
        </w:tc>
        <w:tc>
          <w:tcPr>
            <w:tcW w:w="3197" w:type="dxa"/>
          </w:tcPr>
          <w:p w14:paraId="70BBF1F4" w14:textId="70530F53" w:rsidR="00B51DBD" w:rsidRPr="009650F2" w:rsidRDefault="00F07108" w:rsidP="004D18BE">
            <w:pPr>
              <w:rPr>
                <w:sz w:val="22"/>
                <w:szCs w:val="22"/>
              </w:rPr>
            </w:pPr>
            <w:r w:rsidRPr="009650F2">
              <w:rPr>
                <w:sz w:val="22"/>
                <w:szCs w:val="22"/>
              </w:rPr>
              <w:t>C</w:t>
            </w:r>
            <w:r w:rsidR="00B51DBD" w:rsidRPr="009650F2">
              <w:rPr>
                <w:sz w:val="22"/>
                <w:szCs w:val="22"/>
              </w:rPr>
              <w:t>lear gender</w:t>
            </w:r>
            <w:r w:rsidRPr="009650F2">
              <w:rPr>
                <w:sz w:val="22"/>
                <w:szCs w:val="22"/>
              </w:rPr>
              <w:t xml:space="preserve"> / age</w:t>
            </w:r>
            <w:r w:rsidR="00B51DBD" w:rsidRPr="009650F2">
              <w:rPr>
                <w:sz w:val="22"/>
                <w:szCs w:val="22"/>
              </w:rPr>
              <w:t xml:space="preserve"> dimension average of 66</w:t>
            </w:r>
            <w:r w:rsidRPr="009650F2">
              <w:rPr>
                <w:sz w:val="22"/>
                <w:szCs w:val="22"/>
              </w:rPr>
              <w:t xml:space="preserve">% </w:t>
            </w:r>
            <w:r w:rsidR="00B51DBD" w:rsidRPr="009650F2">
              <w:rPr>
                <w:sz w:val="22"/>
                <w:szCs w:val="22"/>
              </w:rPr>
              <w:t>among men and 44</w:t>
            </w:r>
            <w:r w:rsidRPr="009650F2">
              <w:rPr>
                <w:sz w:val="22"/>
                <w:szCs w:val="22"/>
              </w:rPr>
              <w:t xml:space="preserve">% </w:t>
            </w:r>
            <w:r w:rsidR="00B51DBD" w:rsidRPr="009650F2">
              <w:rPr>
                <w:sz w:val="22"/>
                <w:szCs w:val="22"/>
              </w:rPr>
              <w:t>among women</w:t>
            </w:r>
            <w:r w:rsidRPr="009650F2">
              <w:rPr>
                <w:sz w:val="22"/>
                <w:szCs w:val="22"/>
              </w:rPr>
              <w:t xml:space="preserve">, </w:t>
            </w:r>
            <w:r w:rsidR="00B51DBD" w:rsidRPr="009650F2">
              <w:rPr>
                <w:sz w:val="22"/>
                <w:szCs w:val="22"/>
              </w:rPr>
              <w:t>groups (26-35) have a significantly higher value at 80</w:t>
            </w:r>
            <w:r w:rsidRPr="009650F2">
              <w:rPr>
                <w:sz w:val="22"/>
                <w:szCs w:val="22"/>
              </w:rPr>
              <w:t>%</w:t>
            </w:r>
            <w:r w:rsidR="00B51DBD" w:rsidRPr="009650F2">
              <w:rPr>
                <w:sz w:val="22"/>
                <w:szCs w:val="22"/>
              </w:rPr>
              <w:t xml:space="preserve">. </w:t>
            </w:r>
            <w:r w:rsidRPr="009650F2">
              <w:rPr>
                <w:sz w:val="22"/>
                <w:szCs w:val="22"/>
              </w:rPr>
              <w:t xml:space="preserve">The reduced survey sample due to security and access challenges creates </w:t>
            </w:r>
            <w:r w:rsidR="00B51DBD" w:rsidRPr="009650F2">
              <w:rPr>
                <w:sz w:val="22"/>
                <w:szCs w:val="22"/>
              </w:rPr>
              <w:t xml:space="preserve">statistical margins of error: 36% youth groups,  21.2% peace education, 23.7% media literacy. </w:t>
            </w:r>
          </w:p>
          <w:p w14:paraId="32228102" w14:textId="77777777" w:rsidR="00B51DBD" w:rsidRPr="009650F2" w:rsidRDefault="00B51DBD" w:rsidP="004D18BE">
            <w:pPr>
              <w:rPr>
                <w:sz w:val="22"/>
                <w:szCs w:val="22"/>
                <w:lang w:val="en-IE"/>
              </w:rPr>
            </w:pPr>
          </w:p>
          <w:p w14:paraId="64FECD97" w14:textId="320F7246" w:rsidR="003A0772" w:rsidRPr="009650F2" w:rsidRDefault="003A0772" w:rsidP="000B137B">
            <w:pPr>
              <w:jc w:val="both"/>
              <w:rPr>
                <w:sz w:val="22"/>
                <w:szCs w:val="22"/>
              </w:rPr>
            </w:pPr>
          </w:p>
        </w:tc>
      </w:tr>
      <w:tr w:rsidR="003A0772" w:rsidRPr="00E65B51" w14:paraId="71FED5A6" w14:textId="77777777" w:rsidTr="009650F2">
        <w:trPr>
          <w:trHeight w:val="422"/>
        </w:trPr>
        <w:tc>
          <w:tcPr>
            <w:tcW w:w="1530" w:type="dxa"/>
            <w:vMerge/>
          </w:tcPr>
          <w:p w14:paraId="1BA51644"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2753DDD6"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2c:</w:t>
            </w:r>
            <w:r w:rsidRPr="00502D2B">
              <w:rPr>
                <w:rFonts w:asciiTheme="majorBidi" w:hAnsiTheme="majorBidi" w:cstheme="majorBidi"/>
                <w:sz w:val="22"/>
                <w:szCs w:val="22"/>
                <w:lang w:val="en-US" w:eastAsia="en-US"/>
              </w:rPr>
              <w:t xml:space="preserve"> Proportion of youth (disaggregated by sex and religion) who can challenge specific narratives of hate speech, especially gendered hate speech</w:t>
            </w:r>
          </w:p>
        </w:tc>
        <w:tc>
          <w:tcPr>
            <w:tcW w:w="1620" w:type="dxa"/>
            <w:shd w:val="clear" w:color="auto" w:fill="EEECE1"/>
          </w:tcPr>
          <w:p w14:paraId="577217E2" w14:textId="77777777" w:rsidR="003A0772" w:rsidRPr="004D18BE" w:rsidRDefault="003A0772" w:rsidP="000B137B">
            <w:pPr>
              <w:jc w:val="both"/>
              <w:rPr>
                <w:bCs/>
                <w:sz w:val="22"/>
                <w:szCs w:val="22"/>
                <w:lang w:val="en-US" w:eastAsia="en-US"/>
              </w:rPr>
            </w:pPr>
            <w:r w:rsidRPr="004D18BE">
              <w:rPr>
                <w:bCs/>
                <w:sz w:val="22"/>
                <w:szCs w:val="22"/>
                <w:lang w:val="en-US" w:eastAsia="en-US"/>
              </w:rPr>
              <w:t>7%</w:t>
            </w:r>
          </w:p>
        </w:tc>
        <w:tc>
          <w:tcPr>
            <w:tcW w:w="1985" w:type="dxa"/>
            <w:shd w:val="clear" w:color="auto" w:fill="EEECE1"/>
          </w:tcPr>
          <w:p w14:paraId="4F0B1B55" w14:textId="1F1F92C3" w:rsidR="003A0772" w:rsidRPr="004D18BE" w:rsidRDefault="003A0772" w:rsidP="000B137B">
            <w:pPr>
              <w:jc w:val="both"/>
              <w:rPr>
                <w:bCs/>
                <w:sz w:val="22"/>
                <w:szCs w:val="22"/>
                <w:lang w:val="en-US" w:eastAsia="en-US"/>
              </w:rPr>
            </w:pPr>
            <w:r w:rsidRPr="004D18BE">
              <w:rPr>
                <w:bCs/>
                <w:sz w:val="22"/>
                <w:szCs w:val="22"/>
                <w:lang w:val="en-US" w:eastAsia="en-US"/>
              </w:rPr>
              <w:t>2</w:t>
            </w:r>
            <w:r w:rsidR="00792391" w:rsidRPr="004D18BE">
              <w:rPr>
                <w:bCs/>
                <w:sz w:val="22"/>
                <w:szCs w:val="22"/>
                <w:lang w:val="en-US" w:eastAsia="en-US"/>
              </w:rPr>
              <w:t>0</w:t>
            </w:r>
            <w:r w:rsidRPr="004D18BE">
              <w:rPr>
                <w:bCs/>
                <w:sz w:val="22"/>
                <w:szCs w:val="22"/>
                <w:lang w:val="en-US" w:eastAsia="en-US"/>
              </w:rPr>
              <w:t>%</w:t>
            </w:r>
          </w:p>
        </w:tc>
        <w:tc>
          <w:tcPr>
            <w:tcW w:w="1701" w:type="dxa"/>
          </w:tcPr>
          <w:p w14:paraId="78246ABC" w14:textId="4079BBE1"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0BC38725" w14:textId="1E027E49" w:rsidR="004D18BE" w:rsidRPr="009650F2" w:rsidRDefault="004D18BE" w:rsidP="004D18BE">
            <w:pPr>
              <w:rPr>
                <w:sz w:val="22"/>
                <w:szCs w:val="22"/>
              </w:rPr>
            </w:pPr>
            <w:r w:rsidRPr="009650F2">
              <w:rPr>
                <w:sz w:val="22"/>
                <w:szCs w:val="22"/>
              </w:rPr>
              <w:t xml:space="preserve">88% </w:t>
            </w:r>
            <w:r w:rsidR="004F44F2" w:rsidRPr="009650F2">
              <w:rPr>
                <w:sz w:val="22"/>
                <w:szCs w:val="22"/>
              </w:rPr>
              <w:t>h</w:t>
            </w:r>
            <w:r w:rsidRPr="009650F2">
              <w:rPr>
                <w:sz w:val="22"/>
                <w:szCs w:val="22"/>
              </w:rPr>
              <w:t xml:space="preserve">ate </w:t>
            </w:r>
            <w:r w:rsidR="004F44F2" w:rsidRPr="009650F2">
              <w:rPr>
                <w:sz w:val="22"/>
                <w:szCs w:val="22"/>
              </w:rPr>
              <w:t>s</w:t>
            </w:r>
            <w:r w:rsidRPr="009650F2">
              <w:rPr>
                <w:sz w:val="22"/>
                <w:szCs w:val="22"/>
              </w:rPr>
              <w:t>peech</w:t>
            </w:r>
          </w:p>
          <w:p w14:paraId="18099889" w14:textId="75403908" w:rsidR="004D18BE" w:rsidRPr="009650F2" w:rsidRDefault="004D18BE" w:rsidP="004D18BE">
            <w:pPr>
              <w:rPr>
                <w:sz w:val="22"/>
                <w:szCs w:val="22"/>
              </w:rPr>
            </w:pPr>
            <w:r w:rsidRPr="009650F2">
              <w:rPr>
                <w:sz w:val="22"/>
                <w:szCs w:val="22"/>
              </w:rPr>
              <w:t>67% gender-based hate speech</w:t>
            </w:r>
          </w:p>
          <w:p w14:paraId="339D1E22" w14:textId="432D79D7" w:rsidR="004D18BE" w:rsidRPr="009650F2" w:rsidRDefault="004D18BE" w:rsidP="004D18BE">
            <w:pPr>
              <w:rPr>
                <w:sz w:val="22"/>
                <w:szCs w:val="22"/>
                <w:lang w:val="en-IE"/>
              </w:rPr>
            </w:pPr>
          </w:p>
          <w:p w14:paraId="281FACDA" w14:textId="54DFD185" w:rsidR="003A0772" w:rsidRPr="009650F2" w:rsidRDefault="003A0772" w:rsidP="000B137B">
            <w:pPr>
              <w:jc w:val="both"/>
              <w:rPr>
                <w:bCs/>
                <w:sz w:val="22"/>
                <w:szCs w:val="22"/>
                <w:lang w:val="en-US" w:eastAsia="en-US"/>
              </w:rPr>
            </w:pPr>
          </w:p>
        </w:tc>
        <w:tc>
          <w:tcPr>
            <w:tcW w:w="3197" w:type="dxa"/>
          </w:tcPr>
          <w:p w14:paraId="5E05DA89" w14:textId="62CFF570" w:rsidR="00161575" w:rsidRPr="009650F2" w:rsidRDefault="004F44F2" w:rsidP="00A43CA1">
            <w:pPr>
              <w:rPr>
                <w:sz w:val="22"/>
                <w:szCs w:val="22"/>
              </w:rPr>
            </w:pPr>
            <w:r w:rsidRPr="009650F2">
              <w:rPr>
                <w:sz w:val="22"/>
                <w:szCs w:val="22"/>
              </w:rPr>
              <w:t>Target</w:t>
            </w:r>
            <w:r w:rsidR="00161575" w:rsidRPr="009650F2">
              <w:rPr>
                <w:sz w:val="22"/>
                <w:szCs w:val="22"/>
              </w:rPr>
              <w:t>s</w:t>
            </w:r>
            <w:r w:rsidRPr="009650F2">
              <w:rPr>
                <w:sz w:val="22"/>
                <w:szCs w:val="22"/>
              </w:rPr>
              <w:t xml:space="preserve"> exceeded</w:t>
            </w:r>
            <w:r w:rsidR="00161575" w:rsidRPr="009650F2">
              <w:rPr>
                <w:sz w:val="22"/>
                <w:szCs w:val="22"/>
              </w:rPr>
              <w:t>:</w:t>
            </w:r>
          </w:p>
          <w:p w14:paraId="373CE1F0" w14:textId="759AB2F1" w:rsidR="00161575" w:rsidRPr="009650F2" w:rsidRDefault="004F44F2" w:rsidP="00A43CA1">
            <w:pPr>
              <w:rPr>
                <w:sz w:val="22"/>
                <w:szCs w:val="22"/>
              </w:rPr>
            </w:pPr>
            <w:r w:rsidRPr="009650F2">
              <w:rPr>
                <w:sz w:val="22"/>
                <w:szCs w:val="22"/>
              </w:rPr>
              <w:t xml:space="preserve">400% </w:t>
            </w:r>
            <w:r w:rsidR="00161575" w:rsidRPr="009650F2">
              <w:rPr>
                <w:sz w:val="22"/>
                <w:szCs w:val="22"/>
              </w:rPr>
              <w:t>hate speech</w:t>
            </w:r>
            <w:r w:rsidRPr="009650F2">
              <w:rPr>
                <w:sz w:val="22"/>
                <w:szCs w:val="22"/>
              </w:rPr>
              <w:t xml:space="preserve"> </w:t>
            </w:r>
          </w:p>
          <w:p w14:paraId="6D9C99FF" w14:textId="5F07B9DB" w:rsidR="003A0772" w:rsidRPr="009650F2" w:rsidRDefault="004F44F2" w:rsidP="000B137B">
            <w:pPr>
              <w:jc w:val="both"/>
              <w:rPr>
                <w:b/>
                <w:sz w:val="22"/>
                <w:szCs w:val="22"/>
                <w:lang w:val="en-US" w:eastAsia="en-US"/>
              </w:rPr>
            </w:pPr>
            <w:r w:rsidRPr="009650F2">
              <w:rPr>
                <w:sz w:val="22"/>
                <w:szCs w:val="22"/>
              </w:rPr>
              <w:t xml:space="preserve">335% </w:t>
            </w:r>
            <w:r w:rsidR="00161575" w:rsidRPr="009650F2">
              <w:rPr>
                <w:sz w:val="22"/>
                <w:szCs w:val="22"/>
              </w:rPr>
              <w:t>gender-based hate speech</w:t>
            </w:r>
            <w:r w:rsidR="00161575" w:rsidRPr="009650F2" w:rsidDel="00161575">
              <w:rPr>
                <w:sz w:val="22"/>
                <w:szCs w:val="22"/>
              </w:rPr>
              <w:t xml:space="preserve"> </w:t>
            </w:r>
          </w:p>
          <w:p w14:paraId="6B13A482" w14:textId="41B5953A" w:rsidR="00161575" w:rsidRPr="009650F2" w:rsidRDefault="00161575" w:rsidP="000B137B">
            <w:pPr>
              <w:jc w:val="both"/>
              <w:rPr>
                <w:bCs/>
                <w:sz w:val="22"/>
                <w:szCs w:val="22"/>
                <w:lang w:val="en-US" w:eastAsia="en-US"/>
              </w:rPr>
            </w:pPr>
          </w:p>
          <w:p w14:paraId="6E2AAEE7" w14:textId="78B68345" w:rsidR="00161575" w:rsidRPr="009650F2" w:rsidRDefault="00161575" w:rsidP="000B137B">
            <w:pPr>
              <w:jc w:val="both"/>
              <w:rPr>
                <w:bCs/>
                <w:sz w:val="22"/>
                <w:szCs w:val="22"/>
                <w:lang w:val="en-US" w:eastAsia="en-US"/>
              </w:rPr>
            </w:pPr>
            <w:r w:rsidRPr="009650F2">
              <w:rPr>
                <w:bCs/>
                <w:sz w:val="22"/>
                <w:szCs w:val="22"/>
                <w:lang w:val="en-US" w:eastAsia="en-US"/>
              </w:rPr>
              <w:t>These figures highlight significant progress in tackle hate speech, building the capacity, confidence and empowering youth to challenges hate speech. Furthermore, this challenges findings on 2(a).</w:t>
            </w:r>
          </w:p>
          <w:p w14:paraId="6236F917" w14:textId="6BAC07D6" w:rsidR="00161575" w:rsidRPr="009650F2" w:rsidRDefault="00161575" w:rsidP="000B137B">
            <w:pPr>
              <w:jc w:val="both"/>
              <w:rPr>
                <w:b/>
                <w:sz w:val="22"/>
                <w:szCs w:val="22"/>
                <w:lang w:val="en-US" w:eastAsia="en-US"/>
              </w:rPr>
            </w:pPr>
          </w:p>
        </w:tc>
      </w:tr>
      <w:tr w:rsidR="003A0772" w:rsidRPr="00E65B51" w14:paraId="3C9C00C7" w14:textId="77777777" w:rsidTr="009650F2">
        <w:trPr>
          <w:trHeight w:val="422"/>
        </w:trPr>
        <w:tc>
          <w:tcPr>
            <w:tcW w:w="1530" w:type="dxa"/>
            <w:vMerge w:val="restart"/>
          </w:tcPr>
          <w:p w14:paraId="58572987"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lastRenderedPageBreak/>
              <w:t>Output 2.1</w:t>
            </w:r>
            <w:r w:rsidRPr="00502D2B">
              <w:rPr>
                <w:rFonts w:asciiTheme="majorBidi" w:hAnsiTheme="majorBidi" w:cstheme="majorBidi"/>
                <w:sz w:val="22"/>
                <w:szCs w:val="22"/>
                <w:lang w:val="en-US" w:eastAsia="en-US"/>
              </w:rPr>
              <w:t xml:space="preserve"> </w:t>
            </w:r>
            <w:r>
              <w:rPr>
                <w:rFonts w:asciiTheme="majorBidi" w:hAnsiTheme="majorBidi" w:cstheme="majorBidi"/>
                <w:sz w:val="22"/>
                <w:szCs w:val="22"/>
                <w:lang w:val="en-US" w:eastAsia="en-US"/>
              </w:rPr>
              <w:t>3208</w:t>
            </w:r>
            <w:r w:rsidRPr="00502D2B">
              <w:rPr>
                <w:rFonts w:asciiTheme="majorBidi" w:hAnsiTheme="majorBidi" w:cstheme="majorBidi"/>
                <w:sz w:val="22"/>
                <w:szCs w:val="22"/>
                <w:lang w:val="en-US" w:eastAsia="en-US"/>
              </w:rPr>
              <w:t xml:space="preserve"> female and male youth have the skills to identify and challenge hate speech</w:t>
            </w:r>
          </w:p>
        </w:tc>
        <w:tc>
          <w:tcPr>
            <w:tcW w:w="2677" w:type="dxa"/>
            <w:shd w:val="clear" w:color="auto" w:fill="EEECE1"/>
          </w:tcPr>
          <w:p w14:paraId="22E1135C" w14:textId="77777777" w:rsidR="003A0772" w:rsidRPr="006E620C" w:rsidRDefault="003A0772" w:rsidP="000B137B">
            <w:pPr>
              <w:jc w:val="both"/>
              <w:rPr>
                <w:rFonts w:asciiTheme="majorBidi" w:hAnsiTheme="majorBidi" w:cstheme="majorBidi"/>
                <w:b/>
                <w:bCs/>
                <w:sz w:val="22"/>
                <w:szCs w:val="22"/>
                <w:lang w:val="en-US" w:eastAsia="en-US"/>
              </w:rPr>
            </w:pPr>
            <w:r w:rsidRPr="006E620C">
              <w:rPr>
                <w:rFonts w:asciiTheme="majorBidi" w:hAnsiTheme="majorBidi" w:cstheme="majorBidi"/>
                <w:b/>
                <w:bCs/>
                <w:sz w:val="22"/>
                <w:szCs w:val="22"/>
                <w:lang w:val="en-US" w:eastAsia="en-US"/>
              </w:rPr>
              <w:t xml:space="preserve">Output Indicator 2.1a: </w:t>
            </w:r>
            <w:r w:rsidRPr="006E620C">
              <w:rPr>
                <w:rFonts w:asciiTheme="majorBidi" w:hAnsiTheme="majorBidi" w:cstheme="majorBidi"/>
                <w:sz w:val="22"/>
                <w:szCs w:val="22"/>
                <w:lang w:val="en-US" w:eastAsia="en-US"/>
              </w:rPr>
              <w:t>Number of ToT and youth that complete social media literacy and hate speech curriculum delivered (disaggregated by ethnicity, religion and sex)</w:t>
            </w:r>
          </w:p>
          <w:p w14:paraId="2FB078CE" w14:textId="2236BBC9" w:rsidR="003A0772" w:rsidRPr="006E620C" w:rsidRDefault="003A0772" w:rsidP="000B137B">
            <w:pPr>
              <w:jc w:val="both"/>
              <w:rPr>
                <w:rFonts w:asciiTheme="majorBidi" w:hAnsiTheme="majorBidi" w:cstheme="majorBidi"/>
                <w:sz w:val="22"/>
                <w:szCs w:val="22"/>
                <w:lang w:val="en-US" w:eastAsia="en-US"/>
              </w:rPr>
            </w:pPr>
            <w:r w:rsidRPr="006E620C">
              <w:rPr>
                <w:rFonts w:asciiTheme="majorBidi" w:hAnsiTheme="majorBidi" w:cstheme="majorBidi"/>
                <w:sz w:val="22"/>
                <w:szCs w:val="22"/>
                <w:lang w:val="en-US" w:eastAsia="en-US"/>
              </w:rPr>
              <w:t xml:space="preserve">Achievement (Media Literacy Training + </w:t>
            </w:r>
            <w:r w:rsidR="00FF4776">
              <w:rPr>
                <w:rFonts w:asciiTheme="majorBidi" w:hAnsiTheme="majorBidi" w:cstheme="majorBidi"/>
                <w:sz w:val="22"/>
                <w:szCs w:val="22"/>
                <w:lang w:val="en-US" w:eastAsia="en-US"/>
              </w:rPr>
              <w:t>Sayarma</w:t>
            </w:r>
            <w:r w:rsidRPr="006E620C">
              <w:rPr>
                <w:rFonts w:asciiTheme="majorBidi" w:hAnsiTheme="majorBidi" w:cstheme="majorBidi"/>
                <w:sz w:val="22"/>
                <w:szCs w:val="22"/>
                <w:lang w:val="en-US" w:eastAsia="en-US"/>
              </w:rPr>
              <w:t xml:space="preserve"> app Training) (up to 31 Oct 2021)</w:t>
            </w:r>
          </w:p>
        </w:tc>
        <w:tc>
          <w:tcPr>
            <w:tcW w:w="1620" w:type="dxa"/>
            <w:shd w:val="clear" w:color="auto" w:fill="EEECE1"/>
          </w:tcPr>
          <w:p w14:paraId="20173C26" w14:textId="77777777" w:rsidR="003A0772" w:rsidRPr="00B51DBD" w:rsidRDefault="003A0772" w:rsidP="000B137B">
            <w:pPr>
              <w:jc w:val="both"/>
              <w:rPr>
                <w:rFonts w:asciiTheme="majorBidi" w:hAnsiTheme="majorBidi" w:cstheme="majorBidi"/>
                <w:bCs/>
                <w:sz w:val="22"/>
                <w:szCs w:val="22"/>
              </w:rPr>
            </w:pPr>
            <w:r w:rsidRPr="00B51DBD">
              <w:rPr>
                <w:rFonts w:asciiTheme="majorBidi" w:hAnsiTheme="majorBidi" w:cstheme="majorBidi"/>
                <w:bCs/>
                <w:sz w:val="22"/>
                <w:szCs w:val="22"/>
                <w:lang w:val="en-US" w:eastAsia="en-US"/>
              </w:rPr>
              <w:t>0</w:t>
            </w:r>
          </w:p>
        </w:tc>
        <w:tc>
          <w:tcPr>
            <w:tcW w:w="1985" w:type="dxa"/>
            <w:shd w:val="clear" w:color="auto" w:fill="EEECE1"/>
          </w:tcPr>
          <w:p w14:paraId="25411EFE" w14:textId="595D3167" w:rsidR="00792391" w:rsidRPr="00B51DBD" w:rsidRDefault="00792391" w:rsidP="00792391">
            <w:pPr>
              <w:pStyle w:val="NormalWeb"/>
              <w:rPr>
                <w:bCs/>
              </w:rPr>
            </w:pPr>
            <w:r w:rsidRPr="00B51DBD">
              <w:rPr>
                <w:rFonts w:ascii="TimesNewRomanPSMT" w:hAnsi="TimesNewRomanPSMT"/>
                <w:bCs/>
              </w:rPr>
              <w:t xml:space="preserve">60 TOT- 3600 youths </w:t>
            </w:r>
          </w:p>
          <w:p w14:paraId="366B31F5" w14:textId="5B11335B" w:rsidR="003A0772" w:rsidRPr="00B51DBD" w:rsidRDefault="003A0772" w:rsidP="000B137B">
            <w:pPr>
              <w:jc w:val="both"/>
              <w:rPr>
                <w:rFonts w:asciiTheme="majorBidi" w:hAnsiTheme="majorBidi" w:cstheme="majorBidi"/>
                <w:bCs/>
                <w:sz w:val="22"/>
                <w:szCs w:val="22"/>
              </w:rPr>
            </w:pPr>
          </w:p>
        </w:tc>
        <w:tc>
          <w:tcPr>
            <w:tcW w:w="1701" w:type="dxa"/>
          </w:tcPr>
          <w:p w14:paraId="496847AA" w14:textId="4FAC79BD" w:rsidR="003A0772" w:rsidRPr="009650F2" w:rsidRDefault="00BF7F5E" w:rsidP="000B137B">
            <w:pPr>
              <w:jc w:val="both"/>
              <w:rPr>
                <w:bCs/>
                <w:sz w:val="22"/>
                <w:szCs w:val="22"/>
                <w:lang w:val="en-US" w:eastAsia="en-US"/>
              </w:rPr>
            </w:pPr>
            <w:r w:rsidRPr="009650F2">
              <w:rPr>
                <w:bCs/>
                <w:sz w:val="22"/>
                <w:szCs w:val="22"/>
                <w:lang w:val="en-US" w:eastAsia="en-US"/>
              </w:rPr>
              <w:t>N/A</w:t>
            </w:r>
          </w:p>
        </w:tc>
        <w:tc>
          <w:tcPr>
            <w:tcW w:w="2410" w:type="dxa"/>
          </w:tcPr>
          <w:p w14:paraId="18330E11" w14:textId="50981359" w:rsidR="00EB2909" w:rsidRPr="009650F2" w:rsidRDefault="00EB2909" w:rsidP="00EB2909">
            <w:pPr>
              <w:rPr>
                <w:sz w:val="22"/>
                <w:szCs w:val="22"/>
              </w:rPr>
            </w:pPr>
            <w:r w:rsidRPr="009650F2">
              <w:rPr>
                <w:sz w:val="22"/>
                <w:szCs w:val="22"/>
              </w:rPr>
              <w:t>3</w:t>
            </w:r>
            <w:r w:rsidR="002C4B27" w:rsidRPr="009650F2">
              <w:rPr>
                <w:sz w:val="22"/>
                <w:szCs w:val="22"/>
              </w:rPr>
              <w:t>640</w:t>
            </w:r>
            <w:r w:rsidRPr="009650F2">
              <w:rPr>
                <w:sz w:val="22"/>
                <w:szCs w:val="22"/>
              </w:rPr>
              <w:t xml:space="preserve"> (M,1477, F 2163),</w:t>
            </w:r>
            <w:r w:rsidRPr="009650F2">
              <w:rPr>
                <w:sz w:val="22"/>
                <w:szCs w:val="22"/>
              </w:rPr>
              <w:br/>
            </w:r>
          </w:p>
          <w:p w14:paraId="79AF6888" w14:textId="77777777" w:rsidR="00EB2909" w:rsidRPr="009650F2" w:rsidRDefault="00EB2909" w:rsidP="00EB2909">
            <w:pPr>
              <w:rPr>
                <w:sz w:val="22"/>
                <w:szCs w:val="22"/>
              </w:rPr>
            </w:pPr>
            <w:r w:rsidRPr="009650F2">
              <w:rPr>
                <w:sz w:val="22"/>
                <w:szCs w:val="22"/>
              </w:rPr>
              <w:t>Age group</w:t>
            </w:r>
            <w:r w:rsidRPr="009650F2">
              <w:rPr>
                <w:sz w:val="22"/>
                <w:szCs w:val="22"/>
              </w:rPr>
              <w:br/>
              <w:t xml:space="preserve">F. &lt;18 = 211 </w:t>
            </w:r>
          </w:p>
          <w:p w14:paraId="594A18C0" w14:textId="77777777" w:rsidR="00EB2909" w:rsidRPr="009650F2" w:rsidRDefault="00EB2909" w:rsidP="00EB2909">
            <w:pPr>
              <w:rPr>
                <w:sz w:val="22"/>
                <w:szCs w:val="22"/>
              </w:rPr>
            </w:pPr>
            <w:r w:rsidRPr="009650F2">
              <w:rPr>
                <w:sz w:val="22"/>
                <w:szCs w:val="22"/>
              </w:rPr>
              <w:t xml:space="preserve">M. &lt;18 =126 </w:t>
            </w:r>
          </w:p>
          <w:p w14:paraId="0AA45498" w14:textId="77777777" w:rsidR="00EB2909" w:rsidRPr="009650F2" w:rsidRDefault="00EB2909" w:rsidP="00EB2909">
            <w:pPr>
              <w:rPr>
                <w:sz w:val="22"/>
                <w:szCs w:val="22"/>
              </w:rPr>
            </w:pPr>
            <w:r w:rsidRPr="009650F2">
              <w:rPr>
                <w:sz w:val="22"/>
                <w:szCs w:val="22"/>
              </w:rPr>
              <w:t>M. 18-25 =1091</w:t>
            </w:r>
          </w:p>
          <w:p w14:paraId="5D4E12B3" w14:textId="77777777" w:rsidR="00EB2909" w:rsidRPr="009650F2" w:rsidRDefault="00EB2909" w:rsidP="00EB2909">
            <w:pPr>
              <w:rPr>
                <w:sz w:val="22"/>
                <w:szCs w:val="22"/>
              </w:rPr>
            </w:pPr>
            <w:r w:rsidRPr="009650F2">
              <w:rPr>
                <w:sz w:val="22"/>
                <w:szCs w:val="22"/>
              </w:rPr>
              <w:t>F.  18-25 = 1533</w:t>
            </w:r>
          </w:p>
          <w:p w14:paraId="173041CF" w14:textId="77777777" w:rsidR="00EB2909" w:rsidRPr="009650F2" w:rsidRDefault="00EB2909" w:rsidP="00EB2909">
            <w:pPr>
              <w:rPr>
                <w:sz w:val="22"/>
                <w:szCs w:val="22"/>
              </w:rPr>
            </w:pPr>
            <w:r w:rsidRPr="009650F2">
              <w:rPr>
                <w:sz w:val="22"/>
                <w:szCs w:val="22"/>
              </w:rPr>
              <w:t>M. 26-35= 217</w:t>
            </w:r>
          </w:p>
          <w:p w14:paraId="152B0C08" w14:textId="2F7943BB" w:rsidR="002C4B27" w:rsidRPr="009650F2" w:rsidRDefault="00EB2909" w:rsidP="00EB2909">
            <w:pPr>
              <w:rPr>
                <w:sz w:val="22"/>
                <w:szCs w:val="22"/>
              </w:rPr>
            </w:pPr>
            <w:r w:rsidRPr="009650F2">
              <w:rPr>
                <w:sz w:val="22"/>
                <w:szCs w:val="22"/>
              </w:rPr>
              <w:t xml:space="preserve">F.  26-35= 382 </w:t>
            </w:r>
          </w:p>
          <w:p w14:paraId="31596171" w14:textId="0E37FE7F" w:rsidR="00EB2909" w:rsidRPr="009650F2" w:rsidRDefault="00EB2909" w:rsidP="00EB2909">
            <w:pPr>
              <w:rPr>
                <w:sz w:val="22"/>
                <w:szCs w:val="22"/>
              </w:rPr>
            </w:pPr>
            <w:r w:rsidRPr="009650F2">
              <w:rPr>
                <w:sz w:val="22"/>
                <w:szCs w:val="22"/>
              </w:rPr>
              <w:t xml:space="preserve">M. 35 = 43 </w:t>
            </w:r>
          </w:p>
          <w:p w14:paraId="4CFBEB37" w14:textId="77777777" w:rsidR="00EB2909" w:rsidRPr="009650F2" w:rsidRDefault="00EB2909" w:rsidP="00EB2909">
            <w:pPr>
              <w:rPr>
                <w:sz w:val="22"/>
                <w:szCs w:val="22"/>
              </w:rPr>
            </w:pPr>
            <w:r w:rsidRPr="009650F2">
              <w:rPr>
                <w:sz w:val="22"/>
                <w:szCs w:val="22"/>
              </w:rPr>
              <w:t>F.  35=37</w:t>
            </w:r>
            <w:r w:rsidRPr="009650F2">
              <w:rPr>
                <w:sz w:val="22"/>
                <w:szCs w:val="22"/>
              </w:rPr>
              <w:br/>
            </w:r>
          </w:p>
          <w:p w14:paraId="777B7B89" w14:textId="77777777" w:rsidR="00EB2909" w:rsidRPr="009650F2" w:rsidRDefault="00EB2909" w:rsidP="00EB2909">
            <w:pPr>
              <w:rPr>
                <w:sz w:val="22"/>
                <w:szCs w:val="22"/>
              </w:rPr>
            </w:pPr>
            <w:r w:rsidRPr="009650F2">
              <w:rPr>
                <w:sz w:val="22"/>
                <w:szCs w:val="22"/>
              </w:rPr>
              <w:t>Religion</w:t>
            </w:r>
            <w:r w:rsidRPr="009650F2">
              <w:rPr>
                <w:sz w:val="22"/>
                <w:szCs w:val="22"/>
              </w:rPr>
              <w:br/>
              <w:t>Buddhism</w:t>
            </w:r>
          </w:p>
          <w:p w14:paraId="573F3FD0" w14:textId="77777777" w:rsidR="00EB2909" w:rsidRPr="009650F2" w:rsidRDefault="00EB2909" w:rsidP="00EB2909">
            <w:pPr>
              <w:rPr>
                <w:sz w:val="22"/>
                <w:szCs w:val="22"/>
              </w:rPr>
            </w:pPr>
            <w:r w:rsidRPr="009650F2">
              <w:rPr>
                <w:sz w:val="22"/>
                <w:szCs w:val="22"/>
              </w:rPr>
              <w:t>M = 945</w:t>
            </w:r>
          </w:p>
          <w:p w14:paraId="307FF0F2" w14:textId="77777777" w:rsidR="00EB2909" w:rsidRPr="009650F2" w:rsidRDefault="00EB2909" w:rsidP="00EB2909">
            <w:pPr>
              <w:rPr>
                <w:sz w:val="22"/>
                <w:szCs w:val="22"/>
              </w:rPr>
            </w:pPr>
            <w:r w:rsidRPr="009650F2">
              <w:rPr>
                <w:sz w:val="22"/>
                <w:szCs w:val="22"/>
              </w:rPr>
              <w:t>F = 1512</w:t>
            </w:r>
          </w:p>
          <w:p w14:paraId="374B3A59" w14:textId="77777777" w:rsidR="00EB2909" w:rsidRPr="009650F2" w:rsidRDefault="00EB2909" w:rsidP="00EB2909">
            <w:pPr>
              <w:rPr>
                <w:sz w:val="22"/>
                <w:szCs w:val="22"/>
              </w:rPr>
            </w:pPr>
            <w:r w:rsidRPr="009650F2">
              <w:rPr>
                <w:sz w:val="22"/>
                <w:szCs w:val="22"/>
              </w:rPr>
              <w:t>Islam</w:t>
            </w:r>
          </w:p>
          <w:p w14:paraId="5C0A3847" w14:textId="77777777" w:rsidR="00EB2909" w:rsidRPr="009650F2" w:rsidRDefault="00EB2909" w:rsidP="00EB2909">
            <w:pPr>
              <w:rPr>
                <w:sz w:val="22"/>
                <w:szCs w:val="22"/>
              </w:rPr>
            </w:pPr>
            <w:r w:rsidRPr="009650F2">
              <w:rPr>
                <w:sz w:val="22"/>
                <w:szCs w:val="22"/>
              </w:rPr>
              <w:t>M = 493</w:t>
            </w:r>
          </w:p>
          <w:p w14:paraId="0F1DF4BB" w14:textId="77777777" w:rsidR="00EB2909" w:rsidRPr="009650F2" w:rsidRDefault="00EB2909" w:rsidP="00EB2909">
            <w:pPr>
              <w:rPr>
                <w:sz w:val="22"/>
                <w:szCs w:val="22"/>
              </w:rPr>
            </w:pPr>
            <w:r w:rsidRPr="009650F2">
              <w:rPr>
                <w:sz w:val="22"/>
                <w:szCs w:val="22"/>
              </w:rPr>
              <w:t>F = 549</w:t>
            </w:r>
          </w:p>
          <w:p w14:paraId="0B4263DB" w14:textId="77777777" w:rsidR="00EB2909" w:rsidRPr="009650F2" w:rsidRDefault="00EB2909" w:rsidP="00EB2909">
            <w:pPr>
              <w:rPr>
                <w:sz w:val="22"/>
                <w:szCs w:val="22"/>
              </w:rPr>
            </w:pPr>
            <w:r w:rsidRPr="009650F2">
              <w:rPr>
                <w:sz w:val="22"/>
                <w:szCs w:val="22"/>
              </w:rPr>
              <w:t>Other (Christian &amp; Hindu)</w:t>
            </w:r>
          </w:p>
          <w:p w14:paraId="0CFD8BB3" w14:textId="77777777" w:rsidR="00EB2909" w:rsidRPr="009650F2" w:rsidRDefault="00EB2909" w:rsidP="00EB2909">
            <w:pPr>
              <w:rPr>
                <w:sz w:val="22"/>
                <w:szCs w:val="22"/>
              </w:rPr>
            </w:pPr>
            <w:r w:rsidRPr="009650F2">
              <w:rPr>
                <w:sz w:val="22"/>
                <w:szCs w:val="22"/>
              </w:rPr>
              <w:t>M = 52</w:t>
            </w:r>
          </w:p>
          <w:p w14:paraId="75E4FBE9" w14:textId="77777777" w:rsidR="00EB2909" w:rsidRPr="009650F2" w:rsidRDefault="00EB2909" w:rsidP="00EB2909">
            <w:pPr>
              <w:rPr>
                <w:sz w:val="22"/>
                <w:szCs w:val="22"/>
              </w:rPr>
            </w:pPr>
            <w:r w:rsidRPr="009650F2">
              <w:rPr>
                <w:sz w:val="22"/>
                <w:szCs w:val="22"/>
              </w:rPr>
              <w:t xml:space="preserve">F = 89 </w:t>
            </w:r>
          </w:p>
          <w:p w14:paraId="21B2D053" w14:textId="77777777" w:rsidR="00A576A2" w:rsidRPr="009650F2" w:rsidRDefault="00A576A2" w:rsidP="00EB2909">
            <w:pPr>
              <w:rPr>
                <w:sz w:val="22"/>
                <w:szCs w:val="22"/>
              </w:rPr>
            </w:pPr>
          </w:p>
          <w:p w14:paraId="6CA10816" w14:textId="728CE179" w:rsidR="00EB2909" w:rsidRPr="009650F2" w:rsidRDefault="00EB2909" w:rsidP="00EB2909">
            <w:pPr>
              <w:rPr>
                <w:sz w:val="22"/>
                <w:szCs w:val="22"/>
              </w:rPr>
            </w:pPr>
            <w:r w:rsidRPr="009650F2">
              <w:rPr>
                <w:sz w:val="22"/>
                <w:szCs w:val="22"/>
              </w:rPr>
              <w:t>IDP_</w:t>
            </w:r>
          </w:p>
          <w:p w14:paraId="78C02A4D" w14:textId="77777777" w:rsidR="00EB2909" w:rsidRPr="009650F2" w:rsidRDefault="00EB2909" w:rsidP="00EB2909">
            <w:pPr>
              <w:rPr>
                <w:sz w:val="22"/>
                <w:szCs w:val="22"/>
              </w:rPr>
            </w:pPr>
            <w:r w:rsidRPr="009650F2">
              <w:rPr>
                <w:sz w:val="22"/>
                <w:szCs w:val="22"/>
              </w:rPr>
              <w:t xml:space="preserve">M= 109 </w:t>
            </w:r>
          </w:p>
          <w:p w14:paraId="405F1E71" w14:textId="193DBE42" w:rsidR="00792391" w:rsidRPr="009650F2" w:rsidRDefault="00EB2909" w:rsidP="004D18BE">
            <w:pPr>
              <w:rPr>
                <w:sz w:val="22"/>
                <w:szCs w:val="22"/>
                <w:lang w:val="en-IE"/>
              </w:rPr>
            </w:pPr>
            <w:r w:rsidRPr="009650F2">
              <w:rPr>
                <w:sz w:val="22"/>
                <w:szCs w:val="22"/>
              </w:rPr>
              <w:t>F=615</w:t>
            </w:r>
            <w:r w:rsidR="00792391" w:rsidRPr="009650F2">
              <w:rPr>
                <w:sz w:val="22"/>
                <w:szCs w:val="22"/>
              </w:rPr>
              <w:t xml:space="preserve"> </w:t>
            </w:r>
          </w:p>
          <w:p w14:paraId="627819BD" w14:textId="2D44B84D" w:rsidR="003A0772" w:rsidRPr="009650F2" w:rsidRDefault="003A0772" w:rsidP="000B137B">
            <w:pPr>
              <w:rPr>
                <w:bCs/>
                <w:sz w:val="22"/>
                <w:szCs w:val="22"/>
              </w:rPr>
            </w:pPr>
          </w:p>
        </w:tc>
        <w:tc>
          <w:tcPr>
            <w:tcW w:w="3197" w:type="dxa"/>
          </w:tcPr>
          <w:p w14:paraId="3480647E" w14:textId="542625E3" w:rsidR="003A0772" w:rsidRPr="009650F2" w:rsidRDefault="003A0772" w:rsidP="000B137B">
            <w:pPr>
              <w:jc w:val="both"/>
              <w:rPr>
                <w:bCs/>
                <w:sz w:val="22"/>
                <w:szCs w:val="22"/>
              </w:rPr>
            </w:pPr>
          </w:p>
        </w:tc>
      </w:tr>
      <w:tr w:rsidR="003A0772" w:rsidRPr="00E65B51" w14:paraId="2C038739" w14:textId="77777777" w:rsidTr="009650F2">
        <w:trPr>
          <w:trHeight w:val="422"/>
        </w:trPr>
        <w:tc>
          <w:tcPr>
            <w:tcW w:w="1530" w:type="dxa"/>
            <w:vMerge/>
          </w:tcPr>
          <w:p w14:paraId="47D6A550"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1090D1CC" w14:textId="77777777" w:rsidR="003A0772" w:rsidRPr="00E65B51" w:rsidRDefault="003A0772" w:rsidP="000B137B">
            <w:pPr>
              <w:jc w:val="both"/>
              <w:rPr>
                <w:rFonts w:asciiTheme="majorBidi" w:hAnsiTheme="majorBidi" w:cstheme="majorBidi"/>
                <w:sz w:val="22"/>
                <w:szCs w:val="22"/>
                <w:lang w:val="en-US" w:eastAsia="en-US"/>
              </w:rPr>
            </w:pPr>
            <w:r w:rsidRPr="00757B6F">
              <w:rPr>
                <w:rFonts w:asciiTheme="majorBidi" w:hAnsiTheme="majorBidi" w:cstheme="majorBidi"/>
                <w:b/>
                <w:bCs/>
                <w:sz w:val="22"/>
                <w:szCs w:val="22"/>
                <w:lang w:val="en-US" w:eastAsia="en-US"/>
              </w:rPr>
              <w:t>Output Indicator 2.1b</w:t>
            </w:r>
            <w:r w:rsidRPr="00757B6F">
              <w:rPr>
                <w:rFonts w:asciiTheme="majorBidi" w:hAnsiTheme="majorBidi" w:cstheme="majorBidi"/>
                <w:sz w:val="22"/>
                <w:szCs w:val="22"/>
                <w:lang w:val="en-US" w:eastAsia="en-US"/>
              </w:rPr>
              <w:t xml:space="preserve">: Proportion of youth that are </w:t>
            </w:r>
            <w:r w:rsidRPr="00757B6F">
              <w:rPr>
                <w:rFonts w:asciiTheme="majorBidi" w:hAnsiTheme="majorBidi" w:cstheme="majorBidi"/>
                <w:sz w:val="22"/>
                <w:szCs w:val="22"/>
                <w:lang w:val="en-US" w:eastAsia="en-US"/>
              </w:rPr>
              <w:lastRenderedPageBreak/>
              <w:t>able to identify hate speech, disaggregated by sex and displacement setting</w:t>
            </w:r>
          </w:p>
        </w:tc>
        <w:tc>
          <w:tcPr>
            <w:tcW w:w="1620" w:type="dxa"/>
            <w:shd w:val="clear" w:color="auto" w:fill="EEECE1"/>
          </w:tcPr>
          <w:p w14:paraId="1ECD2985" w14:textId="77777777" w:rsidR="003A0772" w:rsidRPr="00605C82" w:rsidRDefault="003A0772" w:rsidP="000B137B">
            <w:pPr>
              <w:jc w:val="both"/>
              <w:rPr>
                <w:rFonts w:asciiTheme="majorBidi" w:hAnsiTheme="majorBidi" w:cstheme="majorBidi"/>
                <w:bCs/>
                <w:sz w:val="22"/>
                <w:szCs w:val="22"/>
              </w:rPr>
            </w:pPr>
            <w:r w:rsidRPr="00605C82">
              <w:rPr>
                <w:rFonts w:asciiTheme="majorBidi" w:hAnsiTheme="majorBidi" w:cstheme="majorBidi"/>
                <w:bCs/>
                <w:sz w:val="22"/>
                <w:szCs w:val="22"/>
                <w:lang w:val="en-US" w:eastAsia="en-US"/>
              </w:rPr>
              <w:lastRenderedPageBreak/>
              <w:t>0</w:t>
            </w:r>
          </w:p>
        </w:tc>
        <w:tc>
          <w:tcPr>
            <w:tcW w:w="1985" w:type="dxa"/>
            <w:shd w:val="clear" w:color="auto" w:fill="EEECE1"/>
          </w:tcPr>
          <w:p w14:paraId="3FBEA5D0" w14:textId="61318033" w:rsidR="003A0772" w:rsidRPr="00605C82" w:rsidRDefault="003A0772" w:rsidP="000B137B">
            <w:pPr>
              <w:jc w:val="both"/>
              <w:rPr>
                <w:rFonts w:asciiTheme="majorBidi" w:hAnsiTheme="majorBidi" w:cstheme="majorBidi"/>
                <w:bCs/>
                <w:sz w:val="22"/>
                <w:szCs w:val="22"/>
              </w:rPr>
            </w:pPr>
            <w:r w:rsidRPr="00605C82">
              <w:rPr>
                <w:rFonts w:asciiTheme="majorBidi" w:hAnsiTheme="majorBidi" w:cstheme="majorBidi"/>
                <w:bCs/>
                <w:sz w:val="22"/>
                <w:szCs w:val="22"/>
                <w:lang w:val="en-US" w:eastAsia="en-US"/>
              </w:rPr>
              <w:t xml:space="preserve">70% </w:t>
            </w:r>
          </w:p>
        </w:tc>
        <w:tc>
          <w:tcPr>
            <w:tcW w:w="1701" w:type="dxa"/>
          </w:tcPr>
          <w:p w14:paraId="0FEBF5E1" w14:textId="61364EC9" w:rsidR="003A0772" w:rsidRPr="009650F2" w:rsidRDefault="00BF7F5E"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6A447FFE" w14:textId="29ABC23B"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9</w:t>
            </w:r>
            <w:r w:rsidR="00792391" w:rsidRPr="009650F2">
              <w:rPr>
                <w:bCs/>
                <w:color w:val="000000" w:themeColor="text1"/>
                <w:sz w:val="22"/>
                <w:szCs w:val="22"/>
                <w:lang w:val="en-US" w:eastAsia="en-US"/>
              </w:rPr>
              <w:t>3</w:t>
            </w:r>
            <w:r w:rsidRPr="009650F2">
              <w:rPr>
                <w:bCs/>
                <w:color w:val="000000" w:themeColor="text1"/>
                <w:sz w:val="22"/>
                <w:szCs w:val="22"/>
                <w:lang w:val="en-US" w:eastAsia="en-US"/>
              </w:rPr>
              <w:t>%</w:t>
            </w:r>
          </w:p>
          <w:p w14:paraId="13D91D69" w14:textId="3E359C4B" w:rsidR="00792391" w:rsidRPr="009650F2" w:rsidRDefault="00792391" w:rsidP="00792391">
            <w:pPr>
              <w:pStyle w:val="NormalWeb"/>
              <w:rPr>
                <w:bCs/>
                <w:color w:val="000000" w:themeColor="text1"/>
                <w:sz w:val="22"/>
                <w:szCs w:val="22"/>
              </w:rPr>
            </w:pPr>
            <w:r w:rsidRPr="009650F2">
              <w:rPr>
                <w:bCs/>
                <w:color w:val="000000" w:themeColor="text1"/>
                <w:sz w:val="22"/>
                <w:szCs w:val="22"/>
              </w:rPr>
              <w:lastRenderedPageBreak/>
              <w:t xml:space="preserve"> </w:t>
            </w:r>
          </w:p>
          <w:p w14:paraId="0A160635" w14:textId="2E086A0C" w:rsidR="003A0772" w:rsidRPr="009650F2" w:rsidRDefault="003A0772" w:rsidP="000B137B">
            <w:pPr>
              <w:jc w:val="both"/>
              <w:rPr>
                <w:bCs/>
                <w:color w:val="000000" w:themeColor="text1"/>
                <w:sz w:val="22"/>
                <w:szCs w:val="22"/>
              </w:rPr>
            </w:pPr>
          </w:p>
        </w:tc>
        <w:tc>
          <w:tcPr>
            <w:tcW w:w="3197" w:type="dxa"/>
          </w:tcPr>
          <w:p w14:paraId="09F8E205" w14:textId="0AC6B513" w:rsidR="003A0772" w:rsidRPr="009650F2" w:rsidRDefault="003A0772" w:rsidP="000B137B">
            <w:pPr>
              <w:jc w:val="both"/>
              <w:rPr>
                <w:bCs/>
                <w:color w:val="000000" w:themeColor="text1"/>
                <w:sz w:val="22"/>
                <w:szCs w:val="22"/>
              </w:rPr>
            </w:pPr>
          </w:p>
        </w:tc>
      </w:tr>
      <w:tr w:rsidR="003A0772" w:rsidRPr="00E65B51" w14:paraId="3417FD20" w14:textId="77777777" w:rsidTr="009650F2">
        <w:trPr>
          <w:trHeight w:val="422"/>
        </w:trPr>
        <w:tc>
          <w:tcPr>
            <w:tcW w:w="1530" w:type="dxa"/>
            <w:vMerge/>
          </w:tcPr>
          <w:p w14:paraId="1E677265"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019C5A9F" w14:textId="3F9653C1" w:rsidR="003A0772" w:rsidRPr="00E65B51" w:rsidRDefault="003A0772" w:rsidP="000B137B">
            <w:pPr>
              <w:jc w:val="both"/>
              <w:rPr>
                <w:rFonts w:asciiTheme="majorBidi" w:hAnsiTheme="majorBidi" w:cstheme="majorBidi"/>
                <w:sz w:val="22"/>
                <w:szCs w:val="22"/>
                <w:lang w:val="en-US" w:eastAsia="en-US"/>
              </w:rPr>
            </w:pPr>
            <w:r w:rsidRPr="000D5554">
              <w:rPr>
                <w:rFonts w:asciiTheme="majorBidi" w:hAnsiTheme="majorBidi" w:cstheme="majorBidi"/>
                <w:b/>
                <w:bCs/>
                <w:sz w:val="22"/>
                <w:szCs w:val="22"/>
                <w:lang w:val="en-US" w:eastAsia="en-US"/>
              </w:rPr>
              <w:t>Output Indicator 2.1c:</w:t>
            </w:r>
            <w:r w:rsidRPr="000D5554">
              <w:rPr>
                <w:rFonts w:asciiTheme="majorBidi" w:hAnsiTheme="majorBidi" w:cstheme="majorBidi"/>
                <w:sz w:val="22"/>
                <w:szCs w:val="22"/>
                <w:lang w:val="en-US" w:eastAsia="en-US"/>
              </w:rPr>
              <w:t xml:space="preserve"> Average level of satisfaction with 'social media and literacy curriculum' and </w:t>
            </w:r>
            <w:r w:rsidR="00FF4776">
              <w:rPr>
                <w:rFonts w:asciiTheme="majorBidi" w:hAnsiTheme="majorBidi" w:cstheme="majorBidi"/>
                <w:sz w:val="22"/>
                <w:szCs w:val="22"/>
                <w:lang w:val="en-US" w:eastAsia="en-US"/>
              </w:rPr>
              <w:t>Sayarma</w:t>
            </w:r>
            <w:r w:rsidRPr="000D5554">
              <w:rPr>
                <w:rFonts w:asciiTheme="majorBidi" w:hAnsiTheme="majorBidi" w:cstheme="majorBidi"/>
                <w:sz w:val="22"/>
                <w:szCs w:val="22"/>
                <w:lang w:val="en-US" w:eastAsia="en-US"/>
              </w:rPr>
              <w:t xml:space="preserve"> training, disaggregated by sex and age.</w:t>
            </w:r>
          </w:p>
        </w:tc>
        <w:tc>
          <w:tcPr>
            <w:tcW w:w="1620" w:type="dxa"/>
            <w:shd w:val="clear" w:color="auto" w:fill="EEECE1"/>
          </w:tcPr>
          <w:p w14:paraId="664D35A4" w14:textId="77777777" w:rsidR="003A0772" w:rsidRPr="00605C82" w:rsidRDefault="003A0772" w:rsidP="000B137B">
            <w:pPr>
              <w:jc w:val="both"/>
              <w:rPr>
                <w:rFonts w:asciiTheme="majorBidi" w:hAnsiTheme="majorBidi" w:cstheme="majorBidi"/>
                <w:bCs/>
                <w:sz w:val="22"/>
                <w:szCs w:val="22"/>
                <w:lang w:val="en-US" w:eastAsia="en-US"/>
              </w:rPr>
            </w:pPr>
            <w:r w:rsidRPr="00605C82">
              <w:rPr>
                <w:rFonts w:asciiTheme="majorBidi" w:hAnsiTheme="majorBidi" w:cstheme="majorBidi"/>
                <w:bCs/>
                <w:sz w:val="22"/>
                <w:szCs w:val="22"/>
                <w:lang w:val="en-US" w:eastAsia="en-US"/>
              </w:rPr>
              <w:t>0</w:t>
            </w:r>
          </w:p>
        </w:tc>
        <w:tc>
          <w:tcPr>
            <w:tcW w:w="1985" w:type="dxa"/>
            <w:shd w:val="clear" w:color="auto" w:fill="EEECE1"/>
          </w:tcPr>
          <w:p w14:paraId="3B0FB10B" w14:textId="4671DD2D" w:rsidR="003A0772" w:rsidRPr="00605C82" w:rsidRDefault="003A0772" w:rsidP="000B137B">
            <w:pPr>
              <w:jc w:val="both"/>
              <w:rPr>
                <w:rFonts w:asciiTheme="majorBidi" w:hAnsiTheme="majorBidi" w:cstheme="majorBidi"/>
                <w:bCs/>
                <w:sz w:val="22"/>
                <w:szCs w:val="22"/>
                <w:lang w:val="en-US" w:eastAsia="en-US"/>
              </w:rPr>
            </w:pPr>
            <w:r w:rsidRPr="00605C82">
              <w:rPr>
                <w:rFonts w:asciiTheme="majorBidi" w:hAnsiTheme="majorBidi" w:cstheme="majorBidi"/>
                <w:bCs/>
                <w:sz w:val="22"/>
                <w:szCs w:val="22"/>
                <w:lang w:val="en-US" w:eastAsia="en-US"/>
              </w:rPr>
              <w:t>3.0/4</w:t>
            </w:r>
            <w:r w:rsidR="00605C82" w:rsidRPr="00605C82">
              <w:rPr>
                <w:rFonts w:asciiTheme="majorBidi" w:hAnsiTheme="majorBidi" w:cstheme="majorBidi"/>
                <w:bCs/>
                <w:sz w:val="22"/>
                <w:szCs w:val="22"/>
                <w:lang w:val="en-US" w:eastAsia="en-US"/>
              </w:rPr>
              <w:t xml:space="preserve"> (75%)</w:t>
            </w:r>
          </w:p>
        </w:tc>
        <w:tc>
          <w:tcPr>
            <w:tcW w:w="1701" w:type="dxa"/>
          </w:tcPr>
          <w:p w14:paraId="6407B77B" w14:textId="7B795F44" w:rsidR="003A0772" w:rsidRPr="009650F2" w:rsidRDefault="00BF7F5E"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53C933D5" w14:textId="20A250E3" w:rsidR="00605C82" w:rsidRPr="009650F2" w:rsidRDefault="00792391" w:rsidP="00605C82">
            <w:pPr>
              <w:rPr>
                <w:bCs/>
                <w:color w:val="000000" w:themeColor="text1"/>
                <w:sz w:val="22"/>
                <w:szCs w:val="22"/>
              </w:rPr>
            </w:pPr>
            <w:r w:rsidRPr="009650F2">
              <w:rPr>
                <w:bCs/>
                <w:color w:val="000000" w:themeColor="text1"/>
                <w:sz w:val="22"/>
                <w:szCs w:val="22"/>
              </w:rPr>
              <w:t>3.45</w:t>
            </w:r>
            <w:r w:rsidR="00605C82" w:rsidRPr="009650F2">
              <w:rPr>
                <w:bCs/>
                <w:color w:val="000000" w:themeColor="text1"/>
                <w:sz w:val="22"/>
                <w:szCs w:val="22"/>
              </w:rPr>
              <w:t xml:space="preserve"> (86%)</w:t>
            </w:r>
            <w:r w:rsidRPr="009650F2">
              <w:rPr>
                <w:bCs/>
                <w:color w:val="000000" w:themeColor="text1"/>
                <w:sz w:val="22"/>
                <w:szCs w:val="22"/>
              </w:rPr>
              <w:t xml:space="preserve"> </w:t>
            </w:r>
          </w:p>
          <w:p w14:paraId="364E9E66" w14:textId="77777777" w:rsidR="00605C82" w:rsidRPr="009650F2" w:rsidRDefault="00605C82" w:rsidP="00605C82">
            <w:pPr>
              <w:rPr>
                <w:bCs/>
                <w:color w:val="000000" w:themeColor="text1"/>
                <w:sz w:val="22"/>
                <w:szCs w:val="22"/>
              </w:rPr>
            </w:pPr>
          </w:p>
          <w:p w14:paraId="489B3645" w14:textId="62D7F482" w:rsidR="00605C82" w:rsidRPr="009650F2" w:rsidRDefault="00792391" w:rsidP="00605C82">
            <w:pPr>
              <w:rPr>
                <w:bCs/>
                <w:color w:val="000000" w:themeColor="text1"/>
                <w:sz w:val="22"/>
                <w:szCs w:val="22"/>
              </w:rPr>
            </w:pPr>
            <w:r w:rsidRPr="009650F2">
              <w:rPr>
                <w:bCs/>
                <w:color w:val="000000" w:themeColor="text1"/>
                <w:sz w:val="22"/>
                <w:szCs w:val="22"/>
              </w:rPr>
              <w:t>M</w:t>
            </w:r>
            <w:r w:rsidR="00605C82" w:rsidRPr="009650F2">
              <w:rPr>
                <w:bCs/>
                <w:color w:val="000000" w:themeColor="text1"/>
                <w:sz w:val="22"/>
                <w:szCs w:val="22"/>
              </w:rPr>
              <w:t xml:space="preserve">. </w:t>
            </w:r>
            <w:r w:rsidRPr="009650F2">
              <w:rPr>
                <w:bCs/>
                <w:color w:val="000000" w:themeColor="text1"/>
                <w:sz w:val="22"/>
                <w:szCs w:val="22"/>
              </w:rPr>
              <w:t>3.5</w:t>
            </w:r>
            <w:r w:rsidR="00605C82" w:rsidRPr="009650F2">
              <w:rPr>
                <w:bCs/>
                <w:color w:val="000000" w:themeColor="text1"/>
                <w:sz w:val="22"/>
                <w:szCs w:val="22"/>
              </w:rPr>
              <w:t xml:space="preserve"> (87.5%)</w:t>
            </w:r>
            <w:r w:rsidRPr="009650F2">
              <w:rPr>
                <w:bCs/>
                <w:color w:val="000000" w:themeColor="text1"/>
                <w:sz w:val="22"/>
                <w:szCs w:val="22"/>
              </w:rPr>
              <w:t xml:space="preserve"> </w:t>
            </w:r>
          </w:p>
          <w:p w14:paraId="43285258" w14:textId="76756A97" w:rsidR="00605C82" w:rsidRPr="009650F2" w:rsidRDefault="00605C82" w:rsidP="00605C82">
            <w:pPr>
              <w:rPr>
                <w:bCs/>
                <w:color w:val="000000" w:themeColor="text1"/>
                <w:sz w:val="22"/>
                <w:szCs w:val="22"/>
              </w:rPr>
            </w:pPr>
            <w:r w:rsidRPr="009650F2">
              <w:rPr>
                <w:bCs/>
                <w:color w:val="000000" w:themeColor="text1"/>
                <w:sz w:val="22"/>
                <w:szCs w:val="22"/>
              </w:rPr>
              <w:t xml:space="preserve">F. </w:t>
            </w:r>
            <w:r w:rsidR="00792391" w:rsidRPr="009650F2">
              <w:rPr>
                <w:bCs/>
                <w:color w:val="000000" w:themeColor="text1"/>
                <w:sz w:val="22"/>
                <w:szCs w:val="22"/>
              </w:rPr>
              <w:t>3.4</w:t>
            </w:r>
            <w:r w:rsidRPr="009650F2">
              <w:rPr>
                <w:bCs/>
                <w:color w:val="000000" w:themeColor="text1"/>
                <w:sz w:val="22"/>
                <w:szCs w:val="22"/>
              </w:rPr>
              <w:t xml:space="preserve"> (85%)</w:t>
            </w:r>
          </w:p>
          <w:p w14:paraId="301E9E86" w14:textId="77777777" w:rsidR="00605C82" w:rsidRPr="009650F2" w:rsidRDefault="00605C82" w:rsidP="00605C82">
            <w:pPr>
              <w:rPr>
                <w:bCs/>
                <w:color w:val="000000" w:themeColor="text1"/>
                <w:sz w:val="22"/>
                <w:szCs w:val="22"/>
              </w:rPr>
            </w:pPr>
          </w:p>
          <w:p w14:paraId="5D946132" w14:textId="77777777" w:rsidR="00605C82" w:rsidRPr="009650F2" w:rsidRDefault="00792391" w:rsidP="00605C82">
            <w:pPr>
              <w:rPr>
                <w:bCs/>
                <w:color w:val="000000" w:themeColor="text1"/>
                <w:sz w:val="22"/>
                <w:szCs w:val="22"/>
              </w:rPr>
            </w:pPr>
            <w:r w:rsidRPr="009650F2">
              <w:rPr>
                <w:bCs/>
                <w:color w:val="000000" w:themeColor="text1"/>
                <w:sz w:val="22"/>
                <w:szCs w:val="22"/>
              </w:rPr>
              <w:t>Age group</w:t>
            </w:r>
            <w:r w:rsidRPr="009650F2">
              <w:rPr>
                <w:bCs/>
                <w:color w:val="000000" w:themeColor="text1"/>
                <w:sz w:val="22"/>
                <w:szCs w:val="22"/>
              </w:rPr>
              <w:br/>
              <w:t>&lt; 18 = 3.53</w:t>
            </w:r>
          </w:p>
          <w:p w14:paraId="7BBF79AC" w14:textId="2061A9FC" w:rsidR="00605C82" w:rsidRPr="009650F2" w:rsidRDefault="00605C82" w:rsidP="00605C82">
            <w:pPr>
              <w:rPr>
                <w:bCs/>
                <w:color w:val="000000" w:themeColor="text1"/>
                <w:sz w:val="22"/>
                <w:szCs w:val="22"/>
              </w:rPr>
            </w:pPr>
            <w:r w:rsidRPr="009650F2">
              <w:rPr>
                <w:bCs/>
                <w:color w:val="000000" w:themeColor="text1"/>
                <w:sz w:val="22"/>
                <w:szCs w:val="22"/>
              </w:rPr>
              <w:t>(88%)</w:t>
            </w:r>
            <w:r w:rsidR="00792391" w:rsidRPr="009650F2">
              <w:rPr>
                <w:bCs/>
                <w:color w:val="000000" w:themeColor="text1"/>
                <w:sz w:val="22"/>
                <w:szCs w:val="22"/>
              </w:rPr>
              <w:t xml:space="preserve"> </w:t>
            </w:r>
          </w:p>
          <w:p w14:paraId="06CA9AFF" w14:textId="40E452AB" w:rsidR="00605C82" w:rsidRPr="009650F2" w:rsidRDefault="00792391" w:rsidP="00605C82">
            <w:pPr>
              <w:rPr>
                <w:bCs/>
                <w:color w:val="000000" w:themeColor="text1"/>
                <w:sz w:val="22"/>
                <w:szCs w:val="22"/>
              </w:rPr>
            </w:pPr>
            <w:r w:rsidRPr="009650F2">
              <w:rPr>
                <w:bCs/>
                <w:color w:val="000000" w:themeColor="text1"/>
                <w:sz w:val="22"/>
                <w:szCs w:val="22"/>
              </w:rPr>
              <w:t>18-25= 3.45</w:t>
            </w:r>
            <w:r w:rsidR="00605C82" w:rsidRPr="009650F2">
              <w:rPr>
                <w:bCs/>
                <w:color w:val="000000" w:themeColor="text1"/>
                <w:sz w:val="22"/>
                <w:szCs w:val="22"/>
              </w:rPr>
              <w:t xml:space="preserve"> (86%)</w:t>
            </w:r>
            <w:r w:rsidRPr="009650F2">
              <w:rPr>
                <w:bCs/>
                <w:color w:val="000000" w:themeColor="text1"/>
                <w:sz w:val="22"/>
                <w:szCs w:val="22"/>
              </w:rPr>
              <w:t xml:space="preserve"> </w:t>
            </w:r>
          </w:p>
          <w:p w14:paraId="5CA078B8" w14:textId="5EBB7034" w:rsidR="00605C82" w:rsidRPr="009650F2" w:rsidRDefault="00792391" w:rsidP="00605C82">
            <w:pPr>
              <w:rPr>
                <w:bCs/>
                <w:color w:val="000000" w:themeColor="text1"/>
                <w:sz w:val="22"/>
                <w:szCs w:val="22"/>
                <w:lang w:val="en-IE"/>
              </w:rPr>
            </w:pPr>
            <w:r w:rsidRPr="009650F2">
              <w:rPr>
                <w:bCs/>
                <w:color w:val="000000" w:themeColor="text1"/>
                <w:sz w:val="22"/>
                <w:szCs w:val="22"/>
              </w:rPr>
              <w:t xml:space="preserve">26-35 = 3.53 </w:t>
            </w:r>
            <w:r w:rsidR="00605C82" w:rsidRPr="009650F2">
              <w:rPr>
                <w:bCs/>
                <w:color w:val="000000" w:themeColor="text1"/>
                <w:sz w:val="22"/>
                <w:szCs w:val="22"/>
              </w:rPr>
              <w:t>(88%)</w:t>
            </w:r>
          </w:p>
          <w:p w14:paraId="75E74B23" w14:textId="12CEE0F8" w:rsidR="00792391" w:rsidRPr="009650F2" w:rsidRDefault="00792391" w:rsidP="00605C82">
            <w:pPr>
              <w:rPr>
                <w:bCs/>
                <w:color w:val="000000" w:themeColor="text1"/>
                <w:sz w:val="22"/>
                <w:szCs w:val="22"/>
                <w:lang w:val="en-IE"/>
              </w:rPr>
            </w:pPr>
            <w:r w:rsidRPr="009650F2">
              <w:rPr>
                <w:bCs/>
                <w:color w:val="000000" w:themeColor="text1"/>
                <w:sz w:val="22"/>
                <w:szCs w:val="22"/>
              </w:rPr>
              <w:t xml:space="preserve">&gt;35 = 3.65 </w:t>
            </w:r>
            <w:r w:rsidR="00605C82" w:rsidRPr="009650F2">
              <w:rPr>
                <w:bCs/>
                <w:color w:val="000000" w:themeColor="text1"/>
                <w:sz w:val="22"/>
                <w:szCs w:val="22"/>
              </w:rPr>
              <w:t>(91%)</w:t>
            </w:r>
          </w:p>
          <w:p w14:paraId="22CCDF3F" w14:textId="1ADB9B73" w:rsidR="003A0772" w:rsidRPr="009650F2" w:rsidRDefault="003A0772" w:rsidP="00605C82">
            <w:pPr>
              <w:rPr>
                <w:bCs/>
                <w:color w:val="000000" w:themeColor="text1"/>
                <w:sz w:val="22"/>
                <w:szCs w:val="22"/>
                <w:lang w:val="en-US" w:eastAsia="en-US"/>
              </w:rPr>
            </w:pPr>
          </w:p>
        </w:tc>
        <w:tc>
          <w:tcPr>
            <w:tcW w:w="3197" w:type="dxa"/>
          </w:tcPr>
          <w:p w14:paraId="289D42CA" w14:textId="0A553E5F" w:rsidR="003A0772" w:rsidRPr="009650F2" w:rsidRDefault="00F678F5" w:rsidP="000B137B">
            <w:pPr>
              <w:jc w:val="both"/>
              <w:rPr>
                <w:bCs/>
                <w:color w:val="000000" w:themeColor="text1"/>
                <w:sz w:val="22"/>
                <w:szCs w:val="22"/>
                <w:lang w:val="en-US" w:eastAsia="en-US"/>
              </w:rPr>
            </w:pPr>
            <w:r w:rsidRPr="009650F2">
              <w:rPr>
                <w:color w:val="000000" w:themeColor="text1"/>
                <w:sz w:val="22"/>
                <w:szCs w:val="22"/>
              </w:rPr>
              <w:t>Sayarma adapted to participants needs: Rakhine and Rohingya audio translations, ICT skills to bridge the digital divide, and an offline app to support use. Digital literacy was low at inception, but use of Sayarma has reached 73% with a 83% satisfaction rate, showing women and girls at IDP camps gained confidence and ability to drive their own learning</w:t>
            </w:r>
          </w:p>
        </w:tc>
      </w:tr>
      <w:tr w:rsidR="003A0772" w:rsidRPr="00E65B51" w14:paraId="08D7F276" w14:textId="77777777" w:rsidTr="009650F2">
        <w:trPr>
          <w:trHeight w:val="422"/>
        </w:trPr>
        <w:tc>
          <w:tcPr>
            <w:tcW w:w="1530" w:type="dxa"/>
          </w:tcPr>
          <w:p w14:paraId="175681E1"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6CC152A0" w14:textId="0A36EF92" w:rsidR="003A0772" w:rsidRPr="00E65B51" w:rsidRDefault="003A0772" w:rsidP="000B137B">
            <w:pPr>
              <w:jc w:val="both"/>
              <w:rPr>
                <w:rFonts w:asciiTheme="majorBidi" w:hAnsiTheme="majorBidi" w:cstheme="majorBidi"/>
                <w:sz w:val="22"/>
                <w:szCs w:val="22"/>
                <w:lang w:val="en-US" w:eastAsia="en-US"/>
              </w:rPr>
            </w:pPr>
            <w:r w:rsidRPr="004D5349">
              <w:rPr>
                <w:rFonts w:asciiTheme="majorBidi" w:hAnsiTheme="majorBidi" w:cstheme="majorBidi"/>
                <w:b/>
                <w:bCs/>
                <w:sz w:val="22"/>
                <w:szCs w:val="22"/>
                <w:lang w:val="en-US" w:eastAsia="en-US"/>
              </w:rPr>
              <w:t>Output indicator 2.1d:</w:t>
            </w:r>
            <w:r w:rsidRPr="004D5349">
              <w:rPr>
                <w:rFonts w:asciiTheme="majorBidi" w:hAnsiTheme="majorBidi" w:cstheme="majorBidi"/>
                <w:sz w:val="22"/>
                <w:szCs w:val="22"/>
                <w:lang w:val="en-US" w:eastAsia="en-US"/>
              </w:rPr>
              <w:t xml:space="preserve"> Number (%) of young IDP women report using the </w:t>
            </w:r>
            <w:r w:rsidR="00FF4776">
              <w:rPr>
                <w:rFonts w:asciiTheme="majorBidi" w:hAnsiTheme="majorBidi" w:cstheme="majorBidi"/>
                <w:sz w:val="22"/>
                <w:szCs w:val="22"/>
                <w:lang w:val="en-US" w:eastAsia="en-US"/>
              </w:rPr>
              <w:t>Sayarma</w:t>
            </w:r>
            <w:r w:rsidRPr="004D5349">
              <w:rPr>
                <w:rFonts w:asciiTheme="majorBidi" w:hAnsiTheme="majorBidi" w:cstheme="majorBidi"/>
                <w:sz w:val="22"/>
                <w:szCs w:val="22"/>
                <w:lang w:val="en-US" w:eastAsia="en-US"/>
              </w:rPr>
              <w:t xml:space="preserve"> app.</w:t>
            </w:r>
          </w:p>
        </w:tc>
        <w:tc>
          <w:tcPr>
            <w:tcW w:w="1620" w:type="dxa"/>
            <w:shd w:val="clear" w:color="auto" w:fill="EEECE1"/>
          </w:tcPr>
          <w:p w14:paraId="4F8BC5AD" w14:textId="77777777" w:rsidR="003A0772" w:rsidRPr="00605C82" w:rsidRDefault="003A0772" w:rsidP="000B137B">
            <w:pPr>
              <w:jc w:val="both"/>
              <w:rPr>
                <w:rFonts w:asciiTheme="majorBidi" w:hAnsiTheme="majorBidi" w:cstheme="majorBidi"/>
                <w:bCs/>
                <w:sz w:val="22"/>
                <w:szCs w:val="22"/>
                <w:lang w:val="en-US" w:eastAsia="en-US"/>
              </w:rPr>
            </w:pPr>
            <w:r w:rsidRPr="00605C82">
              <w:rPr>
                <w:rFonts w:asciiTheme="majorBidi" w:hAnsiTheme="majorBidi" w:cstheme="majorBidi"/>
                <w:bCs/>
                <w:sz w:val="22"/>
                <w:szCs w:val="22"/>
                <w:lang w:val="en-US" w:eastAsia="en-US"/>
              </w:rPr>
              <w:t>0%</w:t>
            </w:r>
          </w:p>
        </w:tc>
        <w:tc>
          <w:tcPr>
            <w:tcW w:w="1985" w:type="dxa"/>
            <w:shd w:val="clear" w:color="auto" w:fill="EEECE1"/>
          </w:tcPr>
          <w:p w14:paraId="402B59EF" w14:textId="77777777" w:rsidR="003A0772" w:rsidRPr="00605C82" w:rsidRDefault="003A0772" w:rsidP="000B137B">
            <w:pPr>
              <w:jc w:val="both"/>
              <w:rPr>
                <w:rFonts w:asciiTheme="majorBidi" w:hAnsiTheme="majorBidi" w:cstheme="majorBidi"/>
                <w:bCs/>
                <w:sz w:val="22"/>
                <w:szCs w:val="22"/>
                <w:lang w:val="en-US" w:eastAsia="en-US"/>
              </w:rPr>
            </w:pPr>
            <w:r w:rsidRPr="00605C82">
              <w:rPr>
                <w:rFonts w:asciiTheme="majorBidi" w:hAnsiTheme="majorBidi" w:cstheme="majorBidi"/>
                <w:bCs/>
                <w:sz w:val="22"/>
                <w:szCs w:val="22"/>
                <w:lang w:val="en-US" w:eastAsia="en-US"/>
              </w:rPr>
              <w:t>80%</w:t>
            </w:r>
          </w:p>
        </w:tc>
        <w:tc>
          <w:tcPr>
            <w:tcW w:w="1701" w:type="dxa"/>
          </w:tcPr>
          <w:p w14:paraId="5A2608BA" w14:textId="5D66E218"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N</w:t>
            </w:r>
            <w:r w:rsidR="00BF7F5E" w:rsidRPr="009650F2">
              <w:rPr>
                <w:bCs/>
                <w:color w:val="000000" w:themeColor="text1"/>
                <w:sz w:val="22"/>
                <w:szCs w:val="22"/>
                <w:lang w:val="en-US" w:eastAsia="en-US"/>
              </w:rPr>
              <w:t>/</w:t>
            </w:r>
            <w:r w:rsidRPr="009650F2">
              <w:rPr>
                <w:bCs/>
                <w:color w:val="000000" w:themeColor="text1"/>
                <w:sz w:val="22"/>
                <w:szCs w:val="22"/>
                <w:lang w:val="en-US" w:eastAsia="en-US"/>
              </w:rPr>
              <w:t>A</w:t>
            </w:r>
          </w:p>
        </w:tc>
        <w:tc>
          <w:tcPr>
            <w:tcW w:w="2410" w:type="dxa"/>
          </w:tcPr>
          <w:p w14:paraId="0029BEC9" w14:textId="77777777"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73%</w:t>
            </w:r>
          </w:p>
        </w:tc>
        <w:tc>
          <w:tcPr>
            <w:tcW w:w="3197" w:type="dxa"/>
          </w:tcPr>
          <w:p w14:paraId="5C88D81F" w14:textId="5047590B" w:rsidR="003A0772" w:rsidRPr="009650F2" w:rsidRDefault="00A43CA1" w:rsidP="000B137B">
            <w:pPr>
              <w:jc w:val="both"/>
              <w:rPr>
                <w:bCs/>
                <w:color w:val="000000" w:themeColor="text1"/>
                <w:sz w:val="22"/>
                <w:szCs w:val="22"/>
                <w:lang w:val="en-US" w:eastAsia="en-US"/>
              </w:rPr>
            </w:pPr>
            <w:r w:rsidRPr="009650F2">
              <w:rPr>
                <w:color w:val="000000" w:themeColor="text1"/>
                <w:sz w:val="22"/>
                <w:szCs w:val="22"/>
                <w:lang w:val="en-US" w:eastAsia="en-US"/>
              </w:rPr>
              <w:t xml:space="preserve">Particularly after the military takeover it was observed that women’s participation declined in some project implementation zones. </w:t>
            </w:r>
          </w:p>
        </w:tc>
      </w:tr>
      <w:tr w:rsidR="003A0772" w:rsidRPr="00E65B51" w14:paraId="29A7258C" w14:textId="77777777" w:rsidTr="009650F2">
        <w:trPr>
          <w:trHeight w:val="422"/>
        </w:trPr>
        <w:tc>
          <w:tcPr>
            <w:tcW w:w="1530" w:type="dxa"/>
            <w:vMerge w:val="restart"/>
          </w:tcPr>
          <w:p w14:paraId="5F7D4885"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2.2</w:t>
            </w:r>
            <w:r w:rsidRPr="00AC2ADB">
              <w:rPr>
                <w:rFonts w:asciiTheme="majorBidi" w:hAnsiTheme="majorBidi" w:cstheme="majorBidi"/>
                <w:sz w:val="22"/>
                <w:szCs w:val="22"/>
                <w:lang w:val="en-US" w:eastAsia="en-US"/>
              </w:rPr>
              <w:t xml:space="preserve"> Female and male youth, local CSOs and OHCHR utilize the findings from the algorithm Natural </w:t>
            </w:r>
            <w:r w:rsidRPr="00AC2ADB">
              <w:rPr>
                <w:rFonts w:asciiTheme="majorBidi" w:hAnsiTheme="majorBidi" w:cstheme="majorBidi"/>
                <w:sz w:val="22"/>
                <w:szCs w:val="22"/>
                <w:lang w:val="en-US" w:eastAsia="en-US"/>
              </w:rPr>
              <w:lastRenderedPageBreak/>
              <w:t>Language Processing algorithm to counter hate speech</w:t>
            </w:r>
          </w:p>
        </w:tc>
        <w:tc>
          <w:tcPr>
            <w:tcW w:w="2677" w:type="dxa"/>
            <w:shd w:val="clear" w:color="auto" w:fill="EEECE1"/>
          </w:tcPr>
          <w:p w14:paraId="6454043C"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lastRenderedPageBreak/>
              <w:t>Output Indicator 2.2a:</w:t>
            </w:r>
            <w:r w:rsidRPr="00AC2ADB">
              <w:rPr>
                <w:rFonts w:asciiTheme="majorBidi" w:hAnsiTheme="majorBidi" w:cstheme="majorBidi"/>
                <w:sz w:val="22"/>
                <w:szCs w:val="22"/>
                <w:lang w:val="en-US" w:eastAsia="en-US"/>
              </w:rPr>
              <w:t xml:space="preserve"> Functional NLP algorithm that can detect hate speech in Burmese is developed.</w:t>
            </w:r>
          </w:p>
        </w:tc>
        <w:tc>
          <w:tcPr>
            <w:tcW w:w="1620" w:type="dxa"/>
            <w:shd w:val="clear" w:color="auto" w:fill="EEECE1"/>
          </w:tcPr>
          <w:p w14:paraId="06335D8C" w14:textId="77777777" w:rsidR="003A0772" w:rsidRPr="00AC2ADB" w:rsidRDefault="003A0772" w:rsidP="000B137B">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NLP exists but requires further development for piloting.</w:t>
            </w:r>
          </w:p>
        </w:tc>
        <w:tc>
          <w:tcPr>
            <w:tcW w:w="1985" w:type="dxa"/>
            <w:shd w:val="clear" w:color="auto" w:fill="EEECE1"/>
          </w:tcPr>
          <w:p w14:paraId="7B987EF9" w14:textId="77777777" w:rsidR="003A0772" w:rsidRPr="00AC2ADB" w:rsidRDefault="003A0772" w:rsidP="000B137B">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SOAS and Yale professors, and results from the testing, that confirm that NLP is functioning as anticipated.</w:t>
            </w:r>
          </w:p>
        </w:tc>
        <w:tc>
          <w:tcPr>
            <w:tcW w:w="1701" w:type="dxa"/>
          </w:tcPr>
          <w:p w14:paraId="244C22BA" w14:textId="203D169D" w:rsidR="003A0772" w:rsidRPr="009650F2" w:rsidRDefault="00D70FB2"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0876E170" w14:textId="7E7601E6" w:rsidR="00055FE1" w:rsidRPr="009650F2" w:rsidRDefault="00055FE1" w:rsidP="00132DE3">
            <w:pPr>
              <w:rPr>
                <w:color w:val="000000" w:themeColor="text1"/>
                <w:sz w:val="22"/>
                <w:szCs w:val="22"/>
              </w:rPr>
            </w:pPr>
            <w:r w:rsidRPr="009650F2">
              <w:rPr>
                <w:color w:val="000000" w:themeColor="text1"/>
                <w:sz w:val="22"/>
                <w:szCs w:val="22"/>
              </w:rPr>
              <w:t>The project</w:t>
            </w:r>
            <w:r w:rsidR="00132DE3" w:rsidRPr="009650F2">
              <w:rPr>
                <w:color w:val="000000" w:themeColor="text1"/>
                <w:sz w:val="22"/>
                <w:szCs w:val="22"/>
              </w:rPr>
              <w:t xml:space="preserve"> developed a fully functional algorithm that automates hate speech detection in Burmese language.</w:t>
            </w:r>
            <w:r w:rsidRPr="009650F2">
              <w:rPr>
                <w:color w:val="000000" w:themeColor="text1"/>
                <w:sz w:val="22"/>
                <w:szCs w:val="22"/>
              </w:rPr>
              <w:t xml:space="preserve"> </w:t>
            </w:r>
            <w:r w:rsidR="00132DE3" w:rsidRPr="009650F2">
              <w:rPr>
                <w:color w:val="000000" w:themeColor="text1"/>
                <w:sz w:val="22"/>
                <w:szCs w:val="22"/>
              </w:rPr>
              <w:t>D</w:t>
            </w:r>
            <w:r w:rsidRPr="009650F2">
              <w:rPr>
                <w:color w:val="000000" w:themeColor="text1"/>
                <w:sz w:val="22"/>
                <w:szCs w:val="22"/>
              </w:rPr>
              <w:t>eveloped, beta-tested</w:t>
            </w:r>
            <w:r w:rsidR="00132DE3" w:rsidRPr="009650F2">
              <w:rPr>
                <w:color w:val="000000" w:themeColor="text1"/>
                <w:sz w:val="22"/>
                <w:szCs w:val="22"/>
              </w:rPr>
              <w:t xml:space="preserve">, </w:t>
            </w:r>
            <w:r w:rsidRPr="009650F2">
              <w:rPr>
                <w:color w:val="000000" w:themeColor="text1"/>
                <w:sz w:val="22"/>
                <w:szCs w:val="22"/>
              </w:rPr>
              <w:t>piloted</w:t>
            </w:r>
            <w:r w:rsidR="00132DE3" w:rsidRPr="009650F2">
              <w:rPr>
                <w:color w:val="000000" w:themeColor="text1"/>
                <w:sz w:val="22"/>
                <w:szCs w:val="22"/>
              </w:rPr>
              <w:t xml:space="preserve"> and launch</w:t>
            </w:r>
            <w:r w:rsidRPr="009650F2">
              <w:rPr>
                <w:color w:val="000000" w:themeColor="text1"/>
                <w:sz w:val="22"/>
                <w:szCs w:val="22"/>
              </w:rPr>
              <w:t xml:space="preserve"> the first Burmese natural language processing </w:t>
            </w:r>
            <w:r w:rsidRPr="009650F2">
              <w:rPr>
                <w:color w:val="000000" w:themeColor="text1"/>
                <w:sz w:val="22"/>
                <w:szCs w:val="22"/>
              </w:rPr>
              <w:lastRenderedPageBreak/>
              <w:t xml:space="preserve">(NLP) </w:t>
            </w:r>
            <w:r w:rsidR="00132DE3" w:rsidRPr="009650F2">
              <w:rPr>
                <w:color w:val="000000" w:themeColor="text1"/>
                <w:sz w:val="22"/>
                <w:szCs w:val="22"/>
              </w:rPr>
              <w:t>during the project.</w:t>
            </w:r>
          </w:p>
          <w:p w14:paraId="67F6BB1B" w14:textId="5DC2F4D3" w:rsidR="00792391" w:rsidRPr="009650F2" w:rsidRDefault="00792391" w:rsidP="00132DE3">
            <w:pPr>
              <w:rPr>
                <w:color w:val="000000" w:themeColor="text1"/>
                <w:sz w:val="22"/>
                <w:szCs w:val="22"/>
                <w:lang w:val="en-IE"/>
              </w:rPr>
            </w:pPr>
            <w:r w:rsidRPr="009650F2">
              <w:rPr>
                <w:color w:val="000000" w:themeColor="text1"/>
                <w:sz w:val="22"/>
                <w:szCs w:val="22"/>
              </w:rPr>
              <w:t xml:space="preserve">We’ve tested and tried different models, and drawn inputs from Professor </w:t>
            </w:r>
            <w:proofErr w:type="spellStart"/>
            <w:r w:rsidRPr="009650F2">
              <w:rPr>
                <w:color w:val="000000" w:themeColor="text1"/>
                <w:sz w:val="22"/>
                <w:szCs w:val="22"/>
              </w:rPr>
              <w:t>Hane</w:t>
            </w:r>
            <w:proofErr w:type="spellEnd"/>
            <w:r w:rsidRPr="009650F2">
              <w:rPr>
                <w:color w:val="000000" w:themeColor="text1"/>
                <w:sz w:val="22"/>
                <w:szCs w:val="22"/>
              </w:rPr>
              <w:t xml:space="preserve"> Aung, a renowned NLP expert based in the UK. </w:t>
            </w:r>
          </w:p>
          <w:p w14:paraId="17DCEE3F" w14:textId="58E518D6" w:rsidR="003A0772" w:rsidRPr="009650F2" w:rsidRDefault="003A0772" w:rsidP="000B137B">
            <w:pPr>
              <w:jc w:val="both"/>
              <w:rPr>
                <w:bCs/>
                <w:color w:val="000000" w:themeColor="text1"/>
                <w:sz w:val="22"/>
                <w:szCs w:val="22"/>
              </w:rPr>
            </w:pPr>
          </w:p>
        </w:tc>
        <w:tc>
          <w:tcPr>
            <w:tcW w:w="3197" w:type="dxa"/>
          </w:tcPr>
          <w:p w14:paraId="15F9120A" w14:textId="41441426" w:rsidR="00C40CFE" w:rsidRPr="009650F2" w:rsidRDefault="00C40CFE" w:rsidP="00C40CFE">
            <w:pPr>
              <w:rPr>
                <w:color w:val="000000" w:themeColor="text1"/>
                <w:sz w:val="22"/>
                <w:szCs w:val="22"/>
              </w:rPr>
            </w:pPr>
            <w:r w:rsidRPr="009650F2">
              <w:rPr>
                <w:color w:val="000000" w:themeColor="text1"/>
                <w:sz w:val="22"/>
                <w:szCs w:val="22"/>
              </w:rPr>
              <w:lastRenderedPageBreak/>
              <w:t>Meekin :</w:t>
            </w:r>
          </w:p>
          <w:p w14:paraId="5C1326E6" w14:textId="29BD8732" w:rsidR="00C40CFE" w:rsidRPr="009650F2" w:rsidRDefault="00C40CFE" w:rsidP="00C40CFE">
            <w:pPr>
              <w:rPr>
                <w:color w:val="000000" w:themeColor="text1"/>
                <w:sz w:val="22"/>
                <w:szCs w:val="22"/>
              </w:rPr>
            </w:pPr>
            <w:r w:rsidRPr="009650F2">
              <w:rPr>
                <w:color w:val="000000" w:themeColor="text1"/>
                <w:sz w:val="22"/>
                <w:szCs w:val="22"/>
              </w:rPr>
              <w:t>- A</w:t>
            </w:r>
            <w:r w:rsidR="00055FE1" w:rsidRPr="009650F2">
              <w:rPr>
                <w:color w:val="000000" w:themeColor="text1"/>
                <w:sz w:val="22"/>
                <w:szCs w:val="22"/>
              </w:rPr>
              <w:t xml:space="preserve">chieved international recognition, winning the 2020 Geneva Centre for Security Policy Prize for Innovation in Global Security </w:t>
            </w:r>
          </w:p>
          <w:p w14:paraId="658C737D" w14:textId="32E5043B" w:rsidR="00C40CFE" w:rsidRPr="009650F2" w:rsidRDefault="00C40CFE" w:rsidP="00C40CFE">
            <w:pPr>
              <w:rPr>
                <w:color w:val="000000" w:themeColor="text1"/>
                <w:sz w:val="22"/>
                <w:szCs w:val="22"/>
              </w:rPr>
            </w:pPr>
            <w:r w:rsidRPr="009650F2">
              <w:rPr>
                <w:color w:val="000000" w:themeColor="text1"/>
                <w:sz w:val="22"/>
                <w:szCs w:val="22"/>
              </w:rPr>
              <w:t>- E</w:t>
            </w:r>
            <w:r w:rsidR="00055FE1" w:rsidRPr="009650F2">
              <w:rPr>
                <w:color w:val="000000" w:themeColor="text1"/>
                <w:sz w:val="22"/>
                <w:szCs w:val="22"/>
              </w:rPr>
              <w:t xml:space="preserve">xpanded beyond Facebook (original focus) to cover Twitter and Instagram (soon), </w:t>
            </w:r>
            <w:r w:rsidR="008C0205" w:rsidRPr="009650F2">
              <w:rPr>
                <w:color w:val="000000" w:themeColor="text1"/>
                <w:sz w:val="22"/>
                <w:szCs w:val="22"/>
              </w:rPr>
              <w:t xml:space="preserve">evolving </w:t>
            </w:r>
            <w:r w:rsidR="00055FE1" w:rsidRPr="009650F2">
              <w:rPr>
                <w:color w:val="000000" w:themeColor="text1"/>
                <w:sz w:val="22"/>
                <w:szCs w:val="22"/>
              </w:rPr>
              <w:t xml:space="preserve">to </w:t>
            </w:r>
            <w:r w:rsidR="008C0205" w:rsidRPr="009650F2">
              <w:rPr>
                <w:color w:val="000000" w:themeColor="text1"/>
                <w:sz w:val="22"/>
                <w:szCs w:val="22"/>
              </w:rPr>
              <w:lastRenderedPageBreak/>
              <w:t xml:space="preserve">hate speech trends </w:t>
            </w:r>
            <w:r w:rsidR="00055FE1" w:rsidRPr="009650F2">
              <w:rPr>
                <w:color w:val="000000" w:themeColor="text1"/>
                <w:sz w:val="22"/>
                <w:szCs w:val="22"/>
              </w:rPr>
              <w:t xml:space="preserve">in digital space </w:t>
            </w:r>
          </w:p>
          <w:p w14:paraId="24D42A2E" w14:textId="4082F69F" w:rsidR="00055FE1" w:rsidRPr="009650F2" w:rsidRDefault="00C40CFE" w:rsidP="00C40CFE">
            <w:pPr>
              <w:rPr>
                <w:color w:val="000000" w:themeColor="text1"/>
                <w:sz w:val="22"/>
                <w:szCs w:val="22"/>
              </w:rPr>
            </w:pPr>
            <w:r w:rsidRPr="009650F2">
              <w:rPr>
                <w:color w:val="000000" w:themeColor="text1"/>
                <w:sz w:val="22"/>
                <w:szCs w:val="22"/>
              </w:rPr>
              <w:t>- Removed 11,000+ pieces of hate-speech from the internet.</w:t>
            </w:r>
          </w:p>
          <w:p w14:paraId="11ACB4F7" w14:textId="435B68E6" w:rsidR="003A0772" w:rsidRPr="009650F2" w:rsidRDefault="003A0772" w:rsidP="000B137B">
            <w:pPr>
              <w:jc w:val="both"/>
              <w:rPr>
                <w:bCs/>
                <w:color w:val="000000" w:themeColor="text1"/>
                <w:sz w:val="22"/>
                <w:szCs w:val="22"/>
              </w:rPr>
            </w:pPr>
          </w:p>
        </w:tc>
      </w:tr>
      <w:tr w:rsidR="003A0772" w:rsidRPr="00E65B51" w14:paraId="3D26BD6C" w14:textId="77777777" w:rsidTr="009650F2">
        <w:trPr>
          <w:trHeight w:val="422"/>
        </w:trPr>
        <w:tc>
          <w:tcPr>
            <w:tcW w:w="1530" w:type="dxa"/>
            <w:vMerge/>
          </w:tcPr>
          <w:p w14:paraId="0C584015"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09F1F66"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2.2b:</w:t>
            </w:r>
            <w:r w:rsidRPr="00AC2ADB">
              <w:rPr>
                <w:rFonts w:asciiTheme="majorBidi" w:hAnsiTheme="majorBidi" w:cstheme="majorBidi"/>
                <w:sz w:val="22"/>
                <w:szCs w:val="22"/>
                <w:lang w:val="en-US" w:eastAsia="en-US"/>
              </w:rPr>
              <w:t xml:space="preserve"> Number of webforms reporting hate speech submitted and number of views of hate speech trends platform.</w:t>
            </w:r>
          </w:p>
        </w:tc>
        <w:tc>
          <w:tcPr>
            <w:tcW w:w="1620" w:type="dxa"/>
            <w:shd w:val="clear" w:color="auto" w:fill="EEECE1"/>
          </w:tcPr>
          <w:p w14:paraId="6384679D" w14:textId="77777777" w:rsidR="003A0772" w:rsidRPr="00AB7D97" w:rsidRDefault="003A0772" w:rsidP="000B137B">
            <w:pPr>
              <w:jc w:val="both"/>
              <w:rPr>
                <w:rFonts w:asciiTheme="majorBidi" w:hAnsiTheme="majorBidi" w:cstheme="majorBidi"/>
                <w:bCs/>
                <w:sz w:val="22"/>
                <w:szCs w:val="22"/>
                <w:lang w:val="en-US" w:eastAsia="en-US"/>
              </w:rPr>
            </w:pPr>
            <w:r w:rsidRPr="00AB7D97">
              <w:rPr>
                <w:rFonts w:asciiTheme="majorBidi" w:hAnsiTheme="majorBidi" w:cstheme="majorBidi"/>
                <w:bCs/>
                <w:sz w:val="22"/>
                <w:szCs w:val="22"/>
                <w:lang w:val="en-US" w:eastAsia="en-US"/>
              </w:rPr>
              <w:t>0</w:t>
            </w:r>
          </w:p>
        </w:tc>
        <w:tc>
          <w:tcPr>
            <w:tcW w:w="1985" w:type="dxa"/>
            <w:shd w:val="clear" w:color="auto" w:fill="EEECE1"/>
          </w:tcPr>
          <w:p w14:paraId="6987F0E3" w14:textId="69343540"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200 </w:t>
            </w:r>
          </w:p>
        </w:tc>
        <w:tc>
          <w:tcPr>
            <w:tcW w:w="1701" w:type="dxa"/>
          </w:tcPr>
          <w:p w14:paraId="1F31222A" w14:textId="77777777"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50 webforms reporting hate speech submitted, and hate speech trends platform has 50 views monthly</w:t>
            </w:r>
          </w:p>
        </w:tc>
        <w:tc>
          <w:tcPr>
            <w:tcW w:w="2410" w:type="dxa"/>
          </w:tcPr>
          <w:p w14:paraId="2BF9FDCB" w14:textId="77777777" w:rsidR="003A0772" w:rsidRPr="009650F2" w:rsidRDefault="00792391" w:rsidP="000B137B">
            <w:pPr>
              <w:jc w:val="both"/>
              <w:rPr>
                <w:bCs/>
                <w:color w:val="000000" w:themeColor="text1"/>
                <w:sz w:val="22"/>
                <w:szCs w:val="22"/>
                <w:lang w:val="en-US" w:eastAsia="en-US"/>
              </w:rPr>
            </w:pPr>
            <w:r w:rsidRPr="009650F2">
              <w:rPr>
                <w:bCs/>
                <w:color w:val="000000" w:themeColor="text1"/>
                <w:sz w:val="22"/>
                <w:szCs w:val="22"/>
                <w:lang w:val="en-US" w:eastAsia="en-US"/>
              </w:rPr>
              <w:t>2028</w:t>
            </w:r>
          </w:p>
          <w:p w14:paraId="3DC281DE" w14:textId="77777777" w:rsidR="002055F3" w:rsidRPr="009650F2" w:rsidRDefault="002055F3" w:rsidP="000B137B">
            <w:pPr>
              <w:jc w:val="both"/>
              <w:rPr>
                <w:bCs/>
                <w:color w:val="000000" w:themeColor="text1"/>
                <w:sz w:val="22"/>
                <w:szCs w:val="22"/>
                <w:lang w:val="en-US" w:eastAsia="en-US"/>
              </w:rPr>
            </w:pPr>
          </w:p>
          <w:p w14:paraId="3AF855BD" w14:textId="5E3BF2E3" w:rsidR="002055F3" w:rsidRPr="009650F2" w:rsidRDefault="002055F3" w:rsidP="000B137B">
            <w:pPr>
              <w:jc w:val="both"/>
              <w:rPr>
                <w:bCs/>
                <w:color w:val="000000" w:themeColor="text1"/>
                <w:sz w:val="22"/>
                <w:szCs w:val="22"/>
                <w:lang w:val="en-US" w:eastAsia="en-US"/>
              </w:rPr>
            </w:pPr>
            <w:r w:rsidRPr="009650F2">
              <w:rPr>
                <w:bCs/>
                <w:color w:val="000000" w:themeColor="text1"/>
                <w:sz w:val="22"/>
                <w:szCs w:val="22"/>
                <w:lang w:val="en-US" w:eastAsia="en-US"/>
              </w:rPr>
              <w:t>Webforms are reports submitted by user CSOs by simultaneously selecting some labelling options to finish the reporting process.</w:t>
            </w:r>
          </w:p>
        </w:tc>
        <w:tc>
          <w:tcPr>
            <w:tcW w:w="3197" w:type="dxa"/>
          </w:tcPr>
          <w:p w14:paraId="365FA342" w14:textId="77777777" w:rsidR="00737A85" w:rsidRPr="009650F2" w:rsidRDefault="00737A85" w:rsidP="000B137B">
            <w:pPr>
              <w:jc w:val="both"/>
              <w:rPr>
                <w:bCs/>
                <w:color w:val="000000" w:themeColor="text1"/>
                <w:sz w:val="22"/>
                <w:szCs w:val="22"/>
                <w:lang w:val="en-US" w:eastAsia="en-US"/>
              </w:rPr>
            </w:pPr>
            <w:r w:rsidRPr="009650F2">
              <w:rPr>
                <w:bCs/>
                <w:color w:val="000000" w:themeColor="text1"/>
                <w:sz w:val="22"/>
                <w:szCs w:val="22"/>
                <w:lang w:val="en-US" w:eastAsia="en-US"/>
              </w:rPr>
              <w:t>Target exceeded: 1014%</w:t>
            </w:r>
          </w:p>
          <w:p w14:paraId="63FDFB24" w14:textId="031AF080" w:rsidR="003A0772" w:rsidRPr="009650F2" w:rsidRDefault="007F4680" w:rsidP="000B137B">
            <w:pPr>
              <w:jc w:val="both"/>
              <w:rPr>
                <w:bCs/>
                <w:color w:val="000000" w:themeColor="text1"/>
                <w:sz w:val="22"/>
                <w:szCs w:val="22"/>
                <w:lang w:val="en-US" w:eastAsia="en-US"/>
              </w:rPr>
            </w:pPr>
            <w:r w:rsidRPr="009650F2">
              <w:rPr>
                <w:bCs/>
                <w:color w:val="000000" w:themeColor="text1"/>
                <w:sz w:val="22"/>
                <w:szCs w:val="22"/>
                <w:lang w:val="en-US" w:eastAsia="en-US"/>
              </w:rPr>
              <w:t>A key factor for success was the buy-in of 6 CSOs that pro-actively shared their data and labelling processes to harmonize workflows. CSOs gained confidence in the Natural Language Processing (NLP) platform that improves their workflows, and viewed KKT as a trustworthy partner in this sensitive area of work.</w:t>
            </w:r>
          </w:p>
          <w:p w14:paraId="75E68718" w14:textId="27D9A26D" w:rsidR="00D61FAE" w:rsidRPr="009650F2" w:rsidRDefault="00D61FAE" w:rsidP="000B137B">
            <w:pPr>
              <w:jc w:val="both"/>
              <w:rPr>
                <w:bCs/>
                <w:color w:val="000000" w:themeColor="text1"/>
                <w:sz w:val="22"/>
                <w:szCs w:val="22"/>
                <w:lang w:val="en-US" w:eastAsia="en-US"/>
              </w:rPr>
            </w:pPr>
          </w:p>
          <w:p w14:paraId="6338E911" w14:textId="1952173B" w:rsidR="00D61FAE" w:rsidRPr="009650F2" w:rsidRDefault="00D61FAE" w:rsidP="000B137B">
            <w:pPr>
              <w:jc w:val="both"/>
              <w:rPr>
                <w:bCs/>
                <w:color w:val="000000" w:themeColor="text1"/>
                <w:sz w:val="22"/>
                <w:szCs w:val="22"/>
                <w:lang w:val="en-US" w:eastAsia="en-US"/>
              </w:rPr>
            </w:pPr>
          </w:p>
          <w:p w14:paraId="7D51F50B" w14:textId="4C329331" w:rsidR="00D61FAE" w:rsidRPr="009650F2" w:rsidRDefault="00D61FAE" w:rsidP="000B137B">
            <w:pPr>
              <w:jc w:val="both"/>
              <w:rPr>
                <w:bCs/>
                <w:color w:val="000000" w:themeColor="text1"/>
                <w:sz w:val="22"/>
                <w:szCs w:val="22"/>
                <w:lang w:val="en-US" w:eastAsia="en-US"/>
              </w:rPr>
            </w:pPr>
          </w:p>
          <w:p w14:paraId="4B45A3BB" w14:textId="49A70A1C" w:rsidR="00D61FAE" w:rsidRPr="009650F2" w:rsidRDefault="00D61FAE" w:rsidP="000B137B">
            <w:pPr>
              <w:jc w:val="both"/>
              <w:rPr>
                <w:bCs/>
                <w:color w:val="000000" w:themeColor="text1"/>
                <w:sz w:val="22"/>
                <w:szCs w:val="22"/>
                <w:lang w:val="en-US" w:eastAsia="en-US"/>
              </w:rPr>
            </w:pPr>
          </w:p>
          <w:p w14:paraId="283BB176" w14:textId="77777777" w:rsidR="00D61FAE" w:rsidRPr="009650F2" w:rsidRDefault="00D61FAE" w:rsidP="000B137B">
            <w:pPr>
              <w:jc w:val="both"/>
              <w:rPr>
                <w:bCs/>
                <w:color w:val="000000" w:themeColor="text1"/>
                <w:sz w:val="22"/>
                <w:szCs w:val="22"/>
                <w:lang w:val="en-US" w:eastAsia="en-US"/>
              </w:rPr>
            </w:pPr>
          </w:p>
          <w:p w14:paraId="71614F29" w14:textId="53D8FCCB" w:rsidR="003A0772" w:rsidRPr="009650F2" w:rsidRDefault="003A0772" w:rsidP="000B137B">
            <w:pPr>
              <w:jc w:val="both"/>
              <w:rPr>
                <w:bCs/>
                <w:color w:val="000000" w:themeColor="text1"/>
                <w:sz w:val="22"/>
                <w:szCs w:val="22"/>
                <w:lang w:val="en-US" w:eastAsia="en-US"/>
              </w:rPr>
            </w:pPr>
          </w:p>
        </w:tc>
      </w:tr>
      <w:tr w:rsidR="003A0772" w:rsidRPr="00E65B51" w14:paraId="23742A51" w14:textId="77777777" w:rsidTr="009650F2">
        <w:trPr>
          <w:trHeight w:val="422"/>
        </w:trPr>
        <w:tc>
          <w:tcPr>
            <w:tcW w:w="1530" w:type="dxa"/>
            <w:vMerge/>
          </w:tcPr>
          <w:p w14:paraId="123DB6D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649D4C4C"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2.2c:</w:t>
            </w:r>
            <w:r w:rsidRPr="00AC2ADB">
              <w:rPr>
                <w:rFonts w:asciiTheme="majorBidi" w:hAnsiTheme="majorBidi" w:cstheme="majorBidi"/>
                <w:sz w:val="22"/>
                <w:szCs w:val="22"/>
                <w:lang w:val="en-US" w:eastAsia="en-US"/>
              </w:rPr>
              <w:t xml:space="preserve"> OHCHR is using NLP to </w:t>
            </w:r>
            <w:r w:rsidRPr="00AC2ADB">
              <w:rPr>
                <w:rFonts w:asciiTheme="majorBidi" w:hAnsiTheme="majorBidi" w:cstheme="majorBidi"/>
                <w:sz w:val="22"/>
                <w:szCs w:val="22"/>
                <w:lang w:val="en-US" w:eastAsia="en-US"/>
              </w:rPr>
              <w:lastRenderedPageBreak/>
              <w:t>inform early warning system</w:t>
            </w:r>
          </w:p>
        </w:tc>
        <w:tc>
          <w:tcPr>
            <w:tcW w:w="1620" w:type="dxa"/>
            <w:shd w:val="clear" w:color="auto" w:fill="EEECE1"/>
          </w:tcPr>
          <w:p w14:paraId="0184DDCC"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OHCHR have an interest in using the </w:t>
            </w:r>
            <w:r w:rsidRPr="00AC2ADB">
              <w:rPr>
                <w:rFonts w:asciiTheme="majorBidi" w:hAnsiTheme="majorBidi" w:cstheme="majorBidi"/>
                <w:bCs/>
                <w:sz w:val="22"/>
                <w:szCs w:val="22"/>
                <w:lang w:val="en-US" w:eastAsia="en-US"/>
              </w:rPr>
              <w:lastRenderedPageBreak/>
              <w:t>platform, however it is not yet developed</w:t>
            </w:r>
          </w:p>
        </w:tc>
        <w:tc>
          <w:tcPr>
            <w:tcW w:w="1985" w:type="dxa"/>
            <w:shd w:val="clear" w:color="auto" w:fill="EEECE1"/>
          </w:tcPr>
          <w:p w14:paraId="613D9AF2"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OHCHR is using NLP to inform their </w:t>
            </w:r>
            <w:r w:rsidRPr="00AC2ADB">
              <w:rPr>
                <w:rFonts w:asciiTheme="majorBidi" w:hAnsiTheme="majorBidi" w:cstheme="majorBidi"/>
                <w:bCs/>
                <w:sz w:val="22"/>
                <w:szCs w:val="22"/>
                <w:lang w:val="en-US" w:eastAsia="en-US"/>
              </w:rPr>
              <w:lastRenderedPageBreak/>
              <w:t>early warning system</w:t>
            </w:r>
          </w:p>
        </w:tc>
        <w:tc>
          <w:tcPr>
            <w:tcW w:w="1701" w:type="dxa"/>
          </w:tcPr>
          <w:p w14:paraId="136E2CD4" w14:textId="77777777"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lastRenderedPageBreak/>
              <w:t xml:space="preserve">OHCHR is starting to access the NLP data to </w:t>
            </w:r>
            <w:r w:rsidRPr="009650F2">
              <w:rPr>
                <w:bCs/>
                <w:color w:val="000000" w:themeColor="text1"/>
                <w:sz w:val="22"/>
                <w:szCs w:val="22"/>
                <w:lang w:val="en-US" w:eastAsia="en-US"/>
              </w:rPr>
              <w:lastRenderedPageBreak/>
              <w:t>explore whether it can inform the early warning system</w:t>
            </w:r>
          </w:p>
        </w:tc>
        <w:tc>
          <w:tcPr>
            <w:tcW w:w="2410" w:type="dxa"/>
          </w:tcPr>
          <w:p w14:paraId="7664CF79" w14:textId="0F7EA4D6" w:rsidR="003A0772" w:rsidRPr="009650F2" w:rsidRDefault="00E217CE" w:rsidP="000B137B">
            <w:pPr>
              <w:jc w:val="both"/>
              <w:rPr>
                <w:color w:val="000000" w:themeColor="text1"/>
                <w:sz w:val="22"/>
                <w:szCs w:val="22"/>
                <w:lang w:val="en-IE"/>
              </w:rPr>
            </w:pPr>
            <w:r w:rsidRPr="009650F2">
              <w:rPr>
                <w:color w:val="000000" w:themeColor="text1"/>
                <w:sz w:val="22"/>
                <w:szCs w:val="22"/>
                <w:lang w:val="en-IE"/>
              </w:rPr>
              <w:lastRenderedPageBreak/>
              <w:t xml:space="preserve">At the outset </w:t>
            </w:r>
            <w:r w:rsidR="009E1E28" w:rsidRPr="009650F2">
              <w:rPr>
                <w:color w:val="000000" w:themeColor="text1"/>
                <w:sz w:val="22"/>
                <w:szCs w:val="22"/>
                <w:lang w:val="en-IE"/>
              </w:rPr>
              <w:t xml:space="preserve">OHCHR was eager to help steer the initiative and </w:t>
            </w:r>
            <w:r w:rsidR="00332C97" w:rsidRPr="009650F2">
              <w:rPr>
                <w:color w:val="000000" w:themeColor="text1"/>
                <w:sz w:val="22"/>
                <w:szCs w:val="22"/>
                <w:lang w:val="en-IE"/>
              </w:rPr>
              <w:t>support</w:t>
            </w:r>
            <w:r w:rsidR="009E1E28" w:rsidRPr="009650F2">
              <w:rPr>
                <w:color w:val="000000" w:themeColor="text1"/>
                <w:sz w:val="22"/>
                <w:szCs w:val="22"/>
                <w:lang w:val="en-IE"/>
              </w:rPr>
              <w:t xml:space="preserve"> </w:t>
            </w:r>
            <w:r w:rsidR="009E1E28" w:rsidRPr="009650F2">
              <w:rPr>
                <w:color w:val="000000" w:themeColor="text1"/>
                <w:sz w:val="22"/>
                <w:szCs w:val="22"/>
                <w:lang w:val="en-IE"/>
              </w:rPr>
              <w:lastRenderedPageBreak/>
              <w:t xml:space="preserve">framing and categorization of dangerous speech, it became clear, that OHCHR had to undergo a lengthy process of internal debate and approval of the concept of Early Warning reporting, before </w:t>
            </w:r>
            <w:r w:rsidRPr="009650F2">
              <w:rPr>
                <w:color w:val="000000" w:themeColor="text1"/>
                <w:sz w:val="22"/>
                <w:szCs w:val="22"/>
                <w:lang w:val="en-IE"/>
              </w:rPr>
              <w:t xml:space="preserve">fully </w:t>
            </w:r>
            <w:r w:rsidR="009E1E28" w:rsidRPr="009650F2">
              <w:rPr>
                <w:color w:val="000000" w:themeColor="text1"/>
                <w:sz w:val="22"/>
                <w:szCs w:val="22"/>
                <w:lang w:val="en-IE"/>
              </w:rPr>
              <w:t>engag</w:t>
            </w:r>
            <w:r w:rsidR="00332C97" w:rsidRPr="009650F2">
              <w:rPr>
                <w:color w:val="000000" w:themeColor="text1"/>
                <w:sz w:val="22"/>
                <w:szCs w:val="22"/>
                <w:lang w:val="en-IE"/>
              </w:rPr>
              <w:t>ing</w:t>
            </w:r>
            <w:r w:rsidR="009E1E28" w:rsidRPr="009650F2">
              <w:rPr>
                <w:color w:val="000000" w:themeColor="text1"/>
                <w:sz w:val="22"/>
                <w:szCs w:val="22"/>
                <w:lang w:val="en-IE"/>
              </w:rPr>
              <w:t xml:space="preserve"> with KKT (or other stakeholders) </w:t>
            </w:r>
            <w:r w:rsidRPr="009650F2">
              <w:rPr>
                <w:color w:val="000000" w:themeColor="text1"/>
                <w:sz w:val="22"/>
                <w:szCs w:val="22"/>
                <w:lang w:val="en-IE"/>
              </w:rPr>
              <w:t xml:space="preserve">on </w:t>
            </w:r>
            <w:r w:rsidR="009E1E28" w:rsidRPr="009650F2">
              <w:rPr>
                <w:color w:val="000000" w:themeColor="text1"/>
                <w:sz w:val="22"/>
                <w:szCs w:val="22"/>
                <w:lang w:val="en-IE"/>
              </w:rPr>
              <w:t>tools, technique</w:t>
            </w:r>
            <w:r w:rsidRPr="009650F2">
              <w:rPr>
                <w:color w:val="000000" w:themeColor="text1"/>
                <w:sz w:val="22"/>
                <w:szCs w:val="22"/>
                <w:lang w:val="en-IE"/>
              </w:rPr>
              <w:t>s</w:t>
            </w:r>
            <w:r w:rsidR="009E1E28" w:rsidRPr="009650F2">
              <w:rPr>
                <w:color w:val="000000" w:themeColor="text1"/>
                <w:sz w:val="22"/>
                <w:szCs w:val="22"/>
                <w:lang w:val="en-IE"/>
              </w:rPr>
              <w:t xml:space="preserve"> or reporting formats</w:t>
            </w:r>
          </w:p>
          <w:p w14:paraId="04BA8A13" w14:textId="0188C11B" w:rsidR="00FD01F3" w:rsidRPr="009650F2" w:rsidRDefault="00FD01F3" w:rsidP="000B137B">
            <w:pPr>
              <w:jc w:val="both"/>
              <w:rPr>
                <w:b/>
                <w:color w:val="000000" w:themeColor="text1"/>
                <w:sz w:val="22"/>
                <w:szCs w:val="22"/>
                <w:lang w:val="en-US" w:eastAsia="en-US"/>
              </w:rPr>
            </w:pPr>
          </w:p>
        </w:tc>
        <w:tc>
          <w:tcPr>
            <w:tcW w:w="3197" w:type="dxa"/>
          </w:tcPr>
          <w:p w14:paraId="0261DF15" w14:textId="05BEB127" w:rsidR="009E1E28" w:rsidRPr="009650F2" w:rsidRDefault="00792391" w:rsidP="00484FA3">
            <w:pPr>
              <w:pStyle w:val="NormalWeb"/>
              <w:rPr>
                <w:color w:val="000000" w:themeColor="text1"/>
                <w:sz w:val="22"/>
                <w:szCs w:val="22"/>
              </w:rPr>
            </w:pPr>
            <w:r w:rsidRPr="009650F2">
              <w:rPr>
                <w:color w:val="000000" w:themeColor="text1"/>
                <w:sz w:val="22"/>
                <w:szCs w:val="22"/>
              </w:rPr>
              <w:lastRenderedPageBreak/>
              <w:t>OHCHR’s ‘early warning system’ is still at concept stage, and</w:t>
            </w:r>
            <w:r w:rsidR="009E1E28" w:rsidRPr="009650F2">
              <w:rPr>
                <w:color w:val="000000" w:themeColor="text1"/>
                <w:sz w:val="22"/>
                <w:szCs w:val="22"/>
              </w:rPr>
              <w:t xml:space="preserve"> </w:t>
            </w:r>
            <w:r w:rsidR="00FD01F3" w:rsidRPr="009650F2">
              <w:rPr>
                <w:color w:val="000000" w:themeColor="text1"/>
                <w:sz w:val="22"/>
                <w:szCs w:val="22"/>
              </w:rPr>
              <w:t xml:space="preserve">staff </w:t>
            </w:r>
            <w:r w:rsidR="009E1E28" w:rsidRPr="009650F2">
              <w:rPr>
                <w:color w:val="000000" w:themeColor="text1"/>
                <w:sz w:val="22"/>
                <w:szCs w:val="22"/>
              </w:rPr>
              <w:t xml:space="preserve">expressed uncertainty </w:t>
            </w:r>
            <w:r w:rsidR="00FD01F3" w:rsidRPr="009650F2">
              <w:rPr>
                <w:color w:val="000000" w:themeColor="text1"/>
                <w:sz w:val="22"/>
                <w:szCs w:val="22"/>
              </w:rPr>
              <w:lastRenderedPageBreak/>
              <w:t xml:space="preserve">on </w:t>
            </w:r>
            <w:r w:rsidR="009E1E28" w:rsidRPr="009650F2">
              <w:rPr>
                <w:color w:val="000000" w:themeColor="text1"/>
                <w:sz w:val="22"/>
                <w:szCs w:val="22"/>
              </w:rPr>
              <w:t xml:space="preserve">where </w:t>
            </w:r>
            <w:r w:rsidR="00FD01F3" w:rsidRPr="009650F2">
              <w:rPr>
                <w:color w:val="000000" w:themeColor="text1"/>
                <w:sz w:val="22"/>
                <w:szCs w:val="22"/>
              </w:rPr>
              <w:t xml:space="preserve">a </w:t>
            </w:r>
            <w:r w:rsidR="009E1E28" w:rsidRPr="009650F2">
              <w:rPr>
                <w:color w:val="000000" w:themeColor="text1"/>
                <w:sz w:val="22"/>
                <w:szCs w:val="22"/>
              </w:rPr>
              <w:t>platform could be host</w:t>
            </w:r>
            <w:r w:rsidR="00FD01F3" w:rsidRPr="009650F2">
              <w:rPr>
                <w:color w:val="000000" w:themeColor="text1"/>
                <w:sz w:val="22"/>
                <w:szCs w:val="22"/>
              </w:rPr>
              <w:t>ed</w:t>
            </w:r>
            <w:r w:rsidR="009E1E28" w:rsidRPr="009650F2">
              <w:rPr>
                <w:color w:val="000000" w:themeColor="text1"/>
                <w:sz w:val="22"/>
                <w:szCs w:val="22"/>
              </w:rPr>
              <w:t xml:space="preserve"> (Geneva, regional</w:t>
            </w:r>
            <w:r w:rsidR="00FD01F3" w:rsidRPr="009650F2">
              <w:rPr>
                <w:color w:val="000000" w:themeColor="text1"/>
                <w:sz w:val="22"/>
                <w:szCs w:val="22"/>
              </w:rPr>
              <w:t>,</w:t>
            </w:r>
            <w:r w:rsidR="009E1E28" w:rsidRPr="009650F2">
              <w:rPr>
                <w:color w:val="000000" w:themeColor="text1"/>
                <w:sz w:val="22"/>
                <w:szCs w:val="22"/>
              </w:rPr>
              <w:t xml:space="preserve"> </w:t>
            </w:r>
            <w:r w:rsidRPr="009650F2">
              <w:rPr>
                <w:color w:val="000000" w:themeColor="text1"/>
                <w:sz w:val="22"/>
                <w:szCs w:val="22"/>
              </w:rPr>
              <w:t xml:space="preserve"> </w:t>
            </w:r>
            <w:r w:rsidR="009E1E28" w:rsidRPr="009650F2">
              <w:rPr>
                <w:color w:val="000000" w:themeColor="text1"/>
                <w:sz w:val="22"/>
                <w:szCs w:val="22"/>
              </w:rPr>
              <w:t>country offices)</w:t>
            </w:r>
            <w:r w:rsidR="00FD01F3" w:rsidRPr="009650F2">
              <w:rPr>
                <w:color w:val="000000" w:themeColor="text1"/>
                <w:sz w:val="22"/>
                <w:szCs w:val="22"/>
              </w:rPr>
              <w:t xml:space="preserve">. </w:t>
            </w:r>
            <w:r w:rsidR="00484FA3" w:rsidRPr="009650F2">
              <w:rPr>
                <w:color w:val="000000" w:themeColor="text1"/>
                <w:sz w:val="22"/>
                <w:szCs w:val="22"/>
              </w:rPr>
              <w:t>At the time of</w:t>
            </w:r>
            <w:r w:rsidR="009E1E28" w:rsidRPr="009650F2">
              <w:rPr>
                <w:color w:val="000000" w:themeColor="text1"/>
                <w:sz w:val="22"/>
                <w:szCs w:val="22"/>
              </w:rPr>
              <w:t xml:space="preserve"> project closure, OHCHR remains hopeful they can get their early warning initiative approved and engage with KKT </w:t>
            </w:r>
            <w:r w:rsidR="00484FA3" w:rsidRPr="009650F2">
              <w:rPr>
                <w:color w:val="000000" w:themeColor="text1"/>
                <w:sz w:val="22"/>
                <w:szCs w:val="22"/>
              </w:rPr>
              <w:t xml:space="preserve">once </w:t>
            </w:r>
            <w:r w:rsidR="009E1E28" w:rsidRPr="009650F2">
              <w:rPr>
                <w:color w:val="000000" w:themeColor="text1"/>
                <w:sz w:val="22"/>
                <w:szCs w:val="22"/>
              </w:rPr>
              <w:t>internal agreement and decisions are in place</w:t>
            </w:r>
            <w:r w:rsidR="00484FA3" w:rsidRPr="009650F2">
              <w:rPr>
                <w:color w:val="000000" w:themeColor="text1"/>
                <w:sz w:val="22"/>
                <w:szCs w:val="22"/>
              </w:rPr>
              <w:t>.</w:t>
            </w:r>
          </w:p>
          <w:p w14:paraId="034FB234" w14:textId="2132EBB1" w:rsidR="00792391" w:rsidRPr="009650F2" w:rsidRDefault="00792391" w:rsidP="000B137B">
            <w:pPr>
              <w:jc w:val="both"/>
              <w:rPr>
                <w:bCs/>
                <w:color w:val="000000" w:themeColor="text1"/>
                <w:sz w:val="22"/>
                <w:szCs w:val="22"/>
                <w:lang w:val="en-US" w:eastAsia="en-US"/>
              </w:rPr>
            </w:pPr>
          </w:p>
        </w:tc>
      </w:tr>
      <w:tr w:rsidR="003A0772" w:rsidRPr="00E65B51" w14:paraId="0607B17D" w14:textId="77777777" w:rsidTr="009650F2">
        <w:trPr>
          <w:trHeight w:val="422"/>
        </w:trPr>
        <w:tc>
          <w:tcPr>
            <w:tcW w:w="1530" w:type="dxa"/>
            <w:vMerge w:val="restart"/>
          </w:tcPr>
          <w:p w14:paraId="3A882C76" w14:textId="77777777" w:rsidR="003A0772" w:rsidRDefault="003A0772" w:rsidP="000B137B">
            <w:pPr>
              <w:jc w:val="both"/>
              <w:rPr>
                <w:rFonts w:asciiTheme="majorBidi" w:hAnsiTheme="majorBidi" w:cstheme="majorBidi"/>
                <w:bCs/>
                <w:sz w:val="22"/>
                <w:szCs w:val="22"/>
                <w:lang w:val="en-US" w:eastAsia="en-US"/>
              </w:rPr>
            </w:pPr>
            <w:r w:rsidRPr="00D66492">
              <w:rPr>
                <w:rFonts w:asciiTheme="majorBidi" w:hAnsiTheme="majorBidi" w:cstheme="majorBidi"/>
                <w:b/>
                <w:sz w:val="22"/>
                <w:szCs w:val="22"/>
                <w:lang w:val="en-US" w:eastAsia="en-US"/>
              </w:rPr>
              <w:lastRenderedPageBreak/>
              <w:t>Outcome 3:</w:t>
            </w:r>
            <w:r w:rsidRPr="00D66492">
              <w:rPr>
                <w:rFonts w:asciiTheme="majorBidi" w:hAnsiTheme="majorBidi" w:cstheme="majorBidi"/>
                <w:bCs/>
                <w:sz w:val="22"/>
                <w:szCs w:val="22"/>
                <w:lang w:val="en-US" w:eastAsia="en-US"/>
              </w:rPr>
              <w:t xml:space="preserve"> </w:t>
            </w:r>
          </w:p>
          <w:p w14:paraId="151E7CD7" w14:textId="77777777" w:rsidR="003A0772" w:rsidRPr="00E76DA4" w:rsidRDefault="003A0772" w:rsidP="000B137B">
            <w:pPr>
              <w:pStyle w:val="Default"/>
              <w:jc w:val="both"/>
              <w:rPr>
                <w:rFonts w:asciiTheme="majorBidi" w:eastAsia="Times New Roman" w:hAnsiTheme="majorBidi" w:cstheme="majorBidi"/>
                <w:bCs/>
                <w:color w:val="auto"/>
                <w:sz w:val="22"/>
                <w:szCs w:val="22"/>
                <w:lang w:eastAsia="en-US" w:bidi="ar-SA"/>
              </w:rPr>
            </w:pPr>
            <w:r w:rsidRPr="00E76DA4">
              <w:rPr>
                <w:rFonts w:asciiTheme="majorBidi" w:eastAsia="Times New Roman" w:hAnsiTheme="majorBidi" w:cstheme="majorBidi"/>
                <w:bCs/>
                <w:color w:val="auto"/>
                <w:sz w:val="22"/>
                <w:szCs w:val="22"/>
                <w:lang w:eastAsia="en-US" w:bidi="ar-SA"/>
              </w:rPr>
              <w:t xml:space="preserve">Female and male youth engage with the issue of inclusive democratic space (inclusive federalism) and the protection of human rights </w:t>
            </w:r>
          </w:p>
          <w:p w14:paraId="4DA81301" w14:textId="77777777" w:rsidR="003A0772" w:rsidRPr="00D66492" w:rsidRDefault="003A0772" w:rsidP="000B137B">
            <w:pPr>
              <w:jc w:val="both"/>
              <w:rPr>
                <w:rFonts w:asciiTheme="majorBidi" w:hAnsiTheme="majorBidi" w:cstheme="majorBidi"/>
                <w:bCs/>
                <w:sz w:val="22"/>
                <w:szCs w:val="22"/>
                <w:lang w:val="en-US" w:eastAsia="en-US"/>
              </w:rPr>
            </w:pPr>
          </w:p>
        </w:tc>
        <w:tc>
          <w:tcPr>
            <w:tcW w:w="2677" w:type="dxa"/>
            <w:shd w:val="clear" w:color="auto" w:fill="EEECE1"/>
          </w:tcPr>
          <w:p w14:paraId="43EDF178" w14:textId="77777777" w:rsidR="003A0772" w:rsidRPr="00E76DA4" w:rsidRDefault="003A0772" w:rsidP="000B137B">
            <w:pPr>
              <w:jc w:val="both"/>
              <w:rPr>
                <w:rFonts w:asciiTheme="majorBidi" w:hAnsiTheme="majorBidi" w:cstheme="majorBidi"/>
                <w:sz w:val="22"/>
                <w:szCs w:val="22"/>
                <w:lang w:val="en-US" w:eastAsia="en-US"/>
              </w:rPr>
            </w:pPr>
            <w:r w:rsidRPr="00E76DA4">
              <w:rPr>
                <w:rFonts w:asciiTheme="majorBidi" w:hAnsiTheme="majorBidi" w:cstheme="majorBidi"/>
                <w:b/>
                <w:bCs/>
                <w:sz w:val="22"/>
                <w:szCs w:val="22"/>
                <w:lang w:val="en-US" w:eastAsia="en-US"/>
              </w:rPr>
              <w:t>Outcome Indicator 3a:</w:t>
            </w:r>
            <w:r w:rsidRPr="00E76DA4">
              <w:rPr>
                <w:rFonts w:asciiTheme="majorBidi" w:hAnsiTheme="majorBidi" w:cstheme="majorBidi"/>
                <w:sz w:val="22"/>
                <w:szCs w:val="22"/>
                <w:lang w:val="en-US" w:eastAsia="en-US"/>
              </w:rPr>
              <w:t xml:space="preserve"> Capacity and strength YACs, as assessed by their female and male members (Rubric to include gender criterion)</w:t>
            </w:r>
            <w:r w:rsidRPr="00E76DA4">
              <w:rPr>
                <w:rFonts w:asciiTheme="majorBidi" w:hAnsiTheme="majorBidi" w:cstheme="majorBidi"/>
                <w:sz w:val="22"/>
                <w:szCs w:val="22"/>
                <w:lang w:eastAsia="en-US"/>
              </w:rPr>
              <w:t xml:space="preserve"> Capacity and strength of youth (female and male) built on inclusive democratic space and protection of human rights.</w:t>
            </w:r>
            <w:r w:rsidRPr="00E76DA4">
              <w:rPr>
                <w:sz w:val="22"/>
                <w:szCs w:val="22"/>
              </w:rPr>
              <w:t xml:space="preserve"> </w:t>
            </w:r>
            <w:r w:rsidRPr="00D805EE">
              <w:rPr>
                <w:b/>
                <w:bCs/>
                <w:sz w:val="22"/>
                <w:szCs w:val="22"/>
              </w:rPr>
              <w:t>(Revised indicator replaced with the old one according to project extension plan)</w:t>
            </w:r>
          </w:p>
        </w:tc>
        <w:tc>
          <w:tcPr>
            <w:tcW w:w="1620" w:type="dxa"/>
            <w:shd w:val="clear" w:color="auto" w:fill="EEECE1"/>
          </w:tcPr>
          <w:p w14:paraId="1A5555D9" w14:textId="77777777" w:rsidR="003A0772" w:rsidRPr="00AB7D97" w:rsidRDefault="003A0772" w:rsidP="000B137B">
            <w:pPr>
              <w:jc w:val="both"/>
              <w:rPr>
                <w:bCs/>
                <w:sz w:val="22"/>
                <w:szCs w:val="22"/>
              </w:rPr>
            </w:pPr>
            <w:r w:rsidRPr="00AB7D97">
              <w:rPr>
                <w:bCs/>
                <w:sz w:val="22"/>
                <w:szCs w:val="22"/>
                <w:lang w:val="en-US" w:eastAsia="en-US"/>
              </w:rPr>
              <w:t>0</w:t>
            </w:r>
          </w:p>
        </w:tc>
        <w:tc>
          <w:tcPr>
            <w:tcW w:w="1985" w:type="dxa"/>
            <w:shd w:val="clear" w:color="auto" w:fill="EEECE1"/>
          </w:tcPr>
          <w:p w14:paraId="56CB23B9" w14:textId="77777777" w:rsidR="003A0772" w:rsidRPr="00AB7D97" w:rsidRDefault="003A0772" w:rsidP="000B137B">
            <w:pPr>
              <w:jc w:val="both"/>
              <w:rPr>
                <w:bCs/>
                <w:sz w:val="22"/>
                <w:szCs w:val="22"/>
              </w:rPr>
            </w:pPr>
            <w:r w:rsidRPr="00AB7D97">
              <w:rPr>
                <w:bCs/>
                <w:sz w:val="22"/>
                <w:szCs w:val="22"/>
                <w:lang w:val="en-US" w:eastAsia="en-US"/>
              </w:rPr>
              <w:t xml:space="preserve">10 township level youth networks, reported that their capacity and confidence in networking, leadership, countering hate speech and/or knowledge of federalism, conflict resolution &amp; human rights have been improved as per </w:t>
            </w:r>
            <w:r w:rsidRPr="00AB7D97">
              <w:rPr>
                <w:bCs/>
                <w:sz w:val="22"/>
                <w:szCs w:val="22"/>
                <w:lang w:val="en-US" w:eastAsia="en-US"/>
              </w:rPr>
              <w:lastRenderedPageBreak/>
              <w:t>their self-assessment scores</w:t>
            </w:r>
          </w:p>
        </w:tc>
        <w:tc>
          <w:tcPr>
            <w:tcW w:w="1701" w:type="dxa"/>
          </w:tcPr>
          <w:p w14:paraId="4A264B65" w14:textId="6299465F" w:rsidR="003A0772" w:rsidRPr="009650F2" w:rsidRDefault="00D70FB2" w:rsidP="000B137B">
            <w:pPr>
              <w:jc w:val="both"/>
              <w:rPr>
                <w:bCs/>
                <w:color w:val="000000" w:themeColor="text1"/>
                <w:sz w:val="22"/>
                <w:szCs w:val="22"/>
                <w:lang w:eastAsia="en-US" w:bidi="my-MM"/>
              </w:rPr>
            </w:pPr>
            <w:r w:rsidRPr="009650F2">
              <w:rPr>
                <w:bCs/>
                <w:color w:val="000000" w:themeColor="text1"/>
                <w:sz w:val="22"/>
                <w:szCs w:val="22"/>
                <w:lang w:val="en-US" w:eastAsia="en-US"/>
              </w:rPr>
              <w:lastRenderedPageBreak/>
              <w:t>N/A</w:t>
            </w:r>
          </w:p>
        </w:tc>
        <w:tc>
          <w:tcPr>
            <w:tcW w:w="2410" w:type="dxa"/>
          </w:tcPr>
          <w:p w14:paraId="374DB627" w14:textId="7F47C2D4" w:rsidR="00AB7D97" w:rsidRPr="009650F2" w:rsidRDefault="00EB2909" w:rsidP="00AB7D97">
            <w:pPr>
              <w:jc w:val="both"/>
              <w:rPr>
                <w:bCs/>
                <w:color w:val="000000" w:themeColor="text1"/>
                <w:sz w:val="22"/>
                <w:szCs w:val="22"/>
                <w:lang w:eastAsia="en-US" w:bidi="my-MM"/>
              </w:rPr>
            </w:pPr>
            <w:r w:rsidRPr="009650F2">
              <w:rPr>
                <w:bCs/>
                <w:color w:val="000000" w:themeColor="text1"/>
                <w:sz w:val="22"/>
                <w:szCs w:val="22"/>
                <w:lang w:eastAsia="en-US" w:bidi="my-MM"/>
              </w:rPr>
              <w:t>3</w:t>
            </w:r>
            <w:r w:rsidR="00AB7D97" w:rsidRPr="009650F2">
              <w:rPr>
                <w:bCs/>
                <w:color w:val="000000" w:themeColor="text1"/>
                <w:sz w:val="22"/>
                <w:szCs w:val="22"/>
                <w:lang w:eastAsia="en-US" w:bidi="my-MM"/>
              </w:rPr>
              <w:t>3 youth networks.</w:t>
            </w:r>
          </w:p>
          <w:p w14:paraId="68350E10" w14:textId="73FBBD72" w:rsidR="00AB7D97" w:rsidRPr="009650F2" w:rsidRDefault="00AB7D97" w:rsidP="00AB7D97">
            <w:pPr>
              <w:jc w:val="both"/>
              <w:rPr>
                <w:bCs/>
                <w:color w:val="000000" w:themeColor="text1"/>
                <w:sz w:val="22"/>
                <w:szCs w:val="22"/>
                <w:lang w:eastAsia="en-US" w:bidi="my-MM"/>
              </w:rPr>
            </w:pPr>
          </w:p>
          <w:p w14:paraId="56CE6E45" w14:textId="77777777" w:rsidR="00F31B30" w:rsidRPr="009650F2" w:rsidRDefault="00F31B30" w:rsidP="00F31B30">
            <w:pPr>
              <w:jc w:val="both"/>
              <w:rPr>
                <w:bCs/>
                <w:color w:val="000000" w:themeColor="text1"/>
                <w:sz w:val="22"/>
                <w:szCs w:val="22"/>
                <w:lang w:eastAsia="en-US" w:bidi="my-MM"/>
              </w:rPr>
            </w:pPr>
            <w:r w:rsidRPr="009650F2">
              <w:rPr>
                <w:bCs/>
                <w:color w:val="000000" w:themeColor="text1"/>
                <w:sz w:val="22"/>
                <w:szCs w:val="22"/>
                <w:lang w:eastAsia="en-US" w:bidi="my-MM"/>
              </w:rPr>
              <w:t xml:space="preserve">71% of the 33 networks engaged </w:t>
            </w:r>
          </w:p>
          <w:p w14:paraId="1B9FA6CB" w14:textId="4B6844A8" w:rsidR="00F31B30" w:rsidRPr="009650F2" w:rsidRDefault="00F31B30" w:rsidP="00F31B30">
            <w:pPr>
              <w:jc w:val="both"/>
              <w:rPr>
                <w:bCs/>
                <w:color w:val="000000" w:themeColor="text1"/>
                <w:sz w:val="22"/>
                <w:szCs w:val="22"/>
                <w:lang w:eastAsia="en-US" w:bidi="my-MM"/>
              </w:rPr>
            </w:pPr>
            <w:r w:rsidRPr="009650F2">
              <w:rPr>
                <w:bCs/>
                <w:color w:val="000000" w:themeColor="text1"/>
                <w:sz w:val="22"/>
                <w:szCs w:val="22"/>
                <w:lang w:val="en-US" w:eastAsia="en-US"/>
              </w:rPr>
              <w:t>reported improved  capacity and confidence in networking, leadership, countering hate speech and/or knowledge of federalism, conflict resolution &amp; human rights have been</w:t>
            </w:r>
            <w:r w:rsidR="00737A85" w:rsidRPr="009650F2">
              <w:rPr>
                <w:bCs/>
                <w:color w:val="000000" w:themeColor="text1"/>
                <w:sz w:val="22"/>
                <w:szCs w:val="22"/>
                <w:lang w:val="en-US" w:eastAsia="en-US"/>
              </w:rPr>
              <w:t xml:space="preserve">, according to </w:t>
            </w:r>
            <w:proofErr w:type="spellStart"/>
            <w:r w:rsidR="00737A85" w:rsidRPr="009650F2">
              <w:rPr>
                <w:bCs/>
                <w:color w:val="000000" w:themeColor="text1"/>
                <w:sz w:val="22"/>
                <w:szCs w:val="22"/>
                <w:lang w:val="en-US" w:eastAsia="en-US"/>
              </w:rPr>
              <w:t>self assessment</w:t>
            </w:r>
            <w:proofErr w:type="spellEnd"/>
            <w:r w:rsidR="00737A85" w:rsidRPr="009650F2">
              <w:rPr>
                <w:bCs/>
                <w:color w:val="000000" w:themeColor="text1"/>
                <w:sz w:val="22"/>
                <w:szCs w:val="22"/>
                <w:lang w:val="en-US" w:eastAsia="en-US"/>
              </w:rPr>
              <w:t xml:space="preserve"> scores.</w:t>
            </w:r>
          </w:p>
          <w:p w14:paraId="3A273DB4" w14:textId="42562E7E" w:rsidR="00AB7D97" w:rsidRPr="009650F2" w:rsidRDefault="00AB7D97" w:rsidP="00AB7D97">
            <w:pPr>
              <w:jc w:val="both"/>
              <w:rPr>
                <w:bCs/>
                <w:color w:val="000000" w:themeColor="text1"/>
                <w:sz w:val="22"/>
                <w:szCs w:val="22"/>
              </w:rPr>
            </w:pPr>
          </w:p>
        </w:tc>
        <w:tc>
          <w:tcPr>
            <w:tcW w:w="3197" w:type="dxa"/>
          </w:tcPr>
          <w:p w14:paraId="0E76FE55" w14:textId="0E9B692B" w:rsidR="003A0772" w:rsidRPr="009650F2" w:rsidRDefault="003A0772" w:rsidP="000B137B">
            <w:pPr>
              <w:jc w:val="both"/>
              <w:rPr>
                <w:color w:val="000000" w:themeColor="text1"/>
                <w:sz w:val="22"/>
                <w:szCs w:val="22"/>
              </w:rPr>
            </w:pPr>
          </w:p>
        </w:tc>
      </w:tr>
      <w:tr w:rsidR="003A0772" w:rsidRPr="00E65B51" w14:paraId="79CECC7B" w14:textId="77777777" w:rsidTr="009650F2">
        <w:trPr>
          <w:trHeight w:val="422"/>
        </w:trPr>
        <w:tc>
          <w:tcPr>
            <w:tcW w:w="1530" w:type="dxa"/>
            <w:vMerge/>
          </w:tcPr>
          <w:p w14:paraId="7030BB22"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1888066F" w14:textId="77777777" w:rsidR="003A0772" w:rsidRPr="00E65B51" w:rsidRDefault="003A0772" w:rsidP="000B137B">
            <w:pPr>
              <w:jc w:val="both"/>
              <w:rPr>
                <w:rFonts w:asciiTheme="majorBidi" w:hAnsiTheme="majorBidi" w:cstheme="majorBidi"/>
                <w:sz w:val="22"/>
                <w:szCs w:val="22"/>
                <w:lang w:val="en-US" w:eastAsia="en-US"/>
              </w:rPr>
            </w:pPr>
            <w:r w:rsidRPr="00D66492">
              <w:rPr>
                <w:rFonts w:asciiTheme="majorBidi" w:hAnsiTheme="majorBidi" w:cstheme="majorBidi"/>
                <w:b/>
                <w:bCs/>
                <w:sz w:val="22"/>
                <w:szCs w:val="22"/>
                <w:lang w:val="en-US" w:eastAsia="en-US"/>
              </w:rPr>
              <w:t>Outcome Indicator 3 b:</w:t>
            </w:r>
            <w:r w:rsidRPr="00D66492">
              <w:rPr>
                <w:rFonts w:asciiTheme="majorBidi" w:hAnsiTheme="majorBidi" w:cstheme="majorBidi"/>
                <w:sz w:val="22"/>
                <w:szCs w:val="22"/>
                <w:lang w:val="en-US" w:eastAsia="en-US"/>
              </w:rPr>
              <w:t xml:space="preserve"> Level of change in female YAC member’s behavior of speaking out in their role on the committees</w:t>
            </w:r>
          </w:p>
        </w:tc>
        <w:tc>
          <w:tcPr>
            <w:tcW w:w="1620" w:type="dxa"/>
            <w:shd w:val="clear" w:color="auto" w:fill="EEECE1"/>
          </w:tcPr>
          <w:p w14:paraId="356B8633" w14:textId="77777777" w:rsidR="003A0772" w:rsidRPr="00BF7F5E" w:rsidRDefault="003A0772" w:rsidP="000B137B">
            <w:pPr>
              <w:jc w:val="both"/>
              <w:rPr>
                <w:bCs/>
                <w:sz w:val="22"/>
                <w:szCs w:val="22"/>
              </w:rPr>
            </w:pPr>
            <w:r w:rsidRPr="00BF7F5E">
              <w:rPr>
                <w:bCs/>
                <w:sz w:val="22"/>
                <w:szCs w:val="22"/>
                <w:lang w:val="en-US" w:eastAsia="en-US"/>
              </w:rPr>
              <w:t>0</w:t>
            </w:r>
          </w:p>
        </w:tc>
        <w:tc>
          <w:tcPr>
            <w:tcW w:w="1985" w:type="dxa"/>
            <w:shd w:val="clear" w:color="auto" w:fill="EEECE1"/>
          </w:tcPr>
          <w:p w14:paraId="79081D01" w14:textId="77777777" w:rsidR="003A0772" w:rsidRPr="00BF7F5E" w:rsidRDefault="003A0772" w:rsidP="000B137B">
            <w:pPr>
              <w:jc w:val="both"/>
              <w:rPr>
                <w:bCs/>
                <w:sz w:val="22"/>
                <w:szCs w:val="22"/>
              </w:rPr>
            </w:pPr>
            <w:r w:rsidRPr="00BF7F5E">
              <w:rPr>
                <w:bCs/>
                <w:sz w:val="22"/>
                <w:szCs w:val="22"/>
                <w:lang w:val="en-US" w:eastAsia="en-US"/>
              </w:rPr>
              <w:t>20 percentage point rise in self-reported frequency of speaking out in YAC meetings</w:t>
            </w:r>
          </w:p>
        </w:tc>
        <w:tc>
          <w:tcPr>
            <w:tcW w:w="1701" w:type="dxa"/>
          </w:tcPr>
          <w:p w14:paraId="474D9E55" w14:textId="1170A3AC" w:rsidR="003A0772" w:rsidRPr="009650F2" w:rsidRDefault="00D70FB2"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48769591" w14:textId="77777777" w:rsidR="003A0772" w:rsidRPr="009650F2" w:rsidRDefault="00BF7F5E" w:rsidP="000B137B">
            <w:pPr>
              <w:jc w:val="both"/>
              <w:rPr>
                <w:bCs/>
                <w:color w:val="000000" w:themeColor="text1"/>
                <w:sz w:val="22"/>
                <w:szCs w:val="22"/>
                <w:lang w:val="en-US" w:eastAsia="en-US"/>
              </w:rPr>
            </w:pPr>
            <w:r w:rsidRPr="009650F2">
              <w:rPr>
                <w:bCs/>
                <w:color w:val="000000" w:themeColor="text1"/>
                <w:sz w:val="22"/>
                <w:szCs w:val="22"/>
                <w:lang w:val="en-US" w:eastAsia="en-US"/>
              </w:rPr>
              <w:t>83.7% self-reported frequency of speaking out in YAC meetings</w:t>
            </w:r>
          </w:p>
          <w:p w14:paraId="07BFFD2C" w14:textId="464B0E76" w:rsidR="00997B3F" w:rsidRPr="009650F2" w:rsidRDefault="00997B3F" w:rsidP="000B137B">
            <w:pPr>
              <w:jc w:val="both"/>
              <w:rPr>
                <w:bCs/>
                <w:color w:val="000000" w:themeColor="text1"/>
                <w:sz w:val="22"/>
                <w:szCs w:val="22"/>
              </w:rPr>
            </w:pPr>
          </w:p>
        </w:tc>
        <w:tc>
          <w:tcPr>
            <w:tcW w:w="3197" w:type="dxa"/>
          </w:tcPr>
          <w:p w14:paraId="02C074D8" w14:textId="351D975F" w:rsidR="001D5F4D" w:rsidRPr="009650F2" w:rsidRDefault="00997B3F" w:rsidP="000B137B">
            <w:pPr>
              <w:jc w:val="both"/>
              <w:rPr>
                <w:color w:val="000000" w:themeColor="text1"/>
                <w:sz w:val="22"/>
                <w:szCs w:val="22"/>
                <w:lang w:val="en-US" w:eastAsia="en-US"/>
              </w:rPr>
            </w:pPr>
            <w:r w:rsidRPr="009650F2">
              <w:rPr>
                <w:color w:val="000000" w:themeColor="text1"/>
                <w:sz w:val="22"/>
                <w:szCs w:val="22"/>
                <w:lang w:val="en-US" w:eastAsia="en-US"/>
              </w:rPr>
              <w:t>Target exceeded: 418%</w:t>
            </w:r>
            <w:r w:rsidR="00367047" w:rsidRPr="009650F2">
              <w:rPr>
                <w:color w:val="000000" w:themeColor="text1"/>
                <w:sz w:val="22"/>
                <w:szCs w:val="22"/>
                <w:lang w:val="en-US" w:eastAsia="en-US"/>
              </w:rPr>
              <w:t xml:space="preserve">. </w:t>
            </w:r>
          </w:p>
          <w:p w14:paraId="498B0C41" w14:textId="0D03583E" w:rsidR="00E5095D" w:rsidRPr="009650F2" w:rsidRDefault="004564BF" w:rsidP="000B137B">
            <w:pPr>
              <w:jc w:val="both"/>
              <w:rPr>
                <w:color w:val="000000" w:themeColor="text1"/>
                <w:sz w:val="22"/>
                <w:szCs w:val="22"/>
                <w:lang w:val="en-US" w:eastAsia="en-US"/>
              </w:rPr>
            </w:pPr>
            <w:r w:rsidRPr="009650F2">
              <w:rPr>
                <w:color w:val="000000" w:themeColor="text1"/>
                <w:sz w:val="22"/>
                <w:szCs w:val="22"/>
                <w:lang w:val="en-US" w:eastAsia="en-US"/>
              </w:rPr>
              <w:t>Significant gains</w:t>
            </w:r>
            <w:r w:rsidR="00367047" w:rsidRPr="009650F2">
              <w:rPr>
                <w:color w:val="000000" w:themeColor="text1"/>
                <w:sz w:val="22"/>
                <w:szCs w:val="22"/>
                <w:lang w:val="en-US" w:eastAsia="en-US"/>
              </w:rPr>
              <w:t xml:space="preserve"> </w:t>
            </w:r>
            <w:r w:rsidRPr="009650F2">
              <w:rPr>
                <w:color w:val="000000" w:themeColor="text1"/>
                <w:sz w:val="22"/>
                <w:szCs w:val="22"/>
                <w:lang w:val="en-US" w:eastAsia="en-US"/>
              </w:rPr>
              <w:t xml:space="preserve">are a result of </w:t>
            </w:r>
            <w:r w:rsidR="00E5095D" w:rsidRPr="009650F2">
              <w:rPr>
                <w:color w:val="000000" w:themeColor="text1"/>
                <w:sz w:val="22"/>
                <w:szCs w:val="22"/>
                <w:lang w:val="en-US" w:eastAsia="en-US"/>
              </w:rPr>
              <w:t>structured training</w:t>
            </w:r>
            <w:r w:rsidR="00040FDF" w:rsidRPr="009650F2">
              <w:rPr>
                <w:color w:val="000000" w:themeColor="text1"/>
                <w:sz w:val="22"/>
                <w:szCs w:val="22"/>
                <w:lang w:val="en-US" w:eastAsia="en-US"/>
              </w:rPr>
              <w:t xml:space="preserve"> and</w:t>
            </w:r>
            <w:r w:rsidR="00E5095D" w:rsidRPr="009650F2">
              <w:rPr>
                <w:color w:val="000000" w:themeColor="text1"/>
                <w:sz w:val="22"/>
                <w:szCs w:val="22"/>
                <w:lang w:val="en-US" w:eastAsia="en-US"/>
              </w:rPr>
              <w:t xml:space="preserve"> support</w:t>
            </w:r>
            <w:r w:rsidRPr="009650F2">
              <w:rPr>
                <w:color w:val="000000" w:themeColor="text1"/>
                <w:sz w:val="22"/>
                <w:szCs w:val="22"/>
                <w:lang w:val="en-US" w:eastAsia="en-US"/>
              </w:rPr>
              <w:t xml:space="preserve">, </w:t>
            </w:r>
            <w:r w:rsidR="001D5F4D" w:rsidRPr="009650F2">
              <w:rPr>
                <w:color w:val="000000" w:themeColor="text1"/>
                <w:sz w:val="22"/>
                <w:szCs w:val="22"/>
                <w:lang w:val="en-US" w:eastAsia="en-US"/>
              </w:rPr>
              <w:t>creat</w:t>
            </w:r>
            <w:r w:rsidRPr="009650F2">
              <w:rPr>
                <w:color w:val="000000" w:themeColor="text1"/>
                <w:sz w:val="22"/>
                <w:szCs w:val="22"/>
                <w:lang w:val="en-US" w:eastAsia="en-US"/>
              </w:rPr>
              <w:t>ing</w:t>
            </w:r>
            <w:r w:rsidR="00E5095D" w:rsidRPr="009650F2">
              <w:rPr>
                <w:color w:val="000000" w:themeColor="text1"/>
                <w:sz w:val="22"/>
                <w:szCs w:val="22"/>
                <w:lang w:val="en-US" w:eastAsia="en-US"/>
              </w:rPr>
              <w:t xml:space="preserve"> safe space</w:t>
            </w:r>
            <w:r w:rsidRPr="009650F2">
              <w:rPr>
                <w:color w:val="000000" w:themeColor="text1"/>
                <w:sz w:val="22"/>
                <w:szCs w:val="22"/>
                <w:lang w:val="en-US" w:eastAsia="en-US"/>
              </w:rPr>
              <w:t>s</w:t>
            </w:r>
            <w:r w:rsidR="00E5095D" w:rsidRPr="009650F2">
              <w:rPr>
                <w:color w:val="000000" w:themeColor="text1"/>
                <w:sz w:val="22"/>
                <w:szCs w:val="22"/>
                <w:lang w:val="en-US" w:eastAsia="en-US"/>
              </w:rPr>
              <w:t xml:space="preserve"> for female participants to engage in decision making, </w:t>
            </w:r>
            <w:r w:rsidRPr="009650F2">
              <w:rPr>
                <w:color w:val="000000" w:themeColor="text1"/>
                <w:sz w:val="22"/>
                <w:szCs w:val="22"/>
                <w:lang w:val="en-US" w:eastAsia="en-US"/>
              </w:rPr>
              <w:t xml:space="preserve">building </w:t>
            </w:r>
            <w:r w:rsidR="00E5095D" w:rsidRPr="009650F2">
              <w:rPr>
                <w:color w:val="000000" w:themeColor="text1"/>
                <w:sz w:val="22"/>
                <w:szCs w:val="22"/>
                <w:lang w:val="en-US" w:eastAsia="en-US"/>
              </w:rPr>
              <w:t xml:space="preserve">awareness of gendered inequalities amongst </w:t>
            </w:r>
            <w:r w:rsidRPr="009650F2">
              <w:rPr>
                <w:color w:val="000000" w:themeColor="text1"/>
                <w:sz w:val="22"/>
                <w:szCs w:val="22"/>
                <w:lang w:val="en-US" w:eastAsia="en-US"/>
              </w:rPr>
              <w:t>all YAC</w:t>
            </w:r>
            <w:r w:rsidR="00E5095D" w:rsidRPr="009650F2">
              <w:rPr>
                <w:color w:val="000000" w:themeColor="text1"/>
                <w:sz w:val="22"/>
                <w:szCs w:val="22"/>
                <w:lang w:val="en-US" w:eastAsia="en-US"/>
              </w:rPr>
              <w:t xml:space="preserve"> </w:t>
            </w:r>
            <w:r w:rsidRPr="009650F2">
              <w:rPr>
                <w:color w:val="000000" w:themeColor="text1"/>
                <w:sz w:val="22"/>
                <w:szCs w:val="22"/>
                <w:lang w:val="en-US" w:eastAsia="en-US"/>
              </w:rPr>
              <w:t>members</w:t>
            </w:r>
            <w:r w:rsidR="00E5095D" w:rsidRPr="009650F2">
              <w:rPr>
                <w:color w:val="000000" w:themeColor="text1"/>
                <w:sz w:val="22"/>
                <w:szCs w:val="22"/>
                <w:lang w:val="en-US" w:eastAsia="en-US"/>
              </w:rPr>
              <w:t>, and provid</w:t>
            </w:r>
            <w:r w:rsidRPr="009650F2">
              <w:rPr>
                <w:color w:val="000000" w:themeColor="text1"/>
                <w:sz w:val="22"/>
                <w:szCs w:val="22"/>
                <w:lang w:val="en-US" w:eastAsia="en-US"/>
              </w:rPr>
              <w:t>ing</w:t>
            </w:r>
            <w:r w:rsidR="00E5095D" w:rsidRPr="009650F2">
              <w:rPr>
                <w:color w:val="000000" w:themeColor="text1"/>
                <w:sz w:val="22"/>
                <w:szCs w:val="22"/>
                <w:lang w:val="en-US" w:eastAsia="en-US"/>
              </w:rPr>
              <w:t xml:space="preserve"> space for women-led and GEWE focused </w:t>
            </w:r>
            <w:r w:rsidR="00040FDF" w:rsidRPr="009650F2">
              <w:rPr>
                <w:color w:val="000000" w:themeColor="text1"/>
                <w:sz w:val="22"/>
                <w:szCs w:val="22"/>
                <w:lang w:val="en-US" w:eastAsia="en-US"/>
              </w:rPr>
              <w:t>innovation</w:t>
            </w:r>
            <w:r w:rsidRPr="009650F2">
              <w:rPr>
                <w:color w:val="000000" w:themeColor="text1"/>
                <w:sz w:val="22"/>
                <w:szCs w:val="22"/>
                <w:lang w:val="en-US" w:eastAsia="en-US"/>
              </w:rPr>
              <w:t>s</w:t>
            </w:r>
            <w:r w:rsidR="00040FDF" w:rsidRPr="009650F2">
              <w:rPr>
                <w:color w:val="000000" w:themeColor="text1"/>
                <w:sz w:val="22"/>
                <w:szCs w:val="22"/>
                <w:lang w:val="en-US" w:eastAsia="en-US"/>
              </w:rPr>
              <w:t xml:space="preserve"> to</w:t>
            </w:r>
            <w:r w:rsidRPr="009650F2">
              <w:rPr>
                <w:color w:val="000000" w:themeColor="text1"/>
                <w:sz w:val="22"/>
                <w:szCs w:val="22"/>
                <w:lang w:val="en-US" w:eastAsia="en-US"/>
              </w:rPr>
              <w:t xml:space="preserve"> enhance</w:t>
            </w:r>
            <w:r w:rsidR="00040FDF" w:rsidRPr="009650F2">
              <w:rPr>
                <w:color w:val="000000" w:themeColor="text1"/>
                <w:sz w:val="22"/>
                <w:szCs w:val="22"/>
                <w:lang w:val="en-US" w:eastAsia="en-US"/>
              </w:rPr>
              <w:t xml:space="preserve"> YAC</w:t>
            </w:r>
            <w:r w:rsidRPr="009650F2">
              <w:rPr>
                <w:color w:val="000000" w:themeColor="text1"/>
                <w:sz w:val="22"/>
                <w:szCs w:val="22"/>
                <w:lang w:val="en-US" w:eastAsia="en-US"/>
              </w:rPr>
              <w:t>s</w:t>
            </w:r>
            <w:r w:rsidR="00040FDF" w:rsidRPr="009650F2">
              <w:rPr>
                <w:color w:val="000000" w:themeColor="text1"/>
                <w:sz w:val="22"/>
                <w:szCs w:val="22"/>
                <w:lang w:val="en-US" w:eastAsia="en-US"/>
              </w:rPr>
              <w:t xml:space="preserve"> work and </w:t>
            </w:r>
            <w:r w:rsidR="00E5095D" w:rsidRPr="009650F2">
              <w:rPr>
                <w:color w:val="000000" w:themeColor="text1"/>
                <w:sz w:val="22"/>
                <w:szCs w:val="22"/>
                <w:lang w:val="en-US" w:eastAsia="en-US"/>
              </w:rPr>
              <w:t>challeng</w:t>
            </w:r>
            <w:r w:rsidR="001D5F4D" w:rsidRPr="009650F2">
              <w:rPr>
                <w:color w:val="000000" w:themeColor="text1"/>
                <w:sz w:val="22"/>
                <w:szCs w:val="22"/>
                <w:lang w:val="en-US" w:eastAsia="en-US"/>
              </w:rPr>
              <w:t>e</w:t>
            </w:r>
            <w:r w:rsidR="00E5095D" w:rsidRPr="009650F2">
              <w:rPr>
                <w:color w:val="000000" w:themeColor="text1"/>
                <w:sz w:val="22"/>
                <w:szCs w:val="22"/>
                <w:lang w:val="en-US" w:eastAsia="en-US"/>
              </w:rPr>
              <w:t xml:space="preserve"> hate speech.</w:t>
            </w:r>
          </w:p>
          <w:p w14:paraId="51193F18" w14:textId="77777777" w:rsidR="00367047" w:rsidRPr="009650F2" w:rsidRDefault="00367047" w:rsidP="000B137B">
            <w:pPr>
              <w:jc w:val="both"/>
              <w:rPr>
                <w:color w:val="000000" w:themeColor="text1"/>
                <w:sz w:val="22"/>
                <w:szCs w:val="22"/>
                <w:lang w:val="en-US" w:eastAsia="en-US"/>
              </w:rPr>
            </w:pPr>
          </w:p>
          <w:p w14:paraId="64144CAF" w14:textId="1F49848F" w:rsidR="003A0772" w:rsidRPr="009650F2" w:rsidRDefault="003A0772" w:rsidP="000B137B">
            <w:pPr>
              <w:jc w:val="both"/>
              <w:rPr>
                <w:color w:val="000000" w:themeColor="text1"/>
                <w:sz w:val="22"/>
                <w:szCs w:val="22"/>
                <w:lang w:val="en-US" w:eastAsia="en-US"/>
              </w:rPr>
            </w:pPr>
          </w:p>
        </w:tc>
      </w:tr>
      <w:tr w:rsidR="003A0772" w:rsidRPr="00E65B51" w14:paraId="21D84FF5" w14:textId="77777777" w:rsidTr="009650F2">
        <w:trPr>
          <w:trHeight w:val="422"/>
        </w:trPr>
        <w:tc>
          <w:tcPr>
            <w:tcW w:w="1530" w:type="dxa"/>
            <w:vMerge w:val="restart"/>
          </w:tcPr>
          <w:p w14:paraId="0D879501" w14:textId="77777777" w:rsidR="003A0772" w:rsidRPr="00E65B51" w:rsidRDefault="003A0772" w:rsidP="000B137B">
            <w:pPr>
              <w:jc w:val="both"/>
              <w:rPr>
                <w:rFonts w:asciiTheme="majorBidi" w:hAnsiTheme="majorBidi" w:cstheme="majorBidi"/>
                <w:b/>
                <w:sz w:val="22"/>
                <w:szCs w:val="22"/>
                <w:lang w:val="en-US" w:eastAsia="en-US"/>
              </w:rPr>
            </w:pPr>
            <w:r w:rsidRPr="006111B5">
              <w:rPr>
                <w:rFonts w:asciiTheme="majorBidi" w:hAnsiTheme="majorBidi" w:cstheme="majorBidi"/>
                <w:b/>
                <w:bCs/>
                <w:sz w:val="22"/>
                <w:szCs w:val="22"/>
                <w:lang w:val="en-US" w:eastAsia="en-US"/>
              </w:rPr>
              <w:t>Output 3.1</w:t>
            </w:r>
            <w:r w:rsidRPr="006111B5">
              <w:rPr>
                <w:rFonts w:asciiTheme="majorBidi" w:hAnsiTheme="majorBidi" w:cstheme="majorBidi"/>
                <w:sz w:val="22"/>
                <w:szCs w:val="22"/>
                <w:lang w:val="en-US" w:eastAsia="en-US"/>
              </w:rPr>
              <w:t xml:space="preserve"> 30 township level Youth Affairs Committees are established and have strengthened capacity to coordinate and take action.</w:t>
            </w:r>
          </w:p>
        </w:tc>
        <w:tc>
          <w:tcPr>
            <w:tcW w:w="2677" w:type="dxa"/>
            <w:shd w:val="clear" w:color="auto" w:fill="EEECE1"/>
          </w:tcPr>
          <w:p w14:paraId="256C06D4" w14:textId="77777777" w:rsidR="003A0772" w:rsidRPr="00E65B51" w:rsidRDefault="003A0772" w:rsidP="000B137B">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3.1a:</w:t>
            </w:r>
            <w:r w:rsidRPr="006111B5">
              <w:rPr>
                <w:rFonts w:asciiTheme="majorBidi" w:hAnsiTheme="majorBidi" w:cstheme="majorBidi"/>
                <w:sz w:val="22"/>
                <w:szCs w:val="22"/>
                <w:lang w:val="en-US" w:eastAsia="en-US"/>
              </w:rPr>
              <w:t xml:space="preserve"> Number of YACs established and their membership, disaggregated by sex</w:t>
            </w:r>
          </w:p>
        </w:tc>
        <w:tc>
          <w:tcPr>
            <w:tcW w:w="1620" w:type="dxa"/>
            <w:shd w:val="clear" w:color="auto" w:fill="EEECE1"/>
          </w:tcPr>
          <w:p w14:paraId="3C4EC716" w14:textId="576F289F" w:rsidR="003A0772" w:rsidRPr="006111B5" w:rsidRDefault="003A0772" w:rsidP="000B137B">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 xml:space="preserve">3 </w:t>
            </w:r>
          </w:p>
        </w:tc>
        <w:tc>
          <w:tcPr>
            <w:tcW w:w="1985" w:type="dxa"/>
            <w:shd w:val="clear" w:color="auto" w:fill="EEECE1"/>
          </w:tcPr>
          <w:p w14:paraId="35386931" w14:textId="39F94DC4" w:rsidR="003A0772" w:rsidRPr="006111B5" w:rsidRDefault="003A0772" w:rsidP="000B137B">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3</w:t>
            </w:r>
            <w:r w:rsidR="00792391">
              <w:rPr>
                <w:rFonts w:asciiTheme="majorBidi" w:hAnsiTheme="majorBidi" w:cstheme="majorBidi"/>
                <w:bCs/>
                <w:sz w:val="22"/>
                <w:szCs w:val="22"/>
                <w:lang w:val="en-US" w:eastAsia="en-US"/>
              </w:rPr>
              <w:t>3</w:t>
            </w:r>
            <w:r w:rsidRPr="006111B5">
              <w:rPr>
                <w:rFonts w:asciiTheme="majorBidi" w:hAnsiTheme="majorBidi" w:cstheme="majorBidi"/>
                <w:bCs/>
                <w:sz w:val="22"/>
                <w:szCs w:val="22"/>
                <w:lang w:val="en-US" w:eastAsia="en-US"/>
              </w:rPr>
              <w:t xml:space="preserve"> </w:t>
            </w:r>
          </w:p>
        </w:tc>
        <w:tc>
          <w:tcPr>
            <w:tcW w:w="1701" w:type="dxa"/>
          </w:tcPr>
          <w:p w14:paraId="50283A3E" w14:textId="77777777" w:rsidR="003A0772" w:rsidRPr="009650F2" w:rsidRDefault="003A0772" w:rsidP="000B137B">
            <w:pPr>
              <w:jc w:val="both"/>
              <w:rPr>
                <w:bCs/>
                <w:color w:val="000000" w:themeColor="text1"/>
                <w:sz w:val="22"/>
                <w:szCs w:val="22"/>
                <w:lang w:val="en-US" w:eastAsia="en-US"/>
              </w:rPr>
            </w:pPr>
            <w:r w:rsidRPr="009650F2">
              <w:rPr>
                <w:bCs/>
                <w:color w:val="000000" w:themeColor="text1"/>
                <w:sz w:val="22"/>
                <w:szCs w:val="22"/>
                <w:lang w:val="en-US" w:eastAsia="en-US"/>
              </w:rPr>
              <w:t>30 township level YACs established, in addition to 3 regional YACs, with total membership of 330 youth. Minimum 30% committee members are female</w:t>
            </w:r>
          </w:p>
        </w:tc>
        <w:tc>
          <w:tcPr>
            <w:tcW w:w="2410" w:type="dxa"/>
          </w:tcPr>
          <w:p w14:paraId="0459F4D0" w14:textId="77777777" w:rsidR="00BF7F5E" w:rsidRPr="009650F2" w:rsidRDefault="00792391" w:rsidP="00BF7F5E">
            <w:pPr>
              <w:rPr>
                <w:color w:val="000000" w:themeColor="text1"/>
                <w:sz w:val="22"/>
                <w:szCs w:val="22"/>
              </w:rPr>
            </w:pPr>
            <w:r w:rsidRPr="009650F2">
              <w:rPr>
                <w:color w:val="000000" w:themeColor="text1"/>
                <w:sz w:val="22"/>
                <w:szCs w:val="22"/>
              </w:rPr>
              <w:t xml:space="preserve">33 </w:t>
            </w:r>
          </w:p>
          <w:p w14:paraId="514A0EC1" w14:textId="03C3A9E9" w:rsidR="00792391" w:rsidRPr="009650F2" w:rsidRDefault="00792391" w:rsidP="00BF7F5E">
            <w:pPr>
              <w:rPr>
                <w:color w:val="000000" w:themeColor="text1"/>
                <w:sz w:val="22"/>
                <w:szCs w:val="22"/>
                <w:lang w:val="en-IE"/>
              </w:rPr>
            </w:pPr>
            <w:r w:rsidRPr="009650F2">
              <w:rPr>
                <w:color w:val="000000" w:themeColor="text1"/>
                <w:sz w:val="22"/>
                <w:szCs w:val="22"/>
              </w:rPr>
              <w:t>(</w:t>
            </w:r>
            <w:r w:rsidR="00BF7F5E" w:rsidRPr="009650F2">
              <w:rPr>
                <w:color w:val="000000" w:themeColor="text1"/>
                <w:sz w:val="22"/>
                <w:szCs w:val="22"/>
              </w:rPr>
              <w:t xml:space="preserve">M. </w:t>
            </w:r>
            <w:r w:rsidRPr="009650F2">
              <w:rPr>
                <w:color w:val="000000" w:themeColor="text1"/>
                <w:sz w:val="22"/>
                <w:szCs w:val="22"/>
              </w:rPr>
              <w:t>183, F</w:t>
            </w:r>
            <w:r w:rsidR="00BF7F5E" w:rsidRPr="009650F2">
              <w:rPr>
                <w:color w:val="000000" w:themeColor="text1"/>
                <w:sz w:val="22"/>
                <w:szCs w:val="22"/>
              </w:rPr>
              <w:t xml:space="preserve">. </w:t>
            </w:r>
            <w:r w:rsidRPr="009650F2">
              <w:rPr>
                <w:color w:val="000000" w:themeColor="text1"/>
                <w:sz w:val="22"/>
                <w:szCs w:val="22"/>
              </w:rPr>
              <w:t xml:space="preserve">169) </w:t>
            </w:r>
          </w:p>
          <w:p w14:paraId="324F3444" w14:textId="50185A39" w:rsidR="003A0772" w:rsidRPr="009650F2" w:rsidRDefault="003A0772" w:rsidP="000B137B">
            <w:pPr>
              <w:jc w:val="both"/>
              <w:rPr>
                <w:color w:val="000000" w:themeColor="text1"/>
                <w:sz w:val="22"/>
                <w:szCs w:val="22"/>
              </w:rPr>
            </w:pPr>
          </w:p>
        </w:tc>
        <w:tc>
          <w:tcPr>
            <w:tcW w:w="3197" w:type="dxa"/>
          </w:tcPr>
          <w:p w14:paraId="2394E315" w14:textId="11616C2C" w:rsidR="003A0772" w:rsidRPr="009650F2" w:rsidRDefault="003A0772" w:rsidP="000B137B">
            <w:pPr>
              <w:jc w:val="both"/>
              <w:rPr>
                <w:bCs/>
                <w:color w:val="000000" w:themeColor="text1"/>
                <w:sz w:val="22"/>
                <w:szCs w:val="22"/>
              </w:rPr>
            </w:pPr>
          </w:p>
        </w:tc>
      </w:tr>
      <w:tr w:rsidR="003A0772" w:rsidRPr="00E65B51" w14:paraId="4926AF18" w14:textId="77777777" w:rsidTr="009650F2">
        <w:trPr>
          <w:trHeight w:val="458"/>
        </w:trPr>
        <w:tc>
          <w:tcPr>
            <w:tcW w:w="1530" w:type="dxa"/>
            <w:vMerge/>
          </w:tcPr>
          <w:p w14:paraId="02802DBE"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0A678D4C" w14:textId="5720B4E5" w:rsidR="003A0772" w:rsidRPr="00E65B51" w:rsidRDefault="003A0772" w:rsidP="000B137B">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3.1b</w:t>
            </w:r>
            <w:r w:rsidRPr="006111B5">
              <w:rPr>
                <w:rFonts w:asciiTheme="majorBidi" w:hAnsiTheme="majorBidi" w:cstheme="majorBidi"/>
                <w:sz w:val="22"/>
                <w:szCs w:val="22"/>
                <w:lang w:val="en-US" w:eastAsia="en-US"/>
              </w:rPr>
              <w:t xml:space="preserve">: Average level of YAC </w:t>
            </w:r>
            <w:r w:rsidRPr="006111B5">
              <w:rPr>
                <w:rFonts w:asciiTheme="majorBidi" w:hAnsiTheme="majorBidi" w:cstheme="majorBidi"/>
                <w:sz w:val="22"/>
                <w:szCs w:val="22"/>
                <w:lang w:val="en-US" w:eastAsia="en-US"/>
              </w:rPr>
              <w:lastRenderedPageBreak/>
              <w:t xml:space="preserve">committees' confidence (scale of 1 - </w:t>
            </w:r>
            <w:r w:rsidR="00D70FB2">
              <w:rPr>
                <w:rFonts w:asciiTheme="majorBidi" w:hAnsiTheme="majorBidi" w:cstheme="majorBidi"/>
                <w:sz w:val="22"/>
                <w:szCs w:val="22"/>
                <w:lang w:val="en-US" w:eastAsia="en-US"/>
              </w:rPr>
              <w:t>4</w:t>
            </w:r>
            <w:r w:rsidRPr="006111B5">
              <w:rPr>
                <w:rFonts w:asciiTheme="majorBidi" w:hAnsiTheme="majorBidi" w:cstheme="majorBidi"/>
                <w:sz w:val="22"/>
                <w:szCs w:val="22"/>
                <w:lang w:val="en-US" w:eastAsia="en-US"/>
              </w:rPr>
              <w:t>) that they can advocate and campaign on youth policy and hate speech</w:t>
            </w:r>
          </w:p>
        </w:tc>
        <w:tc>
          <w:tcPr>
            <w:tcW w:w="1620" w:type="dxa"/>
            <w:shd w:val="clear" w:color="auto" w:fill="EEECE1"/>
          </w:tcPr>
          <w:p w14:paraId="41A443B9" w14:textId="77777777" w:rsidR="003A0772" w:rsidRPr="00D70FB2" w:rsidRDefault="003A0772" w:rsidP="000B137B">
            <w:pPr>
              <w:jc w:val="both"/>
              <w:rPr>
                <w:rFonts w:asciiTheme="majorBidi" w:hAnsiTheme="majorBidi" w:cstheme="majorBidi"/>
                <w:bCs/>
                <w:sz w:val="22"/>
                <w:szCs w:val="22"/>
              </w:rPr>
            </w:pPr>
            <w:r w:rsidRPr="00D70FB2">
              <w:rPr>
                <w:rFonts w:asciiTheme="majorBidi" w:hAnsiTheme="majorBidi" w:cstheme="majorBidi"/>
                <w:bCs/>
                <w:sz w:val="22"/>
                <w:szCs w:val="22"/>
                <w:lang w:val="en-US" w:eastAsia="en-US"/>
              </w:rPr>
              <w:lastRenderedPageBreak/>
              <w:t>0</w:t>
            </w:r>
          </w:p>
        </w:tc>
        <w:tc>
          <w:tcPr>
            <w:tcW w:w="1985" w:type="dxa"/>
            <w:shd w:val="clear" w:color="auto" w:fill="EEECE1"/>
          </w:tcPr>
          <w:p w14:paraId="55C6F9FF" w14:textId="50976053" w:rsidR="003A0772" w:rsidRPr="00D70FB2" w:rsidRDefault="00C86134" w:rsidP="000B137B">
            <w:pPr>
              <w:jc w:val="both"/>
              <w:rPr>
                <w:rFonts w:asciiTheme="majorBidi" w:hAnsiTheme="majorBidi" w:cstheme="majorBidi"/>
                <w:bCs/>
                <w:sz w:val="22"/>
                <w:szCs w:val="22"/>
              </w:rPr>
            </w:pPr>
            <w:r>
              <w:rPr>
                <w:rFonts w:asciiTheme="majorBidi" w:hAnsiTheme="majorBidi" w:cstheme="majorBidi"/>
                <w:bCs/>
                <w:sz w:val="22"/>
                <w:szCs w:val="22"/>
              </w:rPr>
              <w:t>0</w:t>
            </w:r>
          </w:p>
        </w:tc>
        <w:tc>
          <w:tcPr>
            <w:tcW w:w="1701" w:type="dxa"/>
          </w:tcPr>
          <w:p w14:paraId="4D718879" w14:textId="33498D98" w:rsidR="003A0772" w:rsidRPr="009650F2" w:rsidRDefault="00D70FB2"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542CC2B3" w14:textId="77777777" w:rsidR="003A0772" w:rsidRPr="009650F2" w:rsidRDefault="00D70FB2" w:rsidP="000B137B">
            <w:pPr>
              <w:jc w:val="both"/>
              <w:rPr>
                <w:bCs/>
                <w:color w:val="000000" w:themeColor="text1"/>
                <w:sz w:val="22"/>
                <w:szCs w:val="22"/>
                <w:lang w:val="en-US" w:eastAsia="en-US"/>
              </w:rPr>
            </w:pPr>
            <w:r w:rsidRPr="009650F2">
              <w:rPr>
                <w:bCs/>
                <w:color w:val="000000" w:themeColor="text1"/>
                <w:sz w:val="22"/>
                <w:szCs w:val="22"/>
                <w:lang w:val="en-US" w:eastAsia="en-US"/>
              </w:rPr>
              <w:t>3.25</w:t>
            </w:r>
          </w:p>
          <w:p w14:paraId="178D65D2" w14:textId="1F973496" w:rsidR="00D70FB2" w:rsidRPr="009650F2" w:rsidRDefault="00D70FB2" w:rsidP="000B137B">
            <w:pPr>
              <w:jc w:val="both"/>
              <w:rPr>
                <w:bCs/>
                <w:color w:val="000000" w:themeColor="text1"/>
                <w:sz w:val="22"/>
                <w:szCs w:val="22"/>
              </w:rPr>
            </w:pPr>
            <w:r w:rsidRPr="009650F2">
              <w:rPr>
                <w:bCs/>
                <w:color w:val="000000" w:themeColor="text1"/>
                <w:sz w:val="22"/>
                <w:szCs w:val="22"/>
                <w:lang w:val="en-US" w:eastAsia="en-US"/>
              </w:rPr>
              <w:t>(81%</w:t>
            </w:r>
            <w:r w:rsidR="00C86134" w:rsidRPr="009650F2">
              <w:rPr>
                <w:bCs/>
                <w:color w:val="000000" w:themeColor="text1"/>
                <w:sz w:val="22"/>
                <w:szCs w:val="22"/>
                <w:lang w:val="en-US" w:eastAsia="en-US"/>
              </w:rPr>
              <w:t xml:space="preserve"> confidence</w:t>
            </w:r>
            <w:r w:rsidRPr="009650F2">
              <w:rPr>
                <w:bCs/>
                <w:color w:val="000000" w:themeColor="text1"/>
                <w:sz w:val="22"/>
                <w:szCs w:val="22"/>
                <w:lang w:val="en-US" w:eastAsia="en-US"/>
              </w:rPr>
              <w:t>)</w:t>
            </w:r>
          </w:p>
        </w:tc>
        <w:tc>
          <w:tcPr>
            <w:tcW w:w="3197" w:type="dxa"/>
          </w:tcPr>
          <w:p w14:paraId="2687F74B" w14:textId="617F96E5" w:rsidR="003A0772" w:rsidRPr="009650F2" w:rsidRDefault="003A0772" w:rsidP="000B137B">
            <w:pPr>
              <w:jc w:val="both"/>
              <w:rPr>
                <w:bCs/>
                <w:color w:val="000000" w:themeColor="text1"/>
                <w:sz w:val="22"/>
                <w:szCs w:val="22"/>
              </w:rPr>
            </w:pPr>
          </w:p>
        </w:tc>
      </w:tr>
      <w:tr w:rsidR="003A0772" w:rsidRPr="00E65B51" w14:paraId="0A539DDC" w14:textId="77777777" w:rsidTr="009650F2">
        <w:trPr>
          <w:trHeight w:val="512"/>
        </w:trPr>
        <w:tc>
          <w:tcPr>
            <w:tcW w:w="1530" w:type="dxa"/>
            <w:vMerge/>
          </w:tcPr>
          <w:p w14:paraId="6C18040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70609334" w14:textId="77777777" w:rsidR="003A0772" w:rsidRPr="00633E4A"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3.1b</w:t>
            </w:r>
            <w:r w:rsidRPr="00B75C8B">
              <w:rPr>
                <w:rFonts w:asciiTheme="majorBidi" w:hAnsiTheme="majorBidi" w:cstheme="majorBidi"/>
                <w:sz w:val="22"/>
                <w:szCs w:val="22"/>
                <w:lang w:val="en-US" w:eastAsia="en-US"/>
              </w:rPr>
              <w:t>: % of youth network members reported having improved understanding and confidence in promoting federalism/conflict resolution/ human rights/ countering hate speech</w:t>
            </w:r>
            <w:r w:rsidRPr="00B75C8B">
              <w:rPr>
                <w:rFonts w:asciiTheme="majorBidi" w:hAnsiTheme="majorBidi" w:cstheme="majorBidi"/>
                <w:b/>
                <w:bCs/>
                <w:sz w:val="22"/>
                <w:szCs w:val="22"/>
                <w:lang w:val="en-US" w:eastAsia="en-US"/>
              </w:rPr>
              <w:t xml:space="preserve"> (Revised indicator</w:t>
            </w:r>
            <w:r>
              <w:rPr>
                <w:rFonts w:asciiTheme="majorBidi" w:hAnsiTheme="majorBidi" w:cstheme="majorBidi"/>
                <w:b/>
                <w:bCs/>
                <w:sz w:val="22"/>
                <w:szCs w:val="22"/>
                <w:lang w:val="en-US" w:eastAsia="en-US"/>
              </w:rPr>
              <w:t xml:space="preserve"> added in the </w:t>
            </w:r>
            <w:r w:rsidRPr="00B75C8B">
              <w:rPr>
                <w:rFonts w:asciiTheme="majorBidi" w:hAnsiTheme="majorBidi" w:cstheme="majorBidi"/>
                <w:b/>
                <w:bCs/>
                <w:sz w:val="22"/>
                <w:szCs w:val="22"/>
                <w:lang w:val="en-US" w:eastAsia="en-US"/>
              </w:rPr>
              <w:t>project extension)</w:t>
            </w:r>
          </w:p>
        </w:tc>
        <w:tc>
          <w:tcPr>
            <w:tcW w:w="1620" w:type="dxa"/>
            <w:shd w:val="clear" w:color="auto" w:fill="EEECE1"/>
          </w:tcPr>
          <w:p w14:paraId="43FC377D" w14:textId="77777777" w:rsidR="003A0772" w:rsidRPr="00D70FB2" w:rsidRDefault="003A0772" w:rsidP="000B137B">
            <w:pPr>
              <w:jc w:val="both"/>
              <w:rPr>
                <w:rFonts w:asciiTheme="majorBidi" w:hAnsiTheme="majorBidi" w:cstheme="majorBidi"/>
                <w:bCs/>
                <w:sz w:val="22"/>
                <w:szCs w:val="22"/>
                <w:lang w:val="en-US" w:eastAsia="en-US"/>
              </w:rPr>
            </w:pPr>
            <w:r w:rsidRPr="00D70FB2">
              <w:rPr>
                <w:rFonts w:asciiTheme="majorBidi" w:hAnsiTheme="majorBidi" w:cstheme="majorBidi"/>
                <w:bCs/>
                <w:sz w:val="22"/>
                <w:szCs w:val="22"/>
                <w:lang w:val="en-US" w:eastAsia="en-US"/>
              </w:rPr>
              <w:t>45%</w:t>
            </w:r>
          </w:p>
        </w:tc>
        <w:tc>
          <w:tcPr>
            <w:tcW w:w="1985" w:type="dxa"/>
            <w:shd w:val="clear" w:color="auto" w:fill="EEECE1"/>
          </w:tcPr>
          <w:p w14:paraId="3DE98B28" w14:textId="77777777" w:rsidR="003A0772" w:rsidRPr="00D70FB2" w:rsidRDefault="003A0772" w:rsidP="000B137B">
            <w:pPr>
              <w:jc w:val="both"/>
              <w:rPr>
                <w:rFonts w:asciiTheme="majorBidi" w:hAnsiTheme="majorBidi" w:cstheme="majorBidi"/>
                <w:bCs/>
                <w:sz w:val="22"/>
                <w:szCs w:val="22"/>
                <w:lang w:val="en-US" w:eastAsia="en-US"/>
              </w:rPr>
            </w:pPr>
            <w:r w:rsidRPr="00D70FB2">
              <w:rPr>
                <w:rFonts w:asciiTheme="majorBidi" w:hAnsiTheme="majorBidi" w:cstheme="majorBidi"/>
                <w:bCs/>
                <w:sz w:val="22"/>
                <w:szCs w:val="22"/>
                <w:lang w:val="en-US" w:eastAsia="en-US"/>
              </w:rPr>
              <w:t>0</w:t>
            </w:r>
          </w:p>
        </w:tc>
        <w:tc>
          <w:tcPr>
            <w:tcW w:w="1701" w:type="dxa"/>
          </w:tcPr>
          <w:p w14:paraId="438C41B7" w14:textId="05EA612F" w:rsidR="003A0772" w:rsidRPr="009650F2" w:rsidRDefault="00D70FB2" w:rsidP="000B137B">
            <w:pPr>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1871DE4E" w14:textId="77777777" w:rsidR="00C86134" w:rsidRPr="009650F2" w:rsidRDefault="00C86134" w:rsidP="00C86134">
            <w:pPr>
              <w:jc w:val="both"/>
              <w:rPr>
                <w:bCs/>
                <w:color w:val="000000" w:themeColor="text1"/>
                <w:sz w:val="22"/>
                <w:szCs w:val="22"/>
                <w:lang w:val="en-US" w:eastAsia="en-US"/>
              </w:rPr>
            </w:pPr>
            <w:r w:rsidRPr="009650F2">
              <w:rPr>
                <w:bCs/>
                <w:color w:val="000000" w:themeColor="text1"/>
                <w:sz w:val="22"/>
                <w:szCs w:val="22"/>
                <w:lang w:val="en-US" w:eastAsia="en-US"/>
              </w:rPr>
              <w:t>3.25</w:t>
            </w:r>
          </w:p>
          <w:p w14:paraId="76C1EE8E" w14:textId="636A064A" w:rsidR="003A0772" w:rsidRPr="009650F2" w:rsidRDefault="00C86134" w:rsidP="00C86134">
            <w:pPr>
              <w:jc w:val="both"/>
              <w:rPr>
                <w:bCs/>
                <w:color w:val="000000" w:themeColor="text1"/>
                <w:sz w:val="22"/>
                <w:szCs w:val="22"/>
                <w:lang w:val="en-US" w:eastAsia="en-US"/>
              </w:rPr>
            </w:pPr>
            <w:r w:rsidRPr="009650F2">
              <w:rPr>
                <w:bCs/>
                <w:color w:val="000000" w:themeColor="text1"/>
                <w:sz w:val="22"/>
                <w:szCs w:val="22"/>
                <w:lang w:val="en-US" w:eastAsia="en-US"/>
              </w:rPr>
              <w:t>(81% confidence)</w:t>
            </w:r>
          </w:p>
        </w:tc>
        <w:tc>
          <w:tcPr>
            <w:tcW w:w="3197" w:type="dxa"/>
          </w:tcPr>
          <w:p w14:paraId="08E9BF11" w14:textId="76CCB0E5" w:rsidR="003A0772" w:rsidRPr="009650F2" w:rsidRDefault="003A0772" w:rsidP="000B137B">
            <w:pPr>
              <w:jc w:val="both"/>
              <w:rPr>
                <w:bCs/>
                <w:color w:val="000000" w:themeColor="text1"/>
                <w:sz w:val="22"/>
                <w:szCs w:val="22"/>
                <w:lang w:val="en-US" w:eastAsia="en-US"/>
              </w:rPr>
            </w:pPr>
          </w:p>
        </w:tc>
      </w:tr>
      <w:tr w:rsidR="003A0772" w:rsidRPr="00E65B51" w14:paraId="2F02D4AB" w14:textId="77777777" w:rsidTr="009650F2">
        <w:trPr>
          <w:trHeight w:val="512"/>
        </w:trPr>
        <w:tc>
          <w:tcPr>
            <w:tcW w:w="1530" w:type="dxa"/>
          </w:tcPr>
          <w:p w14:paraId="44DBBA9E"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C9313FE" w14:textId="77777777"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Indicator 3.1c</w:t>
            </w:r>
            <w:r w:rsidRPr="00633E4A">
              <w:rPr>
                <w:rFonts w:asciiTheme="majorBidi" w:hAnsiTheme="majorBidi" w:cstheme="majorBidi"/>
                <w:sz w:val="22"/>
                <w:szCs w:val="22"/>
                <w:lang w:val="en-US" w:eastAsia="en-US"/>
              </w:rPr>
              <w:t>: Average level of satisfaction of youth with training and capacity building sessions, disaggregated by sex.</w:t>
            </w:r>
          </w:p>
        </w:tc>
        <w:tc>
          <w:tcPr>
            <w:tcW w:w="1620" w:type="dxa"/>
            <w:shd w:val="clear" w:color="auto" w:fill="EEECE1"/>
          </w:tcPr>
          <w:p w14:paraId="7172D3E2" w14:textId="77777777" w:rsidR="003A0772" w:rsidRPr="00E44DE1" w:rsidRDefault="003A0772" w:rsidP="000B137B">
            <w:pPr>
              <w:jc w:val="both"/>
              <w:rPr>
                <w:bCs/>
                <w:sz w:val="22"/>
                <w:szCs w:val="22"/>
                <w:lang w:val="en-US" w:eastAsia="en-US"/>
              </w:rPr>
            </w:pPr>
            <w:r w:rsidRPr="00E44DE1">
              <w:rPr>
                <w:bCs/>
                <w:sz w:val="22"/>
                <w:szCs w:val="22"/>
                <w:lang w:val="en-US" w:eastAsia="en-US"/>
              </w:rPr>
              <w:t>0</w:t>
            </w:r>
          </w:p>
        </w:tc>
        <w:tc>
          <w:tcPr>
            <w:tcW w:w="1985" w:type="dxa"/>
            <w:shd w:val="clear" w:color="auto" w:fill="EEECE1"/>
          </w:tcPr>
          <w:p w14:paraId="2A497A48" w14:textId="77777777" w:rsidR="003A0772" w:rsidRDefault="003A0772" w:rsidP="000B137B">
            <w:pPr>
              <w:jc w:val="both"/>
              <w:rPr>
                <w:bCs/>
                <w:sz w:val="22"/>
                <w:szCs w:val="22"/>
                <w:lang w:val="en-US" w:eastAsia="en-US"/>
              </w:rPr>
            </w:pPr>
            <w:r w:rsidRPr="00E44DE1">
              <w:rPr>
                <w:bCs/>
                <w:sz w:val="22"/>
                <w:szCs w:val="22"/>
                <w:lang w:val="en-US" w:eastAsia="en-US"/>
              </w:rPr>
              <w:t xml:space="preserve">3.0/4 </w:t>
            </w:r>
          </w:p>
          <w:p w14:paraId="5D37726C" w14:textId="6B667823" w:rsidR="00E44DE1" w:rsidRPr="00E44DE1" w:rsidRDefault="00E44DE1" w:rsidP="000B137B">
            <w:pPr>
              <w:jc w:val="both"/>
              <w:rPr>
                <w:bCs/>
                <w:sz w:val="22"/>
                <w:szCs w:val="22"/>
                <w:lang w:val="en-US" w:eastAsia="en-US"/>
              </w:rPr>
            </w:pPr>
            <w:r>
              <w:rPr>
                <w:bCs/>
                <w:sz w:val="22"/>
                <w:szCs w:val="22"/>
                <w:lang w:val="en-US" w:eastAsia="en-US"/>
              </w:rPr>
              <w:t>(75%)</w:t>
            </w:r>
          </w:p>
        </w:tc>
        <w:tc>
          <w:tcPr>
            <w:tcW w:w="1701" w:type="dxa"/>
          </w:tcPr>
          <w:p w14:paraId="332D73AD" w14:textId="460D6A0F"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237E8522" w14:textId="25AB3C00"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3.0</w:t>
            </w:r>
            <w:r w:rsidR="00EB2909" w:rsidRPr="009650F2">
              <w:rPr>
                <w:bCs/>
                <w:color w:val="000000" w:themeColor="text1"/>
                <w:sz w:val="22"/>
                <w:szCs w:val="22"/>
                <w:lang w:val="en-US" w:eastAsia="en-US"/>
              </w:rPr>
              <w:t>/4</w:t>
            </w:r>
            <w:r w:rsidR="003A0772" w:rsidRPr="009650F2">
              <w:rPr>
                <w:bCs/>
                <w:color w:val="000000" w:themeColor="text1"/>
                <w:sz w:val="22"/>
                <w:szCs w:val="22"/>
                <w:lang w:val="en-US" w:eastAsia="en-US"/>
              </w:rPr>
              <w:t xml:space="preserve"> (Male </w:t>
            </w:r>
            <w:r w:rsidRPr="009650F2">
              <w:rPr>
                <w:bCs/>
                <w:color w:val="000000" w:themeColor="text1"/>
                <w:sz w:val="22"/>
                <w:szCs w:val="22"/>
                <w:lang w:val="en-US" w:eastAsia="en-US"/>
              </w:rPr>
              <w:t>3.00</w:t>
            </w:r>
            <w:r w:rsidR="003A0772" w:rsidRPr="009650F2">
              <w:rPr>
                <w:bCs/>
                <w:color w:val="000000" w:themeColor="text1"/>
                <w:sz w:val="22"/>
                <w:szCs w:val="22"/>
                <w:lang w:val="en-US" w:eastAsia="en-US"/>
              </w:rPr>
              <w:t>, Female 3.0</w:t>
            </w:r>
            <w:r w:rsidRPr="009650F2">
              <w:rPr>
                <w:bCs/>
                <w:color w:val="000000" w:themeColor="text1"/>
                <w:sz w:val="22"/>
                <w:szCs w:val="22"/>
                <w:lang w:val="en-US" w:eastAsia="en-US"/>
              </w:rPr>
              <w:t>0</w:t>
            </w:r>
            <w:r w:rsidR="003A0772" w:rsidRPr="009650F2">
              <w:rPr>
                <w:bCs/>
                <w:color w:val="000000" w:themeColor="text1"/>
                <w:sz w:val="22"/>
                <w:szCs w:val="22"/>
                <w:lang w:val="en-US" w:eastAsia="en-US"/>
              </w:rPr>
              <w:t>)</w:t>
            </w:r>
          </w:p>
          <w:p w14:paraId="71BB7089" w14:textId="47C633D5" w:rsidR="00E44DE1"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(75%)</w:t>
            </w:r>
          </w:p>
        </w:tc>
        <w:tc>
          <w:tcPr>
            <w:tcW w:w="3197" w:type="dxa"/>
          </w:tcPr>
          <w:p w14:paraId="3ED93CEB" w14:textId="35299AC0" w:rsidR="003A0772" w:rsidRPr="009650F2" w:rsidRDefault="003A0772" w:rsidP="000B137B">
            <w:pPr>
              <w:jc w:val="both"/>
              <w:rPr>
                <w:bCs/>
                <w:color w:val="000000" w:themeColor="text1"/>
                <w:sz w:val="22"/>
                <w:szCs w:val="22"/>
                <w:lang w:val="en-US" w:eastAsia="en-US"/>
              </w:rPr>
            </w:pPr>
          </w:p>
        </w:tc>
      </w:tr>
      <w:tr w:rsidR="003A0772" w:rsidRPr="00E65B51" w14:paraId="01E51E70" w14:textId="77777777" w:rsidTr="009650F2">
        <w:trPr>
          <w:trHeight w:val="512"/>
        </w:trPr>
        <w:tc>
          <w:tcPr>
            <w:tcW w:w="1530" w:type="dxa"/>
            <w:vMerge w:val="restart"/>
          </w:tcPr>
          <w:p w14:paraId="1AA58109" w14:textId="77777777"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3.2</w:t>
            </w:r>
            <w:r w:rsidRPr="00633E4A">
              <w:rPr>
                <w:rFonts w:asciiTheme="majorBidi" w:hAnsiTheme="majorBidi" w:cstheme="majorBidi"/>
                <w:sz w:val="22"/>
                <w:szCs w:val="22"/>
                <w:lang w:val="en-US" w:eastAsia="en-US"/>
              </w:rPr>
              <w:t xml:space="preserve"> 300 Female and male youth participate in advocacy, dialogue and campaign </w:t>
            </w:r>
            <w:r w:rsidRPr="00633E4A">
              <w:rPr>
                <w:rFonts w:asciiTheme="majorBidi" w:hAnsiTheme="majorBidi" w:cstheme="majorBidi"/>
                <w:sz w:val="22"/>
                <w:szCs w:val="22"/>
                <w:lang w:val="en-US" w:eastAsia="en-US"/>
              </w:rPr>
              <w:lastRenderedPageBreak/>
              <w:t>initiatives, which seek to influence the implementation of the Youth Policy and drafting of the Anti-Hate Speech policy.</w:t>
            </w:r>
          </w:p>
        </w:tc>
        <w:tc>
          <w:tcPr>
            <w:tcW w:w="2677" w:type="dxa"/>
            <w:shd w:val="clear" w:color="auto" w:fill="EEECE1"/>
          </w:tcPr>
          <w:p w14:paraId="5A53F2BC" w14:textId="1AAC419B"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lastRenderedPageBreak/>
              <w:t>Output Indicator 3.2a:</w:t>
            </w:r>
            <w:r w:rsidRPr="00633E4A">
              <w:rPr>
                <w:rFonts w:asciiTheme="majorBidi" w:hAnsiTheme="majorBidi" w:cstheme="majorBidi"/>
                <w:sz w:val="22"/>
                <w:szCs w:val="22"/>
                <w:lang w:val="en-US" w:eastAsia="en-US"/>
              </w:rPr>
              <w:t xml:space="preserve"> Number of </w:t>
            </w:r>
            <w:r w:rsidR="00AD5237" w:rsidRPr="00633E4A">
              <w:rPr>
                <w:rFonts w:asciiTheme="majorBidi" w:hAnsiTheme="majorBidi" w:cstheme="majorBidi"/>
                <w:sz w:val="22"/>
                <w:szCs w:val="22"/>
                <w:lang w:val="en-US" w:eastAsia="en-US"/>
              </w:rPr>
              <w:t>youths</w:t>
            </w:r>
            <w:r w:rsidRPr="00633E4A">
              <w:rPr>
                <w:rFonts w:asciiTheme="majorBidi" w:hAnsiTheme="majorBidi" w:cstheme="majorBidi"/>
                <w:sz w:val="22"/>
                <w:szCs w:val="22"/>
                <w:lang w:val="en-US" w:eastAsia="en-US"/>
              </w:rPr>
              <w:t xml:space="preserve"> participating in campaigns, debates, youth conference, disaggregated by sex.</w:t>
            </w:r>
          </w:p>
        </w:tc>
        <w:tc>
          <w:tcPr>
            <w:tcW w:w="1620" w:type="dxa"/>
            <w:shd w:val="clear" w:color="auto" w:fill="EEECE1"/>
          </w:tcPr>
          <w:p w14:paraId="6194068A" w14:textId="77777777" w:rsidR="003A0772" w:rsidRPr="00E44DE1" w:rsidRDefault="003A0772" w:rsidP="000B137B">
            <w:pPr>
              <w:jc w:val="both"/>
              <w:rPr>
                <w:bCs/>
                <w:sz w:val="22"/>
                <w:szCs w:val="22"/>
              </w:rPr>
            </w:pPr>
            <w:r w:rsidRPr="00E44DE1">
              <w:rPr>
                <w:bCs/>
                <w:sz w:val="22"/>
                <w:szCs w:val="22"/>
                <w:lang w:val="en-US" w:eastAsia="en-US"/>
              </w:rPr>
              <w:t>0</w:t>
            </w:r>
          </w:p>
        </w:tc>
        <w:tc>
          <w:tcPr>
            <w:tcW w:w="1985" w:type="dxa"/>
            <w:shd w:val="clear" w:color="auto" w:fill="EEECE1"/>
          </w:tcPr>
          <w:p w14:paraId="06CBB9B9" w14:textId="77777777" w:rsidR="003A0772" w:rsidRPr="00E44DE1" w:rsidRDefault="003A0772" w:rsidP="000B137B">
            <w:pPr>
              <w:jc w:val="both"/>
              <w:rPr>
                <w:bCs/>
                <w:sz w:val="22"/>
                <w:szCs w:val="22"/>
              </w:rPr>
            </w:pPr>
            <w:r w:rsidRPr="00E44DE1">
              <w:rPr>
                <w:bCs/>
                <w:sz w:val="22"/>
                <w:szCs w:val="22"/>
                <w:lang w:val="en-US" w:eastAsia="en-US"/>
              </w:rPr>
              <w:t>250</w:t>
            </w:r>
          </w:p>
        </w:tc>
        <w:tc>
          <w:tcPr>
            <w:tcW w:w="1701" w:type="dxa"/>
          </w:tcPr>
          <w:p w14:paraId="50A09CA9" w14:textId="299E885E"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3CA6F0E9" w14:textId="648077FF" w:rsidR="003A0772" w:rsidRPr="009650F2" w:rsidRDefault="003A0772" w:rsidP="000B137B">
            <w:pPr>
              <w:jc w:val="both"/>
              <w:rPr>
                <w:bCs/>
                <w:color w:val="000000" w:themeColor="text1"/>
                <w:sz w:val="22"/>
                <w:szCs w:val="22"/>
              </w:rPr>
            </w:pPr>
            <w:r w:rsidRPr="009650F2">
              <w:rPr>
                <w:bCs/>
                <w:color w:val="000000" w:themeColor="text1"/>
                <w:sz w:val="22"/>
                <w:szCs w:val="22"/>
                <w:lang w:val="en-US" w:eastAsia="en-US"/>
              </w:rPr>
              <w:t>480</w:t>
            </w:r>
            <w:r w:rsidR="000F290A" w:rsidRPr="009650F2">
              <w:rPr>
                <w:bCs/>
                <w:color w:val="000000" w:themeColor="text1"/>
                <w:sz w:val="22"/>
                <w:szCs w:val="22"/>
                <w:lang w:val="en-US" w:eastAsia="en-US"/>
              </w:rPr>
              <w:t xml:space="preserve"> participants</w:t>
            </w:r>
          </w:p>
        </w:tc>
        <w:tc>
          <w:tcPr>
            <w:tcW w:w="3197" w:type="dxa"/>
          </w:tcPr>
          <w:p w14:paraId="586ED67C" w14:textId="57A9AB6E" w:rsidR="006E7F19" w:rsidRPr="009650F2" w:rsidRDefault="006E7F19" w:rsidP="000B137B">
            <w:pPr>
              <w:jc w:val="both"/>
              <w:rPr>
                <w:bCs/>
                <w:color w:val="000000" w:themeColor="text1"/>
                <w:sz w:val="22"/>
                <w:szCs w:val="22"/>
                <w:lang w:val="en-US" w:eastAsia="en-US"/>
              </w:rPr>
            </w:pPr>
            <w:r w:rsidRPr="009650F2">
              <w:rPr>
                <w:bCs/>
                <w:color w:val="000000" w:themeColor="text1"/>
                <w:sz w:val="22"/>
                <w:szCs w:val="22"/>
                <w:lang w:val="en-US" w:eastAsia="en-US"/>
              </w:rPr>
              <w:t>Target exceeded: 192%</w:t>
            </w:r>
          </w:p>
          <w:p w14:paraId="6B74FB99" w14:textId="6E0D71B1" w:rsidR="003A0772" w:rsidRPr="009650F2" w:rsidRDefault="003A0772" w:rsidP="000B137B">
            <w:pPr>
              <w:jc w:val="both"/>
              <w:rPr>
                <w:bCs/>
                <w:color w:val="000000" w:themeColor="text1"/>
                <w:sz w:val="22"/>
                <w:szCs w:val="22"/>
              </w:rPr>
            </w:pPr>
            <w:r w:rsidRPr="009650F2">
              <w:rPr>
                <w:bCs/>
                <w:color w:val="000000" w:themeColor="text1"/>
                <w:sz w:val="22"/>
                <w:szCs w:val="22"/>
                <w:lang w:val="en-US" w:eastAsia="en-US"/>
              </w:rPr>
              <w:t>Disaggregated data c</w:t>
            </w:r>
            <w:r w:rsidR="000F290A" w:rsidRPr="009650F2">
              <w:rPr>
                <w:bCs/>
                <w:color w:val="000000" w:themeColor="text1"/>
                <w:sz w:val="22"/>
                <w:szCs w:val="22"/>
                <w:lang w:val="en-US" w:eastAsia="en-US"/>
              </w:rPr>
              <w:t xml:space="preserve">ould </w:t>
            </w:r>
            <w:r w:rsidRPr="009650F2">
              <w:rPr>
                <w:bCs/>
                <w:color w:val="000000" w:themeColor="text1"/>
                <w:sz w:val="22"/>
                <w:szCs w:val="22"/>
                <w:lang w:val="en-US" w:eastAsia="en-US"/>
              </w:rPr>
              <w:t>not be collected because the nature of the activity</w:t>
            </w:r>
            <w:r w:rsidR="000F290A" w:rsidRPr="009650F2">
              <w:rPr>
                <w:bCs/>
                <w:color w:val="000000" w:themeColor="text1"/>
                <w:sz w:val="22"/>
                <w:szCs w:val="22"/>
                <w:lang w:val="en-US" w:eastAsia="en-US"/>
              </w:rPr>
              <w:t xml:space="preserve">, </w:t>
            </w:r>
            <w:r w:rsidRPr="009650F2">
              <w:rPr>
                <w:bCs/>
                <w:color w:val="000000" w:themeColor="text1"/>
                <w:sz w:val="22"/>
                <w:szCs w:val="22"/>
                <w:lang w:val="en-US" w:eastAsia="en-US"/>
              </w:rPr>
              <w:t xml:space="preserve">it </w:t>
            </w:r>
            <w:r w:rsidR="000F290A" w:rsidRPr="009650F2">
              <w:rPr>
                <w:bCs/>
                <w:color w:val="000000" w:themeColor="text1"/>
                <w:sz w:val="22"/>
                <w:szCs w:val="22"/>
                <w:lang w:val="en-US" w:eastAsia="en-US"/>
              </w:rPr>
              <w:t>was</w:t>
            </w:r>
            <w:r w:rsidRPr="009650F2">
              <w:rPr>
                <w:bCs/>
                <w:color w:val="000000" w:themeColor="text1"/>
                <w:sz w:val="22"/>
                <w:szCs w:val="22"/>
                <w:lang w:val="en-US" w:eastAsia="en-US"/>
              </w:rPr>
              <w:t xml:space="preserve"> </w:t>
            </w:r>
            <w:r w:rsidR="000F290A" w:rsidRPr="009650F2">
              <w:rPr>
                <w:bCs/>
                <w:color w:val="000000" w:themeColor="text1"/>
                <w:sz w:val="22"/>
                <w:szCs w:val="22"/>
                <w:lang w:val="en-US" w:eastAsia="en-US"/>
              </w:rPr>
              <w:t>determine</w:t>
            </w:r>
            <w:r w:rsidR="00D9288D" w:rsidRPr="009650F2">
              <w:rPr>
                <w:bCs/>
                <w:color w:val="000000" w:themeColor="text1"/>
                <w:sz w:val="22"/>
                <w:szCs w:val="22"/>
                <w:lang w:val="en-US" w:eastAsia="en-US"/>
              </w:rPr>
              <w:t>d</w:t>
            </w:r>
            <w:r w:rsidR="000F290A" w:rsidRPr="009650F2">
              <w:rPr>
                <w:bCs/>
                <w:color w:val="000000" w:themeColor="text1"/>
                <w:sz w:val="22"/>
                <w:szCs w:val="22"/>
                <w:lang w:val="en-US" w:eastAsia="en-US"/>
              </w:rPr>
              <w:t xml:space="preserve"> that youth would not be </w:t>
            </w:r>
            <w:r w:rsidR="00496F23" w:rsidRPr="009650F2">
              <w:rPr>
                <w:bCs/>
                <w:color w:val="000000" w:themeColor="text1"/>
                <w:sz w:val="22"/>
                <w:szCs w:val="22"/>
                <w:lang w:val="en-US" w:eastAsia="en-US"/>
              </w:rPr>
              <w:t xml:space="preserve">involved in a </w:t>
            </w:r>
            <w:r w:rsidR="000F290A" w:rsidRPr="009650F2">
              <w:rPr>
                <w:bCs/>
                <w:color w:val="000000" w:themeColor="text1"/>
                <w:sz w:val="22"/>
                <w:szCs w:val="22"/>
                <w:lang w:val="en-US" w:eastAsia="en-US"/>
              </w:rPr>
              <w:t xml:space="preserve">formal </w:t>
            </w:r>
            <w:r w:rsidRPr="009650F2">
              <w:rPr>
                <w:bCs/>
                <w:color w:val="000000" w:themeColor="text1"/>
                <w:sz w:val="22"/>
                <w:szCs w:val="22"/>
                <w:lang w:val="en-US" w:eastAsia="en-US"/>
              </w:rPr>
              <w:t>regist</w:t>
            </w:r>
            <w:r w:rsidR="00496F23" w:rsidRPr="009650F2">
              <w:rPr>
                <w:bCs/>
                <w:color w:val="000000" w:themeColor="text1"/>
                <w:sz w:val="22"/>
                <w:szCs w:val="22"/>
                <w:lang w:val="en-US" w:eastAsia="en-US"/>
              </w:rPr>
              <w:t>ration process</w:t>
            </w:r>
            <w:r w:rsidRPr="009650F2">
              <w:rPr>
                <w:bCs/>
                <w:color w:val="000000" w:themeColor="text1"/>
                <w:sz w:val="22"/>
                <w:szCs w:val="22"/>
                <w:lang w:val="en-US" w:eastAsia="en-US"/>
              </w:rPr>
              <w:t xml:space="preserve"> in campaign activities</w:t>
            </w:r>
            <w:r w:rsidR="00496F23" w:rsidRPr="009650F2">
              <w:rPr>
                <w:bCs/>
                <w:color w:val="000000" w:themeColor="text1"/>
                <w:sz w:val="22"/>
                <w:szCs w:val="22"/>
                <w:lang w:val="en-US" w:eastAsia="en-US"/>
              </w:rPr>
              <w:t>,</w:t>
            </w:r>
            <w:r w:rsidR="000F290A" w:rsidRPr="009650F2">
              <w:rPr>
                <w:bCs/>
                <w:color w:val="000000" w:themeColor="text1"/>
                <w:sz w:val="22"/>
                <w:szCs w:val="22"/>
                <w:lang w:val="en-US" w:eastAsia="en-US"/>
              </w:rPr>
              <w:t xml:space="preserve"> to ensure do no harm principles were upheld.</w:t>
            </w:r>
          </w:p>
        </w:tc>
      </w:tr>
      <w:tr w:rsidR="003A0772" w:rsidRPr="00E65B51" w14:paraId="7DFCFF87" w14:textId="77777777" w:rsidTr="009650F2">
        <w:trPr>
          <w:trHeight w:val="458"/>
        </w:trPr>
        <w:tc>
          <w:tcPr>
            <w:tcW w:w="1530" w:type="dxa"/>
            <w:vMerge/>
          </w:tcPr>
          <w:p w14:paraId="4DCD59EC"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9FF8528" w14:textId="5D5D9918"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3.2a</w:t>
            </w:r>
            <w:r w:rsidRPr="00D5138F">
              <w:rPr>
                <w:rFonts w:asciiTheme="majorBidi" w:hAnsiTheme="majorBidi" w:cstheme="majorBidi"/>
                <w:sz w:val="22"/>
                <w:szCs w:val="22"/>
                <w:lang w:val="en-US" w:eastAsia="en-US"/>
              </w:rPr>
              <w:t xml:space="preserve">: Number of </w:t>
            </w:r>
            <w:r w:rsidR="00AD5237" w:rsidRPr="00D5138F">
              <w:rPr>
                <w:rFonts w:asciiTheme="majorBidi" w:hAnsiTheme="majorBidi" w:cstheme="majorBidi"/>
                <w:sz w:val="22"/>
                <w:szCs w:val="22"/>
                <w:lang w:val="en-US" w:eastAsia="en-US"/>
              </w:rPr>
              <w:t>youths</w:t>
            </w:r>
            <w:r w:rsidRPr="00D5138F">
              <w:rPr>
                <w:rFonts w:asciiTheme="majorBidi" w:hAnsiTheme="majorBidi" w:cstheme="majorBidi"/>
                <w:sz w:val="22"/>
                <w:szCs w:val="22"/>
                <w:lang w:val="en-US" w:eastAsia="en-US"/>
              </w:rPr>
              <w:t xml:space="preserve"> implement grant actions towards inclusive democracy, federalism, conflict resolution and human rights.</w:t>
            </w:r>
            <w:r>
              <w:rPr>
                <w:rFonts w:asciiTheme="majorBidi" w:hAnsiTheme="majorBidi" w:cstheme="majorBidi"/>
                <w:b/>
                <w:bCs/>
                <w:sz w:val="22"/>
                <w:szCs w:val="22"/>
                <w:lang w:val="en-US" w:eastAsia="en-US"/>
              </w:rPr>
              <w:t xml:space="preserve"> </w:t>
            </w:r>
            <w:r w:rsidRPr="00D5138F">
              <w:rPr>
                <w:rFonts w:asciiTheme="majorBidi" w:hAnsiTheme="majorBidi" w:cstheme="majorBidi"/>
                <w:b/>
                <w:bCs/>
                <w:sz w:val="22"/>
                <w:szCs w:val="22"/>
                <w:lang w:val="en-US" w:eastAsia="en-US"/>
              </w:rPr>
              <w:t>(Revised indicator added in the project extension plan)</w:t>
            </w:r>
          </w:p>
        </w:tc>
        <w:tc>
          <w:tcPr>
            <w:tcW w:w="1620" w:type="dxa"/>
            <w:shd w:val="clear" w:color="auto" w:fill="EEECE1"/>
          </w:tcPr>
          <w:p w14:paraId="3AA438E2" w14:textId="77777777" w:rsidR="003A0772" w:rsidRPr="00E44DE1" w:rsidRDefault="003A0772" w:rsidP="000B137B">
            <w:pPr>
              <w:jc w:val="both"/>
              <w:rPr>
                <w:bCs/>
                <w:sz w:val="22"/>
                <w:szCs w:val="22"/>
                <w:lang w:val="en-US" w:eastAsia="en-US"/>
              </w:rPr>
            </w:pPr>
            <w:r w:rsidRPr="00E44DE1">
              <w:rPr>
                <w:bCs/>
                <w:sz w:val="22"/>
                <w:szCs w:val="22"/>
                <w:lang w:val="en-US" w:eastAsia="en-US"/>
              </w:rPr>
              <w:t>10</w:t>
            </w:r>
          </w:p>
        </w:tc>
        <w:tc>
          <w:tcPr>
            <w:tcW w:w="1985" w:type="dxa"/>
            <w:shd w:val="clear" w:color="auto" w:fill="EEECE1"/>
          </w:tcPr>
          <w:p w14:paraId="4926F86A" w14:textId="77777777" w:rsidR="003A0772" w:rsidRPr="00E44DE1" w:rsidRDefault="003A0772" w:rsidP="000B137B">
            <w:pPr>
              <w:jc w:val="both"/>
              <w:rPr>
                <w:bCs/>
                <w:sz w:val="22"/>
                <w:szCs w:val="22"/>
                <w:lang w:val="en-US" w:eastAsia="en-US"/>
              </w:rPr>
            </w:pPr>
            <w:r w:rsidRPr="00E44DE1">
              <w:rPr>
                <w:bCs/>
                <w:sz w:val="22"/>
                <w:szCs w:val="22"/>
                <w:lang w:val="en-US" w:eastAsia="en-US"/>
              </w:rPr>
              <w:t>0</w:t>
            </w:r>
          </w:p>
        </w:tc>
        <w:tc>
          <w:tcPr>
            <w:tcW w:w="1701" w:type="dxa"/>
          </w:tcPr>
          <w:p w14:paraId="7714CAD4" w14:textId="231159B0"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73B61C6D" w14:textId="46ADCF7C" w:rsidR="003A0772" w:rsidRPr="009650F2" w:rsidRDefault="00792391" w:rsidP="000B137B">
            <w:pPr>
              <w:jc w:val="both"/>
              <w:rPr>
                <w:bCs/>
                <w:color w:val="000000" w:themeColor="text1"/>
                <w:sz w:val="22"/>
                <w:szCs w:val="22"/>
                <w:lang w:val="en-US" w:eastAsia="en-US"/>
              </w:rPr>
            </w:pPr>
            <w:r w:rsidRPr="009650F2">
              <w:rPr>
                <w:bCs/>
                <w:color w:val="000000" w:themeColor="text1"/>
                <w:sz w:val="22"/>
                <w:szCs w:val="22"/>
                <w:lang w:val="en-US" w:eastAsia="en-US"/>
              </w:rPr>
              <w:t>10</w:t>
            </w:r>
          </w:p>
        </w:tc>
        <w:tc>
          <w:tcPr>
            <w:tcW w:w="3197" w:type="dxa"/>
          </w:tcPr>
          <w:p w14:paraId="2C6D73B7" w14:textId="14CF8D96" w:rsidR="003A0772" w:rsidRPr="009650F2" w:rsidRDefault="003A0772" w:rsidP="000B137B">
            <w:pPr>
              <w:jc w:val="both"/>
              <w:rPr>
                <w:bCs/>
                <w:color w:val="000000" w:themeColor="text1"/>
                <w:sz w:val="22"/>
                <w:szCs w:val="22"/>
                <w:lang w:val="en-US" w:eastAsia="en-US"/>
              </w:rPr>
            </w:pPr>
          </w:p>
        </w:tc>
      </w:tr>
      <w:tr w:rsidR="003A0772" w:rsidRPr="00E65B51" w14:paraId="7F528DE3" w14:textId="77777777" w:rsidTr="009650F2">
        <w:trPr>
          <w:trHeight w:val="458"/>
        </w:trPr>
        <w:tc>
          <w:tcPr>
            <w:tcW w:w="1530" w:type="dxa"/>
            <w:vMerge/>
          </w:tcPr>
          <w:p w14:paraId="6DE3EC41"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BEB7086" w14:textId="77777777"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3.2b:</w:t>
            </w:r>
            <w:r w:rsidRPr="00D5138F">
              <w:rPr>
                <w:rFonts w:asciiTheme="majorBidi" w:hAnsiTheme="majorBidi" w:cstheme="majorBidi"/>
                <w:sz w:val="22"/>
                <w:szCs w:val="22"/>
                <w:lang w:val="en-US" w:eastAsia="en-US"/>
              </w:rPr>
              <w:t xml:space="preserve"> Number of youths leading seed grant actions, disaggregated by sex</w:t>
            </w:r>
            <w:r w:rsidRPr="00D5138F">
              <w:rPr>
                <w:rFonts w:asciiTheme="majorBidi" w:hAnsiTheme="majorBidi" w:cstheme="majorBidi"/>
                <w:b/>
                <w:bCs/>
                <w:sz w:val="22"/>
                <w:szCs w:val="22"/>
                <w:lang w:val="en-US" w:eastAsia="en-US"/>
              </w:rPr>
              <w:t>. (Revised indicator added in the project extension plan)</w:t>
            </w:r>
          </w:p>
        </w:tc>
        <w:tc>
          <w:tcPr>
            <w:tcW w:w="1620" w:type="dxa"/>
            <w:shd w:val="clear" w:color="auto" w:fill="EEECE1"/>
          </w:tcPr>
          <w:p w14:paraId="7248A8B5" w14:textId="77777777" w:rsidR="003A0772" w:rsidRPr="00E44DE1" w:rsidRDefault="003A0772" w:rsidP="000B137B">
            <w:pPr>
              <w:jc w:val="both"/>
              <w:rPr>
                <w:bCs/>
                <w:sz w:val="22"/>
                <w:szCs w:val="22"/>
                <w:lang w:val="en-US" w:eastAsia="en-US"/>
              </w:rPr>
            </w:pPr>
            <w:r w:rsidRPr="00E44DE1">
              <w:rPr>
                <w:bCs/>
                <w:sz w:val="22"/>
                <w:szCs w:val="22"/>
                <w:lang w:val="en-US" w:eastAsia="en-US"/>
              </w:rPr>
              <w:t>10</w:t>
            </w:r>
          </w:p>
        </w:tc>
        <w:tc>
          <w:tcPr>
            <w:tcW w:w="1985" w:type="dxa"/>
            <w:shd w:val="clear" w:color="auto" w:fill="EEECE1"/>
          </w:tcPr>
          <w:p w14:paraId="687D1466" w14:textId="77777777" w:rsidR="003A0772" w:rsidRPr="00E44DE1" w:rsidRDefault="003A0772" w:rsidP="000B137B">
            <w:pPr>
              <w:jc w:val="both"/>
              <w:rPr>
                <w:bCs/>
                <w:sz w:val="22"/>
                <w:szCs w:val="22"/>
                <w:lang w:val="en-US" w:eastAsia="en-US"/>
              </w:rPr>
            </w:pPr>
            <w:r w:rsidRPr="00E44DE1">
              <w:rPr>
                <w:bCs/>
                <w:sz w:val="22"/>
                <w:szCs w:val="22"/>
                <w:lang w:val="en-US" w:eastAsia="en-US"/>
              </w:rPr>
              <w:t>0</w:t>
            </w:r>
          </w:p>
        </w:tc>
        <w:tc>
          <w:tcPr>
            <w:tcW w:w="1701" w:type="dxa"/>
          </w:tcPr>
          <w:p w14:paraId="21847595" w14:textId="55E4F079"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t>N/A</w:t>
            </w:r>
          </w:p>
        </w:tc>
        <w:tc>
          <w:tcPr>
            <w:tcW w:w="2410" w:type="dxa"/>
          </w:tcPr>
          <w:p w14:paraId="64C03A4E" w14:textId="797777C0" w:rsidR="003B7002" w:rsidRPr="009650F2" w:rsidRDefault="00792391" w:rsidP="00E44DE1">
            <w:pPr>
              <w:rPr>
                <w:color w:val="000000" w:themeColor="text1"/>
                <w:sz w:val="22"/>
                <w:szCs w:val="22"/>
              </w:rPr>
            </w:pPr>
            <w:r w:rsidRPr="009650F2">
              <w:rPr>
                <w:color w:val="000000" w:themeColor="text1"/>
                <w:sz w:val="22"/>
                <w:szCs w:val="22"/>
              </w:rPr>
              <w:t>10</w:t>
            </w:r>
            <w:r w:rsidR="00E74FAE" w:rsidRPr="009650F2">
              <w:rPr>
                <w:color w:val="000000" w:themeColor="text1"/>
                <w:sz w:val="22"/>
                <w:szCs w:val="22"/>
              </w:rPr>
              <w:t xml:space="preserve"> </w:t>
            </w:r>
            <w:r w:rsidRPr="009650F2">
              <w:rPr>
                <w:color w:val="000000" w:themeColor="text1"/>
                <w:sz w:val="22"/>
                <w:szCs w:val="22"/>
              </w:rPr>
              <w:t>grants</w:t>
            </w:r>
            <w:r w:rsidR="00FE6AB0" w:rsidRPr="009650F2">
              <w:rPr>
                <w:color w:val="000000" w:themeColor="text1"/>
                <w:sz w:val="22"/>
                <w:szCs w:val="22"/>
              </w:rPr>
              <w:t xml:space="preserve"> were specifically provided to support </w:t>
            </w:r>
            <w:r w:rsidR="00E34D05" w:rsidRPr="009650F2">
              <w:rPr>
                <w:color w:val="000000" w:themeColor="text1"/>
                <w:sz w:val="22"/>
                <w:szCs w:val="22"/>
              </w:rPr>
              <w:t>innovations</w:t>
            </w:r>
            <w:r w:rsidR="00FE6AB0" w:rsidRPr="009650F2">
              <w:rPr>
                <w:color w:val="000000" w:themeColor="text1"/>
                <w:sz w:val="22"/>
                <w:szCs w:val="22"/>
              </w:rPr>
              <w:t xml:space="preserve"> </w:t>
            </w:r>
            <w:r w:rsidR="00E34D05" w:rsidRPr="009650F2">
              <w:rPr>
                <w:color w:val="000000" w:themeColor="text1"/>
                <w:sz w:val="22"/>
                <w:szCs w:val="22"/>
              </w:rPr>
              <w:t>designed by</w:t>
            </w:r>
            <w:r w:rsidR="00FE6AB0" w:rsidRPr="009650F2">
              <w:rPr>
                <w:color w:val="000000" w:themeColor="text1"/>
                <w:sz w:val="22"/>
                <w:szCs w:val="22"/>
              </w:rPr>
              <w:t xml:space="preserve"> youth networks</w:t>
            </w:r>
            <w:r w:rsidR="003B7002" w:rsidRPr="009650F2">
              <w:rPr>
                <w:color w:val="000000" w:themeColor="text1"/>
                <w:sz w:val="22"/>
                <w:szCs w:val="22"/>
              </w:rPr>
              <w:t>.</w:t>
            </w:r>
          </w:p>
          <w:p w14:paraId="61E16EF7" w14:textId="6A70D2BB" w:rsidR="003B7002" w:rsidRPr="009650F2" w:rsidRDefault="003B7002" w:rsidP="003B7002">
            <w:pPr>
              <w:rPr>
                <w:color w:val="000000" w:themeColor="text1"/>
                <w:sz w:val="22"/>
                <w:szCs w:val="22"/>
                <w:lang w:val="en-US" w:eastAsia="en-US"/>
              </w:rPr>
            </w:pPr>
          </w:p>
          <w:p w14:paraId="1B28C424" w14:textId="77777777" w:rsidR="003B7002" w:rsidRPr="009650F2" w:rsidRDefault="003B7002" w:rsidP="003B7002">
            <w:pPr>
              <w:rPr>
                <w:color w:val="000000" w:themeColor="text1"/>
                <w:sz w:val="22"/>
                <w:szCs w:val="22"/>
              </w:rPr>
            </w:pPr>
            <w:r w:rsidRPr="009650F2">
              <w:rPr>
                <w:color w:val="000000" w:themeColor="text1"/>
                <w:sz w:val="22"/>
                <w:szCs w:val="22"/>
              </w:rPr>
              <w:t xml:space="preserve">56 recipients </w:t>
            </w:r>
          </w:p>
          <w:p w14:paraId="05F95087" w14:textId="77777777" w:rsidR="003B7002" w:rsidRPr="009650F2" w:rsidRDefault="003B7002" w:rsidP="003B7002">
            <w:pPr>
              <w:rPr>
                <w:color w:val="000000" w:themeColor="text1"/>
                <w:sz w:val="22"/>
                <w:szCs w:val="22"/>
                <w:lang w:val="en-IE"/>
              </w:rPr>
            </w:pPr>
            <w:r w:rsidRPr="009650F2">
              <w:rPr>
                <w:color w:val="000000" w:themeColor="text1"/>
                <w:sz w:val="22"/>
                <w:szCs w:val="22"/>
              </w:rPr>
              <w:t xml:space="preserve">(M. 20, F. 36) </w:t>
            </w:r>
          </w:p>
          <w:p w14:paraId="05514DF8" w14:textId="77777777" w:rsidR="003B7002" w:rsidRPr="009650F2" w:rsidRDefault="003B7002" w:rsidP="003B7002">
            <w:pPr>
              <w:rPr>
                <w:color w:val="000000" w:themeColor="text1"/>
                <w:sz w:val="22"/>
                <w:szCs w:val="22"/>
                <w:lang w:val="en-US" w:eastAsia="en-US"/>
              </w:rPr>
            </w:pPr>
          </w:p>
          <w:p w14:paraId="2213A732" w14:textId="00C8B704" w:rsidR="00FE6AB0" w:rsidRPr="009650F2" w:rsidRDefault="003B7002" w:rsidP="00E44DE1">
            <w:pPr>
              <w:rPr>
                <w:color w:val="000000" w:themeColor="text1"/>
                <w:sz w:val="22"/>
                <w:szCs w:val="22"/>
              </w:rPr>
            </w:pPr>
            <w:r w:rsidRPr="009650F2">
              <w:rPr>
                <w:color w:val="000000" w:themeColor="text1"/>
                <w:sz w:val="22"/>
                <w:szCs w:val="22"/>
                <w:lang w:val="en-US" w:eastAsia="en-US"/>
              </w:rPr>
              <w:t>More broadly 16 micro innovation projects were youth-led, including initiatives led by female youth</w:t>
            </w:r>
            <w:r w:rsidR="00FE6AB0" w:rsidRPr="009650F2">
              <w:rPr>
                <w:color w:val="000000" w:themeColor="text1"/>
                <w:sz w:val="22"/>
                <w:szCs w:val="22"/>
              </w:rPr>
              <w:t>.</w:t>
            </w:r>
          </w:p>
          <w:p w14:paraId="719F9783" w14:textId="0D01E8AF" w:rsidR="003A0772" w:rsidRPr="009650F2" w:rsidRDefault="00792391" w:rsidP="003B7002">
            <w:pPr>
              <w:rPr>
                <w:color w:val="000000" w:themeColor="text1"/>
                <w:sz w:val="22"/>
                <w:szCs w:val="22"/>
                <w:lang w:val="en-US" w:eastAsia="en-US"/>
              </w:rPr>
            </w:pPr>
            <w:r w:rsidRPr="009650F2">
              <w:rPr>
                <w:color w:val="000000" w:themeColor="text1"/>
                <w:sz w:val="22"/>
                <w:szCs w:val="22"/>
              </w:rPr>
              <w:t xml:space="preserve"> </w:t>
            </w:r>
          </w:p>
        </w:tc>
        <w:tc>
          <w:tcPr>
            <w:tcW w:w="3197" w:type="dxa"/>
          </w:tcPr>
          <w:p w14:paraId="12847A3F" w14:textId="1D48302F" w:rsidR="003A0772" w:rsidRPr="009650F2" w:rsidRDefault="003A0772" w:rsidP="000B137B">
            <w:pPr>
              <w:jc w:val="both"/>
              <w:rPr>
                <w:bCs/>
                <w:color w:val="000000" w:themeColor="text1"/>
                <w:sz w:val="22"/>
                <w:szCs w:val="22"/>
                <w:lang w:val="en-US" w:eastAsia="en-US"/>
              </w:rPr>
            </w:pPr>
          </w:p>
        </w:tc>
      </w:tr>
      <w:tr w:rsidR="003A0772" w:rsidRPr="00E65B51" w14:paraId="600C896E" w14:textId="77777777" w:rsidTr="009650F2">
        <w:trPr>
          <w:trHeight w:val="458"/>
        </w:trPr>
        <w:tc>
          <w:tcPr>
            <w:tcW w:w="1530" w:type="dxa"/>
            <w:vMerge/>
          </w:tcPr>
          <w:p w14:paraId="1D1A36DA"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11B70691" w14:textId="77777777" w:rsidR="003A0772" w:rsidRPr="00E65B51" w:rsidRDefault="003A0772" w:rsidP="000B137B">
            <w:pPr>
              <w:jc w:val="both"/>
              <w:rPr>
                <w:rFonts w:asciiTheme="majorBidi" w:hAnsiTheme="majorBidi" w:cstheme="majorBidi"/>
                <w:sz w:val="22"/>
                <w:szCs w:val="22"/>
                <w:lang w:val="en-US" w:eastAsia="en-US"/>
              </w:rPr>
            </w:pPr>
            <w:r w:rsidRPr="00090549">
              <w:rPr>
                <w:rFonts w:asciiTheme="majorBidi" w:hAnsiTheme="majorBidi" w:cstheme="majorBidi"/>
                <w:b/>
                <w:bCs/>
                <w:sz w:val="22"/>
                <w:szCs w:val="22"/>
                <w:lang w:val="en-US" w:eastAsia="en-US"/>
              </w:rPr>
              <w:t>Output Indicator 3.2c:</w:t>
            </w:r>
            <w:r w:rsidRPr="00090549">
              <w:rPr>
                <w:rFonts w:asciiTheme="majorBidi" w:hAnsiTheme="majorBidi" w:cstheme="majorBidi"/>
                <w:sz w:val="22"/>
                <w:szCs w:val="22"/>
                <w:lang w:val="en-US" w:eastAsia="en-US"/>
              </w:rPr>
              <w:t xml:space="preserve"> Policy briefs developed by youth individuals and CSOs that include recommendations for peace component of youth policy, </w:t>
            </w:r>
            <w:r w:rsidRPr="00090549">
              <w:rPr>
                <w:rFonts w:asciiTheme="majorBidi" w:hAnsiTheme="majorBidi" w:cstheme="majorBidi"/>
                <w:sz w:val="22"/>
                <w:szCs w:val="22"/>
                <w:lang w:val="en-US" w:eastAsia="en-US"/>
              </w:rPr>
              <w:lastRenderedPageBreak/>
              <w:t>with recommendations on gender considerations"</w:t>
            </w:r>
            <w:r>
              <w:rPr>
                <w:rFonts w:asciiTheme="majorBidi" w:hAnsiTheme="majorBidi" w:cstheme="majorBidi"/>
                <w:sz w:val="22"/>
                <w:szCs w:val="22"/>
                <w:lang w:val="en-US" w:eastAsia="en-US"/>
              </w:rPr>
              <w:t>.</w:t>
            </w:r>
          </w:p>
        </w:tc>
        <w:tc>
          <w:tcPr>
            <w:tcW w:w="1620" w:type="dxa"/>
            <w:shd w:val="clear" w:color="auto" w:fill="EEECE1"/>
          </w:tcPr>
          <w:p w14:paraId="35839316" w14:textId="77777777" w:rsidR="003A0772" w:rsidRPr="00E44DE1" w:rsidRDefault="003A0772" w:rsidP="000B137B">
            <w:pPr>
              <w:jc w:val="both"/>
              <w:rPr>
                <w:bCs/>
                <w:sz w:val="22"/>
                <w:szCs w:val="22"/>
              </w:rPr>
            </w:pPr>
            <w:r w:rsidRPr="00E44DE1">
              <w:rPr>
                <w:bCs/>
                <w:sz w:val="22"/>
                <w:szCs w:val="22"/>
                <w:lang w:val="en-US" w:eastAsia="en-US"/>
              </w:rPr>
              <w:lastRenderedPageBreak/>
              <w:t>0</w:t>
            </w:r>
          </w:p>
        </w:tc>
        <w:tc>
          <w:tcPr>
            <w:tcW w:w="1985" w:type="dxa"/>
            <w:shd w:val="clear" w:color="auto" w:fill="EEECE1"/>
          </w:tcPr>
          <w:p w14:paraId="13AE857E" w14:textId="77777777" w:rsidR="003A0772" w:rsidRPr="00E44DE1" w:rsidRDefault="003A0772" w:rsidP="000B137B">
            <w:pPr>
              <w:jc w:val="both"/>
              <w:rPr>
                <w:bCs/>
                <w:sz w:val="22"/>
                <w:szCs w:val="22"/>
              </w:rPr>
            </w:pPr>
            <w:r w:rsidRPr="00E44DE1">
              <w:rPr>
                <w:bCs/>
                <w:sz w:val="22"/>
                <w:szCs w:val="22"/>
                <w:lang w:val="en-US" w:eastAsia="en-US"/>
              </w:rPr>
              <w:t xml:space="preserve">2 policy briefs, one led by female members, are produced and shared with </w:t>
            </w:r>
            <w:r w:rsidRPr="00E44DE1">
              <w:rPr>
                <w:bCs/>
                <w:sz w:val="22"/>
                <w:szCs w:val="22"/>
                <w:lang w:val="en-US" w:eastAsia="en-US"/>
              </w:rPr>
              <w:lastRenderedPageBreak/>
              <w:t>government and state officials.</w:t>
            </w:r>
          </w:p>
        </w:tc>
        <w:tc>
          <w:tcPr>
            <w:tcW w:w="1701" w:type="dxa"/>
          </w:tcPr>
          <w:p w14:paraId="2943E5BA" w14:textId="14B04202" w:rsidR="003A0772" w:rsidRPr="009650F2" w:rsidRDefault="00E44DE1" w:rsidP="000B137B">
            <w:pPr>
              <w:jc w:val="both"/>
              <w:rPr>
                <w:bCs/>
                <w:color w:val="000000" w:themeColor="text1"/>
                <w:sz w:val="22"/>
                <w:szCs w:val="22"/>
                <w:lang w:val="en-US" w:eastAsia="en-US"/>
              </w:rPr>
            </w:pPr>
            <w:r w:rsidRPr="009650F2">
              <w:rPr>
                <w:bCs/>
                <w:color w:val="000000" w:themeColor="text1"/>
                <w:sz w:val="22"/>
                <w:szCs w:val="22"/>
                <w:lang w:val="en-US" w:eastAsia="en-US"/>
              </w:rPr>
              <w:lastRenderedPageBreak/>
              <w:t>N/A</w:t>
            </w:r>
          </w:p>
        </w:tc>
        <w:tc>
          <w:tcPr>
            <w:tcW w:w="2410" w:type="dxa"/>
          </w:tcPr>
          <w:p w14:paraId="2CD0D7D4" w14:textId="7BE557CC" w:rsidR="003A0772" w:rsidRPr="009650F2" w:rsidRDefault="00E44DE1" w:rsidP="000B137B">
            <w:pPr>
              <w:jc w:val="both"/>
              <w:rPr>
                <w:bCs/>
                <w:color w:val="000000" w:themeColor="text1"/>
                <w:sz w:val="22"/>
                <w:szCs w:val="22"/>
              </w:rPr>
            </w:pPr>
            <w:r w:rsidRPr="009650F2">
              <w:rPr>
                <w:bCs/>
                <w:color w:val="000000" w:themeColor="text1"/>
                <w:sz w:val="22"/>
                <w:szCs w:val="22"/>
                <w:lang w:val="en-US" w:eastAsia="en-US"/>
              </w:rPr>
              <w:t>N/A</w:t>
            </w:r>
          </w:p>
        </w:tc>
        <w:tc>
          <w:tcPr>
            <w:tcW w:w="3197" w:type="dxa"/>
          </w:tcPr>
          <w:p w14:paraId="62F4AFE3" w14:textId="7882EA2F" w:rsidR="003A0772" w:rsidRPr="009650F2" w:rsidRDefault="003A0772" w:rsidP="000B137B">
            <w:pPr>
              <w:jc w:val="both"/>
              <w:rPr>
                <w:bCs/>
                <w:color w:val="000000" w:themeColor="text1"/>
                <w:sz w:val="22"/>
                <w:szCs w:val="22"/>
              </w:rPr>
            </w:pPr>
            <w:r w:rsidRPr="009650F2">
              <w:rPr>
                <w:bCs/>
                <w:color w:val="000000" w:themeColor="text1"/>
                <w:sz w:val="22"/>
                <w:szCs w:val="22"/>
                <w:lang w:val="en-US" w:eastAsia="en-US"/>
              </w:rPr>
              <w:t>This indicator was cance</w:t>
            </w:r>
            <w:r w:rsidR="007E0B76" w:rsidRPr="009650F2">
              <w:rPr>
                <w:bCs/>
                <w:color w:val="000000" w:themeColor="text1"/>
                <w:sz w:val="22"/>
                <w:szCs w:val="22"/>
                <w:lang w:val="en-US" w:eastAsia="en-US"/>
              </w:rPr>
              <w:t>l</w:t>
            </w:r>
            <w:r w:rsidRPr="009650F2">
              <w:rPr>
                <w:bCs/>
                <w:color w:val="000000" w:themeColor="text1"/>
                <w:sz w:val="22"/>
                <w:szCs w:val="22"/>
                <w:lang w:val="en-US" w:eastAsia="en-US"/>
              </w:rPr>
              <w:t>led</w:t>
            </w:r>
            <w:r w:rsidR="00FE6AB0" w:rsidRPr="009650F2">
              <w:rPr>
                <w:bCs/>
                <w:color w:val="000000" w:themeColor="text1"/>
                <w:sz w:val="22"/>
                <w:szCs w:val="22"/>
                <w:lang w:val="en-US" w:eastAsia="en-US"/>
              </w:rPr>
              <w:t>, due to changes in the political landscape and security environment, in</w:t>
            </w:r>
            <w:r w:rsidRPr="009650F2">
              <w:rPr>
                <w:bCs/>
                <w:color w:val="000000" w:themeColor="text1"/>
                <w:sz w:val="22"/>
                <w:szCs w:val="22"/>
                <w:lang w:val="en-US" w:eastAsia="en-US"/>
              </w:rPr>
              <w:t xml:space="preserve"> accord</w:t>
            </w:r>
            <w:r w:rsidR="00FE6AB0" w:rsidRPr="009650F2">
              <w:rPr>
                <w:bCs/>
                <w:color w:val="000000" w:themeColor="text1"/>
                <w:sz w:val="22"/>
                <w:szCs w:val="22"/>
                <w:lang w:val="en-US" w:eastAsia="en-US"/>
              </w:rPr>
              <w:t>ance with</w:t>
            </w:r>
            <w:r w:rsidRPr="009650F2">
              <w:rPr>
                <w:bCs/>
                <w:color w:val="000000" w:themeColor="text1"/>
                <w:sz w:val="22"/>
                <w:szCs w:val="22"/>
                <w:lang w:val="en-US" w:eastAsia="en-US"/>
              </w:rPr>
              <w:t xml:space="preserve"> the project</w:t>
            </w:r>
            <w:r w:rsidR="00FE6AB0" w:rsidRPr="009650F2">
              <w:rPr>
                <w:bCs/>
                <w:color w:val="000000" w:themeColor="text1"/>
                <w:sz w:val="22"/>
                <w:szCs w:val="22"/>
                <w:lang w:val="en-US" w:eastAsia="en-US"/>
              </w:rPr>
              <w:t xml:space="preserve">’s no cost </w:t>
            </w:r>
            <w:r w:rsidRPr="009650F2">
              <w:rPr>
                <w:bCs/>
                <w:color w:val="000000" w:themeColor="text1"/>
                <w:sz w:val="22"/>
                <w:szCs w:val="22"/>
                <w:lang w:val="en-US" w:eastAsia="en-US"/>
              </w:rPr>
              <w:t>extension plan.</w:t>
            </w:r>
          </w:p>
        </w:tc>
      </w:tr>
      <w:tr w:rsidR="003A0772" w:rsidRPr="00E65B51" w14:paraId="53E159C0" w14:textId="77777777" w:rsidTr="009650F2">
        <w:trPr>
          <w:trHeight w:val="458"/>
        </w:trPr>
        <w:tc>
          <w:tcPr>
            <w:tcW w:w="1530" w:type="dxa"/>
          </w:tcPr>
          <w:p w14:paraId="5C01255D"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30349E9" w14:textId="2EB02D70"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 c:</w:t>
            </w:r>
            <w:r w:rsidRPr="00D5138F">
              <w:rPr>
                <w:rFonts w:asciiTheme="majorBidi" w:hAnsiTheme="majorBidi" w:cstheme="majorBidi"/>
                <w:sz w:val="22"/>
                <w:szCs w:val="22"/>
                <w:lang w:val="en-US" w:eastAsia="en-US"/>
              </w:rPr>
              <w:t xml:space="preserve"> No. </w:t>
            </w:r>
            <w:r w:rsidR="00E44DE1">
              <w:rPr>
                <w:rFonts w:asciiTheme="majorBidi" w:hAnsiTheme="majorBidi" w:cstheme="majorBidi"/>
                <w:sz w:val="22"/>
                <w:szCs w:val="22"/>
                <w:lang w:val="en-US" w:eastAsia="en-US"/>
              </w:rPr>
              <w:t xml:space="preserve">(%) </w:t>
            </w:r>
            <w:r w:rsidRPr="00D5138F">
              <w:rPr>
                <w:rFonts w:asciiTheme="majorBidi" w:hAnsiTheme="majorBidi" w:cstheme="majorBidi"/>
                <w:sz w:val="22"/>
                <w:szCs w:val="22"/>
                <w:lang w:val="en-US" w:eastAsia="en-US"/>
              </w:rPr>
              <w:t>of youth (40% female) have built trust with youth networks and communities</w:t>
            </w:r>
            <w:r w:rsidRPr="00D5138F">
              <w:rPr>
                <w:rFonts w:asciiTheme="majorBidi" w:hAnsiTheme="majorBidi" w:cstheme="majorBidi"/>
                <w:b/>
                <w:bCs/>
                <w:sz w:val="22"/>
                <w:szCs w:val="22"/>
                <w:lang w:val="en-US" w:eastAsia="en-US"/>
              </w:rPr>
              <w:t>.</w:t>
            </w:r>
            <w:r>
              <w:rPr>
                <w:rFonts w:asciiTheme="majorBidi" w:hAnsiTheme="majorBidi" w:cstheme="majorBidi"/>
                <w:b/>
                <w:bCs/>
                <w:sz w:val="22"/>
                <w:szCs w:val="22"/>
                <w:lang w:val="en-US" w:eastAsia="en-US"/>
              </w:rPr>
              <w:t xml:space="preserve"> </w:t>
            </w:r>
            <w:r w:rsidRPr="00D5138F">
              <w:rPr>
                <w:rFonts w:asciiTheme="majorBidi" w:hAnsiTheme="majorBidi" w:cstheme="majorBidi"/>
                <w:b/>
                <w:bCs/>
                <w:sz w:val="22"/>
                <w:szCs w:val="22"/>
                <w:lang w:val="en-US" w:eastAsia="en-US"/>
              </w:rPr>
              <w:t>(Revised indicator added in the project extension plan)</w:t>
            </w:r>
          </w:p>
        </w:tc>
        <w:tc>
          <w:tcPr>
            <w:tcW w:w="1620" w:type="dxa"/>
            <w:shd w:val="clear" w:color="auto" w:fill="EEECE1"/>
          </w:tcPr>
          <w:p w14:paraId="2037436B" w14:textId="6B176A95" w:rsidR="003A0772" w:rsidRPr="00E44DE1" w:rsidRDefault="00E44DE1" w:rsidP="000B137B">
            <w:pPr>
              <w:jc w:val="both"/>
              <w:rPr>
                <w:bCs/>
                <w:sz w:val="22"/>
                <w:szCs w:val="22"/>
                <w:lang w:val="en-US" w:eastAsia="en-US"/>
              </w:rPr>
            </w:pPr>
            <w:r>
              <w:rPr>
                <w:bCs/>
                <w:sz w:val="22"/>
                <w:szCs w:val="22"/>
                <w:lang w:val="en-US" w:eastAsia="en-US"/>
              </w:rPr>
              <w:t>0</w:t>
            </w:r>
          </w:p>
        </w:tc>
        <w:tc>
          <w:tcPr>
            <w:tcW w:w="1985" w:type="dxa"/>
            <w:shd w:val="clear" w:color="auto" w:fill="EEECE1"/>
          </w:tcPr>
          <w:p w14:paraId="03221633" w14:textId="77777777" w:rsidR="003A0772" w:rsidRPr="00E44DE1" w:rsidRDefault="003A0772" w:rsidP="000B137B">
            <w:pPr>
              <w:jc w:val="both"/>
              <w:rPr>
                <w:bCs/>
                <w:sz w:val="22"/>
                <w:szCs w:val="22"/>
                <w:lang w:val="en-US" w:eastAsia="en-US"/>
              </w:rPr>
            </w:pPr>
            <w:r w:rsidRPr="00E44DE1">
              <w:rPr>
                <w:bCs/>
                <w:sz w:val="22"/>
                <w:szCs w:val="22"/>
                <w:lang w:val="en-US" w:eastAsia="en-US"/>
              </w:rPr>
              <w:t>0</w:t>
            </w:r>
          </w:p>
        </w:tc>
        <w:tc>
          <w:tcPr>
            <w:tcW w:w="1701" w:type="dxa"/>
          </w:tcPr>
          <w:p w14:paraId="4DBA4A17" w14:textId="054E3093" w:rsidR="003A0772" w:rsidRPr="00E44DE1" w:rsidRDefault="00E44DE1" w:rsidP="000B137B">
            <w:pPr>
              <w:jc w:val="both"/>
              <w:rPr>
                <w:bCs/>
                <w:sz w:val="22"/>
                <w:szCs w:val="22"/>
                <w:lang w:val="en-US" w:eastAsia="en-US"/>
              </w:rPr>
            </w:pPr>
            <w:r w:rsidRPr="00D70FB2">
              <w:rPr>
                <w:rFonts w:asciiTheme="majorBidi" w:hAnsiTheme="majorBidi" w:cstheme="majorBidi"/>
                <w:bCs/>
                <w:sz w:val="22"/>
                <w:szCs w:val="22"/>
                <w:lang w:val="en-US" w:eastAsia="en-US"/>
              </w:rPr>
              <w:t>N/A</w:t>
            </w:r>
          </w:p>
        </w:tc>
        <w:tc>
          <w:tcPr>
            <w:tcW w:w="2410" w:type="dxa"/>
          </w:tcPr>
          <w:p w14:paraId="5EB52821" w14:textId="77777777" w:rsidR="003A0772" w:rsidRDefault="00E44DE1"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3.00</w:t>
            </w:r>
          </w:p>
          <w:p w14:paraId="7EB92A99" w14:textId="32ADCF6F" w:rsidR="00E44DE1" w:rsidRPr="00E44DE1" w:rsidRDefault="00E44DE1" w:rsidP="000B137B">
            <w:pPr>
              <w:jc w:val="both"/>
              <w:rPr>
                <w:bCs/>
                <w:sz w:val="22"/>
                <w:szCs w:val="22"/>
                <w:lang w:val="en-US" w:eastAsia="en-US"/>
              </w:rPr>
            </w:pPr>
            <w:r>
              <w:rPr>
                <w:rFonts w:asciiTheme="majorBidi" w:hAnsiTheme="majorBidi" w:cstheme="majorBidi"/>
                <w:bCs/>
                <w:sz w:val="22"/>
                <w:szCs w:val="22"/>
                <w:lang w:val="en-US" w:eastAsia="en-US"/>
              </w:rPr>
              <w:t>(75%)</w:t>
            </w:r>
          </w:p>
        </w:tc>
        <w:tc>
          <w:tcPr>
            <w:tcW w:w="3197" w:type="dxa"/>
          </w:tcPr>
          <w:p w14:paraId="20A4230C" w14:textId="515F0FAC" w:rsidR="003A0772" w:rsidRPr="00E44DE1" w:rsidRDefault="003A0772" w:rsidP="000B137B">
            <w:pPr>
              <w:jc w:val="both"/>
              <w:rPr>
                <w:bCs/>
                <w:sz w:val="22"/>
                <w:szCs w:val="22"/>
                <w:lang w:val="en-US" w:eastAsia="en-US"/>
              </w:rPr>
            </w:pPr>
          </w:p>
        </w:tc>
      </w:tr>
    </w:tbl>
    <w:p w14:paraId="073D0527" w14:textId="77777777" w:rsidR="003A0772" w:rsidRPr="0028344F" w:rsidRDefault="003A0772" w:rsidP="003A0772">
      <w:pPr>
        <w:tabs>
          <w:tab w:val="left" w:pos="0"/>
        </w:tabs>
        <w:jc w:val="both"/>
      </w:pPr>
    </w:p>
    <w:p w14:paraId="0916B1C4" w14:textId="77777777" w:rsidR="00B652A1" w:rsidRPr="00CD3A94" w:rsidRDefault="00B652A1" w:rsidP="00FA49A7">
      <w:pPr>
        <w:tabs>
          <w:tab w:val="left" w:pos="0"/>
        </w:tabs>
        <w:rPr>
          <w:rFonts w:asciiTheme="majorBidi" w:hAnsiTheme="majorBidi" w:cstheme="majorBidi"/>
        </w:rPr>
      </w:pPr>
    </w:p>
    <w:sectPr w:rsidR="00B652A1" w:rsidRPr="00CD3A9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DEB9" w14:textId="77777777" w:rsidR="004E3F65" w:rsidRDefault="004E3F65" w:rsidP="00E76CA1">
      <w:r>
        <w:separator/>
      </w:r>
    </w:p>
  </w:endnote>
  <w:endnote w:type="continuationSeparator" w:id="0">
    <w:p w14:paraId="59B57D81" w14:textId="77777777" w:rsidR="004E3F65" w:rsidRDefault="004E3F6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1455C0" w:rsidRDefault="001455C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1455C0" w:rsidRDefault="0014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2C2" w14:textId="77777777" w:rsidR="004E3F65" w:rsidRDefault="004E3F65" w:rsidP="00E76CA1">
      <w:r>
        <w:separator/>
      </w:r>
    </w:p>
  </w:footnote>
  <w:footnote w:type="continuationSeparator" w:id="0">
    <w:p w14:paraId="78B9AECE" w14:textId="77777777" w:rsidR="004E3F65" w:rsidRDefault="004E3F65"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4C0"/>
    <w:multiLevelType w:val="hybridMultilevel"/>
    <w:tmpl w:val="B46078C4"/>
    <w:lvl w:ilvl="0" w:tplc="C004F9FA">
      <w:start w:val="2"/>
      <w:numFmt w:val="bullet"/>
      <w:lvlText w:val="-"/>
      <w:lvlJc w:val="left"/>
      <w:pPr>
        <w:ind w:left="0" w:hanging="360"/>
      </w:pPr>
      <w:rPr>
        <w:rFonts w:ascii="Calibri" w:eastAsia="Arial"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A5F493C"/>
    <w:multiLevelType w:val="hybridMultilevel"/>
    <w:tmpl w:val="FE76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83ACE"/>
    <w:multiLevelType w:val="hybridMultilevel"/>
    <w:tmpl w:val="D8641E3A"/>
    <w:lvl w:ilvl="0" w:tplc="514C32D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696172"/>
    <w:multiLevelType w:val="hybridMultilevel"/>
    <w:tmpl w:val="B3A0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F1"/>
    <w:rsid w:val="00001A49"/>
    <w:rsid w:val="000022C4"/>
    <w:rsid w:val="00002815"/>
    <w:rsid w:val="00003EE6"/>
    <w:rsid w:val="00005737"/>
    <w:rsid w:val="00006DBE"/>
    <w:rsid w:val="00006EC0"/>
    <w:rsid w:val="000107DC"/>
    <w:rsid w:val="00010EB0"/>
    <w:rsid w:val="0001109A"/>
    <w:rsid w:val="00013D36"/>
    <w:rsid w:val="00013D69"/>
    <w:rsid w:val="00014B13"/>
    <w:rsid w:val="00025EFA"/>
    <w:rsid w:val="00031640"/>
    <w:rsid w:val="00035761"/>
    <w:rsid w:val="000364A5"/>
    <w:rsid w:val="000400AA"/>
    <w:rsid w:val="00040FDF"/>
    <w:rsid w:val="00045C24"/>
    <w:rsid w:val="00050759"/>
    <w:rsid w:val="00051F71"/>
    <w:rsid w:val="0005216F"/>
    <w:rsid w:val="00052745"/>
    <w:rsid w:val="00052DE5"/>
    <w:rsid w:val="00052F7D"/>
    <w:rsid w:val="000554F8"/>
    <w:rsid w:val="00055FE1"/>
    <w:rsid w:val="00063017"/>
    <w:rsid w:val="000731D0"/>
    <w:rsid w:val="00074DAE"/>
    <w:rsid w:val="00075D98"/>
    <w:rsid w:val="000811C6"/>
    <w:rsid w:val="0008134A"/>
    <w:rsid w:val="0008233D"/>
    <w:rsid w:val="00082738"/>
    <w:rsid w:val="00082C5E"/>
    <w:rsid w:val="00084F64"/>
    <w:rsid w:val="00091CFD"/>
    <w:rsid w:val="00092442"/>
    <w:rsid w:val="000970A7"/>
    <w:rsid w:val="00097AB5"/>
    <w:rsid w:val="000A45F4"/>
    <w:rsid w:val="000A4660"/>
    <w:rsid w:val="000A51DA"/>
    <w:rsid w:val="000A6719"/>
    <w:rsid w:val="000B137B"/>
    <w:rsid w:val="000B4E5C"/>
    <w:rsid w:val="000B7954"/>
    <w:rsid w:val="000C7EA0"/>
    <w:rsid w:val="000D147F"/>
    <w:rsid w:val="000D2C69"/>
    <w:rsid w:val="000D4F4B"/>
    <w:rsid w:val="000D5B49"/>
    <w:rsid w:val="000E05AE"/>
    <w:rsid w:val="000E15CD"/>
    <w:rsid w:val="000E3C2D"/>
    <w:rsid w:val="000E6A96"/>
    <w:rsid w:val="000F05A2"/>
    <w:rsid w:val="000F13B1"/>
    <w:rsid w:val="000F290A"/>
    <w:rsid w:val="000F66AF"/>
    <w:rsid w:val="001024E9"/>
    <w:rsid w:val="00102C0E"/>
    <w:rsid w:val="001052A0"/>
    <w:rsid w:val="00105E27"/>
    <w:rsid w:val="00112741"/>
    <w:rsid w:val="00113D2B"/>
    <w:rsid w:val="00113DA4"/>
    <w:rsid w:val="00113EC4"/>
    <w:rsid w:val="00116449"/>
    <w:rsid w:val="0011666C"/>
    <w:rsid w:val="001175EE"/>
    <w:rsid w:val="001203E7"/>
    <w:rsid w:val="001205F4"/>
    <w:rsid w:val="00121B2D"/>
    <w:rsid w:val="001307FA"/>
    <w:rsid w:val="00131824"/>
    <w:rsid w:val="00132DE3"/>
    <w:rsid w:val="00136B32"/>
    <w:rsid w:val="001444EE"/>
    <w:rsid w:val="001455C0"/>
    <w:rsid w:val="00145766"/>
    <w:rsid w:val="001458E9"/>
    <w:rsid w:val="00145D68"/>
    <w:rsid w:val="00153CD9"/>
    <w:rsid w:val="0015586A"/>
    <w:rsid w:val="00156AFA"/>
    <w:rsid w:val="00156C4C"/>
    <w:rsid w:val="00157BF2"/>
    <w:rsid w:val="00157C50"/>
    <w:rsid w:val="001607B2"/>
    <w:rsid w:val="0016088D"/>
    <w:rsid w:val="00161575"/>
    <w:rsid w:val="0016171F"/>
    <w:rsid w:val="00161D02"/>
    <w:rsid w:val="0016647B"/>
    <w:rsid w:val="00167692"/>
    <w:rsid w:val="00176C64"/>
    <w:rsid w:val="0018095F"/>
    <w:rsid w:val="0018313E"/>
    <w:rsid w:val="0018445D"/>
    <w:rsid w:val="0018446E"/>
    <w:rsid w:val="00185425"/>
    <w:rsid w:val="00186529"/>
    <w:rsid w:val="0018670B"/>
    <w:rsid w:val="00192345"/>
    <w:rsid w:val="00192F1D"/>
    <w:rsid w:val="00194D4C"/>
    <w:rsid w:val="00196AA8"/>
    <w:rsid w:val="00196B8C"/>
    <w:rsid w:val="00196D2D"/>
    <w:rsid w:val="001A1E86"/>
    <w:rsid w:val="001A3157"/>
    <w:rsid w:val="001A374F"/>
    <w:rsid w:val="001A4786"/>
    <w:rsid w:val="001B142E"/>
    <w:rsid w:val="001B1E5A"/>
    <w:rsid w:val="001B1EAF"/>
    <w:rsid w:val="001B274B"/>
    <w:rsid w:val="001B458D"/>
    <w:rsid w:val="001B5D16"/>
    <w:rsid w:val="001B6709"/>
    <w:rsid w:val="001B6DFD"/>
    <w:rsid w:val="001C4484"/>
    <w:rsid w:val="001C46E9"/>
    <w:rsid w:val="001C5691"/>
    <w:rsid w:val="001C56B8"/>
    <w:rsid w:val="001C5B82"/>
    <w:rsid w:val="001C6E04"/>
    <w:rsid w:val="001C7720"/>
    <w:rsid w:val="001D07C9"/>
    <w:rsid w:val="001D1C14"/>
    <w:rsid w:val="001D2910"/>
    <w:rsid w:val="001D575F"/>
    <w:rsid w:val="001D5F4D"/>
    <w:rsid w:val="001D6683"/>
    <w:rsid w:val="001D67F9"/>
    <w:rsid w:val="001D6CFB"/>
    <w:rsid w:val="001E438B"/>
    <w:rsid w:val="001E660A"/>
    <w:rsid w:val="001E7B44"/>
    <w:rsid w:val="001F09ED"/>
    <w:rsid w:val="001F308A"/>
    <w:rsid w:val="0020106F"/>
    <w:rsid w:val="0020130A"/>
    <w:rsid w:val="002019E0"/>
    <w:rsid w:val="0020234B"/>
    <w:rsid w:val="002055F3"/>
    <w:rsid w:val="00205EB7"/>
    <w:rsid w:val="00206D45"/>
    <w:rsid w:val="0020791D"/>
    <w:rsid w:val="002129DA"/>
    <w:rsid w:val="0021304C"/>
    <w:rsid w:val="00215462"/>
    <w:rsid w:val="0021550A"/>
    <w:rsid w:val="00215F41"/>
    <w:rsid w:val="00216829"/>
    <w:rsid w:val="00216F36"/>
    <w:rsid w:val="00217A2E"/>
    <w:rsid w:val="00217EB6"/>
    <w:rsid w:val="00223707"/>
    <w:rsid w:val="002247C2"/>
    <w:rsid w:val="002322E6"/>
    <w:rsid w:val="00233477"/>
    <w:rsid w:val="00233827"/>
    <w:rsid w:val="00233839"/>
    <w:rsid w:val="00234A5E"/>
    <w:rsid w:val="00236072"/>
    <w:rsid w:val="0023672E"/>
    <w:rsid w:val="00236AB3"/>
    <w:rsid w:val="002436F0"/>
    <w:rsid w:val="00245E73"/>
    <w:rsid w:val="00246135"/>
    <w:rsid w:val="00247F4E"/>
    <w:rsid w:val="00251E92"/>
    <w:rsid w:val="0025220B"/>
    <w:rsid w:val="00252B39"/>
    <w:rsid w:val="00253DDC"/>
    <w:rsid w:val="00254AC2"/>
    <w:rsid w:val="0025525B"/>
    <w:rsid w:val="00256CFB"/>
    <w:rsid w:val="0026080B"/>
    <w:rsid w:val="0027242A"/>
    <w:rsid w:val="00272A58"/>
    <w:rsid w:val="00273AD0"/>
    <w:rsid w:val="002822AF"/>
    <w:rsid w:val="00282BD9"/>
    <w:rsid w:val="00286F66"/>
    <w:rsid w:val="00287878"/>
    <w:rsid w:val="002905F0"/>
    <w:rsid w:val="00292FB8"/>
    <w:rsid w:val="002940E8"/>
    <w:rsid w:val="002946F3"/>
    <w:rsid w:val="00294811"/>
    <w:rsid w:val="00296C15"/>
    <w:rsid w:val="002A1877"/>
    <w:rsid w:val="002A2D4B"/>
    <w:rsid w:val="002A5DAD"/>
    <w:rsid w:val="002B0167"/>
    <w:rsid w:val="002B0F29"/>
    <w:rsid w:val="002B3207"/>
    <w:rsid w:val="002B346A"/>
    <w:rsid w:val="002B351E"/>
    <w:rsid w:val="002B4426"/>
    <w:rsid w:val="002B45D9"/>
    <w:rsid w:val="002B4FC0"/>
    <w:rsid w:val="002B5F4F"/>
    <w:rsid w:val="002B740B"/>
    <w:rsid w:val="002C187A"/>
    <w:rsid w:val="002C20A8"/>
    <w:rsid w:val="002C4B27"/>
    <w:rsid w:val="002C5DD0"/>
    <w:rsid w:val="002C7051"/>
    <w:rsid w:val="002D2FBB"/>
    <w:rsid w:val="002D4247"/>
    <w:rsid w:val="002D68D7"/>
    <w:rsid w:val="002D7943"/>
    <w:rsid w:val="002E10E6"/>
    <w:rsid w:val="002E1836"/>
    <w:rsid w:val="002E1CED"/>
    <w:rsid w:val="002E5250"/>
    <w:rsid w:val="002E555C"/>
    <w:rsid w:val="002E61AA"/>
    <w:rsid w:val="002E6F58"/>
    <w:rsid w:val="002E745D"/>
    <w:rsid w:val="002F10F6"/>
    <w:rsid w:val="002F15D9"/>
    <w:rsid w:val="002F26EC"/>
    <w:rsid w:val="002F42EA"/>
    <w:rsid w:val="002F6EF0"/>
    <w:rsid w:val="00301745"/>
    <w:rsid w:val="00301ACD"/>
    <w:rsid w:val="003040D8"/>
    <w:rsid w:val="0030455E"/>
    <w:rsid w:val="00305626"/>
    <w:rsid w:val="0031010F"/>
    <w:rsid w:val="00313F87"/>
    <w:rsid w:val="003165A6"/>
    <w:rsid w:val="003167DB"/>
    <w:rsid w:val="00316D58"/>
    <w:rsid w:val="003212BB"/>
    <w:rsid w:val="00321C92"/>
    <w:rsid w:val="003235DF"/>
    <w:rsid w:val="00323ABC"/>
    <w:rsid w:val="00324A7C"/>
    <w:rsid w:val="00324FE5"/>
    <w:rsid w:val="0032705A"/>
    <w:rsid w:val="00332C97"/>
    <w:rsid w:val="00333EC9"/>
    <w:rsid w:val="0033515C"/>
    <w:rsid w:val="00336BF8"/>
    <w:rsid w:val="00342356"/>
    <w:rsid w:val="00343425"/>
    <w:rsid w:val="0034386B"/>
    <w:rsid w:val="003457D3"/>
    <w:rsid w:val="00346D73"/>
    <w:rsid w:val="003473C6"/>
    <w:rsid w:val="0035676B"/>
    <w:rsid w:val="00363517"/>
    <w:rsid w:val="0036386A"/>
    <w:rsid w:val="00366549"/>
    <w:rsid w:val="00367047"/>
    <w:rsid w:val="00372156"/>
    <w:rsid w:val="003722AE"/>
    <w:rsid w:val="00372CC2"/>
    <w:rsid w:val="00373DB1"/>
    <w:rsid w:val="00374991"/>
    <w:rsid w:val="0037561F"/>
    <w:rsid w:val="00376638"/>
    <w:rsid w:val="00380849"/>
    <w:rsid w:val="003818DB"/>
    <w:rsid w:val="003834CD"/>
    <w:rsid w:val="00383908"/>
    <w:rsid w:val="0038773C"/>
    <w:rsid w:val="00391614"/>
    <w:rsid w:val="00395DAA"/>
    <w:rsid w:val="003966E6"/>
    <w:rsid w:val="003968D7"/>
    <w:rsid w:val="003A0772"/>
    <w:rsid w:val="003A552F"/>
    <w:rsid w:val="003A613D"/>
    <w:rsid w:val="003A6341"/>
    <w:rsid w:val="003A6649"/>
    <w:rsid w:val="003B144F"/>
    <w:rsid w:val="003B3A5F"/>
    <w:rsid w:val="003B5338"/>
    <w:rsid w:val="003B7002"/>
    <w:rsid w:val="003C14B2"/>
    <w:rsid w:val="003C2755"/>
    <w:rsid w:val="003C5283"/>
    <w:rsid w:val="003C5C2F"/>
    <w:rsid w:val="003C5CC6"/>
    <w:rsid w:val="003C6287"/>
    <w:rsid w:val="003C6ECF"/>
    <w:rsid w:val="003C73F0"/>
    <w:rsid w:val="003D12C7"/>
    <w:rsid w:val="003D1C1E"/>
    <w:rsid w:val="003D228B"/>
    <w:rsid w:val="003D36CF"/>
    <w:rsid w:val="003D4B9E"/>
    <w:rsid w:val="003D4CD7"/>
    <w:rsid w:val="003D4D7C"/>
    <w:rsid w:val="003D71B9"/>
    <w:rsid w:val="003D7333"/>
    <w:rsid w:val="003E0F22"/>
    <w:rsid w:val="003E13B2"/>
    <w:rsid w:val="003F08B1"/>
    <w:rsid w:val="003F21BE"/>
    <w:rsid w:val="003F36FB"/>
    <w:rsid w:val="003F660A"/>
    <w:rsid w:val="003F7434"/>
    <w:rsid w:val="004017BD"/>
    <w:rsid w:val="00402083"/>
    <w:rsid w:val="004023AC"/>
    <w:rsid w:val="00402514"/>
    <w:rsid w:val="0040513F"/>
    <w:rsid w:val="00405DE7"/>
    <w:rsid w:val="004069D3"/>
    <w:rsid w:val="00411A5F"/>
    <w:rsid w:val="00413EAF"/>
    <w:rsid w:val="00414097"/>
    <w:rsid w:val="004163DB"/>
    <w:rsid w:val="004213AF"/>
    <w:rsid w:val="00421FEA"/>
    <w:rsid w:val="00424739"/>
    <w:rsid w:val="00425AF8"/>
    <w:rsid w:val="00426326"/>
    <w:rsid w:val="00432AA2"/>
    <w:rsid w:val="00432DE3"/>
    <w:rsid w:val="00434B2A"/>
    <w:rsid w:val="00437FF5"/>
    <w:rsid w:val="0044423B"/>
    <w:rsid w:val="00444C68"/>
    <w:rsid w:val="004564BF"/>
    <w:rsid w:val="004573E9"/>
    <w:rsid w:val="00460AAC"/>
    <w:rsid w:val="0046101E"/>
    <w:rsid w:val="00461944"/>
    <w:rsid w:val="00464188"/>
    <w:rsid w:val="00470801"/>
    <w:rsid w:val="00470EC3"/>
    <w:rsid w:val="0047434F"/>
    <w:rsid w:val="00477CF8"/>
    <w:rsid w:val="00480773"/>
    <w:rsid w:val="00480A02"/>
    <w:rsid w:val="0048168F"/>
    <w:rsid w:val="00481A47"/>
    <w:rsid w:val="004836FF"/>
    <w:rsid w:val="00484092"/>
    <w:rsid w:val="00484169"/>
    <w:rsid w:val="00484FA3"/>
    <w:rsid w:val="00486BF0"/>
    <w:rsid w:val="00494C28"/>
    <w:rsid w:val="00495AC5"/>
    <w:rsid w:val="004965A3"/>
    <w:rsid w:val="00496F23"/>
    <w:rsid w:val="004A210E"/>
    <w:rsid w:val="004A49E6"/>
    <w:rsid w:val="004A5F4A"/>
    <w:rsid w:val="004B02FA"/>
    <w:rsid w:val="004B0E23"/>
    <w:rsid w:val="004B0F78"/>
    <w:rsid w:val="004B1C5E"/>
    <w:rsid w:val="004B1E1E"/>
    <w:rsid w:val="004B337A"/>
    <w:rsid w:val="004B5601"/>
    <w:rsid w:val="004B5B20"/>
    <w:rsid w:val="004C3DC3"/>
    <w:rsid w:val="004C3E1A"/>
    <w:rsid w:val="004C4F3B"/>
    <w:rsid w:val="004C5C60"/>
    <w:rsid w:val="004D141E"/>
    <w:rsid w:val="004D18BE"/>
    <w:rsid w:val="004E33A8"/>
    <w:rsid w:val="004E3B3E"/>
    <w:rsid w:val="004E3BD7"/>
    <w:rsid w:val="004E3F65"/>
    <w:rsid w:val="004E46EA"/>
    <w:rsid w:val="004E5701"/>
    <w:rsid w:val="004E6614"/>
    <w:rsid w:val="004F016F"/>
    <w:rsid w:val="004F079A"/>
    <w:rsid w:val="004F44F2"/>
    <w:rsid w:val="004F5BF1"/>
    <w:rsid w:val="004F68EE"/>
    <w:rsid w:val="004F7D22"/>
    <w:rsid w:val="00500224"/>
    <w:rsid w:val="0050336D"/>
    <w:rsid w:val="00505758"/>
    <w:rsid w:val="005129DA"/>
    <w:rsid w:val="00513612"/>
    <w:rsid w:val="00513D8E"/>
    <w:rsid w:val="005149BD"/>
    <w:rsid w:val="00515033"/>
    <w:rsid w:val="00515EEF"/>
    <w:rsid w:val="005174D6"/>
    <w:rsid w:val="0051786C"/>
    <w:rsid w:val="005208FF"/>
    <w:rsid w:val="00521468"/>
    <w:rsid w:val="005216B2"/>
    <w:rsid w:val="00522C02"/>
    <w:rsid w:val="00526655"/>
    <w:rsid w:val="00526735"/>
    <w:rsid w:val="00526B32"/>
    <w:rsid w:val="00527E52"/>
    <w:rsid w:val="00527F98"/>
    <w:rsid w:val="00530AB9"/>
    <w:rsid w:val="0053126F"/>
    <w:rsid w:val="00532A36"/>
    <w:rsid w:val="005342EE"/>
    <w:rsid w:val="00535054"/>
    <w:rsid w:val="005351F6"/>
    <w:rsid w:val="005357D9"/>
    <w:rsid w:val="00536175"/>
    <w:rsid w:val="00541F2E"/>
    <w:rsid w:val="0054416C"/>
    <w:rsid w:val="00544390"/>
    <w:rsid w:val="00544781"/>
    <w:rsid w:val="005460E0"/>
    <w:rsid w:val="005470AF"/>
    <w:rsid w:val="00547376"/>
    <w:rsid w:val="00550170"/>
    <w:rsid w:val="00550982"/>
    <w:rsid w:val="0055185F"/>
    <w:rsid w:val="00553A7C"/>
    <w:rsid w:val="00553D53"/>
    <w:rsid w:val="00555B77"/>
    <w:rsid w:val="0056086D"/>
    <w:rsid w:val="00561C6B"/>
    <w:rsid w:val="005635B7"/>
    <w:rsid w:val="0057086A"/>
    <w:rsid w:val="005718ED"/>
    <w:rsid w:val="00576A93"/>
    <w:rsid w:val="0058153F"/>
    <w:rsid w:val="0058301B"/>
    <w:rsid w:val="00584037"/>
    <w:rsid w:val="00584F12"/>
    <w:rsid w:val="00585C54"/>
    <w:rsid w:val="00586678"/>
    <w:rsid w:val="00590937"/>
    <w:rsid w:val="0059166A"/>
    <w:rsid w:val="00592733"/>
    <w:rsid w:val="00593B59"/>
    <w:rsid w:val="00593CC9"/>
    <w:rsid w:val="00594BD8"/>
    <w:rsid w:val="00595BE8"/>
    <w:rsid w:val="00595DBA"/>
    <w:rsid w:val="005A1660"/>
    <w:rsid w:val="005A2661"/>
    <w:rsid w:val="005A26F8"/>
    <w:rsid w:val="005A56E0"/>
    <w:rsid w:val="005C187A"/>
    <w:rsid w:val="005C1FC7"/>
    <w:rsid w:val="005C4963"/>
    <w:rsid w:val="005C4BBA"/>
    <w:rsid w:val="005C5A46"/>
    <w:rsid w:val="005C68B4"/>
    <w:rsid w:val="005C7CBD"/>
    <w:rsid w:val="005D2343"/>
    <w:rsid w:val="005D545C"/>
    <w:rsid w:val="005D6CBD"/>
    <w:rsid w:val="005E3B28"/>
    <w:rsid w:val="005E4971"/>
    <w:rsid w:val="005F0CC2"/>
    <w:rsid w:val="005F1C3B"/>
    <w:rsid w:val="005F439F"/>
    <w:rsid w:val="005F524C"/>
    <w:rsid w:val="005F77DA"/>
    <w:rsid w:val="006029D9"/>
    <w:rsid w:val="006038DE"/>
    <w:rsid w:val="00605275"/>
    <w:rsid w:val="00605C82"/>
    <w:rsid w:val="006073A2"/>
    <w:rsid w:val="006073AB"/>
    <w:rsid w:val="0060796B"/>
    <w:rsid w:val="006100F5"/>
    <w:rsid w:val="0061467E"/>
    <w:rsid w:val="006148DB"/>
    <w:rsid w:val="00614CEF"/>
    <w:rsid w:val="00615C30"/>
    <w:rsid w:val="00624881"/>
    <w:rsid w:val="00624B2F"/>
    <w:rsid w:val="00624F31"/>
    <w:rsid w:val="006254F6"/>
    <w:rsid w:val="00626B3F"/>
    <w:rsid w:val="00627A1C"/>
    <w:rsid w:val="00632971"/>
    <w:rsid w:val="00635112"/>
    <w:rsid w:val="00643A9E"/>
    <w:rsid w:val="006456C7"/>
    <w:rsid w:val="00646FF7"/>
    <w:rsid w:val="006500AC"/>
    <w:rsid w:val="00651323"/>
    <w:rsid w:val="00656A65"/>
    <w:rsid w:val="006578BB"/>
    <w:rsid w:val="00657A0F"/>
    <w:rsid w:val="00662CCB"/>
    <w:rsid w:val="006645BE"/>
    <w:rsid w:val="006648F5"/>
    <w:rsid w:val="00664EA0"/>
    <w:rsid w:val="0067044E"/>
    <w:rsid w:val="00670D17"/>
    <w:rsid w:val="00671040"/>
    <w:rsid w:val="0067321D"/>
    <w:rsid w:val="006734B3"/>
    <w:rsid w:val="0067356E"/>
    <w:rsid w:val="00673D6E"/>
    <w:rsid w:val="0067696B"/>
    <w:rsid w:val="006777FA"/>
    <w:rsid w:val="006811AD"/>
    <w:rsid w:val="006907EE"/>
    <w:rsid w:val="00691C2F"/>
    <w:rsid w:val="006947B7"/>
    <w:rsid w:val="006969E7"/>
    <w:rsid w:val="006A071D"/>
    <w:rsid w:val="006A07CA"/>
    <w:rsid w:val="006A207B"/>
    <w:rsid w:val="006A2E42"/>
    <w:rsid w:val="006A5032"/>
    <w:rsid w:val="006A5B0E"/>
    <w:rsid w:val="006B2584"/>
    <w:rsid w:val="006B4424"/>
    <w:rsid w:val="006B4DED"/>
    <w:rsid w:val="006C1819"/>
    <w:rsid w:val="006C29FB"/>
    <w:rsid w:val="006C71FB"/>
    <w:rsid w:val="006C767C"/>
    <w:rsid w:val="006D0366"/>
    <w:rsid w:val="006D3593"/>
    <w:rsid w:val="006D3F0B"/>
    <w:rsid w:val="006D556C"/>
    <w:rsid w:val="006D5799"/>
    <w:rsid w:val="006D60AB"/>
    <w:rsid w:val="006D643E"/>
    <w:rsid w:val="006D6B92"/>
    <w:rsid w:val="006E10BF"/>
    <w:rsid w:val="006E2489"/>
    <w:rsid w:val="006E385E"/>
    <w:rsid w:val="006E4DA8"/>
    <w:rsid w:val="006E7CF8"/>
    <w:rsid w:val="006E7F19"/>
    <w:rsid w:val="006F0257"/>
    <w:rsid w:val="006F0654"/>
    <w:rsid w:val="006F0B62"/>
    <w:rsid w:val="006F0F2D"/>
    <w:rsid w:val="006F1516"/>
    <w:rsid w:val="006F1B27"/>
    <w:rsid w:val="006F2309"/>
    <w:rsid w:val="006F4976"/>
    <w:rsid w:val="006F4A07"/>
    <w:rsid w:val="006F5854"/>
    <w:rsid w:val="006F690E"/>
    <w:rsid w:val="006F74C9"/>
    <w:rsid w:val="007065B1"/>
    <w:rsid w:val="007073F6"/>
    <w:rsid w:val="007118F5"/>
    <w:rsid w:val="00711965"/>
    <w:rsid w:val="0071286E"/>
    <w:rsid w:val="007133CF"/>
    <w:rsid w:val="0071506D"/>
    <w:rsid w:val="00715B0A"/>
    <w:rsid w:val="00715EC6"/>
    <w:rsid w:val="00716F1C"/>
    <w:rsid w:val="00720431"/>
    <w:rsid w:val="007308CD"/>
    <w:rsid w:val="007317AD"/>
    <w:rsid w:val="00732854"/>
    <w:rsid w:val="00734071"/>
    <w:rsid w:val="00734278"/>
    <w:rsid w:val="00737A85"/>
    <w:rsid w:val="00740B1E"/>
    <w:rsid w:val="0074108E"/>
    <w:rsid w:val="00741135"/>
    <w:rsid w:val="00742F27"/>
    <w:rsid w:val="00742FDD"/>
    <w:rsid w:val="007435E3"/>
    <w:rsid w:val="00744AB6"/>
    <w:rsid w:val="007451EC"/>
    <w:rsid w:val="00745803"/>
    <w:rsid w:val="00750E79"/>
    <w:rsid w:val="00751279"/>
    <w:rsid w:val="00751324"/>
    <w:rsid w:val="0075170D"/>
    <w:rsid w:val="00751DAF"/>
    <w:rsid w:val="00753159"/>
    <w:rsid w:val="007569BB"/>
    <w:rsid w:val="00761508"/>
    <w:rsid w:val="007626C9"/>
    <w:rsid w:val="00764773"/>
    <w:rsid w:val="00764B9C"/>
    <w:rsid w:val="0076624E"/>
    <w:rsid w:val="007712FB"/>
    <w:rsid w:val="007717E2"/>
    <w:rsid w:val="00773AED"/>
    <w:rsid w:val="007740D4"/>
    <w:rsid w:val="007756B0"/>
    <w:rsid w:val="00782E30"/>
    <w:rsid w:val="00785E5E"/>
    <w:rsid w:val="0078600B"/>
    <w:rsid w:val="00790676"/>
    <w:rsid w:val="00791410"/>
    <w:rsid w:val="00792391"/>
    <w:rsid w:val="007937AE"/>
    <w:rsid w:val="00793DE6"/>
    <w:rsid w:val="00793E8B"/>
    <w:rsid w:val="007958F2"/>
    <w:rsid w:val="007A1B5F"/>
    <w:rsid w:val="007A4F3E"/>
    <w:rsid w:val="007A5985"/>
    <w:rsid w:val="007A750B"/>
    <w:rsid w:val="007A777F"/>
    <w:rsid w:val="007B10F6"/>
    <w:rsid w:val="007B1BE5"/>
    <w:rsid w:val="007B368E"/>
    <w:rsid w:val="007B5D05"/>
    <w:rsid w:val="007B72E1"/>
    <w:rsid w:val="007C288F"/>
    <w:rsid w:val="007C304F"/>
    <w:rsid w:val="007C6A79"/>
    <w:rsid w:val="007C78D3"/>
    <w:rsid w:val="007D127B"/>
    <w:rsid w:val="007D2790"/>
    <w:rsid w:val="007D2DD6"/>
    <w:rsid w:val="007D3A1B"/>
    <w:rsid w:val="007D4E55"/>
    <w:rsid w:val="007D5138"/>
    <w:rsid w:val="007D6A05"/>
    <w:rsid w:val="007D6E52"/>
    <w:rsid w:val="007D72E9"/>
    <w:rsid w:val="007D78DA"/>
    <w:rsid w:val="007E03A7"/>
    <w:rsid w:val="007E0B76"/>
    <w:rsid w:val="007E1330"/>
    <w:rsid w:val="007E1A95"/>
    <w:rsid w:val="007E3B91"/>
    <w:rsid w:val="007E3EB8"/>
    <w:rsid w:val="007E4FA1"/>
    <w:rsid w:val="007E7BE8"/>
    <w:rsid w:val="007F4680"/>
    <w:rsid w:val="007F4C86"/>
    <w:rsid w:val="007F59F3"/>
    <w:rsid w:val="007F6F6D"/>
    <w:rsid w:val="007F7257"/>
    <w:rsid w:val="007F78E7"/>
    <w:rsid w:val="00802529"/>
    <w:rsid w:val="00803303"/>
    <w:rsid w:val="00805ADB"/>
    <w:rsid w:val="00812452"/>
    <w:rsid w:val="00823D57"/>
    <w:rsid w:val="008264E3"/>
    <w:rsid w:val="00826D0C"/>
    <w:rsid w:val="008326C7"/>
    <w:rsid w:val="0083461E"/>
    <w:rsid w:val="00834A9F"/>
    <w:rsid w:val="008364E5"/>
    <w:rsid w:val="00837B04"/>
    <w:rsid w:val="00840BC0"/>
    <w:rsid w:val="0084221C"/>
    <w:rsid w:val="0084393C"/>
    <w:rsid w:val="00847802"/>
    <w:rsid w:val="00847A89"/>
    <w:rsid w:val="008517A7"/>
    <w:rsid w:val="00853068"/>
    <w:rsid w:val="008536C6"/>
    <w:rsid w:val="00856F91"/>
    <w:rsid w:val="00861669"/>
    <w:rsid w:val="008632DB"/>
    <w:rsid w:val="008640A5"/>
    <w:rsid w:val="00865821"/>
    <w:rsid w:val="00865FA0"/>
    <w:rsid w:val="008664A8"/>
    <w:rsid w:val="00866E96"/>
    <w:rsid w:val="00874634"/>
    <w:rsid w:val="00875EA5"/>
    <w:rsid w:val="00876C42"/>
    <w:rsid w:val="00881D4B"/>
    <w:rsid w:val="00891AE7"/>
    <w:rsid w:val="008A1155"/>
    <w:rsid w:val="008A3181"/>
    <w:rsid w:val="008B1B75"/>
    <w:rsid w:val="008B3518"/>
    <w:rsid w:val="008B5A12"/>
    <w:rsid w:val="008B7E23"/>
    <w:rsid w:val="008C0205"/>
    <w:rsid w:val="008C1B13"/>
    <w:rsid w:val="008C782A"/>
    <w:rsid w:val="008D0CA6"/>
    <w:rsid w:val="008D4AF6"/>
    <w:rsid w:val="008D4F93"/>
    <w:rsid w:val="008E0EC2"/>
    <w:rsid w:val="008E1083"/>
    <w:rsid w:val="008E1D75"/>
    <w:rsid w:val="008E3872"/>
    <w:rsid w:val="008E43D1"/>
    <w:rsid w:val="008E729D"/>
    <w:rsid w:val="008F0F5A"/>
    <w:rsid w:val="008F5112"/>
    <w:rsid w:val="008F6703"/>
    <w:rsid w:val="00900D78"/>
    <w:rsid w:val="009019E5"/>
    <w:rsid w:val="00901C1E"/>
    <w:rsid w:val="00902D36"/>
    <w:rsid w:val="00910FE1"/>
    <w:rsid w:val="0091229B"/>
    <w:rsid w:val="00912D25"/>
    <w:rsid w:val="00915C96"/>
    <w:rsid w:val="00915D77"/>
    <w:rsid w:val="00916DF8"/>
    <w:rsid w:val="0091758E"/>
    <w:rsid w:val="009214A8"/>
    <w:rsid w:val="009216A8"/>
    <w:rsid w:val="00921C68"/>
    <w:rsid w:val="00923F07"/>
    <w:rsid w:val="009258D5"/>
    <w:rsid w:val="0092673B"/>
    <w:rsid w:val="00927471"/>
    <w:rsid w:val="0093134E"/>
    <w:rsid w:val="00931786"/>
    <w:rsid w:val="00934A6E"/>
    <w:rsid w:val="009361B0"/>
    <w:rsid w:val="00937ABE"/>
    <w:rsid w:val="00945925"/>
    <w:rsid w:val="00950BD4"/>
    <w:rsid w:val="009522C9"/>
    <w:rsid w:val="00952DE4"/>
    <w:rsid w:val="00953289"/>
    <w:rsid w:val="00955837"/>
    <w:rsid w:val="009568EF"/>
    <w:rsid w:val="00956B79"/>
    <w:rsid w:val="00962413"/>
    <w:rsid w:val="00964001"/>
    <w:rsid w:val="009650F2"/>
    <w:rsid w:val="00965F6B"/>
    <w:rsid w:val="00967FC0"/>
    <w:rsid w:val="00970F4C"/>
    <w:rsid w:val="0097130A"/>
    <w:rsid w:val="00971E25"/>
    <w:rsid w:val="00973444"/>
    <w:rsid w:val="00974D94"/>
    <w:rsid w:val="009774FE"/>
    <w:rsid w:val="00980297"/>
    <w:rsid w:val="009832F8"/>
    <w:rsid w:val="009839DA"/>
    <w:rsid w:val="00983D50"/>
    <w:rsid w:val="00985E49"/>
    <w:rsid w:val="00991418"/>
    <w:rsid w:val="00991D1F"/>
    <w:rsid w:val="00994476"/>
    <w:rsid w:val="00994B0E"/>
    <w:rsid w:val="00994CC6"/>
    <w:rsid w:val="0099700D"/>
    <w:rsid w:val="00997347"/>
    <w:rsid w:val="00997B3F"/>
    <w:rsid w:val="009A012A"/>
    <w:rsid w:val="009A0AFA"/>
    <w:rsid w:val="009A1CD3"/>
    <w:rsid w:val="009A44A4"/>
    <w:rsid w:val="009A4A5D"/>
    <w:rsid w:val="009A5EEF"/>
    <w:rsid w:val="009B136E"/>
    <w:rsid w:val="009B18EB"/>
    <w:rsid w:val="009B5D1A"/>
    <w:rsid w:val="009B6375"/>
    <w:rsid w:val="009C153E"/>
    <w:rsid w:val="009C28DE"/>
    <w:rsid w:val="009C2C5E"/>
    <w:rsid w:val="009D0838"/>
    <w:rsid w:val="009D0C9F"/>
    <w:rsid w:val="009D10B2"/>
    <w:rsid w:val="009D2543"/>
    <w:rsid w:val="009D64E4"/>
    <w:rsid w:val="009E0003"/>
    <w:rsid w:val="009E1E28"/>
    <w:rsid w:val="009E20F1"/>
    <w:rsid w:val="009E38EA"/>
    <w:rsid w:val="009E5448"/>
    <w:rsid w:val="009E5594"/>
    <w:rsid w:val="009F32D2"/>
    <w:rsid w:val="009F517D"/>
    <w:rsid w:val="009F589C"/>
    <w:rsid w:val="009F6554"/>
    <w:rsid w:val="009F7F98"/>
    <w:rsid w:val="00A00071"/>
    <w:rsid w:val="00A02F58"/>
    <w:rsid w:val="00A032AE"/>
    <w:rsid w:val="00A05486"/>
    <w:rsid w:val="00A10DAC"/>
    <w:rsid w:val="00A22351"/>
    <w:rsid w:val="00A30644"/>
    <w:rsid w:val="00A3136E"/>
    <w:rsid w:val="00A31988"/>
    <w:rsid w:val="00A32160"/>
    <w:rsid w:val="00A34FE2"/>
    <w:rsid w:val="00A35B3E"/>
    <w:rsid w:val="00A35FDA"/>
    <w:rsid w:val="00A360E8"/>
    <w:rsid w:val="00A41736"/>
    <w:rsid w:val="00A4395F"/>
    <w:rsid w:val="00A43B9C"/>
    <w:rsid w:val="00A43CA1"/>
    <w:rsid w:val="00A4581B"/>
    <w:rsid w:val="00A45BD4"/>
    <w:rsid w:val="00A46B06"/>
    <w:rsid w:val="00A471E3"/>
    <w:rsid w:val="00A47DDA"/>
    <w:rsid w:val="00A509C6"/>
    <w:rsid w:val="00A51C42"/>
    <w:rsid w:val="00A52A49"/>
    <w:rsid w:val="00A53C94"/>
    <w:rsid w:val="00A53DBD"/>
    <w:rsid w:val="00A54EC4"/>
    <w:rsid w:val="00A5521D"/>
    <w:rsid w:val="00A56DD8"/>
    <w:rsid w:val="00A576A2"/>
    <w:rsid w:val="00A6017D"/>
    <w:rsid w:val="00A64309"/>
    <w:rsid w:val="00A64A02"/>
    <w:rsid w:val="00A656C0"/>
    <w:rsid w:val="00A66688"/>
    <w:rsid w:val="00A702EB"/>
    <w:rsid w:val="00A77540"/>
    <w:rsid w:val="00A80AD5"/>
    <w:rsid w:val="00A81DF0"/>
    <w:rsid w:val="00A8266F"/>
    <w:rsid w:val="00A82D6D"/>
    <w:rsid w:val="00A843B5"/>
    <w:rsid w:val="00A855EA"/>
    <w:rsid w:val="00A86B3F"/>
    <w:rsid w:val="00A86F4D"/>
    <w:rsid w:val="00A9067B"/>
    <w:rsid w:val="00A90E80"/>
    <w:rsid w:val="00A91FCD"/>
    <w:rsid w:val="00A95F54"/>
    <w:rsid w:val="00A96579"/>
    <w:rsid w:val="00A9791E"/>
    <w:rsid w:val="00AA1DFA"/>
    <w:rsid w:val="00AA363D"/>
    <w:rsid w:val="00AA7C77"/>
    <w:rsid w:val="00AB1368"/>
    <w:rsid w:val="00AB1A75"/>
    <w:rsid w:val="00AB1E56"/>
    <w:rsid w:val="00AB37F4"/>
    <w:rsid w:val="00AB46AE"/>
    <w:rsid w:val="00AB4D09"/>
    <w:rsid w:val="00AB6561"/>
    <w:rsid w:val="00AB6BAD"/>
    <w:rsid w:val="00AB7D97"/>
    <w:rsid w:val="00AC433F"/>
    <w:rsid w:val="00AC4B04"/>
    <w:rsid w:val="00AC5D55"/>
    <w:rsid w:val="00AD0A31"/>
    <w:rsid w:val="00AD1B06"/>
    <w:rsid w:val="00AD5237"/>
    <w:rsid w:val="00AD6104"/>
    <w:rsid w:val="00AD689B"/>
    <w:rsid w:val="00AD6C55"/>
    <w:rsid w:val="00AD6D54"/>
    <w:rsid w:val="00AD73D3"/>
    <w:rsid w:val="00AE0D84"/>
    <w:rsid w:val="00AE5A29"/>
    <w:rsid w:val="00AF1E93"/>
    <w:rsid w:val="00AF2D89"/>
    <w:rsid w:val="00AF7DA4"/>
    <w:rsid w:val="00B00EBD"/>
    <w:rsid w:val="00B010F2"/>
    <w:rsid w:val="00B021ED"/>
    <w:rsid w:val="00B0229F"/>
    <w:rsid w:val="00B0370E"/>
    <w:rsid w:val="00B03E68"/>
    <w:rsid w:val="00B049FB"/>
    <w:rsid w:val="00B05E35"/>
    <w:rsid w:val="00B075AA"/>
    <w:rsid w:val="00B124BD"/>
    <w:rsid w:val="00B12FB8"/>
    <w:rsid w:val="00B150E7"/>
    <w:rsid w:val="00B20CCC"/>
    <w:rsid w:val="00B22390"/>
    <w:rsid w:val="00B244A1"/>
    <w:rsid w:val="00B24F72"/>
    <w:rsid w:val="00B25F7C"/>
    <w:rsid w:val="00B27419"/>
    <w:rsid w:val="00B3025F"/>
    <w:rsid w:val="00B329B9"/>
    <w:rsid w:val="00B37406"/>
    <w:rsid w:val="00B374B2"/>
    <w:rsid w:val="00B404DF"/>
    <w:rsid w:val="00B411D2"/>
    <w:rsid w:val="00B41692"/>
    <w:rsid w:val="00B419C8"/>
    <w:rsid w:val="00B4227A"/>
    <w:rsid w:val="00B43B8D"/>
    <w:rsid w:val="00B43EEA"/>
    <w:rsid w:val="00B43F6D"/>
    <w:rsid w:val="00B442A2"/>
    <w:rsid w:val="00B46712"/>
    <w:rsid w:val="00B51DBD"/>
    <w:rsid w:val="00B53397"/>
    <w:rsid w:val="00B57C59"/>
    <w:rsid w:val="00B6401E"/>
    <w:rsid w:val="00B652A1"/>
    <w:rsid w:val="00B66B20"/>
    <w:rsid w:val="00B702C0"/>
    <w:rsid w:val="00B70872"/>
    <w:rsid w:val="00B735DD"/>
    <w:rsid w:val="00B737D1"/>
    <w:rsid w:val="00B7459B"/>
    <w:rsid w:val="00B749E2"/>
    <w:rsid w:val="00B74CE9"/>
    <w:rsid w:val="00B7553C"/>
    <w:rsid w:val="00B75C20"/>
    <w:rsid w:val="00B82635"/>
    <w:rsid w:val="00B82C51"/>
    <w:rsid w:val="00B84919"/>
    <w:rsid w:val="00B85992"/>
    <w:rsid w:val="00B91A60"/>
    <w:rsid w:val="00B91F39"/>
    <w:rsid w:val="00B94B03"/>
    <w:rsid w:val="00B95A7E"/>
    <w:rsid w:val="00B9658F"/>
    <w:rsid w:val="00BA4F96"/>
    <w:rsid w:val="00BA5D85"/>
    <w:rsid w:val="00BA6688"/>
    <w:rsid w:val="00BA6898"/>
    <w:rsid w:val="00BA6F4B"/>
    <w:rsid w:val="00BC1A5D"/>
    <w:rsid w:val="00BC34D3"/>
    <w:rsid w:val="00BC6339"/>
    <w:rsid w:val="00BC6808"/>
    <w:rsid w:val="00BC71E1"/>
    <w:rsid w:val="00BD2962"/>
    <w:rsid w:val="00BD5D49"/>
    <w:rsid w:val="00BD643D"/>
    <w:rsid w:val="00BD68A8"/>
    <w:rsid w:val="00BE28AA"/>
    <w:rsid w:val="00BE41D3"/>
    <w:rsid w:val="00BE720A"/>
    <w:rsid w:val="00BE7698"/>
    <w:rsid w:val="00BF1BFB"/>
    <w:rsid w:val="00BF41E2"/>
    <w:rsid w:val="00BF43F8"/>
    <w:rsid w:val="00BF4FB8"/>
    <w:rsid w:val="00BF7F2C"/>
    <w:rsid w:val="00BF7F5E"/>
    <w:rsid w:val="00C05FA4"/>
    <w:rsid w:val="00C07A0C"/>
    <w:rsid w:val="00C107F6"/>
    <w:rsid w:val="00C12B9C"/>
    <w:rsid w:val="00C12D6A"/>
    <w:rsid w:val="00C13590"/>
    <w:rsid w:val="00C145CF"/>
    <w:rsid w:val="00C21859"/>
    <w:rsid w:val="00C221D7"/>
    <w:rsid w:val="00C2331C"/>
    <w:rsid w:val="00C27302"/>
    <w:rsid w:val="00C27BE3"/>
    <w:rsid w:val="00C30188"/>
    <w:rsid w:val="00C303F4"/>
    <w:rsid w:val="00C30B13"/>
    <w:rsid w:val="00C30F72"/>
    <w:rsid w:val="00C312C0"/>
    <w:rsid w:val="00C327CD"/>
    <w:rsid w:val="00C32EED"/>
    <w:rsid w:val="00C34EB1"/>
    <w:rsid w:val="00C371A0"/>
    <w:rsid w:val="00C40CFE"/>
    <w:rsid w:val="00C41926"/>
    <w:rsid w:val="00C42FB9"/>
    <w:rsid w:val="00C51101"/>
    <w:rsid w:val="00C52772"/>
    <w:rsid w:val="00C52BDA"/>
    <w:rsid w:val="00C578BE"/>
    <w:rsid w:val="00C61129"/>
    <w:rsid w:val="00C613BB"/>
    <w:rsid w:val="00C640B2"/>
    <w:rsid w:val="00C66C97"/>
    <w:rsid w:val="00C67115"/>
    <w:rsid w:val="00C72CF8"/>
    <w:rsid w:val="00C7358B"/>
    <w:rsid w:val="00C74E37"/>
    <w:rsid w:val="00C846A4"/>
    <w:rsid w:val="00C847EE"/>
    <w:rsid w:val="00C85126"/>
    <w:rsid w:val="00C853D5"/>
    <w:rsid w:val="00C86134"/>
    <w:rsid w:val="00C904A0"/>
    <w:rsid w:val="00C93CEE"/>
    <w:rsid w:val="00C96336"/>
    <w:rsid w:val="00CA18AB"/>
    <w:rsid w:val="00CA1B43"/>
    <w:rsid w:val="00CA318C"/>
    <w:rsid w:val="00CA5B2E"/>
    <w:rsid w:val="00CA6C99"/>
    <w:rsid w:val="00CA7ED1"/>
    <w:rsid w:val="00CB02F7"/>
    <w:rsid w:val="00CB25A2"/>
    <w:rsid w:val="00CB4B5C"/>
    <w:rsid w:val="00CB50B4"/>
    <w:rsid w:val="00CC2015"/>
    <w:rsid w:val="00CC26EB"/>
    <w:rsid w:val="00CC3F48"/>
    <w:rsid w:val="00CC59E5"/>
    <w:rsid w:val="00CC647B"/>
    <w:rsid w:val="00CD1119"/>
    <w:rsid w:val="00CD2F67"/>
    <w:rsid w:val="00CD3754"/>
    <w:rsid w:val="00CD3A94"/>
    <w:rsid w:val="00CD3DF3"/>
    <w:rsid w:val="00CD463B"/>
    <w:rsid w:val="00CD5E04"/>
    <w:rsid w:val="00CD5E74"/>
    <w:rsid w:val="00CD6139"/>
    <w:rsid w:val="00CE0239"/>
    <w:rsid w:val="00CE132D"/>
    <w:rsid w:val="00CE3BEA"/>
    <w:rsid w:val="00CE499C"/>
    <w:rsid w:val="00CF00C5"/>
    <w:rsid w:val="00CF04AE"/>
    <w:rsid w:val="00D02FF5"/>
    <w:rsid w:val="00D03D06"/>
    <w:rsid w:val="00D05CFC"/>
    <w:rsid w:val="00D06A43"/>
    <w:rsid w:val="00D079BC"/>
    <w:rsid w:val="00D12CC9"/>
    <w:rsid w:val="00D13792"/>
    <w:rsid w:val="00D14F4B"/>
    <w:rsid w:val="00D16714"/>
    <w:rsid w:val="00D16D15"/>
    <w:rsid w:val="00D2078D"/>
    <w:rsid w:val="00D21E2D"/>
    <w:rsid w:val="00D22B42"/>
    <w:rsid w:val="00D26972"/>
    <w:rsid w:val="00D30647"/>
    <w:rsid w:val="00D3351A"/>
    <w:rsid w:val="00D34147"/>
    <w:rsid w:val="00D36AF6"/>
    <w:rsid w:val="00D36E09"/>
    <w:rsid w:val="00D41969"/>
    <w:rsid w:val="00D41BAA"/>
    <w:rsid w:val="00D44632"/>
    <w:rsid w:val="00D47BE6"/>
    <w:rsid w:val="00D51B4D"/>
    <w:rsid w:val="00D5552B"/>
    <w:rsid w:val="00D557FD"/>
    <w:rsid w:val="00D56058"/>
    <w:rsid w:val="00D569A1"/>
    <w:rsid w:val="00D61FAE"/>
    <w:rsid w:val="00D632A3"/>
    <w:rsid w:val="00D65589"/>
    <w:rsid w:val="00D65BB5"/>
    <w:rsid w:val="00D6788F"/>
    <w:rsid w:val="00D70EC5"/>
    <w:rsid w:val="00D70FB2"/>
    <w:rsid w:val="00D72A68"/>
    <w:rsid w:val="00D755D9"/>
    <w:rsid w:val="00D76947"/>
    <w:rsid w:val="00D80540"/>
    <w:rsid w:val="00D80FB4"/>
    <w:rsid w:val="00D82A0D"/>
    <w:rsid w:val="00D82C29"/>
    <w:rsid w:val="00D8488C"/>
    <w:rsid w:val="00D84A39"/>
    <w:rsid w:val="00D85131"/>
    <w:rsid w:val="00D85A3D"/>
    <w:rsid w:val="00D87EDA"/>
    <w:rsid w:val="00D91AAA"/>
    <w:rsid w:val="00D9288D"/>
    <w:rsid w:val="00DA064C"/>
    <w:rsid w:val="00DA2795"/>
    <w:rsid w:val="00DA2CD8"/>
    <w:rsid w:val="00DA7B93"/>
    <w:rsid w:val="00DB3F33"/>
    <w:rsid w:val="00DC1151"/>
    <w:rsid w:val="00DC3579"/>
    <w:rsid w:val="00DC3612"/>
    <w:rsid w:val="00DC3EDF"/>
    <w:rsid w:val="00DC4D0A"/>
    <w:rsid w:val="00DC5066"/>
    <w:rsid w:val="00DE02E2"/>
    <w:rsid w:val="00DE1311"/>
    <w:rsid w:val="00DE216C"/>
    <w:rsid w:val="00DE2383"/>
    <w:rsid w:val="00DE253D"/>
    <w:rsid w:val="00DE4F3A"/>
    <w:rsid w:val="00DE654A"/>
    <w:rsid w:val="00DF3624"/>
    <w:rsid w:val="00DF5EB7"/>
    <w:rsid w:val="00DF5FD1"/>
    <w:rsid w:val="00DF6A23"/>
    <w:rsid w:val="00E01AC3"/>
    <w:rsid w:val="00E01B5B"/>
    <w:rsid w:val="00E021C1"/>
    <w:rsid w:val="00E04A24"/>
    <w:rsid w:val="00E0564D"/>
    <w:rsid w:val="00E07987"/>
    <w:rsid w:val="00E10926"/>
    <w:rsid w:val="00E11F15"/>
    <w:rsid w:val="00E13590"/>
    <w:rsid w:val="00E150A4"/>
    <w:rsid w:val="00E15367"/>
    <w:rsid w:val="00E154A7"/>
    <w:rsid w:val="00E15FE0"/>
    <w:rsid w:val="00E17B3E"/>
    <w:rsid w:val="00E217CE"/>
    <w:rsid w:val="00E22E4C"/>
    <w:rsid w:val="00E319F2"/>
    <w:rsid w:val="00E31B37"/>
    <w:rsid w:val="00E32B03"/>
    <w:rsid w:val="00E33CB7"/>
    <w:rsid w:val="00E34912"/>
    <w:rsid w:val="00E34D05"/>
    <w:rsid w:val="00E3564C"/>
    <w:rsid w:val="00E35E72"/>
    <w:rsid w:val="00E41079"/>
    <w:rsid w:val="00E42180"/>
    <w:rsid w:val="00E42721"/>
    <w:rsid w:val="00E42DF2"/>
    <w:rsid w:val="00E43490"/>
    <w:rsid w:val="00E44AF0"/>
    <w:rsid w:val="00E44DE1"/>
    <w:rsid w:val="00E5082E"/>
    <w:rsid w:val="00E5095D"/>
    <w:rsid w:val="00E513CC"/>
    <w:rsid w:val="00E514D7"/>
    <w:rsid w:val="00E51A66"/>
    <w:rsid w:val="00E5415A"/>
    <w:rsid w:val="00E5487E"/>
    <w:rsid w:val="00E54B9B"/>
    <w:rsid w:val="00E54C30"/>
    <w:rsid w:val="00E55349"/>
    <w:rsid w:val="00E55557"/>
    <w:rsid w:val="00E62ED2"/>
    <w:rsid w:val="00E658A1"/>
    <w:rsid w:val="00E671FC"/>
    <w:rsid w:val="00E67B24"/>
    <w:rsid w:val="00E702A1"/>
    <w:rsid w:val="00E7314C"/>
    <w:rsid w:val="00E74741"/>
    <w:rsid w:val="00E74FAE"/>
    <w:rsid w:val="00E7505C"/>
    <w:rsid w:val="00E75D3B"/>
    <w:rsid w:val="00E76BB5"/>
    <w:rsid w:val="00E76CA1"/>
    <w:rsid w:val="00E76F75"/>
    <w:rsid w:val="00E84BB9"/>
    <w:rsid w:val="00E84FA2"/>
    <w:rsid w:val="00E860F9"/>
    <w:rsid w:val="00E876A0"/>
    <w:rsid w:val="00E924F2"/>
    <w:rsid w:val="00E928D7"/>
    <w:rsid w:val="00E97C4A"/>
    <w:rsid w:val="00EA0448"/>
    <w:rsid w:val="00EA04F3"/>
    <w:rsid w:val="00EA2A8A"/>
    <w:rsid w:val="00EB1536"/>
    <w:rsid w:val="00EB1C20"/>
    <w:rsid w:val="00EB2885"/>
    <w:rsid w:val="00EB2909"/>
    <w:rsid w:val="00EB2B6A"/>
    <w:rsid w:val="00EB35C6"/>
    <w:rsid w:val="00EB4C46"/>
    <w:rsid w:val="00EC18C3"/>
    <w:rsid w:val="00EC19E1"/>
    <w:rsid w:val="00EC3396"/>
    <w:rsid w:val="00EC4763"/>
    <w:rsid w:val="00EC5F32"/>
    <w:rsid w:val="00EC5F36"/>
    <w:rsid w:val="00EC6E52"/>
    <w:rsid w:val="00EC7D11"/>
    <w:rsid w:val="00ED1554"/>
    <w:rsid w:val="00ED1BEB"/>
    <w:rsid w:val="00ED6399"/>
    <w:rsid w:val="00ED7365"/>
    <w:rsid w:val="00ED7FBD"/>
    <w:rsid w:val="00EE0A91"/>
    <w:rsid w:val="00EE1A1D"/>
    <w:rsid w:val="00EE28CD"/>
    <w:rsid w:val="00EE45FD"/>
    <w:rsid w:val="00EE5DF0"/>
    <w:rsid w:val="00EE6B58"/>
    <w:rsid w:val="00EF10E8"/>
    <w:rsid w:val="00EF1A59"/>
    <w:rsid w:val="00EF34F7"/>
    <w:rsid w:val="00EF3746"/>
    <w:rsid w:val="00F00C0D"/>
    <w:rsid w:val="00F05682"/>
    <w:rsid w:val="00F07108"/>
    <w:rsid w:val="00F13639"/>
    <w:rsid w:val="00F17161"/>
    <w:rsid w:val="00F177AC"/>
    <w:rsid w:val="00F20F55"/>
    <w:rsid w:val="00F2227D"/>
    <w:rsid w:val="00F2233A"/>
    <w:rsid w:val="00F233D7"/>
    <w:rsid w:val="00F23D0F"/>
    <w:rsid w:val="00F2453A"/>
    <w:rsid w:val="00F2629E"/>
    <w:rsid w:val="00F26A57"/>
    <w:rsid w:val="00F307BA"/>
    <w:rsid w:val="00F31B30"/>
    <w:rsid w:val="00F32725"/>
    <w:rsid w:val="00F34857"/>
    <w:rsid w:val="00F3653F"/>
    <w:rsid w:val="00F36B57"/>
    <w:rsid w:val="00F42BCA"/>
    <w:rsid w:val="00F434C7"/>
    <w:rsid w:val="00F5504F"/>
    <w:rsid w:val="00F5578A"/>
    <w:rsid w:val="00F63B1C"/>
    <w:rsid w:val="00F63FBE"/>
    <w:rsid w:val="00F678F5"/>
    <w:rsid w:val="00F71132"/>
    <w:rsid w:val="00F71684"/>
    <w:rsid w:val="00F75EBF"/>
    <w:rsid w:val="00F7673F"/>
    <w:rsid w:val="00F76C54"/>
    <w:rsid w:val="00F76F11"/>
    <w:rsid w:val="00F773B2"/>
    <w:rsid w:val="00F80B98"/>
    <w:rsid w:val="00F81B93"/>
    <w:rsid w:val="00F81E8E"/>
    <w:rsid w:val="00F84319"/>
    <w:rsid w:val="00F858BA"/>
    <w:rsid w:val="00F86077"/>
    <w:rsid w:val="00F86697"/>
    <w:rsid w:val="00F90494"/>
    <w:rsid w:val="00F90BC0"/>
    <w:rsid w:val="00F92DC8"/>
    <w:rsid w:val="00F94AE1"/>
    <w:rsid w:val="00F96A2A"/>
    <w:rsid w:val="00FA0393"/>
    <w:rsid w:val="00FA0394"/>
    <w:rsid w:val="00FA1F56"/>
    <w:rsid w:val="00FA2ECD"/>
    <w:rsid w:val="00FA49A7"/>
    <w:rsid w:val="00FA703B"/>
    <w:rsid w:val="00FB1CB1"/>
    <w:rsid w:val="00FB27F5"/>
    <w:rsid w:val="00FB4313"/>
    <w:rsid w:val="00FB5C17"/>
    <w:rsid w:val="00FC14D4"/>
    <w:rsid w:val="00FC1C72"/>
    <w:rsid w:val="00FC5060"/>
    <w:rsid w:val="00FC57DD"/>
    <w:rsid w:val="00FC7475"/>
    <w:rsid w:val="00FD00AA"/>
    <w:rsid w:val="00FD01F3"/>
    <w:rsid w:val="00FD0B1C"/>
    <w:rsid w:val="00FD2745"/>
    <w:rsid w:val="00FD7754"/>
    <w:rsid w:val="00FD7A4A"/>
    <w:rsid w:val="00FE2242"/>
    <w:rsid w:val="00FE41B0"/>
    <w:rsid w:val="00FE483D"/>
    <w:rsid w:val="00FE63C1"/>
    <w:rsid w:val="00FE6AB0"/>
    <w:rsid w:val="00FF13D4"/>
    <w:rsid w:val="00FF18C4"/>
    <w:rsid w:val="00FF390A"/>
    <w:rsid w:val="00FF4776"/>
    <w:rsid w:val="00FF4873"/>
    <w:rsid w:val="00FF6D9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0107DC"/>
    <w:rPr>
      <w:color w:val="605E5C"/>
      <w:shd w:val="clear" w:color="auto" w:fill="E1DFDD"/>
    </w:rPr>
  </w:style>
  <w:style w:type="paragraph" w:customStyle="1" w:styleId="Default">
    <w:name w:val="Default"/>
    <w:rsid w:val="003A0772"/>
    <w:pPr>
      <w:autoSpaceDE w:val="0"/>
      <w:autoSpaceDN w:val="0"/>
      <w:adjustRightInd w:val="0"/>
    </w:pPr>
    <w:rPr>
      <w:rFonts w:ascii="Arial" w:hAnsi="Arial" w:cs="Arial"/>
      <w:color w:val="000000"/>
      <w:sz w:val="24"/>
      <w:szCs w:val="24"/>
      <w:lang w:bidi="my-MM"/>
    </w:rPr>
  </w:style>
  <w:style w:type="character" w:customStyle="1" w:styleId="CommentTextChar">
    <w:name w:val="Comment Text Char"/>
    <w:basedOn w:val="DefaultParagraphFont"/>
    <w:link w:val="CommentText"/>
    <w:semiHidden/>
    <w:rsid w:val="00BC6339"/>
    <w:rPr>
      <w:rFonts w:ascii="Times New Roman" w:eastAsia="Times New Roman" w:hAnsi="Times New Roman"/>
      <w:lang w:val="en-GB" w:eastAsia="en-GB"/>
    </w:rPr>
  </w:style>
  <w:style w:type="paragraph" w:styleId="NormalWeb">
    <w:name w:val="Normal (Web)"/>
    <w:basedOn w:val="Normal"/>
    <w:uiPriority w:val="99"/>
    <w:unhideWhenUsed/>
    <w:rsid w:val="00BC6339"/>
    <w:pPr>
      <w:spacing w:before="100" w:beforeAutospacing="1" w:after="100" w:afterAutospacing="1"/>
    </w:pPr>
    <w:rPr>
      <w:lang w:val="en-IE"/>
    </w:rPr>
  </w:style>
  <w:style w:type="paragraph" w:customStyle="1" w:styleId="TableParagraph">
    <w:name w:val="Table Paragraph"/>
    <w:basedOn w:val="Normal"/>
    <w:uiPriority w:val="1"/>
    <w:qFormat/>
    <w:rsid w:val="00E514D7"/>
    <w:pPr>
      <w:widowControl w:val="0"/>
      <w:autoSpaceDE w:val="0"/>
      <w:autoSpaceDN w:val="0"/>
      <w:ind w:left="115"/>
    </w:pPr>
    <w:rPr>
      <w:rFonts w:ascii="Carlito" w:eastAsia="Carlito" w:hAnsi="Carlito" w:cs="Carli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68">
      <w:bodyDiv w:val="1"/>
      <w:marLeft w:val="0"/>
      <w:marRight w:val="0"/>
      <w:marTop w:val="0"/>
      <w:marBottom w:val="0"/>
      <w:divBdr>
        <w:top w:val="none" w:sz="0" w:space="0" w:color="auto"/>
        <w:left w:val="none" w:sz="0" w:space="0" w:color="auto"/>
        <w:bottom w:val="none" w:sz="0" w:space="0" w:color="auto"/>
        <w:right w:val="none" w:sz="0" w:space="0" w:color="auto"/>
      </w:divBdr>
      <w:divsChild>
        <w:div w:id="1389568139">
          <w:marLeft w:val="0"/>
          <w:marRight w:val="0"/>
          <w:marTop w:val="0"/>
          <w:marBottom w:val="0"/>
          <w:divBdr>
            <w:top w:val="none" w:sz="0" w:space="0" w:color="auto"/>
            <w:left w:val="none" w:sz="0" w:space="0" w:color="auto"/>
            <w:bottom w:val="none" w:sz="0" w:space="0" w:color="auto"/>
            <w:right w:val="none" w:sz="0" w:space="0" w:color="auto"/>
          </w:divBdr>
          <w:divsChild>
            <w:div w:id="1938518563">
              <w:marLeft w:val="0"/>
              <w:marRight w:val="0"/>
              <w:marTop w:val="0"/>
              <w:marBottom w:val="0"/>
              <w:divBdr>
                <w:top w:val="none" w:sz="0" w:space="0" w:color="auto"/>
                <w:left w:val="none" w:sz="0" w:space="0" w:color="auto"/>
                <w:bottom w:val="none" w:sz="0" w:space="0" w:color="auto"/>
                <w:right w:val="none" w:sz="0" w:space="0" w:color="auto"/>
              </w:divBdr>
              <w:divsChild>
                <w:div w:id="326132252">
                  <w:marLeft w:val="0"/>
                  <w:marRight w:val="0"/>
                  <w:marTop w:val="0"/>
                  <w:marBottom w:val="0"/>
                  <w:divBdr>
                    <w:top w:val="none" w:sz="0" w:space="0" w:color="auto"/>
                    <w:left w:val="none" w:sz="0" w:space="0" w:color="auto"/>
                    <w:bottom w:val="none" w:sz="0" w:space="0" w:color="auto"/>
                    <w:right w:val="none" w:sz="0" w:space="0" w:color="auto"/>
                  </w:divBdr>
                  <w:divsChild>
                    <w:div w:id="3672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7041">
      <w:bodyDiv w:val="1"/>
      <w:marLeft w:val="0"/>
      <w:marRight w:val="0"/>
      <w:marTop w:val="0"/>
      <w:marBottom w:val="0"/>
      <w:divBdr>
        <w:top w:val="none" w:sz="0" w:space="0" w:color="auto"/>
        <w:left w:val="none" w:sz="0" w:space="0" w:color="auto"/>
        <w:bottom w:val="none" w:sz="0" w:space="0" w:color="auto"/>
        <w:right w:val="none" w:sz="0" w:space="0" w:color="auto"/>
      </w:divBdr>
      <w:divsChild>
        <w:div w:id="277374786">
          <w:marLeft w:val="0"/>
          <w:marRight w:val="0"/>
          <w:marTop w:val="0"/>
          <w:marBottom w:val="0"/>
          <w:divBdr>
            <w:top w:val="none" w:sz="0" w:space="0" w:color="auto"/>
            <w:left w:val="none" w:sz="0" w:space="0" w:color="auto"/>
            <w:bottom w:val="none" w:sz="0" w:space="0" w:color="auto"/>
            <w:right w:val="none" w:sz="0" w:space="0" w:color="auto"/>
          </w:divBdr>
          <w:divsChild>
            <w:div w:id="1860002123">
              <w:marLeft w:val="0"/>
              <w:marRight w:val="0"/>
              <w:marTop w:val="0"/>
              <w:marBottom w:val="0"/>
              <w:divBdr>
                <w:top w:val="none" w:sz="0" w:space="0" w:color="auto"/>
                <w:left w:val="none" w:sz="0" w:space="0" w:color="auto"/>
                <w:bottom w:val="none" w:sz="0" w:space="0" w:color="auto"/>
                <w:right w:val="none" w:sz="0" w:space="0" w:color="auto"/>
              </w:divBdr>
              <w:divsChild>
                <w:div w:id="1889680775">
                  <w:marLeft w:val="0"/>
                  <w:marRight w:val="0"/>
                  <w:marTop w:val="0"/>
                  <w:marBottom w:val="0"/>
                  <w:divBdr>
                    <w:top w:val="none" w:sz="0" w:space="0" w:color="auto"/>
                    <w:left w:val="none" w:sz="0" w:space="0" w:color="auto"/>
                    <w:bottom w:val="none" w:sz="0" w:space="0" w:color="auto"/>
                    <w:right w:val="none" w:sz="0" w:space="0" w:color="auto"/>
                  </w:divBdr>
                  <w:divsChild>
                    <w:div w:id="7235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12">
      <w:bodyDiv w:val="1"/>
      <w:marLeft w:val="0"/>
      <w:marRight w:val="0"/>
      <w:marTop w:val="0"/>
      <w:marBottom w:val="0"/>
      <w:divBdr>
        <w:top w:val="none" w:sz="0" w:space="0" w:color="auto"/>
        <w:left w:val="none" w:sz="0" w:space="0" w:color="auto"/>
        <w:bottom w:val="none" w:sz="0" w:space="0" w:color="auto"/>
        <w:right w:val="none" w:sz="0" w:space="0" w:color="auto"/>
      </w:divBdr>
      <w:divsChild>
        <w:div w:id="338896985">
          <w:marLeft w:val="0"/>
          <w:marRight w:val="0"/>
          <w:marTop w:val="0"/>
          <w:marBottom w:val="0"/>
          <w:divBdr>
            <w:top w:val="none" w:sz="0" w:space="0" w:color="auto"/>
            <w:left w:val="none" w:sz="0" w:space="0" w:color="auto"/>
            <w:bottom w:val="none" w:sz="0" w:space="0" w:color="auto"/>
            <w:right w:val="none" w:sz="0" w:space="0" w:color="auto"/>
          </w:divBdr>
          <w:divsChild>
            <w:div w:id="1277522495">
              <w:marLeft w:val="0"/>
              <w:marRight w:val="0"/>
              <w:marTop w:val="0"/>
              <w:marBottom w:val="0"/>
              <w:divBdr>
                <w:top w:val="none" w:sz="0" w:space="0" w:color="auto"/>
                <w:left w:val="none" w:sz="0" w:space="0" w:color="auto"/>
                <w:bottom w:val="none" w:sz="0" w:space="0" w:color="auto"/>
                <w:right w:val="none" w:sz="0" w:space="0" w:color="auto"/>
              </w:divBdr>
              <w:divsChild>
                <w:div w:id="2034526991">
                  <w:marLeft w:val="0"/>
                  <w:marRight w:val="0"/>
                  <w:marTop w:val="0"/>
                  <w:marBottom w:val="0"/>
                  <w:divBdr>
                    <w:top w:val="none" w:sz="0" w:space="0" w:color="auto"/>
                    <w:left w:val="none" w:sz="0" w:space="0" w:color="auto"/>
                    <w:bottom w:val="none" w:sz="0" w:space="0" w:color="auto"/>
                    <w:right w:val="none" w:sz="0" w:space="0" w:color="auto"/>
                  </w:divBdr>
                  <w:divsChild>
                    <w:div w:id="6609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6951">
      <w:bodyDiv w:val="1"/>
      <w:marLeft w:val="0"/>
      <w:marRight w:val="0"/>
      <w:marTop w:val="0"/>
      <w:marBottom w:val="0"/>
      <w:divBdr>
        <w:top w:val="none" w:sz="0" w:space="0" w:color="auto"/>
        <w:left w:val="none" w:sz="0" w:space="0" w:color="auto"/>
        <w:bottom w:val="none" w:sz="0" w:space="0" w:color="auto"/>
        <w:right w:val="none" w:sz="0" w:space="0" w:color="auto"/>
      </w:divBdr>
    </w:div>
    <w:div w:id="94521004">
      <w:bodyDiv w:val="1"/>
      <w:marLeft w:val="0"/>
      <w:marRight w:val="0"/>
      <w:marTop w:val="0"/>
      <w:marBottom w:val="0"/>
      <w:divBdr>
        <w:top w:val="none" w:sz="0" w:space="0" w:color="auto"/>
        <w:left w:val="none" w:sz="0" w:space="0" w:color="auto"/>
        <w:bottom w:val="none" w:sz="0" w:space="0" w:color="auto"/>
        <w:right w:val="none" w:sz="0" w:space="0" w:color="auto"/>
      </w:divBdr>
      <w:divsChild>
        <w:div w:id="190412685">
          <w:marLeft w:val="0"/>
          <w:marRight w:val="0"/>
          <w:marTop w:val="0"/>
          <w:marBottom w:val="0"/>
          <w:divBdr>
            <w:top w:val="none" w:sz="0" w:space="0" w:color="auto"/>
            <w:left w:val="none" w:sz="0" w:space="0" w:color="auto"/>
            <w:bottom w:val="none" w:sz="0" w:space="0" w:color="auto"/>
            <w:right w:val="none" w:sz="0" w:space="0" w:color="auto"/>
          </w:divBdr>
          <w:divsChild>
            <w:div w:id="1173447917">
              <w:marLeft w:val="0"/>
              <w:marRight w:val="0"/>
              <w:marTop w:val="0"/>
              <w:marBottom w:val="0"/>
              <w:divBdr>
                <w:top w:val="none" w:sz="0" w:space="0" w:color="auto"/>
                <w:left w:val="none" w:sz="0" w:space="0" w:color="auto"/>
                <w:bottom w:val="none" w:sz="0" w:space="0" w:color="auto"/>
                <w:right w:val="none" w:sz="0" w:space="0" w:color="auto"/>
              </w:divBdr>
              <w:divsChild>
                <w:div w:id="15100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4491">
      <w:bodyDiv w:val="1"/>
      <w:marLeft w:val="0"/>
      <w:marRight w:val="0"/>
      <w:marTop w:val="0"/>
      <w:marBottom w:val="0"/>
      <w:divBdr>
        <w:top w:val="none" w:sz="0" w:space="0" w:color="auto"/>
        <w:left w:val="none" w:sz="0" w:space="0" w:color="auto"/>
        <w:bottom w:val="none" w:sz="0" w:space="0" w:color="auto"/>
        <w:right w:val="none" w:sz="0" w:space="0" w:color="auto"/>
      </w:divBdr>
      <w:divsChild>
        <w:div w:id="545408102">
          <w:marLeft w:val="0"/>
          <w:marRight w:val="0"/>
          <w:marTop w:val="0"/>
          <w:marBottom w:val="0"/>
          <w:divBdr>
            <w:top w:val="none" w:sz="0" w:space="0" w:color="auto"/>
            <w:left w:val="none" w:sz="0" w:space="0" w:color="auto"/>
            <w:bottom w:val="none" w:sz="0" w:space="0" w:color="auto"/>
            <w:right w:val="none" w:sz="0" w:space="0" w:color="auto"/>
          </w:divBdr>
          <w:divsChild>
            <w:div w:id="51512928">
              <w:marLeft w:val="0"/>
              <w:marRight w:val="0"/>
              <w:marTop w:val="0"/>
              <w:marBottom w:val="0"/>
              <w:divBdr>
                <w:top w:val="none" w:sz="0" w:space="0" w:color="auto"/>
                <w:left w:val="none" w:sz="0" w:space="0" w:color="auto"/>
                <w:bottom w:val="none" w:sz="0" w:space="0" w:color="auto"/>
                <w:right w:val="none" w:sz="0" w:space="0" w:color="auto"/>
              </w:divBdr>
              <w:divsChild>
                <w:div w:id="1355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710">
      <w:bodyDiv w:val="1"/>
      <w:marLeft w:val="0"/>
      <w:marRight w:val="0"/>
      <w:marTop w:val="0"/>
      <w:marBottom w:val="0"/>
      <w:divBdr>
        <w:top w:val="none" w:sz="0" w:space="0" w:color="auto"/>
        <w:left w:val="none" w:sz="0" w:space="0" w:color="auto"/>
        <w:bottom w:val="none" w:sz="0" w:space="0" w:color="auto"/>
        <w:right w:val="none" w:sz="0" w:space="0" w:color="auto"/>
      </w:divBdr>
      <w:divsChild>
        <w:div w:id="1279098742">
          <w:marLeft w:val="0"/>
          <w:marRight w:val="0"/>
          <w:marTop w:val="0"/>
          <w:marBottom w:val="0"/>
          <w:divBdr>
            <w:top w:val="none" w:sz="0" w:space="0" w:color="auto"/>
            <w:left w:val="none" w:sz="0" w:space="0" w:color="auto"/>
            <w:bottom w:val="none" w:sz="0" w:space="0" w:color="auto"/>
            <w:right w:val="none" w:sz="0" w:space="0" w:color="auto"/>
          </w:divBdr>
          <w:divsChild>
            <w:div w:id="355422242">
              <w:marLeft w:val="0"/>
              <w:marRight w:val="0"/>
              <w:marTop w:val="0"/>
              <w:marBottom w:val="0"/>
              <w:divBdr>
                <w:top w:val="none" w:sz="0" w:space="0" w:color="auto"/>
                <w:left w:val="none" w:sz="0" w:space="0" w:color="auto"/>
                <w:bottom w:val="none" w:sz="0" w:space="0" w:color="auto"/>
                <w:right w:val="none" w:sz="0" w:space="0" w:color="auto"/>
              </w:divBdr>
              <w:divsChild>
                <w:div w:id="427506602">
                  <w:marLeft w:val="0"/>
                  <w:marRight w:val="0"/>
                  <w:marTop w:val="0"/>
                  <w:marBottom w:val="0"/>
                  <w:divBdr>
                    <w:top w:val="none" w:sz="0" w:space="0" w:color="auto"/>
                    <w:left w:val="none" w:sz="0" w:space="0" w:color="auto"/>
                    <w:bottom w:val="none" w:sz="0" w:space="0" w:color="auto"/>
                    <w:right w:val="none" w:sz="0" w:space="0" w:color="auto"/>
                  </w:divBdr>
                  <w:divsChild>
                    <w:div w:id="2098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076">
      <w:bodyDiv w:val="1"/>
      <w:marLeft w:val="0"/>
      <w:marRight w:val="0"/>
      <w:marTop w:val="0"/>
      <w:marBottom w:val="0"/>
      <w:divBdr>
        <w:top w:val="none" w:sz="0" w:space="0" w:color="auto"/>
        <w:left w:val="none" w:sz="0" w:space="0" w:color="auto"/>
        <w:bottom w:val="none" w:sz="0" w:space="0" w:color="auto"/>
        <w:right w:val="none" w:sz="0" w:space="0" w:color="auto"/>
      </w:divBdr>
      <w:divsChild>
        <w:div w:id="229273161">
          <w:marLeft w:val="0"/>
          <w:marRight w:val="0"/>
          <w:marTop w:val="0"/>
          <w:marBottom w:val="0"/>
          <w:divBdr>
            <w:top w:val="none" w:sz="0" w:space="0" w:color="auto"/>
            <w:left w:val="none" w:sz="0" w:space="0" w:color="auto"/>
            <w:bottom w:val="none" w:sz="0" w:space="0" w:color="auto"/>
            <w:right w:val="none" w:sz="0" w:space="0" w:color="auto"/>
          </w:divBdr>
          <w:divsChild>
            <w:div w:id="221142683">
              <w:marLeft w:val="0"/>
              <w:marRight w:val="0"/>
              <w:marTop w:val="0"/>
              <w:marBottom w:val="0"/>
              <w:divBdr>
                <w:top w:val="none" w:sz="0" w:space="0" w:color="auto"/>
                <w:left w:val="none" w:sz="0" w:space="0" w:color="auto"/>
                <w:bottom w:val="none" w:sz="0" w:space="0" w:color="auto"/>
                <w:right w:val="none" w:sz="0" w:space="0" w:color="auto"/>
              </w:divBdr>
              <w:divsChild>
                <w:div w:id="1017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240">
      <w:bodyDiv w:val="1"/>
      <w:marLeft w:val="0"/>
      <w:marRight w:val="0"/>
      <w:marTop w:val="0"/>
      <w:marBottom w:val="0"/>
      <w:divBdr>
        <w:top w:val="none" w:sz="0" w:space="0" w:color="auto"/>
        <w:left w:val="none" w:sz="0" w:space="0" w:color="auto"/>
        <w:bottom w:val="none" w:sz="0" w:space="0" w:color="auto"/>
        <w:right w:val="none" w:sz="0" w:space="0" w:color="auto"/>
      </w:divBdr>
      <w:divsChild>
        <w:div w:id="831798206">
          <w:marLeft w:val="0"/>
          <w:marRight w:val="0"/>
          <w:marTop w:val="0"/>
          <w:marBottom w:val="0"/>
          <w:divBdr>
            <w:top w:val="none" w:sz="0" w:space="0" w:color="auto"/>
            <w:left w:val="none" w:sz="0" w:space="0" w:color="auto"/>
            <w:bottom w:val="none" w:sz="0" w:space="0" w:color="auto"/>
            <w:right w:val="none" w:sz="0" w:space="0" w:color="auto"/>
          </w:divBdr>
          <w:divsChild>
            <w:div w:id="1232886321">
              <w:marLeft w:val="0"/>
              <w:marRight w:val="0"/>
              <w:marTop w:val="0"/>
              <w:marBottom w:val="0"/>
              <w:divBdr>
                <w:top w:val="none" w:sz="0" w:space="0" w:color="auto"/>
                <w:left w:val="none" w:sz="0" w:space="0" w:color="auto"/>
                <w:bottom w:val="none" w:sz="0" w:space="0" w:color="auto"/>
                <w:right w:val="none" w:sz="0" w:space="0" w:color="auto"/>
              </w:divBdr>
              <w:divsChild>
                <w:div w:id="164515440">
                  <w:marLeft w:val="0"/>
                  <w:marRight w:val="0"/>
                  <w:marTop w:val="0"/>
                  <w:marBottom w:val="0"/>
                  <w:divBdr>
                    <w:top w:val="none" w:sz="0" w:space="0" w:color="auto"/>
                    <w:left w:val="none" w:sz="0" w:space="0" w:color="auto"/>
                    <w:bottom w:val="none" w:sz="0" w:space="0" w:color="auto"/>
                    <w:right w:val="none" w:sz="0" w:space="0" w:color="auto"/>
                  </w:divBdr>
                  <w:divsChild>
                    <w:div w:id="823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0338">
      <w:bodyDiv w:val="1"/>
      <w:marLeft w:val="0"/>
      <w:marRight w:val="0"/>
      <w:marTop w:val="0"/>
      <w:marBottom w:val="0"/>
      <w:divBdr>
        <w:top w:val="none" w:sz="0" w:space="0" w:color="auto"/>
        <w:left w:val="none" w:sz="0" w:space="0" w:color="auto"/>
        <w:bottom w:val="none" w:sz="0" w:space="0" w:color="auto"/>
        <w:right w:val="none" w:sz="0" w:space="0" w:color="auto"/>
      </w:divBdr>
      <w:divsChild>
        <w:div w:id="1906522016">
          <w:marLeft w:val="0"/>
          <w:marRight w:val="0"/>
          <w:marTop w:val="0"/>
          <w:marBottom w:val="0"/>
          <w:divBdr>
            <w:top w:val="none" w:sz="0" w:space="0" w:color="auto"/>
            <w:left w:val="none" w:sz="0" w:space="0" w:color="auto"/>
            <w:bottom w:val="none" w:sz="0" w:space="0" w:color="auto"/>
            <w:right w:val="none" w:sz="0" w:space="0" w:color="auto"/>
          </w:divBdr>
          <w:divsChild>
            <w:div w:id="1271354350">
              <w:marLeft w:val="0"/>
              <w:marRight w:val="0"/>
              <w:marTop w:val="0"/>
              <w:marBottom w:val="0"/>
              <w:divBdr>
                <w:top w:val="none" w:sz="0" w:space="0" w:color="auto"/>
                <w:left w:val="none" w:sz="0" w:space="0" w:color="auto"/>
                <w:bottom w:val="none" w:sz="0" w:space="0" w:color="auto"/>
                <w:right w:val="none" w:sz="0" w:space="0" w:color="auto"/>
              </w:divBdr>
              <w:divsChild>
                <w:div w:id="1664159523">
                  <w:marLeft w:val="0"/>
                  <w:marRight w:val="0"/>
                  <w:marTop w:val="0"/>
                  <w:marBottom w:val="0"/>
                  <w:divBdr>
                    <w:top w:val="none" w:sz="0" w:space="0" w:color="auto"/>
                    <w:left w:val="none" w:sz="0" w:space="0" w:color="auto"/>
                    <w:bottom w:val="none" w:sz="0" w:space="0" w:color="auto"/>
                    <w:right w:val="none" w:sz="0" w:space="0" w:color="auto"/>
                  </w:divBdr>
                  <w:divsChild>
                    <w:div w:id="17491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6748">
      <w:bodyDiv w:val="1"/>
      <w:marLeft w:val="0"/>
      <w:marRight w:val="0"/>
      <w:marTop w:val="0"/>
      <w:marBottom w:val="0"/>
      <w:divBdr>
        <w:top w:val="none" w:sz="0" w:space="0" w:color="auto"/>
        <w:left w:val="none" w:sz="0" w:space="0" w:color="auto"/>
        <w:bottom w:val="none" w:sz="0" w:space="0" w:color="auto"/>
        <w:right w:val="none" w:sz="0" w:space="0" w:color="auto"/>
      </w:divBdr>
      <w:divsChild>
        <w:div w:id="1008291642">
          <w:marLeft w:val="0"/>
          <w:marRight w:val="0"/>
          <w:marTop w:val="0"/>
          <w:marBottom w:val="0"/>
          <w:divBdr>
            <w:top w:val="none" w:sz="0" w:space="0" w:color="auto"/>
            <w:left w:val="none" w:sz="0" w:space="0" w:color="auto"/>
            <w:bottom w:val="none" w:sz="0" w:space="0" w:color="auto"/>
            <w:right w:val="none" w:sz="0" w:space="0" w:color="auto"/>
          </w:divBdr>
          <w:divsChild>
            <w:div w:id="1009872892">
              <w:marLeft w:val="0"/>
              <w:marRight w:val="0"/>
              <w:marTop w:val="0"/>
              <w:marBottom w:val="0"/>
              <w:divBdr>
                <w:top w:val="none" w:sz="0" w:space="0" w:color="auto"/>
                <w:left w:val="none" w:sz="0" w:space="0" w:color="auto"/>
                <w:bottom w:val="none" w:sz="0" w:space="0" w:color="auto"/>
                <w:right w:val="none" w:sz="0" w:space="0" w:color="auto"/>
              </w:divBdr>
              <w:divsChild>
                <w:div w:id="10637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2279">
      <w:bodyDiv w:val="1"/>
      <w:marLeft w:val="0"/>
      <w:marRight w:val="0"/>
      <w:marTop w:val="0"/>
      <w:marBottom w:val="0"/>
      <w:divBdr>
        <w:top w:val="none" w:sz="0" w:space="0" w:color="auto"/>
        <w:left w:val="none" w:sz="0" w:space="0" w:color="auto"/>
        <w:bottom w:val="none" w:sz="0" w:space="0" w:color="auto"/>
        <w:right w:val="none" w:sz="0" w:space="0" w:color="auto"/>
      </w:divBdr>
    </w:div>
    <w:div w:id="293368813">
      <w:bodyDiv w:val="1"/>
      <w:marLeft w:val="0"/>
      <w:marRight w:val="0"/>
      <w:marTop w:val="0"/>
      <w:marBottom w:val="0"/>
      <w:divBdr>
        <w:top w:val="none" w:sz="0" w:space="0" w:color="auto"/>
        <w:left w:val="none" w:sz="0" w:space="0" w:color="auto"/>
        <w:bottom w:val="none" w:sz="0" w:space="0" w:color="auto"/>
        <w:right w:val="none" w:sz="0" w:space="0" w:color="auto"/>
      </w:divBdr>
    </w:div>
    <w:div w:id="301086503">
      <w:bodyDiv w:val="1"/>
      <w:marLeft w:val="0"/>
      <w:marRight w:val="0"/>
      <w:marTop w:val="0"/>
      <w:marBottom w:val="0"/>
      <w:divBdr>
        <w:top w:val="none" w:sz="0" w:space="0" w:color="auto"/>
        <w:left w:val="none" w:sz="0" w:space="0" w:color="auto"/>
        <w:bottom w:val="none" w:sz="0" w:space="0" w:color="auto"/>
        <w:right w:val="none" w:sz="0" w:space="0" w:color="auto"/>
      </w:divBdr>
      <w:divsChild>
        <w:div w:id="1867327424">
          <w:marLeft w:val="0"/>
          <w:marRight w:val="0"/>
          <w:marTop w:val="0"/>
          <w:marBottom w:val="0"/>
          <w:divBdr>
            <w:top w:val="none" w:sz="0" w:space="0" w:color="auto"/>
            <w:left w:val="none" w:sz="0" w:space="0" w:color="auto"/>
            <w:bottom w:val="none" w:sz="0" w:space="0" w:color="auto"/>
            <w:right w:val="none" w:sz="0" w:space="0" w:color="auto"/>
          </w:divBdr>
          <w:divsChild>
            <w:div w:id="453451104">
              <w:marLeft w:val="0"/>
              <w:marRight w:val="0"/>
              <w:marTop w:val="0"/>
              <w:marBottom w:val="0"/>
              <w:divBdr>
                <w:top w:val="none" w:sz="0" w:space="0" w:color="auto"/>
                <w:left w:val="none" w:sz="0" w:space="0" w:color="auto"/>
                <w:bottom w:val="none" w:sz="0" w:space="0" w:color="auto"/>
                <w:right w:val="none" w:sz="0" w:space="0" w:color="auto"/>
              </w:divBdr>
              <w:divsChild>
                <w:div w:id="827208528">
                  <w:marLeft w:val="0"/>
                  <w:marRight w:val="0"/>
                  <w:marTop w:val="0"/>
                  <w:marBottom w:val="0"/>
                  <w:divBdr>
                    <w:top w:val="none" w:sz="0" w:space="0" w:color="auto"/>
                    <w:left w:val="none" w:sz="0" w:space="0" w:color="auto"/>
                    <w:bottom w:val="none" w:sz="0" w:space="0" w:color="auto"/>
                    <w:right w:val="none" w:sz="0" w:space="0" w:color="auto"/>
                  </w:divBdr>
                  <w:divsChild>
                    <w:div w:id="2616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28469">
      <w:bodyDiv w:val="1"/>
      <w:marLeft w:val="0"/>
      <w:marRight w:val="0"/>
      <w:marTop w:val="0"/>
      <w:marBottom w:val="0"/>
      <w:divBdr>
        <w:top w:val="none" w:sz="0" w:space="0" w:color="auto"/>
        <w:left w:val="none" w:sz="0" w:space="0" w:color="auto"/>
        <w:bottom w:val="none" w:sz="0" w:space="0" w:color="auto"/>
        <w:right w:val="none" w:sz="0" w:space="0" w:color="auto"/>
      </w:divBdr>
      <w:divsChild>
        <w:div w:id="447748318">
          <w:marLeft w:val="0"/>
          <w:marRight w:val="0"/>
          <w:marTop w:val="0"/>
          <w:marBottom w:val="0"/>
          <w:divBdr>
            <w:top w:val="none" w:sz="0" w:space="0" w:color="auto"/>
            <w:left w:val="none" w:sz="0" w:space="0" w:color="auto"/>
            <w:bottom w:val="none" w:sz="0" w:space="0" w:color="auto"/>
            <w:right w:val="none" w:sz="0" w:space="0" w:color="auto"/>
          </w:divBdr>
          <w:divsChild>
            <w:div w:id="1963615149">
              <w:marLeft w:val="0"/>
              <w:marRight w:val="0"/>
              <w:marTop w:val="0"/>
              <w:marBottom w:val="0"/>
              <w:divBdr>
                <w:top w:val="none" w:sz="0" w:space="0" w:color="auto"/>
                <w:left w:val="none" w:sz="0" w:space="0" w:color="auto"/>
                <w:bottom w:val="none" w:sz="0" w:space="0" w:color="auto"/>
                <w:right w:val="none" w:sz="0" w:space="0" w:color="auto"/>
              </w:divBdr>
              <w:divsChild>
                <w:div w:id="267271515">
                  <w:marLeft w:val="0"/>
                  <w:marRight w:val="0"/>
                  <w:marTop w:val="0"/>
                  <w:marBottom w:val="0"/>
                  <w:divBdr>
                    <w:top w:val="none" w:sz="0" w:space="0" w:color="auto"/>
                    <w:left w:val="none" w:sz="0" w:space="0" w:color="auto"/>
                    <w:bottom w:val="none" w:sz="0" w:space="0" w:color="auto"/>
                    <w:right w:val="none" w:sz="0" w:space="0" w:color="auto"/>
                  </w:divBdr>
                  <w:divsChild>
                    <w:div w:id="17766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3914693">
      <w:bodyDiv w:val="1"/>
      <w:marLeft w:val="0"/>
      <w:marRight w:val="0"/>
      <w:marTop w:val="0"/>
      <w:marBottom w:val="0"/>
      <w:divBdr>
        <w:top w:val="none" w:sz="0" w:space="0" w:color="auto"/>
        <w:left w:val="none" w:sz="0" w:space="0" w:color="auto"/>
        <w:bottom w:val="none" w:sz="0" w:space="0" w:color="auto"/>
        <w:right w:val="none" w:sz="0" w:space="0" w:color="auto"/>
      </w:divBdr>
      <w:divsChild>
        <w:div w:id="1003246415">
          <w:marLeft w:val="0"/>
          <w:marRight w:val="0"/>
          <w:marTop w:val="0"/>
          <w:marBottom w:val="0"/>
          <w:divBdr>
            <w:top w:val="none" w:sz="0" w:space="0" w:color="auto"/>
            <w:left w:val="none" w:sz="0" w:space="0" w:color="auto"/>
            <w:bottom w:val="none" w:sz="0" w:space="0" w:color="auto"/>
            <w:right w:val="none" w:sz="0" w:space="0" w:color="auto"/>
          </w:divBdr>
          <w:divsChild>
            <w:div w:id="2146117633">
              <w:marLeft w:val="0"/>
              <w:marRight w:val="0"/>
              <w:marTop w:val="0"/>
              <w:marBottom w:val="0"/>
              <w:divBdr>
                <w:top w:val="none" w:sz="0" w:space="0" w:color="auto"/>
                <w:left w:val="none" w:sz="0" w:space="0" w:color="auto"/>
                <w:bottom w:val="none" w:sz="0" w:space="0" w:color="auto"/>
                <w:right w:val="none" w:sz="0" w:space="0" w:color="auto"/>
              </w:divBdr>
              <w:divsChild>
                <w:div w:id="10052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4828">
      <w:bodyDiv w:val="1"/>
      <w:marLeft w:val="0"/>
      <w:marRight w:val="0"/>
      <w:marTop w:val="0"/>
      <w:marBottom w:val="0"/>
      <w:divBdr>
        <w:top w:val="none" w:sz="0" w:space="0" w:color="auto"/>
        <w:left w:val="none" w:sz="0" w:space="0" w:color="auto"/>
        <w:bottom w:val="none" w:sz="0" w:space="0" w:color="auto"/>
        <w:right w:val="none" w:sz="0" w:space="0" w:color="auto"/>
      </w:divBdr>
      <w:divsChild>
        <w:div w:id="229192441">
          <w:marLeft w:val="0"/>
          <w:marRight w:val="0"/>
          <w:marTop w:val="0"/>
          <w:marBottom w:val="0"/>
          <w:divBdr>
            <w:top w:val="none" w:sz="0" w:space="0" w:color="auto"/>
            <w:left w:val="none" w:sz="0" w:space="0" w:color="auto"/>
            <w:bottom w:val="none" w:sz="0" w:space="0" w:color="auto"/>
            <w:right w:val="none" w:sz="0" w:space="0" w:color="auto"/>
          </w:divBdr>
          <w:divsChild>
            <w:div w:id="926958447">
              <w:marLeft w:val="0"/>
              <w:marRight w:val="0"/>
              <w:marTop w:val="0"/>
              <w:marBottom w:val="0"/>
              <w:divBdr>
                <w:top w:val="none" w:sz="0" w:space="0" w:color="auto"/>
                <w:left w:val="none" w:sz="0" w:space="0" w:color="auto"/>
                <w:bottom w:val="none" w:sz="0" w:space="0" w:color="auto"/>
                <w:right w:val="none" w:sz="0" w:space="0" w:color="auto"/>
              </w:divBdr>
              <w:divsChild>
                <w:div w:id="1702052296">
                  <w:marLeft w:val="0"/>
                  <w:marRight w:val="0"/>
                  <w:marTop w:val="0"/>
                  <w:marBottom w:val="0"/>
                  <w:divBdr>
                    <w:top w:val="none" w:sz="0" w:space="0" w:color="auto"/>
                    <w:left w:val="none" w:sz="0" w:space="0" w:color="auto"/>
                    <w:bottom w:val="none" w:sz="0" w:space="0" w:color="auto"/>
                    <w:right w:val="none" w:sz="0" w:space="0" w:color="auto"/>
                  </w:divBdr>
                  <w:divsChild>
                    <w:div w:id="19552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5355">
      <w:bodyDiv w:val="1"/>
      <w:marLeft w:val="0"/>
      <w:marRight w:val="0"/>
      <w:marTop w:val="0"/>
      <w:marBottom w:val="0"/>
      <w:divBdr>
        <w:top w:val="none" w:sz="0" w:space="0" w:color="auto"/>
        <w:left w:val="none" w:sz="0" w:space="0" w:color="auto"/>
        <w:bottom w:val="none" w:sz="0" w:space="0" w:color="auto"/>
        <w:right w:val="none" w:sz="0" w:space="0" w:color="auto"/>
      </w:divBdr>
      <w:divsChild>
        <w:div w:id="676418667">
          <w:marLeft w:val="0"/>
          <w:marRight w:val="0"/>
          <w:marTop w:val="0"/>
          <w:marBottom w:val="0"/>
          <w:divBdr>
            <w:top w:val="none" w:sz="0" w:space="0" w:color="auto"/>
            <w:left w:val="none" w:sz="0" w:space="0" w:color="auto"/>
            <w:bottom w:val="none" w:sz="0" w:space="0" w:color="auto"/>
            <w:right w:val="none" w:sz="0" w:space="0" w:color="auto"/>
          </w:divBdr>
          <w:divsChild>
            <w:div w:id="1207134390">
              <w:marLeft w:val="0"/>
              <w:marRight w:val="0"/>
              <w:marTop w:val="0"/>
              <w:marBottom w:val="0"/>
              <w:divBdr>
                <w:top w:val="none" w:sz="0" w:space="0" w:color="auto"/>
                <w:left w:val="none" w:sz="0" w:space="0" w:color="auto"/>
                <w:bottom w:val="none" w:sz="0" w:space="0" w:color="auto"/>
                <w:right w:val="none" w:sz="0" w:space="0" w:color="auto"/>
              </w:divBdr>
              <w:divsChild>
                <w:div w:id="1757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5415">
      <w:bodyDiv w:val="1"/>
      <w:marLeft w:val="0"/>
      <w:marRight w:val="0"/>
      <w:marTop w:val="0"/>
      <w:marBottom w:val="0"/>
      <w:divBdr>
        <w:top w:val="none" w:sz="0" w:space="0" w:color="auto"/>
        <w:left w:val="none" w:sz="0" w:space="0" w:color="auto"/>
        <w:bottom w:val="none" w:sz="0" w:space="0" w:color="auto"/>
        <w:right w:val="none" w:sz="0" w:space="0" w:color="auto"/>
      </w:divBdr>
      <w:divsChild>
        <w:div w:id="572662674">
          <w:marLeft w:val="0"/>
          <w:marRight w:val="0"/>
          <w:marTop w:val="0"/>
          <w:marBottom w:val="0"/>
          <w:divBdr>
            <w:top w:val="none" w:sz="0" w:space="0" w:color="auto"/>
            <w:left w:val="none" w:sz="0" w:space="0" w:color="auto"/>
            <w:bottom w:val="none" w:sz="0" w:space="0" w:color="auto"/>
            <w:right w:val="none" w:sz="0" w:space="0" w:color="auto"/>
          </w:divBdr>
          <w:divsChild>
            <w:div w:id="1904875119">
              <w:marLeft w:val="0"/>
              <w:marRight w:val="0"/>
              <w:marTop w:val="0"/>
              <w:marBottom w:val="0"/>
              <w:divBdr>
                <w:top w:val="none" w:sz="0" w:space="0" w:color="auto"/>
                <w:left w:val="none" w:sz="0" w:space="0" w:color="auto"/>
                <w:bottom w:val="none" w:sz="0" w:space="0" w:color="auto"/>
                <w:right w:val="none" w:sz="0" w:space="0" w:color="auto"/>
              </w:divBdr>
              <w:divsChild>
                <w:div w:id="1386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9005">
      <w:bodyDiv w:val="1"/>
      <w:marLeft w:val="0"/>
      <w:marRight w:val="0"/>
      <w:marTop w:val="0"/>
      <w:marBottom w:val="0"/>
      <w:divBdr>
        <w:top w:val="none" w:sz="0" w:space="0" w:color="auto"/>
        <w:left w:val="none" w:sz="0" w:space="0" w:color="auto"/>
        <w:bottom w:val="none" w:sz="0" w:space="0" w:color="auto"/>
        <w:right w:val="none" w:sz="0" w:space="0" w:color="auto"/>
      </w:divBdr>
      <w:divsChild>
        <w:div w:id="353503180">
          <w:marLeft w:val="0"/>
          <w:marRight w:val="0"/>
          <w:marTop w:val="0"/>
          <w:marBottom w:val="0"/>
          <w:divBdr>
            <w:top w:val="none" w:sz="0" w:space="0" w:color="auto"/>
            <w:left w:val="none" w:sz="0" w:space="0" w:color="auto"/>
            <w:bottom w:val="none" w:sz="0" w:space="0" w:color="auto"/>
            <w:right w:val="none" w:sz="0" w:space="0" w:color="auto"/>
          </w:divBdr>
          <w:divsChild>
            <w:div w:id="1810586237">
              <w:marLeft w:val="0"/>
              <w:marRight w:val="0"/>
              <w:marTop w:val="0"/>
              <w:marBottom w:val="0"/>
              <w:divBdr>
                <w:top w:val="none" w:sz="0" w:space="0" w:color="auto"/>
                <w:left w:val="none" w:sz="0" w:space="0" w:color="auto"/>
                <w:bottom w:val="none" w:sz="0" w:space="0" w:color="auto"/>
                <w:right w:val="none" w:sz="0" w:space="0" w:color="auto"/>
              </w:divBdr>
              <w:divsChild>
                <w:div w:id="2056418065">
                  <w:marLeft w:val="0"/>
                  <w:marRight w:val="0"/>
                  <w:marTop w:val="0"/>
                  <w:marBottom w:val="0"/>
                  <w:divBdr>
                    <w:top w:val="none" w:sz="0" w:space="0" w:color="auto"/>
                    <w:left w:val="none" w:sz="0" w:space="0" w:color="auto"/>
                    <w:bottom w:val="none" w:sz="0" w:space="0" w:color="auto"/>
                    <w:right w:val="none" w:sz="0" w:space="0" w:color="auto"/>
                  </w:divBdr>
                  <w:divsChild>
                    <w:div w:id="291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4950">
      <w:bodyDiv w:val="1"/>
      <w:marLeft w:val="0"/>
      <w:marRight w:val="0"/>
      <w:marTop w:val="0"/>
      <w:marBottom w:val="0"/>
      <w:divBdr>
        <w:top w:val="none" w:sz="0" w:space="0" w:color="auto"/>
        <w:left w:val="none" w:sz="0" w:space="0" w:color="auto"/>
        <w:bottom w:val="none" w:sz="0" w:space="0" w:color="auto"/>
        <w:right w:val="none" w:sz="0" w:space="0" w:color="auto"/>
      </w:divBdr>
      <w:divsChild>
        <w:div w:id="205991396">
          <w:marLeft w:val="0"/>
          <w:marRight w:val="0"/>
          <w:marTop w:val="0"/>
          <w:marBottom w:val="0"/>
          <w:divBdr>
            <w:top w:val="none" w:sz="0" w:space="0" w:color="auto"/>
            <w:left w:val="none" w:sz="0" w:space="0" w:color="auto"/>
            <w:bottom w:val="none" w:sz="0" w:space="0" w:color="auto"/>
            <w:right w:val="none" w:sz="0" w:space="0" w:color="auto"/>
          </w:divBdr>
          <w:divsChild>
            <w:div w:id="1325083394">
              <w:marLeft w:val="0"/>
              <w:marRight w:val="0"/>
              <w:marTop w:val="0"/>
              <w:marBottom w:val="0"/>
              <w:divBdr>
                <w:top w:val="none" w:sz="0" w:space="0" w:color="auto"/>
                <w:left w:val="none" w:sz="0" w:space="0" w:color="auto"/>
                <w:bottom w:val="none" w:sz="0" w:space="0" w:color="auto"/>
                <w:right w:val="none" w:sz="0" w:space="0" w:color="auto"/>
              </w:divBdr>
              <w:divsChild>
                <w:div w:id="284628578">
                  <w:marLeft w:val="0"/>
                  <w:marRight w:val="0"/>
                  <w:marTop w:val="0"/>
                  <w:marBottom w:val="0"/>
                  <w:divBdr>
                    <w:top w:val="none" w:sz="0" w:space="0" w:color="auto"/>
                    <w:left w:val="none" w:sz="0" w:space="0" w:color="auto"/>
                    <w:bottom w:val="none" w:sz="0" w:space="0" w:color="auto"/>
                    <w:right w:val="none" w:sz="0" w:space="0" w:color="auto"/>
                  </w:divBdr>
                  <w:divsChild>
                    <w:div w:id="8293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91939">
      <w:bodyDiv w:val="1"/>
      <w:marLeft w:val="0"/>
      <w:marRight w:val="0"/>
      <w:marTop w:val="0"/>
      <w:marBottom w:val="0"/>
      <w:divBdr>
        <w:top w:val="none" w:sz="0" w:space="0" w:color="auto"/>
        <w:left w:val="none" w:sz="0" w:space="0" w:color="auto"/>
        <w:bottom w:val="none" w:sz="0" w:space="0" w:color="auto"/>
        <w:right w:val="none" w:sz="0" w:space="0" w:color="auto"/>
      </w:divBdr>
      <w:divsChild>
        <w:div w:id="505898806">
          <w:marLeft w:val="0"/>
          <w:marRight w:val="0"/>
          <w:marTop w:val="0"/>
          <w:marBottom w:val="0"/>
          <w:divBdr>
            <w:top w:val="none" w:sz="0" w:space="0" w:color="auto"/>
            <w:left w:val="none" w:sz="0" w:space="0" w:color="auto"/>
            <w:bottom w:val="none" w:sz="0" w:space="0" w:color="auto"/>
            <w:right w:val="none" w:sz="0" w:space="0" w:color="auto"/>
          </w:divBdr>
          <w:divsChild>
            <w:div w:id="580800321">
              <w:marLeft w:val="0"/>
              <w:marRight w:val="0"/>
              <w:marTop w:val="0"/>
              <w:marBottom w:val="0"/>
              <w:divBdr>
                <w:top w:val="none" w:sz="0" w:space="0" w:color="auto"/>
                <w:left w:val="none" w:sz="0" w:space="0" w:color="auto"/>
                <w:bottom w:val="none" w:sz="0" w:space="0" w:color="auto"/>
                <w:right w:val="none" w:sz="0" w:space="0" w:color="auto"/>
              </w:divBdr>
              <w:divsChild>
                <w:div w:id="105468814">
                  <w:marLeft w:val="0"/>
                  <w:marRight w:val="0"/>
                  <w:marTop w:val="0"/>
                  <w:marBottom w:val="0"/>
                  <w:divBdr>
                    <w:top w:val="none" w:sz="0" w:space="0" w:color="auto"/>
                    <w:left w:val="none" w:sz="0" w:space="0" w:color="auto"/>
                    <w:bottom w:val="none" w:sz="0" w:space="0" w:color="auto"/>
                    <w:right w:val="none" w:sz="0" w:space="0" w:color="auto"/>
                  </w:divBdr>
                  <w:divsChild>
                    <w:div w:id="997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0427">
      <w:bodyDiv w:val="1"/>
      <w:marLeft w:val="0"/>
      <w:marRight w:val="0"/>
      <w:marTop w:val="0"/>
      <w:marBottom w:val="0"/>
      <w:divBdr>
        <w:top w:val="none" w:sz="0" w:space="0" w:color="auto"/>
        <w:left w:val="none" w:sz="0" w:space="0" w:color="auto"/>
        <w:bottom w:val="none" w:sz="0" w:space="0" w:color="auto"/>
        <w:right w:val="none" w:sz="0" w:space="0" w:color="auto"/>
      </w:divBdr>
      <w:divsChild>
        <w:div w:id="795950048">
          <w:marLeft w:val="0"/>
          <w:marRight w:val="0"/>
          <w:marTop w:val="0"/>
          <w:marBottom w:val="0"/>
          <w:divBdr>
            <w:top w:val="none" w:sz="0" w:space="0" w:color="auto"/>
            <w:left w:val="none" w:sz="0" w:space="0" w:color="auto"/>
            <w:bottom w:val="none" w:sz="0" w:space="0" w:color="auto"/>
            <w:right w:val="none" w:sz="0" w:space="0" w:color="auto"/>
          </w:divBdr>
          <w:divsChild>
            <w:div w:id="1638602928">
              <w:marLeft w:val="0"/>
              <w:marRight w:val="0"/>
              <w:marTop w:val="0"/>
              <w:marBottom w:val="0"/>
              <w:divBdr>
                <w:top w:val="none" w:sz="0" w:space="0" w:color="auto"/>
                <w:left w:val="none" w:sz="0" w:space="0" w:color="auto"/>
                <w:bottom w:val="none" w:sz="0" w:space="0" w:color="auto"/>
                <w:right w:val="none" w:sz="0" w:space="0" w:color="auto"/>
              </w:divBdr>
              <w:divsChild>
                <w:div w:id="1898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3452">
      <w:bodyDiv w:val="1"/>
      <w:marLeft w:val="0"/>
      <w:marRight w:val="0"/>
      <w:marTop w:val="0"/>
      <w:marBottom w:val="0"/>
      <w:divBdr>
        <w:top w:val="none" w:sz="0" w:space="0" w:color="auto"/>
        <w:left w:val="none" w:sz="0" w:space="0" w:color="auto"/>
        <w:bottom w:val="none" w:sz="0" w:space="0" w:color="auto"/>
        <w:right w:val="none" w:sz="0" w:space="0" w:color="auto"/>
      </w:divBdr>
      <w:divsChild>
        <w:div w:id="515460109">
          <w:marLeft w:val="0"/>
          <w:marRight w:val="0"/>
          <w:marTop w:val="0"/>
          <w:marBottom w:val="0"/>
          <w:divBdr>
            <w:top w:val="none" w:sz="0" w:space="0" w:color="auto"/>
            <w:left w:val="none" w:sz="0" w:space="0" w:color="auto"/>
            <w:bottom w:val="none" w:sz="0" w:space="0" w:color="auto"/>
            <w:right w:val="none" w:sz="0" w:space="0" w:color="auto"/>
          </w:divBdr>
          <w:divsChild>
            <w:div w:id="1128933566">
              <w:marLeft w:val="0"/>
              <w:marRight w:val="0"/>
              <w:marTop w:val="0"/>
              <w:marBottom w:val="0"/>
              <w:divBdr>
                <w:top w:val="none" w:sz="0" w:space="0" w:color="auto"/>
                <w:left w:val="none" w:sz="0" w:space="0" w:color="auto"/>
                <w:bottom w:val="none" w:sz="0" w:space="0" w:color="auto"/>
                <w:right w:val="none" w:sz="0" w:space="0" w:color="auto"/>
              </w:divBdr>
              <w:divsChild>
                <w:div w:id="125514507">
                  <w:marLeft w:val="0"/>
                  <w:marRight w:val="0"/>
                  <w:marTop w:val="0"/>
                  <w:marBottom w:val="0"/>
                  <w:divBdr>
                    <w:top w:val="none" w:sz="0" w:space="0" w:color="auto"/>
                    <w:left w:val="none" w:sz="0" w:space="0" w:color="auto"/>
                    <w:bottom w:val="none" w:sz="0" w:space="0" w:color="auto"/>
                    <w:right w:val="none" w:sz="0" w:space="0" w:color="auto"/>
                  </w:divBdr>
                  <w:divsChild>
                    <w:div w:id="1525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0747">
      <w:bodyDiv w:val="1"/>
      <w:marLeft w:val="0"/>
      <w:marRight w:val="0"/>
      <w:marTop w:val="0"/>
      <w:marBottom w:val="0"/>
      <w:divBdr>
        <w:top w:val="none" w:sz="0" w:space="0" w:color="auto"/>
        <w:left w:val="none" w:sz="0" w:space="0" w:color="auto"/>
        <w:bottom w:val="none" w:sz="0" w:space="0" w:color="auto"/>
        <w:right w:val="none" w:sz="0" w:space="0" w:color="auto"/>
      </w:divBdr>
      <w:divsChild>
        <w:div w:id="2144155059">
          <w:marLeft w:val="0"/>
          <w:marRight w:val="0"/>
          <w:marTop w:val="0"/>
          <w:marBottom w:val="0"/>
          <w:divBdr>
            <w:top w:val="none" w:sz="0" w:space="0" w:color="auto"/>
            <w:left w:val="none" w:sz="0" w:space="0" w:color="auto"/>
            <w:bottom w:val="none" w:sz="0" w:space="0" w:color="auto"/>
            <w:right w:val="none" w:sz="0" w:space="0" w:color="auto"/>
          </w:divBdr>
          <w:divsChild>
            <w:div w:id="573007636">
              <w:marLeft w:val="0"/>
              <w:marRight w:val="0"/>
              <w:marTop w:val="0"/>
              <w:marBottom w:val="0"/>
              <w:divBdr>
                <w:top w:val="none" w:sz="0" w:space="0" w:color="auto"/>
                <w:left w:val="none" w:sz="0" w:space="0" w:color="auto"/>
                <w:bottom w:val="none" w:sz="0" w:space="0" w:color="auto"/>
                <w:right w:val="none" w:sz="0" w:space="0" w:color="auto"/>
              </w:divBdr>
              <w:divsChild>
                <w:div w:id="188958576">
                  <w:marLeft w:val="0"/>
                  <w:marRight w:val="0"/>
                  <w:marTop w:val="0"/>
                  <w:marBottom w:val="0"/>
                  <w:divBdr>
                    <w:top w:val="none" w:sz="0" w:space="0" w:color="auto"/>
                    <w:left w:val="none" w:sz="0" w:space="0" w:color="auto"/>
                    <w:bottom w:val="none" w:sz="0" w:space="0" w:color="auto"/>
                    <w:right w:val="none" w:sz="0" w:space="0" w:color="auto"/>
                  </w:divBdr>
                  <w:divsChild>
                    <w:div w:id="1102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1276">
      <w:bodyDiv w:val="1"/>
      <w:marLeft w:val="0"/>
      <w:marRight w:val="0"/>
      <w:marTop w:val="0"/>
      <w:marBottom w:val="0"/>
      <w:divBdr>
        <w:top w:val="none" w:sz="0" w:space="0" w:color="auto"/>
        <w:left w:val="none" w:sz="0" w:space="0" w:color="auto"/>
        <w:bottom w:val="none" w:sz="0" w:space="0" w:color="auto"/>
        <w:right w:val="none" w:sz="0" w:space="0" w:color="auto"/>
      </w:divBdr>
      <w:divsChild>
        <w:div w:id="1578515047">
          <w:marLeft w:val="0"/>
          <w:marRight w:val="0"/>
          <w:marTop w:val="0"/>
          <w:marBottom w:val="0"/>
          <w:divBdr>
            <w:top w:val="none" w:sz="0" w:space="0" w:color="auto"/>
            <w:left w:val="none" w:sz="0" w:space="0" w:color="auto"/>
            <w:bottom w:val="none" w:sz="0" w:space="0" w:color="auto"/>
            <w:right w:val="none" w:sz="0" w:space="0" w:color="auto"/>
          </w:divBdr>
          <w:divsChild>
            <w:div w:id="551582317">
              <w:marLeft w:val="0"/>
              <w:marRight w:val="0"/>
              <w:marTop w:val="0"/>
              <w:marBottom w:val="0"/>
              <w:divBdr>
                <w:top w:val="none" w:sz="0" w:space="0" w:color="auto"/>
                <w:left w:val="none" w:sz="0" w:space="0" w:color="auto"/>
                <w:bottom w:val="none" w:sz="0" w:space="0" w:color="auto"/>
                <w:right w:val="none" w:sz="0" w:space="0" w:color="auto"/>
              </w:divBdr>
              <w:divsChild>
                <w:div w:id="1557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7125">
      <w:bodyDiv w:val="1"/>
      <w:marLeft w:val="0"/>
      <w:marRight w:val="0"/>
      <w:marTop w:val="0"/>
      <w:marBottom w:val="0"/>
      <w:divBdr>
        <w:top w:val="none" w:sz="0" w:space="0" w:color="auto"/>
        <w:left w:val="none" w:sz="0" w:space="0" w:color="auto"/>
        <w:bottom w:val="none" w:sz="0" w:space="0" w:color="auto"/>
        <w:right w:val="none" w:sz="0" w:space="0" w:color="auto"/>
      </w:divBdr>
      <w:divsChild>
        <w:div w:id="816069704">
          <w:marLeft w:val="0"/>
          <w:marRight w:val="0"/>
          <w:marTop w:val="0"/>
          <w:marBottom w:val="0"/>
          <w:divBdr>
            <w:top w:val="none" w:sz="0" w:space="0" w:color="auto"/>
            <w:left w:val="none" w:sz="0" w:space="0" w:color="auto"/>
            <w:bottom w:val="none" w:sz="0" w:space="0" w:color="auto"/>
            <w:right w:val="none" w:sz="0" w:space="0" w:color="auto"/>
          </w:divBdr>
          <w:divsChild>
            <w:div w:id="1533566970">
              <w:marLeft w:val="0"/>
              <w:marRight w:val="0"/>
              <w:marTop w:val="0"/>
              <w:marBottom w:val="0"/>
              <w:divBdr>
                <w:top w:val="none" w:sz="0" w:space="0" w:color="auto"/>
                <w:left w:val="none" w:sz="0" w:space="0" w:color="auto"/>
                <w:bottom w:val="none" w:sz="0" w:space="0" w:color="auto"/>
                <w:right w:val="none" w:sz="0" w:space="0" w:color="auto"/>
              </w:divBdr>
              <w:divsChild>
                <w:div w:id="17886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7882">
      <w:bodyDiv w:val="1"/>
      <w:marLeft w:val="0"/>
      <w:marRight w:val="0"/>
      <w:marTop w:val="0"/>
      <w:marBottom w:val="0"/>
      <w:divBdr>
        <w:top w:val="none" w:sz="0" w:space="0" w:color="auto"/>
        <w:left w:val="none" w:sz="0" w:space="0" w:color="auto"/>
        <w:bottom w:val="none" w:sz="0" w:space="0" w:color="auto"/>
        <w:right w:val="none" w:sz="0" w:space="0" w:color="auto"/>
      </w:divBdr>
    </w:div>
    <w:div w:id="800346226">
      <w:bodyDiv w:val="1"/>
      <w:marLeft w:val="0"/>
      <w:marRight w:val="0"/>
      <w:marTop w:val="0"/>
      <w:marBottom w:val="0"/>
      <w:divBdr>
        <w:top w:val="none" w:sz="0" w:space="0" w:color="auto"/>
        <w:left w:val="none" w:sz="0" w:space="0" w:color="auto"/>
        <w:bottom w:val="none" w:sz="0" w:space="0" w:color="auto"/>
        <w:right w:val="none" w:sz="0" w:space="0" w:color="auto"/>
      </w:divBdr>
      <w:divsChild>
        <w:div w:id="194004077">
          <w:marLeft w:val="0"/>
          <w:marRight w:val="0"/>
          <w:marTop w:val="0"/>
          <w:marBottom w:val="0"/>
          <w:divBdr>
            <w:top w:val="none" w:sz="0" w:space="0" w:color="auto"/>
            <w:left w:val="none" w:sz="0" w:space="0" w:color="auto"/>
            <w:bottom w:val="none" w:sz="0" w:space="0" w:color="auto"/>
            <w:right w:val="none" w:sz="0" w:space="0" w:color="auto"/>
          </w:divBdr>
          <w:divsChild>
            <w:div w:id="1531643431">
              <w:marLeft w:val="0"/>
              <w:marRight w:val="0"/>
              <w:marTop w:val="0"/>
              <w:marBottom w:val="0"/>
              <w:divBdr>
                <w:top w:val="none" w:sz="0" w:space="0" w:color="auto"/>
                <w:left w:val="none" w:sz="0" w:space="0" w:color="auto"/>
                <w:bottom w:val="none" w:sz="0" w:space="0" w:color="auto"/>
                <w:right w:val="none" w:sz="0" w:space="0" w:color="auto"/>
              </w:divBdr>
              <w:divsChild>
                <w:div w:id="2121993793">
                  <w:marLeft w:val="0"/>
                  <w:marRight w:val="0"/>
                  <w:marTop w:val="0"/>
                  <w:marBottom w:val="0"/>
                  <w:divBdr>
                    <w:top w:val="none" w:sz="0" w:space="0" w:color="auto"/>
                    <w:left w:val="none" w:sz="0" w:space="0" w:color="auto"/>
                    <w:bottom w:val="none" w:sz="0" w:space="0" w:color="auto"/>
                    <w:right w:val="none" w:sz="0" w:space="0" w:color="auto"/>
                  </w:divBdr>
                  <w:divsChild>
                    <w:div w:id="1912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6298">
      <w:bodyDiv w:val="1"/>
      <w:marLeft w:val="0"/>
      <w:marRight w:val="0"/>
      <w:marTop w:val="0"/>
      <w:marBottom w:val="0"/>
      <w:divBdr>
        <w:top w:val="none" w:sz="0" w:space="0" w:color="auto"/>
        <w:left w:val="none" w:sz="0" w:space="0" w:color="auto"/>
        <w:bottom w:val="none" w:sz="0" w:space="0" w:color="auto"/>
        <w:right w:val="none" w:sz="0" w:space="0" w:color="auto"/>
      </w:divBdr>
      <w:divsChild>
        <w:div w:id="1646472056">
          <w:marLeft w:val="0"/>
          <w:marRight w:val="0"/>
          <w:marTop w:val="0"/>
          <w:marBottom w:val="0"/>
          <w:divBdr>
            <w:top w:val="none" w:sz="0" w:space="0" w:color="auto"/>
            <w:left w:val="none" w:sz="0" w:space="0" w:color="auto"/>
            <w:bottom w:val="none" w:sz="0" w:space="0" w:color="auto"/>
            <w:right w:val="none" w:sz="0" w:space="0" w:color="auto"/>
          </w:divBdr>
          <w:divsChild>
            <w:div w:id="1811289726">
              <w:marLeft w:val="0"/>
              <w:marRight w:val="0"/>
              <w:marTop w:val="0"/>
              <w:marBottom w:val="0"/>
              <w:divBdr>
                <w:top w:val="none" w:sz="0" w:space="0" w:color="auto"/>
                <w:left w:val="none" w:sz="0" w:space="0" w:color="auto"/>
                <w:bottom w:val="none" w:sz="0" w:space="0" w:color="auto"/>
                <w:right w:val="none" w:sz="0" w:space="0" w:color="auto"/>
              </w:divBdr>
              <w:divsChild>
                <w:div w:id="451561753">
                  <w:marLeft w:val="0"/>
                  <w:marRight w:val="0"/>
                  <w:marTop w:val="0"/>
                  <w:marBottom w:val="0"/>
                  <w:divBdr>
                    <w:top w:val="none" w:sz="0" w:space="0" w:color="auto"/>
                    <w:left w:val="none" w:sz="0" w:space="0" w:color="auto"/>
                    <w:bottom w:val="none" w:sz="0" w:space="0" w:color="auto"/>
                    <w:right w:val="none" w:sz="0" w:space="0" w:color="auto"/>
                  </w:divBdr>
                  <w:divsChild>
                    <w:div w:id="6350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4686">
      <w:bodyDiv w:val="1"/>
      <w:marLeft w:val="0"/>
      <w:marRight w:val="0"/>
      <w:marTop w:val="0"/>
      <w:marBottom w:val="0"/>
      <w:divBdr>
        <w:top w:val="none" w:sz="0" w:space="0" w:color="auto"/>
        <w:left w:val="none" w:sz="0" w:space="0" w:color="auto"/>
        <w:bottom w:val="none" w:sz="0" w:space="0" w:color="auto"/>
        <w:right w:val="none" w:sz="0" w:space="0" w:color="auto"/>
      </w:divBdr>
      <w:divsChild>
        <w:div w:id="392389143">
          <w:marLeft w:val="0"/>
          <w:marRight w:val="0"/>
          <w:marTop w:val="0"/>
          <w:marBottom w:val="0"/>
          <w:divBdr>
            <w:top w:val="none" w:sz="0" w:space="0" w:color="auto"/>
            <w:left w:val="none" w:sz="0" w:space="0" w:color="auto"/>
            <w:bottom w:val="none" w:sz="0" w:space="0" w:color="auto"/>
            <w:right w:val="none" w:sz="0" w:space="0" w:color="auto"/>
          </w:divBdr>
          <w:divsChild>
            <w:div w:id="794372403">
              <w:marLeft w:val="0"/>
              <w:marRight w:val="0"/>
              <w:marTop w:val="0"/>
              <w:marBottom w:val="0"/>
              <w:divBdr>
                <w:top w:val="none" w:sz="0" w:space="0" w:color="auto"/>
                <w:left w:val="none" w:sz="0" w:space="0" w:color="auto"/>
                <w:bottom w:val="none" w:sz="0" w:space="0" w:color="auto"/>
                <w:right w:val="none" w:sz="0" w:space="0" w:color="auto"/>
              </w:divBdr>
              <w:divsChild>
                <w:div w:id="1145321080">
                  <w:marLeft w:val="0"/>
                  <w:marRight w:val="0"/>
                  <w:marTop w:val="0"/>
                  <w:marBottom w:val="0"/>
                  <w:divBdr>
                    <w:top w:val="none" w:sz="0" w:space="0" w:color="auto"/>
                    <w:left w:val="none" w:sz="0" w:space="0" w:color="auto"/>
                    <w:bottom w:val="none" w:sz="0" w:space="0" w:color="auto"/>
                    <w:right w:val="none" w:sz="0" w:space="0" w:color="auto"/>
                  </w:divBdr>
                  <w:divsChild>
                    <w:div w:id="19300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85764">
      <w:bodyDiv w:val="1"/>
      <w:marLeft w:val="0"/>
      <w:marRight w:val="0"/>
      <w:marTop w:val="0"/>
      <w:marBottom w:val="0"/>
      <w:divBdr>
        <w:top w:val="none" w:sz="0" w:space="0" w:color="auto"/>
        <w:left w:val="none" w:sz="0" w:space="0" w:color="auto"/>
        <w:bottom w:val="none" w:sz="0" w:space="0" w:color="auto"/>
        <w:right w:val="none" w:sz="0" w:space="0" w:color="auto"/>
      </w:divBdr>
      <w:divsChild>
        <w:div w:id="1225413863">
          <w:marLeft w:val="0"/>
          <w:marRight w:val="0"/>
          <w:marTop w:val="0"/>
          <w:marBottom w:val="0"/>
          <w:divBdr>
            <w:top w:val="none" w:sz="0" w:space="0" w:color="auto"/>
            <w:left w:val="none" w:sz="0" w:space="0" w:color="auto"/>
            <w:bottom w:val="none" w:sz="0" w:space="0" w:color="auto"/>
            <w:right w:val="none" w:sz="0" w:space="0" w:color="auto"/>
          </w:divBdr>
          <w:divsChild>
            <w:div w:id="312755247">
              <w:marLeft w:val="0"/>
              <w:marRight w:val="0"/>
              <w:marTop w:val="0"/>
              <w:marBottom w:val="0"/>
              <w:divBdr>
                <w:top w:val="none" w:sz="0" w:space="0" w:color="auto"/>
                <w:left w:val="none" w:sz="0" w:space="0" w:color="auto"/>
                <w:bottom w:val="none" w:sz="0" w:space="0" w:color="auto"/>
                <w:right w:val="none" w:sz="0" w:space="0" w:color="auto"/>
              </w:divBdr>
              <w:divsChild>
                <w:div w:id="930509686">
                  <w:marLeft w:val="0"/>
                  <w:marRight w:val="0"/>
                  <w:marTop w:val="0"/>
                  <w:marBottom w:val="0"/>
                  <w:divBdr>
                    <w:top w:val="none" w:sz="0" w:space="0" w:color="auto"/>
                    <w:left w:val="none" w:sz="0" w:space="0" w:color="auto"/>
                    <w:bottom w:val="none" w:sz="0" w:space="0" w:color="auto"/>
                    <w:right w:val="none" w:sz="0" w:space="0" w:color="auto"/>
                  </w:divBdr>
                  <w:divsChild>
                    <w:div w:id="398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3827">
      <w:bodyDiv w:val="1"/>
      <w:marLeft w:val="0"/>
      <w:marRight w:val="0"/>
      <w:marTop w:val="0"/>
      <w:marBottom w:val="0"/>
      <w:divBdr>
        <w:top w:val="none" w:sz="0" w:space="0" w:color="auto"/>
        <w:left w:val="none" w:sz="0" w:space="0" w:color="auto"/>
        <w:bottom w:val="none" w:sz="0" w:space="0" w:color="auto"/>
        <w:right w:val="none" w:sz="0" w:space="0" w:color="auto"/>
      </w:divBdr>
      <w:divsChild>
        <w:div w:id="2023126720">
          <w:marLeft w:val="0"/>
          <w:marRight w:val="0"/>
          <w:marTop w:val="0"/>
          <w:marBottom w:val="0"/>
          <w:divBdr>
            <w:top w:val="none" w:sz="0" w:space="0" w:color="auto"/>
            <w:left w:val="none" w:sz="0" w:space="0" w:color="auto"/>
            <w:bottom w:val="none" w:sz="0" w:space="0" w:color="auto"/>
            <w:right w:val="none" w:sz="0" w:space="0" w:color="auto"/>
          </w:divBdr>
          <w:divsChild>
            <w:div w:id="595984494">
              <w:marLeft w:val="0"/>
              <w:marRight w:val="0"/>
              <w:marTop w:val="0"/>
              <w:marBottom w:val="0"/>
              <w:divBdr>
                <w:top w:val="none" w:sz="0" w:space="0" w:color="auto"/>
                <w:left w:val="none" w:sz="0" w:space="0" w:color="auto"/>
                <w:bottom w:val="none" w:sz="0" w:space="0" w:color="auto"/>
                <w:right w:val="none" w:sz="0" w:space="0" w:color="auto"/>
              </w:divBdr>
              <w:divsChild>
                <w:div w:id="3408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2020">
      <w:bodyDiv w:val="1"/>
      <w:marLeft w:val="0"/>
      <w:marRight w:val="0"/>
      <w:marTop w:val="0"/>
      <w:marBottom w:val="0"/>
      <w:divBdr>
        <w:top w:val="none" w:sz="0" w:space="0" w:color="auto"/>
        <w:left w:val="none" w:sz="0" w:space="0" w:color="auto"/>
        <w:bottom w:val="none" w:sz="0" w:space="0" w:color="auto"/>
        <w:right w:val="none" w:sz="0" w:space="0" w:color="auto"/>
      </w:divBdr>
      <w:divsChild>
        <w:div w:id="931283958">
          <w:marLeft w:val="0"/>
          <w:marRight w:val="0"/>
          <w:marTop w:val="0"/>
          <w:marBottom w:val="0"/>
          <w:divBdr>
            <w:top w:val="none" w:sz="0" w:space="0" w:color="auto"/>
            <w:left w:val="none" w:sz="0" w:space="0" w:color="auto"/>
            <w:bottom w:val="none" w:sz="0" w:space="0" w:color="auto"/>
            <w:right w:val="none" w:sz="0" w:space="0" w:color="auto"/>
          </w:divBdr>
          <w:divsChild>
            <w:div w:id="1366129217">
              <w:marLeft w:val="0"/>
              <w:marRight w:val="0"/>
              <w:marTop w:val="0"/>
              <w:marBottom w:val="0"/>
              <w:divBdr>
                <w:top w:val="none" w:sz="0" w:space="0" w:color="auto"/>
                <w:left w:val="none" w:sz="0" w:space="0" w:color="auto"/>
                <w:bottom w:val="none" w:sz="0" w:space="0" w:color="auto"/>
                <w:right w:val="none" w:sz="0" w:space="0" w:color="auto"/>
              </w:divBdr>
              <w:divsChild>
                <w:div w:id="265966313">
                  <w:marLeft w:val="0"/>
                  <w:marRight w:val="0"/>
                  <w:marTop w:val="0"/>
                  <w:marBottom w:val="0"/>
                  <w:divBdr>
                    <w:top w:val="none" w:sz="0" w:space="0" w:color="auto"/>
                    <w:left w:val="none" w:sz="0" w:space="0" w:color="auto"/>
                    <w:bottom w:val="none" w:sz="0" w:space="0" w:color="auto"/>
                    <w:right w:val="none" w:sz="0" w:space="0" w:color="auto"/>
                  </w:divBdr>
                  <w:divsChild>
                    <w:div w:id="19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7064">
      <w:bodyDiv w:val="1"/>
      <w:marLeft w:val="0"/>
      <w:marRight w:val="0"/>
      <w:marTop w:val="0"/>
      <w:marBottom w:val="0"/>
      <w:divBdr>
        <w:top w:val="none" w:sz="0" w:space="0" w:color="auto"/>
        <w:left w:val="none" w:sz="0" w:space="0" w:color="auto"/>
        <w:bottom w:val="none" w:sz="0" w:space="0" w:color="auto"/>
        <w:right w:val="none" w:sz="0" w:space="0" w:color="auto"/>
      </w:divBdr>
      <w:divsChild>
        <w:div w:id="1712800801">
          <w:marLeft w:val="0"/>
          <w:marRight w:val="0"/>
          <w:marTop w:val="0"/>
          <w:marBottom w:val="0"/>
          <w:divBdr>
            <w:top w:val="none" w:sz="0" w:space="0" w:color="auto"/>
            <w:left w:val="none" w:sz="0" w:space="0" w:color="auto"/>
            <w:bottom w:val="none" w:sz="0" w:space="0" w:color="auto"/>
            <w:right w:val="none" w:sz="0" w:space="0" w:color="auto"/>
          </w:divBdr>
          <w:divsChild>
            <w:div w:id="663167701">
              <w:marLeft w:val="0"/>
              <w:marRight w:val="0"/>
              <w:marTop w:val="0"/>
              <w:marBottom w:val="0"/>
              <w:divBdr>
                <w:top w:val="none" w:sz="0" w:space="0" w:color="auto"/>
                <w:left w:val="none" w:sz="0" w:space="0" w:color="auto"/>
                <w:bottom w:val="none" w:sz="0" w:space="0" w:color="auto"/>
                <w:right w:val="none" w:sz="0" w:space="0" w:color="auto"/>
              </w:divBdr>
              <w:divsChild>
                <w:div w:id="1610697257">
                  <w:marLeft w:val="0"/>
                  <w:marRight w:val="0"/>
                  <w:marTop w:val="0"/>
                  <w:marBottom w:val="0"/>
                  <w:divBdr>
                    <w:top w:val="none" w:sz="0" w:space="0" w:color="auto"/>
                    <w:left w:val="none" w:sz="0" w:space="0" w:color="auto"/>
                    <w:bottom w:val="none" w:sz="0" w:space="0" w:color="auto"/>
                    <w:right w:val="none" w:sz="0" w:space="0" w:color="auto"/>
                  </w:divBdr>
                  <w:divsChild>
                    <w:div w:id="8053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0640">
      <w:bodyDiv w:val="1"/>
      <w:marLeft w:val="0"/>
      <w:marRight w:val="0"/>
      <w:marTop w:val="0"/>
      <w:marBottom w:val="0"/>
      <w:divBdr>
        <w:top w:val="none" w:sz="0" w:space="0" w:color="auto"/>
        <w:left w:val="none" w:sz="0" w:space="0" w:color="auto"/>
        <w:bottom w:val="none" w:sz="0" w:space="0" w:color="auto"/>
        <w:right w:val="none" w:sz="0" w:space="0" w:color="auto"/>
      </w:divBdr>
      <w:divsChild>
        <w:div w:id="916356991">
          <w:marLeft w:val="0"/>
          <w:marRight w:val="0"/>
          <w:marTop w:val="0"/>
          <w:marBottom w:val="0"/>
          <w:divBdr>
            <w:top w:val="none" w:sz="0" w:space="0" w:color="auto"/>
            <w:left w:val="none" w:sz="0" w:space="0" w:color="auto"/>
            <w:bottom w:val="none" w:sz="0" w:space="0" w:color="auto"/>
            <w:right w:val="none" w:sz="0" w:space="0" w:color="auto"/>
          </w:divBdr>
          <w:divsChild>
            <w:div w:id="376011813">
              <w:marLeft w:val="0"/>
              <w:marRight w:val="0"/>
              <w:marTop w:val="0"/>
              <w:marBottom w:val="0"/>
              <w:divBdr>
                <w:top w:val="none" w:sz="0" w:space="0" w:color="auto"/>
                <w:left w:val="none" w:sz="0" w:space="0" w:color="auto"/>
                <w:bottom w:val="none" w:sz="0" w:space="0" w:color="auto"/>
                <w:right w:val="none" w:sz="0" w:space="0" w:color="auto"/>
              </w:divBdr>
              <w:divsChild>
                <w:div w:id="2078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4249">
      <w:bodyDiv w:val="1"/>
      <w:marLeft w:val="0"/>
      <w:marRight w:val="0"/>
      <w:marTop w:val="0"/>
      <w:marBottom w:val="0"/>
      <w:divBdr>
        <w:top w:val="none" w:sz="0" w:space="0" w:color="auto"/>
        <w:left w:val="none" w:sz="0" w:space="0" w:color="auto"/>
        <w:bottom w:val="none" w:sz="0" w:space="0" w:color="auto"/>
        <w:right w:val="none" w:sz="0" w:space="0" w:color="auto"/>
      </w:divBdr>
      <w:divsChild>
        <w:div w:id="1408452245">
          <w:marLeft w:val="0"/>
          <w:marRight w:val="0"/>
          <w:marTop w:val="0"/>
          <w:marBottom w:val="0"/>
          <w:divBdr>
            <w:top w:val="none" w:sz="0" w:space="0" w:color="auto"/>
            <w:left w:val="none" w:sz="0" w:space="0" w:color="auto"/>
            <w:bottom w:val="none" w:sz="0" w:space="0" w:color="auto"/>
            <w:right w:val="none" w:sz="0" w:space="0" w:color="auto"/>
          </w:divBdr>
          <w:divsChild>
            <w:div w:id="1209493569">
              <w:marLeft w:val="0"/>
              <w:marRight w:val="0"/>
              <w:marTop w:val="0"/>
              <w:marBottom w:val="0"/>
              <w:divBdr>
                <w:top w:val="none" w:sz="0" w:space="0" w:color="auto"/>
                <w:left w:val="none" w:sz="0" w:space="0" w:color="auto"/>
                <w:bottom w:val="none" w:sz="0" w:space="0" w:color="auto"/>
                <w:right w:val="none" w:sz="0" w:space="0" w:color="auto"/>
              </w:divBdr>
              <w:divsChild>
                <w:div w:id="903878763">
                  <w:marLeft w:val="0"/>
                  <w:marRight w:val="0"/>
                  <w:marTop w:val="0"/>
                  <w:marBottom w:val="0"/>
                  <w:divBdr>
                    <w:top w:val="none" w:sz="0" w:space="0" w:color="auto"/>
                    <w:left w:val="none" w:sz="0" w:space="0" w:color="auto"/>
                    <w:bottom w:val="none" w:sz="0" w:space="0" w:color="auto"/>
                    <w:right w:val="none" w:sz="0" w:space="0" w:color="auto"/>
                  </w:divBdr>
                </w:div>
              </w:divsChild>
            </w:div>
            <w:div w:id="273486011">
              <w:marLeft w:val="0"/>
              <w:marRight w:val="0"/>
              <w:marTop w:val="0"/>
              <w:marBottom w:val="0"/>
              <w:divBdr>
                <w:top w:val="none" w:sz="0" w:space="0" w:color="auto"/>
                <w:left w:val="none" w:sz="0" w:space="0" w:color="auto"/>
                <w:bottom w:val="none" w:sz="0" w:space="0" w:color="auto"/>
                <w:right w:val="none" w:sz="0" w:space="0" w:color="auto"/>
              </w:divBdr>
              <w:divsChild>
                <w:div w:id="8398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4280">
      <w:bodyDiv w:val="1"/>
      <w:marLeft w:val="0"/>
      <w:marRight w:val="0"/>
      <w:marTop w:val="0"/>
      <w:marBottom w:val="0"/>
      <w:divBdr>
        <w:top w:val="none" w:sz="0" w:space="0" w:color="auto"/>
        <w:left w:val="none" w:sz="0" w:space="0" w:color="auto"/>
        <w:bottom w:val="none" w:sz="0" w:space="0" w:color="auto"/>
        <w:right w:val="none" w:sz="0" w:space="0" w:color="auto"/>
      </w:divBdr>
      <w:divsChild>
        <w:div w:id="655498067">
          <w:marLeft w:val="0"/>
          <w:marRight w:val="0"/>
          <w:marTop w:val="0"/>
          <w:marBottom w:val="0"/>
          <w:divBdr>
            <w:top w:val="none" w:sz="0" w:space="0" w:color="auto"/>
            <w:left w:val="none" w:sz="0" w:space="0" w:color="auto"/>
            <w:bottom w:val="none" w:sz="0" w:space="0" w:color="auto"/>
            <w:right w:val="none" w:sz="0" w:space="0" w:color="auto"/>
          </w:divBdr>
          <w:divsChild>
            <w:div w:id="1403677888">
              <w:marLeft w:val="0"/>
              <w:marRight w:val="0"/>
              <w:marTop w:val="0"/>
              <w:marBottom w:val="0"/>
              <w:divBdr>
                <w:top w:val="none" w:sz="0" w:space="0" w:color="auto"/>
                <w:left w:val="none" w:sz="0" w:space="0" w:color="auto"/>
                <w:bottom w:val="none" w:sz="0" w:space="0" w:color="auto"/>
                <w:right w:val="none" w:sz="0" w:space="0" w:color="auto"/>
              </w:divBdr>
              <w:divsChild>
                <w:div w:id="475146231">
                  <w:marLeft w:val="0"/>
                  <w:marRight w:val="0"/>
                  <w:marTop w:val="0"/>
                  <w:marBottom w:val="0"/>
                  <w:divBdr>
                    <w:top w:val="none" w:sz="0" w:space="0" w:color="auto"/>
                    <w:left w:val="none" w:sz="0" w:space="0" w:color="auto"/>
                    <w:bottom w:val="none" w:sz="0" w:space="0" w:color="auto"/>
                    <w:right w:val="none" w:sz="0" w:space="0" w:color="auto"/>
                  </w:divBdr>
                  <w:divsChild>
                    <w:div w:id="738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7616">
      <w:bodyDiv w:val="1"/>
      <w:marLeft w:val="0"/>
      <w:marRight w:val="0"/>
      <w:marTop w:val="0"/>
      <w:marBottom w:val="0"/>
      <w:divBdr>
        <w:top w:val="none" w:sz="0" w:space="0" w:color="auto"/>
        <w:left w:val="none" w:sz="0" w:space="0" w:color="auto"/>
        <w:bottom w:val="none" w:sz="0" w:space="0" w:color="auto"/>
        <w:right w:val="none" w:sz="0" w:space="0" w:color="auto"/>
      </w:divBdr>
      <w:divsChild>
        <w:div w:id="563221084">
          <w:marLeft w:val="0"/>
          <w:marRight w:val="0"/>
          <w:marTop w:val="0"/>
          <w:marBottom w:val="0"/>
          <w:divBdr>
            <w:top w:val="none" w:sz="0" w:space="0" w:color="auto"/>
            <w:left w:val="none" w:sz="0" w:space="0" w:color="auto"/>
            <w:bottom w:val="none" w:sz="0" w:space="0" w:color="auto"/>
            <w:right w:val="none" w:sz="0" w:space="0" w:color="auto"/>
          </w:divBdr>
          <w:divsChild>
            <w:div w:id="1407612140">
              <w:marLeft w:val="0"/>
              <w:marRight w:val="0"/>
              <w:marTop w:val="0"/>
              <w:marBottom w:val="0"/>
              <w:divBdr>
                <w:top w:val="none" w:sz="0" w:space="0" w:color="auto"/>
                <w:left w:val="none" w:sz="0" w:space="0" w:color="auto"/>
                <w:bottom w:val="none" w:sz="0" w:space="0" w:color="auto"/>
                <w:right w:val="none" w:sz="0" w:space="0" w:color="auto"/>
              </w:divBdr>
              <w:divsChild>
                <w:div w:id="435518658">
                  <w:marLeft w:val="0"/>
                  <w:marRight w:val="0"/>
                  <w:marTop w:val="0"/>
                  <w:marBottom w:val="0"/>
                  <w:divBdr>
                    <w:top w:val="none" w:sz="0" w:space="0" w:color="auto"/>
                    <w:left w:val="none" w:sz="0" w:space="0" w:color="auto"/>
                    <w:bottom w:val="none" w:sz="0" w:space="0" w:color="auto"/>
                    <w:right w:val="none" w:sz="0" w:space="0" w:color="auto"/>
                  </w:divBdr>
                  <w:divsChild>
                    <w:div w:id="3494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2243">
      <w:bodyDiv w:val="1"/>
      <w:marLeft w:val="0"/>
      <w:marRight w:val="0"/>
      <w:marTop w:val="0"/>
      <w:marBottom w:val="0"/>
      <w:divBdr>
        <w:top w:val="none" w:sz="0" w:space="0" w:color="auto"/>
        <w:left w:val="none" w:sz="0" w:space="0" w:color="auto"/>
        <w:bottom w:val="none" w:sz="0" w:space="0" w:color="auto"/>
        <w:right w:val="none" w:sz="0" w:space="0" w:color="auto"/>
      </w:divBdr>
    </w:div>
    <w:div w:id="1445345677">
      <w:bodyDiv w:val="1"/>
      <w:marLeft w:val="0"/>
      <w:marRight w:val="0"/>
      <w:marTop w:val="0"/>
      <w:marBottom w:val="0"/>
      <w:divBdr>
        <w:top w:val="none" w:sz="0" w:space="0" w:color="auto"/>
        <w:left w:val="none" w:sz="0" w:space="0" w:color="auto"/>
        <w:bottom w:val="none" w:sz="0" w:space="0" w:color="auto"/>
        <w:right w:val="none" w:sz="0" w:space="0" w:color="auto"/>
      </w:divBdr>
      <w:divsChild>
        <w:div w:id="726034011">
          <w:marLeft w:val="0"/>
          <w:marRight w:val="0"/>
          <w:marTop w:val="0"/>
          <w:marBottom w:val="0"/>
          <w:divBdr>
            <w:top w:val="none" w:sz="0" w:space="0" w:color="auto"/>
            <w:left w:val="none" w:sz="0" w:space="0" w:color="auto"/>
            <w:bottom w:val="none" w:sz="0" w:space="0" w:color="auto"/>
            <w:right w:val="none" w:sz="0" w:space="0" w:color="auto"/>
          </w:divBdr>
          <w:divsChild>
            <w:div w:id="1534541539">
              <w:marLeft w:val="0"/>
              <w:marRight w:val="0"/>
              <w:marTop w:val="0"/>
              <w:marBottom w:val="0"/>
              <w:divBdr>
                <w:top w:val="none" w:sz="0" w:space="0" w:color="auto"/>
                <w:left w:val="none" w:sz="0" w:space="0" w:color="auto"/>
                <w:bottom w:val="none" w:sz="0" w:space="0" w:color="auto"/>
                <w:right w:val="none" w:sz="0" w:space="0" w:color="auto"/>
              </w:divBdr>
              <w:divsChild>
                <w:div w:id="1355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62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06090849">
      <w:bodyDiv w:val="1"/>
      <w:marLeft w:val="0"/>
      <w:marRight w:val="0"/>
      <w:marTop w:val="0"/>
      <w:marBottom w:val="0"/>
      <w:divBdr>
        <w:top w:val="none" w:sz="0" w:space="0" w:color="auto"/>
        <w:left w:val="none" w:sz="0" w:space="0" w:color="auto"/>
        <w:bottom w:val="none" w:sz="0" w:space="0" w:color="auto"/>
        <w:right w:val="none" w:sz="0" w:space="0" w:color="auto"/>
      </w:divBdr>
      <w:divsChild>
        <w:div w:id="2073308569">
          <w:marLeft w:val="0"/>
          <w:marRight w:val="0"/>
          <w:marTop w:val="0"/>
          <w:marBottom w:val="0"/>
          <w:divBdr>
            <w:top w:val="none" w:sz="0" w:space="0" w:color="auto"/>
            <w:left w:val="none" w:sz="0" w:space="0" w:color="auto"/>
            <w:bottom w:val="none" w:sz="0" w:space="0" w:color="auto"/>
            <w:right w:val="none" w:sz="0" w:space="0" w:color="auto"/>
          </w:divBdr>
          <w:divsChild>
            <w:div w:id="1987121730">
              <w:marLeft w:val="0"/>
              <w:marRight w:val="0"/>
              <w:marTop w:val="0"/>
              <w:marBottom w:val="0"/>
              <w:divBdr>
                <w:top w:val="none" w:sz="0" w:space="0" w:color="auto"/>
                <w:left w:val="none" w:sz="0" w:space="0" w:color="auto"/>
                <w:bottom w:val="none" w:sz="0" w:space="0" w:color="auto"/>
                <w:right w:val="none" w:sz="0" w:space="0" w:color="auto"/>
              </w:divBdr>
              <w:divsChild>
                <w:div w:id="2013020594">
                  <w:marLeft w:val="0"/>
                  <w:marRight w:val="0"/>
                  <w:marTop w:val="0"/>
                  <w:marBottom w:val="0"/>
                  <w:divBdr>
                    <w:top w:val="none" w:sz="0" w:space="0" w:color="auto"/>
                    <w:left w:val="none" w:sz="0" w:space="0" w:color="auto"/>
                    <w:bottom w:val="none" w:sz="0" w:space="0" w:color="auto"/>
                    <w:right w:val="none" w:sz="0" w:space="0" w:color="auto"/>
                  </w:divBdr>
                  <w:divsChild>
                    <w:div w:id="1761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5645">
      <w:bodyDiv w:val="1"/>
      <w:marLeft w:val="0"/>
      <w:marRight w:val="0"/>
      <w:marTop w:val="0"/>
      <w:marBottom w:val="0"/>
      <w:divBdr>
        <w:top w:val="none" w:sz="0" w:space="0" w:color="auto"/>
        <w:left w:val="none" w:sz="0" w:space="0" w:color="auto"/>
        <w:bottom w:val="none" w:sz="0" w:space="0" w:color="auto"/>
        <w:right w:val="none" w:sz="0" w:space="0" w:color="auto"/>
      </w:divBdr>
      <w:divsChild>
        <w:div w:id="1779258293">
          <w:marLeft w:val="0"/>
          <w:marRight w:val="0"/>
          <w:marTop w:val="0"/>
          <w:marBottom w:val="0"/>
          <w:divBdr>
            <w:top w:val="none" w:sz="0" w:space="0" w:color="auto"/>
            <w:left w:val="none" w:sz="0" w:space="0" w:color="auto"/>
            <w:bottom w:val="none" w:sz="0" w:space="0" w:color="auto"/>
            <w:right w:val="none" w:sz="0" w:space="0" w:color="auto"/>
          </w:divBdr>
          <w:divsChild>
            <w:div w:id="847476754">
              <w:marLeft w:val="0"/>
              <w:marRight w:val="0"/>
              <w:marTop w:val="0"/>
              <w:marBottom w:val="0"/>
              <w:divBdr>
                <w:top w:val="none" w:sz="0" w:space="0" w:color="auto"/>
                <w:left w:val="none" w:sz="0" w:space="0" w:color="auto"/>
                <w:bottom w:val="none" w:sz="0" w:space="0" w:color="auto"/>
                <w:right w:val="none" w:sz="0" w:space="0" w:color="auto"/>
              </w:divBdr>
              <w:divsChild>
                <w:div w:id="1189368425">
                  <w:marLeft w:val="0"/>
                  <w:marRight w:val="0"/>
                  <w:marTop w:val="0"/>
                  <w:marBottom w:val="0"/>
                  <w:divBdr>
                    <w:top w:val="none" w:sz="0" w:space="0" w:color="auto"/>
                    <w:left w:val="none" w:sz="0" w:space="0" w:color="auto"/>
                    <w:bottom w:val="none" w:sz="0" w:space="0" w:color="auto"/>
                    <w:right w:val="none" w:sz="0" w:space="0" w:color="auto"/>
                  </w:divBdr>
                  <w:divsChild>
                    <w:div w:id="1586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99113">
      <w:bodyDiv w:val="1"/>
      <w:marLeft w:val="0"/>
      <w:marRight w:val="0"/>
      <w:marTop w:val="0"/>
      <w:marBottom w:val="0"/>
      <w:divBdr>
        <w:top w:val="none" w:sz="0" w:space="0" w:color="auto"/>
        <w:left w:val="none" w:sz="0" w:space="0" w:color="auto"/>
        <w:bottom w:val="none" w:sz="0" w:space="0" w:color="auto"/>
        <w:right w:val="none" w:sz="0" w:space="0" w:color="auto"/>
      </w:divBdr>
      <w:divsChild>
        <w:div w:id="1198811326">
          <w:marLeft w:val="0"/>
          <w:marRight w:val="0"/>
          <w:marTop w:val="0"/>
          <w:marBottom w:val="0"/>
          <w:divBdr>
            <w:top w:val="none" w:sz="0" w:space="0" w:color="auto"/>
            <w:left w:val="none" w:sz="0" w:space="0" w:color="auto"/>
            <w:bottom w:val="none" w:sz="0" w:space="0" w:color="auto"/>
            <w:right w:val="none" w:sz="0" w:space="0" w:color="auto"/>
          </w:divBdr>
          <w:divsChild>
            <w:div w:id="489758804">
              <w:marLeft w:val="0"/>
              <w:marRight w:val="0"/>
              <w:marTop w:val="0"/>
              <w:marBottom w:val="0"/>
              <w:divBdr>
                <w:top w:val="none" w:sz="0" w:space="0" w:color="auto"/>
                <w:left w:val="none" w:sz="0" w:space="0" w:color="auto"/>
                <w:bottom w:val="none" w:sz="0" w:space="0" w:color="auto"/>
                <w:right w:val="none" w:sz="0" w:space="0" w:color="auto"/>
              </w:divBdr>
              <w:divsChild>
                <w:div w:id="2082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620">
      <w:bodyDiv w:val="1"/>
      <w:marLeft w:val="0"/>
      <w:marRight w:val="0"/>
      <w:marTop w:val="0"/>
      <w:marBottom w:val="0"/>
      <w:divBdr>
        <w:top w:val="none" w:sz="0" w:space="0" w:color="auto"/>
        <w:left w:val="none" w:sz="0" w:space="0" w:color="auto"/>
        <w:bottom w:val="none" w:sz="0" w:space="0" w:color="auto"/>
        <w:right w:val="none" w:sz="0" w:space="0" w:color="auto"/>
      </w:divBdr>
    </w:div>
    <w:div w:id="1594438546">
      <w:bodyDiv w:val="1"/>
      <w:marLeft w:val="0"/>
      <w:marRight w:val="0"/>
      <w:marTop w:val="0"/>
      <w:marBottom w:val="0"/>
      <w:divBdr>
        <w:top w:val="none" w:sz="0" w:space="0" w:color="auto"/>
        <w:left w:val="none" w:sz="0" w:space="0" w:color="auto"/>
        <w:bottom w:val="none" w:sz="0" w:space="0" w:color="auto"/>
        <w:right w:val="none" w:sz="0" w:space="0" w:color="auto"/>
      </w:divBdr>
      <w:divsChild>
        <w:div w:id="18625986">
          <w:marLeft w:val="0"/>
          <w:marRight w:val="0"/>
          <w:marTop w:val="0"/>
          <w:marBottom w:val="0"/>
          <w:divBdr>
            <w:top w:val="none" w:sz="0" w:space="0" w:color="auto"/>
            <w:left w:val="none" w:sz="0" w:space="0" w:color="auto"/>
            <w:bottom w:val="none" w:sz="0" w:space="0" w:color="auto"/>
            <w:right w:val="none" w:sz="0" w:space="0" w:color="auto"/>
          </w:divBdr>
          <w:divsChild>
            <w:div w:id="1258097701">
              <w:marLeft w:val="0"/>
              <w:marRight w:val="0"/>
              <w:marTop w:val="0"/>
              <w:marBottom w:val="0"/>
              <w:divBdr>
                <w:top w:val="none" w:sz="0" w:space="0" w:color="auto"/>
                <w:left w:val="none" w:sz="0" w:space="0" w:color="auto"/>
                <w:bottom w:val="none" w:sz="0" w:space="0" w:color="auto"/>
                <w:right w:val="none" w:sz="0" w:space="0" w:color="auto"/>
              </w:divBdr>
              <w:divsChild>
                <w:div w:id="1505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2185">
      <w:bodyDiv w:val="1"/>
      <w:marLeft w:val="0"/>
      <w:marRight w:val="0"/>
      <w:marTop w:val="0"/>
      <w:marBottom w:val="0"/>
      <w:divBdr>
        <w:top w:val="none" w:sz="0" w:space="0" w:color="auto"/>
        <w:left w:val="none" w:sz="0" w:space="0" w:color="auto"/>
        <w:bottom w:val="none" w:sz="0" w:space="0" w:color="auto"/>
        <w:right w:val="none" w:sz="0" w:space="0" w:color="auto"/>
      </w:divBdr>
      <w:divsChild>
        <w:div w:id="1858425384">
          <w:marLeft w:val="0"/>
          <w:marRight w:val="0"/>
          <w:marTop w:val="0"/>
          <w:marBottom w:val="0"/>
          <w:divBdr>
            <w:top w:val="none" w:sz="0" w:space="0" w:color="auto"/>
            <w:left w:val="none" w:sz="0" w:space="0" w:color="auto"/>
            <w:bottom w:val="none" w:sz="0" w:space="0" w:color="auto"/>
            <w:right w:val="none" w:sz="0" w:space="0" w:color="auto"/>
          </w:divBdr>
          <w:divsChild>
            <w:div w:id="9335285">
              <w:marLeft w:val="0"/>
              <w:marRight w:val="0"/>
              <w:marTop w:val="0"/>
              <w:marBottom w:val="0"/>
              <w:divBdr>
                <w:top w:val="none" w:sz="0" w:space="0" w:color="auto"/>
                <w:left w:val="none" w:sz="0" w:space="0" w:color="auto"/>
                <w:bottom w:val="none" w:sz="0" w:space="0" w:color="auto"/>
                <w:right w:val="none" w:sz="0" w:space="0" w:color="auto"/>
              </w:divBdr>
              <w:divsChild>
                <w:div w:id="1260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641">
      <w:bodyDiv w:val="1"/>
      <w:marLeft w:val="0"/>
      <w:marRight w:val="0"/>
      <w:marTop w:val="0"/>
      <w:marBottom w:val="0"/>
      <w:divBdr>
        <w:top w:val="none" w:sz="0" w:space="0" w:color="auto"/>
        <w:left w:val="none" w:sz="0" w:space="0" w:color="auto"/>
        <w:bottom w:val="none" w:sz="0" w:space="0" w:color="auto"/>
        <w:right w:val="none" w:sz="0" w:space="0" w:color="auto"/>
      </w:divBdr>
      <w:divsChild>
        <w:div w:id="591472999">
          <w:marLeft w:val="0"/>
          <w:marRight w:val="0"/>
          <w:marTop w:val="0"/>
          <w:marBottom w:val="0"/>
          <w:divBdr>
            <w:top w:val="none" w:sz="0" w:space="0" w:color="auto"/>
            <w:left w:val="none" w:sz="0" w:space="0" w:color="auto"/>
            <w:bottom w:val="none" w:sz="0" w:space="0" w:color="auto"/>
            <w:right w:val="none" w:sz="0" w:space="0" w:color="auto"/>
          </w:divBdr>
          <w:divsChild>
            <w:div w:id="376779697">
              <w:marLeft w:val="0"/>
              <w:marRight w:val="0"/>
              <w:marTop w:val="0"/>
              <w:marBottom w:val="0"/>
              <w:divBdr>
                <w:top w:val="none" w:sz="0" w:space="0" w:color="auto"/>
                <w:left w:val="none" w:sz="0" w:space="0" w:color="auto"/>
                <w:bottom w:val="none" w:sz="0" w:space="0" w:color="auto"/>
                <w:right w:val="none" w:sz="0" w:space="0" w:color="auto"/>
              </w:divBdr>
              <w:divsChild>
                <w:div w:id="1285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5409">
      <w:bodyDiv w:val="1"/>
      <w:marLeft w:val="0"/>
      <w:marRight w:val="0"/>
      <w:marTop w:val="0"/>
      <w:marBottom w:val="0"/>
      <w:divBdr>
        <w:top w:val="none" w:sz="0" w:space="0" w:color="auto"/>
        <w:left w:val="none" w:sz="0" w:space="0" w:color="auto"/>
        <w:bottom w:val="none" w:sz="0" w:space="0" w:color="auto"/>
        <w:right w:val="none" w:sz="0" w:space="0" w:color="auto"/>
      </w:divBdr>
      <w:divsChild>
        <w:div w:id="1057239740">
          <w:marLeft w:val="0"/>
          <w:marRight w:val="0"/>
          <w:marTop w:val="0"/>
          <w:marBottom w:val="0"/>
          <w:divBdr>
            <w:top w:val="none" w:sz="0" w:space="0" w:color="auto"/>
            <w:left w:val="none" w:sz="0" w:space="0" w:color="auto"/>
            <w:bottom w:val="none" w:sz="0" w:space="0" w:color="auto"/>
            <w:right w:val="none" w:sz="0" w:space="0" w:color="auto"/>
          </w:divBdr>
          <w:divsChild>
            <w:div w:id="783580821">
              <w:marLeft w:val="0"/>
              <w:marRight w:val="0"/>
              <w:marTop w:val="0"/>
              <w:marBottom w:val="0"/>
              <w:divBdr>
                <w:top w:val="none" w:sz="0" w:space="0" w:color="auto"/>
                <w:left w:val="none" w:sz="0" w:space="0" w:color="auto"/>
                <w:bottom w:val="none" w:sz="0" w:space="0" w:color="auto"/>
                <w:right w:val="none" w:sz="0" w:space="0" w:color="auto"/>
              </w:divBdr>
              <w:divsChild>
                <w:div w:id="2090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355">
      <w:bodyDiv w:val="1"/>
      <w:marLeft w:val="0"/>
      <w:marRight w:val="0"/>
      <w:marTop w:val="0"/>
      <w:marBottom w:val="0"/>
      <w:divBdr>
        <w:top w:val="none" w:sz="0" w:space="0" w:color="auto"/>
        <w:left w:val="none" w:sz="0" w:space="0" w:color="auto"/>
        <w:bottom w:val="none" w:sz="0" w:space="0" w:color="auto"/>
        <w:right w:val="none" w:sz="0" w:space="0" w:color="auto"/>
      </w:divBdr>
      <w:divsChild>
        <w:div w:id="1270553504">
          <w:marLeft w:val="0"/>
          <w:marRight w:val="0"/>
          <w:marTop w:val="0"/>
          <w:marBottom w:val="0"/>
          <w:divBdr>
            <w:top w:val="none" w:sz="0" w:space="0" w:color="auto"/>
            <w:left w:val="none" w:sz="0" w:space="0" w:color="auto"/>
            <w:bottom w:val="none" w:sz="0" w:space="0" w:color="auto"/>
            <w:right w:val="none" w:sz="0" w:space="0" w:color="auto"/>
          </w:divBdr>
          <w:divsChild>
            <w:div w:id="1774860407">
              <w:marLeft w:val="0"/>
              <w:marRight w:val="0"/>
              <w:marTop w:val="0"/>
              <w:marBottom w:val="0"/>
              <w:divBdr>
                <w:top w:val="none" w:sz="0" w:space="0" w:color="auto"/>
                <w:left w:val="none" w:sz="0" w:space="0" w:color="auto"/>
                <w:bottom w:val="none" w:sz="0" w:space="0" w:color="auto"/>
                <w:right w:val="none" w:sz="0" w:space="0" w:color="auto"/>
              </w:divBdr>
              <w:divsChild>
                <w:div w:id="986544549">
                  <w:marLeft w:val="0"/>
                  <w:marRight w:val="0"/>
                  <w:marTop w:val="0"/>
                  <w:marBottom w:val="0"/>
                  <w:divBdr>
                    <w:top w:val="none" w:sz="0" w:space="0" w:color="auto"/>
                    <w:left w:val="none" w:sz="0" w:space="0" w:color="auto"/>
                    <w:bottom w:val="none" w:sz="0" w:space="0" w:color="auto"/>
                    <w:right w:val="none" w:sz="0" w:space="0" w:color="auto"/>
                  </w:divBdr>
                  <w:divsChild>
                    <w:div w:id="7367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7784">
      <w:bodyDiv w:val="1"/>
      <w:marLeft w:val="0"/>
      <w:marRight w:val="0"/>
      <w:marTop w:val="0"/>
      <w:marBottom w:val="0"/>
      <w:divBdr>
        <w:top w:val="none" w:sz="0" w:space="0" w:color="auto"/>
        <w:left w:val="none" w:sz="0" w:space="0" w:color="auto"/>
        <w:bottom w:val="none" w:sz="0" w:space="0" w:color="auto"/>
        <w:right w:val="none" w:sz="0" w:space="0" w:color="auto"/>
      </w:divBdr>
      <w:divsChild>
        <w:div w:id="1647977544">
          <w:marLeft w:val="0"/>
          <w:marRight w:val="0"/>
          <w:marTop w:val="0"/>
          <w:marBottom w:val="0"/>
          <w:divBdr>
            <w:top w:val="none" w:sz="0" w:space="0" w:color="auto"/>
            <w:left w:val="none" w:sz="0" w:space="0" w:color="auto"/>
            <w:bottom w:val="none" w:sz="0" w:space="0" w:color="auto"/>
            <w:right w:val="none" w:sz="0" w:space="0" w:color="auto"/>
          </w:divBdr>
          <w:divsChild>
            <w:div w:id="1866864978">
              <w:marLeft w:val="0"/>
              <w:marRight w:val="0"/>
              <w:marTop w:val="0"/>
              <w:marBottom w:val="0"/>
              <w:divBdr>
                <w:top w:val="none" w:sz="0" w:space="0" w:color="auto"/>
                <w:left w:val="none" w:sz="0" w:space="0" w:color="auto"/>
                <w:bottom w:val="none" w:sz="0" w:space="0" w:color="auto"/>
                <w:right w:val="none" w:sz="0" w:space="0" w:color="auto"/>
              </w:divBdr>
              <w:divsChild>
                <w:div w:id="1209954221">
                  <w:marLeft w:val="0"/>
                  <w:marRight w:val="0"/>
                  <w:marTop w:val="0"/>
                  <w:marBottom w:val="0"/>
                  <w:divBdr>
                    <w:top w:val="none" w:sz="0" w:space="0" w:color="auto"/>
                    <w:left w:val="none" w:sz="0" w:space="0" w:color="auto"/>
                    <w:bottom w:val="none" w:sz="0" w:space="0" w:color="auto"/>
                    <w:right w:val="none" w:sz="0" w:space="0" w:color="auto"/>
                  </w:divBdr>
                  <w:divsChild>
                    <w:div w:id="1333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4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8282">
          <w:marLeft w:val="0"/>
          <w:marRight w:val="0"/>
          <w:marTop w:val="0"/>
          <w:marBottom w:val="0"/>
          <w:divBdr>
            <w:top w:val="none" w:sz="0" w:space="0" w:color="auto"/>
            <w:left w:val="none" w:sz="0" w:space="0" w:color="auto"/>
            <w:bottom w:val="none" w:sz="0" w:space="0" w:color="auto"/>
            <w:right w:val="none" w:sz="0" w:space="0" w:color="auto"/>
          </w:divBdr>
          <w:divsChild>
            <w:div w:id="1866364592">
              <w:marLeft w:val="0"/>
              <w:marRight w:val="0"/>
              <w:marTop w:val="0"/>
              <w:marBottom w:val="0"/>
              <w:divBdr>
                <w:top w:val="none" w:sz="0" w:space="0" w:color="auto"/>
                <w:left w:val="none" w:sz="0" w:space="0" w:color="auto"/>
                <w:bottom w:val="none" w:sz="0" w:space="0" w:color="auto"/>
                <w:right w:val="none" w:sz="0" w:space="0" w:color="auto"/>
              </w:divBdr>
              <w:divsChild>
                <w:div w:id="2465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676">
      <w:bodyDiv w:val="1"/>
      <w:marLeft w:val="0"/>
      <w:marRight w:val="0"/>
      <w:marTop w:val="0"/>
      <w:marBottom w:val="0"/>
      <w:divBdr>
        <w:top w:val="none" w:sz="0" w:space="0" w:color="auto"/>
        <w:left w:val="none" w:sz="0" w:space="0" w:color="auto"/>
        <w:bottom w:val="none" w:sz="0" w:space="0" w:color="auto"/>
        <w:right w:val="none" w:sz="0" w:space="0" w:color="auto"/>
      </w:divBdr>
      <w:divsChild>
        <w:div w:id="992834491">
          <w:marLeft w:val="0"/>
          <w:marRight w:val="0"/>
          <w:marTop w:val="0"/>
          <w:marBottom w:val="0"/>
          <w:divBdr>
            <w:top w:val="none" w:sz="0" w:space="0" w:color="auto"/>
            <w:left w:val="none" w:sz="0" w:space="0" w:color="auto"/>
            <w:bottom w:val="none" w:sz="0" w:space="0" w:color="auto"/>
            <w:right w:val="none" w:sz="0" w:space="0" w:color="auto"/>
          </w:divBdr>
          <w:divsChild>
            <w:div w:id="2086999390">
              <w:marLeft w:val="0"/>
              <w:marRight w:val="0"/>
              <w:marTop w:val="0"/>
              <w:marBottom w:val="0"/>
              <w:divBdr>
                <w:top w:val="none" w:sz="0" w:space="0" w:color="auto"/>
                <w:left w:val="none" w:sz="0" w:space="0" w:color="auto"/>
                <w:bottom w:val="none" w:sz="0" w:space="0" w:color="auto"/>
                <w:right w:val="none" w:sz="0" w:space="0" w:color="auto"/>
              </w:divBdr>
              <w:divsChild>
                <w:div w:id="1471945740">
                  <w:marLeft w:val="0"/>
                  <w:marRight w:val="0"/>
                  <w:marTop w:val="0"/>
                  <w:marBottom w:val="0"/>
                  <w:divBdr>
                    <w:top w:val="none" w:sz="0" w:space="0" w:color="auto"/>
                    <w:left w:val="none" w:sz="0" w:space="0" w:color="auto"/>
                    <w:bottom w:val="none" w:sz="0" w:space="0" w:color="auto"/>
                    <w:right w:val="none" w:sz="0" w:space="0" w:color="auto"/>
                  </w:divBdr>
                  <w:divsChild>
                    <w:div w:id="17315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0776">
      <w:bodyDiv w:val="1"/>
      <w:marLeft w:val="0"/>
      <w:marRight w:val="0"/>
      <w:marTop w:val="0"/>
      <w:marBottom w:val="0"/>
      <w:divBdr>
        <w:top w:val="none" w:sz="0" w:space="0" w:color="auto"/>
        <w:left w:val="none" w:sz="0" w:space="0" w:color="auto"/>
        <w:bottom w:val="none" w:sz="0" w:space="0" w:color="auto"/>
        <w:right w:val="none" w:sz="0" w:space="0" w:color="auto"/>
      </w:divBdr>
      <w:divsChild>
        <w:div w:id="1081870513">
          <w:marLeft w:val="0"/>
          <w:marRight w:val="0"/>
          <w:marTop w:val="0"/>
          <w:marBottom w:val="0"/>
          <w:divBdr>
            <w:top w:val="none" w:sz="0" w:space="0" w:color="auto"/>
            <w:left w:val="none" w:sz="0" w:space="0" w:color="auto"/>
            <w:bottom w:val="none" w:sz="0" w:space="0" w:color="auto"/>
            <w:right w:val="none" w:sz="0" w:space="0" w:color="auto"/>
          </w:divBdr>
          <w:divsChild>
            <w:div w:id="1572931286">
              <w:marLeft w:val="0"/>
              <w:marRight w:val="0"/>
              <w:marTop w:val="0"/>
              <w:marBottom w:val="0"/>
              <w:divBdr>
                <w:top w:val="none" w:sz="0" w:space="0" w:color="auto"/>
                <w:left w:val="none" w:sz="0" w:space="0" w:color="auto"/>
                <w:bottom w:val="none" w:sz="0" w:space="0" w:color="auto"/>
                <w:right w:val="none" w:sz="0" w:space="0" w:color="auto"/>
              </w:divBdr>
              <w:divsChild>
                <w:div w:id="1118835786">
                  <w:marLeft w:val="0"/>
                  <w:marRight w:val="0"/>
                  <w:marTop w:val="0"/>
                  <w:marBottom w:val="0"/>
                  <w:divBdr>
                    <w:top w:val="none" w:sz="0" w:space="0" w:color="auto"/>
                    <w:left w:val="none" w:sz="0" w:space="0" w:color="auto"/>
                    <w:bottom w:val="none" w:sz="0" w:space="0" w:color="auto"/>
                    <w:right w:val="none" w:sz="0" w:space="0" w:color="auto"/>
                  </w:divBdr>
                  <w:divsChild>
                    <w:div w:id="716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304">
      <w:bodyDiv w:val="1"/>
      <w:marLeft w:val="0"/>
      <w:marRight w:val="0"/>
      <w:marTop w:val="0"/>
      <w:marBottom w:val="0"/>
      <w:divBdr>
        <w:top w:val="none" w:sz="0" w:space="0" w:color="auto"/>
        <w:left w:val="none" w:sz="0" w:space="0" w:color="auto"/>
        <w:bottom w:val="none" w:sz="0" w:space="0" w:color="auto"/>
        <w:right w:val="none" w:sz="0" w:space="0" w:color="auto"/>
      </w:divBdr>
      <w:divsChild>
        <w:div w:id="1961301456">
          <w:marLeft w:val="0"/>
          <w:marRight w:val="0"/>
          <w:marTop w:val="0"/>
          <w:marBottom w:val="0"/>
          <w:divBdr>
            <w:top w:val="none" w:sz="0" w:space="0" w:color="auto"/>
            <w:left w:val="none" w:sz="0" w:space="0" w:color="auto"/>
            <w:bottom w:val="none" w:sz="0" w:space="0" w:color="auto"/>
            <w:right w:val="none" w:sz="0" w:space="0" w:color="auto"/>
          </w:divBdr>
          <w:divsChild>
            <w:div w:id="473984888">
              <w:marLeft w:val="0"/>
              <w:marRight w:val="0"/>
              <w:marTop w:val="0"/>
              <w:marBottom w:val="0"/>
              <w:divBdr>
                <w:top w:val="none" w:sz="0" w:space="0" w:color="auto"/>
                <w:left w:val="none" w:sz="0" w:space="0" w:color="auto"/>
                <w:bottom w:val="none" w:sz="0" w:space="0" w:color="auto"/>
                <w:right w:val="none" w:sz="0" w:space="0" w:color="auto"/>
              </w:divBdr>
              <w:divsChild>
                <w:div w:id="9818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7560">
      <w:bodyDiv w:val="1"/>
      <w:marLeft w:val="0"/>
      <w:marRight w:val="0"/>
      <w:marTop w:val="0"/>
      <w:marBottom w:val="0"/>
      <w:divBdr>
        <w:top w:val="none" w:sz="0" w:space="0" w:color="auto"/>
        <w:left w:val="none" w:sz="0" w:space="0" w:color="auto"/>
        <w:bottom w:val="none" w:sz="0" w:space="0" w:color="auto"/>
        <w:right w:val="none" w:sz="0" w:space="0" w:color="auto"/>
      </w:divBdr>
      <w:divsChild>
        <w:div w:id="1866864321">
          <w:marLeft w:val="0"/>
          <w:marRight w:val="0"/>
          <w:marTop w:val="0"/>
          <w:marBottom w:val="0"/>
          <w:divBdr>
            <w:top w:val="none" w:sz="0" w:space="0" w:color="auto"/>
            <w:left w:val="none" w:sz="0" w:space="0" w:color="auto"/>
            <w:bottom w:val="none" w:sz="0" w:space="0" w:color="auto"/>
            <w:right w:val="none" w:sz="0" w:space="0" w:color="auto"/>
          </w:divBdr>
          <w:divsChild>
            <w:div w:id="1233082334">
              <w:marLeft w:val="0"/>
              <w:marRight w:val="0"/>
              <w:marTop w:val="0"/>
              <w:marBottom w:val="0"/>
              <w:divBdr>
                <w:top w:val="none" w:sz="0" w:space="0" w:color="auto"/>
                <w:left w:val="none" w:sz="0" w:space="0" w:color="auto"/>
                <w:bottom w:val="none" w:sz="0" w:space="0" w:color="auto"/>
                <w:right w:val="none" w:sz="0" w:space="0" w:color="auto"/>
              </w:divBdr>
              <w:divsChild>
                <w:div w:id="1841654960">
                  <w:marLeft w:val="0"/>
                  <w:marRight w:val="0"/>
                  <w:marTop w:val="0"/>
                  <w:marBottom w:val="0"/>
                  <w:divBdr>
                    <w:top w:val="none" w:sz="0" w:space="0" w:color="auto"/>
                    <w:left w:val="none" w:sz="0" w:space="0" w:color="auto"/>
                    <w:bottom w:val="none" w:sz="0" w:space="0" w:color="auto"/>
                    <w:right w:val="none" w:sz="0" w:space="0" w:color="auto"/>
                  </w:divBdr>
                  <w:divsChild>
                    <w:div w:id="19121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9601">
      <w:bodyDiv w:val="1"/>
      <w:marLeft w:val="0"/>
      <w:marRight w:val="0"/>
      <w:marTop w:val="0"/>
      <w:marBottom w:val="0"/>
      <w:divBdr>
        <w:top w:val="none" w:sz="0" w:space="0" w:color="auto"/>
        <w:left w:val="none" w:sz="0" w:space="0" w:color="auto"/>
        <w:bottom w:val="none" w:sz="0" w:space="0" w:color="auto"/>
        <w:right w:val="none" w:sz="0" w:space="0" w:color="auto"/>
      </w:divBdr>
      <w:divsChild>
        <w:div w:id="1169369961">
          <w:marLeft w:val="0"/>
          <w:marRight w:val="0"/>
          <w:marTop w:val="0"/>
          <w:marBottom w:val="0"/>
          <w:divBdr>
            <w:top w:val="none" w:sz="0" w:space="0" w:color="auto"/>
            <w:left w:val="none" w:sz="0" w:space="0" w:color="auto"/>
            <w:bottom w:val="none" w:sz="0" w:space="0" w:color="auto"/>
            <w:right w:val="none" w:sz="0" w:space="0" w:color="auto"/>
          </w:divBdr>
          <w:divsChild>
            <w:div w:id="1639143135">
              <w:marLeft w:val="0"/>
              <w:marRight w:val="0"/>
              <w:marTop w:val="0"/>
              <w:marBottom w:val="0"/>
              <w:divBdr>
                <w:top w:val="none" w:sz="0" w:space="0" w:color="auto"/>
                <w:left w:val="none" w:sz="0" w:space="0" w:color="auto"/>
                <w:bottom w:val="none" w:sz="0" w:space="0" w:color="auto"/>
                <w:right w:val="none" w:sz="0" w:space="0" w:color="auto"/>
              </w:divBdr>
              <w:divsChild>
                <w:div w:id="2060741445">
                  <w:marLeft w:val="0"/>
                  <w:marRight w:val="0"/>
                  <w:marTop w:val="0"/>
                  <w:marBottom w:val="0"/>
                  <w:divBdr>
                    <w:top w:val="none" w:sz="0" w:space="0" w:color="auto"/>
                    <w:left w:val="none" w:sz="0" w:space="0" w:color="auto"/>
                    <w:bottom w:val="none" w:sz="0" w:space="0" w:color="auto"/>
                    <w:right w:val="none" w:sz="0" w:space="0" w:color="auto"/>
                  </w:divBdr>
                  <w:divsChild>
                    <w:div w:id="130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0808">
      <w:bodyDiv w:val="1"/>
      <w:marLeft w:val="0"/>
      <w:marRight w:val="0"/>
      <w:marTop w:val="0"/>
      <w:marBottom w:val="0"/>
      <w:divBdr>
        <w:top w:val="none" w:sz="0" w:space="0" w:color="auto"/>
        <w:left w:val="none" w:sz="0" w:space="0" w:color="auto"/>
        <w:bottom w:val="none" w:sz="0" w:space="0" w:color="auto"/>
        <w:right w:val="none" w:sz="0" w:space="0" w:color="auto"/>
      </w:divBdr>
      <w:divsChild>
        <w:div w:id="1590192965">
          <w:marLeft w:val="0"/>
          <w:marRight w:val="0"/>
          <w:marTop w:val="0"/>
          <w:marBottom w:val="0"/>
          <w:divBdr>
            <w:top w:val="none" w:sz="0" w:space="0" w:color="auto"/>
            <w:left w:val="none" w:sz="0" w:space="0" w:color="auto"/>
            <w:bottom w:val="none" w:sz="0" w:space="0" w:color="auto"/>
            <w:right w:val="none" w:sz="0" w:space="0" w:color="auto"/>
          </w:divBdr>
          <w:divsChild>
            <w:div w:id="376705164">
              <w:marLeft w:val="0"/>
              <w:marRight w:val="0"/>
              <w:marTop w:val="0"/>
              <w:marBottom w:val="0"/>
              <w:divBdr>
                <w:top w:val="none" w:sz="0" w:space="0" w:color="auto"/>
                <w:left w:val="none" w:sz="0" w:space="0" w:color="auto"/>
                <w:bottom w:val="none" w:sz="0" w:space="0" w:color="auto"/>
                <w:right w:val="none" w:sz="0" w:space="0" w:color="auto"/>
              </w:divBdr>
              <w:divsChild>
                <w:div w:id="1956909621">
                  <w:marLeft w:val="0"/>
                  <w:marRight w:val="0"/>
                  <w:marTop w:val="0"/>
                  <w:marBottom w:val="0"/>
                  <w:divBdr>
                    <w:top w:val="none" w:sz="0" w:space="0" w:color="auto"/>
                    <w:left w:val="none" w:sz="0" w:space="0" w:color="auto"/>
                    <w:bottom w:val="none" w:sz="0" w:space="0" w:color="auto"/>
                    <w:right w:val="none" w:sz="0" w:space="0" w:color="auto"/>
                  </w:divBdr>
                  <w:divsChild>
                    <w:div w:id="14011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 w:id="2076973315">
      <w:bodyDiv w:val="1"/>
      <w:marLeft w:val="0"/>
      <w:marRight w:val="0"/>
      <w:marTop w:val="0"/>
      <w:marBottom w:val="0"/>
      <w:divBdr>
        <w:top w:val="none" w:sz="0" w:space="0" w:color="auto"/>
        <w:left w:val="none" w:sz="0" w:space="0" w:color="auto"/>
        <w:bottom w:val="none" w:sz="0" w:space="0" w:color="auto"/>
        <w:right w:val="none" w:sz="0" w:space="0" w:color="auto"/>
      </w:divBdr>
      <w:divsChild>
        <w:div w:id="1546406867">
          <w:marLeft w:val="0"/>
          <w:marRight w:val="0"/>
          <w:marTop w:val="0"/>
          <w:marBottom w:val="0"/>
          <w:divBdr>
            <w:top w:val="none" w:sz="0" w:space="0" w:color="auto"/>
            <w:left w:val="none" w:sz="0" w:space="0" w:color="auto"/>
            <w:bottom w:val="none" w:sz="0" w:space="0" w:color="auto"/>
            <w:right w:val="none" w:sz="0" w:space="0" w:color="auto"/>
          </w:divBdr>
          <w:divsChild>
            <w:div w:id="1873807336">
              <w:marLeft w:val="0"/>
              <w:marRight w:val="0"/>
              <w:marTop w:val="0"/>
              <w:marBottom w:val="0"/>
              <w:divBdr>
                <w:top w:val="none" w:sz="0" w:space="0" w:color="auto"/>
                <w:left w:val="none" w:sz="0" w:space="0" w:color="auto"/>
                <w:bottom w:val="none" w:sz="0" w:space="0" w:color="auto"/>
                <w:right w:val="none" w:sz="0" w:space="0" w:color="auto"/>
              </w:divBdr>
              <w:divsChild>
                <w:div w:id="266232318">
                  <w:marLeft w:val="0"/>
                  <w:marRight w:val="0"/>
                  <w:marTop w:val="0"/>
                  <w:marBottom w:val="0"/>
                  <w:divBdr>
                    <w:top w:val="none" w:sz="0" w:space="0" w:color="auto"/>
                    <w:left w:val="none" w:sz="0" w:space="0" w:color="auto"/>
                    <w:bottom w:val="none" w:sz="0" w:space="0" w:color="auto"/>
                    <w:right w:val="none" w:sz="0" w:space="0" w:color="auto"/>
                  </w:divBdr>
                  <w:divsChild>
                    <w:div w:id="10984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7745">
      <w:bodyDiv w:val="1"/>
      <w:marLeft w:val="0"/>
      <w:marRight w:val="0"/>
      <w:marTop w:val="0"/>
      <w:marBottom w:val="0"/>
      <w:divBdr>
        <w:top w:val="none" w:sz="0" w:space="0" w:color="auto"/>
        <w:left w:val="none" w:sz="0" w:space="0" w:color="auto"/>
        <w:bottom w:val="none" w:sz="0" w:space="0" w:color="auto"/>
        <w:right w:val="none" w:sz="0" w:space="0" w:color="auto"/>
      </w:divBdr>
      <w:divsChild>
        <w:div w:id="1593123519">
          <w:marLeft w:val="0"/>
          <w:marRight w:val="0"/>
          <w:marTop w:val="0"/>
          <w:marBottom w:val="0"/>
          <w:divBdr>
            <w:top w:val="none" w:sz="0" w:space="0" w:color="auto"/>
            <w:left w:val="none" w:sz="0" w:space="0" w:color="auto"/>
            <w:bottom w:val="none" w:sz="0" w:space="0" w:color="auto"/>
            <w:right w:val="none" w:sz="0" w:space="0" w:color="auto"/>
          </w:divBdr>
          <w:divsChild>
            <w:div w:id="1914579359">
              <w:marLeft w:val="0"/>
              <w:marRight w:val="0"/>
              <w:marTop w:val="0"/>
              <w:marBottom w:val="0"/>
              <w:divBdr>
                <w:top w:val="none" w:sz="0" w:space="0" w:color="auto"/>
                <w:left w:val="none" w:sz="0" w:space="0" w:color="auto"/>
                <w:bottom w:val="none" w:sz="0" w:space="0" w:color="auto"/>
                <w:right w:val="none" w:sz="0" w:space="0" w:color="auto"/>
              </w:divBdr>
              <w:divsChild>
                <w:div w:id="504370043">
                  <w:marLeft w:val="0"/>
                  <w:marRight w:val="0"/>
                  <w:marTop w:val="0"/>
                  <w:marBottom w:val="0"/>
                  <w:divBdr>
                    <w:top w:val="none" w:sz="0" w:space="0" w:color="auto"/>
                    <w:left w:val="none" w:sz="0" w:space="0" w:color="auto"/>
                    <w:bottom w:val="none" w:sz="0" w:space="0" w:color="auto"/>
                    <w:right w:val="none" w:sz="0" w:space="0" w:color="auto"/>
                  </w:divBdr>
                  <w:divsChild>
                    <w:div w:id="137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81E67D8B-E367-47F5-BECB-B2F9B4FE7B53}">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Eyingbeni Ngullie</cp:lastModifiedBy>
  <cp:revision>104</cp:revision>
  <cp:lastPrinted>2014-02-10T17:12:00Z</cp:lastPrinted>
  <dcterms:created xsi:type="dcterms:W3CDTF">2022-04-13T16:57:00Z</dcterms:created>
  <dcterms:modified xsi:type="dcterms:W3CDTF">2022-04-15T19:55:00Z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