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839BA4" w14:textId="6FDED00B" w:rsidR="000F43A8" w:rsidRPr="00480108" w:rsidRDefault="002D66BC" w:rsidP="00E233D6">
      <w:pPr>
        <w:widowControl w:val="0"/>
        <w:numPr>
          <w:ilvl w:val="12"/>
          <w:numId w:val="0"/>
        </w:numPr>
        <w:tabs>
          <w:tab w:val="left" w:pos="0"/>
        </w:tabs>
        <w:suppressAutoHyphens/>
        <w:ind w:right="84"/>
        <w:jc w:val="center"/>
        <w:rPr>
          <w:b/>
          <w:bCs/>
          <w:caps/>
          <w:lang w:val="fr-FR"/>
        </w:rPr>
      </w:pPr>
      <w:r w:rsidRPr="00480108">
        <w:rPr>
          <w:b/>
          <w:lang w:val="fr-FR"/>
        </w:rPr>
        <w:t xml:space="preserve">      </w:t>
      </w:r>
      <w:r w:rsidR="000F43A8" w:rsidRPr="00480108">
        <w:rPr>
          <w:b/>
          <w:lang w:val="fr-FR"/>
        </w:rPr>
        <w:t>RAPPORT DE PROGRES DE PROJET PBF</w:t>
      </w:r>
    </w:p>
    <w:p w14:paraId="7FF6AF87" w14:textId="219A60A7" w:rsidR="000F43A8" w:rsidRPr="00480108" w:rsidRDefault="006629A4" w:rsidP="0059224D">
      <w:pPr>
        <w:widowControl w:val="0"/>
        <w:ind w:right="84"/>
        <w:jc w:val="center"/>
        <w:rPr>
          <w:b/>
          <w:bCs/>
          <w:caps/>
          <w:lang w:val="fr-FR"/>
        </w:rPr>
      </w:pPr>
      <w:r w:rsidRPr="00480108">
        <w:rPr>
          <w:b/>
          <w:bCs/>
          <w:caps/>
          <w:lang w:val="fr-FR"/>
        </w:rPr>
        <w:t>PAYS :</w:t>
      </w:r>
      <w:r w:rsidR="000F43A8" w:rsidRPr="00480108">
        <w:rPr>
          <w:bCs/>
          <w:iCs/>
          <w:snapToGrid w:val="0"/>
          <w:szCs w:val="28"/>
          <w:lang w:val="fr-FR"/>
        </w:rPr>
        <w:t xml:space="preserve"> </w:t>
      </w:r>
      <w:r w:rsidR="00E30C8E" w:rsidRPr="00D53CAD">
        <w:rPr>
          <w:b/>
          <w:iCs/>
          <w:snapToGrid w:val="0"/>
          <w:szCs w:val="28"/>
          <w:lang w:val="fr-FR"/>
        </w:rPr>
        <w:t>TCHAD</w:t>
      </w:r>
    </w:p>
    <w:p w14:paraId="79C5FA97" w14:textId="77777777" w:rsidR="004F256C" w:rsidRPr="00480108" w:rsidRDefault="004F256C" w:rsidP="0059224D">
      <w:pPr>
        <w:widowControl w:val="0"/>
        <w:ind w:right="84"/>
        <w:jc w:val="center"/>
        <w:rPr>
          <w:b/>
          <w:bCs/>
          <w:caps/>
          <w:sz w:val="22"/>
          <w:szCs w:val="22"/>
          <w:lang w:val="fr-FR"/>
        </w:rPr>
      </w:pPr>
    </w:p>
    <w:p w14:paraId="35B8BCCA" w14:textId="20FD8D52" w:rsidR="000F43A8" w:rsidRPr="00480108" w:rsidRDefault="000F43A8" w:rsidP="0059224D">
      <w:pPr>
        <w:widowControl w:val="0"/>
        <w:ind w:right="84"/>
        <w:jc w:val="center"/>
        <w:rPr>
          <w:b/>
          <w:bCs/>
          <w:caps/>
          <w:sz w:val="22"/>
          <w:szCs w:val="22"/>
          <w:lang w:val="fr-FR"/>
        </w:rPr>
      </w:pPr>
      <w:r w:rsidRPr="1C25CB1C">
        <w:rPr>
          <w:b/>
          <w:bCs/>
          <w:caps/>
          <w:sz w:val="22"/>
          <w:szCs w:val="22"/>
          <w:lang w:val="fr-FR"/>
        </w:rPr>
        <w:t xml:space="preserve">TYPE DE </w:t>
      </w:r>
      <w:r w:rsidR="006629A4" w:rsidRPr="1C25CB1C">
        <w:rPr>
          <w:b/>
          <w:bCs/>
          <w:caps/>
          <w:sz w:val="22"/>
          <w:szCs w:val="22"/>
          <w:lang w:val="fr-FR"/>
        </w:rPr>
        <w:t>RAPPORT :</w:t>
      </w:r>
      <w:r w:rsidRPr="1C25CB1C">
        <w:rPr>
          <w:b/>
          <w:bCs/>
          <w:caps/>
          <w:sz w:val="22"/>
          <w:szCs w:val="22"/>
          <w:lang w:val="fr-FR"/>
        </w:rPr>
        <w:t xml:space="preserve"> </w:t>
      </w:r>
      <w:r w:rsidR="00C63914">
        <w:rPr>
          <w:b/>
          <w:bCs/>
          <w:caps/>
          <w:sz w:val="22"/>
          <w:szCs w:val="22"/>
          <w:lang w:val="fr-FR"/>
        </w:rPr>
        <w:t xml:space="preserve"> ANNUEL</w:t>
      </w:r>
      <w:r w:rsidR="11E5285D" w:rsidRPr="1C25CB1C">
        <w:rPr>
          <w:b/>
          <w:bCs/>
          <w:caps/>
          <w:sz w:val="22"/>
          <w:szCs w:val="22"/>
          <w:lang w:val="fr-FR"/>
        </w:rPr>
        <w:t xml:space="preserve">  </w:t>
      </w:r>
    </w:p>
    <w:p w14:paraId="7E9607CE" w14:textId="77777777" w:rsidR="004F256C" w:rsidRPr="00480108" w:rsidRDefault="004F256C" w:rsidP="0059224D">
      <w:pPr>
        <w:widowControl w:val="0"/>
        <w:ind w:right="84"/>
        <w:jc w:val="center"/>
        <w:rPr>
          <w:b/>
          <w:bCs/>
          <w:caps/>
          <w:lang w:val="fr-FR"/>
        </w:rPr>
      </w:pPr>
    </w:p>
    <w:p w14:paraId="0B2F56D8" w14:textId="7D7A9C56" w:rsidR="000554F8" w:rsidRPr="00480108" w:rsidRDefault="00500587" w:rsidP="0059224D">
      <w:pPr>
        <w:widowControl w:val="0"/>
        <w:ind w:right="84"/>
        <w:jc w:val="center"/>
        <w:rPr>
          <w:bCs/>
          <w:iCs/>
          <w:snapToGrid w:val="0"/>
          <w:szCs w:val="28"/>
          <w:lang w:val="fr-FR"/>
        </w:rPr>
      </w:pPr>
      <w:r w:rsidRPr="00480108">
        <w:rPr>
          <w:b/>
          <w:bCs/>
          <w:caps/>
          <w:lang w:val="fr-FR"/>
        </w:rPr>
        <w:t>ANNEE</w:t>
      </w:r>
      <w:r w:rsidR="000F43A8" w:rsidRPr="00480108">
        <w:rPr>
          <w:b/>
          <w:bCs/>
          <w:caps/>
          <w:lang w:val="fr-FR"/>
        </w:rPr>
        <w:t xml:space="preserve"> DE RAPPORT</w:t>
      </w:r>
      <w:r w:rsidR="00F76E5A" w:rsidRPr="00480108">
        <w:rPr>
          <w:b/>
          <w:bCs/>
          <w:caps/>
          <w:lang w:val="fr-FR"/>
        </w:rPr>
        <w:t xml:space="preserve"> </w:t>
      </w:r>
      <w:r w:rsidR="000F43A8" w:rsidRPr="00480108">
        <w:rPr>
          <w:b/>
          <w:bCs/>
          <w:caps/>
          <w:lang w:val="fr-FR"/>
        </w:rPr>
        <w:t xml:space="preserve">: </w:t>
      </w:r>
      <w:r w:rsidR="00327122">
        <w:rPr>
          <w:b/>
          <w:bCs/>
          <w:caps/>
          <w:lang w:val="fr-FR"/>
        </w:rPr>
        <w:t xml:space="preserve">novembre </w:t>
      </w:r>
      <w:r w:rsidR="00713B1E">
        <w:rPr>
          <w:b/>
          <w:bCs/>
          <w:caps/>
          <w:lang w:val="fr-FR"/>
        </w:rPr>
        <w:t xml:space="preserve">2021 </w:t>
      </w:r>
    </w:p>
    <w:p w14:paraId="32235E8F" w14:textId="1CC52D2D" w:rsidR="000F43A8" w:rsidRPr="00480108" w:rsidRDefault="000F43A8" w:rsidP="0059224D">
      <w:pPr>
        <w:widowControl w:val="0"/>
        <w:ind w:right="84"/>
        <w:jc w:val="center"/>
        <w:rPr>
          <w:b/>
          <w:bCs/>
          <w:caps/>
          <w:lang w:val="fr-FR"/>
        </w:rPr>
      </w:pPr>
    </w:p>
    <w:p w14:paraId="5362E8CB" w14:textId="77777777" w:rsidR="004F256C" w:rsidRPr="00480108" w:rsidRDefault="004F256C" w:rsidP="0059224D">
      <w:pPr>
        <w:widowControl w:val="0"/>
        <w:ind w:right="84"/>
        <w:jc w:val="center"/>
        <w:rPr>
          <w:b/>
          <w:bCs/>
          <w:caps/>
          <w:lang w:val="fr-FR"/>
        </w:rPr>
      </w:pP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4253"/>
        <w:gridCol w:w="4678"/>
      </w:tblGrid>
      <w:tr w:rsidR="00393C9A" w:rsidRPr="00917134" w14:paraId="26E9F2DE" w14:textId="77777777" w:rsidTr="09A198C7">
        <w:trPr>
          <w:trHeight w:val="422"/>
        </w:trPr>
        <w:tc>
          <w:tcPr>
            <w:tcW w:w="8931" w:type="dxa"/>
            <w:gridSpan w:val="2"/>
          </w:tcPr>
          <w:p w14:paraId="11EF4F5F" w14:textId="0C8460A3" w:rsidR="000F43A8" w:rsidRPr="00480108" w:rsidRDefault="000F43A8" w:rsidP="0059224D">
            <w:pPr>
              <w:pStyle w:val="BalloonText"/>
              <w:widowControl w:val="0"/>
              <w:numPr>
                <w:ilvl w:val="12"/>
                <w:numId w:val="0"/>
              </w:numPr>
              <w:tabs>
                <w:tab w:val="left" w:pos="-720"/>
                <w:tab w:val="left" w:pos="4500"/>
              </w:tabs>
              <w:suppressAutoHyphens/>
              <w:ind w:right="84"/>
              <w:jc w:val="both"/>
              <w:rPr>
                <w:rFonts w:ascii="Times New Roman" w:hAnsi="Times New Roman" w:cs="Times New Roman"/>
                <w:b/>
                <w:sz w:val="24"/>
                <w:szCs w:val="24"/>
                <w:lang w:val="fr-FR"/>
              </w:rPr>
            </w:pPr>
            <w:r w:rsidRPr="00480108">
              <w:rPr>
                <w:rFonts w:ascii="Times New Roman" w:hAnsi="Times New Roman" w:cs="Times New Roman"/>
                <w:b/>
                <w:sz w:val="24"/>
                <w:szCs w:val="24"/>
                <w:lang w:val="fr-FR"/>
              </w:rPr>
              <w:t xml:space="preserve">Titre du </w:t>
            </w:r>
            <w:r w:rsidR="006629A4" w:rsidRPr="00480108">
              <w:rPr>
                <w:rFonts w:ascii="Times New Roman" w:hAnsi="Times New Roman" w:cs="Times New Roman"/>
                <w:b/>
                <w:sz w:val="24"/>
                <w:szCs w:val="24"/>
                <w:lang w:val="fr-FR"/>
              </w:rPr>
              <w:t>projet :</w:t>
            </w:r>
            <w:r w:rsidRPr="00480108">
              <w:rPr>
                <w:rFonts w:ascii="Times New Roman" w:hAnsi="Times New Roman" w:cs="Times New Roman"/>
                <w:b/>
                <w:sz w:val="24"/>
                <w:szCs w:val="24"/>
                <w:lang w:val="fr-FR"/>
              </w:rPr>
              <w:t xml:space="preserve"> </w:t>
            </w:r>
            <w:r w:rsidR="006629A4" w:rsidRPr="00480108">
              <w:rPr>
                <w:rFonts w:ascii="Times New Roman" w:hAnsi="Times New Roman" w:cs="Times New Roman"/>
                <w:b/>
                <w:sz w:val="24"/>
                <w:szCs w:val="24"/>
                <w:lang w:val="fr-FR"/>
              </w:rPr>
              <w:t>Appui à la participation citoyenne des jeunes et des femmes à la gouvernance locale et à la consolidation de la paix au Tchad</w:t>
            </w:r>
          </w:p>
          <w:p w14:paraId="4D7C026A" w14:textId="77777777" w:rsidR="00E931CC" w:rsidRPr="00480108" w:rsidRDefault="00E931CC" w:rsidP="0059224D">
            <w:pPr>
              <w:pStyle w:val="BalloonText"/>
              <w:widowControl w:val="0"/>
              <w:numPr>
                <w:ilvl w:val="12"/>
                <w:numId w:val="0"/>
              </w:numPr>
              <w:tabs>
                <w:tab w:val="left" w:pos="-720"/>
                <w:tab w:val="left" w:pos="4500"/>
              </w:tabs>
              <w:suppressAutoHyphens/>
              <w:ind w:right="84"/>
              <w:jc w:val="both"/>
              <w:rPr>
                <w:rFonts w:ascii="Times New Roman" w:hAnsi="Times New Roman" w:cs="Times New Roman"/>
                <w:b/>
                <w:sz w:val="24"/>
                <w:szCs w:val="24"/>
                <w:lang w:val="fr-FR"/>
              </w:rPr>
            </w:pPr>
          </w:p>
          <w:p w14:paraId="24C4A490" w14:textId="2C2F8681" w:rsidR="00793DE6" w:rsidRPr="00B54480" w:rsidRDefault="000F43A8" w:rsidP="0059224D">
            <w:pPr>
              <w:widowControl w:val="0"/>
              <w:ind w:right="84"/>
              <w:jc w:val="both"/>
              <w:rPr>
                <w:b/>
              </w:rPr>
            </w:pPr>
            <w:r w:rsidRPr="00B54480">
              <w:rPr>
                <w:b/>
              </w:rPr>
              <w:t xml:space="preserve">Numéro Projet / MPTF </w:t>
            </w:r>
            <w:r w:rsidR="006629A4" w:rsidRPr="00B54480">
              <w:rPr>
                <w:b/>
              </w:rPr>
              <w:t>Gateway:</w:t>
            </w:r>
            <w:r w:rsidR="00793DE6" w:rsidRPr="00B54480">
              <w:rPr>
                <w:b/>
              </w:rPr>
              <w:t xml:space="preserve"> </w:t>
            </w:r>
            <w:r w:rsidR="006629A4" w:rsidRPr="00480108">
              <w:rPr>
                <w:b/>
              </w:rPr>
              <w:fldChar w:fldCharType="begin">
                <w:ffData>
                  <w:name w:val="projtype"/>
                  <w:enabled/>
                  <w:calcOnExit w:val="0"/>
                  <w:ddList>
                    <w:listEntry w:val="PRF"/>
                    <w:listEntry w:val="Veuillez sélectionner"/>
                    <w:listEntry w:val="IRF"/>
                  </w:ddList>
                </w:ffData>
              </w:fldChar>
            </w:r>
            <w:bookmarkStart w:id="0" w:name="projtype"/>
            <w:r w:rsidR="006629A4" w:rsidRPr="00917134">
              <w:rPr>
                <w:b/>
              </w:rPr>
              <w:instrText xml:space="preserve"> FORMDROPDOWN </w:instrText>
            </w:r>
            <w:r w:rsidR="00A47116">
              <w:rPr>
                <w:b/>
              </w:rPr>
            </w:r>
            <w:r w:rsidR="00A47116">
              <w:rPr>
                <w:b/>
              </w:rPr>
              <w:fldChar w:fldCharType="separate"/>
            </w:r>
            <w:r w:rsidR="006629A4" w:rsidRPr="00480108">
              <w:rPr>
                <w:b/>
              </w:rPr>
              <w:fldChar w:fldCharType="end"/>
            </w:r>
            <w:bookmarkEnd w:id="0"/>
            <w:r w:rsidR="006629A4" w:rsidRPr="00B54480">
              <w:rPr>
                <w:b/>
              </w:rPr>
              <w:t xml:space="preserve">   </w:t>
            </w:r>
            <w:r w:rsidR="00917134" w:rsidRPr="00B54480">
              <w:rPr>
                <w:b/>
              </w:rPr>
              <w:t xml:space="preserve">PBF/IRF-284: </w:t>
            </w:r>
            <w:r w:rsidR="006629A4" w:rsidRPr="00917134">
              <w:rPr>
                <w:b/>
              </w:rPr>
              <w:t>00113491</w:t>
            </w:r>
          </w:p>
        </w:tc>
      </w:tr>
      <w:tr w:rsidR="00393C9A" w:rsidRPr="00480108" w14:paraId="27B16979" w14:textId="77777777" w:rsidTr="09A198C7">
        <w:trPr>
          <w:trHeight w:val="422"/>
        </w:trPr>
        <w:tc>
          <w:tcPr>
            <w:tcW w:w="4253" w:type="dxa"/>
          </w:tcPr>
          <w:p w14:paraId="7816FE38" w14:textId="5A63814D" w:rsidR="000F43A8" w:rsidRPr="00480108" w:rsidRDefault="000F43A8" w:rsidP="0059224D">
            <w:pPr>
              <w:pStyle w:val="BalloonText"/>
              <w:widowControl w:val="0"/>
              <w:numPr>
                <w:ilvl w:val="12"/>
                <w:numId w:val="0"/>
              </w:numPr>
              <w:tabs>
                <w:tab w:val="left" w:pos="-720"/>
                <w:tab w:val="left" w:pos="4500"/>
              </w:tabs>
              <w:ind w:right="84"/>
              <w:jc w:val="both"/>
              <w:rPr>
                <w:rFonts w:ascii="Times New Roman" w:hAnsi="Times New Roman" w:cs="Times New Roman"/>
                <w:b/>
                <w:sz w:val="24"/>
                <w:szCs w:val="24"/>
                <w:lang w:val="fr-FR"/>
              </w:rPr>
            </w:pPr>
            <w:r w:rsidRPr="00480108">
              <w:rPr>
                <w:rFonts w:ascii="Times New Roman" w:hAnsi="Times New Roman" w:cs="Times New Roman"/>
                <w:b/>
                <w:sz w:val="24"/>
                <w:szCs w:val="24"/>
                <w:lang w:val="fr-FR"/>
              </w:rPr>
              <w:t xml:space="preserve">Si le financement passe par un Fonds Fiduciaire (“Trust </w:t>
            </w:r>
            <w:proofErr w:type="spellStart"/>
            <w:r w:rsidRPr="00480108">
              <w:rPr>
                <w:rFonts w:ascii="Times New Roman" w:hAnsi="Times New Roman" w:cs="Times New Roman"/>
                <w:b/>
                <w:sz w:val="24"/>
                <w:szCs w:val="24"/>
                <w:lang w:val="fr-FR"/>
              </w:rPr>
              <w:t>fund</w:t>
            </w:r>
            <w:proofErr w:type="spellEnd"/>
            <w:r w:rsidRPr="00480108">
              <w:rPr>
                <w:rFonts w:ascii="Times New Roman" w:hAnsi="Times New Roman" w:cs="Times New Roman"/>
                <w:b/>
                <w:sz w:val="24"/>
                <w:szCs w:val="24"/>
                <w:lang w:val="fr-FR"/>
              </w:rPr>
              <w:t>”</w:t>
            </w:r>
            <w:r w:rsidR="006629A4" w:rsidRPr="00480108">
              <w:rPr>
                <w:rFonts w:ascii="Times New Roman" w:hAnsi="Times New Roman" w:cs="Times New Roman"/>
                <w:b/>
                <w:sz w:val="24"/>
                <w:szCs w:val="24"/>
                <w:lang w:val="fr-FR"/>
              </w:rPr>
              <w:t>) :</w:t>
            </w:r>
            <w:r w:rsidRPr="00480108">
              <w:rPr>
                <w:rFonts w:ascii="Times New Roman" w:hAnsi="Times New Roman" w:cs="Times New Roman"/>
                <w:b/>
                <w:sz w:val="24"/>
                <w:szCs w:val="24"/>
                <w:lang w:val="fr-FR"/>
              </w:rPr>
              <w:t xml:space="preserve"> </w:t>
            </w:r>
          </w:p>
          <w:p w14:paraId="2523A6CD" w14:textId="77777777" w:rsidR="000F43A8" w:rsidRPr="00480108" w:rsidRDefault="000F43A8" w:rsidP="0059224D">
            <w:pPr>
              <w:widowControl w:val="0"/>
              <w:tabs>
                <w:tab w:val="left" w:pos="0"/>
              </w:tabs>
              <w:suppressAutoHyphens/>
              <w:ind w:right="84"/>
              <w:jc w:val="both"/>
              <w:rPr>
                <w:b/>
                <w:spacing w:val="-3"/>
                <w:lang w:val="fr-FR"/>
              </w:rPr>
            </w:pPr>
            <w:r w:rsidRPr="00480108">
              <w:fldChar w:fldCharType="begin">
                <w:ffData>
                  <w:name w:val="Check1"/>
                  <w:enabled/>
                  <w:calcOnExit w:val="0"/>
                  <w:checkBox>
                    <w:sizeAuto/>
                    <w:default w:val="0"/>
                  </w:checkBox>
                </w:ffData>
              </w:fldChar>
            </w:r>
            <w:r w:rsidRPr="00480108">
              <w:rPr>
                <w:lang w:val="fr-FR"/>
              </w:rPr>
              <w:instrText xml:space="preserve"> FORMCHECKBOX </w:instrText>
            </w:r>
            <w:r w:rsidR="00A47116">
              <w:fldChar w:fldCharType="separate"/>
            </w:r>
            <w:r w:rsidRPr="00480108">
              <w:fldChar w:fldCharType="end"/>
            </w:r>
            <w:r w:rsidRPr="00480108">
              <w:rPr>
                <w:lang w:val="fr-FR"/>
              </w:rPr>
              <w:tab/>
            </w:r>
            <w:r w:rsidRPr="00480108">
              <w:rPr>
                <w:lang w:val="fr-FR"/>
              </w:rPr>
              <w:tab/>
            </w:r>
            <w:r w:rsidRPr="00480108">
              <w:rPr>
                <w:spacing w:val="-3"/>
                <w:lang w:val="fr-FR"/>
              </w:rPr>
              <w:t>Fonds fiduciaire pays</w:t>
            </w:r>
            <w:r w:rsidRPr="00480108">
              <w:rPr>
                <w:b/>
                <w:spacing w:val="-3"/>
                <w:lang w:val="fr-FR"/>
              </w:rPr>
              <w:t xml:space="preserve"> </w:t>
            </w:r>
          </w:p>
          <w:p w14:paraId="63C2D512" w14:textId="77777777" w:rsidR="000F43A8" w:rsidRPr="00480108" w:rsidRDefault="000F43A8" w:rsidP="0059224D">
            <w:pPr>
              <w:widowControl w:val="0"/>
              <w:tabs>
                <w:tab w:val="left" w:pos="0"/>
              </w:tabs>
              <w:suppressAutoHyphens/>
              <w:ind w:right="84"/>
              <w:jc w:val="both"/>
              <w:rPr>
                <w:b/>
                <w:lang w:val="fr-FR"/>
              </w:rPr>
            </w:pPr>
            <w:r w:rsidRPr="00480108">
              <w:fldChar w:fldCharType="begin">
                <w:ffData>
                  <w:name w:val="Check1"/>
                  <w:enabled/>
                  <w:calcOnExit w:val="0"/>
                  <w:checkBox>
                    <w:sizeAuto/>
                    <w:default w:val="0"/>
                  </w:checkBox>
                </w:ffData>
              </w:fldChar>
            </w:r>
            <w:r w:rsidRPr="00480108">
              <w:rPr>
                <w:lang w:val="fr-FR"/>
              </w:rPr>
              <w:instrText xml:space="preserve"> FORMCHECKBOX </w:instrText>
            </w:r>
            <w:r w:rsidR="00A47116">
              <w:fldChar w:fldCharType="separate"/>
            </w:r>
            <w:r w:rsidRPr="00480108">
              <w:fldChar w:fldCharType="end"/>
            </w:r>
            <w:r w:rsidRPr="00480108">
              <w:rPr>
                <w:lang w:val="fr-FR"/>
              </w:rPr>
              <w:tab/>
            </w:r>
            <w:r w:rsidRPr="00480108">
              <w:rPr>
                <w:lang w:val="fr-FR"/>
              </w:rPr>
              <w:tab/>
              <w:t>Fonds fiduciaire régional</w:t>
            </w:r>
            <w:r w:rsidRPr="00480108">
              <w:rPr>
                <w:b/>
                <w:lang w:val="fr-FR"/>
              </w:rPr>
              <w:t xml:space="preserve"> </w:t>
            </w:r>
          </w:p>
          <w:p w14:paraId="44750222" w14:textId="77777777" w:rsidR="000F43A8" w:rsidRPr="00480108" w:rsidRDefault="000F43A8" w:rsidP="0059224D">
            <w:pPr>
              <w:widowControl w:val="0"/>
              <w:tabs>
                <w:tab w:val="left" w:pos="0"/>
              </w:tabs>
              <w:suppressAutoHyphens/>
              <w:ind w:right="84"/>
              <w:jc w:val="both"/>
              <w:rPr>
                <w:b/>
                <w:lang w:val="fr-FR"/>
              </w:rPr>
            </w:pPr>
          </w:p>
          <w:p w14:paraId="3B731EC0" w14:textId="03386E7F" w:rsidR="00A43B9C" w:rsidRPr="00480108" w:rsidRDefault="000F43A8" w:rsidP="0059224D">
            <w:pPr>
              <w:pStyle w:val="BalloonText"/>
              <w:widowControl w:val="0"/>
              <w:numPr>
                <w:ilvl w:val="12"/>
                <w:numId w:val="0"/>
              </w:numPr>
              <w:tabs>
                <w:tab w:val="left" w:pos="-720"/>
                <w:tab w:val="left" w:pos="4500"/>
              </w:tabs>
              <w:ind w:right="84"/>
              <w:jc w:val="both"/>
              <w:rPr>
                <w:rFonts w:ascii="Times New Roman" w:hAnsi="Times New Roman" w:cs="Times New Roman"/>
                <w:b/>
                <w:sz w:val="24"/>
                <w:szCs w:val="24"/>
                <w:lang w:val="fr-FR"/>
              </w:rPr>
            </w:pPr>
            <w:r w:rsidRPr="00480108">
              <w:rPr>
                <w:rFonts w:ascii="Times New Roman" w:hAnsi="Times New Roman" w:cs="Times New Roman"/>
                <w:b/>
                <w:sz w:val="24"/>
                <w:szCs w:val="24"/>
                <w:lang w:val="fr-FR"/>
              </w:rPr>
              <w:t xml:space="preserve">Nom du fonds </w:t>
            </w:r>
            <w:r w:rsidR="006629A4" w:rsidRPr="00480108">
              <w:rPr>
                <w:rFonts w:ascii="Times New Roman" w:hAnsi="Times New Roman" w:cs="Times New Roman"/>
                <w:b/>
                <w:sz w:val="24"/>
                <w:szCs w:val="24"/>
                <w:lang w:val="fr-FR"/>
              </w:rPr>
              <w:t>fiduciaire :</w:t>
            </w:r>
            <w:r w:rsidRPr="00480108">
              <w:rPr>
                <w:rFonts w:ascii="Times New Roman" w:hAnsi="Times New Roman" w:cs="Times New Roman"/>
                <w:b/>
                <w:sz w:val="24"/>
                <w:szCs w:val="24"/>
                <w:lang w:val="fr-FR"/>
              </w:rPr>
              <w:t xml:space="preserve"> </w:t>
            </w:r>
            <w:r w:rsidR="005D5A4A" w:rsidRPr="00480108">
              <w:rPr>
                <w:rFonts w:ascii="Times New Roman" w:hAnsi="Times New Roman" w:cs="Times New Roman"/>
                <w:bCs/>
                <w:iCs/>
                <w:snapToGrid w:val="0"/>
                <w:sz w:val="24"/>
                <w:szCs w:val="24"/>
              </w:rPr>
              <w:fldChar w:fldCharType="begin">
                <w:ffData>
                  <w:name w:val=""/>
                  <w:enabled/>
                  <w:calcOnExit w:val="0"/>
                  <w:textInput>
                    <w:format w:val="FIRST CAPITAL"/>
                  </w:textInput>
                </w:ffData>
              </w:fldChar>
            </w:r>
            <w:r w:rsidR="005D5A4A" w:rsidRPr="00480108">
              <w:rPr>
                <w:rFonts w:ascii="Times New Roman" w:hAnsi="Times New Roman" w:cs="Times New Roman"/>
                <w:bCs/>
                <w:iCs/>
                <w:snapToGrid w:val="0"/>
                <w:sz w:val="24"/>
                <w:szCs w:val="24"/>
              </w:rPr>
              <w:instrText xml:space="preserve"> FORMTEXT </w:instrText>
            </w:r>
            <w:r w:rsidR="005D5A4A" w:rsidRPr="00480108">
              <w:rPr>
                <w:rFonts w:ascii="Times New Roman" w:hAnsi="Times New Roman" w:cs="Times New Roman"/>
                <w:bCs/>
                <w:iCs/>
                <w:snapToGrid w:val="0"/>
                <w:sz w:val="24"/>
                <w:szCs w:val="24"/>
              </w:rPr>
            </w:r>
            <w:r w:rsidR="005D5A4A" w:rsidRPr="00480108">
              <w:rPr>
                <w:rFonts w:ascii="Times New Roman" w:hAnsi="Times New Roman" w:cs="Times New Roman"/>
                <w:bCs/>
                <w:iCs/>
                <w:snapToGrid w:val="0"/>
                <w:sz w:val="24"/>
                <w:szCs w:val="24"/>
              </w:rPr>
              <w:fldChar w:fldCharType="separate"/>
            </w:r>
            <w:r w:rsidR="005D5A4A" w:rsidRPr="00480108">
              <w:rPr>
                <w:rFonts w:ascii="Times New Roman" w:hAnsi="Times New Roman" w:cs="Times New Roman"/>
                <w:bCs/>
                <w:iCs/>
                <w:noProof/>
                <w:snapToGrid w:val="0"/>
                <w:sz w:val="24"/>
                <w:szCs w:val="24"/>
              </w:rPr>
              <w:t> </w:t>
            </w:r>
            <w:r w:rsidR="005D5A4A" w:rsidRPr="00480108">
              <w:rPr>
                <w:rFonts w:ascii="Times New Roman" w:hAnsi="Times New Roman" w:cs="Times New Roman"/>
                <w:bCs/>
                <w:iCs/>
                <w:noProof/>
                <w:snapToGrid w:val="0"/>
                <w:sz w:val="24"/>
                <w:szCs w:val="24"/>
              </w:rPr>
              <w:t> </w:t>
            </w:r>
            <w:r w:rsidR="005D5A4A" w:rsidRPr="00480108">
              <w:rPr>
                <w:rFonts w:ascii="Times New Roman" w:hAnsi="Times New Roman" w:cs="Times New Roman"/>
                <w:bCs/>
                <w:iCs/>
                <w:noProof/>
                <w:snapToGrid w:val="0"/>
                <w:sz w:val="24"/>
                <w:szCs w:val="24"/>
              </w:rPr>
              <w:t> </w:t>
            </w:r>
            <w:r w:rsidR="005D5A4A" w:rsidRPr="00480108">
              <w:rPr>
                <w:rFonts w:ascii="Times New Roman" w:hAnsi="Times New Roman" w:cs="Times New Roman"/>
                <w:bCs/>
                <w:iCs/>
                <w:noProof/>
                <w:snapToGrid w:val="0"/>
                <w:sz w:val="24"/>
                <w:szCs w:val="24"/>
              </w:rPr>
              <w:t> </w:t>
            </w:r>
            <w:r w:rsidR="005D5A4A" w:rsidRPr="00480108">
              <w:rPr>
                <w:rFonts w:ascii="Times New Roman" w:hAnsi="Times New Roman" w:cs="Times New Roman"/>
                <w:bCs/>
                <w:iCs/>
                <w:noProof/>
                <w:snapToGrid w:val="0"/>
                <w:sz w:val="24"/>
                <w:szCs w:val="24"/>
              </w:rPr>
              <w:t> </w:t>
            </w:r>
            <w:r w:rsidR="005D5A4A" w:rsidRPr="00480108">
              <w:rPr>
                <w:rFonts w:ascii="Times New Roman" w:hAnsi="Times New Roman" w:cs="Times New Roman"/>
                <w:bCs/>
                <w:iCs/>
                <w:snapToGrid w:val="0"/>
                <w:sz w:val="24"/>
                <w:szCs w:val="24"/>
              </w:rPr>
              <w:fldChar w:fldCharType="end"/>
            </w:r>
          </w:p>
        </w:tc>
        <w:tc>
          <w:tcPr>
            <w:tcW w:w="4678" w:type="dxa"/>
          </w:tcPr>
          <w:p w14:paraId="4A6F6EA9" w14:textId="5AB59604" w:rsidR="00A43B9C" w:rsidRPr="00480108" w:rsidRDefault="00A43B9C" w:rsidP="0059224D">
            <w:pPr>
              <w:widowControl w:val="0"/>
              <w:ind w:right="84"/>
              <w:jc w:val="both"/>
              <w:rPr>
                <w:b/>
                <w:bCs/>
                <w:iCs/>
                <w:lang w:val="fr-FR"/>
              </w:rPr>
            </w:pPr>
            <w:r w:rsidRPr="00480108">
              <w:rPr>
                <w:b/>
                <w:bCs/>
                <w:iCs/>
                <w:lang w:val="fr-FR"/>
              </w:rPr>
              <w:t xml:space="preserve">Type </w:t>
            </w:r>
            <w:r w:rsidR="000F43A8" w:rsidRPr="00480108">
              <w:rPr>
                <w:b/>
                <w:bCs/>
                <w:iCs/>
                <w:lang w:val="fr-FR"/>
              </w:rPr>
              <w:t xml:space="preserve">et nom d’agence </w:t>
            </w:r>
            <w:r w:rsidR="006629A4" w:rsidRPr="00480108">
              <w:rPr>
                <w:b/>
                <w:bCs/>
                <w:iCs/>
                <w:lang w:val="fr-FR"/>
              </w:rPr>
              <w:t>récipiendaire :</w:t>
            </w:r>
            <w:r w:rsidRPr="00480108">
              <w:rPr>
                <w:b/>
                <w:bCs/>
                <w:iCs/>
                <w:lang w:val="fr-FR"/>
              </w:rPr>
              <w:t xml:space="preserve"> </w:t>
            </w:r>
          </w:p>
          <w:p w14:paraId="2FF52B1A" w14:textId="77777777" w:rsidR="00A43B9C" w:rsidRPr="00480108" w:rsidRDefault="00A43B9C" w:rsidP="0059224D">
            <w:pPr>
              <w:widowControl w:val="0"/>
              <w:ind w:right="84"/>
              <w:jc w:val="both"/>
              <w:rPr>
                <w:b/>
                <w:bCs/>
                <w:iCs/>
                <w:lang w:val="fr-FR"/>
              </w:rPr>
            </w:pPr>
          </w:p>
          <w:p w14:paraId="769E82F3" w14:textId="09E386F9" w:rsidR="006629A4" w:rsidRPr="00480108" w:rsidRDefault="006629A4" w:rsidP="0059224D">
            <w:pPr>
              <w:pStyle w:val="BalloonText"/>
              <w:widowControl w:val="0"/>
              <w:numPr>
                <w:ilvl w:val="12"/>
                <w:numId w:val="0"/>
              </w:numPr>
              <w:tabs>
                <w:tab w:val="left" w:pos="-720"/>
                <w:tab w:val="left" w:pos="4500"/>
              </w:tabs>
              <w:ind w:right="84"/>
              <w:jc w:val="both"/>
              <w:rPr>
                <w:rFonts w:ascii="Times New Roman" w:hAnsi="Times New Roman" w:cs="Times New Roman"/>
                <w:b/>
                <w:sz w:val="24"/>
                <w:szCs w:val="24"/>
                <w:lang w:val="fr-FR"/>
              </w:rPr>
            </w:pPr>
            <w:r w:rsidRPr="00480108">
              <w:rPr>
                <w:rFonts w:ascii="Times New Roman" w:hAnsi="Times New Roman" w:cs="Times New Roman"/>
                <w:b/>
                <w:sz w:val="24"/>
                <w:szCs w:val="24"/>
              </w:rPr>
              <w:fldChar w:fldCharType="begin">
                <w:ffData>
                  <w:name w:val=""/>
                  <w:enabled/>
                  <w:calcOnExit w:val="0"/>
                  <w:ddList>
                    <w:listEntry w:val="RUNO"/>
                    <w:listEntry w:val="Veuillez sélectionner"/>
                    <w:listEntry w:val="NUNO"/>
                  </w:ddList>
                </w:ffData>
              </w:fldChar>
            </w:r>
            <w:r w:rsidRPr="00480108">
              <w:rPr>
                <w:rFonts w:ascii="Times New Roman" w:hAnsi="Times New Roman" w:cs="Times New Roman"/>
                <w:b/>
                <w:sz w:val="24"/>
                <w:szCs w:val="24"/>
                <w:lang w:val="fr-FR"/>
              </w:rPr>
              <w:instrText xml:space="preserve"> FORMDROPDOWN </w:instrText>
            </w:r>
            <w:r w:rsidR="00A47116">
              <w:rPr>
                <w:rFonts w:ascii="Times New Roman" w:hAnsi="Times New Roman" w:cs="Times New Roman"/>
                <w:b/>
                <w:sz w:val="24"/>
                <w:szCs w:val="24"/>
              </w:rPr>
            </w:r>
            <w:r w:rsidR="00A47116">
              <w:rPr>
                <w:rFonts w:ascii="Times New Roman" w:hAnsi="Times New Roman" w:cs="Times New Roman"/>
                <w:b/>
                <w:sz w:val="24"/>
                <w:szCs w:val="24"/>
              </w:rPr>
              <w:fldChar w:fldCharType="separate"/>
            </w:r>
            <w:r w:rsidRPr="00480108">
              <w:rPr>
                <w:rFonts w:ascii="Times New Roman" w:hAnsi="Times New Roman" w:cs="Times New Roman"/>
                <w:b/>
                <w:sz w:val="24"/>
                <w:szCs w:val="24"/>
              </w:rPr>
              <w:fldChar w:fldCharType="end"/>
            </w:r>
            <w:r w:rsidRPr="00480108">
              <w:rPr>
                <w:rFonts w:ascii="Times New Roman" w:hAnsi="Times New Roman" w:cs="Times New Roman"/>
                <w:b/>
                <w:sz w:val="24"/>
                <w:szCs w:val="24"/>
                <w:lang w:val="fr-FR"/>
              </w:rPr>
              <w:t xml:space="preserve"> </w:t>
            </w:r>
            <w:r w:rsidR="00E931CC" w:rsidRPr="00480108">
              <w:rPr>
                <w:rFonts w:ascii="Times New Roman" w:hAnsi="Times New Roman" w:cs="Times New Roman"/>
                <w:b/>
                <w:sz w:val="24"/>
                <w:szCs w:val="24"/>
                <w:lang w:val="fr-FR"/>
              </w:rPr>
              <w:t xml:space="preserve"> </w:t>
            </w:r>
            <w:r w:rsidRPr="00480108">
              <w:rPr>
                <w:rFonts w:ascii="Times New Roman" w:hAnsi="Times New Roman" w:cs="Times New Roman"/>
                <w:b/>
                <w:sz w:val="24"/>
                <w:szCs w:val="24"/>
                <w:lang w:val="fr-FR"/>
              </w:rPr>
              <w:t>UNICEF (Agence Coordonnatrice)</w:t>
            </w:r>
          </w:p>
          <w:p w14:paraId="3A129798" w14:textId="78BDAE68" w:rsidR="006629A4" w:rsidRPr="00480108" w:rsidRDefault="006629A4" w:rsidP="0059224D">
            <w:pPr>
              <w:pStyle w:val="BalloonText"/>
              <w:widowControl w:val="0"/>
              <w:numPr>
                <w:ilvl w:val="12"/>
                <w:numId w:val="0"/>
              </w:numPr>
              <w:tabs>
                <w:tab w:val="left" w:pos="-720"/>
                <w:tab w:val="left" w:pos="4500"/>
              </w:tabs>
              <w:ind w:right="84"/>
              <w:jc w:val="both"/>
              <w:rPr>
                <w:rFonts w:ascii="Times New Roman" w:hAnsi="Times New Roman" w:cs="Times New Roman"/>
                <w:b/>
                <w:sz w:val="24"/>
                <w:szCs w:val="24"/>
                <w:lang w:val="fr-FR"/>
              </w:rPr>
            </w:pPr>
            <w:r w:rsidRPr="00480108">
              <w:rPr>
                <w:rFonts w:ascii="Times New Roman" w:hAnsi="Times New Roman" w:cs="Times New Roman"/>
                <w:b/>
                <w:sz w:val="24"/>
                <w:szCs w:val="24"/>
              </w:rPr>
              <w:fldChar w:fldCharType="begin">
                <w:ffData>
                  <w:name w:val=""/>
                  <w:enabled/>
                  <w:calcOnExit w:val="0"/>
                  <w:ddList>
                    <w:listEntry w:val="RUNO"/>
                    <w:listEntry w:val="Veuillez sélectionner"/>
                    <w:listEntry w:val="NUNO"/>
                  </w:ddList>
                </w:ffData>
              </w:fldChar>
            </w:r>
            <w:r w:rsidRPr="00480108">
              <w:rPr>
                <w:rFonts w:ascii="Times New Roman" w:hAnsi="Times New Roman" w:cs="Times New Roman"/>
                <w:b/>
                <w:sz w:val="24"/>
                <w:szCs w:val="24"/>
                <w:lang w:val="fr-FR"/>
              </w:rPr>
              <w:instrText xml:space="preserve"> FORMDROPDOWN </w:instrText>
            </w:r>
            <w:r w:rsidR="00A47116">
              <w:rPr>
                <w:rFonts w:ascii="Times New Roman" w:hAnsi="Times New Roman" w:cs="Times New Roman"/>
                <w:b/>
                <w:sz w:val="24"/>
                <w:szCs w:val="24"/>
              </w:rPr>
            </w:r>
            <w:r w:rsidR="00A47116">
              <w:rPr>
                <w:rFonts w:ascii="Times New Roman" w:hAnsi="Times New Roman" w:cs="Times New Roman"/>
                <w:b/>
                <w:sz w:val="24"/>
                <w:szCs w:val="24"/>
              </w:rPr>
              <w:fldChar w:fldCharType="separate"/>
            </w:r>
            <w:r w:rsidRPr="00480108">
              <w:rPr>
                <w:rFonts w:ascii="Times New Roman" w:hAnsi="Times New Roman" w:cs="Times New Roman"/>
                <w:b/>
                <w:sz w:val="24"/>
                <w:szCs w:val="24"/>
              </w:rPr>
              <w:fldChar w:fldCharType="end"/>
            </w:r>
            <w:r w:rsidRPr="00480108">
              <w:rPr>
                <w:rFonts w:ascii="Times New Roman" w:hAnsi="Times New Roman" w:cs="Times New Roman"/>
                <w:b/>
                <w:sz w:val="24"/>
                <w:szCs w:val="24"/>
                <w:lang w:val="fr-FR"/>
              </w:rPr>
              <w:t xml:space="preserve">  PNUD</w:t>
            </w:r>
          </w:p>
          <w:p w14:paraId="764E6AAC" w14:textId="25E1939C" w:rsidR="006629A4" w:rsidRPr="00480108" w:rsidRDefault="006629A4" w:rsidP="0059224D">
            <w:pPr>
              <w:pStyle w:val="BalloonText"/>
              <w:widowControl w:val="0"/>
              <w:numPr>
                <w:ilvl w:val="12"/>
                <w:numId w:val="0"/>
              </w:numPr>
              <w:tabs>
                <w:tab w:val="left" w:pos="-720"/>
                <w:tab w:val="left" w:pos="4500"/>
              </w:tabs>
              <w:ind w:right="84"/>
              <w:jc w:val="both"/>
              <w:rPr>
                <w:rFonts w:ascii="Times New Roman" w:hAnsi="Times New Roman" w:cs="Times New Roman"/>
                <w:b/>
                <w:sz w:val="24"/>
                <w:szCs w:val="24"/>
                <w:lang w:val="fr-FR"/>
              </w:rPr>
            </w:pPr>
            <w:r w:rsidRPr="00480108">
              <w:rPr>
                <w:rFonts w:ascii="Times New Roman" w:hAnsi="Times New Roman" w:cs="Times New Roman"/>
                <w:b/>
                <w:sz w:val="24"/>
                <w:szCs w:val="24"/>
              </w:rPr>
              <w:fldChar w:fldCharType="begin">
                <w:ffData>
                  <w:name w:val="recipeinttype"/>
                  <w:enabled/>
                  <w:calcOnExit w:val="0"/>
                  <w:ddList>
                    <w:listEntry w:val="RUNO"/>
                    <w:listEntry w:val="Veuillez sélectionner"/>
                    <w:listEntry w:val="NUNO"/>
                  </w:ddList>
                </w:ffData>
              </w:fldChar>
            </w:r>
            <w:r w:rsidRPr="00480108">
              <w:rPr>
                <w:rFonts w:ascii="Times New Roman" w:hAnsi="Times New Roman" w:cs="Times New Roman"/>
                <w:b/>
                <w:sz w:val="24"/>
                <w:szCs w:val="24"/>
                <w:lang w:val="fr-FR"/>
              </w:rPr>
              <w:instrText xml:space="preserve"> FORMDROPDOWN </w:instrText>
            </w:r>
            <w:r w:rsidR="00A47116">
              <w:rPr>
                <w:rFonts w:ascii="Times New Roman" w:hAnsi="Times New Roman" w:cs="Times New Roman"/>
                <w:b/>
                <w:sz w:val="24"/>
                <w:szCs w:val="24"/>
              </w:rPr>
            </w:r>
            <w:r w:rsidR="00A47116">
              <w:rPr>
                <w:rFonts w:ascii="Times New Roman" w:hAnsi="Times New Roman" w:cs="Times New Roman"/>
                <w:b/>
                <w:sz w:val="24"/>
                <w:szCs w:val="24"/>
              </w:rPr>
              <w:fldChar w:fldCharType="separate"/>
            </w:r>
            <w:r w:rsidRPr="00480108">
              <w:rPr>
                <w:rFonts w:ascii="Times New Roman" w:hAnsi="Times New Roman" w:cs="Times New Roman"/>
                <w:b/>
                <w:sz w:val="24"/>
                <w:szCs w:val="24"/>
              </w:rPr>
              <w:fldChar w:fldCharType="end"/>
            </w:r>
            <w:r w:rsidRPr="00480108">
              <w:rPr>
                <w:rFonts w:ascii="Times New Roman" w:hAnsi="Times New Roman" w:cs="Times New Roman"/>
                <w:b/>
                <w:sz w:val="24"/>
                <w:szCs w:val="24"/>
                <w:lang w:val="fr-FR"/>
              </w:rPr>
              <w:t xml:space="preserve">  HCDH</w:t>
            </w:r>
          </w:p>
          <w:p w14:paraId="0673E8AA" w14:textId="35577675" w:rsidR="00A43B9C" w:rsidRPr="00480108" w:rsidRDefault="006629A4" w:rsidP="0059224D">
            <w:pPr>
              <w:pStyle w:val="BalloonText"/>
              <w:widowControl w:val="0"/>
              <w:numPr>
                <w:ilvl w:val="12"/>
                <w:numId w:val="0"/>
              </w:numPr>
              <w:tabs>
                <w:tab w:val="left" w:pos="-720"/>
                <w:tab w:val="left" w:pos="4500"/>
              </w:tabs>
              <w:ind w:right="84"/>
              <w:jc w:val="both"/>
              <w:rPr>
                <w:rFonts w:ascii="Times New Roman" w:hAnsi="Times New Roman" w:cs="Times New Roman"/>
                <w:b/>
                <w:sz w:val="24"/>
                <w:szCs w:val="24"/>
              </w:rPr>
            </w:pPr>
            <w:r w:rsidRPr="00480108">
              <w:rPr>
                <w:rFonts w:ascii="Times New Roman" w:hAnsi="Times New Roman" w:cs="Times New Roman"/>
                <w:b/>
                <w:sz w:val="24"/>
                <w:szCs w:val="24"/>
              </w:rPr>
              <w:fldChar w:fldCharType="begin">
                <w:ffData>
                  <w:name w:val=""/>
                  <w:enabled/>
                  <w:calcOnExit w:val="0"/>
                  <w:ddList>
                    <w:listEntry w:val="RUNO"/>
                    <w:listEntry w:val="Veuillez sélectionner"/>
                    <w:listEntry w:val="NUNO"/>
                  </w:ddList>
                </w:ffData>
              </w:fldChar>
            </w:r>
            <w:r w:rsidRPr="00480108">
              <w:rPr>
                <w:rFonts w:ascii="Times New Roman" w:hAnsi="Times New Roman" w:cs="Times New Roman"/>
                <w:b/>
                <w:sz w:val="24"/>
                <w:szCs w:val="24"/>
              </w:rPr>
              <w:instrText xml:space="preserve"> FORMDROPDOWN </w:instrText>
            </w:r>
            <w:r w:rsidR="00A47116">
              <w:rPr>
                <w:rFonts w:ascii="Times New Roman" w:hAnsi="Times New Roman" w:cs="Times New Roman"/>
                <w:b/>
                <w:sz w:val="24"/>
                <w:szCs w:val="24"/>
              </w:rPr>
            </w:r>
            <w:r w:rsidR="00A47116">
              <w:rPr>
                <w:rFonts w:ascii="Times New Roman" w:hAnsi="Times New Roman" w:cs="Times New Roman"/>
                <w:b/>
                <w:sz w:val="24"/>
                <w:szCs w:val="24"/>
              </w:rPr>
              <w:fldChar w:fldCharType="separate"/>
            </w:r>
            <w:r w:rsidRPr="00480108">
              <w:rPr>
                <w:rFonts w:ascii="Times New Roman" w:hAnsi="Times New Roman" w:cs="Times New Roman"/>
                <w:b/>
                <w:sz w:val="24"/>
                <w:szCs w:val="24"/>
              </w:rPr>
              <w:fldChar w:fldCharType="end"/>
            </w:r>
            <w:r w:rsidRPr="00480108">
              <w:rPr>
                <w:rFonts w:ascii="Times New Roman" w:hAnsi="Times New Roman" w:cs="Times New Roman"/>
                <w:b/>
                <w:sz w:val="24"/>
                <w:szCs w:val="24"/>
              </w:rPr>
              <w:t xml:space="preserve">  PAM </w:t>
            </w:r>
          </w:p>
        </w:tc>
      </w:tr>
      <w:tr w:rsidR="00393C9A" w:rsidRPr="00480108" w14:paraId="72CE853D" w14:textId="77777777" w:rsidTr="09A198C7">
        <w:trPr>
          <w:trHeight w:val="368"/>
        </w:trPr>
        <w:tc>
          <w:tcPr>
            <w:tcW w:w="8931" w:type="dxa"/>
            <w:gridSpan w:val="2"/>
          </w:tcPr>
          <w:p w14:paraId="5C2804C5" w14:textId="6E8FAEBC" w:rsidR="00793DE6" w:rsidRPr="00480108" w:rsidRDefault="000F43A8" w:rsidP="0059224D">
            <w:pPr>
              <w:widowControl w:val="0"/>
              <w:ind w:right="84"/>
              <w:jc w:val="both"/>
              <w:rPr>
                <w:b/>
                <w:bCs/>
                <w:iCs/>
                <w:lang w:val="fr-FR"/>
              </w:rPr>
            </w:pPr>
            <w:r w:rsidRPr="00480108">
              <w:rPr>
                <w:b/>
                <w:bCs/>
                <w:iCs/>
                <w:lang w:val="fr-FR"/>
              </w:rPr>
              <w:t xml:space="preserve">Date du premier transfert de </w:t>
            </w:r>
            <w:r w:rsidR="006629A4" w:rsidRPr="00480108">
              <w:rPr>
                <w:b/>
                <w:bCs/>
                <w:iCs/>
                <w:lang w:val="fr-FR"/>
              </w:rPr>
              <w:t>fonds :</w:t>
            </w:r>
            <w:r w:rsidR="00793DE6" w:rsidRPr="00480108">
              <w:rPr>
                <w:b/>
                <w:bCs/>
                <w:iCs/>
                <w:lang w:val="fr-FR"/>
              </w:rPr>
              <w:t xml:space="preserve"> </w:t>
            </w:r>
            <w:r w:rsidR="006629A4" w:rsidRPr="00480108">
              <w:rPr>
                <w:bCs/>
                <w:iCs/>
                <w:snapToGrid w:val="0"/>
                <w:lang w:val="fr-FR"/>
              </w:rPr>
              <w:t>18 décembre 2018</w:t>
            </w:r>
          </w:p>
          <w:p w14:paraId="064BF427" w14:textId="3BA1C366" w:rsidR="004D141E" w:rsidRPr="00480108" w:rsidRDefault="000F43A8" w:rsidP="0059224D">
            <w:pPr>
              <w:widowControl w:val="0"/>
              <w:ind w:right="84"/>
              <w:jc w:val="both"/>
              <w:rPr>
                <w:bCs/>
                <w:iCs/>
                <w:snapToGrid w:val="0"/>
                <w:lang w:val="fr-FR"/>
              </w:rPr>
            </w:pPr>
            <w:r w:rsidRPr="00480108">
              <w:rPr>
                <w:b/>
                <w:bCs/>
                <w:iCs/>
                <w:lang w:val="fr-FR"/>
              </w:rPr>
              <w:t xml:space="preserve">Date de fin de </w:t>
            </w:r>
            <w:r w:rsidR="006629A4" w:rsidRPr="00480108">
              <w:rPr>
                <w:b/>
                <w:bCs/>
                <w:iCs/>
                <w:lang w:val="fr-FR"/>
              </w:rPr>
              <w:t>projet :</w:t>
            </w:r>
            <w:r w:rsidR="00793DE6" w:rsidRPr="00480108">
              <w:rPr>
                <w:b/>
                <w:bCs/>
                <w:iCs/>
                <w:lang w:val="fr-FR"/>
              </w:rPr>
              <w:t xml:space="preserve"> </w:t>
            </w:r>
            <w:r w:rsidR="006629A4" w:rsidRPr="00480108">
              <w:rPr>
                <w:bCs/>
                <w:iCs/>
                <w:snapToGrid w:val="0"/>
                <w:lang w:val="fr-FR"/>
              </w:rPr>
              <w:t xml:space="preserve">30 </w:t>
            </w:r>
            <w:r w:rsidR="4F1789F6" w:rsidRPr="09A198C7">
              <w:rPr>
                <w:snapToGrid w:val="0"/>
                <w:lang w:val="fr-FR"/>
              </w:rPr>
              <w:t xml:space="preserve">juin 2022  </w:t>
            </w:r>
            <w:r w:rsidR="006629A4" w:rsidRPr="00480108">
              <w:rPr>
                <w:bCs/>
                <w:iCs/>
                <w:snapToGrid w:val="0"/>
                <w:lang w:val="fr-FR"/>
              </w:rPr>
              <w:t xml:space="preserve">      </w:t>
            </w:r>
            <w:r w:rsidR="0025220B" w:rsidRPr="00480108">
              <w:rPr>
                <w:bCs/>
                <w:iCs/>
                <w:snapToGrid w:val="0"/>
                <w:lang w:val="fr-FR"/>
              </w:rPr>
              <w:t xml:space="preserve">     </w:t>
            </w:r>
          </w:p>
          <w:p w14:paraId="433C13C0" w14:textId="17DA3F18" w:rsidR="000F43A8" w:rsidRPr="00480108" w:rsidRDefault="000F43A8" w:rsidP="0059224D">
            <w:pPr>
              <w:widowControl w:val="0"/>
              <w:ind w:right="84"/>
              <w:jc w:val="both"/>
              <w:rPr>
                <w:b/>
                <w:bCs/>
                <w:iCs/>
                <w:lang w:val="fr-FR"/>
              </w:rPr>
            </w:pPr>
            <w:r w:rsidRPr="00480108">
              <w:rPr>
                <w:b/>
                <w:iCs/>
                <w:snapToGrid w:val="0"/>
                <w:lang w:val="fr-FR"/>
              </w:rPr>
              <w:t xml:space="preserve">Le projet est-il dans ces six derniers mois de mise en </w:t>
            </w:r>
            <w:r w:rsidR="006629A4" w:rsidRPr="00480108">
              <w:rPr>
                <w:b/>
                <w:iCs/>
                <w:snapToGrid w:val="0"/>
                <w:lang w:val="fr-FR"/>
              </w:rPr>
              <w:t>œuvre ?</w:t>
            </w:r>
            <w:r w:rsidR="0025220B" w:rsidRPr="00480108">
              <w:rPr>
                <w:bCs/>
                <w:iCs/>
                <w:snapToGrid w:val="0"/>
                <w:lang w:val="fr-FR"/>
              </w:rPr>
              <w:t xml:space="preserve"> </w:t>
            </w:r>
            <w:r w:rsidR="006629A4" w:rsidRPr="00480108">
              <w:rPr>
                <w:bCs/>
                <w:iCs/>
                <w:snapToGrid w:val="0"/>
                <w:lang w:val="fr-FR"/>
              </w:rPr>
              <w:t>Non</w:t>
            </w:r>
            <w:r w:rsidR="006629A4" w:rsidRPr="00480108">
              <w:rPr>
                <w:b/>
                <w:bCs/>
                <w:iCs/>
                <w:lang w:val="fr-FR"/>
              </w:rPr>
              <w:t xml:space="preserve"> </w:t>
            </w:r>
          </w:p>
        </w:tc>
      </w:tr>
      <w:tr w:rsidR="00393C9A" w:rsidRPr="00480108" w14:paraId="3A707F8C" w14:textId="77777777" w:rsidTr="09A198C7">
        <w:trPr>
          <w:trHeight w:val="368"/>
        </w:trPr>
        <w:tc>
          <w:tcPr>
            <w:tcW w:w="8931" w:type="dxa"/>
            <w:gridSpan w:val="2"/>
          </w:tcPr>
          <w:p w14:paraId="77DA62DA" w14:textId="195941A9" w:rsidR="000F43A8" w:rsidRPr="00480108" w:rsidRDefault="000F43A8" w:rsidP="0059224D">
            <w:pPr>
              <w:widowControl w:val="0"/>
              <w:ind w:right="84"/>
              <w:jc w:val="both"/>
              <w:rPr>
                <w:b/>
                <w:bCs/>
                <w:iCs/>
                <w:lang w:val="fr-FR"/>
              </w:rPr>
            </w:pPr>
            <w:r w:rsidRPr="00480108">
              <w:rPr>
                <w:b/>
                <w:bCs/>
                <w:iCs/>
                <w:lang w:val="fr-FR"/>
              </w:rPr>
              <w:t xml:space="preserve">Est-ce que le projet fait part d’une des fenêtres prioritaires spécifiques du </w:t>
            </w:r>
            <w:r w:rsidR="006629A4" w:rsidRPr="00480108">
              <w:rPr>
                <w:b/>
                <w:bCs/>
                <w:iCs/>
                <w:lang w:val="fr-FR"/>
              </w:rPr>
              <w:t>PBF :</w:t>
            </w:r>
          </w:p>
          <w:p w14:paraId="100F4267" w14:textId="77777777" w:rsidR="000F43A8" w:rsidRPr="00480108" w:rsidRDefault="000F43A8" w:rsidP="0059224D">
            <w:pPr>
              <w:widowControl w:val="0"/>
              <w:ind w:right="84"/>
              <w:jc w:val="both"/>
              <w:rPr>
                <w:lang w:val="fr-FR"/>
              </w:rPr>
            </w:pPr>
            <w:r w:rsidRPr="00480108">
              <w:rPr>
                <w:lang w:val="fr-FR"/>
              </w:rPr>
              <w:fldChar w:fldCharType="begin">
                <w:ffData>
                  <w:name w:val=""/>
                  <w:enabled/>
                  <w:calcOnExit w:val="0"/>
                  <w:checkBox>
                    <w:sizeAuto/>
                    <w:default w:val="0"/>
                  </w:checkBox>
                </w:ffData>
              </w:fldChar>
            </w:r>
            <w:r w:rsidRPr="00480108">
              <w:rPr>
                <w:lang w:val="fr-FR"/>
              </w:rPr>
              <w:instrText xml:space="preserve"> FORMCHECKBOX </w:instrText>
            </w:r>
            <w:r w:rsidR="00A47116">
              <w:rPr>
                <w:lang w:val="fr-FR"/>
              </w:rPr>
            </w:r>
            <w:r w:rsidR="00A47116">
              <w:rPr>
                <w:lang w:val="fr-FR"/>
              </w:rPr>
              <w:fldChar w:fldCharType="separate"/>
            </w:r>
            <w:r w:rsidRPr="00480108">
              <w:rPr>
                <w:lang w:val="fr-FR"/>
              </w:rPr>
              <w:fldChar w:fldCharType="end"/>
            </w:r>
            <w:r w:rsidRPr="00480108">
              <w:rPr>
                <w:lang w:val="fr-FR"/>
              </w:rPr>
              <w:t xml:space="preserve"> Initiative de promotion du genre</w:t>
            </w:r>
          </w:p>
          <w:p w14:paraId="347330FA" w14:textId="41D9CB07" w:rsidR="000F43A8" w:rsidRPr="00480108" w:rsidRDefault="000F43A8" w:rsidP="0059224D">
            <w:pPr>
              <w:widowControl w:val="0"/>
              <w:tabs>
                <w:tab w:val="left" w:pos="6252"/>
              </w:tabs>
              <w:ind w:right="84"/>
              <w:jc w:val="both"/>
              <w:rPr>
                <w:lang w:val="fr-FR"/>
              </w:rPr>
            </w:pPr>
            <w:r w:rsidRPr="00480108">
              <w:rPr>
                <w:lang w:val="fr-FR"/>
              </w:rPr>
              <w:fldChar w:fldCharType="begin">
                <w:ffData>
                  <w:name w:val=""/>
                  <w:enabled/>
                  <w:calcOnExit w:val="0"/>
                  <w:checkBox>
                    <w:sizeAuto/>
                    <w:default w:val="0"/>
                  </w:checkBox>
                </w:ffData>
              </w:fldChar>
            </w:r>
            <w:r w:rsidRPr="00480108">
              <w:rPr>
                <w:lang w:val="fr-FR"/>
              </w:rPr>
              <w:instrText xml:space="preserve"> FORMCHECKBOX </w:instrText>
            </w:r>
            <w:r w:rsidR="00A47116">
              <w:rPr>
                <w:lang w:val="fr-FR"/>
              </w:rPr>
            </w:r>
            <w:r w:rsidR="00A47116">
              <w:rPr>
                <w:lang w:val="fr-FR"/>
              </w:rPr>
              <w:fldChar w:fldCharType="separate"/>
            </w:r>
            <w:r w:rsidRPr="00480108">
              <w:rPr>
                <w:lang w:val="fr-FR"/>
              </w:rPr>
              <w:fldChar w:fldCharType="end"/>
            </w:r>
            <w:r w:rsidRPr="00480108">
              <w:rPr>
                <w:lang w:val="fr-FR"/>
              </w:rPr>
              <w:t xml:space="preserve"> Initiative de promotion de la jeunesse</w:t>
            </w:r>
            <w:r w:rsidR="006629A4" w:rsidRPr="00480108">
              <w:rPr>
                <w:lang w:val="fr-FR"/>
              </w:rPr>
              <w:tab/>
            </w:r>
          </w:p>
          <w:p w14:paraId="422AAC34" w14:textId="77777777" w:rsidR="000F43A8" w:rsidRPr="00480108" w:rsidRDefault="000F43A8" w:rsidP="0059224D">
            <w:pPr>
              <w:widowControl w:val="0"/>
              <w:ind w:right="84"/>
              <w:jc w:val="both"/>
              <w:rPr>
                <w:lang w:val="fr-FR"/>
              </w:rPr>
            </w:pPr>
            <w:r w:rsidRPr="00480108">
              <w:rPr>
                <w:lang w:val="fr-FR"/>
              </w:rPr>
              <w:fldChar w:fldCharType="begin">
                <w:ffData>
                  <w:name w:val=""/>
                  <w:enabled/>
                  <w:calcOnExit w:val="0"/>
                  <w:checkBox>
                    <w:sizeAuto/>
                    <w:default w:val="0"/>
                  </w:checkBox>
                </w:ffData>
              </w:fldChar>
            </w:r>
            <w:r w:rsidRPr="00480108">
              <w:rPr>
                <w:lang w:val="fr-FR"/>
              </w:rPr>
              <w:instrText xml:space="preserve"> FORMCHECKBOX </w:instrText>
            </w:r>
            <w:r w:rsidR="00A47116">
              <w:rPr>
                <w:lang w:val="fr-FR"/>
              </w:rPr>
            </w:r>
            <w:r w:rsidR="00A47116">
              <w:rPr>
                <w:lang w:val="fr-FR"/>
              </w:rPr>
              <w:fldChar w:fldCharType="separate"/>
            </w:r>
            <w:r w:rsidRPr="00480108">
              <w:rPr>
                <w:lang w:val="fr-FR"/>
              </w:rPr>
              <w:fldChar w:fldCharType="end"/>
            </w:r>
            <w:r w:rsidRPr="00480108">
              <w:rPr>
                <w:lang w:val="fr-FR"/>
              </w:rPr>
              <w:t xml:space="preserve"> Transition entre différentes configurations de l’ONU (e.g. sortie de la mission de maintien de la paix)</w:t>
            </w:r>
          </w:p>
          <w:p w14:paraId="4BA2AA6A" w14:textId="0E35148F" w:rsidR="000F43A8" w:rsidRPr="00480108" w:rsidRDefault="000F43A8" w:rsidP="0059224D">
            <w:pPr>
              <w:widowControl w:val="0"/>
              <w:ind w:right="84"/>
              <w:jc w:val="both"/>
              <w:rPr>
                <w:lang w:val="fr-FR"/>
              </w:rPr>
            </w:pPr>
            <w:r w:rsidRPr="00480108">
              <w:rPr>
                <w:lang w:val="fr-FR"/>
              </w:rPr>
              <w:fldChar w:fldCharType="begin">
                <w:ffData>
                  <w:name w:val=""/>
                  <w:enabled/>
                  <w:calcOnExit w:val="0"/>
                  <w:checkBox>
                    <w:sizeAuto/>
                    <w:default w:val="0"/>
                  </w:checkBox>
                </w:ffData>
              </w:fldChar>
            </w:r>
            <w:r w:rsidRPr="00480108">
              <w:rPr>
                <w:lang w:val="fr-FR"/>
              </w:rPr>
              <w:instrText xml:space="preserve"> FORMCHECKBOX </w:instrText>
            </w:r>
            <w:r w:rsidR="00A47116">
              <w:rPr>
                <w:lang w:val="fr-FR"/>
              </w:rPr>
            </w:r>
            <w:r w:rsidR="00A47116">
              <w:rPr>
                <w:lang w:val="fr-FR"/>
              </w:rPr>
              <w:fldChar w:fldCharType="separate"/>
            </w:r>
            <w:r w:rsidRPr="00480108">
              <w:rPr>
                <w:lang w:val="fr-FR"/>
              </w:rPr>
              <w:fldChar w:fldCharType="end"/>
            </w:r>
            <w:r w:rsidRPr="00480108">
              <w:rPr>
                <w:lang w:val="fr-FR"/>
              </w:rPr>
              <w:t xml:space="preserve"> Projet transfrontalier ou régional</w:t>
            </w:r>
          </w:p>
        </w:tc>
      </w:tr>
      <w:tr w:rsidR="00393C9A" w:rsidRPr="00A47116" w14:paraId="65120CDF" w14:textId="77777777" w:rsidTr="09A198C7">
        <w:trPr>
          <w:trHeight w:val="412"/>
        </w:trPr>
        <w:tc>
          <w:tcPr>
            <w:tcW w:w="8931" w:type="dxa"/>
            <w:gridSpan w:val="2"/>
          </w:tcPr>
          <w:p w14:paraId="08D9EBF0" w14:textId="4ABD8E33" w:rsidR="00793DE6" w:rsidRPr="00480108" w:rsidRDefault="000F43A8" w:rsidP="0059224D">
            <w:pPr>
              <w:widowControl w:val="0"/>
              <w:ind w:right="84"/>
              <w:jc w:val="both"/>
              <w:rPr>
                <w:b/>
                <w:bCs/>
                <w:iCs/>
                <w:lang w:val="fr-FR"/>
              </w:rPr>
            </w:pPr>
            <w:r w:rsidRPr="00480108">
              <w:rPr>
                <w:b/>
                <w:bCs/>
                <w:iCs/>
                <w:lang w:val="fr-FR"/>
              </w:rPr>
              <w:t>Budget PBF total approuvé</w:t>
            </w:r>
            <w:r w:rsidR="00793DE6" w:rsidRPr="00480108">
              <w:rPr>
                <w:b/>
                <w:bCs/>
                <w:iCs/>
                <w:lang w:val="fr-FR"/>
              </w:rPr>
              <w:t xml:space="preserve"> (</w:t>
            </w:r>
            <w:r w:rsidRPr="00480108">
              <w:rPr>
                <w:b/>
                <w:bCs/>
                <w:iCs/>
                <w:lang w:val="fr-FR"/>
              </w:rPr>
              <w:t>par agence récipiendaire</w:t>
            </w:r>
            <w:r w:rsidR="006629A4" w:rsidRPr="00480108">
              <w:rPr>
                <w:b/>
                <w:bCs/>
                <w:iCs/>
                <w:lang w:val="fr-FR"/>
              </w:rPr>
              <w:t>) :</w:t>
            </w:r>
            <w:r w:rsidR="00793DE6" w:rsidRPr="00480108">
              <w:rPr>
                <w:b/>
                <w:bCs/>
                <w:iCs/>
                <w:lang w:val="fr-FR"/>
              </w:rPr>
              <w:t xml:space="preserve"> </w:t>
            </w:r>
          </w:p>
          <w:p w14:paraId="2B3D1401" w14:textId="77777777" w:rsidR="00006EC0" w:rsidRPr="00480108" w:rsidRDefault="000F43A8" w:rsidP="0059224D">
            <w:pPr>
              <w:widowControl w:val="0"/>
              <w:ind w:right="84"/>
              <w:jc w:val="both"/>
              <w:rPr>
                <w:b/>
                <w:iCs/>
                <w:snapToGrid w:val="0"/>
                <w:lang w:val="fr-FR"/>
              </w:rPr>
            </w:pPr>
            <w:bookmarkStart w:id="1" w:name="_Hlk39507683"/>
            <w:r w:rsidRPr="00480108">
              <w:rPr>
                <w:b/>
                <w:iCs/>
                <w:snapToGrid w:val="0"/>
                <w:lang w:val="fr-FR"/>
              </w:rPr>
              <w:t xml:space="preserve">Agence </w:t>
            </w:r>
            <w:r w:rsidRPr="00480108">
              <w:rPr>
                <w:b/>
                <w:bCs/>
                <w:iCs/>
                <w:lang w:val="fr-FR"/>
              </w:rPr>
              <w:t>récipiendaire</w:t>
            </w:r>
            <w:r w:rsidRPr="00480108">
              <w:rPr>
                <w:b/>
                <w:iCs/>
                <w:snapToGrid w:val="0"/>
                <w:lang w:val="fr-FR"/>
              </w:rPr>
              <w:t xml:space="preserve">                              Budget</w:t>
            </w:r>
            <w:r w:rsidR="00006EC0" w:rsidRPr="00480108">
              <w:rPr>
                <w:b/>
                <w:iCs/>
                <w:snapToGrid w:val="0"/>
                <w:lang w:val="fr-FR"/>
              </w:rPr>
              <w:t xml:space="preserve">  </w:t>
            </w:r>
          </w:p>
          <w:bookmarkEnd w:id="1"/>
          <w:p w14:paraId="19155CA1" w14:textId="359D5BB8" w:rsidR="006629A4" w:rsidRPr="00480108" w:rsidRDefault="006629A4" w:rsidP="00E73402">
            <w:pPr>
              <w:widowControl w:val="0"/>
              <w:tabs>
                <w:tab w:val="left" w:pos="3990"/>
              </w:tabs>
              <w:ind w:right="84"/>
              <w:jc w:val="both"/>
              <w:rPr>
                <w:iCs/>
                <w:lang w:val="fr-FR"/>
              </w:rPr>
            </w:pPr>
            <w:r w:rsidRPr="00480108">
              <w:rPr>
                <w:bCs/>
                <w:iCs/>
                <w:snapToGrid w:val="0"/>
                <w:lang w:val="fr-FR"/>
              </w:rPr>
              <w:t xml:space="preserve">UNICEF  </w:t>
            </w:r>
            <w:r w:rsidRPr="00480108">
              <w:rPr>
                <w:b/>
                <w:bCs/>
                <w:iCs/>
                <w:lang w:val="fr-FR"/>
              </w:rPr>
              <w:t xml:space="preserve">                                               </w:t>
            </w:r>
            <w:r w:rsidRPr="00480108">
              <w:rPr>
                <w:iCs/>
                <w:lang w:val="fr-FR"/>
              </w:rPr>
              <w:t>$ 1</w:t>
            </w:r>
            <w:r w:rsidR="007268EF" w:rsidRPr="00480108">
              <w:rPr>
                <w:iCs/>
                <w:lang w:val="fr-FR"/>
              </w:rPr>
              <w:t xml:space="preserve"> </w:t>
            </w:r>
            <w:r w:rsidRPr="00480108">
              <w:rPr>
                <w:iCs/>
                <w:lang w:val="fr-FR"/>
              </w:rPr>
              <w:t>229</w:t>
            </w:r>
            <w:r w:rsidR="00742036">
              <w:rPr>
                <w:iCs/>
                <w:lang w:val="fr-FR"/>
              </w:rPr>
              <w:t xml:space="preserve"> </w:t>
            </w:r>
            <w:r w:rsidRPr="00480108">
              <w:rPr>
                <w:iCs/>
                <w:lang w:val="fr-FR"/>
              </w:rPr>
              <w:t>430</w:t>
            </w:r>
          </w:p>
          <w:p w14:paraId="638F3C71" w14:textId="175E5715" w:rsidR="006629A4" w:rsidRPr="00480108" w:rsidRDefault="006629A4" w:rsidP="00E73402">
            <w:pPr>
              <w:pStyle w:val="BalloonText"/>
              <w:widowControl w:val="0"/>
              <w:numPr>
                <w:ilvl w:val="12"/>
                <w:numId w:val="0"/>
              </w:numPr>
              <w:tabs>
                <w:tab w:val="left" w:pos="-720"/>
                <w:tab w:val="left" w:pos="3990"/>
                <w:tab w:val="left" w:pos="4500"/>
              </w:tabs>
              <w:suppressAutoHyphens/>
              <w:ind w:right="84"/>
              <w:jc w:val="both"/>
              <w:rPr>
                <w:rFonts w:ascii="Times New Roman" w:hAnsi="Times New Roman" w:cs="Times New Roman"/>
                <w:sz w:val="24"/>
                <w:szCs w:val="24"/>
                <w:lang w:val="fr-FR"/>
              </w:rPr>
            </w:pPr>
            <w:r w:rsidRPr="00480108">
              <w:rPr>
                <w:rFonts w:ascii="Times New Roman" w:hAnsi="Times New Roman" w:cs="Times New Roman"/>
                <w:bCs/>
                <w:iCs/>
                <w:snapToGrid w:val="0"/>
                <w:sz w:val="24"/>
                <w:szCs w:val="24"/>
                <w:lang w:val="fr-FR"/>
              </w:rPr>
              <w:t xml:space="preserve">PNUD                                                    </w:t>
            </w:r>
            <w:r w:rsidR="00E73402">
              <w:rPr>
                <w:rFonts w:ascii="Times New Roman" w:hAnsi="Times New Roman" w:cs="Times New Roman"/>
                <w:bCs/>
                <w:iCs/>
                <w:snapToGrid w:val="0"/>
                <w:sz w:val="24"/>
                <w:szCs w:val="24"/>
                <w:lang w:val="fr-FR"/>
              </w:rPr>
              <w:t xml:space="preserve"> </w:t>
            </w:r>
            <w:r w:rsidRPr="00480108">
              <w:rPr>
                <w:rFonts w:ascii="Times New Roman" w:hAnsi="Times New Roman" w:cs="Times New Roman"/>
                <w:sz w:val="24"/>
                <w:szCs w:val="24"/>
                <w:lang w:val="fr-FR"/>
              </w:rPr>
              <w:t>$ 891</w:t>
            </w:r>
            <w:r w:rsidR="00742036">
              <w:rPr>
                <w:rFonts w:ascii="Times New Roman" w:hAnsi="Times New Roman" w:cs="Times New Roman"/>
                <w:sz w:val="24"/>
                <w:szCs w:val="24"/>
                <w:lang w:val="fr-FR"/>
              </w:rPr>
              <w:t xml:space="preserve"> </w:t>
            </w:r>
            <w:r w:rsidRPr="00480108">
              <w:rPr>
                <w:rFonts w:ascii="Times New Roman" w:hAnsi="Times New Roman" w:cs="Times New Roman"/>
                <w:sz w:val="24"/>
                <w:szCs w:val="24"/>
                <w:lang w:val="fr-FR"/>
              </w:rPr>
              <w:t>310</w:t>
            </w:r>
          </w:p>
          <w:p w14:paraId="090E9E7C" w14:textId="587DE55A" w:rsidR="006629A4" w:rsidRPr="00480108" w:rsidRDefault="006629A4" w:rsidP="00E73402">
            <w:pPr>
              <w:pStyle w:val="BalloonText"/>
              <w:widowControl w:val="0"/>
              <w:numPr>
                <w:ilvl w:val="12"/>
                <w:numId w:val="0"/>
              </w:numPr>
              <w:tabs>
                <w:tab w:val="left" w:pos="-720"/>
                <w:tab w:val="left" w:pos="3990"/>
                <w:tab w:val="left" w:pos="4500"/>
              </w:tabs>
              <w:suppressAutoHyphens/>
              <w:ind w:right="84"/>
              <w:jc w:val="both"/>
              <w:rPr>
                <w:rFonts w:ascii="Times New Roman" w:hAnsi="Times New Roman" w:cs="Times New Roman"/>
                <w:bCs/>
                <w:iCs/>
                <w:snapToGrid w:val="0"/>
                <w:sz w:val="24"/>
                <w:szCs w:val="24"/>
                <w:lang w:val="fr-FR"/>
              </w:rPr>
            </w:pPr>
            <w:r w:rsidRPr="00480108">
              <w:rPr>
                <w:rFonts w:ascii="Times New Roman" w:hAnsi="Times New Roman" w:cs="Times New Roman"/>
                <w:bCs/>
                <w:iCs/>
                <w:snapToGrid w:val="0"/>
                <w:sz w:val="24"/>
                <w:szCs w:val="24"/>
                <w:lang w:val="fr-FR"/>
              </w:rPr>
              <w:t xml:space="preserve">HCDH                                                    </w:t>
            </w:r>
            <w:r w:rsidRPr="00480108">
              <w:rPr>
                <w:rFonts w:ascii="Times New Roman" w:hAnsi="Times New Roman" w:cs="Times New Roman"/>
                <w:sz w:val="24"/>
                <w:szCs w:val="24"/>
                <w:lang w:val="fr-FR"/>
              </w:rPr>
              <w:t xml:space="preserve">$ </w:t>
            </w:r>
            <w:r w:rsidRPr="00480108">
              <w:rPr>
                <w:rFonts w:ascii="Times New Roman" w:hAnsi="Times New Roman" w:cs="Times New Roman"/>
                <w:bCs/>
                <w:iCs/>
                <w:snapToGrid w:val="0"/>
                <w:sz w:val="24"/>
                <w:szCs w:val="24"/>
                <w:lang w:val="fr-FR"/>
              </w:rPr>
              <w:t>471</w:t>
            </w:r>
            <w:r w:rsidR="00742036">
              <w:rPr>
                <w:rFonts w:ascii="Times New Roman" w:hAnsi="Times New Roman" w:cs="Times New Roman"/>
                <w:bCs/>
                <w:iCs/>
                <w:snapToGrid w:val="0"/>
                <w:sz w:val="24"/>
                <w:szCs w:val="24"/>
                <w:lang w:val="fr-FR"/>
              </w:rPr>
              <w:t xml:space="preserve"> </w:t>
            </w:r>
            <w:r w:rsidRPr="00480108">
              <w:rPr>
                <w:rFonts w:ascii="Times New Roman" w:hAnsi="Times New Roman" w:cs="Times New Roman"/>
                <w:bCs/>
                <w:iCs/>
                <w:snapToGrid w:val="0"/>
                <w:sz w:val="24"/>
                <w:szCs w:val="24"/>
                <w:lang w:val="fr-FR"/>
              </w:rPr>
              <w:t>460</w:t>
            </w:r>
          </w:p>
          <w:p w14:paraId="10E2AFF3" w14:textId="0BA48408" w:rsidR="006629A4" w:rsidRPr="00480108" w:rsidRDefault="006629A4" w:rsidP="00E73402">
            <w:pPr>
              <w:pStyle w:val="BalloonText"/>
              <w:widowControl w:val="0"/>
              <w:numPr>
                <w:ilvl w:val="12"/>
                <w:numId w:val="0"/>
              </w:numPr>
              <w:tabs>
                <w:tab w:val="left" w:pos="-720"/>
                <w:tab w:val="left" w:pos="3990"/>
                <w:tab w:val="left" w:pos="4500"/>
              </w:tabs>
              <w:suppressAutoHyphens/>
              <w:ind w:right="84"/>
              <w:jc w:val="both"/>
              <w:rPr>
                <w:rFonts w:ascii="Times New Roman" w:hAnsi="Times New Roman" w:cs="Times New Roman"/>
                <w:bCs/>
                <w:iCs/>
                <w:snapToGrid w:val="0"/>
                <w:sz w:val="24"/>
                <w:szCs w:val="24"/>
                <w:lang w:val="fr-FR"/>
              </w:rPr>
            </w:pPr>
            <w:r w:rsidRPr="00480108">
              <w:rPr>
                <w:rFonts w:ascii="Times New Roman" w:hAnsi="Times New Roman" w:cs="Times New Roman"/>
                <w:bCs/>
                <w:iCs/>
                <w:snapToGrid w:val="0"/>
                <w:sz w:val="24"/>
                <w:szCs w:val="24"/>
                <w:lang w:val="fr-FR"/>
              </w:rPr>
              <w:t xml:space="preserve">PAM                                                      </w:t>
            </w:r>
            <w:r w:rsidR="00E73402">
              <w:rPr>
                <w:rFonts w:ascii="Times New Roman" w:hAnsi="Times New Roman" w:cs="Times New Roman"/>
                <w:bCs/>
                <w:iCs/>
                <w:snapToGrid w:val="0"/>
                <w:sz w:val="24"/>
                <w:szCs w:val="24"/>
                <w:lang w:val="fr-FR"/>
              </w:rPr>
              <w:t xml:space="preserve"> </w:t>
            </w:r>
            <w:r w:rsidRPr="00480108">
              <w:rPr>
                <w:rFonts w:ascii="Times New Roman" w:hAnsi="Times New Roman" w:cs="Times New Roman"/>
                <w:sz w:val="24"/>
                <w:szCs w:val="24"/>
                <w:lang w:val="fr-FR"/>
              </w:rPr>
              <w:t xml:space="preserve">$ </w:t>
            </w:r>
            <w:r w:rsidRPr="00480108">
              <w:rPr>
                <w:rFonts w:ascii="Times New Roman" w:hAnsi="Times New Roman" w:cs="Times New Roman"/>
                <w:bCs/>
                <w:iCs/>
                <w:snapToGrid w:val="0"/>
                <w:sz w:val="24"/>
                <w:szCs w:val="24"/>
                <w:lang w:val="fr-FR"/>
              </w:rPr>
              <w:t>898</w:t>
            </w:r>
            <w:r w:rsidR="00742036">
              <w:rPr>
                <w:rFonts w:ascii="Times New Roman" w:hAnsi="Times New Roman" w:cs="Times New Roman"/>
                <w:bCs/>
                <w:iCs/>
                <w:snapToGrid w:val="0"/>
                <w:sz w:val="24"/>
                <w:szCs w:val="24"/>
                <w:lang w:val="fr-FR"/>
              </w:rPr>
              <w:t xml:space="preserve"> </w:t>
            </w:r>
            <w:r w:rsidRPr="00480108">
              <w:rPr>
                <w:rFonts w:ascii="Times New Roman" w:hAnsi="Times New Roman" w:cs="Times New Roman"/>
                <w:bCs/>
                <w:iCs/>
                <w:snapToGrid w:val="0"/>
                <w:sz w:val="24"/>
                <w:szCs w:val="24"/>
                <w:lang w:val="fr-FR"/>
              </w:rPr>
              <w:t>800</w:t>
            </w:r>
          </w:p>
          <w:p w14:paraId="4E9B69A8" w14:textId="5E6FDFFC" w:rsidR="002D66BC" w:rsidRPr="00480108" w:rsidRDefault="006629A4" w:rsidP="00E73402">
            <w:pPr>
              <w:pStyle w:val="BalloonText"/>
              <w:widowControl w:val="0"/>
              <w:numPr>
                <w:ilvl w:val="12"/>
                <w:numId w:val="0"/>
              </w:numPr>
              <w:tabs>
                <w:tab w:val="left" w:pos="-720"/>
                <w:tab w:val="left" w:pos="3990"/>
                <w:tab w:val="left" w:pos="4500"/>
              </w:tabs>
              <w:suppressAutoHyphens/>
              <w:ind w:left="720" w:right="84"/>
              <w:jc w:val="both"/>
              <w:rPr>
                <w:rFonts w:ascii="Times New Roman" w:hAnsi="Times New Roman" w:cs="Times New Roman"/>
                <w:bCs/>
                <w:iCs/>
                <w:snapToGrid w:val="0"/>
                <w:sz w:val="24"/>
                <w:szCs w:val="24"/>
                <w:lang w:val="fr-FR"/>
              </w:rPr>
            </w:pPr>
            <w:r w:rsidRPr="00480108">
              <w:rPr>
                <w:rFonts w:ascii="Times New Roman" w:hAnsi="Times New Roman" w:cs="Times New Roman"/>
                <w:sz w:val="24"/>
                <w:szCs w:val="24"/>
                <w:lang w:val="fr-FR"/>
              </w:rPr>
              <w:t xml:space="preserve">                                        </w:t>
            </w:r>
            <w:r w:rsidR="009E6AFF" w:rsidRPr="00480108">
              <w:rPr>
                <w:rFonts w:ascii="Times New Roman" w:hAnsi="Times New Roman" w:cs="Times New Roman"/>
                <w:sz w:val="24"/>
                <w:szCs w:val="24"/>
                <w:lang w:val="fr-FR"/>
              </w:rPr>
              <w:t>Total :</w:t>
            </w:r>
            <w:r w:rsidRPr="00480108">
              <w:rPr>
                <w:rFonts w:ascii="Times New Roman" w:hAnsi="Times New Roman" w:cs="Times New Roman"/>
                <w:sz w:val="24"/>
                <w:szCs w:val="24"/>
                <w:lang w:val="fr-FR"/>
              </w:rPr>
              <w:t xml:space="preserve"> $ </w:t>
            </w:r>
            <w:r w:rsidRPr="00480108">
              <w:rPr>
                <w:rFonts w:ascii="Times New Roman" w:hAnsi="Times New Roman" w:cs="Times New Roman"/>
                <w:bCs/>
                <w:iCs/>
                <w:snapToGrid w:val="0"/>
                <w:sz w:val="24"/>
                <w:szCs w:val="24"/>
                <w:lang w:val="fr-FR"/>
              </w:rPr>
              <w:t>3</w:t>
            </w:r>
            <w:r w:rsidR="00742036">
              <w:rPr>
                <w:rFonts w:ascii="Times New Roman" w:hAnsi="Times New Roman" w:cs="Times New Roman"/>
                <w:bCs/>
                <w:iCs/>
                <w:snapToGrid w:val="0"/>
                <w:sz w:val="24"/>
                <w:szCs w:val="24"/>
                <w:lang w:val="fr-FR"/>
              </w:rPr>
              <w:t xml:space="preserve"> </w:t>
            </w:r>
            <w:r w:rsidRPr="00480108">
              <w:rPr>
                <w:rFonts w:ascii="Times New Roman" w:hAnsi="Times New Roman" w:cs="Times New Roman"/>
                <w:bCs/>
                <w:iCs/>
                <w:snapToGrid w:val="0"/>
                <w:sz w:val="24"/>
                <w:szCs w:val="24"/>
                <w:lang w:val="fr-FR"/>
              </w:rPr>
              <w:t>491</w:t>
            </w:r>
            <w:r w:rsidR="00742036">
              <w:rPr>
                <w:rFonts w:ascii="Times New Roman" w:hAnsi="Times New Roman" w:cs="Times New Roman"/>
                <w:bCs/>
                <w:iCs/>
                <w:snapToGrid w:val="0"/>
                <w:sz w:val="24"/>
                <w:szCs w:val="24"/>
                <w:lang w:val="fr-FR"/>
              </w:rPr>
              <w:t xml:space="preserve"> </w:t>
            </w:r>
            <w:r w:rsidRPr="00480108">
              <w:rPr>
                <w:rFonts w:ascii="Times New Roman" w:hAnsi="Times New Roman" w:cs="Times New Roman"/>
                <w:bCs/>
                <w:iCs/>
                <w:snapToGrid w:val="0"/>
                <w:sz w:val="24"/>
                <w:szCs w:val="24"/>
                <w:lang w:val="fr-FR"/>
              </w:rPr>
              <w:t>000</w:t>
            </w:r>
            <w:r w:rsidR="00C12D6A" w:rsidRPr="00480108">
              <w:rPr>
                <w:rFonts w:ascii="Times New Roman" w:hAnsi="Times New Roman" w:cs="Times New Roman"/>
                <w:bCs/>
                <w:iCs/>
                <w:snapToGrid w:val="0"/>
                <w:sz w:val="24"/>
                <w:szCs w:val="24"/>
                <w:lang w:val="fr-FR"/>
              </w:rPr>
              <w:t xml:space="preserve"> </w:t>
            </w:r>
          </w:p>
          <w:p w14:paraId="6A5E254F" w14:textId="77777777" w:rsidR="002D66BC" w:rsidRPr="00480108" w:rsidRDefault="002D66BC" w:rsidP="0059224D">
            <w:pPr>
              <w:pStyle w:val="BalloonText"/>
              <w:widowControl w:val="0"/>
              <w:numPr>
                <w:ilvl w:val="12"/>
                <w:numId w:val="0"/>
              </w:numPr>
              <w:tabs>
                <w:tab w:val="left" w:pos="-720"/>
                <w:tab w:val="left" w:pos="4500"/>
              </w:tabs>
              <w:suppressAutoHyphens/>
              <w:ind w:right="84"/>
              <w:jc w:val="both"/>
              <w:rPr>
                <w:rFonts w:ascii="Times New Roman" w:hAnsi="Times New Roman" w:cs="Times New Roman"/>
                <w:bCs/>
                <w:iCs/>
                <w:snapToGrid w:val="0"/>
                <w:sz w:val="24"/>
                <w:szCs w:val="24"/>
                <w:lang w:val="fr-FR"/>
              </w:rPr>
            </w:pPr>
          </w:p>
          <w:p w14:paraId="5324AF29" w14:textId="2A5C82AA" w:rsidR="001C56B8" w:rsidRPr="00480108" w:rsidRDefault="000F43A8" w:rsidP="0059224D">
            <w:pPr>
              <w:pStyle w:val="BalloonText"/>
              <w:widowControl w:val="0"/>
              <w:numPr>
                <w:ilvl w:val="12"/>
                <w:numId w:val="0"/>
              </w:numPr>
              <w:tabs>
                <w:tab w:val="left" w:pos="-720"/>
                <w:tab w:val="left" w:pos="4500"/>
              </w:tabs>
              <w:suppressAutoHyphens/>
              <w:ind w:right="84"/>
              <w:jc w:val="both"/>
              <w:rPr>
                <w:rFonts w:ascii="Times New Roman" w:hAnsi="Times New Roman" w:cs="Times New Roman"/>
                <w:b/>
                <w:iCs/>
                <w:snapToGrid w:val="0"/>
                <w:sz w:val="24"/>
                <w:szCs w:val="24"/>
                <w:lang w:val="fr-FR"/>
              </w:rPr>
            </w:pPr>
            <w:r w:rsidRPr="00480108">
              <w:rPr>
                <w:rFonts w:ascii="Times New Roman" w:hAnsi="Times New Roman" w:cs="Times New Roman"/>
                <w:bCs/>
                <w:iCs/>
                <w:snapToGrid w:val="0"/>
                <w:sz w:val="24"/>
                <w:szCs w:val="24"/>
                <w:lang w:val="fr-FR"/>
              </w:rPr>
              <w:t xml:space="preserve">Taux de mise en œuvre approximatif comme pourcentage du budget total du </w:t>
            </w:r>
            <w:r w:rsidR="006629A4" w:rsidRPr="00480108">
              <w:rPr>
                <w:rFonts w:ascii="Times New Roman" w:hAnsi="Times New Roman" w:cs="Times New Roman"/>
                <w:bCs/>
                <w:iCs/>
                <w:snapToGrid w:val="0"/>
                <w:sz w:val="24"/>
                <w:szCs w:val="24"/>
                <w:lang w:val="fr-FR"/>
              </w:rPr>
              <w:t>projet :</w:t>
            </w:r>
            <w:r w:rsidR="00A51775" w:rsidRPr="00480108">
              <w:rPr>
                <w:rFonts w:ascii="Times New Roman" w:hAnsi="Times New Roman" w:cs="Times New Roman"/>
                <w:bCs/>
                <w:iCs/>
                <w:snapToGrid w:val="0"/>
                <w:sz w:val="24"/>
                <w:szCs w:val="24"/>
                <w:lang w:val="fr-FR"/>
              </w:rPr>
              <w:t xml:space="preserve"> </w:t>
            </w:r>
            <w:r w:rsidR="00A47116">
              <w:rPr>
                <w:rFonts w:ascii="Times New Roman" w:hAnsi="Times New Roman" w:cs="Times New Roman"/>
                <w:b/>
                <w:iCs/>
                <w:snapToGrid w:val="0"/>
                <w:sz w:val="24"/>
                <w:szCs w:val="24"/>
                <w:lang w:val="fr-FR"/>
              </w:rPr>
              <w:t>70</w:t>
            </w:r>
            <w:r w:rsidR="00B2547C" w:rsidRPr="00B2547C">
              <w:rPr>
                <w:rFonts w:ascii="Times New Roman" w:hAnsi="Times New Roman" w:cs="Times New Roman"/>
                <w:b/>
                <w:iCs/>
                <w:snapToGrid w:val="0"/>
                <w:sz w:val="24"/>
                <w:szCs w:val="24"/>
                <w:lang w:val="fr-FR"/>
              </w:rPr>
              <w:t>%</w:t>
            </w:r>
          </w:p>
          <w:p w14:paraId="23C68D45" w14:textId="77777777" w:rsidR="002D66BC" w:rsidRPr="00480108" w:rsidRDefault="00826923" w:rsidP="0059224D">
            <w:pPr>
              <w:pStyle w:val="BalloonText"/>
              <w:widowControl w:val="0"/>
              <w:numPr>
                <w:ilvl w:val="12"/>
                <w:numId w:val="0"/>
              </w:numPr>
              <w:tabs>
                <w:tab w:val="left" w:pos="-720"/>
                <w:tab w:val="left" w:pos="4500"/>
              </w:tabs>
              <w:suppressAutoHyphens/>
              <w:ind w:right="84"/>
              <w:jc w:val="both"/>
              <w:rPr>
                <w:rFonts w:ascii="Times New Roman" w:hAnsi="Times New Roman" w:cs="Times New Roman"/>
                <w:bCs/>
                <w:iCs/>
                <w:snapToGrid w:val="0"/>
                <w:sz w:val="20"/>
                <w:szCs w:val="20"/>
                <w:lang w:val="fr-FR"/>
              </w:rPr>
            </w:pPr>
            <w:r w:rsidRPr="00480108">
              <w:rPr>
                <w:rFonts w:ascii="Times New Roman" w:hAnsi="Times New Roman" w:cs="Times New Roman"/>
                <w:bCs/>
                <w:iCs/>
                <w:snapToGrid w:val="0"/>
                <w:sz w:val="20"/>
                <w:szCs w:val="20"/>
                <w:lang w:val="fr-FR"/>
              </w:rPr>
              <w:t>*JOINDRE LE BUDGET EXCEL DU PROJET MONTRANT LES DÉPENSES APPROXIMATIVES ACTUELLES*</w:t>
            </w:r>
            <w:r w:rsidR="00657CDA" w:rsidRPr="00480108">
              <w:rPr>
                <w:rFonts w:ascii="Times New Roman" w:hAnsi="Times New Roman" w:cs="Times New Roman"/>
                <w:bCs/>
                <w:iCs/>
                <w:snapToGrid w:val="0"/>
                <w:sz w:val="20"/>
                <w:szCs w:val="20"/>
                <w:lang w:val="fr-FR"/>
              </w:rPr>
              <w:t xml:space="preserve"> </w:t>
            </w:r>
          </w:p>
          <w:p w14:paraId="33C6084F" w14:textId="77777777" w:rsidR="00793DE6" w:rsidRPr="00480108" w:rsidRDefault="00793DE6" w:rsidP="0059224D">
            <w:pPr>
              <w:pStyle w:val="BalloonText"/>
              <w:widowControl w:val="0"/>
              <w:numPr>
                <w:ilvl w:val="12"/>
                <w:numId w:val="0"/>
              </w:numPr>
              <w:tabs>
                <w:tab w:val="left" w:pos="-720"/>
                <w:tab w:val="left" w:pos="4500"/>
              </w:tabs>
              <w:suppressAutoHyphens/>
              <w:ind w:right="84"/>
              <w:jc w:val="both"/>
              <w:rPr>
                <w:rFonts w:ascii="Times New Roman" w:hAnsi="Times New Roman" w:cs="Times New Roman"/>
                <w:sz w:val="24"/>
                <w:szCs w:val="24"/>
                <w:lang w:val="fr-FR"/>
              </w:rPr>
            </w:pPr>
          </w:p>
          <w:p w14:paraId="4F39A02E" w14:textId="2CCA46B5" w:rsidR="00006EC0" w:rsidRPr="00480108" w:rsidRDefault="006629A4" w:rsidP="0059224D">
            <w:pPr>
              <w:pStyle w:val="BalloonText"/>
              <w:widowControl w:val="0"/>
              <w:numPr>
                <w:ilvl w:val="12"/>
                <w:numId w:val="0"/>
              </w:numPr>
              <w:tabs>
                <w:tab w:val="left" w:pos="-720"/>
                <w:tab w:val="left" w:pos="4500"/>
              </w:tabs>
              <w:suppressAutoHyphens/>
              <w:ind w:right="84"/>
              <w:jc w:val="both"/>
              <w:rPr>
                <w:rFonts w:ascii="Times New Roman" w:hAnsi="Times New Roman" w:cs="Times New Roman"/>
                <w:b/>
                <w:bCs/>
                <w:sz w:val="24"/>
                <w:szCs w:val="24"/>
                <w:lang w:val="fr-FR"/>
              </w:rPr>
            </w:pPr>
            <w:r w:rsidRPr="00480108">
              <w:rPr>
                <w:rFonts w:ascii="Times New Roman" w:hAnsi="Times New Roman" w:cs="Times New Roman"/>
                <w:b/>
                <w:bCs/>
                <w:sz w:val="24"/>
                <w:szCs w:val="24"/>
                <w:lang w:val="fr-FR"/>
              </w:rPr>
              <w:t>Budgétisation</w:t>
            </w:r>
            <w:r w:rsidR="000F43A8" w:rsidRPr="00480108">
              <w:rPr>
                <w:rFonts w:ascii="Times New Roman" w:hAnsi="Times New Roman" w:cs="Times New Roman"/>
                <w:b/>
                <w:bCs/>
                <w:sz w:val="24"/>
                <w:szCs w:val="24"/>
                <w:lang w:val="fr-FR"/>
              </w:rPr>
              <w:t xml:space="preserve"> sensible au </w:t>
            </w:r>
            <w:r w:rsidRPr="00480108">
              <w:rPr>
                <w:rFonts w:ascii="Times New Roman" w:hAnsi="Times New Roman" w:cs="Times New Roman"/>
                <w:b/>
                <w:bCs/>
                <w:sz w:val="24"/>
                <w:szCs w:val="24"/>
                <w:lang w:val="fr-FR"/>
              </w:rPr>
              <w:t>genre :</w:t>
            </w:r>
          </w:p>
          <w:p w14:paraId="70C2EA9C" w14:textId="328B5F05" w:rsidR="00970F4C" w:rsidRPr="002368FB" w:rsidRDefault="000F43A8" w:rsidP="0059224D">
            <w:pPr>
              <w:widowControl w:val="0"/>
              <w:ind w:right="84"/>
              <w:jc w:val="both"/>
              <w:rPr>
                <w:color w:val="FF0000"/>
                <w:lang w:val="fr-FR"/>
              </w:rPr>
            </w:pPr>
            <w:r w:rsidRPr="00480108">
              <w:rPr>
                <w:lang w:val="fr-FR"/>
              </w:rPr>
              <w:t xml:space="preserve">Indiquez le montant ($) du budget dans le document de projet alloué aux activités dédiées à l’égalité des sexes ou à l’autonomisation des </w:t>
            </w:r>
            <w:r w:rsidR="006629A4" w:rsidRPr="00480108">
              <w:rPr>
                <w:lang w:val="fr-FR"/>
              </w:rPr>
              <w:t>femmes :</w:t>
            </w:r>
            <w:r w:rsidR="00970F4C" w:rsidRPr="00480108">
              <w:rPr>
                <w:lang w:val="fr-FR"/>
              </w:rPr>
              <w:t xml:space="preserve"> </w:t>
            </w:r>
            <w:r w:rsidR="00DE3D6D" w:rsidRPr="00480108">
              <w:rPr>
                <w:b/>
                <w:bCs/>
                <w:lang w:val="fr-FR"/>
              </w:rPr>
              <w:t>US$</w:t>
            </w:r>
            <w:r w:rsidR="00DE3D6D" w:rsidRPr="00480108">
              <w:rPr>
                <w:lang w:val="fr-FR"/>
              </w:rPr>
              <w:t xml:space="preserve"> </w:t>
            </w:r>
            <w:r w:rsidR="006629A4" w:rsidRPr="00B07EEE">
              <w:rPr>
                <w:b/>
                <w:bCs/>
                <w:lang w:val="fr-FR"/>
              </w:rPr>
              <w:t>1 382 350</w:t>
            </w:r>
          </w:p>
          <w:p w14:paraId="639EFB0D" w14:textId="41C8FA22" w:rsidR="00952DE4" w:rsidRPr="00480108" w:rsidRDefault="000F43A8" w:rsidP="0059224D">
            <w:pPr>
              <w:widowControl w:val="0"/>
              <w:ind w:right="84"/>
              <w:jc w:val="both"/>
              <w:rPr>
                <w:lang w:val="fr-FR"/>
              </w:rPr>
            </w:pPr>
            <w:r w:rsidRPr="00480108">
              <w:rPr>
                <w:lang w:val="fr-FR"/>
              </w:rPr>
              <w:t xml:space="preserve">Indiquez le montant ($) du budget dépensé jusqu’à maintenant pour les activités dédiées à l’égalité des sexes ou à l’autonomisation des </w:t>
            </w:r>
            <w:r w:rsidR="006629A4" w:rsidRPr="00480108">
              <w:rPr>
                <w:lang w:val="fr-FR"/>
              </w:rPr>
              <w:t xml:space="preserve">femmes </w:t>
            </w:r>
            <w:r w:rsidR="006629A4" w:rsidRPr="00480108">
              <w:rPr>
                <w:sz w:val="28"/>
                <w:lang w:val="fr-FR"/>
              </w:rPr>
              <w:t>:</w:t>
            </w:r>
            <w:r w:rsidR="00006EC0" w:rsidRPr="00480108">
              <w:rPr>
                <w:sz w:val="28"/>
                <w:lang w:val="fr-FR"/>
              </w:rPr>
              <w:t xml:space="preserve"> </w:t>
            </w:r>
            <w:r w:rsidR="00657CDA" w:rsidRPr="00480108">
              <w:rPr>
                <w:b/>
                <w:bCs/>
                <w:szCs w:val="22"/>
                <w:lang w:val="fr-FR"/>
              </w:rPr>
              <w:t>US</w:t>
            </w:r>
            <w:r w:rsidR="00345207" w:rsidRPr="00480108">
              <w:rPr>
                <w:b/>
                <w:bCs/>
                <w:szCs w:val="22"/>
                <w:lang w:val="fr-FR"/>
              </w:rPr>
              <w:t>$</w:t>
            </w:r>
            <w:r w:rsidR="00A51775" w:rsidRPr="00480108">
              <w:rPr>
                <w:szCs w:val="22"/>
                <w:lang w:val="fr-FR"/>
              </w:rPr>
              <w:t xml:space="preserve"> </w:t>
            </w:r>
            <w:r w:rsidR="003C134A">
              <w:rPr>
                <w:b/>
                <w:bCs/>
                <w:szCs w:val="22"/>
                <w:lang w:val="fr-FR"/>
              </w:rPr>
              <w:t>1</w:t>
            </w:r>
            <w:r w:rsidR="00A64F0A">
              <w:rPr>
                <w:b/>
                <w:bCs/>
                <w:szCs w:val="22"/>
                <w:lang w:val="fr-FR"/>
              </w:rPr>
              <w:t xml:space="preserve"> 025 404.36 </w:t>
            </w:r>
          </w:p>
        </w:tc>
      </w:tr>
      <w:tr w:rsidR="00393C9A" w:rsidRPr="00A47116" w14:paraId="0DF7F010" w14:textId="77777777" w:rsidTr="09A198C7">
        <w:trPr>
          <w:trHeight w:val="781"/>
        </w:trPr>
        <w:tc>
          <w:tcPr>
            <w:tcW w:w="8931" w:type="dxa"/>
            <w:gridSpan w:val="2"/>
          </w:tcPr>
          <w:p w14:paraId="2CFB10E2" w14:textId="77777777" w:rsidR="006629A4" w:rsidRPr="00480108" w:rsidRDefault="000F43A8" w:rsidP="0059224D">
            <w:pPr>
              <w:widowControl w:val="0"/>
              <w:ind w:right="84"/>
              <w:jc w:val="both"/>
              <w:rPr>
                <w:b/>
                <w:bCs/>
                <w:iCs/>
                <w:lang w:val="fr-FR"/>
              </w:rPr>
            </w:pPr>
            <w:r w:rsidRPr="00480108">
              <w:rPr>
                <w:b/>
                <w:bCs/>
                <w:iCs/>
                <w:lang w:val="fr-FR"/>
              </w:rPr>
              <w:lastRenderedPageBreak/>
              <w:t xml:space="preserve">Marquer de genre du </w:t>
            </w:r>
            <w:r w:rsidR="006629A4" w:rsidRPr="00480108">
              <w:rPr>
                <w:b/>
                <w:bCs/>
                <w:iCs/>
                <w:lang w:val="fr-FR"/>
              </w:rPr>
              <w:t>projet :</w:t>
            </w:r>
            <w:r w:rsidR="009B18EB" w:rsidRPr="00480108">
              <w:rPr>
                <w:b/>
                <w:bCs/>
                <w:iCs/>
                <w:lang w:val="fr-FR"/>
              </w:rPr>
              <w:t xml:space="preserve"> </w:t>
            </w:r>
            <w:r w:rsidR="006629A4" w:rsidRPr="00480108">
              <w:rPr>
                <w:b/>
                <w:bCs/>
                <w:iCs/>
              </w:rPr>
              <w:fldChar w:fldCharType="begin">
                <w:ffData>
                  <w:name w:val="gendermarker"/>
                  <w:enabled/>
                  <w:calcOnExit w:val="0"/>
                  <w:ddList>
                    <w:listEntry w:val="GM2"/>
                    <w:listEntry w:val="GM3"/>
                    <w:listEntry w:val="Veuillez sélectionner"/>
                    <w:listEntry w:val="GM1"/>
                  </w:ddList>
                </w:ffData>
              </w:fldChar>
            </w:r>
            <w:bookmarkStart w:id="2" w:name="gendermarker"/>
            <w:r w:rsidR="006629A4" w:rsidRPr="00480108">
              <w:rPr>
                <w:b/>
                <w:bCs/>
                <w:iCs/>
                <w:lang w:val="fr-FR"/>
              </w:rPr>
              <w:instrText xml:space="preserve"> FORMDROPDOWN </w:instrText>
            </w:r>
            <w:r w:rsidR="00A47116">
              <w:rPr>
                <w:b/>
                <w:bCs/>
                <w:iCs/>
              </w:rPr>
            </w:r>
            <w:r w:rsidR="00A47116">
              <w:rPr>
                <w:b/>
                <w:bCs/>
                <w:iCs/>
              </w:rPr>
              <w:fldChar w:fldCharType="separate"/>
            </w:r>
            <w:r w:rsidR="006629A4" w:rsidRPr="00480108">
              <w:rPr>
                <w:b/>
                <w:bCs/>
                <w:iCs/>
              </w:rPr>
              <w:fldChar w:fldCharType="end"/>
            </w:r>
            <w:bookmarkEnd w:id="2"/>
          </w:p>
          <w:p w14:paraId="482D9330" w14:textId="77777777" w:rsidR="0069175A" w:rsidRPr="00480108" w:rsidRDefault="0069175A" w:rsidP="0059224D">
            <w:pPr>
              <w:widowControl w:val="0"/>
              <w:ind w:right="84"/>
              <w:jc w:val="both"/>
              <w:rPr>
                <w:b/>
                <w:bCs/>
                <w:iCs/>
                <w:lang w:val="fr-FR"/>
              </w:rPr>
            </w:pPr>
          </w:p>
          <w:p w14:paraId="7B5DB9E4" w14:textId="4734AAD9" w:rsidR="009B18EB" w:rsidRPr="00480108" w:rsidRDefault="000F43A8" w:rsidP="0059224D">
            <w:pPr>
              <w:widowControl w:val="0"/>
              <w:ind w:right="84"/>
              <w:jc w:val="both"/>
              <w:rPr>
                <w:b/>
                <w:bCs/>
                <w:iCs/>
                <w:lang w:val="fr-FR"/>
              </w:rPr>
            </w:pPr>
            <w:r w:rsidRPr="00480108">
              <w:rPr>
                <w:b/>
                <w:bCs/>
                <w:iCs/>
                <w:lang w:val="fr-FR"/>
              </w:rPr>
              <w:t xml:space="preserve">Marquer de risque du </w:t>
            </w:r>
            <w:r w:rsidR="006629A4" w:rsidRPr="00480108">
              <w:rPr>
                <w:b/>
                <w:bCs/>
                <w:iCs/>
                <w:lang w:val="fr-FR"/>
              </w:rPr>
              <w:t>projet :</w:t>
            </w:r>
            <w:r w:rsidR="009B18EB" w:rsidRPr="00480108">
              <w:rPr>
                <w:b/>
                <w:bCs/>
                <w:iCs/>
                <w:lang w:val="fr-FR"/>
              </w:rPr>
              <w:t xml:space="preserve"> </w:t>
            </w:r>
            <w:r w:rsidR="000D1C16" w:rsidRPr="00480108">
              <w:rPr>
                <w:b/>
                <w:bCs/>
                <w:iCs/>
              </w:rPr>
              <w:fldChar w:fldCharType="begin">
                <w:ffData>
                  <w:name w:val="riskmarker"/>
                  <w:enabled/>
                  <w:calcOnExit w:val="0"/>
                  <w:ddList>
                    <w:listEntry w:val="Faible"/>
                    <w:listEntry w:val="Veuillez sélectionner"/>
                    <w:listEntry w:val="Moyen"/>
                    <w:listEntry w:val="Élevé"/>
                  </w:ddList>
                </w:ffData>
              </w:fldChar>
            </w:r>
            <w:r w:rsidR="000D1C16" w:rsidRPr="00480108">
              <w:rPr>
                <w:b/>
                <w:bCs/>
                <w:iCs/>
                <w:lang w:val="fr-FR"/>
              </w:rPr>
              <w:instrText xml:space="preserve"> </w:instrText>
            </w:r>
            <w:bookmarkStart w:id="3" w:name="riskmarker"/>
            <w:r w:rsidR="000D1C16" w:rsidRPr="00480108">
              <w:rPr>
                <w:b/>
                <w:bCs/>
                <w:iCs/>
                <w:lang w:val="fr-FR"/>
              </w:rPr>
              <w:instrText xml:space="preserve">FORMDROPDOWN </w:instrText>
            </w:r>
            <w:r w:rsidR="00A47116">
              <w:rPr>
                <w:b/>
                <w:bCs/>
                <w:iCs/>
              </w:rPr>
            </w:r>
            <w:r w:rsidR="00A47116">
              <w:rPr>
                <w:b/>
                <w:bCs/>
                <w:iCs/>
              </w:rPr>
              <w:fldChar w:fldCharType="separate"/>
            </w:r>
            <w:r w:rsidR="000D1C16" w:rsidRPr="00480108">
              <w:rPr>
                <w:b/>
                <w:bCs/>
                <w:iCs/>
              </w:rPr>
              <w:fldChar w:fldCharType="end"/>
            </w:r>
            <w:bookmarkEnd w:id="3"/>
          </w:p>
          <w:p w14:paraId="68A74718" w14:textId="77777777" w:rsidR="0069175A" w:rsidRPr="00480108" w:rsidRDefault="0069175A" w:rsidP="0059224D">
            <w:pPr>
              <w:widowControl w:val="0"/>
              <w:ind w:right="84"/>
              <w:jc w:val="both"/>
              <w:rPr>
                <w:b/>
                <w:bCs/>
                <w:szCs w:val="22"/>
                <w:lang w:val="fr-FR"/>
              </w:rPr>
            </w:pPr>
          </w:p>
          <w:p w14:paraId="004AEEA3" w14:textId="77777777" w:rsidR="00DE3D6D" w:rsidRPr="00480108" w:rsidRDefault="006629A4" w:rsidP="0059224D">
            <w:pPr>
              <w:widowControl w:val="0"/>
              <w:ind w:right="84"/>
              <w:jc w:val="both"/>
              <w:rPr>
                <w:b/>
                <w:bCs/>
                <w:iCs/>
                <w:lang w:val="fr-FR"/>
              </w:rPr>
            </w:pPr>
            <w:r w:rsidRPr="00480108">
              <w:rPr>
                <w:b/>
                <w:bCs/>
                <w:szCs w:val="22"/>
                <w:lang w:val="fr-FR"/>
              </w:rPr>
              <w:t xml:space="preserve">Domaine de priorité de l’intervention PBF (« PBF </w:t>
            </w:r>
            <w:r w:rsidRPr="00480108">
              <w:rPr>
                <w:b/>
                <w:bCs/>
                <w:iCs/>
                <w:lang w:val="fr-FR"/>
              </w:rPr>
              <w:t xml:space="preserve">focus area ») : </w:t>
            </w:r>
          </w:p>
          <w:p w14:paraId="18733B8A" w14:textId="45F5FC48" w:rsidR="00DE3D6D" w:rsidRPr="00480108" w:rsidRDefault="006629A4" w:rsidP="00DE3D6D">
            <w:pPr>
              <w:pStyle w:val="ListParagraph"/>
              <w:widowControl w:val="0"/>
              <w:numPr>
                <w:ilvl w:val="0"/>
                <w:numId w:val="10"/>
              </w:numPr>
              <w:ind w:right="84"/>
              <w:jc w:val="both"/>
              <w:rPr>
                <w:sz w:val="22"/>
                <w:szCs w:val="22"/>
                <w:lang w:val="fr-FR"/>
              </w:rPr>
            </w:pPr>
            <w:r w:rsidRPr="00480108">
              <w:rPr>
                <w:bCs/>
                <w:sz w:val="22"/>
                <w:szCs w:val="22"/>
                <w:lang w:val="fr-FR"/>
              </w:rPr>
              <w:t>Domaine prioritaire N</w:t>
            </w:r>
            <w:r w:rsidR="00EF7CE9">
              <w:rPr>
                <w:bCs/>
                <w:sz w:val="22"/>
                <w:szCs w:val="22"/>
                <w:lang w:val="fr-FR"/>
              </w:rPr>
              <w:t xml:space="preserve">° </w:t>
            </w:r>
            <w:r w:rsidRPr="00480108">
              <w:rPr>
                <w:bCs/>
                <w:sz w:val="22"/>
                <w:szCs w:val="22"/>
                <w:lang w:val="fr-FR"/>
              </w:rPr>
              <w:t xml:space="preserve">2 et particulièrement : (2.2) Gouvernance démocratique ; </w:t>
            </w:r>
            <w:r w:rsidRPr="00480108">
              <w:rPr>
                <w:b/>
                <w:sz w:val="22"/>
                <w:szCs w:val="22"/>
                <w:lang w:val="fr-FR"/>
              </w:rPr>
              <w:t>(2.3) Prévention/gestion des conflits</w:t>
            </w:r>
            <w:r w:rsidRPr="00480108">
              <w:rPr>
                <w:bCs/>
                <w:sz w:val="22"/>
                <w:szCs w:val="22"/>
                <w:lang w:val="fr-FR"/>
              </w:rPr>
              <w:t xml:space="preserve">. </w:t>
            </w:r>
            <w:r w:rsidRPr="00480108">
              <w:rPr>
                <w:sz w:val="22"/>
                <w:szCs w:val="22"/>
                <w:lang w:val="fr-FR"/>
              </w:rPr>
              <w:t xml:space="preserve"> </w:t>
            </w:r>
          </w:p>
          <w:p w14:paraId="3498E382" w14:textId="53CCD8AD" w:rsidR="00DE3D6D" w:rsidRPr="00480108" w:rsidRDefault="006629A4" w:rsidP="00DE3D6D">
            <w:pPr>
              <w:pStyle w:val="ListParagraph"/>
              <w:widowControl w:val="0"/>
              <w:numPr>
                <w:ilvl w:val="0"/>
                <w:numId w:val="10"/>
              </w:numPr>
              <w:ind w:right="84"/>
              <w:jc w:val="both"/>
              <w:rPr>
                <w:b/>
                <w:bCs/>
                <w:sz w:val="22"/>
                <w:szCs w:val="22"/>
                <w:lang w:val="fr-FR"/>
              </w:rPr>
            </w:pPr>
            <w:r w:rsidRPr="00480108">
              <w:rPr>
                <w:bCs/>
                <w:sz w:val="22"/>
                <w:szCs w:val="22"/>
                <w:lang w:val="fr-FR"/>
              </w:rPr>
              <w:t>Le cas échéant, le résultat de l’</w:t>
            </w:r>
            <w:r w:rsidRPr="00480108">
              <w:rPr>
                <w:b/>
                <w:sz w:val="22"/>
                <w:szCs w:val="22"/>
                <w:lang w:val="fr-FR"/>
              </w:rPr>
              <w:t xml:space="preserve">UNDAF </w:t>
            </w:r>
            <w:r w:rsidRPr="00480108">
              <w:rPr>
                <w:bCs/>
                <w:sz w:val="22"/>
                <w:szCs w:val="22"/>
                <w:lang w:val="fr-FR"/>
              </w:rPr>
              <w:t>auquel le projet contribue :</w:t>
            </w:r>
            <w:r w:rsidRPr="00480108">
              <w:rPr>
                <w:b/>
                <w:bCs/>
                <w:sz w:val="22"/>
                <w:szCs w:val="22"/>
                <w:lang w:val="fr-FR"/>
              </w:rPr>
              <w:t xml:space="preserve"> Résultat 3 : Gouvernance Paix et Sécurité (Effets 6, 7</w:t>
            </w:r>
            <w:r w:rsidR="5A27E95F" w:rsidRPr="52420EDC">
              <w:rPr>
                <w:b/>
                <w:bCs/>
                <w:sz w:val="22"/>
                <w:szCs w:val="22"/>
                <w:lang w:val="fr-FR"/>
              </w:rPr>
              <w:t xml:space="preserve">) </w:t>
            </w:r>
            <w:r w:rsidR="00992259">
              <w:rPr>
                <w:b/>
                <w:bCs/>
                <w:sz w:val="22"/>
                <w:szCs w:val="22"/>
                <w:lang w:val="fr-FR"/>
              </w:rPr>
              <w:t xml:space="preserve">et </w:t>
            </w:r>
            <w:r w:rsidR="656FB01F" w:rsidRPr="52420EDC">
              <w:rPr>
                <w:b/>
                <w:bCs/>
                <w:sz w:val="22"/>
                <w:szCs w:val="22"/>
                <w:lang w:val="fr-FR"/>
              </w:rPr>
              <w:t>Résultat</w:t>
            </w:r>
            <w:r w:rsidR="5A27E95F" w:rsidRPr="52420EDC">
              <w:rPr>
                <w:b/>
                <w:bCs/>
                <w:sz w:val="22"/>
                <w:szCs w:val="22"/>
                <w:lang w:val="fr-FR"/>
              </w:rPr>
              <w:t xml:space="preserve"> 4</w:t>
            </w:r>
            <w:r w:rsidR="000D4F63">
              <w:rPr>
                <w:b/>
                <w:bCs/>
                <w:sz w:val="22"/>
                <w:szCs w:val="22"/>
                <w:lang w:val="fr-FR"/>
              </w:rPr>
              <w:t xml:space="preserve"> </w:t>
            </w:r>
            <w:r w:rsidR="5A27E95F" w:rsidRPr="52420EDC">
              <w:rPr>
                <w:b/>
                <w:bCs/>
                <w:sz w:val="22"/>
                <w:szCs w:val="22"/>
                <w:lang w:val="fr-FR"/>
              </w:rPr>
              <w:t>: Protection sociale, Gestion des crises</w:t>
            </w:r>
            <w:r w:rsidR="5445851D" w:rsidRPr="52420EDC">
              <w:rPr>
                <w:b/>
                <w:bCs/>
                <w:sz w:val="22"/>
                <w:szCs w:val="22"/>
                <w:lang w:val="fr-FR"/>
              </w:rPr>
              <w:t xml:space="preserve"> et Durabilité</w:t>
            </w:r>
            <w:r w:rsidR="439A68EE" w:rsidRPr="52420EDC">
              <w:rPr>
                <w:b/>
                <w:bCs/>
                <w:sz w:val="22"/>
                <w:szCs w:val="22"/>
                <w:lang w:val="fr-FR"/>
              </w:rPr>
              <w:t xml:space="preserve"> (Effet </w:t>
            </w:r>
            <w:r w:rsidR="5445851D" w:rsidRPr="52420EDC">
              <w:rPr>
                <w:b/>
                <w:bCs/>
                <w:sz w:val="22"/>
                <w:szCs w:val="22"/>
                <w:lang w:val="fr-FR"/>
              </w:rPr>
              <w:t xml:space="preserve"> </w:t>
            </w:r>
            <w:r w:rsidR="6631F2A7" w:rsidRPr="52420EDC">
              <w:rPr>
                <w:b/>
                <w:bCs/>
                <w:sz w:val="22"/>
                <w:szCs w:val="22"/>
                <w:lang w:val="fr-FR"/>
              </w:rPr>
              <w:t xml:space="preserve"> </w:t>
            </w:r>
            <w:r w:rsidR="22DAEA17" w:rsidRPr="52420EDC">
              <w:rPr>
                <w:b/>
                <w:bCs/>
                <w:sz w:val="22"/>
                <w:szCs w:val="22"/>
                <w:lang w:val="fr-FR"/>
              </w:rPr>
              <w:t>4</w:t>
            </w:r>
            <w:r w:rsidRPr="00480108">
              <w:rPr>
                <w:b/>
                <w:bCs/>
                <w:sz w:val="22"/>
                <w:szCs w:val="22"/>
                <w:lang w:val="fr-FR"/>
              </w:rPr>
              <w:t xml:space="preserve">) </w:t>
            </w:r>
          </w:p>
          <w:p w14:paraId="55B14D86" w14:textId="17BFCFF0" w:rsidR="009B18EB" w:rsidRPr="00480108" w:rsidRDefault="006629A4" w:rsidP="00DE3D6D">
            <w:pPr>
              <w:pStyle w:val="ListParagraph"/>
              <w:widowControl w:val="0"/>
              <w:numPr>
                <w:ilvl w:val="0"/>
                <w:numId w:val="10"/>
              </w:numPr>
              <w:ind w:right="84"/>
              <w:jc w:val="both"/>
              <w:rPr>
                <w:b/>
                <w:bCs/>
                <w:iCs/>
                <w:lang w:val="fr-FR"/>
              </w:rPr>
            </w:pPr>
            <w:r w:rsidRPr="00480108">
              <w:rPr>
                <w:bCs/>
                <w:sz w:val="22"/>
                <w:szCs w:val="22"/>
                <w:lang w:val="fr-FR"/>
              </w:rPr>
              <w:t xml:space="preserve">Le cas échéant, </w:t>
            </w:r>
            <w:r w:rsidRPr="00480108">
              <w:rPr>
                <w:b/>
                <w:sz w:val="22"/>
                <w:szCs w:val="22"/>
                <w:lang w:val="fr-FR"/>
              </w:rPr>
              <w:t>Objectif de Développement Durable</w:t>
            </w:r>
            <w:r w:rsidRPr="00480108">
              <w:rPr>
                <w:bCs/>
                <w:sz w:val="22"/>
                <w:szCs w:val="22"/>
                <w:lang w:val="fr-FR"/>
              </w:rPr>
              <w:t xml:space="preserve"> auquel le projet contribue : </w:t>
            </w:r>
            <w:r w:rsidRPr="00480108">
              <w:rPr>
                <w:b/>
                <w:bCs/>
                <w:sz w:val="22"/>
                <w:szCs w:val="22"/>
                <w:lang w:val="fr-FR"/>
              </w:rPr>
              <w:t>ODD 16</w:t>
            </w:r>
            <w:r w:rsidRPr="00480108">
              <w:rPr>
                <w:bCs/>
                <w:sz w:val="22"/>
                <w:szCs w:val="22"/>
                <w:lang w:val="fr-FR"/>
              </w:rPr>
              <w:t xml:space="preserve"> (Justice et Paix).</w:t>
            </w:r>
          </w:p>
        </w:tc>
      </w:tr>
      <w:tr w:rsidR="00393C9A" w:rsidRPr="00A47116" w14:paraId="27192C5C" w14:textId="77777777" w:rsidTr="09A198C7">
        <w:trPr>
          <w:trHeight w:val="1124"/>
        </w:trPr>
        <w:tc>
          <w:tcPr>
            <w:tcW w:w="8931" w:type="dxa"/>
            <w:gridSpan w:val="2"/>
          </w:tcPr>
          <w:p w14:paraId="7BC15C3E" w14:textId="426318EB" w:rsidR="000F43A8" w:rsidRPr="00480108" w:rsidRDefault="000F43A8" w:rsidP="0059224D">
            <w:pPr>
              <w:widowControl w:val="0"/>
              <w:ind w:right="84"/>
              <w:rPr>
                <w:b/>
                <w:bCs/>
                <w:sz w:val="22"/>
                <w:lang w:val="fr-FR"/>
              </w:rPr>
            </w:pPr>
            <w:r w:rsidRPr="00480108">
              <w:rPr>
                <w:b/>
                <w:bCs/>
                <w:sz w:val="22"/>
                <w:lang w:val="fr-FR"/>
              </w:rPr>
              <w:t xml:space="preserve">Préparation du </w:t>
            </w:r>
            <w:r w:rsidR="006629A4" w:rsidRPr="00480108">
              <w:rPr>
                <w:b/>
                <w:bCs/>
                <w:sz w:val="22"/>
                <w:lang w:val="fr-FR"/>
              </w:rPr>
              <w:t>rapport :</w:t>
            </w:r>
          </w:p>
          <w:p w14:paraId="624C43B3" w14:textId="22CE109B" w:rsidR="00A35539" w:rsidRDefault="006629A4" w:rsidP="0059224D">
            <w:pPr>
              <w:pStyle w:val="ListParagraph"/>
              <w:widowControl w:val="0"/>
              <w:numPr>
                <w:ilvl w:val="0"/>
                <w:numId w:val="20"/>
              </w:numPr>
              <w:ind w:right="84"/>
              <w:jc w:val="both"/>
              <w:rPr>
                <w:lang w:val="fr-FR"/>
              </w:rPr>
            </w:pPr>
            <w:r w:rsidRPr="00A35539">
              <w:rPr>
                <w:lang w:val="fr-FR"/>
              </w:rPr>
              <w:t xml:space="preserve">Rapport préparé par : </w:t>
            </w:r>
            <w:r w:rsidR="00327122" w:rsidRPr="00A35539">
              <w:rPr>
                <w:lang w:val="fr-FR"/>
              </w:rPr>
              <w:t>Francis Ndem</w:t>
            </w:r>
            <w:r w:rsidRPr="00A35539">
              <w:rPr>
                <w:lang w:val="fr-FR"/>
              </w:rPr>
              <w:t>, Chef de section Education</w:t>
            </w:r>
            <w:r w:rsidR="00BB006E" w:rsidRPr="00A35539">
              <w:rPr>
                <w:lang w:val="fr-FR"/>
              </w:rPr>
              <w:t>,</w:t>
            </w:r>
            <w:r w:rsidRPr="00A35539">
              <w:rPr>
                <w:lang w:val="fr-FR"/>
              </w:rPr>
              <w:t xml:space="preserve"> UNICEF au Tchad</w:t>
            </w:r>
            <w:r w:rsidR="00A35539">
              <w:rPr>
                <w:lang w:val="fr-FR"/>
              </w:rPr>
              <w:t>.</w:t>
            </w:r>
          </w:p>
          <w:p w14:paraId="476C53BE" w14:textId="77777777" w:rsidR="00A35539" w:rsidRDefault="006629A4" w:rsidP="0059224D">
            <w:pPr>
              <w:pStyle w:val="ListParagraph"/>
              <w:widowControl w:val="0"/>
              <w:numPr>
                <w:ilvl w:val="0"/>
                <w:numId w:val="20"/>
              </w:numPr>
              <w:ind w:right="84"/>
              <w:jc w:val="both"/>
              <w:rPr>
                <w:lang w:val="fr-FR"/>
              </w:rPr>
            </w:pPr>
            <w:r w:rsidRPr="00A35539">
              <w:rPr>
                <w:lang w:val="fr-FR"/>
              </w:rPr>
              <w:t xml:space="preserve">Rapport approuvé par : </w:t>
            </w:r>
            <w:r w:rsidR="00327122" w:rsidRPr="00A35539">
              <w:rPr>
                <w:lang w:val="fr-FR"/>
              </w:rPr>
              <w:t>Jacques Boyer</w:t>
            </w:r>
            <w:r w:rsidR="00947089" w:rsidRPr="00A35539">
              <w:rPr>
                <w:lang w:val="fr-FR"/>
              </w:rPr>
              <w:t>,</w:t>
            </w:r>
            <w:r w:rsidR="00327122" w:rsidRPr="00A35539">
              <w:rPr>
                <w:lang w:val="fr-FR"/>
              </w:rPr>
              <w:t xml:space="preserve"> Repr</w:t>
            </w:r>
            <w:r w:rsidR="00327122" w:rsidRPr="00A35539">
              <w:rPr>
                <w:rFonts w:ascii="Calibri" w:hAnsi="Calibri" w:cs="Calibri"/>
                <w:lang w:val="fr-FR"/>
              </w:rPr>
              <w:t>é</w:t>
            </w:r>
            <w:r w:rsidR="00327122" w:rsidRPr="00A35539">
              <w:rPr>
                <w:lang w:val="fr-FR"/>
              </w:rPr>
              <w:t>sentant</w:t>
            </w:r>
            <w:r w:rsidRPr="00A35539">
              <w:rPr>
                <w:lang w:val="fr-FR"/>
              </w:rPr>
              <w:t>, UNICEF au Tchad</w:t>
            </w:r>
            <w:r w:rsidR="00A35539">
              <w:rPr>
                <w:lang w:val="fr-FR"/>
              </w:rPr>
              <w:t>.</w:t>
            </w:r>
          </w:p>
          <w:p w14:paraId="64A19D37" w14:textId="135CC4A1" w:rsidR="000F43A8" w:rsidRPr="00A35539" w:rsidRDefault="006629A4" w:rsidP="0059224D">
            <w:pPr>
              <w:pStyle w:val="ListParagraph"/>
              <w:widowControl w:val="0"/>
              <w:numPr>
                <w:ilvl w:val="0"/>
                <w:numId w:val="20"/>
              </w:numPr>
              <w:ind w:right="84"/>
              <w:jc w:val="both"/>
              <w:rPr>
                <w:lang w:val="fr-FR"/>
              </w:rPr>
            </w:pPr>
            <w:r w:rsidRPr="00A35539">
              <w:rPr>
                <w:lang w:val="fr-FR"/>
              </w:rPr>
              <w:t xml:space="preserve">Le Secrétariat PBF a-t-il revu le rapport </w:t>
            </w:r>
            <w:r w:rsidRPr="00A35539">
              <w:rPr>
                <w:sz w:val="22"/>
                <w:lang w:val="fr-FR"/>
              </w:rPr>
              <w:t xml:space="preserve">: </w:t>
            </w:r>
            <w:r w:rsidRPr="00A35539">
              <w:rPr>
                <w:color w:val="FF0000"/>
                <w:sz w:val="22"/>
                <w:lang w:val="fr-FR"/>
              </w:rPr>
              <w:t xml:space="preserve"> </w:t>
            </w:r>
            <w:r w:rsidR="00917134">
              <w:rPr>
                <w:lang w:val="fr-FR"/>
              </w:rPr>
              <w:t>Oui</w:t>
            </w:r>
          </w:p>
        </w:tc>
      </w:tr>
    </w:tbl>
    <w:p w14:paraId="0BC7960C" w14:textId="77777777" w:rsidR="00272A58" w:rsidRPr="00480108" w:rsidRDefault="00272A58" w:rsidP="0059224D">
      <w:pPr>
        <w:widowControl w:val="0"/>
        <w:ind w:right="84"/>
        <w:rPr>
          <w:b/>
          <w:lang w:val="fr-FR"/>
        </w:rPr>
        <w:sectPr w:rsidR="00272A58" w:rsidRPr="00480108" w:rsidSect="0078600B">
          <w:headerReference w:type="default" r:id="rId13"/>
          <w:footerReference w:type="default" r:id="rId14"/>
          <w:pgSz w:w="11906" w:h="16838"/>
          <w:pgMar w:top="1440" w:right="1800" w:bottom="1440" w:left="1800" w:header="720" w:footer="720" w:gutter="0"/>
          <w:cols w:space="720"/>
          <w:docGrid w:linePitch="360"/>
        </w:sectPr>
      </w:pPr>
    </w:p>
    <w:p w14:paraId="02D40EEC" w14:textId="1407DBBC" w:rsidR="00F778A1" w:rsidRPr="00480108" w:rsidRDefault="00F778A1" w:rsidP="0059224D">
      <w:pPr>
        <w:widowControl w:val="0"/>
        <w:ind w:right="84"/>
        <w:jc w:val="both"/>
        <w:rPr>
          <w:b/>
          <w:i/>
          <w:iCs/>
          <w:lang w:val="fr-FR"/>
        </w:rPr>
      </w:pPr>
      <w:r w:rsidRPr="00480108">
        <w:rPr>
          <w:b/>
          <w:i/>
          <w:iCs/>
          <w:lang w:val="fr-FR"/>
        </w:rPr>
        <w:lastRenderedPageBreak/>
        <w:t xml:space="preserve">NOTES POUR REMPLIR LE </w:t>
      </w:r>
      <w:r w:rsidR="006629A4" w:rsidRPr="00480108">
        <w:rPr>
          <w:b/>
          <w:i/>
          <w:iCs/>
          <w:lang w:val="fr-FR"/>
        </w:rPr>
        <w:t>RAPPORT :</w:t>
      </w:r>
    </w:p>
    <w:p w14:paraId="1C4D2EEE" w14:textId="77777777" w:rsidR="00F778A1" w:rsidRPr="00480108" w:rsidRDefault="00F778A1" w:rsidP="0059224D">
      <w:pPr>
        <w:widowControl w:val="0"/>
        <w:numPr>
          <w:ilvl w:val="0"/>
          <w:numId w:val="6"/>
        </w:numPr>
        <w:ind w:left="426" w:right="84"/>
        <w:jc w:val="both"/>
        <w:rPr>
          <w:i/>
          <w:iCs/>
          <w:lang w:val="fr-FR"/>
        </w:rPr>
      </w:pPr>
      <w:r w:rsidRPr="00480108">
        <w:rPr>
          <w:i/>
          <w:iCs/>
          <w:lang w:val="fr-FR"/>
        </w:rPr>
        <w:t>Évitez les acronymes et le jargon des Nations Unies, utilisez un langage général / commun.</w:t>
      </w:r>
    </w:p>
    <w:p w14:paraId="580E26F8" w14:textId="77777777" w:rsidR="00F778A1" w:rsidRPr="00480108" w:rsidRDefault="00F778A1" w:rsidP="0059224D">
      <w:pPr>
        <w:widowControl w:val="0"/>
        <w:numPr>
          <w:ilvl w:val="0"/>
          <w:numId w:val="6"/>
        </w:numPr>
        <w:ind w:left="426" w:right="84"/>
        <w:jc w:val="both"/>
        <w:rPr>
          <w:i/>
          <w:iCs/>
          <w:lang w:val="fr-FR"/>
        </w:rPr>
      </w:pPr>
      <w:r w:rsidRPr="00480108">
        <w:rPr>
          <w:i/>
          <w:iCs/>
          <w:lang w:val="fr-FR"/>
        </w:rPr>
        <w:t>Décrivez ce que le projet a fait dans la période de rapport, plutôt que les intentions du projet.</w:t>
      </w:r>
    </w:p>
    <w:p w14:paraId="31F9E604" w14:textId="77777777" w:rsidR="00F778A1" w:rsidRPr="00480108" w:rsidRDefault="00F778A1" w:rsidP="0059224D">
      <w:pPr>
        <w:widowControl w:val="0"/>
        <w:numPr>
          <w:ilvl w:val="0"/>
          <w:numId w:val="6"/>
        </w:numPr>
        <w:ind w:left="426" w:right="84"/>
        <w:jc w:val="both"/>
        <w:rPr>
          <w:i/>
          <w:iCs/>
          <w:lang w:val="fr-FR"/>
        </w:rPr>
      </w:pPr>
      <w:r w:rsidRPr="00480108">
        <w:rPr>
          <w:i/>
          <w:iCs/>
          <w:lang w:val="fr-FR"/>
        </w:rPr>
        <w:t>Soyez aussi concret que possible. Évitez les discours théoriques, vagues ou conceptuels.</w:t>
      </w:r>
    </w:p>
    <w:p w14:paraId="5AF9ECD6" w14:textId="41B19C25" w:rsidR="00F778A1" w:rsidRPr="00480108" w:rsidRDefault="00F778A1" w:rsidP="0059224D">
      <w:pPr>
        <w:widowControl w:val="0"/>
        <w:numPr>
          <w:ilvl w:val="0"/>
          <w:numId w:val="6"/>
        </w:numPr>
        <w:ind w:left="426" w:right="84"/>
        <w:jc w:val="both"/>
        <w:rPr>
          <w:i/>
          <w:iCs/>
          <w:lang w:val="fr-FR"/>
        </w:rPr>
      </w:pPr>
      <w:r w:rsidRPr="00480108">
        <w:rPr>
          <w:i/>
          <w:iCs/>
          <w:lang w:val="fr-FR"/>
        </w:rPr>
        <w:t>Veillez à ce que l'analyse et l'évaluation des progrès du projet tiennent compte des spécificités du sexe et de l'âge.</w:t>
      </w:r>
    </w:p>
    <w:p w14:paraId="1E6656F8" w14:textId="26D92083" w:rsidR="00C955F4" w:rsidRPr="00480108" w:rsidRDefault="0001358C" w:rsidP="0059224D">
      <w:pPr>
        <w:widowControl w:val="0"/>
        <w:numPr>
          <w:ilvl w:val="0"/>
          <w:numId w:val="6"/>
        </w:numPr>
        <w:ind w:left="426" w:right="84"/>
        <w:jc w:val="both"/>
        <w:rPr>
          <w:i/>
          <w:iCs/>
          <w:lang w:val="fr-FR"/>
        </w:rPr>
      </w:pPr>
      <w:r w:rsidRPr="00480108">
        <w:rPr>
          <w:i/>
          <w:iCs/>
          <w:lang w:val="fr-FR"/>
        </w:rPr>
        <w:t>V</w:t>
      </w:r>
      <w:r w:rsidR="00C955F4" w:rsidRPr="00480108">
        <w:rPr>
          <w:i/>
          <w:iCs/>
          <w:lang w:val="fr-FR"/>
        </w:rPr>
        <w:t xml:space="preserve">euillez inclure </w:t>
      </w:r>
      <w:r w:rsidR="001B4FC7" w:rsidRPr="00480108">
        <w:rPr>
          <w:i/>
          <w:iCs/>
          <w:lang w:val="fr-FR"/>
        </w:rPr>
        <w:t>des</w:t>
      </w:r>
      <w:r w:rsidR="00C955F4" w:rsidRPr="00480108">
        <w:rPr>
          <w:i/>
          <w:iCs/>
          <w:lang w:val="fr-FR"/>
        </w:rPr>
        <w:t xml:space="preserve"> considérations, ajustements et résultats liés au COVID-19 et répond</w:t>
      </w:r>
      <w:r w:rsidR="001B4FC7" w:rsidRPr="00480108">
        <w:rPr>
          <w:i/>
          <w:iCs/>
          <w:lang w:val="fr-FR"/>
        </w:rPr>
        <w:t>ez</w:t>
      </w:r>
      <w:r w:rsidR="00C955F4" w:rsidRPr="00480108">
        <w:rPr>
          <w:i/>
          <w:iCs/>
          <w:lang w:val="fr-FR"/>
        </w:rPr>
        <w:t xml:space="preserve"> à la section IV.</w:t>
      </w:r>
    </w:p>
    <w:p w14:paraId="40FFAF39" w14:textId="77777777" w:rsidR="00476758" w:rsidRPr="00480108" w:rsidRDefault="00476758" w:rsidP="0059224D">
      <w:pPr>
        <w:widowControl w:val="0"/>
        <w:ind w:right="84"/>
        <w:rPr>
          <w:b/>
          <w:lang w:val="fr-FR"/>
        </w:rPr>
      </w:pPr>
    </w:p>
    <w:p w14:paraId="77C069AD" w14:textId="77777777" w:rsidR="00DA121A" w:rsidRDefault="00DA121A" w:rsidP="0059224D">
      <w:pPr>
        <w:widowControl w:val="0"/>
        <w:ind w:right="84"/>
        <w:rPr>
          <w:b/>
          <w:u w:val="single"/>
          <w:lang w:val="fr-FR"/>
        </w:rPr>
      </w:pPr>
    </w:p>
    <w:p w14:paraId="7E8152B5" w14:textId="1579ABCC" w:rsidR="00F778A1" w:rsidRPr="00480108" w:rsidRDefault="00F778A1" w:rsidP="0059224D">
      <w:pPr>
        <w:widowControl w:val="0"/>
        <w:ind w:right="84"/>
        <w:rPr>
          <w:b/>
          <w:bCs/>
          <w:u w:val="single"/>
          <w:lang w:val="fr-FR"/>
        </w:rPr>
      </w:pPr>
      <w:r w:rsidRPr="00480108">
        <w:rPr>
          <w:b/>
          <w:u w:val="single"/>
          <w:lang w:val="fr-FR"/>
        </w:rPr>
        <w:t xml:space="preserve">Partie 1 : </w:t>
      </w:r>
      <w:r w:rsidRPr="00480108">
        <w:rPr>
          <w:b/>
          <w:bCs/>
          <w:u w:val="single"/>
          <w:lang w:val="fr-FR"/>
        </w:rPr>
        <w:t xml:space="preserve">Progrès global du projet </w:t>
      </w:r>
    </w:p>
    <w:p w14:paraId="424EDE31" w14:textId="77777777" w:rsidR="00A02F58" w:rsidRPr="00480108" w:rsidRDefault="00A02F58" w:rsidP="0059224D">
      <w:pPr>
        <w:widowControl w:val="0"/>
        <w:ind w:right="84"/>
        <w:rPr>
          <w:b/>
          <w:lang w:val="fr-FR"/>
        </w:rPr>
      </w:pPr>
    </w:p>
    <w:p w14:paraId="66AEE221" w14:textId="1D398C3D" w:rsidR="00F778A1" w:rsidRPr="00480108" w:rsidRDefault="00F778A1" w:rsidP="0059224D">
      <w:pPr>
        <w:widowControl w:val="0"/>
        <w:ind w:right="84"/>
        <w:rPr>
          <w:b/>
          <w:bCs/>
          <w:lang w:val="fr-FR"/>
        </w:rPr>
      </w:pPr>
      <w:r w:rsidRPr="00480108">
        <w:rPr>
          <w:b/>
          <w:bCs/>
          <w:lang w:val="fr-FR"/>
        </w:rPr>
        <w:t>Expliquer brièvement l'état global de mise en œuvre du projet en termes de cycle de mise en œuvre, y compris si toutes les activités préparatoires ont été achevées (par exemple, contractualisation des partenaires, recrutement du personnel</w:t>
      </w:r>
      <w:r w:rsidR="004251F9" w:rsidRPr="00480108">
        <w:rPr>
          <w:b/>
          <w:bCs/>
          <w:lang w:val="fr-FR"/>
        </w:rPr>
        <w:t xml:space="preserve">, </w:t>
      </w:r>
      <w:r w:rsidRPr="00480108">
        <w:rPr>
          <w:b/>
          <w:bCs/>
          <w:lang w:val="fr-FR"/>
        </w:rPr>
        <w:t xml:space="preserve">etc.) </w:t>
      </w:r>
      <w:r w:rsidRPr="00480108">
        <w:rPr>
          <w:b/>
          <w:bCs/>
          <w:i/>
          <w:iCs/>
          <w:lang w:val="fr-FR"/>
        </w:rPr>
        <w:t>(limite de 1</w:t>
      </w:r>
      <w:r w:rsidR="00187203" w:rsidRPr="00480108">
        <w:rPr>
          <w:b/>
          <w:bCs/>
          <w:i/>
          <w:iCs/>
          <w:lang w:val="fr-FR"/>
        </w:rPr>
        <w:t xml:space="preserve"> </w:t>
      </w:r>
      <w:r w:rsidRPr="00480108">
        <w:rPr>
          <w:b/>
          <w:bCs/>
          <w:i/>
          <w:iCs/>
          <w:lang w:val="fr-FR"/>
        </w:rPr>
        <w:t>500 caractères</w:t>
      </w:r>
      <w:r w:rsidR="0019575F" w:rsidRPr="00480108">
        <w:rPr>
          <w:b/>
          <w:bCs/>
          <w:i/>
          <w:iCs/>
          <w:lang w:val="fr-FR"/>
        </w:rPr>
        <w:t>) :</w:t>
      </w:r>
      <w:r w:rsidRPr="00480108">
        <w:rPr>
          <w:b/>
          <w:bCs/>
          <w:lang w:val="fr-FR"/>
        </w:rPr>
        <w:t xml:space="preserve"> </w:t>
      </w:r>
    </w:p>
    <w:p w14:paraId="174930B2" w14:textId="77777777" w:rsidR="0019575F" w:rsidRPr="00480108" w:rsidRDefault="0019575F" w:rsidP="00404ADA">
      <w:pPr>
        <w:widowControl w:val="0"/>
        <w:ind w:right="84"/>
        <w:rPr>
          <w:lang w:val="fr-FR"/>
        </w:rPr>
      </w:pPr>
    </w:p>
    <w:p w14:paraId="2E95ECCB" w14:textId="00544AE3" w:rsidR="00E53A3F" w:rsidRDefault="00AE2CD1" w:rsidP="0057044A">
      <w:pPr>
        <w:widowControl w:val="0"/>
        <w:spacing w:after="120"/>
        <w:ind w:right="86"/>
        <w:jc w:val="both"/>
        <w:rPr>
          <w:lang w:val="fr-FR"/>
        </w:rPr>
      </w:pPr>
      <w:bookmarkStart w:id="4" w:name="_Hlk55395155"/>
      <w:bookmarkStart w:id="5" w:name="_Hlk54804640"/>
      <w:r>
        <w:rPr>
          <w:lang w:val="fr-FR"/>
        </w:rPr>
        <w:t xml:space="preserve">Les </w:t>
      </w:r>
      <w:r w:rsidR="00F466AF">
        <w:rPr>
          <w:lang w:val="fr-FR"/>
        </w:rPr>
        <w:t xml:space="preserve">activités </w:t>
      </w:r>
      <w:r w:rsidR="004A2663">
        <w:rPr>
          <w:lang w:val="fr-FR"/>
        </w:rPr>
        <w:t xml:space="preserve">décrites dans ce rapport </w:t>
      </w:r>
      <w:r w:rsidR="00F466AF">
        <w:rPr>
          <w:lang w:val="fr-FR"/>
        </w:rPr>
        <w:t>ont été réalisées</w:t>
      </w:r>
      <w:r>
        <w:rPr>
          <w:lang w:val="fr-FR"/>
        </w:rPr>
        <w:t xml:space="preserve"> d</w:t>
      </w:r>
      <w:r w:rsidR="00BA56FB">
        <w:rPr>
          <w:lang w:val="fr-FR"/>
        </w:rPr>
        <w:t>e</w:t>
      </w:r>
      <w:r w:rsidR="000168A3" w:rsidRPr="6B8ABD48">
        <w:rPr>
          <w:lang w:val="fr-FR"/>
        </w:rPr>
        <w:t xml:space="preserve"> </w:t>
      </w:r>
      <w:r w:rsidR="00917134" w:rsidRPr="6B8ABD48">
        <w:rPr>
          <w:lang w:val="fr-FR"/>
        </w:rPr>
        <w:t>jui</w:t>
      </w:r>
      <w:r w:rsidR="00917134">
        <w:rPr>
          <w:lang w:val="fr-FR"/>
        </w:rPr>
        <w:t>n</w:t>
      </w:r>
      <w:r w:rsidR="00917134" w:rsidRPr="6B8ABD48">
        <w:rPr>
          <w:lang w:val="fr-FR"/>
        </w:rPr>
        <w:t xml:space="preserve"> </w:t>
      </w:r>
      <w:r w:rsidR="09BB8D82" w:rsidRPr="6B8ABD48">
        <w:rPr>
          <w:lang w:val="fr-FR"/>
        </w:rPr>
        <w:t>à octobre 2021</w:t>
      </w:r>
      <w:r w:rsidR="00F466AF">
        <w:rPr>
          <w:lang w:val="fr-FR"/>
        </w:rPr>
        <w:t>.</w:t>
      </w:r>
      <w:r w:rsidR="002C560D">
        <w:rPr>
          <w:lang w:val="fr-FR"/>
        </w:rPr>
        <w:t xml:space="preserve"> Il s’agit de </w:t>
      </w:r>
      <w:r w:rsidR="00F466AF">
        <w:rPr>
          <w:lang w:val="fr-FR"/>
        </w:rPr>
        <w:t xml:space="preserve"> </w:t>
      </w:r>
      <w:r w:rsidR="001D5B5C">
        <w:rPr>
          <w:lang w:val="fr-FR"/>
        </w:rPr>
        <w:t>la poursuite des activités</w:t>
      </w:r>
      <w:r w:rsidR="00813291">
        <w:rPr>
          <w:lang w:val="fr-FR"/>
        </w:rPr>
        <w:t xml:space="preserve"> </w:t>
      </w:r>
      <w:r w:rsidR="003F28B2">
        <w:rPr>
          <w:lang w:val="fr-FR"/>
        </w:rPr>
        <w:t xml:space="preserve"> </w:t>
      </w:r>
      <w:r w:rsidR="0001131A" w:rsidRPr="6B8ABD48">
        <w:rPr>
          <w:lang w:val="fr-FR"/>
        </w:rPr>
        <w:t>(i)</w:t>
      </w:r>
      <w:r w:rsidR="00566AAE" w:rsidRPr="6B8ABD48">
        <w:rPr>
          <w:lang w:val="fr-FR"/>
        </w:rPr>
        <w:t xml:space="preserve"> </w:t>
      </w:r>
      <w:r w:rsidR="00723D67">
        <w:rPr>
          <w:lang w:val="fr-FR"/>
        </w:rPr>
        <w:t>d</w:t>
      </w:r>
      <w:r w:rsidR="00C26697" w:rsidRPr="6B8ABD48">
        <w:rPr>
          <w:lang w:val="fr-FR"/>
        </w:rPr>
        <w:t>’</w:t>
      </w:r>
      <w:r w:rsidR="00D95F0D" w:rsidRPr="6B8ABD48">
        <w:rPr>
          <w:lang w:val="fr-FR"/>
        </w:rPr>
        <w:t>appui</w:t>
      </w:r>
      <w:r w:rsidR="00C26697" w:rsidRPr="6B8ABD48">
        <w:rPr>
          <w:lang w:val="fr-FR"/>
        </w:rPr>
        <w:t xml:space="preserve"> </w:t>
      </w:r>
      <w:r w:rsidR="054592AC" w:rsidRPr="6B8ABD48">
        <w:rPr>
          <w:lang w:val="fr-FR"/>
        </w:rPr>
        <w:t>technique</w:t>
      </w:r>
      <w:r w:rsidR="7548973E" w:rsidRPr="6B8ABD48">
        <w:rPr>
          <w:lang w:val="fr-FR"/>
        </w:rPr>
        <w:t xml:space="preserve"> et financier au </w:t>
      </w:r>
      <w:r w:rsidR="002E3F67">
        <w:rPr>
          <w:lang w:val="fr-FR"/>
        </w:rPr>
        <w:t>M</w:t>
      </w:r>
      <w:r w:rsidR="29727AF1" w:rsidRPr="6B8ABD48">
        <w:rPr>
          <w:lang w:val="fr-FR"/>
        </w:rPr>
        <w:t>inistère</w:t>
      </w:r>
      <w:r w:rsidR="7548973E" w:rsidRPr="6B8ABD48">
        <w:rPr>
          <w:lang w:val="fr-FR"/>
        </w:rPr>
        <w:t xml:space="preserve"> de la </w:t>
      </w:r>
      <w:r w:rsidR="002E3F67">
        <w:rPr>
          <w:lang w:val="fr-FR"/>
        </w:rPr>
        <w:t>F</w:t>
      </w:r>
      <w:r w:rsidR="7548973E" w:rsidRPr="6B8ABD48">
        <w:rPr>
          <w:lang w:val="fr-FR"/>
        </w:rPr>
        <w:t>emme</w:t>
      </w:r>
      <w:r w:rsidR="00657256">
        <w:rPr>
          <w:lang w:val="fr-FR"/>
        </w:rPr>
        <w:t xml:space="preserve">, de la Famille </w:t>
      </w:r>
      <w:r w:rsidR="7548973E" w:rsidRPr="6B8ABD48">
        <w:rPr>
          <w:lang w:val="fr-FR"/>
        </w:rPr>
        <w:t xml:space="preserve"> et </w:t>
      </w:r>
      <w:r w:rsidR="00657256">
        <w:rPr>
          <w:lang w:val="fr-FR"/>
        </w:rPr>
        <w:t xml:space="preserve">de </w:t>
      </w:r>
      <w:r w:rsidR="7548973E" w:rsidRPr="6B8ABD48">
        <w:rPr>
          <w:lang w:val="fr-FR"/>
        </w:rPr>
        <w:t xml:space="preserve">la </w:t>
      </w:r>
      <w:r w:rsidR="00657256">
        <w:rPr>
          <w:lang w:val="fr-FR"/>
        </w:rPr>
        <w:t>Protection de la P</w:t>
      </w:r>
      <w:r w:rsidR="7548973E" w:rsidRPr="6B8ABD48">
        <w:rPr>
          <w:lang w:val="fr-FR"/>
        </w:rPr>
        <w:t xml:space="preserve">etite </w:t>
      </w:r>
      <w:r w:rsidR="00657256">
        <w:rPr>
          <w:lang w:val="fr-FR"/>
        </w:rPr>
        <w:t>E</w:t>
      </w:r>
      <w:r w:rsidR="7548973E" w:rsidRPr="6B8ABD48">
        <w:rPr>
          <w:lang w:val="fr-FR"/>
        </w:rPr>
        <w:t>nfance pour l’</w:t>
      </w:r>
      <w:r w:rsidR="1458EDFF" w:rsidRPr="6B8ABD48">
        <w:rPr>
          <w:lang w:val="fr-FR"/>
        </w:rPr>
        <w:t>organisation</w:t>
      </w:r>
      <w:r w:rsidR="7548973E" w:rsidRPr="6B8ABD48">
        <w:rPr>
          <w:lang w:val="fr-FR"/>
        </w:rPr>
        <w:t xml:space="preserve"> des ateliers </w:t>
      </w:r>
      <w:r w:rsidR="06E1630D" w:rsidRPr="6B8ABD48">
        <w:rPr>
          <w:lang w:val="fr-FR"/>
        </w:rPr>
        <w:t>préparatoires</w:t>
      </w:r>
      <w:r w:rsidR="7548973E" w:rsidRPr="6B8ABD48">
        <w:rPr>
          <w:lang w:val="fr-FR"/>
        </w:rPr>
        <w:t xml:space="preserve"> </w:t>
      </w:r>
      <w:r w:rsidR="003A26FC">
        <w:rPr>
          <w:lang w:val="fr-FR"/>
        </w:rPr>
        <w:t>en vue de</w:t>
      </w:r>
      <w:r w:rsidR="7548973E" w:rsidRPr="6B8ABD48">
        <w:rPr>
          <w:lang w:val="fr-FR"/>
        </w:rPr>
        <w:t xml:space="preserve"> la validation du PAN </w:t>
      </w:r>
      <w:r w:rsidR="7F381EDD" w:rsidRPr="6B8ABD48">
        <w:rPr>
          <w:lang w:val="fr-FR"/>
        </w:rPr>
        <w:t>1325 ;</w:t>
      </w:r>
      <w:r w:rsidR="7548973E" w:rsidRPr="6B8ABD48">
        <w:rPr>
          <w:lang w:val="fr-FR"/>
        </w:rPr>
        <w:t xml:space="preserve"> (ii) </w:t>
      </w:r>
      <w:r w:rsidR="003A26CB">
        <w:rPr>
          <w:lang w:val="fr-FR"/>
        </w:rPr>
        <w:t xml:space="preserve"> l</w:t>
      </w:r>
      <w:r w:rsidR="7548973E" w:rsidRPr="6B8ABD48">
        <w:rPr>
          <w:lang w:val="fr-FR"/>
        </w:rPr>
        <w:t>’organisa</w:t>
      </w:r>
      <w:r w:rsidR="3DCD8A9D" w:rsidRPr="6B8ABD48">
        <w:rPr>
          <w:lang w:val="fr-FR"/>
        </w:rPr>
        <w:t xml:space="preserve">tion des </w:t>
      </w:r>
      <w:r w:rsidR="0F8D599E" w:rsidRPr="6B8ABD48">
        <w:rPr>
          <w:lang w:val="fr-FR"/>
        </w:rPr>
        <w:t>compétitions</w:t>
      </w:r>
      <w:r w:rsidR="3DCD8A9D" w:rsidRPr="6B8ABD48">
        <w:rPr>
          <w:lang w:val="fr-FR"/>
        </w:rPr>
        <w:t xml:space="preserve"> </w:t>
      </w:r>
      <w:r w:rsidR="56DBCEF6" w:rsidRPr="6B8ABD48">
        <w:rPr>
          <w:lang w:val="fr-FR"/>
        </w:rPr>
        <w:t>théâtrales</w:t>
      </w:r>
      <w:r w:rsidR="3DCD8A9D" w:rsidRPr="6B8ABD48">
        <w:rPr>
          <w:lang w:val="fr-FR"/>
        </w:rPr>
        <w:t xml:space="preserve"> </w:t>
      </w:r>
      <w:r w:rsidR="6B5B53B7" w:rsidRPr="6B8ABD48">
        <w:rPr>
          <w:lang w:val="fr-FR"/>
        </w:rPr>
        <w:t>communales</w:t>
      </w:r>
      <w:r w:rsidR="3DCD8A9D" w:rsidRPr="6B8ABD48">
        <w:rPr>
          <w:lang w:val="fr-FR"/>
        </w:rPr>
        <w:t xml:space="preserve"> d’une </w:t>
      </w:r>
      <w:r w:rsidR="161FB6E1" w:rsidRPr="6B8ABD48">
        <w:rPr>
          <w:lang w:val="fr-FR"/>
        </w:rPr>
        <w:t>durée</w:t>
      </w:r>
      <w:r w:rsidR="3DCD8A9D" w:rsidRPr="6B8ABD48">
        <w:rPr>
          <w:lang w:val="fr-FR"/>
        </w:rPr>
        <w:t xml:space="preserve"> de 15 </w:t>
      </w:r>
      <w:r w:rsidR="70E9249E" w:rsidRPr="6B8ABD48">
        <w:rPr>
          <w:lang w:val="fr-FR"/>
        </w:rPr>
        <w:t>à</w:t>
      </w:r>
      <w:r w:rsidR="3DCD8A9D" w:rsidRPr="6B8ABD48">
        <w:rPr>
          <w:lang w:val="fr-FR"/>
        </w:rPr>
        <w:t xml:space="preserve"> 25 minutes sur les droits humains et la cohabitation </w:t>
      </w:r>
      <w:r w:rsidR="7A6DCDCC" w:rsidRPr="6B8ABD48">
        <w:rPr>
          <w:lang w:val="fr-FR"/>
        </w:rPr>
        <w:t>pacifique ;</w:t>
      </w:r>
      <w:r w:rsidR="3DCD8A9D" w:rsidRPr="6B8ABD48">
        <w:rPr>
          <w:lang w:val="fr-FR"/>
        </w:rPr>
        <w:t xml:space="preserve"> (iii) </w:t>
      </w:r>
      <w:r w:rsidR="6163CD4A" w:rsidRPr="6B8ABD48">
        <w:rPr>
          <w:lang w:val="fr-FR"/>
        </w:rPr>
        <w:t xml:space="preserve">la tenue du forum </w:t>
      </w:r>
      <w:r w:rsidR="649B6E0C" w:rsidRPr="6B8ABD48">
        <w:rPr>
          <w:lang w:val="fr-FR"/>
        </w:rPr>
        <w:t>multisectoriel</w:t>
      </w:r>
      <w:r w:rsidR="6163CD4A" w:rsidRPr="6B8ABD48">
        <w:rPr>
          <w:lang w:val="fr-FR"/>
        </w:rPr>
        <w:t xml:space="preserve"> pour la parti</w:t>
      </w:r>
      <w:r w:rsidR="77F1201E" w:rsidRPr="6B8ABD48">
        <w:rPr>
          <w:lang w:val="fr-FR"/>
        </w:rPr>
        <w:t xml:space="preserve">cipation des femmes et des </w:t>
      </w:r>
      <w:r w:rsidR="731E79E9" w:rsidRPr="6B8ABD48">
        <w:rPr>
          <w:lang w:val="fr-FR"/>
        </w:rPr>
        <w:t>jeunes</w:t>
      </w:r>
      <w:r w:rsidR="77F1201E" w:rsidRPr="6B8ABD48">
        <w:rPr>
          <w:lang w:val="fr-FR"/>
        </w:rPr>
        <w:t xml:space="preserve"> au </w:t>
      </w:r>
      <w:r w:rsidR="0232DB2A" w:rsidRPr="6B8ABD48">
        <w:rPr>
          <w:lang w:val="fr-FR"/>
        </w:rPr>
        <w:t>développement</w:t>
      </w:r>
      <w:r w:rsidR="77F1201E" w:rsidRPr="6B8ABD48">
        <w:rPr>
          <w:lang w:val="fr-FR"/>
        </w:rPr>
        <w:t xml:space="preserve"> </w:t>
      </w:r>
      <w:r w:rsidR="00F8A867" w:rsidRPr="6B8ABD48">
        <w:rPr>
          <w:lang w:val="fr-FR"/>
        </w:rPr>
        <w:t>local ;</w:t>
      </w:r>
      <w:r w:rsidR="77F1201E" w:rsidRPr="6B8ABD48">
        <w:rPr>
          <w:lang w:val="fr-FR"/>
        </w:rPr>
        <w:t xml:space="preserve"> </w:t>
      </w:r>
      <w:r w:rsidR="2A45B105" w:rsidRPr="6B8ABD48">
        <w:rPr>
          <w:lang w:val="fr-FR"/>
        </w:rPr>
        <w:t xml:space="preserve">(iv) </w:t>
      </w:r>
      <w:r w:rsidR="00F46B4B" w:rsidRPr="6B8ABD48">
        <w:rPr>
          <w:lang w:val="fr-FR"/>
        </w:rPr>
        <w:t>le renforcement de l’environnement</w:t>
      </w:r>
      <w:r w:rsidR="000335EC" w:rsidRPr="6B8ABD48">
        <w:rPr>
          <w:lang w:val="fr-FR"/>
        </w:rPr>
        <w:t xml:space="preserve"> pacifique</w:t>
      </w:r>
      <w:r w:rsidR="00A62949" w:rsidRPr="6B8ABD48">
        <w:rPr>
          <w:lang w:val="fr-FR"/>
        </w:rPr>
        <w:t xml:space="preserve"> favorisant la</w:t>
      </w:r>
      <w:r w:rsidR="00605974" w:rsidRPr="6B8ABD48">
        <w:rPr>
          <w:lang w:val="fr-FR"/>
        </w:rPr>
        <w:t xml:space="preserve"> cohabitation </w:t>
      </w:r>
      <w:r w:rsidR="00FF6971" w:rsidRPr="6B8ABD48">
        <w:rPr>
          <w:lang w:val="fr-FR"/>
        </w:rPr>
        <w:t>intercomm</w:t>
      </w:r>
      <w:r w:rsidR="00D24AD6" w:rsidRPr="6B8ABD48">
        <w:rPr>
          <w:lang w:val="fr-FR"/>
        </w:rPr>
        <w:t>un</w:t>
      </w:r>
      <w:r w:rsidR="00FF6971" w:rsidRPr="6B8ABD48">
        <w:rPr>
          <w:lang w:val="fr-FR"/>
        </w:rPr>
        <w:t>autaire</w:t>
      </w:r>
      <w:r w:rsidR="00EF7CE9" w:rsidRPr="6B8ABD48">
        <w:rPr>
          <w:lang w:val="fr-FR"/>
        </w:rPr>
        <w:t>,</w:t>
      </w:r>
      <w:r w:rsidR="00755B32" w:rsidRPr="6B8ABD48">
        <w:rPr>
          <w:lang w:val="fr-FR"/>
        </w:rPr>
        <w:t xml:space="preserve"> </w:t>
      </w:r>
      <w:r w:rsidR="00D24AD6" w:rsidRPr="6B8ABD48">
        <w:rPr>
          <w:lang w:val="fr-FR"/>
        </w:rPr>
        <w:t>à</w:t>
      </w:r>
      <w:r w:rsidR="00111899" w:rsidRPr="6B8ABD48">
        <w:rPr>
          <w:lang w:val="fr-FR"/>
        </w:rPr>
        <w:t xml:space="preserve"> travers</w:t>
      </w:r>
      <w:r w:rsidR="008C5955" w:rsidRPr="6B8ABD48">
        <w:rPr>
          <w:lang w:val="fr-FR"/>
        </w:rPr>
        <w:t xml:space="preserve"> les dialogues </w:t>
      </w:r>
      <w:r w:rsidR="1D4962E2" w:rsidRPr="6B8ABD48">
        <w:rPr>
          <w:lang w:val="fr-FR"/>
        </w:rPr>
        <w:t>communaux</w:t>
      </w:r>
      <w:r w:rsidR="00607638" w:rsidRPr="6B8ABD48">
        <w:rPr>
          <w:lang w:val="fr-FR"/>
        </w:rPr>
        <w:t xml:space="preserve">, </w:t>
      </w:r>
      <w:r w:rsidR="00F67A59" w:rsidRPr="6B8ABD48">
        <w:rPr>
          <w:lang w:val="fr-FR"/>
        </w:rPr>
        <w:t xml:space="preserve">les causeries </w:t>
      </w:r>
      <w:r w:rsidR="00D24AD6" w:rsidRPr="6B8ABD48">
        <w:rPr>
          <w:lang w:val="fr-FR"/>
        </w:rPr>
        <w:t>é</w:t>
      </w:r>
      <w:r w:rsidR="00F67A59" w:rsidRPr="6B8ABD48">
        <w:rPr>
          <w:lang w:val="fr-FR"/>
        </w:rPr>
        <w:t>ducatives</w:t>
      </w:r>
      <w:r w:rsidR="00C94A44" w:rsidRPr="6B8ABD48">
        <w:rPr>
          <w:lang w:val="fr-FR"/>
        </w:rPr>
        <w:t xml:space="preserve">, les visites </w:t>
      </w:r>
      <w:r w:rsidR="003C2B2A" w:rsidRPr="6B8ABD48">
        <w:rPr>
          <w:lang w:val="fr-FR"/>
        </w:rPr>
        <w:t>à</w:t>
      </w:r>
      <w:r w:rsidR="00C94A44" w:rsidRPr="6B8ABD48">
        <w:rPr>
          <w:lang w:val="fr-FR"/>
        </w:rPr>
        <w:t xml:space="preserve"> domicile</w:t>
      </w:r>
      <w:r w:rsidR="00BF46F1" w:rsidRPr="6B8ABD48">
        <w:rPr>
          <w:lang w:val="fr-FR"/>
        </w:rPr>
        <w:t>,</w:t>
      </w:r>
      <w:r w:rsidR="4953D272" w:rsidRPr="6B8ABD48">
        <w:rPr>
          <w:lang w:val="fr-FR"/>
        </w:rPr>
        <w:t xml:space="preserve"> les cafés</w:t>
      </w:r>
      <w:r w:rsidR="002C6956">
        <w:rPr>
          <w:lang w:val="fr-FR"/>
        </w:rPr>
        <w:t>-</w:t>
      </w:r>
      <w:r w:rsidR="11D8C5D1" w:rsidRPr="6B8ABD48">
        <w:rPr>
          <w:lang w:val="fr-FR"/>
        </w:rPr>
        <w:t xml:space="preserve">genre, </w:t>
      </w:r>
      <w:r w:rsidR="005737F9" w:rsidRPr="6B8ABD48">
        <w:rPr>
          <w:lang w:val="fr-FR"/>
        </w:rPr>
        <w:t xml:space="preserve"> </w:t>
      </w:r>
      <w:r w:rsidR="00D24AD6" w:rsidRPr="6B8ABD48">
        <w:rPr>
          <w:lang w:val="fr-FR"/>
        </w:rPr>
        <w:t>organisés</w:t>
      </w:r>
      <w:r w:rsidR="005D0660" w:rsidRPr="6B8ABD48">
        <w:rPr>
          <w:lang w:val="fr-FR"/>
        </w:rPr>
        <w:t xml:space="preserve"> par les </w:t>
      </w:r>
      <w:r w:rsidR="009950E6" w:rsidRPr="6B8ABD48">
        <w:rPr>
          <w:lang w:val="fr-FR"/>
        </w:rPr>
        <w:t xml:space="preserve">Promoteurs de la Paix au niveau </w:t>
      </w:r>
      <w:r w:rsidR="00D24AD6" w:rsidRPr="6B8ABD48">
        <w:rPr>
          <w:lang w:val="fr-FR"/>
        </w:rPr>
        <w:t>Communautaire</w:t>
      </w:r>
      <w:r w:rsidR="00481C24" w:rsidRPr="6B8ABD48">
        <w:rPr>
          <w:lang w:val="fr-FR"/>
        </w:rPr>
        <w:t xml:space="preserve"> (PPC)</w:t>
      </w:r>
      <w:r w:rsidR="009C7825">
        <w:rPr>
          <w:lang w:val="fr-FR"/>
        </w:rPr>
        <w:t>, et</w:t>
      </w:r>
      <w:r w:rsidR="008D4C6D" w:rsidRPr="6B8ABD48">
        <w:rPr>
          <w:lang w:val="fr-FR"/>
        </w:rPr>
        <w:t xml:space="preserve"> </w:t>
      </w:r>
      <w:r w:rsidR="7F593B75" w:rsidRPr="6B8ABD48">
        <w:rPr>
          <w:lang w:val="fr-FR"/>
        </w:rPr>
        <w:t xml:space="preserve">(v) l’appui technique et financier aux jeunes </w:t>
      </w:r>
      <w:r w:rsidR="574566ED" w:rsidRPr="6B8ABD48">
        <w:rPr>
          <w:lang w:val="fr-FR"/>
        </w:rPr>
        <w:t>formés</w:t>
      </w:r>
      <w:r w:rsidR="7F593B75" w:rsidRPr="6B8ABD48">
        <w:rPr>
          <w:lang w:val="fr-FR"/>
        </w:rPr>
        <w:t xml:space="preserve"> sur les </w:t>
      </w:r>
      <w:r w:rsidR="6DDDB56F" w:rsidRPr="6B8ABD48">
        <w:rPr>
          <w:lang w:val="fr-FR"/>
        </w:rPr>
        <w:t>petits</w:t>
      </w:r>
      <w:r w:rsidR="7F593B75" w:rsidRPr="6B8ABD48">
        <w:rPr>
          <w:lang w:val="fr-FR"/>
        </w:rPr>
        <w:t xml:space="preserve"> </w:t>
      </w:r>
      <w:r w:rsidR="043C54C8" w:rsidRPr="6B8ABD48">
        <w:rPr>
          <w:lang w:val="fr-FR"/>
        </w:rPr>
        <w:t>métiers</w:t>
      </w:r>
      <w:r w:rsidR="009C7825">
        <w:rPr>
          <w:lang w:val="fr-FR"/>
        </w:rPr>
        <w:t xml:space="preserve"> qui</w:t>
      </w:r>
      <w:r w:rsidR="001E3DB3">
        <w:rPr>
          <w:lang w:val="fr-FR"/>
        </w:rPr>
        <w:t xml:space="preserve"> leur a permis d’acheter des kits pour réaliser les activités </w:t>
      </w:r>
      <w:r w:rsidR="006856FC">
        <w:rPr>
          <w:lang w:val="fr-FR"/>
        </w:rPr>
        <w:t>couturières, mécaniques et maraichères</w:t>
      </w:r>
      <w:r w:rsidR="009727AA">
        <w:rPr>
          <w:lang w:val="fr-FR"/>
        </w:rPr>
        <w:t>.</w:t>
      </w:r>
      <w:r w:rsidR="00165373" w:rsidRPr="6B8ABD48">
        <w:rPr>
          <w:lang w:val="fr-FR"/>
        </w:rPr>
        <w:t xml:space="preserve"> </w:t>
      </w:r>
      <w:r w:rsidR="00F9115E" w:rsidRPr="6B8ABD48">
        <w:rPr>
          <w:lang w:val="fr-FR"/>
        </w:rPr>
        <w:t xml:space="preserve"> </w:t>
      </w:r>
    </w:p>
    <w:p w14:paraId="4023B3C0" w14:textId="4309603F" w:rsidR="00E42489" w:rsidRPr="00480108" w:rsidRDefault="00551BCC" w:rsidP="00404ADA">
      <w:pPr>
        <w:widowControl w:val="0"/>
        <w:ind w:right="84"/>
        <w:jc w:val="both"/>
        <w:rPr>
          <w:lang w:val="fr-FR"/>
        </w:rPr>
      </w:pPr>
      <w:r w:rsidRPr="6B8ABD48">
        <w:rPr>
          <w:lang w:val="fr-FR"/>
        </w:rPr>
        <w:t xml:space="preserve">Ces activités ont </w:t>
      </w:r>
      <w:r w:rsidR="005F5C10">
        <w:rPr>
          <w:lang w:val="fr-FR"/>
        </w:rPr>
        <w:t xml:space="preserve">été </w:t>
      </w:r>
      <w:r w:rsidR="006A7EB1">
        <w:rPr>
          <w:lang w:val="fr-FR"/>
        </w:rPr>
        <w:t xml:space="preserve">mises en œuvre </w:t>
      </w:r>
      <w:r w:rsidR="000D3262" w:rsidRPr="6B8ABD48">
        <w:rPr>
          <w:lang w:val="fr-FR"/>
        </w:rPr>
        <w:t>grâce</w:t>
      </w:r>
      <w:r w:rsidR="006E54D1" w:rsidRPr="6B8ABD48">
        <w:rPr>
          <w:lang w:val="fr-FR"/>
        </w:rPr>
        <w:t xml:space="preserve"> à l’engagement de</w:t>
      </w:r>
      <w:r w:rsidR="4C27A209" w:rsidRPr="6B8ABD48">
        <w:rPr>
          <w:lang w:val="fr-FR"/>
        </w:rPr>
        <w:t xml:space="preserve"> </w:t>
      </w:r>
      <w:r w:rsidR="003D070F">
        <w:rPr>
          <w:lang w:val="fr-FR"/>
        </w:rPr>
        <w:t>484</w:t>
      </w:r>
      <w:r w:rsidR="00E15296">
        <w:rPr>
          <w:rStyle w:val="FootnoteReference"/>
          <w:lang w:val="fr-FR"/>
        </w:rPr>
        <w:footnoteReference w:id="2"/>
      </w:r>
      <w:r w:rsidR="4C27A209" w:rsidRPr="6B8ABD48">
        <w:rPr>
          <w:lang w:val="fr-FR"/>
        </w:rPr>
        <w:t xml:space="preserve"> </w:t>
      </w:r>
      <w:r w:rsidR="00177F9E" w:rsidRPr="6B8ABD48">
        <w:rPr>
          <w:lang w:val="fr-FR"/>
        </w:rPr>
        <w:t>leaders administratifs</w:t>
      </w:r>
      <w:r w:rsidR="00A6066C" w:rsidRPr="6B8ABD48">
        <w:rPr>
          <w:lang w:val="fr-FR"/>
        </w:rPr>
        <w:t xml:space="preserve"> et communautaires</w:t>
      </w:r>
      <w:r w:rsidR="00805C4E" w:rsidRPr="6B8ABD48">
        <w:rPr>
          <w:lang w:val="fr-FR"/>
        </w:rPr>
        <w:t xml:space="preserve"> (</w:t>
      </w:r>
      <w:r w:rsidR="79A25C38" w:rsidRPr="6B8ABD48">
        <w:rPr>
          <w:lang w:val="fr-FR"/>
        </w:rPr>
        <w:t>1</w:t>
      </w:r>
      <w:r w:rsidR="001774E6">
        <w:rPr>
          <w:lang w:val="fr-FR"/>
        </w:rPr>
        <w:t>29</w:t>
      </w:r>
      <w:r w:rsidR="79A25C38" w:rsidRPr="6B8ABD48">
        <w:rPr>
          <w:lang w:val="fr-FR"/>
        </w:rPr>
        <w:t xml:space="preserve"> </w:t>
      </w:r>
      <w:r w:rsidR="00805C4E" w:rsidRPr="6B8ABD48">
        <w:rPr>
          <w:lang w:val="fr-FR"/>
        </w:rPr>
        <w:t>hommes</w:t>
      </w:r>
      <w:r w:rsidR="0138FD9C" w:rsidRPr="6B8ABD48">
        <w:rPr>
          <w:lang w:val="fr-FR"/>
        </w:rPr>
        <w:t>,</w:t>
      </w:r>
      <w:r w:rsidR="00805C4E" w:rsidRPr="6B8ABD48">
        <w:rPr>
          <w:lang w:val="fr-FR"/>
        </w:rPr>
        <w:t xml:space="preserve"> </w:t>
      </w:r>
      <w:r w:rsidR="6A1D4F6B" w:rsidRPr="6B8ABD48">
        <w:rPr>
          <w:lang w:val="fr-FR"/>
        </w:rPr>
        <w:t>1</w:t>
      </w:r>
      <w:r w:rsidR="003718F1">
        <w:rPr>
          <w:lang w:val="fr-FR"/>
        </w:rPr>
        <w:t>81</w:t>
      </w:r>
      <w:r w:rsidR="6A1D4F6B" w:rsidRPr="6B8ABD48">
        <w:rPr>
          <w:lang w:val="fr-FR"/>
        </w:rPr>
        <w:t xml:space="preserve"> </w:t>
      </w:r>
      <w:r w:rsidR="00805C4E" w:rsidRPr="6B8ABD48">
        <w:rPr>
          <w:lang w:val="fr-FR"/>
        </w:rPr>
        <w:t>femmes</w:t>
      </w:r>
      <w:r w:rsidR="054D12D3" w:rsidRPr="6B8ABD48">
        <w:rPr>
          <w:lang w:val="fr-FR"/>
        </w:rPr>
        <w:t>,</w:t>
      </w:r>
      <w:r w:rsidR="00480F20">
        <w:rPr>
          <w:lang w:val="fr-FR"/>
        </w:rPr>
        <w:t xml:space="preserve"> 109</w:t>
      </w:r>
      <w:r w:rsidR="054D12D3" w:rsidRPr="6B8ABD48">
        <w:rPr>
          <w:lang w:val="fr-FR"/>
        </w:rPr>
        <w:t xml:space="preserve"> jeunes hommes</w:t>
      </w:r>
      <w:r w:rsidR="00A85AC8">
        <w:rPr>
          <w:lang w:val="fr-FR"/>
        </w:rPr>
        <w:t xml:space="preserve"> et </w:t>
      </w:r>
      <w:r w:rsidR="00B5205C">
        <w:rPr>
          <w:lang w:val="fr-FR"/>
        </w:rPr>
        <w:t>6</w:t>
      </w:r>
      <w:r w:rsidR="00A771E3">
        <w:rPr>
          <w:lang w:val="fr-FR"/>
        </w:rPr>
        <w:t>5 jeunes femmes</w:t>
      </w:r>
      <w:r w:rsidR="00805C4E" w:rsidRPr="6B8ABD48">
        <w:rPr>
          <w:lang w:val="fr-FR"/>
        </w:rPr>
        <w:t>)</w:t>
      </w:r>
      <w:r w:rsidR="00186209">
        <w:rPr>
          <w:lang w:val="fr-FR"/>
        </w:rPr>
        <w:t> ; 4</w:t>
      </w:r>
      <w:r w:rsidR="00607225">
        <w:rPr>
          <w:lang w:val="fr-FR"/>
        </w:rPr>
        <w:t>60</w:t>
      </w:r>
      <w:r w:rsidR="00A00B5F" w:rsidRPr="6B8ABD48">
        <w:rPr>
          <w:lang w:val="fr-FR"/>
        </w:rPr>
        <w:t xml:space="preserve"> </w:t>
      </w:r>
      <w:r w:rsidR="00E15296">
        <w:rPr>
          <w:rStyle w:val="FootnoteReference"/>
          <w:lang w:val="fr-FR"/>
        </w:rPr>
        <w:footnoteReference w:id="3"/>
      </w:r>
      <w:r w:rsidR="00A00B5F" w:rsidRPr="6B8ABD48">
        <w:rPr>
          <w:lang w:val="fr-FR"/>
        </w:rPr>
        <w:t>responsables</w:t>
      </w:r>
      <w:r w:rsidR="004A0363" w:rsidRPr="6B8ABD48">
        <w:rPr>
          <w:lang w:val="fr-FR"/>
        </w:rPr>
        <w:t xml:space="preserve"> des associations de femmes et de jeunes</w:t>
      </w:r>
      <w:r w:rsidR="00805C4E" w:rsidRPr="6B8ABD48">
        <w:rPr>
          <w:lang w:val="fr-FR"/>
        </w:rPr>
        <w:t xml:space="preserve"> (</w:t>
      </w:r>
      <w:r w:rsidR="00567228">
        <w:rPr>
          <w:lang w:val="fr-FR"/>
        </w:rPr>
        <w:t>2</w:t>
      </w:r>
      <w:r w:rsidR="00D93E32">
        <w:rPr>
          <w:lang w:val="fr-FR"/>
        </w:rPr>
        <w:t>72</w:t>
      </w:r>
      <w:r w:rsidR="00A00B5F" w:rsidRPr="6B8ABD48">
        <w:rPr>
          <w:lang w:val="fr-FR"/>
        </w:rPr>
        <w:t xml:space="preserve"> jeunes</w:t>
      </w:r>
      <w:r w:rsidR="00351491" w:rsidRPr="6B8ABD48">
        <w:rPr>
          <w:lang w:val="fr-FR"/>
        </w:rPr>
        <w:t xml:space="preserve"> </w:t>
      </w:r>
      <w:r w:rsidR="00805C4E" w:rsidRPr="6B8ABD48">
        <w:rPr>
          <w:lang w:val="fr-FR"/>
        </w:rPr>
        <w:t>hommes</w:t>
      </w:r>
      <w:r w:rsidR="00351491" w:rsidRPr="6B8ABD48">
        <w:rPr>
          <w:lang w:val="fr-FR"/>
        </w:rPr>
        <w:t xml:space="preserve"> et </w:t>
      </w:r>
      <w:r w:rsidR="00064805">
        <w:rPr>
          <w:lang w:val="fr-FR"/>
        </w:rPr>
        <w:t>1</w:t>
      </w:r>
      <w:r w:rsidR="00FD4B91">
        <w:rPr>
          <w:lang w:val="fr-FR"/>
        </w:rPr>
        <w:t>88</w:t>
      </w:r>
      <w:r w:rsidR="00805C4E" w:rsidRPr="6B8ABD48">
        <w:rPr>
          <w:lang w:val="fr-FR"/>
        </w:rPr>
        <w:t xml:space="preserve"> </w:t>
      </w:r>
      <w:r w:rsidR="00351491" w:rsidRPr="6B8ABD48">
        <w:rPr>
          <w:lang w:val="fr-FR"/>
        </w:rPr>
        <w:t xml:space="preserve">jeunes </w:t>
      </w:r>
      <w:r w:rsidR="00805C4E" w:rsidRPr="6B8ABD48">
        <w:rPr>
          <w:lang w:val="fr-FR"/>
        </w:rPr>
        <w:t>femmes</w:t>
      </w:r>
      <w:r w:rsidR="00EF7CE9" w:rsidRPr="6B8ABD48">
        <w:rPr>
          <w:lang w:val="fr-FR"/>
        </w:rPr>
        <w:t>)</w:t>
      </w:r>
      <w:r w:rsidR="008B79F9" w:rsidRPr="6B8ABD48">
        <w:rPr>
          <w:lang w:val="fr-FR"/>
        </w:rPr>
        <w:t>.</w:t>
      </w:r>
      <w:r w:rsidR="00D24106" w:rsidRPr="6B8ABD48">
        <w:rPr>
          <w:lang w:val="fr-FR"/>
        </w:rPr>
        <w:t xml:space="preserve"> </w:t>
      </w:r>
      <w:r w:rsidR="00B31EB0">
        <w:rPr>
          <w:lang w:val="fr-FR"/>
        </w:rPr>
        <w:t xml:space="preserve">Par ailleurs, </w:t>
      </w:r>
      <w:r w:rsidR="2CA14C10" w:rsidRPr="6B8ABD48">
        <w:rPr>
          <w:lang w:val="fr-FR"/>
        </w:rPr>
        <w:t>1</w:t>
      </w:r>
      <w:r w:rsidR="00636DEC">
        <w:rPr>
          <w:lang w:val="fr-FR"/>
        </w:rPr>
        <w:t>8</w:t>
      </w:r>
      <w:r w:rsidR="00256269">
        <w:rPr>
          <w:lang w:val="fr-FR"/>
        </w:rPr>
        <w:t xml:space="preserve"> </w:t>
      </w:r>
      <w:r w:rsidR="00636DEC">
        <w:rPr>
          <w:lang w:val="fr-FR"/>
        </w:rPr>
        <w:t>430</w:t>
      </w:r>
      <w:r w:rsidR="00E15296">
        <w:rPr>
          <w:rStyle w:val="FootnoteReference"/>
          <w:lang w:val="fr-FR"/>
        </w:rPr>
        <w:footnoteReference w:id="4"/>
      </w:r>
      <w:r w:rsidR="004E46E2" w:rsidRPr="6B8ABD48">
        <w:rPr>
          <w:lang w:val="fr-FR"/>
        </w:rPr>
        <w:t xml:space="preserve"> personnes</w:t>
      </w:r>
      <w:r w:rsidR="00E83AE1" w:rsidRPr="6B8ABD48">
        <w:rPr>
          <w:lang w:val="fr-FR"/>
        </w:rPr>
        <w:t xml:space="preserve"> (</w:t>
      </w:r>
      <w:r w:rsidR="00C40FCD">
        <w:rPr>
          <w:lang w:val="fr-FR"/>
        </w:rPr>
        <w:t>5</w:t>
      </w:r>
      <w:r w:rsidR="00256269">
        <w:rPr>
          <w:lang w:val="fr-FR"/>
        </w:rPr>
        <w:t xml:space="preserve"> </w:t>
      </w:r>
      <w:r w:rsidR="00C40FCD">
        <w:rPr>
          <w:lang w:val="fr-FR"/>
        </w:rPr>
        <w:t>175</w:t>
      </w:r>
      <w:r w:rsidR="00A00B5F" w:rsidRPr="6B8ABD48">
        <w:rPr>
          <w:lang w:val="fr-FR"/>
        </w:rPr>
        <w:t xml:space="preserve"> hommes</w:t>
      </w:r>
      <w:r w:rsidR="00E83AE1" w:rsidRPr="6B8ABD48">
        <w:rPr>
          <w:lang w:val="fr-FR"/>
        </w:rPr>
        <w:t xml:space="preserve">, </w:t>
      </w:r>
      <w:r w:rsidR="001E4866">
        <w:rPr>
          <w:lang w:val="fr-FR"/>
        </w:rPr>
        <w:t>5</w:t>
      </w:r>
      <w:r w:rsidR="00256269">
        <w:rPr>
          <w:lang w:val="fr-FR"/>
        </w:rPr>
        <w:t xml:space="preserve"> </w:t>
      </w:r>
      <w:r w:rsidR="001E4866">
        <w:rPr>
          <w:lang w:val="fr-FR"/>
        </w:rPr>
        <w:t>999</w:t>
      </w:r>
      <w:r w:rsidR="00A00B5F" w:rsidRPr="6B8ABD48">
        <w:rPr>
          <w:lang w:val="fr-FR"/>
        </w:rPr>
        <w:t xml:space="preserve"> femmes</w:t>
      </w:r>
      <w:r w:rsidR="00E83AE1" w:rsidRPr="6B8ABD48">
        <w:rPr>
          <w:lang w:val="fr-FR"/>
        </w:rPr>
        <w:t xml:space="preserve">, </w:t>
      </w:r>
      <w:r w:rsidR="00364788">
        <w:rPr>
          <w:lang w:val="fr-FR"/>
        </w:rPr>
        <w:t>3</w:t>
      </w:r>
      <w:r w:rsidR="00256269">
        <w:rPr>
          <w:lang w:val="fr-FR"/>
        </w:rPr>
        <w:t xml:space="preserve"> </w:t>
      </w:r>
      <w:r w:rsidR="00364788">
        <w:rPr>
          <w:lang w:val="fr-FR"/>
        </w:rPr>
        <w:t>896</w:t>
      </w:r>
      <w:r w:rsidR="00E83AE1" w:rsidRPr="6B8ABD48">
        <w:rPr>
          <w:lang w:val="fr-FR"/>
        </w:rPr>
        <w:t xml:space="preserve"> jeunes hommes et </w:t>
      </w:r>
      <w:r w:rsidR="005C3456">
        <w:rPr>
          <w:lang w:val="fr-FR"/>
        </w:rPr>
        <w:t>3</w:t>
      </w:r>
      <w:r w:rsidR="00256269">
        <w:rPr>
          <w:lang w:val="fr-FR"/>
        </w:rPr>
        <w:t xml:space="preserve"> </w:t>
      </w:r>
      <w:r w:rsidR="005C3456">
        <w:rPr>
          <w:lang w:val="fr-FR"/>
        </w:rPr>
        <w:t>360</w:t>
      </w:r>
      <w:r w:rsidR="59ED2E8C" w:rsidRPr="6B8ABD48">
        <w:rPr>
          <w:lang w:val="fr-FR"/>
        </w:rPr>
        <w:t xml:space="preserve"> </w:t>
      </w:r>
      <w:r w:rsidR="00E83AE1" w:rsidRPr="6B8ABD48">
        <w:rPr>
          <w:lang w:val="fr-FR"/>
        </w:rPr>
        <w:t>jeunes femmes) à N’Djam</w:t>
      </w:r>
      <w:r w:rsidR="007A2633" w:rsidRPr="6B8ABD48">
        <w:rPr>
          <w:lang w:val="fr-FR"/>
        </w:rPr>
        <w:t>é</w:t>
      </w:r>
      <w:r w:rsidR="00E83AE1" w:rsidRPr="6B8ABD48">
        <w:rPr>
          <w:lang w:val="fr-FR"/>
        </w:rPr>
        <w:t xml:space="preserve">na, </w:t>
      </w:r>
      <w:r w:rsidR="00CC3C7D">
        <w:rPr>
          <w:lang w:val="fr-FR"/>
        </w:rPr>
        <w:t xml:space="preserve">à </w:t>
      </w:r>
      <w:r w:rsidR="00E83AE1" w:rsidRPr="6B8ABD48">
        <w:rPr>
          <w:lang w:val="fr-FR"/>
        </w:rPr>
        <w:t>Bol et</w:t>
      </w:r>
      <w:r w:rsidR="00E83AE1" w:rsidRPr="004C1F17">
        <w:rPr>
          <w:lang w:val="fr-FR"/>
        </w:rPr>
        <w:t xml:space="preserve"> </w:t>
      </w:r>
      <w:r w:rsidR="00CC3C7D">
        <w:rPr>
          <w:lang w:val="fr-FR"/>
        </w:rPr>
        <w:t>à</w:t>
      </w:r>
      <w:r w:rsidR="00E83AE1" w:rsidRPr="6B8ABD48">
        <w:rPr>
          <w:lang w:val="fr-FR"/>
        </w:rPr>
        <w:t xml:space="preserve"> Moundou ont bénéficié de</w:t>
      </w:r>
      <w:r w:rsidR="000D3262" w:rsidRPr="6B8ABD48">
        <w:rPr>
          <w:lang w:val="fr-FR"/>
        </w:rPr>
        <w:t>s actions de</w:t>
      </w:r>
      <w:r w:rsidR="00E83AE1" w:rsidRPr="6B8ABD48">
        <w:rPr>
          <w:lang w:val="fr-FR"/>
        </w:rPr>
        <w:t xml:space="preserve"> sensibilisation sur la prévention et la gestion pacifique des conflits et la cohabitation pacifique</w:t>
      </w:r>
      <w:r w:rsidR="00EF7CE9" w:rsidRPr="6B8ABD48">
        <w:rPr>
          <w:lang w:val="fr-FR"/>
        </w:rPr>
        <w:t>. Ce</w:t>
      </w:r>
      <w:r w:rsidR="00BA0073" w:rsidRPr="6B8ABD48">
        <w:rPr>
          <w:lang w:val="fr-FR"/>
        </w:rPr>
        <w:t>tte campagne</w:t>
      </w:r>
      <w:r w:rsidR="00EF7CE9" w:rsidRPr="6B8ABD48">
        <w:rPr>
          <w:lang w:val="fr-FR"/>
        </w:rPr>
        <w:t xml:space="preserve"> s’</w:t>
      </w:r>
      <w:r w:rsidR="00BA0073" w:rsidRPr="6B8ABD48">
        <w:rPr>
          <w:lang w:val="fr-FR"/>
        </w:rPr>
        <w:t>est</w:t>
      </w:r>
      <w:r w:rsidR="00EF7CE9" w:rsidRPr="6B8ABD48">
        <w:rPr>
          <w:lang w:val="fr-FR"/>
        </w:rPr>
        <w:t xml:space="preserve"> </w:t>
      </w:r>
      <w:r w:rsidR="000D6DF1" w:rsidRPr="6B8ABD48">
        <w:rPr>
          <w:lang w:val="fr-FR"/>
        </w:rPr>
        <w:t>déroulée</w:t>
      </w:r>
      <w:r w:rsidR="00EF7CE9" w:rsidRPr="6B8ABD48">
        <w:rPr>
          <w:lang w:val="fr-FR"/>
        </w:rPr>
        <w:t xml:space="preserve"> </w:t>
      </w:r>
      <w:r w:rsidR="00F82ECE">
        <w:rPr>
          <w:lang w:val="fr-FR"/>
        </w:rPr>
        <w:t xml:space="preserve">à travers </w:t>
      </w:r>
      <w:r w:rsidR="00E83AE1" w:rsidRPr="6B8ABD48">
        <w:rPr>
          <w:lang w:val="fr-FR"/>
        </w:rPr>
        <w:t xml:space="preserve">des causeries éducatives, </w:t>
      </w:r>
      <w:r w:rsidR="000D3262" w:rsidRPr="6B8ABD48">
        <w:rPr>
          <w:lang w:val="fr-FR"/>
        </w:rPr>
        <w:t xml:space="preserve">des </w:t>
      </w:r>
      <w:r w:rsidR="00E83AE1" w:rsidRPr="6B8ABD48">
        <w:rPr>
          <w:lang w:val="fr-FR"/>
        </w:rPr>
        <w:t>visites à domicile,</w:t>
      </w:r>
      <w:r w:rsidR="00E97770">
        <w:rPr>
          <w:lang w:val="fr-FR"/>
        </w:rPr>
        <w:t xml:space="preserve"> </w:t>
      </w:r>
      <w:r w:rsidR="000D3262" w:rsidRPr="6B8ABD48">
        <w:rPr>
          <w:lang w:val="fr-FR"/>
        </w:rPr>
        <w:t xml:space="preserve">l’appui des </w:t>
      </w:r>
      <w:r w:rsidR="00E83AE1" w:rsidRPr="6B8ABD48">
        <w:rPr>
          <w:lang w:val="fr-FR"/>
        </w:rPr>
        <w:t xml:space="preserve">bureaux d’aide juridique, </w:t>
      </w:r>
      <w:r w:rsidR="000D3262" w:rsidRPr="6B8ABD48">
        <w:rPr>
          <w:lang w:val="fr-FR"/>
        </w:rPr>
        <w:t>des</w:t>
      </w:r>
      <w:r w:rsidR="29EB1673" w:rsidRPr="6B8ABD48">
        <w:rPr>
          <w:lang w:val="fr-FR"/>
        </w:rPr>
        <w:t xml:space="preserve"> </w:t>
      </w:r>
      <w:r w:rsidR="035B24CA" w:rsidRPr="6B8ABD48">
        <w:rPr>
          <w:lang w:val="fr-FR"/>
        </w:rPr>
        <w:t>cafés</w:t>
      </w:r>
      <w:r w:rsidR="29EB1673" w:rsidRPr="6B8ABD48">
        <w:rPr>
          <w:lang w:val="fr-FR"/>
        </w:rPr>
        <w:t xml:space="preserve">-genre et </w:t>
      </w:r>
      <w:r w:rsidR="005F5C10">
        <w:rPr>
          <w:lang w:val="fr-FR"/>
        </w:rPr>
        <w:t>des</w:t>
      </w:r>
      <w:r w:rsidR="29EB1673" w:rsidRPr="6B8ABD48">
        <w:rPr>
          <w:lang w:val="fr-FR"/>
        </w:rPr>
        <w:t xml:space="preserve"> </w:t>
      </w:r>
      <w:r w:rsidR="6B6311CC" w:rsidRPr="6B8ABD48">
        <w:rPr>
          <w:lang w:val="fr-FR"/>
        </w:rPr>
        <w:t>représentations</w:t>
      </w:r>
      <w:r w:rsidR="29EB1673" w:rsidRPr="6B8ABD48">
        <w:rPr>
          <w:lang w:val="fr-FR"/>
        </w:rPr>
        <w:t xml:space="preserve"> </w:t>
      </w:r>
      <w:r w:rsidR="159FD68E" w:rsidRPr="6B8ABD48">
        <w:rPr>
          <w:lang w:val="fr-FR"/>
        </w:rPr>
        <w:t>théâtrales</w:t>
      </w:r>
      <w:r w:rsidR="29EB1673" w:rsidRPr="6B8ABD48">
        <w:rPr>
          <w:lang w:val="fr-FR"/>
        </w:rPr>
        <w:t xml:space="preserve"> communales</w:t>
      </w:r>
      <w:r w:rsidR="317E455D" w:rsidRPr="6B8ABD48">
        <w:rPr>
          <w:lang w:val="fr-FR"/>
        </w:rPr>
        <w:t xml:space="preserve">. </w:t>
      </w:r>
      <w:r w:rsidR="29EB1673" w:rsidRPr="6B8ABD48">
        <w:rPr>
          <w:lang w:val="fr-FR"/>
        </w:rPr>
        <w:t xml:space="preserve"> </w:t>
      </w:r>
      <w:r w:rsidR="00E83AE1" w:rsidRPr="6B8ABD48">
        <w:rPr>
          <w:lang w:val="fr-FR"/>
        </w:rPr>
        <w:t xml:space="preserve"> </w:t>
      </w:r>
    </w:p>
    <w:bookmarkEnd w:id="4"/>
    <w:bookmarkEnd w:id="5"/>
    <w:p w14:paraId="702DD954" w14:textId="77777777" w:rsidR="00F778A1" w:rsidRPr="00480108" w:rsidRDefault="00F778A1" w:rsidP="0059224D">
      <w:pPr>
        <w:widowControl w:val="0"/>
        <w:ind w:right="84"/>
        <w:jc w:val="both"/>
        <w:rPr>
          <w:lang w:val="fr-FR"/>
        </w:rPr>
      </w:pPr>
    </w:p>
    <w:p w14:paraId="1484AEA6" w14:textId="43C5CB50" w:rsidR="0019575F" w:rsidRPr="00480108" w:rsidRDefault="00F778A1" w:rsidP="0059224D">
      <w:pPr>
        <w:widowControl w:val="0"/>
        <w:ind w:right="84"/>
        <w:rPr>
          <w:b/>
          <w:bCs/>
          <w:i/>
          <w:iCs/>
          <w:lang w:val="fr-FR"/>
        </w:rPr>
      </w:pPr>
      <w:r w:rsidRPr="00480108">
        <w:rPr>
          <w:b/>
          <w:bCs/>
          <w:lang w:val="fr-FR" w:eastAsia="en-US"/>
        </w:rPr>
        <w:t xml:space="preserve">Veuillez indiquer tout événement important lié au projet prévu au cours des six </w:t>
      </w:r>
      <w:r w:rsidRPr="00480108">
        <w:rPr>
          <w:b/>
          <w:bCs/>
          <w:lang w:val="fr-FR" w:eastAsia="en-US"/>
        </w:rPr>
        <w:lastRenderedPageBreak/>
        <w:t xml:space="preserve">prochains mois, par exemple : les dialogues nationaux, les congrès des jeunes, les projections de films </w:t>
      </w:r>
      <w:r w:rsidR="00161D02" w:rsidRPr="00480108">
        <w:rPr>
          <w:b/>
          <w:bCs/>
          <w:i/>
          <w:iCs/>
          <w:lang w:val="fr-FR"/>
        </w:rPr>
        <w:t>(</w:t>
      </w:r>
      <w:r w:rsidRPr="00480108">
        <w:rPr>
          <w:b/>
          <w:bCs/>
          <w:i/>
          <w:iCs/>
          <w:lang w:val="fr-FR"/>
        </w:rPr>
        <w:t>limite de 1</w:t>
      </w:r>
      <w:r w:rsidR="00187203" w:rsidRPr="00480108">
        <w:rPr>
          <w:b/>
          <w:bCs/>
          <w:i/>
          <w:iCs/>
          <w:lang w:val="fr-FR"/>
        </w:rPr>
        <w:t xml:space="preserve"> </w:t>
      </w:r>
      <w:r w:rsidRPr="00480108">
        <w:rPr>
          <w:b/>
          <w:bCs/>
          <w:i/>
          <w:iCs/>
          <w:lang w:val="fr-FR"/>
        </w:rPr>
        <w:t>000 caractères</w:t>
      </w:r>
      <w:r w:rsidR="0019575F" w:rsidRPr="00480108">
        <w:rPr>
          <w:b/>
          <w:bCs/>
          <w:i/>
          <w:iCs/>
          <w:lang w:val="fr-FR"/>
        </w:rPr>
        <w:t>) :</w:t>
      </w:r>
      <w:r w:rsidR="00161D02" w:rsidRPr="00480108">
        <w:rPr>
          <w:b/>
          <w:bCs/>
          <w:i/>
          <w:iCs/>
          <w:lang w:val="fr-FR"/>
        </w:rPr>
        <w:t xml:space="preserve"> </w:t>
      </w:r>
    </w:p>
    <w:p w14:paraId="5459B926" w14:textId="77777777" w:rsidR="0019575F" w:rsidRPr="00480108" w:rsidRDefault="0019575F" w:rsidP="0059224D">
      <w:pPr>
        <w:widowControl w:val="0"/>
        <w:ind w:right="84"/>
        <w:rPr>
          <w:lang w:val="fr-FR"/>
        </w:rPr>
      </w:pPr>
    </w:p>
    <w:p w14:paraId="0C42EF48" w14:textId="3CC9A508" w:rsidR="002505F5" w:rsidRPr="002505F5" w:rsidRDefault="00A9141B" w:rsidP="002505F5">
      <w:pPr>
        <w:widowControl w:val="0"/>
        <w:spacing w:after="160" w:line="259" w:lineRule="auto"/>
        <w:ind w:right="84"/>
        <w:jc w:val="both"/>
        <w:rPr>
          <w:lang w:val="fr-FR"/>
        </w:rPr>
      </w:pPr>
      <w:bookmarkStart w:id="6" w:name="_Hlk54805004"/>
      <w:r>
        <w:rPr>
          <w:lang w:val="fr-FR"/>
        </w:rPr>
        <w:t xml:space="preserve">Une demande </w:t>
      </w:r>
      <w:r w:rsidR="00E436B0">
        <w:rPr>
          <w:lang w:val="fr-FR"/>
        </w:rPr>
        <w:t>d</w:t>
      </w:r>
      <w:r w:rsidR="00E1301D">
        <w:rPr>
          <w:lang w:val="fr-FR"/>
        </w:rPr>
        <w:t>’</w:t>
      </w:r>
      <w:r w:rsidR="002505F5">
        <w:rPr>
          <w:lang w:val="fr-FR"/>
        </w:rPr>
        <w:t>extension sans coût du projet</w:t>
      </w:r>
      <w:r w:rsidR="00C9307A">
        <w:rPr>
          <w:lang w:val="fr-FR"/>
        </w:rPr>
        <w:t xml:space="preserve"> </w:t>
      </w:r>
      <w:r w:rsidR="001A790B">
        <w:rPr>
          <w:lang w:val="fr-FR"/>
        </w:rPr>
        <w:t xml:space="preserve">jusqu’au 30 </w:t>
      </w:r>
      <w:r w:rsidR="002505F5">
        <w:rPr>
          <w:lang w:val="fr-FR"/>
        </w:rPr>
        <w:t>juin 2022</w:t>
      </w:r>
      <w:r w:rsidR="00C9307A">
        <w:rPr>
          <w:lang w:val="fr-FR"/>
        </w:rPr>
        <w:t xml:space="preserve"> a été acceptée en octobre 2021, et</w:t>
      </w:r>
      <w:r w:rsidR="005859EA">
        <w:rPr>
          <w:lang w:val="fr-FR"/>
        </w:rPr>
        <w:t xml:space="preserve"> </w:t>
      </w:r>
      <w:r w:rsidR="002505F5">
        <w:rPr>
          <w:lang w:val="fr-FR"/>
        </w:rPr>
        <w:t>permettra</w:t>
      </w:r>
      <w:r w:rsidR="00C5347F">
        <w:rPr>
          <w:lang w:val="fr-FR"/>
        </w:rPr>
        <w:t xml:space="preserve"> </w:t>
      </w:r>
      <w:r w:rsidR="002505F5">
        <w:rPr>
          <w:lang w:val="fr-FR"/>
        </w:rPr>
        <w:t>de réaliser les interventions suivantes :</w:t>
      </w:r>
    </w:p>
    <w:p w14:paraId="37EB4243" w14:textId="3F646B43" w:rsidR="00EF7CE9" w:rsidRDefault="00EF7CE9" w:rsidP="00404ADA">
      <w:pPr>
        <w:pStyle w:val="ListParagraph"/>
        <w:widowControl w:val="0"/>
        <w:numPr>
          <w:ilvl w:val="0"/>
          <w:numId w:val="13"/>
        </w:numPr>
        <w:spacing w:after="160" w:line="259" w:lineRule="auto"/>
        <w:ind w:right="84"/>
        <w:jc w:val="both"/>
        <w:rPr>
          <w:lang w:val="fr-FR"/>
        </w:rPr>
      </w:pPr>
      <w:r w:rsidRPr="6B8ABD48">
        <w:rPr>
          <w:lang w:val="fr-FR"/>
        </w:rPr>
        <w:t>L</w:t>
      </w:r>
      <w:r w:rsidR="51ACF531" w:rsidRPr="6B8ABD48">
        <w:rPr>
          <w:lang w:val="fr-FR"/>
        </w:rPr>
        <w:t>a poursuite de l</w:t>
      </w:r>
      <w:r w:rsidRPr="6B8ABD48">
        <w:rPr>
          <w:lang w:val="fr-FR"/>
        </w:rPr>
        <w:t xml:space="preserve">’appui technique et financier au </w:t>
      </w:r>
      <w:r w:rsidR="00097183">
        <w:rPr>
          <w:lang w:val="fr-FR"/>
        </w:rPr>
        <w:t>M</w:t>
      </w:r>
      <w:r w:rsidR="00097183" w:rsidRPr="6B8ABD48">
        <w:rPr>
          <w:lang w:val="fr-FR"/>
        </w:rPr>
        <w:t xml:space="preserve">inistère de la </w:t>
      </w:r>
      <w:r w:rsidR="00097183">
        <w:rPr>
          <w:lang w:val="fr-FR"/>
        </w:rPr>
        <w:t>F</w:t>
      </w:r>
      <w:r w:rsidR="00097183" w:rsidRPr="6B8ABD48">
        <w:rPr>
          <w:lang w:val="fr-FR"/>
        </w:rPr>
        <w:t>emme</w:t>
      </w:r>
      <w:r w:rsidR="00097183">
        <w:rPr>
          <w:lang w:val="fr-FR"/>
        </w:rPr>
        <w:t>, de la Famille</w:t>
      </w:r>
      <w:r w:rsidR="00097183" w:rsidRPr="6B8ABD48">
        <w:rPr>
          <w:lang w:val="fr-FR"/>
        </w:rPr>
        <w:t xml:space="preserve"> et </w:t>
      </w:r>
      <w:r w:rsidR="00097183">
        <w:rPr>
          <w:lang w:val="fr-FR"/>
        </w:rPr>
        <w:t xml:space="preserve">de </w:t>
      </w:r>
      <w:r w:rsidR="00097183" w:rsidRPr="6B8ABD48">
        <w:rPr>
          <w:lang w:val="fr-FR"/>
        </w:rPr>
        <w:t xml:space="preserve">la </w:t>
      </w:r>
      <w:r w:rsidR="00097183">
        <w:rPr>
          <w:lang w:val="fr-FR"/>
        </w:rPr>
        <w:t>Protection de la P</w:t>
      </w:r>
      <w:r w:rsidR="00097183" w:rsidRPr="6B8ABD48">
        <w:rPr>
          <w:lang w:val="fr-FR"/>
        </w:rPr>
        <w:t xml:space="preserve">etite </w:t>
      </w:r>
      <w:r w:rsidR="00097183">
        <w:rPr>
          <w:lang w:val="fr-FR"/>
        </w:rPr>
        <w:t>E</w:t>
      </w:r>
      <w:r w:rsidR="00097183" w:rsidRPr="6B8ABD48">
        <w:rPr>
          <w:lang w:val="fr-FR"/>
        </w:rPr>
        <w:t xml:space="preserve">nfance </w:t>
      </w:r>
      <w:r w:rsidR="006A0093">
        <w:rPr>
          <w:lang w:val="fr-FR"/>
        </w:rPr>
        <w:t>afin d’organiser d</w:t>
      </w:r>
      <w:r w:rsidR="3B43070F" w:rsidRPr="6B8ABD48">
        <w:rPr>
          <w:lang w:val="fr-FR"/>
        </w:rPr>
        <w:t xml:space="preserve">es ateliers </w:t>
      </w:r>
      <w:r w:rsidR="1A9579A8" w:rsidRPr="6B8ABD48">
        <w:rPr>
          <w:lang w:val="fr-FR"/>
        </w:rPr>
        <w:t>préparatoires</w:t>
      </w:r>
      <w:r w:rsidR="3B43070F" w:rsidRPr="6B8ABD48">
        <w:rPr>
          <w:lang w:val="fr-FR"/>
        </w:rPr>
        <w:t xml:space="preserve"> pour la </w:t>
      </w:r>
      <w:r w:rsidRPr="6B8ABD48">
        <w:rPr>
          <w:lang w:val="fr-FR"/>
        </w:rPr>
        <w:t>valid</w:t>
      </w:r>
      <w:r w:rsidR="6EA0FD45" w:rsidRPr="6B8ABD48">
        <w:rPr>
          <w:lang w:val="fr-FR"/>
        </w:rPr>
        <w:t xml:space="preserve">ation </w:t>
      </w:r>
      <w:r w:rsidR="00A00B5F" w:rsidRPr="6B8ABD48">
        <w:rPr>
          <w:lang w:val="fr-FR"/>
        </w:rPr>
        <w:t>du plan</w:t>
      </w:r>
      <w:r w:rsidRPr="6B8ABD48">
        <w:rPr>
          <w:lang w:val="fr-FR"/>
        </w:rPr>
        <w:t xml:space="preserve"> d’action national sur la résolution 1325 ;</w:t>
      </w:r>
    </w:p>
    <w:p w14:paraId="7BFCEA2F" w14:textId="0A73C3EF" w:rsidR="00EF7CE9" w:rsidRDefault="00EF7CE9" w:rsidP="00404ADA">
      <w:pPr>
        <w:pStyle w:val="ListParagraph"/>
        <w:widowControl w:val="0"/>
        <w:numPr>
          <w:ilvl w:val="0"/>
          <w:numId w:val="13"/>
        </w:numPr>
        <w:spacing w:after="160" w:line="259" w:lineRule="auto"/>
        <w:ind w:right="84"/>
        <w:jc w:val="both"/>
        <w:rPr>
          <w:lang w:val="fr-FR"/>
        </w:rPr>
      </w:pPr>
      <w:r w:rsidRPr="6B8ABD48">
        <w:rPr>
          <w:lang w:val="fr-FR"/>
        </w:rPr>
        <w:t xml:space="preserve">La poursuite des activités de communication de proximité visant à promouvoir la consolidation de la paix et la participation citoyenne par les </w:t>
      </w:r>
      <w:r w:rsidRPr="6B8ABD48">
        <w:rPr>
          <w:rFonts w:eastAsiaTheme="minorEastAsia"/>
          <w:lang w:val="fr-FR" w:eastAsia="en-US"/>
        </w:rPr>
        <w:t>Promoteurs de la Paix au niveau Communautaire (PPC)</w:t>
      </w:r>
      <w:r w:rsidRPr="6B8ABD48">
        <w:rPr>
          <w:lang w:val="fr-FR"/>
        </w:rPr>
        <w:t xml:space="preserve">, les membres des </w:t>
      </w:r>
      <w:r w:rsidR="00981F43" w:rsidRPr="6B8ABD48">
        <w:rPr>
          <w:lang w:val="fr-FR"/>
        </w:rPr>
        <w:t>APE</w:t>
      </w:r>
      <w:r w:rsidRPr="6B8ABD48">
        <w:rPr>
          <w:lang w:val="fr-FR"/>
        </w:rPr>
        <w:t xml:space="preserve">, </w:t>
      </w:r>
      <w:r w:rsidR="00434D1B">
        <w:rPr>
          <w:lang w:val="fr-FR"/>
        </w:rPr>
        <w:t xml:space="preserve">et </w:t>
      </w:r>
      <w:r w:rsidRPr="6B8ABD48">
        <w:rPr>
          <w:lang w:val="fr-FR"/>
        </w:rPr>
        <w:t xml:space="preserve">les réseaux </w:t>
      </w:r>
      <w:r w:rsidR="3C80EF60" w:rsidRPr="6B8ABD48">
        <w:rPr>
          <w:lang w:val="fr-FR"/>
        </w:rPr>
        <w:t>communautaires</w:t>
      </w:r>
      <w:r w:rsidR="15CFB59C" w:rsidRPr="6B8ABD48">
        <w:rPr>
          <w:lang w:val="fr-FR"/>
        </w:rPr>
        <w:t xml:space="preserve"> </w:t>
      </w:r>
      <w:r w:rsidRPr="6B8ABD48">
        <w:rPr>
          <w:lang w:val="fr-FR"/>
        </w:rPr>
        <w:t xml:space="preserve">de protection </w:t>
      </w:r>
      <w:r w:rsidR="329CA586" w:rsidRPr="6B8ABD48">
        <w:rPr>
          <w:lang w:val="fr-FR"/>
        </w:rPr>
        <w:t>des droits humains</w:t>
      </w:r>
      <w:r w:rsidR="00012B37">
        <w:rPr>
          <w:lang w:val="fr-FR"/>
        </w:rPr>
        <w:t> ;</w:t>
      </w:r>
    </w:p>
    <w:bookmarkEnd w:id="6"/>
    <w:p w14:paraId="0E192F16" w14:textId="48138067" w:rsidR="28D6CECF" w:rsidRPr="0093376F" w:rsidRDefault="0093376F" w:rsidP="0093376F">
      <w:pPr>
        <w:pStyle w:val="ListParagraph"/>
        <w:numPr>
          <w:ilvl w:val="0"/>
          <w:numId w:val="13"/>
        </w:numPr>
        <w:spacing w:after="160" w:line="259" w:lineRule="auto"/>
        <w:ind w:right="84"/>
        <w:jc w:val="both"/>
        <w:rPr>
          <w:lang w:val="fr"/>
        </w:rPr>
      </w:pPr>
      <w:r w:rsidRPr="6B8ABD48">
        <w:rPr>
          <w:lang w:val="fr"/>
        </w:rPr>
        <w:t xml:space="preserve">L’organisation d’un </w:t>
      </w:r>
      <w:r w:rsidR="00B64CE1" w:rsidRPr="6B8ABD48">
        <w:rPr>
          <w:lang w:val="fr"/>
        </w:rPr>
        <w:t>tourn</w:t>
      </w:r>
      <w:r w:rsidR="0068251E" w:rsidRPr="6B8ABD48">
        <w:rPr>
          <w:lang w:val="fr"/>
        </w:rPr>
        <w:t>oi mixte</w:t>
      </w:r>
      <w:r w:rsidR="00022D09">
        <w:rPr>
          <w:lang w:val="fr"/>
        </w:rPr>
        <w:t xml:space="preserve"> </w:t>
      </w:r>
      <w:r w:rsidR="0068251E" w:rsidRPr="6B8ABD48">
        <w:rPr>
          <w:lang w:val="fr"/>
        </w:rPr>
        <w:t>de football</w:t>
      </w:r>
      <w:r w:rsidR="00B64CE1" w:rsidRPr="6B8ABD48">
        <w:rPr>
          <w:lang w:val="fr"/>
        </w:rPr>
        <w:t xml:space="preserve"> dans les 10 arrondissement</w:t>
      </w:r>
      <w:r w:rsidR="004141CD" w:rsidRPr="6B8ABD48">
        <w:rPr>
          <w:lang w:val="fr"/>
        </w:rPr>
        <w:t>s</w:t>
      </w:r>
      <w:r w:rsidR="00B64CE1" w:rsidRPr="6B8ABD48">
        <w:rPr>
          <w:lang w:val="fr"/>
        </w:rPr>
        <w:t xml:space="preserve"> de N’Djam</w:t>
      </w:r>
      <w:r w:rsidR="00B82ED2">
        <w:rPr>
          <w:lang w:val="fr"/>
        </w:rPr>
        <w:t>é</w:t>
      </w:r>
      <w:r w:rsidR="00B64CE1" w:rsidRPr="6B8ABD48">
        <w:rPr>
          <w:lang w:val="fr"/>
        </w:rPr>
        <w:t>na</w:t>
      </w:r>
      <w:r w:rsidR="00671815">
        <w:rPr>
          <w:lang w:val="fr"/>
        </w:rPr>
        <w:t xml:space="preserve"> visant à promouvoir</w:t>
      </w:r>
      <w:r w:rsidR="00B64CE1" w:rsidRPr="6B8ABD48">
        <w:rPr>
          <w:lang w:val="fr"/>
        </w:rPr>
        <w:t xml:space="preserve"> la cohabitation pacifique</w:t>
      </w:r>
      <w:r w:rsidR="00434D1B">
        <w:rPr>
          <w:lang w:val="fr"/>
        </w:rPr>
        <w:t> ;</w:t>
      </w:r>
    </w:p>
    <w:p w14:paraId="2C6FD3C2" w14:textId="513BD1F9" w:rsidR="113B5697" w:rsidRDefault="113B5697" w:rsidP="6B8ABD48">
      <w:pPr>
        <w:pStyle w:val="ListParagraph"/>
        <w:numPr>
          <w:ilvl w:val="0"/>
          <w:numId w:val="13"/>
        </w:numPr>
        <w:spacing w:after="160" w:line="259" w:lineRule="auto"/>
        <w:ind w:right="84"/>
        <w:jc w:val="both"/>
        <w:rPr>
          <w:color w:val="000000" w:themeColor="text1"/>
          <w:lang w:val="fr"/>
        </w:rPr>
      </w:pPr>
      <w:r w:rsidRPr="6B8ABD48">
        <w:rPr>
          <w:color w:val="000000" w:themeColor="text1"/>
          <w:lang w:val="fr"/>
        </w:rPr>
        <w:t xml:space="preserve">L’organisation à Bol d’une activité culturelle autour de la participation des jeunes et des femmes aux instances communales, et </w:t>
      </w:r>
      <w:r w:rsidR="00BE0928">
        <w:rPr>
          <w:color w:val="000000" w:themeColor="text1"/>
          <w:lang w:val="fr"/>
        </w:rPr>
        <w:t xml:space="preserve">de </w:t>
      </w:r>
      <w:r w:rsidRPr="6B8ABD48">
        <w:rPr>
          <w:color w:val="000000" w:themeColor="text1"/>
          <w:lang w:val="fr"/>
        </w:rPr>
        <w:t xml:space="preserve">plaidoyer auprès des personnes influentes </w:t>
      </w:r>
      <w:r w:rsidR="00BE0928">
        <w:rPr>
          <w:color w:val="000000" w:themeColor="text1"/>
          <w:lang w:val="fr"/>
        </w:rPr>
        <w:t>pour</w:t>
      </w:r>
      <w:r w:rsidRPr="6B8ABD48">
        <w:rPr>
          <w:color w:val="000000" w:themeColor="text1"/>
          <w:lang w:val="fr"/>
        </w:rPr>
        <w:t xml:space="preserve"> une meilleure intégration des jeunes et des femmes déplacés internes</w:t>
      </w:r>
      <w:r w:rsidR="00434D1B">
        <w:rPr>
          <w:color w:val="000000" w:themeColor="text1"/>
          <w:lang w:val="fr"/>
        </w:rPr>
        <w:t> ;</w:t>
      </w:r>
      <w:r w:rsidRPr="6B8ABD48">
        <w:rPr>
          <w:color w:val="000000" w:themeColor="text1"/>
          <w:lang w:val="fr"/>
        </w:rPr>
        <w:t xml:space="preserve"> </w:t>
      </w:r>
    </w:p>
    <w:p w14:paraId="3BBD915B" w14:textId="52F61D6F" w:rsidR="113B5697" w:rsidRDefault="113B5697" w:rsidP="00883FF2">
      <w:pPr>
        <w:pStyle w:val="ListParagraph"/>
        <w:numPr>
          <w:ilvl w:val="0"/>
          <w:numId w:val="13"/>
        </w:numPr>
        <w:rPr>
          <w:lang w:val="fr"/>
        </w:rPr>
      </w:pPr>
      <w:r w:rsidRPr="6B8ABD48">
        <w:rPr>
          <w:lang w:val="fr"/>
        </w:rPr>
        <w:t xml:space="preserve">L’organisation </w:t>
      </w:r>
      <w:r w:rsidR="000857CE">
        <w:rPr>
          <w:lang w:val="fr"/>
        </w:rPr>
        <w:t xml:space="preserve">de la réunion </w:t>
      </w:r>
      <w:r w:rsidRPr="6B8ABD48">
        <w:rPr>
          <w:lang w:val="fr"/>
        </w:rPr>
        <w:t>du comité technique et présentation du P</w:t>
      </w:r>
      <w:r w:rsidR="006621C7">
        <w:rPr>
          <w:lang w:val="fr"/>
        </w:rPr>
        <w:t xml:space="preserve">lan de </w:t>
      </w:r>
      <w:r w:rsidRPr="6B8ABD48">
        <w:rPr>
          <w:lang w:val="fr"/>
        </w:rPr>
        <w:t>T</w:t>
      </w:r>
      <w:r w:rsidR="006621C7">
        <w:rPr>
          <w:lang w:val="fr"/>
        </w:rPr>
        <w:t xml:space="preserve">ravail </w:t>
      </w:r>
      <w:r w:rsidRPr="6B8ABD48">
        <w:rPr>
          <w:lang w:val="fr"/>
        </w:rPr>
        <w:t>A</w:t>
      </w:r>
      <w:r w:rsidR="006621C7">
        <w:rPr>
          <w:lang w:val="fr"/>
        </w:rPr>
        <w:t>nnuel (PTA)</w:t>
      </w:r>
      <w:r w:rsidRPr="6B8ABD48">
        <w:rPr>
          <w:lang w:val="fr"/>
        </w:rPr>
        <w:t xml:space="preserve"> 2022</w:t>
      </w:r>
      <w:r w:rsidR="00BE0928">
        <w:rPr>
          <w:lang w:val="fr"/>
        </w:rPr>
        <w:t>.</w:t>
      </w:r>
    </w:p>
    <w:p w14:paraId="5DA17F93" w14:textId="59C88E79" w:rsidR="6B8ABD48" w:rsidRDefault="6B8ABD48" w:rsidP="00FB4A50">
      <w:pPr>
        <w:pStyle w:val="ListParagraph"/>
        <w:spacing w:after="160" w:line="259" w:lineRule="auto"/>
        <w:ind w:right="84"/>
        <w:jc w:val="both"/>
        <w:rPr>
          <w:lang w:val="fr"/>
        </w:rPr>
      </w:pPr>
    </w:p>
    <w:p w14:paraId="49A86CE3" w14:textId="7E5489C0" w:rsidR="00F778A1" w:rsidRPr="00480108" w:rsidRDefault="00F778A1" w:rsidP="0059224D">
      <w:pPr>
        <w:widowControl w:val="0"/>
        <w:ind w:right="84"/>
        <w:jc w:val="both"/>
        <w:rPr>
          <w:lang w:val="fr-FR"/>
        </w:rPr>
      </w:pPr>
      <w:r w:rsidRPr="00480108">
        <w:rPr>
          <w:lang w:val="fr-FR"/>
        </w:rPr>
        <w:t>POUR LES PROJETS DANS LES SIX DERNIERS MOIS DE MISE EN ŒUVRE :</w:t>
      </w:r>
    </w:p>
    <w:p w14:paraId="3B09604F" w14:textId="77777777" w:rsidR="001164CF" w:rsidRDefault="001164CF" w:rsidP="0059224D">
      <w:pPr>
        <w:widowControl w:val="0"/>
        <w:ind w:right="84"/>
        <w:jc w:val="both"/>
        <w:rPr>
          <w:b/>
          <w:bCs/>
          <w:lang w:val="fr-FR"/>
        </w:rPr>
      </w:pPr>
    </w:p>
    <w:p w14:paraId="5D660B18" w14:textId="7BE92A51" w:rsidR="008C782A" w:rsidRPr="00480108" w:rsidRDefault="00476758" w:rsidP="0059224D">
      <w:pPr>
        <w:widowControl w:val="0"/>
        <w:ind w:right="84"/>
        <w:jc w:val="both"/>
        <w:rPr>
          <w:b/>
          <w:bCs/>
          <w:lang w:val="fr-FR"/>
        </w:rPr>
      </w:pPr>
      <w:r w:rsidRPr="00480108">
        <w:rPr>
          <w:b/>
          <w:bCs/>
          <w:lang w:val="fr-FR"/>
        </w:rPr>
        <w:t>Résumez</w:t>
      </w:r>
      <w:r w:rsidR="00F778A1" w:rsidRPr="00480108">
        <w:rPr>
          <w:b/>
          <w:bCs/>
          <w:lang w:val="fr-FR"/>
        </w:rPr>
        <w:t xml:space="preserve"> </w:t>
      </w:r>
      <w:r w:rsidRPr="00480108">
        <w:rPr>
          <w:b/>
          <w:bCs/>
          <w:lang w:val="fr-FR"/>
        </w:rPr>
        <w:t>le principal changement structurel, institutionnel ou sociétal auquel le projet a approuvé. Ceci n’est pas une anecdote ou une liste des activités individuelles accomplies, mais une description de progrès fait vers l’objectif principal du projet.</w:t>
      </w:r>
      <w:r w:rsidR="00A64A02" w:rsidRPr="00480108">
        <w:rPr>
          <w:b/>
          <w:bCs/>
          <w:lang w:val="fr-FR"/>
        </w:rPr>
        <w:t xml:space="preserve"> </w:t>
      </w:r>
      <w:r w:rsidR="008C782A" w:rsidRPr="00480108">
        <w:rPr>
          <w:b/>
          <w:bCs/>
          <w:i/>
          <w:iCs/>
          <w:lang w:val="fr-FR"/>
        </w:rPr>
        <w:t>(</w:t>
      </w:r>
      <w:r w:rsidR="009C3922" w:rsidRPr="00480108">
        <w:rPr>
          <w:b/>
          <w:bCs/>
          <w:i/>
          <w:iCs/>
          <w:lang w:val="fr-FR"/>
        </w:rPr>
        <w:t>Limite</w:t>
      </w:r>
      <w:r w:rsidRPr="00480108">
        <w:rPr>
          <w:b/>
          <w:bCs/>
          <w:i/>
          <w:iCs/>
          <w:lang w:val="fr-FR"/>
        </w:rPr>
        <w:t xml:space="preserve"> de 1</w:t>
      </w:r>
      <w:r w:rsidR="009E00B8" w:rsidRPr="00480108">
        <w:rPr>
          <w:b/>
          <w:bCs/>
          <w:i/>
          <w:iCs/>
          <w:lang w:val="fr-FR"/>
        </w:rPr>
        <w:t xml:space="preserve"> </w:t>
      </w:r>
      <w:r w:rsidRPr="00480108">
        <w:rPr>
          <w:b/>
          <w:bCs/>
          <w:i/>
          <w:iCs/>
          <w:lang w:val="fr-FR"/>
        </w:rPr>
        <w:t>500 caractères</w:t>
      </w:r>
      <w:r w:rsidR="008C782A" w:rsidRPr="00480108">
        <w:rPr>
          <w:b/>
          <w:bCs/>
          <w:i/>
          <w:iCs/>
          <w:lang w:val="fr-FR"/>
        </w:rPr>
        <w:t>)</w:t>
      </w:r>
      <w:r w:rsidR="00115455" w:rsidRPr="00480108">
        <w:rPr>
          <w:b/>
          <w:bCs/>
          <w:i/>
          <w:iCs/>
          <w:lang w:val="fr-FR"/>
        </w:rPr>
        <w:t xml:space="preserve"> </w:t>
      </w:r>
      <w:r w:rsidR="008C782A" w:rsidRPr="00480108">
        <w:rPr>
          <w:b/>
          <w:bCs/>
          <w:i/>
          <w:iCs/>
          <w:lang w:val="fr-FR"/>
        </w:rPr>
        <w:t>:</w:t>
      </w:r>
      <w:r w:rsidR="008C782A" w:rsidRPr="00480108">
        <w:rPr>
          <w:b/>
          <w:bCs/>
          <w:lang w:val="fr-FR"/>
        </w:rPr>
        <w:t xml:space="preserve"> </w:t>
      </w:r>
    </w:p>
    <w:p w14:paraId="19B32CA5" w14:textId="6DB9618A" w:rsidR="0000096F" w:rsidRDefault="00BA7C28" w:rsidP="009D43D5">
      <w:pPr>
        <w:widowControl w:val="0"/>
        <w:spacing w:after="120"/>
        <w:ind w:right="86"/>
        <w:jc w:val="both"/>
        <w:rPr>
          <w:lang w:val="fr-FR"/>
        </w:rPr>
      </w:pPr>
      <w:r>
        <w:rPr>
          <w:lang w:val="fr-FR"/>
        </w:rPr>
        <w:t>Au niveau institutionnel, l</w:t>
      </w:r>
      <w:r w:rsidR="0099420F">
        <w:rPr>
          <w:lang w:val="fr-FR"/>
        </w:rPr>
        <w:t xml:space="preserve">es </w:t>
      </w:r>
      <w:r w:rsidR="00C61009">
        <w:rPr>
          <w:lang w:val="fr-FR"/>
        </w:rPr>
        <w:t xml:space="preserve">bureaux </w:t>
      </w:r>
      <w:r w:rsidR="001179BD">
        <w:rPr>
          <w:lang w:val="fr-FR"/>
        </w:rPr>
        <w:t>juridiques</w:t>
      </w:r>
      <w:r w:rsidR="00A13B86">
        <w:rPr>
          <w:lang w:val="fr-FR"/>
        </w:rPr>
        <w:t xml:space="preserve"> </w:t>
      </w:r>
      <w:r w:rsidR="0099420F">
        <w:rPr>
          <w:lang w:val="fr-FR"/>
        </w:rPr>
        <w:t xml:space="preserve">mis en place grâce </w:t>
      </w:r>
      <w:r w:rsidR="00E62AEE">
        <w:rPr>
          <w:lang w:val="fr-FR"/>
        </w:rPr>
        <w:t xml:space="preserve">à ce </w:t>
      </w:r>
      <w:r w:rsidR="0099420F">
        <w:rPr>
          <w:lang w:val="fr-FR"/>
        </w:rPr>
        <w:t xml:space="preserve">financement sont reconnus par les autorités judiciaires des </w:t>
      </w:r>
      <w:r w:rsidR="001179BD">
        <w:rPr>
          <w:lang w:val="fr-FR"/>
        </w:rPr>
        <w:t>localités</w:t>
      </w:r>
      <w:r w:rsidR="0099420F">
        <w:rPr>
          <w:lang w:val="fr-FR"/>
        </w:rPr>
        <w:t xml:space="preserve"> d’intervention. Ces bureaux travaillent </w:t>
      </w:r>
      <w:r w:rsidR="006871DD">
        <w:rPr>
          <w:lang w:val="fr-FR"/>
        </w:rPr>
        <w:t xml:space="preserve">en synergie avec le système </w:t>
      </w:r>
      <w:r w:rsidR="001179BD">
        <w:rPr>
          <w:lang w:val="fr-FR"/>
        </w:rPr>
        <w:t>judiciaire</w:t>
      </w:r>
      <w:r w:rsidR="006871DD">
        <w:rPr>
          <w:lang w:val="fr-FR"/>
        </w:rPr>
        <w:t xml:space="preserve"> </w:t>
      </w:r>
      <w:r w:rsidR="001179BD">
        <w:rPr>
          <w:lang w:val="fr-FR"/>
        </w:rPr>
        <w:t>à</w:t>
      </w:r>
      <w:r w:rsidR="006871DD">
        <w:rPr>
          <w:lang w:val="fr-FR"/>
        </w:rPr>
        <w:t xml:space="preserve"> Bol, Moundou et N’Djam</w:t>
      </w:r>
      <w:r w:rsidR="000621F3">
        <w:rPr>
          <w:rFonts w:ascii="Calibri" w:hAnsi="Calibri" w:cs="Calibri"/>
          <w:lang w:val="fr-FR"/>
        </w:rPr>
        <w:t>é</w:t>
      </w:r>
      <w:r w:rsidR="006871DD">
        <w:rPr>
          <w:lang w:val="fr-FR"/>
        </w:rPr>
        <w:t>na</w:t>
      </w:r>
      <w:r w:rsidR="0077732B">
        <w:rPr>
          <w:lang w:val="fr-FR"/>
        </w:rPr>
        <w:t xml:space="preserve"> </w:t>
      </w:r>
      <w:r w:rsidR="001179BD">
        <w:rPr>
          <w:lang w:val="fr-FR"/>
        </w:rPr>
        <w:t>et sont</w:t>
      </w:r>
      <w:r w:rsidR="0099420F">
        <w:rPr>
          <w:lang w:val="fr-FR"/>
        </w:rPr>
        <w:t xml:space="preserve"> mis </w:t>
      </w:r>
      <w:r w:rsidR="001179BD">
        <w:rPr>
          <w:lang w:val="fr-FR"/>
        </w:rPr>
        <w:t>à</w:t>
      </w:r>
      <w:r w:rsidR="0099420F">
        <w:rPr>
          <w:lang w:val="fr-FR"/>
        </w:rPr>
        <w:t xml:space="preserve"> contribution</w:t>
      </w:r>
      <w:r w:rsidR="00C61009">
        <w:rPr>
          <w:lang w:val="fr-FR"/>
        </w:rPr>
        <w:t xml:space="preserve"> dans</w:t>
      </w:r>
      <w:r w:rsidR="002D7CD2">
        <w:rPr>
          <w:lang w:val="fr-FR"/>
        </w:rPr>
        <w:t> l</w:t>
      </w:r>
      <w:r w:rsidR="001179BD">
        <w:rPr>
          <w:lang w:val="fr-FR"/>
        </w:rPr>
        <w:t xml:space="preserve">’alerte, la prévention et la résolution pacifique des conflits </w:t>
      </w:r>
      <w:r w:rsidR="0058274A">
        <w:rPr>
          <w:lang w:val="fr-FR"/>
        </w:rPr>
        <w:t>intercommunautaires</w:t>
      </w:r>
      <w:r w:rsidR="001179BD">
        <w:rPr>
          <w:lang w:val="fr-FR"/>
        </w:rPr>
        <w:t xml:space="preserve">. </w:t>
      </w:r>
    </w:p>
    <w:p w14:paraId="61F08A81" w14:textId="7024EB40" w:rsidR="00395FE1" w:rsidRPr="00480108" w:rsidRDefault="00F54711" w:rsidP="0059224D">
      <w:pPr>
        <w:widowControl w:val="0"/>
        <w:ind w:right="84"/>
        <w:jc w:val="both"/>
        <w:rPr>
          <w:lang w:val="fr-FR"/>
        </w:rPr>
      </w:pPr>
      <w:r>
        <w:rPr>
          <w:lang w:val="fr-FR"/>
        </w:rPr>
        <w:t>Au niveau social, l</w:t>
      </w:r>
      <w:r w:rsidR="0000096F">
        <w:rPr>
          <w:lang w:val="fr-FR"/>
        </w:rPr>
        <w:t>es plateformes communale</w:t>
      </w:r>
      <w:r>
        <w:rPr>
          <w:lang w:val="fr-FR"/>
        </w:rPr>
        <w:t>s</w:t>
      </w:r>
      <w:r w:rsidR="00542375">
        <w:rPr>
          <w:lang w:val="fr-FR"/>
        </w:rPr>
        <w:t xml:space="preserve">, du fait de leur dynamisme et </w:t>
      </w:r>
      <w:r w:rsidR="00270AA4">
        <w:rPr>
          <w:lang w:val="fr-FR"/>
        </w:rPr>
        <w:t>composées</w:t>
      </w:r>
      <w:r w:rsidR="00570818">
        <w:rPr>
          <w:lang w:val="fr-FR"/>
        </w:rPr>
        <w:t xml:space="preserve"> majoritairement des </w:t>
      </w:r>
      <w:r w:rsidR="004D00FF">
        <w:rPr>
          <w:lang w:val="fr-FR"/>
        </w:rPr>
        <w:t>jeunes</w:t>
      </w:r>
      <w:r w:rsidR="003707EE">
        <w:rPr>
          <w:lang w:val="fr-FR"/>
        </w:rPr>
        <w:t xml:space="preserve"> hommes et jeunes femmes</w:t>
      </w:r>
      <w:r w:rsidR="00270AA4">
        <w:rPr>
          <w:lang w:val="fr-FR"/>
        </w:rPr>
        <w:t>, font</w:t>
      </w:r>
      <w:r w:rsidR="004F1D30">
        <w:rPr>
          <w:lang w:val="fr-FR"/>
        </w:rPr>
        <w:t xml:space="preserve"> partie </w:t>
      </w:r>
      <w:r w:rsidR="00EB69FA">
        <w:rPr>
          <w:lang w:val="fr-FR"/>
        </w:rPr>
        <w:t>intégrante</w:t>
      </w:r>
      <w:r w:rsidR="004F1D30">
        <w:rPr>
          <w:lang w:val="fr-FR"/>
        </w:rPr>
        <w:t xml:space="preserve"> des </w:t>
      </w:r>
      <w:r w:rsidR="00566289">
        <w:rPr>
          <w:lang w:val="fr-FR"/>
        </w:rPr>
        <w:t xml:space="preserve">plateformes communautaires </w:t>
      </w:r>
      <w:r w:rsidR="00AD31FE">
        <w:rPr>
          <w:lang w:val="fr-FR"/>
        </w:rPr>
        <w:t>à</w:t>
      </w:r>
      <w:r w:rsidR="00566289">
        <w:rPr>
          <w:lang w:val="fr-FR"/>
        </w:rPr>
        <w:t xml:space="preserve"> Bol</w:t>
      </w:r>
      <w:r w:rsidR="00CC4FDE">
        <w:rPr>
          <w:lang w:val="fr-FR"/>
        </w:rPr>
        <w:t xml:space="preserve"> et à</w:t>
      </w:r>
      <w:r w:rsidR="00E25A57">
        <w:rPr>
          <w:lang w:val="fr-FR"/>
        </w:rPr>
        <w:t xml:space="preserve"> </w:t>
      </w:r>
      <w:r w:rsidR="00566289">
        <w:rPr>
          <w:lang w:val="fr-FR"/>
        </w:rPr>
        <w:t>Moundou</w:t>
      </w:r>
      <w:r w:rsidR="002A5439">
        <w:rPr>
          <w:lang w:val="fr-FR"/>
        </w:rPr>
        <w:t xml:space="preserve">. </w:t>
      </w:r>
      <w:r w:rsidR="005B7D9C">
        <w:rPr>
          <w:lang w:val="fr-FR"/>
        </w:rPr>
        <w:t>Elles sont</w:t>
      </w:r>
      <w:r w:rsidR="0000096F">
        <w:rPr>
          <w:lang w:val="fr-FR"/>
        </w:rPr>
        <w:t xml:space="preserve"> sollicitées systématiquement par les autorités communales </w:t>
      </w:r>
      <w:r w:rsidR="00612EDF">
        <w:rPr>
          <w:lang w:val="fr-FR"/>
        </w:rPr>
        <w:t xml:space="preserve">et provinciales pour toutes les activités </w:t>
      </w:r>
      <w:r w:rsidR="00CD05FA">
        <w:rPr>
          <w:lang w:val="fr-FR"/>
        </w:rPr>
        <w:t>d’</w:t>
      </w:r>
      <w:r w:rsidR="00CE5140">
        <w:rPr>
          <w:lang w:val="fr-FR"/>
        </w:rPr>
        <w:t>intérêt</w:t>
      </w:r>
      <w:r w:rsidR="00CD05FA">
        <w:rPr>
          <w:lang w:val="fr-FR"/>
        </w:rPr>
        <w:t xml:space="preserve"> public</w:t>
      </w:r>
      <w:r w:rsidR="00A816CC">
        <w:rPr>
          <w:lang w:val="fr-FR"/>
        </w:rPr>
        <w:t xml:space="preserve"> (</w:t>
      </w:r>
      <w:r w:rsidR="00B92BCD">
        <w:rPr>
          <w:lang w:val="fr-FR"/>
        </w:rPr>
        <w:t xml:space="preserve">participation au diagnostic du plan de </w:t>
      </w:r>
      <w:r w:rsidR="00E32987">
        <w:rPr>
          <w:lang w:val="fr-FR"/>
        </w:rPr>
        <w:t>développement</w:t>
      </w:r>
      <w:r w:rsidR="00B92BCD">
        <w:rPr>
          <w:lang w:val="fr-FR"/>
        </w:rPr>
        <w:t xml:space="preserve"> commun</w:t>
      </w:r>
      <w:r w:rsidR="00870777">
        <w:rPr>
          <w:lang w:val="fr-FR"/>
        </w:rPr>
        <w:t xml:space="preserve">al de </w:t>
      </w:r>
      <w:r w:rsidR="00E32987">
        <w:rPr>
          <w:lang w:val="fr-FR"/>
        </w:rPr>
        <w:t>Moundou</w:t>
      </w:r>
      <w:r w:rsidR="00836321">
        <w:rPr>
          <w:lang w:val="fr-FR"/>
        </w:rPr>
        <w:t> ;</w:t>
      </w:r>
      <w:r w:rsidR="00870777">
        <w:rPr>
          <w:lang w:val="fr-FR"/>
        </w:rPr>
        <w:t xml:space="preserve"> participation au fora du leadership des jeunes ; </w:t>
      </w:r>
      <w:r w:rsidR="00823F86">
        <w:rPr>
          <w:lang w:val="fr-FR"/>
        </w:rPr>
        <w:t>participation à</w:t>
      </w:r>
      <w:r w:rsidR="00E32987">
        <w:rPr>
          <w:lang w:val="fr-FR"/>
        </w:rPr>
        <w:t xml:space="preserve"> la campagne de </w:t>
      </w:r>
      <w:r w:rsidR="000D0F1B">
        <w:rPr>
          <w:lang w:val="fr-FR"/>
        </w:rPr>
        <w:t>prévention</w:t>
      </w:r>
      <w:r w:rsidR="00A816CC">
        <w:rPr>
          <w:lang w:val="fr-FR"/>
        </w:rPr>
        <w:t xml:space="preserve"> et engagement communautaire pour le</w:t>
      </w:r>
      <w:r w:rsidR="00836321">
        <w:rPr>
          <w:lang w:val="fr-FR"/>
        </w:rPr>
        <w:t xml:space="preserve"> respect de</w:t>
      </w:r>
      <w:r w:rsidR="00A816CC">
        <w:rPr>
          <w:lang w:val="fr-FR"/>
        </w:rPr>
        <w:t xml:space="preserve">s mesures barrières et la </w:t>
      </w:r>
      <w:r w:rsidR="00836321">
        <w:rPr>
          <w:lang w:val="fr-FR"/>
        </w:rPr>
        <w:t xml:space="preserve">promotion de la </w:t>
      </w:r>
      <w:r w:rsidR="00A816CC">
        <w:rPr>
          <w:lang w:val="fr-FR"/>
        </w:rPr>
        <w:t xml:space="preserve">vaccination </w:t>
      </w:r>
      <w:r w:rsidR="00115182">
        <w:rPr>
          <w:lang w:val="fr-FR"/>
        </w:rPr>
        <w:t xml:space="preserve">contre la </w:t>
      </w:r>
      <w:r w:rsidR="00A816CC">
        <w:rPr>
          <w:lang w:val="fr-FR"/>
        </w:rPr>
        <w:t>COVID</w:t>
      </w:r>
      <w:r w:rsidR="00115182">
        <w:rPr>
          <w:lang w:val="fr-FR"/>
        </w:rPr>
        <w:t>-</w:t>
      </w:r>
      <w:r w:rsidR="00A816CC">
        <w:rPr>
          <w:lang w:val="fr-FR"/>
        </w:rPr>
        <w:t>19</w:t>
      </w:r>
      <w:r w:rsidR="009D31E9">
        <w:rPr>
          <w:lang w:val="fr-FR"/>
        </w:rPr>
        <w:t>, etc.)</w:t>
      </w:r>
      <w:r w:rsidR="00CD05FA">
        <w:rPr>
          <w:lang w:val="fr-FR"/>
        </w:rPr>
        <w:t>.</w:t>
      </w:r>
      <w:r w:rsidR="00080987">
        <w:rPr>
          <w:lang w:val="fr-FR"/>
        </w:rPr>
        <w:t xml:space="preserve"> Elles </w:t>
      </w:r>
      <w:r w:rsidR="00B74C24">
        <w:rPr>
          <w:lang w:val="fr-FR"/>
        </w:rPr>
        <w:t>appuient</w:t>
      </w:r>
      <w:r w:rsidR="00080987">
        <w:rPr>
          <w:lang w:val="fr-FR"/>
        </w:rPr>
        <w:t xml:space="preserve"> </w:t>
      </w:r>
      <w:r w:rsidR="003F7EC2">
        <w:rPr>
          <w:rFonts w:ascii="Calibri" w:hAnsi="Calibri" w:cs="Calibri"/>
          <w:lang w:val="fr-FR"/>
        </w:rPr>
        <w:t>é</w:t>
      </w:r>
      <w:r w:rsidR="00080987">
        <w:rPr>
          <w:lang w:val="fr-FR"/>
        </w:rPr>
        <w:t xml:space="preserve">galement des </w:t>
      </w:r>
      <w:r w:rsidR="00337C60">
        <w:rPr>
          <w:lang w:val="fr-FR"/>
        </w:rPr>
        <w:t>structures d’encadrement des jeunes hommes et fem</w:t>
      </w:r>
      <w:r w:rsidR="006D15F1">
        <w:rPr>
          <w:lang w:val="fr-FR"/>
        </w:rPr>
        <w:t xml:space="preserve">mes dans </w:t>
      </w:r>
      <w:r w:rsidR="005E1013">
        <w:rPr>
          <w:lang w:val="fr-FR"/>
        </w:rPr>
        <w:t>l’affirmation d</w:t>
      </w:r>
      <w:r w:rsidR="00DD0D5F">
        <w:rPr>
          <w:lang w:val="fr-FR"/>
        </w:rPr>
        <w:t>u leadership</w:t>
      </w:r>
      <w:r w:rsidR="004E494D">
        <w:rPr>
          <w:lang w:val="fr-FR"/>
        </w:rPr>
        <w:t xml:space="preserve"> </w:t>
      </w:r>
      <w:r w:rsidR="000D0F1B">
        <w:rPr>
          <w:lang w:val="fr-FR"/>
        </w:rPr>
        <w:t>local de</w:t>
      </w:r>
      <w:r w:rsidR="00DD0D5F">
        <w:rPr>
          <w:lang w:val="fr-FR"/>
        </w:rPr>
        <w:t xml:space="preserve"> ces </w:t>
      </w:r>
      <w:r w:rsidR="003F7EC2">
        <w:rPr>
          <w:lang w:val="fr-FR"/>
        </w:rPr>
        <w:t xml:space="preserve">derniers. </w:t>
      </w:r>
      <w:r w:rsidR="15512ABF" w:rsidRPr="1F19463C">
        <w:rPr>
          <w:lang w:val="fr-FR"/>
        </w:rPr>
        <w:t xml:space="preserve">A ce jour, </w:t>
      </w:r>
      <w:r w:rsidR="00D55E22">
        <w:rPr>
          <w:lang w:val="fr-FR"/>
        </w:rPr>
        <w:t>3</w:t>
      </w:r>
      <w:r w:rsidR="00ED2930">
        <w:rPr>
          <w:lang w:val="fr-FR"/>
        </w:rPr>
        <w:t xml:space="preserve"> </w:t>
      </w:r>
      <w:r w:rsidR="009F0CAD">
        <w:rPr>
          <w:lang w:val="fr-FR"/>
        </w:rPr>
        <w:t xml:space="preserve">676 </w:t>
      </w:r>
      <w:r w:rsidR="0082336A">
        <w:rPr>
          <w:lang w:val="fr-FR"/>
        </w:rPr>
        <w:t>jeunes (</w:t>
      </w:r>
      <w:r w:rsidR="002972B9">
        <w:rPr>
          <w:lang w:val="fr-FR"/>
        </w:rPr>
        <w:t>1</w:t>
      </w:r>
      <w:r w:rsidR="00ED2930">
        <w:rPr>
          <w:lang w:val="fr-FR"/>
        </w:rPr>
        <w:t xml:space="preserve"> </w:t>
      </w:r>
      <w:r w:rsidR="002972B9">
        <w:rPr>
          <w:lang w:val="fr-FR"/>
        </w:rPr>
        <w:t xml:space="preserve">181 adolescentes et </w:t>
      </w:r>
      <w:r w:rsidR="004616F0">
        <w:rPr>
          <w:lang w:val="fr-FR"/>
        </w:rPr>
        <w:t>2</w:t>
      </w:r>
      <w:r w:rsidR="00ED2930">
        <w:rPr>
          <w:lang w:val="fr-FR"/>
        </w:rPr>
        <w:t xml:space="preserve"> </w:t>
      </w:r>
      <w:r w:rsidR="004616F0">
        <w:rPr>
          <w:lang w:val="fr-FR"/>
        </w:rPr>
        <w:t>4</w:t>
      </w:r>
      <w:r w:rsidR="00036500">
        <w:rPr>
          <w:lang w:val="fr-FR"/>
        </w:rPr>
        <w:t xml:space="preserve">95 adolescents) </w:t>
      </w:r>
      <w:r w:rsidR="004351F9">
        <w:rPr>
          <w:lang w:val="fr-FR"/>
        </w:rPr>
        <w:t>(</w:t>
      </w:r>
      <w:r w:rsidR="5C6B05FA" w:rsidRPr="1F19463C">
        <w:rPr>
          <w:lang w:val="fr-FR"/>
        </w:rPr>
        <w:t xml:space="preserve">de ces plateformes ont </w:t>
      </w:r>
      <w:r w:rsidR="00B74C24">
        <w:rPr>
          <w:lang w:val="fr-FR"/>
        </w:rPr>
        <w:t>vu leurs</w:t>
      </w:r>
      <w:r w:rsidR="5C6B05FA" w:rsidRPr="1F19463C">
        <w:rPr>
          <w:lang w:val="fr-FR"/>
        </w:rPr>
        <w:t xml:space="preserve"> </w:t>
      </w:r>
      <w:r w:rsidR="2DAB0632" w:rsidRPr="1F19463C">
        <w:rPr>
          <w:lang w:val="fr-FR"/>
        </w:rPr>
        <w:t>capacités</w:t>
      </w:r>
      <w:r w:rsidR="5C6B05FA" w:rsidRPr="1F19463C">
        <w:rPr>
          <w:lang w:val="fr-FR"/>
        </w:rPr>
        <w:t xml:space="preserve"> </w:t>
      </w:r>
      <w:r w:rsidR="6DD4D87B" w:rsidRPr="1F19463C">
        <w:rPr>
          <w:lang w:val="fr-FR"/>
        </w:rPr>
        <w:t>renforcées</w:t>
      </w:r>
      <w:r w:rsidR="5C6B05FA" w:rsidRPr="1F19463C">
        <w:rPr>
          <w:lang w:val="fr-FR"/>
        </w:rPr>
        <w:t xml:space="preserve"> sur </w:t>
      </w:r>
      <w:r w:rsidR="2759ADAC" w:rsidRPr="1F19463C">
        <w:rPr>
          <w:lang w:val="fr-FR"/>
        </w:rPr>
        <w:t xml:space="preserve">(i) </w:t>
      </w:r>
      <w:r w:rsidR="5C6B05FA" w:rsidRPr="1F19463C">
        <w:rPr>
          <w:lang w:val="fr-FR"/>
        </w:rPr>
        <w:t xml:space="preserve">les techniques de plaidoyer </w:t>
      </w:r>
      <w:r w:rsidR="613E771D" w:rsidRPr="1F19463C">
        <w:rPr>
          <w:lang w:val="fr-FR"/>
        </w:rPr>
        <w:t xml:space="preserve">public ; (ii) les techniques de communication de proximité ; (iii) le leadership. </w:t>
      </w:r>
      <w:r w:rsidR="57C6F299" w:rsidRPr="1F19463C">
        <w:rPr>
          <w:lang w:val="fr-FR"/>
        </w:rPr>
        <w:t xml:space="preserve"> </w:t>
      </w:r>
    </w:p>
    <w:p w14:paraId="2EC46E43" w14:textId="75648795" w:rsidR="00476758" w:rsidRPr="00480108" w:rsidRDefault="00476758" w:rsidP="00F90425">
      <w:pPr>
        <w:widowControl w:val="0"/>
        <w:ind w:right="84"/>
        <w:jc w:val="both"/>
        <w:rPr>
          <w:lang w:val="fr-FR"/>
        </w:rPr>
      </w:pPr>
    </w:p>
    <w:p w14:paraId="11A392EB" w14:textId="4925F289" w:rsidR="002625EC" w:rsidRDefault="00476758" w:rsidP="00AF69EF">
      <w:pPr>
        <w:widowControl w:val="0"/>
        <w:spacing w:after="120"/>
        <w:ind w:right="86"/>
        <w:jc w:val="both"/>
        <w:rPr>
          <w:b/>
          <w:bCs/>
          <w:i/>
          <w:iCs/>
          <w:lang w:val="fr-FR"/>
        </w:rPr>
      </w:pPr>
      <w:r w:rsidRPr="00480108">
        <w:rPr>
          <w:b/>
          <w:bCs/>
          <w:lang w:val="fr-FR"/>
        </w:rPr>
        <w:t xml:space="preserve">En quelques phrases, expliquez comment le projet a eu un impact humain réel. Ceci peut inclure un exemple spécifique de comment il a affecté la vie des personnes dans le pays - si possible, utilisez des citations directes des bénéficiaires ou des </w:t>
      </w:r>
      <w:r w:rsidR="00227F37" w:rsidRPr="00480108">
        <w:rPr>
          <w:b/>
          <w:bCs/>
          <w:lang w:val="fr-FR"/>
        </w:rPr>
        <w:t>web links</w:t>
      </w:r>
      <w:r w:rsidRPr="00480108">
        <w:rPr>
          <w:b/>
          <w:bCs/>
          <w:lang w:val="fr-FR"/>
        </w:rPr>
        <w:t xml:space="preserve"> à la communication stratégique publiée. </w:t>
      </w:r>
      <w:r w:rsidRPr="00480108">
        <w:rPr>
          <w:b/>
          <w:bCs/>
          <w:i/>
          <w:iCs/>
          <w:lang w:val="fr-FR"/>
        </w:rPr>
        <w:t>(</w:t>
      </w:r>
      <w:r w:rsidR="0019575F" w:rsidRPr="00480108">
        <w:rPr>
          <w:b/>
          <w:bCs/>
          <w:i/>
          <w:iCs/>
          <w:lang w:val="fr-FR"/>
        </w:rPr>
        <w:t>Limite</w:t>
      </w:r>
      <w:r w:rsidRPr="00480108">
        <w:rPr>
          <w:b/>
          <w:bCs/>
          <w:i/>
          <w:iCs/>
          <w:lang w:val="fr-FR"/>
        </w:rPr>
        <w:t xml:space="preserve"> de 2</w:t>
      </w:r>
      <w:r w:rsidR="004F256C" w:rsidRPr="00480108">
        <w:rPr>
          <w:b/>
          <w:bCs/>
          <w:i/>
          <w:iCs/>
          <w:lang w:val="fr-FR"/>
        </w:rPr>
        <w:t xml:space="preserve"> </w:t>
      </w:r>
      <w:r w:rsidRPr="00480108">
        <w:rPr>
          <w:b/>
          <w:bCs/>
          <w:i/>
          <w:iCs/>
          <w:lang w:val="fr-FR"/>
        </w:rPr>
        <w:t>000 caractères</w:t>
      </w:r>
      <w:r w:rsidR="00395FE1" w:rsidRPr="00480108">
        <w:rPr>
          <w:b/>
          <w:bCs/>
          <w:i/>
          <w:iCs/>
          <w:lang w:val="fr-FR"/>
        </w:rPr>
        <w:t>) :</w:t>
      </w:r>
    </w:p>
    <w:p w14:paraId="06C62571" w14:textId="5A0C63EE" w:rsidR="001B068B" w:rsidRPr="00E97770" w:rsidRDefault="001B7983" w:rsidP="00E97770">
      <w:pPr>
        <w:widowControl w:val="0"/>
        <w:ind w:right="86"/>
        <w:jc w:val="both"/>
        <w:rPr>
          <w:rFonts w:ascii="Calibri" w:eastAsia="Calibri" w:hAnsi="Calibri" w:cs="Calibri"/>
          <w:i/>
          <w:iCs/>
          <w:sz w:val="18"/>
          <w:szCs w:val="18"/>
          <w:lang w:val="fr-CA"/>
        </w:rPr>
      </w:pPr>
      <w:r w:rsidRPr="6B8ABD48">
        <w:rPr>
          <w:lang w:val="fr-FR"/>
        </w:rPr>
        <w:lastRenderedPageBreak/>
        <w:t xml:space="preserve">En </w:t>
      </w:r>
      <w:r w:rsidR="6BAC5D36" w:rsidRPr="6B8ABD48">
        <w:rPr>
          <w:lang w:val="fr-FR"/>
        </w:rPr>
        <w:t>octobre 2021</w:t>
      </w:r>
      <w:r w:rsidR="0058274A">
        <w:rPr>
          <w:lang w:val="fr-FR"/>
        </w:rPr>
        <w:t>,</w:t>
      </w:r>
      <w:r w:rsidR="435930BC" w:rsidRPr="6B8ABD48">
        <w:rPr>
          <w:lang w:val="fr-FR"/>
        </w:rPr>
        <w:t xml:space="preserve"> </w:t>
      </w:r>
      <w:r w:rsidR="5841F59F" w:rsidRPr="6B8ABD48">
        <w:rPr>
          <w:lang w:val="fr-FR"/>
        </w:rPr>
        <w:t>un forum</w:t>
      </w:r>
      <w:r w:rsidR="501703F3" w:rsidRPr="6B8ABD48">
        <w:rPr>
          <w:lang w:val="fr-FR"/>
        </w:rPr>
        <w:t xml:space="preserve"> </w:t>
      </w:r>
      <w:r w:rsidR="27426160" w:rsidRPr="6B8ABD48">
        <w:rPr>
          <w:lang w:val="fr-FR"/>
        </w:rPr>
        <w:t>multisectoriel focalisé</w:t>
      </w:r>
      <w:r w:rsidR="10FD4631" w:rsidRPr="6B8ABD48">
        <w:rPr>
          <w:lang w:val="fr-FR"/>
        </w:rPr>
        <w:t xml:space="preserve"> sur </w:t>
      </w:r>
      <w:r w:rsidR="501703F3" w:rsidRPr="6B8ABD48">
        <w:rPr>
          <w:lang w:val="fr-FR"/>
        </w:rPr>
        <w:t xml:space="preserve">le plan </w:t>
      </w:r>
      <w:r w:rsidR="0F888D94" w:rsidRPr="6B8ABD48">
        <w:rPr>
          <w:lang w:val="fr-FR"/>
        </w:rPr>
        <w:t xml:space="preserve">de </w:t>
      </w:r>
      <w:r w:rsidR="6E80AF1A" w:rsidRPr="6B8ABD48">
        <w:rPr>
          <w:lang w:val="fr-FR"/>
        </w:rPr>
        <w:t>développement</w:t>
      </w:r>
      <w:r w:rsidR="0F888D94" w:rsidRPr="6B8ABD48">
        <w:rPr>
          <w:lang w:val="fr-FR"/>
        </w:rPr>
        <w:t xml:space="preserve"> </w:t>
      </w:r>
      <w:r w:rsidR="501703F3" w:rsidRPr="6B8ABD48">
        <w:rPr>
          <w:lang w:val="fr-FR"/>
        </w:rPr>
        <w:t xml:space="preserve">communal </w:t>
      </w:r>
      <w:r w:rsidR="1C53460B" w:rsidRPr="6B8ABD48">
        <w:rPr>
          <w:lang w:val="fr-FR"/>
        </w:rPr>
        <w:t>organisé</w:t>
      </w:r>
      <w:r w:rsidR="501703F3" w:rsidRPr="6B8ABD48">
        <w:rPr>
          <w:lang w:val="fr-FR"/>
        </w:rPr>
        <w:t xml:space="preserve"> </w:t>
      </w:r>
      <w:r w:rsidR="1D1542C7" w:rsidRPr="6B8ABD48">
        <w:rPr>
          <w:lang w:val="fr-FR"/>
        </w:rPr>
        <w:t>à</w:t>
      </w:r>
      <w:r w:rsidR="501703F3" w:rsidRPr="6B8ABD48">
        <w:rPr>
          <w:lang w:val="fr-FR"/>
        </w:rPr>
        <w:t xml:space="preserve"> Moundou avec la </w:t>
      </w:r>
      <w:r w:rsidR="4F2C325A" w:rsidRPr="6B8ABD48">
        <w:rPr>
          <w:lang w:val="fr-FR"/>
        </w:rPr>
        <w:t>participation de 205 acteurs (</w:t>
      </w:r>
      <w:r w:rsidR="15ECAFA7" w:rsidRPr="6B8ABD48">
        <w:rPr>
          <w:lang w:val="fr-FR"/>
        </w:rPr>
        <w:t xml:space="preserve">18 hommes, 74 </w:t>
      </w:r>
      <w:r w:rsidR="18311B93" w:rsidRPr="6B8ABD48">
        <w:rPr>
          <w:lang w:val="fr-FR"/>
        </w:rPr>
        <w:t>femmes, 85 jeunes hommes et 28 j</w:t>
      </w:r>
      <w:r w:rsidR="7BA5B8A3" w:rsidRPr="6B8ABD48">
        <w:rPr>
          <w:lang w:val="fr-FR"/>
        </w:rPr>
        <w:t>eunes femmes) membres de</w:t>
      </w:r>
      <w:r w:rsidR="7A4F27A2" w:rsidRPr="6B8ABD48">
        <w:rPr>
          <w:lang w:val="fr-FR"/>
        </w:rPr>
        <w:t xml:space="preserve">s associations des femmes et des jeunes parties </w:t>
      </w:r>
      <w:r w:rsidR="3ED67116" w:rsidRPr="6B8ABD48">
        <w:rPr>
          <w:lang w:val="fr-FR"/>
        </w:rPr>
        <w:t>intégrantes</w:t>
      </w:r>
      <w:r w:rsidR="7A4F27A2" w:rsidRPr="6B8ABD48">
        <w:rPr>
          <w:lang w:val="fr-FR"/>
        </w:rPr>
        <w:t xml:space="preserve"> de </w:t>
      </w:r>
      <w:r w:rsidR="7BA5B8A3" w:rsidRPr="6B8ABD48">
        <w:rPr>
          <w:lang w:val="fr-FR"/>
        </w:rPr>
        <w:t xml:space="preserve">la plateforme communale </w:t>
      </w:r>
      <w:r w:rsidR="2F96D1FD" w:rsidRPr="6B8ABD48">
        <w:rPr>
          <w:lang w:val="fr-FR"/>
        </w:rPr>
        <w:t xml:space="preserve">ont </w:t>
      </w:r>
      <w:r w:rsidR="5F364EA6" w:rsidRPr="6B8ABD48">
        <w:rPr>
          <w:lang w:val="fr-FR"/>
        </w:rPr>
        <w:t>passé</w:t>
      </w:r>
      <w:r w:rsidR="2F96D1FD" w:rsidRPr="6B8ABD48">
        <w:rPr>
          <w:lang w:val="fr-FR"/>
        </w:rPr>
        <w:t xml:space="preserve"> en revue le bilan d</w:t>
      </w:r>
      <w:r w:rsidR="00E01DB1">
        <w:rPr>
          <w:lang w:val="fr-FR"/>
        </w:rPr>
        <w:t xml:space="preserve">e ce </w:t>
      </w:r>
      <w:r w:rsidR="2F96D1FD" w:rsidRPr="6B8ABD48">
        <w:rPr>
          <w:lang w:val="fr-FR"/>
        </w:rPr>
        <w:t>plan</w:t>
      </w:r>
      <w:r w:rsidR="7EDE292A" w:rsidRPr="6B8ABD48">
        <w:rPr>
          <w:lang w:val="fr-FR"/>
        </w:rPr>
        <w:t xml:space="preserve">. En </w:t>
      </w:r>
      <w:r w:rsidR="5FAB74B1" w:rsidRPr="6B8ABD48">
        <w:rPr>
          <w:lang w:val="fr-FR"/>
        </w:rPr>
        <w:t>présence</w:t>
      </w:r>
      <w:r w:rsidR="7EDE292A" w:rsidRPr="6B8ABD48">
        <w:rPr>
          <w:lang w:val="fr-FR"/>
        </w:rPr>
        <w:t xml:space="preserve"> du </w:t>
      </w:r>
      <w:r w:rsidR="7F367718" w:rsidRPr="6B8ABD48">
        <w:rPr>
          <w:lang w:val="fr-FR"/>
        </w:rPr>
        <w:t>Secrétaire</w:t>
      </w:r>
      <w:r w:rsidR="7EDE292A" w:rsidRPr="6B8ABD48">
        <w:rPr>
          <w:lang w:val="fr-FR"/>
        </w:rPr>
        <w:t xml:space="preserve"> </w:t>
      </w:r>
      <w:r w:rsidR="1EE45E9B" w:rsidRPr="6B8ABD48">
        <w:rPr>
          <w:lang w:val="fr-FR"/>
        </w:rPr>
        <w:t>Général</w:t>
      </w:r>
      <w:r w:rsidR="7EDE292A" w:rsidRPr="6B8ABD48">
        <w:rPr>
          <w:lang w:val="fr-FR"/>
        </w:rPr>
        <w:t xml:space="preserve"> de la province du Logone </w:t>
      </w:r>
      <w:r w:rsidR="0EDB3098" w:rsidRPr="6B8ABD48">
        <w:rPr>
          <w:lang w:val="fr-FR"/>
        </w:rPr>
        <w:t>Occidental</w:t>
      </w:r>
      <w:r w:rsidR="00111951">
        <w:rPr>
          <w:lang w:val="fr-FR"/>
        </w:rPr>
        <w:t>,</w:t>
      </w:r>
      <w:r w:rsidR="5E309BC3" w:rsidRPr="6B8ABD48">
        <w:rPr>
          <w:lang w:val="fr-FR"/>
        </w:rPr>
        <w:t xml:space="preserve"> </w:t>
      </w:r>
      <w:r w:rsidR="00111951">
        <w:rPr>
          <w:lang w:val="fr-FR"/>
        </w:rPr>
        <w:t xml:space="preserve">du </w:t>
      </w:r>
      <w:r w:rsidR="00AF69EF">
        <w:rPr>
          <w:lang w:val="fr-FR"/>
        </w:rPr>
        <w:t>m</w:t>
      </w:r>
      <w:r w:rsidR="5E309BC3" w:rsidRPr="6B8ABD48">
        <w:rPr>
          <w:lang w:val="fr-FR"/>
        </w:rPr>
        <w:t xml:space="preserve">aire </w:t>
      </w:r>
      <w:r w:rsidR="00111951" w:rsidRPr="6B8ABD48">
        <w:rPr>
          <w:lang w:val="fr-FR"/>
        </w:rPr>
        <w:t xml:space="preserve">de la commune </w:t>
      </w:r>
      <w:r w:rsidR="5E309BC3" w:rsidRPr="6B8ABD48">
        <w:rPr>
          <w:lang w:val="fr-FR"/>
        </w:rPr>
        <w:t xml:space="preserve">et ses deux adjoints, les participants ont </w:t>
      </w:r>
      <w:r w:rsidR="1D497F89" w:rsidRPr="6B8ABD48">
        <w:rPr>
          <w:lang w:val="fr-FR"/>
        </w:rPr>
        <w:t>relevé</w:t>
      </w:r>
      <w:r w:rsidR="5E309BC3" w:rsidRPr="6B8ABD48">
        <w:rPr>
          <w:lang w:val="fr-FR"/>
        </w:rPr>
        <w:t xml:space="preserve"> publiquement l</w:t>
      </w:r>
      <w:r w:rsidR="50329F66" w:rsidRPr="6B8ABD48">
        <w:rPr>
          <w:lang w:val="fr-FR"/>
        </w:rPr>
        <w:t xml:space="preserve">e </w:t>
      </w:r>
      <w:r w:rsidR="796A3EAF" w:rsidRPr="6B8ABD48">
        <w:rPr>
          <w:lang w:val="fr-FR"/>
        </w:rPr>
        <w:t>népotisme</w:t>
      </w:r>
      <w:r w:rsidR="50329F66" w:rsidRPr="6B8ABD48">
        <w:rPr>
          <w:lang w:val="fr-FR"/>
        </w:rPr>
        <w:t xml:space="preserve">, le manque de </w:t>
      </w:r>
      <w:r w:rsidR="0052298C">
        <w:rPr>
          <w:lang w:val="fr-FR"/>
        </w:rPr>
        <w:t xml:space="preserve">la </w:t>
      </w:r>
      <w:r w:rsidR="50329F66" w:rsidRPr="6B8ABD48">
        <w:rPr>
          <w:lang w:val="fr-FR"/>
        </w:rPr>
        <w:t>transparence, l</w:t>
      </w:r>
      <w:r w:rsidR="006642AB">
        <w:rPr>
          <w:lang w:val="fr-FR"/>
        </w:rPr>
        <w:t>e</w:t>
      </w:r>
      <w:r w:rsidR="50329F66" w:rsidRPr="6B8ABD48">
        <w:rPr>
          <w:lang w:val="fr-FR"/>
        </w:rPr>
        <w:t xml:space="preserve"> faible </w:t>
      </w:r>
      <w:r w:rsidR="006642AB">
        <w:rPr>
          <w:lang w:val="fr-FR"/>
        </w:rPr>
        <w:t xml:space="preserve">niveau d’implication </w:t>
      </w:r>
      <w:r w:rsidR="50329F66" w:rsidRPr="6B8ABD48">
        <w:rPr>
          <w:lang w:val="fr-FR"/>
        </w:rPr>
        <w:t xml:space="preserve">des femmes et des </w:t>
      </w:r>
      <w:r w:rsidR="6B6A0397" w:rsidRPr="6B8ABD48">
        <w:rPr>
          <w:lang w:val="fr-FR"/>
        </w:rPr>
        <w:t>jeunes</w:t>
      </w:r>
      <w:r w:rsidR="50329F66" w:rsidRPr="6B8ABD48">
        <w:rPr>
          <w:lang w:val="fr-FR"/>
        </w:rPr>
        <w:t xml:space="preserve"> dans la gestion communale</w:t>
      </w:r>
      <w:r w:rsidR="00731EB1">
        <w:rPr>
          <w:lang w:val="fr-FR"/>
        </w:rPr>
        <w:t xml:space="preserve"> et</w:t>
      </w:r>
      <w:r w:rsidR="50329F66" w:rsidRPr="6B8ABD48">
        <w:rPr>
          <w:lang w:val="fr-FR"/>
        </w:rPr>
        <w:t xml:space="preserve"> le</w:t>
      </w:r>
      <w:r w:rsidR="67C360CC" w:rsidRPr="6B8ABD48">
        <w:rPr>
          <w:lang w:val="fr-FR"/>
        </w:rPr>
        <w:t xml:space="preserve"> refus de rendre compte aux populations locales de la gestion communale. </w:t>
      </w:r>
      <w:r w:rsidR="3893A4E6" w:rsidRPr="6B8ABD48">
        <w:rPr>
          <w:lang w:val="fr-FR"/>
        </w:rPr>
        <w:t>L</w:t>
      </w:r>
      <w:r w:rsidR="67C360CC" w:rsidRPr="6B8ABD48">
        <w:rPr>
          <w:lang w:val="fr-FR"/>
        </w:rPr>
        <w:t>e</w:t>
      </w:r>
      <w:r w:rsidR="2F96D1FD" w:rsidRPr="6B8ABD48">
        <w:rPr>
          <w:lang w:val="fr-FR"/>
        </w:rPr>
        <w:t xml:space="preserve"> </w:t>
      </w:r>
      <w:r w:rsidR="3893A4E6" w:rsidRPr="6B8ABD48">
        <w:rPr>
          <w:lang w:val="fr-FR"/>
        </w:rPr>
        <w:t xml:space="preserve">plan communal </w:t>
      </w:r>
      <w:r w:rsidR="5968DE67" w:rsidRPr="6B8ABD48">
        <w:rPr>
          <w:lang w:val="fr-FR"/>
        </w:rPr>
        <w:t>élaboré</w:t>
      </w:r>
      <w:r w:rsidR="3893A4E6" w:rsidRPr="6B8ABD48">
        <w:rPr>
          <w:lang w:val="fr-FR"/>
        </w:rPr>
        <w:t xml:space="preserve"> depuis 2014 semble </w:t>
      </w:r>
      <w:r w:rsidR="2653513E" w:rsidRPr="6B8ABD48">
        <w:rPr>
          <w:lang w:val="fr-FR"/>
        </w:rPr>
        <w:t>inadapté</w:t>
      </w:r>
      <w:r w:rsidR="3893A4E6" w:rsidRPr="6B8ABD48">
        <w:rPr>
          <w:lang w:val="fr-FR"/>
        </w:rPr>
        <w:t xml:space="preserve"> au contexte actuel de </w:t>
      </w:r>
      <w:r w:rsidR="00356E15">
        <w:rPr>
          <w:lang w:val="fr-FR"/>
        </w:rPr>
        <w:t>cette</w:t>
      </w:r>
      <w:r w:rsidR="3893A4E6" w:rsidRPr="6B8ABD48">
        <w:rPr>
          <w:lang w:val="fr-FR"/>
        </w:rPr>
        <w:t xml:space="preserve"> commune. </w:t>
      </w:r>
      <w:r w:rsidR="00FA6D32">
        <w:rPr>
          <w:lang w:val="fr-FR"/>
        </w:rPr>
        <w:t>L</w:t>
      </w:r>
      <w:r w:rsidR="00086196">
        <w:rPr>
          <w:lang w:val="fr-FR"/>
        </w:rPr>
        <w:t xml:space="preserve">’objectif </w:t>
      </w:r>
      <w:r w:rsidR="006C4E6E">
        <w:rPr>
          <w:lang w:val="fr-FR"/>
        </w:rPr>
        <w:t>du forum</w:t>
      </w:r>
      <w:r w:rsidR="00AC0E11">
        <w:rPr>
          <w:lang w:val="fr-FR"/>
        </w:rPr>
        <w:t xml:space="preserve"> communal</w:t>
      </w:r>
      <w:r w:rsidR="00FA6D32">
        <w:rPr>
          <w:lang w:val="fr-FR"/>
        </w:rPr>
        <w:t xml:space="preserve"> s’inscrit </w:t>
      </w:r>
      <w:r w:rsidR="00EB221C">
        <w:rPr>
          <w:lang w:val="fr-FR"/>
        </w:rPr>
        <w:t>dans</w:t>
      </w:r>
      <w:r w:rsidR="00031AEA">
        <w:rPr>
          <w:lang w:val="fr-FR"/>
        </w:rPr>
        <w:t xml:space="preserve"> </w:t>
      </w:r>
      <w:r w:rsidR="00D5698B">
        <w:rPr>
          <w:lang w:val="fr-FR"/>
        </w:rPr>
        <w:t>le cadre</w:t>
      </w:r>
      <w:r w:rsidR="003F437D">
        <w:rPr>
          <w:lang w:val="fr-FR"/>
        </w:rPr>
        <w:t xml:space="preserve"> du renforcement</w:t>
      </w:r>
      <w:r w:rsidR="00D5698B">
        <w:rPr>
          <w:lang w:val="fr-FR"/>
        </w:rPr>
        <w:t xml:space="preserve"> de la</w:t>
      </w:r>
      <w:r w:rsidR="00532847">
        <w:rPr>
          <w:lang w:val="fr-FR"/>
        </w:rPr>
        <w:t xml:space="preserve"> gouvernance locale</w:t>
      </w:r>
      <w:r w:rsidR="005829F0">
        <w:rPr>
          <w:lang w:val="fr-FR"/>
        </w:rPr>
        <w:t xml:space="preserve"> </w:t>
      </w:r>
      <w:r w:rsidR="009874E7">
        <w:rPr>
          <w:lang w:val="fr-FR"/>
        </w:rPr>
        <w:t xml:space="preserve">pour </w:t>
      </w:r>
      <w:r w:rsidR="00086196">
        <w:rPr>
          <w:lang w:val="fr-FR"/>
        </w:rPr>
        <w:t>favoriser</w:t>
      </w:r>
      <w:r w:rsidR="009874E7">
        <w:rPr>
          <w:lang w:val="fr-FR"/>
        </w:rPr>
        <w:t xml:space="preserve"> </w:t>
      </w:r>
      <w:r w:rsidR="005829F0">
        <w:rPr>
          <w:lang w:val="fr-FR"/>
        </w:rPr>
        <w:t>une participation des femmes et des jeunes</w:t>
      </w:r>
      <w:r w:rsidR="00D035FF">
        <w:rPr>
          <w:lang w:val="fr-FR"/>
        </w:rPr>
        <w:t xml:space="preserve"> dans la gestion de la commune</w:t>
      </w:r>
      <w:r w:rsidR="007040AC">
        <w:rPr>
          <w:lang w:val="fr-FR"/>
        </w:rPr>
        <w:t xml:space="preserve">. Ainsi, </w:t>
      </w:r>
      <w:r w:rsidR="00C76EE3">
        <w:rPr>
          <w:lang w:val="fr-FR"/>
        </w:rPr>
        <w:t>à</w:t>
      </w:r>
      <w:r w:rsidR="00465D85">
        <w:rPr>
          <w:lang w:val="fr-FR"/>
        </w:rPr>
        <w:t xml:space="preserve"> l’issue du </w:t>
      </w:r>
      <w:r w:rsidR="00C76EE3">
        <w:rPr>
          <w:lang w:val="fr-FR"/>
        </w:rPr>
        <w:t xml:space="preserve">forum, </w:t>
      </w:r>
      <w:r w:rsidR="0022399B">
        <w:rPr>
          <w:lang w:val="fr-FR"/>
        </w:rPr>
        <w:t xml:space="preserve">les participants ont </w:t>
      </w:r>
      <w:r w:rsidR="00C44B08">
        <w:rPr>
          <w:lang w:val="fr-FR"/>
        </w:rPr>
        <w:t>recommandé</w:t>
      </w:r>
      <w:r w:rsidR="00F616F7">
        <w:rPr>
          <w:lang w:val="fr-FR"/>
        </w:rPr>
        <w:t xml:space="preserve"> l</w:t>
      </w:r>
      <w:r w:rsidR="00086196">
        <w:rPr>
          <w:lang w:val="fr-FR"/>
        </w:rPr>
        <w:t>’augmentation de la</w:t>
      </w:r>
      <w:r w:rsidR="00F616F7">
        <w:rPr>
          <w:lang w:val="fr-FR"/>
        </w:rPr>
        <w:t xml:space="preserve"> représentation </w:t>
      </w:r>
      <w:r w:rsidR="00C44B08">
        <w:rPr>
          <w:lang w:val="fr-FR"/>
        </w:rPr>
        <w:t>des femmes et des jeunes dans l’</w:t>
      </w:r>
      <w:r w:rsidR="00C44B08">
        <w:rPr>
          <w:rFonts w:ascii="Calibri" w:hAnsi="Calibri" w:cs="Calibri"/>
          <w:lang w:val="fr-FR"/>
        </w:rPr>
        <w:t>é</w:t>
      </w:r>
      <w:r w:rsidR="00C44B08">
        <w:rPr>
          <w:lang w:val="fr-FR"/>
        </w:rPr>
        <w:t>quipe dirigeante de la commun</w:t>
      </w:r>
      <w:r w:rsidR="002D795D">
        <w:rPr>
          <w:lang w:val="fr-FR"/>
        </w:rPr>
        <w:t>e</w:t>
      </w:r>
      <w:r w:rsidR="00C44B08">
        <w:rPr>
          <w:lang w:val="fr-FR"/>
        </w:rPr>
        <w:t xml:space="preserve"> et la tenue régulière des réunions publiques</w:t>
      </w:r>
      <w:r w:rsidR="0060456C">
        <w:rPr>
          <w:lang w:val="fr-FR"/>
        </w:rPr>
        <w:t xml:space="preserve">. </w:t>
      </w:r>
      <w:r w:rsidR="569F7E5D" w:rsidRPr="6B8ABD48">
        <w:rPr>
          <w:lang w:val="fr-FR"/>
        </w:rPr>
        <w:t xml:space="preserve">Satisfait de la tenue du forum et des propositions faites par les participants, </w:t>
      </w:r>
      <w:r w:rsidR="569F7E5D" w:rsidRPr="6B8ABD48">
        <w:rPr>
          <w:color w:val="000000" w:themeColor="text1"/>
          <w:lang w:val="fr"/>
        </w:rPr>
        <w:t>Tchouzebe Basile Sidang</w:t>
      </w:r>
      <w:r w:rsidR="007977DB">
        <w:rPr>
          <w:color w:val="000000" w:themeColor="text1"/>
          <w:lang w:val="fr"/>
        </w:rPr>
        <w:t>,</w:t>
      </w:r>
      <w:r w:rsidR="569F7E5D" w:rsidRPr="6B8ABD48">
        <w:rPr>
          <w:color w:val="000000" w:themeColor="text1"/>
          <w:lang w:val="fr"/>
        </w:rPr>
        <w:t xml:space="preserve"> nou</w:t>
      </w:r>
      <w:r w:rsidR="471C1BF8" w:rsidRPr="6B8ABD48">
        <w:rPr>
          <w:color w:val="000000" w:themeColor="text1"/>
          <w:lang w:val="fr"/>
        </w:rPr>
        <w:t xml:space="preserve">veau </w:t>
      </w:r>
      <w:r w:rsidR="7496D627" w:rsidRPr="6B8ABD48">
        <w:rPr>
          <w:color w:val="000000" w:themeColor="text1"/>
          <w:lang w:val="fr"/>
        </w:rPr>
        <w:t>secrétaire</w:t>
      </w:r>
      <w:r w:rsidR="471C1BF8" w:rsidRPr="6B8ABD48">
        <w:rPr>
          <w:color w:val="000000" w:themeColor="text1"/>
          <w:lang w:val="fr"/>
        </w:rPr>
        <w:t xml:space="preserve"> </w:t>
      </w:r>
      <w:r w:rsidR="626B773F" w:rsidRPr="6B8ABD48">
        <w:rPr>
          <w:color w:val="000000" w:themeColor="text1"/>
          <w:lang w:val="fr"/>
        </w:rPr>
        <w:t>général</w:t>
      </w:r>
      <w:r w:rsidR="471C1BF8" w:rsidRPr="6B8ABD48">
        <w:rPr>
          <w:color w:val="000000" w:themeColor="text1"/>
          <w:lang w:val="fr"/>
        </w:rPr>
        <w:t xml:space="preserve"> </w:t>
      </w:r>
      <w:r w:rsidR="771B107D" w:rsidRPr="6B8ABD48">
        <w:rPr>
          <w:color w:val="000000" w:themeColor="text1"/>
          <w:lang w:val="fr"/>
        </w:rPr>
        <w:t>de la</w:t>
      </w:r>
      <w:r w:rsidR="569F7E5D" w:rsidRPr="6B8ABD48">
        <w:rPr>
          <w:color w:val="000000" w:themeColor="text1"/>
          <w:lang w:val="fr"/>
        </w:rPr>
        <w:t xml:space="preserve"> </w:t>
      </w:r>
      <w:r w:rsidR="771B107D" w:rsidRPr="6B8ABD48">
        <w:rPr>
          <w:color w:val="000000" w:themeColor="text1"/>
          <w:lang w:val="fr"/>
        </w:rPr>
        <w:t>province du Logone Occidental</w:t>
      </w:r>
      <w:r w:rsidR="007977DB">
        <w:rPr>
          <w:color w:val="000000" w:themeColor="text1"/>
          <w:lang w:val="fr"/>
        </w:rPr>
        <w:t>,</w:t>
      </w:r>
      <w:r w:rsidR="771B107D" w:rsidRPr="6B8ABD48">
        <w:rPr>
          <w:color w:val="000000" w:themeColor="text1"/>
          <w:lang w:val="fr"/>
        </w:rPr>
        <w:t xml:space="preserve"> affirme</w:t>
      </w:r>
      <w:r w:rsidR="00E97770">
        <w:rPr>
          <w:color w:val="000000" w:themeColor="text1"/>
          <w:lang w:val="fr"/>
        </w:rPr>
        <w:t xml:space="preserve"> </w:t>
      </w:r>
      <w:r w:rsidR="771B107D" w:rsidRPr="6B8ABD48">
        <w:rPr>
          <w:color w:val="000000" w:themeColor="text1"/>
          <w:lang w:val="fr"/>
        </w:rPr>
        <w:t xml:space="preserve">: </w:t>
      </w:r>
      <w:r w:rsidR="569F7E5D" w:rsidRPr="6B8ABD48">
        <w:rPr>
          <w:i/>
          <w:iCs/>
          <w:color w:val="000000" w:themeColor="text1"/>
          <w:lang w:val="fr"/>
        </w:rPr>
        <w:t xml:space="preserve">« </w:t>
      </w:r>
      <w:r w:rsidR="4ACC7CBF" w:rsidRPr="6B8ABD48">
        <w:rPr>
          <w:i/>
          <w:iCs/>
          <w:color w:val="000000" w:themeColor="text1"/>
          <w:lang w:val="fr"/>
        </w:rPr>
        <w:t xml:space="preserve">le </w:t>
      </w:r>
      <w:r w:rsidR="2768B9BB" w:rsidRPr="6B8ABD48">
        <w:rPr>
          <w:i/>
          <w:iCs/>
          <w:color w:val="000000" w:themeColor="text1"/>
          <w:lang w:val="fr"/>
        </w:rPr>
        <w:t>développement</w:t>
      </w:r>
      <w:r w:rsidR="4ACC7CBF" w:rsidRPr="6B8ABD48">
        <w:rPr>
          <w:i/>
          <w:iCs/>
          <w:color w:val="000000" w:themeColor="text1"/>
          <w:lang w:val="fr"/>
        </w:rPr>
        <w:t xml:space="preserve"> d’une </w:t>
      </w:r>
      <w:r w:rsidR="78B0D633" w:rsidRPr="6B8ABD48">
        <w:rPr>
          <w:i/>
          <w:iCs/>
          <w:color w:val="000000" w:themeColor="text1"/>
          <w:lang w:val="fr"/>
        </w:rPr>
        <w:t>localité</w:t>
      </w:r>
      <w:r w:rsidR="4ACC7CBF" w:rsidRPr="6B8ABD48">
        <w:rPr>
          <w:i/>
          <w:iCs/>
          <w:color w:val="000000" w:themeColor="text1"/>
          <w:lang w:val="fr"/>
        </w:rPr>
        <w:t xml:space="preserve"> est </w:t>
      </w:r>
      <w:r w:rsidR="56CFA2B6" w:rsidRPr="6B8ABD48">
        <w:rPr>
          <w:i/>
          <w:iCs/>
          <w:color w:val="000000" w:themeColor="text1"/>
          <w:lang w:val="fr"/>
        </w:rPr>
        <w:t>impossible</w:t>
      </w:r>
      <w:r w:rsidR="4ACC7CBF" w:rsidRPr="6B8ABD48">
        <w:rPr>
          <w:i/>
          <w:iCs/>
          <w:color w:val="000000" w:themeColor="text1"/>
          <w:lang w:val="fr"/>
        </w:rPr>
        <w:t xml:space="preserve"> sans la participation inclusive des forces vives que sont les femmes e</w:t>
      </w:r>
      <w:r w:rsidR="6BFE3C48" w:rsidRPr="6B8ABD48">
        <w:rPr>
          <w:i/>
          <w:iCs/>
          <w:color w:val="000000" w:themeColor="text1"/>
          <w:lang w:val="fr"/>
        </w:rPr>
        <w:t xml:space="preserve">t les jeunes. Aussi, </w:t>
      </w:r>
      <w:r w:rsidR="5F0F77DB" w:rsidRPr="6B8ABD48">
        <w:rPr>
          <w:i/>
          <w:iCs/>
          <w:color w:val="000000" w:themeColor="text1"/>
          <w:lang w:val="fr"/>
        </w:rPr>
        <w:t>désormais</w:t>
      </w:r>
      <w:r w:rsidR="6BFE3C48" w:rsidRPr="6B8ABD48">
        <w:rPr>
          <w:i/>
          <w:iCs/>
          <w:color w:val="000000" w:themeColor="text1"/>
          <w:lang w:val="fr"/>
        </w:rPr>
        <w:t xml:space="preserve">, la plateforme communale de Moundou sera mise </w:t>
      </w:r>
      <w:r w:rsidR="37466C4B" w:rsidRPr="6B8ABD48">
        <w:rPr>
          <w:i/>
          <w:iCs/>
          <w:color w:val="000000" w:themeColor="text1"/>
          <w:lang w:val="fr"/>
        </w:rPr>
        <w:t>à</w:t>
      </w:r>
      <w:r w:rsidR="6BFE3C48" w:rsidRPr="6B8ABD48">
        <w:rPr>
          <w:i/>
          <w:iCs/>
          <w:color w:val="000000" w:themeColor="text1"/>
          <w:lang w:val="fr"/>
        </w:rPr>
        <w:t xml:space="preserve"> contribution pour tous les su</w:t>
      </w:r>
      <w:r w:rsidR="0FD7F855" w:rsidRPr="6B8ABD48">
        <w:rPr>
          <w:i/>
          <w:iCs/>
          <w:color w:val="000000" w:themeColor="text1"/>
          <w:lang w:val="fr"/>
        </w:rPr>
        <w:t xml:space="preserve">jets de </w:t>
      </w:r>
      <w:r w:rsidR="5D409A77" w:rsidRPr="6B8ABD48">
        <w:rPr>
          <w:i/>
          <w:iCs/>
          <w:color w:val="000000" w:themeColor="text1"/>
          <w:lang w:val="fr"/>
        </w:rPr>
        <w:t>développent</w:t>
      </w:r>
      <w:r w:rsidR="0FD7F855" w:rsidRPr="6B8ABD48">
        <w:rPr>
          <w:i/>
          <w:iCs/>
          <w:color w:val="000000" w:themeColor="text1"/>
          <w:lang w:val="fr"/>
        </w:rPr>
        <w:t xml:space="preserve"> de Moundou et elle sert </w:t>
      </w:r>
      <w:r w:rsidR="130426FA" w:rsidRPr="6B8ABD48">
        <w:rPr>
          <w:i/>
          <w:iCs/>
          <w:color w:val="000000" w:themeColor="text1"/>
          <w:lang w:val="fr"/>
        </w:rPr>
        <w:t>désormais</w:t>
      </w:r>
      <w:r w:rsidR="0FD7F855" w:rsidRPr="6B8ABD48">
        <w:rPr>
          <w:i/>
          <w:iCs/>
          <w:color w:val="000000" w:themeColor="text1"/>
          <w:lang w:val="fr"/>
        </w:rPr>
        <w:t xml:space="preserve"> d’exemple pour les autres </w:t>
      </w:r>
      <w:r w:rsidR="10C94EDC" w:rsidRPr="6B8ABD48">
        <w:rPr>
          <w:i/>
          <w:iCs/>
          <w:color w:val="000000" w:themeColor="text1"/>
          <w:lang w:val="fr"/>
        </w:rPr>
        <w:t>communes</w:t>
      </w:r>
      <w:r w:rsidR="0FD7F855" w:rsidRPr="6B8ABD48">
        <w:rPr>
          <w:i/>
          <w:iCs/>
          <w:color w:val="000000" w:themeColor="text1"/>
          <w:lang w:val="fr"/>
        </w:rPr>
        <w:t xml:space="preserve"> de la province du </w:t>
      </w:r>
      <w:r w:rsidR="018EA624" w:rsidRPr="6B8ABD48">
        <w:rPr>
          <w:i/>
          <w:iCs/>
          <w:color w:val="000000" w:themeColor="text1"/>
          <w:lang w:val="fr"/>
        </w:rPr>
        <w:t>Logone</w:t>
      </w:r>
      <w:r w:rsidR="0FD7F855" w:rsidRPr="6B8ABD48">
        <w:rPr>
          <w:i/>
          <w:iCs/>
          <w:color w:val="000000" w:themeColor="text1"/>
          <w:lang w:val="fr"/>
        </w:rPr>
        <w:t xml:space="preserve"> </w:t>
      </w:r>
      <w:r w:rsidR="00E97770" w:rsidRPr="6B8ABD48">
        <w:rPr>
          <w:i/>
          <w:iCs/>
          <w:color w:val="000000" w:themeColor="text1"/>
          <w:lang w:val="fr"/>
        </w:rPr>
        <w:t>Occidental »</w:t>
      </w:r>
      <w:r w:rsidR="00E97770">
        <w:rPr>
          <w:i/>
          <w:iCs/>
          <w:color w:val="000000" w:themeColor="text1"/>
          <w:lang w:val="fr"/>
        </w:rPr>
        <w:t>.</w:t>
      </w:r>
      <w:r w:rsidR="569F7E5D" w:rsidRPr="6B8ABD48">
        <w:rPr>
          <w:lang w:val="fr-FR"/>
        </w:rPr>
        <w:t xml:space="preserve"> </w:t>
      </w:r>
    </w:p>
    <w:p w14:paraId="5A0B4B6F" w14:textId="0220DB48" w:rsidR="00E61D72" w:rsidRPr="00F70C73" w:rsidRDefault="4E1FE57D" w:rsidP="00E61D72">
      <w:pPr>
        <w:spacing w:line="257" w:lineRule="auto"/>
        <w:jc w:val="both"/>
        <w:rPr>
          <w:b/>
          <w:bCs/>
          <w:lang w:val="fr-FR"/>
        </w:rPr>
      </w:pPr>
      <w:r w:rsidRPr="00F70C73">
        <w:rPr>
          <w:rFonts w:ascii="Arial Narrow" w:eastAsia="Arial Narrow" w:hAnsi="Arial Narrow" w:cs="Arial Narrow"/>
          <w:color w:val="FF0000"/>
          <w:lang w:val="fr-FR"/>
        </w:rPr>
        <w:t xml:space="preserve"> </w:t>
      </w:r>
      <w:r w:rsidR="7183A881" w:rsidRPr="00F70C73">
        <w:rPr>
          <w:lang w:val="fr-FR"/>
        </w:rPr>
        <w:t xml:space="preserve"> </w:t>
      </w:r>
      <w:r w:rsidR="13308E13" w:rsidRPr="00F70C73">
        <w:rPr>
          <w:lang w:val="fr-FR"/>
        </w:rPr>
        <w:t xml:space="preserve"> </w:t>
      </w:r>
      <w:bookmarkStart w:id="7" w:name="_Hlk54805501"/>
      <w:bookmarkStart w:id="8" w:name="_Hlk54805644"/>
      <w:bookmarkStart w:id="9" w:name="_Hlk54805801"/>
    </w:p>
    <w:p w14:paraId="1AE0E449" w14:textId="353C350C" w:rsidR="00F70C73" w:rsidRPr="00F70C73" w:rsidRDefault="00E61D72" w:rsidP="002D1AFB">
      <w:pPr>
        <w:pStyle w:val="Heading1"/>
        <w:shd w:val="clear" w:color="auto" w:fill="FFFFFF"/>
        <w:spacing w:before="0" w:after="120"/>
        <w:rPr>
          <w:rFonts w:ascii="Times New Roman" w:hAnsi="Times New Roman"/>
          <w:sz w:val="24"/>
          <w:szCs w:val="24"/>
          <w:lang w:val="fr-FR"/>
        </w:rPr>
      </w:pPr>
      <w:r w:rsidRPr="00F70C73">
        <w:rPr>
          <w:rFonts w:ascii="Times New Roman" w:hAnsi="Times New Roman"/>
          <w:sz w:val="24"/>
          <w:szCs w:val="24"/>
          <w:lang w:val="fr-FR"/>
        </w:rPr>
        <w:t xml:space="preserve">Lien vers </w:t>
      </w:r>
      <w:r w:rsidR="007B7DDC" w:rsidRPr="00F70C73">
        <w:rPr>
          <w:rFonts w:ascii="Times New Roman" w:hAnsi="Times New Roman"/>
          <w:sz w:val="24"/>
          <w:szCs w:val="24"/>
          <w:lang w:val="fr-FR"/>
        </w:rPr>
        <w:t>l’histoire d’intérêt humain</w:t>
      </w:r>
      <w:r w:rsidR="00F70C73" w:rsidRPr="00F70C73">
        <w:rPr>
          <w:rFonts w:ascii="Times New Roman" w:hAnsi="Times New Roman"/>
          <w:b w:val="0"/>
          <w:bCs w:val="0"/>
          <w:sz w:val="24"/>
          <w:szCs w:val="24"/>
          <w:lang w:val="fr-FR"/>
        </w:rPr>
        <w:t xml:space="preserve"> « </w:t>
      </w:r>
      <w:r w:rsidR="00F70C73" w:rsidRPr="00F70C73">
        <w:rPr>
          <w:rFonts w:ascii="Times New Roman" w:hAnsi="Times New Roman"/>
          <w:b w:val="0"/>
          <w:bCs w:val="0"/>
          <w:color w:val="333333"/>
          <w:sz w:val="24"/>
          <w:szCs w:val="24"/>
          <w:lang w:val="fr-FR"/>
        </w:rPr>
        <w:t>Le chemin de la paix passe par la formation professionnelle »</w:t>
      </w:r>
      <w:r w:rsidR="009720BD" w:rsidRPr="00F70C73">
        <w:rPr>
          <w:rFonts w:ascii="Times New Roman" w:hAnsi="Times New Roman"/>
          <w:sz w:val="24"/>
          <w:szCs w:val="24"/>
          <w:lang w:val="fr-FR"/>
        </w:rPr>
        <w:t xml:space="preserve"> </w:t>
      </w:r>
      <w:r w:rsidRPr="00F70C73">
        <w:rPr>
          <w:rFonts w:ascii="Times New Roman" w:hAnsi="Times New Roman"/>
          <w:sz w:val="24"/>
          <w:szCs w:val="24"/>
          <w:lang w:val="fr-FR"/>
        </w:rPr>
        <w:t xml:space="preserve">: </w:t>
      </w:r>
      <w:hyperlink r:id="rId15" w:history="1">
        <w:r w:rsidRPr="00F70C73">
          <w:rPr>
            <w:rStyle w:val="Hyperlink"/>
            <w:rFonts w:ascii="Times New Roman" w:hAnsi="Times New Roman"/>
            <w:sz w:val="24"/>
            <w:szCs w:val="24"/>
            <w:lang w:val="fr-FR"/>
          </w:rPr>
          <w:t>cliquez ici</w:t>
        </w:r>
      </w:hyperlink>
    </w:p>
    <w:p w14:paraId="487CF2D8" w14:textId="39355EA1" w:rsidR="5C454639" w:rsidRPr="00F70C73" w:rsidRDefault="000A3943" w:rsidP="00F70C73">
      <w:pPr>
        <w:widowControl w:val="0"/>
        <w:ind w:right="84"/>
        <w:rPr>
          <w:rStyle w:val="Hyperlink"/>
          <w:lang w:val="fr-FR"/>
        </w:rPr>
      </w:pPr>
      <w:r w:rsidRPr="00F70C73">
        <w:rPr>
          <w:b/>
          <w:bCs/>
          <w:lang w:val="fr-FR"/>
        </w:rPr>
        <w:t>La revue des médias sociaux</w:t>
      </w:r>
      <w:r w:rsidR="002D1AFB">
        <w:rPr>
          <w:b/>
          <w:bCs/>
          <w:lang w:val="fr-FR"/>
        </w:rPr>
        <w:t xml:space="preserve"> (Facebook et Twitter)</w:t>
      </w:r>
      <w:r w:rsidRPr="00F70C73">
        <w:rPr>
          <w:b/>
          <w:bCs/>
          <w:lang w:val="fr-FR"/>
        </w:rPr>
        <w:t xml:space="preserve"> est annexée à ce rapport</w:t>
      </w:r>
      <w:bookmarkEnd w:id="7"/>
      <w:bookmarkEnd w:id="8"/>
      <w:bookmarkEnd w:id="9"/>
      <w:r w:rsidR="00F70C73" w:rsidRPr="00F70C73">
        <w:rPr>
          <w:b/>
          <w:bCs/>
          <w:lang w:val="fr-FR"/>
        </w:rPr>
        <w:t>.</w:t>
      </w:r>
    </w:p>
    <w:p w14:paraId="6AABD30B" w14:textId="40AAF581" w:rsidR="00117E13" w:rsidRDefault="00117E13" w:rsidP="40545A4E">
      <w:pPr>
        <w:ind w:right="84"/>
        <w:jc w:val="both"/>
        <w:rPr>
          <w:lang w:val="fr-FR"/>
        </w:rPr>
      </w:pPr>
    </w:p>
    <w:p w14:paraId="7E5D574E" w14:textId="77777777" w:rsidR="008B3AA5" w:rsidRDefault="008B3AA5">
      <w:pPr>
        <w:rPr>
          <w:b/>
          <w:u w:val="single"/>
          <w:lang w:val="fr-FR"/>
        </w:rPr>
      </w:pPr>
      <w:r>
        <w:rPr>
          <w:b/>
          <w:u w:val="single"/>
          <w:lang w:val="fr-FR"/>
        </w:rPr>
        <w:br w:type="page"/>
      </w:r>
    </w:p>
    <w:p w14:paraId="793C9A94" w14:textId="734A243E" w:rsidR="00F5504F" w:rsidRPr="00480108" w:rsidRDefault="00476758" w:rsidP="0059224D">
      <w:pPr>
        <w:widowControl w:val="0"/>
        <w:ind w:right="84"/>
        <w:jc w:val="both"/>
        <w:rPr>
          <w:b/>
          <w:u w:val="single"/>
          <w:lang w:val="fr-FR"/>
        </w:rPr>
      </w:pPr>
      <w:r w:rsidRPr="00480108">
        <w:rPr>
          <w:b/>
          <w:u w:val="single"/>
          <w:lang w:val="fr-FR"/>
        </w:rPr>
        <w:lastRenderedPageBreak/>
        <w:t>Partie II</w:t>
      </w:r>
      <w:r w:rsidR="00C47213">
        <w:rPr>
          <w:b/>
          <w:u w:val="single"/>
          <w:lang w:val="fr-FR"/>
        </w:rPr>
        <w:t xml:space="preserve"> </w:t>
      </w:r>
      <w:r w:rsidRPr="00480108">
        <w:rPr>
          <w:b/>
          <w:u w:val="single"/>
          <w:lang w:val="fr-FR"/>
        </w:rPr>
        <w:t>: Progrès par Résultat du projet</w:t>
      </w:r>
    </w:p>
    <w:p w14:paraId="25032849" w14:textId="77777777" w:rsidR="00476758" w:rsidRPr="00480108" w:rsidRDefault="00476758" w:rsidP="0059224D">
      <w:pPr>
        <w:widowControl w:val="0"/>
        <w:ind w:right="84"/>
        <w:rPr>
          <w:b/>
          <w:u w:val="single"/>
          <w:lang w:val="fr-FR"/>
        </w:rPr>
      </w:pPr>
    </w:p>
    <w:p w14:paraId="36786833" w14:textId="47BC4378" w:rsidR="00287878" w:rsidRPr="00480108" w:rsidRDefault="005D15A3" w:rsidP="0059224D">
      <w:pPr>
        <w:widowControl w:val="0"/>
        <w:ind w:right="84"/>
        <w:rPr>
          <w:i/>
          <w:lang w:val="fr-FR"/>
        </w:rPr>
      </w:pPr>
      <w:r w:rsidRPr="00480108">
        <w:rPr>
          <w:i/>
          <w:lang w:val="fr-FR"/>
        </w:rPr>
        <w:t xml:space="preserve">Décrire les principaux progrès réalisés au cours de la période considérée (pour les rapports de </w:t>
      </w:r>
      <w:r w:rsidR="009E6AFF" w:rsidRPr="00480108">
        <w:rPr>
          <w:i/>
          <w:lang w:val="fr-FR"/>
        </w:rPr>
        <w:t>juin :</w:t>
      </w:r>
      <w:r w:rsidRPr="00480108">
        <w:rPr>
          <w:i/>
          <w:lang w:val="fr-FR"/>
        </w:rPr>
        <w:t xml:space="preserve"> janvier-juin ; pour les rapports de </w:t>
      </w:r>
      <w:r w:rsidR="002C5E7A" w:rsidRPr="00480108">
        <w:rPr>
          <w:i/>
          <w:lang w:val="fr-FR"/>
        </w:rPr>
        <w:t>novembre :</w:t>
      </w:r>
      <w:r w:rsidRPr="00480108">
        <w:rPr>
          <w:i/>
          <w:lang w:val="fr-FR"/>
        </w:rPr>
        <w:t xml:space="preserve"> janvier-novembre ; pour les rapports finaux: durée totale du projet). Prière de ne pas énumérer toutes les activités individuelles). Si le projet commence à faire / a fait une différence au niveau des résultats, fournissez des preuves spécifiques pour les progrès (quantitatifs et qualitatifs) et expliquez comment cela a un impact sur le contexte politique et de consolidation de la paix</w:t>
      </w:r>
      <w:r w:rsidR="00287878" w:rsidRPr="00480108">
        <w:rPr>
          <w:i/>
          <w:lang w:val="fr-FR"/>
        </w:rPr>
        <w:t xml:space="preserve">. </w:t>
      </w:r>
    </w:p>
    <w:p w14:paraId="444235BB" w14:textId="77777777" w:rsidR="005D15A3" w:rsidRPr="00480108" w:rsidRDefault="008364E5" w:rsidP="009E00B8">
      <w:pPr>
        <w:widowControl w:val="0"/>
        <w:numPr>
          <w:ilvl w:val="0"/>
          <w:numId w:val="11"/>
        </w:numPr>
        <w:ind w:right="84"/>
        <w:rPr>
          <w:i/>
          <w:lang w:val="fr-FR"/>
        </w:rPr>
      </w:pPr>
      <w:r w:rsidRPr="00480108">
        <w:rPr>
          <w:i/>
          <w:lang w:val="fr-FR"/>
        </w:rPr>
        <w:t xml:space="preserve">“On track” </w:t>
      </w:r>
      <w:r w:rsidR="005D15A3" w:rsidRPr="00480108">
        <w:rPr>
          <w:i/>
          <w:lang w:val="fr-FR"/>
        </w:rPr>
        <w:t>– il s’agit de l'achèvement en temps voulu des produits du projet, comme indiqué dans le plan de travail annuel ;</w:t>
      </w:r>
    </w:p>
    <w:p w14:paraId="3B143288" w14:textId="77777777" w:rsidR="007118F5" w:rsidRPr="00480108" w:rsidRDefault="005D15A3" w:rsidP="009E00B8">
      <w:pPr>
        <w:widowControl w:val="0"/>
        <w:numPr>
          <w:ilvl w:val="0"/>
          <w:numId w:val="11"/>
        </w:numPr>
        <w:ind w:right="84"/>
        <w:rPr>
          <w:i/>
          <w:lang w:val="fr-FR"/>
        </w:rPr>
      </w:pPr>
      <w:r w:rsidRPr="00480108">
        <w:rPr>
          <w:i/>
          <w:lang w:val="fr-FR"/>
        </w:rPr>
        <w:t xml:space="preserve"> </w:t>
      </w:r>
      <w:r w:rsidR="007118F5" w:rsidRPr="00480108">
        <w:rPr>
          <w:i/>
          <w:lang w:val="fr-FR"/>
        </w:rPr>
        <w:t xml:space="preserve">“On </w:t>
      </w:r>
      <w:proofErr w:type="spellStart"/>
      <w:r w:rsidR="007118F5" w:rsidRPr="00480108">
        <w:rPr>
          <w:i/>
          <w:lang w:val="fr-FR"/>
        </w:rPr>
        <w:t>track</w:t>
      </w:r>
      <w:proofErr w:type="spellEnd"/>
      <w:r w:rsidR="007118F5" w:rsidRPr="00480108">
        <w:rPr>
          <w:i/>
          <w:lang w:val="fr-FR"/>
        </w:rPr>
        <w:t xml:space="preserve"> </w:t>
      </w:r>
      <w:proofErr w:type="spellStart"/>
      <w:r w:rsidR="007118F5" w:rsidRPr="00480108">
        <w:rPr>
          <w:i/>
          <w:lang w:val="fr-FR"/>
        </w:rPr>
        <w:t>with</w:t>
      </w:r>
      <w:proofErr w:type="spellEnd"/>
      <w:r w:rsidR="007118F5" w:rsidRPr="00480108">
        <w:rPr>
          <w:i/>
          <w:lang w:val="fr-FR"/>
        </w:rPr>
        <w:t xml:space="preserve"> </w:t>
      </w:r>
      <w:proofErr w:type="spellStart"/>
      <w:r w:rsidR="007118F5" w:rsidRPr="00480108">
        <w:rPr>
          <w:i/>
          <w:lang w:val="fr-FR"/>
        </w:rPr>
        <w:t>peacebuilding</w:t>
      </w:r>
      <w:proofErr w:type="spellEnd"/>
      <w:r w:rsidR="007118F5" w:rsidRPr="00480108">
        <w:rPr>
          <w:i/>
          <w:lang w:val="fr-FR"/>
        </w:rPr>
        <w:t xml:space="preserve"> </w:t>
      </w:r>
      <w:proofErr w:type="spellStart"/>
      <w:r w:rsidR="007118F5" w:rsidRPr="00480108">
        <w:rPr>
          <w:i/>
          <w:lang w:val="fr-FR"/>
        </w:rPr>
        <w:t>results</w:t>
      </w:r>
      <w:proofErr w:type="spellEnd"/>
      <w:r w:rsidR="007118F5" w:rsidRPr="00480108">
        <w:rPr>
          <w:i/>
          <w:lang w:val="fr-FR"/>
        </w:rPr>
        <w:t xml:space="preserve">” </w:t>
      </w:r>
      <w:r w:rsidRPr="00480108">
        <w:rPr>
          <w:i/>
          <w:lang w:val="fr-FR"/>
        </w:rPr>
        <w:t>-</w:t>
      </w:r>
      <w:r w:rsidRPr="00480108">
        <w:rPr>
          <w:lang w:val="fr-FR"/>
        </w:rPr>
        <w:t xml:space="preserve"> </w:t>
      </w:r>
      <w:r w:rsidRPr="00480108">
        <w:rPr>
          <w:i/>
          <w:iCs/>
          <w:lang w:val="fr-FR"/>
        </w:rPr>
        <w:t>f</w:t>
      </w:r>
      <w:r w:rsidRPr="00480108">
        <w:rPr>
          <w:i/>
          <w:lang w:val="fr-FR"/>
        </w:rPr>
        <w:t>ait référence à des changements de niveau supérieur dans les facteurs de conflit ou de paix auxquels le projet est censé contribuer. Ceci est plus probable dans les projets matures que nouveaux.</w:t>
      </w:r>
    </w:p>
    <w:p w14:paraId="10E35EF4" w14:textId="77777777" w:rsidR="00287878" w:rsidRPr="00480108" w:rsidRDefault="00287878" w:rsidP="0059224D">
      <w:pPr>
        <w:widowControl w:val="0"/>
        <w:ind w:right="84"/>
        <w:rPr>
          <w:i/>
          <w:lang w:val="fr-FR"/>
        </w:rPr>
      </w:pPr>
    </w:p>
    <w:p w14:paraId="7DBE7E6B" w14:textId="77777777" w:rsidR="003D4CD7" w:rsidRPr="00480108" w:rsidRDefault="005D15A3" w:rsidP="0059224D">
      <w:pPr>
        <w:widowControl w:val="0"/>
        <w:ind w:right="84"/>
        <w:rPr>
          <w:i/>
          <w:iCs/>
          <w:lang w:val="fr-FR"/>
        </w:rPr>
      </w:pPr>
      <w:r w:rsidRPr="00480108">
        <w:rPr>
          <w:i/>
          <w:iCs/>
          <w:lang w:val="fr-FR"/>
        </w:rPr>
        <w:t>Si votre projet a plus de quatre Résultats, contactez PBSO (Bureau d’Appui à la Consolidation de la Paix) pour la modification de ce canevas.</w:t>
      </w:r>
    </w:p>
    <w:p w14:paraId="1004CF87" w14:textId="5F2A8613" w:rsidR="003D4CD7" w:rsidRDefault="003D4CD7" w:rsidP="0059224D">
      <w:pPr>
        <w:widowControl w:val="0"/>
        <w:ind w:right="84"/>
        <w:rPr>
          <w:b/>
          <w:u w:val="single"/>
          <w:lang w:val="fr-FR"/>
        </w:rPr>
      </w:pPr>
    </w:p>
    <w:p w14:paraId="7D667472" w14:textId="77777777" w:rsidR="00173BC3" w:rsidRPr="00480108" w:rsidRDefault="00173BC3" w:rsidP="0059224D">
      <w:pPr>
        <w:widowControl w:val="0"/>
        <w:ind w:right="84"/>
        <w:rPr>
          <w:b/>
          <w:u w:val="single"/>
          <w:lang w:val="fr-FR"/>
        </w:rPr>
      </w:pPr>
    </w:p>
    <w:p w14:paraId="2578BACA" w14:textId="24E99CA2" w:rsidR="00AC1690" w:rsidRPr="00480108" w:rsidRDefault="005D15A3" w:rsidP="0059224D">
      <w:pPr>
        <w:widowControl w:val="0"/>
        <w:ind w:right="84"/>
        <w:jc w:val="both"/>
        <w:rPr>
          <w:b/>
          <w:lang w:val="fr-FR"/>
        </w:rPr>
      </w:pPr>
      <w:r w:rsidRPr="00480108">
        <w:rPr>
          <w:b/>
          <w:u w:val="single"/>
          <w:lang w:val="fr-FR"/>
        </w:rPr>
        <w:t>Résultat 1</w:t>
      </w:r>
      <w:r w:rsidR="00C47213">
        <w:rPr>
          <w:b/>
          <w:u w:val="single"/>
          <w:lang w:val="fr-FR"/>
        </w:rPr>
        <w:t xml:space="preserve"> </w:t>
      </w:r>
      <w:r w:rsidRPr="00480108">
        <w:rPr>
          <w:b/>
          <w:u w:val="single"/>
          <w:lang w:val="fr-FR"/>
        </w:rPr>
        <w:t>:</w:t>
      </w:r>
      <w:r w:rsidRPr="00480108">
        <w:rPr>
          <w:b/>
          <w:lang w:val="fr-FR"/>
        </w:rPr>
        <w:t xml:space="preserve"> </w:t>
      </w:r>
      <w:r w:rsidR="00AC1690" w:rsidRPr="00480108">
        <w:rPr>
          <w:b/>
          <w:bCs/>
          <w:lang w:val="fr-FR"/>
        </w:rPr>
        <w:t>L’environnement légal favorable contribue à la participation des jeunes et des femmes à la gouvernance locale pour la consolidation de la paix</w:t>
      </w:r>
    </w:p>
    <w:p w14:paraId="239A1CE0" w14:textId="11F6005D" w:rsidR="005D15A3" w:rsidRPr="00480108" w:rsidRDefault="005D15A3" w:rsidP="0059224D">
      <w:pPr>
        <w:widowControl w:val="0"/>
        <w:ind w:right="84"/>
        <w:rPr>
          <w:b/>
          <w:lang w:val="fr-FR"/>
        </w:rPr>
      </w:pPr>
    </w:p>
    <w:p w14:paraId="7AC56A13" w14:textId="013ECD3A" w:rsidR="005D15A3" w:rsidRPr="00480108" w:rsidRDefault="005D15A3" w:rsidP="0059224D">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4"/>
        <w:rPr>
          <w:b/>
          <w:bCs/>
          <w:lang w:val="fr-FR"/>
        </w:rPr>
      </w:pPr>
      <w:r w:rsidRPr="00480108">
        <w:rPr>
          <w:b/>
          <w:bCs/>
          <w:lang w:val="fr-FR"/>
        </w:rPr>
        <w:t xml:space="preserve">Veuillez évaluer l'état actuel des progrès du </w:t>
      </w:r>
      <w:r w:rsidR="00AC1690" w:rsidRPr="00480108">
        <w:rPr>
          <w:b/>
          <w:bCs/>
          <w:lang w:val="fr-FR"/>
        </w:rPr>
        <w:t>résultat :</w:t>
      </w:r>
      <w:r w:rsidRPr="00480108">
        <w:rPr>
          <w:b/>
          <w:bCs/>
          <w:lang w:val="fr-FR"/>
        </w:rPr>
        <w:t xml:space="preserve"> </w:t>
      </w:r>
      <w:r w:rsidR="00A244A5" w:rsidRPr="00480108">
        <w:rPr>
          <w:b/>
          <w:bCs/>
          <w:sz w:val="22"/>
          <w:szCs w:val="22"/>
        </w:rPr>
        <w:fldChar w:fldCharType="begin">
          <w:ffData>
            <w:name w:val="Dropdown2"/>
            <w:enabled w:val="0"/>
            <w:calcOnExit/>
            <w:ddList>
              <w:listEntry w:val="on track"/>
              <w:listEntry w:val="Off track"/>
            </w:ddList>
          </w:ffData>
        </w:fldChar>
      </w:r>
      <w:bookmarkStart w:id="10" w:name="Dropdown2"/>
      <w:r w:rsidR="00A244A5" w:rsidRPr="00480108">
        <w:rPr>
          <w:b/>
          <w:bCs/>
          <w:sz w:val="22"/>
          <w:szCs w:val="22"/>
          <w:lang w:val="fr-FR"/>
        </w:rPr>
        <w:instrText xml:space="preserve"> FORMDROPDOWN </w:instrText>
      </w:r>
      <w:r w:rsidR="00A47116">
        <w:rPr>
          <w:b/>
          <w:bCs/>
          <w:sz w:val="22"/>
          <w:szCs w:val="22"/>
        </w:rPr>
      </w:r>
      <w:r w:rsidR="00A47116">
        <w:rPr>
          <w:b/>
          <w:bCs/>
          <w:sz w:val="22"/>
          <w:szCs w:val="22"/>
        </w:rPr>
        <w:fldChar w:fldCharType="separate"/>
      </w:r>
      <w:r w:rsidR="00A244A5" w:rsidRPr="00480108">
        <w:rPr>
          <w:b/>
          <w:bCs/>
          <w:sz w:val="22"/>
          <w:szCs w:val="22"/>
        </w:rPr>
        <w:fldChar w:fldCharType="end"/>
      </w:r>
      <w:bookmarkEnd w:id="10"/>
    </w:p>
    <w:p w14:paraId="6F00F94E" w14:textId="77777777" w:rsidR="00FF3766" w:rsidRPr="00480108" w:rsidRDefault="00FF3766" w:rsidP="0059224D">
      <w:pPr>
        <w:widowControl w:val="0"/>
        <w:ind w:right="84"/>
        <w:jc w:val="both"/>
        <w:rPr>
          <w:b/>
          <w:lang w:val="fr-FR"/>
        </w:rPr>
      </w:pPr>
    </w:p>
    <w:p w14:paraId="04D2068E" w14:textId="78A1B746" w:rsidR="005216B2" w:rsidRPr="00480108" w:rsidRDefault="00120BF6" w:rsidP="009D43D5">
      <w:pPr>
        <w:widowControl w:val="0"/>
        <w:spacing w:after="120"/>
        <w:ind w:right="86"/>
        <w:jc w:val="both"/>
        <w:rPr>
          <w:i/>
          <w:lang w:val="fr-FR"/>
        </w:rPr>
      </w:pPr>
      <w:r w:rsidRPr="00480108">
        <w:rPr>
          <w:b/>
          <w:lang w:val="fr-FR"/>
        </w:rPr>
        <w:t>Résumé</w:t>
      </w:r>
      <w:r w:rsidR="005D15A3" w:rsidRPr="00480108">
        <w:rPr>
          <w:b/>
          <w:lang w:val="fr-FR"/>
        </w:rPr>
        <w:t xml:space="preserve"> de </w:t>
      </w:r>
      <w:r w:rsidR="00A40B79" w:rsidRPr="00480108">
        <w:rPr>
          <w:b/>
          <w:bCs/>
          <w:lang w:val="fr-FR"/>
        </w:rPr>
        <w:t>progrès</w:t>
      </w:r>
      <w:r w:rsidR="00A40B79" w:rsidRPr="00480108">
        <w:rPr>
          <w:b/>
          <w:lang w:val="fr-FR"/>
        </w:rPr>
        <w:t xml:space="preserve"> :</w:t>
      </w:r>
      <w:r w:rsidR="003235DF" w:rsidRPr="00480108">
        <w:rPr>
          <w:b/>
          <w:i/>
          <w:iCs/>
          <w:lang w:val="fr-FR"/>
        </w:rPr>
        <w:t xml:space="preserve"> </w:t>
      </w:r>
      <w:r w:rsidR="005D15A3" w:rsidRPr="00480108">
        <w:rPr>
          <w:i/>
          <w:iCs/>
          <w:lang w:val="fr-FR"/>
        </w:rPr>
        <w:t>(Limite de 3</w:t>
      </w:r>
      <w:r w:rsidR="00EA26C7" w:rsidRPr="00480108">
        <w:rPr>
          <w:i/>
          <w:iCs/>
          <w:lang w:val="fr-FR"/>
        </w:rPr>
        <w:t xml:space="preserve"> </w:t>
      </w:r>
      <w:r w:rsidR="005D15A3" w:rsidRPr="00480108">
        <w:rPr>
          <w:i/>
          <w:iCs/>
          <w:lang w:val="fr-FR"/>
        </w:rPr>
        <w:t>000 caractères)</w:t>
      </w:r>
    </w:p>
    <w:p w14:paraId="29734850" w14:textId="415421B5" w:rsidR="00084353" w:rsidRDefault="00FF6EA5" w:rsidP="0057044A">
      <w:pPr>
        <w:widowControl w:val="0"/>
        <w:spacing w:after="120"/>
        <w:ind w:right="86"/>
        <w:jc w:val="both"/>
        <w:rPr>
          <w:lang w:val="fr-FR"/>
        </w:rPr>
      </w:pPr>
      <w:bookmarkStart w:id="11" w:name="_Hlk54266260"/>
      <w:r w:rsidRPr="6B8ABD48">
        <w:rPr>
          <w:rFonts w:eastAsiaTheme="minorEastAsia"/>
          <w:lang w:val="fr-FR" w:eastAsia="en-US"/>
        </w:rPr>
        <w:t xml:space="preserve">Pour </w:t>
      </w:r>
      <w:r w:rsidR="006A6139" w:rsidRPr="6B8ABD48">
        <w:rPr>
          <w:rFonts w:eastAsiaTheme="minorEastAsia"/>
          <w:lang w:val="fr-FR" w:eastAsia="en-US"/>
        </w:rPr>
        <w:t xml:space="preserve">le renforcement </w:t>
      </w:r>
      <w:r w:rsidR="00E44F8B" w:rsidRPr="6B8ABD48">
        <w:rPr>
          <w:rFonts w:eastAsiaTheme="minorEastAsia"/>
          <w:lang w:val="fr-FR" w:eastAsia="en-US"/>
        </w:rPr>
        <w:t xml:space="preserve">de </w:t>
      </w:r>
      <w:r w:rsidR="006A6139" w:rsidRPr="00E97770">
        <w:rPr>
          <w:rFonts w:eastAsiaTheme="minorEastAsia"/>
          <w:lang w:val="fr-FR" w:eastAsia="en-US"/>
        </w:rPr>
        <w:t>l’environnement</w:t>
      </w:r>
      <w:r w:rsidR="009647CF" w:rsidRPr="00E97770">
        <w:rPr>
          <w:rFonts w:eastAsiaTheme="minorEastAsia"/>
          <w:lang w:val="fr-FR" w:eastAsia="en-US"/>
        </w:rPr>
        <w:t xml:space="preserve"> institutionnel </w:t>
      </w:r>
      <w:r w:rsidR="00E44F8B" w:rsidRPr="00E97770">
        <w:rPr>
          <w:rFonts w:eastAsiaTheme="minorEastAsia"/>
          <w:lang w:val="fr-FR" w:eastAsia="en-US"/>
        </w:rPr>
        <w:t xml:space="preserve">en vue </w:t>
      </w:r>
      <w:r w:rsidR="00DC2AF1" w:rsidRPr="00E97770">
        <w:rPr>
          <w:rFonts w:eastAsiaTheme="minorEastAsia"/>
          <w:lang w:val="fr-FR" w:eastAsia="en-US"/>
        </w:rPr>
        <w:t>de la</w:t>
      </w:r>
      <w:r w:rsidR="003C23B0" w:rsidRPr="00E97770">
        <w:rPr>
          <w:rFonts w:eastAsiaTheme="minorEastAsia"/>
          <w:lang w:val="fr-FR" w:eastAsia="en-US"/>
        </w:rPr>
        <w:t xml:space="preserve"> </w:t>
      </w:r>
      <w:r w:rsidR="00275AE9" w:rsidRPr="00E97770">
        <w:rPr>
          <w:rFonts w:eastAsiaTheme="minorEastAsia"/>
          <w:lang w:val="fr-FR" w:eastAsia="en-US"/>
        </w:rPr>
        <w:t>participation</w:t>
      </w:r>
      <w:r w:rsidR="00E161FD" w:rsidRPr="00E97770">
        <w:rPr>
          <w:rFonts w:eastAsiaTheme="minorEastAsia"/>
          <w:lang w:val="fr-FR" w:eastAsia="en-US"/>
        </w:rPr>
        <w:t xml:space="preserve"> </w:t>
      </w:r>
      <w:r w:rsidR="00ED3578" w:rsidRPr="00E97770">
        <w:rPr>
          <w:rFonts w:eastAsiaTheme="minorEastAsia"/>
          <w:lang w:val="fr-FR" w:eastAsia="en-US"/>
        </w:rPr>
        <w:t xml:space="preserve">accrue </w:t>
      </w:r>
      <w:r w:rsidR="00E161FD" w:rsidRPr="00E97770">
        <w:rPr>
          <w:rFonts w:eastAsiaTheme="minorEastAsia"/>
          <w:lang w:val="fr-FR" w:eastAsia="en-US"/>
        </w:rPr>
        <w:t xml:space="preserve">des jeunes et des </w:t>
      </w:r>
      <w:r w:rsidR="00275AE9" w:rsidRPr="00E97770">
        <w:rPr>
          <w:rFonts w:eastAsiaTheme="minorEastAsia"/>
          <w:lang w:val="fr-FR" w:eastAsia="en-US"/>
        </w:rPr>
        <w:t xml:space="preserve">femmes </w:t>
      </w:r>
      <w:r w:rsidR="009159BB" w:rsidRPr="00E97770">
        <w:rPr>
          <w:rFonts w:eastAsiaTheme="minorEastAsia"/>
          <w:lang w:val="fr-FR" w:eastAsia="en-US"/>
        </w:rPr>
        <w:t>à la</w:t>
      </w:r>
      <w:r w:rsidR="00275AE9" w:rsidRPr="00E97770">
        <w:rPr>
          <w:rFonts w:eastAsiaTheme="minorEastAsia"/>
          <w:lang w:val="fr-FR" w:eastAsia="en-US"/>
        </w:rPr>
        <w:t xml:space="preserve"> prise de décision au niveau local, </w:t>
      </w:r>
      <w:r w:rsidR="254AF4FF" w:rsidRPr="00E97770">
        <w:rPr>
          <w:rFonts w:eastAsiaTheme="minorEastAsia"/>
          <w:lang w:val="fr-FR" w:eastAsia="en-US"/>
        </w:rPr>
        <w:t>plusieurs</w:t>
      </w:r>
      <w:r w:rsidR="00E97770">
        <w:rPr>
          <w:rFonts w:eastAsiaTheme="minorEastAsia"/>
          <w:lang w:val="fr-FR" w:eastAsia="en-US"/>
        </w:rPr>
        <w:t xml:space="preserve"> </w:t>
      </w:r>
      <w:r w:rsidR="254AF4FF" w:rsidRPr="00E97770">
        <w:rPr>
          <w:rFonts w:eastAsiaTheme="minorEastAsia"/>
          <w:lang w:val="fr-FR" w:eastAsia="en-US"/>
        </w:rPr>
        <w:t xml:space="preserve">fora ont été organisés avec l’appui </w:t>
      </w:r>
      <w:r w:rsidR="43424CC9" w:rsidRPr="00E97770">
        <w:rPr>
          <w:rFonts w:eastAsiaTheme="minorEastAsia"/>
          <w:lang w:val="fr-FR" w:eastAsia="en-US"/>
        </w:rPr>
        <w:t xml:space="preserve">du </w:t>
      </w:r>
      <w:r w:rsidR="084DC85F" w:rsidRPr="00E97770">
        <w:rPr>
          <w:rFonts w:eastAsiaTheme="minorEastAsia"/>
          <w:lang w:val="fr-FR" w:eastAsia="en-US"/>
        </w:rPr>
        <w:t xml:space="preserve">partenaire </w:t>
      </w:r>
      <w:r w:rsidR="43424CC9" w:rsidRPr="00E97770">
        <w:rPr>
          <w:rFonts w:eastAsiaTheme="minorEastAsia"/>
          <w:lang w:val="fr-FR" w:eastAsia="en-US"/>
        </w:rPr>
        <w:t xml:space="preserve">Catholic Relief Services et la Commune de Moundou. Le premier </w:t>
      </w:r>
      <w:r w:rsidR="5F7D9A20" w:rsidRPr="00E97770">
        <w:rPr>
          <w:rFonts w:eastAsiaTheme="minorEastAsia"/>
          <w:lang w:val="fr-FR" w:eastAsia="en-US"/>
        </w:rPr>
        <w:t xml:space="preserve">pool des fora </w:t>
      </w:r>
      <w:r w:rsidR="00D81DB3" w:rsidRPr="00E97770">
        <w:rPr>
          <w:rFonts w:eastAsiaTheme="minorEastAsia"/>
          <w:lang w:val="fr-FR" w:eastAsia="en-US"/>
        </w:rPr>
        <w:t>s’</w:t>
      </w:r>
      <w:r w:rsidR="00215D92">
        <w:rPr>
          <w:rFonts w:eastAsiaTheme="minorEastAsia"/>
          <w:lang w:val="fr-FR" w:eastAsia="en-US"/>
        </w:rPr>
        <w:t>est</w:t>
      </w:r>
      <w:r w:rsidR="00D81DB3" w:rsidRPr="00E97770">
        <w:rPr>
          <w:rFonts w:eastAsiaTheme="minorEastAsia"/>
          <w:lang w:val="fr-FR" w:eastAsia="en-US"/>
        </w:rPr>
        <w:t xml:space="preserve"> tenu</w:t>
      </w:r>
      <w:r w:rsidR="5F7D9A20" w:rsidRPr="00E97770">
        <w:rPr>
          <w:rFonts w:eastAsiaTheme="minorEastAsia"/>
          <w:lang w:val="fr-FR" w:eastAsia="en-US"/>
        </w:rPr>
        <w:t xml:space="preserve"> </w:t>
      </w:r>
      <w:r w:rsidR="443C77F3" w:rsidRPr="00E97770">
        <w:rPr>
          <w:rFonts w:eastAsiaTheme="minorEastAsia"/>
          <w:lang w:val="fr-FR" w:eastAsia="en-US"/>
        </w:rPr>
        <w:t>du 9 au 25 août 2021</w:t>
      </w:r>
      <w:r w:rsidR="43424CC9" w:rsidRPr="00E97770">
        <w:rPr>
          <w:rFonts w:eastAsiaTheme="minorEastAsia"/>
          <w:lang w:val="fr-FR" w:eastAsia="en-US"/>
        </w:rPr>
        <w:t xml:space="preserve"> </w:t>
      </w:r>
      <w:r w:rsidR="00D81DB3" w:rsidRPr="00E97770">
        <w:rPr>
          <w:rFonts w:eastAsiaTheme="minorEastAsia"/>
          <w:lang w:val="fr-FR" w:eastAsia="en-US"/>
        </w:rPr>
        <w:t>et a</w:t>
      </w:r>
      <w:r w:rsidR="43424CC9" w:rsidRPr="00E97770">
        <w:rPr>
          <w:rFonts w:eastAsiaTheme="minorEastAsia"/>
          <w:lang w:val="fr-FR" w:eastAsia="en-US"/>
        </w:rPr>
        <w:t xml:space="preserve"> </w:t>
      </w:r>
      <w:r w:rsidR="46F2AD90" w:rsidRPr="00E97770">
        <w:rPr>
          <w:rFonts w:eastAsiaTheme="minorEastAsia"/>
          <w:lang w:val="fr-FR" w:eastAsia="en-US"/>
        </w:rPr>
        <w:t>port</w:t>
      </w:r>
      <w:r w:rsidR="00D81DB3" w:rsidRPr="00E97770">
        <w:rPr>
          <w:rFonts w:eastAsiaTheme="minorEastAsia"/>
          <w:lang w:val="fr-FR" w:eastAsia="en-US"/>
        </w:rPr>
        <w:t>é</w:t>
      </w:r>
      <w:r w:rsidR="46F2AD90" w:rsidRPr="00E97770">
        <w:rPr>
          <w:rFonts w:eastAsiaTheme="minorEastAsia"/>
          <w:lang w:val="fr-FR" w:eastAsia="en-US"/>
        </w:rPr>
        <w:t xml:space="preserve"> sur le leadership et l’encouragement des jeunes </w:t>
      </w:r>
      <w:r w:rsidR="77378D55" w:rsidRPr="00E97770">
        <w:rPr>
          <w:rFonts w:eastAsiaTheme="minorEastAsia"/>
          <w:lang w:val="fr-FR" w:eastAsia="en-US"/>
        </w:rPr>
        <w:t>à</w:t>
      </w:r>
      <w:r w:rsidR="46F2AD90" w:rsidRPr="00E97770">
        <w:rPr>
          <w:rFonts w:eastAsiaTheme="minorEastAsia"/>
          <w:lang w:val="fr-FR" w:eastAsia="en-US"/>
        </w:rPr>
        <w:t xml:space="preserve"> la participation </w:t>
      </w:r>
      <w:r w:rsidR="059792C2" w:rsidRPr="00E97770">
        <w:rPr>
          <w:rFonts w:eastAsiaTheme="minorEastAsia"/>
          <w:lang w:val="fr-FR" w:eastAsia="en-US"/>
        </w:rPr>
        <w:t xml:space="preserve">aux futures </w:t>
      </w:r>
      <w:r w:rsidR="02E15D25" w:rsidRPr="00E97770">
        <w:rPr>
          <w:rFonts w:eastAsiaTheme="minorEastAsia"/>
          <w:lang w:val="fr-FR" w:eastAsia="en-US"/>
        </w:rPr>
        <w:t>élections</w:t>
      </w:r>
      <w:r w:rsidR="00DD6D50" w:rsidRPr="00E97770">
        <w:rPr>
          <w:rFonts w:eastAsiaTheme="minorEastAsia"/>
          <w:lang w:val="fr-FR" w:eastAsia="en-US"/>
        </w:rPr>
        <w:t>. Ces fora ont</w:t>
      </w:r>
      <w:r w:rsidR="059792C2" w:rsidRPr="00E97770">
        <w:rPr>
          <w:rFonts w:eastAsiaTheme="minorEastAsia"/>
          <w:lang w:val="fr-FR" w:eastAsia="en-US"/>
        </w:rPr>
        <w:t xml:space="preserve"> </w:t>
      </w:r>
      <w:r w:rsidR="68C61671" w:rsidRPr="00E97770">
        <w:rPr>
          <w:rFonts w:eastAsiaTheme="minorEastAsia"/>
          <w:lang w:val="fr-FR" w:eastAsia="en-US"/>
        </w:rPr>
        <w:t>réuni</w:t>
      </w:r>
      <w:r w:rsidR="33B5EB9D" w:rsidRPr="00E97770">
        <w:rPr>
          <w:rFonts w:eastAsiaTheme="minorEastAsia"/>
          <w:lang w:val="fr-FR" w:eastAsia="en-US"/>
        </w:rPr>
        <w:t xml:space="preserve"> 4</w:t>
      </w:r>
      <w:r w:rsidR="4768A698" w:rsidRPr="00E97770">
        <w:rPr>
          <w:rFonts w:eastAsiaTheme="minorEastAsia"/>
          <w:lang w:val="fr-FR" w:eastAsia="en-US"/>
        </w:rPr>
        <w:t xml:space="preserve">10 jeunes (247 adolescents et 163 adolescentes) </w:t>
      </w:r>
      <w:r w:rsidR="20D8B4EF" w:rsidRPr="00E97770">
        <w:rPr>
          <w:rFonts w:eastAsiaTheme="minorEastAsia"/>
          <w:lang w:val="fr-FR" w:eastAsia="en-US"/>
        </w:rPr>
        <w:t>à</w:t>
      </w:r>
      <w:r w:rsidR="4768A698" w:rsidRPr="00E97770">
        <w:rPr>
          <w:rFonts w:eastAsiaTheme="minorEastAsia"/>
          <w:lang w:val="fr-FR" w:eastAsia="en-US"/>
        </w:rPr>
        <w:t xml:space="preserve"> Moundou, </w:t>
      </w:r>
      <w:r w:rsidR="0071055F" w:rsidRPr="00E97770">
        <w:rPr>
          <w:rFonts w:eastAsiaTheme="minorEastAsia"/>
          <w:lang w:val="fr-FR" w:eastAsia="en-US"/>
        </w:rPr>
        <w:t xml:space="preserve">à </w:t>
      </w:r>
      <w:r w:rsidR="4768A698" w:rsidRPr="00E97770">
        <w:rPr>
          <w:rFonts w:eastAsiaTheme="minorEastAsia"/>
          <w:lang w:val="fr-FR" w:eastAsia="en-US"/>
        </w:rPr>
        <w:t xml:space="preserve">Bol et </w:t>
      </w:r>
      <w:r w:rsidR="0071055F" w:rsidRPr="00E97770">
        <w:rPr>
          <w:rFonts w:eastAsiaTheme="minorEastAsia"/>
          <w:lang w:val="fr-FR" w:eastAsia="en-US"/>
        </w:rPr>
        <w:t xml:space="preserve">à </w:t>
      </w:r>
      <w:r w:rsidR="4768A698" w:rsidRPr="00E97770">
        <w:rPr>
          <w:rFonts w:eastAsiaTheme="minorEastAsia"/>
          <w:lang w:val="fr-FR" w:eastAsia="en-US"/>
        </w:rPr>
        <w:t>N’Djam</w:t>
      </w:r>
      <w:r w:rsidR="304EB958" w:rsidRPr="00E97770">
        <w:rPr>
          <w:rFonts w:eastAsiaTheme="minorEastAsia"/>
          <w:lang w:val="fr-FR" w:eastAsia="en-US"/>
        </w:rPr>
        <w:t xml:space="preserve">éna. </w:t>
      </w:r>
      <w:r w:rsidR="62A9C8C5" w:rsidRPr="00E97770">
        <w:rPr>
          <w:rFonts w:eastAsiaTheme="minorEastAsia"/>
          <w:lang w:val="fr-FR" w:eastAsia="en-US"/>
        </w:rPr>
        <w:t>En octobre 2021, le f</w:t>
      </w:r>
      <w:r w:rsidR="304EB958" w:rsidRPr="00E97770">
        <w:rPr>
          <w:rFonts w:eastAsiaTheme="minorEastAsia"/>
          <w:lang w:val="fr-FR" w:eastAsia="en-US"/>
        </w:rPr>
        <w:t xml:space="preserve">orum </w:t>
      </w:r>
      <w:r w:rsidR="471FD9EA" w:rsidRPr="00E97770">
        <w:rPr>
          <w:rFonts w:eastAsiaTheme="minorEastAsia"/>
          <w:lang w:val="fr-FR" w:eastAsia="en-US"/>
        </w:rPr>
        <w:t xml:space="preserve">communal </w:t>
      </w:r>
      <w:r w:rsidR="00E525B1" w:rsidRPr="00E97770">
        <w:rPr>
          <w:rFonts w:eastAsiaTheme="minorEastAsia"/>
          <w:lang w:val="fr-FR" w:eastAsia="en-US"/>
        </w:rPr>
        <w:t xml:space="preserve">organisé </w:t>
      </w:r>
      <w:r w:rsidR="35547B47" w:rsidRPr="00E97770">
        <w:rPr>
          <w:rFonts w:eastAsiaTheme="minorEastAsia"/>
          <w:lang w:val="fr-FR" w:eastAsia="en-US"/>
        </w:rPr>
        <w:t>à</w:t>
      </w:r>
      <w:r w:rsidR="471FD9EA" w:rsidRPr="00E97770">
        <w:rPr>
          <w:rFonts w:eastAsiaTheme="minorEastAsia"/>
          <w:lang w:val="fr-FR" w:eastAsia="en-US"/>
        </w:rPr>
        <w:t xml:space="preserve"> Mou</w:t>
      </w:r>
      <w:r w:rsidR="41FC3B5E" w:rsidRPr="00E97770">
        <w:rPr>
          <w:rFonts w:eastAsiaTheme="minorEastAsia"/>
          <w:lang w:val="fr-FR" w:eastAsia="en-US"/>
        </w:rPr>
        <w:t xml:space="preserve">ndou a permis </w:t>
      </w:r>
      <w:r w:rsidR="000766CE" w:rsidRPr="00E97770">
        <w:rPr>
          <w:rFonts w:eastAsiaTheme="minorEastAsia"/>
          <w:lang w:val="fr-FR" w:eastAsia="en-US"/>
        </w:rPr>
        <w:t>aux</w:t>
      </w:r>
      <w:r w:rsidR="41FC3B5E" w:rsidRPr="00E97770">
        <w:rPr>
          <w:rFonts w:eastAsiaTheme="minorEastAsia"/>
          <w:lang w:val="fr-FR" w:eastAsia="en-US"/>
        </w:rPr>
        <w:t xml:space="preserve"> 205</w:t>
      </w:r>
      <w:r w:rsidR="5C433261" w:rsidRPr="00E97770">
        <w:rPr>
          <w:rFonts w:eastAsiaTheme="minorEastAsia"/>
          <w:lang w:val="fr-FR" w:eastAsia="en-US"/>
        </w:rPr>
        <w:t xml:space="preserve"> acteurs (18 hommes, 74</w:t>
      </w:r>
      <w:r w:rsidR="5C433261" w:rsidRPr="6B8ABD48">
        <w:rPr>
          <w:lang w:val="fr-FR"/>
        </w:rPr>
        <w:t xml:space="preserve"> femmes, 85 jeunes hommes et 28 jeunes femmes) membres des associations des femmes et des jeunes</w:t>
      </w:r>
      <w:r w:rsidR="00A51EA7">
        <w:rPr>
          <w:lang w:val="fr-FR"/>
        </w:rPr>
        <w:t>, qui font</w:t>
      </w:r>
      <w:r w:rsidR="5C433261" w:rsidRPr="6B8ABD48">
        <w:rPr>
          <w:lang w:val="fr-FR"/>
        </w:rPr>
        <w:t xml:space="preserve"> parties intégrantes de la plateforme communale</w:t>
      </w:r>
      <w:r w:rsidR="00A51EA7">
        <w:rPr>
          <w:lang w:val="fr-FR"/>
        </w:rPr>
        <w:t>,</w:t>
      </w:r>
      <w:r w:rsidR="08BCB8AB" w:rsidRPr="6B8ABD48">
        <w:rPr>
          <w:lang w:val="fr-FR"/>
        </w:rPr>
        <w:t xml:space="preserve"> de </w:t>
      </w:r>
      <w:r w:rsidR="00A51EA7">
        <w:rPr>
          <w:lang w:val="fr-FR"/>
        </w:rPr>
        <w:t>participer au</w:t>
      </w:r>
      <w:r w:rsidR="00AC1E20">
        <w:rPr>
          <w:lang w:val="fr-FR"/>
        </w:rPr>
        <w:t>x</w:t>
      </w:r>
      <w:r w:rsidR="08BCB8AB" w:rsidRPr="6B8ABD48">
        <w:rPr>
          <w:lang w:val="fr-FR"/>
        </w:rPr>
        <w:t xml:space="preserve"> diagnos</w:t>
      </w:r>
      <w:r w:rsidR="00AC1E20">
        <w:rPr>
          <w:lang w:val="fr-FR"/>
        </w:rPr>
        <w:t>tics</w:t>
      </w:r>
      <w:r w:rsidR="08BCB8AB" w:rsidRPr="6B8ABD48">
        <w:rPr>
          <w:lang w:val="fr-FR"/>
        </w:rPr>
        <w:t xml:space="preserve"> publi</w:t>
      </w:r>
      <w:r w:rsidR="00AC1E20">
        <w:rPr>
          <w:lang w:val="fr-FR"/>
        </w:rPr>
        <w:t>cs sur</w:t>
      </w:r>
      <w:r w:rsidR="08BCB8AB" w:rsidRPr="6B8ABD48">
        <w:rPr>
          <w:lang w:val="fr-FR"/>
        </w:rPr>
        <w:t xml:space="preserve"> la gestion de la </w:t>
      </w:r>
      <w:r w:rsidR="1E98785A" w:rsidRPr="6B8ABD48">
        <w:rPr>
          <w:lang w:val="fr-FR"/>
        </w:rPr>
        <w:t xml:space="preserve">commune </w:t>
      </w:r>
      <w:r w:rsidR="00574C72">
        <w:rPr>
          <w:lang w:val="fr-FR"/>
        </w:rPr>
        <w:t>de Moundou</w:t>
      </w:r>
      <w:r w:rsidR="1E98785A" w:rsidRPr="6B8ABD48">
        <w:rPr>
          <w:lang w:val="fr-FR"/>
        </w:rPr>
        <w:t>;</w:t>
      </w:r>
      <w:r w:rsidR="0BE8E750" w:rsidRPr="6B8ABD48">
        <w:rPr>
          <w:lang w:val="fr-FR"/>
        </w:rPr>
        <w:t xml:space="preserve"> </w:t>
      </w:r>
      <w:r w:rsidR="08BCB8AB" w:rsidRPr="6B8ABD48">
        <w:rPr>
          <w:lang w:val="fr-FR"/>
        </w:rPr>
        <w:t xml:space="preserve">et de </w:t>
      </w:r>
      <w:r w:rsidR="00871E2B">
        <w:rPr>
          <w:lang w:val="fr-FR"/>
        </w:rPr>
        <w:t xml:space="preserve">proposer des stratégies </w:t>
      </w:r>
      <w:r w:rsidR="08BCB8AB" w:rsidRPr="6B8ABD48">
        <w:rPr>
          <w:lang w:val="fr-FR"/>
        </w:rPr>
        <w:t>pour</w:t>
      </w:r>
      <w:r w:rsidR="38DF6F5D" w:rsidRPr="6B8ABD48">
        <w:rPr>
          <w:lang w:val="fr-FR"/>
        </w:rPr>
        <w:t xml:space="preserve"> la prise en compte des composantes genre, la participation des jeunes et des femmes</w:t>
      </w:r>
      <w:r w:rsidR="78798AF3" w:rsidRPr="6B8ABD48">
        <w:rPr>
          <w:lang w:val="fr-FR"/>
        </w:rPr>
        <w:t xml:space="preserve"> et la transparence dans la gestion publique dans</w:t>
      </w:r>
      <w:r w:rsidR="4CF73AE5" w:rsidRPr="6B8ABD48">
        <w:rPr>
          <w:lang w:val="fr-FR"/>
        </w:rPr>
        <w:t xml:space="preserve"> l’élaboration du nouveau plan de développement de</w:t>
      </w:r>
      <w:r w:rsidR="78798AF3" w:rsidRPr="6B8ABD48">
        <w:rPr>
          <w:lang w:val="fr-FR"/>
        </w:rPr>
        <w:t xml:space="preserve"> ladite commune. </w:t>
      </w:r>
    </w:p>
    <w:p w14:paraId="183D0511" w14:textId="01592A20" w:rsidR="00E97770" w:rsidRDefault="00764D75" w:rsidP="0057044A">
      <w:pPr>
        <w:widowControl w:val="0"/>
        <w:ind w:right="84"/>
        <w:jc w:val="both"/>
        <w:rPr>
          <w:rFonts w:eastAsiaTheme="minorEastAsia"/>
          <w:lang w:val="fr-FR" w:eastAsia="en-US"/>
        </w:rPr>
      </w:pPr>
      <w:r w:rsidRPr="6B8ABD48">
        <w:rPr>
          <w:rFonts w:eastAsiaTheme="minorEastAsia"/>
          <w:lang w:val="fr-FR" w:eastAsia="en-US"/>
        </w:rPr>
        <w:t>D</w:t>
      </w:r>
      <w:r w:rsidR="009A7701" w:rsidRPr="6B8ABD48">
        <w:rPr>
          <w:rFonts w:eastAsiaTheme="minorEastAsia"/>
          <w:lang w:val="fr-FR" w:eastAsia="en-US"/>
        </w:rPr>
        <w:t xml:space="preserve">urant la période de </w:t>
      </w:r>
      <w:r w:rsidR="41F10216" w:rsidRPr="6B8ABD48">
        <w:rPr>
          <w:rFonts w:eastAsiaTheme="minorEastAsia"/>
          <w:lang w:val="fr-FR" w:eastAsia="en-US"/>
        </w:rPr>
        <w:t>juin à octobre 2021, 8</w:t>
      </w:r>
      <w:r w:rsidR="00603173">
        <w:rPr>
          <w:rFonts w:eastAsiaTheme="minorEastAsia"/>
          <w:lang w:val="fr-FR" w:eastAsia="en-US"/>
        </w:rPr>
        <w:t xml:space="preserve"> </w:t>
      </w:r>
      <w:r w:rsidR="41F10216" w:rsidRPr="6B8ABD48">
        <w:rPr>
          <w:rFonts w:eastAsiaTheme="minorEastAsia"/>
          <w:lang w:val="fr-FR" w:eastAsia="en-US"/>
        </w:rPr>
        <w:t>444 personnes (2</w:t>
      </w:r>
      <w:r w:rsidR="00603173">
        <w:rPr>
          <w:rFonts w:eastAsiaTheme="minorEastAsia"/>
          <w:lang w:val="fr-FR" w:eastAsia="en-US"/>
        </w:rPr>
        <w:t xml:space="preserve"> </w:t>
      </w:r>
      <w:r w:rsidR="41F10216" w:rsidRPr="6B8ABD48">
        <w:rPr>
          <w:rFonts w:eastAsiaTheme="minorEastAsia"/>
          <w:lang w:val="fr-FR" w:eastAsia="en-US"/>
        </w:rPr>
        <w:t>058 homm</w:t>
      </w:r>
      <w:r w:rsidR="3E47D1AD" w:rsidRPr="6B8ABD48">
        <w:rPr>
          <w:rFonts w:eastAsiaTheme="minorEastAsia"/>
          <w:lang w:val="fr-FR" w:eastAsia="en-US"/>
        </w:rPr>
        <w:t>es, 2</w:t>
      </w:r>
      <w:r w:rsidR="00603173">
        <w:rPr>
          <w:rFonts w:eastAsiaTheme="minorEastAsia"/>
          <w:lang w:val="fr-FR" w:eastAsia="en-US"/>
        </w:rPr>
        <w:t xml:space="preserve"> </w:t>
      </w:r>
      <w:r w:rsidR="3E47D1AD" w:rsidRPr="6B8ABD48">
        <w:rPr>
          <w:rFonts w:eastAsiaTheme="minorEastAsia"/>
          <w:lang w:val="fr-FR" w:eastAsia="en-US"/>
        </w:rPr>
        <w:t>979 femmes, 1</w:t>
      </w:r>
      <w:r w:rsidR="00603173">
        <w:rPr>
          <w:rFonts w:eastAsiaTheme="minorEastAsia"/>
          <w:lang w:val="fr-FR" w:eastAsia="en-US"/>
        </w:rPr>
        <w:t xml:space="preserve"> </w:t>
      </w:r>
    </w:p>
    <w:p w14:paraId="1CDF52E2" w14:textId="450480B8" w:rsidR="004056B8" w:rsidRPr="00276CAC" w:rsidRDefault="3E47D1AD" w:rsidP="0057044A">
      <w:pPr>
        <w:widowControl w:val="0"/>
        <w:ind w:right="86"/>
        <w:jc w:val="both"/>
        <w:rPr>
          <w:rFonts w:eastAsiaTheme="minorEastAsia"/>
          <w:lang w:val="fr-FR" w:eastAsia="en-US"/>
        </w:rPr>
      </w:pPr>
      <w:r w:rsidRPr="6B8ABD48">
        <w:rPr>
          <w:rFonts w:eastAsiaTheme="minorEastAsia"/>
          <w:lang w:val="fr-FR" w:eastAsia="en-US"/>
        </w:rPr>
        <w:t>687 jeunes hommes et 1</w:t>
      </w:r>
      <w:r w:rsidR="00603173">
        <w:rPr>
          <w:rFonts w:eastAsiaTheme="minorEastAsia"/>
          <w:lang w:val="fr-FR" w:eastAsia="en-US"/>
        </w:rPr>
        <w:t xml:space="preserve"> </w:t>
      </w:r>
      <w:r w:rsidRPr="6B8ABD48">
        <w:rPr>
          <w:rFonts w:eastAsiaTheme="minorEastAsia"/>
          <w:lang w:val="fr-FR" w:eastAsia="en-US"/>
        </w:rPr>
        <w:t>720 jeune</w:t>
      </w:r>
      <w:r w:rsidR="0935B185" w:rsidRPr="6B8ABD48">
        <w:rPr>
          <w:rFonts w:eastAsiaTheme="minorEastAsia"/>
          <w:lang w:val="fr-FR" w:eastAsia="en-US"/>
        </w:rPr>
        <w:t>s femmes)</w:t>
      </w:r>
      <w:r w:rsidR="00C3670B" w:rsidRPr="004C1F17">
        <w:rPr>
          <w:lang w:val="fr-FR"/>
        </w:rPr>
        <w:t xml:space="preserve"> ont été</w:t>
      </w:r>
      <w:r w:rsidR="007C4DBF" w:rsidRPr="004C1F17">
        <w:rPr>
          <w:lang w:val="fr-FR"/>
        </w:rPr>
        <w:t xml:space="preserve"> </w:t>
      </w:r>
      <w:r w:rsidR="00E23030" w:rsidRPr="004C1F17">
        <w:rPr>
          <w:lang w:val="fr-FR"/>
        </w:rPr>
        <w:t>sensibilisés</w:t>
      </w:r>
      <w:r w:rsidR="00190EAC" w:rsidRPr="004C1F17">
        <w:rPr>
          <w:lang w:val="fr-FR"/>
        </w:rPr>
        <w:t xml:space="preserve"> par les pairs éducateurs</w:t>
      </w:r>
      <w:r w:rsidR="005369E5">
        <w:rPr>
          <w:lang w:val="fr-FR"/>
        </w:rPr>
        <w:t xml:space="preserve"> et</w:t>
      </w:r>
      <w:r w:rsidR="00190EAC" w:rsidRPr="004C1F17">
        <w:rPr>
          <w:lang w:val="fr-FR"/>
        </w:rPr>
        <w:t xml:space="preserve"> les membres des réseaux communautaires</w:t>
      </w:r>
      <w:r w:rsidR="00F858A9" w:rsidRPr="004C1F17">
        <w:rPr>
          <w:lang w:val="fr-FR"/>
        </w:rPr>
        <w:t>,</w:t>
      </w:r>
      <w:r w:rsidR="004E0248" w:rsidRPr="004C1F17">
        <w:rPr>
          <w:lang w:val="fr-FR"/>
        </w:rPr>
        <w:t xml:space="preserve"> </w:t>
      </w:r>
      <w:r w:rsidR="00097483" w:rsidRPr="004C1F17">
        <w:rPr>
          <w:lang w:val="fr-FR"/>
        </w:rPr>
        <w:t>à</w:t>
      </w:r>
      <w:r w:rsidR="004E0248" w:rsidRPr="004C1F17">
        <w:rPr>
          <w:lang w:val="fr-FR"/>
        </w:rPr>
        <w:t xml:space="preserve"> travers </w:t>
      </w:r>
      <w:r w:rsidR="00E44F8B" w:rsidRPr="004C1F17">
        <w:rPr>
          <w:lang w:val="fr-FR"/>
        </w:rPr>
        <w:t>d</w:t>
      </w:r>
      <w:r w:rsidR="004E0248" w:rsidRPr="004C1F17">
        <w:rPr>
          <w:lang w:val="fr-FR"/>
        </w:rPr>
        <w:t xml:space="preserve">es causeries </w:t>
      </w:r>
      <w:r w:rsidR="00E44F8B" w:rsidRPr="004C1F17">
        <w:rPr>
          <w:lang w:val="fr-FR"/>
        </w:rPr>
        <w:t>é</w:t>
      </w:r>
      <w:r w:rsidR="004E0248" w:rsidRPr="004C1F17">
        <w:rPr>
          <w:lang w:val="fr-FR"/>
        </w:rPr>
        <w:t xml:space="preserve">ducatives et </w:t>
      </w:r>
      <w:r w:rsidR="00E44F8B" w:rsidRPr="004C1F17">
        <w:rPr>
          <w:lang w:val="fr-FR"/>
        </w:rPr>
        <w:t>d</w:t>
      </w:r>
      <w:r w:rsidR="004E0248" w:rsidRPr="004C1F17">
        <w:rPr>
          <w:lang w:val="fr-FR"/>
        </w:rPr>
        <w:t xml:space="preserve">es visites à </w:t>
      </w:r>
      <w:r w:rsidR="004E0248" w:rsidRPr="00276CAC">
        <w:rPr>
          <w:rFonts w:eastAsiaTheme="minorEastAsia"/>
          <w:lang w:val="fr-FR" w:eastAsia="en-US"/>
        </w:rPr>
        <w:t xml:space="preserve">domicile </w:t>
      </w:r>
      <w:r w:rsidR="001637C2" w:rsidRPr="00276CAC">
        <w:rPr>
          <w:rFonts w:eastAsiaTheme="minorEastAsia"/>
          <w:lang w:val="fr-FR" w:eastAsia="en-US"/>
        </w:rPr>
        <w:t xml:space="preserve">sur </w:t>
      </w:r>
      <w:r w:rsidR="001637C2" w:rsidRPr="6B8ABD48">
        <w:rPr>
          <w:rFonts w:eastAsiaTheme="minorEastAsia"/>
          <w:lang w:val="fr-FR" w:eastAsia="en-US"/>
        </w:rPr>
        <w:t>la prévention, la résolution pacifique des conflits, l’écocitoyenneté, la gestion participative</w:t>
      </w:r>
      <w:r w:rsidR="00084353" w:rsidRPr="6B8ABD48">
        <w:rPr>
          <w:rFonts w:eastAsiaTheme="minorEastAsia"/>
          <w:lang w:val="fr-FR" w:eastAsia="en-US"/>
        </w:rPr>
        <w:t xml:space="preserve"> </w:t>
      </w:r>
      <w:r w:rsidR="001637C2" w:rsidRPr="6B8ABD48">
        <w:rPr>
          <w:rFonts w:eastAsiaTheme="minorEastAsia"/>
          <w:lang w:val="fr-FR" w:eastAsia="en-US"/>
        </w:rPr>
        <w:t>et équitable des ressources foncières</w:t>
      </w:r>
      <w:r w:rsidR="7C43EABE" w:rsidRPr="6B8ABD48">
        <w:rPr>
          <w:rFonts w:eastAsiaTheme="minorEastAsia"/>
          <w:lang w:val="fr-FR" w:eastAsia="en-US"/>
        </w:rPr>
        <w:t>, la promotion de l’enregistrement des naissances et</w:t>
      </w:r>
      <w:r w:rsidR="2563EBFE" w:rsidRPr="6B8ABD48">
        <w:rPr>
          <w:rFonts w:eastAsiaTheme="minorEastAsia"/>
          <w:lang w:val="fr-FR" w:eastAsia="en-US"/>
        </w:rPr>
        <w:t xml:space="preserve"> </w:t>
      </w:r>
      <w:r w:rsidR="6192833F" w:rsidRPr="6B8ABD48">
        <w:rPr>
          <w:rFonts w:eastAsiaTheme="minorEastAsia"/>
          <w:lang w:val="fr-FR" w:eastAsia="en-US"/>
        </w:rPr>
        <w:t>la pr</w:t>
      </w:r>
      <w:r w:rsidR="00C50D89" w:rsidRPr="6B8ABD48">
        <w:rPr>
          <w:rFonts w:eastAsiaTheme="minorEastAsia"/>
          <w:lang w:val="fr-FR" w:eastAsia="en-US"/>
        </w:rPr>
        <w:t>é</w:t>
      </w:r>
      <w:r w:rsidR="6192833F" w:rsidRPr="6B8ABD48">
        <w:rPr>
          <w:rFonts w:eastAsiaTheme="minorEastAsia"/>
          <w:lang w:val="fr-FR" w:eastAsia="en-US"/>
        </w:rPr>
        <w:t>vention contre les violences</w:t>
      </w:r>
      <w:r w:rsidR="00F53846">
        <w:rPr>
          <w:rFonts w:eastAsiaTheme="minorEastAsia"/>
          <w:lang w:val="fr-FR" w:eastAsia="en-US"/>
        </w:rPr>
        <w:t xml:space="preserve"> basées sur le genre (VBG)</w:t>
      </w:r>
      <w:r w:rsidR="001637C2" w:rsidRPr="6B8ABD48">
        <w:rPr>
          <w:rFonts w:eastAsiaTheme="minorEastAsia"/>
          <w:lang w:val="fr-FR" w:eastAsia="en-US"/>
        </w:rPr>
        <w:t>.</w:t>
      </w:r>
      <w:r w:rsidR="002A5277" w:rsidRPr="6B8ABD48">
        <w:rPr>
          <w:rFonts w:eastAsiaTheme="minorEastAsia"/>
          <w:lang w:val="fr-FR" w:eastAsia="en-US"/>
        </w:rPr>
        <w:t xml:space="preserve"> </w:t>
      </w:r>
      <w:r w:rsidR="0A4C1346" w:rsidRPr="6B8ABD48">
        <w:rPr>
          <w:rFonts w:eastAsiaTheme="minorEastAsia"/>
          <w:lang w:val="fr-FR" w:eastAsia="en-US"/>
        </w:rPr>
        <w:t xml:space="preserve">Enfin, </w:t>
      </w:r>
      <w:r w:rsidR="00045F30" w:rsidRPr="6B8ABD48">
        <w:rPr>
          <w:rFonts w:eastAsiaTheme="minorEastAsia"/>
          <w:lang w:val="fr-FR" w:eastAsia="en-US"/>
        </w:rPr>
        <w:t>les trois</w:t>
      </w:r>
      <w:r w:rsidR="00506AF8" w:rsidRPr="6B8ABD48">
        <w:rPr>
          <w:rFonts w:eastAsiaTheme="minorEastAsia"/>
          <w:lang w:val="fr-FR" w:eastAsia="en-US"/>
        </w:rPr>
        <w:t xml:space="preserve"> bureaux d’aide juridique </w:t>
      </w:r>
      <w:r w:rsidR="00171F8D" w:rsidRPr="6B8ABD48">
        <w:rPr>
          <w:rFonts w:eastAsiaTheme="minorEastAsia"/>
          <w:lang w:val="fr-FR" w:eastAsia="en-US"/>
        </w:rPr>
        <w:t xml:space="preserve">mis en place </w:t>
      </w:r>
      <w:r w:rsidR="00831330" w:rsidRPr="6B8ABD48">
        <w:rPr>
          <w:rFonts w:eastAsiaTheme="minorEastAsia"/>
          <w:lang w:val="fr-FR" w:eastAsia="en-US"/>
        </w:rPr>
        <w:t>à N’Djaména, au Lac et à Moundou</w:t>
      </w:r>
      <w:r w:rsidR="5A91DEC8" w:rsidRPr="6B8ABD48">
        <w:rPr>
          <w:rFonts w:eastAsiaTheme="minorEastAsia"/>
          <w:lang w:val="fr-FR" w:eastAsia="en-US"/>
        </w:rPr>
        <w:t xml:space="preserve"> en synergie avec les bureaux de </w:t>
      </w:r>
      <w:r w:rsidR="4D8F06E9" w:rsidRPr="00276CAC">
        <w:rPr>
          <w:rFonts w:eastAsiaTheme="minorEastAsia"/>
          <w:lang w:val="fr-FR" w:eastAsia="en-US"/>
        </w:rPr>
        <w:t>protection et de promotion des droits humains et la cohabitation pacifique</w:t>
      </w:r>
      <w:r w:rsidR="009A7701" w:rsidRPr="6B8ABD48">
        <w:rPr>
          <w:rFonts w:eastAsiaTheme="minorEastAsia"/>
          <w:lang w:val="fr-FR" w:eastAsia="en-US"/>
        </w:rPr>
        <w:t xml:space="preserve"> </w:t>
      </w:r>
      <w:r w:rsidR="0070358A" w:rsidRPr="6B8ABD48">
        <w:rPr>
          <w:rFonts w:eastAsiaTheme="minorEastAsia"/>
          <w:lang w:val="fr-FR" w:eastAsia="en-US"/>
        </w:rPr>
        <w:t xml:space="preserve">ont </w:t>
      </w:r>
      <w:r w:rsidR="00D873A9" w:rsidRPr="6B8ABD48">
        <w:rPr>
          <w:rFonts w:eastAsiaTheme="minorEastAsia"/>
          <w:lang w:val="fr-FR" w:eastAsia="en-US"/>
        </w:rPr>
        <w:t xml:space="preserve">été sollicités par </w:t>
      </w:r>
      <w:r w:rsidR="357FDE3B" w:rsidRPr="00E97770">
        <w:rPr>
          <w:rFonts w:eastAsiaTheme="minorEastAsia"/>
          <w:lang w:val="fr-FR" w:eastAsia="en-US"/>
        </w:rPr>
        <w:t>99 personnes</w:t>
      </w:r>
      <w:r w:rsidR="357FDE3B" w:rsidRPr="00276CAC">
        <w:rPr>
          <w:rFonts w:eastAsiaTheme="minorEastAsia"/>
          <w:lang w:val="fr-FR" w:eastAsia="en-US"/>
        </w:rPr>
        <w:t xml:space="preserve"> (58 hommes, 32 femmes, 1 garçon et 8 filles) pour des services d’aide </w:t>
      </w:r>
      <w:r w:rsidR="00276CAC" w:rsidRPr="00276CAC">
        <w:rPr>
          <w:rFonts w:eastAsiaTheme="minorEastAsia"/>
          <w:lang w:val="fr-FR" w:eastAsia="en-US"/>
        </w:rPr>
        <w:t>juridique dans</w:t>
      </w:r>
      <w:r w:rsidR="357FDE3B" w:rsidRPr="00276CAC">
        <w:rPr>
          <w:rFonts w:eastAsiaTheme="minorEastAsia"/>
          <w:lang w:val="fr-FR" w:eastAsia="en-US"/>
        </w:rPr>
        <w:t xml:space="preserve"> les villes de Moundou, N’Djam</w:t>
      </w:r>
      <w:r w:rsidR="00244FC7">
        <w:rPr>
          <w:rFonts w:eastAsiaTheme="minorEastAsia"/>
          <w:lang w:val="fr-FR" w:eastAsia="en-US"/>
        </w:rPr>
        <w:t>é</w:t>
      </w:r>
      <w:r w:rsidR="357FDE3B" w:rsidRPr="00276CAC">
        <w:rPr>
          <w:rFonts w:eastAsiaTheme="minorEastAsia"/>
          <w:lang w:val="fr-FR" w:eastAsia="en-US"/>
        </w:rPr>
        <w:t>na et Bol</w:t>
      </w:r>
      <w:r w:rsidR="5F3BFE89" w:rsidRPr="00276CAC">
        <w:rPr>
          <w:rFonts w:eastAsiaTheme="minorEastAsia"/>
          <w:lang w:val="fr-FR" w:eastAsia="en-US"/>
        </w:rPr>
        <w:t xml:space="preserve"> de janvier à octobre 2021. </w:t>
      </w:r>
      <w:r w:rsidR="00FD6C9D" w:rsidRPr="00276CAC">
        <w:rPr>
          <w:rFonts w:eastAsiaTheme="minorEastAsia"/>
          <w:lang w:val="fr-FR" w:eastAsia="en-US"/>
        </w:rPr>
        <w:t xml:space="preserve"> </w:t>
      </w:r>
    </w:p>
    <w:p w14:paraId="205D8CF2" w14:textId="77777777" w:rsidR="004056B8" w:rsidRDefault="004056B8" w:rsidP="00276CAC">
      <w:pPr>
        <w:widowControl w:val="0"/>
        <w:ind w:right="84"/>
        <w:jc w:val="both"/>
        <w:rPr>
          <w:rFonts w:eastAsiaTheme="minorEastAsia"/>
          <w:lang w:val="fr-FR" w:eastAsia="en-US"/>
        </w:rPr>
      </w:pPr>
    </w:p>
    <w:p w14:paraId="37319C42" w14:textId="2D5D90D4" w:rsidR="003F437D" w:rsidRDefault="003F437D" w:rsidP="003F437D">
      <w:pPr>
        <w:widowControl w:val="0"/>
        <w:spacing w:after="120"/>
        <w:ind w:right="86"/>
        <w:jc w:val="both"/>
        <w:rPr>
          <w:rFonts w:eastAsiaTheme="minorEastAsia"/>
          <w:lang w:val="fr-FR" w:eastAsia="en-US"/>
        </w:rPr>
      </w:pPr>
      <w:r>
        <w:rPr>
          <w:rFonts w:eastAsiaTheme="minorEastAsia"/>
          <w:lang w:val="fr-FR" w:eastAsia="en-US"/>
        </w:rPr>
        <w:t>Pour permettre la réalisation d</w:t>
      </w:r>
      <w:r w:rsidRPr="6B8ABD48">
        <w:rPr>
          <w:rFonts w:eastAsiaTheme="minorEastAsia"/>
          <w:lang w:val="fr-FR" w:eastAsia="en-US"/>
        </w:rPr>
        <w:t xml:space="preserve">es activités préparatoires </w:t>
      </w:r>
      <w:r>
        <w:rPr>
          <w:rFonts w:eastAsiaTheme="minorEastAsia"/>
          <w:lang w:val="fr-FR" w:eastAsia="en-US"/>
        </w:rPr>
        <w:t xml:space="preserve">en vue de </w:t>
      </w:r>
      <w:r w:rsidRPr="6B8ABD48">
        <w:rPr>
          <w:rFonts w:eastAsiaTheme="minorEastAsia"/>
          <w:lang w:val="fr-FR" w:eastAsia="en-US"/>
        </w:rPr>
        <w:t>la validation du PAN 1325</w:t>
      </w:r>
      <w:r>
        <w:rPr>
          <w:rFonts w:eastAsiaTheme="minorEastAsia"/>
          <w:lang w:val="fr-FR" w:eastAsia="en-US"/>
        </w:rPr>
        <w:t>,</w:t>
      </w:r>
      <w:r w:rsidRPr="6B8ABD48">
        <w:rPr>
          <w:rFonts w:eastAsiaTheme="minorEastAsia"/>
          <w:lang w:val="fr-FR" w:eastAsia="en-US"/>
        </w:rPr>
        <w:t xml:space="preserve"> un appui technique et financier a été </w:t>
      </w:r>
      <w:r>
        <w:rPr>
          <w:rFonts w:eastAsiaTheme="minorEastAsia"/>
          <w:lang w:val="fr-FR" w:eastAsia="en-US"/>
        </w:rPr>
        <w:t>offert</w:t>
      </w:r>
      <w:r w:rsidRPr="6B8ABD48">
        <w:rPr>
          <w:rFonts w:eastAsiaTheme="minorEastAsia"/>
          <w:lang w:val="fr-FR" w:eastAsia="en-US"/>
        </w:rPr>
        <w:t xml:space="preserve"> au </w:t>
      </w:r>
      <w:r>
        <w:rPr>
          <w:lang w:val="fr-FR"/>
        </w:rPr>
        <w:t>M</w:t>
      </w:r>
      <w:r w:rsidRPr="6B8ABD48">
        <w:rPr>
          <w:lang w:val="fr-FR"/>
        </w:rPr>
        <w:t xml:space="preserve">inistère de la </w:t>
      </w:r>
      <w:r>
        <w:rPr>
          <w:lang w:val="fr-FR"/>
        </w:rPr>
        <w:t>F</w:t>
      </w:r>
      <w:r w:rsidRPr="6B8ABD48">
        <w:rPr>
          <w:lang w:val="fr-FR"/>
        </w:rPr>
        <w:t>emme</w:t>
      </w:r>
      <w:r>
        <w:rPr>
          <w:lang w:val="fr-FR"/>
        </w:rPr>
        <w:t xml:space="preserve">, de la Famille </w:t>
      </w:r>
      <w:r w:rsidRPr="6B8ABD48">
        <w:rPr>
          <w:lang w:val="fr-FR"/>
        </w:rPr>
        <w:t xml:space="preserve">et </w:t>
      </w:r>
      <w:r>
        <w:rPr>
          <w:lang w:val="fr-FR"/>
        </w:rPr>
        <w:t xml:space="preserve">de </w:t>
      </w:r>
      <w:r w:rsidRPr="6B8ABD48">
        <w:rPr>
          <w:lang w:val="fr-FR"/>
        </w:rPr>
        <w:t xml:space="preserve">la </w:t>
      </w:r>
      <w:r>
        <w:rPr>
          <w:lang w:val="fr-FR"/>
        </w:rPr>
        <w:lastRenderedPageBreak/>
        <w:t>Protection de la P</w:t>
      </w:r>
      <w:r w:rsidRPr="6B8ABD48">
        <w:rPr>
          <w:lang w:val="fr-FR"/>
        </w:rPr>
        <w:t xml:space="preserve">etite </w:t>
      </w:r>
      <w:r>
        <w:rPr>
          <w:lang w:val="fr-FR"/>
        </w:rPr>
        <w:t>E</w:t>
      </w:r>
      <w:r w:rsidRPr="6B8ABD48">
        <w:rPr>
          <w:lang w:val="fr-FR"/>
        </w:rPr>
        <w:t xml:space="preserve">nfance </w:t>
      </w:r>
      <w:r>
        <w:rPr>
          <w:lang w:val="fr-FR"/>
        </w:rPr>
        <w:t>en octobre 2021.</w:t>
      </w:r>
      <w:r w:rsidRPr="6B8ABD48">
        <w:rPr>
          <w:rFonts w:eastAsiaTheme="minorEastAsia"/>
          <w:lang w:val="fr-FR" w:eastAsia="en-US"/>
        </w:rPr>
        <w:t xml:space="preserve"> Les activités de sensibilisation sur cette résolution ont </w:t>
      </w:r>
      <w:r>
        <w:rPr>
          <w:rFonts w:eastAsiaTheme="minorEastAsia"/>
          <w:lang w:val="fr-FR" w:eastAsia="en-US"/>
        </w:rPr>
        <w:t>continué</w:t>
      </w:r>
      <w:r w:rsidRPr="6B8ABD48">
        <w:rPr>
          <w:rFonts w:eastAsiaTheme="minorEastAsia"/>
          <w:lang w:val="fr-FR" w:eastAsia="en-US"/>
        </w:rPr>
        <w:t xml:space="preserve"> </w:t>
      </w:r>
      <w:r>
        <w:rPr>
          <w:rFonts w:eastAsiaTheme="minorEastAsia"/>
          <w:lang w:val="fr-FR" w:eastAsia="en-US"/>
        </w:rPr>
        <w:t xml:space="preserve">à travers l’organisation </w:t>
      </w:r>
      <w:r w:rsidRPr="6B8ABD48">
        <w:rPr>
          <w:rFonts w:eastAsiaTheme="minorEastAsia"/>
          <w:lang w:val="fr-FR" w:eastAsia="en-US"/>
        </w:rPr>
        <w:t xml:space="preserve"> des compétitions théâtrales de 15 à 25 minutes ; </w:t>
      </w:r>
      <w:r>
        <w:rPr>
          <w:rFonts w:eastAsiaTheme="minorEastAsia"/>
          <w:lang w:val="fr-FR" w:eastAsia="en-US"/>
        </w:rPr>
        <w:t xml:space="preserve">la réalisation </w:t>
      </w:r>
      <w:r w:rsidRPr="6B8ABD48">
        <w:rPr>
          <w:rFonts w:eastAsiaTheme="minorEastAsia"/>
          <w:lang w:val="fr-FR" w:eastAsia="en-US"/>
        </w:rPr>
        <w:t xml:space="preserve">de 6 émissions interactives intitulées “cafés-genre” de 30 à 45 minutes sur la période de juin à octobre 2021 avec les radios communautaires de N’Djaména (FM Oxygène, La Voix de la Femme), de Moundou (Kar-Uba et Bonne nouvelle) et du Lac (Kadaye), auxquelles ont participé </w:t>
      </w:r>
      <w:r w:rsidRPr="00E97770">
        <w:rPr>
          <w:rFonts w:eastAsiaTheme="minorEastAsia"/>
          <w:lang w:val="fr-FR" w:eastAsia="en-US"/>
        </w:rPr>
        <w:t>180</w:t>
      </w:r>
      <w:r w:rsidRPr="6B8ABD48">
        <w:rPr>
          <w:rFonts w:eastAsiaTheme="minorEastAsia"/>
          <w:lang w:val="fr-FR" w:eastAsia="en-US"/>
        </w:rPr>
        <w:t xml:space="preserve">  leaders et spécialistes en genre (53  hommes, 75 femmes, 23 jeunes hommes et 29 jeunes femmes). </w:t>
      </w:r>
    </w:p>
    <w:p w14:paraId="2182B292" w14:textId="77777777" w:rsidR="003F437D" w:rsidRPr="00276CAC" w:rsidRDefault="003F437D" w:rsidP="00276CAC">
      <w:pPr>
        <w:widowControl w:val="0"/>
        <w:ind w:right="84"/>
        <w:jc w:val="both"/>
        <w:rPr>
          <w:rFonts w:eastAsiaTheme="minorEastAsia"/>
          <w:lang w:val="fr-FR" w:eastAsia="en-US"/>
        </w:rPr>
      </w:pPr>
    </w:p>
    <w:bookmarkEnd w:id="11"/>
    <w:p w14:paraId="41ABD3CD" w14:textId="5C58713D" w:rsidR="00161D02" w:rsidRDefault="005D15A3" w:rsidP="0059224D">
      <w:pPr>
        <w:widowControl w:val="0"/>
        <w:ind w:right="84"/>
        <w:rPr>
          <w:i/>
          <w:lang w:val="fr-FR"/>
        </w:rPr>
      </w:pPr>
      <w:r w:rsidRPr="00480108">
        <w:rPr>
          <w:b/>
          <w:bCs/>
          <w:lang w:val="fr-FR" w:eastAsia="en-US"/>
        </w:rPr>
        <w:t>Indiquez toute analyse supplémentaire sur la manière dont l'égalité entre les sexes et l'autonomisation des femmes et / ou l'inclusion</w:t>
      </w:r>
      <w:r w:rsidR="00675507" w:rsidRPr="00480108">
        <w:rPr>
          <w:b/>
          <w:bCs/>
          <w:lang w:val="fr-FR" w:eastAsia="en-US"/>
        </w:rPr>
        <w:t xml:space="preserve"> </w:t>
      </w:r>
      <w:r w:rsidRPr="00480108">
        <w:rPr>
          <w:b/>
          <w:bCs/>
          <w:lang w:val="fr-FR" w:eastAsia="en-US"/>
        </w:rPr>
        <w:t xml:space="preserve">et la réactivité </w:t>
      </w:r>
      <w:r w:rsidR="00675507" w:rsidRPr="00480108">
        <w:rPr>
          <w:b/>
          <w:bCs/>
          <w:lang w:val="fr-FR" w:eastAsia="en-US"/>
        </w:rPr>
        <w:t>aux besoins des</w:t>
      </w:r>
      <w:r w:rsidRPr="00480108">
        <w:rPr>
          <w:b/>
          <w:bCs/>
          <w:lang w:val="fr-FR" w:eastAsia="en-US"/>
        </w:rPr>
        <w:t xml:space="preserve"> jeunes ont été assurées dans le cadre de ce </w:t>
      </w:r>
      <w:r w:rsidR="00A40B79" w:rsidRPr="00480108">
        <w:rPr>
          <w:b/>
          <w:bCs/>
          <w:lang w:val="fr-FR" w:eastAsia="en-US"/>
        </w:rPr>
        <w:t>résultat</w:t>
      </w:r>
      <w:r w:rsidR="00A40B79" w:rsidRPr="00480108">
        <w:rPr>
          <w:b/>
          <w:lang w:val="fr-FR"/>
        </w:rPr>
        <w:t xml:space="preserve"> :</w:t>
      </w:r>
      <w:r w:rsidR="00161D02" w:rsidRPr="00480108">
        <w:rPr>
          <w:b/>
          <w:lang w:val="fr-FR"/>
        </w:rPr>
        <w:t xml:space="preserve"> </w:t>
      </w:r>
      <w:r w:rsidR="00161D02" w:rsidRPr="00480108">
        <w:rPr>
          <w:i/>
          <w:lang w:val="fr-FR"/>
        </w:rPr>
        <w:t>(</w:t>
      </w:r>
      <w:r w:rsidR="00675507" w:rsidRPr="00480108">
        <w:rPr>
          <w:i/>
          <w:lang w:val="fr-FR"/>
        </w:rPr>
        <w:t>Limite de 1</w:t>
      </w:r>
      <w:r w:rsidR="00EA26C7" w:rsidRPr="00480108">
        <w:rPr>
          <w:i/>
          <w:lang w:val="fr-FR"/>
        </w:rPr>
        <w:t xml:space="preserve"> </w:t>
      </w:r>
      <w:r w:rsidR="00675507" w:rsidRPr="00480108">
        <w:rPr>
          <w:i/>
          <w:lang w:val="fr-FR"/>
        </w:rPr>
        <w:t>000 caractères</w:t>
      </w:r>
      <w:r w:rsidR="00161D02" w:rsidRPr="00480108">
        <w:rPr>
          <w:i/>
          <w:lang w:val="fr-FR"/>
        </w:rPr>
        <w:t>)</w:t>
      </w:r>
    </w:p>
    <w:p w14:paraId="105DE600" w14:textId="77777777" w:rsidR="00D10AF1" w:rsidRPr="00480108" w:rsidRDefault="00D10AF1" w:rsidP="0059224D">
      <w:pPr>
        <w:widowControl w:val="0"/>
        <w:ind w:right="84"/>
        <w:rPr>
          <w:b/>
          <w:lang w:val="fr-FR"/>
        </w:rPr>
      </w:pPr>
    </w:p>
    <w:p w14:paraId="5D8A2FED" w14:textId="251EBE0D" w:rsidR="00887E0A" w:rsidRPr="00480108" w:rsidRDefault="00E568A4" w:rsidP="009D43D5">
      <w:pPr>
        <w:widowControl w:val="0"/>
        <w:ind w:right="84"/>
        <w:jc w:val="both"/>
        <w:rPr>
          <w:b/>
          <w:bCs/>
          <w:lang w:val="fr-FR" w:eastAsia="en-US"/>
        </w:rPr>
      </w:pPr>
      <w:bookmarkStart w:id="12" w:name="_Hlk54277493"/>
      <w:bookmarkStart w:id="13" w:name="_Hlk54725258"/>
      <w:r w:rsidRPr="6B8ABD48">
        <w:rPr>
          <w:lang w:val="fr-FR"/>
        </w:rPr>
        <w:t xml:space="preserve">Dans le but de créer un </w:t>
      </w:r>
      <w:r w:rsidR="00A40B79" w:rsidRPr="6B8ABD48">
        <w:rPr>
          <w:lang w:val="fr-FR"/>
        </w:rPr>
        <w:t xml:space="preserve">environnement favorable à la participation des femmes et des jeunes à la consolidation de la paix, les </w:t>
      </w:r>
      <w:r w:rsidR="000B03B0" w:rsidRPr="6B8ABD48">
        <w:rPr>
          <w:lang w:val="fr-FR"/>
        </w:rPr>
        <w:t>pri</w:t>
      </w:r>
      <w:r w:rsidR="00BF762F" w:rsidRPr="6B8ABD48">
        <w:rPr>
          <w:lang w:val="fr-FR"/>
        </w:rPr>
        <w:t xml:space="preserve">ncipales </w:t>
      </w:r>
      <w:r w:rsidR="00A40B79" w:rsidRPr="6B8ABD48">
        <w:rPr>
          <w:lang w:val="fr-FR"/>
        </w:rPr>
        <w:t xml:space="preserve">activités ont porté sur </w:t>
      </w:r>
      <w:r w:rsidR="656D1A69" w:rsidRPr="6B8ABD48">
        <w:rPr>
          <w:lang w:val="fr-FR"/>
        </w:rPr>
        <w:t>l’appui technique</w:t>
      </w:r>
      <w:r w:rsidR="1169774D" w:rsidRPr="6B8ABD48">
        <w:rPr>
          <w:lang w:val="fr-FR"/>
        </w:rPr>
        <w:t xml:space="preserve"> et financier au </w:t>
      </w:r>
      <w:r w:rsidR="00A1792C">
        <w:rPr>
          <w:lang w:val="fr-FR"/>
        </w:rPr>
        <w:t>M</w:t>
      </w:r>
      <w:r w:rsidR="210EF8C4" w:rsidRPr="6B8ABD48">
        <w:rPr>
          <w:lang w:val="fr-FR"/>
        </w:rPr>
        <w:t>inistère</w:t>
      </w:r>
      <w:r w:rsidR="1169774D" w:rsidRPr="6B8ABD48">
        <w:rPr>
          <w:lang w:val="fr-FR"/>
        </w:rPr>
        <w:t xml:space="preserve"> de la </w:t>
      </w:r>
      <w:r w:rsidR="00F2322B">
        <w:rPr>
          <w:lang w:val="fr-FR"/>
        </w:rPr>
        <w:t>F</w:t>
      </w:r>
      <w:r w:rsidR="1169774D" w:rsidRPr="6B8ABD48">
        <w:rPr>
          <w:lang w:val="fr-FR"/>
        </w:rPr>
        <w:t>emme</w:t>
      </w:r>
      <w:r w:rsidR="00BD4BB4">
        <w:rPr>
          <w:lang w:val="fr-FR"/>
        </w:rPr>
        <w:t>, de la Famille</w:t>
      </w:r>
      <w:r w:rsidR="1169774D" w:rsidRPr="6B8ABD48">
        <w:rPr>
          <w:lang w:val="fr-FR"/>
        </w:rPr>
        <w:t xml:space="preserve"> et de la </w:t>
      </w:r>
      <w:r w:rsidR="00BD4BB4">
        <w:rPr>
          <w:lang w:val="fr-FR"/>
        </w:rPr>
        <w:t xml:space="preserve">Protection de la </w:t>
      </w:r>
      <w:r w:rsidR="00F2322B">
        <w:rPr>
          <w:lang w:val="fr-FR"/>
        </w:rPr>
        <w:t>P</w:t>
      </w:r>
      <w:r w:rsidR="2D026A48" w:rsidRPr="6B8ABD48">
        <w:rPr>
          <w:lang w:val="fr-FR"/>
        </w:rPr>
        <w:t>etite</w:t>
      </w:r>
      <w:r w:rsidR="1169774D" w:rsidRPr="6B8ABD48">
        <w:rPr>
          <w:lang w:val="fr-FR"/>
        </w:rPr>
        <w:t xml:space="preserve"> </w:t>
      </w:r>
      <w:r w:rsidR="00F2322B">
        <w:rPr>
          <w:lang w:val="fr-FR"/>
        </w:rPr>
        <w:t>E</w:t>
      </w:r>
      <w:r w:rsidR="1169774D" w:rsidRPr="6B8ABD48">
        <w:rPr>
          <w:lang w:val="fr-FR"/>
        </w:rPr>
        <w:t>nfance</w:t>
      </w:r>
      <w:r w:rsidR="0088011E">
        <w:rPr>
          <w:lang w:val="fr-FR"/>
        </w:rPr>
        <w:t>. Ce financement permet</w:t>
      </w:r>
      <w:r w:rsidR="005507C2">
        <w:rPr>
          <w:lang w:val="fr-FR"/>
        </w:rPr>
        <w:t>tra</w:t>
      </w:r>
      <w:r w:rsidR="0088011E">
        <w:rPr>
          <w:lang w:val="fr-FR"/>
        </w:rPr>
        <w:t xml:space="preserve"> à ce Ministère d’organiser </w:t>
      </w:r>
      <w:r w:rsidR="1169774D" w:rsidRPr="6B8ABD48">
        <w:rPr>
          <w:lang w:val="fr-FR"/>
        </w:rPr>
        <w:t>des atelier</w:t>
      </w:r>
      <w:r w:rsidR="411D6555" w:rsidRPr="6B8ABD48">
        <w:rPr>
          <w:lang w:val="fr-FR"/>
        </w:rPr>
        <w:t xml:space="preserve">s </w:t>
      </w:r>
      <w:r w:rsidR="14D6A9C1" w:rsidRPr="6B8ABD48">
        <w:rPr>
          <w:lang w:val="fr-FR"/>
        </w:rPr>
        <w:t>préparatoires</w:t>
      </w:r>
      <w:r w:rsidR="411D6555" w:rsidRPr="6B8ABD48">
        <w:rPr>
          <w:lang w:val="fr-FR"/>
        </w:rPr>
        <w:t xml:space="preserve"> </w:t>
      </w:r>
      <w:r w:rsidR="261DD119" w:rsidRPr="6B8ABD48">
        <w:rPr>
          <w:lang w:val="fr-FR"/>
        </w:rPr>
        <w:t xml:space="preserve">participatifs et </w:t>
      </w:r>
      <w:r w:rsidR="411D6555" w:rsidRPr="6B8ABD48">
        <w:rPr>
          <w:lang w:val="fr-FR"/>
        </w:rPr>
        <w:t>inclusifs</w:t>
      </w:r>
      <w:r w:rsidR="00A57A2F">
        <w:rPr>
          <w:lang w:val="fr-FR"/>
        </w:rPr>
        <w:t xml:space="preserve"> et avoir</w:t>
      </w:r>
      <w:r w:rsidR="411D6555" w:rsidRPr="6B8ABD48">
        <w:rPr>
          <w:lang w:val="fr-FR"/>
        </w:rPr>
        <w:t xml:space="preserve"> l’implication et la participation des femmes et des jeunes</w:t>
      </w:r>
      <w:r w:rsidR="319A02F0" w:rsidRPr="6B8ABD48">
        <w:rPr>
          <w:lang w:val="fr-FR"/>
        </w:rPr>
        <w:t xml:space="preserve"> </w:t>
      </w:r>
      <w:r w:rsidR="00A57A2F">
        <w:rPr>
          <w:lang w:val="fr-FR"/>
        </w:rPr>
        <w:t xml:space="preserve">au moment de </w:t>
      </w:r>
      <w:r w:rsidR="319A02F0" w:rsidRPr="6B8ABD48">
        <w:rPr>
          <w:lang w:val="fr-FR"/>
        </w:rPr>
        <w:t xml:space="preserve">la validation du PAN 1325. De </w:t>
      </w:r>
      <w:r w:rsidR="18E96099" w:rsidRPr="6B8ABD48">
        <w:rPr>
          <w:lang w:val="fr-FR"/>
        </w:rPr>
        <w:t>même</w:t>
      </w:r>
      <w:r w:rsidR="319A02F0" w:rsidRPr="6B8ABD48">
        <w:rPr>
          <w:lang w:val="fr-FR"/>
        </w:rPr>
        <w:t>,</w:t>
      </w:r>
      <w:r w:rsidR="17530BED" w:rsidRPr="6B8ABD48">
        <w:rPr>
          <w:lang w:val="fr-FR"/>
        </w:rPr>
        <w:t xml:space="preserve"> la </w:t>
      </w:r>
      <w:r w:rsidR="2B33BB9A" w:rsidRPr="6B8ABD48">
        <w:rPr>
          <w:lang w:val="fr-FR"/>
        </w:rPr>
        <w:t>tenue</w:t>
      </w:r>
      <w:r w:rsidR="17530BED" w:rsidRPr="6B8ABD48">
        <w:rPr>
          <w:lang w:val="fr-FR"/>
        </w:rPr>
        <w:t xml:space="preserve"> des fora </w:t>
      </w:r>
      <w:r w:rsidR="166A5203" w:rsidRPr="6B8ABD48">
        <w:rPr>
          <w:lang w:val="fr-FR"/>
        </w:rPr>
        <w:t>focalisés</w:t>
      </w:r>
      <w:r w:rsidR="17530BED" w:rsidRPr="6B8ABD48">
        <w:rPr>
          <w:lang w:val="fr-FR"/>
        </w:rPr>
        <w:t xml:space="preserve"> sur le leadership</w:t>
      </w:r>
      <w:r w:rsidR="59A12187" w:rsidRPr="6B8ABD48">
        <w:rPr>
          <w:lang w:val="fr-FR"/>
        </w:rPr>
        <w:t xml:space="preserve">, l’encouragement </w:t>
      </w:r>
      <w:r w:rsidR="2C2D97B6" w:rsidRPr="6B8ABD48">
        <w:rPr>
          <w:lang w:val="fr-FR"/>
        </w:rPr>
        <w:t>à</w:t>
      </w:r>
      <w:r w:rsidR="59A12187" w:rsidRPr="6B8ABD48">
        <w:rPr>
          <w:lang w:val="fr-FR"/>
        </w:rPr>
        <w:t xml:space="preserve"> la participation </w:t>
      </w:r>
      <w:r w:rsidR="00AF354F">
        <w:rPr>
          <w:lang w:val="fr-FR"/>
        </w:rPr>
        <w:t xml:space="preserve">inclusive </w:t>
      </w:r>
      <w:r w:rsidR="59A12187" w:rsidRPr="6B8ABD48">
        <w:rPr>
          <w:lang w:val="fr-FR"/>
        </w:rPr>
        <w:t xml:space="preserve">aux futures </w:t>
      </w:r>
      <w:r w:rsidR="3866AA4E" w:rsidRPr="6B8ABD48">
        <w:rPr>
          <w:lang w:val="fr-FR"/>
        </w:rPr>
        <w:t>échéances</w:t>
      </w:r>
      <w:r w:rsidR="59A12187" w:rsidRPr="6B8ABD48">
        <w:rPr>
          <w:lang w:val="fr-FR"/>
        </w:rPr>
        <w:t xml:space="preserve"> </w:t>
      </w:r>
      <w:r w:rsidR="14E087D6" w:rsidRPr="6B8ABD48">
        <w:rPr>
          <w:lang w:val="fr-FR"/>
        </w:rPr>
        <w:t xml:space="preserve">électorales </w:t>
      </w:r>
      <w:r w:rsidR="002B5B0A">
        <w:rPr>
          <w:lang w:val="fr-FR"/>
        </w:rPr>
        <w:t xml:space="preserve">à </w:t>
      </w:r>
      <w:r w:rsidR="14E087D6" w:rsidRPr="6B8ABD48">
        <w:rPr>
          <w:lang w:val="fr-FR"/>
        </w:rPr>
        <w:t>tous</w:t>
      </w:r>
      <w:r w:rsidR="59A12187" w:rsidRPr="6B8ABD48">
        <w:rPr>
          <w:lang w:val="fr-FR"/>
        </w:rPr>
        <w:t xml:space="preserve"> les </w:t>
      </w:r>
      <w:r w:rsidR="4CD5D5F6" w:rsidRPr="6B8ABD48">
        <w:rPr>
          <w:lang w:val="fr-FR"/>
        </w:rPr>
        <w:t xml:space="preserve">niveaux </w:t>
      </w:r>
      <w:r w:rsidR="58DFA341" w:rsidRPr="1F19463C">
        <w:rPr>
          <w:lang w:val="fr-FR"/>
        </w:rPr>
        <w:t>à</w:t>
      </w:r>
      <w:r w:rsidR="5955A047" w:rsidRPr="1F19463C">
        <w:rPr>
          <w:lang w:val="fr-FR"/>
        </w:rPr>
        <w:t xml:space="preserve"> Moundou</w:t>
      </w:r>
      <w:r w:rsidR="46B44459" w:rsidRPr="1F19463C">
        <w:rPr>
          <w:lang w:val="fr-FR"/>
        </w:rPr>
        <w:t>, Bol et N’Djaména</w:t>
      </w:r>
      <w:r w:rsidR="5955A047" w:rsidRPr="1F19463C">
        <w:rPr>
          <w:lang w:val="fr-FR"/>
        </w:rPr>
        <w:t xml:space="preserve">, </w:t>
      </w:r>
      <w:r w:rsidR="00593430">
        <w:rPr>
          <w:lang w:val="fr-FR"/>
        </w:rPr>
        <w:t xml:space="preserve">et </w:t>
      </w:r>
      <w:r w:rsidR="59A12187" w:rsidRPr="6B8ABD48">
        <w:rPr>
          <w:lang w:val="fr-FR"/>
        </w:rPr>
        <w:t>le</w:t>
      </w:r>
      <w:r w:rsidR="1A7F3A92" w:rsidRPr="6B8ABD48">
        <w:rPr>
          <w:lang w:val="fr-FR"/>
        </w:rPr>
        <w:t xml:space="preserve"> forum communal </w:t>
      </w:r>
      <w:r w:rsidR="766DC930" w:rsidRPr="6B8ABD48">
        <w:rPr>
          <w:lang w:val="fr-FR"/>
        </w:rPr>
        <w:t>diagnostic</w:t>
      </w:r>
      <w:r w:rsidR="1A7F3A92" w:rsidRPr="6B8ABD48">
        <w:rPr>
          <w:lang w:val="fr-FR"/>
        </w:rPr>
        <w:t xml:space="preserve"> de Moundou</w:t>
      </w:r>
      <w:r w:rsidR="00C57D8E">
        <w:rPr>
          <w:lang w:val="fr-FR"/>
        </w:rPr>
        <w:t>,</w:t>
      </w:r>
      <w:r w:rsidR="1A7F3A92" w:rsidRPr="6B8ABD48">
        <w:rPr>
          <w:lang w:val="fr-FR"/>
        </w:rPr>
        <w:t xml:space="preserve"> ont</w:t>
      </w:r>
      <w:r w:rsidR="00AF5579">
        <w:rPr>
          <w:lang w:val="fr-FR"/>
        </w:rPr>
        <w:t xml:space="preserve"> </w:t>
      </w:r>
      <w:r w:rsidR="009C5F6F">
        <w:rPr>
          <w:lang w:val="fr-FR"/>
        </w:rPr>
        <w:t xml:space="preserve">offert des espaces de </w:t>
      </w:r>
      <w:r w:rsidR="00594EB6">
        <w:rPr>
          <w:lang w:val="fr-FR"/>
        </w:rPr>
        <w:t xml:space="preserve">participation citoyenne </w:t>
      </w:r>
      <w:r w:rsidR="1A7F3A92" w:rsidRPr="6B8ABD48">
        <w:rPr>
          <w:lang w:val="fr-FR"/>
        </w:rPr>
        <w:t xml:space="preserve">aux femmes et aux jeunes </w:t>
      </w:r>
      <w:r w:rsidR="714DD410" w:rsidRPr="6B8ABD48">
        <w:rPr>
          <w:lang w:val="fr-FR"/>
        </w:rPr>
        <w:t>représentant</w:t>
      </w:r>
      <w:r w:rsidR="1A7F3A92" w:rsidRPr="6B8ABD48">
        <w:rPr>
          <w:lang w:val="fr-FR"/>
        </w:rPr>
        <w:t xml:space="preserve"> plus </w:t>
      </w:r>
      <w:r w:rsidR="2D2ECB9C" w:rsidRPr="6B8ABD48">
        <w:rPr>
          <w:lang w:val="fr-FR"/>
        </w:rPr>
        <w:t xml:space="preserve">de 60% des participants </w:t>
      </w:r>
      <w:r w:rsidR="00593430">
        <w:rPr>
          <w:lang w:val="fr-FR"/>
        </w:rPr>
        <w:t xml:space="preserve">à ces </w:t>
      </w:r>
      <w:r w:rsidR="00D87367">
        <w:rPr>
          <w:lang w:val="fr-FR"/>
        </w:rPr>
        <w:t>évènements</w:t>
      </w:r>
      <w:r w:rsidR="2D2ECB9C" w:rsidRPr="6B8ABD48">
        <w:rPr>
          <w:lang w:val="fr-FR"/>
        </w:rPr>
        <w:t xml:space="preserve">. </w:t>
      </w:r>
      <w:bookmarkEnd w:id="12"/>
      <w:bookmarkEnd w:id="13"/>
    </w:p>
    <w:p w14:paraId="456CA069" w14:textId="77777777" w:rsidR="00CC51FD" w:rsidRDefault="00CC51FD" w:rsidP="00EC7676">
      <w:pPr>
        <w:rPr>
          <w:b/>
          <w:u w:val="single"/>
          <w:lang w:val="fr-FR"/>
        </w:rPr>
      </w:pPr>
      <w:r>
        <w:rPr>
          <w:b/>
          <w:u w:val="single"/>
          <w:lang w:val="fr-FR"/>
        </w:rPr>
        <w:br w:type="page"/>
      </w:r>
    </w:p>
    <w:p w14:paraId="08D13684" w14:textId="27962094" w:rsidR="00A40B79" w:rsidRPr="00480108" w:rsidRDefault="00675507" w:rsidP="0059224D">
      <w:pPr>
        <w:widowControl w:val="0"/>
        <w:ind w:right="84"/>
        <w:jc w:val="both"/>
        <w:rPr>
          <w:b/>
          <w:lang w:val="fr-FR"/>
        </w:rPr>
      </w:pPr>
      <w:r w:rsidRPr="00480108">
        <w:rPr>
          <w:b/>
          <w:u w:val="single"/>
          <w:lang w:val="fr-FR"/>
        </w:rPr>
        <w:lastRenderedPageBreak/>
        <w:t>Résultat 2</w:t>
      </w:r>
      <w:r w:rsidR="00061ADA">
        <w:rPr>
          <w:b/>
          <w:u w:val="single"/>
          <w:lang w:val="fr-FR"/>
        </w:rPr>
        <w:t xml:space="preserve"> </w:t>
      </w:r>
      <w:r w:rsidRPr="00480108">
        <w:rPr>
          <w:b/>
          <w:u w:val="single"/>
          <w:lang w:val="fr-FR"/>
        </w:rPr>
        <w:t>:</w:t>
      </w:r>
      <w:r w:rsidRPr="00480108">
        <w:rPr>
          <w:b/>
          <w:lang w:val="fr-FR"/>
        </w:rPr>
        <w:t xml:space="preserve"> </w:t>
      </w:r>
      <w:r w:rsidR="00A40B79" w:rsidRPr="00480108">
        <w:rPr>
          <w:b/>
          <w:bCs/>
          <w:lang w:val="fr-FR" w:eastAsia="en-US"/>
        </w:rPr>
        <w:t>Les</w:t>
      </w:r>
      <w:r w:rsidR="00A40B79" w:rsidRPr="00480108">
        <w:rPr>
          <w:b/>
          <w:lang w:val="fr-FR"/>
        </w:rPr>
        <w:t xml:space="preserve"> autorit</w:t>
      </w:r>
      <w:bookmarkStart w:id="14" w:name="_Hlk41306219"/>
      <w:r w:rsidR="00A40B79" w:rsidRPr="00480108">
        <w:rPr>
          <w:b/>
          <w:lang w:val="fr-FR"/>
        </w:rPr>
        <w:t>é</w:t>
      </w:r>
      <w:bookmarkEnd w:id="14"/>
      <w:r w:rsidR="00A40B79" w:rsidRPr="00480108">
        <w:rPr>
          <w:b/>
          <w:lang w:val="fr-FR"/>
        </w:rPr>
        <w:t>s, les acteurs locaux et la communauté en général, les jeunes femmes et hommes, les femmes sont sensibilisées et mieux outillées pour être les agents catalyseurs de la culture de paix, la résolution pacifique des conflits intercommunautaires, le brassage intercommunautaire et la consolidation de la paix</w:t>
      </w:r>
    </w:p>
    <w:p w14:paraId="563533E9" w14:textId="6E27D2DC" w:rsidR="00675507" w:rsidRPr="00480108" w:rsidRDefault="00675507" w:rsidP="0059224D">
      <w:pPr>
        <w:widowControl w:val="0"/>
        <w:ind w:right="84"/>
        <w:rPr>
          <w:b/>
          <w:lang w:val="fr-FR"/>
        </w:rPr>
      </w:pPr>
    </w:p>
    <w:p w14:paraId="192B211F" w14:textId="25AE3751" w:rsidR="00675507" w:rsidRPr="00480108" w:rsidRDefault="00675507" w:rsidP="0059224D">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4"/>
        <w:rPr>
          <w:b/>
          <w:bCs/>
          <w:lang w:val="fr-FR"/>
        </w:rPr>
      </w:pPr>
      <w:r w:rsidRPr="00480108">
        <w:rPr>
          <w:b/>
          <w:bCs/>
          <w:lang w:val="fr-FR"/>
        </w:rPr>
        <w:t xml:space="preserve">Veuillez évaluer l'état actuel des progrès du </w:t>
      </w:r>
      <w:r w:rsidR="00A40B79" w:rsidRPr="00480108">
        <w:rPr>
          <w:b/>
          <w:bCs/>
          <w:lang w:val="fr-FR"/>
        </w:rPr>
        <w:t>résultat :</w:t>
      </w:r>
      <w:r w:rsidRPr="00480108">
        <w:rPr>
          <w:b/>
          <w:bCs/>
          <w:lang w:val="fr-FR"/>
        </w:rPr>
        <w:t xml:space="preserve"> </w:t>
      </w:r>
      <w:r w:rsidR="00DF3020" w:rsidRPr="00480108">
        <w:rPr>
          <w:b/>
          <w:bCs/>
          <w:sz w:val="22"/>
          <w:szCs w:val="22"/>
        </w:rPr>
        <w:fldChar w:fldCharType="begin">
          <w:ffData>
            <w:name w:val=""/>
            <w:enabled/>
            <w:calcOnExit w:val="0"/>
            <w:ddList>
              <w:listEntry w:val="on track"/>
              <w:listEntry w:val="Veuillez sélectionner"/>
              <w:listEntry w:val="on track with significant peacebuilding results"/>
              <w:listEntry w:val="off track"/>
            </w:ddList>
          </w:ffData>
        </w:fldChar>
      </w:r>
      <w:r w:rsidR="00DF3020" w:rsidRPr="00480108">
        <w:rPr>
          <w:b/>
          <w:bCs/>
          <w:sz w:val="22"/>
          <w:szCs w:val="22"/>
          <w:lang w:val="fr-FR"/>
        </w:rPr>
        <w:instrText xml:space="preserve"> FORMDROPDOWN </w:instrText>
      </w:r>
      <w:r w:rsidR="00A47116">
        <w:rPr>
          <w:b/>
          <w:bCs/>
          <w:sz w:val="22"/>
          <w:szCs w:val="22"/>
        </w:rPr>
      </w:r>
      <w:r w:rsidR="00A47116">
        <w:rPr>
          <w:b/>
          <w:bCs/>
          <w:sz w:val="22"/>
          <w:szCs w:val="22"/>
        </w:rPr>
        <w:fldChar w:fldCharType="separate"/>
      </w:r>
      <w:r w:rsidR="00DF3020" w:rsidRPr="00480108">
        <w:rPr>
          <w:b/>
          <w:bCs/>
          <w:sz w:val="22"/>
          <w:szCs w:val="22"/>
        </w:rPr>
        <w:fldChar w:fldCharType="end"/>
      </w:r>
    </w:p>
    <w:p w14:paraId="26A26C4B" w14:textId="77777777" w:rsidR="00675507" w:rsidRPr="00480108" w:rsidRDefault="00675507" w:rsidP="0059224D">
      <w:pPr>
        <w:widowControl w:val="0"/>
        <w:ind w:right="84"/>
        <w:jc w:val="both"/>
        <w:rPr>
          <w:b/>
          <w:lang w:val="fr-FR"/>
        </w:rPr>
      </w:pPr>
    </w:p>
    <w:p w14:paraId="40213E68" w14:textId="303E5F75" w:rsidR="00675507" w:rsidRPr="00480108" w:rsidRDefault="00A40B79" w:rsidP="00E70AE8">
      <w:pPr>
        <w:widowControl w:val="0"/>
        <w:spacing w:after="120"/>
        <w:ind w:right="86"/>
        <w:jc w:val="both"/>
        <w:rPr>
          <w:i/>
          <w:iCs/>
          <w:lang w:val="fr-FR"/>
        </w:rPr>
      </w:pPr>
      <w:r w:rsidRPr="00480108">
        <w:rPr>
          <w:b/>
          <w:lang w:val="fr-FR"/>
        </w:rPr>
        <w:t>Résumé</w:t>
      </w:r>
      <w:r w:rsidR="00675507" w:rsidRPr="00480108">
        <w:rPr>
          <w:b/>
          <w:lang w:val="fr-FR"/>
        </w:rPr>
        <w:t xml:space="preserve"> de </w:t>
      </w:r>
      <w:r w:rsidRPr="00480108">
        <w:rPr>
          <w:b/>
          <w:bCs/>
          <w:lang w:val="fr-FR"/>
        </w:rPr>
        <w:t>progrès</w:t>
      </w:r>
      <w:r w:rsidRPr="00480108">
        <w:rPr>
          <w:b/>
          <w:lang w:val="fr-FR"/>
        </w:rPr>
        <w:t xml:space="preserve"> </w:t>
      </w:r>
      <w:r w:rsidRPr="00C47213">
        <w:rPr>
          <w:b/>
          <w:lang w:val="fr-FR"/>
        </w:rPr>
        <w:t>:</w:t>
      </w:r>
      <w:r w:rsidR="00675507" w:rsidRPr="00480108">
        <w:rPr>
          <w:b/>
          <w:i/>
          <w:iCs/>
          <w:lang w:val="fr-FR"/>
        </w:rPr>
        <w:t xml:space="preserve"> </w:t>
      </w:r>
      <w:r w:rsidR="00675507" w:rsidRPr="00480108">
        <w:rPr>
          <w:i/>
          <w:iCs/>
          <w:lang w:val="fr-FR"/>
        </w:rPr>
        <w:t>(Limite de 3000 caractères)</w:t>
      </w:r>
    </w:p>
    <w:p w14:paraId="5382A1FD" w14:textId="44E3067A" w:rsidR="007F20B3" w:rsidRPr="0057044A" w:rsidRDefault="007466CE" w:rsidP="0057044A">
      <w:pPr>
        <w:widowControl w:val="0"/>
        <w:spacing w:after="160"/>
        <w:ind w:right="86"/>
        <w:jc w:val="both"/>
        <w:rPr>
          <w:rFonts w:eastAsiaTheme="minorEastAsia"/>
          <w:lang w:val="fr-FR" w:eastAsia="en-US"/>
        </w:rPr>
      </w:pPr>
      <w:r w:rsidRPr="0057044A">
        <w:rPr>
          <w:rFonts w:eastAsiaTheme="minorEastAsia"/>
          <w:lang w:val="fr-FR" w:eastAsia="en-US"/>
        </w:rPr>
        <w:t xml:space="preserve">Pour la communication de </w:t>
      </w:r>
      <w:r w:rsidR="00510322" w:rsidRPr="0057044A">
        <w:rPr>
          <w:rFonts w:eastAsiaTheme="minorEastAsia"/>
          <w:lang w:val="fr-FR" w:eastAsia="en-US"/>
        </w:rPr>
        <w:t>proximité</w:t>
      </w:r>
      <w:r w:rsidR="00F666A3" w:rsidRPr="0057044A">
        <w:rPr>
          <w:rFonts w:eastAsiaTheme="minorEastAsia"/>
          <w:lang w:val="fr-FR" w:eastAsia="en-US"/>
        </w:rPr>
        <w:t xml:space="preserve"> </w:t>
      </w:r>
      <w:r w:rsidR="006F3584" w:rsidRPr="0057044A">
        <w:rPr>
          <w:rFonts w:eastAsiaTheme="minorEastAsia"/>
          <w:lang w:val="fr-FR" w:eastAsia="en-US"/>
        </w:rPr>
        <w:t>afin d’induire</w:t>
      </w:r>
      <w:r w:rsidR="00F666A3" w:rsidRPr="0057044A">
        <w:rPr>
          <w:rFonts w:eastAsiaTheme="minorEastAsia"/>
          <w:lang w:val="fr-FR" w:eastAsia="en-US"/>
        </w:rPr>
        <w:t xml:space="preserve"> </w:t>
      </w:r>
      <w:r w:rsidR="006F3584" w:rsidRPr="0057044A">
        <w:rPr>
          <w:rFonts w:eastAsiaTheme="minorEastAsia"/>
          <w:lang w:val="fr-FR" w:eastAsia="en-US"/>
        </w:rPr>
        <w:t>un</w:t>
      </w:r>
      <w:r w:rsidR="00F666A3" w:rsidRPr="0057044A">
        <w:rPr>
          <w:rFonts w:eastAsiaTheme="minorEastAsia"/>
          <w:lang w:val="fr-FR" w:eastAsia="en-US"/>
        </w:rPr>
        <w:t xml:space="preserve"> </w:t>
      </w:r>
      <w:r w:rsidR="00510322" w:rsidRPr="0057044A">
        <w:rPr>
          <w:rFonts w:eastAsiaTheme="minorEastAsia"/>
          <w:lang w:val="fr-FR" w:eastAsia="en-US"/>
        </w:rPr>
        <w:t>changement</w:t>
      </w:r>
      <w:r w:rsidR="00F666A3" w:rsidRPr="0057044A">
        <w:rPr>
          <w:rFonts w:eastAsiaTheme="minorEastAsia"/>
          <w:lang w:val="fr-FR" w:eastAsia="en-US"/>
        </w:rPr>
        <w:t xml:space="preserve"> de </w:t>
      </w:r>
      <w:r w:rsidR="559C7B84" w:rsidRPr="0057044A">
        <w:rPr>
          <w:rFonts w:eastAsiaTheme="minorEastAsia"/>
          <w:lang w:val="fr-FR" w:eastAsia="en-US"/>
        </w:rPr>
        <w:t>comportement</w:t>
      </w:r>
      <w:r w:rsidR="005500C3" w:rsidRPr="0057044A">
        <w:rPr>
          <w:rFonts w:eastAsiaTheme="minorEastAsia"/>
          <w:lang w:val="fr-FR" w:eastAsia="en-US"/>
        </w:rPr>
        <w:t xml:space="preserve">, la plateforme des acteurs locaux de sensibilisation </w:t>
      </w:r>
      <w:r w:rsidR="003B7394" w:rsidRPr="0057044A">
        <w:rPr>
          <w:rFonts w:eastAsiaTheme="minorEastAsia"/>
          <w:lang w:val="fr-FR" w:eastAsia="en-US"/>
        </w:rPr>
        <w:t>instaurée</w:t>
      </w:r>
      <w:r w:rsidR="005500C3" w:rsidRPr="0057044A">
        <w:rPr>
          <w:rFonts w:eastAsiaTheme="minorEastAsia"/>
          <w:lang w:val="fr-FR" w:eastAsia="en-US"/>
        </w:rPr>
        <w:t xml:space="preserve"> </w:t>
      </w:r>
      <w:r w:rsidR="00510322" w:rsidRPr="0057044A">
        <w:rPr>
          <w:rFonts w:eastAsiaTheme="minorEastAsia"/>
          <w:lang w:val="fr-FR" w:eastAsia="en-US"/>
        </w:rPr>
        <w:t>au début du projet a été mis</w:t>
      </w:r>
      <w:r w:rsidR="003B7394" w:rsidRPr="0057044A">
        <w:rPr>
          <w:rFonts w:eastAsiaTheme="minorEastAsia"/>
          <w:lang w:val="fr-FR" w:eastAsia="en-US"/>
        </w:rPr>
        <w:t>e</w:t>
      </w:r>
      <w:r w:rsidR="00510322" w:rsidRPr="0057044A">
        <w:rPr>
          <w:rFonts w:eastAsiaTheme="minorEastAsia"/>
          <w:lang w:val="fr-FR" w:eastAsia="en-US"/>
        </w:rPr>
        <w:t xml:space="preserve"> à contribution. </w:t>
      </w:r>
      <w:r w:rsidR="00D103B8" w:rsidRPr="0057044A">
        <w:rPr>
          <w:rFonts w:eastAsiaTheme="minorEastAsia"/>
          <w:lang w:val="fr-FR" w:eastAsia="en-US"/>
        </w:rPr>
        <w:t>De jui</w:t>
      </w:r>
      <w:r w:rsidR="00291E67">
        <w:rPr>
          <w:rFonts w:eastAsiaTheme="minorEastAsia"/>
          <w:lang w:val="fr-FR" w:eastAsia="en-US"/>
        </w:rPr>
        <w:t>n</w:t>
      </w:r>
      <w:r w:rsidR="00D103B8" w:rsidRPr="0057044A">
        <w:rPr>
          <w:rFonts w:eastAsiaTheme="minorEastAsia"/>
          <w:lang w:val="fr-FR" w:eastAsia="en-US"/>
        </w:rPr>
        <w:t xml:space="preserve"> </w:t>
      </w:r>
      <w:r w:rsidR="004E2148" w:rsidRPr="0057044A">
        <w:rPr>
          <w:rFonts w:eastAsiaTheme="minorEastAsia"/>
          <w:lang w:val="fr-FR" w:eastAsia="en-US"/>
        </w:rPr>
        <w:t>à</w:t>
      </w:r>
      <w:r w:rsidR="00D103B8" w:rsidRPr="0057044A">
        <w:rPr>
          <w:rFonts w:eastAsiaTheme="minorEastAsia"/>
          <w:lang w:val="fr-FR" w:eastAsia="en-US"/>
        </w:rPr>
        <w:t xml:space="preserve"> octobre 2021, la plateforme des acteurs locaux (</w:t>
      </w:r>
      <w:r w:rsidR="00EA1B44" w:rsidRPr="0057044A">
        <w:rPr>
          <w:rFonts w:eastAsiaTheme="minorEastAsia"/>
          <w:lang w:val="fr-FR" w:eastAsia="en-US"/>
        </w:rPr>
        <w:t>membres des réseaux communautaires de protection des droits humains</w:t>
      </w:r>
      <w:r w:rsidR="00C74732" w:rsidRPr="0057044A">
        <w:rPr>
          <w:rFonts w:eastAsiaTheme="minorEastAsia"/>
          <w:lang w:val="fr-FR" w:eastAsia="en-US"/>
        </w:rPr>
        <w:t xml:space="preserve">, les </w:t>
      </w:r>
      <w:r w:rsidR="004E2148" w:rsidRPr="0057044A">
        <w:rPr>
          <w:rFonts w:eastAsiaTheme="minorEastAsia"/>
          <w:lang w:val="fr-FR" w:eastAsia="en-US"/>
        </w:rPr>
        <w:t>promoteurs</w:t>
      </w:r>
      <w:r w:rsidR="00C74732" w:rsidRPr="0057044A">
        <w:rPr>
          <w:rFonts w:eastAsiaTheme="minorEastAsia"/>
          <w:lang w:val="fr-FR" w:eastAsia="en-US"/>
        </w:rPr>
        <w:t xml:space="preserve"> de la paix au niveau communautaire</w:t>
      </w:r>
      <w:r w:rsidR="00DE4CE1" w:rsidRPr="0057044A">
        <w:rPr>
          <w:rFonts w:eastAsiaTheme="minorEastAsia"/>
          <w:lang w:val="fr-FR" w:eastAsia="en-US"/>
        </w:rPr>
        <w:t xml:space="preserve">) </w:t>
      </w:r>
      <w:r w:rsidR="009071F8" w:rsidRPr="0057044A">
        <w:rPr>
          <w:rFonts w:eastAsiaTheme="minorEastAsia"/>
          <w:lang w:val="fr-FR" w:eastAsia="en-US"/>
        </w:rPr>
        <w:t>a</w:t>
      </w:r>
      <w:r w:rsidR="00DE4CE1" w:rsidRPr="0057044A">
        <w:rPr>
          <w:rFonts w:eastAsiaTheme="minorEastAsia"/>
          <w:lang w:val="fr-FR" w:eastAsia="en-US"/>
        </w:rPr>
        <w:t xml:space="preserve"> </w:t>
      </w:r>
      <w:r w:rsidR="004E2148" w:rsidRPr="0057044A">
        <w:rPr>
          <w:rFonts w:eastAsiaTheme="minorEastAsia"/>
          <w:lang w:val="fr-FR" w:eastAsia="en-US"/>
        </w:rPr>
        <w:t>organisé</w:t>
      </w:r>
      <w:r w:rsidR="00DE4CE1" w:rsidRPr="0057044A">
        <w:rPr>
          <w:rFonts w:eastAsiaTheme="minorEastAsia"/>
          <w:lang w:val="fr-FR" w:eastAsia="en-US"/>
        </w:rPr>
        <w:t xml:space="preserve"> plusieurs causeries </w:t>
      </w:r>
      <w:r w:rsidR="00DC6C43" w:rsidRPr="0057044A">
        <w:rPr>
          <w:rFonts w:eastAsiaTheme="minorEastAsia"/>
          <w:lang w:val="fr-FR" w:eastAsia="en-US"/>
        </w:rPr>
        <w:t>é</w:t>
      </w:r>
      <w:r w:rsidR="00DE4CE1" w:rsidRPr="0057044A">
        <w:rPr>
          <w:rFonts w:eastAsiaTheme="minorEastAsia"/>
          <w:lang w:val="fr-FR" w:eastAsia="en-US"/>
        </w:rPr>
        <w:t xml:space="preserve">ducatives et des visites </w:t>
      </w:r>
      <w:r w:rsidR="004E2148" w:rsidRPr="0057044A">
        <w:rPr>
          <w:rFonts w:eastAsiaTheme="minorEastAsia"/>
          <w:lang w:val="fr-FR" w:eastAsia="en-US"/>
        </w:rPr>
        <w:t>à</w:t>
      </w:r>
      <w:r w:rsidR="00DE4CE1" w:rsidRPr="0057044A">
        <w:rPr>
          <w:rFonts w:eastAsiaTheme="minorEastAsia"/>
          <w:lang w:val="fr-FR" w:eastAsia="en-US"/>
        </w:rPr>
        <w:t xml:space="preserve"> domicile </w:t>
      </w:r>
      <w:r w:rsidR="00D1725F" w:rsidRPr="0057044A">
        <w:rPr>
          <w:rFonts w:eastAsiaTheme="minorEastAsia"/>
          <w:lang w:val="fr-FR" w:eastAsia="en-US"/>
        </w:rPr>
        <w:t xml:space="preserve">sur la </w:t>
      </w:r>
      <w:r w:rsidR="00B53BD4" w:rsidRPr="0057044A">
        <w:rPr>
          <w:rFonts w:eastAsiaTheme="minorEastAsia"/>
          <w:lang w:val="fr-FR" w:eastAsia="en-US"/>
        </w:rPr>
        <w:t>prévention</w:t>
      </w:r>
      <w:r w:rsidR="009F6686" w:rsidRPr="0057044A">
        <w:rPr>
          <w:rFonts w:eastAsiaTheme="minorEastAsia"/>
          <w:lang w:val="fr-FR" w:eastAsia="en-US"/>
        </w:rPr>
        <w:t xml:space="preserve"> et la gestion pacifique des conflits commun</w:t>
      </w:r>
      <w:r w:rsidR="00B53BD4" w:rsidRPr="0057044A">
        <w:rPr>
          <w:rFonts w:eastAsiaTheme="minorEastAsia"/>
          <w:lang w:val="fr-FR" w:eastAsia="en-US"/>
        </w:rPr>
        <w:t>autaires</w:t>
      </w:r>
      <w:r w:rsidR="00546E98" w:rsidRPr="0057044A">
        <w:rPr>
          <w:rFonts w:eastAsiaTheme="minorEastAsia"/>
          <w:lang w:val="fr-FR" w:eastAsia="en-US"/>
        </w:rPr>
        <w:t>. Ces visites ont permis</w:t>
      </w:r>
      <w:r w:rsidR="00E97770" w:rsidRPr="0057044A">
        <w:rPr>
          <w:rFonts w:eastAsiaTheme="minorEastAsia"/>
          <w:lang w:val="fr-FR" w:eastAsia="en-US"/>
        </w:rPr>
        <w:t xml:space="preserve"> </w:t>
      </w:r>
      <w:r w:rsidR="00546E98" w:rsidRPr="0057044A">
        <w:rPr>
          <w:rFonts w:eastAsiaTheme="minorEastAsia"/>
          <w:lang w:val="fr-FR" w:eastAsia="en-US"/>
        </w:rPr>
        <w:t>d’</w:t>
      </w:r>
      <w:r w:rsidR="00DE4CE1" w:rsidRPr="0057044A">
        <w:rPr>
          <w:rFonts w:eastAsiaTheme="minorEastAsia"/>
          <w:lang w:val="fr-FR" w:eastAsia="en-US"/>
        </w:rPr>
        <w:t xml:space="preserve">informer </w:t>
      </w:r>
      <w:r w:rsidR="00453090" w:rsidRPr="0057044A">
        <w:rPr>
          <w:rFonts w:eastAsiaTheme="minorEastAsia"/>
          <w:lang w:val="fr-FR" w:eastAsia="en-US"/>
        </w:rPr>
        <w:t xml:space="preserve">7 </w:t>
      </w:r>
      <w:r w:rsidR="00453117" w:rsidRPr="0057044A">
        <w:rPr>
          <w:rFonts w:eastAsiaTheme="minorEastAsia"/>
          <w:lang w:val="fr-FR" w:eastAsia="en-US"/>
        </w:rPr>
        <w:t>213</w:t>
      </w:r>
      <w:r w:rsidR="008854F0" w:rsidRPr="0057044A">
        <w:rPr>
          <w:rFonts w:eastAsiaTheme="minorEastAsia"/>
          <w:lang w:val="fr-FR" w:eastAsia="en-US"/>
        </w:rPr>
        <w:t xml:space="preserve"> personnes</w:t>
      </w:r>
      <w:r w:rsidR="009071F8" w:rsidRPr="0057044A">
        <w:rPr>
          <w:rFonts w:eastAsiaTheme="minorEastAsia"/>
          <w:lang w:val="fr-FR" w:eastAsia="en-US"/>
        </w:rPr>
        <w:t xml:space="preserve"> </w:t>
      </w:r>
      <w:r w:rsidR="00C578B1" w:rsidRPr="0057044A">
        <w:rPr>
          <w:rFonts w:eastAsiaTheme="minorEastAsia"/>
          <w:lang w:val="fr-FR" w:eastAsia="en-US"/>
        </w:rPr>
        <w:t>(</w:t>
      </w:r>
      <w:r w:rsidR="006407CB" w:rsidRPr="0057044A">
        <w:rPr>
          <w:rFonts w:eastAsiaTheme="minorEastAsia"/>
          <w:lang w:val="fr-FR" w:eastAsia="en-US"/>
        </w:rPr>
        <w:t>2</w:t>
      </w:r>
      <w:r w:rsidR="00471189" w:rsidRPr="0057044A">
        <w:rPr>
          <w:rFonts w:eastAsiaTheme="minorEastAsia"/>
          <w:lang w:val="fr-FR" w:eastAsia="en-US"/>
        </w:rPr>
        <w:t xml:space="preserve"> </w:t>
      </w:r>
      <w:r w:rsidR="006407CB" w:rsidRPr="0057044A">
        <w:rPr>
          <w:rFonts w:eastAsiaTheme="minorEastAsia"/>
          <w:lang w:val="fr-FR" w:eastAsia="en-US"/>
        </w:rPr>
        <w:t xml:space="preserve">543 hommes, </w:t>
      </w:r>
      <w:r w:rsidR="006B55B3" w:rsidRPr="0057044A">
        <w:rPr>
          <w:rFonts w:eastAsiaTheme="minorEastAsia"/>
          <w:lang w:val="fr-FR" w:eastAsia="en-US"/>
        </w:rPr>
        <w:t>2</w:t>
      </w:r>
      <w:r w:rsidR="00471189" w:rsidRPr="0057044A">
        <w:rPr>
          <w:rFonts w:eastAsiaTheme="minorEastAsia"/>
          <w:lang w:val="fr-FR" w:eastAsia="en-US"/>
        </w:rPr>
        <w:t xml:space="preserve"> </w:t>
      </w:r>
      <w:r w:rsidR="006B55B3" w:rsidRPr="0057044A">
        <w:rPr>
          <w:rFonts w:eastAsiaTheme="minorEastAsia"/>
          <w:lang w:val="fr-FR" w:eastAsia="en-US"/>
        </w:rPr>
        <w:t xml:space="preserve">313 femmes, </w:t>
      </w:r>
      <w:r w:rsidR="00A1287F" w:rsidRPr="0057044A">
        <w:rPr>
          <w:rFonts w:eastAsiaTheme="minorEastAsia"/>
          <w:lang w:val="fr-FR" w:eastAsia="en-US"/>
        </w:rPr>
        <w:t>1</w:t>
      </w:r>
      <w:r w:rsidR="00471189" w:rsidRPr="0057044A">
        <w:rPr>
          <w:rFonts w:eastAsiaTheme="minorEastAsia"/>
          <w:lang w:val="fr-FR" w:eastAsia="en-US"/>
        </w:rPr>
        <w:t xml:space="preserve"> </w:t>
      </w:r>
      <w:r w:rsidR="00A1287F" w:rsidRPr="0057044A">
        <w:rPr>
          <w:rFonts w:eastAsiaTheme="minorEastAsia"/>
          <w:lang w:val="fr-FR" w:eastAsia="en-US"/>
        </w:rPr>
        <w:t xml:space="preserve">526 jeunes hommes et </w:t>
      </w:r>
      <w:r w:rsidR="007F20B3" w:rsidRPr="0057044A">
        <w:rPr>
          <w:rFonts w:eastAsiaTheme="minorEastAsia"/>
          <w:lang w:val="fr-FR" w:eastAsia="en-US"/>
        </w:rPr>
        <w:t>831 jeunes hommes)</w:t>
      </w:r>
      <w:r w:rsidR="00102393" w:rsidRPr="0057044A">
        <w:rPr>
          <w:rFonts w:eastAsiaTheme="minorEastAsia"/>
          <w:lang w:val="fr-FR" w:eastAsia="en-US"/>
        </w:rPr>
        <w:t xml:space="preserve"> </w:t>
      </w:r>
      <w:r w:rsidR="156DE9EE" w:rsidRPr="0057044A">
        <w:rPr>
          <w:rFonts w:eastAsiaTheme="minorEastAsia"/>
          <w:lang w:val="fr-FR" w:eastAsia="en-US"/>
        </w:rPr>
        <w:t>à</w:t>
      </w:r>
      <w:r w:rsidR="00102393" w:rsidRPr="0057044A">
        <w:rPr>
          <w:rFonts w:eastAsiaTheme="minorEastAsia"/>
          <w:lang w:val="fr-FR" w:eastAsia="en-US"/>
        </w:rPr>
        <w:t xml:space="preserve"> Moundou, </w:t>
      </w:r>
      <w:r w:rsidR="00546E98" w:rsidRPr="0057044A">
        <w:rPr>
          <w:rFonts w:eastAsiaTheme="minorEastAsia"/>
          <w:lang w:val="fr-FR" w:eastAsia="en-US"/>
        </w:rPr>
        <w:t xml:space="preserve">à </w:t>
      </w:r>
      <w:r w:rsidR="00102393" w:rsidRPr="0057044A">
        <w:rPr>
          <w:rFonts w:eastAsiaTheme="minorEastAsia"/>
          <w:lang w:val="fr-FR" w:eastAsia="en-US"/>
        </w:rPr>
        <w:t xml:space="preserve">Bol et </w:t>
      </w:r>
      <w:r w:rsidR="00546E98" w:rsidRPr="0057044A">
        <w:rPr>
          <w:rFonts w:eastAsiaTheme="minorEastAsia"/>
          <w:lang w:val="fr-FR" w:eastAsia="en-US"/>
        </w:rPr>
        <w:t xml:space="preserve">à </w:t>
      </w:r>
      <w:r w:rsidR="00102393" w:rsidRPr="0057044A">
        <w:rPr>
          <w:rFonts w:eastAsiaTheme="minorEastAsia"/>
          <w:lang w:val="fr-FR" w:eastAsia="en-US"/>
        </w:rPr>
        <w:t>N’Djaména.</w:t>
      </w:r>
    </w:p>
    <w:p w14:paraId="39A596DD" w14:textId="501B72CF" w:rsidR="00D1725F" w:rsidRPr="0057044A" w:rsidRDefault="005B0657" w:rsidP="0057044A">
      <w:pPr>
        <w:widowControl w:val="0"/>
        <w:spacing w:after="160"/>
        <w:ind w:right="86"/>
        <w:jc w:val="both"/>
        <w:rPr>
          <w:rFonts w:eastAsiaTheme="minorEastAsia"/>
          <w:lang w:val="fr-FR" w:eastAsia="en-US"/>
        </w:rPr>
      </w:pPr>
      <w:r w:rsidRPr="0057044A">
        <w:rPr>
          <w:rFonts w:eastAsiaTheme="minorEastAsia"/>
          <w:lang w:val="fr-FR" w:eastAsia="en-US"/>
        </w:rPr>
        <w:t xml:space="preserve">Les </w:t>
      </w:r>
      <w:r w:rsidR="002C5EB8" w:rsidRPr="0057044A">
        <w:rPr>
          <w:rFonts w:eastAsiaTheme="minorEastAsia"/>
          <w:lang w:val="fr-FR" w:eastAsia="en-US"/>
        </w:rPr>
        <w:t xml:space="preserve">débats </w:t>
      </w:r>
      <w:r w:rsidR="007B61E1" w:rsidRPr="0057044A">
        <w:rPr>
          <w:rFonts w:eastAsiaTheme="minorEastAsia"/>
          <w:lang w:val="fr-FR" w:eastAsia="en-US"/>
        </w:rPr>
        <w:t>inter-commun</w:t>
      </w:r>
      <w:r w:rsidR="009D4421">
        <w:rPr>
          <w:rFonts w:eastAsiaTheme="minorEastAsia"/>
          <w:lang w:val="fr-FR" w:eastAsia="en-US"/>
        </w:rPr>
        <w:t>es</w:t>
      </w:r>
      <w:r w:rsidR="00E9386C" w:rsidRPr="0057044A">
        <w:rPr>
          <w:rFonts w:eastAsiaTheme="minorEastAsia"/>
          <w:lang w:val="fr-FR" w:eastAsia="en-US"/>
        </w:rPr>
        <w:t xml:space="preserve"> </w:t>
      </w:r>
      <w:r w:rsidR="00102393" w:rsidRPr="0057044A">
        <w:rPr>
          <w:rFonts w:eastAsiaTheme="minorEastAsia"/>
          <w:lang w:val="fr-FR" w:eastAsia="en-US"/>
        </w:rPr>
        <w:t>animés</w:t>
      </w:r>
      <w:r w:rsidR="00E9386C" w:rsidRPr="0057044A">
        <w:rPr>
          <w:rFonts w:eastAsiaTheme="minorEastAsia"/>
          <w:lang w:val="fr-FR" w:eastAsia="en-US"/>
        </w:rPr>
        <w:t xml:space="preserve"> par les membres des plateformes </w:t>
      </w:r>
      <w:r w:rsidR="00102393" w:rsidRPr="0057044A">
        <w:rPr>
          <w:rFonts w:eastAsiaTheme="minorEastAsia"/>
          <w:lang w:val="fr-FR" w:eastAsia="en-US"/>
        </w:rPr>
        <w:t xml:space="preserve">communales ont </w:t>
      </w:r>
      <w:r w:rsidR="00B53BD4" w:rsidRPr="0057044A">
        <w:rPr>
          <w:rFonts w:eastAsiaTheme="minorEastAsia"/>
          <w:lang w:val="fr-FR" w:eastAsia="en-US"/>
        </w:rPr>
        <w:t>permis</w:t>
      </w:r>
      <w:r w:rsidR="00102393" w:rsidRPr="0057044A">
        <w:rPr>
          <w:rFonts w:eastAsiaTheme="minorEastAsia"/>
          <w:lang w:val="fr-FR" w:eastAsia="en-US"/>
        </w:rPr>
        <w:t xml:space="preserve"> d</w:t>
      </w:r>
      <w:r w:rsidR="00883DD1" w:rsidRPr="0057044A">
        <w:rPr>
          <w:rFonts w:eastAsiaTheme="minorEastAsia"/>
          <w:lang w:val="fr-FR" w:eastAsia="en-US"/>
        </w:rPr>
        <w:t>’atteindre</w:t>
      </w:r>
      <w:r w:rsidR="0018431B" w:rsidRPr="0057044A">
        <w:rPr>
          <w:rFonts w:eastAsiaTheme="minorEastAsia"/>
          <w:lang w:val="fr-FR" w:eastAsia="en-US"/>
        </w:rPr>
        <w:t xml:space="preserve"> 2</w:t>
      </w:r>
      <w:r w:rsidR="00D1725F" w:rsidRPr="0057044A">
        <w:rPr>
          <w:rFonts w:eastAsiaTheme="minorEastAsia"/>
          <w:lang w:val="fr-FR" w:eastAsia="en-US"/>
        </w:rPr>
        <w:t xml:space="preserve"> 773 personnes dont 574 hommes, 707 femmes, 683 garçons et 809 filles</w:t>
      </w:r>
      <w:r w:rsidR="007B61E1" w:rsidRPr="0057044A">
        <w:rPr>
          <w:rFonts w:eastAsiaTheme="minorEastAsia"/>
          <w:lang w:val="fr-FR" w:eastAsia="en-US"/>
        </w:rPr>
        <w:t xml:space="preserve"> </w:t>
      </w:r>
      <w:r w:rsidR="008E22E4" w:rsidRPr="0057044A">
        <w:rPr>
          <w:rFonts w:eastAsiaTheme="minorEastAsia"/>
          <w:lang w:val="fr-FR" w:eastAsia="en-US"/>
        </w:rPr>
        <w:t>à</w:t>
      </w:r>
      <w:r w:rsidR="007B61E1" w:rsidRPr="0057044A">
        <w:rPr>
          <w:rFonts w:eastAsiaTheme="minorEastAsia"/>
          <w:lang w:val="fr-FR" w:eastAsia="en-US"/>
        </w:rPr>
        <w:t xml:space="preserve"> Moundou et </w:t>
      </w:r>
      <w:r w:rsidR="00C0328C" w:rsidRPr="0057044A">
        <w:rPr>
          <w:rFonts w:eastAsiaTheme="minorEastAsia"/>
          <w:lang w:val="fr-FR" w:eastAsia="en-US"/>
        </w:rPr>
        <w:t xml:space="preserve">à </w:t>
      </w:r>
      <w:r w:rsidR="007B61E1" w:rsidRPr="0057044A">
        <w:rPr>
          <w:rFonts w:eastAsiaTheme="minorEastAsia"/>
          <w:lang w:val="fr-FR" w:eastAsia="en-US"/>
        </w:rPr>
        <w:t xml:space="preserve">Bol de juillet à octobre 2021. </w:t>
      </w:r>
    </w:p>
    <w:p w14:paraId="5D0EDA54" w14:textId="7C487713" w:rsidR="00DA4D9F" w:rsidRPr="0057044A" w:rsidRDefault="003A6C14" w:rsidP="0057044A">
      <w:pPr>
        <w:widowControl w:val="0"/>
        <w:spacing w:after="160"/>
        <w:ind w:right="86"/>
        <w:jc w:val="both"/>
        <w:rPr>
          <w:rFonts w:eastAsiaTheme="minorHAnsi"/>
          <w:lang w:val="fr-FR" w:eastAsia="en-US"/>
        </w:rPr>
      </w:pPr>
      <w:r w:rsidRPr="0057044A">
        <w:rPr>
          <w:rFonts w:eastAsiaTheme="minorEastAsia"/>
          <w:lang w:val="fr-FR" w:eastAsia="en-US"/>
        </w:rPr>
        <w:t xml:space="preserve">Enfin, </w:t>
      </w:r>
      <w:r w:rsidR="00C44B08">
        <w:rPr>
          <w:rFonts w:eastAsiaTheme="minorEastAsia"/>
          <w:lang w:val="fr-FR" w:eastAsia="en-US"/>
        </w:rPr>
        <w:t>en juillet 2021</w:t>
      </w:r>
      <w:r w:rsidR="0060456C">
        <w:rPr>
          <w:rFonts w:eastAsiaTheme="minorEastAsia"/>
          <w:lang w:val="fr-FR" w:eastAsia="en-US"/>
        </w:rPr>
        <w:t>,</w:t>
      </w:r>
      <w:r w:rsidR="008E0D75">
        <w:rPr>
          <w:rFonts w:eastAsiaTheme="minorEastAsia"/>
          <w:lang w:val="fr-FR" w:eastAsia="en-US"/>
        </w:rPr>
        <w:t xml:space="preserve"> </w:t>
      </w:r>
      <w:r w:rsidR="00C44B08">
        <w:rPr>
          <w:rFonts w:eastAsiaTheme="minorEastAsia"/>
          <w:lang w:val="fr-FR" w:eastAsia="en-US"/>
        </w:rPr>
        <w:t>5</w:t>
      </w:r>
      <w:r w:rsidR="00F9475D" w:rsidRPr="0057044A">
        <w:rPr>
          <w:rFonts w:eastAsiaTheme="minorEastAsia"/>
          <w:lang w:val="fr-FR" w:eastAsia="en-US"/>
        </w:rPr>
        <w:t xml:space="preserve">0 jeunes </w:t>
      </w:r>
      <w:r w:rsidR="004E142E" w:rsidRPr="0057044A">
        <w:rPr>
          <w:rFonts w:eastAsiaTheme="minorEastAsia"/>
          <w:lang w:val="fr-FR" w:eastAsia="en-US"/>
        </w:rPr>
        <w:t>à</w:t>
      </w:r>
      <w:r w:rsidR="00F9475D" w:rsidRPr="0057044A">
        <w:rPr>
          <w:rFonts w:eastAsiaTheme="minorEastAsia"/>
          <w:lang w:val="fr-FR" w:eastAsia="en-US"/>
        </w:rPr>
        <w:t xml:space="preserve"> N’Djam</w:t>
      </w:r>
      <w:r w:rsidR="004E142E" w:rsidRPr="0057044A">
        <w:rPr>
          <w:rFonts w:eastAsiaTheme="minorEastAsia"/>
          <w:lang w:val="fr-FR" w:eastAsia="en-US"/>
        </w:rPr>
        <w:t>é</w:t>
      </w:r>
      <w:r w:rsidR="00F9475D" w:rsidRPr="0057044A">
        <w:rPr>
          <w:rFonts w:eastAsiaTheme="minorEastAsia"/>
          <w:lang w:val="fr-FR" w:eastAsia="en-US"/>
        </w:rPr>
        <w:t xml:space="preserve">na </w:t>
      </w:r>
      <w:r w:rsidR="00C44B08">
        <w:rPr>
          <w:rFonts w:eastAsiaTheme="minorEastAsia"/>
          <w:lang w:val="fr-FR" w:eastAsia="en-US"/>
        </w:rPr>
        <w:t xml:space="preserve">ont été formés </w:t>
      </w:r>
      <w:r w:rsidR="001851FE" w:rsidRPr="0057044A">
        <w:rPr>
          <w:rFonts w:eastAsiaTheme="minorEastAsia"/>
          <w:lang w:val="fr-FR" w:eastAsia="en-US"/>
        </w:rPr>
        <w:t xml:space="preserve">en gestion des </w:t>
      </w:r>
      <w:r w:rsidR="00D605BD">
        <w:rPr>
          <w:rFonts w:eastAsiaTheme="minorEastAsia"/>
          <w:lang w:val="fr-FR" w:eastAsia="en-US"/>
        </w:rPr>
        <w:t>a</w:t>
      </w:r>
      <w:r w:rsidR="00EB550D" w:rsidRPr="0057044A">
        <w:rPr>
          <w:rFonts w:eastAsiaTheme="minorEastAsia"/>
          <w:lang w:val="fr-FR" w:eastAsia="en-US"/>
        </w:rPr>
        <w:t xml:space="preserve">ctivités </w:t>
      </w:r>
      <w:r w:rsidR="00D605BD">
        <w:rPr>
          <w:rFonts w:eastAsiaTheme="minorEastAsia"/>
          <w:lang w:val="fr-FR" w:eastAsia="en-US"/>
        </w:rPr>
        <w:t>g</w:t>
      </w:r>
      <w:r w:rsidR="00EB550D" w:rsidRPr="0057044A">
        <w:rPr>
          <w:rFonts w:eastAsiaTheme="minorEastAsia"/>
          <w:lang w:val="fr-FR" w:eastAsia="en-US"/>
        </w:rPr>
        <w:t xml:space="preserve">énératrices de </w:t>
      </w:r>
      <w:r w:rsidR="00D605BD">
        <w:rPr>
          <w:rFonts w:eastAsiaTheme="minorEastAsia"/>
          <w:lang w:val="fr-FR" w:eastAsia="en-US"/>
        </w:rPr>
        <w:t>r</w:t>
      </w:r>
      <w:r w:rsidR="00EB550D" w:rsidRPr="0057044A">
        <w:rPr>
          <w:rFonts w:eastAsiaTheme="minorEastAsia"/>
          <w:lang w:val="fr-FR" w:eastAsia="en-US"/>
        </w:rPr>
        <w:t>evenus</w:t>
      </w:r>
      <w:r w:rsidR="00D605BD">
        <w:rPr>
          <w:rFonts w:eastAsiaTheme="minorEastAsia"/>
          <w:lang w:val="fr-FR" w:eastAsia="en-US"/>
        </w:rPr>
        <w:t xml:space="preserve"> (AGR)</w:t>
      </w:r>
      <w:r w:rsidR="00C44B08">
        <w:rPr>
          <w:rFonts w:eastAsiaTheme="minorEastAsia"/>
          <w:lang w:val="fr-FR" w:eastAsia="en-US"/>
        </w:rPr>
        <w:t xml:space="preserve">. </w:t>
      </w:r>
      <w:r w:rsidR="00C73594">
        <w:rPr>
          <w:rFonts w:eastAsiaTheme="minorEastAsia"/>
          <w:lang w:val="fr-FR" w:eastAsia="en-US"/>
        </w:rPr>
        <w:t>Depuis le démarrage du projet</w:t>
      </w:r>
      <w:r w:rsidR="00746B50">
        <w:rPr>
          <w:rFonts w:eastAsiaTheme="minorEastAsia"/>
          <w:lang w:val="fr-FR" w:eastAsia="en-US"/>
        </w:rPr>
        <w:t>,</w:t>
      </w:r>
      <w:r w:rsidR="00C44B08">
        <w:rPr>
          <w:rFonts w:eastAsiaTheme="minorEastAsia"/>
          <w:lang w:val="fr-FR" w:eastAsia="en-US"/>
        </w:rPr>
        <w:t xml:space="preserve"> </w:t>
      </w:r>
      <w:r w:rsidR="008E0D75">
        <w:rPr>
          <w:rFonts w:eastAsiaTheme="minorEastAsia"/>
          <w:lang w:val="fr-FR" w:eastAsia="en-US"/>
        </w:rPr>
        <w:t>2</w:t>
      </w:r>
      <w:r w:rsidR="001851FE" w:rsidRPr="0057044A">
        <w:rPr>
          <w:rFonts w:eastAsiaTheme="minorEastAsia"/>
          <w:lang w:val="fr-FR" w:eastAsia="en-US"/>
        </w:rPr>
        <w:t>00</w:t>
      </w:r>
      <w:r w:rsidR="00735925">
        <w:rPr>
          <w:rFonts w:eastAsiaTheme="minorEastAsia"/>
          <w:lang w:val="fr-FR" w:eastAsia="en-US"/>
        </w:rPr>
        <w:t xml:space="preserve"> jeunes</w:t>
      </w:r>
      <w:r w:rsidR="00240749">
        <w:rPr>
          <w:rFonts w:eastAsiaTheme="minorEastAsia"/>
          <w:lang w:val="fr-FR" w:eastAsia="en-US"/>
        </w:rPr>
        <w:t xml:space="preserve"> </w:t>
      </w:r>
      <w:r w:rsidR="00735925">
        <w:rPr>
          <w:rFonts w:eastAsiaTheme="minorHAnsi"/>
          <w:lang w:val="fr-FR" w:eastAsia="en-US"/>
        </w:rPr>
        <w:t xml:space="preserve">dont </w:t>
      </w:r>
      <w:r w:rsidR="004B1F9D" w:rsidRPr="0057044A">
        <w:rPr>
          <w:rFonts w:eastAsiaTheme="minorHAnsi"/>
          <w:lang w:val="fr-FR" w:eastAsia="en-US"/>
        </w:rPr>
        <w:t>118 filles</w:t>
      </w:r>
      <w:r w:rsidR="002E27B6">
        <w:rPr>
          <w:rFonts w:eastAsiaTheme="minorHAnsi"/>
          <w:lang w:val="fr-FR" w:eastAsia="en-US"/>
        </w:rPr>
        <w:t xml:space="preserve"> ont été</w:t>
      </w:r>
      <w:r w:rsidR="00E97770" w:rsidRPr="0057044A">
        <w:rPr>
          <w:rFonts w:eastAsiaTheme="minorHAnsi"/>
          <w:lang w:val="fr-FR" w:eastAsia="en-US"/>
        </w:rPr>
        <w:t xml:space="preserve"> </w:t>
      </w:r>
      <w:r w:rsidR="00C11D89" w:rsidRPr="004C1F17">
        <w:rPr>
          <w:rFonts w:eastAsiaTheme="minorHAnsi"/>
          <w:lang w:val="fr-FR" w:eastAsia="en-US"/>
        </w:rPr>
        <w:t>formés pendant trois mois</w:t>
      </w:r>
      <w:r w:rsidR="004B1F9D" w:rsidRPr="0057044A" w:rsidDel="00B026A7">
        <w:rPr>
          <w:rFonts w:eastAsiaTheme="minorHAnsi"/>
          <w:lang w:val="fr-FR" w:eastAsia="en-US"/>
        </w:rPr>
        <w:t xml:space="preserve"> en</w:t>
      </w:r>
      <w:r w:rsidR="004B1F9D" w:rsidRPr="0057044A">
        <w:rPr>
          <w:rFonts w:eastAsiaTheme="minorHAnsi"/>
          <w:lang w:val="fr-FR" w:eastAsia="en-US"/>
        </w:rPr>
        <w:t xml:space="preserve"> couture (</w:t>
      </w:r>
      <w:r w:rsidR="004B1F9D" w:rsidRPr="0057044A">
        <w:rPr>
          <w:lang w:val="fr-FR"/>
        </w:rPr>
        <w:t>10 garçons et 94 filles</w:t>
      </w:r>
      <w:r w:rsidR="004B1F9D" w:rsidRPr="0057044A">
        <w:rPr>
          <w:rFonts w:eastAsiaTheme="minorHAnsi"/>
          <w:lang w:val="fr-FR" w:eastAsia="en-US"/>
        </w:rPr>
        <w:t xml:space="preserve">), </w:t>
      </w:r>
      <w:r w:rsidR="004B1F9D" w:rsidRPr="0057044A" w:rsidDel="00B026A7">
        <w:rPr>
          <w:rFonts w:eastAsiaTheme="minorHAnsi"/>
          <w:lang w:val="fr-FR" w:eastAsia="en-US"/>
        </w:rPr>
        <w:t>en</w:t>
      </w:r>
      <w:r w:rsidR="004B1F9D" w:rsidRPr="0057044A">
        <w:rPr>
          <w:rFonts w:eastAsiaTheme="minorHAnsi"/>
          <w:lang w:val="fr-FR" w:eastAsia="en-US"/>
        </w:rPr>
        <w:t xml:space="preserve"> mécanique (</w:t>
      </w:r>
      <w:r w:rsidR="004B1F9D" w:rsidRPr="0057044A">
        <w:rPr>
          <w:lang w:val="fr-FR"/>
        </w:rPr>
        <w:t>51 garçons et 4 filles</w:t>
      </w:r>
      <w:r w:rsidR="004B1F9D" w:rsidRPr="0057044A">
        <w:rPr>
          <w:rFonts w:eastAsiaTheme="minorHAnsi"/>
          <w:lang w:val="fr-FR" w:eastAsia="en-US"/>
        </w:rPr>
        <w:t xml:space="preserve">) et </w:t>
      </w:r>
      <w:r w:rsidR="004B1F9D" w:rsidRPr="0057044A" w:rsidDel="0097616C">
        <w:rPr>
          <w:rFonts w:eastAsiaTheme="minorHAnsi"/>
          <w:lang w:val="fr-FR" w:eastAsia="en-US"/>
        </w:rPr>
        <w:t>en</w:t>
      </w:r>
      <w:r w:rsidR="004B1F9D" w:rsidRPr="0057044A">
        <w:rPr>
          <w:rFonts w:eastAsiaTheme="minorHAnsi"/>
          <w:lang w:val="fr-FR" w:eastAsia="en-US"/>
        </w:rPr>
        <w:t xml:space="preserve"> culture maraîchère (</w:t>
      </w:r>
      <w:r w:rsidR="004B1F9D" w:rsidRPr="0057044A">
        <w:rPr>
          <w:lang w:val="fr-FR"/>
        </w:rPr>
        <w:t>21 garçons et 20 filles</w:t>
      </w:r>
      <w:r w:rsidR="00C11D89" w:rsidRPr="004C1F17">
        <w:rPr>
          <w:rFonts w:eastAsiaTheme="minorHAnsi"/>
          <w:lang w:val="fr-FR" w:eastAsia="en-US"/>
        </w:rPr>
        <w:t>),</w:t>
      </w:r>
      <w:r w:rsidR="00BD089B">
        <w:rPr>
          <w:rFonts w:eastAsiaTheme="minorHAnsi"/>
          <w:lang w:val="fr-FR" w:eastAsia="en-US"/>
        </w:rPr>
        <w:t xml:space="preserve"> et </w:t>
      </w:r>
      <w:r w:rsidR="00C11D89" w:rsidRPr="004C1F17">
        <w:rPr>
          <w:rFonts w:eastAsiaTheme="minorHAnsi"/>
          <w:lang w:val="fr-FR" w:eastAsia="en-US"/>
        </w:rPr>
        <w:t>constitués en association par métier</w:t>
      </w:r>
      <w:r w:rsidR="009F2FD0">
        <w:rPr>
          <w:rFonts w:eastAsiaTheme="minorEastAsia"/>
          <w:lang w:val="fr-FR" w:eastAsia="en-US"/>
        </w:rPr>
        <w:t xml:space="preserve">. </w:t>
      </w:r>
      <w:r w:rsidR="00F618FC" w:rsidRPr="0057044A">
        <w:rPr>
          <w:rFonts w:eastAsiaTheme="minorEastAsia"/>
          <w:lang w:val="fr-FR" w:eastAsia="en-US"/>
        </w:rPr>
        <w:t xml:space="preserve">Le projet a également soutenu </w:t>
      </w:r>
      <w:r w:rsidR="00D06BF3" w:rsidRPr="0057044A">
        <w:rPr>
          <w:rFonts w:eastAsiaTheme="minorEastAsia"/>
          <w:lang w:val="fr-FR" w:eastAsia="en-US"/>
        </w:rPr>
        <w:t>techniquement et financièrement</w:t>
      </w:r>
      <w:r w:rsidR="00E92E99">
        <w:rPr>
          <w:rFonts w:eastAsiaTheme="minorEastAsia"/>
          <w:lang w:val="fr-FR" w:eastAsia="en-US"/>
        </w:rPr>
        <w:t xml:space="preserve"> de ces</w:t>
      </w:r>
      <w:r w:rsidR="00D06BF3" w:rsidRPr="0057044A">
        <w:rPr>
          <w:rFonts w:eastAsiaTheme="minorEastAsia"/>
          <w:lang w:val="fr-FR" w:eastAsia="en-US"/>
        </w:rPr>
        <w:t xml:space="preserve"> </w:t>
      </w:r>
      <w:r w:rsidR="006225F0" w:rsidRPr="0057044A">
        <w:rPr>
          <w:rFonts w:eastAsiaTheme="minorEastAsia"/>
          <w:lang w:val="fr-FR" w:eastAsia="en-US"/>
        </w:rPr>
        <w:t>200 jeunes</w:t>
      </w:r>
      <w:r w:rsidR="00D06BF3" w:rsidRPr="0057044A">
        <w:rPr>
          <w:rFonts w:eastAsiaTheme="minorEastAsia"/>
          <w:lang w:val="fr-FR" w:eastAsia="en-US"/>
        </w:rPr>
        <w:t xml:space="preserve"> pour </w:t>
      </w:r>
      <w:r w:rsidR="000A41A2" w:rsidRPr="0057044A">
        <w:rPr>
          <w:rFonts w:eastAsiaTheme="minorEastAsia"/>
          <w:lang w:val="fr-FR" w:eastAsia="en-US"/>
        </w:rPr>
        <w:t xml:space="preserve">favoriser </w:t>
      </w:r>
      <w:r w:rsidR="00D06BF3" w:rsidRPr="0057044A">
        <w:rPr>
          <w:rFonts w:eastAsiaTheme="minorEastAsia"/>
          <w:lang w:val="fr-FR" w:eastAsia="en-US"/>
        </w:rPr>
        <w:t>le</w:t>
      </w:r>
      <w:r w:rsidR="000E29E0" w:rsidRPr="0057044A">
        <w:rPr>
          <w:rFonts w:eastAsiaTheme="minorEastAsia"/>
          <w:lang w:val="fr-FR" w:eastAsia="en-US"/>
        </w:rPr>
        <w:t xml:space="preserve">ur </w:t>
      </w:r>
      <w:r w:rsidR="00834DB4" w:rsidRPr="0057044A">
        <w:rPr>
          <w:rFonts w:eastAsiaTheme="minorEastAsia"/>
          <w:lang w:val="fr-FR" w:eastAsia="en-US"/>
        </w:rPr>
        <w:t>auto</w:t>
      </w:r>
      <w:r w:rsidR="006F3CBD" w:rsidRPr="0057044A">
        <w:rPr>
          <w:rFonts w:eastAsiaTheme="minorEastAsia"/>
          <w:lang w:val="fr-FR" w:eastAsia="en-US"/>
        </w:rPr>
        <w:t>nomisation</w:t>
      </w:r>
      <w:r w:rsidR="000A41A2" w:rsidRPr="0057044A">
        <w:rPr>
          <w:rFonts w:eastAsiaTheme="minorEastAsia"/>
          <w:lang w:val="fr-FR" w:eastAsia="en-US"/>
        </w:rPr>
        <w:t xml:space="preserve"> et accroître</w:t>
      </w:r>
      <w:r w:rsidR="000E29E0" w:rsidRPr="0057044A">
        <w:rPr>
          <w:rFonts w:eastAsiaTheme="minorEastAsia"/>
          <w:lang w:val="fr-FR" w:eastAsia="en-US"/>
        </w:rPr>
        <w:t xml:space="preserve"> leur participation au développement </w:t>
      </w:r>
      <w:r w:rsidR="005811DB" w:rsidRPr="0057044A">
        <w:rPr>
          <w:rFonts w:eastAsiaTheme="minorEastAsia"/>
          <w:lang w:val="fr-FR" w:eastAsia="en-US"/>
        </w:rPr>
        <w:t xml:space="preserve">économique </w:t>
      </w:r>
      <w:r w:rsidR="000E29E0" w:rsidRPr="0057044A">
        <w:rPr>
          <w:rFonts w:eastAsiaTheme="minorEastAsia"/>
          <w:lang w:val="fr-FR" w:eastAsia="en-US"/>
        </w:rPr>
        <w:t xml:space="preserve">de leurs communautés. Ces jeunes </w:t>
      </w:r>
      <w:r w:rsidR="00834DB4" w:rsidRPr="0057044A">
        <w:rPr>
          <w:rFonts w:eastAsiaTheme="minorEastAsia"/>
          <w:lang w:val="fr-FR" w:eastAsia="en-US"/>
        </w:rPr>
        <w:t>constitués</w:t>
      </w:r>
      <w:r w:rsidR="000E29E0" w:rsidRPr="0057044A">
        <w:rPr>
          <w:rFonts w:eastAsiaTheme="minorEastAsia"/>
          <w:lang w:val="fr-FR" w:eastAsia="en-US"/>
        </w:rPr>
        <w:t xml:space="preserve"> en groupe par </w:t>
      </w:r>
      <w:r w:rsidR="00834DB4" w:rsidRPr="0057044A">
        <w:rPr>
          <w:rFonts w:eastAsiaTheme="minorEastAsia"/>
          <w:lang w:val="fr-FR" w:eastAsia="en-US"/>
        </w:rPr>
        <w:t>catégorie</w:t>
      </w:r>
      <w:r w:rsidR="000E29E0" w:rsidRPr="0057044A">
        <w:rPr>
          <w:rFonts w:eastAsiaTheme="minorEastAsia"/>
          <w:lang w:val="fr-FR" w:eastAsia="en-US"/>
        </w:rPr>
        <w:t xml:space="preserve"> d’</w:t>
      </w:r>
      <w:r w:rsidR="00834DB4" w:rsidRPr="0057044A">
        <w:rPr>
          <w:rFonts w:eastAsiaTheme="minorEastAsia"/>
          <w:lang w:val="fr-FR" w:eastAsia="en-US"/>
        </w:rPr>
        <w:t>activité</w:t>
      </w:r>
      <w:r w:rsidR="005811DB" w:rsidRPr="0057044A">
        <w:rPr>
          <w:rFonts w:eastAsiaTheme="minorEastAsia"/>
          <w:lang w:val="fr-FR" w:eastAsia="en-US"/>
        </w:rPr>
        <w:t>s</w:t>
      </w:r>
      <w:r w:rsidR="000E29E0" w:rsidRPr="0057044A">
        <w:rPr>
          <w:rFonts w:eastAsiaTheme="minorEastAsia"/>
          <w:lang w:val="fr-FR" w:eastAsia="en-US"/>
        </w:rPr>
        <w:t xml:space="preserve"> exercent </w:t>
      </w:r>
      <w:r w:rsidR="006C3055" w:rsidRPr="0057044A">
        <w:rPr>
          <w:rFonts w:eastAsiaTheme="minorEastAsia"/>
          <w:lang w:val="fr-FR" w:eastAsia="en-US"/>
        </w:rPr>
        <w:t xml:space="preserve">actuellement </w:t>
      </w:r>
      <w:r w:rsidR="000E29E0" w:rsidRPr="0057044A">
        <w:rPr>
          <w:rFonts w:eastAsiaTheme="minorEastAsia"/>
          <w:lang w:val="fr-FR" w:eastAsia="en-US"/>
        </w:rPr>
        <w:t>leurs métiers</w:t>
      </w:r>
      <w:r w:rsidR="00BC40A9" w:rsidRPr="0057044A">
        <w:rPr>
          <w:rFonts w:eastAsiaTheme="minorEastAsia"/>
          <w:lang w:val="fr-FR" w:eastAsia="en-US"/>
        </w:rPr>
        <w:t xml:space="preserve"> </w:t>
      </w:r>
      <w:r w:rsidR="007D5BB1" w:rsidRPr="0057044A">
        <w:rPr>
          <w:rFonts w:eastAsiaTheme="minorEastAsia"/>
          <w:lang w:val="fr-FR" w:eastAsia="en-US"/>
        </w:rPr>
        <w:t>à</w:t>
      </w:r>
      <w:r w:rsidR="00BC40A9" w:rsidRPr="0057044A">
        <w:rPr>
          <w:rFonts w:eastAsiaTheme="minorEastAsia"/>
          <w:lang w:val="fr-FR" w:eastAsia="en-US"/>
        </w:rPr>
        <w:t xml:space="preserve"> Moundou, Bol et </w:t>
      </w:r>
      <w:r w:rsidR="005811DB" w:rsidRPr="0057044A">
        <w:rPr>
          <w:rFonts w:eastAsiaTheme="minorEastAsia"/>
          <w:lang w:val="fr-FR" w:eastAsia="en-US"/>
        </w:rPr>
        <w:t xml:space="preserve">à </w:t>
      </w:r>
      <w:r w:rsidR="00BC40A9" w:rsidRPr="0057044A">
        <w:rPr>
          <w:rFonts w:eastAsiaTheme="minorEastAsia"/>
          <w:lang w:val="fr-FR" w:eastAsia="en-US"/>
        </w:rPr>
        <w:t>N’Djaména</w:t>
      </w:r>
      <w:r w:rsidR="000E29E0" w:rsidRPr="0057044A">
        <w:rPr>
          <w:rFonts w:eastAsiaTheme="minorEastAsia"/>
          <w:lang w:val="fr-FR" w:eastAsia="en-US"/>
        </w:rPr>
        <w:t>. L’impact d</w:t>
      </w:r>
      <w:r w:rsidR="005668CB">
        <w:rPr>
          <w:rFonts w:eastAsiaTheme="minorEastAsia"/>
          <w:lang w:val="fr-FR" w:eastAsia="en-US"/>
        </w:rPr>
        <w:t>e ces</w:t>
      </w:r>
      <w:r w:rsidR="00C6660C" w:rsidRPr="0057044A">
        <w:rPr>
          <w:rFonts w:eastAsiaTheme="minorEastAsia"/>
          <w:lang w:val="fr-FR" w:eastAsia="en-US"/>
        </w:rPr>
        <w:t xml:space="preserve"> activités </w:t>
      </w:r>
      <w:r w:rsidR="00AC0B5A">
        <w:rPr>
          <w:rFonts w:eastAsiaTheme="minorEastAsia"/>
          <w:lang w:val="fr-FR" w:eastAsia="en-US"/>
        </w:rPr>
        <w:t>sur</w:t>
      </w:r>
      <w:r w:rsidR="00C6660C" w:rsidRPr="0057044A">
        <w:rPr>
          <w:rFonts w:eastAsiaTheme="minorEastAsia"/>
          <w:lang w:val="fr-FR" w:eastAsia="en-US"/>
        </w:rPr>
        <w:t xml:space="preserve"> leur </w:t>
      </w:r>
      <w:r w:rsidR="00834DB4" w:rsidRPr="0057044A">
        <w:rPr>
          <w:rFonts w:eastAsiaTheme="minorEastAsia"/>
          <w:lang w:val="fr-FR" w:eastAsia="en-US"/>
        </w:rPr>
        <w:t>autonomisation</w:t>
      </w:r>
      <w:r w:rsidR="005668CB">
        <w:rPr>
          <w:rFonts w:eastAsiaTheme="minorEastAsia"/>
          <w:lang w:val="fr-FR" w:eastAsia="en-US"/>
        </w:rPr>
        <w:t xml:space="preserve"> et intégration communautaire,</w:t>
      </w:r>
      <w:r w:rsidR="00C6660C" w:rsidRPr="0057044A">
        <w:rPr>
          <w:rFonts w:eastAsiaTheme="minorEastAsia"/>
          <w:lang w:val="fr-FR" w:eastAsia="en-US"/>
        </w:rPr>
        <w:t xml:space="preserve"> </w:t>
      </w:r>
      <w:r w:rsidR="005668CB">
        <w:rPr>
          <w:rFonts w:eastAsiaTheme="minorEastAsia"/>
          <w:lang w:val="fr-FR" w:eastAsia="en-US"/>
        </w:rPr>
        <w:t>ainsi que</w:t>
      </w:r>
      <w:r w:rsidR="00C6660C" w:rsidRPr="0057044A">
        <w:rPr>
          <w:rFonts w:eastAsiaTheme="minorEastAsia"/>
          <w:lang w:val="fr-FR" w:eastAsia="en-US"/>
        </w:rPr>
        <w:t xml:space="preserve"> leur </w:t>
      </w:r>
      <w:r w:rsidR="00834DB4" w:rsidRPr="0057044A">
        <w:rPr>
          <w:rFonts w:eastAsiaTheme="minorEastAsia"/>
          <w:lang w:val="fr-FR" w:eastAsia="en-US"/>
        </w:rPr>
        <w:t>contribution</w:t>
      </w:r>
      <w:r w:rsidR="00C6660C" w:rsidRPr="0057044A">
        <w:rPr>
          <w:rFonts w:eastAsiaTheme="minorEastAsia"/>
          <w:lang w:val="fr-FR" w:eastAsia="en-US"/>
        </w:rPr>
        <w:t xml:space="preserve"> au </w:t>
      </w:r>
      <w:r w:rsidR="00834DB4" w:rsidRPr="0057044A">
        <w:rPr>
          <w:rFonts w:eastAsiaTheme="minorEastAsia"/>
          <w:lang w:val="fr-FR" w:eastAsia="en-US"/>
        </w:rPr>
        <w:t>développement</w:t>
      </w:r>
      <w:r w:rsidR="00C6660C" w:rsidRPr="0057044A">
        <w:rPr>
          <w:rFonts w:eastAsiaTheme="minorEastAsia"/>
          <w:lang w:val="fr-FR" w:eastAsia="en-US"/>
        </w:rPr>
        <w:t xml:space="preserve"> </w:t>
      </w:r>
      <w:r w:rsidR="00834DB4" w:rsidRPr="0057044A">
        <w:rPr>
          <w:rFonts w:eastAsiaTheme="minorEastAsia"/>
          <w:lang w:val="fr-FR" w:eastAsia="en-US"/>
        </w:rPr>
        <w:t>socio-économique</w:t>
      </w:r>
      <w:r w:rsidR="00A345B6">
        <w:rPr>
          <w:rFonts w:eastAsiaTheme="minorEastAsia"/>
          <w:lang w:val="fr-FR" w:eastAsia="en-US"/>
        </w:rPr>
        <w:t xml:space="preserve"> et à la consolidation de la paix</w:t>
      </w:r>
      <w:r w:rsidR="005668CB">
        <w:rPr>
          <w:rFonts w:eastAsiaTheme="minorEastAsia"/>
          <w:lang w:val="fr-FR" w:eastAsia="en-US"/>
        </w:rPr>
        <w:t>,</w:t>
      </w:r>
      <w:r w:rsidR="00834DB4" w:rsidRPr="0057044A">
        <w:rPr>
          <w:rFonts w:eastAsiaTheme="minorEastAsia"/>
          <w:lang w:val="fr-FR" w:eastAsia="en-US"/>
        </w:rPr>
        <w:t xml:space="preserve"> sera évalué à la fin du projet en mai 2022</w:t>
      </w:r>
      <w:r w:rsidR="00015888" w:rsidRPr="0057044A">
        <w:rPr>
          <w:rFonts w:eastAsiaTheme="minorEastAsia"/>
          <w:lang w:val="fr-FR" w:eastAsia="en-US"/>
        </w:rPr>
        <w:t>.</w:t>
      </w:r>
    </w:p>
    <w:p w14:paraId="51D5DD53" w14:textId="29A89F4F" w:rsidR="00675507" w:rsidRPr="00480108" w:rsidRDefault="00675507" w:rsidP="0059224D">
      <w:pPr>
        <w:widowControl w:val="0"/>
        <w:ind w:right="84"/>
        <w:rPr>
          <w:b/>
          <w:lang w:val="fr-FR"/>
        </w:rPr>
      </w:pPr>
    </w:p>
    <w:p w14:paraId="14989312" w14:textId="1D3893AD" w:rsidR="00675507" w:rsidRPr="00480108" w:rsidRDefault="00675507" w:rsidP="0059224D">
      <w:pPr>
        <w:widowControl w:val="0"/>
        <w:ind w:right="84"/>
        <w:rPr>
          <w:b/>
          <w:lang w:val="fr-FR"/>
        </w:rPr>
      </w:pPr>
      <w:r w:rsidRPr="00480108">
        <w:rPr>
          <w:b/>
          <w:bCs/>
          <w:lang w:val="fr-FR" w:eastAsia="en-US"/>
        </w:rPr>
        <w:t xml:space="preserve">Indiquez toute analyse supplémentaire sur la manière dont l'égalité entre les sexes et l'autonomisation des femmes et / ou l'inclusion et la réactivité aux besoins des jeunes ont été assurées dans le cadre de ce </w:t>
      </w:r>
      <w:r w:rsidR="00A40B79" w:rsidRPr="00480108">
        <w:rPr>
          <w:b/>
          <w:bCs/>
          <w:lang w:val="fr-FR" w:eastAsia="en-US"/>
        </w:rPr>
        <w:t>résultat</w:t>
      </w:r>
      <w:r w:rsidR="00A40B79" w:rsidRPr="00480108">
        <w:rPr>
          <w:b/>
          <w:lang w:val="fr-FR"/>
        </w:rPr>
        <w:t xml:space="preserve"> :</w:t>
      </w:r>
      <w:r w:rsidRPr="00480108">
        <w:rPr>
          <w:b/>
          <w:lang w:val="fr-FR"/>
        </w:rPr>
        <w:t xml:space="preserve"> </w:t>
      </w:r>
      <w:r w:rsidRPr="00480108">
        <w:rPr>
          <w:i/>
          <w:lang w:val="fr-FR"/>
        </w:rPr>
        <w:t>(</w:t>
      </w:r>
      <w:r w:rsidRPr="00480108">
        <w:rPr>
          <w:lang w:val="fr-FR"/>
        </w:rPr>
        <w:t>Limite de 1</w:t>
      </w:r>
      <w:r w:rsidR="00EA26C7" w:rsidRPr="00480108">
        <w:rPr>
          <w:lang w:val="fr-FR"/>
        </w:rPr>
        <w:t xml:space="preserve"> </w:t>
      </w:r>
      <w:r w:rsidRPr="00480108">
        <w:rPr>
          <w:lang w:val="fr-FR"/>
        </w:rPr>
        <w:t>000 caractères</w:t>
      </w:r>
      <w:r w:rsidRPr="00480108">
        <w:rPr>
          <w:i/>
          <w:lang w:val="fr-FR"/>
        </w:rPr>
        <w:t>)</w:t>
      </w:r>
    </w:p>
    <w:p w14:paraId="55CD177F" w14:textId="11F5654E" w:rsidR="002D4ECF" w:rsidRDefault="002D4ECF" w:rsidP="002D4ECF">
      <w:pPr>
        <w:pStyle w:val="CommentText"/>
        <w:jc w:val="both"/>
        <w:rPr>
          <w:sz w:val="24"/>
          <w:szCs w:val="24"/>
          <w:lang w:val="fr-FR"/>
        </w:rPr>
      </w:pPr>
      <w:bookmarkStart w:id="15" w:name="_Hlk54775799"/>
    </w:p>
    <w:p w14:paraId="1141DFC8" w14:textId="1A9492FB" w:rsidR="00393C9A" w:rsidRDefault="003E2442" w:rsidP="000A41A2">
      <w:pPr>
        <w:pStyle w:val="CommentText"/>
        <w:spacing w:after="120"/>
        <w:jc w:val="both"/>
        <w:rPr>
          <w:sz w:val="24"/>
          <w:szCs w:val="24"/>
          <w:lang w:val="fr-FR"/>
        </w:rPr>
      </w:pPr>
      <w:r>
        <w:rPr>
          <w:sz w:val="24"/>
          <w:szCs w:val="24"/>
          <w:lang w:val="fr-FR"/>
        </w:rPr>
        <w:t xml:space="preserve">Pour favoriser </w:t>
      </w:r>
      <w:r w:rsidR="00636703">
        <w:rPr>
          <w:sz w:val="24"/>
          <w:szCs w:val="24"/>
          <w:lang w:val="fr-FR"/>
        </w:rPr>
        <w:t>la durabilité</w:t>
      </w:r>
      <w:r w:rsidR="009C3922" w:rsidRPr="00061ADA">
        <w:rPr>
          <w:sz w:val="24"/>
          <w:szCs w:val="24"/>
          <w:lang w:val="fr-FR"/>
        </w:rPr>
        <w:t xml:space="preserve"> d</w:t>
      </w:r>
      <w:r w:rsidR="00F97E80">
        <w:rPr>
          <w:sz w:val="24"/>
          <w:szCs w:val="24"/>
          <w:lang w:val="fr-FR"/>
        </w:rPr>
        <w:t>es</w:t>
      </w:r>
      <w:r w:rsidR="009C3922" w:rsidRPr="00061ADA">
        <w:rPr>
          <w:sz w:val="24"/>
          <w:szCs w:val="24"/>
          <w:lang w:val="fr-FR"/>
        </w:rPr>
        <w:t xml:space="preserve"> activités </w:t>
      </w:r>
      <w:r w:rsidR="00F85640">
        <w:rPr>
          <w:sz w:val="24"/>
          <w:szCs w:val="24"/>
          <w:lang w:val="fr-FR"/>
        </w:rPr>
        <w:t>axées</w:t>
      </w:r>
      <w:r w:rsidR="0054615C" w:rsidRPr="00061ADA">
        <w:rPr>
          <w:sz w:val="24"/>
          <w:szCs w:val="24"/>
          <w:lang w:val="fr-FR"/>
        </w:rPr>
        <w:t xml:space="preserve"> </w:t>
      </w:r>
      <w:r w:rsidR="00A507CF">
        <w:rPr>
          <w:sz w:val="24"/>
          <w:szCs w:val="24"/>
          <w:lang w:val="fr-FR"/>
        </w:rPr>
        <w:t xml:space="preserve">sur </w:t>
      </w:r>
      <w:r w:rsidR="009C3922" w:rsidRPr="00061ADA">
        <w:rPr>
          <w:sz w:val="24"/>
          <w:szCs w:val="24"/>
          <w:lang w:val="fr-FR"/>
        </w:rPr>
        <w:t xml:space="preserve">la participation des jeunes et des femmes </w:t>
      </w:r>
      <w:r w:rsidR="002B515F">
        <w:rPr>
          <w:sz w:val="24"/>
          <w:szCs w:val="24"/>
          <w:lang w:val="fr-FR"/>
        </w:rPr>
        <w:t>à la</w:t>
      </w:r>
      <w:r w:rsidR="009C3922" w:rsidRPr="00061ADA">
        <w:rPr>
          <w:sz w:val="24"/>
          <w:szCs w:val="24"/>
          <w:lang w:val="fr-FR"/>
        </w:rPr>
        <w:t xml:space="preserve"> gouvernance locale, </w:t>
      </w:r>
      <w:r w:rsidR="00403F7E">
        <w:rPr>
          <w:sz w:val="24"/>
          <w:szCs w:val="24"/>
          <w:lang w:val="fr-FR"/>
        </w:rPr>
        <w:t>le projet s’ap</w:t>
      </w:r>
      <w:r w:rsidR="005A0BF4">
        <w:rPr>
          <w:sz w:val="24"/>
          <w:szCs w:val="24"/>
          <w:lang w:val="fr-FR"/>
        </w:rPr>
        <w:t xml:space="preserve">puie sur les acteurs locaux </w:t>
      </w:r>
      <w:r w:rsidR="00552D22">
        <w:rPr>
          <w:sz w:val="24"/>
          <w:szCs w:val="24"/>
          <w:lang w:val="fr-FR"/>
        </w:rPr>
        <w:t>engagés</w:t>
      </w:r>
      <w:r w:rsidR="0381288D" w:rsidRPr="1F19463C">
        <w:rPr>
          <w:sz w:val="24"/>
          <w:szCs w:val="24"/>
          <w:lang w:val="fr-FR"/>
        </w:rPr>
        <w:t xml:space="preserve"> dans la planification, la mise œuvre et le suivi des activités</w:t>
      </w:r>
      <w:r w:rsidR="00B84534">
        <w:rPr>
          <w:sz w:val="24"/>
          <w:szCs w:val="24"/>
          <w:lang w:val="fr-FR"/>
        </w:rPr>
        <w:t xml:space="preserve">. Ces acteurs sont, entre autres, </w:t>
      </w:r>
      <w:r w:rsidR="00A31824">
        <w:rPr>
          <w:sz w:val="24"/>
          <w:szCs w:val="24"/>
          <w:lang w:val="fr-FR"/>
        </w:rPr>
        <w:t xml:space="preserve">les </w:t>
      </w:r>
      <w:r w:rsidR="0079187E">
        <w:rPr>
          <w:sz w:val="24"/>
          <w:szCs w:val="24"/>
          <w:lang w:val="fr-FR"/>
        </w:rPr>
        <w:t xml:space="preserve">gouverneurs, </w:t>
      </w:r>
      <w:r w:rsidR="00852EFA">
        <w:rPr>
          <w:sz w:val="24"/>
          <w:szCs w:val="24"/>
          <w:lang w:val="fr-FR"/>
        </w:rPr>
        <w:t xml:space="preserve">les </w:t>
      </w:r>
      <w:r w:rsidR="0079187E">
        <w:rPr>
          <w:sz w:val="24"/>
          <w:szCs w:val="24"/>
          <w:lang w:val="fr-FR"/>
        </w:rPr>
        <w:t xml:space="preserve">chefs traditionnels, </w:t>
      </w:r>
      <w:r w:rsidR="00852EFA">
        <w:rPr>
          <w:sz w:val="24"/>
          <w:szCs w:val="24"/>
          <w:lang w:val="fr-FR"/>
        </w:rPr>
        <w:t xml:space="preserve">les chefs </w:t>
      </w:r>
      <w:r w:rsidR="0079187E">
        <w:rPr>
          <w:sz w:val="24"/>
          <w:szCs w:val="24"/>
          <w:lang w:val="fr-FR"/>
        </w:rPr>
        <w:t>religieux,</w:t>
      </w:r>
      <w:r w:rsidR="00E87514">
        <w:rPr>
          <w:sz w:val="24"/>
          <w:szCs w:val="24"/>
          <w:lang w:val="fr-FR"/>
        </w:rPr>
        <w:t xml:space="preserve"> </w:t>
      </w:r>
      <w:r w:rsidR="00852EFA">
        <w:rPr>
          <w:sz w:val="24"/>
          <w:szCs w:val="24"/>
          <w:lang w:val="fr-FR"/>
        </w:rPr>
        <w:t xml:space="preserve">les </w:t>
      </w:r>
      <w:r w:rsidR="00E87514">
        <w:rPr>
          <w:sz w:val="24"/>
          <w:szCs w:val="24"/>
          <w:lang w:val="fr-FR"/>
        </w:rPr>
        <w:t>maires</w:t>
      </w:r>
      <w:r w:rsidR="005A0BF4">
        <w:rPr>
          <w:sz w:val="24"/>
          <w:szCs w:val="24"/>
          <w:lang w:val="fr-FR"/>
        </w:rPr>
        <w:t xml:space="preserve">, </w:t>
      </w:r>
      <w:r w:rsidR="00965F97">
        <w:rPr>
          <w:sz w:val="24"/>
          <w:szCs w:val="24"/>
          <w:lang w:val="fr-FR"/>
        </w:rPr>
        <w:t xml:space="preserve">les </w:t>
      </w:r>
      <w:r w:rsidR="005A0BF4">
        <w:rPr>
          <w:sz w:val="24"/>
          <w:szCs w:val="24"/>
          <w:lang w:val="fr-FR"/>
        </w:rPr>
        <w:t>membres des réseaux de protection des droits humains et des plateformes communales</w:t>
      </w:r>
      <w:r w:rsidR="00550EDB">
        <w:rPr>
          <w:sz w:val="24"/>
          <w:szCs w:val="24"/>
          <w:lang w:val="fr-FR"/>
        </w:rPr>
        <w:t>, les promoteurs de la paix au niveau local</w:t>
      </w:r>
      <w:r w:rsidR="00177CA9">
        <w:rPr>
          <w:sz w:val="24"/>
          <w:szCs w:val="24"/>
          <w:lang w:val="fr-FR"/>
        </w:rPr>
        <w:t>. Ces a</w:t>
      </w:r>
      <w:r w:rsidR="009C2303">
        <w:rPr>
          <w:sz w:val="24"/>
          <w:szCs w:val="24"/>
          <w:lang w:val="fr-FR"/>
        </w:rPr>
        <w:t xml:space="preserve">cteurs </w:t>
      </w:r>
      <w:r w:rsidR="0036652A">
        <w:rPr>
          <w:sz w:val="24"/>
          <w:szCs w:val="24"/>
          <w:lang w:val="fr-FR"/>
        </w:rPr>
        <w:t xml:space="preserve">sont mis </w:t>
      </w:r>
      <w:r w:rsidR="00965F97">
        <w:rPr>
          <w:sz w:val="24"/>
          <w:szCs w:val="24"/>
          <w:lang w:val="fr-FR"/>
        </w:rPr>
        <w:t>à</w:t>
      </w:r>
      <w:r w:rsidR="0036652A">
        <w:rPr>
          <w:sz w:val="24"/>
          <w:szCs w:val="24"/>
          <w:lang w:val="fr-FR"/>
        </w:rPr>
        <w:t xml:space="preserve"> </w:t>
      </w:r>
      <w:r w:rsidR="00C24365">
        <w:rPr>
          <w:sz w:val="24"/>
          <w:szCs w:val="24"/>
          <w:lang w:val="fr-FR"/>
        </w:rPr>
        <w:t>contribution dans</w:t>
      </w:r>
      <w:r w:rsidR="00BC24F9">
        <w:rPr>
          <w:sz w:val="24"/>
          <w:szCs w:val="24"/>
          <w:lang w:val="fr-FR"/>
        </w:rPr>
        <w:t xml:space="preserve"> </w:t>
      </w:r>
      <w:r w:rsidR="00A1792C">
        <w:rPr>
          <w:sz w:val="24"/>
          <w:szCs w:val="24"/>
          <w:lang w:val="fr-FR"/>
        </w:rPr>
        <w:t xml:space="preserve">la </w:t>
      </w:r>
      <w:r w:rsidR="00DB008F">
        <w:rPr>
          <w:sz w:val="24"/>
          <w:szCs w:val="24"/>
          <w:lang w:val="fr-FR"/>
        </w:rPr>
        <w:t xml:space="preserve">collecte des </w:t>
      </w:r>
      <w:r w:rsidR="00552D22">
        <w:rPr>
          <w:sz w:val="24"/>
          <w:szCs w:val="24"/>
          <w:lang w:val="fr-FR"/>
        </w:rPr>
        <w:t>données</w:t>
      </w:r>
      <w:r w:rsidR="00DB008F">
        <w:rPr>
          <w:sz w:val="24"/>
          <w:szCs w:val="24"/>
          <w:lang w:val="fr-FR"/>
        </w:rPr>
        <w:t xml:space="preserve"> pour l’</w:t>
      </w:r>
      <w:r w:rsidR="00552D22">
        <w:rPr>
          <w:sz w:val="24"/>
          <w:szCs w:val="24"/>
          <w:lang w:val="fr-FR"/>
        </w:rPr>
        <w:t>élaboration</w:t>
      </w:r>
      <w:r w:rsidR="00DB008F">
        <w:rPr>
          <w:sz w:val="24"/>
          <w:szCs w:val="24"/>
          <w:lang w:val="fr-FR"/>
        </w:rPr>
        <w:t xml:space="preserve"> du PAN 1325, la participation aux ateliers </w:t>
      </w:r>
      <w:r w:rsidR="00552D22">
        <w:rPr>
          <w:sz w:val="24"/>
          <w:szCs w:val="24"/>
          <w:lang w:val="fr-FR"/>
        </w:rPr>
        <w:t>préparatoires</w:t>
      </w:r>
      <w:r w:rsidR="00DB008F">
        <w:rPr>
          <w:sz w:val="24"/>
          <w:szCs w:val="24"/>
          <w:lang w:val="fr-FR"/>
        </w:rPr>
        <w:t xml:space="preserve"> de la validation du PAN</w:t>
      </w:r>
      <w:r w:rsidR="00A1792C">
        <w:rPr>
          <w:sz w:val="24"/>
          <w:szCs w:val="24"/>
          <w:lang w:val="fr-FR"/>
        </w:rPr>
        <w:t xml:space="preserve"> </w:t>
      </w:r>
      <w:r w:rsidR="00DB008F">
        <w:rPr>
          <w:sz w:val="24"/>
          <w:szCs w:val="24"/>
          <w:lang w:val="fr-FR"/>
        </w:rPr>
        <w:t>1325, l’</w:t>
      </w:r>
      <w:r w:rsidR="00552D22">
        <w:rPr>
          <w:sz w:val="24"/>
          <w:szCs w:val="24"/>
          <w:lang w:val="fr-FR"/>
        </w:rPr>
        <w:t>organisation</w:t>
      </w:r>
      <w:r w:rsidR="00DB008F">
        <w:rPr>
          <w:sz w:val="24"/>
          <w:szCs w:val="24"/>
          <w:lang w:val="fr-FR"/>
        </w:rPr>
        <w:t xml:space="preserve"> des for</w:t>
      </w:r>
      <w:r w:rsidR="005977F0">
        <w:rPr>
          <w:sz w:val="24"/>
          <w:szCs w:val="24"/>
          <w:lang w:val="fr-FR"/>
        </w:rPr>
        <w:t xml:space="preserve">a sur le </w:t>
      </w:r>
      <w:r w:rsidR="00DB008F">
        <w:rPr>
          <w:sz w:val="24"/>
          <w:szCs w:val="24"/>
          <w:lang w:val="fr-FR"/>
        </w:rPr>
        <w:t xml:space="preserve">leadership jeune et </w:t>
      </w:r>
      <w:r w:rsidR="005977F0">
        <w:rPr>
          <w:sz w:val="24"/>
          <w:szCs w:val="24"/>
          <w:lang w:val="fr-FR"/>
        </w:rPr>
        <w:t xml:space="preserve">la </w:t>
      </w:r>
      <w:r w:rsidR="00DB008F">
        <w:rPr>
          <w:sz w:val="24"/>
          <w:szCs w:val="24"/>
          <w:lang w:val="fr-FR"/>
        </w:rPr>
        <w:t xml:space="preserve">participation aux futures </w:t>
      </w:r>
      <w:r w:rsidR="2E77FDB1" w:rsidRPr="1A324B49">
        <w:rPr>
          <w:sz w:val="24"/>
          <w:szCs w:val="24"/>
          <w:lang w:val="fr-FR"/>
        </w:rPr>
        <w:t>échéances</w:t>
      </w:r>
      <w:r w:rsidR="00DB008F">
        <w:rPr>
          <w:sz w:val="24"/>
          <w:szCs w:val="24"/>
          <w:lang w:val="fr-FR"/>
        </w:rPr>
        <w:t xml:space="preserve"> électorales au niveau local</w:t>
      </w:r>
      <w:r w:rsidR="000B42A3">
        <w:rPr>
          <w:sz w:val="24"/>
          <w:szCs w:val="24"/>
          <w:lang w:val="fr-FR"/>
        </w:rPr>
        <w:t>.</w:t>
      </w:r>
      <w:r w:rsidR="00557FB0">
        <w:rPr>
          <w:sz w:val="24"/>
          <w:szCs w:val="24"/>
          <w:lang w:val="fr-FR"/>
        </w:rPr>
        <w:t xml:space="preserve"> </w:t>
      </w:r>
      <w:r w:rsidR="009C3922" w:rsidRPr="00061ADA">
        <w:rPr>
          <w:sz w:val="24"/>
          <w:szCs w:val="24"/>
          <w:lang w:val="fr-FR"/>
        </w:rPr>
        <w:t xml:space="preserve">Les plateformes </w:t>
      </w:r>
      <w:r w:rsidR="00557FB0">
        <w:rPr>
          <w:sz w:val="24"/>
          <w:szCs w:val="24"/>
          <w:lang w:val="fr-FR"/>
        </w:rPr>
        <w:t xml:space="preserve">locales </w:t>
      </w:r>
      <w:r w:rsidR="009C3922" w:rsidRPr="00061ADA">
        <w:rPr>
          <w:sz w:val="24"/>
          <w:szCs w:val="24"/>
          <w:lang w:val="fr-FR"/>
        </w:rPr>
        <w:t>mises en place</w:t>
      </w:r>
      <w:r w:rsidR="00FB0506" w:rsidRPr="00061ADA">
        <w:rPr>
          <w:sz w:val="24"/>
          <w:szCs w:val="24"/>
          <w:lang w:val="fr-FR"/>
        </w:rPr>
        <w:t xml:space="preserve"> </w:t>
      </w:r>
      <w:r w:rsidR="009C3922" w:rsidRPr="00061ADA">
        <w:rPr>
          <w:sz w:val="24"/>
          <w:szCs w:val="24"/>
          <w:lang w:val="fr-FR"/>
        </w:rPr>
        <w:t>pour la mobilisation sociale,</w:t>
      </w:r>
      <w:r w:rsidR="005925E6">
        <w:rPr>
          <w:sz w:val="24"/>
          <w:szCs w:val="24"/>
          <w:lang w:val="fr-FR"/>
        </w:rPr>
        <w:t xml:space="preserve"> </w:t>
      </w:r>
      <w:r w:rsidR="009C3922" w:rsidRPr="00061ADA">
        <w:rPr>
          <w:sz w:val="24"/>
          <w:szCs w:val="24"/>
          <w:lang w:val="fr-FR"/>
        </w:rPr>
        <w:t xml:space="preserve">animées par les jeunes et les femmes, </w:t>
      </w:r>
      <w:r w:rsidR="00410682">
        <w:rPr>
          <w:sz w:val="24"/>
          <w:szCs w:val="24"/>
          <w:lang w:val="fr-FR"/>
        </w:rPr>
        <w:t>promeuvent l</w:t>
      </w:r>
      <w:r w:rsidR="009C3922" w:rsidRPr="00061ADA">
        <w:rPr>
          <w:sz w:val="24"/>
          <w:szCs w:val="24"/>
          <w:lang w:val="fr-FR"/>
        </w:rPr>
        <w:t xml:space="preserve">es notions de </w:t>
      </w:r>
      <w:r w:rsidR="00EA6FEC">
        <w:rPr>
          <w:sz w:val="24"/>
          <w:szCs w:val="24"/>
          <w:lang w:val="fr-FR"/>
        </w:rPr>
        <w:t>dialogue intergénérationnel</w:t>
      </w:r>
      <w:r w:rsidR="005925E6">
        <w:rPr>
          <w:sz w:val="24"/>
          <w:szCs w:val="24"/>
          <w:lang w:val="fr-FR"/>
        </w:rPr>
        <w:t xml:space="preserve"> et</w:t>
      </w:r>
      <w:r w:rsidR="00EA6FEC">
        <w:rPr>
          <w:sz w:val="24"/>
          <w:szCs w:val="24"/>
          <w:lang w:val="fr-FR"/>
        </w:rPr>
        <w:t xml:space="preserve"> d</w:t>
      </w:r>
      <w:r w:rsidR="002654B3">
        <w:rPr>
          <w:sz w:val="24"/>
          <w:szCs w:val="24"/>
          <w:lang w:val="fr-FR"/>
        </w:rPr>
        <w:t>’</w:t>
      </w:r>
      <w:r w:rsidR="0057384A">
        <w:rPr>
          <w:sz w:val="24"/>
          <w:szCs w:val="24"/>
          <w:lang w:val="fr-FR"/>
        </w:rPr>
        <w:t>égalité des sexes</w:t>
      </w:r>
      <w:r w:rsidR="009C3922" w:rsidRPr="00061ADA">
        <w:rPr>
          <w:sz w:val="24"/>
          <w:szCs w:val="24"/>
          <w:lang w:val="fr-FR"/>
        </w:rPr>
        <w:t xml:space="preserve">. </w:t>
      </w:r>
    </w:p>
    <w:p w14:paraId="4CA073DA" w14:textId="2384FB57" w:rsidR="003F28E3" w:rsidRDefault="00EF6939" w:rsidP="002E4523">
      <w:pPr>
        <w:pStyle w:val="CommentText"/>
        <w:spacing w:after="120"/>
        <w:jc w:val="both"/>
        <w:rPr>
          <w:sz w:val="24"/>
          <w:szCs w:val="24"/>
          <w:lang w:val="fr-FR"/>
        </w:rPr>
      </w:pPr>
      <w:r>
        <w:rPr>
          <w:sz w:val="24"/>
          <w:szCs w:val="24"/>
          <w:lang w:val="fr-FR"/>
        </w:rPr>
        <w:t>En juillet 2021, p</w:t>
      </w:r>
      <w:r w:rsidR="00DF7A72">
        <w:rPr>
          <w:sz w:val="24"/>
          <w:szCs w:val="24"/>
          <w:lang w:val="fr-FR"/>
        </w:rPr>
        <w:t xml:space="preserve">our </w:t>
      </w:r>
      <w:r w:rsidR="00A24BDB">
        <w:rPr>
          <w:sz w:val="24"/>
          <w:szCs w:val="24"/>
          <w:lang w:val="fr-FR"/>
        </w:rPr>
        <w:t xml:space="preserve">appuyer </w:t>
      </w:r>
      <w:r w:rsidR="002E4523">
        <w:rPr>
          <w:sz w:val="24"/>
          <w:szCs w:val="24"/>
          <w:lang w:val="fr-FR"/>
        </w:rPr>
        <w:t>la pérennisation des interventions</w:t>
      </w:r>
      <w:r w:rsidR="00A24BDB">
        <w:rPr>
          <w:sz w:val="24"/>
          <w:szCs w:val="24"/>
          <w:lang w:val="fr-FR"/>
        </w:rPr>
        <w:t>, le projet a</w:t>
      </w:r>
      <w:r w:rsidR="00B65B60">
        <w:rPr>
          <w:sz w:val="24"/>
          <w:szCs w:val="24"/>
          <w:lang w:val="fr-FR"/>
        </w:rPr>
        <w:t xml:space="preserve"> </w:t>
      </w:r>
      <w:r w:rsidR="003F28E3">
        <w:rPr>
          <w:sz w:val="24"/>
          <w:szCs w:val="24"/>
          <w:lang w:val="fr-FR"/>
        </w:rPr>
        <w:t>encouragé</w:t>
      </w:r>
      <w:r w:rsidR="00B65B60">
        <w:rPr>
          <w:sz w:val="24"/>
          <w:szCs w:val="24"/>
          <w:lang w:val="fr-FR"/>
        </w:rPr>
        <w:t xml:space="preserve"> les meilleures initiatives locales pour la consolidation de la paix en </w:t>
      </w:r>
      <w:r w:rsidR="003F28E3">
        <w:rPr>
          <w:sz w:val="24"/>
          <w:szCs w:val="24"/>
          <w:lang w:val="fr-FR"/>
        </w:rPr>
        <w:t>récompensant</w:t>
      </w:r>
      <w:r w:rsidR="005A0AE6">
        <w:rPr>
          <w:sz w:val="24"/>
          <w:szCs w:val="24"/>
          <w:lang w:val="fr-FR"/>
        </w:rPr>
        <w:t xml:space="preserve"> les meilleurs projets </w:t>
      </w:r>
      <w:r w:rsidR="003F28E3">
        <w:rPr>
          <w:sz w:val="24"/>
          <w:szCs w:val="24"/>
          <w:lang w:val="fr-FR"/>
        </w:rPr>
        <w:t>présentés</w:t>
      </w:r>
      <w:r w:rsidR="005A0AE6">
        <w:rPr>
          <w:sz w:val="24"/>
          <w:szCs w:val="24"/>
          <w:lang w:val="fr-FR"/>
        </w:rPr>
        <w:t xml:space="preserve"> par les jeunes de </w:t>
      </w:r>
      <w:r w:rsidR="008B2493">
        <w:rPr>
          <w:sz w:val="24"/>
          <w:szCs w:val="24"/>
          <w:lang w:val="fr-FR"/>
        </w:rPr>
        <w:t>N’Djam</w:t>
      </w:r>
      <w:r w:rsidR="002E4523">
        <w:rPr>
          <w:sz w:val="24"/>
          <w:szCs w:val="24"/>
          <w:lang w:val="fr-FR"/>
        </w:rPr>
        <w:t>é</w:t>
      </w:r>
      <w:r w:rsidR="008B2493">
        <w:rPr>
          <w:sz w:val="24"/>
          <w:szCs w:val="24"/>
          <w:lang w:val="fr-FR"/>
        </w:rPr>
        <w:t xml:space="preserve">na, Bol et de Moundou. </w:t>
      </w:r>
      <w:r w:rsidR="007854EC">
        <w:rPr>
          <w:sz w:val="24"/>
          <w:szCs w:val="24"/>
          <w:lang w:val="fr-FR"/>
        </w:rPr>
        <w:t>À cet égard</w:t>
      </w:r>
      <w:r w:rsidR="4DEA7823" w:rsidRPr="1F19463C">
        <w:rPr>
          <w:sz w:val="24"/>
          <w:szCs w:val="24"/>
          <w:lang w:val="fr-FR"/>
        </w:rPr>
        <w:t>, 5</w:t>
      </w:r>
      <w:r w:rsidR="007854EC">
        <w:rPr>
          <w:sz w:val="24"/>
          <w:szCs w:val="24"/>
          <w:lang w:val="fr-FR"/>
        </w:rPr>
        <w:t xml:space="preserve"> lauréats</w:t>
      </w:r>
      <w:r w:rsidR="4DEA7823" w:rsidRPr="1F19463C">
        <w:rPr>
          <w:sz w:val="24"/>
          <w:szCs w:val="24"/>
          <w:lang w:val="fr-FR"/>
        </w:rPr>
        <w:t xml:space="preserve"> </w:t>
      </w:r>
      <w:r w:rsidR="5557EC2A" w:rsidRPr="1F19463C">
        <w:rPr>
          <w:sz w:val="24"/>
          <w:szCs w:val="24"/>
          <w:lang w:val="fr-FR"/>
        </w:rPr>
        <w:t xml:space="preserve">sur 18 </w:t>
      </w:r>
      <w:r w:rsidR="4DEA7823" w:rsidRPr="1F19463C">
        <w:rPr>
          <w:sz w:val="24"/>
          <w:szCs w:val="24"/>
          <w:lang w:val="fr-FR"/>
        </w:rPr>
        <w:t>projets</w:t>
      </w:r>
      <w:r w:rsidR="6F96D56A" w:rsidRPr="1F19463C">
        <w:rPr>
          <w:sz w:val="24"/>
          <w:szCs w:val="24"/>
          <w:lang w:val="fr-FR"/>
        </w:rPr>
        <w:t>/initiatives sur la co</w:t>
      </w:r>
      <w:r w:rsidR="005F0332">
        <w:rPr>
          <w:sz w:val="24"/>
          <w:szCs w:val="24"/>
          <w:lang w:val="fr-FR"/>
        </w:rPr>
        <w:t>habitation</w:t>
      </w:r>
      <w:r w:rsidR="6F96D56A" w:rsidRPr="1F19463C">
        <w:rPr>
          <w:sz w:val="24"/>
          <w:szCs w:val="24"/>
          <w:lang w:val="fr-FR"/>
        </w:rPr>
        <w:t xml:space="preserve"> pacifique </w:t>
      </w:r>
      <w:r w:rsidR="63D20CE6" w:rsidRPr="1F19463C">
        <w:rPr>
          <w:sz w:val="24"/>
          <w:szCs w:val="24"/>
          <w:lang w:val="fr-FR"/>
        </w:rPr>
        <w:t>à</w:t>
      </w:r>
      <w:r w:rsidR="6F96D56A" w:rsidRPr="1F19463C">
        <w:rPr>
          <w:sz w:val="24"/>
          <w:szCs w:val="24"/>
          <w:lang w:val="fr-FR"/>
        </w:rPr>
        <w:t xml:space="preserve"> l’</w:t>
      </w:r>
      <w:r w:rsidR="44A2DE05" w:rsidRPr="1F19463C">
        <w:rPr>
          <w:sz w:val="24"/>
          <w:szCs w:val="24"/>
          <w:lang w:val="fr-FR"/>
        </w:rPr>
        <w:t>école</w:t>
      </w:r>
      <w:r w:rsidR="6F96D56A" w:rsidRPr="1F19463C">
        <w:rPr>
          <w:sz w:val="24"/>
          <w:szCs w:val="24"/>
          <w:lang w:val="fr-FR"/>
        </w:rPr>
        <w:t xml:space="preserve"> et la </w:t>
      </w:r>
      <w:r w:rsidR="6684C97D" w:rsidRPr="1F19463C">
        <w:rPr>
          <w:sz w:val="24"/>
          <w:szCs w:val="24"/>
          <w:lang w:val="fr-FR"/>
        </w:rPr>
        <w:t>communauté</w:t>
      </w:r>
      <w:r w:rsidR="007854EC">
        <w:rPr>
          <w:sz w:val="24"/>
          <w:szCs w:val="24"/>
          <w:lang w:val="fr-FR"/>
        </w:rPr>
        <w:t>,</w:t>
      </w:r>
      <w:r w:rsidR="6684C97D" w:rsidRPr="1F19463C">
        <w:rPr>
          <w:sz w:val="24"/>
          <w:szCs w:val="24"/>
          <w:lang w:val="fr-FR"/>
        </w:rPr>
        <w:t xml:space="preserve"> ainsi que </w:t>
      </w:r>
      <w:r w:rsidR="6684C97D" w:rsidRPr="1F19463C">
        <w:rPr>
          <w:sz w:val="24"/>
          <w:szCs w:val="24"/>
          <w:lang w:val="fr-FR"/>
        </w:rPr>
        <w:lastRenderedPageBreak/>
        <w:t>l’autono</w:t>
      </w:r>
      <w:r w:rsidR="64563F08" w:rsidRPr="1F19463C">
        <w:rPr>
          <w:sz w:val="24"/>
          <w:szCs w:val="24"/>
          <w:lang w:val="fr-FR"/>
        </w:rPr>
        <w:t>misation des jeunes hommes et femmes</w:t>
      </w:r>
      <w:r w:rsidR="007854EC">
        <w:rPr>
          <w:sz w:val="24"/>
          <w:szCs w:val="24"/>
          <w:lang w:val="fr-FR"/>
        </w:rPr>
        <w:t>,</w:t>
      </w:r>
      <w:r w:rsidR="6684C97D" w:rsidRPr="1F19463C">
        <w:rPr>
          <w:sz w:val="24"/>
          <w:szCs w:val="24"/>
          <w:lang w:val="fr-FR"/>
        </w:rPr>
        <w:t xml:space="preserve"> présentés</w:t>
      </w:r>
      <w:r w:rsidR="4DEA7823" w:rsidRPr="1F19463C">
        <w:rPr>
          <w:sz w:val="24"/>
          <w:szCs w:val="24"/>
          <w:lang w:val="fr-FR"/>
        </w:rPr>
        <w:t xml:space="preserve"> </w:t>
      </w:r>
      <w:r w:rsidR="008B2493">
        <w:rPr>
          <w:sz w:val="24"/>
          <w:szCs w:val="24"/>
          <w:lang w:val="fr-FR"/>
        </w:rPr>
        <w:t>par les jeunes</w:t>
      </w:r>
      <w:r w:rsidR="002E4523">
        <w:rPr>
          <w:sz w:val="24"/>
          <w:szCs w:val="24"/>
          <w:lang w:val="fr-FR"/>
        </w:rPr>
        <w:t>,</w:t>
      </w:r>
      <w:r w:rsidR="008B2493">
        <w:rPr>
          <w:sz w:val="24"/>
          <w:szCs w:val="24"/>
          <w:lang w:val="fr-FR"/>
        </w:rPr>
        <w:t xml:space="preserve"> indiv</w:t>
      </w:r>
      <w:r w:rsidR="00134335">
        <w:rPr>
          <w:sz w:val="24"/>
          <w:szCs w:val="24"/>
          <w:lang w:val="fr-FR"/>
        </w:rPr>
        <w:t>iduellement </w:t>
      </w:r>
      <w:r w:rsidR="002E4523">
        <w:rPr>
          <w:sz w:val="24"/>
          <w:szCs w:val="24"/>
          <w:lang w:val="fr-FR"/>
        </w:rPr>
        <w:t>ou en groupe,</w:t>
      </w:r>
      <w:r w:rsidR="00134335">
        <w:rPr>
          <w:sz w:val="24"/>
          <w:szCs w:val="24"/>
          <w:lang w:val="fr-FR"/>
        </w:rPr>
        <w:t xml:space="preserve"> </w:t>
      </w:r>
      <w:r w:rsidR="001E00A4">
        <w:rPr>
          <w:sz w:val="24"/>
          <w:szCs w:val="24"/>
          <w:lang w:val="fr-FR"/>
        </w:rPr>
        <w:t xml:space="preserve">ont été </w:t>
      </w:r>
      <w:r w:rsidR="003F28E3">
        <w:rPr>
          <w:sz w:val="24"/>
          <w:szCs w:val="24"/>
          <w:lang w:val="fr-FR"/>
        </w:rPr>
        <w:t>appuyés</w:t>
      </w:r>
      <w:r w:rsidR="001E00A4">
        <w:rPr>
          <w:sz w:val="24"/>
          <w:szCs w:val="24"/>
          <w:lang w:val="fr-FR"/>
        </w:rPr>
        <w:t xml:space="preserve"> techniquement et </w:t>
      </w:r>
      <w:r w:rsidR="003F28E3">
        <w:rPr>
          <w:sz w:val="24"/>
          <w:szCs w:val="24"/>
          <w:lang w:val="fr-FR"/>
        </w:rPr>
        <w:t>financièrement dans les localités couvertes par le projet.</w:t>
      </w:r>
    </w:p>
    <w:p w14:paraId="3C7F9BFF" w14:textId="3505EAE3" w:rsidR="00F85640" w:rsidRDefault="00F85640" w:rsidP="00061ADA">
      <w:pPr>
        <w:pStyle w:val="CommentText"/>
        <w:jc w:val="both"/>
        <w:rPr>
          <w:bCs/>
          <w:sz w:val="24"/>
          <w:szCs w:val="24"/>
          <w:lang w:val="fr-FR"/>
        </w:rPr>
      </w:pPr>
    </w:p>
    <w:bookmarkEnd w:id="15"/>
    <w:p w14:paraId="02A4DAC5" w14:textId="7FD12D35" w:rsidR="00675507" w:rsidRPr="00480108" w:rsidRDefault="00675507" w:rsidP="0059224D">
      <w:pPr>
        <w:widowControl w:val="0"/>
        <w:ind w:right="84"/>
        <w:rPr>
          <w:b/>
          <w:lang w:val="fr-FR"/>
        </w:rPr>
      </w:pPr>
      <w:r w:rsidRPr="00480108">
        <w:rPr>
          <w:b/>
          <w:u w:val="single"/>
          <w:lang w:val="fr-FR"/>
        </w:rPr>
        <w:t>Résultat 3</w:t>
      </w:r>
      <w:r w:rsidR="007A354C" w:rsidRPr="00480108">
        <w:rPr>
          <w:b/>
          <w:u w:val="single"/>
          <w:lang w:val="fr-FR"/>
        </w:rPr>
        <w:t xml:space="preserve"> </w:t>
      </w:r>
      <w:r w:rsidRPr="00480108">
        <w:rPr>
          <w:b/>
          <w:u w:val="single"/>
          <w:lang w:val="fr-FR"/>
        </w:rPr>
        <w:t>:</w:t>
      </w:r>
      <w:r w:rsidRPr="00480108">
        <w:rPr>
          <w:b/>
          <w:lang w:val="fr-FR"/>
        </w:rPr>
        <w:t xml:space="preserve">  </w:t>
      </w:r>
      <w:bookmarkStart w:id="16" w:name="_Hlk41498864"/>
      <w:r w:rsidR="0093675D" w:rsidRPr="00480108">
        <w:rPr>
          <w:b/>
          <w:bCs/>
          <w:lang w:val="fr-FR"/>
        </w:rPr>
        <w:t>La coordination et communication autour du portefeuille PBF facilite l’atteinte des résultats attendus, à travers une orientation stratégique et un cadre de suivi et évaluation renforcés</w:t>
      </w:r>
      <w:bookmarkEnd w:id="16"/>
      <w:r w:rsidR="0093675D" w:rsidRPr="00480108">
        <w:rPr>
          <w:b/>
          <w:bCs/>
          <w:lang w:val="fr-FR"/>
        </w:rPr>
        <w:t>.</w:t>
      </w:r>
    </w:p>
    <w:p w14:paraId="09695970" w14:textId="77777777" w:rsidR="00675507" w:rsidRPr="00480108" w:rsidRDefault="00675507" w:rsidP="0059224D">
      <w:pPr>
        <w:widowControl w:val="0"/>
        <w:ind w:right="84"/>
        <w:rPr>
          <w:b/>
          <w:lang w:val="fr-FR"/>
        </w:rPr>
      </w:pPr>
    </w:p>
    <w:p w14:paraId="2998D510" w14:textId="16ED260F" w:rsidR="00675507" w:rsidRPr="00480108" w:rsidRDefault="00675507" w:rsidP="0059224D">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4"/>
        <w:rPr>
          <w:b/>
          <w:lang w:val="fr-FR"/>
        </w:rPr>
      </w:pPr>
      <w:r w:rsidRPr="00480108">
        <w:rPr>
          <w:lang w:val="fr-FR"/>
        </w:rPr>
        <w:t>Veuillez évaluer l'état actuel des progrès du résultat</w:t>
      </w:r>
      <w:r w:rsidR="00EA26C7" w:rsidRPr="00480108">
        <w:rPr>
          <w:lang w:val="fr-FR"/>
        </w:rPr>
        <w:t xml:space="preserve"> </w:t>
      </w:r>
      <w:r w:rsidRPr="00480108">
        <w:rPr>
          <w:lang w:val="fr-FR"/>
        </w:rPr>
        <w:t>:</w:t>
      </w:r>
      <w:r w:rsidRPr="00480108">
        <w:rPr>
          <w:b/>
          <w:lang w:val="fr-FR"/>
        </w:rPr>
        <w:t xml:space="preserve"> </w:t>
      </w:r>
      <w:r w:rsidR="00660A4F">
        <w:rPr>
          <w:b/>
          <w:sz w:val="22"/>
          <w:szCs w:val="22"/>
        </w:rPr>
        <w:fldChar w:fldCharType="begin">
          <w:ffData>
            <w:name w:val=""/>
            <w:enabled/>
            <w:calcOnExit w:val="0"/>
            <w:ddList>
              <w:listEntry w:val="on track with significant peacebuilding results"/>
              <w:listEntry w:val="Veuillez sélectionner"/>
              <w:listEntry w:val="on track"/>
              <w:listEntry w:val="off track"/>
            </w:ddList>
          </w:ffData>
        </w:fldChar>
      </w:r>
      <w:r w:rsidR="00660A4F" w:rsidRPr="0035011C">
        <w:rPr>
          <w:b/>
          <w:sz w:val="22"/>
          <w:szCs w:val="22"/>
          <w:lang w:val="fr-FR"/>
        </w:rPr>
        <w:instrText xml:space="preserve"> FORMDROPDOWN </w:instrText>
      </w:r>
      <w:r w:rsidR="00A47116">
        <w:rPr>
          <w:b/>
          <w:sz w:val="22"/>
          <w:szCs w:val="22"/>
        </w:rPr>
      </w:r>
      <w:r w:rsidR="00A47116">
        <w:rPr>
          <w:b/>
          <w:sz w:val="22"/>
          <w:szCs w:val="22"/>
        </w:rPr>
        <w:fldChar w:fldCharType="separate"/>
      </w:r>
      <w:r w:rsidR="00660A4F">
        <w:rPr>
          <w:b/>
          <w:sz w:val="22"/>
          <w:szCs w:val="22"/>
        </w:rPr>
        <w:fldChar w:fldCharType="end"/>
      </w:r>
    </w:p>
    <w:p w14:paraId="66B27C82" w14:textId="77777777" w:rsidR="0059224D" w:rsidRPr="00480108" w:rsidRDefault="0059224D" w:rsidP="0059224D">
      <w:pPr>
        <w:widowControl w:val="0"/>
        <w:ind w:right="84"/>
        <w:jc w:val="both"/>
        <w:rPr>
          <w:b/>
          <w:lang w:val="fr-FR"/>
        </w:rPr>
      </w:pPr>
    </w:p>
    <w:p w14:paraId="1B52677D" w14:textId="7F15302C" w:rsidR="00675507" w:rsidRPr="00480108" w:rsidRDefault="00A40B79" w:rsidP="0059224D">
      <w:pPr>
        <w:widowControl w:val="0"/>
        <w:ind w:right="84"/>
        <w:jc w:val="both"/>
        <w:rPr>
          <w:i/>
          <w:lang w:val="fr-FR"/>
        </w:rPr>
      </w:pPr>
      <w:r w:rsidRPr="00480108">
        <w:rPr>
          <w:b/>
          <w:lang w:val="fr-FR"/>
        </w:rPr>
        <w:t>Résumé</w:t>
      </w:r>
      <w:r w:rsidR="00675507" w:rsidRPr="00480108">
        <w:rPr>
          <w:b/>
          <w:lang w:val="fr-FR"/>
        </w:rPr>
        <w:t xml:space="preserve"> de </w:t>
      </w:r>
      <w:r w:rsidR="00675507" w:rsidRPr="00480108">
        <w:rPr>
          <w:b/>
          <w:bCs/>
          <w:lang w:val="fr-FR"/>
        </w:rPr>
        <w:t>progrès</w:t>
      </w:r>
      <w:r w:rsidR="00881833" w:rsidRPr="00480108">
        <w:rPr>
          <w:b/>
          <w:bCs/>
          <w:lang w:val="fr-FR"/>
        </w:rPr>
        <w:t xml:space="preserve"> </w:t>
      </w:r>
      <w:r w:rsidR="00675507" w:rsidRPr="00480108">
        <w:rPr>
          <w:b/>
          <w:lang w:val="fr-FR"/>
        </w:rPr>
        <w:t xml:space="preserve">: </w:t>
      </w:r>
      <w:r w:rsidR="00675507" w:rsidRPr="00480108">
        <w:rPr>
          <w:lang w:val="fr-FR"/>
        </w:rPr>
        <w:t>(Limite de 3000 caractères)</w:t>
      </w:r>
    </w:p>
    <w:p w14:paraId="1207B0B5" w14:textId="77777777" w:rsidR="0093675D" w:rsidRPr="004C1F17" w:rsidRDefault="0093675D" w:rsidP="0093675D">
      <w:pPr>
        <w:jc w:val="both"/>
        <w:rPr>
          <w:b/>
          <w:lang w:val="fr-FR"/>
        </w:rPr>
      </w:pPr>
    </w:p>
    <w:p w14:paraId="7A66B42C" w14:textId="77777777" w:rsidR="00A47116" w:rsidRDefault="002937CC" w:rsidP="00B5536F">
      <w:pPr>
        <w:spacing w:after="120"/>
        <w:jc w:val="both"/>
        <w:rPr>
          <w:bCs/>
          <w:lang w:val="fr-FR"/>
        </w:rPr>
      </w:pPr>
      <w:r>
        <w:rPr>
          <w:bCs/>
          <w:lang w:val="fr-FR"/>
        </w:rPr>
        <w:t xml:space="preserve">Le </w:t>
      </w:r>
      <w:r w:rsidR="00EF4621">
        <w:rPr>
          <w:bCs/>
          <w:lang w:val="fr-FR"/>
        </w:rPr>
        <w:t>S</w:t>
      </w:r>
      <w:r>
        <w:rPr>
          <w:bCs/>
          <w:lang w:val="fr-FR"/>
        </w:rPr>
        <w:t xml:space="preserve">ecrétariat du PBF, mis en place en 2019, a effectué son travail quotidien de coordination du portefeuille et d'appui au bureau du coordinateur résident en collaboration avec les autres membres de l'équipe de consolidation de la paix du BCR. </w:t>
      </w:r>
      <w:r w:rsidR="00A47116" w:rsidRPr="00E626DF">
        <w:rPr>
          <w:lang w:val="fr-CH"/>
        </w:rPr>
        <w:t>Le portefeuille PBF au Tchad comprend 1</w:t>
      </w:r>
      <w:r w:rsidR="00A47116">
        <w:rPr>
          <w:lang w:val="fr-CH"/>
        </w:rPr>
        <w:t>4</w:t>
      </w:r>
      <w:r w:rsidR="00A47116" w:rsidRPr="00E626DF">
        <w:rPr>
          <w:lang w:val="fr-CH"/>
        </w:rPr>
        <w:t xml:space="preserve"> projets </w:t>
      </w:r>
      <w:r w:rsidR="00A47116">
        <w:rPr>
          <w:lang w:val="fr-CH"/>
        </w:rPr>
        <w:t xml:space="preserve">dont </w:t>
      </w:r>
      <w:r w:rsidR="00A47116" w:rsidRPr="00E626DF">
        <w:rPr>
          <w:lang w:val="fr-CH"/>
        </w:rPr>
        <w:t xml:space="preserve">5 déjà clôturés et </w:t>
      </w:r>
      <w:r w:rsidR="00A47116">
        <w:rPr>
          <w:lang w:val="fr-CH"/>
        </w:rPr>
        <w:t>9</w:t>
      </w:r>
      <w:r w:rsidR="00A47116" w:rsidRPr="00E626DF">
        <w:rPr>
          <w:lang w:val="fr-CH"/>
        </w:rPr>
        <w:t xml:space="preserve"> en cours incluant le projet régional avec le Cameroun et le Gabon</w:t>
      </w:r>
      <w:r w:rsidR="00A47116">
        <w:rPr>
          <w:lang w:val="fr-CH"/>
        </w:rPr>
        <w:t xml:space="preserve"> ainsi que trois nouveaux projets en phase de démarrage, à savoir (1) </w:t>
      </w:r>
      <w:r w:rsidR="00A47116" w:rsidRPr="00E207AD">
        <w:rPr>
          <w:lang w:val="fr-CH"/>
        </w:rPr>
        <w:t>un projet d'appui à une transition institutionnelle et politique inclusive et apaisée</w:t>
      </w:r>
      <w:r w:rsidR="00A47116">
        <w:rPr>
          <w:lang w:val="fr-CH"/>
        </w:rPr>
        <w:t> ;</w:t>
      </w:r>
      <w:r w:rsidR="00A47116" w:rsidRPr="00E207AD">
        <w:rPr>
          <w:lang w:val="fr-CH"/>
        </w:rPr>
        <w:t xml:space="preserve"> </w:t>
      </w:r>
      <w:r w:rsidR="00A47116">
        <w:rPr>
          <w:lang w:val="fr-CH"/>
        </w:rPr>
        <w:t xml:space="preserve">(2) un projet d’appui à la mise en place d’un </w:t>
      </w:r>
      <w:r w:rsidR="00A47116" w:rsidRPr="00E207AD">
        <w:rPr>
          <w:lang w:val="fr-CH"/>
        </w:rPr>
        <w:t xml:space="preserve">Observatoire de la Promotion de l'Égalité et de l’Équité de </w:t>
      </w:r>
      <w:r w:rsidR="00A47116">
        <w:rPr>
          <w:lang w:val="fr-CH"/>
        </w:rPr>
        <w:t>G</w:t>
      </w:r>
      <w:r w:rsidR="00A47116" w:rsidRPr="00E207AD">
        <w:rPr>
          <w:lang w:val="fr-CH"/>
        </w:rPr>
        <w:t>enre</w:t>
      </w:r>
      <w:r w:rsidR="00A47116">
        <w:rPr>
          <w:lang w:val="fr-CH"/>
        </w:rPr>
        <w:t xml:space="preserve"> (OPEG) ;</w:t>
      </w:r>
      <w:r w:rsidR="00A47116" w:rsidRPr="00E207AD">
        <w:rPr>
          <w:lang w:val="fr-CH"/>
        </w:rPr>
        <w:t xml:space="preserve"> ainsi qu</w:t>
      </w:r>
      <w:r w:rsidR="00A47116">
        <w:rPr>
          <w:lang w:val="fr-CH"/>
        </w:rPr>
        <w:t>’une (3)</w:t>
      </w:r>
      <w:r w:rsidR="00A47116" w:rsidRPr="00E207AD">
        <w:rPr>
          <w:lang w:val="fr-CH"/>
        </w:rPr>
        <w:t xml:space="preserve"> initiative visa</w:t>
      </w:r>
      <w:r w:rsidR="00A47116">
        <w:rPr>
          <w:lang w:val="fr-CH"/>
        </w:rPr>
        <w:t>nt</w:t>
      </w:r>
      <w:r w:rsidR="00A47116" w:rsidRPr="00E207AD">
        <w:rPr>
          <w:lang w:val="fr-CH"/>
        </w:rPr>
        <w:t xml:space="preserve"> la prévention et gestion pacifique des conflits éleveurs-agriculteurs</w:t>
      </w:r>
      <w:r w:rsidR="00A47116">
        <w:rPr>
          <w:lang w:val="fr-CH"/>
        </w:rPr>
        <w:t xml:space="preserve"> dans les provinces de Ouadaï, Salamat et Sila</w:t>
      </w:r>
      <w:r w:rsidR="00A47116" w:rsidRPr="00E207AD">
        <w:rPr>
          <w:lang w:val="fr-CH"/>
        </w:rPr>
        <w:t>.</w:t>
      </w:r>
      <w:r w:rsidR="00A345B6">
        <w:rPr>
          <w:bCs/>
          <w:lang w:val="fr-FR"/>
        </w:rPr>
        <w:t xml:space="preserve"> </w:t>
      </w:r>
    </w:p>
    <w:p w14:paraId="69464AD6" w14:textId="0D7FC9A0" w:rsidR="002937CC" w:rsidRDefault="004868A7" w:rsidP="00B5536F">
      <w:pPr>
        <w:spacing w:after="120"/>
        <w:jc w:val="both"/>
        <w:rPr>
          <w:lang w:val="fr-FR"/>
        </w:rPr>
      </w:pPr>
      <w:r w:rsidRPr="004868A7">
        <w:rPr>
          <w:bCs/>
          <w:lang w:val="fr-FR"/>
        </w:rPr>
        <w:t>Le 9 avril 2021, un arrêté ministériel portant création du comité de pilotage du PBF a été signé. Depuis lors, le COPIL n'a tenu aucune réunion en raison des moments difficiles que le Tchad a traversés notamment les élections, le coup d'État et la situation incertaine et sécuritaire qui a suivi ces événements. Le secrétariat du PBF travaille conjointement avec le Ministère de l'Economie, de la Planification du Développement et de la Coopération Internationale pour organiser la réunion du comité de pilotage du PBF coprésidé par le Ministre et l</w:t>
      </w:r>
      <w:r>
        <w:rPr>
          <w:bCs/>
          <w:lang w:val="fr-FR"/>
        </w:rPr>
        <w:t>a</w:t>
      </w:r>
      <w:r w:rsidRPr="004868A7">
        <w:rPr>
          <w:bCs/>
          <w:lang w:val="fr-FR"/>
        </w:rPr>
        <w:t xml:space="preserve"> Coordonnat</w:t>
      </w:r>
      <w:r>
        <w:rPr>
          <w:bCs/>
          <w:lang w:val="fr-FR"/>
        </w:rPr>
        <w:t>rice</w:t>
      </w:r>
      <w:r w:rsidRPr="004868A7">
        <w:rPr>
          <w:bCs/>
          <w:lang w:val="fr-FR"/>
        </w:rPr>
        <w:t xml:space="preserve"> Résident</w:t>
      </w:r>
      <w:r>
        <w:rPr>
          <w:bCs/>
          <w:lang w:val="fr-FR"/>
        </w:rPr>
        <w:t>e</w:t>
      </w:r>
      <w:r w:rsidRPr="004868A7">
        <w:rPr>
          <w:bCs/>
          <w:lang w:val="fr-FR"/>
        </w:rPr>
        <w:t xml:space="preserve"> du système des Nations Unies, avant la fin </w:t>
      </w:r>
      <w:r w:rsidRPr="004868A7" w:rsidDel="00943FEC">
        <w:rPr>
          <w:bCs/>
          <w:lang w:val="fr-FR"/>
        </w:rPr>
        <w:t xml:space="preserve">de </w:t>
      </w:r>
      <w:r w:rsidR="00943FEC">
        <w:rPr>
          <w:bCs/>
          <w:lang w:val="fr-FR"/>
        </w:rPr>
        <w:t>cette</w:t>
      </w:r>
      <w:r>
        <w:rPr>
          <w:bCs/>
          <w:lang w:val="fr-FR"/>
        </w:rPr>
        <w:t xml:space="preserve"> </w:t>
      </w:r>
      <w:r w:rsidRPr="004868A7">
        <w:rPr>
          <w:bCs/>
          <w:lang w:val="fr-FR"/>
        </w:rPr>
        <w:t>année</w:t>
      </w:r>
      <w:r w:rsidR="002937CC">
        <w:rPr>
          <w:bCs/>
          <w:lang w:val="fr-FR"/>
        </w:rPr>
        <w:t>.</w:t>
      </w:r>
      <w:r w:rsidR="002937CC">
        <w:rPr>
          <w:lang w:val="fr-FR"/>
        </w:rPr>
        <w:t xml:space="preserve"> </w:t>
      </w:r>
    </w:p>
    <w:p w14:paraId="54EE6C02" w14:textId="0B2035D8" w:rsidR="002A600E" w:rsidRDefault="002937CC" w:rsidP="00B5536F">
      <w:pPr>
        <w:spacing w:after="120"/>
        <w:jc w:val="both"/>
        <w:rPr>
          <w:lang w:val="fr-FR"/>
        </w:rPr>
      </w:pPr>
      <w:r>
        <w:rPr>
          <w:lang w:val="fr-FR"/>
        </w:rPr>
        <w:t xml:space="preserve">Le </w:t>
      </w:r>
      <w:r w:rsidR="00EF4621">
        <w:rPr>
          <w:lang w:val="fr-FR"/>
        </w:rPr>
        <w:t>S</w:t>
      </w:r>
      <w:r>
        <w:rPr>
          <w:lang w:val="fr-FR"/>
        </w:rPr>
        <w:t xml:space="preserve">ecrétariat du PBF en collaboration avec </w:t>
      </w:r>
      <w:r w:rsidR="00943FEC">
        <w:rPr>
          <w:lang w:val="fr-FR"/>
        </w:rPr>
        <w:t xml:space="preserve">le gouvernement tchadien, </w:t>
      </w:r>
      <w:r w:rsidR="002A600E">
        <w:rPr>
          <w:lang w:val="fr-FR"/>
        </w:rPr>
        <w:t>l’équipe pays et le RCO</w:t>
      </w:r>
      <w:r w:rsidR="00D11009">
        <w:rPr>
          <w:lang w:val="fr-FR"/>
        </w:rPr>
        <w:t>,</w:t>
      </w:r>
      <w:r>
        <w:rPr>
          <w:lang w:val="fr-FR"/>
        </w:rPr>
        <w:t xml:space="preserve"> </w:t>
      </w:r>
      <w:r w:rsidR="002A600E">
        <w:rPr>
          <w:lang w:val="fr-FR"/>
        </w:rPr>
        <w:t xml:space="preserve">a pu mobiliser un nouveau financement de $9M </w:t>
      </w:r>
      <w:r w:rsidR="00A47116">
        <w:rPr>
          <w:lang w:val="fr-FR"/>
        </w:rPr>
        <w:t xml:space="preserve">(trois projets ci-haut mentionnés) </w:t>
      </w:r>
      <w:r w:rsidR="002A600E">
        <w:rPr>
          <w:lang w:val="fr-FR"/>
        </w:rPr>
        <w:t>pour soutenir les efforts du système des Nations unies dans son processus d’</w:t>
      </w:r>
      <w:r w:rsidR="002A600E" w:rsidRPr="002A600E">
        <w:rPr>
          <w:lang w:val="fr-FR"/>
        </w:rPr>
        <w:t xml:space="preserve">accompagner </w:t>
      </w:r>
      <w:r w:rsidR="002A600E">
        <w:rPr>
          <w:lang w:val="fr-FR"/>
        </w:rPr>
        <w:t>la</w:t>
      </w:r>
      <w:r w:rsidR="002A600E" w:rsidRPr="002A600E">
        <w:rPr>
          <w:lang w:val="fr-FR"/>
        </w:rPr>
        <w:t xml:space="preserve"> transition et en particulier l'organisation du dialogue national inclusif.</w:t>
      </w:r>
      <w:r w:rsidR="002A600E">
        <w:rPr>
          <w:lang w:val="fr-FR"/>
        </w:rPr>
        <w:t xml:space="preserve"> Le financement de cette année vise également la </w:t>
      </w:r>
      <w:r w:rsidR="001268E3">
        <w:rPr>
          <w:lang w:val="fr-FR"/>
        </w:rPr>
        <w:t>prévention</w:t>
      </w:r>
      <w:r w:rsidR="002A600E">
        <w:rPr>
          <w:lang w:val="fr-FR"/>
        </w:rPr>
        <w:t xml:space="preserve"> et la gestion pacifique des conflits </w:t>
      </w:r>
      <w:r w:rsidR="001268E3">
        <w:rPr>
          <w:lang w:val="fr-FR"/>
        </w:rPr>
        <w:t>éleveurs</w:t>
      </w:r>
      <w:r w:rsidR="002A600E">
        <w:rPr>
          <w:lang w:val="fr-FR"/>
        </w:rPr>
        <w:t>-agriculteurs dans l’est-sud du pays</w:t>
      </w:r>
      <w:r w:rsidR="001268E3">
        <w:rPr>
          <w:lang w:val="fr-FR"/>
        </w:rPr>
        <w:t>, ainsi que l’appui à la mise en place d’un observatoire national du genre.</w:t>
      </w:r>
    </w:p>
    <w:p w14:paraId="1ECD1030" w14:textId="331C4AE3" w:rsidR="001268E3" w:rsidRDefault="00660A4F" w:rsidP="00B5536F">
      <w:pPr>
        <w:spacing w:after="120"/>
        <w:jc w:val="both"/>
        <w:rPr>
          <w:lang w:val="fr-FR"/>
        </w:rPr>
      </w:pPr>
      <w:r w:rsidRPr="00660A4F">
        <w:rPr>
          <w:lang w:val="fr-FR"/>
        </w:rPr>
        <w:t>Le secrétariat a tenu plusieurs réunions de consultation et de renforcement des capacités avec les organisations de la société civile, les agences des Nations Unies et les points focaux des ministères impliqués dans les projets PBF au Tchad. Des réunions semestrielles de coordination du portefeuille ont eu lieu. Ces réunions ont permis de mobiliser les nouveaux investissements PBF mentionnés ci-dessus, d'améliorer la qualité des rapports et la visibilité du fonds et d'accélérer la mise en œuvre et l'exécution du budget</w:t>
      </w:r>
      <w:r>
        <w:rPr>
          <w:lang w:val="fr-FR"/>
        </w:rPr>
        <w:t xml:space="preserve"> qui était un grand souci pour la période précédente.</w:t>
      </w:r>
    </w:p>
    <w:p w14:paraId="4A334F03" w14:textId="0120B051" w:rsidR="00660A4F" w:rsidRDefault="00660A4F" w:rsidP="00B5536F">
      <w:pPr>
        <w:spacing w:after="120"/>
        <w:jc w:val="both"/>
        <w:rPr>
          <w:lang w:val="fr-FR"/>
        </w:rPr>
      </w:pPr>
      <w:r w:rsidRPr="00660A4F">
        <w:rPr>
          <w:lang w:val="fr-FR"/>
        </w:rPr>
        <w:t xml:space="preserve">En termes de suivi, le Secrétariat a travaillé conjointement avec les agences et le gouvernement pour organiser et réaliser des missions conjointes sur le terrain. L'exemple est la mission de cadrage réalisée dans les provinces du Mayo-Kebbi Est et Ouest dans le cadre du projet régional avec le Cameroun et le Gabon et la mission réalisée à l'est dans la province de </w:t>
      </w:r>
      <w:r w:rsidR="00943FEC">
        <w:rPr>
          <w:lang w:val="fr-FR"/>
        </w:rPr>
        <w:t>Wadi</w:t>
      </w:r>
      <w:r w:rsidRPr="00660A4F">
        <w:rPr>
          <w:lang w:val="fr-FR"/>
        </w:rPr>
        <w:t xml:space="preserve">-Fira. Ce dernier s'inscrivait dans le projet « Prévention et gestion des tensions intercommunautaires par un meilleur accès et une gestion rationnelle des ressources naturelles ». Tout au long de cette </w:t>
      </w:r>
      <w:r w:rsidRPr="00660A4F">
        <w:rPr>
          <w:lang w:val="fr-FR"/>
        </w:rPr>
        <w:lastRenderedPageBreak/>
        <w:t>mission, les discussions ont porté sur les stratégies de pérennisation des acquis du projet, le plan d'accélération de l'exécution des activités restantes durant la période de prolongation jusqu'en mai 2022, le caractère conjoint du projet, la visibilité du fonds et l'intégration des femmes et des jeunes. D'après les observations des membres de la mission et les témoignages des différents acteurs et bénéficiaires locaux, les réalisations du projet sont satisfaisantes.</w:t>
      </w:r>
    </w:p>
    <w:p w14:paraId="20232DE4" w14:textId="2F140D51" w:rsidR="00F5576C" w:rsidRPr="00F5576C" w:rsidRDefault="00F5576C" w:rsidP="00F5576C">
      <w:pPr>
        <w:spacing w:after="120"/>
        <w:jc w:val="both"/>
        <w:rPr>
          <w:lang w:val="fr-FR"/>
        </w:rPr>
      </w:pPr>
      <w:r w:rsidRPr="00F5576C">
        <w:rPr>
          <w:lang w:val="fr-FR"/>
        </w:rPr>
        <w:t>Concernant l'évaluation, les trois évaluations finales des projets clôturés ont été finalisés et les rapports finaux intégrant leurs conclusions sont attendus avant fin novembre pour procéder à la clôture opérationnelle.</w:t>
      </w:r>
    </w:p>
    <w:p w14:paraId="36E7F3C9" w14:textId="420155FC" w:rsidR="00F5576C" w:rsidRDefault="00F5576C" w:rsidP="00F5576C">
      <w:pPr>
        <w:jc w:val="both"/>
        <w:rPr>
          <w:lang w:val="fr-FR"/>
        </w:rPr>
      </w:pPr>
      <w:r w:rsidRPr="00F5576C">
        <w:rPr>
          <w:lang w:val="fr-FR"/>
        </w:rPr>
        <w:t xml:space="preserve">En termes de communication et de visibilité, hormis les réalisations des agences bénéficiaires du fonds, le secrétariat n'a pas fait grand-chose en </w:t>
      </w:r>
      <w:r w:rsidR="00660A4F">
        <w:rPr>
          <w:lang w:val="fr-FR"/>
        </w:rPr>
        <w:t>raison du</w:t>
      </w:r>
      <w:r w:rsidRPr="00F5576C">
        <w:rPr>
          <w:lang w:val="fr-FR"/>
        </w:rPr>
        <w:t xml:space="preserve"> poste de responsable qui reste vacant.</w:t>
      </w:r>
    </w:p>
    <w:p w14:paraId="0DB1E061" w14:textId="22D9D72E" w:rsidR="002937CC" w:rsidRDefault="002937CC" w:rsidP="002937CC">
      <w:pPr>
        <w:jc w:val="both"/>
        <w:rPr>
          <w:lang w:val="fr-FR"/>
        </w:rPr>
      </w:pPr>
    </w:p>
    <w:p w14:paraId="59C6E471" w14:textId="6203CF8B" w:rsidR="00334D21" w:rsidRDefault="00334D21" w:rsidP="004C1F17">
      <w:pPr>
        <w:widowControl w:val="0"/>
        <w:ind w:right="84"/>
        <w:rPr>
          <w:lang w:val="fr-FR"/>
        </w:rPr>
      </w:pPr>
    </w:p>
    <w:p w14:paraId="40E8A568" w14:textId="77777777" w:rsidR="00B42EDE" w:rsidRDefault="00B42EDE">
      <w:pPr>
        <w:rPr>
          <w:b/>
          <w:u w:val="single"/>
          <w:lang w:val="fr-FR"/>
        </w:rPr>
      </w:pPr>
      <w:r>
        <w:rPr>
          <w:b/>
          <w:u w:val="single"/>
          <w:lang w:val="fr-FR"/>
        </w:rPr>
        <w:br w:type="page"/>
      </w:r>
    </w:p>
    <w:p w14:paraId="041CE678" w14:textId="299B2BB6" w:rsidR="00675507" w:rsidRPr="00480108" w:rsidRDefault="00675507" w:rsidP="0059224D">
      <w:pPr>
        <w:widowControl w:val="0"/>
        <w:ind w:right="84"/>
        <w:rPr>
          <w:b/>
          <w:u w:val="single"/>
          <w:lang w:val="fr-FR"/>
        </w:rPr>
      </w:pPr>
      <w:r w:rsidRPr="00480108">
        <w:rPr>
          <w:b/>
          <w:u w:val="single"/>
          <w:lang w:val="fr-FR"/>
        </w:rPr>
        <w:lastRenderedPageBreak/>
        <w:t>Partie III: Questions transversales</w:t>
      </w:r>
    </w:p>
    <w:p w14:paraId="63C232A7" w14:textId="77777777" w:rsidR="00675507" w:rsidRPr="00480108" w:rsidRDefault="00675507" w:rsidP="0059224D">
      <w:pPr>
        <w:widowControl w:val="0"/>
        <w:ind w:right="84"/>
        <w:rPr>
          <w:b/>
          <w:lang w:val="fr-FR"/>
        </w:rPr>
      </w:pPr>
    </w:p>
    <w:tbl>
      <w:tblPr>
        <w:tblW w:w="93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4050"/>
        <w:gridCol w:w="5333"/>
      </w:tblGrid>
      <w:tr w:rsidR="00393C9A" w:rsidRPr="009E664F" w14:paraId="3278E054" w14:textId="77777777" w:rsidTr="4275EB88">
        <w:tc>
          <w:tcPr>
            <w:tcW w:w="4050" w:type="dxa"/>
            <w:shd w:val="clear" w:color="auto" w:fill="auto"/>
          </w:tcPr>
          <w:p w14:paraId="1A9F4B35" w14:textId="1A030F79" w:rsidR="007118F5" w:rsidRPr="00480108" w:rsidRDefault="003D2E9D" w:rsidP="005A18FA">
            <w:pPr>
              <w:widowControl w:val="0"/>
              <w:ind w:right="84"/>
              <w:rPr>
                <w:lang w:val="fr-FR"/>
              </w:rPr>
            </w:pPr>
            <w:r w:rsidRPr="00480108">
              <w:rPr>
                <w:b/>
                <w:bCs/>
                <w:u w:val="single"/>
                <w:lang w:val="fr-FR"/>
              </w:rPr>
              <w:t>Suivi</w:t>
            </w:r>
            <w:r w:rsidRPr="00480108">
              <w:rPr>
                <w:b/>
                <w:bCs/>
                <w:lang w:val="fr-FR"/>
              </w:rPr>
              <w:t xml:space="preserve"> :</w:t>
            </w:r>
            <w:r w:rsidR="00513612" w:rsidRPr="00480108">
              <w:rPr>
                <w:b/>
                <w:bCs/>
                <w:lang w:val="fr-FR"/>
              </w:rPr>
              <w:t xml:space="preserve"> </w:t>
            </w:r>
            <w:r w:rsidR="00675507" w:rsidRPr="00480108">
              <w:rPr>
                <w:lang w:val="fr-FR"/>
              </w:rPr>
              <w:t>Indiquez les activités de suivi conduites dans la période du rapport</w:t>
            </w:r>
            <w:r w:rsidR="007118F5" w:rsidRPr="00480108">
              <w:rPr>
                <w:lang w:val="fr-FR"/>
              </w:rPr>
              <w:t xml:space="preserve"> (</w:t>
            </w:r>
            <w:r w:rsidR="00675507" w:rsidRPr="00480108">
              <w:rPr>
                <w:lang w:val="fr-FR"/>
              </w:rPr>
              <w:t>Limite de 1000 caractères)</w:t>
            </w:r>
          </w:p>
          <w:p w14:paraId="6C14F0C4" w14:textId="77777777" w:rsidR="007118F5" w:rsidRPr="00480108" w:rsidRDefault="007118F5" w:rsidP="005A18FA">
            <w:pPr>
              <w:widowControl w:val="0"/>
              <w:ind w:right="84"/>
              <w:rPr>
                <w:iCs/>
                <w:lang w:val="fr-FR"/>
              </w:rPr>
            </w:pPr>
          </w:p>
          <w:p w14:paraId="4950408F" w14:textId="613E2A97" w:rsidR="003D2E9D" w:rsidRDefault="003D2E9D" w:rsidP="005A18FA">
            <w:pPr>
              <w:widowControl w:val="0"/>
              <w:ind w:right="84"/>
              <w:rPr>
                <w:lang w:val="fr-FR"/>
              </w:rPr>
            </w:pPr>
            <w:r w:rsidRPr="00480108">
              <w:rPr>
                <w:lang w:val="fr-FR"/>
              </w:rPr>
              <w:t xml:space="preserve">Un plan de suivi-évaluation du projet est en place dans chaque agence. </w:t>
            </w:r>
            <w:r w:rsidR="001528A7" w:rsidRPr="00480108">
              <w:rPr>
                <w:lang w:val="fr-FR"/>
              </w:rPr>
              <w:t xml:space="preserve">Toutes les agences </w:t>
            </w:r>
            <w:r w:rsidRPr="00480108">
              <w:rPr>
                <w:lang w:val="fr-FR"/>
              </w:rPr>
              <w:t>partage</w:t>
            </w:r>
            <w:r w:rsidR="001528A7" w:rsidRPr="00480108">
              <w:rPr>
                <w:lang w:val="fr-FR"/>
              </w:rPr>
              <w:t>nt les données</w:t>
            </w:r>
            <w:r w:rsidRPr="00480108">
              <w:rPr>
                <w:lang w:val="fr-FR"/>
              </w:rPr>
              <w:t xml:space="preserve"> avec l’agence Lead pour la consolidation. Une fois le rapport consolidé, le secrétariat PBF au Tchad valide ledit rapport avant de le télécharger sur </w:t>
            </w:r>
            <w:r w:rsidR="006A3728" w:rsidRPr="00480108">
              <w:rPr>
                <w:lang w:val="fr-FR"/>
              </w:rPr>
              <w:t>la plateforme (Gateway)</w:t>
            </w:r>
            <w:r w:rsidRPr="00480108">
              <w:rPr>
                <w:lang w:val="fr-FR"/>
              </w:rPr>
              <w:t>.</w:t>
            </w:r>
          </w:p>
          <w:p w14:paraId="2E7CE4E5" w14:textId="77777777" w:rsidR="00AA1B55" w:rsidRPr="00480108" w:rsidRDefault="00AA1B55" w:rsidP="005A18FA">
            <w:pPr>
              <w:widowControl w:val="0"/>
              <w:ind w:right="84"/>
              <w:rPr>
                <w:lang w:val="fr-FR"/>
              </w:rPr>
            </w:pPr>
          </w:p>
          <w:p w14:paraId="21BD62AD" w14:textId="2C3897EB" w:rsidR="007118F5" w:rsidRPr="009E664F" w:rsidRDefault="009E664F" w:rsidP="005A18FA">
            <w:pPr>
              <w:widowControl w:val="0"/>
              <w:ind w:right="84"/>
              <w:rPr>
                <w:lang w:val="fr-FR"/>
              </w:rPr>
            </w:pPr>
            <w:r w:rsidRPr="00480108">
              <w:rPr>
                <w:lang w:val="fr-FR"/>
              </w:rPr>
              <w:t xml:space="preserve">Les missions conjointes sont planifiées pour le mois de </w:t>
            </w:r>
            <w:r w:rsidR="00371731">
              <w:rPr>
                <w:lang w:val="fr-FR"/>
              </w:rPr>
              <w:t xml:space="preserve">décembre </w:t>
            </w:r>
            <w:r w:rsidR="3DE84CA7" w:rsidRPr="074040B3">
              <w:rPr>
                <w:lang w:val="fr-FR"/>
              </w:rPr>
              <w:t>2021</w:t>
            </w:r>
            <w:r w:rsidRPr="00480108">
              <w:rPr>
                <w:lang w:val="fr-FR"/>
              </w:rPr>
              <w:t>.</w:t>
            </w:r>
          </w:p>
        </w:tc>
        <w:tc>
          <w:tcPr>
            <w:tcW w:w="5333" w:type="dxa"/>
            <w:shd w:val="clear" w:color="auto" w:fill="auto"/>
          </w:tcPr>
          <w:p w14:paraId="797F499B" w14:textId="38552254" w:rsidR="00997347" w:rsidRPr="00480108" w:rsidRDefault="00675507" w:rsidP="005A18FA">
            <w:pPr>
              <w:widowControl w:val="0"/>
              <w:ind w:right="84"/>
              <w:rPr>
                <w:lang w:val="fr-FR"/>
              </w:rPr>
            </w:pPr>
            <w:r w:rsidRPr="00480108">
              <w:rPr>
                <w:lang w:val="fr-FR"/>
              </w:rPr>
              <w:t xml:space="preserve">Est-ce que les indicateurs des résultats ont des bases de </w:t>
            </w:r>
            <w:r w:rsidR="003D2E9D" w:rsidRPr="00480108">
              <w:rPr>
                <w:lang w:val="fr-FR"/>
              </w:rPr>
              <w:t>référence ?</w:t>
            </w:r>
            <w:r w:rsidR="007118F5" w:rsidRPr="00480108">
              <w:rPr>
                <w:lang w:val="fr-FR"/>
              </w:rPr>
              <w:t xml:space="preserve"> </w:t>
            </w:r>
            <w:r w:rsidR="003D2E9D" w:rsidRPr="00480108">
              <w:rPr>
                <w:lang w:val="fr-FR"/>
              </w:rPr>
              <w:t>OUI</w:t>
            </w:r>
          </w:p>
          <w:p w14:paraId="2337B972" w14:textId="77777777" w:rsidR="007118F5" w:rsidRPr="00480108" w:rsidRDefault="007118F5" w:rsidP="005A18FA">
            <w:pPr>
              <w:widowControl w:val="0"/>
              <w:ind w:right="84"/>
              <w:rPr>
                <w:lang w:val="fr-FR"/>
              </w:rPr>
            </w:pPr>
          </w:p>
          <w:p w14:paraId="51B7417A" w14:textId="77777777" w:rsidR="003D2E9D" w:rsidRPr="00480108" w:rsidRDefault="00675507" w:rsidP="005A18FA">
            <w:pPr>
              <w:widowControl w:val="0"/>
              <w:ind w:right="84"/>
              <w:rPr>
                <w:lang w:val="fr-FR"/>
              </w:rPr>
            </w:pPr>
            <w:r w:rsidRPr="00480108">
              <w:rPr>
                <w:lang w:val="fr-FR"/>
              </w:rPr>
              <w:t xml:space="preserve">Le projet a-t-il lancé des enquêtes de perception ou d'autres collectes de données </w:t>
            </w:r>
            <w:r w:rsidR="003D2E9D" w:rsidRPr="00480108">
              <w:rPr>
                <w:lang w:val="fr-FR"/>
              </w:rPr>
              <w:t>communautaires ?</w:t>
            </w:r>
            <w:r w:rsidR="007118F5" w:rsidRPr="00480108">
              <w:rPr>
                <w:lang w:val="fr-FR"/>
              </w:rPr>
              <w:t xml:space="preserve"> </w:t>
            </w:r>
          </w:p>
          <w:p w14:paraId="7EB8E3B4" w14:textId="77777777" w:rsidR="003D2E9D" w:rsidRPr="00480108" w:rsidRDefault="003D2E9D" w:rsidP="005A18FA">
            <w:pPr>
              <w:widowControl w:val="0"/>
              <w:ind w:right="84"/>
              <w:rPr>
                <w:lang w:val="fr-FR"/>
              </w:rPr>
            </w:pPr>
          </w:p>
          <w:p w14:paraId="362E33CD" w14:textId="19F706A5" w:rsidR="007118F5" w:rsidRPr="00480108" w:rsidRDefault="003E10BB" w:rsidP="005A18FA">
            <w:pPr>
              <w:widowControl w:val="0"/>
              <w:ind w:right="84"/>
              <w:rPr>
                <w:lang w:val="fr-FR"/>
              </w:rPr>
            </w:pPr>
            <w:r>
              <w:rPr>
                <w:lang w:val="fr-FR"/>
              </w:rPr>
              <w:t>Non.</w:t>
            </w:r>
          </w:p>
          <w:p w14:paraId="22DF56BF" w14:textId="77777777" w:rsidR="009C66C4" w:rsidRPr="00480108" w:rsidRDefault="009C66C4" w:rsidP="005A18FA">
            <w:pPr>
              <w:widowControl w:val="0"/>
              <w:ind w:right="84"/>
              <w:rPr>
                <w:lang w:val="fr-FR"/>
              </w:rPr>
            </w:pPr>
          </w:p>
          <w:p w14:paraId="2BD200E3" w14:textId="3E72DD87" w:rsidR="009C66C4" w:rsidRPr="00480108" w:rsidRDefault="009C66C4" w:rsidP="005A18FA">
            <w:pPr>
              <w:widowControl w:val="0"/>
              <w:ind w:right="84"/>
              <w:rPr>
                <w:lang w:val="fr-FR"/>
              </w:rPr>
            </w:pPr>
          </w:p>
        </w:tc>
      </w:tr>
      <w:tr w:rsidR="00393C9A" w:rsidRPr="00A47116" w14:paraId="36A88C83" w14:textId="77777777" w:rsidTr="4275EB88">
        <w:tc>
          <w:tcPr>
            <w:tcW w:w="4050" w:type="dxa"/>
            <w:shd w:val="clear" w:color="auto" w:fill="auto"/>
          </w:tcPr>
          <w:p w14:paraId="6242C484" w14:textId="42651A1B" w:rsidR="006C1819" w:rsidRPr="00480108" w:rsidRDefault="00723CA8" w:rsidP="005A18FA">
            <w:pPr>
              <w:widowControl w:val="0"/>
              <w:ind w:right="84"/>
              <w:rPr>
                <w:lang w:val="fr-FR"/>
              </w:rPr>
            </w:pPr>
            <w:r w:rsidRPr="00480108">
              <w:rPr>
                <w:b/>
                <w:bCs/>
                <w:u w:val="single"/>
                <w:lang w:val="fr-FR"/>
              </w:rPr>
              <w:t>É</w:t>
            </w:r>
            <w:r w:rsidR="003D2E9D" w:rsidRPr="00480108">
              <w:rPr>
                <w:b/>
                <w:bCs/>
                <w:u w:val="single"/>
                <w:lang w:val="fr-FR"/>
              </w:rPr>
              <w:t>valuation :</w:t>
            </w:r>
            <w:r w:rsidR="006C1819" w:rsidRPr="00480108">
              <w:rPr>
                <w:lang w:val="fr-FR"/>
              </w:rPr>
              <w:t xml:space="preserve"> </w:t>
            </w:r>
            <w:r w:rsidR="00675507" w:rsidRPr="00480108">
              <w:rPr>
                <w:lang w:val="fr-FR"/>
              </w:rPr>
              <w:t xml:space="preserve">Est-ce qu’un exercice évaluatif a été conduit pendant la période du </w:t>
            </w:r>
            <w:r w:rsidR="003D2E9D" w:rsidRPr="00480108">
              <w:rPr>
                <w:lang w:val="fr-FR"/>
              </w:rPr>
              <w:t>rapport ?</w:t>
            </w:r>
          </w:p>
          <w:p w14:paraId="44C4B8EE" w14:textId="77777777" w:rsidR="007118F5" w:rsidRPr="00480108" w:rsidRDefault="007118F5" w:rsidP="005A18FA">
            <w:pPr>
              <w:widowControl w:val="0"/>
              <w:ind w:right="84"/>
              <w:rPr>
                <w:lang w:val="fr-FR"/>
              </w:rPr>
            </w:pPr>
          </w:p>
          <w:p w14:paraId="3679D92A" w14:textId="06CA9D67" w:rsidR="003D2E9D" w:rsidRPr="00480108" w:rsidRDefault="003D2E9D" w:rsidP="005A18FA">
            <w:pPr>
              <w:widowControl w:val="0"/>
              <w:ind w:right="84"/>
              <w:rPr>
                <w:lang w:val="fr-FR"/>
              </w:rPr>
            </w:pPr>
            <w:r w:rsidRPr="00480108">
              <w:rPr>
                <w:lang w:val="fr-FR"/>
              </w:rPr>
              <w:t>N</w:t>
            </w:r>
            <w:r w:rsidR="009C66C4" w:rsidRPr="00480108">
              <w:rPr>
                <w:lang w:val="fr-FR"/>
              </w:rPr>
              <w:t>on</w:t>
            </w:r>
          </w:p>
        </w:tc>
        <w:tc>
          <w:tcPr>
            <w:tcW w:w="5333" w:type="dxa"/>
            <w:shd w:val="clear" w:color="auto" w:fill="auto"/>
          </w:tcPr>
          <w:p w14:paraId="2ABCCFF3" w14:textId="0B511746" w:rsidR="003D2E9D" w:rsidRPr="00480108" w:rsidRDefault="00675507" w:rsidP="005A18FA">
            <w:pPr>
              <w:widowControl w:val="0"/>
              <w:ind w:right="84"/>
              <w:rPr>
                <w:b/>
                <w:bCs/>
                <w:lang w:val="fr-FR"/>
              </w:rPr>
            </w:pPr>
            <w:r w:rsidRPr="00480108">
              <w:rPr>
                <w:lang w:val="fr-FR"/>
              </w:rPr>
              <w:t>Budget pour évaluation finale</w:t>
            </w:r>
            <w:r w:rsidR="007118F5" w:rsidRPr="00480108">
              <w:rPr>
                <w:lang w:val="fr-FR"/>
              </w:rPr>
              <w:t xml:space="preserve"> (</w:t>
            </w:r>
            <w:r w:rsidRPr="00480108">
              <w:rPr>
                <w:lang w:val="fr-FR"/>
              </w:rPr>
              <w:t>réponse obligatoire</w:t>
            </w:r>
            <w:r w:rsidR="007118F5" w:rsidRPr="00480108">
              <w:rPr>
                <w:lang w:val="fr-FR"/>
              </w:rPr>
              <w:t>)</w:t>
            </w:r>
            <w:r w:rsidR="005A0D24">
              <w:rPr>
                <w:lang w:val="fr-FR"/>
              </w:rPr>
              <w:t xml:space="preserve"> </w:t>
            </w:r>
            <w:r w:rsidR="004D141E" w:rsidRPr="00480108">
              <w:rPr>
                <w:lang w:val="fr-FR"/>
              </w:rPr>
              <w:t xml:space="preserve">: </w:t>
            </w:r>
            <w:r w:rsidR="00A21A86">
              <w:rPr>
                <w:lang w:val="fr-FR"/>
              </w:rPr>
              <w:t xml:space="preserve">US$ </w:t>
            </w:r>
            <w:r w:rsidR="003D2E9D" w:rsidRPr="00480108">
              <w:rPr>
                <w:b/>
                <w:bCs/>
                <w:lang w:val="fr-FR"/>
              </w:rPr>
              <w:t>66 200</w:t>
            </w:r>
          </w:p>
          <w:p w14:paraId="7B8CF898" w14:textId="01B8D47F" w:rsidR="006C1819" w:rsidRPr="00480108" w:rsidRDefault="006C1819" w:rsidP="005A18FA">
            <w:pPr>
              <w:widowControl w:val="0"/>
              <w:ind w:right="84"/>
              <w:rPr>
                <w:lang w:val="fr-FR"/>
              </w:rPr>
            </w:pPr>
          </w:p>
          <w:p w14:paraId="6FFC21C6" w14:textId="70D0F4C6" w:rsidR="00156C4C" w:rsidRPr="00480108" w:rsidRDefault="00675507" w:rsidP="005A18FA">
            <w:pPr>
              <w:widowControl w:val="0"/>
              <w:ind w:right="84"/>
              <w:rPr>
                <w:lang w:val="fr-FR"/>
              </w:rPr>
            </w:pPr>
            <w:r w:rsidRPr="00480108">
              <w:rPr>
                <w:lang w:val="fr-FR"/>
              </w:rPr>
              <w:t>Si le projet se termine dans les 6 prochains mois, décrire les préparatifs pour l’évaluation</w:t>
            </w:r>
            <w:r w:rsidR="00156C4C" w:rsidRPr="00480108">
              <w:rPr>
                <w:lang w:val="fr-FR"/>
              </w:rPr>
              <w:t xml:space="preserve"> </w:t>
            </w:r>
            <w:r w:rsidR="00156C4C" w:rsidRPr="00480108">
              <w:rPr>
                <w:i/>
                <w:lang w:val="fr-FR"/>
              </w:rPr>
              <w:t>(</w:t>
            </w:r>
            <w:r w:rsidRPr="00480108">
              <w:rPr>
                <w:lang w:val="fr-FR"/>
              </w:rPr>
              <w:t>Limite de 1500 caractères</w:t>
            </w:r>
            <w:r w:rsidR="00156C4C" w:rsidRPr="00480108">
              <w:rPr>
                <w:i/>
                <w:lang w:val="fr-FR"/>
              </w:rPr>
              <w:t>)</w:t>
            </w:r>
            <w:r w:rsidR="00960168">
              <w:rPr>
                <w:i/>
                <w:lang w:val="fr-FR"/>
              </w:rPr>
              <w:t xml:space="preserve"> </w:t>
            </w:r>
            <w:r w:rsidR="004D141E" w:rsidRPr="00480108">
              <w:rPr>
                <w:lang w:val="fr-FR"/>
              </w:rPr>
              <w:t xml:space="preserve">: </w:t>
            </w:r>
            <w:r w:rsidR="003D2E9D" w:rsidRPr="00480108">
              <w:rPr>
                <w:lang w:val="fr-FR"/>
              </w:rPr>
              <w:t>N/A</w:t>
            </w:r>
          </w:p>
        </w:tc>
      </w:tr>
      <w:tr w:rsidR="00393C9A" w:rsidRPr="00A47116" w14:paraId="781498F5" w14:textId="77777777" w:rsidTr="4275EB88">
        <w:tc>
          <w:tcPr>
            <w:tcW w:w="4050" w:type="dxa"/>
            <w:shd w:val="clear" w:color="auto" w:fill="auto"/>
          </w:tcPr>
          <w:p w14:paraId="7B23407F" w14:textId="1E843B37" w:rsidR="00997347" w:rsidRPr="00480108" w:rsidRDefault="00675507" w:rsidP="005A18FA">
            <w:pPr>
              <w:widowControl w:val="0"/>
              <w:ind w:right="84"/>
              <w:rPr>
                <w:lang w:val="fr-FR"/>
              </w:rPr>
            </w:pPr>
            <w:r w:rsidRPr="00480108">
              <w:rPr>
                <w:b/>
                <w:bCs/>
                <w:u w:val="single"/>
                <w:lang w:val="fr-FR"/>
              </w:rPr>
              <w:t>Effets catalytiques (financiers)</w:t>
            </w:r>
            <w:r w:rsidR="00A60C32">
              <w:rPr>
                <w:b/>
                <w:bCs/>
                <w:u w:val="single"/>
                <w:lang w:val="fr-FR"/>
              </w:rPr>
              <w:t xml:space="preserve"> </w:t>
            </w:r>
            <w:r w:rsidR="00513612" w:rsidRPr="00480108">
              <w:rPr>
                <w:b/>
                <w:bCs/>
                <w:lang w:val="fr-FR"/>
              </w:rPr>
              <w:t>:</w:t>
            </w:r>
            <w:r w:rsidR="00513612" w:rsidRPr="00480108">
              <w:rPr>
                <w:lang w:val="fr-FR"/>
              </w:rPr>
              <w:t xml:space="preserve"> </w:t>
            </w:r>
            <w:r w:rsidRPr="00480108">
              <w:rPr>
                <w:lang w:val="fr-FR"/>
              </w:rPr>
              <w:t>Indiquez le nom de l'agent de financement et le montant du soutien financier non PBF supplémentaire qui a été obtenu par le projet.</w:t>
            </w:r>
          </w:p>
        </w:tc>
        <w:tc>
          <w:tcPr>
            <w:tcW w:w="5333" w:type="dxa"/>
            <w:shd w:val="clear" w:color="auto" w:fill="auto"/>
          </w:tcPr>
          <w:p w14:paraId="4D8A5324" w14:textId="77777777" w:rsidR="00A21A86" w:rsidRDefault="00675507" w:rsidP="005A18FA">
            <w:pPr>
              <w:widowControl w:val="0"/>
              <w:ind w:right="84"/>
              <w:rPr>
                <w:lang w:val="fr-FR"/>
              </w:rPr>
            </w:pPr>
            <w:r w:rsidRPr="00480108">
              <w:rPr>
                <w:lang w:val="fr-FR"/>
              </w:rPr>
              <w:t xml:space="preserve">Nom de </w:t>
            </w:r>
            <w:r w:rsidR="00FB0506" w:rsidRPr="00480108">
              <w:rPr>
                <w:lang w:val="fr-FR"/>
              </w:rPr>
              <w:t>donateur :</w:t>
            </w:r>
            <w:r w:rsidR="00156C4C" w:rsidRPr="00480108">
              <w:rPr>
                <w:lang w:val="fr-FR"/>
              </w:rPr>
              <w:t xml:space="preserve">     </w:t>
            </w:r>
            <w:r w:rsidR="00334D21" w:rsidRPr="00480108">
              <w:rPr>
                <w:lang w:val="fr-FR"/>
              </w:rPr>
              <w:t xml:space="preserve">    </w:t>
            </w:r>
          </w:p>
          <w:p w14:paraId="16AF99F9" w14:textId="77777777" w:rsidR="00A21A86" w:rsidRDefault="00A21A86" w:rsidP="005A18FA">
            <w:pPr>
              <w:widowControl w:val="0"/>
              <w:ind w:right="84"/>
              <w:rPr>
                <w:lang w:val="fr-FR"/>
              </w:rPr>
            </w:pPr>
          </w:p>
          <w:p w14:paraId="21D0B479" w14:textId="05A1837B" w:rsidR="00156C4C" w:rsidRPr="00480108" w:rsidRDefault="00675507" w:rsidP="005A18FA">
            <w:pPr>
              <w:widowControl w:val="0"/>
              <w:ind w:right="84"/>
              <w:rPr>
                <w:lang w:val="fr-FR"/>
              </w:rPr>
            </w:pPr>
            <w:r w:rsidRPr="00480108">
              <w:rPr>
                <w:lang w:val="fr-FR"/>
              </w:rPr>
              <w:t>Montant ($)</w:t>
            </w:r>
            <w:r w:rsidR="00960168">
              <w:rPr>
                <w:lang w:val="fr-FR"/>
              </w:rPr>
              <w:t xml:space="preserve"> </w:t>
            </w:r>
            <w:r w:rsidR="00156C4C" w:rsidRPr="00480108">
              <w:rPr>
                <w:lang w:val="fr-FR"/>
              </w:rPr>
              <w:t>:</w:t>
            </w:r>
            <w:r w:rsidR="00A21A86">
              <w:rPr>
                <w:lang w:val="fr-FR"/>
              </w:rPr>
              <w:t xml:space="preserve"> </w:t>
            </w:r>
            <w:r w:rsidR="001528A7" w:rsidRPr="00480108">
              <w:rPr>
                <w:lang w:val="fr-FR"/>
              </w:rPr>
              <w:t>N</w:t>
            </w:r>
            <w:r w:rsidR="009C66C4" w:rsidRPr="00480108">
              <w:rPr>
                <w:lang w:val="fr-FR"/>
              </w:rPr>
              <w:t>/</w:t>
            </w:r>
            <w:r w:rsidR="001528A7" w:rsidRPr="00480108">
              <w:rPr>
                <w:lang w:val="fr-FR"/>
              </w:rPr>
              <w:t>A</w:t>
            </w:r>
            <w:r w:rsidR="00F3260A" w:rsidRPr="00480108">
              <w:rPr>
                <w:lang w:val="fr-FR"/>
              </w:rPr>
              <w:t>.</w:t>
            </w:r>
          </w:p>
          <w:p w14:paraId="5EA842B9" w14:textId="6E166A7C" w:rsidR="00156C4C" w:rsidRPr="00480108" w:rsidRDefault="00156C4C" w:rsidP="005A18FA">
            <w:pPr>
              <w:widowControl w:val="0"/>
              <w:ind w:right="84"/>
              <w:rPr>
                <w:lang w:val="fr-FR"/>
              </w:rPr>
            </w:pPr>
            <w:r w:rsidRPr="00480108">
              <w:rPr>
                <w:lang w:val="fr-FR"/>
              </w:rPr>
              <w:t xml:space="preserve">                        </w:t>
            </w:r>
          </w:p>
        </w:tc>
      </w:tr>
      <w:tr w:rsidR="00393C9A" w:rsidRPr="00A47116" w14:paraId="04EF3772" w14:textId="77777777" w:rsidTr="4275EB88">
        <w:tc>
          <w:tcPr>
            <w:tcW w:w="4050" w:type="dxa"/>
            <w:shd w:val="clear" w:color="auto" w:fill="auto"/>
          </w:tcPr>
          <w:p w14:paraId="493CE278" w14:textId="6820A956" w:rsidR="002C187A" w:rsidRPr="00480108" w:rsidRDefault="00675507" w:rsidP="005A18FA">
            <w:pPr>
              <w:widowControl w:val="0"/>
              <w:ind w:right="84"/>
              <w:rPr>
                <w:lang w:val="fr-FR"/>
              </w:rPr>
            </w:pPr>
            <w:r w:rsidRPr="00480108">
              <w:rPr>
                <w:b/>
                <w:bCs/>
                <w:u w:val="single"/>
                <w:lang w:val="fr-FR"/>
              </w:rPr>
              <w:t>Autre</w:t>
            </w:r>
            <w:r w:rsidR="0026090F">
              <w:rPr>
                <w:b/>
                <w:bCs/>
                <w:u w:val="single"/>
                <w:lang w:val="fr-FR"/>
              </w:rPr>
              <w:t xml:space="preserve"> </w:t>
            </w:r>
            <w:r w:rsidRPr="00480108">
              <w:rPr>
                <w:lang w:val="fr-FR"/>
              </w:rPr>
              <w:t>: Y a-t-il d'autres points concernant la mise en œuvre du projet que vous souhaitez partager, y compris sur les besoins en capacité des organisations bénéficiaires</w:t>
            </w:r>
            <w:r w:rsidR="005A18FA">
              <w:rPr>
                <w:lang w:val="fr-FR"/>
              </w:rPr>
              <w:t xml:space="preserve"> </w:t>
            </w:r>
            <w:r w:rsidRPr="00480108">
              <w:rPr>
                <w:lang w:val="fr-FR"/>
              </w:rPr>
              <w:t>? (Limite de 1500 caractères)</w:t>
            </w:r>
          </w:p>
          <w:p w14:paraId="3FC8EBFD" w14:textId="77777777" w:rsidR="002C187A" w:rsidRPr="00480108" w:rsidRDefault="002C187A" w:rsidP="005A18FA">
            <w:pPr>
              <w:widowControl w:val="0"/>
              <w:ind w:right="84"/>
              <w:rPr>
                <w:lang w:val="fr-FR"/>
              </w:rPr>
            </w:pPr>
          </w:p>
        </w:tc>
        <w:tc>
          <w:tcPr>
            <w:tcW w:w="5333" w:type="dxa"/>
            <w:shd w:val="clear" w:color="auto" w:fill="auto"/>
          </w:tcPr>
          <w:p w14:paraId="3886FFF2" w14:textId="5438353F" w:rsidR="004B4207" w:rsidRDefault="00EC583B" w:rsidP="007C3096">
            <w:pPr>
              <w:widowControl w:val="0"/>
              <w:ind w:right="84"/>
              <w:jc w:val="both"/>
              <w:rPr>
                <w:lang w:val="fr-FR"/>
              </w:rPr>
            </w:pPr>
            <w:r>
              <w:rPr>
                <w:lang w:val="fr-FR"/>
              </w:rPr>
              <w:t>Pour limiter la propagation</w:t>
            </w:r>
            <w:r w:rsidR="00281AD8">
              <w:rPr>
                <w:lang w:val="fr-FR"/>
              </w:rPr>
              <w:t xml:space="preserve"> de </w:t>
            </w:r>
            <w:r>
              <w:rPr>
                <w:lang w:val="fr-FR"/>
              </w:rPr>
              <w:t>la</w:t>
            </w:r>
            <w:r w:rsidR="00281AD8">
              <w:rPr>
                <w:lang w:val="fr-FR"/>
              </w:rPr>
              <w:t xml:space="preserve"> COVID</w:t>
            </w:r>
            <w:r w:rsidR="00777E3E">
              <w:rPr>
                <w:lang w:val="fr-FR"/>
              </w:rPr>
              <w:t>-</w:t>
            </w:r>
            <w:r w:rsidR="00281AD8">
              <w:rPr>
                <w:lang w:val="fr-FR"/>
              </w:rPr>
              <w:t xml:space="preserve">19, </w:t>
            </w:r>
            <w:r w:rsidR="00233C8B">
              <w:rPr>
                <w:lang w:val="fr-FR"/>
              </w:rPr>
              <w:t xml:space="preserve">les </w:t>
            </w:r>
            <w:r w:rsidR="003D2E9D" w:rsidRPr="00480108">
              <w:rPr>
                <w:lang w:val="fr-FR"/>
              </w:rPr>
              <w:t>principales activités</w:t>
            </w:r>
            <w:r w:rsidR="003C0ED9" w:rsidRPr="00480108">
              <w:rPr>
                <w:lang w:val="fr-FR"/>
              </w:rPr>
              <w:t xml:space="preserve"> ont été</w:t>
            </w:r>
            <w:r w:rsidR="003D2E9D" w:rsidRPr="00480108">
              <w:rPr>
                <w:lang w:val="fr-FR"/>
              </w:rPr>
              <w:t xml:space="preserve"> réalisées dans le respect des mesures barrières,</w:t>
            </w:r>
            <w:r w:rsidR="0000664A">
              <w:rPr>
                <w:lang w:val="fr-FR"/>
              </w:rPr>
              <w:t xml:space="preserve"> notamment</w:t>
            </w:r>
            <w:r w:rsidR="003D2E9D" w:rsidRPr="00480108">
              <w:rPr>
                <w:lang w:val="fr-FR"/>
              </w:rPr>
              <w:t xml:space="preserve"> la sensibilisation de proximité en petit groupe (moins de 50 personnes), la distanciation physique, le lavage régulier des mains</w:t>
            </w:r>
            <w:r w:rsidR="006D2C0D" w:rsidRPr="00480108">
              <w:rPr>
                <w:lang w:val="fr-FR"/>
              </w:rPr>
              <w:t xml:space="preserve"> au savon</w:t>
            </w:r>
            <w:r w:rsidR="003D2E9D" w:rsidRPr="00480108">
              <w:rPr>
                <w:lang w:val="fr-FR"/>
              </w:rPr>
              <w:t xml:space="preserve"> et le port obligatoire d</w:t>
            </w:r>
            <w:r w:rsidR="003C0ED9" w:rsidRPr="00480108">
              <w:rPr>
                <w:lang w:val="fr-FR"/>
              </w:rPr>
              <w:t>u masque</w:t>
            </w:r>
            <w:r w:rsidR="003D2E9D" w:rsidRPr="00480108">
              <w:rPr>
                <w:lang w:val="fr-FR"/>
              </w:rPr>
              <w:t xml:space="preserve">.  </w:t>
            </w:r>
          </w:p>
          <w:p w14:paraId="1248CC88" w14:textId="77777777" w:rsidR="004B4207" w:rsidRDefault="004B4207" w:rsidP="007C3096">
            <w:pPr>
              <w:widowControl w:val="0"/>
              <w:ind w:right="84"/>
              <w:jc w:val="both"/>
              <w:rPr>
                <w:lang w:val="fr-FR"/>
              </w:rPr>
            </w:pPr>
          </w:p>
          <w:p w14:paraId="4187770E" w14:textId="0F286584" w:rsidR="0004711D" w:rsidRPr="00480108" w:rsidRDefault="005865F3" w:rsidP="005143F3">
            <w:pPr>
              <w:widowControl w:val="0"/>
              <w:ind w:right="84"/>
              <w:jc w:val="both"/>
              <w:rPr>
                <w:lang w:val="fr-FR"/>
              </w:rPr>
            </w:pPr>
            <w:r w:rsidRPr="00036E4D">
              <w:rPr>
                <w:lang w:val="fr-FR"/>
              </w:rPr>
              <w:t xml:space="preserve">Enfin, </w:t>
            </w:r>
            <w:r w:rsidR="004D52B9">
              <w:rPr>
                <w:lang w:val="fr-FR"/>
              </w:rPr>
              <w:t>initialement</w:t>
            </w:r>
            <w:r w:rsidR="00FC3776">
              <w:rPr>
                <w:lang w:val="fr-FR"/>
              </w:rPr>
              <w:t xml:space="preserve"> </w:t>
            </w:r>
            <w:r w:rsidR="5A2E5D97" w:rsidRPr="4275EB88">
              <w:rPr>
                <w:lang w:val="fr-FR"/>
              </w:rPr>
              <w:t>planifiée</w:t>
            </w:r>
            <w:r w:rsidR="00FC3776">
              <w:rPr>
                <w:lang w:val="fr-FR"/>
              </w:rPr>
              <w:t xml:space="preserve"> pour le mois de ju</w:t>
            </w:r>
            <w:r w:rsidR="00F454C7">
              <w:rPr>
                <w:lang w:val="fr-FR"/>
              </w:rPr>
              <w:t>illet 2</w:t>
            </w:r>
            <w:r w:rsidR="0056102D">
              <w:rPr>
                <w:lang w:val="fr-FR"/>
              </w:rPr>
              <w:t>021</w:t>
            </w:r>
            <w:r w:rsidR="00F454C7">
              <w:rPr>
                <w:lang w:val="fr-FR"/>
              </w:rPr>
              <w:t xml:space="preserve">, </w:t>
            </w:r>
            <w:r w:rsidR="00B05B0B">
              <w:rPr>
                <w:lang w:val="fr-FR"/>
              </w:rPr>
              <w:t>la</w:t>
            </w:r>
            <w:r w:rsidRPr="00036E4D">
              <w:rPr>
                <w:lang w:val="fr-FR"/>
              </w:rPr>
              <w:t xml:space="preserve"> mission de suivi des activités des jeunes formés en couture, mécanique et </w:t>
            </w:r>
            <w:r w:rsidR="00E179A0" w:rsidRPr="00036E4D">
              <w:rPr>
                <w:lang w:val="fr-FR"/>
              </w:rPr>
              <w:t>culture maraichère</w:t>
            </w:r>
            <w:r w:rsidR="00C2352A">
              <w:rPr>
                <w:lang w:val="fr-FR"/>
              </w:rPr>
              <w:t xml:space="preserve"> est </w:t>
            </w:r>
            <w:r w:rsidR="004D52B9">
              <w:rPr>
                <w:lang w:val="fr-FR"/>
              </w:rPr>
              <w:t>re</w:t>
            </w:r>
            <w:r w:rsidR="00570CFC">
              <w:rPr>
                <w:lang w:val="fr-FR"/>
              </w:rPr>
              <w:t>programmée</w:t>
            </w:r>
            <w:r w:rsidR="00397CBC">
              <w:rPr>
                <w:lang w:val="fr-FR"/>
              </w:rPr>
              <w:t xml:space="preserve"> </w:t>
            </w:r>
            <w:r w:rsidR="00C2352A">
              <w:rPr>
                <w:lang w:val="fr-FR"/>
              </w:rPr>
              <w:t>pour le mois d</w:t>
            </w:r>
            <w:r w:rsidR="00576228">
              <w:rPr>
                <w:lang w:val="fr-FR"/>
              </w:rPr>
              <w:t xml:space="preserve">e </w:t>
            </w:r>
            <w:r w:rsidR="00D72DF3">
              <w:rPr>
                <w:lang w:val="fr-FR"/>
              </w:rPr>
              <w:t>janvier 2022</w:t>
            </w:r>
            <w:r w:rsidR="00A21B3B">
              <w:rPr>
                <w:lang w:val="fr-FR"/>
              </w:rPr>
              <w:t xml:space="preserve">. Ce </w:t>
            </w:r>
            <w:r w:rsidR="00033FE5">
              <w:rPr>
                <w:lang w:val="fr-FR"/>
              </w:rPr>
              <w:t>report est dû</w:t>
            </w:r>
            <w:r w:rsidR="00CE7676">
              <w:rPr>
                <w:lang w:val="fr-FR"/>
              </w:rPr>
              <w:t xml:space="preserve"> </w:t>
            </w:r>
            <w:r w:rsidR="00033FE5">
              <w:rPr>
                <w:lang w:val="fr-FR"/>
              </w:rPr>
              <w:t xml:space="preserve">à la </w:t>
            </w:r>
            <w:r w:rsidR="00CE7676">
              <w:rPr>
                <w:lang w:val="fr-FR"/>
              </w:rPr>
              <w:t xml:space="preserve">mise en place </w:t>
            </w:r>
            <w:r w:rsidR="00033FE5">
              <w:rPr>
                <w:lang w:val="fr-FR"/>
              </w:rPr>
              <w:t>d’une nouvelle équipe</w:t>
            </w:r>
            <w:r w:rsidR="00CE7676">
              <w:rPr>
                <w:lang w:val="fr-FR"/>
              </w:rPr>
              <w:t xml:space="preserve"> </w:t>
            </w:r>
            <w:r w:rsidR="00503AE9">
              <w:rPr>
                <w:lang w:val="fr-FR"/>
              </w:rPr>
              <w:t xml:space="preserve">au sein de la </w:t>
            </w:r>
            <w:r w:rsidR="00966C3D">
              <w:rPr>
                <w:lang w:val="fr-FR"/>
              </w:rPr>
              <w:t>direction</w:t>
            </w:r>
            <w:r w:rsidR="00503AE9">
              <w:rPr>
                <w:lang w:val="fr-FR"/>
              </w:rPr>
              <w:t xml:space="preserve"> de la forma</w:t>
            </w:r>
            <w:r w:rsidR="00966C3D">
              <w:rPr>
                <w:lang w:val="fr-FR"/>
              </w:rPr>
              <w:t>tion non formelle</w:t>
            </w:r>
            <w:r w:rsidR="00033FE5">
              <w:rPr>
                <w:lang w:val="fr-FR"/>
              </w:rPr>
              <w:t>.</w:t>
            </w:r>
            <w:r w:rsidR="00C4447A">
              <w:rPr>
                <w:lang w:val="fr-FR"/>
              </w:rPr>
              <w:t xml:space="preserve"> L’appui permettra un </w:t>
            </w:r>
            <w:r w:rsidR="002B48B9">
              <w:rPr>
                <w:lang w:val="fr-FR"/>
              </w:rPr>
              <w:t>accompagnement technique</w:t>
            </w:r>
            <w:r w:rsidRPr="00036E4D">
              <w:rPr>
                <w:lang w:val="fr-FR"/>
              </w:rPr>
              <w:t xml:space="preserve"> et si possible </w:t>
            </w:r>
            <w:r w:rsidR="00C4447A">
              <w:rPr>
                <w:lang w:val="fr-FR"/>
              </w:rPr>
              <w:t>de</w:t>
            </w:r>
            <w:r w:rsidRPr="00036E4D">
              <w:rPr>
                <w:lang w:val="fr-FR"/>
              </w:rPr>
              <w:t xml:space="preserve"> </w:t>
            </w:r>
            <w:r w:rsidR="007946F6" w:rsidRPr="007946F6">
              <w:rPr>
                <w:lang w:val="fr-FR"/>
              </w:rPr>
              <w:t>renouveler</w:t>
            </w:r>
            <w:r w:rsidR="00E179A0" w:rsidRPr="00036E4D">
              <w:rPr>
                <w:lang w:val="fr-FR"/>
              </w:rPr>
              <w:t xml:space="preserve"> leurs</w:t>
            </w:r>
            <w:r w:rsidRPr="00036E4D">
              <w:rPr>
                <w:lang w:val="fr-FR"/>
              </w:rPr>
              <w:t xml:space="preserve"> </w:t>
            </w:r>
            <w:r w:rsidR="004124EA">
              <w:rPr>
                <w:lang w:val="fr-FR"/>
              </w:rPr>
              <w:t>équipements</w:t>
            </w:r>
            <w:r w:rsidRPr="00036E4D">
              <w:rPr>
                <w:lang w:val="fr-FR"/>
              </w:rPr>
              <w:t xml:space="preserve"> de travail en vue de </w:t>
            </w:r>
            <w:r w:rsidR="007946F6" w:rsidRPr="007946F6">
              <w:rPr>
                <w:lang w:val="fr-FR"/>
              </w:rPr>
              <w:t>pérenniser</w:t>
            </w:r>
            <w:r w:rsidRPr="00036E4D">
              <w:rPr>
                <w:lang w:val="fr-FR"/>
              </w:rPr>
              <w:t xml:space="preserve"> leurs </w:t>
            </w:r>
            <w:r w:rsidR="00E179A0" w:rsidRPr="00036E4D">
              <w:rPr>
                <w:lang w:val="fr-FR"/>
              </w:rPr>
              <w:t>activités</w:t>
            </w:r>
            <w:r w:rsidRPr="00036E4D">
              <w:rPr>
                <w:lang w:val="fr-FR"/>
              </w:rPr>
              <w:t xml:space="preserve"> pour une </w:t>
            </w:r>
            <w:r w:rsidR="007946F6" w:rsidRPr="007946F6">
              <w:rPr>
                <w:lang w:val="fr-FR"/>
              </w:rPr>
              <w:t>intégration</w:t>
            </w:r>
            <w:r w:rsidRPr="00036E4D">
              <w:rPr>
                <w:lang w:val="fr-FR"/>
              </w:rPr>
              <w:t xml:space="preserve"> </w:t>
            </w:r>
            <w:r w:rsidR="007946F6" w:rsidRPr="007946F6">
              <w:rPr>
                <w:lang w:val="fr-FR"/>
              </w:rPr>
              <w:t>socio-économique</w:t>
            </w:r>
            <w:r w:rsidRPr="00036E4D">
              <w:rPr>
                <w:lang w:val="fr-FR"/>
              </w:rPr>
              <w:t xml:space="preserve"> durable. </w:t>
            </w:r>
          </w:p>
        </w:tc>
      </w:tr>
    </w:tbl>
    <w:p w14:paraId="73DC0BA9" w14:textId="7C4A0FD9" w:rsidR="00600B5F" w:rsidRPr="00480108" w:rsidRDefault="00EA26C7" w:rsidP="0059224D">
      <w:pPr>
        <w:widowControl w:val="0"/>
        <w:ind w:right="84"/>
        <w:rPr>
          <w:b/>
          <w:u w:val="single"/>
          <w:lang w:val="fr-FR"/>
        </w:rPr>
      </w:pPr>
      <w:r w:rsidRPr="00480108">
        <w:rPr>
          <w:b/>
          <w:u w:val="single"/>
          <w:lang w:val="fr-FR"/>
        </w:rPr>
        <w:br w:type="page"/>
      </w:r>
      <w:r w:rsidR="00600B5F" w:rsidRPr="00480108">
        <w:rPr>
          <w:b/>
          <w:u w:val="single"/>
          <w:lang w:val="fr-FR"/>
        </w:rPr>
        <w:lastRenderedPageBreak/>
        <w:t>Partie IV: COVID-19</w:t>
      </w:r>
    </w:p>
    <w:p w14:paraId="74BF61BA" w14:textId="77777777" w:rsidR="00A1637E" w:rsidRPr="00480108" w:rsidRDefault="00A1637E" w:rsidP="0059224D">
      <w:pPr>
        <w:widowControl w:val="0"/>
        <w:ind w:right="84"/>
        <w:rPr>
          <w:i/>
          <w:iCs/>
          <w:lang w:val="fr-FR"/>
        </w:rPr>
      </w:pPr>
    </w:p>
    <w:p w14:paraId="79838F23" w14:textId="5CB8D85D" w:rsidR="00C15712" w:rsidRPr="00480108" w:rsidRDefault="00547F47" w:rsidP="0059224D">
      <w:pPr>
        <w:widowControl w:val="0"/>
        <w:ind w:right="84"/>
        <w:rPr>
          <w:i/>
          <w:iCs/>
          <w:lang w:val="fr-FR"/>
        </w:rPr>
      </w:pPr>
      <w:r w:rsidRPr="00480108">
        <w:rPr>
          <w:i/>
          <w:iCs/>
          <w:lang w:val="fr-FR"/>
        </w:rPr>
        <w:t>Veuillez répondre à ces questions si le projet a subi des ajustements financiers ou non</w:t>
      </w:r>
      <w:r w:rsidR="006017A2" w:rsidRPr="00480108">
        <w:rPr>
          <w:i/>
          <w:iCs/>
          <w:lang w:val="fr-FR"/>
        </w:rPr>
        <w:t xml:space="preserve">-financiers </w:t>
      </w:r>
      <w:r w:rsidRPr="00480108">
        <w:rPr>
          <w:i/>
          <w:iCs/>
          <w:lang w:val="fr-FR"/>
        </w:rPr>
        <w:t>en raison de la pandémie COVID-19.</w:t>
      </w:r>
    </w:p>
    <w:p w14:paraId="49C6E36F" w14:textId="47172A93" w:rsidR="00600B5F" w:rsidRPr="00480108" w:rsidRDefault="00600B5F" w:rsidP="0059224D">
      <w:pPr>
        <w:widowControl w:val="0"/>
        <w:ind w:right="84"/>
        <w:rPr>
          <w:b/>
          <w:bCs/>
          <w:lang w:val="fr-FR"/>
        </w:rPr>
      </w:pPr>
    </w:p>
    <w:p w14:paraId="4CF1284A" w14:textId="5B54298E" w:rsidR="00600B5F" w:rsidRPr="009A51A8" w:rsidRDefault="001745E8" w:rsidP="0059224D">
      <w:pPr>
        <w:pStyle w:val="ListParagraph"/>
        <w:widowControl w:val="0"/>
        <w:numPr>
          <w:ilvl w:val="0"/>
          <w:numId w:val="5"/>
        </w:numPr>
        <w:ind w:left="0" w:right="84" w:firstLine="0"/>
        <w:rPr>
          <w:b/>
          <w:bCs/>
          <w:lang w:val="fr-FR"/>
        </w:rPr>
      </w:pPr>
      <w:r w:rsidRPr="009A51A8">
        <w:rPr>
          <w:b/>
          <w:bCs/>
          <w:lang w:val="fr-FR"/>
        </w:rPr>
        <w:t xml:space="preserve">Ajustements </w:t>
      </w:r>
      <w:r w:rsidR="00D8543B" w:rsidRPr="009A51A8">
        <w:rPr>
          <w:b/>
          <w:bCs/>
          <w:lang w:val="fr-FR"/>
        </w:rPr>
        <w:t>financiers :</w:t>
      </w:r>
      <w:r w:rsidRPr="009A51A8">
        <w:rPr>
          <w:b/>
          <w:bCs/>
          <w:lang w:val="fr-FR"/>
        </w:rPr>
        <w:t xml:space="preserve"> </w:t>
      </w:r>
      <w:r w:rsidR="00E271E4" w:rsidRPr="009A51A8">
        <w:rPr>
          <w:b/>
          <w:bCs/>
          <w:lang w:val="fr-FR"/>
        </w:rPr>
        <w:t>V</w:t>
      </w:r>
      <w:r w:rsidRPr="009A51A8">
        <w:rPr>
          <w:b/>
          <w:bCs/>
          <w:lang w:val="fr-FR"/>
        </w:rPr>
        <w:t>euillez indiquer le montant total en USD des ajustements liés au COVID-19</w:t>
      </w:r>
      <w:r w:rsidR="00E271E4" w:rsidRPr="009A51A8">
        <w:rPr>
          <w:b/>
          <w:bCs/>
          <w:lang w:val="fr-FR"/>
        </w:rPr>
        <w:t>.</w:t>
      </w:r>
    </w:p>
    <w:p w14:paraId="4B148980" w14:textId="77777777" w:rsidR="00C772A9" w:rsidRPr="00480108" w:rsidRDefault="00C772A9" w:rsidP="0059224D">
      <w:pPr>
        <w:widowControl w:val="0"/>
        <w:ind w:right="84"/>
        <w:rPr>
          <w:lang w:val="fr-FR"/>
        </w:rPr>
      </w:pPr>
    </w:p>
    <w:p w14:paraId="32604A97" w14:textId="14B7812E" w:rsidR="00600B5F" w:rsidRDefault="00C772A9" w:rsidP="0059224D">
      <w:pPr>
        <w:widowControl w:val="0"/>
        <w:ind w:right="84"/>
        <w:rPr>
          <w:lang w:val="fr-FR"/>
        </w:rPr>
      </w:pPr>
      <w:r w:rsidRPr="00480108">
        <w:rPr>
          <w:lang w:val="fr-FR"/>
        </w:rPr>
        <w:t xml:space="preserve">Aucun ajustement financier n’a été </w:t>
      </w:r>
      <w:r w:rsidR="006A0DD5">
        <w:rPr>
          <w:lang w:val="fr-FR"/>
        </w:rPr>
        <w:t>effectué</w:t>
      </w:r>
      <w:r w:rsidRPr="00480108">
        <w:rPr>
          <w:lang w:val="fr-FR"/>
        </w:rPr>
        <w:t xml:space="preserve"> (</w:t>
      </w:r>
      <w:r w:rsidR="00600B5F" w:rsidRPr="00480108">
        <w:rPr>
          <w:lang w:val="fr-FR"/>
        </w:rPr>
        <w:t>$</w:t>
      </w:r>
      <w:r w:rsidR="003D2E9D" w:rsidRPr="00480108">
        <w:rPr>
          <w:lang w:val="fr-FR"/>
        </w:rPr>
        <w:t xml:space="preserve"> 0</w:t>
      </w:r>
      <w:r w:rsidRPr="00480108">
        <w:rPr>
          <w:lang w:val="fr-FR"/>
        </w:rPr>
        <w:t>)</w:t>
      </w:r>
      <w:r w:rsidR="00CF09D0" w:rsidRPr="00480108">
        <w:rPr>
          <w:lang w:val="fr-FR"/>
        </w:rPr>
        <w:t xml:space="preserve"> </w:t>
      </w:r>
    </w:p>
    <w:p w14:paraId="5F113A0F" w14:textId="4F71B2CC" w:rsidR="007F146F" w:rsidRDefault="007F146F" w:rsidP="0059224D">
      <w:pPr>
        <w:widowControl w:val="0"/>
        <w:ind w:right="84"/>
        <w:rPr>
          <w:lang w:val="fr-FR"/>
        </w:rPr>
      </w:pPr>
    </w:p>
    <w:p w14:paraId="15268D0E" w14:textId="76ED47D1" w:rsidR="00600B5F" w:rsidRPr="009A51A8" w:rsidRDefault="003107C9" w:rsidP="0059224D">
      <w:pPr>
        <w:pStyle w:val="ListParagraph"/>
        <w:widowControl w:val="0"/>
        <w:numPr>
          <w:ilvl w:val="0"/>
          <w:numId w:val="5"/>
        </w:numPr>
        <w:ind w:left="0" w:right="84" w:firstLine="0"/>
        <w:rPr>
          <w:b/>
          <w:bCs/>
          <w:lang w:val="fr-FR"/>
        </w:rPr>
      </w:pPr>
      <w:r w:rsidRPr="009A51A8">
        <w:rPr>
          <w:b/>
          <w:bCs/>
          <w:lang w:val="fr-FR"/>
        </w:rPr>
        <w:t xml:space="preserve">Ajustements non-financiers : </w:t>
      </w:r>
      <w:r w:rsidR="00E271E4" w:rsidRPr="009A51A8">
        <w:rPr>
          <w:b/>
          <w:bCs/>
          <w:lang w:val="fr-FR"/>
        </w:rPr>
        <w:t>V</w:t>
      </w:r>
      <w:r w:rsidRPr="009A51A8">
        <w:rPr>
          <w:b/>
          <w:bCs/>
          <w:lang w:val="fr-FR"/>
        </w:rPr>
        <w:t>euillez indiquer tout ajustement du projet qui n'a pas eu de conséquences financières</w:t>
      </w:r>
      <w:r w:rsidR="00E271E4" w:rsidRPr="009A51A8">
        <w:rPr>
          <w:b/>
          <w:bCs/>
          <w:lang w:val="fr-FR"/>
        </w:rPr>
        <w:t>.</w:t>
      </w:r>
    </w:p>
    <w:p w14:paraId="7DF6A924" w14:textId="0C46826E" w:rsidR="00C15712" w:rsidRPr="00480108" w:rsidRDefault="00C15712" w:rsidP="0059224D">
      <w:pPr>
        <w:pStyle w:val="ListParagraph"/>
        <w:widowControl w:val="0"/>
        <w:ind w:left="0" w:right="84"/>
        <w:rPr>
          <w:lang w:val="fr-FR"/>
        </w:rPr>
      </w:pPr>
    </w:p>
    <w:p w14:paraId="38342D96" w14:textId="62A038E8" w:rsidR="00BD6546" w:rsidRPr="001F01DD" w:rsidRDefault="00D6388A" w:rsidP="00397CBC">
      <w:pPr>
        <w:widowControl w:val="0"/>
        <w:tabs>
          <w:tab w:val="left" w:pos="720"/>
        </w:tabs>
        <w:spacing w:after="120"/>
        <w:jc w:val="both"/>
        <w:rPr>
          <w:lang w:val="fr-FR"/>
        </w:rPr>
      </w:pPr>
      <w:r>
        <w:rPr>
          <w:lang w:val="fr-FR"/>
        </w:rPr>
        <w:t xml:space="preserve">Une demande d’extension sans coût </w:t>
      </w:r>
      <w:r w:rsidR="003D0AB3">
        <w:rPr>
          <w:lang w:val="fr-FR"/>
        </w:rPr>
        <w:t xml:space="preserve">jusqu’au 30 juin 2022 </w:t>
      </w:r>
      <w:r>
        <w:rPr>
          <w:lang w:val="fr-FR"/>
        </w:rPr>
        <w:t>a été accepté par le PBSO en octobre 2021</w:t>
      </w:r>
      <w:r w:rsidR="003D0AB3">
        <w:rPr>
          <w:lang w:val="fr-FR"/>
        </w:rPr>
        <w:t>.</w:t>
      </w:r>
      <w:r>
        <w:rPr>
          <w:lang w:val="fr-FR"/>
        </w:rPr>
        <w:t xml:space="preserve"> </w:t>
      </w:r>
      <w:r w:rsidR="4CAA21AE" w:rsidRPr="001F01DD">
        <w:rPr>
          <w:lang w:val="fr-FR"/>
        </w:rPr>
        <w:t>Les mesures restrictives instaurées par le gouvernement du Tchad pour lutter contre la propagation d</w:t>
      </w:r>
      <w:r w:rsidR="001F01DD">
        <w:rPr>
          <w:lang w:val="fr-FR"/>
        </w:rPr>
        <w:t xml:space="preserve">e la </w:t>
      </w:r>
      <w:r w:rsidR="4CAA21AE" w:rsidRPr="001F01DD">
        <w:rPr>
          <w:lang w:val="fr-FR"/>
        </w:rPr>
        <w:t xml:space="preserve"> COVID-19, à savoir la limitation du nombre des participants aux activités (50 personnes au maximum pour la formation) ont occasionné du retard dans la mise en œuvre des activités </w:t>
      </w:r>
      <w:r w:rsidR="00873157">
        <w:rPr>
          <w:lang w:val="fr-FR"/>
        </w:rPr>
        <w:t xml:space="preserve">ci-après </w:t>
      </w:r>
      <w:r w:rsidR="4CAA21AE" w:rsidRPr="001F01DD">
        <w:rPr>
          <w:lang w:val="fr-FR"/>
        </w:rPr>
        <w:t>: (i) la formation des promoteurs de la paix et les membres des plateformes de protection des droits humains au niveau communautaire ; (ii) la mobilisation sociale/dialogues communautaires et (iii) la formation des jeunes hommes et femmes, et des femmes sur les petits métiers (couture, mécanique et culture maraichère) et sur les technique</w:t>
      </w:r>
      <w:r w:rsidR="00EA57BD">
        <w:rPr>
          <w:lang w:val="fr-FR"/>
        </w:rPr>
        <w:t>s</w:t>
      </w:r>
      <w:r w:rsidR="4CAA21AE" w:rsidRPr="001F01DD">
        <w:rPr>
          <w:lang w:val="fr-FR"/>
        </w:rPr>
        <w:t xml:space="preserve"> de gestion des AGR. Enfin</w:t>
      </w:r>
      <w:r w:rsidR="009874D5">
        <w:rPr>
          <w:lang w:val="fr-FR"/>
        </w:rPr>
        <w:t>,</w:t>
      </w:r>
      <w:r w:rsidR="4CAA21AE" w:rsidRPr="001F01DD">
        <w:rPr>
          <w:lang w:val="fr-FR"/>
        </w:rPr>
        <w:t xml:space="preserve"> la campagne électorale suivi du décès du</w:t>
      </w:r>
      <w:r w:rsidR="009874D5">
        <w:rPr>
          <w:lang w:val="fr-FR"/>
        </w:rPr>
        <w:t xml:space="preserve"> défunt</w:t>
      </w:r>
      <w:r w:rsidR="4CAA21AE" w:rsidRPr="001F01DD">
        <w:rPr>
          <w:lang w:val="fr-FR"/>
        </w:rPr>
        <w:t xml:space="preserve"> </w:t>
      </w:r>
      <w:r w:rsidR="009874D5">
        <w:rPr>
          <w:lang w:val="fr-FR"/>
        </w:rPr>
        <w:t>p</w:t>
      </w:r>
      <w:r w:rsidR="4CAA21AE" w:rsidRPr="001F01DD">
        <w:rPr>
          <w:lang w:val="fr-FR"/>
        </w:rPr>
        <w:t>résident</w:t>
      </w:r>
      <w:r w:rsidR="009874D5">
        <w:rPr>
          <w:lang w:val="fr-FR"/>
        </w:rPr>
        <w:t xml:space="preserve"> Idriss Deby </w:t>
      </w:r>
      <w:r w:rsidR="00475416">
        <w:rPr>
          <w:lang w:val="fr-FR"/>
        </w:rPr>
        <w:t>I</w:t>
      </w:r>
      <w:r w:rsidR="009874D5">
        <w:rPr>
          <w:lang w:val="fr-FR"/>
        </w:rPr>
        <w:t>tno</w:t>
      </w:r>
      <w:r w:rsidR="4CAA21AE" w:rsidRPr="001F01DD">
        <w:rPr>
          <w:lang w:val="fr-FR"/>
        </w:rPr>
        <w:t xml:space="preserve"> en avril 2021</w:t>
      </w:r>
      <w:r w:rsidR="00475416">
        <w:rPr>
          <w:lang w:val="fr-FR"/>
        </w:rPr>
        <w:t>, et l</w:t>
      </w:r>
      <w:r w:rsidR="4CAA21AE" w:rsidRPr="001F01DD">
        <w:rPr>
          <w:lang w:val="fr-FR"/>
        </w:rPr>
        <w:t xml:space="preserve">es troubles sociaux </w:t>
      </w:r>
      <w:r w:rsidR="00A45245">
        <w:rPr>
          <w:lang w:val="fr-FR"/>
        </w:rPr>
        <w:t xml:space="preserve">subséquent ont </w:t>
      </w:r>
      <w:r w:rsidR="4CAA21AE" w:rsidRPr="001F01DD">
        <w:rPr>
          <w:lang w:val="fr-FR"/>
        </w:rPr>
        <w:t xml:space="preserve">contribué au ralentissement de la mise en œuvre de certaines activités. Ces </w:t>
      </w:r>
      <w:r w:rsidR="009874D5">
        <w:rPr>
          <w:lang w:val="fr-FR"/>
        </w:rPr>
        <w:t>délais</w:t>
      </w:r>
      <w:r w:rsidR="4CAA21AE" w:rsidRPr="001F01DD">
        <w:rPr>
          <w:lang w:val="fr-FR"/>
        </w:rPr>
        <w:t xml:space="preserve"> ont nécessité la prolongation de la durée des accords avec les partenaires de mise en œuvre en vue de rattraper le retard et atteindre les résultats escomptés. Sur la base d</w:t>
      </w:r>
      <w:r w:rsidR="00E5257D">
        <w:rPr>
          <w:lang w:val="fr-FR"/>
        </w:rPr>
        <w:t>u</w:t>
      </w:r>
      <w:r w:rsidR="4CAA21AE" w:rsidRPr="001F01DD">
        <w:rPr>
          <w:lang w:val="fr-FR"/>
        </w:rPr>
        <w:t xml:space="preserve"> chronogramme de travail accéléré, la mise en œuvre des activités se poursuivra dans le strict respect des mesures barrières contre l</w:t>
      </w:r>
      <w:r w:rsidR="00EA57BD">
        <w:rPr>
          <w:lang w:val="fr-FR"/>
        </w:rPr>
        <w:t>a</w:t>
      </w:r>
      <w:r w:rsidR="4CAA21AE" w:rsidRPr="001F01DD">
        <w:rPr>
          <w:lang w:val="fr-FR"/>
        </w:rPr>
        <w:t xml:space="preserve"> COVID</w:t>
      </w:r>
      <w:r w:rsidR="00D626CF">
        <w:rPr>
          <w:lang w:val="fr-FR"/>
        </w:rPr>
        <w:t>-</w:t>
      </w:r>
      <w:r w:rsidR="4CAA21AE" w:rsidRPr="001F01DD">
        <w:rPr>
          <w:lang w:val="fr-FR"/>
        </w:rPr>
        <w:t xml:space="preserve">19. </w:t>
      </w:r>
    </w:p>
    <w:p w14:paraId="3D9AB4DC" w14:textId="0CA2C663" w:rsidR="00BD6546" w:rsidRPr="001F01DD" w:rsidRDefault="00B73D50" w:rsidP="001F01DD">
      <w:pPr>
        <w:widowControl w:val="0"/>
        <w:tabs>
          <w:tab w:val="left" w:pos="720"/>
        </w:tabs>
        <w:jc w:val="both"/>
        <w:rPr>
          <w:lang w:val="fr-FR"/>
        </w:rPr>
      </w:pPr>
      <w:r>
        <w:rPr>
          <w:lang w:val="fr-FR"/>
        </w:rPr>
        <w:t>De même</w:t>
      </w:r>
      <w:r w:rsidR="4CAA21AE" w:rsidRPr="001F01DD">
        <w:rPr>
          <w:lang w:val="fr-FR"/>
        </w:rPr>
        <w:t xml:space="preserve">, la demande d’extension sans coût permettra de mieux (i) appuyer le Ministère de la Femme et de la Protection de la Petite Enfance dans l’élaboration et validation du PAN 1325 avec l’appui de la Coopération Suisse </w:t>
      </w:r>
      <w:r w:rsidR="00B67A4C">
        <w:rPr>
          <w:lang w:val="fr-FR"/>
        </w:rPr>
        <w:t xml:space="preserve">comme annoncé dans les rapports précédents </w:t>
      </w:r>
      <w:r w:rsidR="4CAA21AE" w:rsidRPr="001F01DD">
        <w:rPr>
          <w:lang w:val="fr-FR"/>
        </w:rPr>
        <w:t xml:space="preserve">et (ii) préparer et réaliser l’évaluation finale des activités mises en œuvre dans le cadre de ce </w:t>
      </w:r>
      <w:r w:rsidR="00F75B77">
        <w:rPr>
          <w:lang w:val="fr-FR"/>
        </w:rPr>
        <w:t>projet</w:t>
      </w:r>
      <w:r w:rsidR="4CAA21AE" w:rsidRPr="001F01DD">
        <w:rPr>
          <w:lang w:val="fr-FR"/>
        </w:rPr>
        <w:t>.</w:t>
      </w:r>
    </w:p>
    <w:p w14:paraId="569C6181" w14:textId="4B1D717D" w:rsidR="00BD6546" w:rsidRDefault="00BD6546" w:rsidP="001F01DD">
      <w:pPr>
        <w:widowControl w:val="0"/>
        <w:tabs>
          <w:tab w:val="left" w:pos="720"/>
        </w:tabs>
        <w:jc w:val="both"/>
        <w:rPr>
          <w:rFonts w:ascii="Tahoma" w:eastAsia="Tahoma" w:hAnsi="Tahoma" w:cs="Tahoma"/>
          <w:color w:val="FF0000"/>
          <w:sz w:val="22"/>
          <w:szCs w:val="22"/>
          <w:lang w:val="fr"/>
        </w:rPr>
      </w:pPr>
    </w:p>
    <w:p w14:paraId="4B6F17C3" w14:textId="50CDD5CB" w:rsidR="00600B5F" w:rsidRPr="009A51A8" w:rsidRDefault="002D6DA0" w:rsidP="0059224D">
      <w:pPr>
        <w:pStyle w:val="ListParagraph"/>
        <w:widowControl w:val="0"/>
        <w:numPr>
          <w:ilvl w:val="0"/>
          <w:numId w:val="5"/>
        </w:numPr>
        <w:ind w:left="0" w:right="84" w:firstLine="0"/>
        <w:rPr>
          <w:b/>
          <w:bCs/>
          <w:lang w:val="fr-FR"/>
        </w:rPr>
      </w:pPr>
      <w:r w:rsidRPr="009A51A8">
        <w:rPr>
          <w:b/>
          <w:bCs/>
          <w:lang w:val="fr-FR"/>
        </w:rPr>
        <w:t>Veuillez sélectionner toutes les catégories qui décrivent les ajustements du projet (et inclure des détails dans les sections générales de ce rapport)</w:t>
      </w:r>
      <w:r w:rsidR="002B0F98" w:rsidRPr="009A51A8">
        <w:rPr>
          <w:b/>
          <w:bCs/>
          <w:lang w:val="fr-FR"/>
        </w:rPr>
        <w:t xml:space="preserve"> : </w:t>
      </w:r>
    </w:p>
    <w:p w14:paraId="6620AB58" w14:textId="77777777" w:rsidR="00AB03CE" w:rsidRPr="00480108" w:rsidRDefault="00AB03CE" w:rsidP="0059224D">
      <w:pPr>
        <w:pStyle w:val="ListParagraph"/>
        <w:widowControl w:val="0"/>
        <w:ind w:left="0" w:right="84"/>
        <w:rPr>
          <w:lang w:val="fr-FR"/>
        </w:rPr>
      </w:pPr>
    </w:p>
    <w:p w14:paraId="7FEF6AAE" w14:textId="0AD2FC7B" w:rsidR="00600B5F" w:rsidRPr="00480108" w:rsidRDefault="00A47116" w:rsidP="0059224D">
      <w:pPr>
        <w:widowControl w:val="0"/>
        <w:ind w:right="84"/>
        <w:rPr>
          <w:lang w:val="fr-FR"/>
        </w:rPr>
      </w:pPr>
      <w:sdt>
        <w:sdtPr>
          <w:rPr>
            <w:lang w:val="fr-FR"/>
          </w:rPr>
          <w:id w:val="402566072"/>
          <w14:checkbox>
            <w14:checked w14:val="0"/>
            <w14:checkedState w14:val="2612" w14:font="MS Gothic"/>
            <w14:uncheckedState w14:val="2610" w14:font="MS Gothic"/>
          </w14:checkbox>
        </w:sdtPr>
        <w:sdtContent>
          <w:r w:rsidR="00334D21" w:rsidRPr="00480108">
            <w:rPr>
              <w:rFonts w:ascii="Segoe UI Symbol" w:eastAsia="MS Gothic" w:hAnsi="Segoe UI Symbol" w:cs="Segoe UI Symbol"/>
              <w:lang w:val="fr-FR"/>
            </w:rPr>
            <w:t>☐</w:t>
          </w:r>
        </w:sdtContent>
      </w:sdt>
      <w:r w:rsidR="00600B5F" w:rsidRPr="00480108">
        <w:rPr>
          <w:lang w:val="fr-FR"/>
        </w:rPr>
        <w:t xml:space="preserve"> </w:t>
      </w:r>
      <w:r w:rsidR="00CB5499" w:rsidRPr="00480108">
        <w:rPr>
          <w:lang w:val="fr-FR"/>
        </w:rPr>
        <w:t>Renforcer les capacités de gestion de crise et de communication</w:t>
      </w:r>
    </w:p>
    <w:p w14:paraId="57FB4B2F" w14:textId="43A5EB75" w:rsidR="009E329B" w:rsidRPr="00480108" w:rsidRDefault="00A47116" w:rsidP="0059224D">
      <w:pPr>
        <w:widowControl w:val="0"/>
        <w:ind w:right="84"/>
        <w:rPr>
          <w:lang w:val="fr-FR"/>
        </w:rPr>
      </w:pPr>
      <w:sdt>
        <w:sdtPr>
          <w:rPr>
            <w:lang w:val="fr-FR"/>
          </w:rPr>
          <w:id w:val="1706904896"/>
          <w14:checkbox>
            <w14:checked w14:val="0"/>
            <w14:checkedState w14:val="2612" w14:font="MS Gothic"/>
            <w14:uncheckedState w14:val="2610" w14:font="MS Gothic"/>
          </w14:checkbox>
        </w:sdtPr>
        <w:sdtContent>
          <w:r w:rsidR="00600B5F" w:rsidRPr="00480108">
            <w:rPr>
              <w:rFonts w:ascii="Segoe UI Symbol" w:eastAsia="MS Gothic" w:hAnsi="Segoe UI Symbol" w:cs="Segoe UI Symbol"/>
              <w:lang w:val="fr-FR"/>
            </w:rPr>
            <w:t>☐</w:t>
          </w:r>
        </w:sdtContent>
      </w:sdt>
      <w:r w:rsidR="00600B5F" w:rsidRPr="00480108">
        <w:rPr>
          <w:lang w:val="fr-FR"/>
        </w:rPr>
        <w:t xml:space="preserve"> </w:t>
      </w:r>
      <w:r w:rsidR="009E329B" w:rsidRPr="00480108">
        <w:rPr>
          <w:lang w:val="fr-FR"/>
        </w:rPr>
        <w:t>Assurer une réponse et une reprise inclusives et équitables</w:t>
      </w:r>
    </w:p>
    <w:p w14:paraId="0C9C9505" w14:textId="76463B0D" w:rsidR="00600B5F" w:rsidRPr="00480108" w:rsidRDefault="00A47116" w:rsidP="0059224D">
      <w:pPr>
        <w:widowControl w:val="0"/>
        <w:ind w:right="84"/>
        <w:rPr>
          <w:lang w:val="fr-FR"/>
        </w:rPr>
      </w:pPr>
      <w:sdt>
        <w:sdtPr>
          <w:rPr>
            <w:lang w:val="fr-FR"/>
          </w:rPr>
          <w:id w:val="1028075960"/>
          <w14:checkbox>
            <w14:checked w14:val="0"/>
            <w14:checkedState w14:val="2612" w14:font="MS Gothic"/>
            <w14:uncheckedState w14:val="2610" w14:font="MS Gothic"/>
          </w14:checkbox>
        </w:sdtPr>
        <w:sdtContent>
          <w:r w:rsidR="00600B5F" w:rsidRPr="00480108">
            <w:rPr>
              <w:rFonts w:ascii="Segoe UI Symbol" w:eastAsia="MS Gothic" w:hAnsi="Segoe UI Symbol" w:cs="Segoe UI Symbol"/>
              <w:lang w:val="fr-FR"/>
            </w:rPr>
            <w:t>☐</w:t>
          </w:r>
        </w:sdtContent>
      </w:sdt>
      <w:r w:rsidR="00600B5F" w:rsidRPr="00480108">
        <w:rPr>
          <w:lang w:val="fr-FR"/>
        </w:rPr>
        <w:t xml:space="preserve"> </w:t>
      </w:r>
      <w:r w:rsidR="00953C30" w:rsidRPr="00480108">
        <w:rPr>
          <w:lang w:val="fr-FR"/>
        </w:rPr>
        <w:t>Renforcer la cohésion sociale intercommunautaire et la gestion des frontières</w:t>
      </w:r>
    </w:p>
    <w:p w14:paraId="6E0D87A0" w14:textId="6598C6FD" w:rsidR="00600B5F" w:rsidRPr="00480108" w:rsidRDefault="00A47116" w:rsidP="0059224D">
      <w:pPr>
        <w:widowControl w:val="0"/>
        <w:ind w:right="84"/>
        <w:rPr>
          <w:lang w:val="fr-FR"/>
        </w:rPr>
      </w:pPr>
      <w:sdt>
        <w:sdtPr>
          <w:rPr>
            <w:lang w:val="fr-FR"/>
          </w:rPr>
          <w:id w:val="1433550173"/>
          <w14:checkbox>
            <w14:checked w14:val="0"/>
            <w14:checkedState w14:val="2612" w14:font="MS Gothic"/>
            <w14:uncheckedState w14:val="2610" w14:font="MS Gothic"/>
          </w14:checkbox>
        </w:sdtPr>
        <w:sdtContent>
          <w:r w:rsidR="00600B5F" w:rsidRPr="00480108">
            <w:rPr>
              <w:rFonts w:ascii="Segoe UI Symbol" w:eastAsia="MS Gothic" w:hAnsi="Segoe UI Symbol" w:cs="Segoe UI Symbol"/>
              <w:lang w:val="fr-FR"/>
            </w:rPr>
            <w:t>☐</w:t>
          </w:r>
        </w:sdtContent>
      </w:sdt>
      <w:r w:rsidR="00600B5F" w:rsidRPr="00480108">
        <w:rPr>
          <w:lang w:val="fr-FR"/>
        </w:rPr>
        <w:t xml:space="preserve"> </w:t>
      </w:r>
      <w:r w:rsidR="00782959" w:rsidRPr="00480108">
        <w:rPr>
          <w:lang w:val="fr-FR"/>
        </w:rPr>
        <w:t xml:space="preserve">Lutter contre le discours de haine et la stigmatisation et </w:t>
      </w:r>
      <w:r w:rsidR="00B330C2" w:rsidRPr="00480108">
        <w:rPr>
          <w:lang w:val="fr-FR"/>
        </w:rPr>
        <w:t>répondre</w:t>
      </w:r>
      <w:r w:rsidR="00782959" w:rsidRPr="00480108">
        <w:rPr>
          <w:lang w:val="fr-FR"/>
        </w:rPr>
        <w:t xml:space="preserve"> </w:t>
      </w:r>
      <w:r w:rsidR="00B330C2" w:rsidRPr="00480108">
        <w:rPr>
          <w:lang w:val="fr-FR"/>
        </w:rPr>
        <w:t>aux</w:t>
      </w:r>
      <w:r w:rsidR="00782959" w:rsidRPr="00480108">
        <w:rPr>
          <w:lang w:val="fr-FR"/>
        </w:rPr>
        <w:t xml:space="preserve"> traumatismes</w:t>
      </w:r>
    </w:p>
    <w:p w14:paraId="13727351" w14:textId="77465AD1" w:rsidR="00600B5F" w:rsidRPr="00480108" w:rsidRDefault="00A47116" w:rsidP="0059224D">
      <w:pPr>
        <w:widowControl w:val="0"/>
        <w:ind w:right="84"/>
        <w:rPr>
          <w:lang w:val="fr-FR"/>
        </w:rPr>
      </w:pPr>
      <w:sdt>
        <w:sdtPr>
          <w:rPr>
            <w:lang w:val="fr-FR"/>
          </w:rPr>
          <w:id w:val="-197162951"/>
          <w14:checkbox>
            <w14:checked w14:val="0"/>
            <w14:checkedState w14:val="2612" w14:font="MS Gothic"/>
            <w14:uncheckedState w14:val="2610" w14:font="MS Gothic"/>
          </w14:checkbox>
        </w:sdtPr>
        <w:sdtContent>
          <w:r w:rsidR="00600B5F" w:rsidRPr="00480108">
            <w:rPr>
              <w:rFonts w:ascii="Segoe UI Symbol" w:eastAsia="MS Gothic" w:hAnsi="Segoe UI Symbol" w:cs="Segoe UI Symbol"/>
              <w:lang w:val="fr-FR"/>
            </w:rPr>
            <w:t>☐</w:t>
          </w:r>
        </w:sdtContent>
      </w:sdt>
      <w:r w:rsidR="00600B5F" w:rsidRPr="00480108">
        <w:rPr>
          <w:lang w:val="fr-FR"/>
        </w:rPr>
        <w:t xml:space="preserve"> </w:t>
      </w:r>
      <w:r w:rsidR="005D653E" w:rsidRPr="00480108">
        <w:rPr>
          <w:lang w:val="fr-FR"/>
        </w:rPr>
        <w:t xml:space="preserve">Soutenir l'appel du SG </w:t>
      </w:r>
      <w:r w:rsidR="00970D92" w:rsidRPr="00480108">
        <w:rPr>
          <w:lang w:val="fr-FR"/>
        </w:rPr>
        <w:t>au « </w:t>
      </w:r>
      <w:r w:rsidR="005D653E" w:rsidRPr="00480108">
        <w:rPr>
          <w:lang w:val="fr-FR"/>
        </w:rPr>
        <w:t>cessez-le-feu mondial</w:t>
      </w:r>
      <w:r w:rsidR="00970D92" w:rsidRPr="00480108">
        <w:rPr>
          <w:lang w:val="fr-FR"/>
        </w:rPr>
        <w:t> »</w:t>
      </w:r>
    </w:p>
    <w:p w14:paraId="28BEA6AB" w14:textId="09889A33" w:rsidR="00600B5F" w:rsidRPr="00480108" w:rsidRDefault="00A47116" w:rsidP="0059224D">
      <w:pPr>
        <w:widowControl w:val="0"/>
        <w:ind w:right="84"/>
        <w:rPr>
          <w:lang w:val="fr-FR"/>
        </w:rPr>
      </w:pPr>
      <w:sdt>
        <w:sdtPr>
          <w:rPr>
            <w:lang w:val="fr-FR"/>
          </w:rPr>
          <w:id w:val="810906333"/>
          <w14:checkbox>
            <w14:checked w14:val="0"/>
            <w14:checkedState w14:val="2612" w14:font="MS Gothic"/>
            <w14:uncheckedState w14:val="2610" w14:font="MS Gothic"/>
          </w14:checkbox>
        </w:sdtPr>
        <w:sdtContent>
          <w:r w:rsidR="00600B5F" w:rsidRPr="00480108">
            <w:rPr>
              <w:rFonts w:ascii="Segoe UI Symbol" w:eastAsia="MS Gothic" w:hAnsi="Segoe UI Symbol" w:cs="Segoe UI Symbol"/>
              <w:lang w:val="fr-FR"/>
            </w:rPr>
            <w:t>☐</w:t>
          </w:r>
        </w:sdtContent>
      </w:sdt>
      <w:r w:rsidR="00600B5F" w:rsidRPr="00480108">
        <w:rPr>
          <w:lang w:val="fr-FR"/>
        </w:rPr>
        <w:t xml:space="preserve"> </w:t>
      </w:r>
      <w:r w:rsidR="00970D92" w:rsidRPr="00480108">
        <w:rPr>
          <w:lang w:val="fr-FR"/>
        </w:rPr>
        <w:t>Autres</w:t>
      </w:r>
      <w:r w:rsidR="00600B5F" w:rsidRPr="00480108">
        <w:rPr>
          <w:lang w:val="fr-FR"/>
        </w:rPr>
        <w:t xml:space="preserve"> (</w:t>
      </w:r>
      <w:r w:rsidR="00970D92" w:rsidRPr="00480108">
        <w:rPr>
          <w:lang w:val="fr-FR"/>
        </w:rPr>
        <w:t xml:space="preserve">veuillez </w:t>
      </w:r>
      <w:r w:rsidR="00B82E71" w:rsidRPr="00480108">
        <w:rPr>
          <w:lang w:val="fr-FR"/>
        </w:rPr>
        <w:t>préciser</w:t>
      </w:r>
      <w:r w:rsidR="00600B5F" w:rsidRPr="00480108">
        <w:rPr>
          <w:lang w:val="fr-FR"/>
        </w:rPr>
        <w:t>)</w:t>
      </w:r>
      <w:r w:rsidR="007219AE" w:rsidRPr="00480108">
        <w:rPr>
          <w:lang w:val="fr-FR"/>
        </w:rPr>
        <w:t xml:space="preserve"> </w:t>
      </w:r>
      <w:r w:rsidR="00600B5F" w:rsidRPr="00480108">
        <w:rPr>
          <w:lang w:val="fr-FR"/>
        </w:rPr>
        <w:t xml:space="preserve">: </w:t>
      </w:r>
      <w:r w:rsidR="003D2E9D" w:rsidRPr="00480108">
        <w:rPr>
          <w:lang w:val="fr-FR"/>
        </w:rPr>
        <w:t>N/A</w:t>
      </w:r>
    </w:p>
    <w:p w14:paraId="350CC976" w14:textId="77777777" w:rsidR="00600B5F" w:rsidRPr="00480108" w:rsidRDefault="00600B5F" w:rsidP="0059224D">
      <w:pPr>
        <w:widowControl w:val="0"/>
        <w:ind w:right="84"/>
        <w:rPr>
          <w:lang w:val="fr-FR"/>
        </w:rPr>
      </w:pPr>
    </w:p>
    <w:p w14:paraId="46997774" w14:textId="6668C029" w:rsidR="00600B5F" w:rsidRPr="00480108" w:rsidRDefault="00FD0105" w:rsidP="0059224D">
      <w:pPr>
        <w:widowControl w:val="0"/>
        <w:ind w:right="84"/>
        <w:rPr>
          <w:lang w:val="fr-FR"/>
        </w:rPr>
      </w:pPr>
      <w:r w:rsidRPr="00480108">
        <w:rPr>
          <w:lang w:val="fr-FR"/>
        </w:rPr>
        <w:t>Le cas échéant, veuillez partager une histoire de réussite COVID-19 de ce projet (</w:t>
      </w:r>
      <w:r w:rsidR="004C4272" w:rsidRPr="00480108">
        <w:rPr>
          <w:i/>
          <w:iCs/>
          <w:lang w:val="fr-FR"/>
        </w:rPr>
        <w:t xml:space="preserve">i.e. </w:t>
      </w:r>
      <w:r w:rsidR="00D61557" w:rsidRPr="00480108">
        <w:rPr>
          <w:i/>
          <w:iCs/>
          <w:lang w:val="fr-FR"/>
        </w:rPr>
        <w:t>comment les ajustements de ce projet ont fait une différence et ont contribué à une réponse positive à la pandémie / empêché les tensions ou la violence liée à la pandémie, etc</w:t>
      </w:r>
      <w:r w:rsidR="00600B5F" w:rsidRPr="00480108">
        <w:rPr>
          <w:i/>
          <w:iCs/>
          <w:lang w:val="fr-FR"/>
        </w:rPr>
        <w:t>.</w:t>
      </w:r>
      <w:r w:rsidR="00600B5F" w:rsidRPr="00480108">
        <w:rPr>
          <w:lang w:val="fr-FR"/>
        </w:rPr>
        <w:t>)</w:t>
      </w:r>
    </w:p>
    <w:p w14:paraId="088870D7" w14:textId="599D4A9D" w:rsidR="00600B5F" w:rsidRPr="00480108" w:rsidRDefault="00600B5F" w:rsidP="0059224D">
      <w:pPr>
        <w:widowControl w:val="0"/>
        <w:ind w:right="84"/>
        <w:rPr>
          <w:lang w:val="fr-FR"/>
        </w:rPr>
      </w:pPr>
    </w:p>
    <w:p w14:paraId="024451DD" w14:textId="1205432F" w:rsidR="007219AE" w:rsidRPr="00480108" w:rsidRDefault="007219AE" w:rsidP="0059224D">
      <w:pPr>
        <w:widowControl w:val="0"/>
        <w:ind w:right="84"/>
        <w:rPr>
          <w:lang w:val="fr-FR"/>
        </w:rPr>
      </w:pPr>
      <w:r w:rsidRPr="00117E13">
        <w:rPr>
          <w:lang w:val="fr-FR"/>
        </w:rPr>
        <w:t>N/A</w:t>
      </w:r>
    </w:p>
    <w:p w14:paraId="63ED12FA" w14:textId="2AFC23AC" w:rsidR="00910045" w:rsidRPr="00480108" w:rsidRDefault="00910045" w:rsidP="0059224D">
      <w:pPr>
        <w:widowControl w:val="0"/>
        <w:ind w:right="84"/>
        <w:rPr>
          <w:lang w:val="fr-FR"/>
        </w:rPr>
        <w:sectPr w:rsidR="00910045" w:rsidRPr="00480108" w:rsidSect="00881833">
          <w:pgSz w:w="11906" w:h="16838"/>
          <w:pgMar w:top="1440" w:right="1440" w:bottom="1418" w:left="1440" w:header="720" w:footer="720" w:gutter="0"/>
          <w:cols w:space="720"/>
          <w:docGrid w:linePitch="360"/>
        </w:sectPr>
      </w:pPr>
    </w:p>
    <w:p w14:paraId="18FE000D" w14:textId="55561CCB" w:rsidR="00675507" w:rsidRPr="00480108" w:rsidRDefault="00675507" w:rsidP="0059224D">
      <w:pPr>
        <w:pStyle w:val="HTMLPreformatted"/>
        <w:widowControl w:val="0"/>
        <w:shd w:val="clear" w:color="auto" w:fill="FFFFFF"/>
        <w:ind w:right="84"/>
        <w:rPr>
          <w:rFonts w:ascii="Times New Roman" w:hAnsi="Times New Roman" w:cs="Times New Roman"/>
          <w:b/>
          <w:sz w:val="24"/>
          <w:szCs w:val="24"/>
          <w:u w:val="single"/>
          <w:lang w:val="fr-FR" w:eastAsia="en-GB"/>
        </w:rPr>
      </w:pPr>
      <w:r w:rsidRPr="00480108">
        <w:rPr>
          <w:rFonts w:ascii="Times New Roman" w:hAnsi="Times New Roman" w:cs="Times New Roman"/>
          <w:b/>
          <w:sz w:val="24"/>
          <w:szCs w:val="24"/>
          <w:u w:val="single"/>
          <w:lang w:val="fr-FR" w:eastAsia="en-GB"/>
        </w:rPr>
        <w:lastRenderedPageBreak/>
        <w:t>Partie V : ÉVALUATION DE LA PERFORMANCE DU PROJET SUR LA BASE DES INDICATEURS</w:t>
      </w:r>
      <w:r w:rsidR="00627F56">
        <w:rPr>
          <w:rFonts w:ascii="Times New Roman" w:hAnsi="Times New Roman" w:cs="Times New Roman"/>
          <w:b/>
          <w:sz w:val="24"/>
          <w:szCs w:val="24"/>
          <w:u w:val="single"/>
          <w:lang w:val="fr-FR" w:eastAsia="en-GB"/>
        </w:rPr>
        <w:t xml:space="preserve"> </w:t>
      </w:r>
      <w:r w:rsidRPr="00480108">
        <w:rPr>
          <w:rFonts w:ascii="Times New Roman" w:hAnsi="Times New Roman" w:cs="Times New Roman"/>
          <w:b/>
          <w:sz w:val="24"/>
          <w:szCs w:val="24"/>
          <w:u w:val="single"/>
          <w:lang w:val="fr-FR" w:eastAsia="en-GB"/>
        </w:rPr>
        <w:t xml:space="preserve">: </w:t>
      </w:r>
    </w:p>
    <w:p w14:paraId="6354B688" w14:textId="77777777" w:rsidR="00675507" w:rsidRPr="00480108" w:rsidRDefault="00675507" w:rsidP="0059224D">
      <w:pPr>
        <w:pStyle w:val="HTMLPreformatted"/>
        <w:widowControl w:val="0"/>
        <w:shd w:val="clear" w:color="auto" w:fill="FFFFFF"/>
        <w:ind w:right="84"/>
        <w:rPr>
          <w:rFonts w:ascii="Times New Roman" w:hAnsi="Times New Roman" w:cs="Times New Roman"/>
          <w:b/>
          <w:sz w:val="24"/>
          <w:szCs w:val="24"/>
          <w:u w:val="single"/>
          <w:lang w:val="fr-FR" w:eastAsia="en-GB"/>
        </w:rPr>
      </w:pPr>
    </w:p>
    <w:p w14:paraId="43EB6802" w14:textId="77777777" w:rsidR="00675507" w:rsidRPr="00480108" w:rsidRDefault="00675507" w:rsidP="0059224D">
      <w:pPr>
        <w:pStyle w:val="HTMLPreformatted"/>
        <w:widowControl w:val="0"/>
        <w:shd w:val="clear" w:color="auto" w:fill="FFFFFF"/>
        <w:ind w:right="84"/>
        <w:rPr>
          <w:rFonts w:ascii="Times New Roman" w:hAnsi="Times New Roman" w:cs="Times New Roman"/>
          <w:sz w:val="22"/>
          <w:szCs w:val="22"/>
          <w:lang w:val="fr-FR"/>
        </w:rPr>
      </w:pPr>
      <w:r w:rsidRPr="00480108">
        <w:rPr>
          <w:rFonts w:ascii="Times New Roman" w:hAnsi="Times New Roman" w:cs="Times New Roman"/>
          <w:sz w:val="22"/>
          <w:szCs w:val="22"/>
          <w:lang w:val="fr-FR"/>
        </w:rPr>
        <w:t>Utilise</w:t>
      </w:r>
      <w:r w:rsidR="00826923" w:rsidRPr="00480108">
        <w:rPr>
          <w:rFonts w:ascii="Times New Roman" w:hAnsi="Times New Roman" w:cs="Times New Roman"/>
          <w:sz w:val="22"/>
          <w:szCs w:val="22"/>
          <w:lang w:val="fr-FR"/>
        </w:rPr>
        <w:t>r</w:t>
      </w:r>
      <w:r w:rsidRPr="00480108">
        <w:rPr>
          <w:rFonts w:ascii="Times New Roman" w:hAnsi="Times New Roman" w:cs="Times New Roman"/>
          <w:sz w:val="22"/>
          <w:szCs w:val="22"/>
          <w:lang w:val="fr-FR"/>
        </w:rPr>
        <w:t xml:space="preserve"> le cadre de résultats du projet conformément au document de projet approuvé ou à toute modification </w:t>
      </w:r>
      <w:r w:rsidR="00826923" w:rsidRPr="00480108">
        <w:rPr>
          <w:rFonts w:ascii="Times New Roman" w:hAnsi="Times New Roman" w:cs="Times New Roman"/>
          <w:sz w:val="22"/>
          <w:szCs w:val="22"/>
          <w:lang w:val="fr-FR"/>
        </w:rPr>
        <w:t xml:space="preserve">et </w:t>
      </w:r>
      <w:r w:rsidRPr="00480108">
        <w:rPr>
          <w:rFonts w:ascii="Times New Roman" w:hAnsi="Times New Roman" w:cs="Times New Roman"/>
          <w:sz w:val="22"/>
          <w:szCs w:val="22"/>
          <w:lang w:val="fr-FR"/>
        </w:rPr>
        <w:t>fournir une mise à jour sur la réalisation des indicateurs clés au niveau des résultats et des produits dans le tableau ci-dessous. Veuillez sélectionnez les produits et les indicateurs les plus pertinents avec les progrès les plus pertinents à mettre en évidence. S'il n'a pas été possible de collecter des données sur les indicateurs particuliers, indiquez-le et donnez des explications. Fournir des données désagrégées par sexe et par âge. (300 caractères maximum par entrée)</w:t>
      </w:r>
    </w:p>
    <w:p w14:paraId="3901DE15" w14:textId="77777777" w:rsidR="00675507" w:rsidRPr="00480108" w:rsidRDefault="00675507" w:rsidP="0059224D">
      <w:pPr>
        <w:widowControl w:val="0"/>
        <w:ind w:right="84"/>
        <w:outlineLvl w:val="0"/>
        <w:rPr>
          <w:sz w:val="22"/>
          <w:szCs w:val="22"/>
          <w:lang w:val="fr-FR" w:eastAsia="en-US"/>
        </w:rPr>
      </w:pPr>
    </w:p>
    <w:tbl>
      <w:tblPr>
        <w:tblW w:w="1448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4A0" w:firstRow="1" w:lastRow="0" w:firstColumn="1" w:lastColumn="0" w:noHBand="0" w:noVBand="1"/>
      </w:tblPr>
      <w:tblGrid>
        <w:gridCol w:w="2070"/>
        <w:gridCol w:w="1980"/>
        <w:gridCol w:w="1980"/>
        <w:gridCol w:w="2610"/>
        <w:gridCol w:w="1890"/>
        <w:gridCol w:w="2511"/>
        <w:gridCol w:w="1445"/>
      </w:tblGrid>
      <w:tr w:rsidR="00E13E79" w:rsidRPr="00A47116" w14:paraId="55AC7DE0" w14:textId="77777777" w:rsidTr="00C65604">
        <w:trPr>
          <w:tblHeader/>
        </w:trPr>
        <w:tc>
          <w:tcPr>
            <w:tcW w:w="2070" w:type="dxa"/>
          </w:tcPr>
          <w:p w14:paraId="17B19ECD" w14:textId="77777777" w:rsidR="00E13E79" w:rsidRPr="00966DFF" w:rsidRDefault="00E13E79" w:rsidP="00E13E79">
            <w:pPr>
              <w:widowControl w:val="0"/>
              <w:ind w:right="84"/>
              <w:rPr>
                <w:b/>
                <w:sz w:val="21"/>
                <w:szCs w:val="21"/>
                <w:lang w:val="fr-FR" w:eastAsia="en-US"/>
              </w:rPr>
            </w:pPr>
          </w:p>
        </w:tc>
        <w:tc>
          <w:tcPr>
            <w:tcW w:w="1980" w:type="dxa"/>
            <w:shd w:val="clear" w:color="auto" w:fill="EEECE1"/>
          </w:tcPr>
          <w:p w14:paraId="1425E9C7" w14:textId="77777777" w:rsidR="00E13E79" w:rsidRPr="00966DFF" w:rsidRDefault="00E13E79" w:rsidP="00E13E79">
            <w:pPr>
              <w:widowControl w:val="0"/>
              <w:ind w:right="84"/>
              <w:rPr>
                <w:b/>
                <w:sz w:val="21"/>
                <w:szCs w:val="21"/>
                <w:lang w:val="fr-FR" w:eastAsia="en-US"/>
              </w:rPr>
            </w:pPr>
            <w:r w:rsidRPr="00966DFF">
              <w:rPr>
                <w:b/>
                <w:sz w:val="21"/>
                <w:szCs w:val="21"/>
                <w:lang w:val="fr-FR" w:eastAsia="en-US"/>
              </w:rPr>
              <w:t>Indicateurs</w:t>
            </w:r>
          </w:p>
        </w:tc>
        <w:tc>
          <w:tcPr>
            <w:tcW w:w="1980" w:type="dxa"/>
            <w:shd w:val="clear" w:color="auto" w:fill="EEECE1"/>
          </w:tcPr>
          <w:p w14:paraId="0D863FD4" w14:textId="67D9F716" w:rsidR="00E13E79" w:rsidRPr="00966DFF" w:rsidRDefault="00E13E79" w:rsidP="00E13E79">
            <w:pPr>
              <w:widowControl w:val="0"/>
              <w:ind w:right="84"/>
              <w:rPr>
                <w:b/>
                <w:sz w:val="21"/>
                <w:szCs w:val="21"/>
                <w:lang w:val="fr-FR" w:eastAsia="en-US"/>
              </w:rPr>
            </w:pPr>
            <w:r w:rsidRPr="00966DFF">
              <w:rPr>
                <w:b/>
                <w:sz w:val="21"/>
                <w:szCs w:val="21"/>
                <w:lang w:val="fr-FR" w:eastAsia="en-US"/>
              </w:rPr>
              <w:t>Base de données</w:t>
            </w:r>
          </w:p>
        </w:tc>
        <w:tc>
          <w:tcPr>
            <w:tcW w:w="2610" w:type="dxa"/>
            <w:shd w:val="clear" w:color="auto" w:fill="EEECE1"/>
          </w:tcPr>
          <w:p w14:paraId="724B54E5" w14:textId="77777777" w:rsidR="00E13E79" w:rsidRPr="00966DFF" w:rsidRDefault="00E13E79" w:rsidP="00E13E79">
            <w:pPr>
              <w:widowControl w:val="0"/>
              <w:ind w:right="84"/>
              <w:rPr>
                <w:b/>
                <w:sz w:val="21"/>
                <w:szCs w:val="21"/>
                <w:lang w:val="fr-FR" w:eastAsia="en-US"/>
              </w:rPr>
            </w:pPr>
            <w:r w:rsidRPr="00966DFF">
              <w:rPr>
                <w:b/>
                <w:sz w:val="21"/>
                <w:szCs w:val="21"/>
                <w:lang w:val="fr-FR" w:eastAsia="en-US"/>
              </w:rPr>
              <w:t>Cible de fin de projet</w:t>
            </w:r>
          </w:p>
        </w:tc>
        <w:tc>
          <w:tcPr>
            <w:tcW w:w="1890" w:type="dxa"/>
          </w:tcPr>
          <w:p w14:paraId="4F04CDD3" w14:textId="38B6BC92" w:rsidR="00E13E79" w:rsidRPr="00966DFF" w:rsidRDefault="00E13E79" w:rsidP="00E13E79">
            <w:pPr>
              <w:widowControl w:val="0"/>
              <w:ind w:right="84"/>
              <w:rPr>
                <w:b/>
                <w:sz w:val="21"/>
                <w:szCs w:val="21"/>
                <w:lang w:val="fr-FR" w:eastAsia="en-US"/>
              </w:rPr>
            </w:pPr>
            <w:r w:rsidRPr="00966DFF">
              <w:rPr>
                <w:b/>
                <w:sz w:val="21"/>
                <w:szCs w:val="21"/>
                <w:lang w:val="fr-FR" w:eastAsia="en-US"/>
              </w:rPr>
              <w:t>Etapes d’indicateur/ Milestone</w:t>
            </w:r>
          </w:p>
        </w:tc>
        <w:tc>
          <w:tcPr>
            <w:tcW w:w="2511" w:type="dxa"/>
          </w:tcPr>
          <w:p w14:paraId="06590294" w14:textId="77777777" w:rsidR="00E13E79" w:rsidRPr="00966DFF" w:rsidRDefault="00E13E79" w:rsidP="00E13E79">
            <w:pPr>
              <w:widowControl w:val="0"/>
              <w:ind w:right="84"/>
              <w:rPr>
                <w:b/>
                <w:sz w:val="21"/>
                <w:szCs w:val="21"/>
                <w:lang w:val="fr-FR" w:eastAsia="en-US"/>
              </w:rPr>
            </w:pPr>
            <w:r w:rsidRPr="00966DFF">
              <w:rPr>
                <w:b/>
                <w:sz w:val="21"/>
                <w:szCs w:val="21"/>
                <w:lang w:val="fr-FR" w:eastAsia="en-US"/>
              </w:rPr>
              <w:t>Progrès actuel de l’indicateur</w:t>
            </w:r>
          </w:p>
        </w:tc>
        <w:tc>
          <w:tcPr>
            <w:tcW w:w="1440" w:type="dxa"/>
          </w:tcPr>
          <w:p w14:paraId="06D69B12" w14:textId="0D4B54C2" w:rsidR="00E13E79" w:rsidRPr="00966DFF" w:rsidRDefault="00E13E79" w:rsidP="00E13E79">
            <w:pPr>
              <w:widowControl w:val="0"/>
              <w:ind w:right="84"/>
              <w:rPr>
                <w:b/>
                <w:sz w:val="21"/>
                <w:szCs w:val="21"/>
                <w:lang w:val="fr-FR" w:eastAsia="en-US"/>
              </w:rPr>
            </w:pPr>
            <w:r w:rsidRPr="00966DFF">
              <w:rPr>
                <w:b/>
                <w:sz w:val="21"/>
                <w:szCs w:val="21"/>
                <w:lang w:val="fr-FR" w:eastAsia="en-US"/>
              </w:rPr>
              <w:t>Raisons pour les retards ou changements</w:t>
            </w:r>
          </w:p>
        </w:tc>
      </w:tr>
      <w:tr w:rsidR="00E13E79" w:rsidRPr="0060456C" w14:paraId="66F874FD" w14:textId="77777777" w:rsidTr="00C65604">
        <w:trPr>
          <w:trHeight w:val="548"/>
        </w:trPr>
        <w:tc>
          <w:tcPr>
            <w:tcW w:w="2070" w:type="dxa"/>
          </w:tcPr>
          <w:p w14:paraId="0AFFEFE2" w14:textId="77777777" w:rsidR="00E13E79" w:rsidRPr="00966DFF" w:rsidRDefault="00E13E79" w:rsidP="00E13E79">
            <w:pPr>
              <w:widowControl w:val="0"/>
              <w:ind w:right="84"/>
              <w:rPr>
                <w:b/>
                <w:sz w:val="21"/>
                <w:szCs w:val="21"/>
                <w:lang w:val="fr-FR" w:eastAsia="en-US"/>
              </w:rPr>
            </w:pPr>
            <w:r w:rsidRPr="00966DFF">
              <w:rPr>
                <w:b/>
                <w:sz w:val="21"/>
                <w:szCs w:val="21"/>
                <w:lang w:val="fr-FR" w:eastAsia="en-US"/>
              </w:rPr>
              <w:t>Résultat 1</w:t>
            </w:r>
          </w:p>
          <w:p w14:paraId="3E1AF8B2" w14:textId="17A25C90" w:rsidR="00E13E79" w:rsidRPr="00966DFF" w:rsidRDefault="00E13E79" w:rsidP="00E13E79">
            <w:pPr>
              <w:widowControl w:val="0"/>
              <w:ind w:right="84"/>
              <w:rPr>
                <w:b/>
                <w:sz w:val="21"/>
                <w:szCs w:val="21"/>
                <w:lang w:val="fr-FR" w:eastAsia="en-US"/>
              </w:rPr>
            </w:pPr>
            <w:r w:rsidRPr="00966DFF">
              <w:rPr>
                <w:sz w:val="21"/>
                <w:szCs w:val="21"/>
                <w:lang w:val="fr-FR" w:eastAsia="en-US"/>
              </w:rPr>
              <w:t>L’environnement légal favorable contribue à la participation des jeunes femmes et des hommes et des femmes à la gouvernance locale pour la consolidation de la paix</w:t>
            </w:r>
          </w:p>
        </w:tc>
        <w:tc>
          <w:tcPr>
            <w:tcW w:w="1980" w:type="dxa"/>
            <w:shd w:val="clear" w:color="auto" w:fill="EEECE1"/>
          </w:tcPr>
          <w:p w14:paraId="1F9486C7" w14:textId="77777777" w:rsidR="00E13E79" w:rsidRPr="00966DFF" w:rsidRDefault="00E13E79" w:rsidP="00E13E79">
            <w:pPr>
              <w:widowControl w:val="0"/>
              <w:ind w:right="84"/>
              <w:rPr>
                <w:sz w:val="21"/>
                <w:szCs w:val="21"/>
                <w:lang w:val="fr-FR" w:eastAsia="en-US"/>
              </w:rPr>
            </w:pPr>
            <w:r w:rsidRPr="00966DFF">
              <w:rPr>
                <w:sz w:val="21"/>
                <w:szCs w:val="21"/>
                <w:lang w:val="fr-FR" w:eastAsia="en-US"/>
              </w:rPr>
              <w:t>Indicateur 1.1</w:t>
            </w:r>
          </w:p>
          <w:p w14:paraId="0BAA20C5" w14:textId="20034CCC" w:rsidR="00E13E79" w:rsidRPr="00966DFF" w:rsidRDefault="00E13E79" w:rsidP="00E13E79">
            <w:pPr>
              <w:widowControl w:val="0"/>
              <w:ind w:right="84"/>
              <w:rPr>
                <w:sz w:val="21"/>
                <w:szCs w:val="21"/>
                <w:lang w:val="fr-FR" w:eastAsia="en-US"/>
              </w:rPr>
            </w:pPr>
            <w:r w:rsidRPr="00966DFF">
              <w:rPr>
                <w:sz w:val="21"/>
                <w:szCs w:val="21"/>
                <w:lang w:val="fr-FR" w:eastAsia="en-US"/>
              </w:rPr>
              <w:t>Nombre de jeunes filles, garçons, femmes, hommes et de personnes déplacées et/ou autochtones engagés dans la gouvernance locale, l’accès à la justice et au processus de consolidation de la paix dans les dix arrondissements de la ville de N’Djamena et</w:t>
            </w:r>
          </w:p>
        </w:tc>
        <w:tc>
          <w:tcPr>
            <w:tcW w:w="1980" w:type="dxa"/>
            <w:shd w:val="clear" w:color="auto" w:fill="EEECE1"/>
          </w:tcPr>
          <w:p w14:paraId="2E69CB08" w14:textId="70DCF790" w:rsidR="00E13E79" w:rsidRPr="00966DFF" w:rsidRDefault="00E13E79" w:rsidP="00E13E79">
            <w:pPr>
              <w:widowControl w:val="0"/>
              <w:ind w:right="84"/>
              <w:rPr>
                <w:sz w:val="21"/>
                <w:szCs w:val="21"/>
                <w:lang w:val="fr-FR" w:eastAsia="en-US"/>
              </w:rPr>
            </w:pPr>
            <w:r w:rsidRPr="00966DFF">
              <w:rPr>
                <w:sz w:val="21"/>
                <w:szCs w:val="21"/>
                <w:lang w:val="fr-FR" w:eastAsia="en-US"/>
              </w:rPr>
              <w:t>Niveau de référence : 1 200</w:t>
            </w:r>
          </w:p>
          <w:p w14:paraId="2B9ECA2C" w14:textId="5634613B" w:rsidR="00E13E79" w:rsidRPr="00966DFF" w:rsidRDefault="00E13E79" w:rsidP="00E13E79">
            <w:pPr>
              <w:pStyle w:val="ListParagraph"/>
              <w:widowControl w:val="0"/>
              <w:numPr>
                <w:ilvl w:val="0"/>
                <w:numId w:val="9"/>
              </w:numPr>
              <w:ind w:left="198" w:right="84" w:hanging="198"/>
              <w:rPr>
                <w:sz w:val="21"/>
                <w:szCs w:val="21"/>
                <w:lang w:val="fr-FR"/>
              </w:rPr>
            </w:pPr>
            <w:r w:rsidRPr="00966DFF">
              <w:rPr>
                <w:sz w:val="21"/>
                <w:szCs w:val="21"/>
                <w:lang w:val="fr-FR"/>
              </w:rPr>
              <w:t>Dix arrondissements de la ville de N’Djamena : 100 filles, 100 garçons, 100 femmes, 100 hommes et 100 personnes déplacées âgées de 17 à 35 ans.</w:t>
            </w:r>
          </w:p>
          <w:p w14:paraId="18B7E136" w14:textId="1487135C" w:rsidR="00E13E79" w:rsidRPr="00966DFF" w:rsidRDefault="00E13E79" w:rsidP="00E13E79">
            <w:pPr>
              <w:pStyle w:val="ListParagraph"/>
              <w:widowControl w:val="0"/>
              <w:numPr>
                <w:ilvl w:val="0"/>
                <w:numId w:val="9"/>
              </w:numPr>
              <w:ind w:left="198" w:right="84" w:hanging="198"/>
              <w:rPr>
                <w:sz w:val="21"/>
                <w:szCs w:val="21"/>
                <w:lang w:val="fr-FR"/>
              </w:rPr>
            </w:pPr>
            <w:r w:rsidRPr="00966DFF">
              <w:rPr>
                <w:sz w:val="21"/>
                <w:szCs w:val="21"/>
                <w:lang w:val="fr-FR"/>
              </w:rPr>
              <w:t xml:space="preserve">Quatre arrondissements de la ville de Moundou </w:t>
            </w:r>
            <w:r w:rsidRPr="00966DFF">
              <w:rPr>
                <w:sz w:val="21"/>
                <w:szCs w:val="21"/>
                <w:lang w:val="fr-FR" w:eastAsia="en-US"/>
              </w:rPr>
              <w:t xml:space="preserve">500 filles, 500 garçons, 500 femmes, 500 hommes et 100 personnes </w:t>
            </w:r>
            <w:r w:rsidRPr="00966DFF">
              <w:rPr>
                <w:sz w:val="21"/>
                <w:szCs w:val="21"/>
                <w:lang w:val="fr-FR" w:eastAsia="en-US"/>
              </w:rPr>
              <w:lastRenderedPageBreak/>
              <w:t>déplacées âgées de 17 à 35 ans</w:t>
            </w:r>
          </w:p>
        </w:tc>
        <w:tc>
          <w:tcPr>
            <w:tcW w:w="2610" w:type="dxa"/>
            <w:shd w:val="clear" w:color="auto" w:fill="EEECE1"/>
          </w:tcPr>
          <w:p w14:paraId="5520D3E2" w14:textId="68123FC7" w:rsidR="00E13E79" w:rsidRPr="00966DFF" w:rsidRDefault="00E13E79" w:rsidP="00E13E79">
            <w:pPr>
              <w:widowControl w:val="0"/>
              <w:ind w:right="84"/>
              <w:rPr>
                <w:sz w:val="21"/>
                <w:szCs w:val="21"/>
                <w:lang w:val="fr-FR" w:eastAsia="en-US"/>
              </w:rPr>
            </w:pPr>
            <w:r w:rsidRPr="00966DFF">
              <w:rPr>
                <w:sz w:val="21"/>
                <w:szCs w:val="21"/>
                <w:lang w:val="fr-FR" w:eastAsia="en-US"/>
              </w:rPr>
              <w:lastRenderedPageBreak/>
              <w:t>20 000 :</w:t>
            </w:r>
          </w:p>
          <w:p w14:paraId="676D5BCB" w14:textId="68D0F4E8" w:rsidR="00E13E79" w:rsidRPr="00966DFF" w:rsidRDefault="00E13E79" w:rsidP="00E13E79">
            <w:pPr>
              <w:pStyle w:val="ListParagraph"/>
              <w:widowControl w:val="0"/>
              <w:numPr>
                <w:ilvl w:val="0"/>
                <w:numId w:val="9"/>
              </w:numPr>
              <w:ind w:left="198" w:right="84" w:hanging="198"/>
              <w:rPr>
                <w:sz w:val="21"/>
                <w:szCs w:val="21"/>
                <w:lang w:val="fr-FR"/>
              </w:rPr>
            </w:pPr>
            <w:r w:rsidRPr="00966DFF">
              <w:rPr>
                <w:sz w:val="21"/>
                <w:szCs w:val="21"/>
                <w:lang w:val="fr-FR"/>
              </w:rPr>
              <w:t>Dix arrondissements de la ville de N’Djamena : 2 500 filles, 2 500 garçons, 2 000 femmes, 1 500 hommes et 1 500 personnes déplacées âgées de 17 à 35 ans. Total : 10 000</w:t>
            </w:r>
          </w:p>
          <w:p w14:paraId="69675AA7" w14:textId="2EEA83AD" w:rsidR="00E13E79" w:rsidRPr="00966DFF" w:rsidRDefault="00E13E79" w:rsidP="00E13E79">
            <w:pPr>
              <w:pStyle w:val="ListParagraph"/>
              <w:widowControl w:val="0"/>
              <w:numPr>
                <w:ilvl w:val="0"/>
                <w:numId w:val="9"/>
              </w:numPr>
              <w:ind w:left="198" w:right="84" w:hanging="198"/>
              <w:rPr>
                <w:sz w:val="21"/>
                <w:szCs w:val="21"/>
                <w:lang w:val="fr-FR"/>
              </w:rPr>
            </w:pPr>
            <w:r w:rsidRPr="00966DFF">
              <w:rPr>
                <w:sz w:val="21"/>
                <w:szCs w:val="21"/>
                <w:lang w:val="fr-FR"/>
              </w:rPr>
              <w:t>Quatre arrondissements de la ville de Moundou</w:t>
            </w:r>
          </w:p>
          <w:p w14:paraId="61479E92" w14:textId="3D5CC20F" w:rsidR="00E13E79" w:rsidRPr="00966DFF" w:rsidRDefault="00E13E79" w:rsidP="00E13E79">
            <w:pPr>
              <w:pStyle w:val="ListParagraph"/>
              <w:widowControl w:val="0"/>
              <w:numPr>
                <w:ilvl w:val="0"/>
                <w:numId w:val="9"/>
              </w:numPr>
              <w:ind w:left="198" w:right="84" w:hanging="198"/>
              <w:rPr>
                <w:sz w:val="21"/>
                <w:szCs w:val="21"/>
                <w:lang w:val="fr-FR"/>
              </w:rPr>
            </w:pPr>
            <w:r w:rsidRPr="00966DFF">
              <w:rPr>
                <w:sz w:val="21"/>
                <w:szCs w:val="21"/>
                <w:lang w:val="fr-FR"/>
              </w:rPr>
              <w:t>2 000 filles, 2 000 garçons, 2 000 femmes, 500 hommes et 500 personnes déplacées</w:t>
            </w:r>
          </w:p>
        </w:tc>
        <w:tc>
          <w:tcPr>
            <w:tcW w:w="1890" w:type="dxa"/>
          </w:tcPr>
          <w:p w14:paraId="5F2F63CC" w14:textId="71796340" w:rsidR="00E13E79" w:rsidRPr="00966DFF" w:rsidRDefault="00E13E79" w:rsidP="00E13E79">
            <w:pPr>
              <w:rPr>
                <w:sz w:val="21"/>
                <w:szCs w:val="21"/>
                <w:lang w:val="fr-FR"/>
              </w:rPr>
            </w:pPr>
            <w:r>
              <w:rPr>
                <w:sz w:val="21"/>
                <w:szCs w:val="21"/>
                <w:lang w:val="fr-FR"/>
              </w:rPr>
              <w:t>9 986</w:t>
            </w:r>
            <w:r w:rsidRPr="00966DFF">
              <w:rPr>
                <w:sz w:val="21"/>
                <w:szCs w:val="21"/>
                <w:lang w:val="fr-FR"/>
              </w:rPr>
              <w:t xml:space="preserve"> </w:t>
            </w:r>
            <w:r>
              <w:rPr>
                <w:sz w:val="21"/>
                <w:szCs w:val="21"/>
                <w:lang w:val="fr-FR"/>
              </w:rPr>
              <w:t xml:space="preserve">jeunes </w:t>
            </w:r>
            <w:r w:rsidRPr="00966DFF">
              <w:rPr>
                <w:sz w:val="21"/>
                <w:szCs w:val="21"/>
                <w:lang w:val="fr-FR"/>
              </w:rPr>
              <w:t>répartis comme suit :</w:t>
            </w:r>
          </w:p>
          <w:p w14:paraId="381474C8" w14:textId="7853014D" w:rsidR="00E13E79" w:rsidRPr="00966DFF" w:rsidRDefault="00E13E79" w:rsidP="00E13E79">
            <w:pPr>
              <w:rPr>
                <w:sz w:val="21"/>
                <w:szCs w:val="21"/>
                <w:lang w:val="fr-FR"/>
              </w:rPr>
            </w:pPr>
            <w:r w:rsidRPr="00966DFF">
              <w:rPr>
                <w:sz w:val="21"/>
                <w:szCs w:val="21"/>
                <w:lang w:val="fr-FR"/>
              </w:rPr>
              <w:t>- N’Djam</w:t>
            </w:r>
            <w:r w:rsidRPr="00966DFF">
              <w:rPr>
                <w:sz w:val="21"/>
                <w:szCs w:val="21"/>
                <w:lang w:val="fr-FR" w:eastAsia="en-US"/>
              </w:rPr>
              <w:t>é</w:t>
            </w:r>
            <w:r w:rsidRPr="00966DFF">
              <w:rPr>
                <w:sz w:val="21"/>
                <w:szCs w:val="21"/>
                <w:lang w:val="fr-FR"/>
              </w:rPr>
              <w:t xml:space="preserve">na :  </w:t>
            </w:r>
            <w:r>
              <w:rPr>
                <w:sz w:val="21"/>
                <w:szCs w:val="21"/>
                <w:lang w:val="fr-FR"/>
              </w:rPr>
              <w:t>776</w:t>
            </w:r>
            <w:r w:rsidRPr="00966DFF">
              <w:rPr>
                <w:sz w:val="21"/>
                <w:szCs w:val="21"/>
                <w:lang w:val="fr-FR"/>
              </w:rPr>
              <w:t xml:space="preserve"> filles, </w:t>
            </w:r>
            <w:r>
              <w:rPr>
                <w:sz w:val="21"/>
                <w:szCs w:val="21"/>
                <w:lang w:val="fr-FR"/>
              </w:rPr>
              <w:t>1 182</w:t>
            </w:r>
            <w:r w:rsidRPr="00966DFF">
              <w:rPr>
                <w:sz w:val="21"/>
                <w:szCs w:val="21"/>
                <w:lang w:val="fr-FR"/>
              </w:rPr>
              <w:t xml:space="preserve"> garçons, </w:t>
            </w:r>
            <w:r>
              <w:rPr>
                <w:sz w:val="21"/>
                <w:szCs w:val="21"/>
                <w:lang w:val="fr-FR"/>
              </w:rPr>
              <w:t xml:space="preserve">1 262 </w:t>
            </w:r>
            <w:r w:rsidRPr="00966DFF">
              <w:rPr>
                <w:sz w:val="21"/>
                <w:szCs w:val="21"/>
                <w:lang w:val="fr-FR"/>
              </w:rPr>
              <w:t>femmes et 1</w:t>
            </w:r>
            <w:r>
              <w:rPr>
                <w:sz w:val="21"/>
                <w:szCs w:val="21"/>
                <w:lang w:val="fr-FR"/>
              </w:rPr>
              <w:t xml:space="preserve"> </w:t>
            </w:r>
            <w:r w:rsidRPr="00966DFF">
              <w:rPr>
                <w:sz w:val="21"/>
                <w:szCs w:val="21"/>
                <w:lang w:val="fr-FR"/>
              </w:rPr>
              <w:t>490</w:t>
            </w:r>
            <w:r>
              <w:rPr>
                <w:sz w:val="21"/>
                <w:szCs w:val="21"/>
                <w:lang w:val="fr-FR"/>
              </w:rPr>
              <w:t xml:space="preserve"> </w:t>
            </w:r>
            <w:r w:rsidRPr="00966DFF">
              <w:rPr>
                <w:sz w:val="21"/>
                <w:szCs w:val="21"/>
                <w:lang w:val="fr-FR"/>
              </w:rPr>
              <w:t>hommes</w:t>
            </w:r>
          </w:p>
          <w:p w14:paraId="03D0F72C" w14:textId="056AEA90" w:rsidR="00E13E79" w:rsidRPr="00966DFF" w:rsidRDefault="00E13E79" w:rsidP="00E13E79">
            <w:pPr>
              <w:rPr>
                <w:sz w:val="21"/>
                <w:szCs w:val="21"/>
                <w:lang w:val="fr-FR"/>
              </w:rPr>
            </w:pPr>
            <w:r w:rsidRPr="00966DFF">
              <w:rPr>
                <w:sz w:val="21"/>
                <w:szCs w:val="21"/>
                <w:lang w:val="fr-FR"/>
              </w:rPr>
              <w:t xml:space="preserve">- Moundou :  </w:t>
            </w:r>
            <w:r>
              <w:rPr>
                <w:sz w:val="21"/>
                <w:szCs w:val="21"/>
                <w:lang w:val="fr-FR"/>
              </w:rPr>
              <w:t xml:space="preserve">512 </w:t>
            </w:r>
            <w:r w:rsidRPr="00966DFF">
              <w:rPr>
                <w:sz w:val="21"/>
                <w:szCs w:val="21"/>
                <w:lang w:val="fr-FR"/>
              </w:rPr>
              <w:t xml:space="preserve">filles, </w:t>
            </w:r>
            <w:r>
              <w:rPr>
                <w:sz w:val="21"/>
                <w:szCs w:val="21"/>
                <w:lang w:val="fr-FR"/>
              </w:rPr>
              <w:t xml:space="preserve">711 </w:t>
            </w:r>
            <w:r w:rsidRPr="00966DFF">
              <w:rPr>
                <w:sz w:val="21"/>
                <w:szCs w:val="21"/>
                <w:lang w:val="fr-FR"/>
              </w:rPr>
              <w:t>garçons, 968</w:t>
            </w:r>
            <w:r>
              <w:rPr>
                <w:sz w:val="21"/>
                <w:szCs w:val="21"/>
                <w:lang w:val="fr-FR"/>
              </w:rPr>
              <w:t xml:space="preserve"> </w:t>
            </w:r>
            <w:r w:rsidRPr="00966DFF">
              <w:rPr>
                <w:sz w:val="21"/>
                <w:szCs w:val="21"/>
                <w:lang w:val="fr-FR"/>
              </w:rPr>
              <w:t xml:space="preserve">femmes et </w:t>
            </w:r>
            <w:r>
              <w:rPr>
                <w:sz w:val="21"/>
                <w:szCs w:val="21"/>
                <w:lang w:val="fr-FR"/>
              </w:rPr>
              <w:t xml:space="preserve">870 </w:t>
            </w:r>
            <w:r w:rsidRPr="00966DFF">
              <w:rPr>
                <w:sz w:val="21"/>
                <w:szCs w:val="21"/>
                <w:lang w:val="fr-FR"/>
              </w:rPr>
              <w:t>hommes</w:t>
            </w:r>
          </w:p>
          <w:p w14:paraId="246F48EC" w14:textId="77777777" w:rsidR="00E13E79" w:rsidRPr="00966DFF" w:rsidRDefault="00E13E79" w:rsidP="00E13E79">
            <w:pPr>
              <w:widowControl w:val="0"/>
              <w:ind w:right="84"/>
              <w:rPr>
                <w:sz w:val="21"/>
                <w:szCs w:val="21"/>
                <w:lang w:val="fr-FR"/>
              </w:rPr>
            </w:pPr>
            <w:r w:rsidRPr="00966DFF">
              <w:rPr>
                <w:sz w:val="21"/>
                <w:szCs w:val="21"/>
                <w:lang w:val="fr-FR"/>
              </w:rPr>
              <w:t xml:space="preserve">- Bol : </w:t>
            </w:r>
          </w:p>
          <w:p w14:paraId="7D7DCB6F" w14:textId="5349D724" w:rsidR="00E13E79" w:rsidRPr="00966DFF" w:rsidRDefault="00E13E79" w:rsidP="00E13E79">
            <w:pPr>
              <w:widowControl w:val="0"/>
              <w:ind w:right="84"/>
              <w:rPr>
                <w:sz w:val="21"/>
                <w:szCs w:val="21"/>
                <w:lang w:val="fr-FR"/>
              </w:rPr>
            </w:pPr>
            <w:r w:rsidRPr="00966DFF">
              <w:rPr>
                <w:sz w:val="21"/>
                <w:szCs w:val="21"/>
                <w:lang w:val="fr-FR"/>
              </w:rPr>
              <w:t xml:space="preserve"> </w:t>
            </w:r>
            <w:r>
              <w:rPr>
                <w:sz w:val="21"/>
                <w:szCs w:val="21"/>
                <w:lang w:val="fr-FR"/>
              </w:rPr>
              <w:t xml:space="preserve">352 </w:t>
            </w:r>
            <w:r w:rsidRPr="00966DFF">
              <w:rPr>
                <w:sz w:val="21"/>
                <w:szCs w:val="21"/>
                <w:lang w:val="fr-FR"/>
              </w:rPr>
              <w:t xml:space="preserve">filles, </w:t>
            </w:r>
            <w:r>
              <w:rPr>
                <w:sz w:val="21"/>
                <w:szCs w:val="21"/>
                <w:lang w:val="fr-FR"/>
              </w:rPr>
              <w:t xml:space="preserve">316 </w:t>
            </w:r>
            <w:r w:rsidRPr="00966DFF">
              <w:rPr>
                <w:sz w:val="21"/>
                <w:szCs w:val="21"/>
                <w:lang w:val="fr-FR"/>
              </w:rPr>
              <w:t xml:space="preserve">garçons, </w:t>
            </w:r>
            <w:r>
              <w:rPr>
                <w:sz w:val="21"/>
                <w:szCs w:val="21"/>
                <w:lang w:val="fr-FR"/>
              </w:rPr>
              <w:t xml:space="preserve">790 </w:t>
            </w:r>
            <w:r w:rsidRPr="00966DFF">
              <w:rPr>
                <w:sz w:val="21"/>
                <w:szCs w:val="21"/>
                <w:lang w:val="fr-FR"/>
              </w:rPr>
              <w:t xml:space="preserve">femmes et </w:t>
            </w:r>
            <w:r>
              <w:rPr>
                <w:sz w:val="21"/>
                <w:szCs w:val="21"/>
                <w:lang w:val="fr-FR"/>
              </w:rPr>
              <w:t xml:space="preserve">757 </w:t>
            </w:r>
            <w:r w:rsidRPr="00966DFF">
              <w:rPr>
                <w:sz w:val="21"/>
                <w:szCs w:val="21"/>
                <w:lang w:val="fr-FR"/>
              </w:rPr>
              <w:t>hommes</w:t>
            </w:r>
            <w:r w:rsidRPr="00966DFF" w:rsidDel="00680CB3">
              <w:rPr>
                <w:sz w:val="21"/>
                <w:szCs w:val="21"/>
                <w:lang w:val="fr-FR"/>
              </w:rPr>
              <w:t xml:space="preserve"> </w:t>
            </w:r>
          </w:p>
          <w:p w14:paraId="139B2B99" w14:textId="4606145F" w:rsidR="00E13E79" w:rsidRPr="00966DFF" w:rsidRDefault="00E13E79" w:rsidP="00E13E79">
            <w:pPr>
              <w:widowControl w:val="0"/>
              <w:ind w:right="84"/>
              <w:rPr>
                <w:sz w:val="21"/>
                <w:szCs w:val="21"/>
                <w:lang w:val="fr-FR"/>
              </w:rPr>
            </w:pPr>
          </w:p>
        </w:tc>
        <w:tc>
          <w:tcPr>
            <w:tcW w:w="2511" w:type="dxa"/>
          </w:tcPr>
          <w:p w14:paraId="444448A2" w14:textId="72411333" w:rsidR="00E13E79" w:rsidRPr="00966DFF" w:rsidRDefault="00E13E79" w:rsidP="00E13E79">
            <w:pPr>
              <w:widowControl w:val="0"/>
              <w:ind w:right="84"/>
              <w:rPr>
                <w:sz w:val="21"/>
                <w:szCs w:val="21"/>
                <w:lang w:val="fr-FR"/>
              </w:rPr>
            </w:pPr>
            <w:r w:rsidRPr="00966DFF">
              <w:rPr>
                <w:sz w:val="21"/>
                <w:szCs w:val="21"/>
                <w:lang w:val="fr-FR"/>
              </w:rPr>
              <w:t>9 401</w:t>
            </w:r>
            <w:r w:rsidR="004C577E">
              <w:rPr>
                <w:sz w:val="21"/>
                <w:szCs w:val="21"/>
                <w:lang w:val="fr-FR"/>
              </w:rPr>
              <w:t xml:space="preserve"> </w:t>
            </w:r>
            <w:r>
              <w:rPr>
                <w:sz w:val="21"/>
                <w:szCs w:val="21"/>
                <w:lang w:val="fr-FR"/>
              </w:rPr>
              <w:t>+</w:t>
            </w:r>
            <w:r w:rsidR="004C577E">
              <w:rPr>
                <w:sz w:val="21"/>
                <w:szCs w:val="21"/>
                <w:lang w:val="fr-FR"/>
              </w:rPr>
              <w:t xml:space="preserve"> </w:t>
            </w:r>
            <w:r>
              <w:rPr>
                <w:sz w:val="21"/>
                <w:szCs w:val="21"/>
                <w:lang w:val="fr-FR"/>
              </w:rPr>
              <w:t>9</w:t>
            </w:r>
            <w:r w:rsidR="00683642">
              <w:rPr>
                <w:sz w:val="21"/>
                <w:szCs w:val="21"/>
                <w:lang w:val="fr-FR"/>
              </w:rPr>
              <w:t xml:space="preserve"> </w:t>
            </w:r>
            <w:r>
              <w:rPr>
                <w:sz w:val="21"/>
                <w:szCs w:val="21"/>
                <w:lang w:val="fr-FR"/>
              </w:rPr>
              <w:t>986=19</w:t>
            </w:r>
            <w:r w:rsidR="00683642">
              <w:rPr>
                <w:sz w:val="21"/>
                <w:szCs w:val="21"/>
                <w:lang w:val="fr-FR"/>
              </w:rPr>
              <w:t xml:space="preserve"> </w:t>
            </w:r>
            <w:r>
              <w:rPr>
                <w:sz w:val="21"/>
                <w:szCs w:val="21"/>
                <w:lang w:val="fr-FR"/>
              </w:rPr>
              <w:t xml:space="preserve">387 jeunes </w:t>
            </w:r>
            <w:r w:rsidRPr="00966DFF">
              <w:rPr>
                <w:sz w:val="21"/>
                <w:szCs w:val="21"/>
                <w:lang w:val="fr-FR"/>
              </w:rPr>
              <w:t>répartis comme suit :</w:t>
            </w:r>
          </w:p>
          <w:p w14:paraId="50BCCCC0" w14:textId="2443F5C6" w:rsidR="00E13E79" w:rsidRPr="00966DFF" w:rsidRDefault="00E13E79" w:rsidP="00E13E79">
            <w:pPr>
              <w:pStyle w:val="ListParagraph"/>
              <w:widowControl w:val="0"/>
              <w:numPr>
                <w:ilvl w:val="0"/>
                <w:numId w:val="9"/>
              </w:numPr>
              <w:ind w:left="198" w:right="84" w:hanging="198"/>
              <w:rPr>
                <w:sz w:val="21"/>
                <w:szCs w:val="21"/>
                <w:lang w:val="fr-FR"/>
              </w:rPr>
            </w:pPr>
            <w:r w:rsidRPr="00966DFF">
              <w:rPr>
                <w:sz w:val="21"/>
                <w:szCs w:val="21"/>
                <w:lang w:val="fr-FR"/>
              </w:rPr>
              <w:t xml:space="preserve">N’Djaména : </w:t>
            </w:r>
          </w:p>
          <w:p w14:paraId="171B1536" w14:textId="3F98A8A9" w:rsidR="00A440B3" w:rsidRDefault="00E13E79" w:rsidP="00E13E79">
            <w:pPr>
              <w:widowControl w:val="0"/>
              <w:ind w:right="84"/>
              <w:rPr>
                <w:sz w:val="21"/>
                <w:szCs w:val="21"/>
                <w:lang w:val="fr-FR"/>
              </w:rPr>
            </w:pPr>
            <w:r w:rsidRPr="00966DFF">
              <w:rPr>
                <w:sz w:val="21"/>
                <w:szCs w:val="21"/>
                <w:lang w:val="fr-FR"/>
              </w:rPr>
              <w:t>Filles : 473</w:t>
            </w:r>
            <w:r w:rsidR="004C577E">
              <w:rPr>
                <w:sz w:val="21"/>
                <w:szCs w:val="21"/>
                <w:lang w:val="fr-FR"/>
              </w:rPr>
              <w:t xml:space="preserve"> </w:t>
            </w:r>
            <w:r>
              <w:rPr>
                <w:sz w:val="21"/>
                <w:szCs w:val="21"/>
                <w:lang w:val="fr-FR"/>
              </w:rPr>
              <w:t>+</w:t>
            </w:r>
            <w:r w:rsidR="004C577E">
              <w:rPr>
                <w:sz w:val="21"/>
                <w:szCs w:val="21"/>
                <w:lang w:val="fr-FR"/>
              </w:rPr>
              <w:t xml:space="preserve"> </w:t>
            </w:r>
            <w:r>
              <w:rPr>
                <w:sz w:val="21"/>
                <w:szCs w:val="21"/>
                <w:lang w:val="fr-FR"/>
              </w:rPr>
              <w:t>776=1</w:t>
            </w:r>
            <w:r w:rsidR="00683642">
              <w:rPr>
                <w:sz w:val="21"/>
                <w:szCs w:val="21"/>
                <w:lang w:val="fr-FR"/>
              </w:rPr>
              <w:t xml:space="preserve"> </w:t>
            </w:r>
            <w:r>
              <w:rPr>
                <w:sz w:val="21"/>
                <w:szCs w:val="21"/>
                <w:lang w:val="fr-FR"/>
              </w:rPr>
              <w:t>249</w:t>
            </w:r>
          </w:p>
          <w:p w14:paraId="40EE29AB" w14:textId="7F95651F" w:rsidR="00E13E79" w:rsidRPr="004B05E4" w:rsidRDefault="00E13E79" w:rsidP="00E13E79">
            <w:pPr>
              <w:widowControl w:val="0"/>
              <w:ind w:right="84"/>
              <w:rPr>
                <w:sz w:val="21"/>
                <w:szCs w:val="21"/>
                <w:lang w:val="fr-FR"/>
              </w:rPr>
            </w:pPr>
            <w:r w:rsidRPr="004B05E4">
              <w:rPr>
                <w:sz w:val="21"/>
                <w:szCs w:val="21"/>
                <w:lang w:val="fr-FR"/>
              </w:rPr>
              <w:t>Garçons : 697</w:t>
            </w:r>
            <w:r w:rsidR="004C577E">
              <w:rPr>
                <w:sz w:val="21"/>
                <w:szCs w:val="21"/>
                <w:lang w:val="fr-FR"/>
              </w:rPr>
              <w:t xml:space="preserve"> </w:t>
            </w:r>
            <w:r>
              <w:rPr>
                <w:sz w:val="21"/>
                <w:szCs w:val="21"/>
                <w:lang w:val="fr-FR"/>
              </w:rPr>
              <w:t>+</w:t>
            </w:r>
            <w:r w:rsidR="004C577E">
              <w:rPr>
                <w:sz w:val="21"/>
                <w:szCs w:val="21"/>
                <w:lang w:val="fr-FR"/>
              </w:rPr>
              <w:t xml:space="preserve"> </w:t>
            </w:r>
            <w:r>
              <w:rPr>
                <w:sz w:val="21"/>
                <w:szCs w:val="21"/>
                <w:lang w:val="fr-FR"/>
              </w:rPr>
              <w:t>1</w:t>
            </w:r>
            <w:r w:rsidR="004C577E">
              <w:rPr>
                <w:sz w:val="21"/>
                <w:szCs w:val="21"/>
                <w:lang w:val="fr-FR"/>
              </w:rPr>
              <w:t xml:space="preserve"> </w:t>
            </w:r>
            <w:r>
              <w:rPr>
                <w:sz w:val="21"/>
                <w:szCs w:val="21"/>
                <w:lang w:val="fr-FR"/>
              </w:rPr>
              <w:t>182=1</w:t>
            </w:r>
            <w:r w:rsidR="000750C1">
              <w:rPr>
                <w:sz w:val="21"/>
                <w:szCs w:val="21"/>
                <w:lang w:val="fr-FR"/>
              </w:rPr>
              <w:t xml:space="preserve"> </w:t>
            </w:r>
            <w:r>
              <w:rPr>
                <w:sz w:val="21"/>
                <w:szCs w:val="21"/>
                <w:lang w:val="fr-FR"/>
              </w:rPr>
              <w:t>879</w:t>
            </w:r>
          </w:p>
          <w:p w14:paraId="6100FF30" w14:textId="63E32BFF" w:rsidR="00E13E79" w:rsidRPr="00D3660C" w:rsidRDefault="00E13E79" w:rsidP="00D3660C">
            <w:pPr>
              <w:widowControl w:val="0"/>
              <w:ind w:right="84"/>
              <w:rPr>
                <w:sz w:val="21"/>
                <w:szCs w:val="21"/>
                <w:lang w:val="fr-FR"/>
              </w:rPr>
            </w:pPr>
            <w:r w:rsidRPr="00D3660C">
              <w:rPr>
                <w:sz w:val="21"/>
                <w:szCs w:val="21"/>
                <w:lang w:val="fr-FR"/>
              </w:rPr>
              <w:t>Femmes : 1243</w:t>
            </w:r>
            <w:r w:rsidR="00707DC7">
              <w:rPr>
                <w:sz w:val="21"/>
                <w:szCs w:val="21"/>
                <w:lang w:val="fr-FR"/>
              </w:rPr>
              <w:t xml:space="preserve"> </w:t>
            </w:r>
            <w:r w:rsidRPr="00D3660C">
              <w:rPr>
                <w:sz w:val="21"/>
                <w:szCs w:val="21"/>
                <w:lang w:val="fr-FR"/>
              </w:rPr>
              <w:t>+</w:t>
            </w:r>
            <w:r w:rsidR="00707DC7">
              <w:rPr>
                <w:sz w:val="21"/>
                <w:szCs w:val="21"/>
                <w:lang w:val="fr-FR"/>
              </w:rPr>
              <w:t xml:space="preserve"> </w:t>
            </w:r>
            <w:r w:rsidRPr="00D3660C">
              <w:rPr>
                <w:sz w:val="21"/>
                <w:szCs w:val="21"/>
                <w:lang w:val="fr-FR"/>
              </w:rPr>
              <w:t>1</w:t>
            </w:r>
            <w:r w:rsidR="000750C1">
              <w:rPr>
                <w:sz w:val="21"/>
                <w:szCs w:val="21"/>
                <w:lang w:val="fr-FR"/>
              </w:rPr>
              <w:t xml:space="preserve"> </w:t>
            </w:r>
            <w:r w:rsidRPr="00D3660C">
              <w:rPr>
                <w:sz w:val="21"/>
                <w:szCs w:val="21"/>
                <w:lang w:val="fr-FR"/>
              </w:rPr>
              <w:t>262</w:t>
            </w:r>
            <w:r w:rsidR="00707DC7">
              <w:rPr>
                <w:sz w:val="21"/>
                <w:szCs w:val="21"/>
                <w:lang w:val="fr-FR"/>
              </w:rPr>
              <w:t xml:space="preserve"> </w:t>
            </w:r>
            <w:r w:rsidRPr="00D3660C">
              <w:rPr>
                <w:sz w:val="21"/>
                <w:szCs w:val="21"/>
                <w:lang w:val="fr-FR"/>
              </w:rPr>
              <w:t>=</w:t>
            </w:r>
            <w:r w:rsidR="00707DC7">
              <w:rPr>
                <w:sz w:val="21"/>
                <w:szCs w:val="21"/>
                <w:lang w:val="fr-FR"/>
              </w:rPr>
              <w:t xml:space="preserve"> </w:t>
            </w:r>
            <w:r w:rsidRPr="00D3660C">
              <w:rPr>
                <w:sz w:val="21"/>
                <w:szCs w:val="21"/>
                <w:lang w:val="fr-FR"/>
              </w:rPr>
              <w:t>2</w:t>
            </w:r>
            <w:r w:rsidR="00FF4576">
              <w:rPr>
                <w:sz w:val="21"/>
                <w:szCs w:val="21"/>
                <w:lang w:val="fr-FR"/>
              </w:rPr>
              <w:t xml:space="preserve"> </w:t>
            </w:r>
            <w:r w:rsidRPr="00D3660C">
              <w:rPr>
                <w:sz w:val="21"/>
                <w:szCs w:val="21"/>
                <w:lang w:val="fr-FR"/>
              </w:rPr>
              <w:t>505</w:t>
            </w:r>
          </w:p>
          <w:p w14:paraId="50D02CAA" w14:textId="6ACE273E" w:rsidR="00E13E79" w:rsidRPr="00D3660C" w:rsidRDefault="00E13E79" w:rsidP="00D3660C">
            <w:pPr>
              <w:widowControl w:val="0"/>
              <w:ind w:right="84"/>
              <w:rPr>
                <w:sz w:val="21"/>
                <w:szCs w:val="21"/>
                <w:lang w:val="fr-FR"/>
              </w:rPr>
            </w:pPr>
            <w:r w:rsidRPr="00D3660C">
              <w:rPr>
                <w:sz w:val="21"/>
                <w:szCs w:val="21"/>
                <w:lang w:val="fr-FR"/>
              </w:rPr>
              <w:t>Hommes : 2 100</w:t>
            </w:r>
            <w:r w:rsidR="00FF4576">
              <w:rPr>
                <w:sz w:val="21"/>
                <w:szCs w:val="21"/>
                <w:lang w:val="fr-FR"/>
              </w:rPr>
              <w:t xml:space="preserve"> </w:t>
            </w:r>
            <w:r w:rsidRPr="00D3660C">
              <w:rPr>
                <w:sz w:val="21"/>
                <w:szCs w:val="21"/>
                <w:lang w:val="fr-FR"/>
              </w:rPr>
              <w:t>+</w:t>
            </w:r>
            <w:r w:rsidR="00FF4576">
              <w:rPr>
                <w:sz w:val="21"/>
                <w:szCs w:val="21"/>
                <w:lang w:val="fr-FR"/>
              </w:rPr>
              <w:t xml:space="preserve"> </w:t>
            </w:r>
            <w:r w:rsidRPr="00D3660C">
              <w:rPr>
                <w:sz w:val="21"/>
                <w:szCs w:val="21"/>
                <w:lang w:val="fr-FR"/>
              </w:rPr>
              <w:t>1</w:t>
            </w:r>
            <w:r w:rsidR="000750C1">
              <w:rPr>
                <w:sz w:val="21"/>
                <w:szCs w:val="21"/>
                <w:lang w:val="fr-FR"/>
              </w:rPr>
              <w:t xml:space="preserve"> </w:t>
            </w:r>
            <w:r w:rsidRPr="00D3660C">
              <w:rPr>
                <w:sz w:val="21"/>
                <w:szCs w:val="21"/>
                <w:lang w:val="fr-FR"/>
              </w:rPr>
              <w:t>490=3</w:t>
            </w:r>
            <w:r w:rsidR="000750C1">
              <w:rPr>
                <w:sz w:val="21"/>
                <w:szCs w:val="21"/>
                <w:lang w:val="fr-FR"/>
              </w:rPr>
              <w:t xml:space="preserve"> </w:t>
            </w:r>
            <w:r w:rsidRPr="00D3660C">
              <w:rPr>
                <w:sz w:val="21"/>
                <w:szCs w:val="21"/>
                <w:lang w:val="fr-FR"/>
              </w:rPr>
              <w:t>590</w:t>
            </w:r>
          </w:p>
          <w:p w14:paraId="4A5250A2" w14:textId="5E387FF3" w:rsidR="00E13E79" w:rsidRPr="00966DFF" w:rsidRDefault="00E13E79" w:rsidP="00E13E79">
            <w:pPr>
              <w:pStyle w:val="ListParagraph"/>
              <w:widowControl w:val="0"/>
              <w:numPr>
                <w:ilvl w:val="0"/>
                <w:numId w:val="9"/>
              </w:numPr>
              <w:ind w:left="198" w:right="84" w:hanging="198"/>
              <w:rPr>
                <w:sz w:val="21"/>
                <w:szCs w:val="21"/>
                <w:lang w:val="fr-FR"/>
              </w:rPr>
            </w:pPr>
            <w:r w:rsidRPr="00966DFF">
              <w:rPr>
                <w:sz w:val="21"/>
                <w:szCs w:val="21"/>
                <w:lang w:val="fr-FR"/>
              </w:rPr>
              <w:t>Moundou :</w:t>
            </w:r>
          </w:p>
          <w:p w14:paraId="5AD09C21" w14:textId="6F93BB3C" w:rsidR="00E13E79" w:rsidRPr="00D3660C" w:rsidRDefault="00E13E79" w:rsidP="00D3660C">
            <w:pPr>
              <w:widowControl w:val="0"/>
              <w:ind w:right="84"/>
              <w:rPr>
                <w:sz w:val="21"/>
                <w:szCs w:val="21"/>
                <w:lang w:val="fr-FR"/>
              </w:rPr>
            </w:pPr>
            <w:r w:rsidRPr="00D3660C">
              <w:rPr>
                <w:sz w:val="21"/>
                <w:szCs w:val="21"/>
                <w:lang w:val="fr-FR"/>
              </w:rPr>
              <w:t>Filles : 286</w:t>
            </w:r>
            <w:r w:rsidR="00197DB7">
              <w:rPr>
                <w:sz w:val="21"/>
                <w:szCs w:val="21"/>
                <w:lang w:val="fr-FR"/>
              </w:rPr>
              <w:t xml:space="preserve"> </w:t>
            </w:r>
            <w:r w:rsidRPr="00D3660C">
              <w:rPr>
                <w:sz w:val="21"/>
                <w:szCs w:val="21"/>
                <w:lang w:val="fr-FR"/>
              </w:rPr>
              <w:t>+</w:t>
            </w:r>
            <w:r w:rsidR="00197DB7">
              <w:rPr>
                <w:sz w:val="21"/>
                <w:szCs w:val="21"/>
                <w:lang w:val="fr-FR"/>
              </w:rPr>
              <w:t xml:space="preserve"> </w:t>
            </w:r>
            <w:r w:rsidRPr="00D3660C">
              <w:rPr>
                <w:sz w:val="21"/>
                <w:szCs w:val="21"/>
                <w:lang w:val="fr-FR"/>
              </w:rPr>
              <w:t>512=798</w:t>
            </w:r>
          </w:p>
          <w:p w14:paraId="613CE86E" w14:textId="75F92124" w:rsidR="00E13E79" w:rsidRPr="00D3660C" w:rsidRDefault="00E13E79" w:rsidP="00D3660C">
            <w:pPr>
              <w:widowControl w:val="0"/>
              <w:ind w:right="84"/>
              <w:rPr>
                <w:sz w:val="21"/>
                <w:szCs w:val="21"/>
                <w:lang w:val="fr-FR"/>
              </w:rPr>
            </w:pPr>
            <w:r w:rsidRPr="00D3660C">
              <w:rPr>
                <w:sz w:val="21"/>
                <w:szCs w:val="21"/>
                <w:lang w:val="fr-FR"/>
              </w:rPr>
              <w:t>Garçons :</w:t>
            </w:r>
            <w:r w:rsidR="00253538">
              <w:rPr>
                <w:sz w:val="21"/>
                <w:szCs w:val="21"/>
                <w:lang w:val="fr-FR"/>
              </w:rPr>
              <w:t xml:space="preserve"> </w:t>
            </w:r>
            <w:r w:rsidRPr="00D3660C">
              <w:rPr>
                <w:sz w:val="21"/>
                <w:szCs w:val="21"/>
                <w:lang w:val="fr-FR"/>
              </w:rPr>
              <w:t>310</w:t>
            </w:r>
            <w:r w:rsidR="00197DB7">
              <w:rPr>
                <w:sz w:val="21"/>
                <w:szCs w:val="21"/>
                <w:lang w:val="fr-FR"/>
              </w:rPr>
              <w:t xml:space="preserve"> </w:t>
            </w:r>
            <w:r w:rsidRPr="00D3660C">
              <w:rPr>
                <w:sz w:val="21"/>
                <w:szCs w:val="21"/>
                <w:lang w:val="fr-FR"/>
              </w:rPr>
              <w:t>+</w:t>
            </w:r>
            <w:r w:rsidR="00197DB7">
              <w:rPr>
                <w:sz w:val="21"/>
                <w:szCs w:val="21"/>
                <w:lang w:val="fr-FR"/>
              </w:rPr>
              <w:t xml:space="preserve"> </w:t>
            </w:r>
            <w:r w:rsidRPr="00D3660C">
              <w:rPr>
                <w:sz w:val="21"/>
                <w:szCs w:val="21"/>
                <w:lang w:val="fr-FR"/>
              </w:rPr>
              <w:t>711=1</w:t>
            </w:r>
            <w:r w:rsidR="000750C1">
              <w:rPr>
                <w:sz w:val="21"/>
                <w:szCs w:val="21"/>
                <w:lang w:val="fr-FR"/>
              </w:rPr>
              <w:t xml:space="preserve"> </w:t>
            </w:r>
            <w:r w:rsidRPr="00D3660C">
              <w:rPr>
                <w:sz w:val="21"/>
                <w:szCs w:val="21"/>
                <w:lang w:val="fr-FR"/>
              </w:rPr>
              <w:t>021</w:t>
            </w:r>
          </w:p>
          <w:p w14:paraId="4D901669" w14:textId="518F7392" w:rsidR="00E13E79" w:rsidRPr="00D3660C" w:rsidRDefault="00E13E79" w:rsidP="00D3660C">
            <w:pPr>
              <w:widowControl w:val="0"/>
              <w:ind w:right="84"/>
              <w:rPr>
                <w:sz w:val="21"/>
                <w:szCs w:val="21"/>
                <w:lang w:val="fr-FR"/>
              </w:rPr>
            </w:pPr>
            <w:r w:rsidRPr="00D3660C">
              <w:rPr>
                <w:sz w:val="21"/>
                <w:szCs w:val="21"/>
                <w:lang w:val="fr-FR"/>
              </w:rPr>
              <w:t>Femmes : 771</w:t>
            </w:r>
            <w:r w:rsidR="00197DB7">
              <w:rPr>
                <w:sz w:val="21"/>
                <w:szCs w:val="21"/>
                <w:lang w:val="fr-FR"/>
              </w:rPr>
              <w:t xml:space="preserve"> </w:t>
            </w:r>
            <w:r w:rsidRPr="00D3660C">
              <w:rPr>
                <w:sz w:val="21"/>
                <w:szCs w:val="21"/>
                <w:lang w:val="fr-FR"/>
              </w:rPr>
              <w:t>+</w:t>
            </w:r>
            <w:r w:rsidR="00197DB7">
              <w:rPr>
                <w:sz w:val="21"/>
                <w:szCs w:val="21"/>
                <w:lang w:val="fr-FR"/>
              </w:rPr>
              <w:t xml:space="preserve"> </w:t>
            </w:r>
            <w:r w:rsidRPr="00D3660C">
              <w:rPr>
                <w:sz w:val="21"/>
                <w:szCs w:val="21"/>
                <w:lang w:val="fr-FR"/>
              </w:rPr>
              <w:t>968=1</w:t>
            </w:r>
            <w:r w:rsidR="000750C1">
              <w:rPr>
                <w:sz w:val="21"/>
                <w:szCs w:val="21"/>
                <w:lang w:val="fr-FR"/>
              </w:rPr>
              <w:t xml:space="preserve"> </w:t>
            </w:r>
            <w:r w:rsidRPr="00D3660C">
              <w:rPr>
                <w:sz w:val="21"/>
                <w:szCs w:val="21"/>
                <w:lang w:val="fr-FR"/>
              </w:rPr>
              <w:t>739</w:t>
            </w:r>
          </w:p>
          <w:p w14:paraId="7BC60F21" w14:textId="5C974A6B" w:rsidR="00E13E79" w:rsidRPr="00D3660C" w:rsidRDefault="00E13E79" w:rsidP="00D3660C">
            <w:pPr>
              <w:widowControl w:val="0"/>
              <w:ind w:right="84"/>
              <w:rPr>
                <w:sz w:val="21"/>
                <w:szCs w:val="21"/>
                <w:lang w:val="fr-FR"/>
              </w:rPr>
            </w:pPr>
            <w:r w:rsidRPr="00D3660C">
              <w:rPr>
                <w:sz w:val="21"/>
                <w:szCs w:val="21"/>
                <w:lang w:val="fr-FR"/>
              </w:rPr>
              <w:t>Hommes : 1 282</w:t>
            </w:r>
            <w:r w:rsidR="00197DB7">
              <w:rPr>
                <w:sz w:val="21"/>
                <w:szCs w:val="21"/>
                <w:lang w:val="fr-FR"/>
              </w:rPr>
              <w:t xml:space="preserve"> </w:t>
            </w:r>
            <w:r w:rsidRPr="00D3660C">
              <w:rPr>
                <w:sz w:val="21"/>
                <w:szCs w:val="21"/>
                <w:lang w:val="fr-FR"/>
              </w:rPr>
              <w:t>+</w:t>
            </w:r>
            <w:r w:rsidR="00197DB7">
              <w:rPr>
                <w:sz w:val="21"/>
                <w:szCs w:val="21"/>
                <w:lang w:val="fr-FR"/>
              </w:rPr>
              <w:t xml:space="preserve"> </w:t>
            </w:r>
            <w:r w:rsidRPr="00D3660C">
              <w:rPr>
                <w:sz w:val="21"/>
                <w:szCs w:val="21"/>
                <w:lang w:val="fr-FR"/>
              </w:rPr>
              <w:t>870=2</w:t>
            </w:r>
            <w:r w:rsidR="000750C1">
              <w:rPr>
                <w:sz w:val="21"/>
                <w:szCs w:val="21"/>
                <w:lang w:val="fr-FR"/>
              </w:rPr>
              <w:t xml:space="preserve"> </w:t>
            </w:r>
            <w:r w:rsidRPr="00D3660C">
              <w:rPr>
                <w:sz w:val="21"/>
                <w:szCs w:val="21"/>
                <w:lang w:val="fr-FR"/>
              </w:rPr>
              <w:t>152</w:t>
            </w:r>
          </w:p>
          <w:p w14:paraId="4EE8E3CC" w14:textId="38917102" w:rsidR="00E13E79" w:rsidRPr="00966DFF" w:rsidRDefault="00E13E79" w:rsidP="00E13E79">
            <w:pPr>
              <w:pStyle w:val="ListParagraph"/>
              <w:widowControl w:val="0"/>
              <w:numPr>
                <w:ilvl w:val="0"/>
                <w:numId w:val="9"/>
              </w:numPr>
              <w:ind w:left="198" w:right="84" w:hanging="198"/>
              <w:rPr>
                <w:sz w:val="21"/>
                <w:szCs w:val="21"/>
                <w:lang w:val="fr-FR"/>
              </w:rPr>
            </w:pPr>
            <w:r w:rsidRPr="00966DFF">
              <w:rPr>
                <w:sz w:val="21"/>
                <w:szCs w:val="21"/>
                <w:lang w:val="fr-FR"/>
              </w:rPr>
              <w:t>Bol :</w:t>
            </w:r>
          </w:p>
          <w:p w14:paraId="10D2A18F" w14:textId="5A71D6B5" w:rsidR="00E13E79" w:rsidRPr="000750C1" w:rsidRDefault="00E13E79" w:rsidP="000750C1">
            <w:pPr>
              <w:widowControl w:val="0"/>
              <w:ind w:right="84"/>
              <w:rPr>
                <w:sz w:val="21"/>
                <w:szCs w:val="21"/>
                <w:lang w:val="fr-FR"/>
              </w:rPr>
            </w:pPr>
            <w:r w:rsidRPr="000750C1">
              <w:rPr>
                <w:sz w:val="21"/>
                <w:szCs w:val="21"/>
                <w:lang w:val="fr-FR"/>
              </w:rPr>
              <w:t>Filles : 230</w:t>
            </w:r>
            <w:r w:rsidR="00197DB7">
              <w:rPr>
                <w:sz w:val="21"/>
                <w:szCs w:val="21"/>
                <w:lang w:val="fr-FR"/>
              </w:rPr>
              <w:t xml:space="preserve"> </w:t>
            </w:r>
            <w:r w:rsidRPr="000750C1">
              <w:rPr>
                <w:sz w:val="21"/>
                <w:szCs w:val="21"/>
                <w:lang w:val="fr-FR"/>
              </w:rPr>
              <w:t>+</w:t>
            </w:r>
            <w:r w:rsidR="00197DB7">
              <w:rPr>
                <w:sz w:val="21"/>
                <w:szCs w:val="21"/>
                <w:lang w:val="fr-FR"/>
              </w:rPr>
              <w:t xml:space="preserve"> </w:t>
            </w:r>
            <w:r w:rsidRPr="000750C1">
              <w:rPr>
                <w:sz w:val="21"/>
                <w:szCs w:val="21"/>
                <w:lang w:val="fr-FR"/>
              </w:rPr>
              <w:t>352=582</w:t>
            </w:r>
          </w:p>
          <w:p w14:paraId="234BB75F" w14:textId="22BE5435" w:rsidR="00E13E79" w:rsidRPr="000750C1" w:rsidRDefault="00E13E79" w:rsidP="000750C1">
            <w:pPr>
              <w:widowControl w:val="0"/>
              <w:ind w:right="84"/>
              <w:rPr>
                <w:sz w:val="21"/>
                <w:szCs w:val="21"/>
                <w:lang w:val="fr-FR"/>
              </w:rPr>
            </w:pPr>
            <w:r w:rsidRPr="000750C1">
              <w:rPr>
                <w:sz w:val="21"/>
                <w:szCs w:val="21"/>
                <w:lang w:val="fr-FR"/>
              </w:rPr>
              <w:t>Garçons : 248</w:t>
            </w:r>
            <w:r w:rsidR="00197DB7">
              <w:rPr>
                <w:sz w:val="21"/>
                <w:szCs w:val="21"/>
                <w:lang w:val="fr-FR"/>
              </w:rPr>
              <w:t xml:space="preserve"> </w:t>
            </w:r>
            <w:r w:rsidRPr="000750C1">
              <w:rPr>
                <w:sz w:val="21"/>
                <w:szCs w:val="21"/>
                <w:lang w:val="fr-FR"/>
              </w:rPr>
              <w:t>+</w:t>
            </w:r>
            <w:r w:rsidR="00197DB7">
              <w:rPr>
                <w:sz w:val="21"/>
                <w:szCs w:val="21"/>
                <w:lang w:val="fr-FR"/>
              </w:rPr>
              <w:t xml:space="preserve"> </w:t>
            </w:r>
            <w:r w:rsidRPr="000750C1">
              <w:rPr>
                <w:sz w:val="21"/>
                <w:szCs w:val="21"/>
                <w:lang w:val="fr-FR"/>
              </w:rPr>
              <w:t>316=564</w:t>
            </w:r>
          </w:p>
          <w:p w14:paraId="18B5400C" w14:textId="7D4E533E" w:rsidR="00E13E79" w:rsidRPr="000750C1" w:rsidRDefault="00E13E79" w:rsidP="000750C1">
            <w:pPr>
              <w:widowControl w:val="0"/>
              <w:ind w:right="84"/>
              <w:rPr>
                <w:sz w:val="21"/>
                <w:szCs w:val="21"/>
                <w:lang w:val="fr-FR"/>
              </w:rPr>
            </w:pPr>
            <w:r w:rsidRPr="000750C1">
              <w:rPr>
                <w:sz w:val="21"/>
                <w:szCs w:val="21"/>
                <w:lang w:val="fr-FR"/>
              </w:rPr>
              <w:t>Femmes : 747</w:t>
            </w:r>
            <w:r w:rsidR="00197DB7">
              <w:rPr>
                <w:sz w:val="21"/>
                <w:szCs w:val="21"/>
                <w:lang w:val="fr-FR"/>
              </w:rPr>
              <w:t xml:space="preserve"> </w:t>
            </w:r>
            <w:r w:rsidRPr="000750C1">
              <w:rPr>
                <w:sz w:val="21"/>
                <w:szCs w:val="21"/>
                <w:lang w:val="fr-FR"/>
              </w:rPr>
              <w:t>+</w:t>
            </w:r>
            <w:r w:rsidR="00197DB7">
              <w:rPr>
                <w:sz w:val="21"/>
                <w:szCs w:val="21"/>
                <w:lang w:val="fr-FR"/>
              </w:rPr>
              <w:t xml:space="preserve"> </w:t>
            </w:r>
            <w:r w:rsidRPr="000750C1">
              <w:rPr>
                <w:sz w:val="21"/>
                <w:szCs w:val="21"/>
                <w:lang w:val="fr-FR"/>
              </w:rPr>
              <w:t>790=1</w:t>
            </w:r>
            <w:r w:rsidR="000750C1">
              <w:rPr>
                <w:sz w:val="21"/>
                <w:szCs w:val="21"/>
                <w:lang w:val="fr-FR"/>
              </w:rPr>
              <w:t xml:space="preserve"> </w:t>
            </w:r>
            <w:r w:rsidRPr="000750C1">
              <w:rPr>
                <w:sz w:val="21"/>
                <w:szCs w:val="21"/>
                <w:lang w:val="fr-FR"/>
              </w:rPr>
              <w:lastRenderedPageBreak/>
              <w:t>537</w:t>
            </w:r>
          </w:p>
          <w:p w14:paraId="42E436EB" w14:textId="64D874BF" w:rsidR="00E13E79" w:rsidRPr="000750C1" w:rsidRDefault="00E13E79" w:rsidP="000750C1">
            <w:pPr>
              <w:widowControl w:val="0"/>
              <w:ind w:right="84"/>
              <w:rPr>
                <w:sz w:val="21"/>
                <w:szCs w:val="21"/>
                <w:lang w:val="fr-FR"/>
              </w:rPr>
            </w:pPr>
            <w:r w:rsidRPr="000750C1">
              <w:rPr>
                <w:sz w:val="21"/>
                <w:szCs w:val="21"/>
                <w:lang w:val="fr-FR"/>
              </w:rPr>
              <w:t>Hommes : 1 014</w:t>
            </w:r>
            <w:r w:rsidR="00197DB7">
              <w:rPr>
                <w:sz w:val="21"/>
                <w:szCs w:val="21"/>
                <w:lang w:val="fr-FR"/>
              </w:rPr>
              <w:t xml:space="preserve"> </w:t>
            </w:r>
            <w:r w:rsidRPr="000750C1">
              <w:rPr>
                <w:sz w:val="21"/>
                <w:szCs w:val="21"/>
                <w:lang w:val="fr-FR"/>
              </w:rPr>
              <w:t>+</w:t>
            </w:r>
            <w:r w:rsidR="00197DB7">
              <w:rPr>
                <w:sz w:val="21"/>
                <w:szCs w:val="21"/>
                <w:lang w:val="fr-FR"/>
              </w:rPr>
              <w:t xml:space="preserve"> </w:t>
            </w:r>
            <w:r w:rsidRPr="000750C1">
              <w:rPr>
                <w:sz w:val="21"/>
                <w:szCs w:val="21"/>
                <w:lang w:val="fr-FR"/>
              </w:rPr>
              <w:t>757=1</w:t>
            </w:r>
            <w:r w:rsidR="000750C1">
              <w:rPr>
                <w:sz w:val="21"/>
                <w:szCs w:val="21"/>
                <w:lang w:val="fr-FR"/>
              </w:rPr>
              <w:t xml:space="preserve"> </w:t>
            </w:r>
            <w:r w:rsidRPr="000750C1">
              <w:rPr>
                <w:sz w:val="21"/>
                <w:szCs w:val="21"/>
                <w:lang w:val="fr-FR"/>
              </w:rPr>
              <w:t>771</w:t>
            </w:r>
          </w:p>
        </w:tc>
        <w:tc>
          <w:tcPr>
            <w:tcW w:w="1440" w:type="dxa"/>
          </w:tcPr>
          <w:p w14:paraId="7E7E0C29" w14:textId="05FB54BC" w:rsidR="00E13E79" w:rsidRDefault="00712BCC" w:rsidP="00E13E79">
            <w:pPr>
              <w:widowControl w:val="0"/>
              <w:ind w:right="84"/>
              <w:rPr>
                <w:bCs/>
                <w:sz w:val="21"/>
                <w:szCs w:val="21"/>
                <w:lang w:val="fr-FR" w:eastAsia="en-US"/>
              </w:rPr>
            </w:pPr>
            <w:r>
              <w:rPr>
                <w:bCs/>
                <w:sz w:val="21"/>
                <w:szCs w:val="21"/>
                <w:lang w:val="fr-FR" w:eastAsia="en-US"/>
              </w:rPr>
              <w:lastRenderedPageBreak/>
              <w:t>N/A</w:t>
            </w:r>
          </w:p>
        </w:tc>
      </w:tr>
      <w:tr w:rsidR="00E13E79" w:rsidRPr="00A47116" w14:paraId="5804B447" w14:textId="77777777" w:rsidTr="00C65604">
        <w:trPr>
          <w:trHeight w:val="548"/>
        </w:trPr>
        <w:tc>
          <w:tcPr>
            <w:tcW w:w="2070" w:type="dxa"/>
            <w:vMerge w:val="restart"/>
          </w:tcPr>
          <w:p w14:paraId="79BACE30" w14:textId="77777777" w:rsidR="00E13E79" w:rsidRPr="00966DFF" w:rsidRDefault="00E13E79" w:rsidP="00E13E79">
            <w:pPr>
              <w:widowControl w:val="0"/>
              <w:ind w:right="84"/>
              <w:rPr>
                <w:sz w:val="21"/>
                <w:szCs w:val="21"/>
                <w:lang w:val="fr-FR" w:eastAsia="en-US"/>
              </w:rPr>
            </w:pPr>
            <w:r w:rsidRPr="00966DFF">
              <w:rPr>
                <w:sz w:val="21"/>
                <w:szCs w:val="21"/>
                <w:lang w:val="fr-FR" w:eastAsia="en-US"/>
              </w:rPr>
              <w:t>Produit 1.1</w:t>
            </w:r>
          </w:p>
          <w:p w14:paraId="6AEAC650" w14:textId="0E850120" w:rsidR="00E13E79" w:rsidRPr="00966DFF" w:rsidRDefault="00E13E79" w:rsidP="00E13E79">
            <w:pPr>
              <w:widowControl w:val="0"/>
              <w:ind w:right="84"/>
              <w:rPr>
                <w:b/>
                <w:sz w:val="21"/>
                <w:szCs w:val="21"/>
                <w:lang w:val="fr-FR" w:eastAsia="en-US"/>
              </w:rPr>
            </w:pPr>
            <w:r w:rsidRPr="00966DFF">
              <w:rPr>
                <w:sz w:val="21"/>
                <w:szCs w:val="21"/>
                <w:lang w:val="fr-FR" w:eastAsia="en-US"/>
              </w:rPr>
              <w:t xml:space="preserve">L’opérationnalisation des résolutions 1325-2250 et des stratégies nationales du Genre et de la jeunesse favorise la participation des jeunes, femmes et hommes y compris des personnes déplacées à la gouvernance locale, à l’accès à la justice et au processus de consolidation de la paix à N’Djamena, </w:t>
            </w:r>
          </w:p>
        </w:tc>
        <w:tc>
          <w:tcPr>
            <w:tcW w:w="1980" w:type="dxa"/>
            <w:shd w:val="clear" w:color="auto" w:fill="EEECE1"/>
          </w:tcPr>
          <w:p w14:paraId="043736EA" w14:textId="77777777" w:rsidR="00E13E79" w:rsidRPr="00966DFF" w:rsidRDefault="00E13E79" w:rsidP="00E13E79">
            <w:pPr>
              <w:widowControl w:val="0"/>
              <w:ind w:right="84"/>
              <w:rPr>
                <w:sz w:val="21"/>
                <w:szCs w:val="21"/>
                <w:lang w:val="fr-FR" w:eastAsia="en-US"/>
              </w:rPr>
            </w:pPr>
            <w:r w:rsidRPr="00966DFF">
              <w:rPr>
                <w:sz w:val="21"/>
                <w:szCs w:val="21"/>
                <w:lang w:val="fr-FR" w:eastAsia="en-US"/>
              </w:rPr>
              <w:t>Indicateur 1.1.1</w:t>
            </w:r>
          </w:p>
          <w:p w14:paraId="2625E4F1" w14:textId="55425033" w:rsidR="00E13E79" w:rsidRPr="00966DFF" w:rsidRDefault="00E13E79" w:rsidP="00E13E79">
            <w:pPr>
              <w:widowControl w:val="0"/>
              <w:ind w:right="84"/>
              <w:rPr>
                <w:sz w:val="21"/>
                <w:szCs w:val="21"/>
                <w:lang w:val="fr-FR" w:eastAsia="en-US"/>
              </w:rPr>
            </w:pPr>
            <w:r w:rsidRPr="00966DFF">
              <w:rPr>
                <w:sz w:val="21"/>
                <w:szCs w:val="21"/>
                <w:lang w:val="fr-FR" w:eastAsia="en-US"/>
              </w:rPr>
              <w:t>Nombre de politiques sectorielles opérationnelles à différents niveaux (</w:t>
            </w:r>
            <w:r w:rsidRPr="00966DFF">
              <w:rPr>
                <w:sz w:val="21"/>
                <w:szCs w:val="21"/>
                <w:lang w:val="fr-FR"/>
              </w:rPr>
              <w:t>m</w:t>
            </w:r>
            <w:r w:rsidRPr="00966DFF">
              <w:rPr>
                <w:sz w:val="21"/>
                <w:szCs w:val="21"/>
                <w:lang w:val="fr-FR" w:eastAsia="en-US"/>
              </w:rPr>
              <w:t>inistériel, régional, municipal), ayant intégré les dispositions des résolutions 1325-2250 et des stratégies nationales du Genre et de la jeunesse</w:t>
            </w:r>
          </w:p>
        </w:tc>
        <w:tc>
          <w:tcPr>
            <w:tcW w:w="1980" w:type="dxa"/>
            <w:shd w:val="clear" w:color="auto" w:fill="EEECE1"/>
          </w:tcPr>
          <w:p w14:paraId="16CCB956" w14:textId="1AE7E2CD" w:rsidR="00E13E79" w:rsidRPr="00966DFF" w:rsidRDefault="00E13E79" w:rsidP="00E13E79">
            <w:pPr>
              <w:widowControl w:val="0"/>
              <w:ind w:right="84"/>
              <w:rPr>
                <w:sz w:val="21"/>
                <w:szCs w:val="21"/>
                <w:lang w:val="fr-FR"/>
              </w:rPr>
            </w:pPr>
            <w:r w:rsidRPr="00966DFF">
              <w:rPr>
                <w:sz w:val="21"/>
                <w:szCs w:val="21"/>
                <w:lang w:val="fr-FR" w:eastAsia="en-US"/>
              </w:rPr>
              <w:t>0</w:t>
            </w:r>
          </w:p>
        </w:tc>
        <w:tc>
          <w:tcPr>
            <w:tcW w:w="2610" w:type="dxa"/>
            <w:shd w:val="clear" w:color="auto" w:fill="EEECE1"/>
          </w:tcPr>
          <w:p w14:paraId="4D5C33C4" w14:textId="15593C5F" w:rsidR="00E13E79" w:rsidRPr="00966DFF" w:rsidRDefault="00E13E79" w:rsidP="00E13E79">
            <w:pPr>
              <w:pStyle w:val="ListParagraph"/>
              <w:widowControl w:val="0"/>
              <w:numPr>
                <w:ilvl w:val="0"/>
                <w:numId w:val="9"/>
              </w:numPr>
              <w:ind w:left="198" w:right="84" w:hanging="198"/>
              <w:rPr>
                <w:sz w:val="21"/>
                <w:szCs w:val="21"/>
                <w:lang w:val="fr-FR"/>
              </w:rPr>
            </w:pPr>
            <w:r w:rsidRPr="00966DFF">
              <w:rPr>
                <w:sz w:val="21"/>
                <w:szCs w:val="21"/>
                <w:lang w:val="fr-FR"/>
              </w:rPr>
              <w:t>6 (dont 01 Plan d’action du ministère de la Femme et de la Protection de petite enfance, 1 plan d’action du ministère de la Jeunesse et des Sports, 1 PDC de la Mairie de N’Djamena</w:t>
            </w:r>
          </w:p>
          <w:p w14:paraId="46EECC2B" w14:textId="1DBC029B" w:rsidR="00E13E79" w:rsidRPr="00966DFF" w:rsidRDefault="00E13E79" w:rsidP="00E13E79">
            <w:pPr>
              <w:pStyle w:val="ListParagraph"/>
              <w:widowControl w:val="0"/>
              <w:numPr>
                <w:ilvl w:val="0"/>
                <w:numId w:val="9"/>
              </w:numPr>
              <w:ind w:left="198" w:right="84" w:hanging="198"/>
              <w:rPr>
                <w:sz w:val="21"/>
                <w:szCs w:val="21"/>
                <w:lang w:val="fr-FR"/>
              </w:rPr>
            </w:pPr>
            <w:r w:rsidRPr="00966DFF">
              <w:rPr>
                <w:sz w:val="21"/>
                <w:szCs w:val="21"/>
                <w:lang w:val="fr-FR"/>
              </w:rPr>
              <w:t>1 PDC de la Mairie de Bol et Bagasola, 1 PDR de la province du Lac, 1 PDC de la Mairie de N’Djamena, 1 PDC de la Mairie de Moundou).</w:t>
            </w:r>
          </w:p>
        </w:tc>
        <w:tc>
          <w:tcPr>
            <w:tcW w:w="1890" w:type="dxa"/>
          </w:tcPr>
          <w:p w14:paraId="521B62BD" w14:textId="4CF48C04" w:rsidR="00E13E79" w:rsidRPr="00966DFF" w:rsidRDefault="00E13E79" w:rsidP="00E13E79">
            <w:pPr>
              <w:widowControl w:val="0"/>
              <w:ind w:right="84"/>
              <w:rPr>
                <w:bCs/>
                <w:sz w:val="21"/>
                <w:szCs w:val="21"/>
                <w:lang w:val="fr-FR"/>
              </w:rPr>
            </w:pPr>
            <w:r>
              <w:rPr>
                <w:bCs/>
                <w:sz w:val="21"/>
                <w:szCs w:val="21"/>
                <w:lang w:val="fr-FR" w:eastAsia="en-US"/>
              </w:rPr>
              <w:t>1</w:t>
            </w:r>
          </w:p>
        </w:tc>
        <w:tc>
          <w:tcPr>
            <w:tcW w:w="2511" w:type="dxa"/>
          </w:tcPr>
          <w:p w14:paraId="7FA7D3AF" w14:textId="5CAC6279" w:rsidR="00E13E79" w:rsidRPr="00966DFF" w:rsidRDefault="00E13E79" w:rsidP="00E13E79">
            <w:pPr>
              <w:widowControl w:val="0"/>
              <w:ind w:right="84"/>
              <w:rPr>
                <w:bCs/>
                <w:sz w:val="21"/>
                <w:szCs w:val="21"/>
                <w:lang w:val="fr-FR"/>
              </w:rPr>
            </w:pPr>
            <w:r>
              <w:rPr>
                <w:bCs/>
                <w:sz w:val="21"/>
                <w:szCs w:val="21"/>
                <w:lang w:val="fr-FR" w:eastAsia="en-US"/>
              </w:rPr>
              <w:t>1</w:t>
            </w:r>
          </w:p>
        </w:tc>
        <w:tc>
          <w:tcPr>
            <w:tcW w:w="1440" w:type="dxa"/>
          </w:tcPr>
          <w:p w14:paraId="3281975E" w14:textId="39F80FEB" w:rsidR="00E13E79" w:rsidRDefault="00E13E79" w:rsidP="00E13E79">
            <w:pPr>
              <w:widowControl w:val="0"/>
              <w:ind w:right="84"/>
              <w:rPr>
                <w:sz w:val="21"/>
                <w:szCs w:val="21"/>
                <w:lang w:val="fr-FR"/>
              </w:rPr>
            </w:pPr>
            <w:r>
              <w:rPr>
                <w:sz w:val="21"/>
                <w:szCs w:val="21"/>
                <w:lang w:val="fr-FR"/>
              </w:rPr>
              <w:t>Le plan quinquennal de la politique de la jeunesse au Tchad intégrant la résolution 2250 a été validé</w:t>
            </w:r>
            <w:r w:rsidRPr="1F19463C">
              <w:rPr>
                <w:sz w:val="21"/>
                <w:szCs w:val="21"/>
                <w:lang w:val="fr-FR"/>
              </w:rPr>
              <w:t xml:space="preserve"> en janvier 2021</w:t>
            </w:r>
            <w:r>
              <w:rPr>
                <w:sz w:val="21"/>
                <w:szCs w:val="21"/>
                <w:lang w:val="fr-FR"/>
              </w:rPr>
              <w:t xml:space="preserve">. Les ateliers de préparation de la validation du PAN 1325 </w:t>
            </w:r>
            <w:r w:rsidRPr="1F19463C">
              <w:rPr>
                <w:sz w:val="21"/>
                <w:szCs w:val="21"/>
                <w:lang w:val="fr-FR"/>
              </w:rPr>
              <w:t xml:space="preserve">commencés en janvier 2021, se poursuivent en ce moment. </w:t>
            </w:r>
          </w:p>
        </w:tc>
      </w:tr>
      <w:tr w:rsidR="00E13E79" w:rsidRPr="00A47116" w14:paraId="15BD3BE2" w14:textId="77777777" w:rsidTr="00C65604">
        <w:trPr>
          <w:trHeight w:val="512"/>
        </w:trPr>
        <w:tc>
          <w:tcPr>
            <w:tcW w:w="2070" w:type="dxa"/>
            <w:vMerge/>
          </w:tcPr>
          <w:p w14:paraId="4784FF87" w14:textId="77777777" w:rsidR="00E13E79" w:rsidRPr="00966DFF" w:rsidRDefault="00E13E79" w:rsidP="00E13E79">
            <w:pPr>
              <w:widowControl w:val="0"/>
              <w:ind w:right="84"/>
              <w:rPr>
                <w:b/>
                <w:sz w:val="21"/>
                <w:szCs w:val="21"/>
                <w:lang w:val="fr-FR" w:eastAsia="en-US"/>
              </w:rPr>
            </w:pPr>
          </w:p>
        </w:tc>
        <w:tc>
          <w:tcPr>
            <w:tcW w:w="1980" w:type="dxa"/>
            <w:shd w:val="clear" w:color="auto" w:fill="EEECE1"/>
          </w:tcPr>
          <w:p w14:paraId="085C62FE" w14:textId="77777777" w:rsidR="00E13E79" w:rsidRPr="00966DFF" w:rsidRDefault="00E13E79" w:rsidP="00E13E79">
            <w:pPr>
              <w:widowControl w:val="0"/>
              <w:ind w:right="84"/>
              <w:rPr>
                <w:sz w:val="21"/>
                <w:szCs w:val="21"/>
                <w:lang w:val="fr-FR" w:eastAsia="en-US"/>
              </w:rPr>
            </w:pPr>
            <w:r w:rsidRPr="00966DFF">
              <w:rPr>
                <w:sz w:val="21"/>
                <w:szCs w:val="21"/>
                <w:lang w:val="fr-FR" w:eastAsia="en-US"/>
              </w:rPr>
              <w:t>Indicateur 1.1.2</w:t>
            </w:r>
          </w:p>
          <w:p w14:paraId="795B5971" w14:textId="5B4E5A00" w:rsidR="00E13E79" w:rsidRPr="00966DFF" w:rsidRDefault="00E13E79" w:rsidP="00E13E79">
            <w:pPr>
              <w:widowControl w:val="0"/>
              <w:ind w:right="84"/>
              <w:rPr>
                <w:sz w:val="21"/>
                <w:szCs w:val="21"/>
                <w:lang w:val="fr-FR" w:eastAsia="en-US"/>
              </w:rPr>
            </w:pPr>
            <w:r w:rsidRPr="00966DFF">
              <w:rPr>
                <w:sz w:val="21"/>
                <w:szCs w:val="21"/>
                <w:lang w:val="fr-FR" w:eastAsia="en-US"/>
              </w:rPr>
              <w:t xml:space="preserve">Nombre de propositions d’idées développées par les jeunes femmes et hommes, femmes et hommes et pris en compte au sein des </w:t>
            </w:r>
            <w:r w:rsidRPr="00966DFF">
              <w:rPr>
                <w:sz w:val="21"/>
                <w:szCs w:val="21"/>
                <w:lang w:val="fr-FR" w:eastAsia="en-US"/>
              </w:rPr>
              <w:lastRenderedPageBreak/>
              <w:t xml:space="preserve">instances de prise de décision </w:t>
            </w:r>
            <w:r w:rsidRPr="00966DFF">
              <w:rPr>
                <w:sz w:val="21"/>
                <w:szCs w:val="21"/>
                <w:lang w:val="fr-FR"/>
              </w:rPr>
              <w:t xml:space="preserve">au </w:t>
            </w:r>
            <w:r w:rsidRPr="00966DFF">
              <w:rPr>
                <w:sz w:val="21"/>
                <w:szCs w:val="21"/>
                <w:lang w:val="fr-FR" w:eastAsia="en-US"/>
              </w:rPr>
              <w:t>niveau central et décentralisé</w:t>
            </w:r>
          </w:p>
        </w:tc>
        <w:tc>
          <w:tcPr>
            <w:tcW w:w="1980" w:type="dxa"/>
            <w:shd w:val="clear" w:color="auto" w:fill="EEECE1"/>
          </w:tcPr>
          <w:p w14:paraId="408334AB" w14:textId="0A123A18" w:rsidR="00E13E79" w:rsidRPr="00966DFF" w:rsidRDefault="00E13E79" w:rsidP="00E13E79">
            <w:pPr>
              <w:widowControl w:val="0"/>
              <w:ind w:right="84"/>
              <w:rPr>
                <w:sz w:val="21"/>
                <w:szCs w:val="21"/>
                <w:lang w:val="fr-FR"/>
              </w:rPr>
            </w:pPr>
            <w:r w:rsidRPr="00966DFF">
              <w:rPr>
                <w:bCs/>
                <w:sz w:val="21"/>
                <w:szCs w:val="21"/>
                <w:lang w:val="fr-FR" w:eastAsia="en-US"/>
              </w:rPr>
              <w:lastRenderedPageBreak/>
              <w:t>0</w:t>
            </w:r>
          </w:p>
        </w:tc>
        <w:tc>
          <w:tcPr>
            <w:tcW w:w="2610" w:type="dxa"/>
            <w:shd w:val="clear" w:color="auto" w:fill="EEECE1"/>
          </w:tcPr>
          <w:p w14:paraId="7F9D07FF" w14:textId="77777777" w:rsidR="00E13E79" w:rsidRPr="00966DFF" w:rsidRDefault="00E13E79" w:rsidP="00E13E79">
            <w:pPr>
              <w:widowControl w:val="0"/>
              <w:ind w:right="84"/>
              <w:rPr>
                <w:sz w:val="21"/>
                <w:szCs w:val="21"/>
                <w:lang w:val="fr-FR" w:eastAsia="en-US"/>
              </w:rPr>
            </w:pPr>
            <w:r w:rsidRPr="00966DFF">
              <w:rPr>
                <w:sz w:val="21"/>
                <w:szCs w:val="21"/>
                <w:lang w:val="fr-FR" w:eastAsia="en-US"/>
              </w:rPr>
              <w:t>50</w:t>
            </w:r>
          </w:p>
          <w:p w14:paraId="4648AE82" w14:textId="68D7CCB9" w:rsidR="00E13E79" w:rsidRPr="00966DFF" w:rsidRDefault="00E13E79" w:rsidP="00E13E79">
            <w:pPr>
              <w:pStyle w:val="ListParagraph"/>
              <w:widowControl w:val="0"/>
              <w:numPr>
                <w:ilvl w:val="0"/>
                <w:numId w:val="9"/>
              </w:numPr>
              <w:ind w:left="198" w:right="84" w:hanging="198"/>
              <w:rPr>
                <w:sz w:val="21"/>
                <w:szCs w:val="21"/>
                <w:lang w:val="fr-FR"/>
              </w:rPr>
            </w:pPr>
            <w:r w:rsidRPr="00966DFF">
              <w:rPr>
                <w:sz w:val="21"/>
                <w:szCs w:val="21"/>
                <w:lang w:val="fr-FR"/>
              </w:rPr>
              <w:t>Dix arrondissements de la ville de N’Djamena : Total : 15</w:t>
            </w:r>
          </w:p>
          <w:p w14:paraId="6D5B8837" w14:textId="59DC40A9" w:rsidR="00E13E79" w:rsidRPr="00966DFF" w:rsidRDefault="00E13E79" w:rsidP="00E13E79">
            <w:pPr>
              <w:pStyle w:val="ListParagraph"/>
              <w:widowControl w:val="0"/>
              <w:numPr>
                <w:ilvl w:val="0"/>
                <w:numId w:val="9"/>
              </w:numPr>
              <w:ind w:left="198" w:right="84" w:hanging="198"/>
              <w:rPr>
                <w:sz w:val="21"/>
                <w:szCs w:val="21"/>
                <w:lang w:val="fr-FR"/>
              </w:rPr>
            </w:pPr>
            <w:r w:rsidRPr="00966DFF">
              <w:rPr>
                <w:sz w:val="21"/>
                <w:szCs w:val="21"/>
                <w:lang w:val="fr-FR"/>
              </w:rPr>
              <w:t>Quatre arrondissements de la ville de Moundou</w:t>
            </w:r>
          </w:p>
          <w:p w14:paraId="6B85A1C2" w14:textId="77777777" w:rsidR="00E13E79" w:rsidRPr="00966DFF" w:rsidRDefault="00E13E79" w:rsidP="00E13E79">
            <w:pPr>
              <w:pStyle w:val="ListParagraph"/>
              <w:widowControl w:val="0"/>
              <w:ind w:left="198" w:right="84"/>
              <w:rPr>
                <w:sz w:val="21"/>
                <w:szCs w:val="21"/>
                <w:lang w:val="fr-FR"/>
              </w:rPr>
            </w:pPr>
            <w:r w:rsidRPr="00966DFF">
              <w:rPr>
                <w:sz w:val="21"/>
                <w:szCs w:val="21"/>
                <w:lang w:val="fr-FR"/>
              </w:rPr>
              <w:t>Total : 15</w:t>
            </w:r>
          </w:p>
          <w:p w14:paraId="009B9261" w14:textId="107C32AC" w:rsidR="00E13E79" w:rsidRPr="00966DFF" w:rsidRDefault="00E13E79" w:rsidP="00E13E79">
            <w:pPr>
              <w:pStyle w:val="ListParagraph"/>
              <w:widowControl w:val="0"/>
              <w:numPr>
                <w:ilvl w:val="0"/>
                <w:numId w:val="9"/>
              </w:numPr>
              <w:ind w:left="198" w:right="84" w:hanging="198"/>
              <w:rPr>
                <w:sz w:val="21"/>
                <w:szCs w:val="21"/>
                <w:lang w:val="fr-FR"/>
              </w:rPr>
            </w:pPr>
            <w:r w:rsidRPr="00966DFF">
              <w:rPr>
                <w:sz w:val="21"/>
                <w:szCs w:val="21"/>
                <w:lang w:val="fr-FR"/>
              </w:rPr>
              <w:t xml:space="preserve">Département de Kaya : </w:t>
            </w:r>
          </w:p>
          <w:p w14:paraId="6B4B534D" w14:textId="77777777" w:rsidR="00E13E79" w:rsidRPr="00966DFF" w:rsidRDefault="00E13E79" w:rsidP="00E13E79">
            <w:pPr>
              <w:pStyle w:val="ListParagraph"/>
              <w:widowControl w:val="0"/>
              <w:ind w:left="198" w:right="84"/>
              <w:rPr>
                <w:sz w:val="21"/>
                <w:szCs w:val="21"/>
                <w:lang w:val="fr-FR"/>
              </w:rPr>
            </w:pPr>
            <w:r w:rsidRPr="00966DFF">
              <w:rPr>
                <w:sz w:val="21"/>
                <w:szCs w:val="21"/>
                <w:lang w:val="fr-FR"/>
              </w:rPr>
              <w:lastRenderedPageBreak/>
              <w:t>Total : 10</w:t>
            </w:r>
          </w:p>
          <w:p w14:paraId="43C7966D" w14:textId="204F51DE" w:rsidR="00E13E79" w:rsidRPr="00966DFF" w:rsidRDefault="00E13E79" w:rsidP="00E13E79">
            <w:pPr>
              <w:pStyle w:val="ListParagraph"/>
              <w:widowControl w:val="0"/>
              <w:numPr>
                <w:ilvl w:val="0"/>
                <w:numId w:val="9"/>
              </w:numPr>
              <w:ind w:left="198" w:right="84" w:hanging="198"/>
              <w:rPr>
                <w:sz w:val="21"/>
                <w:szCs w:val="21"/>
                <w:lang w:val="fr-FR"/>
              </w:rPr>
            </w:pPr>
            <w:r w:rsidRPr="00966DFF">
              <w:rPr>
                <w:sz w:val="21"/>
                <w:szCs w:val="21"/>
                <w:lang w:val="fr-FR"/>
              </w:rPr>
              <w:t xml:space="preserve">Département de Fouli : </w:t>
            </w:r>
          </w:p>
          <w:p w14:paraId="5AE2B6BA" w14:textId="3A24A9EB" w:rsidR="00E13E79" w:rsidRPr="00966DFF" w:rsidRDefault="00E13E79" w:rsidP="00E13E79">
            <w:pPr>
              <w:pStyle w:val="ListParagraph"/>
              <w:widowControl w:val="0"/>
              <w:ind w:left="198" w:right="84"/>
              <w:rPr>
                <w:sz w:val="21"/>
                <w:szCs w:val="21"/>
                <w:lang w:val="fr-FR"/>
              </w:rPr>
            </w:pPr>
            <w:r w:rsidRPr="00966DFF">
              <w:rPr>
                <w:sz w:val="21"/>
                <w:szCs w:val="21"/>
                <w:lang w:val="fr-FR"/>
              </w:rPr>
              <w:t>Total : 5</w:t>
            </w:r>
          </w:p>
          <w:p w14:paraId="04885E44" w14:textId="2FA077E7" w:rsidR="00E13E79" w:rsidRPr="00966DFF" w:rsidRDefault="00E13E79" w:rsidP="00E13E79">
            <w:pPr>
              <w:pStyle w:val="ListParagraph"/>
              <w:widowControl w:val="0"/>
              <w:numPr>
                <w:ilvl w:val="0"/>
                <w:numId w:val="9"/>
              </w:numPr>
              <w:ind w:left="198" w:right="84" w:hanging="198"/>
              <w:rPr>
                <w:sz w:val="21"/>
                <w:szCs w:val="21"/>
                <w:lang w:val="fr-FR"/>
              </w:rPr>
            </w:pPr>
            <w:r w:rsidRPr="00966DFF">
              <w:rPr>
                <w:sz w:val="21"/>
                <w:szCs w:val="21"/>
                <w:lang w:val="fr-FR"/>
              </w:rPr>
              <w:t>Département de Mamdi Total : 5</w:t>
            </w:r>
          </w:p>
        </w:tc>
        <w:tc>
          <w:tcPr>
            <w:tcW w:w="1890" w:type="dxa"/>
          </w:tcPr>
          <w:p w14:paraId="587CEEA8" w14:textId="1EC5309D" w:rsidR="00E13E79" w:rsidRPr="00966DFF" w:rsidRDefault="00E13E79" w:rsidP="00E13E79">
            <w:pPr>
              <w:widowControl w:val="0"/>
              <w:ind w:right="84"/>
              <w:rPr>
                <w:lang w:val="fr-FR"/>
              </w:rPr>
            </w:pPr>
            <w:r w:rsidRPr="1F19463C">
              <w:rPr>
                <w:sz w:val="21"/>
                <w:szCs w:val="21"/>
                <w:lang w:val="fr-FR"/>
              </w:rPr>
              <w:lastRenderedPageBreak/>
              <w:t>18 initiatives réparties comme suit :</w:t>
            </w:r>
          </w:p>
          <w:p w14:paraId="5DC5EB24" w14:textId="0051325C" w:rsidR="00E13E79" w:rsidRPr="00966DFF" w:rsidRDefault="00E13E79" w:rsidP="00E13E79">
            <w:pPr>
              <w:widowControl w:val="0"/>
              <w:ind w:right="84"/>
              <w:rPr>
                <w:lang w:val="fr-FR"/>
              </w:rPr>
            </w:pPr>
            <w:r w:rsidRPr="1F19463C">
              <w:rPr>
                <w:sz w:val="21"/>
                <w:szCs w:val="21"/>
                <w:lang w:val="fr-FR"/>
              </w:rPr>
              <w:t>N’Djaména : 11</w:t>
            </w:r>
          </w:p>
          <w:p w14:paraId="6B04BB34" w14:textId="0F2CFCB4" w:rsidR="00E13E79" w:rsidRPr="00966DFF" w:rsidRDefault="00E13E79" w:rsidP="00E13E79">
            <w:pPr>
              <w:widowControl w:val="0"/>
              <w:ind w:right="84"/>
              <w:rPr>
                <w:lang w:val="fr-FR"/>
              </w:rPr>
            </w:pPr>
            <w:r w:rsidRPr="1F19463C">
              <w:rPr>
                <w:sz w:val="21"/>
                <w:szCs w:val="21"/>
                <w:lang w:val="fr-FR"/>
              </w:rPr>
              <w:t>Moundou : 7</w:t>
            </w:r>
          </w:p>
          <w:p w14:paraId="7E94F785" w14:textId="4214BC78" w:rsidR="00E13E79" w:rsidRPr="00966DFF" w:rsidRDefault="00E13E79" w:rsidP="00E13E79">
            <w:pPr>
              <w:widowControl w:val="0"/>
              <w:ind w:right="84"/>
              <w:rPr>
                <w:lang w:val="fr-FR"/>
              </w:rPr>
            </w:pPr>
            <w:r w:rsidRPr="1F19463C">
              <w:rPr>
                <w:sz w:val="21"/>
                <w:szCs w:val="21"/>
                <w:lang w:val="fr-FR"/>
              </w:rPr>
              <w:t>Bol</w:t>
            </w:r>
            <w:r>
              <w:rPr>
                <w:sz w:val="21"/>
                <w:szCs w:val="21"/>
                <w:lang w:val="fr-FR"/>
              </w:rPr>
              <w:t xml:space="preserve"> </w:t>
            </w:r>
            <w:r w:rsidRPr="1F19463C">
              <w:rPr>
                <w:sz w:val="21"/>
                <w:szCs w:val="21"/>
                <w:lang w:val="fr-FR"/>
              </w:rPr>
              <w:t>: 0</w:t>
            </w:r>
          </w:p>
        </w:tc>
        <w:tc>
          <w:tcPr>
            <w:tcW w:w="2511" w:type="dxa"/>
          </w:tcPr>
          <w:p w14:paraId="7BFA8469" w14:textId="436C80B4" w:rsidR="00E13E79" w:rsidRPr="00966DFF" w:rsidRDefault="00E13E79" w:rsidP="00E13E79">
            <w:pPr>
              <w:widowControl w:val="0"/>
              <w:ind w:right="84"/>
              <w:rPr>
                <w:sz w:val="21"/>
                <w:szCs w:val="21"/>
                <w:lang w:val="fr-FR" w:eastAsia="en-US"/>
              </w:rPr>
            </w:pPr>
            <w:r w:rsidRPr="1F19463C">
              <w:rPr>
                <w:sz w:val="21"/>
                <w:szCs w:val="21"/>
                <w:lang w:val="fr-FR" w:eastAsia="en-US"/>
              </w:rPr>
              <w:t>18 initiatives :</w:t>
            </w:r>
          </w:p>
          <w:p w14:paraId="24584476" w14:textId="29F85D21" w:rsidR="00E13E79" w:rsidRPr="00966DFF" w:rsidRDefault="00E13E79" w:rsidP="00E13E79">
            <w:pPr>
              <w:widowControl w:val="0"/>
              <w:ind w:right="84"/>
              <w:rPr>
                <w:sz w:val="21"/>
                <w:szCs w:val="21"/>
                <w:lang w:val="fr-FR"/>
              </w:rPr>
            </w:pPr>
            <w:r w:rsidRPr="1F19463C">
              <w:rPr>
                <w:sz w:val="21"/>
                <w:szCs w:val="21"/>
                <w:lang w:val="fr-FR" w:eastAsia="en-US"/>
              </w:rPr>
              <w:t>N'Djam</w:t>
            </w:r>
            <w:r w:rsidR="00197DB7">
              <w:rPr>
                <w:sz w:val="21"/>
                <w:szCs w:val="21"/>
                <w:lang w:val="fr-FR" w:eastAsia="en-US"/>
              </w:rPr>
              <w:t>é</w:t>
            </w:r>
            <w:r w:rsidRPr="1F19463C">
              <w:rPr>
                <w:sz w:val="21"/>
                <w:szCs w:val="21"/>
                <w:lang w:val="fr-FR" w:eastAsia="en-US"/>
              </w:rPr>
              <w:t>na : 11</w:t>
            </w:r>
          </w:p>
          <w:p w14:paraId="5D5DF451" w14:textId="2D4CFEA7" w:rsidR="00E13E79" w:rsidRPr="00966DFF" w:rsidRDefault="00E13E79" w:rsidP="00E13E79">
            <w:pPr>
              <w:widowControl w:val="0"/>
              <w:ind w:right="84"/>
              <w:rPr>
                <w:sz w:val="21"/>
                <w:szCs w:val="21"/>
                <w:lang w:val="fr-FR"/>
              </w:rPr>
            </w:pPr>
            <w:r w:rsidRPr="1F19463C">
              <w:rPr>
                <w:sz w:val="21"/>
                <w:szCs w:val="21"/>
                <w:lang w:val="fr-FR" w:eastAsia="en-US"/>
              </w:rPr>
              <w:t>Moundou : 7</w:t>
            </w:r>
          </w:p>
          <w:p w14:paraId="5D0F23DC" w14:textId="308F2E9F" w:rsidR="00E13E79" w:rsidRPr="00966DFF" w:rsidRDefault="00E13E79" w:rsidP="00E13E79">
            <w:pPr>
              <w:widowControl w:val="0"/>
              <w:ind w:right="84"/>
              <w:rPr>
                <w:sz w:val="21"/>
                <w:szCs w:val="21"/>
                <w:lang w:val="fr-FR"/>
              </w:rPr>
            </w:pPr>
            <w:r w:rsidRPr="1F19463C">
              <w:rPr>
                <w:sz w:val="21"/>
                <w:szCs w:val="21"/>
                <w:lang w:val="fr-FR" w:eastAsia="en-US"/>
              </w:rPr>
              <w:t>Bol : 0</w:t>
            </w:r>
          </w:p>
          <w:p w14:paraId="26E50F30" w14:textId="46F6AE5E" w:rsidR="00E13E79" w:rsidRPr="00966DFF" w:rsidRDefault="00E13E79" w:rsidP="00E13E79">
            <w:pPr>
              <w:widowControl w:val="0"/>
            </w:pPr>
          </w:p>
          <w:p w14:paraId="33E89896" w14:textId="44FA7CAC" w:rsidR="00E13E79" w:rsidRPr="00966DFF" w:rsidRDefault="00E13E79" w:rsidP="00E13E79">
            <w:pPr>
              <w:widowControl w:val="0"/>
              <w:ind w:right="84"/>
              <w:rPr>
                <w:lang w:val="fr-FR" w:eastAsia="en-US"/>
              </w:rPr>
            </w:pPr>
          </w:p>
        </w:tc>
        <w:tc>
          <w:tcPr>
            <w:tcW w:w="1440" w:type="dxa"/>
          </w:tcPr>
          <w:p w14:paraId="62EEA438" w14:textId="76F1FEE3" w:rsidR="00E13E79" w:rsidRPr="1F19463C" w:rsidRDefault="00712BCC" w:rsidP="00E13E79">
            <w:pPr>
              <w:widowControl w:val="0"/>
              <w:ind w:right="84"/>
              <w:rPr>
                <w:sz w:val="21"/>
                <w:szCs w:val="21"/>
                <w:lang w:val="fr-FR" w:eastAsia="en-US"/>
              </w:rPr>
            </w:pPr>
            <w:r w:rsidRPr="009A631D">
              <w:rPr>
                <w:sz w:val="21"/>
                <w:szCs w:val="21"/>
                <w:lang w:val="fr-FR" w:eastAsia="en-US"/>
              </w:rPr>
              <w:t xml:space="preserve">Avec la réception de la deuxième tranche et l’approbation de l’extension du projet, les activités se </w:t>
            </w:r>
            <w:r w:rsidRPr="009A631D">
              <w:rPr>
                <w:sz w:val="21"/>
                <w:szCs w:val="21"/>
                <w:lang w:val="fr-FR" w:eastAsia="en-US"/>
              </w:rPr>
              <w:lastRenderedPageBreak/>
              <w:t>poursuivront pour l’atteinte de la cible</w:t>
            </w:r>
            <w:r w:rsidR="009A631D" w:rsidRPr="009A631D">
              <w:rPr>
                <w:sz w:val="21"/>
                <w:szCs w:val="21"/>
                <w:lang w:val="fr-FR" w:eastAsia="en-US"/>
              </w:rPr>
              <w:t>.</w:t>
            </w:r>
          </w:p>
        </w:tc>
      </w:tr>
      <w:tr w:rsidR="00E13E79" w:rsidRPr="00A47116" w14:paraId="0B2EE17F" w14:textId="42CB8DD6" w:rsidTr="00C65604">
        <w:trPr>
          <w:trHeight w:val="440"/>
        </w:trPr>
        <w:tc>
          <w:tcPr>
            <w:tcW w:w="2070" w:type="dxa"/>
          </w:tcPr>
          <w:p w14:paraId="463E4EA3" w14:textId="77777777" w:rsidR="00E13E79" w:rsidRPr="00966DFF" w:rsidRDefault="00E13E79" w:rsidP="00E13E79">
            <w:pPr>
              <w:widowControl w:val="0"/>
              <w:ind w:right="84"/>
              <w:rPr>
                <w:sz w:val="21"/>
                <w:szCs w:val="21"/>
                <w:lang w:val="fr-FR" w:eastAsia="en-US"/>
              </w:rPr>
            </w:pPr>
            <w:r w:rsidRPr="00966DFF">
              <w:rPr>
                <w:sz w:val="21"/>
                <w:szCs w:val="21"/>
                <w:lang w:val="fr-FR" w:eastAsia="en-US"/>
              </w:rPr>
              <w:lastRenderedPageBreak/>
              <w:t>Produit 1.2</w:t>
            </w:r>
          </w:p>
          <w:p w14:paraId="31E96617" w14:textId="3168045F" w:rsidR="00E13E79" w:rsidRPr="00966DFF" w:rsidRDefault="00E13E79" w:rsidP="00E13E79">
            <w:pPr>
              <w:widowControl w:val="0"/>
              <w:ind w:right="84"/>
              <w:rPr>
                <w:sz w:val="21"/>
                <w:szCs w:val="21"/>
                <w:lang w:val="fr-FR" w:eastAsia="en-US"/>
              </w:rPr>
            </w:pPr>
            <w:r w:rsidRPr="00966DFF">
              <w:rPr>
                <w:sz w:val="21"/>
                <w:szCs w:val="21"/>
                <w:lang w:val="fr-FR" w:eastAsia="en-US"/>
              </w:rPr>
              <w:t>Les leaders de la société civile, les jeunes femmes et hommes y compris les femmes connaissent les processus et procédures légales de participation citoyenne et engagent des initiatives pour la cohésion sociale et à la prise de décision au sein des espaces de gouvernance locale à N’Djamena, à Moundou</w:t>
            </w:r>
          </w:p>
        </w:tc>
        <w:tc>
          <w:tcPr>
            <w:tcW w:w="1980" w:type="dxa"/>
            <w:shd w:val="clear" w:color="auto" w:fill="EEECE1"/>
          </w:tcPr>
          <w:p w14:paraId="5B59B497" w14:textId="77777777" w:rsidR="00E13E79" w:rsidRPr="00966DFF" w:rsidRDefault="00E13E79" w:rsidP="00E13E79">
            <w:pPr>
              <w:widowControl w:val="0"/>
              <w:ind w:right="84"/>
              <w:rPr>
                <w:sz w:val="21"/>
                <w:szCs w:val="21"/>
                <w:lang w:val="fr-FR" w:eastAsia="en-US"/>
              </w:rPr>
            </w:pPr>
            <w:r w:rsidRPr="00966DFF">
              <w:rPr>
                <w:sz w:val="21"/>
                <w:szCs w:val="21"/>
                <w:lang w:val="fr-FR" w:eastAsia="en-US"/>
              </w:rPr>
              <w:t>Indicateur 1.2.1</w:t>
            </w:r>
          </w:p>
          <w:p w14:paraId="1B71E285" w14:textId="77777777" w:rsidR="00E13E79" w:rsidRPr="00966DFF" w:rsidRDefault="00E13E79" w:rsidP="00E13E79">
            <w:pPr>
              <w:widowControl w:val="0"/>
              <w:ind w:right="84"/>
              <w:rPr>
                <w:sz w:val="21"/>
                <w:szCs w:val="21"/>
                <w:lang w:val="fr-FR"/>
              </w:rPr>
            </w:pPr>
            <w:bookmarkStart w:id="17" w:name="_Hlk13133491"/>
            <w:r w:rsidRPr="00966DFF">
              <w:rPr>
                <w:sz w:val="21"/>
                <w:szCs w:val="21"/>
                <w:lang w:val="fr-FR" w:eastAsia="en-US"/>
              </w:rPr>
              <w:t>Pourcentage de leaders de la société civile, des hommes et de femmes, les jeunes femmes et jeunes hommes, personnes déplacées qui comprennent les processus et procédures légales de participation citoyenne</w:t>
            </w:r>
          </w:p>
          <w:p w14:paraId="7B0BBDBD" w14:textId="77777777" w:rsidR="00E13E79" w:rsidRPr="00966DFF" w:rsidRDefault="00E13E79" w:rsidP="00E13E79">
            <w:pPr>
              <w:widowControl w:val="0"/>
              <w:ind w:right="84"/>
              <w:rPr>
                <w:sz w:val="21"/>
                <w:szCs w:val="21"/>
                <w:lang w:val="fr-FR"/>
              </w:rPr>
            </w:pPr>
          </w:p>
          <w:p w14:paraId="7575463B" w14:textId="0C7AE90F" w:rsidR="00E13E79" w:rsidRPr="00966DFF" w:rsidRDefault="00E13E79" w:rsidP="00E13E79">
            <w:pPr>
              <w:widowControl w:val="0"/>
              <w:ind w:right="84"/>
              <w:rPr>
                <w:sz w:val="21"/>
                <w:szCs w:val="21"/>
                <w:lang w:val="fr-FR" w:eastAsia="en-US"/>
              </w:rPr>
            </w:pPr>
            <w:r w:rsidRPr="00966DFF">
              <w:rPr>
                <w:sz w:val="21"/>
                <w:szCs w:val="21"/>
                <w:lang w:val="fr-FR" w:eastAsia="en-US"/>
              </w:rPr>
              <w:t>Nombre d’hommes, de femmes, jeunes femmes et</w:t>
            </w:r>
            <w:bookmarkEnd w:id="17"/>
          </w:p>
        </w:tc>
        <w:tc>
          <w:tcPr>
            <w:tcW w:w="1980" w:type="dxa"/>
            <w:shd w:val="clear" w:color="auto" w:fill="EEECE1"/>
          </w:tcPr>
          <w:p w14:paraId="624B9F6B" w14:textId="77777777" w:rsidR="00E13E79" w:rsidRPr="00966DFF" w:rsidRDefault="00E13E79" w:rsidP="00E13E79">
            <w:pPr>
              <w:widowControl w:val="0"/>
              <w:ind w:right="84"/>
              <w:rPr>
                <w:sz w:val="21"/>
                <w:szCs w:val="21"/>
                <w:lang w:val="fr-FR"/>
              </w:rPr>
            </w:pPr>
            <w:r w:rsidRPr="00966DFF">
              <w:rPr>
                <w:sz w:val="21"/>
                <w:szCs w:val="21"/>
                <w:lang w:val="fr-FR" w:eastAsia="en-US"/>
              </w:rPr>
              <w:t xml:space="preserve">TBD </w:t>
            </w:r>
          </w:p>
          <w:p w14:paraId="0A2FA3D7" w14:textId="77777777" w:rsidR="00E13E79" w:rsidRPr="00966DFF" w:rsidRDefault="00E13E79" w:rsidP="00E13E79">
            <w:pPr>
              <w:widowControl w:val="0"/>
              <w:ind w:right="84"/>
              <w:rPr>
                <w:sz w:val="21"/>
                <w:szCs w:val="21"/>
                <w:lang w:val="fr-FR"/>
              </w:rPr>
            </w:pPr>
          </w:p>
          <w:p w14:paraId="2F1437DA" w14:textId="190BE79C" w:rsidR="00E13E79" w:rsidRPr="00966DFF" w:rsidRDefault="00E13E79" w:rsidP="00E13E79">
            <w:pPr>
              <w:widowControl w:val="0"/>
              <w:ind w:right="84"/>
              <w:rPr>
                <w:sz w:val="21"/>
                <w:szCs w:val="21"/>
                <w:lang w:val="fr-FR"/>
              </w:rPr>
            </w:pPr>
            <w:r w:rsidRPr="00966DFF">
              <w:rPr>
                <w:sz w:val="21"/>
                <w:szCs w:val="21"/>
                <w:lang w:val="fr-FR" w:eastAsia="en-US"/>
              </w:rPr>
              <w:t xml:space="preserve">500 dans la </w:t>
            </w:r>
            <w:r w:rsidRPr="00966DFF">
              <w:rPr>
                <w:sz w:val="21"/>
                <w:szCs w:val="21"/>
                <w:lang w:val="fr-FR"/>
              </w:rPr>
              <w:t>province</w:t>
            </w:r>
            <w:r w:rsidRPr="00966DFF">
              <w:rPr>
                <w:sz w:val="21"/>
                <w:szCs w:val="21"/>
                <w:lang w:val="fr-FR" w:eastAsia="en-US"/>
              </w:rPr>
              <w:t xml:space="preserve"> du Lac</w:t>
            </w:r>
          </w:p>
        </w:tc>
        <w:tc>
          <w:tcPr>
            <w:tcW w:w="2610" w:type="dxa"/>
            <w:shd w:val="clear" w:color="auto" w:fill="EEECE1"/>
          </w:tcPr>
          <w:p w14:paraId="78C0F900" w14:textId="0E530140" w:rsidR="00E13E79" w:rsidRPr="00966DFF" w:rsidRDefault="00E13E79" w:rsidP="00E13E79">
            <w:pPr>
              <w:pStyle w:val="ListParagraph"/>
              <w:widowControl w:val="0"/>
              <w:numPr>
                <w:ilvl w:val="0"/>
                <w:numId w:val="9"/>
              </w:numPr>
              <w:ind w:left="198" w:right="84" w:hanging="198"/>
              <w:rPr>
                <w:sz w:val="21"/>
                <w:szCs w:val="21"/>
                <w:lang w:val="fr-FR"/>
              </w:rPr>
            </w:pPr>
            <w:r w:rsidRPr="00966DFF">
              <w:rPr>
                <w:sz w:val="21"/>
                <w:szCs w:val="21"/>
                <w:lang w:val="fr-FR"/>
              </w:rPr>
              <w:t xml:space="preserve">70 % des 20 000 personnes ciblées, dont 50 % de femmes et jeunes femmes </w:t>
            </w:r>
          </w:p>
          <w:p w14:paraId="35AF67C2" w14:textId="5415D03E" w:rsidR="00E13E79" w:rsidRPr="00966DFF" w:rsidRDefault="00E13E79" w:rsidP="00E13E79">
            <w:pPr>
              <w:pStyle w:val="ListParagraph"/>
              <w:widowControl w:val="0"/>
              <w:numPr>
                <w:ilvl w:val="0"/>
                <w:numId w:val="9"/>
              </w:numPr>
              <w:ind w:left="198" w:right="84" w:hanging="198"/>
              <w:rPr>
                <w:sz w:val="21"/>
                <w:szCs w:val="21"/>
                <w:lang w:val="fr-FR"/>
              </w:rPr>
            </w:pPr>
            <w:r w:rsidRPr="00966DFF">
              <w:rPr>
                <w:sz w:val="21"/>
                <w:szCs w:val="21"/>
                <w:lang w:val="fr-FR"/>
              </w:rPr>
              <w:t>3 120 dans les trois départements de la province du Lac</w:t>
            </w:r>
          </w:p>
        </w:tc>
        <w:tc>
          <w:tcPr>
            <w:tcW w:w="1890" w:type="dxa"/>
          </w:tcPr>
          <w:p w14:paraId="252C54D8" w14:textId="70E2F85F" w:rsidR="00E13E79" w:rsidRPr="00966DFF" w:rsidRDefault="00E13E79" w:rsidP="00E13E79">
            <w:pPr>
              <w:widowControl w:val="0"/>
              <w:ind w:right="84"/>
              <w:rPr>
                <w:sz w:val="21"/>
                <w:szCs w:val="21"/>
                <w:lang w:val="fr-FR"/>
              </w:rPr>
            </w:pPr>
            <w:r w:rsidRPr="00966DFF">
              <w:rPr>
                <w:sz w:val="21"/>
                <w:szCs w:val="21"/>
                <w:lang w:val="fr-FR"/>
              </w:rPr>
              <w:t>ND (dans l'attente de la base de données d’évaluation finale)</w:t>
            </w:r>
          </w:p>
        </w:tc>
        <w:tc>
          <w:tcPr>
            <w:tcW w:w="2511" w:type="dxa"/>
          </w:tcPr>
          <w:p w14:paraId="30BFB45E" w14:textId="2B976BCC" w:rsidR="00E13E79" w:rsidRPr="00966DFF" w:rsidRDefault="00E13E79" w:rsidP="00E13E79">
            <w:pPr>
              <w:widowControl w:val="0"/>
              <w:ind w:right="84"/>
              <w:rPr>
                <w:sz w:val="21"/>
                <w:szCs w:val="21"/>
                <w:lang w:val="fr-FR"/>
              </w:rPr>
            </w:pPr>
            <w:r w:rsidRPr="00966DFF">
              <w:rPr>
                <w:bCs/>
                <w:sz w:val="21"/>
                <w:szCs w:val="21"/>
                <w:lang w:val="fr-FR" w:eastAsia="en-US"/>
              </w:rPr>
              <w:t>0</w:t>
            </w:r>
          </w:p>
        </w:tc>
        <w:tc>
          <w:tcPr>
            <w:tcW w:w="1440" w:type="dxa"/>
          </w:tcPr>
          <w:p w14:paraId="160D1C91" w14:textId="27BD1532" w:rsidR="00E13E79" w:rsidRPr="00A803D2" w:rsidRDefault="00E13E79" w:rsidP="00E13E79">
            <w:pPr>
              <w:widowControl w:val="0"/>
              <w:ind w:right="84"/>
              <w:rPr>
                <w:bCs/>
                <w:sz w:val="21"/>
                <w:szCs w:val="21"/>
                <w:lang w:val="fr-FR" w:eastAsia="en-US"/>
              </w:rPr>
            </w:pPr>
            <w:r w:rsidRPr="00A803D2">
              <w:rPr>
                <w:sz w:val="21"/>
                <w:szCs w:val="21"/>
                <w:lang w:val="fr-FR"/>
              </w:rPr>
              <w:t xml:space="preserve">Le résultat de cette activité ne sera évalué qu'avec l'évaluation finale du projet. </w:t>
            </w:r>
          </w:p>
        </w:tc>
      </w:tr>
      <w:tr w:rsidR="001C2FCB" w:rsidRPr="00A47116" w14:paraId="29D6B04F" w14:textId="77777777" w:rsidTr="00C65604">
        <w:trPr>
          <w:trHeight w:val="440"/>
        </w:trPr>
        <w:tc>
          <w:tcPr>
            <w:tcW w:w="14486" w:type="dxa"/>
            <w:gridSpan w:val="7"/>
          </w:tcPr>
          <w:p w14:paraId="45774214" w14:textId="4BC88512" w:rsidR="00200058" w:rsidRPr="00966DFF" w:rsidRDefault="00CA77A6" w:rsidP="00CA77A6">
            <w:pPr>
              <w:widowControl w:val="0"/>
              <w:ind w:right="84"/>
              <w:rPr>
                <w:sz w:val="21"/>
                <w:szCs w:val="21"/>
                <w:lang w:val="fr-FR"/>
              </w:rPr>
            </w:pPr>
            <w:r w:rsidRPr="00A35539" w:rsidDel="00CA77A6">
              <w:rPr>
                <w:rStyle w:val="CommentReference"/>
                <w:lang w:val="fr-FR"/>
              </w:rPr>
              <w:t xml:space="preserve"> </w:t>
            </w:r>
          </w:p>
        </w:tc>
      </w:tr>
      <w:tr w:rsidR="001C2FCB" w:rsidRPr="00A47116" w14:paraId="3F95CC23" w14:textId="77777777" w:rsidTr="00C65604">
        <w:trPr>
          <w:trHeight w:val="467"/>
        </w:trPr>
        <w:tc>
          <w:tcPr>
            <w:tcW w:w="2070" w:type="dxa"/>
          </w:tcPr>
          <w:p w14:paraId="208D6BA7" w14:textId="77777777" w:rsidR="00D23B90" w:rsidRPr="00966DFF" w:rsidRDefault="00D23B90" w:rsidP="00CA77A6">
            <w:pPr>
              <w:widowControl w:val="0"/>
              <w:ind w:right="84"/>
              <w:rPr>
                <w:b/>
                <w:sz w:val="21"/>
                <w:szCs w:val="21"/>
                <w:lang w:val="fr-FR" w:eastAsia="en-US"/>
              </w:rPr>
            </w:pPr>
          </w:p>
        </w:tc>
        <w:tc>
          <w:tcPr>
            <w:tcW w:w="1980" w:type="dxa"/>
            <w:shd w:val="clear" w:color="auto" w:fill="EEECE1"/>
          </w:tcPr>
          <w:p w14:paraId="0442DEA7" w14:textId="77777777" w:rsidR="00D23B90" w:rsidRPr="00966DFF" w:rsidRDefault="00D23B90" w:rsidP="00CA77A6">
            <w:pPr>
              <w:widowControl w:val="0"/>
              <w:ind w:right="84"/>
              <w:rPr>
                <w:sz w:val="21"/>
                <w:szCs w:val="21"/>
                <w:lang w:val="fr-FR" w:eastAsia="en-US"/>
              </w:rPr>
            </w:pPr>
            <w:r w:rsidRPr="00966DFF">
              <w:rPr>
                <w:sz w:val="21"/>
                <w:szCs w:val="21"/>
                <w:lang w:val="fr-FR" w:eastAsia="en-US"/>
              </w:rPr>
              <w:t>Indicateur 1.2.2</w:t>
            </w:r>
          </w:p>
          <w:p w14:paraId="5F819A0F" w14:textId="14646877" w:rsidR="00D23B90" w:rsidRPr="00966DFF" w:rsidRDefault="00D23B90" w:rsidP="00CA77A6">
            <w:pPr>
              <w:widowControl w:val="0"/>
              <w:ind w:right="84"/>
              <w:rPr>
                <w:sz w:val="21"/>
                <w:szCs w:val="21"/>
                <w:lang w:val="fr-FR" w:eastAsia="en-US"/>
              </w:rPr>
            </w:pPr>
            <w:r w:rsidRPr="00966DFF">
              <w:rPr>
                <w:sz w:val="21"/>
                <w:szCs w:val="21"/>
                <w:lang w:val="fr-FR" w:eastAsia="en-US"/>
              </w:rPr>
              <w:t xml:space="preserve">Pourcentage de leaders de la société </w:t>
            </w:r>
            <w:r w:rsidRPr="00966DFF">
              <w:rPr>
                <w:sz w:val="21"/>
                <w:szCs w:val="21"/>
                <w:lang w:val="fr-FR" w:eastAsia="en-US"/>
              </w:rPr>
              <w:lastRenderedPageBreak/>
              <w:t>civile, des hommes et femmes, jeunes femmes et hommes et personnes déplacées qui participent activement à la cohésion sociale et aux espaces communautaires de gouvernance locale</w:t>
            </w:r>
          </w:p>
        </w:tc>
        <w:tc>
          <w:tcPr>
            <w:tcW w:w="1980" w:type="dxa"/>
            <w:shd w:val="clear" w:color="auto" w:fill="EEECE1"/>
          </w:tcPr>
          <w:p w14:paraId="0A000B97" w14:textId="38C244CA" w:rsidR="00D23B90" w:rsidRPr="00966DFF" w:rsidRDefault="00D23B90" w:rsidP="0059224D">
            <w:pPr>
              <w:widowControl w:val="0"/>
              <w:ind w:right="84"/>
              <w:rPr>
                <w:sz w:val="21"/>
                <w:szCs w:val="21"/>
                <w:lang w:val="fr-FR"/>
              </w:rPr>
            </w:pPr>
            <w:r w:rsidRPr="00966DFF">
              <w:rPr>
                <w:sz w:val="21"/>
                <w:szCs w:val="21"/>
                <w:lang w:val="fr-FR" w:eastAsia="en-US"/>
              </w:rPr>
              <w:lastRenderedPageBreak/>
              <w:t>TBD</w:t>
            </w:r>
          </w:p>
        </w:tc>
        <w:tc>
          <w:tcPr>
            <w:tcW w:w="2610" w:type="dxa"/>
            <w:shd w:val="clear" w:color="auto" w:fill="EEECE1"/>
          </w:tcPr>
          <w:p w14:paraId="3EC9670A" w14:textId="1609BA7C" w:rsidR="00D23B90" w:rsidRPr="00966DFF" w:rsidRDefault="00D23B90" w:rsidP="0059224D">
            <w:pPr>
              <w:widowControl w:val="0"/>
              <w:ind w:right="84"/>
              <w:rPr>
                <w:sz w:val="21"/>
                <w:szCs w:val="21"/>
                <w:lang w:val="fr-FR"/>
              </w:rPr>
            </w:pPr>
            <w:r w:rsidRPr="00966DFF">
              <w:rPr>
                <w:sz w:val="21"/>
                <w:szCs w:val="21"/>
                <w:lang w:val="fr-FR" w:eastAsia="en-US"/>
              </w:rPr>
              <w:t>80% des 20</w:t>
            </w:r>
            <w:r w:rsidR="00A80474" w:rsidRPr="00966DFF">
              <w:rPr>
                <w:sz w:val="21"/>
                <w:szCs w:val="21"/>
                <w:lang w:val="fr-FR" w:eastAsia="en-US"/>
              </w:rPr>
              <w:t xml:space="preserve"> </w:t>
            </w:r>
            <w:r w:rsidRPr="00966DFF">
              <w:rPr>
                <w:sz w:val="21"/>
                <w:szCs w:val="21"/>
                <w:lang w:val="fr-FR" w:eastAsia="en-US"/>
              </w:rPr>
              <w:t>000 personnes ciblées, dont 60% de femmes et jeunes femmes</w:t>
            </w:r>
          </w:p>
        </w:tc>
        <w:tc>
          <w:tcPr>
            <w:tcW w:w="1890" w:type="dxa"/>
          </w:tcPr>
          <w:p w14:paraId="4F82B38A" w14:textId="4E5F3971" w:rsidR="00D23B90" w:rsidRPr="00966DFF" w:rsidRDefault="0092585A" w:rsidP="00AA36A0">
            <w:pPr>
              <w:widowControl w:val="0"/>
              <w:ind w:right="84"/>
              <w:rPr>
                <w:sz w:val="21"/>
                <w:szCs w:val="21"/>
                <w:lang w:val="fr-FR"/>
              </w:rPr>
            </w:pPr>
            <w:r w:rsidRPr="00966DFF">
              <w:rPr>
                <w:sz w:val="21"/>
                <w:szCs w:val="21"/>
                <w:lang w:val="fr-FR"/>
              </w:rPr>
              <w:t>ND (dans l'attente de la base de données)</w:t>
            </w:r>
          </w:p>
        </w:tc>
        <w:tc>
          <w:tcPr>
            <w:tcW w:w="2511" w:type="dxa"/>
          </w:tcPr>
          <w:p w14:paraId="642E84DB" w14:textId="00509CEA" w:rsidR="00D23B90" w:rsidRPr="00966DFF" w:rsidRDefault="00D23B90" w:rsidP="0059224D">
            <w:pPr>
              <w:widowControl w:val="0"/>
              <w:ind w:right="84"/>
              <w:rPr>
                <w:sz w:val="21"/>
                <w:szCs w:val="21"/>
                <w:lang w:val="fr-FR"/>
              </w:rPr>
            </w:pPr>
            <w:r w:rsidRPr="00966DFF">
              <w:rPr>
                <w:bCs/>
                <w:sz w:val="21"/>
                <w:szCs w:val="21"/>
                <w:lang w:val="fr-FR" w:eastAsia="en-US"/>
              </w:rPr>
              <w:t>0</w:t>
            </w:r>
          </w:p>
        </w:tc>
        <w:tc>
          <w:tcPr>
            <w:tcW w:w="1440" w:type="dxa"/>
          </w:tcPr>
          <w:p w14:paraId="67ABA996" w14:textId="34E58819" w:rsidR="00D23B90" w:rsidRPr="00966DFF" w:rsidRDefault="009510D9" w:rsidP="009510D9">
            <w:pPr>
              <w:widowControl w:val="0"/>
              <w:ind w:right="84"/>
              <w:rPr>
                <w:sz w:val="21"/>
                <w:szCs w:val="21"/>
                <w:lang w:val="fr-FR"/>
              </w:rPr>
            </w:pPr>
            <w:r w:rsidRPr="00E0735E">
              <w:rPr>
                <w:sz w:val="21"/>
                <w:szCs w:val="21"/>
                <w:lang w:val="fr-FR"/>
              </w:rPr>
              <w:t>Le résultat de cette activité</w:t>
            </w:r>
            <w:r w:rsidR="000474EB" w:rsidRPr="00E0735E">
              <w:rPr>
                <w:sz w:val="21"/>
                <w:szCs w:val="21"/>
                <w:lang w:val="fr-FR"/>
              </w:rPr>
              <w:t xml:space="preserve"> </w:t>
            </w:r>
            <w:r w:rsidRPr="00E0735E">
              <w:rPr>
                <w:sz w:val="21"/>
                <w:szCs w:val="21"/>
                <w:lang w:val="fr-FR"/>
              </w:rPr>
              <w:t>sera m</w:t>
            </w:r>
            <w:r w:rsidR="007E649A" w:rsidRPr="00E0735E">
              <w:rPr>
                <w:sz w:val="21"/>
                <w:szCs w:val="21"/>
                <w:lang w:val="fr-FR"/>
              </w:rPr>
              <w:t xml:space="preserve">esuré </w:t>
            </w:r>
            <w:r w:rsidRPr="00E0735E">
              <w:rPr>
                <w:sz w:val="21"/>
                <w:szCs w:val="21"/>
                <w:lang w:val="fr-FR"/>
              </w:rPr>
              <w:lastRenderedPageBreak/>
              <w:t>avec l'évaluation finale du projet</w:t>
            </w:r>
            <w:r w:rsidR="007E649A" w:rsidRPr="00E0735E">
              <w:rPr>
                <w:sz w:val="21"/>
                <w:szCs w:val="21"/>
                <w:lang w:val="fr-FR"/>
              </w:rPr>
              <w:t>.</w:t>
            </w:r>
          </w:p>
        </w:tc>
      </w:tr>
      <w:tr w:rsidR="001C2FCB" w:rsidRPr="00A47116" w14:paraId="4CC8423E" w14:textId="77777777" w:rsidTr="00C65604">
        <w:trPr>
          <w:trHeight w:val="422"/>
        </w:trPr>
        <w:tc>
          <w:tcPr>
            <w:tcW w:w="2070" w:type="dxa"/>
            <w:vMerge w:val="restart"/>
          </w:tcPr>
          <w:p w14:paraId="1EE67FB9" w14:textId="77777777" w:rsidR="0092585A" w:rsidRPr="00966DFF" w:rsidRDefault="0092585A" w:rsidP="009510D9">
            <w:pPr>
              <w:widowControl w:val="0"/>
              <w:ind w:right="84"/>
              <w:rPr>
                <w:sz w:val="21"/>
                <w:szCs w:val="21"/>
                <w:lang w:val="fr-FR" w:eastAsia="en-US"/>
              </w:rPr>
            </w:pPr>
            <w:r w:rsidRPr="00966DFF">
              <w:rPr>
                <w:sz w:val="21"/>
                <w:szCs w:val="21"/>
                <w:lang w:val="fr-FR" w:eastAsia="en-US"/>
              </w:rPr>
              <w:lastRenderedPageBreak/>
              <w:t>Produit 1.3</w:t>
            </w:r>
          </w:p>
          <w:p w14:paraId="5AABA42B" w14:textId="4C3387F8" w:rsidR="0092585A" w:rsidRPr="00966DFF" w:rsidRDefault="0092585A" w:rsidP="009510D9">
            <w:pPr>
              <w:widowControl w:val="0"/>
              <w:ind w:right="84"/>
              <w:rPr>
                <w:sz w:val="21"/>
                <w:szCs w:val="21"/>
                <w:lang w:val="fr-FR" w:eastAsia="en-US"/>
              </w:rPr>
            </w:pPr>
            <w:r w:rsidRPr="00966DFF">
              <w:rPr>
                <w:sz w:val="21"/>
                <w:szCs w:val="21"/>
                <w:lang w:val="fr-FR" w:eastAsia="en-US"/>
              </w:rPr>
              <w:t>Les mécanismes de prise de décision locale, la justice et la cohésion sociale sont améliorés à N’Djamena, à Moundou et dans la région du Lac par des instances de dialogues communautaires qui fonctionnent de manière participative, inclusive et dans le respect de l’équité et des droits humains fondamentaux</w:t>
            </w:r>
          </w:p>
        </w:tc>
        <w:tc>
          <w:tcPr>
            <w:tcW w:w="1980" w:type="dxa"/>
            <w:shd w:val="clear" w:color="auto" w:fill="EEECE1"/>
          </w:tcPr>
          <w:p w14:paraId="2FA67B50" w14:textId="77777777" w:rsidR="0092585A" w:rsidRPr="00966DFF" w:rsidRDefault="0092585A" w:rsidP="0092585A">
            <w:pPr>
              <w:widowControl w:val="0"/>
              <w:ind w:right="84"/>
              <w:rPr>
                <w:sz w:val="21"/>
                <w:szCs w:val="21"/>
                <w:lang w:val="fr-FR" w:eastAsia="en-US"/>
              </w:rPr>
            </w:pPr>
            <w:r w:rsidRPr="00966DFF">
              <w:rPr>
                <w:sz w:val="21"/>
                <w:szCs w:val="21"/>
                <w:lang w:val="fr-FR" w:eastAsia="en-US"/>
              </w:rPr>
              <w:t>Indicateur 1.3.1</w:t>
            </w:r>
          </w:p>
          <w:p w14:paraId="13F4F9B7" w14:textId="20D572A6" w:rsidR="0092585A" w:rsidRPr="00966DFF" w:rsidRDefault="0092585A" w:rsidP="0092585A">
            <w:pPr>
              <w:widowControl w:val="0"/>
              <w:ind w:right="84"/>
              <w:rPr>
                <w:sz w:val="21"/>
                <w:szCs w:val="21"/>
                <w:lang w:val="fr-FR" w:eastAsia="en-US"/>
              </w:rPr>
            </w:pPr>
            <w:r w:rsidRPr="00966DFF">
              <w:rPr>
                <w:sz w:val="21"/>
                <w:szCs w:val="21"/>
                <w:lang w:val="fr-FR" w:eastAsia="en-US"/>
              </w:rPr>
              <w:t>Mode de fonctionnement des instances de dialogue communautaires dans les trois départements de la région du Lac et les 04 arrondissements de Moundou et 10 arrondissements de N’Djaména</w:t>
            </w:r>
          </w:p>
        </w:tc>
        <w:tc>
          <w:tcPr>
            <w:tcW w:w="1980" w:type="dxa"/>
            <w:shd w:val="clear" w:color="auto" w:fill="EEECE1"/>
          </w:tcPr>
          <w:p w14:paraId="381C8E37" w14:textId="76FEEC57" w:rsidR="0092585A" w:rsidRPr="00966DFF" w:rsidRDefault="0092585A" w:rsidP="0092585A">
            <w:pPr>
              <w:widowControl w:val="0"/>
              <w:ind w:right="84"/>
              <w:rPr>
                <w:sz w:val="21"/>
                <w:szCs w:val="21"/>
                <w:lang w:val="fr-FR"/>
              </w:rPr>
            </w:pPr>
            <w:r w:rsidRPr="00966DFF">
              <w:rPr>
                <w:sz w:val="21"/>
                <w:szCs w:val="21"/>
                <w:lang w:val="fr-FR" w:eastAsia="en-US"/>
              </w:rPr>
              <w:t>Fonctionnement peu inclusif.</w:t>
            </w:r>
          </w:p>
        </w:tc>
        <w:tc>
          <w:tcPr>
            <w:tcW w:w="2610" w:type="dxa"/>
            <w:shd w:val="clear" w:color="auto" w:fill="EEECE1"/>
          </w:tcPr>
          <w:p w14:paraId="3A889851" w14:textId="262CE4E8" w:rsidR="0092585A" w:rsidRPr="00966DFF" w:rsidRDefault="0092585A" w:rsidP="0092585A">
            <w:pPr>
              <w:widowControl w:val="0"/>
              <w:ind w:right="84"/>
              <w:rPr>
                <w:sz w:val="21"/>
                <w:szCs w:val="21"/>
                <w:lang w:val="fr-FR"/>
              </w:rPr>
            </w:pPr>
            <w:r w:rsidRPr="00966DFF">
              <w:rPr>
                <w:sz w:val="21"/>
                <w:szCs w:val="21"/>
                <w:lang w:val="fr-FR" w:eastAsia="en-US"/>
              </w:rPr>
              <w:t>Fonctionnement inclusif et participatif</w:t>
            </w:r>
          </w:p>
        </w:tc>
        <w:tc>
          <w:tcPr>
            <w:tcW w:w="1890" w:type="dxa"/>
          </w:tcPr>
          <w:p w14:paraId="25482814" w14:textId="28382EFE" w:rsidR="0092585A" w:rsidRPr="00966DFF" w:rsidRDefault="0092585A" w:rsidP="00AA36A0">
            <w:pPr>
              <w:widowControl w:val="0"/>
              <w:ind w:right="84"/>
              <w:rPr>
                <w:sz w:val="21"/>
                <w:szCs w:val="21"/>
                <w:lang w:val="fr-FR"/>
              </w:rPr>
            </w:pPr>
            <w:r w:rsidRPr="00966DFF">
              <w:rPr>
                <w:sz w:val="21"/>
                <w:szCs w:val="21"/>
                <w:lang w:val="fr-FR"/>
              </w:rPr>
              <w:t xml:space="preserve">Processus en cours- Fonctionnement </w:t>
            </w:r>
            <w:r w:rsidR="003E1290" w:rsidRPr="00966DFF">
              <w:rPr>
                <w:sz w:val="21"/>
                <w:szCs w:val="21"/>
                <w:lang w:val="fr-FR"/>
              </w:rPr>
              <w:t xml:space="preserve">inclusif et participatif </w:t>
            </w:r>
            <w:r w:rsidRPr="00966DFF">
              <w:rPr>
                <w:sz w:val="21"/>
                <w:szCs w:val="21"/>
                <w:lang w:val="fr-FR"/>
              </w:rPr>
              <w:t xml:space="preserve">en cours d’amélioration </w:t>
            </w:r>
          </w:p>
        </w:tc>
        <w:tc>
          <w:tcPr>
            <w:tcW w:w="2511" w:type="dxa"/>
          </w:tcPr>
          <w:p w14:paraId="5C365A23" w14:textId="7311EBDE" w:rsidR="0092585A" w:rsidRPr="00966DFF" w:rsidRDefault="0092585A" w:rsidP="0092585A">
            <w:pPr>
              <w:widowControl w:val="0"/>
              <w:ind w:right="84"/>
              <w:rPr>
                <w:sz w:val="21"/>
                <w:szCs w:val="21"/>
                <w:lang w:val="fr-FR"/>
              </w:rPr>
            </w:pPr>
            <w:r w:rsidRPr="00966DFF">
              <w:rPr>
                <w:sz w:val="21"/>
                <w:szCs w:val="21"/>
                <w:lang w:val="fr-FR"/>
              </w:rPr>
              <w:t>Processus en cours- Fonctionnement en cours d’amélioration en</w:t>
            </w:r>
            <w:r w:rsidRPr="00966DFF">
              <w:rPr>
                <w:sz w:val="21"/>
                <w:szCs w:val="21"/>
                <w:lang w:val="fr-FR" w:eastAsia="en-US"/>
              </w:rPr>
              <w:t xml:space="preserve"> termes d’inclusion et de participation.</w:t>
            </w:r>
          </w:p>
        </w:tc>
        <w:tc>
          <w:tcPr>
            <w:tcW w:w="1440" w:type="dxa"/>
          </w:tcPr>
          <w:p w14:paraId="2C2CC682" w14:textId="5D466FFF" w:rsidR="007E649A" w:rsidRPr="00966DFF" w:rsidRDefault="007E649A" w:rsidP="0092585A">
            <w:pPr>
              <w:widowControl w:val="0"/>
              <w:ind w:right="84"/>
              <w:rPr>
                <w:sz w:val="21"/>
                <w:szCs w:val="21"/>
                <w:lang w:val="fr-FR"/>
              </w:rPr>
            </w:pPr>
            <w:r w:rsidRPr="00E0735E">
              <w:rPr>
                <w:sz w:val="21"/>
                <w:szCs w:val="21"/>
                <w:lang w:val="fr-FR"/>
              </w:rPr>
              <w:t>Le résultat de cette activité</w:t>
            </w:r>
            <w:r w:rsidR="000474EB" w:rsidRPr="00E0735E">
              <w:rPr>
                <w:sz w:val="21"/>
                <w:szCs w:val="21"/>
                <w:lang w:val="fr-FR"/>
              </w:rPr>
              <w:t xml:space="preserve"> </w:t>
            </w:r>
            <w:r w:rsidRPr="00E0735E">
              <w:rPr>
                <w:sz w:val="21"/>
                <w:szCs w:val="21"/>
                <w:lang w:val="fr-FR"/>
              </w:rPr>
              <w:t>sera mesuré</w:t>
            </w:r>
            <w:r w:rsidR="000474EB" w:rsidRPr="00E0735E">
              <w:rPr>
                <w:sz w:val="21"/>
                <w:szCs w:val="21"/>
                <w:lang w:val="fr-FR"/>
              </w:rPr>
              <w:t xml:space="preserve"> </w:t>
            </w:r>
            <w:r w:rsidRPr="00E0735E">
              <w:rPr>
                <w:sz w:val="21"/>
                <w:szCs w:val="21"/>
                <w:lang w:val="fr-FR"/>
              </w:rPr>
              <w:t>avec l'évaluation finale du projet.</w:t>
            </w:r>
          </w:p>
        </w:tc>
      </w:tr>
      <w:tr w:rsidR="009A631D" w:rsidRPr="00A47116" w14:paraId="00C542B2" w14:textId="77777777" w:rsidTr="00C65604">
        <w:trPr>
          <w:trHeight w:val="422"/>
        </w:trPr>
        <w:tc>
          <w:tcPr>
            <w:tcW w:w="2070" w:type="dxa"/>
            <w:vMerge/>
          </w:tcPr>
          <w:p w14:paraId="39A21645" w14:textId="77777777" w:rsidR="009A631D" w:rsidRPr="00966DFF" w:rsidRDefault="009A631D" w:rsidP="009A631D">
            <w:pPr>
              <w:widowControl w:val="0"/>
              <w:ind w:right="84"/>
              <w:rPr>
                <w:b/>
                <w:sz w:val="21"/>
                <w:szCs w:val="21"/>
                <w:lang w:val="fr-FR" w:eastAsia="en-US"/>
              </w:rPr>
            </w:pPr>
          </w:p>
        </w:tc>
        <w:tc>
          <w:tcPr>
            <w:tcW w:w="1980" w:type="dxa"/>
            <w:shd w:val="clear" w:color="auto" w:fill="EEECE1"/>
          </w:tcPr>
          <w:p w14:paraId="623ECF45" w14:textId="77777777" w:rsidR="009A631D" w:rsidRPr="00966DFF" w:rsidRDefault="009A631D" w:rsidP="009A631D">
            <w:pPr>
              <w:widowControl w:val="0"/>
              <w:ind w:right="84"/>
              <w:rPr>
                <w:sz w:val="21"/>
                <w:szCs w:val="21"/>
                <w:lang w:val="fr-FR" w:eastAsia="en-US"/>
              </w:rPr>
            </w:pPr>
            <w:r w:rsidRPr="00966DFF">
              <w:rPr>
                <w:sz w:val="21"/>
                <w:szCs w:val="21"/>
                <w:lang w:val="fr-FR" w:eastAsia="en-US"/>
              </w:rPr>
              <w:t>Indicateur 1.3.2</w:t>
            </w:r>
          </w:p>
          <w:p w14:paraId="393760B4" w14:textId="135D50ED" w:rsidR="009A631D" w:rsidRPr="00966DFF" w:rsidRDefault="009A631D" w:rsidP="009A631D">
            <w:pPr>
              <w:widowControl w:val="0"/>
              <w:ind w:right="84"/>
              <w:rPr>
                <w:sz w:val="21"/>
                <w:szCs w:val="21"/>
                <w:lang w:val="fr-FR" w:eastAsia="en-US"/>
              </w:rPr>
            </w:pPr>
            <w:r w:rsidRPr="00966DFF">
              <w:rPr>
                <w:sz w:val="21"/>
                <w:szCs w:val="21"/>
                <w:lang w:val="fr-FR" w:eastAsia="en-US"/>
              </w:rPr>
              <w:t xml:space="preserve">Nombre de propositions d’initiatives locales portées par les </w:t>
            </w:r>
            <w:r w:rsidRPr="00966DFF">
              <w:rPr>
                <w:sz w:val="21"/>
                <w:szCs w:val="21"/>
                <w:lang w:val="fr-FR" w:eastAsia="en-US"/>
              </w:rPr>
              <w:lastRenderedPageBreak/>
              <w:t xml:space="preserve">jeunes et les femmes et pris en compte et mis en œuvre par les mécanismes de prise de décision dans les Villes de N’Djamena, Moundou et des trois départements de la </w:t>
            </w:r>
            <w:r w:rsidRPr="00966DFF">
              <w:rPr>
                <w:sz w:val="21"/>
                <w:szCs w:val="21"/>
                <w:lang w:val="fr-FR"/>
              </w:rPr>
              <w:t>province</w:t>
            </w:r>
            <w:r w:rsidRPr="00966DFF">
              <w:rPr>
                <w:sz w:val="21"/>
                <w:szCs w:val="21"/>
                <w:lang w:val="fr-FR" w:eastAsia="en-US"/>
              </w:rPr>
              <w:t xml:space="preserve"> du Lac</w:t>
            </w:r>
          </w:p>
        </w:tc>
        <w:tc>
          <w:tcPr>
            <w:tcW w:w="1980" w:type="dxa"/>
            <w:shd w:val="clear" w:color="auto" w:fill="EEECE1"/>
          </w:tcPr>
          <w:p w14:paraId="1C85A585" w14:textId="360811C5" w:rsidR="009A631D" w:rsidRPr="00966DFF" w:rsidRDefault="009A631D" w:rsidP="009A631D">
            <w:pPr>
              <w:widowControl w:val="0"/>
              <w:ind w:right="84"/>
              <w:rPr>
                <w:sz w:val="21"/>
                <w:szCs w:val="21"/>
                <w:lang w:val="fr-FR"/>
              </w:rPr>
            </w:pPr>
            <w:r w:rsidRPr="00966DFF">
              <w:rPr>
                <w:bCs/>
                <w:sz w:val="21"/>
                <w:szCs w:val="21"/>
                <w:lang w:val="fr-FR" w:eastAsia="en-US"/>
              </w:rPr>
              <w:lastRenderedPageBreak/>
              <w:t>0</w:t>
            </w:r>
          </w:p>
        </w:tc>
        <w:tc>
          <w:tcPr>
            <w:tcW w:w="2610" w:type="dxa"/>
            <w:shd w:val="clear" w:color="auto" w:fill="EEECE1"/>
          </w:tcPr>
          <w:p w14:paraId="684298D0" w14:textId="32D5E64A" w:rsidR="009A631D" w:rsidRPr="00966DFF" w:rsidRDefault="009A631D" w:rsidP="009A631D">
            <w:pPr>
              <w:widowControl w:val="0"/>
              <w:ind w:right="84"/>
              <w:rPr>
                <w:sz w:val="21"/>
                <w:szCs w:val="21"/>
                <w:lang w:val="fr-FR" w:eastAsia="en-US"/>
              </w:rPr>
            </w:pPr>
            <w:r w:rsidRPr="00966DFF">
              <w:rPr>
                <w:sz w:val="21"/>
                <w:szCs w:val="21"/>
                <w:lang w:val="fr-FR" w:eastAsia="en-US"/>
              </w:rPr>
              <w:t xml:space="preserve">Cible : 55 </w:t>
            </w:r>
          </w:p>
          <w:p w14:paraId="5DED5E4B" w14:textId="769DD37C" w:rsidR="009A631D" w:rsidRPr="00966DFF" w:rsidRDefault="009A631D" w:rsidP="009A631D">
            <w:pPr>
              <w:pStyle w:val="ListParagraph"/>
              <w:widowControl w:val="0"/>
              <w:numPr>
                <w:ilvl w:val="0"/>
                <w:numId w:val="9"/>
              </w:numPr>
              <w:ind w:left="198" w:right="84" w:hanging="198"/>
              <w:rPr>
                <w:sz w:val="21"/>
                <w:szCs w:val="21"/>
                <w:lang w:val="fr-FR"/>
              </w:rPr>
            </w:pPr>
            <w:r w:rsidRPr="00966DFF">
              <w:rPr>
                <w:sz w:val="21"/>
                <w:szCs w:val="21"/>
                <w:lang w:val="fr-FR"/>
              </w:rPr>
              <w:t xml:space="preserve">Dix arrondissements de la ville de N’Djamena : 7 initiatives jeunes femmes, 4 initiatives jeunes </w:t>
            </w:r>
            <w:r w:rsidRPr="00966DFF">
              <w:rPr>
                <w:sz w:val="21"/>
                <w:szCs w:val="21"/>
                <w:lang w:val="fr-FR"/>
              </w:rPr>
              <w:lastRenderedPageBreak/>
              <w:t xml:space="preserve">hommes, 7 femmes, 1 homme et 1 initiative pour les personnes déplacées âgées de 18 à 35 ans. </w:t>
            </w:r>
          </w:p>
          <w:p w14:paraId="76475150" w14:textId="77777777" w:rsidR="009A631D" w:rsidRPr="00966DFF" w:rsidRDefault="009A631D" w:rsidP="009A631D">
            <w:pPr>
              <w:pStyle w:val="ListParagraph"/>
              <w:widowControl w:val="0"/>
              <w:ind w:left="198" w:right="84"/>
              <w:rPr>
                <w:sz w:val="21"/>
                <w:szCs w:val="21"/>
                <w:lang w:val="fr-FR"/>
              </w:rPr>
            </w:pPr>
            <w:r w:rsidRPr="00966DFF">
              <w:rPr>
                <w:sz w:val="21"/>
                <w:szCs w:val="21"/>
                <w:lang w:val="fr-FR"/>
              </w:rPr>
              <w:t>Total : 20 initiatives</w:t>
            </w:r>
          </w:p>
          <w:p w14:paraId="290763BF" w14:textId="2DD6CE81" w:rsidR="009A631D" w:rsidRPr="00966DFF" w:rsidRDefault="009A631D" w:rsidP="009A631D">
            <w:pPr>
              <w:pStyle w:val="ListParagraph"/>
              <w:widowControl w:val="0"/>
              <w:numPr>
                <w:ilvl w:val="0"/>
                <w:numId w:val="9"/>
              </w:numPr>
              <w:ind w:left="198" w:right="84" w:hanging="198"/>
              <w:rPr>
                <w:sz w:val="21"/>
                <w:szCs w:val="21"/>
                <w:lang w:val="fr-FR"/>
              </w:rPr>
            </w:pPr>
            <w:r w:rsidRPr="00966DFF">
              <w:rPr>
                <w:sz w:val="21"/>
                <w:szCs w:val="21"/>
                <w:lang w:val="fr-FR"/>
              </w:rPr>
              <w:t>Quatre arrondissements de la ville de Moundou</w:t>
            </w:r>
          </w:p>
          <w:p w14:paraId="4E2BA7C6" w14:textId="00E3442C" w:rsidR="009A631D" w:rsidRPr="00966DFF" w:rsidRDefault="009A631D" w:rsidP="009A631D">
            <w:pPr>
              <w:pStyle w:val="ListParagraph"/>
              <w:widowControl w:val="0"/>
              <w:numPr>
                <w:ilvl w:val="0"/>
                <w:numId w:val="9"/>
              </w:numPr>
              <w:ind w:left="198" w:right="84" w:hanging="198"/>
              <w:rPr>
                <w:sz w:val="21"/>
                <w:szCs w:val="21"/>
                <w:lang w:val="fr-FR"/>
              </w:rPr>
            </w:pPr>
            <w:r w:rsidRPr="00966DFF">
              <w:rPr>
                <w:sz w:val="21"/>
                <w:szCs w:val="21"/>
                <w:lang w:val="fr-FR"/>
              </w:rPr>
              <w:t>7 initiatives jeunes femmes, 4 initiatives jeunes hommes, 7 initiatives femmes, 1 initiative homme et personnes déplacées âgées de 18 à 35 ans.</w:t>
            </w:r>
          </w:p>
        </w:tc>
        <w:tc>
          <w:tcPr>
            <w:tcW w:w="1890" w:type="dxa"/>
          </w:tcPr>
          <w:p w14:paraId="7BD02334" w14:textId="4425FC66" w:rsidR="009A631D" w:rsidRPr="00966DFF" w:rsidRDefault="009A631D" w:rsidP="009A631D">
            <w:pPr>
              <w:widowControl w:val="0"/>
              <w:ind w:right="84"/>
              <w:rPr>
                <w:sz w:val="21"/>
                <w:szCs w:val="21"/>
                <w:lang w:val="fr-FR" w:eastAsia="en-US"/>
              </w:rPr>
            </w:pPr>
            <w:r w:rsidRPr="1F19463C">
              <w:rPr>
                <w:sz w:val="21"/>
                <w:szCs w:val="21"/>
                <w:lang w:val="fr-FR" w:eastAsia="en-US"/>
              </w:rPr>
              <w:lastRenderedPageBreak/>
              <w:t>18 initiatives réparties comme suit : N’Djaména : 11 Moundou : 7 Bol : 0</w:t>
            </w:r>
          </w:p>
        </w:tc>
        <w:tc>
          <w:tcPr>
            <w:tcW w:w="2511" w:type="dxa"/>
          </w:tcPr>
          <w:p w14:paraId="479204A5" w14:textId="77777777" w:rsidR="009A631D" w:rsidRDefault="009A631D" w:rsidP="009A631D">
            <w:pPr>
              <w:widowControl w:val="0"/>
              <w:ind w:right="84"/>
              <w:rPr>
                <w:sz w:val="21"/>
                <w:szCs w:val="21"/>
                <w:lang w:val="fr-FR" w:eastAsia="en-US"/>
              </w:rPr>
            </w:pPr>
            <w:r w:rsidRPr="1F19463C">
              <w:rPr>
                <w:sz w:val="21"/>
                <w:szCs w:val="21"/>
                <w:lang w:val="fr-FR" w:eastAsia="en-US"/>
              </w:rPr>
              <w:t xml:space="preserve">18 initiatives réparties comme suit : </w:t>
            </w:r>
          </w:p>
          <w:p w14:paraId="07BAA422" w14:textId="77777777" w:rsidR="009A631D" w:rsidRDefault="009A631D" w:rsidP="009A631D">
            <w:pPr>
              <w:widowControl w:val="0"/>
              <w:ind w:right="84"/>
              <w:rPr>
                <w:sz w:val="21"/>
                <w:szCs w:val="21"/>
                <w:lang w:val="fr-FR" w:eastAsia="en-US"/>
              </w:rPr>
            </w:pPr>
            <w:r w:rsidRPr="1F19463C">
              <w:rPr>
                <w:sz w:val="21"/>
                <w:szCs w:val="21"/>
                <w:lang w:val="fr-FR" w:eastAsia="en-US"/>
              </w:rPr>
              <w:t xml:space="preserve">N’Djaména : 11 Moundou : 7 </w:t>
            </w:r>
          </w:p>
          <w:p w14:paraId="7AE37EA5" w14:textId="1BDB4614" w:rsidR="009A631D" w:rsidRPr="00966DFF" w:rsidRDefault="009A631D" w:rsidP="009A631D">
            <w:pPr>
              <w:widowControl w:val="0"/>
              <w:ind w:right="84"/>
              <w:rPr>
                <w:sz w:val="21"/>
                <w:szCs w:val="21"/>
                <w:lang w:val="fr-FR"/>
              </w:rPr>
            </w:pPr>
            <w:r w:rsidRPr="1F19463C">
              <w:rPr>
                <w:sz w:val="21"/>
                <w:szCs w:val="21"/>
                <w:lang w:val="fr-FR" w:eastAsia="en-US"/>
              </w:rPr>
              <w:t>Bol</w:t>
            </w:r>
            <w:r>
              <w:rPr>
                <w:sz w:val="21"/>
                <w:szCs w:val="21"/>
                <w:lang w:val="fr-FR" w:eastAsia="en-US"/>
              </w:rPr>
              <w:t xml:space="preserve"> </w:t>
            </w:r>
            <w:r w:rsidRPr="1F19463C">
              <w:rPr>
                <w:sz w:val="21"/>
                <w:szCs w:val="21"/>
                <w:lang w:val="fr-FR" w:eastAsia="en-US"/>
              </w:rPr>
              <w:t>: 0</w:t>
            </w:r>
          </w:p>
        </w:tc>
        <w:tc>
          <w:tcPr>
            <w:tcW w:w="1440" w:type="dxa"/>
          </w:tcPr>
          <w:p w14:paraId="047E6A6B" w14:textId="364E39FD" w:rsidR="009A631D" w:rsidRPr="00966DFF" w:rsidRDefault="009A631D" w:rsidP="009A631D">
            <w:pPr>
              <w:widowControl w:val="0"/>
              <w:ind w:right="84"/>
              <w:rPr>
                <w:lang w:val="fr-FR" w:eastAsia="en-US"/>
              </w:rPr>
            </w:pPr>
            <w:r w:rsidRPr="009A631D">
              <w:rPr>
                <w:sz w:val="21"/>
                <w:szCs w:val="21"/>
                <w:lang w:val="fr-FR" w:eastAsia="en-US"/>
              </w:rPr>
              <w:t xml:space="preserve">Avec la réception de la deuxième tranche et l’approbation </w:t>
            </w:r>
            <w:r w:rsidRPr="009A631D">
              <w:rPr>
                <w:sz w:val="21"/>
                <w:szCs w:val="21"/>
                <w:lang w:val="fr-FR" w:eastAsia="en-US"/>
              </w:rPr>
              <w:lastRenderedPageBreak/>
              <w:t>de l’extension du projet, les activités se poursuivront pour l’atteinte de la cible.</w:t>
            </w:r>
          </w:p>
        </w:tc>
      </w:tr>
      <w:tr w:rsidR="009A631D" w:rsidRPr="00A47116" w14:paraId="0CA7A1F1" w14:textId="77777777" w:rsidTr="00C65604">
        <w:trPr>
          <w:trHeight w:val="422"/>
        </w:trPr>
        <w:tc>
          <w:tcPr>
            <w:tcW w:w="2070" w:type="dxa"/>
          </w:tcPr>
          <w:p w14:paraId="44015685" w14:textId="77777777" w:rsidR="009A631D" w:rsidRPr="00966DFF" w:rsidRDefault="009A631D" w:rsidP="009A631D">
            <w:pPr>
              <w:widowControl w:val="0"/>
              <w:ind w:right="84"/>
              <w:rPr>
                <w:b/>
                <w:sz w:val="21"/>
                <w:szCs w:val="21"/>
                <w:lang w:val="fr-FR" w:eastAsia="en-US"/>
              </w:rPr>
            </w:pPr>
            <w:r w:rsidRPr="00966DFF">
              <w:rPr>
                <w:b/>
                <w:sz w:val="21"/>
                <w:szCs w:val="21"/>
                <w:lang w:val="fr-FR" w:eastAsia="en-US"/>
              </w:rPr>
              <w:lastRenderedPageBreak/>
              <w:t>Résultat 2</w:t>
            </w:r>
          </w:p>
          <w:p w14:paraId="73249FC4" w14:textId="1A712E99" w:rsidR="009A631D" w:rsidRPr="00966DFF" w:rsidRDefault="009A631D" w:rsidP="009A631D">
            <w:pPr>
              <w:widowControl w:val="0"/>
              <w:ind w:right="84"/>
              <w:rPr>
                <w:b/>
                <w:sz w:val="21"/>
                <w:szCs w:val="21"/>
                <w:lang w:val="fr-FR" w:eastAsia="en-US"/>
              </w:rPr>
            </w:pPr>
            <w:r w:rsidRPr="00966DFF">
              <w:rPr>
                <w:sz w:val="21"/>
                <w:szCs w:val="21"/>
                <w:lang w:val="fr-FR" w:eastAsia="en-US"/>
              </w:rPr>
              <w:t xml:space="preserve">Les autorités, les acteurs locaux et la communauté en général (20.0000 bénéficiaires), les jeunes femmes et hommes, les femmes sont sensibilisées et mieux outillées pour être les agents catalyseurs de la culture de paix, la résolution pacifique </w:t>
            </w:r>
            <w:r w:rsidRPr="00966DFF">
              <w:rPr>
                <w:sz w:val="21"/>
                <w:szCs w:val="21"/>
                <w:lang w:val="fr-FR" w:eastAsia="en-US"/>
              </w:rPr>
              <w:lastRenderedPageBreak/>
              <w:t xml:space="preserve">des conflits intercommunautaires, le brassage intercommunautaire </w:t>
            </w:r>
          </w:p>
        </w:tc>
        <w:tc>
          <w:tcPr>
            <w:tcW w:w="1980" w:type="dxa"/>
            <w:shd w:val="clear" w:color="auto" w:fill="EEECE1"/>
          </w:tcPr>
          <w:p w14:paraId="5B3C6EFE" w14:textId="77777777" w:rsidR="009A631D" w:rsidRPr="00966DFF" w:rsidRDefault="009A631D" w:rsidP="009A631D">
            <w:pPr>
              <w:widowControl w:val="0"/>
              <w:ind w:right="84"/>
              <w:rPr>
                <w:sz w:val="21"/>
                <w:szCs w:val="21"/>
                <w:lang w:val="fr-FR" w:eastAsia="en-US"/>
              </w:rPr>
            </w:pPr>
            <w:r w:rsidRPr="00966DFF">
              <w:rPr>
                <w:sz w:val="21"/>
                <w:szCs w:val="21"/>
                <w:lang w:val="fr-FR" w:eastAsia="en-US"/>
              </w:rPr>
              <w:lastRenderedPageBreak/>
              <w:t>Indicateur 2.1</w:t>
            </w:r>
          </w:p>
          <w:p w14:paraId="5579C4A1" w14:textId="49985711" w:rsidR="009A631D" w:rsidRPr="00966DFF" w:rsidRDefault="009A631D" w:rsidP="009A631D">
            <w:pPr>
              <w:widowControl w:val="0"/>
              <w:ind w:right="84"/>
              <w:rPr>
                <w:sz w:val="21"/>
                <w:szCs w:val="21"/>
                <w:lang w:val="fr-FR" w:eastAsia="en-US"/>
              </w:rPr>
            </w:pPr>
            <w:bookmarkStart w:id="18" w:name="_Hlk13133602"/>
            <w:r w:rsidRPr="00966DFF">
              <w:rPr>
                <w:sz w:val="21"/>
                <w:szCs w:val="21"/>
                <w:lang w:val="fr-FR" w:eastAsia="en-US"/>
              </w:rPr>
              <w:t xml:space="preserve">Capacités techniques et opérationnelles des chefs traditionnels et religieux, des jeunes filles et garçons, des femmes et des hommes à prévenir/résoudre les conflits dans la ville de N’Djamena, Moundou et dans les trois départements </w:t>
            </w:r>
            <w:r w:rsidRPr="00966DFF">
              <w:rPr>
                <w:sz w:val="21"/>
                <w:szCs w:val="21"/>
                <w:lang w:val="fr-FR" w:eastAsia="en-US"/>
              </w:rPr>
              <w:lastRenderedPageBreak/>
              <w:t>de la région du L</w:t>
            </w:r>
            <w:bookmarkEnd w:id="18"/>
            <w:r w:rsidRPr="00966DFF">
              <w:rPr>
                <w:sz w:val="21"/>
                <w:szCs w:val="21"/>
                <w:lang w:val="fr-FR" w:eastAsia="en-US"/>
              </w:rPr>
              <w:t>ac</w:t>
            </w:r>
          </w:p>
        </w:tc>
        <w:tc>
          <w:tcPr>
            <w:tcW w:w="1980" w:type="dxa"/>
            <w:shd w:val="clear" w:color="auto" w:fill="EEECE1"/>
          </w:tcPr>
          <w:p w14:paraId="3B794B07" w14:textId="7D0DF39C" w:rsidR="009A631D" w:rsidRPr="00966DFF" w:rsidRDefault="009A631D" w:rsidP="009A631D">
            <w:pPr>
              <w:widowControl w:val="0"/>
              <w:ind w:right="84"/>
              <w:rPr>
                <w:sz w:val="21"/>
                <w:szCs w:val="21"/>
                <w:lang w:val="fr-FR"/>
              </w:rPr>
            </w:pPr>
            <w:r w:rsidRPr="00966DFF">
              <w:rPr>
                <w:sz w:val="21"/>
                <w:szCs w:val="21"/>
                <w:lang w:val="fr-FR" w:eastAsia="en-US"/>
              </w:rPr>
              <w:lastRenderedPageBreak/>
              <w:t>Faible</w:t>
            </w:r>
          </w:p>
        </w:tc>
        <w:tc>
          <w:tcPr>
            <w:tcW w:w="2610" w:type="dxa"/>
            <w:shd w:val="clear" w:color="auto" w:fill="EEECE1"/>
          </w:tcPr>
          <w:p w14:paraId="37400CA8" w14:textId="6AB7CE7F" w:rsidR="009A631D" w:rsidRPr="00966DFF" w:rsidRDefault="009A631D" w:rsidP="009A631D">
            <w:pPr>
              <w:widowControl w:val="0"/>
              <w:ind w:right="84"/>
              <w:rPr>
                <w:sz w:val="21"/>
                <w:szCs w:val="21"/>
                <w:lang w:val="fr-FR"/>
              </w:rPr>
            </w:pPr>
            <w:r w:rsidRPr="00966DFF">
              <w:rPr>
                <w:sz w:val="21"/>
                <w:szCs w:val="21"/>
                <w:lang w:val="fr-FR" w:eastAsia="en-US"/>
              </w:rPr>
              <w:t>Élevée</w:t>
            </w:r>
          </w:p>
        </w:tc>
        <w:tc>
          <w:tcPr>
            <w:tcW w:w="1890" w:type="dxa"/>
          </w:tcPr>
          <w:p w14:paraId="30EA9928" w14:textId="53529FD6" w:rsidR="009A631D" w:rsidRPr="00966DFF" w:rsidRDefault="009A631D" w:rsidP="009A631D">
            <w:pPr>
              <w:rPr>
                <w:b/>
                <w:bCs/>
                <w:sz w:val="21"/>
                <w:szCs w:val="21"/>
                <w:lang w:val="fr-FR"/>
              </w:rPr>
            </w:pPr>
            <w:r w:rsidRPr="00966DFF">
              <w:rPr>
                <w:b/>
                <w:bCs/>
                <w:sz w:val="21"/>
                <w:szCs w:val="21"/>
                <w:lang w:val="fr-FR"/>
              </w:rPr>
              <w:t>Moyen</w:t>
            </w:r>
          </w:p>
          <w:p w14:paraId="3302540C" w14:textId="0B4437DE" w:rsidR="009A631D" w:rsidRPr="00966DFF" w:rsidRDefault="009A631D" w:rsidP="009A631D">
            <w:pPr>
              <w:rPr>
                <w:sz w:val="21"/>
                <w:szCs w:val="21"/>
                <w:lang w:val="fr-FR" w:eastAsia="en-US"/>
              </w:rPr>
            </w:pPr>
            <w:r w:rsidRPr="1F19463C">
              <w:rPr>
                <w:sz w:val="21"/>
                <w:szCs w:val="21"/>
                <w:lang w:val="fr-FR"/>
              </w:rPr>
              <w:t xml:space="preserve"> 665</w:t>
            </w:r>
            <w:r w:rsidRPr="00966DFF">
              <w:rPr>
                <w:sz w:val="21"/>
                <w:szCs w:val="21"/>
                <w:lang w:val="fr-FR"/>
              </w:rPr>
              <w:t xml:space="preserve"> </w:t>
            </w:r>
            <w:r w:rsidRPr="00966DFF">
              <w:rPr>
                <w:sz w:val="21"/>
                <w:szCs w:val="21"/>
                <w:lang w:val="fr-FR" w:eastAsia="en-US"/>
              </w:rPr>
              <w:t>leaders communautaires, membres des organisations des femmes</w:t>
            </w:r>
            <w:r w:rsidRPr="00966DFF">
              <w:rPr>
                <w:sz w:val="21"/>
                <w:szCs w:val="21"/>
                <w:lang w:val="fr-FR"/>
              </w:rPr>
              <w:t>, enseignants, etc., répartis comme suit :</w:t>
            </w:r>
          </w:p>
          <w:p w14:paraId="7DCD2AB7" w14:textId="77777777" w:rsidR="009A631D" w:rsidRPr="00966DFF" w:rsidRDefault="009A631D" w:rsidP="009A631D">
            <w:pPr>
              <w:rPr>
                <w:sz w:val="21"/>
                <w:szCs w:val="21"/>
                <w:lang w:val="fr-FR"/>
              </w:rPr>
            </w:pPr>
            <w:r w:rsidRPr="00966DFF">
              <w:rPr>
                <w:sz w:val="21"/>
                <w:szCs w:val="21"/>
                <w:lang w:val="fr-FR"/>
              </w:rPr>
              <w:t>-N’Djam</w:t>
            </w:r>
            <w:r w:rsidRPr="00966DFF">
              <w:rPr>
                <w:sz w:val="21"/>
                <w:szCs w:val="21"/>
                <w:lang w:val="fr-FR" w:eastAsia="en-US"/>
              </w:rPr>
              <w:t>é</w:t>
            </w:r>
            <w:r w:rsidRPr="00966DFF">
              <w:rPr>
                <w:sz w:val="21"/>
                <w:szCs w:val="21"/>
                <w:lang w:val="fr-FR"/>
              </w:rPr>
              <w:t xml:space="preserve">na : </w:t>
            </w:r>
          </w:p>
          <w:p w14:paraId="7B5F12E4" w14:textId="67FE7306" w:rsidR="009A631D" w:rsidRPr="00966DFF" w:rsidRDefault="009A631D" w:rsidP="009A631D">
            <w:pPr>
              <w:rPr>
                <w:sz w:val="21"/>
                <w:szCs w:val="21"/>
                <w:lang w:val="fr-FR" w:eastAsia="en-US"/>
              </w:rPr>
            </w:pPr>
            <w:r w:rsidRPr="00966DFF">
              <w:rPr>
                <w:sz w:val="21"/>
                <w:szCs w:val="21"/>
                <w:lang w:val="fr-FR"/>
              </w:rPr>
              <w:t xml:space="preserve"> </w:t>
            </w:r>
            <w:r w:rsidRPr="1F19463C">
              <w:rPr>
                <w:sz w:val="21"/>
                <w:szCs w:val="21"/>
                <w:lang w:val="fr-FR"/>
              </w:rPr>
              <w:t>102 Filles</w:t>
            </w:r>
            <w:r w:rsidRPr="00966DFF">
              <w:rPr>
                <w:sz w:val="21"/>
                <w:szCs w:val="21"/>
                <w:lang w:val="fr-FR"/>
              </w:rPr>
              <w:t>, 175</w:t>
            </w:r>
            <w:r w:rsidRPr="1F19463C">
              <w:rPr>
                <w:sz w:val="21"/>
                <w:szCs w:val="21"/>
                <w:lang w:val="fr-FR"/>
              </w:rPr>
              <w:t xml:space="preserve"> garçons</w:t>
            </w:r>
            <w:r w:rsidRPr="00966DFF">
              <w:rPr>
                <w:sz w:val="21"/>
                <w:szCs w:val="21"/>
                <w:lang w:val="fr-FR"/>
              </w:rPr>
              <w:t>, 47</w:t>
            </w:r>
            <w:r w:rsidRPr="1F19463C">
              <w:rPr>
                <w:sz w:val="21"/>
                <w:szCs w:val="21"/>
                <w:lang w:val="fr-FR"/>
              </w:rPr>
              <w:t xml:space="preserve"> </w:t>
            </w:r>
            <w:r w:rsidRPr="00966DFF">
              <w:rPr>
                <w:sz w:val="21"/>
                <w:szCs w:val="21"/>
                <w:lang w:val="fr-FR"/>
              </w:rPr>
              <w:t xml:space="preserve">femmes et </w:t>
            </w:r>
            <w:r w:rsidRPr="1F19463C">
              <w:rPr>
                <w:sz w:val="21"/>
                <w:szCs w:val="21"/>
                <w:lang w:val="fr-FR"/>
              </w:rPr>
              <w:t>11</w:t>
            </w:r>
            <w:r w:rsidRPr="00966DFF">
              <w:rPr>
                <w:sz w:val="21"/>
                <w:szCs w:val="21"/>
                <w:lang w:val="fr-FR"/>
              </w:rPr>
              <w:t xml:space="preserve"> hommes</w:t>
            </w:r>
          </w:p>
          <w:p w14:paraId="253DB101" w14:textId="77777777" w:rsidR="009A631D" w:rsidRPr="00966DFF" w:rsidRDefault="009A631D" w:rsidP="009A631D">
            <w:pPr>
              <w:rPr>
                <w:sz w:val="21"/>
                <w:szCs w:val="21"/>
                <w:lang w:val="fr-FR"/>
              </w:rPr>
            </w:pPr>
            <w:r w:rsidRPr="00966DFF">
              <w:rPr>
                <w:sz w:val="21"/>
                <w:szCs w:val="21"/>
                <w:lang w:val="fr-FR"/>
              </w:rPr>
              <w:t>- Moundou :</w:t>
            </w:r>
          </w:p>
          <w:p w14:paraId="0964C06C" w14:textId="77FB01D9" w:rsidR="009A631D" w:rsidRPr="00966DFF" w:rsidRDefault="009A631D" w:rsidP="009A631D">
            <w:pPr>
              <w:rPr>
                <w:sz w:val="21"/>
                <w:szCs w:val="21"/>
                <w:lang w:val="fr-FR"/>
              </w:rPr>
            </w:pPr>
            <w:r w:rsidRPr="1F19463C">
              <w:rPr>
                <w:sz w:val="21"/>
                <w:szCs w:val="21"/>
                <w:lang w:val="fr-FR"/>
              </w:rPr>
              <w:lastRenderedPageBreak/>
              <w:t xml:space="preserve"> 74 filles, 112 garçons, 15 femmes et    5 hommes</w:t>
            </w:r>
          </w:p>
          <w:p w14:paraId="3691A584" w14:textId="77777777" w:rsidR="009A631D" w:rsidRPr="00966DFF" w:rsidRDefault="009A631D" w:rsidP="009A631D">
            <w:pPr>
              <w:pStyle w:val="ListParagraph"/>
              <w:widowControl w:val="0"/>
              <w:numPr>
                <w:ilvl w:val="0"/>
                <w:numId w:val="9"/>
              </w:numPr>
              <w:ind w:left="198" w:right="84" w:hanging="198"/>
              <w:rPr>
                <w:sz w:val="21"/>
                <w:szCs w:val="21"/>
                <w:lang w:val="fr-FR"/>
              </w:rPr>
            </w:pPr>
            <w:r w:rsidRPr="00966DFF">
              <w:rPr>
                <w:sz w:val="21"/>
                <w:szCs w:val="21"/>
                <w:lang w:val="fr-FR"/>
              </w:rPr>
              <w:t xml:space="preserve"> Bol : </w:t>
            </w:r>
          </w:p>
          <w:p w14:paraId="58BF61E6" w14:textId="76708C8A" w:rsidR="009A631D" w:rsidRPr="00966DFF" w:rsidRDefault="009A631D" w:rsidP="009A631D">
            <w:pPr>
              <w:widowControl w:val="0"/>
              <w:ind w:right="84"/>
              <w:rPr>
                <w:sz w:val="21"/>
                <w:szCs w:val="21"/>
                <w:lang w:val="fr-FR"/>
              </w:rPr>
            </w:pPr>
            <w:r w:rsidRPr="1F19463C">
              <w:rPr>
                <w:sz w:val="21"/>
                <w:szCs w:val="21"/>
                <w:lang w:val="fr-FR"/>
              </w:rPr>
              <w:t xml:space="preserve"> 40 filles, 70 garçons,</w:t>
            </w:r>
          </w:p>
          <w:p w14:paraId="2F325CF4" w14:textId="399F500C" w:rsidR="009A631D" w:rsidRPr="00966DFF" w:rsidRDefault="009A631D" w:rsidP="009A631D">
            <w:pPr>
              <w:widowControl w:val="0"/>
              <w:ind w:right="84"/>
              <w:rPr>
                <w:sz w:val="21"/>
                <w:szCs w:val="21"/>
                <w:lang w:val="fr-FR"/>
              </w:rPr>
            </w:pPr>
            <w:r w:rsidRPr="00966DFF">
              <w:rPr>
                <w:sz w:val="21"/>
                <w:szCs w:val="21"/>
                <w:lang w:val="fr-FR"/>
              </w:rPr>
              <w:t xml:space="preserve"> </w:t>
            </w:r>
            <w:r w:rsidRPr="1F19463C">
              <w:rPr>
                <w:sz w:val="21"/>
                <w:szCs w:val="21"/>
                <w:lang w:val="fr-FR"/>
              </w:rPr>
              <w:t xml:space="preserve">12 </w:t>
            </w:r>
            <w:r w:rsidRPr="00966DFF">
              <w:rPr>
                <w:sz w:val="21"/>
                <w:szCs w:val="21"/>
                <w:lang w:val="fr-FR"/>
              </w:rPr>
              <w:t>femmes et 2</w:t>
            </w:r>
            <w:r>
              <w:rPr>
                <w:sz w:val="21"/>
                <w:szCs w:val="21"/>
                <w:lang w:val="fr-FR"/>
              </w:rPr>
              <w:t xml:space="preserve"> </w:t>
            </w:r>
            <w:r w:rsidRPr="00966DFF">
              <w:rPr>
                <w:sz w:val="21"/>
                <w:szCs w:val="21"/>
                <w:lang w:val="fr-FR"/>
              </w:rPr>
              <w:t>hommes</w:t>
            </w:r>
          </w:p>
        </w:tc>
        <w:tc>
          <w:tcPr>
            <w:tcW w:w="2511" w:type="dxa"/>
          </w:tcPr>
          <w:p w14:paraId="7B2DC258" w14:textId="77777777" w:rsidR="009A631D" w:rsidRPr="00966DFF" w:rsidRDefault="009A631D" w:rsidP="009A631D">
            <w:pPr>
              <w:widowControl w:val="0"/>
              <w:ind w:right="84"/>
              <w:rPr>
                <w:b/>
                <w:bCs/>
                <w:sz w:val="21"/>
                <w:szCs w:val="21"/>
                <w:lang w:val="fr-FR"/>
              </w:rPr>
            </w:pPr>
            <w:r w:rsidRPr="00966DFF">
              <w:rPr>
                <w:b/>
                <w:bCs/>
                <w:sz w:val="21"/>
                <w:szCs w:val="21"/>
                <w:lang w:val="fr-FR"/>
              </w:rPr>
              <w:lastRenderedPageBreak/>
              <w:t>Moyen</w:t>
            </w:r>
          </w:p>
          <w:p w14:paraId="4AEE8394" w14:textId="1D5BF0B2" w:rsidR="009A631D" w:rsidRPr="00966DFF" w:rsidRDefault="009A631D" w:rsidP="009A631D">
            <w:pPr>
              <w:widowControl w:val="0"/>
              <w:ind w:right="84"/>
              <w:rPr>
                <w:sz w:val="21"/>
                <w:szCs w:val="21"/>
                <w:lang w:val="fr-FR"/>
              </w:rPr>
            </w:pPr>
            <w:r w:rsidRPr="00966DFF">
              <w:rPr>
                <w:sz w:val="21"/>
                <w:szCs w:val="21"/>
                <w:lang w:val="fr-FR"/>
              </w:rPr>
              <w:t>3</w:t>
            </w:r>
            <w:r>
              <w:rPr>
                <w:sz w:val="21"/>
                <w:szCs w:val="21"/>
                <w:lang w:val="fr-FR"/>
              </w:rPr>
              <w:t xml:space="preserve"> </w:t>
            </w:r>
            <w:r w:rsidRPr="00966DFF">
              <w:rPr>
                <w:sz w:val="21"/>
                <w:szCs w:val="21"/>
                <w:lang w:val="fr-FR"/>
              </w:rPr>
              <w:t>011</w:t>
            </w:r>
            <w:r w:rsidRPr="1F19463C">
              <w:rPr>
                <w:sz w:val="21"/>
                <w:szCs w:val="21"/>
                <w:lang w:val="fr-FR"/>
              </w:rPr>
              <w:t>+665=3</w:t>
            </w:r>
            <w:r>
              <w:rPr>
                <w:sz w:val="21"/>
                <w:szCs w:val="21"/>
                <w:lang w:val="fr-FR"/>
              </w:rPr>
              <w:t xml:space="preserve"> </w:t>
            </w:r>
            <w:r w:rsidRPr="1F19463C">
              <w:rPr>
                <w:sz w:val="21"/>
                <w:szCs w:val="21"/>
                <w:lang w:val="fr-FR"/>
              </w:rPr>
              <w:t>676</w:t>
            </w:r>
            <w:r w:rsidRPr="00966DFF">
              <w:rPr>
                <w:sz w:val="21"/>
                <w:szCs w:val="21"/>
                <w:lang w:val="fr-FR"/>
              </w:rPr>
              <w:t xml:space="preserve"> répartis comme suit :</w:t>
            </w:r>
          </w:p>
          <w:p w14:paraId="3B3A9A1C" w14:textId="77777777" w:rsidR="009A631D" w:rsidRPr="00966DFF" w:rsidRDefault="009A631D" w:rsidP="009A631D">
            <w:pPr>
              <w:pStyle w:val="ListParagraph"/>
              <w:widowControl w:val="0"/>
              <w:numPr>
                <w:ilvl w:val="0"/>
                <w:numId w:val="9"/>
              </w:numPr>
              <w:ind w:left="198" w:right="84" w:hanging="198"/>
              <w:rPr>
                <w:sz w:val="21"/>
                <w:szCs w:val="21"/>
                <w:lang w:val="fr-FR"/>
              </w:rPr>
            </w:pPr>
            <w:r w:rsidRPr="00966DFF">
              <w:rPr>
                <w:sz w:val="21"/>
                <w:szCs w:val="21"/>
                <w:lang w:val="fr-FR"/>
              </w:rPr>
              <w:t xml:space="preserve">N’Djaména : </w:t>
            </w:r>
          </w:p>
          <w:p w14:paraId="5236F9BD" w14:textId="474E0038" w:rsidR="009A631D" w:rsidRPr="00197DB7" w:rsidRDefault="009A631D" w:rsidP="009A631D">
            <w:pPr>
              <w:widowControl w:val="0"/>
              <w:ind w:right="84"/>
              <w:rPr>
                <w:sz w:val="21"/>
                <w:szCs w:val="21"/>
                <w:lang w:val="fr-FR"/>
              </w:rPr>
            </w:pPr>
            <w:r w:rsidRPr="00197DB7">
              <w:rPr>
                <w:sz w:val="21"/>
                <w:szCs w:val="21"/>
                <w:lang w:val="fr-FR"/>
              </w:rPr>
              <w:t>Filles : 46+102=148</w:t>
            </w:r>
          </w:p>
          <w:p w14:paraId="2217B223" w14:textId="1AD6EFA6" w:rsidR="009A631D" w:rsidRPr="00197DB7" w:rsidRDefault="009A631D" w:rsidP="009A631D">
            <w:pPr>
              <w:widowControl w:val="0"/>
              <w:ind w:right="84"/>
              <w:rPr>
                <w:sz w:val="21"/>
                <w:szCs w:val="21"/>
                <w:lang w:val="fr-FR"/>
              </w:rPr>
            </w:pPr>
            <w:r w:rsidRPr="00197DB7">
              <w:rPr>
                <w:sz w:val="21"/>
                <w:szCs w:val="21"/>
                <w:lang w:val="fr-FR"/>
              </w:rPr>
              <w:t>Garçons : 38+175=213</w:t>
            </w:r>
          </w:p>
          <w:p w14:paraId="0219A077" w14:textId="46A56BFC" w:rsidR="009A631D" w:rsidRPr="00197DB7" w:rsidRDefault="009A631D" w:rsidP="009A631D">
            <w:pPr>
              <w:widowControl w:val="0"/>
              <w:ind w:right="84"/>
              <w:rPr>
                <w:sz w:val="21"/>
                <w:szCs w:val="21"/>
                <w:lang w:val="fr-FR"/>
              </w:rPr>
            </w:pPr>
            <w:r w:rsidRPr="00197DB7">
              <w:rPr>
                <w:sz w:val="21"/>
                <w:szCs w:val="21"/>
                <w:lang w:val="fr-FR"/>
              </w:rPr>
              <w:t>Femmes : 397+47=444</w:t>
            </w:r>
          </w:p>
          <w:p w14:paraId="2C2DAE1A" w14:textId="65C1B687" w:rsidR="009A631D" w:rsidRPr="00197DB7" w:rsidRDefault="009A631D" w:rsidP="009A631D">
            <w:pPr>
              <w:widowControl w:val="0"/>
              <w:ind w:right="84"/>
              <w:rPr>
                <w:sz w:val="21"/>
                <w:szCs w:val="21"/>
                <w:lang w:val="fr-FR"/>
              </w:rPr>
            </w:pPr>
            <w:r w:rsidRPr="00197DB7">
              <w:rPr>
                <w:sz w:val="21"/>
                <w:szCs w:val="21"/>
                <w:lang w:val="fr-FR"/>
              </w:rPr>
              <w:t>Hommes : 837+11=848</w:t>
            </w:r>
          </w:p>
          <w:p w14:paraId="6F7CF01D" w14:textId="77777777" w:rsidR="009A631D" w:rsidRPr="00966DFF" w:rsidRDefault="009A631D" w:rsidP="009A631D">
            <w:pPr>
              <w:pStyle w:val="ListParagraph"/>
              <w:widowControl w:val="0"/>
              <w:numPr>
                <w:ilvl w:val="0"/>
                <w:numId w:val="9"/>
              </w:numPr>
              <w:ind w:left="198" w:right="84" w:hanging="198"/>
              <w:rPr>
                <w:sz w:val="21"/>
                <w:szCs w:val="21"/>
                <w:lang w:val="fr-FR"/>
              </w:rPr>
            </w:pPr>
            <w:r w:rsidRPr="00966DFF">
              <w:rPr>
                <w:sz w:val="21"/>
                <w:szCs w:val="21"/>
                <w:lang w:val="fr-FR"/>
              </w:rPr>
              <w:t>Moundou :</w:t>
            </w:r>
          </w:p>
          <w:p w14:paraId="2714831F" w14:textId="7E6547EE" w:rsidR="009A631D" w:rsidRPr="00197DB7" w:rsidRDefault="009A631D" w:rsidP="009A631D">
            <w:pPr>
              <w:widowControl w:val="0"/>
              <w:ind w:right="84"/>
              <w:rPr>
                <w:sz w:val="21"/>
                <w:szCs w:val="21"/>
                <w:lang w:val="fr-FR"/>
              </w:rPr>
            </w:pPr>
            <w:r w:rsidRPr="00197DB7">
              <w:rPr>
                <w:sz w:val="21"/>
                <w:szCs w:val="21"/>
                <w:lang w:val="fr-FR"/>
              </w:rPr>
              <w:t>Filles : 36+74=110</w:t>
            </w:r>
          </w:p>
          <w:p w14:paraId="58F6F608" w14:textId="71D8F526" w:rsidR="009A631D" w:rsidRPr="00197DB7" w:rsidRDefault="009A631D" w:rsidP="009A631D">
            <w:pPr>
              <w:widowControl w:val="0"/>
              <w:ind w:right="84"/>
              <w:rPr>
                <w:sz w:val="21"/>
                <w:szCs w:val="21"/>
                <w:lang w:val="fr-FR"/>
              </w:rPr>
            </w:pPr>
            <w:r w:rsidRPr="00197DB7">
              <w:rPr>
                <w:sz w:val="21"/>
                <w:szCs w:val="21"/>
                <w:lang w:val="fr-FR"/>
              </w:rPr>
              <w:t>Garçons :64+112= 176</w:t>
            </w:r>
          </w:p>
          <w:p w14:paraId="15496C79" w14:textId="7163416A" w:rsidR="009A631D" w:rsidRPr="00197DB7" w:rsidRDefault="009A631D" w:rsidP="009A631D">
            <w:pPr>
              <w:widowControl w:val="0"/>
              <w:ind w:right="84"/>
              <w:rPr>
                <w:sz w:val="21"/>
                <w:szCs w:val="21"/>
                <w:lang w:val="fr-FR"/>
              </w:rPr>
            </w:pPr>
            <w:r w:rsidRPr="00197DB7">
              <w:rPr>
                <w:sz w:val="21"/>
                <w:szCs w:val="21"/>
                <w:lang w:val="fr-FR"/>
              </w:rPr>
              <w:t>Femmes : 224+15=239</w:t>
            </w:r>
          </w:p>
          <w:p w14:paraId="3CD31016" w14:textId="665ADB00" w:rsidR="009A631D" w:rsidRPr="00197DB7" w:rsidRDefault="009A631D" w:rsidP="009A631D">
            <w:pPr>
              <w:widowControl w:val="0"/>
              <w:ind w:right="84"/>
              <w:rPr>
                <w:sz w:val="21"/>
                <w:szCs w:val="21"/>
                <w:lang w:val="fr-FR"/>
              </w:rPr>
            </w:pPr>
            <w:r w:rsidRPr="00197DB7">
              <w:rPr>
                <w:sz w:val="21"/>
                <w:szCs w:val="21"/>
                <w:lang w:val="fr-FR"/>
              </w:rPr>
              <w:t>Hommes : 806+5=811</w:t>
            </w:r>
          </w:p>
          <w:p w14:paraId="081CE354" w14:textId="77777777" w:rsidR="009A631D" w:rsidRPr="00966DFF" w:rsidRDefault="009A631D" w:rsidP="009A631D">
            <w:pPr>
              <w:pStyle w:val="ListParagraph"/>
              <w:widowControl w:val="0"/>
              <w:numPr>
                <w:ilvl w:val="0"/>
                <w:numId w:val="9"/>
              </w:numPr>
              <w:ind w:left="198" w:right="84" w:hanging="198"/>
              <w:rPr>
                <w:sz w:val="21"/>
                <w:szCs w:val="21"/>
                <w:lang w:val="fr-FR"/>
              </w:rPr>
            </w:pPr>
            <w:r w:rsidRPr="00966DFF">
              <w:rPr>
                <w:sz w:val="21"/>
                <w:szCs w:val="21"/>
                <w:lang w:val="fr-FR"/>
              </w:rPr>
              <w:t>Bol :</w:t>
            </w:r>
          </w:p>
          <w:p w14:paraId="5749BDFE" w14:textId="17A89593" w:rsidR="009A631D" w:rsidRPr="00197DB7" w:rsidRDefault="009A631D" w:rsidP="009A631D">
            <w:pPr>
              <w:widowControl w:val="0"/>
              <w:ind w:right="84"/>
              <w:rPr>
                <w:sz w:val="21"/>
                <w:szCs w:val="21"/>
                <w:lang w:val="fr-FR"/>
              </w:rPr>
            </w:pPr>
            <w:r w:rsidRPr="00197DB7">
              <w:rPr>
                <w:sz w:val="21"/>
                <w:szCs w:val="21"/>
                <w:lang w:val="fr-FR"/>
              </w:rPr>
              <w:lastRenderedPageBreak/>
              <w:t>Filles : 24+40=64</w:t>
            </w:r>
          </w:p>
          <w:p w14:paraId="430AA71E" w14:textId="35D3179D" w:rsidR="009A631D" w:rsidRPr="00197DB7" w:rsidRDefault="009A631D" w:rsidP="009A631D">
            <w:pPr>
              <w:widowControl w:val="0"/>
              <w:ind w:right="84"/>
              <w:rPr>
                <w:sz w:val="21"/>
                <w:szCs w:val="21"/>
                <w:lang w:val="fr-FR"/>
              </w:rPr>
            </w:pPr>
            <w:r w:rsidRPr="00197DB7">
              <w:rPr>
                <w:sz w:val="21"/>
                <w:szCs w:val="21"/>
                <w:lang w:val="fr-FR"/>
              </w:rPr>
              <w:t>Garçons : 45+70=115</w:t>
            </w:r>
          </w:p>
          <w:p w14:paraId="0ABA0EAE" w14:textId="7F689B66" w:rsidR="009A631D" w:rsidRPr="00197DB7" w:rsidRDefault="009A631D" w:rsidP="009A631D">
            <w:pPr>
              <w:widowControl w:val="0"/>
              <w:ind w:right="84"/>
              <w:rPr>
                <w:sz w:val="21"/>
                <w:szCs w:val="21"/>
                <w:lang w:val="fr-FR"/>
              </w:rPr>
            </w:pPr>
            <w:r w:rsidRPr="00197DB7">
              <w:rPr>
                <w:sz w:val="21"/>
                <w:szCs w:val="21"/>
                <w:lang w:val="fr-FR"/>
              </w:rPr>
              <w:t>Femmes : 164+12=176</w:t>
            </w:r>
          </w:p>
          <w:p w14:paraId="3A24C0E7" w14:textId="38406105" w:rsidR="009A631D" w:rsidRPr="00197DB7" w:rsidRDefault="009A631D" w:rsidP="009A631D">
            <w:pPr>
              <w:widowControl w:val="0"/>
              <w:ind w:right="84"/>
              <w:rPr>
                <w:sz w:val="21"/>
                <w:szCs w:val="21"/>
                <w:lang w:val="fr-FR"/>
              </w:rPr>
            </w:pPr>
            <w:r w:rsidRPr="00197DB7">
              <w:rPr>
                <w:sz w:val="21"/>
                <w:szCs w:val="21"/>
                <w:lang w:val="fr-FR"/>
              </w:rPr>
              <w:t>Hommes : 330+2=332</w:t>
            </w:r>
          </w:p>
        </w:tc>
        <w:tc>
          <w:tcPr>
            <w:tcW w:w="1440" w:type="dxa"/>
          </w:tcPr>
          <w:p w14:paraId="2F09239A" w14:textId="6AAF8C62" w:rsidR="009A631D" w:rsidRPr="00966DFF" w:rsidRDefault="009A631D" w:rsidP="009A631D">
            <w:pPr>
              <w:widowControl w:val="0"/>
              <w:ind w:right="84"/>
              <w:rPr>
                <w:sz w:val="21"/>
                <w:szCs w:val="21"/>
                <w:lang w:val="fr-FR"/>
              </w:rPr>
            </w:pPr>
            <w:r w:rsidRPr="009A631D">
              <w:rPr>
                <w:sz w:val="21"/>
                <w:szCs w:val="21"/>
                <w:lang w:val="fr-FR" w:eastAsia="en-US"/>
              </w:rPr>
              <w:lastRenderedPageBreak/>
              <w:t>Avec la réception de la deuxième tranche et l’approbation de l’extension du projet, les activités se poursuivront pour l’atteinte de la cible.</w:t>
            </w:r>
          </w:p>
        </w:tc>
      </w:tr>
      <w:tr w:rsidR="009A631D" w:rsidRPr="00A47116" w14:paraId="24D5CF99" w14:textId="77777777" w:rsidTr="00C65604">
        <w:trPr>
          <w:trHeight w:val="422"/>
        </w:trPr>
        <w:tc>
          <w:tcPr>
            <w:tcW w:w="2070" w:type="dxa"/>
          </w:tcPr>
          <w:p w14:paraId="4D0AD651" w14:textId="77777777" w:rsidR="009A631D" w:rsidRPr="00966DFF" w:rsidRDefault="009A631D" w:rsidP="009A631D">
            <w:pPr>
              <w:widowControl w:val="0"/>
              <w:ind w:right="84"/>
              <w:rPr>
                <w:sz w:val="21"/>
                <w:szCs w:val="21"/>
                <w:lang w:val="fr-FR" w:eastAsia="en-US"/>
              </w:rPr>
            </w:pPr>
            <w:r w:rsidRPr="00966DFF">
              <w:rPr>
                <w:sz w:val="21"/>
                <w:szCs w:val="21"/>
                <w:lang w:val="fr-FR" w:eastAsia="en-US"/>
              </w:rPr>
              <w:t>Produit 2.1</w:t>
            </w:r>
          </w:p>
          <w:p w14:paraId="0075BE1D" w14:textId="33CCC1A3" w:rsidR="009A631D" w:rsidRPr="00966DFF" w:rsidRDefault="009A631D" w:rsidP="009A631D">
            <w:pPr>
              <w:widowControl w:val="0"/>
              <w:ind w:right="84"/>
              <w:rPr>
                <w:b/>
                <w:sz w:val="21"/>
                <w:szCs w:val="21"/>
                <w:lang w:val="fr-FR" w:eastAsia="en-US"/>
              </w:rPr>
            </w:pPr>
            <w:r w:rsidRPr="00966DFF">
              <w:rPr>
                <w:sz w:val="21"/>
                <w:szCs w:val="21"/>
                <w:lang w:val="fr-FR" w:eastAsia="en-US"/>
              </w:rPr>
              <w:t>Les acteurs locaux, les jeunes filles et garçons, des hommes et des femmes ont des compétences davantage accrues pour promouvoir un dialogue constructif, une participation inclusive aux mécanismes de gouvernance locale, de prévention et de résolution de conflits.</w:t>
            </w:r>
          </w:p>
        </w:tc>
        <w:tc>
          <w:tcPr>
            <w:tcW w:w="1980" w:type="dxa"/>
            <w:shd w:val="clear" w:color="auto" w:fill="EEECE1"/>
          </w:tcPr>
          <w:p w14:paraId="50F1F1F8" w14:textId="77777777" w:rsidR="009A631D" w:rsidRPr="00966DFF" w:rsidRDefault="009A631D" w:rsidP="009A631D">
            <w:pPr>
              <w:widowControl w:val="0"/>
              <w:ind w:right="84"/>
              <w:rPr>
                <w:sz w:val="21"/>
                <w:szCs w:val="21"/>
                <w:lang w:val="fr-FR" w:eastAsia="en-US"/>
              </w:rPr>
            </w:pPr>
            <w:r w:rsidRPr="00966DFF">
              <w:rPr>
                <w:sz w:val="21"/>
                <w:szCs w:val="21"/>
                <w:lang w:val="fr-FR" w:eastAsia="en-US"/>
              </w:rPr>
              <w:t>Indicateur 2.1.1</w:t>
            </w:r>
          </w:p>
          <w:p w14:paraId="021841C7" w14:textId="6CDCA529" w:rsidR="009A631D" w:rsidRPr="00966DFF" w:rsidRDefault="009A631D" w:rsidP="009A631D">
            <w:pPr>
              <w:widowControl w:val="0"/>
              <w:ind w:right="84"/>
              <w:rPr>
                <w:sz w:val="21"/>
                <w:szCs w:val="21"/>
                <w:lang w:val="fr-FR" w:eastAsia="en-US"/>
              </w:rPr>
            </w:pPr>
            <w:r w:rsidRPr="00966DFF">
              <w:rPr>
                <w:sz w:val="21"/>
                <w:szCs w:val="21"/>
                <w:lang w:val="fr-FR" w:eastAsia="en-US"/>
              </w:rPr>
              <w:t>Nombre d’initiatives communautaires initiées par les chefs traditionnels et religieux, des jeunes femmes et hommes, des femmes et des hommes pour le dialogue intercommunautaire et la promotion de la cohésion sociale au niveau local.</w:t>
            </w:r>
          </w:p>
        </w:tc>
        <w:tc>
          <w:tcPr>
            <w:tcW w:w="1980" w:type="dxa"/>
            <w:shd w:val="clear" w:color="auto" w:fill="EEECE1"/>
          </w:tcPr>
          <w:p w14:paraId="77A025C3" w14:textId="41977A01" w:rsidR="009A631D" w:rsidRPr="00966DFF" w:rsidRDefault="009A631D" w:rsidP="009A631D">
            <w:pPr>
              <w:widowControl w:val="0"/>
              <w:ind w:right="84"/>
              <w:rPr>
                <w:sz w:val="21"/>
                <w:szCs w:val="21"/>
                <w:lang w:val="fr-FR"/>
              </w:rPr>
            </w:pPr>
            <w:r w:rsidRPr="00966DFF">
              <w:rPr>
                <w:sz w:val="21"/>
                <w:szCs w:val="21"/>
                <w:lang w:val="fr-FR" w:eastAsia="en-US"/>
              </w:rPr>
              <w:t>121 (dont 50 dans la ville de N’Djamena, 25 Moundou et 17 Fouli, 25, Kaya, 29 Mamdi).</w:t>
            </w:r>
          </w:p>
        </w:tc>
        <w:tc>
          <w:tcPr>
            <w:tcW w:w="2610" w:type="dxa"/>
            <w:shd w:val="clear" w:color="auto" w:fill="EEECE1"/>
          </w:tcPr>
          <w:p w14:paraId="55D5AC11" w14:textId="0BF9270E" w:rsidR="009A631D" w:rsidRPr="00966DFF" w:rsidRDefault="009A631D" w:rsidP="009A631D">
            <w:pPr>
              <w:widowControl w:val="0"/>
              <w:ind w:right="84"/>
              <w:rPr>
                <w:sz w:val="21"/>
                <w:szCs w:val="21"/>
                <w:lang w:val="fr-FR"/>
              </w:rPr>
            </w:pPr>
            <w:r w:rsidRPr="00966DFF">
              <w:rPr>
                <w:sz w:val="21"/>
                <w:szCs w:val="21"/>
                <w:lang w:val="fr-FR" w:eastAsia="en-US"/>
              </w:rPr>
              <w:t>Cible : 500 (dont 200 dans les dix arrondissements de la ville de N’Djamena et 50 Kaya, 100 Fouli, 50 Mamdi, 100 à Moundou)</w:t>
            </w:r>
          </w:p>
        </w:tc>
        <w:tc>
          <w:tcPr>
            <w:tcW w:w="1890" w:type="dxa"/>
          </w:tcPr>
          <w:p w14:paraId="6296E624" w14:textId="002134D8" w:rsidR="009A631D" w:rsidRPr="00966DFF" w:rsidRDefault="009A631D" w:rsidP="009A631D">
            <w:pPr>
              <w:widowControl w:val="0"/>
              <w:ind w:right="84"/>
              <w:rPr>
                <w:sz w:val="21"/>
                <w:szCs w:val="21"/>
                <w:lang w:val="fr-FR"/>
              </w:rPr>
            </w:pPr>
            <w:r w:rsidRPr="1F19463C">
              <w:rPr>
                <w:sz w:val="21"/>
                <w:szCs w:val="21"/>
                <w:lang w:val="fr-FR"/>
              </w:rPr>
              <w:t>18</w:t>
            </w:r>
            <w:r w:rsidRPr="00966DFF">
              <w:rPr>
                <w:sz w:val="21"/>
                <w:szCs w:val="21"/>
                <w:lang w:val="fr-FR"/>
              </w:rPr>
              <w:t xml:space="preserve"> répartis comme suit :</w:t>
            </w:r>
          </w:p>
          <w:p w14:paraId="5207E9EA" w14:textId="14F4E803" w:rsidR="009A631D" w:rsidRPr="00966DFF" w:rsidRDefault="009A631D" w:rsidP="009A631D">
            <w:pPr>
              <w:pStyle w:val="ListParagraph"/>
              <w:widowControl w:val="0"/>
              <w:numPr>
                <w:ilvl w:val="0"/>
                <w:numId w:val="9"/>
              </w:numPr>
              <w:ind w:left="198" w:right="84" w:hanging="198"/>
              <w:rPr>
                <w:sz w:val="21"/>
                <w:szCs w:val="21"/>
                <w:lang w:val="fr-FR"/>
              </w:rPr>
            </w:pPr>
            <w:r w:rsidRPr="00966DFF">
              <w:rPr>
                <w:sz w:val="21"/>
                <w:szCs w:val="21"/>
                <w:lang w:val="fr-FR"/>
              </w:rPr>
              <w:t xml:space="preserve">N’Djamena : </w:t>
            </w:r>
            <w:r w:rsidRPr="1F19463C">
              <w:rPr>
                <w:sz w:val="21"/>
                <w:szCs w:val="21"/>
                <w:lang w:val="fr-FR"/>
              </w:rPr>
              <w:t xml:space="preserve">11 </w:t>
            </w:r>
          </w:p>
          <w:p w14:paraId="14A592FF" w14:textId="12756EA5" w:rsidR="009A631D" w:rsidRPr="00966DFF" w:rsidRDefault="009A631D" w:rsidP="009A631D">
            <w:pPr>
              <w:pStyle w:val="ListParagraph"/>
              <w:widowControl w:val="0"/>
              <w:numPr>
                <w:ilvl w:val="0"/>
                <w:numId w:val="9"/>
              </w:numPr>
              <w:ind w:left="198" w:right="84" w:hanging="198"/>
              <w:rPr>
                <w:sz w:val="21"/>
                <w:szCs w:val="21"/>
                <w:lang w:val="fr-FR"/>
              </w:rPr>
            </w:pPr>
            <w:r w:rsidRPr="00966DFF">
              <w:rPr>
                <w:sz w:val="21"/>
                <w:szCs w:val="21"/>
                <w:lang w:val="fr-FR"/>
              </w:rPr>
              <w:t xml:space="preserve">Moundou : </w:t>
            </w:r>
            <w:r w:rsidRPr="1F19463C">
              <w:rPr>
                <w:sz w:val="21"/>
                <w:szCs w:val="21"/>
                <w:lang w:val="fr-FR"/>
              </w:rPr>
              <w:t xml:space="preserve">7 </w:t>
            </w:r>
          </w:p>
          <w:p w14:paraId="0136ED42" w14:textId="1F95070B" w:rsidR="009A631D" w:rsidRPr="00966DFF" w:rsidRDefault="009A631D" w:rsidP="009A631D">
            <w:pPr>
              <w:widowControl w:val="0"/>
              <w:numPr>
                <w:ilvl w:val="0"/>
                <w:numId w:val="9"/>
              </w:numPr>
              <w:ind w:left="198" w:right="84" w:hanging="198"/>
              <w:rPr>
                <w:sz w:val="21"/>
                <w:szCs w:val="21"/>
                <w:lang w:val="fr-FR"/>
              </w:rPr>
            </w:pPr>
            <w:r w:rsidRPr="00966DFF">
              <w:rPr>
                <w:sz w:val="21"/>
                <w:szCs w:val="21"/>
                <w:lang w:val="fr-FR"/>
              </w:rPr>
              <w:t xml:space="preserve">Bol : </w:t>
            </w:r>
            <w:r w:rsidRPr="1F19463C">
              <w:rPr>
                <w:sz w:val="21"/>
                <w:szCs w:val="21"/>
                <w:lang w:val="fr-FR"/>
              </w:rPr>
              <w:t>0</w:t>
            </w:r>
          </w:p>
        </w:tc>
        <w:tc>
          <w:tcPr>
            <w:tcW w:w="2511" w:type="dxa"/>
          </w:tcPr>
          <w:p w14:paraId="5C2ABB5A" w14:textId="2633BB2C" w:rsidR="009A631D" w:rsidRPr="00966DFF" w:rsidRDefault="009A631D" w:rsidP="009A631D">
            <w:pPr>
              <w:widowControl w:val="0"/>
              <w:ind w:right="84"/>
              <w:rPr>
                <w:sz w:val="21"/>
                <w:szCs w:val="21"/>
                <w:lang w:val="fr-FR"/>
              </w:rPr>
            </w:pPr>
            <w:r w:rsidRPr="00966DFF">
              <w:rPr>
                <w:sz w:val="21"/>
                <w:szCs w:val="21"/>
                <w:lang w:val="fr-FR"/>
              </w:rPr>
              <w:t xml:space="preserve">349 </w:t>
            </w:r>
            <w:r w:rsidRPr="1F19463C">
              <w:rPr>
                <w:sz w:val="21"/>
                <w:szCs w:val="21"/>
                <w:lang w:val="fr-FR"/>
              </w:rPr>
              <w:t xml:space="preserve">+18=367 </w:t>
            </w:r>
            <w:r w:rsidRPr="00966DFF">
              <w:rPr>
                <w:sz w:val="21"/>
                <w:szCs w:val="21"/>
                <w:lang w:val="fr-FR"/>
              </w:rPr>
              <w:t>répartis comme suit :</w:t>
            </w:r>
          </w:p>
          <w:p w14:paraId="6E626381" w14:textId="26E02720" w:rsidR="009A631D" w:rsidRPr="00966DFF" w:rsidRDefault="009A631D" w:rsidP="009A631D">
            <w:pPr>
              <w:pStyle w:val="ListParagraph"/>
              <w:widowControl w:val="0"/>
              <w:numPr>
                <w:ilvl w:val="0"/>
                <w:numId w:val="9"/>
              </w:numPr>
              <w:ind w:left="198" w:right="84" w:hanging="198"/>
              <w:rPr>
                <w:sz w:val="21"/>
                <w:szCs w:val="21"/>
                <w:lang w:val="fr-FR"/>
              </w:rPr>
            </w:pPr>
            <w:r w:rsidRPr="00966DFF">
              <w:rPr>
                <w:sz w:val="21"/>
                <w:szCs w:val="21"/>
                <w:lang w:val="fr-FR"/>
              </w:rPr>
              <w:t>N’Djamena : 124</w:t>
            </w:r>
            <w:r w:rsidRPr="1F19463C">
              <w:rPr>
                <w:sz w:val="21"/>
                <w:szCs w:val="21"/>
                <w:lang w:val="fr-FR"/>
              </w:rPr>
              <w:t>+11=135</w:t>
            </w:r>
          </w:p>
          <w:p w14:paraId="4F9036B6" w14:textId="075D7160" w:rsidR="009A631D" w:rsidRPr="00966DFF" w:rsidRDefault="009A631D" w:rsidP="009A631D">
            <w:pPr>
              <w:pStyle w:val="ListParagraph"/>
              <w:widowControl w:val="0"/>
              <w:numPr>
                <w:ilvl w:val="0"/>
                <w:numId w:val="9"/>
              </w:numPr>
              <w:ind w:left="198" w:right="84" w:hanging="198"/>
              <w:rPr>
                <w:sz w:val="21"/>
                <w:szCs w:val="21"/>
                <w:lang w:val="fr-FR"/>
              </w:rPr>
            </w:pPr>
            <w:r w:rsidRPr="00966DFF">
              <w:rPr>
                <w:sz w:val="21"/>
                <w:szCs w:val="21"/>
                <w:lang w:val="fr-FR"/>
              </w:rPr>
              <w:t>Moundou : 138</w:t>
            </w:r>
            <w:r w:rsidRPr="1F19463C">
              <w:rPr>
                <w:sz w:val="21"/>
                <w:szCs w:val="21"/>
                <w:lang w:val="fr-FR"/>
              </w:rPr>
              <w:t>+7=145</w:t>
            </w:r>
          </w:p>
          <w:p w14:paraId="3338B1BA" w14:textId="181BFD84" w:rsidR="009A631D" w:rsidRPr="00966DFF" w:rsidRDefault="009A631D" w:rsidP="009A631D">
            <w:pPr>
              <w:widowControl w:val="0"/>
              <w:numPr>
                <w:ilvl w:val="0"/>
                <w:numId w:val="9"/>
              </w:numPr>
              <w:ind w:left="198" w:right="84" w:hanging="198"/>
              <w:rPr>
                <w:sz w:val="21"/>
                <w:szCs w:val="21"/>
                <w:lang w:val="fr-FR"/>
              </w:rPr>
            </w:pPr>
            <w:r w:rsidRPr="00966DFF">
              <w:rPr>
                <w:sz w:val="21"/>
                <w:szCs w:val="21"/>
                <w:lang w:val="fr-FR"/>
              </w:rPr>
              <w:t>Bol : 87</w:t>
            </w:r>
          </w:p>
        </w:tc>
        <w:tc>
          <w:tcPr>
            <w:tcW w:w="1440" w:type="dxa"/>
          </w:tcPr>
          <w:p w14:paraId="2107019E" w14:textId="67D74B99" w:rsidR="009A631D" w:rsidRPr="006630F0" w:rsidRDefault="009A631D" w:rsidP="009A631D">
            <w:pPr>
              <w:widowControl w:val="0"/>
              <w:ind w:right="84"/>
              <w:rPr>
                <w:color w:val="FF0000"/>
                <w:sz w:val="21"/>
                <w:szCs w:val="21"/>
                <w:lang w:val="fr-FR"/>
              </w:rPr>
            </w:pPr>
            <w:r w:rsidRPr="009A631D">
              <w:rPr>
                <w:sz w:val="21"/>
                <w:szCs w:val="21"/>
                <w:lang w:val="fr-FR" w:eastAsia="en-US"/>
              </w:rPr>
              <w:t>Avec la réception de la deuxième tranche et l’approbation de l’extension du projet, les activités se poursuivront pour l’atteinte de la cible.</w:t>
            </w:r>
          </w:p>
        </w:tc>
      </w:tr>
      <w:tr w:rsidR="009A631D" w:rsidRPr="00A47116" w14:paraId="2407E0AE" w14:textId="77777777" w:rsidTr="00C65604">
        <w:trPr>
          <w:trHeight w:val="512"/>
        </w:trPr>
        <w:tc>
          <w:tcPr>
            <w:tcW w:w="2070" w:type="dxa"/>
            <w:vMerge w:val="restart"/>
          </w:tcPr>
          <w:p w14:paraId="5C406328" w14:textId="77777777" w:rsidR="009A631D" w:rsidRPr="00966DFF" w:rsidRDefault="009A631D" w:rsidP="009A631D">
            <w:pPr>
              <w:widowControl w:val="0"/>
              <w:ind w:right="84"/>
              <w:rPr>
                <w:sz w:val="21"/>
                <w:szCs w:val="21"/>
                <w:lang w:val="fr-FR" w:eastAsia="en-US"/>
              </w:rPr>
            </w:pPr>
            <w:r w:rsidRPr="00966DFF">
              <w:rPr>
                <w:sz w:val="21"/>
                <w:szCs w:val="21"/>
                <w:lang w:val="fr-FR" w:eastAsia="en-US"/>
              </w:rPr>
              <w:t>Produit 2.2</w:t>
            </w:r>
          </w:p>
          <w:p w14:paraId="75E4C980" w14:textId="2D28D943" w:rsidR="009A631D" w:rsidRPr="00966DFF" w:rsidRDefault="009A631D" w:rsidP="009A631D">
            <w:pPr>
              <w:widowControl w:val="0"/>
              <w:ind w:right="84"/>
              <w:rPr>
                <w:sz w:val="21"/>
                <w:szCs w:val="21"/>
                <w:lang w:val="fr-FR" w:eastAsia="en-US"/>
              </w:rPr>
            </w:pPr>
            <w:r w:rsidRPr="00966DFF">
              <w:rPr>
                <w:sz w:val="21"/>
                <w:szCs w:val="21"/>
                <w:lang w:val="fr-FR" w:eastAsia="en-US"/>
              </w:rPr>
              <w:t xml:space="preserve">Les jeunes femmes et hommes, les femmes ainsi que les autres acteurs communautaires </w:t>
            </w:r>
            <w:r w:rsidRPr="00966DFF">
              <w:rPr>
                <w:sz w:val="21"/>
                <w:szCs w:val="21"/>
                <w:lang w:val="fr-FR" w:eastAsia="en-US"/>
              </w:rPr>
              <w:lastRenderedPageBreak/>
              <w:t>sensibilisés promeuvent et contribuent à la résolution pacifique des conflits intercommunautaire, le brassage intercommunautaire en vue de la consolidation de la paix et affirment leur leadership</w:t>
            </w:r>
          </w:p>
        </w:tc>
        <w:tc>
          <w:tcPr>
            <w:tcW w:w="1980" w:type="dxa"/>
            <w:shd w:val="clear" w:color="auto" w:fill="EEECE1"/>
          </w:tcPr>
          <w:p w14:paraId="5B281B08" w14:textId="77777777" w:rsidR="009A631D" w:rsidRPr="00966DFF" w:rsidRDefault="009A631D" w:rsidP="009A631D">
            <w:pPr>
              <w:widowControl w:val="0"/>
              <w:ind w:right="84"/>
              <w:rPr>
                <w:sz w:val="21"/>
                <w:szCs w:val="21"/>
                <w:lang w:val="fr-FR" w:eastAsia="en-US"/>
              </w:rPr>
            </w:pPr>
            <w:r w:rsidRPr="00966DFF">
              <w:rPr>
                <w:sz w:val="21"/>
                <w:szCs w:val="21"/>
                <w:lang w:val="fr-FR" w:eastAsia="en-US"/>
              </w:rPr>
              <w:lastRenderedPageBreak/>
              <w:t>Indicateur 2.2.1</w:t>
            </w:r>
          </w:p>
          <w:p w14:paraId="2CA1DB39" w14:textId="77777777" w:rsidR="009A631D" w:rsidRPr="00966DFF" w:rsidRDefault="009A631D" w:rsidP="009A631D">
            <w:pPr>
              <w:widowControl w:val="0"/>
              <w:ind w:right="84"/>
              <w:rPr>
                <w:sz w:val="21"/>
                <w:szCs w:val="21"/>
                <w:lang w:val="fr-FR"/>
              </w:rPr>
            </w:pPr>
            <w:r w:rsidRPr="00966DFF">
              <w:rPr>
                <w:sz w:val="21"/>
                <w:szCs w:val="21"/>
                <w:lang w:val="fr-FR" w:eastAsia="en-US"/>
              </w:rPr>
              <w:t xml:space="preserve">Nombre de personnes/groupes de personnes sensibilisées, ayant des capacités </w:t>
            </w:r>
            <w:r w:rsidRPr="00966DFF">
              <w:rPr>
                <w:sz w:val="21"/>
                <w:szCs w:val="21"/>
                <w:lang w:val="fr-FR" w:eastAsia="en-US"/>
              </w:rPr>
              <w:lastRenderedPageBreak/>
              <w:t>renforcées sur l’importance de la cohésion sociale et participant activement aux mécanismes communautaires de prévention et de résolution des conflits intercommunautaires dan</w:t>
            </w:r>
          </w:p>
          <w:p w14:paraId="5863E0F6" w14:textId="77777777" w:rsidR="009A631D" w:rsidRPr="00966DFF" w:rsidRDefault="009A631D" w:rsidP="009A631D">
            <w:pPr>
              <w:widowControl w:val="0"/>
              <w:ind w:right="84"/>
              <w:rPr>
                <w:sz w:val="21"/>
                <w:szCs w:val="21"/>
                <w:lang w:val="fr-FR"/>
              </w:rPr>
            </w:pPr>
          </w:p>
          <w:p w14:paraId="2AEA46A0" w14:textId="1323B01E" w:rsidR="009A631D" w:rsidRPr="00966DFF" w:rsidRDefault="009A631D" w:rsidP="009A631D">
            <w:pPr>
              <w:widowControl w:val="0"/>
              <w:ind w:right="84"/>
              <w:rPr>
                <w:sz w:val="21"/>
                <w:szCs w:val="21"/>
                <w:lang w:val="fr-FR" w:eastAsia="en-US"/>
              </w:rPr>
            </w:pPr>
          </w:p>
        </w:tc>
        <w:tc>
          <w:tcPr>
            <w:tcW w:w="1980" w:type="dxa"/>
            <w:shd w:val="clear" w:color="auto" w:fill="EEECE1"/>
          </w:tcPr>
          <w:p w14:paraId="78A44495" w14:textId="245A8CEA" w:rsidR="009A631D" w:rsidRPr="00966DFF" w:rsidRDefault="009A631D" w:rsidP="009A631D">
            <w:pPr>
              <w:widowControl w:val="0"/>
              <w:ind w:right="84"/>
              <w:rPr>
                <w:sz w:val="21"/>
                <w:szCs w:val="21"/>
                <w:lang w:val="fr-FR"/>
              </w:rPr>
            </w:pPr>
            <w:r w:rsidRPr="00966DFF">
              <w:rPr>
                <w:sz w:val="21"/>
                <w:szCs w:val="21"/>
                <w:lang w:val="fr-FR"/>
              </w:rPr>
              <w:lastRenderedPageBreak/>
              <w:t>TBD</w:t>
            </w:r>
          </w:p>
        </w:tc>
        <w:tc>
          <w:tcPr>
            <w:tcW w:w="2610" w:type="dxa"/>
            <w:shd w:val="clear" w:color="auto" w:fill="EEECE1"/>
          </w:tcPr>
          <w:p w14:paraId="6C9AD47B" w14:textId="42D01B5D" w:rsidR="009A631D" w:rsidRPr="00966DFF" w:rsidRDefault="009A631D" w:rsidP="009A631D">
            <w:pPr>
              <w:widowControl w:val="0"/>
              <w:ind w:right="84"/>
              <w:rPr>
                <w:sz w:val="21"/>
                <w:szCs w:val="21"/>
                <w:lang w:val="fr-FR"/>
              </w:rPr>
            </w:pPr>
            <w:r w:rsidRPr="00966DFF">
              <w:rPr>
                <w:sz w:val="21"/>
                <w:szCs w:val="21"/>
                <w:lang w:val="fr-FR"/>
              </w:rPr>
              <w:t xml:space="preserve">Cible : 20 000 </w:t>
            </w:r>
          </w:p>
          <w:p w14:paraId="5F196AC3" w14:textId="77777777" w:rsidR="009A631D" w:rsidRPr="00966DFF" w:rsidRDefault="009A631D" w:rsidP="009A631D">
            <w:pPr>
              <w:pStyle w:val="ListParagraph"/>
              <w:widowControl w:val="0"/>
              <w:numPr>
                <w:ilvl w:val="0"/>
                <w:numId w:val="9"/>
              </w:numPr>
              <w:ind w:left="198" w:right="84" w:hanging="198"/>
              <w:rPr>
                <w:sz w:val="21"/>
                <w:szCs w:val="21"/>
                <w:lang w:val="fr-FR"/>
              </w:rPr>
            </w:pPr>
            <w:r w:rsidRPr="00966DFF">
              <w:rPr>
                <w:sz w:val="21"/>
                <w:szCs w:val="21"/>
                <w:lang w:val="fr-FR"/>
              </w:rPr>
              <w:t>Quatre arrondissements de la ville de Moundou</w:t>
            </w:r>
          </w:p>
          <w:p w14:paraId="6D2196B3" w14:textId="0FB7BE8C" w:rsidR="009A631D" w:rsidRPr="00966DFF" w:rsidRDefault="009A631D" w:rsidP="009A631D">
            <w:pPr>
              <w:pStyle w:val="ListParagraph"/>
              <w:widowControl w:val="0"/>
              <w:ind w:left="198" w:right="84"/>
              <w:rPr>
                <w:sz w:val="21"/>
                <w:szCs w:val="21"/>
                <w:lang w:val="fr-FR"/>
              </w:rPr>
            </w:pPr>
            <w:r w:rsidRPr="00966DFF">
              <w:rPr>
                <w:sz w:val="21"/>
                <w:szCs w:val="21"/>
                <w:lang w:val="fr-FR"/>
              </w:rPr>
              <w:t xml:space="preserve">2 000 jeunes femmes, 1 000 jeunes hommes, 2 000 femmes, 500 </w:t>
            </w:r>
            <w:r w:rsidRPr="00966DFF">
              <w:rPr>
                <w:sz w:val="21"/>
                <w:szCs w:val="21"/>
                <w:lang w:val="fr-FR"/>
              </w:rPr>
              <w:lastRenderedPageBreak/>
              <w:t>hommes et 1 000 personnes déplacées âgés de 17 à 35 ans</w:t>
            </w:r>
          </w:p>
          <w:p w14:paraId="3C9F4564" w14:textId="60FD622C" w:rsidR="009A631D" w:rsidRPr="00966DFF" w:rsidRDefault="009A631D" w:rsidP="009A631D">
            <w:pPr>
              <w:pStyle w:val="ListParagraph"/>
              <w:widowControl w:val="0"/>
              <w:ind w:left="198" w:right="84"/>
              <w:rPr>
                <w:sz w:val="21"/>
                <w:szCs w:val="21"/>
                <w:lang w:val="fr-FR"/>
              </w:rPr>
            </w:pPr>
            <w:r w:rsidRPr="00966DFF">
              <w:rPr>
                <w:sz w:val="21"/>
                <w:szCs w:val="21"/>
                <w:lang w:val="fr-FR"/>
              </w:rPr>
              <w:t>Total : 6 500</w:t>
            </w:r>
          </w:p>
          <w:p w14:paraId="50E80DE0" w14:textId="4B7091B2" w:rsidR="009A631D" w:rsidRPr="00966DFF" w:rsidRDefault="009A631D" w:rsidP="009A631D">
            <w:pPr>
              <w:pStyle w:val="ListParagraph"/>
              <w:widowControl w:val="0"/>
              <w:numPr>
                <w:ilvl w:val="0"/>
                <w:numId w:val="9"/>
              </w:numPr>
              <w:ind w:left="198" w:right="84" w:hanging="198"/>
              <w:rPr>
                <w:sz w:val="21"/>
                <w:szCs w:val="21"/>
                <w:lang w:val="fr-FR"/>
              </w:rPr>
            </w:pPr>
            <w:r w:rsidRPr="00966DFF">
              <w:rPr>
                <w:sz w:val="21"/>
                <w:szCs w:val="21"/>
                <w:lang w:val="fr-FR"/>
              </w:rPr>
              <w:t>Kaya : 600 jeunes femmes, 500 jeunes hommes, 500 femmes, 500 hommes et 500 personnes déplacées âgés de 17 à 35 ans</w:t>
            </w:r>
          </w:p>
        </w:tc>
        <w:tc>
          <w:tcPr>
            <w:tcW w:w="1890" w:type="dxa"/>
          </w:tcPr>
          <w:p w14:paraId="44BC295B" w14:textId="468354E1" w:rsidR="009A631D" w:rsidRPr="00966DFF" w:rsidRDefault="009A631D" w:rsidP="009A631D">
            <w:pPr>
              <w:rPr>
                <w:sz w:val="21"/>
                <w:szCs w:val="21"/>
                <w:lang w:val="fr-FR"/>
              </w:rPr>
            </w:pPr>
            <w:r w:rsidRPr="00966DFF">
              <w:rPr>
                <w:sz w:val="21"/>
                <w:szCs w:val="21"/>
                <w:lang w:val="fr-FR"/>
              </w:rPr>
              <w:lastRenderedPageBreak/>
              <w:t xml:space="preserve"> </w:t>
            </w:r>
            <w:r w:rsidRPr="1F19463C">
              <w:rPr>
                <w:sz w:val="21"/>
                <w:szCs w:val="21"/>
                <w:lang w:val="fr-FR"/>
              </w:rPr>
              <w:t xml:space="preserve">8,444 </w:t>
            </w:r>
            <w:r w:rsidRPr="00966DFF">
              <w:rPr>
                <w:sz w:val="21"/>
                <w:szCs w:val="21"/>
                <w:lang w:val="fr-FR"/>
              </w:rPr>
              <w:t xml:space="preserve">personnes, dont </w:t>
            </w:r>
            <w:r w:rsidRPr="1F19463C">
              <w:rPr>
                <w:sz w:val="21"/>
                <w:szCs w:val="21"/>
                <w:lang w:val="fr-FR"/>
              </w:rPr>
              <w:t xml:space="preserve">20,40% </w:t>
            </w:r>
            <w:r w:rsidRPr="00966DFF">
              <w:rPr>
                <w:sz w:val="21"/>
                <w:szCs w:val="21"/>
                <w:lang w:val="fr-FR"/>
              </w:rPr>
              <w:t>des jeunes filles répartis comme suit :</w:t>
            </w:r>
          </w:p>
          <w:p w14:paraId="018B67D2" w14:textId="526B0766" w:rsidR="009A631D" w:rsidRPr="00966DFF" w:rsidRDefault="009A631D" w:rsidP="009A631D">
            <w:pPr>
              <w:rPr>
                <w:sz w:val="21"/>
                <w:szCs w:val="21"/>
                <w:lang w:val="fr-FR"/>
              </w:rPr>
            </w:pPr>
            <w:r w:rsidRPr="00966DFF">
              <w:rPr>
                <w:sz w:val="21"/>
                <w:szCs w:val="21"/>
                <w:lang w:val="fr-FR"/>
              </w:rPr>
              <w:t xml:space="preserve">- Moundou :  </w:t>
            </w:r>
            <w:r w:rsidRPr="1F19463C">
              <w:rPr>
                <w:sz w:val="21"/>
                <w:szCs w:val="21"/>
                <w:lang w:val="fr-FR"/>
              </w:rPr>
              <w:t xml:space="preserve">545 </w:t>
            </w:r>
            <w:r w:rsidRPr="00966DFF">
              <w:rPr>
                <w:sz w:val="21"/>
                <w:szCs w:val="21"/>
                <w:lang w:val="fr-FR"/>
              </w:rPr>
              <w:t>jeunes femmes, 523</w:t>
            </w:r>
            <w:r w:rsidRPr="1F19463C">
              <w:rPr>
                <w:sz w:val="21"/>
                <w:szCs w:val="21"/>
                <w:lang w:val="fr-FR"/>
              </w:rPr>
              <w:t xml:space="preserve"> </w:t>
            </w:r>
            <w:r w:rsidRPr="00966DFF">
              <w:rPr>
                <w:sz w:val="21"/>
                <w:szCs w:val="21"/>
                <w:lang w:val="fr-FR"/>
              </w:rPr>
              <w:lastRenderedPageBreak/>
              <w:t>jeunes hommes, 999</w:t>
            </w:r>
            <w:r w:rsidRPr="1F19463C">
              <w:rPr>
                <w:sz w:val="21"/>
                <w:szCs w:val="21"/>
                <w:lang w:val="fr-FR"/>
              </w:rPr>
              <w:t xml:space="preserve"> </w:t>
            </w:r>
            <w:r w:rsidRPr="00966DFF">
              <w:rPr>
                <w:sz w:val="21"/>
                <w:szCs w:val="21"/>
                <w:lang w:val="fr-FR"/>
              </w:rPr>
              <w:t>femmes et 645</w:t>
            </w:r>
            <w:r w:rsidRPr="1F19463C">
              <w:rPr>
                <w:sz w:val="21"/>
                <w:szCs w:val="21"/>
                <w:lang w:val="fr-FR"/>
              </w:rPr>
              <w:t xml:space="preserve"> </w:t>
            </w:r>
            <w:r w:rsidRPr="00966DFF">
              <w:rPr>
                <w:sz w:val="21"/>
                <w:szCs w:val="21"/>
                <w:lang w:val="fr-FR"/>
              </w:rPr>
              <w:t>hommes</w:t>
            </w:r>
          </w:p>
          <w:p w14:paraId="717F5791" w14:textId="77777777" w:rsidR="009A631D" w:rsidRPr="00966DFF" w:rsidRDefault="009A631D" w:rsidP="009A631D">
            <w:pPr>
              <w:rPr>
                <w:sz w:val="21"/>
                <w:szCs w:val="21"/>
                <w:lang w:val="fr-FR"/>
              </w:rPr>
            </w:pPr>
          </w:p>
          <w:p w14:paraId="5C1A9C02" w14:textId="6107C780" w:rsidR="009A631D" w:rsidRPr="00966DFF" w:rsidRDefault="009A631D" w:rsidP="009A631D">
            <w:pPr>
              <w:rPr>
                <w:sz w:val="21"/>
                <w:szCs w:val="21"/>
                <w:lang w:val="fr-FR"/>
              </w:rPr>
            </w:pPr>
            <w:r w:rsidRPr="00966DFF">
              <w:rPr>
                <w:sz w:val="21"/>
                <w:szCs w:val="21"/>
                <w:lang w:val="fr-FR"/>
              </w:rPr>
              <w:t>- N’Djam</w:t>
            </w:r>
            <w:r w:rsidRPr="00966DFF">
              <w:rPr>
                <w:sz w:val="21"/>
                <w:szCs w:val="21"/>
                <w:lang w:val="fr-FR" w:eastAsia="en-US"/>
              </w:rPr>
              <w:t>é</w:t>
            </w:r>
            <w:r w:rsidRPr="00966DFF">
              <w:rPr>
                <w:sz w:val="21"/>
                <w:szCs w:val="21"/>
                <w:lang w:val="fr-FR"/>
              </w:rPr>
              <w:t xml:space="preserve">na :  </w:t>
            </w:r>
            <w:r w:rsidRPr="1F19463C">
              <w:rPr>
                <w:sz w:val="21"/>
                <w:szCs w:val="21"/>
                <w:lang w:val="fr-FR"/>
              </w:rPr>
              <w:t xml:space="preserve">965 </w:t>
            </w:r>
            <w:r w:rsidRPr="00966DFF">
              <w:rPr>
                <w:sz w:val="21"/>
                <w:szCs w:val="21"/>
                <w:lang w:val="fr-FR"/>
              </w:rPr>
              <w:t>jeunes femmes, 945</w:t>
            </w:r>
            <w:r w:rsidRPr="1F19463C">
              <w:rPr>
                <w:sz w:val="21"/>
                <w:szCs w:val="21"/>
                <w:lang w:val="fr-FR"/>
              </w:rPr>
              <w:t xml:space="preserve"> </w:t>
            </w:r>
            <w:r w:rsidRPr="00966DFF">
              <w:rPr>
                <w:sz w:val="21"/>
                <w:szCs w:val="21"/>
                <w:lang w:val="fr-FR"/>
              </w:rPr>
              <w:t>jeunes hommes, 1,203</w:t>
            </w:r>
            <w:r w:rsidRPr="1F19463C">
              <w:rPr>
                <w:sz w:val="21"/>
                <w:szCs w:val="21"/>
                <w:lang w:val="fr-FR"/>
              </w:rPr>
              <w:t xml:space="preserve"> </w:t>
            </w:r>
            <w:r w:rsidRPr="00966DFF">
              <w:rPr>
                <w:sz w:val="21"/>
                <w:szCs w:val="21"/>
                <w:lang w:val="fr-FR"/>
              </w:rPr>
              <w:t>femmes et 859</w:t>
            </w:r>
            <w:r w:rsidRPr="1F19463C">
              <w:rPr>
                <w:sz w:val="21"/>
                <w:szCs w:val="21"/>
                <w:lang w:val="fr-FR"/>
              </w:rPr>
              <w:t xml:space="preserve"> </w:t>
            </w:r>
            <w:r w:rsidRPr="00966DFF">
              <w:rPr>
                <w:sz w:val="21"/>
                <w:szCs w:val="21"/>
                <w:lang w:val="fr-FR"/>
              </w:rPr>
              <w:t>hommes</w:t>
            </w:r>
          </w:p>
          <w:p w14:paraId="31545F96" w14:textId="77777777" w:rsidR="009A631D" w:rsidRPr="00966DFF" w:rsidRDefault="009A631D" w:rsidP="009A631D">
            <w:pPr>
              <w:rPr>
                <w:sz w:val="21"/>
                <w:szCs w:val="21"/>
                <w:lang w:val="fr-FR"/>
              </w:rPr>
            </w:pPr>
          </w:p>
          <w:p w14:paraId="5BD08693" w14:textId="15ED5EC9" w:rsidR="009A631D" w:rsidRPr="00966DFF" w:rsidRDefault="009A631D" w:rsidP="009A631D">
            <w:pPr>
              <w:widowControl w:val="0"/>
              <w:ind w:right="84"/>
              <w:rPr>
                <w:sz w:val="21"/>
                <w:szCs w:val="21"/>
                <w:lang w:val="fr-FR"/>
              </w:rPr>
            </w:pPr>
            <w:r w:rsidRPr="00966DFF">
              <w:rPr>
                <w:sz w:val="21"/>
                <w:szCs w:val="21"/>
                <w:lang w:val="fr-FR"/>
              </w:rPr>
              <w:t xml:space="preserve">- Lac : </w:t>
            </w:r>
          </w:p>
          <w:p w14:paraId="71692D0E" w14:textId="7BC6B198" w:rsidR="009A631D" w:rsidRPr="00966DFF" w:rsidRDefault="009A631D" w:rsidP="009A631D">
            <w:pPr>
              <w:widowControl w:val="0"/>
              <w:ind w:right="84"/>
              <w:rPr>
                <w:sz w:val="21"/>
                <w:szCs w:val="21"/>
                <w:lang w:val="fr-FR"/>
              </w:rPr>
            </w:pPr>
            <w:r w:rsidRPr="00966DFF">
              <w:rPr>
                <w:sz w:val="21"/>
                <w:szCs w:val="21"/>
                <w:lang w:val="fr-FR"/>
              </w:rPr>
              <w:t xml:space="preserve"> </w:t>
            </w:r>
            <w:r w:rsidRPr="1F19463C">
              <w:rPr>
                <w:sz w:val="21"/>
                <w:szCs w:val="21"/>
                <w:lang w:val="fr-FR"/>
              </w:rPr>
              <w:t xml:space="preserve">210 </w:t>
            </w:r>
            <w:r w:rsidRPr="00966DFF">
              <w:rPr>
                <w:sz w:val="21"/>
                <w:szCs w:val="21"/>
                <w:lang w:val="fr-FR"/>
              </w:rPr>
              <w:t>jeunes femmes, 219</w:t>
            </w:r>
            <w:r w:rsidRPr="1F19463C">
              <w:rPr>
                <w:sz w:val="21"/>
                <w:szCs w:val="21"/>
                <w:lang w:val="fr-FR"/>
              </w:rPr>
              <w:t xml:space="preserve"> </w:t>
            </w:r>
            <w:r w:rsidRPr="00966DFF">
              <w:rPr>
                <w:sz w:val="21"/>
                <w:szCs w:val="21"/>
                <w:lang w:val="fr-FR"/>
              </w:rPr>
              <w:t>jeunes hommes, 777</w:t>
            </w:r>
            <w:r w:rsidRPr="1F19463C">
              <w:rPr>
                <w:sz w:val="21"/>
                <w:szCs w:val="21"/>
                <w:lang w:val="fr-FR"/>
              </w:rPr>
              <w:t xml:space="preserve"> </w:t>
            </w:r>
            <w:r w:rsidRPr="00966DFF">
              <w:rPr>
                <w:sz w:val="21"/>
                <w:szCs w:val="21"/>
                <w:lang w:val="fr-FR"/>
              </w:rPr>
              <w:t>femmes et 554</w:t>
            </w:r>
            <w:r w:rsidRPr="1F19463C">
              <w:rPr>
                <w:sz w:val="21"/>
                <w:szCs w:val="21"/>
                <w:lang w:val="fr-FR"/>
              </w:rPr>
              <w:t xml:space="preserve"> </w:t>
            </w:r>
            <w:r w:rsidRPr="00966DFF">
              <w:rPr>
                <w:sz w:val="21"/>
                <w:szCs w:val="21"/>
                <w:lang w:val="fr-FR"/>
              </w:rPr>
              <w:t>hommes.</w:t>
            </w:r>
          </w:p>
        </w:tc>
        <w:tc>
          <w:tcPr>
            <w:tcW w:w="2511" w:type="dxa"/>
          </w:tcPr>
          <w:p w14:paraId="46D560EE" w14:textId="3CD63597" w:rsidR="009A631D" w:rsidRPr="00CD100C" w:rsidRDefault="009A631D" w:rsidP="009A631D">
            <w:pPr>
              <w:widowControl w:val="0"/>
              <w:ind w:right="84"/>
              <w:rPr>
                <w:sz w:val="21"/>
                <w:szCs w:val="21"/>
                <w:lang w:val="fr-FR"/>
              </w:rPr>
            </w:pPr>
            <w:r w:rsidRPr="00CD100C">
              <w:rPr>
                <w:sz w:val="21"/>
                <w:szCs w:val="21"/>
                <w:lang w:val="fr-FR"/>
              </w:rPr>
              <w:lastRenderedPageBreak/>
              <w:t>44</w:t>
            </w:r>
            <w:r>
              <w:rPr>
                <w:sz w:val="21"/>
                <w:szCs w:val="21"/>
                <w:lang w:val="fr-FR"/>
              </w:rPr>
              <w:t xml:space="preserve"> </w:t>
            </w:r>
            <w:r w:rsidRPr="00CD100C">
              <w:rPr>
                <w:sz w:val="21"/>
                <w:szCs w:val="21"/>
                <w:lang w:val="fr-FR"/>
              </w:rPr>
              <w:t>902</w:t>
            </w:r>
            <w:r>
              <w:rPr>
                <w:sz w:val="21"/>
                <w:szCs w:val="21"/>
                <w:lang w:val="fr-FR"/>
              </w:rPr>
              <w:t xml:space="preserve"> </w:t>
            </w:r>
            <w:r w:rsidRPr="00CD100C">
              <w:rPr>
                <w:sz w:val="21"/>
                <w:szCs w:val="21"/>
                <w:lang w:val="fr-FR"/>
              </w:rPr>
              <w:t>+8,444</w:t>
            </w:r>
            <w:r>
              <w:rPr>
                <w:sz w:val="21"/>
                <w:szCs w:val="21"/>
                <w:lang w:val="fr-FR"/>
              </w:rPr>
              <w:t xml:space="preserve"> </w:t>
            </w:r>
            <w:r w:rsidRPr="00CD100C">
              <w:rPr>
                <w:sz w:val="21"/>
                <w:szCs w:val="21"/>
                <w:lang w:val="fr-FR"/>
              </w:rPr>
              <w:t>=53,346 jeunes dont 28,43% des femmes et des filles répartis comme suit :</w:t>
            </w:r>
          </w:p>
          <w:p w14:paraId="69200CB9" w14:textId="77777777" w:rsidR="009A631D" w:rsidRDefault="009A631D" w:rsidP="009A631D">
            <w:pPr>
              <w:pStyle w:val="ListParagraph"/>
              <w:widowControl w:val="0"/>
              <w:numPr>
                <w:ilvl w:val="0"/>
                <w:numId w:val="9"/>
              </w:numPr>
              <w:ind w:left="198" w:right="84" w:hanging="198"/>
              <w:rPr>
                <w:sz w:val="21"/>
                <w:szCs w:val="21"/>
                <w:lang w:val="fr-FR"/>
              </w:rPr>
            </w:pPr>
            <w:r w:rsidRPr="00966DFF">
              <w:rPr>
                <w:sz w:val="21"/>
                <w:szCs w:val="21"/>
                <w:lang w:val="fr-FR"/>
              </w:rPr>
              <w:t>Moundou</w:t>
            </w:r>
          </w:p>
          <w:p w14:paraId="4CA610A8" w14:textId="77777777" w:rsidR="009A631D" w:rsidRDefault="009A631D" w:rsidP="009A631D">
            <w:pPr>
              <w:widowControl w:val="0"/>
              <w:ind w:right="84"/>
              <w:rPr>
                <w:sz w:val="21"/>
                <w:szCs w:val="21"/>
                <w:lang w:val="fr-FR"/>
              </w:rPr>
            </w:pPr>
            <w:r w:rsidRPr="008E18FE">
              <w:rPr>
                <w:sz w:val="21"/>
                <w:szCs w:val="21"/>
                <w:lang w:val="fr-FR"/>
              </w:rPr>
              <w:t xml:space="preserve">Filles : </w:t>
            </w:r>
          </w:p>
          <w:p w14:paraId="23C50D09" w14:textId="5991E25E" w:rsidR="009A631D" w:rsidRDefault="009A631D" w:rsidP="009A631D">
            <w:pPr>
              <w:widowControl w:val="0"/>
              <w:ind w:right="84"/>
              <w:rPr>
                <w:sz w:val="21"/>
                <w:szCs w:val="21"/>
                <w:lang w:val="fr-FR"/>
              </w:rPr>
            </w:pPr>
            <w:r w:rsidRPr="008E18FE">
              <w:rPr>
                <w:sz w:val="21"/>
                <w:szCs w:val="21"/>
                <w:lang w:val="fr-FR"/>
              </w:rPr>
              <w:lastRenderedPageBreak/>
              <w:t>2 595+545=3</w:t>
            </w:r>
            <w:r>
              <w:rPr>
                <w:sz w:val="21"/>
                <w:szCs w:val="21"/>
                <w:lang w:val="fr-FR"/>
              </w:rPr>
              <w:t xml:space="preserve"> </w:t>
            </w:r>
            <w:r w:rsidRPr="008E18FE">
              <w:rPr>
                <w:sz w:val="21"/>
                <w:szCs w:val="21"/>
                <w:lang w:val="fr-FR"/>
              </w:rPr>
              <w:t xml:space="preserve">140 Garçons : </w:t>
            </w:r>
          </w:p>
          <w:p w14:paraId="3F677214" w14:textId="2EFC6540" w:rsidR="009A631D" w:rsidRPr="008E18FE" w:rsidRDefault="009A631D" w:rsidP="009A631D">
            <w:pPr>
              <w:widowControl w:val="0"/>
              <w:ind w:right="84"/>
              <w:rPr>
                <w:sz w:val="21"/>
                <w:szCs w:val="21"/>
                <w:lang w:val="fr-FR"/>
              </w:rPr>
            </w:pPr>
            <w:r w:rsidRPr="008E18FE">
              <w:rPr>
                <w:sz w:val="21"/>
                <w:szCs w:val="21"/>
                <w:lang w:val="fr-FR"/>
              </w:rPr>
              <w:t>3 344+523=3</w:t>
            </w:r>
            <w:r>
              <w:rPr>
                <w:sz w:val="21"/>
                <w:szCs w:val="21"/>
                <w:lang w:val="fr-FR"/>
              </w:rPr>
              <w:t xml:space="preserve"> </w:t>
            </w:r>
            <w:r w:rsidRPr="008E18FE">
              <w:rPr>
                <w:sz w:val="21"/>
                <w:szCs w:val="21"/>
                <w:lang w:val="fr-FR"/>
              </w:rPr>
              <w:t>867</w:t>
            </w:r>
          </w:p>
          <w:p w14:paraId="54CFFDC9" w14:textId="77777777" w:rsidR="009A631D" w:rsidRDefault="009A631D" w:rsidP="009A631D">
            <w:pPr>
              <w:widowControl w:val="0"/>
              <w:ind w:right="84"/>
              <w:rPr>
                <w:sz w:val="21"/>
                <w:szCs w:val="21"/>
                <w:lang w:val="fr-FR"/>
              </w:rPr>
            </w:pPr>
            <w:r w:rsidRPr="008E18FE">
              <w:rPr>
                <w:sz w:val="21"/>
                <w:szCs w:val="21"/>
                <w:lang w:val="fr-FR"/>
              </w:rPr>
              <w:t xml:space="preserve">Femmes : </w:t>
            </w:r>
          </w:p>
          <w:p w14:paraId="5F898313" w14:textId="3CCF707D" w:rsidR="009A631D" w:rsidRPr="008E18FE" w:rsidRDefault="009A631D" w:rsidP="009A631D">
            <w:pPr>
              <w:widowControl w:val="0"/>
              <w:ind w:right="84"/>
              <w:rPr>
                <w:sz w:val="21"/>
                <w:szCs w:val="21"/>
                <w:lang w:val="fr-FR"/>
              </w:rPr>
            </w:pPr>
            <w:r w:rsidRPr="008E18FE">
              <w:rPr>
                <w:sz w:val="21"/>
                <w:szCs w:val="21"/>
                <w:lang w:val="fr-FR"/>
              </w:rPr>
              <w:t>4 016+999=5</w:t>
            </w:r>
            <w:r>
              <w:rPr>
                <w:sz w:val="21"/>
                <w:szCs w:val="21"/>
                <w:lang w:val="fr-FR"/>
              </w:rPr>
              <w:t xml:space="preserve"> </w:t>
            </w:r>
            <w:r w:rsidRPr="008E18FE">
              <w:rPr>
                <w:sz w:val="21"/>
                <w:szCs w:val="21"/>
                <w:lang w:val="fr-FR"/>
              </w:rPr>
              <w:t>015</w:t>
            </w:r>
          </w:p>
          <w:p w14:paraId="45B55774" w14:textId="77777777" w:rsidR="009A631D" w:rsidRDefault="009A631D" w:rsidP="009A631D">
            <w:pPr>
              <w:widowControl w:val="0"/>
              <w:ind w:right="84"/>
              <w:rPr>
                <w:sz w:val="21"/>
                <w:szCs w:val="21"/>
                <w:lang w:val="fr-FR"/>
              </w:rPr>
            </w:pPr>
            <w:r w:rsidRPr="000D51B4">
              <w:rPr>
                <w:sz w:val="21"/>
                <w:szCs w:val="21"/>
                <w:lang w:val="fr-FR"/>
              </w:rPr>
              <w:t xml:space="preserve">Hommes : </w:t>
            </w:r>
          </w:p>
          <w:p w14:paraId="02F45984" w14:textId="084D9957" w:rsidR="009A631D" w:rsidRPr="000D51B4" w:rsidRDefault="009A631D" w:rsidP="009A631D">
            <w:pPr>
              <w:widowControl w:val="0"/>
              <w:ind w:right="84"/>
              <w:rPr>
                <w:sz w:val="21"/>
                <w:szCs w:val="21"/>
                <w:lang w:val="fr-FR"/>
              </w:rPr>
            </w:pPr>
            <w:r w:rsidRPr="000D51B4">
              <w:rPr>
                <w:sz w:val="21"/>
                <w:szCs w:val="21"/>
                <w:lang w:val="fr-FR"/>
              </w:rPr>
              <w:t>5 789+645=6</w:t>
            </w:r>
            <w:r>
              <w:rPr>
                <w:sz w:val="21"/>
                <w:szCs w:val="21"/>
                <w:lang w:val="fr-FR"/>
              </w:rPr>
              <w:t xml:space="preserve"> </w:t>
            </w:r>
            <w:r w:rsidRPr="000D51B4">
              <w:rPr>
                <w:sz w:val="21"/>
                <w:szCs w:val="21"/>
                <w:lang w:val="fr-FR"/>
              </w:rPr>
              <w:t>434</w:t>
            </w:r>
          </w:p>
          <w:p w14:paraId="75DF70F2" w14:textId="77777777" w:rsidR="009A631D" w:rsidRPr="00966DFF" w:rsidRDefault="009A631D" w:rsidP="009A631D">
            <w:pPr>
              <w:widowControl w:val="0"/>
              <w:ind w:right="84"/>
              <w:rPr>
                <w:sz w:val="21"/>
                <w:szCs w:val="21"/>
                <w:lang w:val="fr-FR"/>
              </w:rPr>
            </w:pPr>
          </w:p>
          <w:p w14:paraId="5E03DC87" w14:textId="16167050" w:rsidR="009A631D" w:rsidRPr="00966DFF" w:rsidRDefault="009A631D" w:rsidP="009A631D">
            <w:pPr>
              <w:widowControl w:val="0"/>
              <w:ind w:right="84"/>
              <w:rPr>
                <w:sz w:val="21"/>
                <w:szCs w:val="21"/>
                <w:lang w:val="fr-FR"/>
              </w:rPr>
            </w:pPr>
            <w:r w:rsidRPr="00966DFF">
              <w:rPr>
                <w:sz w:val="21"/>
                <w:szCs w:val="21"/>
                <w:lang w:val="fr-FR"/>
              </w:rPr>
              <w:t>N’Djamena :</w:t>
            </w:r>
          </w:p>
          <w:p w14:paraId="583B7C16" w14:textId="77777777" w:rsidR="009A631D" w:rsidRDefault="009A631D" w:rsidP="009A631D">
            <w:pPr>
              <w:widowControl w:val="0"/>
              <w:ind w:right="84"/>
              <w:rPr>
                <w:sz w:val="21"/>
                <w:szCs w:val="21"/>
                <w:lang w:val="fr-FR"/>
              </w:rPr>
            </w:pPr>
            <w:r w:rsidRPr="00512CAD">
              <w:rPr>
                <w:sz w:val="21"/>
                <w:szCs w:val="21"/>
                <w:lang w:val="fr-FR"/>
              </w:rPr>
              <w:t xml:space="preserve">Filles : </w:t>
            </w:r>
          </w:p>
          <w:p w14:paraId="780279B2" w14:textId="77777777" w:rsidR="009A631D" w:rsidRDefault="009A631D" w:rsidP="009A631D">
            <w:pPr>
              <w:widowControl w:val="0"/>
              <w:ind w:right="84"/>
              <w:rPr>
                <w:sz w:val="21"/>
                <w:szCs w:val="21"/>
                <w:lang w:val="fr-FR"/>
              </w:rPr>
            </w:pPr>
            <w:r w:rsidRPr="00512CAD">
              <w:rPr>
                <w:sz w:val="21"/>
                <w:szCs w:val="21"/>
                <w:lang w:val="fr-FR"/>
              </w:rPr>
              <w:t>2 766+965=3</w:t>
            </w:r>
            <w:r>
              <w:rPr>
                <w:sz w:val="21"/>
                <w:szCs w:val="21"/>
                <w:lang w:val="fr-FR"/>
              </w:rPr>
              <w:t xml:space="preserve"> </w:t>
            </w:r>
            <w:r w:rsidRPr="00512CAD">
              <w:rPr>
                <w:sz w:val="21"/>
                <w:szCs w:val="21"/>
                <w:lang w:val="fr-FR"/>
              </w:rPr>
              <w:t xml:space="preserve">731 Garçons : </w:t>
            </w:r>
          </w:p>
          <w:p w14:paraId="2E8D450A" w14:textId="318AC635" w:rsidR="009A631D" w:rsidRPr="00512CAD" w:rsidRDefault="009A631D" w:rsidP="009A631D">
            <w:pPr>
              <w:widowControl w:val="0"/>
              <w:ind w:right="84"/>
              <w:rPr>
                <w:sz w:val="21"/>
                <w:szCs w:val="21"/>
                <w:lang w:val="fr-FR"/>
              </w:rPr>
            </w:pPr>
            <w:r w:rsidRPr="00512CAD">
              <w:rPr>
                <w:sz w:val="21"/>
                <w:szCs w:val="21"/>
                <w:lang w:val="fr-FR"/>
              </w:rPr>
              <w:t>2 872+945=3</w:t>
            </w:r>
            <w:r>
              <w:rPr>
                <w:sz w:val="21"/>
                <w:szCs w:val="21"/>
                <w:lang w:val="fr-FR"/>
              </w:rPr>
              <w:t xml:space="preserve"> </w:t>
            </w:r>
            <w:r w:rsidRPr="00512CAD">
              <w:rPr>
                <w:sz w:val="21"/>
                <w:szCs w:val="21"/>
                <w:lang w:val="fr-FR"/>
              </w:rPr>
              <w:t>817</w:t>
            </w:r>
          </w:p>
          <w:p w14:paraId="6971671A" w14:textId="77777777" w:rsidR="009A631D" w:rsidRDefault="009A631D" w:rsidP="009A631D">
            <w:pPr>
              <w:widowControl w:val="0"/>
              <w:ind w:right="84"/>
              <w:rPr>
                <w:sz w:val="21"/>
                <w:szCs w:val="21"/>
                <w:lang w:val="fr-FR"/>
              </w:rPr>
            </w:pPr>
            <w:r w:rsidRPr="00512CAD">
              <w:rPr>
                <w:sz w:val="21"/>
                <w:szCs w:val="21"/>
                <w:lang w:val="fr-FR"/>
              </w:rPr>
              <w:t xml:space="preserve">Femmes : </w:t>
            </w:r>
          </w:p>
          <w:p w14:paraId="6DAB1AE7" w14:textId="77777777" w:rsidR="009A631D" w:rsidRDefault="009A631D" w:rsidP="009A631D">
            <w:pPr>
              <w:widowControl w:val="0"/>
              <w:ind w:right="84"/>
              <w:rPr>
                <w:sz w:val="21"/>
                <w:szCs w:val="21"/>
                <w:lang w:val="fr-FR"/>
              </w:rPr>
            </w:pPr>
            <w:r w:rsidRPr="00512CAD">
              <w:rPr>
                <w:sz w:val="21"/>
                <w:szCs w:val="21"/>
                <w:lang w:val="fr-FR"/>
              </w:rPr>
              <w:t>4</w:t>
            </w:r>
            <w:r>
              <w:rPr>
                <w:sz w:val="21"/>
                <w:szCs w:val="21"/>
                <w:lang w:val="fr-FR"/>
              </w:rPr>
              <w:t xml:space="preserve"> </w:t>
            </w:r>
            <w:r w:rsidRPr="00512CAD">
              <w:rPr>
                <w:sz w:val="21"/>
                <w:szCs w:val="21"/>
                <w:lang w:val="fr-FR"/>
              </w:rPr>
              <w:t>428</w:t>
            </w:r>
            <w:r>
              <w:rPr>
                <w:sz w:val="21"/>
                <w:szCs w:val="21"/>
                <w:lang w:val="fr-FR"/>
              </w:rPr>
              <w:t xml:space="preserve"> </w:t>
            </w:r>
            <w:r w:rsidRPr="00512CAD">
              <w:rPr>
                <w:sz w:val="21"/>
                <w:szCs w:val="21"/>
                <w:lang w:val="fr-FR"/>
              </w:rPr>
              <w:t>+1</w:t>
            </w:r>
            <w:r>
              <w:rPr>
                <w:sz w:val="21"/>
                <w:szCs w:val="21"/>
                <w:lang w:val="fr-FR"/>
              </w:rPr>
              <w:t xml:space="preserve"> </w:t>
            </w:r>
            <w:r w:rsidRPr="00512CAD">
              <w:rPr>
                <w:sz w:val="21"/>
                <w:szCs w:val="21"/>
                <w:lang w:val="fr-FR"/>
              </w:rPr>
              <w:t>203</w:t>
            </w:r>
            <w:r>
              <w:rPr>
                <w:sz w:val="21"/>
                <w:szCs w:val="21"/>
                <w:lang w:val="fr-FR"/>
              </w:rPr>
              <w:t xml:space="preserve"> </w:t>
            </w:r>
            <w:r w:rsidRPr="00512CAD">
              <w:rPr>
                <w:sz w:val="21"/>
                <w:szCs w:val="21"/>
                <w:lang w:val="fr-FR"/>
              </w:rPr>
              <w:t>=</w:t>
            </w:r>
          </w:p>
          <w:p w14:paraId="64D1D0D8" w14:textId="0B6CF2CB" w:rsidR="009A631D" w:rsidRPr="00512CAD" w:rsidRDefault="009A631D" w:rsidP="009A631D">
            <w:pPr>
              <w:widowControl w:val="0"/>
              <w:ind w:right="84"/>
              <w:rPr>
                <w:sz w:val="21"/>
                <w:szCs w:val="21"/>
                <w:lang w:val="fr-FR"/>
              </w:rPr>
            </w:pPr>
            <w:r w:rsidRPr="00512CAD">
              <w:rPr>
                <w:sz w:val="21"/>
                <w:szCs w:val="21"/>
                <w:lang w:val="fr-FR"/>
              </w:rPr>
              <w:t>5</w:t>
            </w:r>
            <w:r>
              <w:rPr>
                <w:sz w:val="21"/>
                <w:szCs w:val="21"/>
                <w:lang w:val="fr-FR"/>
              </w:rPr>
              <w:t xml:space="preserve"> </w:t>
            </w:r>
            <w:r w:rsidRPr="00512CAD">
              <w:rPr>
                <w:sz w:val="21"/>
                <w:szCs w:val="21"/>
                <w:lang w:val="fr-FR"/>
              </w:rPr>
              <w:t>631</w:t>
            </w:r>
          </w:p>
          <w:p w14:paraId="5808E3E9" w14:textId="77777777" w:rsidR="009A631D" w:rsidRDefault="009A631D" w:rsidP="009A631D">
            <w:pPr>
              <w:widowControl w:val="0"/>
              <w:ind w:right="84"/>
              <w:rPr>
                <w:sz w:val="21"/>
                <w:szCs w:val="21"/>
                <w:lang w:val="fr-FR"/>
              </w:rPr>
            </w:pPr>
            <w:r w:rsidRPr="00954FD5">
              <w:rPr>
                <w:sz w:val="21"/>
                <w:szCs w:val="21"/>
                <w:lang w:val="fr-FR"/>
              </w:rPr>
              <w:t xml:space="preserve">Hommes : </w:t>
            </w:r>
          </w:p>
          <w:p w14:paraId="2A32E9A6" w14:textId="3556A51C" w:rsidR="009A631D" w:rsidRPr="00954FD5" w:rsidRDefault="009A631D" w:rsidP="009A631D">
            <w:pPr>
              <w:widowControl w:val="0"/>
              <w:ind w:right="84"/>
              <w:rPr>
                <w:sz w:val="21"/>
                <w:szCs w:val="21"/>
                <w:lang w:val="fr-FR"/>
              </w:rPr>
            </w:pPr>
            <w:r w:rsidRPr="00954FD5">
              <w:rPr>
                <w:sz w:val="21"/>
                <w:szCs w:val="21"/>
                <w:lang w:val="fr-FR"/>
              </w:rPr>
              <w:t>5 329+859=6</w:t>
            </w:r>
            <w:r>
              <w:rPr>
                <w:sz w:val="21"/>
                <w:szCs w:val="21"/>
                <w:lang w:val="fr-FR"/>
              </w:rPr>
              <w:t xml:space="preserve"> </w:t>
            </w:r>
            <w:r w:rsidRPr="00954FD5">
              <w:rPr>
                <w:sz w:val="21"/>
                <w:szCs w:val="21"/>
                <w:lang w:val="fr-FR"/>
              </w:rPr>
              <w:t>188</w:t>
            </w:r>
          </w:p>
          <w:p w14:paraId="06F80523" w14:textId="77777777" w:rsidR="009A631D" w:rsidRDefault="009A631D" w:rsidP="009A631D">
            <w:pPr>
              <w:pStyle w:val="ListParagraph"/>
              <w:widowControl w:val="0"/>
              <w:numPr>
                <w:ilvl w:val="0"/>
                <w:numId w:val="9"/>
              </w:numPr>
              <w:ind w:left="198" w:right="84" w:hanging="198"/>
              <w:rPr>
                <w:sz w:val="21"/>
                <w:szCs w:val="21"/>
                <w:lang w:val="fr-FR"/>
              </w:rPr>
            </w:pPr>
            <w:r w:rsidRPr="00966DFF">
              <w:rPr>
                <w:sz w:val="21"/>
                <w:szCs w:val="21"/>
                <w:lang w:val="fr-FR"/>
              </w:rPr>
              <w:t>Lac :</w:t>
            </w:r>
          </w:p>
          <w:p w14:paraId="31FBB67F" w14:textId="77777777" w:rsidR="009A631D" w:rsidRDefault="009A631D" w:rsidP="009A631D">
            <w:pPr>
              <w:widowControl w:val="0"/>
              <w:ind w:right="84"/>
              <w:rPr>
                <w:sz w:val="21"/>
                <w:szCs w:val="21"/>
                <w:lang w:val="fr-FR"/>
              </w:rPr>
            </w:pPr>
            <w:r w:rsidRPr="0068786F">
              <w:rPr>
                <w:sz w:val="21"/>
                <w:szCs w:val="21"/>
                <w:lang w:val="fr-FR"/>
              </w:rPr>
              <w:t xml:space="preserve">Filles : </w:t>
            </w:r>
          </w:p>
          <w:p w14:paraId="0DB45C70" w14:textId="77777777" w:rsidR="009A631D" w:rsidRDefault="009A631D" w:rsidP="009A631D">
            <w:pPr>
              <w:widowControl w:val="0"/>
              <w:ind w:right="84"/>
              <w:rPr>
                <w:sz w:val="21"/>
                <w:szCs w:val="21"/>
                <w:lang w:val="fr-FR"/>
              </w:rPr>
            </w:pPr>
            <w:r w:rsidRPr="0068786F">
              <w:rPr>
                <w:sz w:val="21"/>
                <w:szCs w:val="21"/>
                <w:lang w:val="fr-FR"/>
              </w:rPr>
              <w:t>2 736+210=2</w:t>
            </w:r>
            <w:r>
              <w:rPr>
                <w:sz w:val="21"/>
                <w:szCs w:val="21"/>
                <w:lang w:val="fr-FR"/>
              </w:rPr>
              <w:t xml:space="preserve"> </w:t>
            </w:r>
            <w:r w:rsidRPr="0068786F">
              <w:rPr>
                <w:sz w:val="21"/>
                <w:szCs w:val="21"/>
                <w:lang w:val="fr-FR"/>
              </w:rPr>
              <w:t xml:space="preserve">946 Garçons : </w:t>
            </w:r>
          </w:p>
          <w:p w14:paraId="57FBD687" w14:textId="2094F62A" w:rsidR="009A631D" w:rsidRPr="0068786F" w:rsidRDefault="009A631D" w:rsidP="009A631D">
            <w:pPr>
              <w:widowControl w:val="0"/>
              <w:ind w:right="84"/>
              <w:rPr>
                <w:sz w:val="21"/>
                <w:szCs w:val="21"/>
                <w:lang w:val="fr-FR"/>
              </w:rPr>
            </w:pPr>
            <w:r w:rsidRPr="0068786F">
              <w:rPr>
                <w:sz w:val="21"/>
                <w:szCs w:val="21"/>
                <w:lang w:val="fr-FR"/>
              </w:rPr>
              <w:t>2 798+219=3</w:t>
            </w:r>
            <w:r>
              <w:rPr>
                <w:sz w:val="21"/>
                <w:szCs w:val="21"/>
                <w:lang w:val="fr-FR"/>
              </w:rPr>
              <w:t xml:space="preserve"> </w:t>
            </w:r>
            <w:r w:rsidRPr="0068786F">
              <w:rPr>
                <w:sz w:val="21"/>
                <w:szCs w:val="21"/>
                <w:lang w:val="fr-FR"/>
              </w:rPr>
              <w:t>017</w:t>
            </w:r>
          </w:p>
          <w:p w14:paraId="641280EB" w14:textId="77777777" w:rsidR="009A631D" w:rsidRDefault="009A631D" w:rsidP="009A631D">
            <w:pPr>
              <w:widowControl w:val="0"/>
              <w:ind w:right="84"/>
              <w:rPr>
                <w:sz w:val="21"/>
                <w:szCs w:val="21"/>
                <w:lang w:val="fr-FR"/>
              </w:rPr>
            </w:pPr>
            <w:r w:rsidRPr="0068786F">
              <w:rPr>
                <w:sz w:val="21"/>
                <w:szCs w:val="21"/>
                <w:lang w:val="fr-FR"/>
              </w:rPr>
              <w:t xml:space="preserve">Femmes : </w:t>
            </w:r>
          </w:p>
          <w:p w14:paraId="0DB29972" w14:textId="5B4AEA7C" w:rsidR="009A631D" w:rsidRPr="0068786F" w:rsidRDefault="009A631D" w:rsidP="009A631D">
            <w:pPr>
              <w:widowControl w:val="0"/>
              <w:ind w:right="84"/>
              <w:rPr>
                <w:sz w:val="21"/>
                <w:szCs w:val="21"/>
                <w:lang w:val="fr-FR"/>
              </w:rPr>
            </w:pPr>
            <w:r w:rsidRPr="0068786F">
              <w:rPr>
                <w:sz w:val="21"/>
                <w:szCs w:val="21"/>
                <w:lang w:val="fr-FR"/>
              </w:rPr>
              <w:t>3 742+777=4</w:t>
            </w:r>
            <w:r>
              <w:rPr>
                <w:sz w:val="21"/>
                <w:szCs w:val="21"/>
                <w:lang w:val="fr-FR"/>
              </w:rPr>
              <w:t xml:space="preserve"> </w:t>
            </w:r>
            <w:r w:rsidRPr="0068786F">
              <w:rPr>
                <w:sz w:val="21"/>
                <w:szCs w:val="21"/>
                <w:lang w:val="fr-FR"/>
              </w:rPr>
              <w:t>519</w:t>
            </w:r>
          </w:p>
          <w:p w14:paraId="5CE04AB4" w14:textId="77777777" w:rsidR="009A631D" w:rsidRDefault="009A631D" w:rsidP="009A631D">
            <w:pPr>
              <w:widowControl w:val="0"/>
              <w:ind w:right="84"/>
              <w:rPr>
                <w:sz w:val="21"/>
                <w:szCs w:val="21"/>
                <w:lang w:val="fr-FR"/>
              </w:rPr>
            </w:pPr>
            <w:r w:rsidRPr="0068786F">
              <w:rPr>
                <w:sz w:val="21"/>
                <w:szCs w:val="21"/>
                <w:lang w:val="fr-FR"/>
              </w:rPr>
              <w:t xml:space="preserve">Hommes : </w:t>
            </w:r>
          </w:p>
          <w:p w14:paraId="6AF25464" w14:textId="34E8AA76" w:rsidR="009A631D" w:rsidRPr="0068786F" w:rsidRDefault="009A631D" w:rsidP="009A631D">
            <w:pPr>
              <w:widowControl w:val="0"/>
              <w:ind w:right="84"/>
              <w:rPr>
                <w:sz w:val="21"/>
                <w:szCs w:val="21"/>
                <w:lang w:val="fr-FR"/>
              </w:rPr>
            </w:pPr>
            <w:r w:rsidRPr="0068786F">
              <w:rPr>
                <w:sz w:val="21"/>
                <w:szCs w:val="21"/>
                <w:lang w:val="fr-FR"/>
              </w:rPr>
              <w:t>2 485+554</w:t>
            </w:r>
            <w:r>
              <w:rPr>
                <w:sz w:val="21"/>
                <w:szCs w:val="21"/>
                <w:lang w:val="fr-FR"/>
              </w:rPr>
              <w:t xml:space="preserve"> </w:t>
            </w:r>
            <w:r w:rsidRPr="0068786F">
              <w:rPr>
                <w:sz w:val="21"/>
                <w:szCs w:val="21"/>
                <w:lang w:val="fr-FR"/>
              </w:rPr>
              <w:t>=</w:t>
            </w:r>
            <w:r>
              <w:rPr>
                <w:sz w:val="21"/>
                <w:szCs w:val="21"/>
                <w:lang w:val="fr-FR"/>
              </w:rPr>
              <w:t xml:space="preserve"> </w:t>
            </w:r>
            <w:r w:rsidRPr="0068786F">
              <w:rPr>
                <w:sz w:val="21"/>
                <w:szCs w:val="21"/>
                <w:lang w:val="fr-FR"/>
              </w:rPr>
              <w:t>3</w:t>
            </w:r>
            <w:r>
              <w:rPr>
                <w:sz w:val="21"/>
                <w:szCs w:val="21"/>
                <w:lang w:val="fr-FR"/>
              </w:rPr>
              <w:t xml:space="preserve"> </w:t>
            </w:r>
            <w:r w:rsidRPr="0068786F">
              <w:rPr>
                <w:sz w:val="21"/>
                <w:szCs w:val="21"/>
                <w:lang w:val="fr-FR"/>
              </w:rPr>
              <w:t>039</w:t>
            </w:r>
          </w:p>
        </w:tc>
        <w:tc>
          <w:tcPr>
            <w:tcW w:w="1440" w:type="dxa"/>
          </w:tcPr>
          <w:p w14:paraId="6D9C6627" w14:textId="67B78DDC" w:rsidR="009A631D" w:rsidRPr="006630F0" w:rsidRDefault="009A631D" w:rsidP="009A631D">
            <w:pPr>
              <w:widowControl w:val="0"/>
              <w:ind w:right="84"/>
              <w:rPr>
                <w:color w:val="FF0000"/>
                <w:sz w:val="21"/>
                <w:szCs w:val="21"/>
                <w:lang w:val="fr-FR"/>
              </w:rPr>
            </w:pPr>
            <w:r w:rsidRPr="009A631D">
              <w:rPr>
                <w:sz w:val="21"/>
                <w:szCs w:val="21"/>
                <w:lang w:val="fr-FR" w:eastAsia="en-US"/>
              </w:rPr>
              <w:lastRenderedPageBreak/>
              <w:t xml:space="preserve">Avec la réception de la deuxième tranche et l’approbation de l’extension </w:t>
            </w:r>
            <w:r w:rsidRPr="009A631D">
              <w:rPr>
                <w:sz w:val="21"/>
                <w:szCs w:val="21"/>
                <w:lang w:val="fr-FR" w:eastAsia="en-US"/>
              </w:rPr>
              <w:lastRenderedPageBreak/>
              <w:t>du projet, les activités se poursuivront pour l’atteinte de la cible.</w:t>
            </w:r>
          </w:p>
        </w:tc>
      </w:tr>
      <w:tr w:rsidR="009A631D" w:rsidRPr="0060456C" w14:paraId="0D3A8502" w14:textId="77777777" w:rsidTr="00C65604">
        <w:trPr>
          <w:trHeight w:val="458"/>
        </w:trPr>
        <w:tc>
          <w:tcPr>
            <w:tcW w:w="2070" w:type="dxa"/>
            <w:vMerge/>
          </w:tcPr>
          <w:p w14:paraId="5D432616" w14:textId="77777777" w:rsidR="009A631D" w:rsidRPr="00966DFF" w:rsidRDefault="009A631D" w:rsidP="009A631D">
            <w:pPr>
              <w:widowControl w:val="0"/>
              <w:ind w:right="84"/>
              <w:rPr>
                <w:b/>
                <w:sz w:val="21"/>
                <w:szCs w:val="21"/>
                <w:lang w:val="fr-FR" w:eastAsia="en-US"/>
              </w:rPr>
            </w:pPr>
          </w:p>
        </w:tc>
        <w:tc>
          <w:tcPr>
            <w:tcW w:w="1980" w:type="dxa"/>
            <w:shd w:val="clear" w:color="auto" w:fill="EEECE1"/>
          </w:tcPr>
          <w:p w14:paraId="053216AD" w14:textId="4492AF00" w:rsidR="009A631D" w:rsidRPr="00966DFF" w:rsidRDefault="009A631D" w:rsidP="009A631D">
            <w:pPr>
              <w:widowControl w:val="0"/>
              <w:ind w:right="84"/>
              <w:rPr>
                <w:sz w:val="21"/>
                <w:szCs w:val="21"/>
                <w:lang w:val="fr-FR" w:eastAsia="en-US"/>
              </w:rPr>
            </w:pPr>
            <w:r w:rsidRPr="00966DFF">
              <w:rPr>
                <w:sz w:val="21"/>
                <w:szCs w:val="21"/>
                <w:lang w:val="fr-FR" w:eastAsia="en-US"/>
              </w:rPr>
              <w:t>Indicateur 2.2.2</w:t>
            </w:r>
          </w:p>
          <w:p w14:paraId="6D9C8C7D" w14:textId="77777777" w:rsidR="009A631D" w:rsidRPr="00966DFF" w:rsidRDefault="009A631D" w:rsidP="009A631D">
            <w:pPr>
              <w:widowControl w:val="0"/>
              <w:ind w:right="84"/>
              <w:rPr>
                <w:sz w:val="21"/>
                <w:szCs w:val="21"/>
                <w:lang w:val="fr-FR"/>
              </w:rPr>
            </w:pPr>
            <w:r w:rsidRPr="00966DFF">
              <w:rPr>
                <w:sz w:val="21"/>
                <w:szCs w:val="21"/>
                <w:lang w:val="fr-FR" w:eastAsia="en-US"/>
              </w:rPr>
              <w:t xml:space="preserve">Nombre </w:t>
            </w:r>
            <w:r w:rsidRPr="00966DFF">
              <w:rPr>
                <w:sz w:val="21"/>
                <w:szCs w:val="21"/>
                <w:lang w:val="fr-FR" w:eastAsia="en-US"/>
              </w:rPr>
              <w:lastRenderedPageBreak/>
              <w:t>d’associations de jeunes filles, garçons, femmes et personnes en situation de déplacement qui sont engagées au niveau local pour la cohésion sociale, la gouvernance locale, l’accès à la justice et la paix.</w:t>
            </w:r>
          </w:p>
          <w:p w14:paraId="7E3A8DEF" w14:textId="0939B06E" w:rsidR="009A631D" w:rsidRPr="00966DFF" w:rsidRDefault="009A631D" w:rsidP="009A631D">
            <w:pPr>
              <w:widowControl w:val="0"/>
              <w:ind w:right="84"/>
              <w:rPr>
                <w:sz w:val="21"/>
                <w:szCs w:val="21"/>
                <w:lang w:val="fr-FR" w:eastAsia="en-US"/>
              </w:rPr>
            </w:pPr>
          </w:p>
        </w:tc>
        <w:tc>
          <w:tcPr>
            <w:tcW w:w="1980" w:type="dxa"/>
            <w:shd w:val="clear" w:color="auto" w:fill="EEECE1"/>
          </w:tcPr>
          <w:p w14:paraId="2763FB7E" w14:textId="6E9E93F8" w:rsidR="009A631D" w:rsidRPr="00966DFF" w:rsidRDefault="009A631D" w:rsidP="009A631D">
            <w:pPr>
              <w:widowControl w:val="0"/>
              <w:ind w:right="84"/>
              <w:rPr>
                <w:sz w:val="21"/>
                <w:szCs w:val="21"/>
                <w:lang w:val="fr-FR"/>
              </w:rPr>
            </w:pPr>
            <w:r w:rsidRPr="00966DFF">
              <w:rPr>
                <w:bCs/>
                <w:sz w:val="21"/>
                <w:szCs w:val="21"/>
                <w:lang w:val="fr-FR" w:eastAsia="en-US"/>
              </w:rPr>
              <w:lastRenderedPageBreak/>
              <w:t>0</w:t>
            </w:r>
          </w:p>
        </w:tc>
        <w:tc>
          <w:tcPr>
            <w:tcW w:w="2610" w:type="dxa"/>
            <w:shd w:val="clear" w:color="auto" w:fill="EEECE1"/>
          </w:tcPr>
          <w:p w14:paraId="333CBBA4" w14:textId="5F23492C" w:rsidR="009A631D" w:rsidRPr="00966DFF" w:rsidRDefault="009A631D" w:rsidP="009A631D">
            <w:pPr>
              <w:widowControl w:val="0"/>
              <w:ind w:right="84"/>
              <w:rPr>
                <w:sz w:val="21"/>
                <w:szCs w:val="21"/>
                <w:lang w:val="fr-FR"/>
              </w:rPr>
            </w:pPr>
            <w:r w:rsidRPr="00966DFF">
              <w:rPr>
                <w:sz w:val="21"/>
                <w:szCs w:val="21"/>
                <w:lang w:val="fr-FR"/>
              </w:rPr>
              <w:t>Cible : 120</w:t>
            </w:r>
          </w:p>
          <w:p w14:paraId="18964998" w14:textId="77777777" w:rsidR="009A631D" w:rsidRPr="00966DFF" w:rsidRDefault="009A631D" w:rsidP="009A631D">
            <w:pPr>
              <w:pStyle w:val="ListParagraph"/>
              <w:widowControl w:val="0"/>
              <w:numPr>
                <w:ilvl w:val="0"/>
                <w:numId w:val="9"/>
              </w:numPr>
              <w:ind w:left="198" w:right="84" w:hanging="198"/>
              <w:rPr>
                <w:sz w:val="21"/>
                <w:szCs w:val="21"/>
                <w:lang w:val="fr-FR"/>
              </w:rPr>
            </w:pPr>
            <w:r w:rsidRPr="00966DFF">
              <w:rPr>
                <w:sz w:val="21"/>
                <w:szCs w:val="21"/>
                <w:lang w:val="fr-FR"/>
              </w:rPr>
              <w:t xml:space="preserve">Quatre arrondissements </w:t>
            </w:r>
            <w:r w:rsidRPr="00966DFF">
              <w:rPr>
                <w:sz w:val="21"/>
                <w:szCs w:val="21"/>
                <w:lang w:val="fr-FR"/>
              </w:rPr>
              <w:lastRenderedPageBreak/>
              <w:t>de la ville de Moundou</w:t>
            </w:r>
          </w:p>
          <w:p w14:paraId="58920384" w14:textId="67BB0F9F" w:rsidR="009A631D" w:rsidRPr="00966DFF" w:rsidRDefault="009A631D" w:rsidP="009A631D">
            <w:pPr>
              <w:pStyle w:val="ListParagraph"/>
              <w:widowControl w:val="0"/>
              <w:ind w:left="198" w:right="84"/>
              <w:rPr>
                <w:sz w:val="21"/>
                <w:szCs w:val="21"/>
                <w:lang w:val="fr-FR"/>
              </w:rPr>
            </w:pPr>
            <w:r w:rsidRPr="00966DFF">
              <w:rPr>
                <w:sz w:val="21"/>
                <w:szCs w:val="21"/>
                <w:lang w:val="fr-FR"/>
              </w:rPr>
              <w:t>1er arrondissement : 20</w:t>
            </w:r>
          </w:p>
          <w:p w14:paraId="749DBABD" w14:textId="77777777" w:rsidR="009A631D" w:rsidRPr="00966DFF" w:rsidRDefault="009A631D" w:rsidP="009A631D">
            <w:pPr>
              <w:pStyle w:val="ListParagraph"/>
              <w:widowControl w:val="0"/>
              <w:ind w:left="198" w:right="84"/>
              <w:rPr>
                <w:sz w:val="21"/>
                <w:szCs w:val="21"/>
                <w:lang w:val="fr-FR"/>
              </w:rPr>
            </w:pPr>
            <w:r w:rsidRPr="00966DFF">
              <w:rPr>
                <w:sz w:val="21"/>
                <w:szCs w:val="21"/>
                <w:lang w:val="fr-FR"/>
              </w:rPr>
              <w:t>2ème arrondissement : 20</w:t>
            </w:r>
          </w:p>
          <w:p w14:paraId="6211D20E" w14:textId="77777777" w:rsidR="009A631D" w:rsidRPr="00966DFF" w:rsidRDefault="009A631D" w:rsidP="009A631D">
            <w:pPr>
              <w:pStyle w:val="ListParagraph"/>
              <w:widowControl w:val="0"/>
              <w:ind w:left="198" w:right="84"/>
              <w:rPr>
                <w:sz w:val="21"/>
                <w:szCs w:val="21"/>
                <w:lang w:val="fr-FR"/>
              </w:rPr>
            </w:pPr>
            <w:r w:rsidRPr="00966DFF">
              <w:rPr>
                <w:sz w:val="21"/>
                <w:szCs w:val="21"/>
                <w:lang w:val="fr-FR"/>
              </w:rPr>
              <w:t>3ème arrondissement : 20</w:t>
            </w:r>
          </w:p>
          <w:p w14:paraId="60B4446B" w14:textId="77777777" w:rsidR="009A631D" w:rsidRPr="00966DFF" w:rsidRDefault="009A631D" w:rsidP="009A631D">
            <w:pPr>
              <w:pStyle w:val="ListParagraph"/>
              <w:widowControl w:val="0"/>
              <w:ind w:left="198" w:right="84"/>
              <w:rPr>
                <w:sz w:val="21"/>
                <w:szCs w:val="21"/>
                <w:lang w:val="fr-FR"/>
              </w:rPr>
            </w:pPr>
            <w:r w:rsidRPr="00966DFF">
              <w:rPr>
                <w:sz w:val="21"/>
                <w:szCs w:val="21"/>
                <w:lang w:val="fr-FR"/>
              </w:rPr>
              <w:t>4ème arrondissement : 20</w:t>
            </w:r>
          </w:p>
          <w:p w14:paraId="7EB194D5" w14:textId="77777777" w:rsidR="009A631D" w:rsidRPr="00966DFF" w:rsidRDefault="009A631D" w:rsidP="009A631D">
            <w:pPr>
              <w:pStyle w:val="ListParagraph"/>
              <w:widowControl w:val="0"/>
              <w:ind w:left="198" w:right="84"/>
              <w:rPr>
                <w:sz w:val="21"/>
                <w:szCs w:val="21"/>
                <w:lang w:val="fr-FR"/>
              </w:rPr>
            </w:pPr>
            <w:r w:rsidRPr="00966DFF">
              <w:rPr>
                <w:sz w:val="21"/>
                <w:szCs w:val="21"/>
                <w:lang w:val="fr-FR"/>
              </w:rPr>
              <w:t xml:space="preserve">Dix arrondissements de la ville de N’Djamena : </w:t>
            </w:r>
          </w:p>
          <w:p w14:paraId="7DA7B905" w14:textId="77777777" w:rsidR="009A631D" w:rsidRPr="00966DFF" w:rsidRDefault="009A631D" w:rsidP="009A631D">
            <w:pPr>
              <w:pStyle w:val="ListParagraph"/>
              <w:widowControl w:val="0"/>
              <w:ind w:left="198" w:right="84"/>
              <w:rPr>
                <w:sz w:val="21"/>
                <w:szCs w:val="21"/>
                <w:lang w:val="fr-FR"/>
              </w:rPr>
            </w:pPr>
            <w:r w:rsidRPr="00966DFF">
              <w:rPr>
                <w:sz w:val="21"/>
                <w:szCs w:val="21"/>
                <w:lang w:val="fr-FR"/>
              </w:rPr>
              <w:t>100</w:t>
            </w:r>
          </w:p>
          <w:p w14:paraId="7AF46807" w14:textId="77777777" w:rsidR="009A631D" w:rsidRPr="00966DFF" w:rsidRDefault="009A631D" w:rsidP="009A631D">
            <w:pPr>
              <w:pStyle w:val="ListParagraph"/>
              <w:widowControl w:val="0"/>
              <w:numPr>
                <w:ilvl w:val="0"/>
                <w:numId w:val="9"/>
              </w:numPr>
              <w:ind w:left="198" w:right="84" w:hanging="198"/>
              <w:rPr>
                <w:sz w:val="21"/>
                <w:szCs w:val="21"/>
                <w:lang w:val="fr-FR"/>
              </w:rPr>
            </w:pPr>
            <w:r w:rsidRPr="00966DFF">
              <w:rPr>
                <w:sz w:val="21"/>
                <w:szCs w:val="21"/>
                <w:lang w:val="fr-FR"/>
              </w:rPr>
              <w:t>Quatre départements de la province du Lac</w:t>
            </w:r>
          </w:p>
          <w:p w14:paraId="0D47D4D3" w14:textId="77777777" w:rsidR="009A631D" w:rsidRPr="00966DFF" w:rsidRDefault="009A631D" w:rsidP="009A631D">
            <w:pPr>
              <w:pStyle w:val="ListParagraph"/>
              <w:widowControl w:val="0"/>
              <w:ind w:left="198" w:right="84"/>
              <w:rPr>
                <w:sz w:val="21"/>
                <w:szCs w:val="21"/>
                <w:lang w:val="fr-FR"/>
              </w:rPr>
            </w:pPr>
            <w:r w:rsidRPr="00966DFF">
              <w:rPr>
                <w:sz w:val="21"/>
                <w:szCs w:val="21"/>
                <w:lang w:val="fr-FR"/>
              </w:rPr>
              <w:t>Kaya : 05</w:t>
            </w:r>
          </w:p>
          <w:p w14:paraId="17BC54EF" w14:textId="77777777" w:rsidR="009A631D" w:rsidRPr="00966DFF" w:rsidRDefault="009A631D" w:rsidP="009A631D">
            <w:pPr>
              <w:pStyle w:val="ListParagraph"/>
              <w:widowControl w:val="0"/>
              <w:ind w:left="198" w:right="84"/>
              <w:rPr>
                <w:sz w:val="21"/>
                <w:szCs w:val="21"/>
                <w:lang w:val="fr-FR"/>
              </w:rPr>
            </w:pPr>
            <w:r w:rsidRPr="00966DFF">
              <w:rPr>
                <w:sz w:val="21"/>
                <w:szCs w:val="21"/>
                <w:lang w:val="fr-FR"/>
              </w:rPr>
              <w:t>Fouli : 05</w:t>
            </w:r>
          </w:p>
          <w:p w14:paraId="41B3D961" w14:textId="2F1303BB" w:rsidR="009A631D" w:rsidRPr="00966DFF" w:rsidRDefault="009A631D" w:rsidP="009A631D">
            <w:pPr>
              <w:pStyle w:val="ListParagraph"/>
              <w:widowControl w:val="0"/>
              <w:ind w:left="198" w:right="84"/>
              <w:rPr>
                <w:sz w:val="21"/>
                <w:szCs w:val="21"/>
                <w:lang w:val="fr-FR"/>
              </w:rPr>
            </w:pPr>
            <w:r w:rsidRPr="00966DFF">
              <w:rPr>
                <w:sz w:val="21"/>
                <w:szCs w:val="21"/>
                <w:lang w:val="fr-FR"/>
              </w:rPr>
              <w:t>Mamdi : 10</w:t>
            </w:r>
          </w:p>
        </w:tc>
        <w:tc>
          <w:tcPr>
            <w:tcW w:w="1890" w:type="dxa"/>
          </w:tcPr>
          <w:p w14:paraId="5B0C8FE9" w14:textId="549F9664" w:rsidR="009A631D" w:rsidRPr="00966DFF" w:rsidRDefault="009A631D" w:rsidP="009A631D">
            <w:pPr>
              <w:rPr>
                <w:sz w:val="21"/>
                <w:szCs w:val="21"/>
                <w:lang w:val="fr-FR"/>
              </w:rPr>
            </w:pPr>
            <w:r w:rsidRPr="00966DFF">
              <w:rPr>
                <w:sz w:val="21"/>
                <w:szCs w:val="21"/>
                <w:lang w:val="fr-FR"/>
              </w:rPr>
              <w:lastRenderedPageBreak/>
              <w:t>0 réparties comme suit :</w:t>
            </w:r>
          </w:p>
          <w:p w14:paraId="0BF9CE44" w14:textId="09595991" w:rsidR="009A631D" w:rsidRPr="00966DFF" w:rsidRDefault="009A631D" w:rsidP="009A631D">
            <w:pPr>
              <w:rPr>
                <w:sz w:val="21"/>
                <w:szCs w:val="21"/>
                <w:lang w:val="fr-FR"/>
              </w:rPr>
            </w:pPr>
            <w:r w:rsidRPr="00966DFF">
              <w:rPr>
                <w:sz w:val="21"/>
                <w:szCs w:val="21"/>
                <w:lang w:val="fr-FR"/>
              </w:rPr>
              <w:lastRenderedPageBreak/>
              <w:t xml:space="preserve"> - Moundou :0</w:t>
            </w:r>
          </w:p>
          <w:p w14:paraId="096ABA68" w14:textId="43CDBDFB" w:rsidR="009A631D" w:rsidRPr="00966DFF" w:rsidRDefault="009A631D" w:rsidP="009A631D">
            <w:pPr>
              <w:rPr>
                <w:sz w:val="21"/>
                <w:szCs w:val="21"/>
                <w:lang w:val="fr-FR"/>
              </w:rPr>
            </w:pPr>
            <w:r w:rsidRPr="00966DFF">
              <w:rPr>
                <w:sz w:val="21"/>
                <w:szCs w:val="21"/>
                <w:lang w:val="fr-FR"/>
              </w:rPr>
              <w:t>- N’Djam</w:t>
            </w:r>
            <w:r w:rsidRPr="00966DFF">
              <w:rPr>
                <w:sz w:val="21"/>
                <w:szCs w:val="21"/>
                <w:lang w:val="fr-FR" w:eastAsia="en-US"/>
              </w:rPr>
              <w:t>é</w:t>
            </w:r>
            <w:r w:rsidRPr="00966DFF">
              <w:rPr>
                <w:sz w:val="21"/>
                <w:szCs w:val="21"/>
                <w:lang w:val="fr-FR"/>
              </w:rPr>
              <w:t>na : 0</w:t>
            </w:r>
          </w:p>
          <w:p w14:paraId="2BA73874" w14:textId="46FE29C3" w:rsidR="009A631D" w:rsidRPr="00966DFF" w:rsidRDefault="009A631D" w:rsidP="009A631D">
            <w:pPr>
              <w:widowControl w:val="0"/>
              <w:ind w:right="84"/>
              <w:rPr>
                <w:sz w:val="21"/>
                <w:szCs w:val="21"/>
                <w:lang w:val="fr-FR"/>
              </w:rPr>
            </w:pPr>
            <w:r w:rsidRPr="00966DFF">
              <w:rPr>
                <w:sz w:val="21"/>
                <w:szCs w:val="21"/>
              </w:rPr>
              <w:t>- Bol: 0</w:t>
            </w:r>
          </w:p>
        </w:tc>
        <w:tc>
          <w:tcPr>
            <w:tcW w:w="2511" w:type="dxa"/>
          </w:tcPr>
          <w:p w14:paraId="48E6A168" w14:textId="1BE36025" w:rsidR="009A631D" w:rsidRPr="00966DFF" w:rsidRDefault="009A631D" w:rsidP="009A631D">
            <w:pPr>
              <w:widowControl w:val="0"/>
              <w:ind w:right="84"/>
              <w:rPr>
                <w:sz w:val="21"/>
                <w:szCs w:val="21"/>
                <w:lang w:val="fr-FR"/>
              </w:rPr>
            </w:pPr>
            <w:r w:rsidRPr="00966DFF">
              <w:rPr>
                <w:sz w:val="21"/>
                <w:szCs w:val="21"/>
                <w:lang w:val="fr-FR"/>
              </w:rPr>
              <w:lastRenderedPageBreak/>
              <w:t>170 répartis comme suit :</w:t>
            </w:r>
          </w:p>
          <w:p w14:paraId="52CB01AD" w14:textId="12497F42" w:rsidR="009A631D" w:rsidRPr="00966DFF" w:rsidRDefault="009A631D" w:rsidP="009A631D">
            <w:pPr>
              <w:pStyle w:val="ListParagraph"/>
              <w:widowControl w:val="0"/>
              <w:numPr>
                <w:ilvl w:val="0"/>
                <w:numId w:val="9"/>
              </w:numPr>
              <w:ind w:left="198" w:right="84" w:hanging="198"/>
              <w:rPr>
                <w:sz w:val="21"/>
                <w:szCs w:val="21"/>
                <w:lang w:val="fr-FR"/>
              </w:rPr>
            </w:pPr>
            <w:r w:rsidRPr="00966DFF">
              <w:rPr>
                <w:sz w:val="21"/>
                <w:szCs w:val="21"/>
                <w:lang w:val="fr-FR"/>
              </w:rPr>
              <w:t xml:space="preserve">Moundou : 55 </w:t>
            </w:r>
          </w:p>
          <w:p w14:paraId="510C1D18" w14:textId="2AF8940A" w:rsidR="009A631D" w:rsidRPr="00966DFF" w:rsidRDefault="009A631D" w:rsidP="009A631D">
            <w:pPr>
              <w:pStyle w:val="ListParagraph"/>
              <w:widowControl w:val="0"/>
              <w:numPr>
                <w:ilvl w:val="0"/>
                <w:numId w:val="9"/>
              </w:numPr>
              <w:ind w:left="198" w:right="84" w:hanging="198"/>
              <w:rPr>
                <w:sz w:val="21"/>
                <w:szCs w:val="21"/>
                <w:lang w:val="fr-FR"/>
              </w:rPr>
            </w:pPr>
            <w:r w:rsidRPr="00966DFF">
              <w:rPr>
                <w:sz w:val="21"/>
                <w:szCs w:val="21"/>
                <w:lang w:val="fr-FR"/>
              </w:rPr>
              <w:lastRenderedPageBreak/>
              <w:t xml:space="preserve">N’Djamena : 80 </w:t>
            </w:r>
          </w:p>
          <w:p w14:paraId="492D884A" w14:textId="6425CB52" w:rsidR="009A631D" w:rsidRPr="00966DFF" w:rsidRDefault="009A631D" w:rsidP="009A631D">
            <w:pPr>
              <w:pStyle w:val="ListParagraph"/>
              <w:widowControl w:val="0"/>
              <w:numPr>
                <w:ilvl w:val="0"/>
                <w:numId w:val="9"/>
              </w:numPr>
              <w:ind w:left="198" w:right="84" w:hanging="198"/>
              <w:rPr>
                <w:sz w:val="21"/>
                <w:szCs w:val="21"/>
                <w:lang w:val="fr-FR"/>
              </w:rPr>
            </w:pPr>
            <w:r w:rsidRPr="00966DFF">
              <w:rPr>
                <w:sz w:val="21"/>
                <w:szCs w:val="21"/>
                <w:lang w:val="fr-FR"/>
              </w:rPr>
              <w:t>Bol : 35</w:t>
            </w:r>
          </w:p>
        </w:tc>
        <w:tc>
          <w:tcPr>
            <w:tcW w:w="1440" w:type="dxa"/>
          </w:tcPr>
          <w:p w14:paraId="72D26A07" w14:textId="3606E908" w:rsidR="009A631D" w:rsidRPr="00966DFF" w:rsidRDefault="009A631D" w:rsidP="009A631D">
            <w:pPr>
              <w:widowControl w:val="0"/>
              <w:ind w:right="84"/>
              <w:rPr>
                <w:sz w:val="21"/>
                <w:szCs w:val="21"/>
                <w:lang w:val="fr-FR"/>
              </w:rPr>
            </w:pPr>
            <w:r>
              <w:rPr>
                <w:sz w:val="21"/>
                <w:szCs w:val="21"/>
                <w:lang w:val="fr-FR"/>
              </w:rPr>
              <w:lastRenderedPageBreak/>
              <w:t>N/A</w:t>
            </w:r>
          </w:p>
        </w:tc>
      </w:tr>
      <w:tr w:rsidR="009A631D" w:rsidRPr="00A47116" w14:paraId="4D0CB0B0" w14:textId="77777777" w:rsidTr="00C65604">
        <w:trPr>
          <w:trHeight w:val="458"/>
        </w:trPr>
        <w:tc>
          <w:tcPr>
            <w:tcW w:w="2070" w:type="dxa"/>
            <w:vMerge w:val="restart"/>
          </w:tcPr>
          <w:p w14:paraId="534AB21C" w14:textId="77777777" w:rsidR="009A631D" w:rsidRPr="00966DFF" w:rsidRDefault="009A631D" w:rsidP="009A631D">
            <w:pPr>
              <w:widowControl w:val="0"/>
              <w:ind w:right="84"/>
              <w:rPr>
                <w:b/>
                <w:sz w:val="21"/>
                <w:szCs w:val="21"/>
                <w:lang w:val="fr-FR" w:eastAsia="en-US"/>
              </w:rPr>
            </w:pPr>
            <w:r w:rsidRPr="00966DFF">
              <w:rPr>
                <w:b/>
                <w:sz w:val="21"/>
                <w:szCs w:val="21"/>
                <w:lang w:val="fr-FR" w:eastAsia="en-US"/>
              </w:rPr>
              <w:t>Résultat 3</w:t>
            </w:r>
          </w:p>
          <w:p w14:paraId="14B10969" w14:textId="5ED01C0D" w:rsidR="009A631D" w:rsidRPr="00966DFF" w:rsidRDefault="009A631D" w:rsidP="009A631D">
            <w:pPr>
              <w:widowControl w:val="0"/>
              <w:ind w:right="84"/>
              <w:rPr>
                <w:b/>
                <w:sz w:val="21"/>
                <w:szCs w:val="21"/>
                <w:lang w:val="fr-FR" w:eastAsia="en-US"/>
              </w:rPr>
            </w:pPr>
            <w:r w:rsidRPr="00966DFF">
              <w:rPr>
                <w:sz w:val="21"/>
                <w:szCs w:val="21"/>
                <w:lang w:val="fr-FR" w:eastAsia="en-US"/>
              </w:rPr>
              <w:t>La coordination et communication autour du portefeuille PBF facilite l’atteinte des résultats attendus, à travers une orientation stratégique et un cadre de suivi et évaluation renforcés</w:t>
            </w:r>
            <w:r w:rsidRPr="00966DFF">
              <w:rPr>
                <w:b/>
                <w:sz w:val="21"/>
                <w:szCs w:val="21"/>
                <w:lang w:val="fr-FR" w:eastAsia="en-US"/>
              </w:rPr>
              <w:t xml:space="preserve"> </w:t>
            </w:r>
          </w:p>
        </w:tc>
        <w:tc>
          <w:tcPr>
            <w:tcW w:w="1980" w:type="dxa"/>
            <w:shd w:val="clear" w:color="auto" w:fill="EEECE1"/>
          </w:tcPr>
          <w:p w14:paraId="43132B1B" w14:textId="6D319FC4" w:rsidR="009A631D" w:rsidRPr="00966DFF" w:rsidRDefault="009A631D" w:rsidP="009A631D">
            <w:pPr>
              <w:widowControl w:val="0"/>
              <w:ind w:right="84"/>
              <w:rPr>
                <w:sz w:val="21"/>
                <w:szCs w:val="21"/>
                <w:lang w:val="fr-FR" w:eastAsia="en-US"/>
              </w:rPr>
            </w:pPr>
            <w:r w:rsidRPr="00966DFF">
              <w:rPr>
                <w:sz w:val="21"/>
                <w:szCs w:val="21"/>
                <w:lang w:val="fr-FR" w:eastAsia="en-US"/>
              </w:rPr>
              <w:t>Indicateur 3.1.</w:t>
            </w:r>
          </w:p>
          <w:p w14:paraId="5ACB1910" w14:textId="10EC9300" w:rsidR="009A631D" w:rsidRPr="00966DFF" w:rsidRDefault="009A631D" w:rsidP="009A631D">
            <w:pPr>
              <w:widowControl w:val="0"/>
              <w:ind w:right="84"/>
              <w:rPr>
                <w:sz w:val="21"/>
                <w:szCs w:val="21"/>
                <w:lang w:val="fr-FR" w:eastAsia="en-US"/>
              </w:rPr>
            </w:pPr>
            <w:r w:rsidRPr="00966DFF">
              <w:rPr>
                <w:sz w:val="21"/>
                <w:szCs w:val="21"/>
                <w:lang w:val="fr-FR"/>
              </w:rPr>
              <w:t>Nombre</w:t>
            </w:r>
            <w:r w:rsidRPr="00966DFF">
              <w:rPr>
                <w:sz w:val="21"/>
                <w:szCs w:val="21"/>
                <w:lang w:val="fr-FR" w:eastAsia="en-US"/>
              </w:rPr>
              <w:t xml:space="preserve"> de rapports sur les orientations stratégiques et techniques du Groupe technique de coordination et du Comite consultatif</w:t>
            </w:r>
            <w:r w:rsidRPr="00966DFF">
              <w:rPr>
                <w:b/>
                <w:sz w:val="21"/>
                <w:szCs w:val="21"/>
                <w:lang w:val="fr-FR" w:eastAsia="en-US"/>
              </w:rPr>
              <w:t xml:space="preserve"> </w:t>
            </w:r>
          </w:p>
        </w:tc>
        <w:tc>
          <w:tcPr>
            <w:tcW w:w="1980" w:type="dxa"/>
            <w:shd w:val="clear" w:color="auto" w:fill="EEECE1"/>
          </w:tcPr>
          <w:p w14:paraId="3C8D73D2" w14:textId="7DBE4DFA" w:rsidR="009A631D" w:rsidRPr="00966DFF" w:rsidRDefault="009A631D" w:rsidP="009A631D">
            <w:pPr>
              <w:widowControl w:val="0"/>
              <w:ind w:right="84"/>
              <w:rPr>
                <w:sz w:val="21"/>
                <w:szCs w:val="21"/>
                <w:lang w:val="fr-FR"/>
              </w:rPr>
            </w:pPr>
            <w:r w:rsidRPr="00966DFF">
              <w:rPr>
                <w:bCs/>
                <w:sz w:val="21"/>
                <w:szCs w:val="21"/>
                <w:lang w:val="fr-FR" w:eastAsia="en-US"/>
              </w:rPr>
              <w:t>0</w:t>
            </w:r>
          </w:p>
        </w:tc>
        <w:tc>
          <w:tcPr>
            <w:tcW w:w="2610" w:type="dxa"/>
            <w:shd w:val="clear" w:color="auto" w:fill="EEECE1"/>
          </w:tcPr>
          <w:p w14:paraId="259E2FF2" w14:textId="77777777" w:rsidR="009A631D" w:rsidRPr="00966DFF" w:rsidRDefault="009A631D" w:rsidP="009A631D">
            <w:pPr>
              <w:widowControl w:val="0"/>
              <w:ind w:right="84"/>
              <w:rPr>
                <w:sz w:val="21"/>
                <w:szCs w:val="21"/>
                <w:lang w:val="fr-FR" w:eastAsia="en-US"/>
              </w:rPr>
            </w:pPr>
            <w:r w:rsidRPr="00966DFF">
              <w:rPr>
                <w:sz w:val="21"/>
                <w:szCs w:val="21"/>
                <w:lang w:val="fr-FR" w:eastAsia="en-US"/>
              </w:rPr>
              <w:t xml:space="preserve">8 rapports </w:t>
            </w:r>
          </w:p>
          <w:p w14:paraId="19A1268B" w14:textId="40A22A3C" w:rsidR="009A631D" w:rsidRPr="00966DFF" w:rsidRDefault="009A631D" w:rsidP="009A631D">
            <w:pPr>
              <w:widowControl w:val="0"/>
              <w:ind w:right="84"/>
              <w:rPr>
                <w:sz w:val="21"/>
                <w:szCs w:val="21"/>
                <w:lang w:val="fr-FR"/>
              </w:rPr>
            </w:pPr>
            <w:r w:rsidRPr="00966DFF">
              <w:rPr>
                <w:sz w:val="21"/>
                <w:szCs w:val="21"/>
                <w:lang w:val="fr-FR" w:eastAsia="en-US"/>
              </w:rPr>
              <w:t>(Un rapport trimestriel du Groupe technique de coordination et/ou du comité consultatif fournissant des recommandations stratégiques et techniques durant la mise en œuvre du portefeuille PBF)</w:t>
            </w:r>
          </w:p>
        </w:tc>
        <w:tc>
          <w:tcPr>
            <w:tcW w:w="1890" w:type="dxa"/>
          </w:tcPr>
          <w:p w14:paraId="56506182" w14:textId="1A20CF5D" w:rsidR="009A631D" w:rsidRPr="00966DFF" w:rsidRDefault="007B154B" w:rsidP="009A631D">
            <w:pPr>
              <w:widowControl w:val="0"/>
              <w:ind w:right="84"/>
              <w:rPr>
                <w:sz w:val="21"/>
                <w:szCs w:val="21"/>
                <w:lang w:val="fr-FR"/>
              </w:rPr>
            </w:pPr>
            <w:r>
              <w:rPr>
                <w:sz w:val="21"/>
                <w:szCs w:val="21"/>
                <w:lang w:val="fr-FR"/>
              </w:rPr>
              <w:t>9</w:t>
            </w:r>
          </w:p>
        </w:tc>
        <w:tc>
          <w:tcPr>
            <w:tcW w:w="2511" w:type="dxa"/>
          </w:tcPr>
          <w:p w14:paraId="64B9AF36" w14:textId="77BFD97B" w:rsidR="009A631D" w:rsidRPr="00966DFF" w:rsidRDefault="007B154B" w:rsidP="009A631D">
            <w:pPr>
              <w:widowControl w:val="0"/>
              <w:ind w:right="84"/>
              <w:rPr>
                <w:sz w:val="21"/>
                <w:szCs w:val="21"/>
                <w:lang w:val="fr-FR"/>
              </w:rPr>
            </w:pPr>
            <w:r>
              <w:rPr>
                <w:sz w:val="21"/>
                <w:szCs w:val="21"/>
                <w:lang w:val="fr-FR"/>
              </w:rPr>
              <w:t>16</w:t>
            </w:r>
          </w:p>
        </w:tc>
        <w:tc>
          <w:tcPr>
            <w:tcW w:w="1440" w:type="dxa"/>
          </w:tcPr>
          <w:p w14:paraId="4283958A" w14:textId="5618ECAE" w:rsidR="009A631D" w:rsidRPr="00966DFF" w:rsidRDefault="007B154B" w:rsidP="009A631D">
            <w:pPr>
              <w:widowControl w:val="0"/>
              <w:ind w:right="84"/>
              <w:rPr>
                <w:sz w:val="21"/>
                <w:szCs w:val="21"/>
                <w:lang w:val="fr-FR"/>
              </w:rPr>
            </w:pPr>
            <w:r>
              <w:rPr>
                <w:sz w:val="21"/>
                <w:szCs w:val="21"/>
                <w:lang w:val="fr-FR"/>
              </w:rPr>
              <w:t>Rapports stratégiques annuels, et rapports périodiques des agences</w:t>
            </w:r>
          </w:p>
        </w:tc>
      </w:tr>
      <w:tr w:rsidR="009A631D" w:rsidRPr="00966DFF" w14:paraId="6F255D0F" w14:textId="77777777" w:rsidTr="00C65604">
        <w:trPr>
          <w:trHeight w:val="458"/>
        </w:trPr>
        <w:tc>
          <w:tcPr>
            <w:tcW w:w="2070" w:type="dxa"/>
            <w:vMerge/>
          </w:tcPr>
          <w:p w14:paraId="7AE33CCE" w14:textId="77777777" w:rsidR="009A631D" w:rsidRPr="00966DFF" w:rsidRDefault="009A631D" w:rsidP="009A631D">
            <w:pPr>
              <w:widowControl w:val="0"/>
              <w:ind w:right="84"/>
              <w:rPr>
                <w:sz w:val="21"/>
                <w:szCs w:val="21"/>
                <w:lang w:val="fr-FR" w:eastAsia="en-US"/>
              </w:rPr>
            </w:pPr>
          </w:p>
        </w:tc>
        <w:tc>
          <w:tcPr>
            <w:tcW w:w="1980" w:type="dxa"/>
            <w:shd w:val="clear" w:color="auto" w:fill="EEECE1"/>
          </w:tcPr>
          <w:p w14:paraId="02E15780" w14:textId="1D9AF6D1" w:rsidR="009A631D" w:rsidRPr="00966DFF" w:rsidRDefault="009A631D" w:rsidP="009A631D">
            <w:pPr>
              <w:widowControl w:val="0"/>
              <w:ind w:right="84"/>
              <w:rPr>
                <w:sz w:val="21"/>
                <w:szCs w:val="21"/>
                <w:lang w:val="fr-FR" w:eastAsia="en-US"/>
              </w:rPr>
            </w:pPr>
            <w:r w:rsidRPr="00966DFF">
              <w:rPr>
                <w:sz w:val="21"/>
                <w:szCs w:val="21"/>
                <w:lang w:val="fr-FR" w:eastAsia="en-US"/>
              </w:rPr>
              <w:t>Indicateur 3.2</w:t>
            </w:r>
          </w:p>
          <w:p w14:paraId="005E555A" w14:textId="19E68DEA" w:rsidR="009A631D" w:rsidRPr="00966DFF" w:rsidRDefault="009A631D" w:rsidP="009A631D">
            <w:pPr>
              <w:widowControl w:val="0"/>
              <w:ind w:right="84"/>
              <w:rPr>
                <w:sz w:val="21"/>
                <w:szCs w:val="21"/>
                <w:lang w:val="fr-FR" w:eastAsia="en-US"/>
              </w:rPr>
            </w:pPr>
            <w:r w:rsidRPr="00966DFF">
              <w:rPr>
                <w:sz w:val="21"/>
                <w:szCs w:val="21"/>
                <w:lang w:val="fr-FR" w:eastAsia="en-US"/>
              </w:rPr>
              <w:t xml:space="preserve">% des membres du cadre de coordination à même de contrôler et guider efficacement </w:t>
            </w:r>
            <w:r w:rsidRPr="00966DFF">
              <w:rPr>
                <w:sz w:val="21"/>
                <w:szCs w:val="21"/>
                <w:lang w:val="fr-FR" w:eastAsia="en-US"/>
              </w:rPr>
              <w:lastRenderedPageBreak/>
              <w:t>les interventions du PBF</w:t>
            </w:r>
          </w:p>
        </w:tc>
        <w:tc>
          <w:tcPr>
            <w:tcW w:w="1980" w:type="dxa"/>
            <w:shd w:val="clear" w:color="auto" w:fill="EEECE1"/>
          </w:tcPr>
          <w:p w14:paraId="3DFD1811" w14:textId="50C0D174" w:rsidR="009A631D" w:rsidRPr="00966DFF" w:rsidRDefault="009A631D" w:rsidP="009A631D">
            <w:pPr>
              <w:widowControl w:val="0"/>
              <w:ind w:right="84"/>
              <w:rPr>
                <w:sz w:val="21"/>
                <w:szCs w:val="21"/>
                <w:lang w:val="fr-FR"/>
              </w:rPr>
            </w:pPr>
            <w:r w:rsidRPr="00966DFF">
              <w:rPr>
                <w:bCs/>
                <w:sz w:val="21"/>
                <w:szCs w:val="21"/>
                <w:lang w:val="fr-FR" w:eastAsia="en-US"/>
              </w:rPr>
              <w:lastRenderedPageBreak/>
              <w:t>0%</w:t>
            </w:r>
          </w:p>
        </w:tc>
        <w:tc>
          <w:tcPr>
            <w:tcW w:w="2610" w:type="dxa"/>
            <w:shd w:val="clear" w:color="auto" w:fill="EEECE1"/>
          </w:tcPr>
          <w:p w14:paraId="31910AC3" w14:textId="26780AA1" w:rsidR="009A631D" w:rsidRPr="00966DFF" w:rsidRDefault="009A631D" w:rsidP="009A631D">
            <w:pPr>
              <w:widowControl w:val="0"/>
              <w:ind w:right="84"/>
              <w:rPr>
                <w:sz w:val="21"/>
                <w:szCs w:val="21"/>
                <w:lang w:val="fr-FR"/>
              </w:rPr>
            </w:pPr>
            <w:r w:rsidRPr="00966DFF">
              <w:rPr>
                <w:bCs/>
                <w:sz w:val="21"/>
                <w:szCs w:val="21"/>
                <w:lang w:val="fr-FR" w:eastAsia="en-US"/>
              </w:rPr>
              <w:t>100%</w:t>
            </w:r>
          </w:p>
        </w:tc>
        <w:tc>
          <w:tcPr>
            <w:tcW w:w="1890" w:type="dxa"/>
          </w:tcPr>
          <w:p w14:paraId="2456A0C0" w14:textId="64F5AAD3" w:rsidR="009A631D" w:rsidRPr="00966DFF" w:rsidRDefault="009A631D" w:rsidP="009A631D">
            <w:pPr>
              <w:widowControl w:val="0"/>
              <w:ind w:right="84"/>
              <w:rPr>
                <w:sz w:val="21"/>
                <w:szCs w:val="21"/>
                <w:lang w:val="fr-FR"/>
              </w:rPr>
            </w:pPr>
            <w:r w:rsidRPr="00966DFF">
              <w:rPr>
                <w:sz w:val="21"/>
                <w:szCs w:val="21"/>
                <w:lang w:val="fr-FR"/>
              </w:rPr>
              <w:t>50%</w:t>
            </w:r>
          </w:p>
        </w:tc>
        <w:tc>
          <w:tcPr>
            <w:tcW w:w="2511" w:type="dxa"/>
          </w:tcPr>
          <w:p w14:paraId="2A61AB49" w14:textId="20CCCEC3" w:rsidR="009A631D" w:rsidRPr="00966DFF" w:rsidRDefault="009A631D" w:rsidP="009A631D">
            <w:pPr>
              <w:widowControl w:val="0"/>
              <w:ind w:right="84"/>
              <w:rPr>
                <w:sz w:val="21"/>
                <w:szCs w:val="21"/>
                <w:highlight w:val="yellow"/>
                <w:lang w:val="fr-FR"/>
              </w:rPr>
            </w:pPr>
            <w:r w:rsidRPr="00966DFF">
              <w:rPr>
                <w:sz w:val="21"/>
                <w:szCs w:val="21"/>
                <w:lang w:val="fr-FR"/>
              </w:rPr>
              <w:t>100%</w:t>
            </w:r>
          </w:p>
        </w:tc>
        <w:tc>
          <w:tcPr>
            <w:tcW w:w="1440" w:type="dxa"/>
          </w:tcPr>
          <w:p w14:paraId="7FF4D892" w14:textId="0C03A70C" w:rsidR="009A631D" w:rsidRPr="00966DFF" w:rsidRDefault="009A631D" w:rsidP="009A631D">
            <w:pPr>
              <w:widowControl w:val="0"/>
              <w:ind w:right="84"/>
              <w:rPr>
                <w:sz w:val="21"/>
                <w:szCs w:val="21"/>
                <w:lang w:val="fr-FR"/>
              </w:rPr>
            </w:pPr>
          </w:p>
        </w:tc>
      </w:tr>
      <w:tr w:rsidR="009A631D" w:rsidRPr="00A47116" w14:paraId="63E17286" w14:textId="77777777" w:rsidTr="00C65604">
        <w:trPr>
          <w:trHeight w:val="458"/>
        </w:trPr>
        <w:tc>
          <w:tcPr>
            <w:tcW w:w="2070" w:type="dxa"/>
            <w:vMerge/>
          </w:tcPr>
          <w:p w14:paraId="07700AC1" w14:textId="77777777" w:rsidR="009A631D" w:rsidRPr="00966DFF" w:rsidRDefault="009A631D" w:rsidP="009A631D">
            <w:pPr>
              <w:widowControl w:val="0"/>
              <w:ind w:right="84"/>
              <w:rPr>
                <w:sz w:val="21"/>
                <w:szCs w:val="21"/>
                <w:lang w:val="fr-FR" w:eastAsia="en-US"/>
              </w:rPr>
            </w:pPr>
          </w:p>
        </w:tc>
        <w:tc>
          <w:tcPr>
            <w:tcW w:w="1980" w:type="dxa"/>
            <w:shd w:val="clear" w:color="auto" w:fill="EEECE1"/>
          </w:tcPr>
          <w:p w14:paraId="39F645D9" w14:textId="1AF3D886" w:rsidR="009A631D" w:rsidRPr="00966DFF" w:rsidRDefault="009A631D" w:rsidP="009A631D">
            <w:pPr>
              <w:widowControl w:val="0"/>
              <w:ind w:right="84"/>
              <w:rPr>
                <w:sz w:val="21"/>
                <w:szCs w:val="21"/>
                <w:lang w:val="fr-FR" w:eastAsia="en-US"/>
              </w:rPr>
            </w:pPr>
            <w:r w:rsidRPr="00966DFF">
              <w:rPr>
                <w:sz w:val="21"/>
                <w:szCs w:val="21"/>
                <w:lang w:val="fr-FR" w:eastAsia="en-US"/>
              </w:rPr>
              <w:t>Indicateur 3.3</w:t>
            </w:r>
          </w:p>
          <w:p w14:paraId="2A7E17CE" w14:textId="37E278D0" w:rsidR="009A631D" w:rsidRPr="00966DFF" w:rsidRDefault="009A631D" w:rsidP="009A631D">
            <w:pPr>
              <w:widowControl w:val="0"/>
              <w:ind w:right="84"/>
              <w:rPr>
                <w:sz w:val="21"/>
                <w:szCs w:val="21"/>
                <w:lang w:val="fr-FR" w:eastAsia="en-US"/>
              </w:rPr>
            </w:pPr>
            <w:r w:rsidRPr="00966DFF">
              <w:rPr>
                <w:sz w:val="21"/>
                <w:szCs w:val="21"/>
                <w:lang w:val="fr-FR" w:eastAsia="en-US"/>
              </w:rPr>
              <w:t>Taux de décaissement conforme aux critères de PBSO</w:t>
            </w:r>
          </w:p>
        </w:tc>
        <w:tc>
          <w:tcPr>
            <w:tcW w:w="1980" w:type="dxa"/>
            <w:shd w:val="clear" w:color="auto" w:fill="EEECE1"/>
          </w:tcPr>
          <w:p w14:paraId="42640E94" w14:textId="1DF2AD96" w:rsidR="009A631D" w:rsidRPr="00966DFF" w:rsidRDefault="009A631D" w:rsidP="009A631D">
            <w:pPr>
              <w:widowControl w:val="0"/>
              <w:ind w:right="84"/>
              <w:rPr>
                <w:sz w:val="21"/>
                <w:szCs w:val="21"/>
                <w:lang w:val="fr-FR"/>
              </w:rPr>
            </w:pPr>
            <w:r w:rsidRPr="00966DFF">
              <w:rPr>
                <w:bCs/>
                <w:sz w:val="21"/>
                <w:szCs w:val="21"/>
                <w:lang w:val="fr-FR" w:eastAsia="en-US"/>
              </w:rPr>
              <w:t>0%</w:t>
            </w:r>
          </w:p>
        </w:tc>
        <w:tc>
          <w:tcPr>
            <w:tcW w:w="2610" w:type="dxa"/>
            <w:shd w:val="clear" w:color="auto" w:fill="EEECE1"/>
          </w:tcPr>
          <w:p w14:paraId="13902E51" w14:textId="6F465122" w:rsidR="009A631D" w:rsidRPr="00966DFF" w:rsidRDefault="009A631D" w:rsidP="009A631D">
            <w:pPr>
              <w:widowControl w:val="0"/>
              <w:ind w:right="84"/>
              <w:rPr>
                <w:sz w:val="21"/>
                <w:szCs w:val="21"/>
                <w:lang w:val="fr-FR"/>
              </w:rPr>
            </w:pPr>
            <w:r w:rsidRPr="00966DFF">
              <w:rPr>
                <w:bCs/>
                <w:sz w:val="21"/>
                <w:szCs w:val="21"/>
                <w:lang w:val="fr-FR" w:eastAsia="en-US"/>
              </w:rPr>
              <w:t>80%</w:t>
            </w:r>
          </w:p>
        </w:tc>
        <w:tc>
          <w:tcPr>
            <w:tcW w:w="1890" w:type="dxa"/>
          </w:tcPr>
          <w:p w14:paraId="1D4D9825" w14:textId="1DDB1595" w:rsidR="009A631D" w:rsidRPr="0035011C" w:rsidRDefault="00C65604" w:rsidP="009A631D">
            <w:pPr>
              <w:widowControl w:val="0"/>
              <w:ind w:right="84"/>
              <w:rPr>
                <w:sz w:val="21"/>
                <w:szCs w:val="21"/>
                <w:lang w:val="fr-FR"/>
              </w:rPr>
            </w:pPr>
            <w:r>
              <w:rPr>
                <w:sz w:val="21"/>
                <w:szCs w:val="21"/>
                <w:lang w:val="fr-FR"/>
              </w:rPr>
              <w:t>30%</w:t>
            </w:r>
          </w:p>
        </w:tc>
        <w:tc>
          <w:tcPr>
            <w:tcW w:w="2511" w:type="dxa"/>
          </w:tcPr>
          <w:p w14:paraId="44D27831" w14:textId="167E9CEA" w:rsidR="009A631D" w:rsidRPr="0035011C" w:rsidRDefault="00C65604" w:rsidP="009A631D">
            <w:pPr>
              <w:widowControl w:val="0"/>
              <w:ind w:right="84"/>
              <w:rPr>
                <w:sz w:val="21"/>
                <w:szCs w:val="21"/>
                <w:lang w:val="fr-FR"/>
              </w:rPr>
            </w:pPr>
            <w:r>
              <w:rPr>
                <w:sz w:val="21"/>
                <w:szCs w:val="21"/>
                <w:lang w:val="fr-FR"/>
              </w:rPr>
              <w:t>58</w:t>
            </w:r>
            <w:r w:rsidR="009A631D" w:rsidRPr="0035011C">
              <w:rPr>
                <w:sz w:val="21"/>
                <w:szCs w:val="21"/>
                <w:lang w:val="fr-FR"/>
              </w:rPr>
              <w:t>%</w:t>
            </w:r>
          </w:p>
        </w:tc>
        <w:tc>
          <w:tcPr>
            <w:tcW w:w="1440" w:type="dxa"/>
          </w:tcPr>
          <w:p w14:paraId="5959C4D8" w14:textId="32E35280" w:rsidR="009A631D" w:rsidRPr="00966DFF" w:rsidRDefault="00C65604" w:rsidP="009A631D">
            <w:pPr>
              <w:widowControl w:val="0"/>
              <w:ind w:right="84"/>
              <w:rPr>
                <w:sz w:val="21"/>
                <w:szCs w:val="21"/>
                <w:lang w:val="fr-FR"/>
              </w:rPr>
            </w:pPr>
            <w:r>
              <w:rPr>
                <w:sz w:val="21"/>
                <w:szCs w:val="21"/>
                <w:lang w:val="fr-FR"/>
              </w:rPr>
              <w:t xml:space="preserve">Cet indic est difficile </w:t>
            </w:r>
            <w:proofErr w:type="spellStart"/>
            <w:r>
              <w:rPr>
                <w:sz w:val="21"/>
                <w:szCs w:val="21"/>
                <w:lang w:val="fr-FR"/>
              </w:rPr>
              <w:t>a</w:t>
            </w:r>
            <w:proofErr w:type="spellEnd"/>
            <w:r>
              <w:rPr>
                <w:sz w:val="21"/>
                <w:szCs w:val="21"/>
                <w:lang w:val="fr-FR"/>
              </w:rPr>
              <w:t xml:space="preserve"> mesurer car il est toujours influencé par les nouveaux projets</w:t>
            </w:r>
          </w:p>
        </w:tc>
      </w:tr>
      <w:tr w:rsidR="009A631D" w:rsidRPr="00A47116" w14:paraId="5C42158F" w14:textId="77777777" w:rsidTr="00C65604">
        <w:trPr>
          <w:trHeight w:val="458"/>
        </w:trPr>
        <w:tc>
          <w:tcPr>
            <w:tcW w:w="2070" w:type="dxa"/>
            <w:vMerge w:val="restart"/>
          </w:tcPr>
          <w:p w14:paraId="0333DEFD" w14:textId="77777777" w:rsidR="009A631D" w:rsidRPr="00966DFF" w:rsidRDefault="009A631D" w:rsidP="009A631D">
            <w:pPr>
              <w:widowControl w:val="0"/>
              <w:ind w:right="84"/>
              <w:rPr>
                <w:sz w:val="21"/>
                <w:szCs w:val="21"/>
                <w:lang w:val="fr-FR" w:eastAsia="en-US"/>
              </w:rPr>
            </w:pPr>
            <w:r w:rsidRPr="00966DFF">
              <w:rPr>
                <w:sz w:val="21"/>
                <w:szCs w:val="21"/>
                <w:lang w:val="fr-FR" w:eastAsia="en-US"/>
              </w:rPr>
              <w:t>Produit 3.1</w:t>
            </w:r>
          </w:p>
          <w:p w14:paraId="498E3ED3" w14:textId="77FE44E2" w:rsidR="009A631D" w:rsidRPr="00966DFF" w:rsidRDefault="009A631D" w:rsidP="009A631D">
            <w:pPr>
              <w:widowControl w:val="0"/>
              <w:ind w:right="84"/>
              <w:rPr>
                <w:sz w:val="21"/>
                <w:szCs w:val="21"/>
                <w:lang w:val="fr-FR" w:eastAsia="en-US"/>
              </w:rPr>
            </w:pPr>
            <w:r w:rsidRPr="00966DFF">
              <w:rPr>
                <w:sz w:val="21"/>
                <w:szCs w:val="21"/>
                <w:lang w:val="fr-FR" w:eastAsia="en-US"/>
              </w:rPr>
              <w:t xml:space="preserve">L’unité de coordination du Fonds est opérationnelle et les partenaires nationaux, partenaires d’exécution et les bénéficiaires sont mieux familiarisés avec les acquis des projets PBF  </w:t>
            </w:r>
          </w:p>
        </w:tc>
        <w:tc>
          <w:tcPr>
            <w:tcW w:w="1980" w:type="dxa"/>
            <w:shd w:val="clear" w:color="auto" w:fill="EEECE1"/>
          </w:tcPr>
          <w:p w14:paraId="1794E980" w14:textId="77777777" w:rsidR="009A631D" w:rsidRPr="00966DFF" w:rsidRDefault="009A631D" w:rsidP="009A631D">
            <w:pPr>
              <w:widowControl w:val="0"/>
              <w:ind w:right="84"/>
              <w:rPr>
                <w:sz w:val="21"/>
                <w:szCs w:val="21"/>
                <w:lang w:val="fr-FR" w:eastAsia="en-US"/>
              </w:rPr>
            </w:pPr>
            <w:r w:rsidRPr="00966DFF">
              <w:rPr>
                <w:sz w:val="21"/>
                <w:szCs w:val="21"/>
                <w:lang w:val="fr-FR" w:eastAsia="en-US"/>
              </w:rPr>
              <w:t>Indicateur 3.1.1</w:t>
            </w:r>
          </w:p>
          <w:p w14:paraId="1D7757D3" w14:textId="46CE80D5" w:rsidR="009A631D" w:rsidRPr="00966DFF" w:rsidRDefault="009A631D" w:rsidP="009A631D">
            <w:pPr>
              <w:widowControl w:val="0"/>
              <w:ind w:right="84"/>
              <w:rPr>
                <w:sz w:val="21"/>
                <w:szCs w:val="21"/>
                <w:lang w:val="fr-FR" w:eastAsia="en-US"/>
              </w:rPr>
            </w:pPr>
            <w:r w:rsidRPr="00966DFF">
              <w:rPr>
                <w:sz w:val="21"/>
                <w:szCs w:val="21"/>
                <w:lang w:val="fr-FR"/>
              </w:rPr>
              <w:t>Nombre de r</w:t>
            </w:r>
            <w:r w:rsidRPr="00966DFF">
              <w:rPr>
                <w:sz w:val="21"/>
                <w:szCs w:val="21"/>
                <w:lang w:val="fr-FR" w:eastAsia="en-US"/>
              </w:rPr>
              <w:t>apports mandataires soumis à échéances régulières</w:t>
            </w:r>
          </w:p>
        </w:tc>
        <w:tc>
          <w:tcPr>
            <w:tcW w:w="1980" w:type="dxa"/>
            <w:shd w:val="clear" w:color="auto" w:fill="EEECE1"/>
          </w:tcPr>
          <w:p w14:paraId="0670EF88" w14:textId="50690A2B" w:rsidR="009A631D" w:rsidRPr="00966DFF" w:rsidRDefault="009A631D" w:rsidP="009A631D">
            <w:pPr>
              <w:widowControl w:val="0"/>
              <w:ind w:right="84"/>
              <w:rPr>
                <w:sz w:val="21"/>
                <w:szCs w:val="21"/>
                <w:lang w:val="fr-FR"/>
              </w:rPr>
            </w:pPr>
            <w:r w:rsidRPr="00966DFF">
              <w:rPr>
                <w:sz w:val="21"/>
                <w:szCs w:val="21"/>
                <w:lang w:val="fr-FR" w:eastAsia="en-US"/>
              </w:rPr>
              <w:t>0 rapport mandataire soumis pour le portefeuille PBF 2018 - 2021</w:t>
            </w:r>
          </w:p>
        </w:tc>
        <w:tc>
          <w:tcPr>
            <w:tcW w:w="2610" w:type="dxa"/>
            <w:shd w:val="clear" w:color="auto" w:fill="EEECE1"/>
          </w:tcPr>
          <w:p w14:paraId="35A1D886" w14:textId="33FCFA6A" w:rsidR="009A631D" w:rsidRPr="00966DFF" w:rsidRDefault="009A631D" w:rsidP="009A631D">
            <w:pPr>
              <w:widowControl w:val="0"/>
              <w:ind w:right="84"/>
              <w:rPr>
                <w:sz w:val="21"/>
                <w:szCs w:val="21"/>
                <w:lang w:val="fr-FR"/>
              </w:rPr>
            </w:pPr>
            <w:r w:rsidRPr="00966DFF">
              <w:rPr>
                <w:bCs/>
                <w:sz w:val="21"/>
                <w:szCs w:val="21"/>
                <w:lang w:val="fr-FR" w:eastAsia="en-US"/>
              </w:rPr>
              <w:t>30</w:t>
            </w:r>
          </w:p>
        </w:tc>
        <w:tc>
          <w:tcPr>
            <w:tcW w:w="1890" w:type="dxa"/>
          </w:tcPr>
          <w:p w14:paraId="1CFC554A" w14:textId="4CCD56E7" w:rsidR="009A631D" w:rsidRPr="00966DFF" w:rsidRDefault="00C65604" w:rsidP="009A631D">
            <w:pPr>
              <w:widowControl w:val="0"/>
              <w:ind w:right="84"/>
              <w:rPr>
                <w:sz w:val="21"/>
                <w:szCs w:val="21"/>
                <w:lang w:val="fr-FR"/>
              </w:rPr>
            </w:pPr>
            <w:r>
              <w:rPr>
                <w:sz w:val="21"/>
                <w:szCs w:val="21"/>
                <w:lang w:val="fr-FR"/>
              </w:rPr>
              <w:t>7</w:t>
            </w:r>
          </w:p>
        </w:tc>
        <w:tc>
          <w:tcPr>
            <w:tcW w:w="2511" w:type="dxa"/>
          </w:tcPr>
          <w:p w14:paraId="1760ABBC" w14:textId="4152A73F" w:rsidR="009A631D" w:rsidRPr="00966DFF" w:rsidRDefault="00C65604" w:rsidP="009A631D">
            <w:pPr>
              <w:widowControl w:val="0"/>
              <w:ind w:right="84"/>
              <w:rPr>
                <w:sz w:val="21"/>
                <w:szCs w:val="21"/>
                <w:lang w:val="fr-FR"/>
              </w:rPr>
            </w:pPr>
            <w:r>
              <w:rPr>
                <w:sz w:val="21"/>
                <w:szCs w:val="21"/>
                <w:lang w:val="fr-FR"/>
              </w:rPr>
              <w:t>24</w:t>
            </w:r>
          </w:p>
        </w:tc>
        <w:tc>
          <w:tcPr>
            <w:tcW w:w="1440" w:type="dxa"/>
          </w:tcPr>
          <w:p w14:paraId="72A91972" w14:textId="0B079030" w:rsidR="009A631D" w:rsidRPr="00966DFF" w:rsidRDefault="00C65604" w:rsidP="009A631D">
            <w:pPr>
              <w:widowControl w:val="0"/>
              <w:ind w:right="84"/>
              <w:rPr>
                <w:sz w:val="21"/>
                <w:szCs w:val="21"/>
                <w:lang w:val="fr-FR"/>
              </w:rPr>
            </w:pPr>
            <w:r>
              <w:rPr>
                <w:sz w:val="21"/>
                <w:szCs w:val="21"/>
                <w:lang w:val="fr-FR"/>
              </w:rPr>
              <w:t>Rapports de progrès (6 projets en cours) et rapport stratégique annuel 2021</w:t>
            </w:r>
          </w:p>
        </w:tc>
      </w:tr>
      <w:tr w:rsidR="009A631D" w:rsidRPr="00966DFF" w14:paraId="100B110C" w14:textId="77777777" w:rsidTr="00C65604">
        <w:trPr>
          <w:trHeight w:val="458"/>
        </w:trPr>
        <w:tc>
          <w:tcPr>
            <w:tcW w:w="2070" w:type="dxa"/>
            <w:vMerge/>
          </w:tcPr>
          <w:p w14:paraId="6E42058F" w14:textId="77777777" w:rsidR="009A631D" w:rsidRPr="00966DFF" w:rsidRDefault="009A631D" w:rsidP="009A631D">
            <w:pPr>
              <w:widowControl w:val="0"/>
              <w:ind w:right="84"/>
              <w:rPr>
                <w:sz w:val="21"/>
                <w:szCs w:val="21"/>
                <w:lang w:val="fr-FR" w:eastAsia="en-US"/>
              </w:rPr>
            </w:pPr>
          </w:p>
        </w:tc>
        <w:tc>
          <w:tcPr>
            <w:tcW w:w="1980" w:type="dxa"/>
            <w:shd w:val="clear" w:color="auto" w:fill="EEECE1"/>
          </w:tcPr>
          <w:p w14:paraId="5237D9F0" w14:textId="77777777" w:rsidR="009A631D" w:rsidRPr="00966DFF" w:rsidRDefault="009A631D" w:rsidP="009A631D">
            <w:pPr>
              <w:widowControl w:val="0"/>
              <w:ind w:right="84"/>
              <w:rPr>
                <w:sz w:val="21"/>
                <w:szCs w:val="21"/>
                <w:lang w:val="fr-FR" w:eastAsia="en-US"/>
              </w:rPr>
            </w:pPr>
            <w:r w:rsidRPr="00966DFF">
              <w:rPr>
                <w:sz w:val="21"/>
                <w:szCs w:val="21"/>
                <w:lang w:val="fr-FR" w:eastAsia="en-US"/>
              </w:rPr>
              <w:t>Indicateur 3.1.2</w:t>
            </w:r>
          </w:p>
          <w:p w14:paraId="1AC64BA4" w14:textId="43B0AD5F" w:rsidR="009A631D" w:rsidRPr="00966DFF" w:rsidRDefault="009A631D" w:rsidP="009A631D">
            <w:pPr>
              <w:widowControl w:val="0"/>
              <w:ind w:right="84"/>
              <w:rPr>
                <w:sz w:val="21"/>
                <w:szCs w:val="21"/>
                <w:lang w:val="fr-FR" w:eastAsia="en-US"/>
              </w:rPr>
            </w:pPr>
            <w:r w:rsidRPr="00966DFF">
              <w:rPr>
                <w:sz w:val="21"/>
                <w:szCs w:val="21"/>
                <w:lang w:val="fr-FR" w:eastAsia="en-US"/>
              </w:rPr>
              <w:t>% des membres du cadre de coordination à même de contrôler et guider efficacement les interventions du PBF</w:t>
            </w:r>
            <w:r w:rsidRPr="00966DFF">
              <w:rPr>
                <w:b/>
                <w:sz w:val="21"/>
                <w:szCs w:val="21"/>
                <w:lang w:val="fr-FR" w:eastAsia="en-US"/>
              </w:rPr>
              <w:t xml:space="preserve"> </w:t>
            </w:r>
          </w:p>
        </w:tc>
        <w:tc>
          <w:tcPr>
            <w:tcW w:w="1980" w:type="dxa"/>
            <w:shd w:val="clear" w:color="auto" w:fill="EEECE1"/>
          </w:tcPr>
          <w:p w14:paraId="4450A539" w14:textId="1F479CA8" w:rsidR="009A631D" w:rsidRPr="00966DFF" w:rsidRDefault="009A631D" w:rsidP="009A631D">
            <w:pPr>
              <w:widowControl w:val="0"/>
              <w:ind w:right="84"/>
              <w:rPr>
                <w:sz w:val="21"/>
                <w:szCs w:val="21"/>
                <w:lang w:val="fr-FR"/>
              </w:rPr>
            </w:pPr>
            <w:r w:rsidRPr="00966DFF">
              <w:rPr>
                <w:bCs/>
                <w:sz w:val="21"/>
                <w:szCs w:val="21"/>
                <w:lang w:val="fr-FR" w:eastAsia="en-US"/>
              </w:rPr>
              <w:t>0%</w:t>
            </w:r>
          </w:p>
        </w:tc>
        <w:tc>
          <w:tcPr>
            <w:tcW w:w="2610" w:type="dxa"/>
            <w:shd w:val="clear" w:color="auto" w:fill="EEECE1"/>
          </w:tcPr>
          <w:p w14:paraId="64DF62F5" w14:textId="6C4DFD71" w:rsidR="009A631D" w:rsidRPr="00966DFF" w:rsidRDefault="009A631D" w:rsidP="009A631D">
            <w:pPr>
              <w:widowControl w:val="0"/>
              <w:ind w:right="84"/>
              <w:rPr>
                <w:sz w:val="21"/>
                <w:szCs w:val="21"/>
                <w:lang w:val="fr-FR"/>
              </w:rPr>
            </w:pPr>
            <w:r w:rsidRPr="00966DFF">
              <w:rPr>
                <w:bCs/>
                <w:sz w:val="21"/>
                <w:szCs w:val="21"/>
                <w:lang w:val="fr-FR" w:eastAsia="en-US"/>
              </w:rPr>
              <w:t>100%</w:t>
            </w:r>
          </w:p>
        </w:tc>
        <w:tc>
          <w:tcPr>
            <w:tcW w:w="1890" w:type="dxa"/>
          </w:tcPr>
          <w:p w14:paraId="68E43661" w14:textId="567D15F5" w:rsidR="009A631D" w:rsidRPr="00966DFF" w:rsidRDefault="009A631D" w:rsidP="009A631D">
            <w:pPr>
              <w:widowControl w:val="0"/>
              <w:ind w:right="84"/>
              <w:rPr>
                <w:sz w:val="21"/>
                <w:szCs w:val="21"/>
                <w:lang w:val="fr-FR"/>
              </w:rPr>
            </w:pPr>
            <w:r w:rsidRPr="00966DFF">
              <w:rPr>
                <w:sz w:val="21"/>
                <w:szCs w:val="21"/>
                <w:lang w:val="fr-FR"/>
              </w:rPr>
              <w:t>100%</w:t>
            </w:r>
          </w:p>
        </w:tc>
        <w:tc>
          <w:tcPr>
            <w:tcW w:w="2511" w:type="dxa"/>
          </w:tcPr>
          <w:p w14:paraId="16071E3A" w14:textId="40FDDFCB" w:rsidR="009A631D" w:rsidRPr="00966DFF" w:rsidRDefault="009A631D" w:rsidP="009A631D">
            <w:pPr>
              <w:widowControl w:val="0"/>
              <w:ind w:right="84"/>
              <w:rPr>
                <w:sz w:val="21"/>
                <w:szCs w:val="21"/>
                <w:lang w:val="fr-FR"/>
              </w:rPr>
            </w:pPr>
            <w:r w:rsidRPr="00966DFF">
              <w:rPr>
                <w:sz w:val="21"/>
                <w:szCs w:val="21"/>
                <w:lang w:val="fr-FR"/>
              </w:rPr>
              <w:t>100%</w:t>
            </w:r>
          </w:p>
        </w:tc>
        <w:tc>
          <w:tcPr>
            <w:tcW w:w="1440" w:type="dxa"/>
          </w:tcPr>
          <w:p w14:paraId="2A1F5BA2" w14:textId="16B91223" w:rsidR="009A631D" w:rsidRPr="00966DFF" w:rsidRDefault="009A631D" w:rsidP="009A631D">
            <w:pPr>
              <w:widowControl w:val="0"/>
              <w:ind w:right="84"/>
              <w:rPr>
                <w:sz w:val="21"/>
                <w:szCs w:val="21"/>
                <w:lang w:val="fr-FR"/>
              </w:rPr>
            </w:pPr>
          </w:p>
        </w:tc>
      </w:tr>
      <w:tr w:rsidR="009A631D" w:rsidRPr="00A47116" w14:paraId="4A002238" w14:textId="77777777" w:rsidTr="00C65604">
        <w:trPr>
          <w:trHeight w:val="458"/>
        </w:trPr>
        <w:tc>
          <w:tcPr>
            <w:tcW w:w="2070" w:type="dxa"/>
            <w:vMerge w:val="restart"/>
          </w:tcPr>
          <w:p w14:paraId="463C08EA" w14:textId="77777777" w:rsidR="009A631D" w:rsidRPr="00966DFF" w:rsidRDefault="009A631D" w:rsidP="009A631D">
            <w:pPr>
              <w:widowControl w:val="0"/>
              <w:ind w:right="84"/>
              <w:rPr>
                <w:sz w:val="21"/>
                <w:szCs w:val="21"/>
                <w:lang w:val="fr-FR" w:eastAsia="en-US"/>
              </w:rPr>
            </w:pPr>
            <w:r w:rsidRPr="00966DFF">
              <w:rPr>
                <w:sz w:val="21"/>
                <w:szCs w:val="21"/>
                <w:lang w:val="fr-FR" w:eastAsia="en-US"/>
              </w:rPr>
              <w:t>Produit 3.2</w:t>
            </w:r>
          </w:p>
          <w:p w14:paraId="0C627E92" w14:textId="3FECE337" w:rsidR="009A631D" w:rsidRPr="00966DFF" w:rsidRDefault="009A631D" w:rsidP="009A631D">
            <w:pPr>
              <w:widowControl w:val="0"/>
              <w:ind w:right="84"/>
              <w:rPr>
                <w:sz w:val="21"/>
                <w:szCs w:val="21"/>
                <w:lang w:val="fr-FR" w:eastAsia="en-US"/>
              </w:rPr>
            </w:pPr>
            <w:r w:rsidRPr="00966DFF">
              <w:rPr>
                <w:sz w:val="21"/>
                <w:szCs w:val="21"/>
                <w:lang w:val="fr-FR" w:eastAsia="en-US"/>
              </w:rPr>
              <w:t xml:space="preserve">Le suivi et l’évaluation du portefeuille PBF est </w:t>
            </w:r>
            <w:r w:rsidRPr="00966DFF">
              <w:rPr>
                <w:sz w:val="21"/>
                <w:szCs w:val="21"/>
                <w:lang w:val="fr-FR" w:eastAsia="en-US"/>
              </w:rPr>
              <w:lastRenderedPageBreak/>
              <w:t>efficace et facilite l’atteinte des résultats attendus des interventions financés par le PBF</w:t>
            </w:r>
          </w:p>
        </w:tc>
        <w:tc>
          <w:tcPr>
            <w:tcW w:w="1980" w:type="dxa"/>
            <w:shd w:val="clear" w:color="auto" w:fill="EEECE1"/>
          </w:tcPr>
          <w:p w14:paraId="2054F954" w14:textId="77777777" w:rsidR="009A631D" w:rsidRPr="00966DFF" w:rsidRDefault="009A631D" w:rsidP="009A631D">
            <w:pPr>
              <w:widowControl w:val="0"/>
              <w:ind w:right="84"/>
              <w:rPr>
                <w:sz w:val="21"/>
                <w:szCs w:val="21"/>
                <w:lang w:val="fr-FR" w:eastAsia="en-US"/>
              </w:rPr>
            </w:pPr>
            <w:r w:rsidRPr="00966DFF">
              <w:rPr>
                <w:sz w:val="21"/>
                <w:szCs w:val="21"/>
                <w:lang w:val="fr-FR" w:eastAsia="en-US"/>
              </w:rPr>
              <w:lastRenderedPageBreak/>
              <w:t>Indicateur 3.2.1</w:t>
            </w:r>
          </w:p>
          <w:p w14:paraId="094E5F49" w14:textId="76EDE101" w:rsidR="009A631D" w:rsidRPr="00966DFF" w:rsidRDefault="009A631D" w:rsidP="009A631D">
            <w:pPr>
              <w:widowControl w:val="0"/>
              <w:ind w:right="84"/>
              <w:rPr>
                <w:sz w:val="21"/>
                <w:szCs w:val="21"/>
                <w:lang w:val="fr-FR" w:eastAsia="en-US"/>
              </w:rPr>
            </w:pPr>
            <w:r w:rsidRPr="00966DFF">
              <w:rPr>
                <w:sz w:val="21"/>
                <w:szCs w:val="21"/>
                <w:lang w:val="fr-FR" w:eastAsia="en-US"/>
              </w:rPr>
              <w:t xml:space="preserve">Un cadre de coordination stratégique et </w:t>
            </w:r>
            <w:r w:rsidRPr="00966DFF">
              <w:rPr>
                <w:sz w:val="21"/>
                <w:szCs w:val="21"/>
                <w:lang w:val="fr-FR" w:eastAsia="en-US"/>
              </w:rPr>
              <w:lastRenderedPageBreak/>
              <w:t>technique du projet est mis en place</w:t>
            </w:r>
          </w:p>
        </w:tc>
        <w:tc>
          <w:tcPr>
            <w:tcW w:w="1980" w:type="dxa"/>
            <w:shd w:val="clear" w:color="auto" w:fill="EEECE1"/>
          </w:tcPr>
          <w:p w14:paraId="1EAA3323" w14:textId="7B00C3DB" w:rsidR="009A631D" w:rsidRPr="00966DFF" w:rsidRDefault="00AE105D" w:rsidP="009A631D">
            <w:pPr>
              <w:widowControl w:val="0"/>
              <w:ind w:right="84"/>
              <w:rPr>
                <w:sz w:val="21"/>
                <w:szCs w:val="21"/>
                <w:lang w:val="fr-FR"/>
              </w:rPr>
            </w:pPr>
            <w:r>
              <w:rPr>
                <w:sz w:val="21"/>
                <w:szCs w:val="21"/>
                <w:lang w:val="fr-FR"/>
              </w:rPr>
              <w:lastRenderedPageBreak/>
              <w:t xml:space="preserve">Groupe technique de Coordination et le Comité consultatif en cours </w:t>
            </w:r>
            <w:r>
              <w:rPr>
                <w:sz w:val="21"/>
                <w:szCs w:val="21"/>
                <w:lang w:val="fr-FR"/>
              </w:rPr>
              <w:lastRenderedPageBreak/>
              <w:t>d’établissement</w:t>
            </w:r>
          </w:p>
        </w:tc>
        <w:tc>
          <w:tcPr>
            <w:tcW w:w="2610" w:type="dxa"/>
            <w:shd w:val="clear" w:color="auto" w:fill="EEECE1"/>
          </w:tcPr>
          <w:p w14:paraId="0278815D" w14:textId="50435F97" w:rsidR="009A631D" w:rsidRPr="00966DFF" w:rsidRDefault="009A631D" w:rsidP="009A631D">
            <w:pPr>
              <w:widowControl w:val="0"/>
              <w:ind w:right="84"/>
              <w:rPr>
                <w:sz w:val="21"/>
                <w:szCs w:val="21"/>
                <w:lang w:val="fr-FR"/>
              </w:rPr>
            </w:pPr>
            <w:r w:rsidRPr="00966DFF">
              <w:rPr>
                <w:sz w:val="21"/>
                <w:szCs w:val="21"/>
                <w:lang w:val="fr-FR" w:eastAsia="en-US"/>
              </w:rPr>
              <w:lastRenderedPageBreak/>
              <w:t>Un Groupe technique de Coordination et le Comité consultatif mis en place</w:t>
            </w:r>
          </w:p>
        </w:tc>
        <w:tc>
          <w:tcPr>
            <w:tcW w:w="1890" w:type="dxa"/>
          </w:tcPr>
          <w:p w14:paraId="64077060" w14:textId="457A460C" w:rsidR="009A631D" w:rsidRPr="0035011C" w:rsidRDefault="009A631D" w:rsidP="009A631D">
            <w:pPr>
              <w:widowControl w:val="0"/>
              <w:ind w:right="84"/>
              <w:rPr>
                <w:sz w:val="21"/>
                <w:szCs w:val="21"/>
                <w:lang w:val="fr-FR"/>
              </w:rPr>
            </w:pPr>
            <w:r w:rsidRPr="0035011C">
              <w:rPr>
                <w:sz w:val="21"/>
                <w:szCs w:val="21"/>
                <w:lang w:val="fr-FR"/>
              </w:rPr>
              <w:t xml:space="preserve">Un Groupe technique de Coordination et le Comité consultatif </w:t>
            </w:r>
            <w:r w:rsidRPr="0035011C">
              <w:rPr>
                <w:sz w:val="21"/>
                <w:szCs w:val="21"/>
                <w:lang w:val="fr-FR"/>
              </w:rPr>
              <w:lastRenderedPageBreak/>
              <w:t>mis en place</w:t>
            </w:r>
          </w:p>
        </w:tc>
        <w:tc>
          <w:tcPr>
            <w:tcW w:w="2511" w:type="dxa"/>
          </w:tcPr>
          <w:p w14:paraId="0C6EF76F" w14:textId="28C259D0" w:rsidR="009A631D" w:rsidRPr="0035011C" w:rsidRDefault="009A631D" w:rsidP="009A631D">
            <w:pPr>
              <w:widowControl w:val="0"/>
              <w:ind w:right="84"/>
              <w:rPr>
                <w:sz w:val="21"/>
                <w:szCs w:val="21"/>
                <w:lang w:val="fr-FR"/>
              </w:rPr>
            </w:pPr>
            <w:r w:rsidRPr="0035011C">
              <w:rPr>
                <w:sz w:val="21"/>
                <w:szCs w:val="21"/>
                <w:lang w:val="fr-FR"/>
              </w:rPr>
              <w:lastRenderedPageBreak/>
              <w:t>Un Groupe technique de Coordination et le Comité consultatif mis en place</w:t>
            </w:r>
          </w:p>
        </w:tc>
        <w:tc>
          <w:tcPr>
            <w:tcW w:w="1440" w:type="dxa"/>
          </w:tcPr>
          <w:p w14:paraId="18171EAA" w14:textId="575E1B7F" w:rsidR="009A631D" w:rsidRPr="00966DFF" w:rsidRDefault="009A631D" w:rsidP="009A631D">
            <w:pPr>
              <w:widowControl w:val="0"/>
              <w:ind w:right="84"/>
              <w:rPr>
                <w:sz w:val="21"/>
                <w:szCs w:val="21"/>
                <w:lang w:val="fr-FR"/>
              </w:rPr>
            </w:pPr>
            <w:r w:rsidRPr="00966DFF">
              <w:rPr>
                <w:sz w:val="21"/>
                <w:szCs w:val="21"/>
                <w:lang w:val="fr-FR"/>
              </w:rPr>
              <w:t xml:space="preserve">Dans le but de mieux définir cet indicateur, des comités </w:t>
            </w:r>
            <w:r w:rsidRPr="00966DFF">
              <w:rPr>
                <w:sz w:val="21"/>
                <w:szCs w:val="21"/>
                <w:lang w:val="fr-FR"/>
              </w:rPr>
              <w:lastRenderedPageBreak/>
              <w:t xml:space="preserve">techniques de projet individuels sont mis en place. Le Copil </w:t>
            </w:r>
            <w:r w:rsidR="000712F9">
              <w:rPr>
                <w:sz w:val="21"/>
                <w:szCs w:val="21"/>
                <w:lang w:val="fr-FR"/>
              </w:rPr>
              <w:t>est en place également pour le portefeuille dans son ensemble</w:t>
            </w:r>
            <w:r w:rsidRPr="00966DFF">
              <w:rPr>
                <w:sz w:val="21"/>
                <w:szCs w:val="21"/>
                <w:lang w:val="fr-FR"/>
              </w:rPr>
              <w:t>.</w:t>
            </w:r>
          </w:p>
        </w:tc>
      </w:tr>
      <w:tr w:rsidR="009A631D" w:rsidRPr="00A47116" w14:paraId="4E815455" w14:textId="77777777" w:rsidTr="00C65604">
        <w:trPr>
          <w:trHeight w:val="458"/>
        </w:trPr>
        <w:tc>
          <w:tcPr>
            <w:tcW w:w="2070" w:type="dxa"/>
            <w:vMerge/>
          </w:tcPr>
          <w:p w14:paraId="022D9C9C" w14:textId="77777777" w:rsidR="009A631D" w:rsidRPr="00966DFF" w:rsidRDefault="009A631D" w:rsidP="009A631D">
            <w:pPr>
              <w:widowControl w:val="0"/>
              <w:ind w:right="84"/>
              <w:rPr>
                <w:b/>
                <w:sz w:val="21"/>
                <w:szCs w:val="21"/>
                <w:lang w:val="fr-FR" w:eastAsia="en-US"/>
              </w:rPr>
            </w:pPr>
          </w:p>
        </w:tc>
        <w:tc>
          <w:tcPr>
            <w:tcW w:w="1980" w:type="dxa"/>
            <w:shd w:val="clear" w:color="auto" w:fill="EEECE1"/>
          </w:tcPr>
          <w:p w14:paraId="61F6DD3A" w14:textId="77777777" w:rsidR="009A631D" w:rsidRPr="00966DFF" w:rsidRDefault="009A631D" w:rsidP="009A631D">
            <w:pPr>
              <w:widowControl w:val="0"/>
              <w:ind w:right="84"/>
              <w:rPr>
                <w:sz w:val="21"/>
                <w:szCs w:val="21"/>
                <w:lang w:val="fr-FR" w:eastAsia="en-US"/>
              </w:rPr>
            </w:pPr>
            <w:r w:rsidRPr="00966DFF">
              <w:rPr>
                <w:sz w:val="21"/>
                <w:szCs w:val="21"/>
                <w:lang w:val="fr-FR" w:eastAsia="en-US"/>
              </w:rPr>
              <w:t>Indicateur 3.2.2</w:t>
            </w:r>
          </w:p>
          <w:p w14:paraId="15472455" w14:textId="5691DCD3" w:rsidR="009A631D" w:rsidRPr="00966DFF" w:rsidRDefault="009A631D" w:rsidP="009A631D">
            <w:pPr>
              <w:widowControl w:val="0"/>
              <w:ind w:right="84"/>
              <w:rPr>
                <w:sz w:val="21"/>
                <w:szCs w:val="21"/>
                <w:lang w:val="fr-FR" w:eastAsia="en-US"/>
              </w:rPr>
            </w:pPr>
            <w:r w:rsidRPr="00966DFF">
              <w:rPr>
                <w:sz w:val="21"/>
                <w:szCs w:val="21"/>
                <w:lang w:val="fr-FR" w:eastAsia="en-US"/>
              </w:rPr>
              <w:t>Le système de S&amp;E du portefeuille PBF est mis en place et utilisé pour les rapports de progrès auprès des membres du cadre de coordination et PBSO</w:t>
            </w:r>
          </w:p>
        </w:tc>
        <w:tc>
          <w:tcPr>
            <w:tcW w:w="1980" w:type="dxa"/>
            <w:shd w:val="clear" w:color="auto" w:fill="EEECE1"/>
          </w:tcPr>
          <w:p w14:paraId="65497F7B" w14:textId="62592CCD" w:rsidR="009A631D" w:rsidRPr="00966DFF" w:rsidRDefault="009A631D" w:rsidP="009A631D">
            <w:pPr>
              <w:widowControl w:val="0"/>
              <w:ind w:right="84"/>
              <w:rPr>
                <w:sz w:val="21"/>
                <w:szCs w:val="21"/>
                <w:lang w:val="fr-FR"/>
              </w:rPr>
            </w:pPr>
            <w:r w:rsidRPr="00966DFF">
              <w:rPr>
                <w:sz w:val="21"/>
                <w:szCs w:val="21"/>
                <w:lang w:val="fr-FR" w:eastAsia="en-US"/>
              </w:rPr>
              <w:t>Système S&amp;E en cours d’établissement</w:t>
            </w:r>
          </w:p>
        </w:tc>
        <w:tc>
          <w:tcPr>
            <w:tcW w:w="2610" w:type="dxa"/>
            <w:shd w:val="clear" w:color="auto" w:fill="EEECE1"/>
          </w:tcPr>
          <w:p w14:paraId="4FAC9123" w14:textId="58092BD4" w:rsidR="009A631D" w:rsidRPr="00966DFF" w:rsidRDefault="009A631D" w:rsidP="009A631D">
            <w:pPr>
              <w:widowControl w:val="0"/>
              <w:ind w:right="84"/>
              <w:rPr>
                <w:sz w:val="21"/>
                <w:szCs w:val="21"/>
                <w:lang w:val="fr-FR"/>
              </w:rPr>
            </w:pPr>
            <w:r w:rsidRPr="00966DFF">
              <w:rPr>
                <w:sz w:val="21"/>
                <w:szCs w:val="21"/>
                <w:lang w:val="fr-FR"/>
              </w:rPr>
              <w:t>8 rapports de progrès (les membres du cadre de coordination et PBSO reçoivent régulièrement les rapports sur les progrès et les contraintes du portefeuille PBF, et apportent des ajustements)</w:t>
            </w:r>
          </w:p>
        </w:tc>
        <w:tc>
          <w:tcPr>
            <w:tcW w:w="1890" w:type="dxa"/>
          </w:tcPr>
          <w:p w14:paraId="2A48C46E" w14:textId="4962E3EA" w:rsidR="009A631D" w:rsidRPr="0035011C" w:rsidRDefault="00C65604" w:rsidP="009A631D">
            <w:pPr>
              <w:widowControl w:val="0"/>
              <w:ind w:right="84"/>
              <w:rPr>
                <w:sz w:val="21"/>
                <w:szCs w:val="21"/>
                <w:lang w:val="fr-FR"/>
              </w:rPr>
            </w:pPr>
            <w:r>
              <w:rPr>
                <w:sz w:val="21"/>
                <w:szCs w:val="21"/>
                <w:lang w:val="fr-FR"/>
              </w:rPr>
              <w:t>7</w:t>
            </w:r>
          </w:p>
        </w:tc>
        <w:tc>
          <w:tcPr>
            <w:tcW w:w="2511" w:type="dxa"/>
          </w:tcPr>
          <w:p w14:paraId="44A48C33" w14:textId="586D311D" w:rsidR="009A631D" w:rsidRPr="0035011C" w:rsidRDefault="00C65604" w:rsidP="009A631D">
            <w:pPr>
              <w:widowControl w:val="0"/>
              <w:ind w:right="84"/>
              <w:rPr>
                <w:sz w:val="21"/>
                <w:szCs w:val="21"/>
                <w:lang w:val="fr-FR"/>
              </w:rPr>
            </w:pPr>
            <w:r>
              <w:rPr>
                <w:sz w:val="21"/>
                <w:szCs w:val="21"/>
                <w:lang w:val="fr-FR"/>
              </w:rPr>
              <w:t>28</w:t>
            </w:r>
          </w:p>
        </w:tc>
        <w:tc>
          <w:tcPr>
            <w:tcW w:w="1440" w:type="dxa"/>
          </w:tcPr>
          <w:p w14:paraId="77A34B01" w14:textId="70020969" w:rsidR="009A631D" w:rsidRPr="00966DFF" w:rsidRDefault="009A631D" w:rsidP="009A631D">
            <w:pPr>
              <w:widowControl w:val="0"/>
              <w:ind w:right="84"/>
              <w:rPr>
                <w:sz w:val="21"/>
                <w:szCs w:val="21"/>
                <w:lang w:val="fr-FR"/>
              </w:rPr>
            </w:pPr>
          </w:p>
        </w:tc>
      </w:tr>
      <w:tr w:rsidR="009A631D" w:rsidRPr="00A47116" w14:paraId="43035B13" w14:textId="77777777" w:rsidTr="00C65604">
        <w:trPr>
          <w:trHeight w:val="458"/>
        </w:trPr>
        <w:tc>
          <w:tcPr>
            <w:tcW w:w="2070" w:type="dxa"/>
          </w:tcPr>
          <w:p w14:paraId="5FEFD7F7" w14:textId="77777777" w:rsidR="009A631D" w:rsidRPr="00966DFF" w:rsidRDefault="009A631D" w:rsidP="009A631D">
            <w:pPr>
              <w:widowControl w:val="0"/>
              <w:ind w:right="84"/>
              <w:rPr>
                <w:sz w:val="21"/>
                <w:szCs w:val="21"/>
                <w:lang w:val="fr-FR" w:eastAsia="en-US"/>
              </w:rPr>
            </w:pPr>
            <w:r w:rsidRPr="00966DFF">
              <w:rPr>
                <w:sz w:val="21"/>
                <w:szCs w:val="21"/>
                <w:lang w:val="fr-FR" w:eastAsia="en-US"/>
              </w:rPr>
              <w:t>Produit 3.3</w:t>
            </w:r>
          </w:p>
          <w:p w14:paraId="0A5815BE" w14:textId="0F3D0490" w:rsidR="009A631D" w:rsidRPr="00966DFF" w:rsidRDefault="009A631D" w:rsidP="009A631D">
            <w:pPr>
              <w:widowControl w:val="0"/>
              <w:ind w:right="84"/>
              <w:rPr>
                <w:sz w:val="21"/>
                <w:szCs w:val="21"/>
                <w:lang w:val="fr-FR" w:eastAsia="en-US"/>
              </w:rPr>
            </w:pPr>
            <w:r w:rsidRPr="00966DFF">
              <w:rPr>
                <w:sz w:val="21"/>
                <w:szCs w:val="21"/>
                <w:lang w:val="fr-FR" w:eastAsia="en-US"/>
              </w:rPr>
              <w:t xml:space="preserve">Une communication efficace est assurée autour des résultats obtenus par les projets et la visibilité de PBF est assurée au </w:t>
            </w:r>
            <w:r w:rsidRPr="00966DFF">
              <w:rPr>
                <w:sz w:val="21"/>
                <w:szCs w:val="21"/>
                <w:lang w:val="fr-FR" w:eastAsia="en-US"/>
              </w:rPr>
              <w:lastRenderedPageBreak/>
              <w:t>Tchad auprès des bailleurs de fonds, des bénéficiaires et des partenaires techniques et financiers.</w:t>
            </w:r>
          </w:p>
        </w:tc>
        <w:tc>
          <w:tcPr>
            <w:tcW w:w="1980" w:type="dxa"/>
            <w:shd w:val="clear" w:color="auto" w:fill="EEECE1"/>
          </w:tcPr>
          <w:p w14:paraId="0B27B004" w14:textId="77777777" w:rsidR="009A631D" w:rsidRPr="00966DFF" w:rsidRDefault="009A631D" w:rsidP="009A631D">
            <w:pPr>
              <w:widowControl w:val="0"/>
              <w:ind w:right="84"/>
              <w:rPr>
                <w:sz w:val="21"/>
                <w:szCs w:val="21"/>
                <w:lang w:val="fr-FR" w:eastAsia="en-US"/>
              </w:rPr>
            </w:pPr>
            <w:r w:rsidRPr="00966DFF">
              <w:rPr>
                <w:sz w:val="21"/>
                <w:szCs w:val="21"/>
                <w:lang w:val="fr-FR" w:eastAsia="en-US"/>
              </w:rPr>
              <w:lastRenderedPageBreak/>
              <w:t>Indicateur 3.3.1</w:t>
            </w:r>
          </w:p>
          <w:p w14:paraId="69406269" w14:textId="0C9846E6" w:rsidR="009A631D" w:rsidRPr="00966DFF" w:rsidRDefault="009A631D" w:rsidP="009A631D">
            <w:pPr>
              <w:widowControl w:val="0"/>
              <w:ind w:right="84"/>
              <w:rPr>
                <w:sz w:val="21"/>
                <w:szCs w:val="21"/>
                <w:lang w:val="fr-FR" w:eastAsia="en-US"/>
              </w:rPr>
            </w:pPr>
            <w:bookmarkStart w:id="19" w:name="_Hlk13133813"/>
            <w:r w:rsidRPr="00966DFF">
              <w:rPr>
                <w:sz w:val="21"/>
                <w:szCs w:val="21"/>
                <w:lang w:val="fr-FR"/>
              </w:rPr>
              <w:t xml:space="preserve">Nombre de </w:t>
            </w:r>
            <w:r w:rsidRPr="00966DFF">
              <w:rPr>
                <w:sz w:val="21"/>
                <w:szCs w:val="21"/>
                <w:lang w:val="fr-FR" w:eastAsia="en-US"/>
              </w:rPr>
              <w:t xml:space="preserve">bulletins d’informations réguliers sont produits à l’intention des partenaires nationaux, des </w:t>
            </w:r>
            <w:r w:rsidRPr="00966DFF">
              <w:rPr>
                <w:sz w:val="21"/>
                <w:szCs w:val="21"/>
                <w:lang w:val="fr-FR" w:eastAsia="en-US"/>
              </w:rPr>
              <w:lastRenderedPageBreak/>
              <w:t>partenaires d’exécution, des agences et programmes des Nations Unies intervenant au Tchad</w:t>
            </w:r>
            <w:bookmarkEnd w:id="19"/>
          </w:p>
        </w:tc>
        <w:tc>
          <w:tcPr>
            <w:tcW w:w="1980" w:type="dxa"/>
            <w:shd w:val="clear" w:color="auto" w:fill="EEECE1"/>
          </w:tcPr>
          <w:p w14:paraId="660C3347" w14:textId="047F1D34" w:rsidR="009A631D" w:rsidRPr="00966DFF" w:rsidRDefault="009A631D" w:rsidP="009A631D">
            <w:pPr>
              <w:widowControl w:val="0"/>
              <w:ind w:right="84"/>
              <w:rPr>
                <w:sz w:val="21"/>
                <w:szCs w:val="21"/>
                <w:lang w:val="fr-FR"/>
              </w:rPr>
            </w:pPr>
            <w:r w:rsidRPr="00966DFF">
              <w:rPr>
                <w:bCs/>
                <w:sz w:val="21"/>
                <w:szCs w:val="21"/>
                <w:lang w:val="fr-FR" w:eastAsia="en-US"/>
              </w:rPr>
              <w:lastRenderedPageBreak/>
              <w:t>0</w:t>
            </w:r>
          </w:p>
        </w:tc>
        <w:tc>
          <w:tcPr>
            <w:tcW w:w="2610" w:type="dxa"/>
            <w:shd w:val="clear" w:color="auto" w:fill="EEECE1"/>
          </w:tcPr>
          <w:p w14:paraId="7F71B313" w14:textId="77777777" w:rsidR="009A631D" w:rsidRPr="00966DFF" w:rsidRDefault="009A631D" w:rsidP="009A631D">
            <w:pPr>
              <w:pStyle w:val="ListParagraph"/>
              <w:widowControl w:val="0"/>
              <w:numPr>
                <w:ilvl w:val="0"/>
                <w:numId w:val="9"/>
              </w:numPr>
              <w:ind w:left="198" w:right="84" w:hanging="198"/>
              <w:rPr>
                <w:sz w:val="21"/>
                <w:szCs w:val="21"/>
                <w:lang w:val="fr-FR"/>
              </w:rPr>
            </w:pPr>
            <w:r w:rsidRPr="00966DFF">
              <w:rPr>
                <w:sz w:val="21"/>
                <w:szCs w:val="21"/>
                <w:lang w:val="fr-FR"/>
              </w:rPr>
              <w:t>8 bulletins produits et disséminés</w:t>
            </w:r>
          </w:p>
          <w:p w14:paraId="47EFE7E6" w14:textId="77777777" w:rsidR="009A631D" w:rsidRPr="00966DFF" w:rsidRDefault="009A631D" w:rsidP="009A631D">
            <w:pPr>
              <w:pStyle w:val="ListParagraph"/>
              <w:widowControl w:val="0"/>
              <w:numPr>
                <w:ilvl w:val="0"/>
                <w:numId w:val="9"/>
              </w:numPr>
              <w:ind w:left="198" w:right="84" w:hanging="198"/>
              <w:rPr>
                <w:sz w:val="21"/>
                <w:szCs w:val="21"/>
                <w:lang w:val="fr-FR"/>
              </w:rPr>
            </w:pPr>
            <w:r w:rsidRPr="00966DFF">
              <w:rPr>
                <w:sz w:val="21"/>
                <w:szCs w:val="21"/>
                <w:lang w:val="fr-FR"/>
              </w:rPr>
              <w:t>Fiches projets disponibles pour tous les projets</w:t>
            </w:r>
          </w:p>
          <w:p w14:paraId="7D182286" w14:textId="59A0301B" w:rsidR="009A631D" w:rsidRPr="00966DFF" w:rsidRDefault="009A631D" w:rsidP="009A631D">
            <w:pPr>
              <w:pStyle w:val="ListParagraph"/>
              <w:widowControl w:val="0"/>
              <w:numPr>
                <w:ilvl w:val="0"/>
                <w:numId w:val="9"/>
              </w:numPr>
              <w:ind w:left="198" w:right="84" w:hanging="198"/>
              <w:rPr>
                <w:sz w:val="21"/>
                <w:szCs w:val="21"/>
                <w:lang w:val="fr-FR"/>
              </w:rPr>
            </w:pPr>
            <w:r w:rsidRPr="00966DFF">
              <w:rPr>
                <w:sz w:val="21"/>
                <w:szCs w:val="21"/>
                <w:lang w:val="fr-FR"/>
              </w:rPr>
              <w:t>Note d’information sur le portefeuille PBF disponible</w:t>
            </w:r>
          </w:p>
        </w:tc>
        <w:tc>
          <w:tcPr>
            <w:tcW w:w="1890" w:type="dxa"/>
          </w:tcPr>
          <w:p w14:paraId="21F178ED" w14:textId="28E4A530" w:rsidR="009A631D" w:rsidRPr="00966DFF" w:rsidRDefault="009A631D" w:rsidP="009A631D">
            <w:pPr>
              <w:widowControl w:val="0"/>
              <w:ind w:right="84"/>
              <w:rPr>
                <w:sz w:val="21"/>
                <w:szCs w:val="21"/>
                <w:lang w:val="fr-FR"/>
              </w:rPr>
            </w:pPr>
            <w:r w:rsidRPr="00966DFF">
              <w:rPr>
                <w:sz w:val="21"/>
                <w:szCs w:val="21"/>
                <w:lang w:val="fr-FR"/>
              </w:rPr>
              <w:t>0</w:t>
            </w:r>
          </w:p>
        </w:tc>
        <w:tc>
          <w:tcPr>
            <w:tcW w:w="2511" w:type="dxa"/>
          </w:tcPr>
          <w:p w14:paraId="47B8D485" w14:textId="3AA084B8" w:rsidR="009A631D" w:rsidRPr="00966DFF" w:rsidRDefault="009A631D" w:rsidP="009A631D">
            <w:pPr>
              <w:widowControl w:val="0"/>
              <w:ind w:right="84"/>
              <w:rPr>
                <w:sz w:val="21"/>
                <w:szCs w:val="21"/>
                <w:lang w:val="fr-FR"/>
              </w:rPr>
            </w:pPr>
            <w:r w:rsidRPr="00966DFF">
              <w:rPr>
                <w:sz w:val="21"/>
                <w:szCs w:val="21"/>
                <w:lang w:val="fr-FR"/>
              </w:rPr>
              <w:t>0</w:t>
            </w:r>
          </w:p>
        </w:tc>
        <w:tc>
          <w:tcPr>
            <w:tcW w:w="1440" w:type="dxa"/>
          </w:tcPr>
          <w:p w14:paraId="18BDC38B" w14:textId="18A6907D" w:rsidR="009A631D" w:rsidRPr="00966DFF" w:rsidRDefault="000712F9" w:rsidP="009A631D">
            <w:pPr>
              <w:widowControl w:val="0"/>
              <w:ind w:right="84"/>
              <w:rPr>
                <w:sz w:val="21"/>
                <w:szCs w:val="21"/>
                <w:lang w:val="fr-FR"/>
              </w:rPr>
            </w:pPr>
            <w:r>
              <w:rPr>
                <w:sz w:val="21"/>
                <w:szCs w:val="21"/>
                <w:lang w:val="fr-FR"/>
              </w:rPr>
              <w:t>Absence de la personne en charge</w:t>
            </w:r>
            <w:r w:rsidR="009A631D" w:rsidRPr="00966DFF">
              <w:rPr>
                <w:sz w:val="21"/>
                <w:szCs w:val="21"/>
                <w:lang w:val="fr-FR"/>
              </w:rPr>
              <w:t xml:space="preserve">. </w:t>
            </w:r>
          </w:p>
        </w:tc>
      </w:tr>
    </w:tbl>
    <w:p w14:paraId="3DDCDEA7" w14:textId="4C4F5FF2" w:rsidR="00657CDA" w:rsidRPr="00480108" w:rsidRDefault="00657CDA" w:rsidP="00883C84">
      <w:pPr>
        <w:widowControl w:val="0"/>
        <w:ind w:right="84"/>
        <w:jc w:val="both"/>
        <w:rPr>
          <w:b/>
          <w:lang w:val="fr-FR" w:eastAsia="en-US"/>
        </w:rPr>
      </w:pPr>
    </w:p>
    <w:sectPr w:rsidR="00657CDA" w:rsidRPr="00480108" w:rsidSect="00937DA2">
      <w:headerReference w:type="default" r:id="rId16"/>
      <w:pgSz w:w="16838" w:h="11906" w:orient="landscape"/>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74FF45" w14:textId="77777777" w:rsidR="0086553E" w:rsidRDefault="0086553E" w:rsidP="00E76CA1">
      <w:r>
        <w:separator/>
      </w:r>
    </w:p>
  </w:endnote>
  <w:endnote w:type="continuationSeparator" w:id="0">
    <w:p w14:paraId="422E16BF" w14:textId="77777777" w:rsidR="0086553E" w:rsidRDefault="0086553E" w:rsidP="00E76CA1">
      <w:r>
        <w:continuationSeparator/>
      </w:r>
    </w:p>
  </w:endnote>
  <w:endnote w:type="continuationNotice" w:id="1">
    <w:p w14:paraId="09AEC50B" w14:textId="77777777" w:rsidR="0086553E" w:rsidRDefault="008655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quot;Calibri&quot;,sans-serif">
    <w:altName w:val="Cambria"/>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4FB254" w14:textId="77777777" w:rsidR="00A47116" w:rsidRDefault="00A47116">
    <w:pPr>
      <w:pStyle w:val="Footer"/>
      <w:jc w:val="center"/>
    </w:pPr>
    <w:r>
      <w:fldChar w:fldCharType="begin"/>
    </w:r>
    <w:r>
      <w:instrText xml:space="preserve"> PAGE   \* MERGEFORMAT </w:instrText>
    </w:r>
    <w:r>
      <w:fldChar w:fldCharType="separate"/>
    </w:r>
    <w:r>
      <w:rPr>
        <w:noProof/>
      </w:rPr>
      <w:t>4</w:t>
    </w:r>
    <w:r>
      <w:fldChar w:fldCharType="end"/>
    </w:r>
  </w:p>
  <w:p w14:paraId="6E791841" w14:textId="77777777" w:rsidR="00A47116" w:rsidRDefault="00A471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1D43FB" w14:textId="77777777" w:rsidR="0086553E" w:rsidRDefault="0086553E" w:rsidP="00E76CA1">
      <w:r>
        <w:separator/>
      </w:r>
    </w:p>
  </w:footnote>
  <w:footnote w:type="continuationSeparator" w:id="0">
    <w:p w14:paraId="34E60E42" w14:textId="77777777" w:rsidR="0086553E" w:rsidRDefault="0086553E" w:rsidP="00E76CA1">
      <w:r>
        <w:continuationSeparator/>
      </w:r>
    </w:p>
  </w:footnote>
  <w:footnote w:type="continuationNotice" w:id="1">
    <w:p w14:paraId="25EF650A" w14:textId="77777777" w:rsidR="0086553E" w:rsidRDefault="0086553E"/>
  </w:footnote>
  <w:footnote w:id="2">
    <w:p w14:paraId="2AE59053" w14:textId="40262A43" w:rsidR="00A47116" w:rsidRPr="003C5DF7" w:rsidRDefault="00A47116">
      <w:pPr>
        <w:pStyle w:val="FootnoteText"/>
        <w:rPr>
          <w:lang w:val="fr-CA"/>
        </w:rPr>
      </w:pPr>
      <w:r w:rsidRPr="003C5DF7">
        <w:rPr>
          <w:rStyle w:val="FootnoteReference"/>
          <w:lang w:val="fr-CA"/>
        </w:rPr>
        <w:footnoteRef/>
      </w:r>
      <w:r w:rsidRPr="003C5DF7">
        <w:rPr>
          <w:lang w:val="fr-CA"/>
        </w:rPr>
        <w:t xml:space="preserve"> Ce chiffre prend en compte l’ensemble des acteurs engagés sur les produits du résultat 1 (180 leaders, 205 acteurs jeunes et 99 personnes engagés dans les bureau d’aide juridique). </w:t>
      </w:r>
    </w:p>
  </w:footnote>
  <w:footnote w:id="3">
    <w:p w14:paraId="4EDB495E" w14:textId="5852BDB6" w:rsidR="00A47116" w:rsidRPr="003C5DF7" w:rsidRDefault="00A47116">
      <w:pPr>
        <w:pStyle w:val="FootnoteText"/>
        <w:rPr>
          <w:lang w:val="fr-CA"/>
        </w:rPr>
      </w:pPr>
      <w:r w:rsidRPr="003C5DF7">
        <w:rPr>
          <w:rStyle w:val="FootnoteReference"/>
          <w:lang w:val="fr-CA"/>
        </w:rPr>
        <w:footnoteRef/>
      </w:r>
      <w:r w:rsidRPr="003C5DF7">
        <w:rPr>
          <w:lang w:val="fr-CA"/>
        </w:rPr>
        <w:t xml:space="preserve"> Ce chiffre prend en compte l’ensemble des responsables des associations des femmes et des jeunes engagés sur le résultat 1 (410 acteurs des fora); et le résultat 2 (50 jeunes formés en AGR).  </w:t>
      </w:r>
    </w:p>
  </w:footnote>
  <w:footnote w:id="4">
    <w:p w14:paraId="072BFE3A" w14:textId="3436FB9D" w:rsidR="00A47116" w:rsidRPr="00B00450" w:rsidRDefault="00A47116">
      <w:pPr>
        <w:pStyle w:val="FootnoteText"/>
        <w:rPr>
          <w:lang w:val="fr-FR"/>
        </w:rPr>
      </w:pPr>
      <w:r w:rsidRPr="003C5DF7">
        <w:rPr>
          <w:rStyle w:val="FootnoteReference"/>
          <w:lang w:val="fr-CA"/>
        </w:rPr>
        <w:footnoteRef/>
      </w:r>
      <w:r w:rsidRPr="003C5DF7">
        <w:rPr>
          <w:lang w:val="fr-CA"/>
        </w:rPr>
        <w:t xml:space="preserve"> Ce chiffre prend en compte toutes les personnes sensibilisées sur le résultat 1 (</w:t>
      </w:r>
      <w:r w:rsidRPr="003C5DF7">
        <w:rPr>
          <w:b/>
          <w:bCs/>
          <w:lang w:val="fr-CA"/>
        </w:rPr>
        <w:t>7 213</w:t>
      </w:r>
      <w:r w:rsidRPr="003C5DF7">
        <w:rPr>
          <w:lang w:val="fr-CA"/>
        </w:rPr>
        <w:t xml:space="preserve"> personnes: 2 543 hommes; 2 313 femmes; 1 526 jeunes hommes et 831 jeunes femmes</w:t>
      </w:r>
      <w:r>
        <w:rPr>
          <w:lang w:val="fr-CA"/>
        </w:rPr>
        <w:t>)</w:t>
      </w:r>
      <w:r w:rsidRPr="003C5DF7">
        <w:rPr>
          <w:lang w:val="fr-CA"/>
        </w:rPr>
        <w:t xml:space="preserve">; et </w:t>
      </w:r>
      <w:r>
        <w:rPr>
          <w:lang w:val="fr-CA"/>
        </w:rPr>
        <w:t>(</w:t>
      </w:r>
      <w:r w:rsidRPr="003C5DF7">
        <w:rPr>
          <w:b/>
          <w:bCs/>
          <w:lang w:val="fr-CA"/>
        </w:rPr>
        <w:t>2 773</w:t>
      </w:r>
      <w:r w:rsidRPr="003C5DF7">
        <w:rPr>
          <w:lang w:val="fr-CA"/>
        </w:rPr>
        <w:t xml:space="preserve"> personnes: 574 hommes; 707 femmes; 683 jeunes hommes et 809 jeunes femmes) et le résultat 2 (</w:t>
      </w:r>
      <w:r w:rsidRPr="0016121E">
        <w:rPr>
          <w:b/>
          <w:bCs/>
          <w:lang w:val="fr-CA"/>
        </w:rPr>
        <w:t>8 444</w:t>
      </w:r>
      <w:r w:rsidRPr="003C5DF7">
        <w:rPr>
          <w:lang w:val="fr-CA"/>
        </w:rPr>
        <w:t xml:space="preserve"> personnes: 2 058 hommes; 2 979 hommes; 1</w:t>
      </w:r>
      <w:r>
        <w:rPr>
          <w:lang w:val="fr-CA"/>
        </w:rPr>
        <w:t xml:space="preserve"> </w:t>
      </w:r>
      <w:r w:rsidRPr="003C5DF7">
        <w:rPr>
          <w:lang w:val="fr-CA"/>
        </w:rPr>
        <w:t>687 jeunes hommes et 1</w:t>
      </w:r>
      <w:r>
        <w:rPr>
          <w:lang w:val="fr-CA"/>
        </w:rPr>
        <w:t xml:space="preserve"> </w:t>
      </w:r>
      <w:r w:rsidRPr="003C5DF7">
        <w:rPr>
          <w:lang w:val="fr-CA"/>
        </w:rPr>
        <w:t>720 jeunes femmes)</w:t>
      </w:r>
      <w:r>
        <w:rPr>
          <w:lang w:val="fr-C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82E33C" w14:textId="2F8F2FD3" w:rsidR="00A47116" w:rsidRDefault="00A47116">
    <w:pPr>
      <w:pStyle w:val="Header"/>
    </w:pPr>
    <w:r>
      <w:rPr>
        <w:rFonts w:ascii="Arial Narrow" w:hAnsi="Arial Narrow"/>
        <w:b/>
        <w:noProof/>
        <w:sz w:val="22"/>
        <w:szCs w:val="22"/>
        <w:lang w:val="fr-CA" w:eastAsia="fr-CA"/>
      </w:rPr>
      <w:drawing>
        <wp:anchor distT="0" distB="0" distL="114300" distR="114300" simplePos="0" relativeHeight="251658241" behindDoc="1" locked="0" layoutInCell="1" allowOverlap="1" wp14:anchorId="232A82F4" wp14:editId="0BB287BF">
          <wp:simplePos x="0" y="0"/>
          <wp:positionH relativeFrom="margin">
            <wp:posOffset>5168901</wp:posOffset>
          </wp:positionH>
          <wp:positionV relativeFrom="paragraph">
            <wp:posOffset>-260387</wp:posOffset>
          </wp:positionV>
          <wp:extent cx="844550" cy="857162"/>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screen">
                    <a:extLst>
                      <a:ext uri="{28A0092B-C50C-407E-A947-70E740481C1C}">
                        <a14:useLocalDpi xmlns:a14="http://schemas.microsoft.com/office/drawing/2010/main"/>
                      </a:ext>
                    </a:extLst>
                  </a:blip>
                  <a:srcRect/>
                  <a:stretch>
                    <a:fillRect/>
                  </a:stretch>
                </pic:blipFill>
                <pic:spPr bwMode="auto">
                  <a:xfrm>
                    <a:off x="0" y="0"/>
                    <a:ext cx="851277" cy="86398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B5D90E" w14:textId="77777777" w:rsidR="00A47116" w:rsidRDefault="00A47116">
    <w:pPr>
      <w:pStyle w:val="Header"/>
    </w:pPr>
    <w:r>
      <w:rPr>
        <w:rFonts w:ascii="Arial Narrow" w:hAnsi="Arial Narrow"/>
        <w:b/>
        <w:noProof/>
        <w:sz w:val="22"/>
        <w:szCs w:val="22"/>
        <w:lang w:val="fr-CA" w:eastAsia="fr-CA"/>
      </w:rPr>
      <w:drawing>
        <wp:anchor distT="0" distB="0" distL="114300" distR="114300" simplePos="0" relativeHeight="251658240" behindDoc="0" locked="0" layoutInCell="1" allowOverlap="1" wp14:anchorId="2454E42D" wp14:editId="4C60097A">
          <wp:simplePos x="0" y="0"/>
          <wp:positionH relativeFrom="margin">
            <wp:posOffset>8286750</wp:posOffset>
          </wp:positionH>
          <wp:positionV relativeFrom="paragraph">
            <wp:posOffset>-298450</wp:posOffset>
          </wp:positionV>
          <wp:extent cx="889635" cy="902335"/>
          <wp:effectExtent l="0" t="0" r="571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screen">
                    <a:extLst>
                      <a:ext uri="{28A0092B-C50C-407E-A947-70E740481C1C}">
                        <a14:useLocalDpi xmlns:a14="http://schemas.microsoft.com/office/drawing/2010/main"/>
                      </a:ext>
                    </a:extLst>
                  </a:blip>
                  <a:srcRect/>
                  <a:stretch>
                    <a:fillRect/>
                  </a:stretch>
                </pic:blipFill>
                <pic:spPr bwMode="auto">
                  <a:xfrm>
                    <a:off x="0" y="0"/>
                    <a:ext cx="889635" cy="9023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intelligence.xml><?xml version="1.0" encoding="utf-8"?>
<int:Intelligence xmlns:int="http://schemas.microsoft.com/office/intelligence/2019/intelligence">
  <int:IntelligenceSettings/>
  <int:Manifest>
    <int:ParagraphRange paragraphId="781577419" textId="946647439" start="51" length="4" invalidationStart="51" invalidationLength="4" id="mHCqxaus"/>
    <int:ParagraphRange paragraphId="781577419" textId="941692316" start="51" length="4" invalidationStart="51" invalidationLength="4" id="HsL3q2Ot"/>
    <int:ParagraphRange paragraphId="781577419" textId="343616782" start="1137" length="6" invalidationStart="1137" invalidationLength="6" id="uNjzjxdu"/>
    <int:ParagraphRange paragraphId="1076081600" textId="299730204" start="63" length="7" invalidationStart="63" invalidationLength="7" id="U5thjJes"/>
    <int:ParagraphRange paragraphId="1076081600" textId="613732173" start="111" length="6" invalidationStart="111" invalidationLength="6" id="4lEFrB0P"/>
    <int:ParagraphRange paragraphId="1076081600" textId="1647518469" start="65" length="7" invalidationStart="65" invalidationLength="7" id="S0/eApSo"/>
    <int:ParagraphRange paragraphId="1076081600" textId="1647518469" start="133" length="6" invalidationStart="133" invalidationLength="6" id="QJMRa9tQ"/>
    <int:ParagraphRange paragraphId="1076081600" textId="1902135601" start="225" length="6" invalidationStart="225" invalidationLength="6" id="Mn5GFHEj"/>
    <int:ParagraphRange paragraphId="1076081600" textId="1891010107" start="392" length="9" invalidationStart="392" invalidationLength="9" id="WLNiyvno"/>
    <int:ParagraphRange paragraphId="1076081600" textId="1608116311" start="454" length="6" invalidationStart="454" invalidationLength="6" id="aAdzNX+f"/>
    <int:ParagraphRange paragraphId="1563706417" textId="546188587" start="149" length="6" invalidationStart="149" invalidationLength="6" id="2BQm5l1S"/>
    <int:ParagraphRange paragraphId="1563706417" textId="743271657" start="180" length="6" invalidationStart="180" invalidationLength="6" id="R5l29jfG"/>
    <int:ParagraphRange paragraphId="1563706417" textId="1209660004" start="33" length="5" invalidationStart="33" invalidationLength="5" id="dE6Y4a9e"/>
    <int:ParagraphRange paragraphId="1563706417" textId="468261415" start="30" length="2" invalidationStart="30" invalidationLength="2" id="7m48GFVp"/>
    <int:ParagraphRange paragraphId="1563706417" textId="1890630584" start="176" length="6" invalidationStart="176" invalidationLength="6" id="lrq9eTk9"/>
    <int:ParagraphRange paragraphId="1563706417" textId="68336641" start="176" length="6" invalidationStart="176" invalidationLength="6" id="r1J6Uh+5"/>
    <int:WordHash hashCode="pqt+7z2a2250lE" id="dFTXuKOm"/>
    <int:WordHash hashCode="JFOBV5kDRP24d7" id="7tNFtdq/"/>
    <int:ParagraphRange paragraphId="1563706417" textId="1755302626" start="184" length="2" invalidationStart="184" invalidationLength="2" id="oXngNXed"/>
    <int:ParagraphRange paragraphId="1481295449" textId="1514561742" start="183" length="2" invalidationStart="183" invalidationLength="2" id="6AY8VbAV"/>
    <int:ParagraphRange paragraphId="113649009" textId="1179369068" start="176" length="6" invalidationStart="176" invalidationLength="6" id="5C0VFRv/"/>
    <int:ParagraphRange paragraphId="113649009" textId="1179369068" start="30" length="2" invalidationStart="30" invalidationLength="2" id="Xz/rPWNG"/>
    <int:ParagraphRange paragraphId="214112540" textId="1792238514" start="18" length="2" invalidationStart="18" invalidationLength="2" id="LZQtfpcG"/>
    <int:ParagraphRange paragraphId="214112540" textId="1257162706" start="554" length="9" invalidationStart="554" invalidationLength="9" id="MFVWyc9Q"/>
    <int:ParagraphRange paragraphId="214112540" textId="650433088" start="554" length="9" invalidationStart="554" invalidationLength="9" id="wPna6TzK"/>
    <int:ParagraphRange paragraphId="214112540" textId="650433088" start="610" length="1" invalidationStart="610" invalidationLength="1" id="3NuGnvcO"/>
    <int:ParagraphRange paragraphId="214112540" textId="650433088" start="617" length="7" invalidationStart="617" invalidationLength="7" id="XBLuPCMy"/>
    <int:ParagraphRange paragraphId="1600846348" textId="2055251073" start="164" length="4" invalidationStart="164" invalidationLength="4" id="732t02p8"/>
    <int:ParagraphRange paragraphId="1600846348" textId="1909672688" start="164" length="4" invalidationStart="164" invalidationLength="4" id="Vnm/WvBk"/>
    <int:ParagraphRange paragraphId="499210904" textId="839475095" start="120" length="10" invalidationStart="120" invalidationLength="10" id="x6dQAGHy"/>
    <int:ParagraphRange paragraphId="499210904" textId="1080883306" start="124" length="10" invalidationStart="124" invalidationLength="10" id="4KsPyenE"/>
    <int:ParagraphRange paragraphId="499210904" textId="1461086357" start="15" length="5" invalidationStart="15" invalidationLength="5" id="W6uyvxEn"/>
    <int:ParagraphRange paragraphId="781577419" textId="1229694560" start="52" length="4" invalidationStart="52" invalidationLength="4" id="jl8LxPoN"/>
    <int:ParagraphRange paragraphId="157597804" textId="1569326042" start="27" length="7" invalidationStart="27" invalidationLength="7" id="OkMc5a3L"/>
    <int:ParagraphRange paragraphId="791829748" textId="542830141" start="21" length="6" invalidationStart="21" invalidationLength="6" id="rHUo3/7Z"/>
    <int:ParagraphRange paragraphId="1902718222" textId="1572431648" start="38" length="6" invalidationStart="38" invalidationLength="6" id="OVamCenu"/>
    <int:ParagraphRange paragraphId="1569337325" textId="1361932798" start="528" length="2" invalidationStart="528" invalidationLength="2" id="G5deJskI"/>
    <int:ParagraphRange paragraphId="1685116777" textId="760580794" start="98" length="6" invalidationStart="98" invalidationLength="6" id="1W+L27VS"/>
    <int:ParagraphRange paragraphId="1685116777" textId="1942831243" start="98" length="6" invalidationStart="98" invalidationLength="6" id="FWLhLNKR"/>
  </int:Manifest>
  <int:Observations>
    <int:Content id="mHCqxaus">
      <int:Rejection type="LegacyProofing"/>
    </int:Content>
    <int:Content id="HsL3q2Ot">
      <int:Rejection type="LegacyProofing"/>
    </int:Content>
    <int:Content id="uNjzjxdu">
      <int:Rejection type="LegacyProofing"/>
    </int:Content>
    <int:Content id="U5thjJes">
      <int:Rejection type="LegacyProofing"/>
    </int:Content>
    <int:Content id="4lEFrB0P">
      <int:Rejection type="LegacyProofing"/>
    </int:Content>
    <int:Content id="S0/eApSo">
      <int:Rejection type="LegacyProofing"/>
    </int:Content>
    <int:Content id="QJMRa9tQ">
      <int:Rejection type="LegacyProofing"/>
    </int:Content>
    <int:Content id="Mn5GFHEj">
      <int:Rejection type="LegacyProofing"/>
    </int:Content>
    <int:Content id="WLNiyvno">
      <int:Rejection type="LegacyProofing"/>
    </int:Content>
    <int:Content id="aAdzNX+f">
      <int:Rejection type="LegacyProofing"/>
    </int:Content>
    <int:Content id="2BQm5l1S">
      <int:Rejection type="LegacyProofing"/>
    </int:Content>
    <int:Content id="R5l29jfG">
      <int:Rejection type="LegacyProofing"/>
    </int:Content>
    <int:Content id="dE6Y4a9e">
      <int:Rejection type="LegacyProofing"/>
    </int:Content>
    <int:Content id="7m48GFVp">
      <int:Rejection type="LegacyProofing"/>
    </int:Content>
    <int:Content id="lrq9eTk9">
      <int:Rejection type="LegacyProofing"/>
    </int:Content>
    <int:Content id="r1J6Uh+5">
      <int:Rejection type="LegacyProofing"/>
    </int:Content>
    <int:Content id="dFTXuKOm">
      <int:Rejection type="LegacyProofing"/>
    </int:Content>
    <int:Content id="7tNFtdq/">
      <int:Rejection type="LegacyProofing"/>
    </int:Content>
    <int:Content id="oXngNXed">
      <int:Rejection type="LegacyProofing"/>
    </int:Content>
    <int:Content id="6AY8VbAV">
      <int:Rejection type="LegacyProofing"/>
    </int:Content>
    <int:Content id="5C0VFRv/">
      <int:Rejection type="LegacyProofing"/>
    </int:Content>
    <int:Content id="Xz/rPWNG">
      <int:Rejection type="LegacyProofing"/>
    </int:Content>
    <int:Content id="LZQtfpcG">
      <int:Rejection type="LegacyProofing"/>
    </int:Content>
    <int:Content id="MFVWyc9Q">
      <int:Rejection type="LegacyProofing"/>
    </int:Content>
    <int:Content id="wPna6TzK">
      <int:Rejection type="LegacyProofing"/>
    </int:Content>
    <int:Content id="3NuGnvcO">
      <int:Rejection type="LegacyProofing"/>
    </int:Content>
    <int:Content id="XBLuPCMy">
      <int:Rejection type="LegacyProofing"/>
    </int:Content>
    <int:Content id="732t02p8">
      <int:Rejection type="LegacyProofing"/>
    </int:Content>
    <int:Content id="Vnm/WvBk">
      <int:Rejection type="LegacyProofing"/>
    </int:Content>
    <int:Content id="x6dQAGHy">
      <int:Rejection type="LegacyProofing"/>
    </int:Content>
    <int:Content id="4KsPyenE">
      <int:Rejection type="LegacyProofing"/>
    </int:Content>
    <int:Content id="W6uyvxEn">
      <int:Rejection type="LegacyProofing"/>
    </int:Content>
    <int:Content id="jl8LxPoN">
      <int:Rejection type="LegacyProofing"/>
    </int:Content>
    <int:Content id="OkMc5a3L">
      <int:Rejection type="LegacyProofing"/>
    </int:Content>
    <int:Content id="rHUo3/7Z">
      <int:Rejection type="LegacyProofing"/>
    </int:Content>
    <int:Content id="OVamCenu">
      <int:Rejection type="LegacyProofing"/>
    </int:Content>
    <int:Content id="G5deJskI">
      <int:Rejection type="LegacyProofing"/>
    </int:Content>
    <int:Content id="1W+L27VS">
      <int:Rejection type="LegacyProofing"/>
    </int:Content>
    <int:Content id="FWLhLNKR">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83E71"/>
    <w:multiLevelType w:val="hybridMultilevel"/>
    <w:tmpl w:val="4C3ADA6C"/>
    <w:lvl w:ilvl="0" w:tplc="72BADD1A">
      <w:start w:val="1"/>
      <w:numFmt w:val="bullet"/>
      <w:lvlText w:val="-"/>
      <w:lvlJc w:val="left"/>
      <w:pPr>
        <w:ind w:left="630" w:hanging="360"/>
      </w:pPr>
      <w:rPr>
        <w:rFonts w:ascii="Calibri" w:hAnsi="Calibri"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 w15:restartNumberingAfterBreak="0">
    <w:nsid w:val="03AC7D1E"/>
    <w:multiLevelType w:val="hybridMultilevel"/>
    <w:tmpl w:val="FAB4788C"/>
    <w:lvl w:ilvl="0" w:tplc="68F88A80">
      <w:start w:val="5"/>
      <w:numFmt w:val="decimal"/>
      <w:lvlText w:val="%1"/>
      <w:lvlJc w:val="left"/>
      <w:pPr>
        <w:ind w:left="558" w:hanging="360"/>
      </w:pPr>
      <w:rPr>
        <w:rFonts w:hint="default"/>
      </w:rPr>
    </w:lvl>
    <w:lvl w:ilvl="1" w:tplc="04090019" w:tentative="1">
      <w:start w:val="1"/>
      <w:numFmt w:val="lowerLetter"/>
      <w:lvlText w:val="%2."/>
      <w:lvlJc w:val="left"/>
      <w:pPr>
        <w:ind w:left="1278" w:hanging="360"/>
      </w:pPr>
    </w:lvl>
    <w:lvl w:ilvl="2" w:tplc="0409001B" w:tentative="1">
      <w:start w:val="1"/>
      <w:numFmt w:val="lowerRoman"/>
      <w:lvlText w:val="%3."/>
      <w:lvlJc w:val="right"/>
      <w:pPr>
        <w:ind w:left="1998" w:hanging="180"/>
      </w:pPr>
    </w:lvl>
    <w:lvl w:ilvl="3" w:tplc="0409000F" w:tentative="1">
      <w:start w:val="1"/>
      <w:numFmt w:val="decimal"/>
      <w:lvlText w:val="%4."/>
      <w:lvlJc w:val="left"/>
      <w:pPr>
        <w:ind w:left="2718" w:hanging="360"/>
      </w:pPr>
    </w:lvl>
    <w:lvl w:ilvl="4" w:tplc="04090019" w:tentative="1">
      <w:start w:val="1"/>
      <w:numFmt w:val="lowerLetter"/>
      <w:lvlText w:val="%5."/>
      <w:lvlJc w:val="left"/>
      <w:pPr>
        <w:ind w:left="3438" w:hanging="360"/>
      </w:pPr>
    </w:lvl>
    <w:lvl w:ilvl="5" w:tplc="0409001B" w:tentative="1">
      <w:start w:val="1"/>
      <w:numFmt w:val="lowerRoman"/>
      <w:lvlText w:val="%6."/>
      <w:lvlJc w:val="right"/>
      <w:pPr>
        <w:ind w:left="4158" w:hanging="180"/>
      </w:pPr>
    </w:lvl>
    <w:lvl w:ilvl="6" w:tplc="0409000F" w:tentative="1">
      <w:start w:val="1"/>
      <w:numFmt w:val="decimal"/>
      <w:lvlText w:val="%7."/>
      <w:lvlJc w:val="left"/>
      <w:pPr>
        <w:ind w:left="4878" w:hanging="360"/>
      </w:pPr>
    </w:lvl>
    <w:lvl w:ilvl="7" w:tplc="04090019" w:tentative="1">
      <w:start w:val="1"/>
      <w:numFmt w:val="lowerLetter"/>
      <w:lvlText w:val="%8."/>
      <w:lvlJc w:val="left"/>
      <w:pPr>
        <w:ind w:left="5598" w:hanging="360"/>
      </w:pPr>
    </w:lvl>
    <w:lvl w:ilvl="8" w:tplc="0409001B" w:tentative="1">
      <w:start w:val="1"/>
      <w:numFmt w:val="lowerRoman"/>
      <w:lvlText w:val="%9."/>
      <w:lvlJc w:val="right"/>
      <w:pPr>
        <w:ind w:left="6318" w:hanging="180"/>
      </w:pPr>
    </w:lvl>
  </w:abstractNum>
  <w:abstractNum w:abstractNumId="2" w15:restartNumberingAfterBreak="0">
    <w:nsid w:val="0A4F2BC0"/>
    <w:multiLevelType w:val="hybridMultilevel"/>
    <w:tmpl w:val="3BAC9B3E"/>
    <w:lvl w:ilvl="0" w:tplc="82487B46">
      <w:start w:val="1"/>
      <w:numFmt w:val="bullet"/>
      <w:lvlText w:val="-"/>
      <w:lvlJc w:val="left"/>
      <w:pPr>
        <w:ind w:left="720" w:hanging="360"/>
      </w:pPr>
      <w:rPr>
        <w:rFonts w:ascii="&quot;Calibri&quot;,sans-serif" w:hAnsi="&quot;Calibri&quot;,sans-serif"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AD4A95"/>
    <w:multiLevelType w:val="hybridMultilevel"/>
    <w:tmpl w:val="D57A4830"/>
    <w:lvl w:ilvl="0" w:tplc="72BADD1A">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B1249B2"/>
    <w:multiLevelType w:val="hybridMultilevel"/>
    <w:tmpl w:val="0A1411BC"/>
    <w:lvl w:ilvl="0" w:tplc="72BADD1A">
      <w:start w:val="1"/>
      <w:numFmt w:val="bullet"/>
      <w:lvlText w:val="-"/>
      <w:lvlJc w:val="left"/>
      <w:pPr>
        <w:ind w:left="270" w:hanging="360"/>
      </w:pPr>
      <w:rPr>
        <w:rFonts w:ascii="Calibri" w:hAnsi="Calibri"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5" w15:restartNumberingAfterBreak="0">
    <w:nsid w:val="21784074"/>
    <w:multiLevelType w:val="hybridMultilevel"/>
    <w:tmpl w:val="FFFFFFFF"/>
    <w:lvl w:ilvl="0" w:tplc="A8FAF216">
      <w:start w:val="1"/>
      <w:numFmt w:val="bullet"/>
      <w:lvlText w:val="-"/>
      <w:lvlJc w:val="left"/>
      <w:pPr>
        <w:ind w:left="720" w:hanging="360"/>
      </w:pPr>
      <w:rPr>
        <w:rFonts w:ascii="Calibri" w:hAnsi="Calibri" w:hint="default"/>
      </w:rPr>
    </w:lvl>
    <w:lvl w:ilvl="1" w:tplc="EABAA36E">
      <w:start w:val="1"/>
      <w:numFmt w:val="bullet"/>
      <w:lvlText w:val="o"/>
      <w:lvlJc w:val="left"/>
      <w:pPr>
        <w:ind w:left="1440" w:hanging="360"/>
      </w:pPr>
      <w:rPr>
        <w:rFonts w:ascii="Courier New" w:hAnsi="Courier New" w:hint="default"/>
      </w:rPr>
    </w:lvl>
    <w:lvl w:ilvl="2" w:tplc="274A955E">
      <w:start w:val="1"/>
      <w:numFmt w:val="bullet"/>
      <w:lvlText w:val=""/>
      <w:lvlJc w:val="left"/>
      <w:pPr>
        <w:ind w:left="2160" w:hanging="360"/>
      </w:pPr>
      <w:rPr>
        <w:rFonts w:ascii="Wingdings" w:hAnsi="Wingdings" w:hint="default"/>
      </w:rPr>
    </w:lvl>
    <w:lvl w:ilvl="3" w:tplc="D89443D2">
      <w:start w:val="1"/>
      <w:numFmt w:val="bullet"/>
      <w:lvlText w:val=""/>
      <w:lvlJc w:val="left"/>
      <w:pPr>
        <w:ind w:left="2880" w:hanging="360"/>
      </w:pPr>
      <w:rPr>
        <w:rFonts w:ascii="Symbol" w:hAnsi="Symbol" w:hint="default"/>
      </w:rPr>
    </w:lvl>
    <w:lvl w:ilvl="4" w:tplc="1C762DC0">
      <w:start w:val="1"/>
      <w:numFmt w:val="bullet"/>
      <w:lvlText w:val="o"/>
      <w:lvlJc w:val="left"/>
      <w:pPr>
        <w:ind w:left="3600" w:hanging="360"/>
      </w:pPr>
      <w:rPr>
        <w:rFonts w:ascii="Courier New" w:hAnsi="Courier New" w:hint="default"/>
      </w:rPr>
    </w:lvl>
    <w:lvl w:ilvl="5" w:tplc="82F8F128">
      <w:start w:val="1"/>
      <w:numFmt w:val="bullet"/>
      <w:lvlText w:val=""/>
      <w:lvlJc w:val="left"/>
      <w:pPr>
        <w:ind w:left="4320" w:hanging="360"/>
      </w:pPr>
      <w:rPr>
        <w:rFonts w:ascii="Wingdings" w:hAnsi="Wingdings" w:hint="default"/>
      </w:rPr>
    </w:lvl>
    <w:lvl w:ilvl="6" w:tplc="29AC357A">
      <w:start w:val="1"/>
      <w:numFmt w:val="bullet"/>
      <w:lvlText w:val=""/>
      <w:lvlJc w:val="left"/>
      <w:pPr>
        <w:ind w:left="5040" w:hanging="360"/>
      </w:pPr>
      <w:rPr>
        <w:rFonts w:ascii="Symbol" w:hAnsi="Symbol" w:hint="default"/>
      </w:rPr>
    </w:lvl>
    <w:lvl w:ilvl="7" w:tplc="F10023C0">
      <w:start w:val="1"/>
      <w:numFmt w:val="bullet"/>
      <w:lvlText w:val="o"/>
      <w:lvlJc w:val="left"/>
      <w:pPr>
        <w:ind w:left="5760" w:hanging="360"/>
      </w:pPr>
      <w:rPr>
        <w:rFonts w:ascii="Courier New" w:hAnsi="Courier New" w:hint="default"/>
      </w:rPr>
    </w:lvl>
    <w:lvl w:ilvl="8" w:tplc="D1564A90">
      <w:start w:val="1"/>
      <w:numFmt w:val="bullet"/>
      <w:lvlText w:val=""/>
      <w:lvlJc w:val="left"/>
      <w:pPr>
        <w:ind w:left="6480" w:hanging="360"/>
      </w:pPr>
      <w:rPr>
        <w:rFonts w:ascii="Wingdings" w:hAnsi="Wingdings" w:hint="default"/>
      </w:rPr>
    </w:lvl>
  </w:abstractNum>
  <w:abstractNum w:abstractNumId="6" w15:restartNumberingAfterBreak="0">
    <w:nsid w:val="2AC6312B"/>
    <w:multiLevelType w:val="hybridMultilevel"/>
    <w:tmpl w:val="0D04BCC6"/>
    <w:lvl w:ilvl="0" w:tplc="72BADD1A">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C7C4020"/>
    <w:multiLevelType w:val="hybridMultilevel"/>
    <w:tmpl w:val="8D64C8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485CCC"/>
    <w:multiLevelType w:val="hybridMultilevel"/>
    <w:tmpl w:val="8EF83150"/>
    <w:lvl w:ilvl="0" w:tplc="2668C59C">
      <w:start w:val="4"/>
      <w:numFmt w:val="decimal"/>
      <w:lvlText w:val="%1"/>
      <w:lvlJc w:val="left"/>
      <w:pPr>
        <w:ind w:left="558" w:hanging="360"/>
      </w:pPr>
      <w:rPr>
        <w:rFonts w:hint="default"/>
      </w:rPr>
    </w:lvl>
    <w:lvl w:ilvl="1" w:tplc="04090019" w:tentative="1">
      <w:start w:val="1"/>
      <w:numFmt w:val="lowerLetter"/>
      <w:lvlText w:val="%2."/>
      <w:lvlJc w:val="left"/>
      <w:pPr>
        <w:ind w:left="1278" w:hanging="360"/>
      </w:pPr>
    </w:lvl>
    <w:lvl w:ilvl="2" w:tplc="0409001B" w:tentative="1">
      <w:start w:val="1"/>
      <w:numFmt w:val="lowerRoman"/>
      <w:lvlText w:val="%3."/>
      <w:lvlJc w:val="right"/>
      <w:pPr>
        <w:ind w:left="1998" w:hanging="180"/>
      </w:pPr>
    </w:lvl>
    <w:lvl w:ilvl="3" w:tplc="0409000F" w:tentative="1">
      <w:start w:val="1"/>
      <w:numFmt w:val="decimal"/>
      <w:lvlText w:val="%4."/>
      <w:lvlJc w:val="left"/>
      <w:pPr>
        <w:ind w:left="2718" w:hanging="360"/>
      </w:pPr>
    </w:lvl>
    <w:lvl w:ilvl="4" w:tplc="04090019" w:tentative="1">
      <w:start w:val="1"/>
      <w:numFmt w:val="lowerLetter"/>
      <w:lvlText w:val="%5."/>
      <w:lvlJc w:val="left"/>
      <w:pPr>
        <w:ind w:left="3438" w:hanging="360"/>
      </w:pPr>
    </w:lvl>
    <w:lvl w:ilvl="5" w:tplc="0409001B" w:tentative="1">
      <w:start w:val="1"/>
      <w:numFmt w:val="lowerRoman"/>
      <w:lvlText w:val="%6."/>
      <w:lvlJc w:val="right"/>
      <w:pPr>
        <w:ind w:left="4158" w:hanging="180"/>
      </w:pPr>
    </w:lvl>
    <w:lvl w:ilvl="6" w:tplc="0409000F" w:tentative="1">
      <w:start w:val="1"/>
      <w:numFmt w:val="decimal"/>
      <w:lvlText w:val="%7."/>
      <w:lvlJc w:val="left"/>
      <w:pPr>
        <w:ind w:left="4878" w:hanging="360"/>
      </w:pPr>
    </w:lvl>
    <w:lvl w:ilvl="7" w:tplc="04090019" w:tentative="1">
      <w:start w:val="1"/>
      <w:numFmt w:val="lowerLetter"/>
      <w:lvlText w:val="%8."/>
      <w:lvlJc w:val="left"/>
      <w:pPr>
        <w:ind w:left="5598" w:hanging="360"/>
      </w:pPr>
    </w:lvl>
    <w:lvl w:ilvl="8" w:tplc="0409001B" w:tentative="1">
      <w:start w:val="1"/>
      <w:numFmt w:val="lowerRoman"/>
      <w:lvlText w:val="%9."/>
      <w:lvlJc w:val="right"/>
      <w:pPr>
        <w:ind w:left="6318" w:hanging="180"/>
      </w:pPr>
    </w:lvl>
  </w:abstractNum>
  <w:abstractNum w:abstractNumId="9" w15:restartNumberingAfterBreak="0">
    <w:nsid w:val="386077A0"/>
    <w:multiLevelType w:val="hybridMultilevel"/>
    <w:tmpl w:val="1D300E46"/>
    <w:lvl w:ilvl="0" w:tplc="43766B84">
      <w:start w:val="4"/>
      <w:numFmt w:val="decimal"/>
      <w:lvlText w:val="%1"/>
      <w:lvlJc w:val="left"/>
      <w:pPr>
        <w:ind w:left="558" w:hanging="360"/>
      </w:pPr>
      <w:rPr>
        <w:rFonts w:hint="default"/>
      </w:rPr>
    </w:lvl>
    <w:lvl w:ilvl="1" w:tplc="04090019" w:tentative="1">
      <w:start w:val="1"/>
      <w:numFmt w:val="lowerLetter"/>
      <w:lvlText w:val="%2."/>
      <w:lvlJc w:val="left"/>
      <w:pPr>
        <w:ind w:left="1278" w:hanging="360"/>
      </w:pPr>
    </w:lvl>
    <w:lvl w:ilvl="2" w:tplc="0409001B" w:tentative="1">
      <w:start w:val="1"/>
      <w:numFmt w:val="lowerRoman"/>
      <w:lvlText w:val="%3."/>
      <w:lvlJc w:val="right"/>
      <w:pPr>
        <w:ind w:left="1998" w:hanging="180"/>
      </w:pPr>
    </w:lvl>
    <w:lvl w:ilvl="3" w:tplc="0409000F" w:tentative="1">
      <w:start w:val="1"/>
      <w:numFmt w:val="decimal"/>
      <w:lvlText w:val="%4."/>
      <w:lvlJc w:val="left"/>
      <w:pPr>
        <w:ind w:left="2718" w:hanging="360"/>
      </w:pPr>
    </w:lvl>
    <w:lvl w:ilvl="4" w:tplc="04090019" w:tentative="1">
      <w:start w:val="1"/>
      <w:numFmt w:val="lowerLetter"/>
      <w:lvlText w:val="%5."/>
      <w:lvlJc w:val="left"/>
      <w:pPr>
        <w:ind w:left="3438" w:hanging="360"/>
      </w:pPr>
    </w:lvl>
    <w:lvl w:ilvl="5" w:tplc="0409001B" w:tentative="1">
      <w:start w:val="1"/>
      <w:numFmt w:val="lowerRoman"/>
      <w:lvlText w:val="%6."/>
      <w:lvlJc w:val="right"/>
      <w:pPr>
        <w:ind w:left="4158" w:hanging="180"/>
      </w:pPr>
    </w:lvl>
    <w:lvl w:ilvl="6" w:tplc="0409000F" w:tentative="1">
      <w:start w:val="1"/>
      <w:numFmt w:val="decimal"/>
      <w:lvlText w:val="%7."/>
      <w:lvlJc w:val="left"/>
      <w:pPr>
        <w:ind w:left="4878" w:hanging="360"/>
      </w:pPr>
    </w:lvl>
    <w:lvl w:ilvl="7" w:tplc="04090019" w:tentative="1">
      <w:start w:val="1"/>
      <w:numFmt w:val="lowerLetter"/>
      <w:lvlText w:val="%8."/>
      <w:lvlJc w:val="left"/>
      <w:pPr>
        <w:ind w:left="5598" w:hanging="360"/>
      </w:pPr>
    </w:lvl>
    <w:lvl w:ilvl="8" w:tplc="0409001B" w:tentative="1">
      <w:start w:val="1"/>
      <w:numFmt w:val="lowerRoman"/>
      <w:lvlText w:val="%9."/>
      <w:lvlJc w:val="right"/>
      <w:pPr>
        <w:ind w:left="6318" w:hanging="180"/>
      </w:pPr>
    </w:lvl>
  </w:abstractNum>
  <w:abstractNum w:abstractNumId="10" w15:restartNumberingAfterBreak="0">
    <w:nsid w:val="3A3F47D0"/>
    <w:multiLevelType w:val="hybridMultilevel"/>
    <w:tmpl w:val="FE5A55CC"/>
    <w:lvl w:ilvl="0" w:tplc="2E000D6A">
      <w:start w:val="2"/>
      <w:numFmt w:val="decimal"/>
      <w:lvlText w:val="%1"/>
      <w:lvlJc w:val="left"/>
      <w:pPr>
        <w:ind w:left="558" w:hanging="360"/>
      </w:pPr>
      <w:rPr>
        <w:rFonts w:hint="default"/>
      </w:rPr>
    </w:lvl>
    <w:lvl w:ilvl="1" w:tplc="04090019" w:tentative="1">
      <w:start w:val="1"/>
      <w:numFmt w:val="lowerLetter"/>
      <w:lvlText w:val="%2."/>
      <w:lvlJc w:val="left"/>
      <w:pPr>
        <w:ind w:left="1278" w:hanging="360"/>
      </w:pPr>
    </w:lvl>
    <w:lvl w:ilvl="2" w:tplc="0409001B" w:tentative="1">
      <w:start w:val="1"/>
      <w:numFmt w:val="lowerRoman"/>
      <w:lvlText w:val="%3."/>
      <w:lvlJc w:val="right"/>
      <w:pPr>
        <w:ind w:left="1998" w:hanging="180"/>
      </w:pPr>
    </w:lvl>
    <w:lvl w:ilvl="3" w:tplc="0409000F" w:tentative="1">
      <w:start w:val="1"/>
      <w:numFmt w:val="decimal"/>
      <w:lvlText w:val="%4."/>
      <w:lvlJc w:val="left"/>
      <w:pPr>
        <w:ind w:left="2718" w:hanging="360"/>
      </w:pPr>
    </w:lvl>
    <w:lvl w:ilvl="4" w:tplc="04090019" w:tentative="1">
      <w:start w:val="1"/>
      <w:numFmt w:val="lowerLetter"/>
      <w:lvlText w:val="%5."/>
      <w:lvlJc w:val="left"/>
      <w:pPr>
        <w:ind w:left="3438" w:hanging="360"/>
      </w:pPr>
    </w:lvl>
    <w:lvl w:ilvl="5" w:tplc="0409001B" w:tentative="1">
      <w:start w:val="1"/>
      <w:numFmt w:val="lowerRoman"/>
      <w:lvlText w:val="%6."/>
      <w:lvlJc w:val="right"/>
      <w:pPr>
        <w:ind w:left="4158" w:hanging="180"/>
      </w:pPr>
    </w:lvl>
    <w:lvl w:ilvl="6" w:tplc="0409000F" w:tentative="1">
      <w:start w:val="1"/>
      <w:numFmt w:val="decimal"/>
      <w:lvlText w:val="%7."/>
      <w:lvlJc w:val="left"/>
      <w:pPr>
        <w:ind w:left="4878" w:hanging="360"/>
      </w:pPr>
    </w:lvl>
    <w:lvl w:ilvl="7" w:tplc="04090019" w:tentative="1">
      <w:start w:val="1"/>
      <w:numFmt w:val="lowerLetter"/>
      <w:lvlText w:val="%8."/>
      <w:lvlJc w:val="left"/>
      <w:pPr>
        <w:ind w:left="5598" w:hanging="360"/>
      </w:pPr>
    </w:lvl>
    <w:lvl w:ilvl="8" w:tplc="0409001B" w:tentative="1">
      <w:start w:val="1"/>
      <w:numFmt w:val="lowerRoman"/>
      <w:lvlText w:val="%9."/>
      <w:lvlJc w:val="right"/>
      <w:pPr>
        <w:ind w:left="6318" w:hanging="180"/>
      </w:pPr>
    </w:lvl>
  </w:abstractNum>
  <w:abstractNum w:abstractNumId="11" w15:restartNumberingAfterBreak="0">
    <w:nsid w:val="45DD656D"/>
    <w:multiLevelType w:val="hybridMultilevel"/>
    <w:tmpl w:val="A8DED354"/>
    <w:lvl w:ilvl="0" w:tplc="72BADD1A">
      <w:start w:val="1"/>
      <w:numFmt w:val="bullet"/>
      <w:lvlText w:val="-"/>
      <w:lvlJc w:val="left"/>
      <w:pPr>
        <w:ind w:left="630" w:hanging="360"/>
      </w:pPr>
      <w:rPr>
        <w:rFonts w:ascii="Calibri" w:hAnsi="Calibri"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2" w15:restartNumberingAfterBreak="0">
    <w:nsid w:val="57A6566B"/>
    <w:multiLevelType w:val="hybridMultilevel"/>
    <w:tmpl w:val="0CA097EA"/>
    <w:lvl w:ilvl="0" w:tplc="72BADD1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703296"/>
    <w:multiLevelType w:val="hybridMultilevel"/>
    <w:tmpl w:val="E4E6C8EC"/>
    <w:lvl w:ilvl="0" w:tplc="AC1E9558">
      <w:start w:val="1"/>
      <w:numFmt w:val="bullet"/>
      <w:lvlText w:val="-"/>
      <w:lvlJc w:val="left"/>
      <w:pPr>
        <w:ind w:left="720" w:hanging="360"/>
      </w:pPr>
      <w:rPr>
        <w:rFonts w:ascii="&quot;Calibri&quot;,sans-serif" w:hAnsi="&quot;Calibri&quot;,sans-serif" w:hint="default"/>
      </w:rPr>
    </w:lvl>
    <w:lvl w:ilvl="1" w:tplc="B52A7D34">
      <w:start w:val="1"/>
      <w:numFmt w:val="bullet"/>
      <w:lvlText w:val="o"/>
      <w:lvlJc w:val="left"/>
      <w:pPr>
        <w:ind w:left="1440" w:hanging="360"/>
      </w:pPr>
      <w:rPr>
        <w:rFonts w:ascii="Courier New" w:hAnsi="Courier New" w:hint="default"/>
      </w:rPr>
    </w:lvl>
    <w:lvl w:ilvl="2" w:tplc="B050931A">
      <w:start w:val="1"/>
      <w:numFmt w:val="bullet"/>
      <w:lvlText w:val=""/>
      <w:lvlJc w:val="left"/>
      <w:pPr>
        <w:ind w:left="2160" w:hanging="360"/>
      </w:pPr>
      <w:rPr>
        <w:rFonts w:ascii="Wingdings" w:hAnsi="Wingdings" w:hint="default"/>
      </w:rPr>
    </w:lvl>
    <w:lvl w:ilvl="3" w:tplc="DB9A1FE6">
      <w:start w:val="1"/>
      <w:numFmt w:val="bullet"/>
      <w:lvlText w:val=""/>
      <w:lvlJc w:val="left"/>
      <w:pPr>
        <w:ind w:left="2880" w:hanging="360"/>
      </w:pPr>
      <w:rPr>
        <w:rFonts w:ascii="Symbol" w:hAnsi="Symbol" w:hint="default"/>
      </w:rPr>
    </w:lvl>
    <w:lvl w:ilvl="4" w:tplc="3592AF54">
      <w:start w:val="1"/>
      <w:numFmt w:val="bullet"/>
      <w:lvlText w:val="o"/>
      <w:lvlJc w:val="left"/>
      <w:pPr>
        <w:ind w:left="3600" w:hanging="360"/>
      </w:pPr>
      <w:rPr>
        <w:rFonts w:ascii="Courier New" w:hAnsi="Courier New" w:hint="default"/>
      </w:rPr>
    </w:lvl>
    <w:lvl w:ilvl="5" w:tplc="DDF225D8">
      <w:start w:val="1"/>
      <w:numFmt w:val="bullet"/>
      <w:lvlText w:val=""/>
      <w:lvlJc w:val="left"/>
      <w:pPr>
        <w:ind w:left="4320" w:hanging="360"/>
      </w:pPr>
      <w:rPr>
        <w:rFonts w:ascii="Wingdings" w:hAnsi="Wingdings" w:hint="default"/>
      </w:rPr>
    </w:lvl>
    <w:lvl w:ilvl="6" w:tplc="4296E600">
      <w:start w:val="1"/>
      <w:numFmt w:val="bullet"/>
      <w:lvlText w:val=""/>
      <w:lvlJc w:val="left"/>
      <w:pPr>
        <w:ind w:left="5040" w:hanging="360"/>
      </w:pPr>
      <w:rPr>
        <w:rFonts w:ascii="Symbol" w:hAnsi="Symbol" w:hint="default"/>
      </w:rPr>
    </w:lvl>
    <w:lvl w:ilvl="7" w:tplc="4A94A552">
      <w:start w:val="1"/>
      <w:numFmt w:val="bullet"/>
      <w:lvlText w:val="o"/>
      <w:lvlJc w:val="left"/>
      <w:pPr>
        <w:ind w:left="5760" w:hanging="360"/>
      </w:pPr>
      <w:rPr>
        <w:rFonts w:ascii="Courier New" w:hAnsi="Courier New" w:hint="default"/>
      </w:rPr>
    </w:lvl>
    <w:lvl w:ilvl="8" w:tplc="C9C2A606">
      <w:start w:val="1"/>
      <w:numFmt w:val="bullet"/>
      <w:lvlText w:val=""/>
      <w:lvlJc w:val="left"/>
      <w:pPr>
        <w:ind w:left="6480" w:hanging="360"/>
      </w:pPr>
      <w:rPr>
        <w:rFonts w:ascii="Wingdings" w:hAnsi="Wingdings" w:hint="default"/>
      </w:rPr>
    </w:lvl>
  </w:abstractNum>
  <w:abstractNum w:abstractNumId="14" w15:restartNumberingAfterBreak="0">
    <w:nsid w:val="5D1D67FD"/>
    <w:multiLevelType w:val="hybridMultilevel"/>
    <w:tmpl w:val="3FBEE28A"/>
    <w:lvl w:ilvl="0" w:tplc="82487B46">
      <w:start w:val="1"/>
      <w:numFmt w:val="bullet"/>
      <w:lvlText w:val="-"/>
      <w:lvlJc w:val="left"/>
      <w:pPr>
        <w:ind w:left="720" w:hanging="360"/>
      </w:pPr>
      <w:rPr>
        <w:rFonts w:ascii="&quot;Calibri&quot;,sans-serif" w:hAnsi="&quot;Calibri&quot;,sans-serif" w:hint="default"/>
      </w:rPr>
    </w:lvl>
    <w:lvl w:ilvl="1" w:tplc="CC380356">
      <w:start w:val="1"/>
      <w:numFmt w:val="bullet"/>
      <w:lvlText w:val="o"/>
      <w:lvlJc w:val="left"/>
      <w:pPr>
        <w:ind w:left="1440" w:hanging="360"/>
      </w:pPr>
      <w:rPr>
        <w:rFonts w:ascii="Courier New" w:hAnsi="Courier New" w:hint="default"/>
      </w:rPr>
    </w:lvl>
    <w:lvl w:ilvl="2" w:tplc="69602450">
      <w:start w:val="1"/>
      <w:numFmt w:val="bullet"/>
      <w:lvlText w:val=""/>
      <w:lvlJc w:val="left"/>
      <w:pPr>
        <w:ind w:left="2160" w:hanging="360"/>
      </w:pPr>
      <w:rPr>
        <w:rFonts w:ascii="Wingdings" w:hAnsi="Wingdings" w:hint="default"/>
      </w:rPr>
    </w:lvl>
    <w:lvl w:ilvl="3" w:tplc="67605D62">
      <w:start w:val="1"/>
      <w:numFmt w:val="bullet"/>
      <w:lvlText w:val=""/>
      <w:lvlJc w:val="left"/>
      <w:pPr>
        <w:ind w:left="2880" w:hanging="360"/>
      </w:pPr>
      <w:rPr>
        <w:rFonts w:ascii="Symbol" w:hAnsi="Symbol" w:hint="default"/>
      </w:rPr>
    </w:lvl>
    <w:lvl w:ilvl="4" w:tplc="DAA6A524">
      <w:start w:val="1"/>
      <w:numFmt w:val="bullet"/>
      <w:lvlText w:val="o"/>
      <w:lvlJc w:val="left"/>
      <w:pPr>
        <w:ind w:left="3600" w:hanging="360"/>
      </w:pPr>
      <w:rPr>
        <w:rFonts w:ascii="Courier New" w:hAnsi="Courier New" w:hint="default"/>
      </w:rPr>
    </w:lvl>
    <w:lvl w:ilvl="5" w:tplc="C9C89694">
      <w:start w:val="1"/>
      <w:numFmt w:val="bullet"/>
      <w:lvlText w:val=""/>
      <w:lvlJc w:val="left"/>
      <w:pPr>
        <w:ind w:left="4320" w:hanging="360"/>
      </w:pPr>
      <w:rPr>
        <w:rFonts w:ascii="Wingdings" w:hAnsi="Wingdings" w:hint="default"/>
      </w:rPr>
    </w:lvl>
    <w:lvl w:ilvl="6" w:tplc="4E8CE158">
      <w:start w:val="1"/>
      <w:numFmt w:val="bullet"/>
      <w:lvlText w:val=""/>
      <w:lvlJc w:val="left"/>
      <w:pPr>
        <w:ind w:left="5040" w:hanging="360"/>
      </w:pPr>
      <w:rPr>
        <w:rFonts w:ascii="Symbol" w:hAnsi="Symbol" w:hint="default"/>
      </w:rPr>
    </w:lvl>
    <w:lvl w:ilvl="7" w:tplc="96D02070">
      <w:start w:val="1"/>
      <w:numFmt w:val="bullet"/>
      <w:lvlText w:val="o"/>
      <w:lvlJc w:val="left"/>
      <w:pPr>
        <w:ind w:left="5760" w:hanging="360"/>
      </w:pPr>
      <w:rPr>
        <w:rFonts w:ascii="Courier New" w:hAnsi="Courier New" w:hint="default"/>
      </w:rPr>
    </w:lvl>
    <w:lvl w:ilvl="8" w:tplc="C7DCC2CC">
      <w:start w:val="1"/>
      <w:numFmt w:val="bullet"/>
      <w:lvlText w:val=""/>
      <w:lvlJc w:val="left"/>
      <w:pPr>
        <w:ind w:left="6480" w:hanging="360"/>
      </w:pPr>
      <w:rPr>
        <w:rFonts w:ascii="Wingdings" w:hAnsi="Wingdings" w:hint="default"/>
      </w:rPr>
    </w:lvl>
  </w:abstractNum>
  <w:abstractNum w:abstractNumId="15" w15:restartNumberingAfterBreak="0">
    <w:nsid w:val="683626FF"/>
    <w:multiLevelType w:val="hybridMultilevel"/>
    <w:tmpl w:val="FEA22462"/>
    <w:lvl w:ilvl="0" w:tplc="EB8AC2F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312107"/>
    <w:multiLevelType w:val="hybridMultilevel"/>
    <w:tmpl w:val="9208C468"/>
    <w:lvl w:ilvl="0" w:tplc="04090005">
      <w:start w:val="1"/>
      <w:numFmt w:val="bullet"/>
      <w:lvlText w:val=""/>
      <w:lvlJc w:val="left"/>
      <w:pPr>
        <w:ind w:left="-90" w:hanging="360"/>
      </w:pPr>
      <w:rPr>
        <w:rFonts w:ascii="Wingdings" w:hAnsi="Wingdings"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17" w15:restartNumberingAfterBreak="0">
    <w:nsid w:val="74000768"/>
    <w:multiLevelType w:val="hybridMultilevel"/>
    <w:tmpl w:val="B7F0F94C"/>
    <w:lvl w:ilvl="0" w:tplc="5D805D2A">
      <w:start w:val="1"/>
      <w:numFmt w:val="bullet"/>
      <w:lvlText w:val="-"/>
      <w:lvlJc w:val="left"/>
      <w:pPr>
        <w:ind w:left="720" w:hanging="360"/>
      </w:pPr>
      <w:rPr>
        <w:rFonts w:ascii="Calibri" w:hAnsi="Calibri" w:hint="default"/>
      </w:rPr>
    </w:lvl>
    <w:lvl w:ilvl="1" w:tplc="7AB8612C">
      <w:start w:val="1"/>
      <w:numFmt w:val="bullet"/>
      <w:lvlText w:val="o"/>
      <w:lvlJc w:val="left"/>
      <w:pPr>
        <w:ind w:left="1440" w:hanging="360"/>
      </w:pPr>
      <w:rPr>
        <w:rFonts w:ascii="Courier New" w:hAnsi="Courier New" w:hint="default"/>
      </w:rPr>
    </w:lvl>
    <w:lvl w:ilvl="2" w:tplc="5792F8BE">
      <w:start w:val="1"/>
      <w:numFmt w:val="bullet"/>
      <w:lvlText w:val=""/>
      <w:lvlJc w:val="left"/>
      <w:pPr>
        <w:ind w:left="2160" w:hanging="360"/>
      </w:pPr>
      <w:rPr>
        <w:rFonts w:ascii="Wingdings" w:hAnsi="Wingdings" w:hint="default"/>
      </w:rPr>
    </w:lvl>
    <w:lvl w:ilvl="3" w:tplc="1FC4026E">
      <w:start w:val="1"/>
      <w:numFmt w:val="bullet"/>
      <w:lvlText w:val=""/>
      <w:lvlJc w:val="left"/>
      <w:pPr>
        <w:ind w:left="2880" w:hanging="360"/>
      </w:pPr>
      <w:rPr>
        <w:rFonts w:ascii="Symbol" w:hAnsi="Symbol" w:hint="default"/>
      </w:rPr>
    </w:lvl>
    <w:lvl w:ilvl="4" w:tplc="B0E6EA2E">
      <w:start w:val="1"/>
      <w:numFmt w:val="bullet"/>
      <w:lvlText w:val="o"/>
      <w:lvlJc w:val="left"/>
      <w:pPr>
        <w:ind w:left="3600" w:hanging="360"/>
      </w:pPr>
      <w:rPr>
        <w:rFonts w:ascii="Courier New" w:hAnsi="Courier New" w:hint="default"/>
      </w:rPr>
    </w:lvl>
    <w:lvl w:ilvl="5" w:tplc="7E5E3F6E">
      <w:start w:val="1"/>
      <w:numFmt w:val="bullet"/>
      <w:lvlText w:val=""/>
      <w:lvlJc w:val="left"/>
      <w:pPr>
        <w:ind w:left="4320" w:hanging="360"/>
      </w:pPr>
      <w:rPr>
        <w:rFonts w:ascii="Wingdings" w:hAnsi="Wingdings" w:hint="default"/>
      </w:rPr>
    </w:lvl>
    <w:lvl w:ilvl="6" w:tplc="D5C0A7C6">
      <w:start w:val="1"/>
      <w:numFmt w:val="bullet"/>
      <w:lvlText w:val=""/>
      <w:lvlJc w:val="left"/>
      <w:pPr>
        <w:ind w:left="5040" w:hanging="360"/>
      </w:pPr>
      <w:rPr>
        <w:rFonts w:ascii="Symbol" w:hAnsi="Symbol" w:hint="default"/>
      </w:rPr>
    </w:lvl>
    <w:lvl w:ilvl="7" w:tplc="04CC6C12">
      <w:start w:val="1"/>
      <w:numFmt w:val="bullet"/>
      <w:lvlText w:val="o"/>
      <w:lvlJc w:val="left"/>
      <w:pPr>
        <w:ind w:left="5760" w:hanging="360"/>
      </w:pPr>
      <w:rPr>
        <w:rFonts w:ascii="Courier New" w:hAnsi="Courier New" w:hint="default"/>
      </w:rPr>
    </w:lvl>
    <w:lvl w:ilvl="8" w:tplc="4D26FE00">
      <w:start w:val="1"/>
      <w:numFmt w:val="bullet"/>
      <w:lvlText w:val=""/>
      <w:lvlJc w:val="left"/>
      <w:pPr>
        <w:ind w:left="6480" w:hanging="360"/>
      </w:pPr>
      <w:rPr>
        <w:rFonts w:ascii="Wingdings" w:hAnsi="Wingdings" w:hint="default"/>
      </w:rPr>
    </w:lvl>
  </w:abstractNum>
  <w:abstractNum w:abstractNumId="18" w15:restartNumberingAfterBreak="0">
    <w:nsid w:val="76E324BD"/>
    <w:multiLevelType w:val="hybridMultilevel"/>
    <w:tmpl w:val="607E37EC"/>
    <w:lvl w:ilvl="0" w:tplc="2922847E">
      <w:numFmt w:val="bullet"/>
      <w:lvlText w:val="-"/>
      <w:lvlJc w:val="left"/>
      <w:pPr>
        <w:ind w:left="-90" w:hanging="360"/>
      </w:pPr>
      <w:rPr>
        <w:rFonts w:ascii="Arial Narrow" w:eastAsia="Times New Roman" w:hAnsi="Arial Narrow" w:cs="Times New Roman"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19" w15:restartNumberingAfterBreak="0">
    <w:nsid w:val="78620B1D"/>
    <w:multiLevelType w:val="hybridMultilevel"/>
    <w:tmpl w:val="0DB0694A"/>
    <w:lvl w:ilvl="0" w:tplc="72BADD1A">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4"/>
  </w:num>
  <w:num w:numId="2">
    <w:abstractNumId w:val="13"/>
  </w:num>
  <w:num w:numId="3">
    <w:abstractNumId w:val="18"/>
  </w:num>
  <w:num w:numId="4">
    <w:abstractNumId w:val="16"/>
  </w:num>
  <w:num w:numId="5">
    <w:abstractNumId w:val="7"/>
  </w:num>
  <w:num w:numId="6">
    <w:abstractNumId w:val="0"/>
  </w:num>
  <w:num w:numId="7">
    <w:abstractNumId w:val="11"/>
  </w:num>
  <w:num w:numId="8">
    <w:abstractNumId w:val="19"/>
  </w:num>
  <w:num w:numId="9">
    <w:abstractNumId w:val="6"/>
  </w:num>
  <w:num w:numId="10">
    <w:abstractNumId w:val="3"/>
  </w:num>
  <w:num w:numId="11">
    <w:abstractNumId w:val="4"/>
  </w:num>
  <w:num w:numId="12">
    <w:abstractNumId w:val="5"/>
  </w:num>
  <w:num w:numId="13">
    <w:abstractNumId w:val="12"/>
  </w:num>
  <w:num w:numId="14">
    <w:abstractNumId w:val="1"/>
  </w:num>
  <w:num w:numId="15">
    <w:abstractNumId w:val="15"/>
  </w:num>
  <w:num w:numId="16">
    <w:abstractNumId w:val="9"/>
  </w:num>
  <w:num w:numId="17">
    <w:abstractNumId w:val="8"/>
  </w:num>
  <w:num w:numId="18">
    <w:abstractNumId w:val="10"/>
  </w:num>
  <w:num w:numId="19">
    <w:abstractNumId w:val="17"/>
  </w:num>
  <w:num w:numId="20">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cumentProtection w:edit="forms" w:formatting="1" w:enforcement="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CA1"/>
    <w:rsid w:val="00000037"/>
    <w:rsid w:val="0000096F"/>
    <w:rsid w:val="00001461"/>
    <w:rsid w:val="00001CE7"/>
    <w:rsid w:val="00001F5E"/>
    <w:rsid w:val="000022C4"/>
    <w:rsid w:val="00002815"/>
    <w:rsid w:val="00002E73"/>
    <w:rsid w:val="000032B3"/>
    <w:rsid w:val="00005737"/>
    <w:rsid w:val="000057A9"/>
    <w:rsid w:val="0000664A"/>
    <w:rsid w:val="00006A09"/>
    <w:rsid w:val="00006DBE"/>
    <w:rsid w:val="00006EC0"/>
    <w:rsid w:val="00006F9B"/>
    <w:rsid w:val="00007375"/>
    <w:rsid w:val="000078DD"/>
    <w:rsid w:val="00007DBC"/>
    <w:rsid w:val="00007FF0"/>
    <w:rsid w:val="000105DF"/>
    <w:rsid w:val="00010DCD"/>
    <w:rsid w:val="00010EB0"/>
    <w:rsid w:val="0001109A"/>
    <w:rsid w:val="0001131A"/>
    <w:rsid w:val="00012B37"/>
    <w:rsid w:val="00012F2F"/>
    <w:rsid w:val="0001358C"/>
    <w:rsid w:val="000136F3"/>
    <w:rsid w:val="00013D36"/>
    <w:rsid w:val="00013D69"/>
    <w:rsid w:val="00013FAF"/>
    <w:rsid w:val="000143D7"/>
    <w:rsid w:val="00014B13"/>
    <w:rsid w:val="00014CDE"/>
    <w:rsid w:val="00014F2B"/>
    <w:rsid w:val="00015888"/>
    <w:rsid w:val="00015E4D"/>
    <w:rsid w:val="000168A3"/>
    <w:rsid w:val="00016D3B"/>
    <w:rsid w:val="00017445"/>
    <w:rsid w:val="00017B2E"/>
    <w:rsid w:val="00017D34"/>
    <w:rsid w:val="00017E44"/>
    <w:rsid w:val="00020993"/>
    <w:rsid w:val="00021E09"/>
    <w:rsid w:val="00022134"/>
    <w:rsid w:val="00022B78"/>
    <w:rsid w:val="00022D09"/>
    <w:rsid w:val="00023458"/>
    <w:rsid w:val="00024F9B"/>
    <w:rsid w:val="00025EFA"/>
    <w:rsid w:val="000271D2"/>
    <w:rsid w:val="0002753C"/>
    <w:rsid w:val="000306A3"/>
    <w:rsid w:val="0003076C"/>
    <w:rsid w:val="000312E1"/>
    <w:rsid w:val="000314C1"/>
    <w:rsid w:val="00031631"/>
    <w:rsid w:val="00031640"/>
    <w:rsid w:val="000317DD"/>
    <w:rsid w:val="00031822"/>
    <w:rsid w:val="00031AEA"/>
    <w:rsid w:val="00031EE9"/>
    <w:rsid w:val="00032F12"/>
    <w:rsid w:val="000335EC"/>
    <w:rsid w:val="00033FE5"/>
    <w:rsid w:val="000347E3"/>
    <w:rsid w:val="00036500"/>
    <w:rsid w:val="00036701"/>
    <w:rsid w:val="00036830"/>
    <w:rsid w:val="00036E4D"/>
    <w:rsid w:val="0003711F"/>
    <w:rsid w:val="00041206"/>
    <w:rsid w:val="000416BC"/>
    <w:rsid w:val="00041E43"/>
    <w:rsid w:val="00041EB7"/>
    <w:rsid w:val="00043782"/>
    <w:rsid w:val="00043890"/>
    <w:rsid w:val="00043DBB"/>
    <w:rsid w:val="00043F76"/>
    <w:rsid w:val="00045959"/>
    <w:rsid w:val="00045C24"/>
    <w:rsid w:val="00045C2D"/>
    <w:rsid w:val="00045F30"/>
    <w:rsid w:val="00046C56"/>
    <w:rsid w:val="0004711D"/>
    <w:rsid w:val="000474EB"/>
    <w:rsid w:val="00050759"/>
    <w:rsid w:val="000517E6"/>
    <w:rsid w:val="00051BD6"/>
    <w:rsid w:val="00051F20"/>
    <w:rsid w:val="00051F71"/>
    <w:rsid w:val="0005216F"/>
    <w:rsid w:val="00052745"/>
    <w:rsid w:val="00052DE5"/>
    <w:rsid w:val="0005380D"/>
    <w:rsid w:val="00053C92"/>
    <w:rsid w:val="00054286"/>
    <w:rsid w:val="00054C9D"/>
    <w:rsid w:val="000552FF"/>
    <w:rsid w:val="000554C8"/>
    <w:rsid w:val="000554F8"/>
    <w:rsid w:val="00057F62"/>
    <w:rsid w:val="0006005E"/>
    <w:rsid w:val="00060C09"/>
    <w:rsid w:val="00061ADA"/>
    <w:rsid w:val="00061AEB"/>
    <w:rsid w:val="000620E4"/>
    <w:rsid w:val="000621F3"/>
    <w:rsid w:val="00063017"/>
    <w:rsid w:val="00063C8C"/>
    <w:rsid w:val="00064049"/>
    <w:rsid w:val="00064805"/>
    <w:rsid w:val="00064AC4"/>
    <w:rsid w:val="0006500F"/>
    <w:rsid w:val="00065772"/>
    <w:rsid w:val="00065C78"/>
    <w:rsid w:val="0006630B"/>
    <w:rsid w:val="00066607"/>
    <w:rsid w:val="00066A4E"/>
    <w:rsid w:val="00066AB8"/>
    <w:rsid w:val="000678EA"/>
    <w:rsid w:val="00067ED6"/>
    <w:rsid w:val="00070C4E"/>
    <w:rsid w:val="000712F9"/>
    <w:rsid w:val="0007169F"/>
    <w:rsid w:val="000728BF"/>
    <w:rsid w:val="000731D0"/>
    <w:rsid w:val="00074D38"/>
    <w:rsid w:val="000750C1"/>
    <w:rsid w:val="00075D98"/>
    <w:rsid w:val="00075E1A"/>
    <w:rsid w:val="00075F78"/>
    <w:rsid w:val="00076548"/>
    <w:rsid w:val="000766CE"/>
    <w:rsid w:val="00076982"/>
    <w:rsid w:val="00077EF0"/>
    <w:rsid w:val="000804F7"/>
    <w:rsid w:val="00080987"/>
    <w:rsid w:val="00081030"/>
    <w:rsid w:val="0008134A"/>
    <w:rsid w:val="0008138E"/>
    <w:rsid w:val="000820BB"/>
    <w:rsid w:val="0008233D"/>
    <w:rsid w:val="00082738"/>
    <w:rsid w:val="00082B20"/>
    <w:rsid w:val="00084353"/>
    <w:rsid w:val="00084A8E"/>
    <w:rsid w:val="00084F64"/>
    <w:rsid w:val="000857CE"/>
    <w:rsid w:val="00085BCA"/>
    <w:rsid w:val="00085FE4"/>
    <w:rsid w:val="00086196"/>
    <w:rsid w:val="00086A98"/>
    <w:rsid w:val="00086E78"/>
    <w:rsid w:val="0008709B"/>
    <w:rsid w:val="00087F50"/>
    <w:rsid w:val="000908F5"/>
    <w:rsid w:val="000909AC"/>
    <w:rsid w:val="000910A0"/>
    <w:rsid w:val="000916FD"/>
    <w:rsid w:val="00091B87"/>
    <w:rsid w:val="00091CFD"/>
    <w:rsid w:val="00091FDF"/>
    <w:rsid w:val="00092442"/>
    <w:rsid w:val="0009247C"/>
    <w:rsid w:val="00092E59"/>
    <w:rsid w:val="00093EE3"/>
    <w:rsid w:val="00093EF3"/>
    <w:rsid w:val="000946E7"/>
    <w:rsid w:val="0009491B"/>
    <w:rsid w:val="00095FA8"/>
    <w:rsid w:val="000961B2"/>
    <w:rsid w:val="00096B30"/>
    <w:rsid w:val="00096D29"/>
    <w:rsid w:val="00097183"/>
    <w:rsid w:val="00097483"/>
    <w:rsid w:val="00097BB7"/>
    <w:rsid w:val="000A0034"/>
    <w:rsid w:val="000A1300"/>
    <w:rsid w:val="000A183B"/>
    <w:rsid w:val="000A2864"/>
    <w:rsid w:val="000A303D"/>
    <w:rsid w:val="000A369A"/>
    <w:rsid w:val="000A3943"/>
    <w:rsid w:val="000A41A2"/>
    <w:rsid w:val="000A432E"/>
    <w:rsid w:val="000A4591"/>
    <w:rsid w:val="000A45F4"/>
    <w:rsid w:val="000A4660"/>
    <w:rsid w:val="000A51DA"/>
    <w:rsid w:val="000A6252"/>
    <w:rsid w:val="000A6719"/>
    <w:rsid w:val="000A68BC"/>
    <w:rsid w:val="000A78C5"/>
    <w:rsid w:val="000B03B0"/>
    <w:rsid w:val="000B0581"/>
    <w:rsid w:val="000B09A8"/>
    <w:rsid w:val="000B0CF1"/>
    <w:rsid w:val="000B162F"/>
    <w:rsid w:val="000B1A11"/>
    <w:rsid w:val="000B1ABB"/>
    <w:rsid w:val="000B1D79"/>
    <w:rsid w:val="000B235F"/>
    <w:rsid w:val="000B2370"/>
    <w:rsid w:val="000B2C34"/>
    <w:rsid w:val="000B2CBF"/>
    <w:rsid w:val="000B3C6F"/>
    <w:rsid w:val="000B404D"/>
    <w:rsid w:val="000B42A3"/>
    <w:rsid w:val="000B4C7C"/>
    <w:rsid w:val="000B4E5C"/>
    <w:rsid w:val="000B4F74"/>
    <w:rsid w:val="000B68AB"/>
    <w:rsid w:val="000B7954"/>
    <w:rsid w:val="000B7E9D"/>
    <w:rsid w:val="000C1939"/>
    <w:rsid w:val="000C1B33"/>
    <w:rsid w:val="000C1DCB"/>
    <w:rsid w:val="000C256E"/>
    <w:rsid w:val="000C4888"/>
    <w:rsid w:val="000C4E65"/>
    <w:rsid w:val="000C52BF"/>
    <w:rsid w:val="000C63A6"/>
    <w:rsid w:val="000C7A01"/>
    <w:rsid w:val="000C7EA0"/>
    <w:rsid w:val="000D0833"/>
    <w:rsid w:val="000D0F1B"/>
    <w:rsid w:val="000D1C16"/>
    <w:rsid w:val="000D2580"/>
    <w:rsid w:val="000D2F3E"/>
    <w:rsid w:val="000D3262"/>
    <w:rsid w:val="000D3AAA"/>
    <w:rsid w:val="000D4275"/>
    <w:rsid w:val="000D4960"/>
    <w:rsid w:val="000D4F4B"/>
    <w:rsid w:val="000D4F63"/>
    <w:rsid w:val="000D4FAF"/>
    <w:rsid w:val="000D51B4"/>
    <w:rsid w:val="000D67B5"/>
    <w:rsid w:val="000D698B"/>
    <w:rsid w:val="000D6B36"/>
    <w:rsid w:val="000D6DF1"/>
    <w:rsid w:val="000D784C"/>
    <w:rsid w:val="000E05AE"/>
    <w:rsid w:val="000E0C18"/>
    <w:rsid w:val="000E1593"/>
    <w:rsid w:val="000E2037"/>
    <w:rsid w:val="000E29E0"/>
    <w:rsid w:val="000E2BCF"/>
    <w:rsid w:val="000E3AC0"/>
    <w:rsid w:val="000E3D41"/>
    <w:rsid w:val="000E3F81"/>
    <w:rsid w:val="000E4A33"/>
    <w:rsid w:val="000E6A96"/>
    <w:rsid w:val="000E7819"/>
    <w:rsid w:val="000F007B"/>
    <w:rsid w:val="000F05A2"/>
    <w:rsid w:val="000F13B1"/>
    <w:rsid w:val="000F155B"/>
    <w:rsid w:val="000F17E7"/>
    <w:rsid w:val="000F3064"/>
    <w:rsid w:val="000F43A8"/>
    <w:rsid w:val="000F4527"/>
    <w:rsid w:val="000F468C"/>
    <w:rsid w:val="000F48D1"/>
    <w:rsid w:val="000F5191"/>
    <w:rsid w:val="000F5472"/>
    <w:rsid w:val="000F57B3"/>
    <w:rsid w:val="000F688C"/>
    <w:rsid w:val="000F7237"/>
    <w:rsid w:val="000F72DF"/>
    <w:rsid w:val="001000C2"/>
    <w:rsid w:val="001000DB"/>
    <w:rsid w:val="001005F5"/>
    <w:rsid w:val="0010088F"/>
    <w:rsid w:val="00100E46"/>
    <w:rsid w:val="001011BF"/>
    <w:rsid w:val="00101701"/>
    <w:rsid w:val="00101B7B"/>
    <w:rsid w:val="00102016"/>
    <w:rsid w:val="00102393"/>
    <w:rsid w:val="00102C0E"/>
    <w:rsid w:val="001040F8"/>
    <w:rsid w:val="00106663"/>
    <w:rsid w:val="001072AB"/>
    <w:rsid w:val="00107556"/>
    <w:rsid w:val="00107EE6"/>
    <w:rsid w:val="001101D9"/>
    <w:rsid w:val="00110613"/>
    <w:rsid w:val="00111899"/>
    <w:rsid w:val="00111951"/>
    <w:rsid w:val="00111B9A"/>
    <w:rsid w:val="00112741"/>
    <w:rsid w:val="00112D81"/>
    <w:rsid w:val="001132A7"/>
    <w:rsid w:val="001133DF"/>
    <w:rsid w:val="00113912"/>
    <w:rsid w:val="0011398D"/>
    <w:rsid w:val="00113D2B"/>
    <w:rsid w:val="00113EC4"/>
    <w:rsid w:val="001142A1"/>
    <w:rsid w:val="00115176"/>
    <w:rsid w:val="00115182"/>
    <w:rsid w:val="0011530C"/>
    <w:rsid w:val="00115455"/>
    <w:rsid w:val="001155B3"/>
    <w:rsid w:val="00115682"/>
    <w:rsid w:val="001160EE"/>
    <w:rsid w:val="00116161"/>
    <w:rsid w:val="00116449"/>
    <w:rsid w:val="001164CF"/>
    <w:rsid w:val="0011666C"/>
    <w:rsid w:val="001179BD"/>
    <w:rsid w:val="00117E13"/>
    <w:rsid w:val="00120BF6"/>
    <w:rsid w:val="00120FC7"/>
    <w:rsid w:val="0012182F"/>
    <w:rsid w:val="00121B2D"/>
    <w:rsid w:val="001224E3"/>
    <w:rsid w:val="0012327A"/>
    <w:rsid w:val="00124BBF"/>
    <w:rsid w:val="001265BB"/>
    <w:rsid w:val="001268E3"/>
    <w:rsid w:val="0012BA59"/>
    <w:rsid w:val="001307FA"/>
    <w:rsid w:val="00130982"/>
    <w:rsid w:val="00131824"/>
    <w:rsid w:val="00133D3E"/>
    <w:rsid w:val="00134055"/>
    <w:rsid w:val="00134335"/>
    <w:rsid w:val="001343E7"/>
    <w:rsid w:val="00134464"/>
    <w:rsid w:val="00135F1C"/>
    <w:rsid w:val="00136B32"/>
    <w:rsid w:val="00136EF4"/>
    <w:rsid w:val="001372DC"/>
    <w:rsid w:val="00137A37"/>
    <w:rsid w:val="00137D2B"/>
    <w:rsid w:val="00140B3E"/>
    <w:rsid w:val="00141315"/>
    <w:rsid w:val="00141996"/>
    <w:rsid w:val="001422AD"/>
    <w:rsid w:val="0014369A"/>
    <w:rsid w:val="001444EE"/>
    <w:rsid w:val="00145766"/>
    <w:rsid w:val="001458E9"/>
    <w:rsid w:val="0014645E"/>
    <w:rsid w:val="00146F7A"/>
    <w:rsid w:val="00146FCC"/>
    <w:rsid w:val="00150109"/>
    <w:rsid w:val="00150CCF"/>
    <w:rsid w:val="001513CD"/>
    <w:rsid w:val="00151C60"/>
    <w:rsid w:val="001528A7"/>
    <w:rsid w:val="00152F73"/>
    <w:rsid w:val="001535D0"/>
    <w:rsid w:val="00153CD9"/>
    <w:rsid w:val="0015510E"/>
    <w:rsid w:val="0015586A"/>
    <w:rsid w:val="001559A4"/>
    <w:rsid w:val="00156AFA"/>
    <w:rsid w:val="00156C4C"/>
    <w:rsid w:val="00156E11"/>
    <w:rsid w:val="00157386"/>
    <w:rsid w:val="00157BF2"/>
    <w:rsid w:val="001607B2"/>
    <w:rsid w:val="0016088D"/>
    <w:rsid w:val="0016121E"/>
    <w:rsid w:val="00161B8B"/>
    <w:rsid w:val="00161D02"/>
    <w:rsid w:val="00161DF8"/>
    <w:rsid w:val="001637C2"/>
    <w:rsid w:val="00163CCF"/>
    <w:rsid w:val="001645A2"/>
    <w:rsid w:val="00164F09"/>
    <w:rsid w:val="00165373"/>
    <w:rsid w:val="00165680"/>
    <w:rsid w:val="00166427"/>
    <w:rsid w:val="00167CBD"/>
    <w:rsid w:val="001705C5"/>
    <w:rsid w:val="001706CC"/>
    <w:rsid w:val="001709D6"/>
    <w:rsid w:val="00170D5F"/>
    <w:rsid w:val="00171B63"/>
    <w:rsid w:val="00171F8D"/>
    <w:rsid w:val="001726BE"/>
    <w:rsid w:val="00173BC3"/>
    <w:rsid w:val="001745E8"/>
    <w:rsid w:val="00174D38"/>
    <w:rsid w:val="00175082"/>
    <w:rsid w:val="00175F5A"/>
    <w:rsid w:val="001774E6"/>
    <w:rsid w:val="00177CA9"/>
    <w:rsid w:val="00177F9E"/>
    <w:rsid w:val="00180037"/>
    <w:rsid w:val="0018095F"/>
    <w:rsid w:val="00180B78"/>
    <w:rsid w:val="00180BCC"/>
    <w:rsid w:val="00180CEC"/>
    <w:rsid w:val="001815E0"/>
    <w:rsid w:val="0018313E"/>
    <w:rsid w:val="0018431B"/>
    <w:rsid w:val="0018446E"/>
    <w:rsid w:val="00184D61"/>
    <w:rsid w:val="001851FE"/>
    <w:rsid w:val="00185425"/>
    <w:rsid w:val="0018565E"/>
    <w:rsid w:val="00186209"/>
    <w:rsid w:val="00186263"/>
    <w:rsid w:val="001862B1"/>
    <w:rsid w:val="00186529"/>
    <w:rsid w:val="00187203"/>
    <w:rsid w:val="00187F8E"/>
    <w:rsid w:val="00190EAC"/>
    <w:rsid w:val="0019273B"/>
    <w:rsid w:val="00192F1D"/>
    <w:rsid w:val="00193093"/>
    <w:rsid w:val="00194285"/>
    <w:rsid w:val="001948EA"/>
    <w:rsid w:val="00194D4C"/>
    <w:rsid w:val="0019575F"/>
    <w:rsid w:val="00195C64"/>
    <w:rsid w:val="00196AA8"/>
    <w:rsid w:val="00196AB9"/>
    <w:rsid w:val="00196CD5"/>
    <w:rsid w:val="0019738C"/>
    <w:rsid w:val="001973E9"/>
    <w:rsid w:val="00197DB7"/>
    <w:rsid w:val="001A0879"/>
    <w:rsid w:val="001A0CDB"/>
    <w:rsid w:val="001A1E86"/>
    <w:rsid w:val="001A2534"/>
    <w:rsid w:val="001A2978"/>
    <w:rsid w:val="001A2C3C"/>
    <w:rsid w:val="001A3157"/>
    <w:rsid w:val="001A374F"/>
    <w:rsid w:val="001A3C9B"/>
    <w:rsid w:val="001A3E77"/>
    <w:rsid w:val="001A4786"/>
    <w:rsid w:val="001A5B91"/>
    <w:rsid w:val="001A5CB8"/>
    <w:rsid w:val="001A656D"/>
    <w:rsid w:val="001A7182"/>
    <w:rsid w:val="001A790B"/>
    <w:rsid w:val="001A794A"/>
    <w:rsid w:val="001B01AB"/>
    <w:rsid w:val="001B068B"/>
    <w:rsid w:val="001B07B3"/>
    <w:rsid w:val="001B10DC"/>
    <w:rsid w:val="001B171C"/>
    <w:rsid w:val="001B17CA"/>
    <w:rsid w:val="001B1EAF"/>
    <w:rsid w:val="001B206C"/>
    <w:rsid w:val="001B230A"/>
    <w:rsid w:val="001B2526"/>
    <w:rsid w:val="001B2B03"/>
    <w:rsid w:val="001B2E68"/>
    <w:rsid w:val="001B2F68"/>
    <w:rsid w:val="001B39AD"/>
    <w:rsid w:val="001B458D"/>
    <w:rsid w:val="001B4FC7"/>
    <w:rsid w:val="001B54EE"/>
    <w:rsid w:val="001B5D16"/>
    <w:rsid w:val="001B6DFD"/>
    <w:rsid w:val="001B7983"/>
    <w:rsid w:val="001B7A09"/>
    <w:rsid w:val="001B7A54"/>
    <w:rsid w:val="001C1D38"/>
    <w:rsid w:val="001C209B"/>
    <w:rsid w:val="001C20AF"/>
    <w:rsid w:val="001C2FCB"/>
    <w:rsid w:val="001C3911"/>
    <w:rsid w:val="001C3E3D"/>
    <w:rsid w:val="001C40AC"/>
    <w:rsid w:val="001C4484"/>
    <w:rsid w:val="001C46E9"/>
    <w:rsid w:val="001C5691"/>
    <w:rsid w:val="001C56B8"/>
    <w:rsid w:val="001C59EE"/>
    <w:rsid w:val="001C5B82"/>
    <w:rsid w:val="001C5DB8"/>
    <w:rsid w:val="001C6269"/>
    <w:rsid w:val="001C701B"/>
    <w:rsid w:val="001C7F7A"/>
    <w:rsid w:val="001D0223"/>
    <w:rsid w:val="001D0541"/>
    <w:rsid w:val="001D0728"/>
    <w:rsid w:val="001D1C14"/>
    <w:rsid w:val="001D2AE7"/>
    <w:rsid w:val="001D2FDD"/>
    <w:rsid w:val="001D3648"/>
    <w:rsid w:val="001D3F65"/>
    <w:rsid w:val="001D3F9C"/>
    <w:rsid w:val="001D4E09"/>
    <w:rsid w:val="001D4EC0"/>
    <w:rsid w:val="001D4FA5"/>
    <w:rsid w:val="001D575F"/>
    <w:rsid w:val="001D5B5C"/>
    <w:rsid w:val="001D621E"/>
    <w:rsid w:val="001D6683"/>
    <w:rsid w:val="001D67F9"/>
    <w:rsid w:val="001D78D1"/>
    <w:rsid w:val="001E00A4"/>
    <w:rsid w:val="001E0A45"/>
    <w:rsid w:val="001E12EE"/>
    <w:rsid w:val="001E32B4"/>
    <w:rsid w:val="001E3DB3"/>
    <w:rsid w:val="001E4866"/>
    <w:rsid w:val="001E4E36"/>
    <w:rsid w:val="001E56B0"/>
    <w:rsid w:val="001E6362"/>
    <w:rsid w:val="001E660A"/>
    <w:rsid w:val="001E7545"/>
    <w:rsid w:val="001E7B03"/>
    <w:rsid w:val="001F01DD"/>
    <w:rsid w:val="001F0A31"/>
    <w:rsid w:val="001F1110"/>
    <w:rsid w:val="001F23BB"/>
    <w:rsid w:val="001F2CB6"/>
    <w:rsid w:val="001F308A"/>
    <w:rsid w:val="001F3420"/>
    <w:rsid w:val="001F4745"/>
    <w:rsid w:val="001F4778"/>
    <w:rsid w:val="001F4E3E"/>
    <w:rsid w:val="001F532B"/>
    <w:rsid w:val="001F75DB"/>
    <w:rsid w:val="001F7C85"/>
    <w:rsid w:val="00200058"/>
    <w:rsid w:val="00200AE0"/>
    <w:rsid w:val="00200E0D"/>
    <w:rsid w:val="0020130A"/>
    <w:rsid w:val="00201EC1"/>
    <w:rsid w:val="002028DF"/>
    <w:rsid w:val="00202AC6"/>
    <w:rsid w:val="00202D4F"/>
    <w:rsid w:val="00203781"/>
    <w:rsid w:val="00203C62"/>
    <w:rsid w:val="00204A9C"/>
    <w:rsid w:val="00205EB7"/>
    <w:rsid w:val="002062C0"/>
    <w:rsid w:val="00206C3C"/>
    <w:rsid w:val="00207401"/>
    <w:rsid w:val="0020791D"/>
    <w:rsid w:val="00207E1E"/>
    <w:rsid w:val="0021002E"/>
    <w:rsid w:val="00211752"/>
    <w:rsid w:val="00211781"/>
    <w:rsid w:val="00212590"/>
    <w:rsid w:val="0021268E"/>
    <w:rsid w:val="002129DA"/>
    <w:rsid w:val="00212A24"/>
    <w:rsid w:val="0021302A"/>
    <w:rsid w:val="0021363B"/>
    <w:rsid w:val="0021468F"/>
    <w:rsid w:val="0021550A"/>
    <w:rsid w:val="0021569A"/>
    <w:rsid w:val="00215D92"/>
    <w:rsid w:val="00215DA1"/>
    <w:rsid w:val="00215F41"/>
    <w:rsid w:val="00216405"/>
    <w:rsid w:val="00216952"/>
    <w:rsid w:val="00216FF7"/>
    <w:rsid w:val="0021718E"/>
    <w:rsid w:val="0021788E"/>
    <w:rsid w:val="00217A2E"/>
    <w:rsid w:val="00217AB6"/>
    <w:rsid w:val="00217D58"/>
    <w:rsid w:val="00217D88"/>
    <w:rsid w:val="00217EB6"/>
    <w:rsid w:val="002219F0"/>
    <w:rsid w:val="00223843"/>
    <w:rsid w:val="0022399B"/>
    <w:rsid w:val="002247C2"/>
    <w:rsid w:val="00225553"/>
    <w:rsid w:val="0022660C"/>
    <w:rsid w:val="002273E0"/>
    <w:rsid w:val="00227710"/>
    <w:rsid w:val="00227D2B"/>
    <w:rsid w:val="00227F37"/>
    <w:rsid w:val="00230108"/>
    <w:rsid w:val="00230942"/>
    <w:rsid w:val="00230951"/>
    <w:rsid w:val="00230A16"/>
    <w:rsid w:val="00231AE1"/>
    <w:rsid w:val="00232078"/>
    <w:rsid w:val="002322E6"/>
    <w:rsid w:val="00232831"/>
    <w:rsid w:val="00232E82"/>
    <w:rsid w:val="00233827"/>
    <w:rsid w:val="00233BA3"/>
    <w:rsid w:val="00233C8B"/>
    <w:rsid w:val="00234691"/>
    <w:rsid w:val="00234A5E"/>
    <w:rsid w:val="00234CAD"/>
    <w:rsid w:val="00234EB5"/>
    <w:rsid w:val="002359DE"/>
    <w:rsid w:val="00236072"/>
    <w:rsid w:val="0023672E"/>
    <w:rsid w:val="002368FB"/>
    <w:rsid w:val="00236A73"/>
    <w:rsid w:val="00236AB3"/>
    <w:rsid w:val="0023776A"/>
    <w:rsid w:val="002406B2"/>
    <w:rsid w:val="00240749"/>
    <w:rsid w:val="00240BC3"/>
    <w:rsid w:val="002412FC"/>
    <w:rsid w:val="00241762"/>
    <w:rsid w:val="00242253"/>
    <w:rsid w:val="00243245"/>
    <w:rsid w:val="002436F0"/>
    <w:rsid w:val="0024413C"/>
    <w:rsid w:val="00244465"/>
    <w:rsid w:val="00244FC7"/>
    <w:rsid w:val="00245BB0"/>
    <w:rsid w:val="00245E73"/>
    <w:rsid w:val="00246056"/>
    <w:rsid w:val="00246135"/>
    <w:rsid w:val="002469B1"/>
    <w:rsid w:val="00247B64"/>
    <w:rsid w:val="00247E21"/>
    <w:rsid w:val="00247F4E"/>
    <w:rsid w:val="002505F5"/>
    <w:rsid w:val="00251E92"/>
    <w:rsid w:val="0025220B"/>
    <w:rsid w:val="002527EF"/>
    <w:rsid w:val="002529F6"/>
    <w:rsid w:val="00252B39"/>
    <w:rsid w:val="00252DB8"/>
    <w:rsid w:val="00253282"/>
    <w:rsid w:val="00253538"/>
    <w:rsid w:val="00253D8F"/>
    <w:rsid w:val="002548D8"/>
    <w:rsid w:val="00254AC2"/>
    <w:rsid w:val="0025525B"/>
    <w:rsid w:val="002553B8"/>
    <w:rsid w:val="00255FFD"/>
    <w:rsid w:val="00256269"/>
    <w:rsid w:val="002600E0"/>
    <w:rsid w:val="002608FE"/>
    <w:rsid w:val="0026090F"/>
    <w:rsid w:val="00262003"/>
    <w:rsid w:val="002625EC"/>
    <w:rsid w:val="00262DD2"/>
    <w:rsid w:val="00263F00"/>
    <w:rsid w:val="002654B3"/>
    <w:rsid w:val="00265BD4"/>
    <w:rsid w:val="00265E13"/>
    <w:rsid w:val="00267285"/>
    <w:rsid w:val="00267B62"/>
    <w:rsid w:val="0026828F"/>
    <w:rsid w:val="00270134"/>
    <w:rsid w:val="00270AA4"/>
    <w:rsid w:val="00270B94"/>
    <w:rsid w:val="00270D15"/>
    <w:rsid w:val="002718D3"/>
    <w:rsid w:val="002721D3"/>
    <w:rsid w:val="0027242A"/>
    <w:rsid w:val="00272A58"/>
    <w:rsid w:val="00273154"/>
    <w:rsid w:val="0027346C"/>
    <w:rsid w:val="002737E8"/>
    <w:rsid w:val="00273AD0"/>
    <w:rsid w:val="00273CE1"/>
    <w:rsid w:val="00274446"/>
    <w:rsid w:val="002758F8"/>
    <w:rsid w:val="00275AE9"/>
    <w:rsid w:val="002762A4"/>
    <w:rsid w:val="00276727"/>
    <w:rsid w:val="00276838"/>
    <w:rsid w:val="00276CAC"/>
    <w:rsid w:val="00277746"/>
    <w:rsid w:val="00277EBF"/>
    <w:rsid w:val="00280F31"/>
    <w:rsid w:val="00280FEA"/>
    <w:rsid w:val="00281AD8"/>
    <w:rsid w:val="0028216C"/>
    <w:rsid w:val="002822AF"/>
    <w:rsid w:val="002822D1"/>
    <w:rsid w:val="00282407"/>
    <w:rsid w:val="0028245D"/>
    <w:rsid w:val="00282A81"/>
    <w:rsid w:val="00282BD9"/>
    <w:rsid w:val="00282DED"/>
    <w:rsid w:val="002832A3"/>
    <w:rsid w:val="002847A8"/>
    <w:rsid w:val="00284A62"/>
    <w:rsid w:val="00285343"/>
    <w:rsid w:val="00285802"/>
    <w:rsid w:val="00286018"/>
    <w:rsid w:val="00286AFF"/>
    <w:rsid w:val="00286F66"/>
    <w:rsid w:val="00287811"/>
    <w:rsid w:val="00287878"/>
    <w:rsid w:val="002905C7"/>
    <w:rsid w:val="00291E67"/>
    <w:rsid w:val="00292392"/>
    <w:rsid w:val="002937CC"/>
    <w:rsid w:val="00293E98"/>
    <w:rsid w:val="002940E8"/>
    <w:rsid w:val="00294E03"/>
    <w:rsid w:val="002950B2"/>
    <w:rsid w:val="0029597C"/>
    <w:rsid w:val="00296C15"/>
    <w:rsid w:val="002972B9"/>
    <w:rsid w:val="00297964"/>
    <w:rsid w:val="00297D5A"/>
    <w:rsid w:val="002A0B11"/>
    <w:rsid w:val="002A120B"/>
    <w:rsid w:val="002A15A9"/>
    <w:rsid w:val="002A1877"/>
    <w:rsid w:val="002A2A15"/>
    <w:rsid w:val="002A2C87"/>
    <w:rsid w:val="002A3B3E"/>
    <w:rsid w:val="002A4397"/>
    <w:rsid w:val="002A5277"/>
    <w:rsid w:val="002A5439"/>
    <w:rsid w:val="002A552A"/>
    <w:rsid w:val="002A5C26"/>
    <w:rsid w:val="002A600E"/>
    <w:rsid w:val="002A6011"/>
    <w:rsid w:val="002A6AB1"/>
    <w:rsid w:val="002A6D4E"/>
    <w:rsid w:val="002A6FDE"/>
    <w:rsid w:val="002A7CDA"/>
    <w:rsid w:val="002B0F98"/>
    <w:rsid w:val="002B101A"/>
    <w:rsid w:val="002B13B2"/>
    <w:rsid w:val="002B1B25"/>
    <w:rsid w:val="002B21B8"/>
    <w:rsid w:val="002B2A72"/>
    <w:rsid w:val="002B3207"/>
    <w:rsid w:val="002B346A"/>
    <w:rsid w:val="002B351E"/>
    <w:rsid w:val="002B366B"/>
    <w:rsid w:val="002B3B09"/>
    <w:rsid w:val="002B3C20"/>
    <w:rsid w:val="002B43FA"/>
    <w:rsid w:val="002B4426"/>
    <w:rsid w:val="002B48B9"/>
    <w:rsid w:val="002B515F"/>
    <w:rsid w:val="002B5B0A"/>
    <w:rsid w:val="002B5C20"/>
    <w:rsid w:val="002B5F03"/>
    <w:rsid w:val="002B5F4F"/>
    <w:rsid w:val="002B605E"/>
    <w:rsid w:val="002B6D96"/>
    <w:rsid w:val="002B740B"/>
    <w:rsid w:val="002B7DDD"/>
    <w:rsid w:val="002B7E69"/>
    <w:rsid w:val="002B7EC1"/>
    <w:rsid w:val="002C187A"/>
    <w:rsid w:val="002C197A"/>
    <w:rsid w:val="002C1DB9"/>
    <w:rsid w:val="002C20A8"/>
    <w:rsid w:val="002C2974"/>
    <w:rsid w:val="002C2AED"/>
    <w:rsid w:val="002C395C"/>
    <w:rsid w:val="002C3EAE"/>
    <w:rsid w:val="002C560D"/>
    <w:rsid w:val="002C5DD0"/>
    <w:rsid w:val="002C5E7A"/>
    <w:rsid w:val="002C5EB8"/>
    <w:rsid w:val="002C6956"/>
    <w:rsid w:val="002C7051"/>
    <w:rsid w:val="002C756F"/>
    <w:rsid w:val="002C769B"/>
    <w:rsid w:val="002C78CE"/>
    <w:rsid w:val="002C7DFA"/>
    <w:rsid w:val="002D0157"/>
    <w:rsid w:val="002D0904"/>
    <w:rsid w:val="002D0CFE"/>
    <w:rsid w:val="002D13F3"/>
    <w:rsid w:val="002D1953"/>
    <w:rsid w:val="002D1AFB"/>
    <w:rsid w:val="002D2D28"/>
    <w:rsid w:val="002D2FBB"/>
    <w:rsid w:val="002D3855"/>
    <w:rsid w:val="002D4247"/>
    <w:rsid w:val="002D4E5B"/>
    <w:rsid w:val="002D4EB4"/>
    <w:rsid w:val="002D4ECF"/>
    <w:rsid w:val="002D5CD4"/>
    <w:rsid w:val="002D66BC"/>
    <w:rsid w:val="002D6774"/>
    <w:rsid w:val="002D68D7"/>
    <w:rsid w:val="002D6DA0"/>
    <w:rsid w:val="002D6F1A"/>
    <w:rsid w:val="002D7417"/>
    <w:rsid w:val="002D753C"/>
    <w:rsid w:val="002D795D"/>
    <w:rsid w:val="002D7CD2"/>
    <w:rsid w:val="002D7CF0"/>
    <w:rsid w:val="002E10E6"/>
    <w:rsid w:val="002E1CED"/>
    <w:rsid w:val="002E27B6"/>
    <w:rsid w:val="002E3382"/>
    <w:rsid w:val="002E3A67"/>
    <w:rsid w:val="002E3F67"/>
    <w:rsid w:val="002E44EA"/>
    <w:rsid w:val="002E4523"/>
    <w:rsid w:val="002E5250"/>
    <w:rsid w:val="002E55E8"/>
    <w:rsid w:val="002E5F46"/>
    <w:rsid w:val="002E61AA"/>
    <w:rsid w:val="002E62B8"/>
    <w:rsid w:val="002E6B4F"/>
    <w:rsid w:val="002E6F58"/>
    <w:rsid w:val="002E740D"/>
    <w:rsid w:val="002E745D"/>
    <w:rsid w:val="002F020C"/>
    <w:rsid w:val="002F04AD"/>
    <w:rsid w:val="002F0ED2"/>
    <w:rsid w:val="002F0EDE"/>
    <w:rsid w:val="002F10F6"/>
    <w:rsid w:val="002F15D9"/>
    <w:rsid w:val="002F217D"/>
    <w:rsid w:val="002F26EC"/>
    <w:rsid w:val="002F2D7C"/>
    <w:rsid w:val="002F2DEC"/>
    <w:rsid w:val="002F32A6"/>
    <w:rsid w:val="002F350F"/>
    <w:rsid w:val="002F3B4B"/>
    <w:rsid w:val="002F42EA"/>
    <w:rsid w:val="002F42FD"/>
    <w:rsid w:val="002F4901"/>
    <w:rsid w:val="002F541C"/>
    <w:rsid w:val="002F69D2"/>
    <w:rsid w:val="002F6E59"/>
    <w:rsid w:val="0030138A"/>
    <w:rsid w:val="003022B2"/>
    <w:rsid w:val="00302AB0"/>
    <w:rsid w:val="003040D8"/>
    <w:rsid w:val="003043B3"/>
    <w:rsid w:val="0030455E"/>
    <w:rsid w:val="00305626"/>
    <w:rsid w:val="00310506"/>
    <w:rsid w:val="003107C9"/>
    <w:rsid w:val="003108BA"/>
    <w:rsid w:val="00310A44"/>
    <w:rsid w:val="00312151"/>
    <w:rsid w:val="0031458B"/>
    <w:rsid w:val="00315536"/>
    <w:rsid w:val="003165D9"/>
    <w:rsid w:val="00316D58"/>
    <w:rsid w:val="00316E52"/>
    <w:rsid w:val="003212BB"/>
    <w:rsid w:val="00321C92"/>
    <w:rsid w:val="003229EF"/>
    <w:rsid w:val="00322E64"/>
    <w:rsid w:val="003232E6"/>
    <w:rsid w:val="003234BF"/>
    <w:rsid w:val="00323578"/>
    <w:rsid w:val="003235DF"/>
    <w:rsid w:val="00323ABC"/>
    <w:rsid w:val="0032416A"/>
    <w:rsid w:val="00324798"/>
    <w:rsid w:val="0032497C"/>
    <w:rsid w:val="00324A7C"/>
    <w:rsid w:val="00324FE5"/>
    <w:rsid w:val="00326B83"/>
    <w:rsid w:val="00327122"/>
    <w:rsid w:val="003311F9"/>
    <w:rsid w:val="0033207C"/>
    <w:rsid w:val="00332964"/>
    <w:rsid w:val="0033358F"/>
    <w:rsid w:val="00333D9F"/>
    <w:rsid w:val="00333EC9"/>
    <w:rsid w:val="00334CD5"/>
    <w:rsid w:val="00334D21"/>
    <w:rsid w:val="00334E0F"/>
    <w:rsid w:val="00334FC3"/>
    <w:rsid w:val="0033515C"/>
    <w:rsid w:val="0033518B"/>
    <w:rsid w:val="00336BF8"/>
    <w:rsid w:val="00336EAD"/>
    <w:rsid w:val="003372CC"/>
    <w:rsid w:val="0033771D"/>
    <w:rsid w:val="00337A48"/>
    <w:rsid w:val="00337C60"/>
    <w:rsid w:val="00340671"/>
    <w:rsid w:val="00340A42"/>
    <w:rsid w:val="00340A89"/>
    <w:rsid w:val="00340B24"/>
    <w:rsid w:val="00340BAB"/>
    <w:rsid w:val="00340C99"/>
    <w:rsid w:val="00341077"/>
    <w:rsid w:val="00341153"/>
    <w:rsid w:val="00342273"/>
    <w:rsid w:val="00342356"/>
    <w:rsid w:val="00342597"/>
    <w:rsid w:val="003429A1"/>
    <w:rsid w:val="00342C48"/>
    <w:rsid w:val="003431D2"/>
    <w:rsid w:val="00343425"/>
    <w:rsid w:val="0034386B"/>
    <w:rsid w:val="00345207"/>
    <w:rsid w:val="00345B49"/>
    <w:rsid w:val="0034615F"/>
    <w:rsid w:val="00346D73"/>
    <w:rsid w:val="003470B4"/>
    <w:rsid w:val="003473C6"/>
    <w:rsid w:val="00347568"/>
    <w:rsid w:val="0034B2DF"/>
    <w:rsid w:val="0035011C"/>
    <w:rsid w:val="003507BF"/>
    <w:rsid w:val="00350FF7"/>
    <w:rsid w:val="00351480"/>
    <w:rsid w:val="00351491"/>
    <w:rsid w:val="00352826"/>
    <w:rsid w:val="00353E65"/>
    <w:rsid w:val="003545FE"/>
    <w:rsid w:val="003546BE"/>
    <w:rsid w:val="00354A94"/>
    <w:rsid w:val="00354CE1"/>
    <w:rsid w:val="00355C69"/>
    <w:rsid w:val="003561C7"/>
    <w:rsid w:val="003564F7"/>
    <w:rsid w:val="00356635"/>
    <w:rsid w:val="0035676B"/>
    <w:rsid w:val="00356D32"/>
    <w:rsid w:val="00356E15"/>
    <w:rsid w:val="003606DA"/>
    <w:rsid w:val="00361044"/>
    <w:rsid w:val="0036184B"/>
    <w:rsid w:val="00362B49"/>
    <w:rsid w:val="0036386A"/>
    <w:rsid w:val="00363C71"/>
    <w:rsid w:val="00364788"/>
    <w:rsid w:val="003647F5"/>
    <w:rsid w:val="00364BDF"/>
    <w:rsid w:val="00364C93"/>
    <w:rsid w:val="003653B3"/>
    <w:rsid w:val="003657BB"/>
    <w:rsid w:val="00365D6A"/>
    <w:rsid w:val="0036611E"/>
    <w:rsid w:val="0036652A"/>
    <w:rsid w:val="00366549"/>
    <w:rsid w:val="00366F85"/>
    <w:rsid w:val="003674BE"/>
    <w:rsid w:val="00367500"/>
    <w:rsid w:val="00367B21"/>
    <w:rsid w:val="00367F5C"/>
    <w:rsid w:val="0037053A"/>
    <w:rsid w:val="003707EE"/>
    <w:rsid w:val="003710D6"/>
    <w:rsid w:val="00371731"/>
    <w:rsid w:val="003718F1"/>
    <w:rsid w:val="00371AB4"/>
    <w:rsid w:val="00372156"/>
    <w:rsid w:val="003722AE"/>
    <w:rsid w:val="00373A5F"/>
    <w:rsid w:val="003743C9"/>
    <w:rsid w:val="0037561F"/>
    <w:rsid w:val="0037563A"/>
    <w:rsid w:val="003762C5"/>
    <w:rsid w:val="003769BE"/>
    <w:rsid w:val="00376EE9"/>
    <w:rsid w:val="00380530"/>
    <w:rsid w:val="00380849"/>
    <w:rsid w:val="00381530"/>
    <w:rsid w:val="003818DB"/>
    <w:rsid w:val="00381CAD"/>
    <w:rsid w:val="003823D4"/>
    <w:rsid w:val="00383034"/>
    <w:rsid w:val="0038328C"/>
    <w:rsid w:val="003834CD"/>
    <w:rsid w:val="003835E0"/>
    <w:rsid w:val="00383908"/>
    <w:rsid w:val="003840E8"/>
    <w:rsid w:val="00384BD8"/>
    <w:rsid w:val="003853C2"/>
    <w:rsid w:val="00385593"/>
    <w:rsid w:val="003859DB"/>
    <w:rsid w:val="003859F3"/>
    <w:rsid w:val="003863DD"/>
    <w:rsid w:val="003864C0"/>
    <w:rsid w:val="00386633"/>
    <w:rsid w:val="00386BE8"/>
    <w:rsid w:val="00386F96"/>
    <w:rsid w:val="003872EC"/>
    <w:rsid w:val="00391318"/>
    <w:rsid w:val="00391614"/>
    <w:rsid w:val="003917D6"/>
    <w:rsid w:val="00391E97"/>
    <w:rsid w:val="00392477"/>
    <w:rsid w:val="00393C9A"/>
    <w:rsid w:val="0039433E"/>
    <w:rsid w:val="003945DB"/>
    <w:rsid w:val="003947C3"/>
    <w:rsid w:val="0039599C"/>
    <w:rsid w:val="00395FE1"/>
    <w:rsid w:val="00396322"/>
    <w:rsid w:val="003964BB"/>
    <w:rsid w:val="003966E6"/>
    <w:rsid w:val="003968D7"/>
    <w:rsid w:val="0039710C"/>
    <w:rsid w:val="00397CBC"/>
    <w:rsid w:val="003A04CF"/>
    <w:rsid w:val="003A1BF7"/>
    <w:rsid w:val="003A1F63"/>
    <w:rsid w:val="003A2145"/>
    <w:rsid w:val="003A26CB"/>
    <w:rsid w:val="003A26FC"/>
    <w:rsid w:val="003A2ABF"/>
    <w:rsid w:val="003A308A"/>
    <w:rsid w:val="003A41CC"/>
    <w:rsid w:val="003A54AC"/>
    <w:rsid w:val="003A5DDF"/>
    <w:rsid w:val="003A613D"/>
    <w:rsid w:val="003A6341"/>
    <w:rsid w:val="003A68BD"/>
    <w:rsid w:val="003A6C14"/>
    <w:rsid w:val="003B013E"/>
    <w:rsid w:val="003B1519"/>
    <w:rsid w:val="003B3A5F"/>
    <w:rsid w:val="003B42F3"/>
    <w:rsid w:val="003B4F30"/>
    <w:rsid w:val="003B4F6E"/>
    <w:rsid w:val="003B4FB7"/>
    <w:rsid w:val="003B5338"/>
    <w:rsid w:val="003B5C5F"/>
    <w:rsid w:val="003B653F"/>
    <w:rsid w:val="003B6735"/>
    <w:rsid w:val="003B6DC9"/>
    <w:rsid w:val="003B7394"/>
    <w:rsid w:val="003B7621"/>
    <w:rsid w:val="003B7A02"/>
    <w:rsid w:val="003C080F"/>
    <w:rsid w:val="003C0ED9"/>
    <w:rsid w:val="003C134A"/>
    <w:rsid w:val="003C1F12"/>
    <w:rsid w:val="003C23B0"/>
    <w:rsid w:val="003C2B2A"/>
    <w:rsid w:val="003C3013"/>
    <w:rsid w:val="003C338C"/>
    <w:rsid w:val="003C3AB0"/>
    <w:rsid w:val="003C3C02"/>
    <w:rsid w:val="003C4174"/>
    <w:rsid w:val="003C45B9"/>
    <w:rsid w:val="003C4771"/>
    <w:rsid w:val="003C5283"/>
    <w:rsid w:val="003C5CC6"/>
    <w:rsid w:val="003C5DF7"/>
    <w:rsid w:val="003C612B"/>
    <w:rsid w:val="003C6565"/>
    <w:rsid w:val="003C71A1"/>
    <w:rsid w:val="003C7B11"/>
    <w:rsid w:val="003C7DCA"/>
    <w:rsid w:val="003D0240"/>
    <w:rsid w:val="003D0333"/>
    <w:rsid w:val="003D0607"/>
    <w:rsid w:val="003D070F"/>
    <w:rsid w:val="003D0962"/>
    <w:rsid w:val="003D0AB3"/>
    <w:rsid w:val="003D12C7"/>
    <w:rsid w:val="003D16A5"/>
    <w:rsid w:val="003D1815"/>
    <w:rsid w:val="003D228B"/>
    <w:rsid w:val="003D2E9D"/>
    <w:rsid w:val="003D35E8"/>
    <w:rsid w:val="003D391C"/>
    <w:rsid w:val="003D4371"/>
    <w:rsid w:val="003D43D1"/>
    <w:rsid w:val="003D4CD7"/>
    <w:rsid w:val="003D4D7C"/>
    <w:rsid w:val="003D6BA5"/>
    <w:rsid w:val="003D74E9"/>
    <w:rsid w:val="003D7A3B"/>
    <w:rsid w:val="003E0478"/>
    <w:rsid w:val="003E10BB"/>
    <w:rsid w:val="003E1290"/>
    <w:rsid w:val="003E14DD"/>
    <w:rsid w:val="003E2157"/>
    <w:rsid w:val="003E2442"/>
    <w:rsid w:val="003E38F9"/>
    <w:rsid w:val="003E43FF"/>
    <w:rsid w:val="003E6388"/>
    <w:rsid w:val="003E64B2"/>
    <w:rsid w:val="003E7256"/>
    <w:rsid w:val="003E7852"/>
    <w:rsid w:val="003E7B59"/>
    <w:rsid w:val="003F08B1"/>
    <w:rsid w:val="003F21BE"/>
    <w:rsid w:val="003F28B2"/>
    <w:rsid w:val="003F28E3"/>
    <w:rsid w:val="003F36FB"/>
    <w:rsid w:val="003F39CD"/>
    <w:rsid w:val="003F437D"/>
    <w:rsid w:val="003F4FE5"/>
    <w:rsid w:val="003F645F"/>
    <w:rsid w:val="003F660A"/>
    <w:rsid w:val="003F6923"/>
    <w:rsid w:val="003F7639"/>
    <w:rsid w:val="003F7803"/>
    <w:rsid w:val="003F7EC2"/>
    <w:rsid w:val="004002F4"/>
    <w:rsid w:val="00400F81"/>
    <w:rsid w:val="00401068"/>
    <w:rsid w:val="004017BD"/>
    <w:rsid w:val="00401B82"/>
    <w:rsid w:val="00401E23"/>
    <w:rsid w:val="00402083"/>
    <w:rsid w:val="004022C9"/>
    <w:rsid w:val="004023AC"/>
    <w:rsid w:val="00402514"/>
    <w:rsid w:val="0040283A"/>
    <w:rsid w:val="00403491"/>
    <w:rsid w:val="0040381B"/>
    <w:rsid w:val="00403F7E"/>
    <w:rsid w:val="00404ADA"/>
    <w:rsid w:val="0040513F"/>
    <w:rsid w:val="00405302"/>
    <w:rsid w:val="0040549F"/>
    <w:rsid w:val="004056B8"/>
    <w:rsid w:val="00405DE7"/>
    <w:rsid w:val="00406539"/>
    <w:rsid w:val="00406D6F"/>
    <w:rsid w:val="00407767"/>
    <w:rsid w:val="00407FF5"/>
    <w:rsid w:val="00410372"/>
    <w:rsid w:val="00410682"/>
    <w:rsid w:val="00411A5F"/>
    <w:rsid w:val="004124EA"/>
    <w:rsid w:val="004129FD"/>
    <w:rsid w:val="00412F26"/>
    <w:rsid w:val="00413B45"/>
    <w:rsid w:val="00413EAF"/>
    <w:rsid w:val="00414097"/>
    <w:rsid w:val="004141CD"/>
    <w:rsid w:val="004142B8"/>
    <w:rsid w:val="004146F7"/>
    <w:rsid w:val="00414C03"/>
    <w:rsid w:val="00414CB3"/>
    <w:rsid w:val="00415710"/>
    <w:rsid w:val="00416309"/>
    <w:rsid w:val="00416657"/>
    <w:rsid w:val="0041754A"/>
    <w:rsid w:val="00417784"/>
    <w:rsid w:val="00417876"/>
    <w:rsid w:val="00420E6F"/>
    <w:rsid w:val="004213AF"/>
    <w:rsid w:val="004227E2"/>
    <w:rsid w:val="004232AB"/>
    <w:rsid w:val="00423DBD"/>
    <w:rsid w:val="0042481E"/>
    <w:rsid w:val="004251F9"/>
    <w:rsid w:val="00425AF8"/>
    <w:rsid w:val="00426727"/>
    <w:rsid w:val="00430FA8"/>
    <w:rsid w:val="004327DD"/>
    <w:rsid w:val="0043369B"/>
    <w:rsid w:val="00433DE4"/>
    <w:rsid w:val="00434D1B"/>
    <w:rsid w:val="00435060"/>
    <w:rsid w:val="004351F9"/>
    <w:rsid w:val="004352B2"/>
    <w:rsid w:val="00437374"/>
    <w:rsid w:val="00437FF5"/>
    <w:rsid w:val="004401AD"/>
    <w:rsid w:val="00443D90"/>
    <w:rsid w:val="00444958"/>
    <w:rsid w:val="00446A42"/>
    <w:rsid w:val="00447087"/>
    <w:rsid w:val="0045021E"/>
    <w:rsid w:val="00453090"/>
    <w:rsid w:val="00453117"/>
    <w:rsid w:val="00453528"/>
    <w:rsid w:val="00453C56"/>
    <w:rsid w:val="0045528C"/>
    <w:rsid w:val="0045584A"/>
    <w:rsid w:val="004565A0"/>
    <w:rsid w:val="00460218"/>
    <w:rsid w:val="0046101E"/>
    <w:rsid w:val="004616F0"/>
    <w:rsid w:val="00461944"/>
    <w:rsid w:val="004619CD"/>
    <w:rsid w:val="00461AA1"/>
    <w:rsid w:val="004620B0"/>
    <w:rsid w:val="0046213A"/>
    <w:rsid w:val="004622EE"/>
    <w:rsid w:val="00463A40"/>
    <w:rsid w:val="00464188"/>
    <w:rsid w:val="004642D9"/>
    <w:rsid w:val="00464A6B"/>
    <w:rsid w:val="00464D2A"/>
    <w:rsid w:val="00464EC2"/>
    <w:rsid w:val="00465D85"/>
    <w:rsid w:val="00466A49"/>
    <w:rsid w:val="00466A94"/>
    <w:rsid w:val="004672C5"/>
    <w:rsid w:val="0046737C"/>
    <w:rsid w:val="00470E95"/>
    <w:rsid w:val="00470EC3"/>
    <w:rsid w:val="00471189"/>
    <w:rsid w:val="0047130B"/>
    <w:rsid w:val="004716B7"/>
    <w:rsid w:val="00471E74"/>
    <w:rsid w:val="00472F9D"/>
    <w:rsid w:val="00473E5A"/>
    <w:rsid w:val="004744F7"/>
    <w:rsid w:val="00474DA4"/>
    <w:rsid w:val="004750B0"/>
    <w:rsid w:val="00475416"/>
    <w:rsid w:val="00475738"/>
    <w:rsid w:val="00475943"/>
    <w:rsid w:val="0047660A"/>
    <w:rsid w:val="00476758"/>
    <w:rsid w:val="0047678B"/>
    <w:rsid w:val="00477CF8"/>
    <w:rsid w:val="00480108"/>
    <w:rsid w:val="004808BC"/>
    <w:rsid w:val="00480A02"/>
    <w:rsid w:val="00480F20"/>
    <w:rsid w:val="0048168F"/>
    <w:rsid w:val="00481C24"/>
    <w:rsid w:val="00482076"/>
    <w:rsid w:val="004832BE"/>
    <w:rsid w:val="00483FAB"/>
    <w:rsid w:val="00484092"/>
    <w:rsid w:val="00484169"/>
    <w:rsid w:val="004846B8"/>
    <w:rsid w:val="00484CD4"/>
    <w:rsid w:val="004860AD"/>
    <w:rsid w:val="004866E4"/>
    <w:rsid w:val="004868A7"/>
    <w:rsid w:val="00487A7A"/>
    <w:rsid w:val="00487A92"/>
    <w:rsid w:val="00490889"/>
    <w:rsid w:val="00490B2A"/>
    <w:rsid w:val="004915C2"/>
    <w:rsid w:val="0049264D"/>
    <w:rsid w:val="00492CBB"/>
    <w:rsid w:val="004933E0"/>
    <w:rsid w:val="0049354A"/>
    <w:rsid w:val="00493E7C"/>
    <w:rsid w:val="0049406F"/>
    <w:rsid w:val="00494B57"/>
    <w:rsid w:val="00494DA5"/>
    <w:rsid w:val="00495AC5"/>
    <w:rsid w:val="00495D8B"/>
    <w:rsid w:val="00495F68"/>
    <w:rsid w:val="004962DB"/>
    <w:rsid w:val="00496430"/>
    <w:rsid w:val="004965A3"/>
    <w:rsid w:val="0049685B"/>
    <w:rsid w:val="00496F61"/>
    <w:rsid w:val="00497049"/>
    <w:rsid w:val="00497D53"/>
    <w:rsid w:val="00497F12"/>
    <w:rsid w:val="004987A1"/>
    <w:rsid w:val="004A0363"/>
    <w:rsid w:val="004A09C6"/>
    <w:rsid w:val="004A0E7E"/>
    <w:rsid w:val="004A210E"/>
    <w:rsid w:val="004A232E"/>
    <w:rsid w:val="004A2663"/>
    <w:rsid w:val="004A2819"/>
    <w:rsid w:val="004A2C50"/>
    <w:rsid w:val="004A3A75"/>
    <w:rsid w:val="004A4361"/>
    <w:rsid w:val="004A49E6"/>
    <w:rsid w:val="004A5649"/>
    <w:rsid w:val="004A5B5E"/>
    <w:rsid w:val="004A5DC9"/>
    <w:rsid w:val="004A5F9F"/>
    <w:rsid w:val="004A6591"/>
    <w:rsid w:val="004A7117"/>
    <w:rsid w:val="004A71F3"/>
    <w:rsid w:val="004A7824"/>
    <w:rsid w:val="004A7ED9"/>
    <w:rsid w:val="004B05E4"/>
    <w:rsid w:val="004B1259"/>
    <w:rsid w:val="004B159E"/>
    <w:rsid w:val="004B162A"/>
    <w:rsid w:val="004B1892"/>
    <w:rsid w:val="004B1CD0"/>
    <w:rsid w:val="004B1E1E"/>
    <w:rsid w:val="004B1F9D"/>
    <w:rsid w:val="004B2226"/>
    <w:rsid w:val="004B25BE"/>
    <w:rsid w:val="004B2D45"/>
    <w:rsid w:val="004B2DF6"/>
    <w:rsid w:val="004B3E26"/>
    <w:rsid w:val="004B4207"/>
    <w:rsid w:val="004B4B8D"/>
    <w:rsid w:val="004B5601"/>
    <w:rsid w:val="004B5B20"/>
    <w:rsid w:val="004C09B5"/>
    <w:rsid w:val="004C0AFF"/>
    <w:rsid w:val="004C1C13"/>
    <w:rsid w:val="004C1F17"/>
    <w:rsid w:val="004C230F"/>
    <w:rsid w:val="004C2B79"/>
    <w:rsid w:val="004C3D82"/>
    <w:rsid w:val="004C3DC3"/>
    <w:rsid w:val="004C4272"/>
    <w:rsid w:val="004C455B"/>
    <w:rsid w:val="004C4EED"/>
    <w:rsid w:val="004C4F3B"/>
    <w:rsid w:val="004C577E"/>
    <w:rsid w:val="004C60CE"/>
    <w:rsid w:val="004C66E0"/>
    <w:rsid w:val="004C7F4B"/>
    <w:rsid w:val="004D00FF"/>
    <w:rsid w:val="004D141E"/>
    <w:rsid w:val="004D1A31"/>
    <w:rsid w:val="004D3683"/>
    <w:rsid w:val="004D3FD9"/>
    <w:rsid w:val="004D41B8"/>
    <w:rsid w:val="004D52B9"/>
    <w:rsid w:val="004D5880"/>
    <w:rsid w:val="004D75CE"/>
    <w:rsid w:val="004D7F7F"/>
    <w:rsid w:val="004E0248"/>
    <w:rsid w:val="004E08BC"/>
    <w:rsid w:val="004E142E"/>
    <w:rsid w:val="004E1E04"/>
    <w:rsid w:val="004E2148"/>
    <w:rsid w:val="004E23C9"/>
    <w:rsid w:val="004E33A8"/>
    <w:rsid w:val="004E3B3E"/>
    <w:rsid w:val="004E3BD7"/>
    <w:rsid w:val="004E3BEB"/>
    <w:rsid w:val="004E3CED"/>
    <w:rsid w:val="004E46E2"/>
    <w:rsid w:val="004E494D"/>
    <w:rsid w:val="004E517C"/>
    <w:rsid w:val="004E6085"/>
    <w:rsid w:val="004E63E7"/>
    <w:rsid w:val="004E6501"/>
    <w:rsid w:val="004E6614"/>
    <w:rsid w:val="004E6F81"/>
    <w:rsid w:val="004F016F"/>
    <w:rsid w:val="004F0687"/>
    <w:rsid w:val="004F0B40"/>
    <w:rsid w:val="004F1D30"/>
    <w:rsid w:val="004F1F89"/>
    <w:rsid w:val="004F256C"/>
    <w:rsid w:val="004F2FF7"/>
    <w:rsid w:val="004F4260"/>
    <w:rsid w:val="004F44BD"/>
    <w:rsid w:val="004F45C9"/>
    <w:rsid w:val="004F4D0E"/>
    <w:rsid w:val="004F50CD"/>
    <w:rsid w:val="004F78A3"/>
    <w:rsid w:val="004F7C6F"/>
    <w:rsid w:val="004F7D22"/>
    <w:rsid w:val="004F7E60"/>
    <w:rsid w:val="00500587"/>
    <w:rsid w:val="00501BBD"/>
    <w:rsid w:val="00501BC9"/>
    <w:rsid w:val="00501DBC"/>
    <w:rsid w:val="005020B9"/>
    <w:rsid w:val="005026A4"/>
    <w:rsid w:val="00502BB3"/>
    <w:rsid w:val="00502CE8"/>
    <w:rsid w:val="00503127"/>
    <w:rsid w:val="0050343B"/>
    <w:rsid w:val="00503AE9"/>
    <w:rsid w:val="00503B9C"/>
    <w:rsid w:val="0050455C"/>
    <w:rsid w:val="00504B67"/>
    <w:rsid w:val="005053FA"/>
    <w:rsid w:val="00505565"/>
    <w:rsid w:val="00505672"/>
    <w:rsid w:val="00505758"/>
    <w:rsid w:val="00506485"/>
    <w:rsid w:val="0050653E"/>
    <w:rsid w:val="0050673D"/>
    <w:rsid w:val="00506AF8"/>
    <w:rsid w:val="0050706B"/>
    <w:rsid w:val="005071E4"/>
    <w:rsid w:val="00510322"/>
    <w:rsid w:val="005105F4"/>
    <w:rsid w:val="0051114E"/>
    <w:rsid w:val="00511965"/>
    <w:rsid w:val="00511FB2"/>
    <w:rsid w:val="005129DA"/>
    <w:rsid w:val="00512CAD"/>
    <w:rsid w:val="00513178"/>
    <w:rsid w:val="0051322B"/>
    <w:rsid w:val="00513504"/>
    <w:rsid w:val="00513612"/>
    <w:rsid w:val="00513D8E"/>
    <w:rsid w:val="005140DB"/>
    <w:rsid w:val="005143F3"/>
    <w:rsid w:val="00514594"/>
    <w:rsid w:val="005147CA"/>
    <w:rsid w:val="005153BB"/>
    <w:rsid w:val="00515758"/>
    <w:rsid w:val="00515CBB"/>
    <w:rsid w:val="00515EEF"/>
    <w:rsid w:val="00515F58"/>
    <w:rsid w:val="005160A2"/>
    <w:rsid w:val="00517298"/>
    <w:rsid w:val="005174D6"/>
    <w:rsid w:val="0051786C"/>
    <w:rsid w:val="005208FF"/>
    <w:rsid w:val="00521145"/>
    <w:rsid w:val="00521468"/>
    <w:rsid w:val="005216B2"/>
    <w:rsid w:val="005222B5"/>
    <w:rsid w:val="005227FB"/>
    <w:rsid w:val="0052290B"/>
    <w:rsid w:val="0052298C"/>
    <w:rsid w:val="00522B25"/>
    <w:rsid w:val="0052335D"/>
    <w:rsid w:val="005233C2"/>
    <w:rsid w:val="00523FB2"/>
    <w:rsid w:val="00524389"/>
    <w:rsid w:val="005253D4"/>
    <w:rsid w:val="0052561C"/>
    <w:rsid w:val="00525922"/>
    <w:rsid w:val="00526655"/>
    <w:rsid w:val="00526735"/>
    <w:rsid w:val="00526B32"/>
    <w:rsid w:val="00526C5F"/>
    <w:rsid w:val="00527D51"/>
    <w:rsid w:val="0052BC87"/>
    <w:rsid w:val="005304D7"/>
    <w:rsid w:val="0053076E"/>
    <w:rsid w:val="00531151"/>
    <w:rsid w:val="0053126F"/>
    <w:rsid w:val="00531DC8"/>
    <w:rsid w:val="00531FA7"/>
    <w:rsid w:val="00532847"/>
    <w:rsid w:val="005344F4"/>
    <w:rsid w:val="005346EC"/>
    <w:rsid w:val="00534B7E"/>
    <w:rsid w:val="00535054"/>
    <w:rsid w:val="005357D9"/>
    <w:rsid w:val="00535968"/>
    <w:rsid w:val="00535C4A"/>
    <w:rsid w:val="00535F2D"/>
    <w:rsid w:val="00536175"/>
    <w:rsid w:val="00536822"/>
    <w:rsid w:val="005369E5"/>
    <w:rsid w:val="005370F8"/>
    <w:rsid w:val="0054008C"/>
    <w:rsid w:val="00540594"/>
    <w:rsid w:val="00541035"/>
    <w:rsid w:val="00541209"/>
    <w:rsid w:val="005415BE"/>
    <w:rsid w:val="005417C1"/>
    <w:rsid w:val="00541F2E"/>
    <w:rsid w:val="00542375"/>
    <w:rsid w:val="005425E6"/>
    <w:rsid w:val="0054416C"/>
    <w:rsid w:val="00544390"/>
    <w:rsid w:val="00544781"/>
    <w:rsid w:val="00544813"/>
    <w:rsid w:val="00544E7F"/>
    <w:rsid w:val="005460E0"/>
    <w:rsid w:val="0054615C"/>
    <w:rsid w:val="00546C0B"/>
    <w:rsid w:val="00546E98"/>
    <w:rsid w:val="005470AF"/>
    <w:rsid w:val="00547F47"/>
    <w:rsid w:val="005500C3"/>
    <w:rsid w:val="005505F6"/>
    <w:rsid w:val="005507C2"/>
    <w:rsid w:val="00550982"/>
    <w:rsid w:val="00550EDB"/>
    <w:rsid w:val="00551648"/>
    <w:rsid w:val="0055185F"/>
    <w:rsid w:val="00551BCC"/>
    <w:rsid w:val="00552182"/>
    <w:rsid w:val="00552D22"/>
    <w:rsid w:val="0055328E"/>
    <w:rsid w:val="00553A7C"/>
    <w:rsid w:val="00553D53"/>
    <w:rsid w:val="0055404A"/>
    <w:rsid w:val="00555328"/>
    <w:rsid w:val="0055537C"/>
    <w:rsid w:val="00555AD4"/>
    <w:rsid w:val="005569D7"/>
    <w:rsid w:val="005570F0"/>
    <w:rsid w:val="00557A2B"/>
    <w:rsid w:val="00557FB0"/>
    <w:rsid w:val="0056076E"/>
    <w:rsid w:val="0056086D"/>
    <w:rsid w:val="0056102D"/>
    <w:rsid w:val="00561A78"/>
    <w:rsid w:val="00561C6B"/>
    <w:rsid w:val="00561F2B"/>
    <w:rsid w:val="00563F17"/>
    <w:rsid w:val="00566289"/>
    <w:rsid w:val="00566824"/>
    <w:rsid w:val="00566832"/>
    <w:rsid w:val="005668CB"/>
    <w:rsid w:val="00566AAE"/>
    <w:rsid w:val="00566B87"/>
    <w:rsid w:val="00567228"/>
    <w:rsid w:val="0057044A"/>
    <w:rsid w:val="00570818"/>
    <w:rsid w:val="0057086A"/>
    <w:rsid w:val="00570CBC"/>
    <w:rsid w:val="00570CFC"/>
    <w:rsid w:val="00571167"/>
    <w:rsid w:val="005718ED"/>
    <w:rsid w:val="00572518"/>
    <w:rsid w:val="0057308B"/>
    <w:rsid w:val="005737F9"/>
    <w:rsid w:val="0057384A"/>
    <w:rsid w:val="005745B6"/>
    <w:rsid w:val="00574C72"/>
    <w:rsid w:val="0057544B"/>
    <w:rsid w:val="00576228"/>
    <w:rsid w:val="005762C3"/>
    <w:rsid w:val="005766BE"/>
    <w:rsid w:val="005768B9"/>
    <w:rsid w:val="00576AAB"/>
    <w:rsid w:val="00577D79"/>
    <w:rsid w:val="0058100D"/>
    <w:rsid w:val="005810EB"/>
    <w:rsid w:val="005811DB"/>
    <w:rsid w:val="0058153F"/>
    <w:rsid w:val="00581FDD"/>
    <w:rsid w:val="00582507"/>
    <w:rsid w:val="0058274A"/>
    <w:rsid w:val="005829F0"/>
    <w:rsid w:val="0058301B"/>
    <w:rsid w:val="005833A9"/>
    <w:rsid w:val="005837D0"/>
    <w:rsid w:val="00584466"/>
    <w:rsid w:val="00585134"/>
    <w:rsid w:val="0058560C"/>
    <w:rsid w:val="005859EA"/>
    <w:rsid w:val="00585D99"/>
    <w:rsid w:val="005865F3"/>
    <w:rsid w:val="00586FD8"/>
    <w:rsid w:val="00587052"/>
    <w:rsid w:val="00587AC5"/>
    <w:rsid w:val="005906F5"/>
    <w:rsid w:val="00590937"/>
    <w:rsid w:val="00590A3C"/>
    <w:rsid w:val="00591482"/>
    <w:rsid w:val="0059166A"/>
    <w:rsid w:val="00591D95"/>
    <w:rsid w:val="0059224D"/>
    <w:rsid w:val="005925E6"/>
    <w:rsid w:val="00592733"/>
    <w:rsid w:val="00592E55"/>
    <w:rsid w:val="00593430"/>
    <w:rsid w:val="005937EE"/>
    <w:rsid w:val="00593B59"/>
    <w:rsid w:val="00594A47"/>
    <w:rsid w:val="00594D9E"/>
    <w:rsid w:val="00594EB6"/>
    <w:rsid w:val="00595DBA"/>
    <w:rsid w:val="00596080"/>
    <w:rsid w:val="00597471"/>
    <w:rsid w:val="005977F0"/>
    <w:rsid w:val="00597EB3"/>
    <w:rsid w:val="005A0A63"/>
    <w:rsid w:val="005A0AE6"/>
    <w:rsid w:val="005A0BF4"/>
    <w:rsid w:val="005A0D24"/>
    <w:rsid w:val="005A100D"/>
    <w:rsid w:val="005A13E5"/>
    <w:rsid w:val="005A16CE"/>
    <w:rsid w:val="005A18FA"/>
    <w:rsid w:val="005A195D"/>
    <w:rsid w:val="005A2256"/>
    <w:rsid w:val="005A22ED"/>
    <w:rsid w:val="005A253D"/>
    <w:rsid w:val="005A2661"/>
    <w:rsid w:val="005A26F8"/>
    <w:rsid w:val="005A27C6"/>
    <w:rsid w:val="005A2E68"/>
    <w:rsid w:val="005A38FA"/>
    <w:rsid w:val="005A3FF2"/>
    <w:rsid w:val="005A4ED8"/>
    <w:rsid w:val="005A56E0"/>
    <w:rsid w:val="005A76C8"/>
    <w:rsid w:val="005A7E3F"/>
    <w:rsid w:val="005B03FF"/>
    <w:rsid w:val="005B0657"/>
    <w:rsid w:val="005B0C47"/>
    <w:rsid w:val="005B24F0"/>
    <w:rsid w:val="005B2EF6"/>
    <w:rsid w:val="005B3C9F"/>
    <w:rsid w:val="005B40EF"/>
    <w:rsid w:val="005B4644"/>
    <w:rsid w:val="005B481E"/>
    <w:rsid w:val="005B5419"/>
    <w:rsid w:val="005B5F8B"/>
    <w:rsid w:val="005B76FC"/>
    <w:rsid w:val="005B7D9C"/>
    <w:rsid w:val="005C027C"/>
    <w:rsid w:val="005C04AA"/>
    <w:rsid w:val="005C187A"/>
    <w:rsid w:val="005C1FC7"/>
    <w:rsid w:val="005C2956"/>
    <w:rsid w:val="005C2C4A"/>
    <w:rsid w:val="005C3456"/>
    <w:rsid w:val="005C375A"/>
    <w:rsid w:val="005C3CD1"/>
    <w:rsid w:val="005C4963"/>
    <w:rsid w:val="005C4A27"/>
    <w:rsid w:val="005C4BBA"/>
    <w:rsid w:val="005C57CF"/>
    <w:rsid w:val="005C6259"/>
    <w:rsid w:val="005C68B4"/>
    <w:rsid w:val="005C7D51"/>
    <w:rsid w:val="005D0660"/>
    <w:rsid w:val="005D0868"/>
    <w:rsid w:val="005D108A"/>
    <w:rsid w:val="005D15A3"/>
    <w:rsid w:val="005D17B9"/>
    <w:rsid w:val="005D1A8E"/>
    <w:rsid w:val="005D1CC0"/>
    <w:rsid w:val="005D2343"/>
    <w:rsid w:val="005D2A26"/>
    <w:rsid w:val="005D2EC4"/>
    <w:rsid w:val="005D338B"/>
    <w:rsid w:val="005D3398"/>
    <w:rsid w:val="005D3457"/>
    <w:rsid w:val="005D3C51"/>
    <w:rsid w:val="005D4032"/>
    <w:rsid w:val="005D40A8"/>
    <w:rsid w:val="005D4365"/>
    <w:rsid w:val="005D545C"/>
    <w:rsid w:val="005D560B"/>
    <w:rsid w:val="005D5A4A"/>
    <w:rsid w:val="005D653E"/>
    <w:rsid w:val="005D699E"/>
    <w:rsid w:val="005D6C3A"/>
    <w:rsid w:val="005D7A3B"/>
    <w:rsid w:val="005D7E6A"/>
    <w:rsid w:val="005D7E7A"/>
    <w:rsid w:val="005E07B4"/>
    <w:rsid w:val="005E1013"/>
    <w:rsid w:val="005E1C58"/>
    <w:rsid w:val="005E2488"/>
    <w:rsid w:val="005E304B"/>
    <w:rsid w:val="005E331D"/>
    <w:rsid w:val="005E37DA"/>
    <w:rsid w:val="005E3A41"/>
    <w:rsid w:val="005E3B28"/>
    <w:rsid w:val="005E406A"/>
    <w:rsid w:val="005E4275"/>
    <w:rsid w:val="005E47C4"/>
    <w:rsid w:val="005E5BAE"/>
    <w:rsid w:val="005E7F20"/>
    <w:rsid w:val="005F0332"/>
    <w:rsid w:val="005F0842"/>
    <w:rsid w:val="005F0CC2"/>
    <w:rsid w:val="005F0EEB"/>
    <w:rsid w:val="005F439F"/>
    <w:rsid w:val="005F4AD2"/>
    <w:rsid w:val="005F5232"/>
    <w:rsid w:val="005F5A7D"/>
    <w:rsid w:val="005F5C10"/>
    <w:rsid w:val="005F68E5"/>
    <w:rsid w:val="005F6FFA"/>
    <w:rsid w:val="005F72B7"/>
    <w:rsid w:val="005F77DA"/>
    <w:rsid w:val="00600B5F"/>
    <w:rsid w:val="00600D39"/>
    <w:rsid w:val="00601722"/>
    <w:rsid w:val="006017A2"/>
    <w:rsid w:val="006029FA"/>
    <w:rsid w:val="00602AEA"/>
    <w:rsid w:val="00603173"/>
    <w:rsid w:val="00603567"/>
    <w:rsid w:val="0060456C"/>
    <w:rsid w:val="00605275"/>
    <w:rsid w:val="006053A9"/>
    <w:rsid w:val="00605974"/>
    <w:rsid w:val="00607222"/>
    <w:rsid w:val="00607225"/>
    <w:rsid w:val="006073A2"/>
    <w:rsid w:val="006073AB"/>
    <w:rsid w:val="00607638"/>
    <w:rsid w:val="0060796B"/>
    <w:rsid w:val="006100F5"/>
    <w:rsid w:val="00611C34"/>
    <w:rsid w:val="00611FA2"/>
    <w:rsid w:val="00612269"/>
    <w:rsid w:val="00612763"/>
    <w:rsid w:val="00612EDF"/>
    <w:rsid w:val="0061372D"/>
    <w:rsid w:val="006142D5"/>
    <w:rsid w:val="006144B3"/>
    <w:rsid w:val="0061467E"/>
    <w:rsid w:val="00614B39"/>
    <w:rsid w:val="00614DB0"/>
    <w:rsid w:val="0061564E"/>
    <w:rsid w:val="00615C30"/>
    <w:rsid w:val="006162B4"/>
    <w:rsid w:val="00617B20"/>
    <w:rsid w:val="00617C96"/>
    <w:rsid w:val="006201E3"/>
    <w:rsid w:val="006225F0"/>
    <w:rsid w:val="006235DE"/>
    <w:rsid w:val="00623982"/>
    <w:rsid w:val="00623A4B"/>
    <w:rsid w:val="00623B39"/>
    <w:rsid w:val="00624881"/>
    <w:rsid w:val="00624B2F"/>
    <w:rsid w:val="00624DED"/>
    <w:rsid w:val="00624F02"/>
    <w:rsid w:val="00624F31"/>
    <w:rsid w:val="00625A6F"/>
    <w:rsid w:val="00625D83"/>
    <w:rsid w:val="00626B3F"/>
    <w:rsid w:val="006279C5"/>
    <w:rsid w:val="00627A1C"/>
    <w:rsid w:val="00627CFF"/>
    <w:rsid w:val="00627F00"/>
    <w:rsid w:val="00627F56"/>
    <w:rsid w:val="00630F1B"/>
    <w:rsid w:val="00632971"/>
    <w:rsid w:val="00632B8E"/>
    <w:rsid w:val="00632BF2"/>
    <w:rsid w:val="00632C9F"/>
    <w:rsid w:val="00633419"/>
    <w:rsid w:val="0063403D"/>
    <w:rsid w:val="00635112"/>
    <w:rsid w:val="00635380"/>
    <w:rsid w:val="00636703"/>
    <w:rsid w:val="00636DEC"/>
    <w:rsid w:val="00636F0F"/>
    <w:rsid w:val="00636F97"/>
    <w:rsid w:val="00637537"/>
    <w:rsid w:val="0063E819"/>
    <w:rsid w:val="006407CB"/>
    <w:rsid w:val="006410FA"/>
    <w:rsid w:val="006415C6"/>
    <w:rsid w:val="00642749"/>
    <w:rsid w:val="006438D5"/>
    <w:rsid w:val="00643A9E"/>
    <w:rsid w:val="006458BD"/>
    <w:rsid w:val="00645BDB"/>
    <w:rsid w:val="0064631F"/>
    <w:rsid w:val="00646462"/>
    <w:rsid w:val="00646DB7"/>
    <w:rsid w:val="00646FF7"/>
    <w:rsid w:val="006470DC"/>
    <w:rsid w:val="00647108"/>
    <w:rsid w:val="00647562"/>
    <w:rsid w:val="006500AC"/>
    <w:rsid w:val="00650686"/>
    <w:rsid w:val="00650692"/>
    <w:rsid w:val="00650998"/>
    <w:rsid w:val="00651323"/>
    <w:rsid w:val="00651B66"/>
    <w:rsid w:val="00652243"/>
    <w:rsid w:val="00653069"/>
    <w:rsid w:val="00655EBB"/>
    <w:rsid w:val="00656762"/>
    <w:rsid w:val="00656A65"/>
    <w:rsid w:val="00657256"/>
    <w:rsid w:val="00657631"/>
    <w:rsid w:val="0065763E"/>
    <w:rsid w:val="006578BB"/>
    <w:rsid w:val="00657A0F"/>
    <w:rsid w:val="00657CDA"/>
    <w:rsid w:val="006602BB"/>
    <w:rsid w:val="00660A4F"/>
    <w:rsid w:val="00661DCC"/>
    <w:rsid w:val="006621C7"/>
    <w:rsid w:val="006629A4"/>
    <w:rsid w:val="006630F0"/>
    <w:rsid w:val="006634CD"/>
    <w:rsid w:val="006642AB"/>
    <w:rsid w:val="006645BE"/>
    <w:rsid w:val="006648F5"/>
    <w:rsid w:val="00664EA0"/>
    <w:rsid w:val="006653BD"/>
    <w:rsid w:val="00666281"/>
    <w:rsid w:val="00667DBF"/>
    <w:rsid w:val="0067044E"/>
    <w:rsid w:val="00670C1E"/>
    <w:rsid w:val="00670D17"/>
    <w:rsid w:val="00671040"/>
    <w:rsid w:val="00671815"/>
    <w:rsid w:val="00671898"/>
    <w:rsid w:val="006719E4"/>
    <w:rsid w:val="006728D2"/>
    <w:rsid w:val="0067321D"/>
    <w:rsid w:val="006734B3"/>
    <w:rsid w:val="0067356E"/>
    <w:rsid w:val="006737BC"/>
    <w:rsid w:val="00673D6E"/>
    <w:rsid w:val="00673F54"/>
    <w:rsid w:val="00674838"/>
    <w:rsid w:val="00675507"/>
    <w:rsid w:val="00675616"/>
    <w:rsid w:val="00676744"/>
    <w:rsid w:val="00677901"/>
    <w:rsid w:val="006779C5"/>
    <w:rsid w:val="00680842"/>
    <w:rsid w:val="006808F8"/>
    <w:rsid w:val="00680CB3"/>
    <w:rsid w:val="006811AD"/>
    <w:rsid w:val="006811B6"/>
    <w:rsid w:val="006814F4"/>
    <w:rsid w:val="0068251E"/>
    <w:rsid w:val="00682D93"/>
    <w:rsid w:val="00682F58"/>
    <w:rsid w:val="00683014"/>
    <w:rsid w:val="0068328F"/>
    <w:rsid w:val="006833C2"/>
    <w:rsid w:val="00683642"/>
    <w:rsid w:val="006837A7"/>
    <w:rsid w:val="00683ED9"/>
    <w:rsid w:val="006848F1"/>
    <w:rsid w:val="006856FC"/>
    <w:rsid w:val="00685E58"/>
    <w:rsid w:val="00686176"/>
    <w:rsid w:val="00686A3F"/>
    <w:rsid w:val="006871DD"/>
    <w:rsid w:val="0068786F"/>
    <w:rsid w:val="0068790E"/>
    <w:rsid w:val="00687914"/>
    <w:rsid w:val="00687D26"/>
    <w:rsid w:val="006907EE"/>
    <w:rsid w:val="00690C96"/>
    <w:rsid w:val="00690F27"/>
    <w:rsid w:val="00691598"/>
    <w:rsid w:val="0069175A"/>
    <w:rsid w:val="00691C2F"/>
    <w:rsid w:val="00692763"/>
    <w:rsid w:val="0069306A"/>
    <w:rsid w:val="0069383A"/>
    <w:rsid w:val="006947B7"/>
    <w:rsid w:val="00694C05"/>
    <w:rsid w:val="006952EA"/>
    <w:rsid w:val="006969E7"/>
    <w:rsid w:val="00696B8D"/>
    <w:rsid w:val="00697225"/>
    <w:rsid w:val="006A0093"/>
    <w:rsid w:val="006A07CA"/>
    <w:rsid w:val="006A0DD5"/>
    <w:rsid w:val="006A207B"/>
    <w:rsid w:val="006A23FB"/>
    <w:rsid w:val="006A2E42"/>
    <w:rsid w:val="006A3728"/>
    <w:rsid w:val="006A5032"/>
    <w:rsid w:val="006A5B0E"/>
    <w:rsid w:val="006A6139"/>
    <w:rsid w:val="006A614B"/>
    <w:rsid w:val="006A7152"/>
    <w:rsid w:val="006A778F"/>
    <w:rsid w:val="006A7EB1"/>
    <w:rsid w:val="006B2267"/>
    <w:rsid w:val="006B26F6"/>
    <w:rsid w:val="006B3132"/>
    <w:rsid w:val="006B37D6"/>
    <w:rsid w:val="006B3F06"/>
    <w:rsid w:val="006B4DED"/>
    <w:rsid w:val="006B55B3"/>
    <w:rsid w:val="006B561C"/>
    <w:rsid w:val="006B5724"/>
    <w:rsid w:val="006B5C33"/>
    <w:rsid w:val="006B606E"/>
    <w:rsid w:val="006B75B1"/>
    <w:rsid w:val="006C079E"/>
    <w:rsid w:val="006C11BA"/>
    <w:rsid w:val="006C1819"/>
    <w:rsid w:val="006C1B9B"/>
    <w:rsid w:val="006C258A"/>
    <w:rsid w:val="006C29FB"/>
    <w:rsid w:val="006C3055"/>
    <w:rsid w:val="006C3D3D"/>
    <w:rsid w:val="006C4E6E"/>
    <w:rsid w:val="006C4E85"/>
    <w:rsid w:val="006C5325"/>
    <w:rsid w:val="006C5A46"/>
    <w:rsid w:val="006C5B2B"/>
    <w:rsid w:val="006C62CF"/>
    <w:rsid w:val="006C6D38"/>
    <w:rsid w:val="006C7BCF"/>
    <w:rsid w:val="006D0366"/>
    <w:rsid w:val="006D1166"/>
    <w:rsid w:val="006D15F1"/>
    <w:rsid w:val="006D2C0D"/>
    <w:rsid w:val="006D3593"/>
    <w:rsid w:val="006D3F0B"/>
    <w:rsid w:val="006D49FA"/>
    <w:rsid w:val="006D4D08"/>
    <w:rsid w:val="006D500F"/>
    <w:rsid w:val="006D50A7"/>
    <w:rsid w:val="006D5799"/>
    <w:rsid w:val="006D5833"/>
    <w:rsid w:val="006D5BBF"/>
    <w:rsid w:val="006D60AB"/>
    <w:rsid w:val="006D6B92"/>
    <w:rsid w:val="006D7183"/>
    <w:rsid w:val="006D7E66"/>
    <w:rsid w:val="006E0461"/>
    <w:rsid w:val="006E0F9B"/>
    <w:rsid w:val="006E10BF"/>
    <w:rsid w:val="006E121D"/>
    <w:rsid w:val="006E1C83"/>
    <w:rsid w:val="006E2489"/>
    <w:rsid w:val="006E47D6"/>
    <w:rsid w:val="006E4DA8"/>
    <w:rsid w:val="006E4FA7"/>
    <w:rsid w:val="006E54D1"/>
    <w:rsid w:val="006E6045"/>
    <w:rsid w:val="006E61C2"/>
    <w:rsid w:val="006E6740"/>
    <w:rsid w:val="006E6D98"/>
    <w:rsid w:val="006E7CF8"/>
    <w:rsid w:val="006F014B"/>
    <w:rsid w:val="006F0257"/>
    <w:rsid w:val="006F0475"/>
    <w:rsid w:val="006F0654"/>
    <w:rsid w:val="006F0B62"/>
    <w:rsid w:val="006F0F2D"/>
    <w:rsid w:val="006F1516"/>
    <w:rsid w:val="006F1AD7"/>
    <w:rsid w:val="006F1F98"/>
    <w:rsid w:val="006F3584"/>
    <w:rsid w:val="006F3CBD"/>
    <w:rsid w:val="006F4A07"/>
    <w:rsid w:val="006F611A"/>
    <w:rsid w:val="006F690E"/>
    <w:rsid w:val="006F74C9"/>
    <w:rsid w:val="006F75D7"/>
    <w:rsid w:val="00700CA9"/>
    <w:rsid w:val="00701844"/>
    <w:rsid w:val="00701DCA"/>
    <w:rsid w:val="00701F6E"/>
    <w:rsid w:val="00702123"/>
    <w:rsid w:val="007023FD"/>
    <w:rsid w:val="007027A0"/>
    <w:rsid w:val="007028A7"/>
    <w:rsid w:val="007033CD"/>
    <w:rsid w:val="0070358A"/>
    <w:rsid w:val="007036B2"/>
    <w:rsid w:val="00703A99"/>
    <w:rsid w:val="007040AC"/>
    <w:rsid w:val="007059E4"/>
    <w:rsid w:val="00705BB9"/>
    <w:rsid w:val="0070645C"/>
    <w:rsid w:val="007065B1"/>
    <w:rsid w:val="00707225"/>
    <w:rsid w:val="007073F6"/>
    <w:rsid w:val="00707836"/>
    <w:rsid w:val="007079CC"/>
    <w:rsid w:val="00707CB6"/>
    <w:rsid w:val="00707DC7"/>
    <w:rsid w:val="00707DCF"/>
    <w:rsid w:val="0071055F"/>
    <w:rsid w:val="007111D1"/>
    <w:rsid w:val="0071187B"/>
    <w:rsid w:val="007118F5"/>
    <w:rsid w:val="00711C2B"/>
    <w:rsid w:val="007123E6"/>
    <w:rsid w:val="0071286E"/>
    <w:rsid w:val="00712BCC"/>
    <w:rsid w:val="007133CF"/>
    <w:rsid w:val="00713976"/>
    <w:rsid w:val="00713B1E"/>
    <w:rsid w:val="00714F86"/>
    <w:rsid w:val="0071506D"/>
    <w:rsid w:val="00715B85"/>
    <w:rsid w:val="00715EC6"/>
    <w:rsid w:val="00716010"/>
    <w:rsid w:val="007175C0"/>
    <w:rsid w:val="00720431"/>
    <w:rsid w:val="0072050B"/>
    <w:rsid w:val="007206FB"/>
    <w:rsid w:val="00720B83"/>
    <w:rsid w:val="007219AE"/>
    <w:rsid w:val="00722150"/>
    <w:rsid w:val="00722F74"/>
    <w:rsid w:val="007234E9"/>
    <w:rsid w:val="00723B72"/>
    <w:rsid w:val="00723CA8"/>
    <w:rsid w:val="00723D67"/>
    <w:rsid w:val="00724502"/>
    <w:rsid w:val="00725C8C"/>
    <w:rsid w:val="00725F66"/>
    <w:rsid w:val="007268EF"/>
    <w:rsid w:val="007277BD"/>
    <w:rsid w:val="007308CD"/>
    <w:rsid w:val="007317AD"/>
    <w:rsid w:val="00731EB1"/>
    <w:rsid w:val="00731EBB"/>
    <w:rsid w:val="0073246F"/>
    <w:rsid w:val="00733A94"/>
    <w:rsid w:val="00734278"/>
    <w:rsid w:val="00735018"/>
    <w:rsid w:val="00735925"/>
    <w:rsid w:val="00736DD0"/>
    <w:rsid w:val="00736F75"/>
    <w:rsid w:val="00737B83"/>
    <w:rsid w:val="00740B1E"/>
    <w:rsid w:val="0074108E"/>
    <w:rsid w:val="00741135"/>
    <w:rsid w:val="007412A2"/>
    <w:rsid w:val="007418F9"/>
    <w:rsid w:val="00742036"/>
    <w:rsid w:val="00742494"/>
    <w:rsid w:val="00742F27"/>
    <w:rsid w:val="00742FDD"/>
    <w:rsid w:val="007435E3"/>
    <w:rsid w:val="0074392C"/>
    <w:rsid w:val="00744492"/>
    <w:rsid w:val="00744AB6"/>
    <w:rsid w:val="007451EC"/>
    <w:rsid w:val="00745256"/>
    <w:rsid w:val="007452CA"/>
    <w:rsid w:val="0074532B"/>
    <w:rsid w:val="007457CA"/>
    <w:rsid w:val="00745803"/>
    <w:rsid w:val="007466CE"/>
    <w:rsid w:val="00746B50"/>
    <w:rsid w:val="0074755D"/>
    <w:rsid w:val="007479BF"/>
    <w:rsid w:val="00751279"/>
    <w:rsid w:val="00751324"/>
    <w:rsid w:val="007513A6"/>
    <w:rsid w:val="00751A07"/>
    <w:rsid w:val="00751DAF"/>
    <w:rsid w:val="007529B2"/>
    <w:rsid w:val="00753159"/>
    <w:rsid w:val="0075381F"/>
    <w:rsid w:val="00754C83"/>
    <w:rsid w:val="00755B32"/>
    <w:rsid w:val="007569BB"/>
    <w:rsid w:val="00757283"/>
    <w:rsid w:val="0075777E"/>
    <w:rsid w:val="0076073A"/>
    <w:rsid w:val="00761508"/>
    <w:rsid w:val="00761E71"/>
    <w:rsid w:val="007626C9"/>
    <w:rsid w:val="007628AF"/>
    <w:rsid w:val="00763210"/>
    <w:rsid w:val="007636EE"/>
    <w:rsid w:val="0076394F"/>
    <w:rsid w:val="00763CF5"/>
    <w:rsid w:val="00764116"/>
    <w:rsid w:val="00764773"/>
    <w:rsid w:val="0076489C"/>
    <w:rsid w:val="007649B7"/>
    <w:rsid w:val="00764B9C"/>
    <w:rsid w:val="00764D75"/>
    <w:rsid w:val="00765C56"/>
    <w:rsid w:val="00765FEA"/>
    <w:rsid w:val="0076624E"/>
    <w:rsid w:val="00766320"/>
    <w:rsid w:val="00766BEE"/>
    <w:rsid w:val="00767BB8"/>
    <w:rsid w:val="00767D39"/>
    <w:rsid w:val="007707EE"/>
    <w:rsid w:val="00770B32"/>
    <w:rsid w:val="00770F9B"/>
    <w:rsid w:val="007712FB"/>
    <w:rsid w:val="007717E2"/>
    <w:rsid w:val="00772132"/>
    <w:rsid w:val="007723DF"/>
    <w:rsid w:val="0077267E"/>
    <w:rsid w:val="007740D4"/>
    <w:rsid w:val="00774A33"/>
    <w:rsid w:val="00774B19"/>
    <w:rsid w:val="00774CF0"/>
    <w:rsid w:val="007756B0"/>
    <w:rsid w:val="0077576F"/>
    <w:rsid w:val="007762EB"/>
    <w:rsid w:val="00776799"/>
    <w:rsid w:val="0077732B"/>
    <w:rsid w:val="007776EB"/>
    <w:rsid w:val="00777772"/>
    <w:rsid w:val="00777E3E"/>
    <w:rsid w:val="0078131A"/>
    <w:rsid w:val="00781CBF"/>
    <w:rsid w:val="00782959"/>
    <w:rsid w:val="00782E30"/>
    <w:rsid w:val="007844EA"/>
    <w:rsid w:val="00785433"/>
    <w:rsid w:val="007854EC"/>
    <w:rsid w:val="0078564A"/>
    <w:rsid w:val="00785E5E"/>
    <w:rsid w:val="00785F87"/>
    <w:rsid w:val="0078600B"/>
    <w:rsid w:val="0078681C"/>
    <w:rsid w:val="0078681F"/>
    <w:rsid w:val="00786919"/>
    <w:rsid w:val="00786E54"/>
    <w:rsid w:val="00786F02"/>
    <w:rsid w:val="00787322"/>
    <w:rsid w:val="007877CE"/>
    <w:rsid w:val="00790676"/>
    <w:rsid w:val="007909D2"/>
    <w:rsid w:val="00791410"/>
    <w:rsid w:val="0079187E"/>
    <w:rsid w:val="00791C50"/>
    <w:rsid w:val="0079255A"/>
    <w:rsid w:val="007925D5"/>
    <w:rsid w:val="0079292C"/>
    <w:rsid w:val="0079298B"/>
    <w:rsid w:val="007937AE"/>
    <w:rsid w:val="00793DE6"/>
    <w:rsid w:val="00793E8B"/>
    <w:rsid w:val="007946F6"/>
    <w:rsid w:val="00794D44"/>
    <w:rsid w:val="007958F2"/>
    <w:rsid w:val="00795C2D"/>
    <w:rsid w:val="00797535"/>
    <w:rsid w:val="007977DB"/>
    <w:rsid w:val="007977FB"/>
    <w:rsid w:val="007978C8"/>
    <w:rsid w:val="007A0B04"/>
    <w:rsid w:val="007A0E19"/>
    <w:rsid w:val="007A10DE"/>
    <w:rsid w:val="007A123E"/>
    <w:rsid w:val="007A1B5F"/>
    <w:rsid w:val="007A2633"/>
    <w:rsid w:val="007A27FF"/>
    <w:rsid w:val="007A2965"/>
    <w:rsid w:val="007A2ADF"/>
    <w:rsid w:val="007A2BD4"/>
    <w:rsid w:val="007A3207"/>
    <w:rsid w:val="007A354C"/>
    <w:rsid w:val="007A3C42"/>
    <w:rsid w:val="007A456A"/>
    <w:rsid w:val="007A46A7"/>
    <w:rsid w:val="007A4EFB"/>
    <w:rsid w:val="007A4F3E"/>
    <w:rsid w:val="007A57FB"/>
    <w:rsid w:val="007A5985"/>
    <w:rsid w:val="007A6F42"/>
    <w:rsid w:val="007A7342"/>
    <w:rsid w:val="007A73E5"/>
    <w:rsid w:val="007A777F"/>
    <w:rsid w:val="007B0B06"/>
    <w:rsid w:val="007B0B1B"/>
    <w:rsid w:val="007B0DF6"/>
    <w:rsid w:val="007B10F6"/>
    <w:rsid w:val="007B13E6"/>
    <w:rsid w:val="007B154B"/>
    <w:rsid w:val="007B1BE5"/>
    <w:rsid w:val="007B24B9"/>
    <w:rsid w:val="007B368E"/>
    <w:rsid w:val="007B4BF6"/>
    <w:rsid w:val="007B5B14"/>
    <w:rsid w:val="007B5D05"/>
    <w:rsid w:val="007B61E1"/>
    <w:rsid w:val="007B6C2A"/>
    <w:rsid w:val="007B6CA1"/>
    <w:rsid w:val="007B7082"/>
    <w:rsid w:val="007B74FC"/>
    <w:rsid w:val="007B7957"/>
    <w:rsid w:val="007B7DDC"/>
    <w:rsid w:val="007C0FE8"/>
    <w:rsid w:val="007C15B2"/>
    <w:rsid w:val="007C304F"/>
    <w:rsid w:val="007C3096"/>
    <w:rsid w:val="007C36B0"/>
    <w:rsid w:val="007C4DBF"/>
    <w:rsid w:val="007C4DD1"/>
    <w:rsid w:val="007C4E87"/>
    <w:rsid w:val="007C78D3"/>
    <w:rsid w:val="007C7ACA"/>
    <w:rsid w:val="007C7B57"/>
    <w:rsid w:val="007D127B"/>
    <w:rsid w:val="007D1AC4"/>
    <w:rsid w:val="007D247C"/>
    <w:rsid w:val="007D249A"/>
    <w:rsid w:val="007D2862"/>
    <w:rsid w:val="007D2DD6"/>
    <w:rsid w:val="007D4D21"/>
    <w:rsid w:val="007D5138"/>
    <w:rsid w:val="007D5BB1"/>
    <w:rsid w:val="007D693F"/>
    <w:rsid w:val="007D6967"/>
    <w:rsid w:val="007D6A05"/>
    <w:rsid w:val="007D6E52"/>
    <w:rsid w:val="007D74E0"/>
    <w:rsid w:val="007D7777"/>
    <w:rsid w:val="007D79B3"/>
    <w:rsid w:val="007D7AF6"/>
    <w:rsid w:val="007E02E0"/>
    <w:rsid w:val="007E1330"/>
    <w:rsid w:val="007E1BE2"/>
    <w:rsid w:val="007E2008"/>
    <w:rsid w:val="007E2275"/>
    <w:rsid w:val="007E3EB8"/>
    <w:rsid w:val="007E3FDF"/>
    <w:rsid w:val="007E42E1"/>
    <w:rsid w:val="007E463A"/>
    <w:rsid w:val="007E4D92"/>
    <w:rsid w:val="007E4E80"/>
    <w:rsid w:val="007E4E88"/>
    <w:rsid w:val="007E4FA1"/>
    <w:rsid w:val="007E563B"/>
    <w:rsid w:val="007E649A"/>
    <w:rsid w:val="007E6585"/>
    <w:rsid w:val="007E6AE6"/>
    <w:rsid w:val="007E6B15"/>
    <w:rsid w:val="007E6D0E"/>
    <w:rsid w:val="007E6D72"/>
    <w:rsid w:val="007E6E48"/>
    <w:rsid w:val="007E782E"/>
    <w:rsid w:val="007E7BE8"/>
    <w:rsid w:val="007F089E"/>
    <w:rsid w:val="007F0D29"/>
    <w:rsid w:val="007F146F"/>
    <w:rsid w:val="007F1932"/>
    <w:rsid w:val="007F20B3"/>
    <w:rsid w:val="007F2C3D"/>
    <w:rsid w:val="007F33DD"/>
    <w:rsid w:val="007F33DF"/>
    <w:rsid w:val="007F3DC1"/>
    <w:rsid w:val="007F47C4"/>
    <w:rsid w:val="007F4C86"/>
    <w:rsid w:val="007F5442"/>
    <w:rsid w:val="007F58FD"/>
    <w:rsid w:val="007F59B1"/>
    <w:rsid w:val="007F5C20"/>
    <w:rsid w:val="007F5F6D"/>
    <w:rsid w:val="007F632A"/>
    <w:rsid w:val="007F6D4B"/>
    <w:rsid w:val="007F6F6D"/>
    <w:rsid w:val="007F7257"/>
    <w:rsid w:val="007F7437"/>
    <w:rsid w:val="007F7E25"/>
    <w:rsid w:val="00800962"/>
    <w:rsid w:val="00801E18"/>
    <w:rsid w:val="008022A1"/>
    <w:rsid w:val="00802489"/>
    <w:rsid w:val="00802539"/>
    <w:rsid w:val="008027B3"/>
    <w:rsid w:val="00802D6C"/>
    <w:rsid w:val="008033A4"/>
    <w:rsid w:val="00804B80"/>
    <w:rsid w:val="00804D73"/>
    <w:rsid w:val="008058FE"/>
    <w:rsid w:val="00805ADB"/>
    <w:rsid w:val="00805C4E"/>
    <w:rsid w:val="00806AC4"/>
    <w:rsid w:val="00806CBF"/>
    <w:rsid w:val="00806DD6"/>
    <w:rsid w:val="008102FB"/>
    <w:rsid w:val="008104AF"/>
    <w:rsid w:val="00810885"/>
    <w:rsid w:val="008115BC"/>
    <w:rsid w:val="00811E0F"/>
    <w:rsid w:val="00812452"/>
    <w:rsid w:val="00812E2A"/>
    <w:rsid w:val="00813291"/>
    <w:rsid w:val="00814A23"/>
    <w:rsid w:val="0081514E"/>
    <w:rsid w:val="0082057B"/>
    <w:rsid w:val="00820A94"/>
    <w:rsid w:val="00820AFF"/>
    <w:rsid w:val="00820BBC"/>
    <w:rsid w:val="0082336A"/>
    <w:rsid w:val="00823795"/>
    <w:rsid w:val="00823F86"/>
    <w:rsid w:val="00824573"/>
    <w:rsid w:val="00824C09"/>
    <w:rsid w:val="0082552F"/>
    <w:rsid w:val="00826923"/>
    <w:rsid w:val="008272C6"/>
    <w:rsid w:val="00827579"/>
    <w:rsid w:val="00827903"/>
    <w:rsid w:val="00827C85"/>
    <w:rsid w:val="00830363"/>
    <w:rsid w:val="00830BC1"/>
    <w:rsid w:val="00830D94"/>
    <w:rsid w:val="00831330"/>
    <w:rsid w:val="008321DE"/>
    <w:rsid w:val="00832348"/>
    <w:rsid w:val="00833865"/>
    <w:rsid w:val="00834448"/>
    <w:rsid w:val="00834460"/>
    <w:rsid w:val="008345B9"/>
    <w:rsid w:val="0083461E"/>
    <w:rsid w:val="00834625"/>
    <w:rsid w:val="008347CF"/>
    <w:rsid w:val="00834A9F"/>
    <w:rsid w:val="00834DB4"/>
    <w:rsid w:val="00835B42"/>
    <w:rsid w:val="00836321"/>
    <w:rsid w:val="008364E5"/>
    <w:rsid w:val="00836FE1"/>
    <w:rsid w:val="00837522"/>
    <w:rsid w:val="00837B04"/>
    <w:rsid w:val="00837B85"/>
    <w:rsid w:val="00837EC4"/>
    <w:rsid w:val="00840684"/>
    <w:rsid w:val="008410E5"/>
    <w:rsid w:val="0084221C"/>
    <w:rsid w:val="0084231D"/>
    <w:rsid w:val="008425E1"/>
    <w:rsid w:val="00842D97"/>
    <w:rsid w:val="0084393C"/>
    <w:rsid w:val="00844B9B"/>
    <w:rsid w:val="00846C97"/>
    <w:rsid w:val="0084752D"/>
    <w:rsid w:val="00847A89"/>
    <w:rsid w:val="00847FAA"/>
    <w:rsid w:val="00850201"/>
    <w:rsid w:val="008504BB"/>
    <w:rsid w:val="008510B2"/>
    <w:rsid w:val="00851551"/>
    <w:rsid w:val="008527F2"/>
    <w:rsid w:val="00852EFA"/>
    <w:rsid w:val="00853068"/>
    <w:rsid w:val="00853A59"/>
    <w:rsid w:val="008552DF"/>
    <w:rsid w:val="00855614"/>
    <w:rsid w:val="00856CB1"/>
    <w:rsid w:val="00857C3D"/>
    <w:rsid w:val="00861669"/>
    <w:rsid w:val="008623C7"/>
    <w:rsid w:val="008632DB"/>
    <w:rsid w:val="00863D5F"/>
    <w:rsid w:val="008640A5"/>
    <w:rsid w:val="00864DD9"/>
    <w:rsid w:val="0086553E"/>
    <w:rsid w:val="00865566"/>
    <w:rsid w:val="00865821"/>
    <w:rsid w:val="008658F2"/>
    <w:rsid w:val="00865AFA"/>
    <w:rsid w:val="00865B9C"/>
    <w:rsid w:val="00865DB1"/>
    <w:rsid w:val="00865FA0"/>
    <w:rsid w:val="008664A8"/>
    <w:rsid w:val="00866E96"/>
    <w:rsid w:val="00870291"/>
    <w:rsid w:val="00870777"/>
    <w:rsid w:val="00871B7D"/>
    <w:rsid w:val="00871D1D"/>
    <w:rsid w:val="00871D6A"/>
    <w:rsid w:val="00871E2B"/>
    <w:rsid w:val="0087260E"/>
    <w:rsid w:val="00872DF1"/>
    <w:rsid w:val="00872F30"/>
    <w:rsid w:val="00873157"/>
    <w:rsid w:val="00873618"/>
    <w:rsid w:val="0087371B"/>
    <w:rsid w:val="00874280"/>
    <w:rsid w:val="008743E1"/>
    <w:rsid w:val="00874634"/>
    <w:rsid w:val="0087482B"/>
    <w:rsid w:val="00874E0D"/>
    <w:rsid w:val="008753D7"/>
    <w:rsid w:val="008756FF"/>
    <w:rsid w:val="00875878"/>
    <w:rsid w:val="00875EA5"/>
    <w:rsid w:val="00875FC8"/>
    <w:rsid w:val="00876A4B"/>
    <w:rsid w:val="0088011E"/>
    <w:rsid w:val="00880922"/>
    <w:rsid w:val="00881833"/>
    <w:rsid w:val="00881D4B"/>
    <w:rsid w:val="00882111"/>
    <w:rsid w:val="00882227"/>
    <w:rsid w:val="00883999"/>
    <w:rsid w:val="00883C84"/>
    <w:rsid w:val="00883DD1"/>
    <w:rsid w:val="00883FF2"/>
    <w:rsid w:val="008840C9"/>
    <w:rsid w:val="0088540F"/>
    <w:rsid w:val="00885445"/>
    <w:rsid w:val="008854F0"/>
    <w:rsid w:val="00885F8D"/>
    <w:rsid w:val="008863D1"/>
    <w:rsid w:val="00886792"/>
    <w:rsid w:val="00887474"/>
    <w:rsid w:val="008875EF"/>
    <w:rsid w:val="00887CE2"/>
    <w:rsid w:val="00887E0A"/>
    <w:rsid w:val="00890B49"/>
    <w:rsid w:val="00890FA2"/>
    <w:rsid w:val="0089152A"/>
    <w:rsid w:val="0089184C"/>
    <w:rsid w:val="00891AE7"/>
    <w:rsid w:val="0089216E"/>
    <w:rsid w:val="008930CD"/>
    <w:rsid w:val="008934DA"/>
    <w:rsid w:val="008939AF"/>
    <w:rsid w:val="0089430E"/>
    <w:rsid w:val="0089434F"/>
    <w:rsid w:val="00894402"/>
    <w:rsid w:val="008953D3"/>
    <w:rsid w:val="00895A76"/>
    <w:rsid w:val="00895EDE"/>
    <w:rsid w:val="008960D1"/>
    <w:rsid w:val="00896EB7"/>
    <w:rsid w:val="008A1155"/>
    <w:rsid w:val="008A1D7E"/>
    <w:rsid w:val="008A1F1C"/>
    <w:rsid w:val="008A2E8A"/>
    <w:rsid w:val="008A317A"/>
    <w:rsid w:val="008A3181"/>
    <w:rsid w:val="008A37A6"/>
    <w:rsid w:val="008A4080"/>
    <w:rsid w:val="008A56F9"/>
    <w:rsid w:val="008A6EF3"/>
    <w:rsid w:val="008A71BC"/>
    <w:rsid w:val="008B0BC0"/>
    <w:rsid w:val="008B1052"/>
    <w:rsid w:val="008B1196"/>
    <w:rsid w:val="008B1A55"/>
    <w:rsid w:val="008B1B75"/>
    <w:rsid w:val="008B2493"/>
    <w:rsid w:val="008B2F69"/>
    <w:rsid w:val="008B3518"/>
    <w:rsid w:val="008B3AA5"/>
    <w:rsid w:val="008B3DF9"/>
    <w:rsid w:val="008B43B8"/>
    <w:rsid w:val="008B5A12"/>
    <w:rsid w:val="008B7728"/>
    <w:rsid w:val="008B79F9"/>
    <w:rsid w:val="008B7BD2"/>
    <w:rsid w:val="008B7D33"/>
    <w:rsid w:val="008B7E23"/>
    <w:rsid w:val="008C04E5"/>
    <w:rsid w:val="008C164A"/>
    <w:rsid w:val="008C1F7F"/>
    <w:rsid w:val="008C23DC"/>
    <w:rsid w:val="008C3055"/>
    <w:rsid w:val="008C5955"/>
    <w:rsid w:val="008C5F12"/>
    <w:rsid w:val="008C65D9"/>
    <w:rsid w:val="008C6B25"/>
    <w:rsid w:val="008C74F3"/>
    <w:rsid w:val="008C782A"/>
    <w:rsid w:val="008D089D"/>
    <w:rsid w:val="008D35F0"/>
    <w:rsid w:val="008D42E8"/>
    <w:rsid w:val="008D435E"/>
    <w:rsid w:val="008D4C6D"/>
    <w:rsid w:val="008D4F70"/>
    <w:rsid w:val="008E0764"/>
    <w:rsid w:val="008E0C0F"/>
    <w:rsid w:val="008E0D75"/>
    <w:rsid w:val="008E1083"/>
    <w:rsid w:val="008E18FE"/>
    <w:rsid w:val="008E22E4"/>
    <w:rsid w:val="008E2712"/>
    <w:rsid w:val="008E3872"/>
    <w:rsid w:val="008E3D0C"/>
    <w:rsid w:val="008E3FCB"/>
    <w:rsid w:val="008E440A"/>
    <w:rsid w:val="008E4F9B"/>
    <w:rsid w:val="008E729D"/>
    <w:rsid w:val="008E7812"/>
    <w:rsid w:val="008F001E"/>
    <w:rsid w:val="008F00A9"/>
    <w:rsid w:val="008F0331"/>
    <w:rsid w:val="008F0C29"/>
    <w:rsid w:val="008F0F4E"/>
    <w:rsid w:val="008F1547"/>
    <w:rsid w:val="008F1D52"/>
    <w:rsid w:val="008F1F9C"/>
    <w:rsid w:val="008F4012"/>
    <w:rsid w:val="008F5112"/>
    <w:rsid w:val="008F535B"/>
    <w:rsid w:val="008F5745"/>
    <w:rsid w:val="008F57C4"/>
    <w:rsid w:val="008F6703"/>
    <w:rsid w:val="008F6B3A"/>
    <w:rsid w:val="008F7246"/>
    <w:rsid w:val="008F75D0"/>
    <w:rsid w:val="00900D78"/>
    <w:rsid w:val="00900F01"/>
    <w:rsid w:val="00900F05"/>
    <w:rsid w:val="00901B1B"/>
    <w:rsid w:val="00901C1E"/>
    <w:rsid w:val="00902AD1"/>
    <w:rsid w:val="009030AF"/>
    <w:rsid w:val="0090328E"/>
    <w:rsid w:val="00906923"/>
    <w:rsid w:val="00906E01"/>
    <w:rsid w:val="009071F8"/>
    <w:rsid w:val="00910045"/>
    <w:rsid w:val="00910FE1"/>
    <w:rsid w:val="00911F88"/>
    <w:rsid w:val="0091229B"/>
    <w:rsid w:val="00912D25"/>
    <w:rsid w:val="00912D51"/>
    <w:rsid w:val="009140CE"/>
    <w:rsid w:val="00914452"/>
    <w:rsid w:val="009148DB"/>
    <w:rsid w:val="0091591F"/>
    <w:rsid w:val="009159BB"/>
    <w:rsid w:val="00915AB2"/>
    <w:rsid w:val="00915C96"/>
    <w:rsid w:val="00915D77"/>
    <w:rsid w:val="00916DF8"/>
    <w:rsid w:val="00917134"/>
    <w:rsid w:val="0091758E"/>
    <w:rsid w:val="00917BAD"/>
    <w:rsid w:val="00920AF3"/>
    <w:rsid w:val="0092150C"/>
    <w:rsid w:val="009216A8"/>
    <w:rsid w:val="00921A29"/>
    <w:rsid w:val="00921C68"/>
    <w:rsid w:val="00924C66"/>
    <w:rsid w:val="009256BF"/>
    <w:rsid w:val="0092585A"/>
    <w:rsid w:val="00926320"/>
    <w:rsid w:val="00926331"/>
    <w:rsid w:val="00926427"/>
    <w:rsid w:val="0092673B"/>
    <w:rsid w:val="00930754"/>
    <w:rsid w:val="0093076E"/>
    <w:rsid w:val="00931130"/>
    <w:rsid w:val="0093134E"/>
    <w:rsid w:val="00931695"/>
    <w:rsid w:val="00931786"/>
    <w:rsid w:val="009332B2"/>
    <w:rsid w:val="0093376F"/>
    <w:rsid w:val="00934613"/>
    <w:rsid w:val="00934EB8"/>
    <w:rsid w:val="00936065"/>
    <w:rsid w:val="00936504"/>
    <w:rsid w:val="0093675D"/>
    <w:rsid w:val="00937ABE"/>
    <w:rsid w:val="00937ACD"/>
    <w:rsid w:val="00937DA2"/>
    <w:rsid w:val="0094036C"/>
    <w:rsid w:val="0094140F"/>
    <w:rsid w:val="0094163C"/>
    <w:rsid w:val="0094359E"/>
    <w:rsid w:val="009438D3"/>
    <w:rsid w:val="00943FEC"/>
    <w:rsid w:val="009440E3"/>
    <w:rsid w:val="009443C2"/>
    <w:rsid w:val="00945924"/>
    <w:rsid w:val="00945925"/>
    <w:rsid w:val="00945B10"/>
    <w:rsid w:val="00945B93"/>
    <w:rsid w:val="00945CFF"/>
    <w:rsid w:val="00947089"/>
    <w:rsid w:val="009470D9"/>
    <w:rsid w:val="00947880"/>
    <w:rsid w:val="009478AC"/>
    <w:rsid w:val="0095002F"/>
    <w:rsid w:val="00950D38"/>
    <w:rsid w:val="009510D9"/>
    <w:rsid w:val="00951240"/>
    <w:rsid w:val="009516D5"/>
    <w:rsid w:val="00952578"/>
    <w:rsid w:val="009526D4"/>
    <w:rsid w:val="00952DE4"/>
    <w:rsid w:val="00953C30"/>
    <w:rsid w:val="00953EF8"/>
    <w:rsid w:val="00954FD5"/>
    <w:rsid w:val="00955226"/>
    <w:rsid w:val="00956675"/>
    <w:rsid w:val="009568EF"/>
    <w:rsid w:val="00956AD0"/>
    <w:rsid w:val="00956B79"/>
    <w:rsid w:val="00957471"/>
    <w:rsid w:val="00960168"/>
    <w:rsid w:val="009604F4"/>
    <w:rsid w:val="00960B8C"/>
    <w:rsid w:val="00960CAD"/>
    <w:rsid w:val="00960EAD"/>
    <w:rsid w:val="00960EF7"/>
    <w:rsid w:val="00962502"/>
    <w:rsid w:val="00962ADB"/>
    <w:rsid w:val="009647CF"/>
    <w:rsid w:val="00964A27"/>
    <w:rsid w:val="00964E57"/>
    <w:rsid w:val="009655E6"/>
    <w:rsid w:val="00965F6B"/>
    <w:rsid w:val="00965F97"/>
    <w:rsid w:val="0096620B"/>
    <w:rsid w:val="00966C3D"/>
    <w:rsid w:val="00966DFF"/>
    <w:rsid w:val="00970041"/>
    <w:rsid w:val="0097094E"/>
    <w:rsid w:val="00970D92"/>
    <w:rsid w:val="00970F4C"/>
    <w:rsid w:val="009710F8"/>
    <w:rsid w:val="0097130A"/>
    <w:rsid w:val="0097136D"/>
    <w:rsid w:val="009715B0"/>
    <w:rsid w:val="009719B9"/>
    <w:rsid w:val="00971C47"/>
    <w:rsid w:val="009720BD"/>
    <w:rsid w:val="00972217"/>
    <w:rsid w:val="009727AA"/>
    <w:rsid w:val="009729E2"/>
    <w:rsid w:val="00973F33"/>
    <w:rsid w:val="00974D94"/>
    <w:rsid w:val="00976024"/>
    <w:rsid w:val="0097616C"/>
    <w:rsid w:val="009774FE"/>
    <w:rsid w:val="009809CF"/>
    <w:rsid w:val="009812B1"/>
    <w:rsid w:val="00981373"/>
    <w:rsid w:val="0098184C"/>
    <w:rsid w:val="00981F43"/>
    <w:rsid w:val="009830E6"/>
    <w:rsid w:val="009832F8"/>
    <w:rsid w:val="009839DA"/>
    <w:rsid w:val="00983A1A"/>
    <w:rsid w:val="00984B25"/>
    <w:rsid w:val="009852F7"/>
    <w:rsid w:val="00985CF4"/>
    <w:rsid w:val="00985E49"/>
    <w:rsid w:val="00985ECB"/>
    <w:rsid w:val="009866E1"/>
    <w:rsid w:val="009874D5"/>
    <w:rsid w:val="009874E7"/>
    <w:rsid w:val="00987F10"/>
    <w:rsid w:val="0099034C"/>
    <w:rsid w:val="00990603"/>
    <w:rsid w:val="00991418"/>
    <w:rsid w:val="009915BF"/>
    <w:rsid w:val="0099188C"/>
    <w:rsid w:val="00992259"/>
    <w:rsid w:val="009933CE"/>
    <w:rsid w:val="009934F2"/>
    <w:rsid w:val="009935E3"/>
    <w:rsid w:val="0099420F"/>
    <w:rsid w:val="00994476"/>
    <w:rsid w:val="00994B0E"/>
    <w:rsid w:val="009950E6"/>
    <w:rsid w:val="00995B6C"/>
    <w:rsid w:val="0099624C"/>
    <w:rsid w:val="00996255"/>
    <w:rsid w:val="00996531"/>
    <w:rsid w:val="009967ED"/>
    <w:rsid w:val="00996AA8"/>
    <w:rsid w:val="0099700D"/>
    <w:rsid w:val="00997347"/>
    <w:rsid w:val="00997797"/>
    <w:rsid w:val="009A012A"/>
    <w:rsid w:val="009A06DD"/>
    <w:rsid w:val="009A1CD3"/>
    <w:rsid w:val="009A2F9B"/>
    <w:rsid w:val="009A3521"/>
    <w:rsid w:val="009A36C0"/>
    <w:rsid w:val="009A4069"/>
    <w:rsid w:val="009A44A4"/>
    <w:rsid w:val="009A4806"/>
    <w:rsid w:val="009A4A5D"/>
    <w:rsid w:val="009A4F67"/>
    <w:rsid w:val="009A5033"/>
    <w:rsid w:val="009A51A8"/>
    <w:rsid w:val="009A5C5C"/>
    <w:rsid w:val="009A5EEF"/>
    <w:rsid w:val="009A6006"/>
    <w:rsid w:val="009A631D"/>
    <w:rsid w:val="009A67AC"/>
    <w:rsid w:val="009A6805"/>
    <w:rsid w:val="009A7460"/>
    <w:rsid w:val="009A747E"/>
    <w:rsid w:val="009A7701"/>
    <w:rsid w:val="009A79AE"/>
    <w:rsid w:val="009A7B47"/>
    <w:rsid w:val="009AABD3"/>
    <w:rsid w:val="009B0136"/>
    <w:rsid w:val="009B0EEE"/>
    <w:rsid w:val="009B181C"/>
    <w:rsid w:val="009B18EB"/>
    <w:rsid w:val="009B19E5"/>
    <w:rsid w:val="009B1A40"/>
    <w:rsid w:val="009B1CBB"/>
    <w:rsid w:val="009B3052"/>
    <w:rsid w:val="009B34C8"/>
    <w:rsid w:val="009B3E23"/>
    <w:rsid w:val="009B3F82"/>
    <w:rsid w:val="009B532A"/>
    <w:rsid w:val="009B5411"/>
    <w:rsid w:val="009B5654"/>
    <w:rsid w:val="009B5747"/>
    <w:rsid w:val="009B5D1A"/>
    <w:rsid w:val="009B5D94"/>
    <w:rsid w:val="009B6256"/>
    <w:rsid w:val="009B67F3"/>
    <w:rsid w:val="009B75A8"/>
    <w:rsid w:val="009B76B7"/>
    <w:rsid w:val="009C0322"/>
    <w:rsid w:val="009C0623"/>
    <w:rsid w:val="009C0834"/>
    <w:rsid w:val="009C0DA3"/>
    <w:rsid w:val="009C0EE0"/>
    <w:rsid w:val="009C153E"/>
    <w:rsid w:val="009C1BCB"/>
    <w:rsid w:val="009C2303"/>
    <w:rsid w:val="009C28DE"/>
    <w:rsid w:val="009C2C5E"/>
    <w:rsid w:val="009C3922"/>
    <w:rsid w:val="009C5F6F"/>
    <w:rsid w:val="009C6625"/>
    <w:rsid w:val="009C66C4"/>
    <w:rsid w:val="009C6D20"/>
    <w:rsid w:val="009C7825"/>
    <w:rsid w:val="009C78F2"/>
    <w:rsid w:val="009D062C"/>
    <w:rsid w:val="009D0838"/>
    <w:rsid w:val="009D0C9F"/>
    <w:rsid w:val="009D0D59"/>
    <w:rsid w:val="009D10B2"/>
    <w:rsid w:val="009D1B24"/>
    <w:rsid w:val="009D2543"/>
    <w:rsid w:val="009D284A"/>
    <w:rsid w:val="009D31E9"/>
    <w:rsid w:val="009D37A2"/>
    <w:rsid w:val="009D43D5"/>
    <w:rsid w:val="009D4421"/>
    <w:rsid w:val="009D48E5"/>
    <w:rsid w:val="009D4D68"/>
    <w:rsid w:val="009D59F2"/>
    <w:rsid w:val="009D5E83"/>
    <w:rsid w:val="009D6373"/>
    <w:rsid w:val="009D64B8"/>
    <w:rsid w:val="009D64E4"/>
    <w:rsid w:val="009D69B2"/>
    <w:rsid w:val="009D6BF7"/>
    <w:rsid w:val="009D74A2"/>
    <w:rsid w:val="009D7A82"/>
    <w:rsid w:val="009E00B8"/>
    <w:rsid w:val="009E0AEE"/>
    <w:rsid w:val="009E0DCE"/>
    <w:rsid w:val="009E1A3C"/>
    <w:rsid w:val="009E1DB5"/>
    <w:rsid w:val="009E2028"/>
    <w:rsid w:val="009E20F1"/>
    <w:rsid w:val="009E2B9A"/>
    <w:rsid w:val="009E3156"/>
    <w:rsid w:val="009E3198"/>
    <w:rsid w:val="009E329B"/>
    <w:rsid w:val="009E32E2"/>
    <w:rsid w:val="009E38EA"/>
    <w:rsid w:val="009E3C1A"/>
    <w:rsid w:val="009E4661"/>
    <w:rsid w:val="009E519B"/>
    <w:rsid w:val="009E5594"/>
    <w:rsid w:val="009E64F3"/>
    <w:rsid w:val="009E664F"/>
    <w:rsid w:val="009E6AFF"/>
    <w:rsid w:val="009E6B43"/>
    <w:rsid w:val="009E7A52"/>
    <w:rsid w:val="009F0CAD"/>
    <w:rsid w:val="009F0E1D"/>
    <w:rsid w:val="009F157E"/>
    <w:rsid w:val="009F282B"/>
    <w:rsid w:val="009F2FD0"/>
    <w:rsid w:val="009F35BF"/>
    <w:rsid w:val="009F3E21"/>
    <w:rsid w:val="009F3E9E"/>
    <w:rsid w:val="009F4539"/>
    <w:rsid w:val="009F4F19"/>
    <w:rsid w:val="009F517D"/>
    <w:rsid w:val="009F523C"/>
    <w:rsid w:val="009F5267"/>
    <w:rsid w:val="009F5271"/>
    <w:rsid w:val="009F53C3"/>
    <w:rsid w:val="009F6554"/>
    <w:rsid w:val="009F6686"/>
    <w:rsid w:val="009F6C44"/>
    <w:rsid w:val="009F758A"/>
    <w:rsid w:val="009F7F98"/>
    <w:rsid w:val="00A00B5F"/>
    <w:rsid w:val="00A01195"/>
    <w:rsid w:val="00A01F25"/>
    <w:rsid w:val="00A02F58"/>
    <w:rsid w:val="00A032AE"/>
    <w:rsid w:val="00A0483A"/>
    <w:rsid w:val="00A048D2"/>
    <w:rsid w:val="00A05658"/>
    <w:rsid w:val="00A06251"/>
    <w:rsid w:val="00A06B9F"/>
    <w:rsid w:val="00A06CC4"/>
    <w:rsid w:val="00A100FE"/>
    <w:rsid w:val="00A10DAC"/>
    <w:rsid w:val="00A10F8D"/>
    <w:rsid w:val="00A11D29"/>
    <w:rsid w:val="00A12090"/>
    <w:rsid w:val="00A12681"/>
    <w:rsid w:val="00A126D2"/>
    <w:rsid w:val="00A1287F"/>
    <w:rsid w:val="00A131F8"/>
    <w:rsid w:val="00A13873"/>
    <w:rsid w:val="00A13B86"/>
    <w:rsid w:val="00A13C9D"/>
    <w:rsid w:val="00A1485C"/>
    <w:rsid w:val="00A15D1E"/>
    <w:rsid w:val="00A1637E"/>
    <w:rsid w:val="00A165C9"/>
    <w:rsid w:val="00A16D15"/>
    <w:rsid w:val="00A1792C"/>
    <w:rsid w:val="00A20487"/>
    <w:rsid w:val="00A208B5"/>
    <w:rsid w:val="00A21205"/>
    <w:rsid w:val="00A21A86"/>
    <w:rsid w:val="00A21B3B"/>
    <w:rsid w:val="00A2223C"/>
    <w:rsid w:val="00A230D6"/>
    <w:rsid w:val="00A238D4"/>
    <w:rsid w:val="00A23E65"/>
    <w:rsid w:val="00A24395"/>
    <w:rsid w:val="00A244A5"/>
    <w:rsid w:val="00A24BDB"/>
    <w:rsid w:val="00A25A1B"/>
    <w:rsid w:val="00A26DFF"/>
    <w:rsid w:val="00A273C0"/>
    <w:rsid w:val="00A3096B"/>
    <w:rsid w:val="00A31824"/>
    <w:rsid w:val="00A31988"/>
    <w:rsid w:val="00A31A9F"/>
    <w:rsid w:val="00A345B6"/>
    <w:rsid w:val="00A34935"/>
    <w:rsid w:val="00A34EE3"/>
    <w:rsid w:val="00A34FE2"/>
    <w:rsid w:val="00A3531B"/>
    <w:rsid w:val="00A35539"/>
    <w:rsid w:val="00A35FDA"/>
    <w:rsid w:val="00A36090"/>
    <w:rsid w:val="00A360E8"/>
    <w:rsid w:val="00A37E5D"/>
    <w:rsid w:val="00A40996"/>
    <w:rsid w:val="00A40B79"/>
    <w:rsid w:val="00A4143E"/>
    <w:rsid w:val="00A41736"/>
    <w:rsid w:val="00A4395F"/>
    <w:rsid w:val="00A43B9C"/>
    <w:rsid w:val="00A43E91"/>
    <w:rsid w:val="00A440B3"/>
    <w:rsid w:val="00A440EB"/>
    <w:rsid w:val="00A44575"/>
    <w:rsid w:val="00A45245"/>
    <w:rsid w:val="00A4544C"/>
    <w:rsid w:val="00A4581B"/>
    <w:rsid w:val="00A4599B"/>
    <w:rsid w:val="00A45BD4"/>
    <w:rsid w:val="00A46B06"/>
    <w:rsid w:val="00A47116"/>
    <w:rsid w:val="00A471E3"/>
    <w:rsid w:val="00A4781F"/>
    <w:rsid w:val="00A47982"/>
    <w:rsid w:val="00A47D99"/>
    <w:rsid w:val="00A47DDA"/>
    <w:rsid w:val="00A47F2A"/>
    <w:rsid w:val="00A500AC"/>
    <w:rsid w:val="00A507CF"/>
    <w:rsid w:val="00A509C6"/>
    <w:rsid w:val="00A51775"/>
    <w:rsid w:val="00A5192F"/>
    <w:rsid w:val="00A51EA7"/>
    <w:rsid w:val="00A52254"/>
    <w:rsid w:val="00A52A49"/>
    <w:rsid w:val="00A53128"/>
    <w:rsid w:val="00A53BDC"/>
    <w:rsid w:val="00A53C94"/>
    <w:rsid w:val="00A53DBD"/>
    <w:rsid w:val="00A5440A"/>
    <w:rsid w:val="00A54E75"/>
    <w:rsid w:val="00A54EC4"/>
    <w:rsid w:val="00A55E93"/>
    <w:rsid w:val="00A55EB9"/>
    <w:rsid w:val="00A56DD8"/>
    <w:rsid w:val="00A5784E"/>
    <w:rsid w:val="00A57A2F"/>
    <w:rsid w:val="00A57E05"/>
    <w:rsid w:val="00A57EDC"/>
    <w:rsid w:val="00A6017D"/>
    <w:rsid w:val="00A6066C"/>
    <w:rsid w:val="00A60C29"/>
    <w:rsid w:val="00A60C32"/>
    <w:rsid w:val="00A6164B"/>
    <w:rsid w:val="00A61F98"/>
    <w:rsid w:val="00A62949"/>
    <w:rsid w:val="00A62E32"/>
    <w:rsid w:val="00A64309"/>
    <w:rsid w:val="00A6484C"/>
    <w:rsid w:val="00A64A02"/>
    <w:rsid w:val="00A64F0A"/>
    <w:rsid w:val="00A656C0"/>
    <w:rsid w:val="00A66688"/>
    <w:rsid w:val="00A66B7B"/>
    <w:rsid w:val="00A66BD0"/>
    <w:rsid w:val="00A67E74"/>
    <w:rsid w:val="00A70692"/>
    <w:rsid w:val="00A706FF"/>
    <w:rsid w:val="00A70CCC"/>
    <w:rsid w:val="00A70EEB"/>
    <w:rsid w:val="00A70F2A"/>
    <w:rsid w:val="00A75C73"/>
    <w:rsid w:val="00A76D31"/>
    <w:rsid w:val="00A771E3"/>
    <w:rsid w:val="00A772C1"/>
    <w:rsid w:val="00A77540"/>
    <w:rsid w:val="00A7759E"/>
    <w:rsid w:val="00A776C1"/>
    <w:rsid w:val="00A77852"/>
    <w:rsid w:val="00A803D2"/>
    <w:rsid w:val="00A80474"/>
    <w:rsid w:val="00A813E9"/>
    <w:rsid w:val="00A816CC"/>
    <w:rsid w:val="00A81825"/>
    <w:rsid w:val="00A81859"/>
    <w:rsid w:val="00A8189C"/>
    <w:rsid w:val="00A81DF0"/>
    <w:rsid w:val="00A8266F"/>
    <w:rsid w:val="00A8437F"/>
    <w:rsid w:val="00A843B5"/>
    <w:rsid w:val="00A84E22"/>
    <w:rsid w:val="00A85594"/>
    <w:rsid w:val="00A855EA"/>
    <w:rsid w:val="00A85AC8"/>
    <w:rsid w:val="00A86427"/>
    <w:rsid w:val="00A86B3F"/>
    <w:rsid w:val="00A86F4D"/>
    <w:rsid w:val="00A8710B"/>
    <w:rsid w:val="00A871B3"/>
    <w:rsid w:val="00A8737C"/>
    <w:rsid w:val="00A9067B"/>
    <w:rsid w:val="00A906B2"/>
    <w:rsid w:val="00A90E80"/>
    <w:rsid w:val="00A9141B"/>
    <w:rsid w:val="00A91FCD"/>
    <w:rsid w:val="00A92D14"/>
    <w:rsid w:val="00A93451"/>
    <w:rsid w:val="00A94950"/>
    <w:rsid w:val="00A95281"/>
    <w:rsid w:val="00A96579"/>
    <w:rsid w:val="00A9791E"/>
    <w:rsid w:val="00A97C7C"/>
    <w:rsid w:val="00AA0EC4"/>
    <w:rsid w:val="00AA1634"/>
    <w:rsid w:val="00AA1924"/>
    <w:rsid w:val="00AA1B55"/>
    <w:rsid w:val="00AA1CAF"/>
    <w:rsid w:val="00AA1DFA"/>
    <w:rsid w:val="00AA1F49"/>
    <w:rsid w:val="00AA2A08"/>
    <w:rsid w:val="00AA2FCB"/>
    <w:rsid w:val="00AA32FE"/>
    <w:rsid w:val="00AA363D"/>
    <w:rsid w:val="00AA36A0"/>
    <w:rsid w:val="00AA36B0"/>
    <w:rsid w:val="00AA3833"/>
    <w:rsid w:val="00AA3A50"/>
    <w:rsid w:val="00AA3E41"/>
    <w:rsid w:val="00AA4012"/>
    <w:rsid w:val="00AA4323"/>
    <w:rsid w:val="00AA4DC8"/>
    <w:rsid w:val="00AA4E2F"/>
    <w:rsid w:val="00AA60A4"/>
    <w:rsid w:val="00AA6597"/>
    <w:rsid w:val="00AA7C77"/>
    <w:rsid w:val="00AB03CE"/>
    <w:rsid w:val="00AB04F4"/>
    <w:rsid w:val="00AB097F"/>
    <w:rsid w:val="00AB1368"/>
    <w:rsid w:val="00AB2BF0"/>
    <w:rsid w:val="00AB3057"/>
    <w:rsid w:val="00AB34A6"/>
    <w:rsid w:val="00AB37F4"/>
    <w:rsid w:val="00AB469C"/>
    <w:rsid w:val="00AB517B"/>
    <w:rsid w:val="00AB566A"/>
    <w:rsid w:val="00AB6561"/>
    <w:rsid w:val="00AB6BAD"/>
    <w:rsid w:val="00AB6D2C"/>
    <w:rsid w:val="00AB75B2"/>
    <w:rsid w:val="00AC0442"/>
    <w:rsid w:val="00AC0457"/>
    <w:rsid w:val="00AC0B5A"/>
    <w:rsid w:val="00AC0E11"/>
    <w:rsid w:val="00AC11DA"/>
    <w:rsid w:val="00AC1690"/>
    <w:rsid w:val="00AC1CC9"/>
    <w:rsid w:val="00AC1E20"/>
    <w:rsid w:val="00AC29DD"/>
    <w:rsid w:val="00AC2A62"/>
    <w:rsid w:val="00AC2BD7"/>
    <w:rsid w:val="00AC40FA"/>
    <w:rsid w:val="00AC433F"/>
    <w:rsid w:val="00AC462F"/>
    <w:rsid w:val="00AC4B04"/>
    <w:rsid w:val="00AC5D55"/>
    <w:rsid w:val="00AC5DE2"/>
    <w:rsid w:val="00AC6C27"/>
    <w:rsid w:val="00AC7088"/>
    <w:rsid w:val="00AD05E8"/>
    <w:rsid w:val="00AD0A31"/>
    <w:rsid w:val="00AD1B06"/>
    <w:rsid w:val="00AD2931"/>
    <w:rsid w:val="00AD31FE"/>
    <w:rsid w:val="00AD45C4"/>
    <w:rsid w:val="00AD4B25"/>
    <w:rsid w:val="00AD5FDA"/>
    <w:rsid w:val="00AD6104"/>
    <w:rsid w:val="00AD6C55"/>
    <w:rsid w:val="00AD6CB1"/>
    <w:rsid w:val="00AD6FAC"/>
    <w:rsid w:val="00AD73D3"/>
    <w:rsid w:val="00AD7654"/>
    <w:rsid w:val="00AD771F"/>
    <w:rsid w:val="00AD7FE7"/>
    <w:rsid w:val="00AE0B96"/>
    <w:rsid w:val="00AE0D84"/>
    <w:rsid w:val="00AE105D"/>
    <w:rsid w:val="00AE2BF7"/>
    <w:rsid w:val="00AE2CD1"/>
    <w:rsid w:val="00AE2ED9"/>
    <w:rsid w:val="00AE32D2"/>
    <w:rsid w:val="00AE3EBF"/>
    <w:rsid w:val="00AE4B77"/>
    <w:rsid w:val="00AE6118"/>
    <w:rsid w:val="00AE655F"/>
    <w:rsid w:val="00AF032F"/>
    <w:rsid w:val="00AF0AEE"/>
    <w:rsid w:val="00AF1873"/>
    <w:rsid w:val="00AF2D89"/>
    <w:rsid w:val="00AF354F"/>
    <w:rsid w:val="00AF3D88"/>
    <w:rsid w:val="00AF424F"/>
    <w:rsid w:val="00AF4DE0"/>
    <w:rsid w:val="00AF524A"/>
    <w:rsid w:val="00AF5579"/>
    <w:rsid w:val="00AF5CF2"/>
    <w:rsid w:val="00AF62DC"/>
    <w:rsid w:val="00AF69EF"/>
    <w:rsid w:val="00AF6A69"/>
    <w:rsid w:val="00AF7C92"/>
    <w:rsid w:val="00AF7DA4"/>
    <w:rsid w:val="00B002B5"/>
    <w:rsid w:val="00B00450"/>
    <w:rsid w:val="00B00EBD"/>
    <w:rsid w:val="00B01799"/>
    <w:rsid w:val="00B0187B"/>
    <w:rsid w:val="00B01C90"/>
    <w:rsid w:val="00B024AD"/>
    <w:rsid w:val="00B026A7"/>
    <w:rsid w:val="00B02A08"/>
    <w:rsid w:val="00B0370E"/>
    <w:rsid w:val="00B03E68"/>
    <w:rsid w:val="00B05B0B"/>
    <w:rsid w:val="00B05E35"/>
    <w:rsid w:val="00B06610"/>
    <w:rsid w:val="00B072BC"/>
    <w:rsid w:val="00B07C1E"/>
    <w:rsid w:val="00B07EEE"/>
    <w:rsid w:val="00B11003"/>
    <w:rsid w:val="00B120E6"/>
    <w:rsid w:val="00B124BD"/>
    <w:rsid w:val="00B12FB8"/>
    <w:rsid w:val="00B1382D"/>
    <w:rsid w:val="00B14E76"/>
    <w:rsid w:val="00B17BE4"/>
    <w:rsid w:val="00B202ED"/>
    <w:rsid w:val="00B2137F"/>
    <w:rsid w:val="00B21D16"/>
    <w:rsid w:val="00B2224A"/>
    <w:rsid w:val="00B22390"/>
    <w:rsid w:val="00B224CA"/>
    <w:rsid w:val="00B22EA6"/>
    <w:rsid w:val="00B244A1"/>
    <w:rsid w:val="00B2467B"/>
    <w:rsid w:val="00B24F72"/>
    <w:rsid w:val="00B24FA6"/>
    <w:rsid w:val="00B2547C"/>
    <w:rsid w:val="00B2575A"/>
    <w:rsid w:val="00B25CA5"/>
    <w:rsid w:val="00B25D43"/>
    <w:rsid w:val="00B27419"/>
    <w:rsid w:val="00B3037B"/>
    <w:rsid w:val="00B3140C"/>
    <w:rsid w:val="00B31EB0"/>
    <w:rsid w:val="00B32031"/>
    <w:rsid w:val="00B329B9"/>
    <w:rsid w:val="00B330C2"/>
    <w:rsid w:val="00B34A06"/>
    <w:rsid w:val="00B34B7A"/>
    <w:rsid w:val="00B35336"/>
    <w:rsid w:val="00B35943"/>
    <w:rsid w:val="00B3737B"/>
    <w:rsid w:val="00B373F3"/>
    <w:rsid w:val="00B37406"/>
    <w:rsid w:val="00B37718"/>
    <w:rsid w:val="00B402E9"/>
    <w:rsid w:val="00B404DF"/>
    <w:rsid w:val="00B41851"/>
    <w:rsid w:val="00B419C8"/>
    <w:rsid w:val="00B41EB0"/>
    <w:rsid w:val="00B420FA"/>
    <w:rsid w:val="00B4227A"/>
    <w:rsid w:val="00B422D7"/>
    <w:rsid w:val="00B42980"/>
    <w:rsid w:val="00B42EDE"/>
    <w:rsid w:val="00B439EB"/>
    <w:rsid w:val="00B43B8D"/>
    <w:rsid w:val="00B43EEA"/>
    <w:rsid w:val="00B43F6D"/>
    <w:rsid w:val="00B442A2"/>
    <w:rsid w:val="00B45224"/>
    <w:rsid w:val="00B462D7"/>
    <w:rsid w:val="00B46557"/>
    <w:rsid w:val="00B46712"/>
    <w:rsid w:val="00B467D8"/>
    <w:rsid w:val="00B47BDF"/>
    <w:rsid w:val="00B47CFB"/>
    <w:rsid w:val="00B50952"/>
    <w:rsid w:val="00B50A84"/>
    <w:rsid w:val="00B50CE2"/>
    <w:rsid w:val="00B5205C"/>
    <w:rsid w:val="00B523FB"/>
    <w:rsid w:val="00B52E1A"/>
    <w:rsid w:val="00B5303E"/>
    <w:rsid w:val="00B5344B"/>
    <w:rsid w:val="00B539B2"/>
    <w:rsid w:val="00B53BD4"/>
    <w:rsid w:val="00B54480"/>
    <w:rsid w:val="00B54B15"/>
    <w:rsid w:val="00B54B58"/>
    <w:rsid w:val="00B55351"/>
    <w:rsid w:val="00B5536F"/>
    <w:rsid w:val="00B56415"/>
    <w:rsid w:val="00B56693"/>
    <w:rsid w:val="00B566F1"/>
    <w:rsid w:val="00B56CBD"/>
    <w:rsid w:val="00B579C2"/>
    <w:rsid w:val="00B604E6"/>
    <w:rsid w:val="00B610F6"/>
    <w:rsid w:val="00B616A4"/>
    <w:rsid w:val="00B61707"/>
    <w:rsid w:val="00B619AE"/>
    <w:rsid w:val="00B61AE2"/>
    <w:rsid w:val="00B62500"/>
    <w:rsid w:val="00B62E46"/>
    <w:rsid w:val="00B6305C"/>
    <w:rsid w:val="00B631FC"/>
    <w:rsid w:val="00B63681"/>
    <w:rsid w:val="00B63D1B"/>
    <w:rsid w:val="00B6401E"/>
    <w:rsid w:val="00B64CE1"/>
    <w:rsid w:val="00B64F2E"/>
    <w:rsid w:val="00B652A1"/>
    <w:rsid w:val="00B65B60"/>
    <w:rsid w:val="00B65F1D"/>
    <w:rsid w:val="00B662F7"/>
    <w:rsid w:val="00B67A4C"/>
    <w:rsid w:val="00B702C0"/>
    <w:rsid w:val="00B70C2C"/>
    <w:rsid w:val="00B71ED6"/>
    <w:rsid w:val="00B72928"/>
    <w:rsid w:val="00B72B4A"/>
    <w:rsid w:val="00B735DD"/>
    <w:rsid w:val="00B737D1"/>
    <w:rsid w:val="00B73BC1"/>
    <w:rsid w:val="00B73D50"/>
    <w:rsid w:val="00B7459B"/>
    <w:rsid w:val="00B749E2"/>
    <w:rsid w:val="00B74C24"/>
    <w:rsid w:val="00B74CE9"/>
    <w:rsid w:val="00B75428"/>
    <w:rsid w:val="00B7553C"/>
    <w:rsid w:val="00B75BEE"/>
    <w:rsid w:val="00B75C20"/>
    <w:rsid w:val="00B76621"/>
    <w:rsid w:val="00B82635"/>
    <w:rsid w:val="00B82B12"/>
    <w:rsid w:val="00B82C51"/>
    <w:rsid w:val="00B82E71"/>
    <w:rsid w:val="00B82ED2"/>
    <w:rsid w:val="00B83DBB"/>
    <w:rsid w:val="00B84534"/>
    <w:rsid w:val="00B84E27"/>
    <w:rsid w:val="00B84FAA"/>
    <w:rsid w:val="00B8584A"/>
    <w:rsid w:val="00B864CC"/>
    <w:rsid w:val="00B86555"/>
    <w:rsid w:val="00B90012"/>
    <w:rsid w:val="00B90383"/>
    <w:rsid w:val="00B91262"/>
    <w:rsid w:val="00B91909"/>
    <w:rsid w:val="00B91E62"/>
    <w:rsid w:val="00B91F39"/>
    <w:rsid w:val="00B92BCD"/>
    <w:rsid w:val="00B94559"/>
    <w:rsid w:val="00B950C4"/>
    <w:rsid w:val="00B9589F"/>
    <w:rsid w:val="00B96D2F"/>
    <w:rsid w:val="00BA0073"/>
    <w:rsid w:val="00BA00B9"/>
    <w:rsid w:val="00BA133C"/>
    <w:rsid w:val="00BA13E6"/>
    <w:rsid w:val="00BA19CA"/>
    <w:rsid w:val="00BA1F68"/>
    <w:rsid w:val="00BA2839"/>
    <w:rsid w:val="00BA2E05"/>
    <w:rsid w:val="00BA412F"/>
    <w:rsid w:val="00BA4F96"/>
    <w:rsid w:val="00BA56FB"/>
    <w:rsid w:val="00BA5D85"/>
    <w:rsid w:val="00BA61AD"/>
    <w:rsid w:val="00BA6688"/>
    <w:rsid w:val="00BA6921"/>
    <w:rsid w:val="00BA6F4B"/>
    <w:rsid w:val="00BA7C28"/>
    <w:rsid w:val="00BB004F"/>
    <w:rsid w:val="00BB006E"/>
    <w:rsid w:val="00BB0734"/>
    <w:rsid w:val="00BB08C8"/>
    <w:rsid w:val="00BB0BED"/>
    <w:rsid w:val="00BB1946"/>
    <w:rsid w:val="00BB1A0A"/>
    <w:rsid w:val="00BB1AF7"/>
    <w:rsid w:val="00BB22BD"/>
    <w:rsid w:val="00BB2445"/>
    <w:rsid w:val="00BB33A1"/>
    <w:rsid w:val="00BB352A"/>
    <w:rsid w:val="00BB3805"/>
    <w:rsid w:val="00BB454C"/>
    <w:rsid w:val="00BB48CD"/>
    <w:rsid w:val="00BB4A38"/>
    <w:rsid w:val="00BB5F54"/>
    <w:rsid w:val="00BC0DC1"/>
    <w:rsid w:val="00BC1A5D"/>
    <w:rsid w:val="00BC24F9"/>
    <w:rsid w:val="00BC34D3"/>
    <w:rsid w:val="00BC393D"/>
    <w:rsid w:val="00BC3D6F"/>
    <w:rsid w:val="00BC3FB8"/>
    <w:rsid w:val="00BC40A9"/>
    <w:rsid w:val="00BC5181"/>
    <w:rsid w:val="00BC5831"/>
    <w:rsid w:val="00BC60AD"/>
    <w:rsid w:val="00BC6661"/>
    <w:rsid w:val="00BC677C"/>
    <w:rsid w:val="00BC6808"/>
    <w:rsid w:val="00BC71E1"/>
    <w:rsid w:val="00BC7424"/>
    <w:rsid w:val="00BC76E6"/>
    <w:rsid w:val="00BD061D"/>
    <w:rsid w:val="00BD089B"/>
    <w:rsid w:val="00BD1AB8"/>
    <w:rsid w:val="00BD1E4E"/>
    <w:rsid w:val="00BD2570"/>
    <w:rsid w:val="00BD2962"/>
    <w:rsid w:val="00BD34BE"/>
    <w:rsid w:val="00BD3E68"/>
    <w:rsid w:val="00BD47A7"/>
    <w:rsid w:val="00BD4BB4"/>
    <w:rsid w:val="00BD4C3D"/>
    <w:rsid w:val="00BD4D3F"/>
    <w:rsid w:val="00BD5650"/>
    <w:rsid w:val="00BD5D49"/>
    <w:rsid w:val="00BD5E80"/>
    <w:rsid w:val="00BD62DD"/>
    <w:rsid w:val="00BD643D"/>
    <w:rsid w:val="00BD6546"/>
    <w:rsid w:val="00BD71A8"/>
    <w:rsid w:val="00BE0928"/>
    <w:rsid w:val="00BE1181"/>
    <w:rsid w:val="00BE1520"/>
    <w:rsid w:val="00BE1B9B"/>
    <w:rsid w:val="00BE1DF4"/>
    <w:rsid w:val="00BE1F41"/>
    <w:rsid w:val="00BE28AA"/>
    <w:rsid w:val="00BE2C2D"/>
    <w:rsid w:val="00BE41D3"/>
    <w:rsid w:val="00BE4B7A"/>
    <w:rsid w:val="00BE5B60"/>
    <w:rsid w:val="00BE69D6"/>
    <w:rsid w:val="00BE720A"/>
    <w:rsid w:val="00BE7279"/>
    <w:rsid w:val="00BE7698"/>
    <w:rsid w:val="00BE7888"/>
    <w:rsid w:val="00BE78D7"/>
    <w:rsid w:val="00BE7AB9"/>
    <w:rsid w:val="00BE7CB5"/>
    <w:rsid w:val="00BE7DD1"/>
    <w:rsid w:val="00BF03E5"/>
    <w:rsid w:val="00BF14C0"/>
    <w:rsid w:val="00BF1BFB"/>
    <w:rsid w:val="00BF41E2"/>
    <w:rsid w:val="00BF43F8"/>
    <w:rsid w:val="00BF46F1"/>
    <w:rsid w:val="00BF4A9D"/>
    <w:rsid w:val="00BF4AD0"/>
    <w:rsid w:val="00BF4E1E"/>
    <w:rsid w:val="00BF6CBE"/>
    <w:rsid w:val="00BF6D7A"/>
    <w:rsid w:val="00BF6E8E"/>
    <w:rsid w:val="00BF70BE"/>
    <w:rsid w:val="00BF748D"/>
    <w:rsid w:val="00BF762F"/>
    <w:rsid w:val="00C00261"/>
    <w:rsid w:val="00C013E7"/>
    <w:rsid w:val="00C019AE"/>
    <w:rsid w:val="00C0222A"/>
    <w:rsid w:val="00C0285E"/>
    <w:rsid w:val="00C0328C"/>
    <w:rsid w:val="00C03413"/>
    <w:rsid w:val="00C03828"/>
    <w:rsid w:val="00C04C5D"/>
    <w:rsid w:val="00C0509D"/>
    <w:rsid w:val="00C0563D"/>
    <w:rsid w:val="00C0670D"/>
    <w:rsid w:val="00C06ED1"/>
    <w:rsid w:val="00C07A0C"/>
    <w:rsid w:val="00C10563"/>
    <w:rsid w:val="00C106D0"/>
    <w:rsid w:val="00C107F6"/>
    <w:rsid w:val="00C1098F"/>
    <w:rsid w:val="00C11D89"/>
    <w:rsid w:val="00C127C4"/>
    <w:rsid w:val="00C1291B"/>
    <w:rsid w:val="00C12D6A"/>
    <w:rsid w:val="00C13474"/>
    <w:rsid w:val="00C13590"/>
    <w:rsid w:val="00C136C3"/>
    <w:rsid w:val="00C14159"/>
    <w:rsid w:val="00C145CF"/>
    <w:rsid w:val="00C14AA3"/>
    <w:rsid w:val="00C15712"/>
    <w:rsid w:val="00C176A5"/>
    <w:rsid w:val="00C2014A"/>
    <w:rsid w:val="00C20442"/>
    <w:rsid w:val="00C221D7"/>
    <w:rsid w:val="00C22CA6"/>
    <w:rsid w:val="00C2331C"/>
    <w:rsid w:val="00C2352A"/>
    <w:rsid w:val="00C2413A"/>
    <w:rsid w:val="00C24365"/>
    <w:rsid w:val="00C24CE0"/>
    <w:rsid w:val="00C25F00"/>
    <w:rsid w:val="00C262C1"/>
    <w:rsid w:val="00C26697"/>
    <w:rsid w:val="00C26738"/>
    <w:rsid w:val="00C2684A"/>
    <w:rsid w:val="00C27302"/>
    <w:rsid w:val="00C275E3"/>
    <w:rsid w:val="00C276F6"/>
    <w:rsid w:val="00C27835"/>
    <w:rsid w:val="00C30188"/>
    <w:rsid w:val="00C3025A"/>
    <w:rsid w:val="00C30346"/>
    <w:rsid w:val="00C30F72"/>
    <w:rsid w:val="00C3127D"/>
    <w:rsid w:val="00C312C0"/>
    <w:rsid w:val="00C33893"/>
    <w:rsid w:val="00C340CE"/>
    <w:rsid w:val="00C3445E"/>
    <w:rsid w:val="00C34D15"/>
    <w:rsid w:val="00C35425"/>
    <w:rsid w:val="00C358B6"/>
    <w:rsid w:val="00C360A2"/>
    <w:rsid w:val="00C3670B"/>
    <w:rsid w:val="00C36BA5"/>
    <w:rsid w:val="00C40C6B"/>
    <w:rsid w:val="00C40FCD"/>
    <w:rsid w:val="00C40FFE"/>
    <w:rsid w:val="00C4144A"/>
    <w:rsid w:val="00C415D2"/>
    <w:rsid w:val="00C41923"/>
    <w:rsid w:val="00C41926"/>
    <w:rsid w:val="00C41D57"/>
    <w:rsid w:val="00C42FB9"/>
    <w:rsid w:val="00C43C6F"/>
    <w:rsid w:val="00C4447A"/>
    <w:rsid w:val="00C44683"/>
    <w:rsid w:val="00C447EF"/>
    <w:rsid w:val="00C44B08"/>
    <w:rsid w:val="00C469D3"/>
    <w:rsid w:val="00C46BCA"/>
    <w:rsid w:val="00C46F0C"/>
    <w:rsid w:val="00C47213"/>
    <w:rsid w:val="00C47DB1"/>
    <w:rsid w:val="00C50107"/>
    <w:rsid w:val="00C50A0C"/>
    <w:rsid w:val="00C50D89"/>
    <w:rsid w:val="00C51711"/>
    <w:rsid w:val="00C526BB"/>
    <w:rsid w:val="00C52BDA"/>
    <w:rsid w:val="00C52BDD"/>
    <w:rsid w:val="00C52FDE"/>
    <w:rsid w:val="00C531DC"/>
    <w:rsid w:val="00C5347F"/>
    <w:rsid w:val="00C53F3C"/>
    <w:rsid w:val="00C564DB"/>
    <w:rsid w:val="00C56DD5"/>
    <w:rsid w:val="00C578B1"/>
    <w:rsid w:val="00C578BE"/>
    <w:rsid w:val="00C57D8E"/>
    <w:rsid w:val="00C57E02"/>
    <w:rsid w:val="00C60C3B"/>
    <w:rsid w:val="00C61009"/>
    <w:rsid w:val="00C61129"/>
    <w:rsid w:val="00C6191A"/>
    <w:rsid w:val="00C621FC"/>
    <w:rsid w:val="00C631AF"/>
    <w:rsid w:val="00C63652"/>
    <w:rsid w:val="00C63914"/>
    <w:rsid w:val="00C640B2"/>
    <w:rsid w:val="00C65604"/>
    <w:rsid w:val="00C660FC"/>
    <w:rsid w:val="00C6660C"/>
    <w:rsid w:val="00C671AC"/>
    <w:rsid w:val="00C72AD4"/>
    <w:rsid w:val="00C72CF8"/>
    <w:rsid w:val="00C73594"/>
    <w:rsid w:val="00C73CEC"/>
    <w:rsid w:val="00C74732"/>
    <w:rsid w:val="00C74E37"/>
    <w:rsid w:val="00C766A4"/>
    <w:rsid w:val="00C76B97"/>
    <w:rsid w:val="00C76EE3"/>
    <w:rsid w:val="00C772A9"/>
    <w:rsid w:val="00C7736B"/>
    <w:rsid w:val="00C8267E"/>
    <w:rsid w:val="00C82C43"/>
    <w:rsid w:val="00C846A4"/>
    <w:rsid w:val="00C847EE"/>
    <w:rsid w:val="00C853D5"/>
    <w:rsid w:val="00C8649B"/>
    <w:rsid w:val="00C87E14"/>
    <w:rsid w:val="00C900D6"/>
    <w:rsid w:val="00C9031D"/>
    <w:rsid w:val="00C90694"/>
    <w:rsid w:val="00C9129D"/>
    <w:rsid w:val="00C9152E"/>
    <w:rsid w:val="00C91D31"/>
    <w:rsid w:val="00C924FF"/>
    <w:rsid w:val="00C9269E"/>
    <w:rsid w:val="00C92AE7"/>
    <w:rsid w:val="00C9307A"/>
    <w:rsid w:val="00C944A3"/>
    <w:rsid w:val="00C94A44"/>
    <w:rsid w:val="00C94D06"/>
    <w:rsid w:val="00C94EC7"/>
    <w:rsid w:val="00C955F4"/>
    <w:rsid w:val="00C95FCB"/>
    <w:rsid w:val="00C95FDC"/>
    <w:rsid w:val="00C96336"/>
    <w:rsid w:val="00C975C2"/>
    <w:rsid w:val="00CA0416"/>
    <w:rsid w:val="00CA079F"/>
    <w:rsid w:val="00CA0C23"/>
    <w:rsid w:val="00CA17B8"/>
    <w:rsid w:val="00CA1B43"/>
    <w:rsid w:val="00CA1E92"/>
    <w:rsid w:val="00CA259D"/>
    <w:rsid w:val="00CA28FB"/>
    <w:rsid w:val="00CA2F4C"/>
    <w:rsid w:val="00CA3776"/>
    <w:rsid w:val="00CA3949"/>
    <w:rsid w:val="00CA39D0"/>
    <w:rsid w:val="00CA4236"/>
    <w:rsid w:val="00CA4658"/>
    <w:rsid w:val="00CA532A"/>
    <w:rsid w:val="00CA5C65"/>
    <w:rsid w:val="00CA6449"/>
    <w:rsid w:val="00CA6540"/>
    <w:rsid w:val="00CA6635"/>
    <w:rsid w:val="00CA671E"/>
    <w:rsid w:val="00CA69AC"/>
    <w:rsid w:val="00CA6B42"/>
    <w:rsid w:val="00CA6C99"/>
    <w:rsid w:val="00CA6E3A"/>
    <w:rsid w:val="00CA70DB"/>
    <w:rsid w:val="00CA7771"/>
    <w:rsid w:val="00CA77A6"/>
    <w:rsid w:val="00CA7BFF"/>
    <w:rsid w:val="00CB02F7"/>
    <w:rsid w:val="00CB25A2"/>
    <w:rsid w:val="00CB2675"/>
    <w:rsid w:val="00CB3094"/>
    <w:rsid w:val="00CB3A74"/>
    <w:rsid w:val="00CB4136"/>
    <w:rsid w:val="00CB41F1"/>
    <w:rsid w:val="00CB4B5C"/>
    <w:rsid w:val="00CB5499"/>
    <w:rsid w:val="00CB632B"/>
    <w:rsid w:val="00CB6C21"/>
    <w:rsid w:val="00CC0713"/>
    <w:rsid w:val="00CC0719"/>
    <w:rsid w:val="00CC0B49"/>
    <w:rsid w:val="00CC2015"/>
    <w:rsid w:val="00CC26EB"/>
    <w:rsid w:val="00CC2831"/>
    <w:rsid w:val="00CC2BE8"/>
    <w:rsid w:val="00CC3544"/>
    <w:rsid w:val="00CC3C7D"/>
    <w:rsid w:val="00CC4E20"/>
    <w:rsid w:val="00CC4FDE"/>
    <w:rsid w:val="00CC510A"/>
    <w:rsid w:val="00CC51FD"/>
    <w:rsid w:val="00CC58B4"/>
    <w:rsid w:val="00CC5933"/>
    <w:rsid w:val="00CC59E5"/>
    <w:rsid w:val="00CC5A91"/>
    <w:rsid w:val="00CC6007"/>
    <w:rsid w:val="00CC667C"/>
    <w:rsid w:val="00CC781D"/>
    <w:rsid w:val="00CD05FA"/>
    <w:rsid w:val="00CD0C61"/>
    <w:rsid w:val="00CD100C"/>
    <w:rsid w:val="00CD182D"/>
    <w:rsid w:val="00CD2F67"/>
    <w:rsid w:val="00CD3754"/>
    <w:rsid w:val="00CD37BA"/>
    <w:rsid w:val="00CD3A8C"/>
    <w:rsid w:val="00CD5E04"/>
    <w:rsid w:val="00CD5E74"/>
    <w:rsid w:val="00CD6A60"/>
    <w:rsid w:val="00CD7099"/>
    <w:rsid w:val="00CD7591"/>
    <w:rsid w:val="00CD79A0"/>
    <w:rsid w:val="00CE00BD"/>
    <w:rsid w:val="00CE0239"/>
    <w:rsid w:val="00CE110A"/>
    <w:rsid w:val="00CE1269"/>
    <w:rsid w:val="00CE132D"/>
    <w:rsid w:val="00CE1AB6"/>
    <w:rsid w:val="00CE1D2A"/>
    <w:rsid w:val="00CE3BEA"/>
    <w:rsid w:val="00CE3D3C"/>
    <w:rsid w:val="00CE499C"/>
    <w:rsid w:val="00CE5140"/>
    <w:rsid w:val="00CE5B55"/>
    <w:rsid w:val="00CE6488"/>
    <w:rsid w:val="00CE7373"/>
    <w:rsid w:val="00CE7676"/>
    <w:rsid w:val="00CE7C3A"/>
    <w:rsid w:val="00CF04AE"/>
    <w:rsid w:val="00CF09D0"/>
    <w:rsid w:val="00CF2894"/>
    <w:rsid w:val="00CF2CA2"/>
    <w:rsid w:val="00CF2D0C"/>
    <w:rsid w:val="00CF30EC"/>
    <w:rsid w:val="00CF3D1B"/>
    <w:rsid w:val="00CF63E3"/>
    <w:rsid w:val="00CF6C07"/>
    <w:rsid w:val="00CF6E43"/>
    <w:rsid w:val="00CF753F"/>
    <w:rsid w:val="00CF7E68"/>
    <w:rsid w:val="00D00C52"/>
    <w:rsid w:val="00D015DC"/>
    <w:rsid w:val="00D017FD"/>
    <w:rsid w:val="00D0197F"/>
    <w:rsid w:val="00D02036"/>
    <w:rsid w:val="00D02F32"/>
    <w:rsid w:val="00D035FF"/>
    <w:rsid w:val="00D0374F"/>
    <w:rsid w:val="00D03AF2"/>
    <w:rsid w:val="00D03D06"/>
    <w:rsid w:val="00D0522A"/>
    <w:rsid w:val="00D0664D"/>
    <w:rsid w:val="00D06A43"/>
    <w:rsid w:val="00D06BF3"/>
    <w:rsid w:val="00D0761E"/>
    <w:rsid w:val="00D078E7"/>
    <w:rsid w:val="00D079BC"/>
    <w:rsid w:val="00D103B8"/>
    <w:rsid w:val="00D10AF1"/>
    <w:rsid w:val="00D10C8C"/>
    <w:rsid w:val="00D11009"/>
    <w:rsid w:val="00D11F62"/>
    <w:rsid w:val="00D12B66"/>
    <w:rsid w:val="00D12CC9"/>
    <w:rsid w:val="00D13792"/>
    <w:rsid w:val="00D13A21"/>
    <w:rsid w:val="00D14007"/>
    <w:rsid w:val="00D147C9"/>
    <w:rsid w:val="00D14B80"/>
    <w:rsid w:val="00D15538"/>
    <w:rsid w:val="00D15B66"/>
    <w:rsid w:val="00D16131"/>
    <w:rsid w:val="00D164C2"/>
    <w:rsid w:val="00D165DE"/>
    <w:rsid w:val="00D1695C"/>
    <w:rsid w:val="00D1725F"/>
    <w:rsid w:val="00D17669"/>
    <w:rsid w:val="00D21E2D"/>
    <w:rsid w:val="00D2255A"/>
    <w:rsid w:val="00D22B42"/>
    <w:rsid w:val="00D23B90"/>
    <w:rsid w:val="00D24106"/>
    <w:rsid w:val="00D24186"/>
    <w:rsid w:val="00D24289"/>
    <w:rsid w:val="00D24AD6"/>
    <w:rsid w:val="00D26972"/>
    <w:rsid w:val="00D27E57"/>
    <w:rsid w:val="00D30647"/>
    <w:rsid w:val="00D30EEB"/>
    <w:rsid w:val="00D3103E"/>
    <w:rsid w:val="00D31E45"/>
    <w:rsid w:val="00D31FD8"/>
    <w:rsid w:val="00D32337"/>
    <w:rsid w:val="00D32506"/>
    <w:rsid w:val="00D326BE"/>
    <w:rsid w:val="00D32707"/>
    <w:rsid w:val="00D32DE4"/>
    <w:rsid w:val="00D33190"/>
    <w:rsid w:val="00D3351A"/>
    <w:rsid w:val="00D34147"/>
    <w:rsid w:val="00D341E0"/>
    <w:rsid w:val="00D356D0"/>
    <w:rsid w:val="00D3660C"/>
    <w:rsid w:val="00D36AF6"/>
    <w:rsid w:val="00D36E09"/>
    <w:rsid w:val="00D36E19"/>
    <w:rsid w:val="00D3705E"/>
    <w:rsid w:val="00D405FF"/>
    <w:rsid w:val="00D41969"/>
    <w:rsid w:val="00D422AF"/>
    <w:rsid w:val="00D424E7"/>
    <w:rsid w:val="00D442A9"/>
    <w:rsid w:val="00D443BB"/>
    <w:rsid w:val="00D4452E"/>
    <w:rsid w:val="00D44632"/>
    <w:rsid w:val="00D44E9E"/>
    <w:rsid w:val="00D450BB"/>
    <w:rsid w:val="00D45685"/>
    <w:rsid w:val="00D47269"/>
    <w:rsid w:val="00D505E8"/>
    <w:rsid w:val="00D513DC"/>
    <w:rsid w:val="00D51521"/>
    <w:rsid w:val="00D5166F"/>
    <w:rsid w:val="00D53CAD"/>
    <w:rsid w:val="00D549F7"/>
    <w:rsid w:val="00D54B93"/>
    <w:rsid w:val="00D5552B"/>
    <w:rsid w:val="00D557C4"/>
    <w:rsid w:val="00D557FD"/>
    <w:rsid w:val="00D55E22"/>
    <w:rsid w:val="00D56839"/>
    <w:rsid w:val="00D5698B"/>
    <w:rsid w:val="00D569A1"/>
    <w:rsid w:val="00D569E8"/>
    <w:rsid w:val="00D576A2"/>
    <w:rsid w:val="00D57918"/>
    <w:rsid w:val="00D57D4F"/>
    <w:rsid w:val="00D6013A"/>
    <w:rsid w:val="00D60478"/>
    <w:rsid w:val="00D605BD"/>
    <w:rsid w:val="00D60D73"/>
    <w:rsid w:val="00D61466"/>
    <w:rsid w:val="00D61557"/>
    <w:rsid w:val="00D626CF"/>
    <w:rsid w:val="00D632A3"/>
    <w:rsid w:val="00D632F3"/>
    <w:rsid w:val="00D6388A"/>
    <w:rsid w:val="00D63FD5"/>
    <w:rsid w:val="00D647D8"/>
    <w:rsid w:val="00D650E2"/>
    <w:rsid w:val="00D6537C"/>
    <w:rsid w:val="00D65589"/>
    <w:rsid w:val="00D65BB5"/>
    <w:rsid w:val="00D660F1"/>
    <w:rsid w:val="00D6662A"/>
    <w:rsid w:val="00D66BB0"/>
    <w:rsid w:val="00D671AC"/>
    <w:rsid w:val="00D6788F"/>
    <w:rsid w:val="00D67ADF"/>
    <w:rsid w:val="00D70AFC"/>
    <w:rsid w:val="00D70DF1"/>
    <w:rsid w:val="00D70EC5"/>
    <w:rsid w:val="00D70F76"/>
    <w:rsid w:val="00D7145B"/>
    <w:rsid w:val="00D71C7A"/>
    <w:rsid w:val="00D71C9A"/>
    <w:rsid w:val="00D72DAC"/>
    <w:rsid w:val="00D72DF3"/>
    <w:rsid w:val="00D73E96"/>
    <w:rsid w:val="00D74660"/>
    <w:rsid w:val="00D74C2C"/>
    <w:rsid w:val="00D755D9"/>
    <w:rsid w:val="00D75D94"/>
    <w:rsid w:val="00D7651B"/>
    <w:rsid w:val="00D76947"/>
    <w:rsid w:val="00D77D14"/>
    <w:rsid w:val="00D8051A"/>
    <w:rsid w:val="00D80D4A"/>
    <w:rsid w:val="00D80E15"/>
    <w:rsid w:val="00D80F1F"/>
    <w:rsid w:val="00D81230"/>
    <w:rsid w:val="00D81C87"/>
    <w:rsid w:val="00D81DB3"/>
    <w:rsid w:val="00D82092"/>
    <w:rsid w:val="00D826D8"/>
    <w:rsid w:val="00D82C29"/>
    <w:rsid w:val="00D82F60"/>
    <w:rsid w:val="00D84A39"/>
    <w:rsid w:val="00D84DC7"/>
    <w:rsid w:val="00D85131"/>
    <w:rsid w:val="00D8543B"/>
    <w:rsid w:val="00D858CA"/>
    <w:rsid w:val="00D85FB1"/>
    <w:rsid w:val="00D86697"/>
    <w:rsid w:val="00D86E1A"/>
    <w:rsid w:val="00D86FCF"/>
    <w:rsid w:val="00D87367"/>
    <w:rsid w:val="00D873A9"/>
    <w:rsid w:val="00D8748F"/>
    <w:rsid w:val="00D87770"/>
    <w:rsid w:val="00D87D83"/>
    <w:rsid w:val="00D90B89"/>
    <w:rsid w:val="00D91237"/>
    <w:rsid w:val="00D91ADE"/>
    <w:rsid w:val="00D91C0B"/>
    <w:rsid w:val="00D920B9"/>
    <w:rsid w:val="00D93130"/>
    <w:rsid w:val="00D931A6"/>
    <w:rsid w:val="00D93E0E"/>
    <w:rsid w:val="00D93E32"/>
    <w:rsid w:val="00D94329"/>
    <w:rsid w:val="00D94DED"/>
    <w:rsid w:val="00D95F0D"/>
    <w:rsid w:val="00D9659D"/>
    <w:rsid w:val="00D967FC"/>
    <w:rsid w:val="00D96CF3"/>
    <w:rsid w:val="00D97A16"/>
    <w:rsid w:val="00DA064C"/>
    <w:rsid w:val="00DA121A"/>
    <w:rsid w:val="00DA1C2C"/>
    <w:rsid w:val="00DA2795"/>
    <w:rsid w:val="00DA2CD8"/>
    <w:rsid w:val="00DA3434"/>
    <w:rsid w:val="00DA370A"/>
    <w:rsid w:val="00DA4D9F"/>
    <w:rsid w:val="00DA50E9"/>
    <w:rsid w:val="00DA549B"/>
    <w:rsid w:val="00DA6124"/>
    <w:rsid w:val="00DA6AB6"/>
    <w:rsid w:val="00DA7B93"/>
    <w:rsid w:val="00DA7ECF"/>
    <w:rsid w:val="00DB008F"/>
    <w:rsid w:val="00DB3C9F"/>
    <w:rsid w:val="00DB4574"/>
    <w:rsid w:val="00DB53CC"/>
    <w:rsid w:val="00DB59EC"/>
    <w:rsid w:val="00DB6E0E"/>
    <w:rsid w:val="00DB7EAA"/>
    <w:rsid w:val="00DC0DED"/>
    <w:rsid w:val="00DC1151"/>
    <w:rsid w:val="00DC157D"/>
    <w:rsid w:val="00DC1D94"/>
    <w:rsid w:val="00DC2005"/>
    <w:rsid w:val="00DC2AF1"/>
    <w:rsid w:val="00DC3135"/>
    <w:rsid w:val="00DC313A"/>
    <w:rsid w:val="00DC3579"/>
    <w:rsid w:val="00DC3612"/>
    <w:rsid w:val="00DC459C"/>
    <w:rsid w:val="00DC4C5C"/>
    <w:rsid w:val="00DC4D0A"/>
    <w:rsid w:val="00DC4EDF"/>
    <w:rsid w:val="00DC5066"/>
    <w:rsid w:val="00DC573F"/>
    <w:rsid w:val="00DC57C0"/>
    <w:rsid w:val="00DC59B1"/>
    <w:rsid w:val="00DC5EB2"/>
    <w:rsid w:val="00DC65FE"/>
    <w:rsid w:val="00DC6C43"/>
    <w:rsid w:val="00DC7C47"/>
    <w:rsid w:val="00DC7DB4"/>
    <w:rsid w:val="00DD0224"/>
    <w:rsid w:val="00DD0976"/>
    <w:rsid w:val="00DD0D5F"/>
    <w:rsid w:val="00DD13C9"/>
    <w:rsid w:val="00DD242B"/>
    <w:rsid w:val="00DD24B5"/>
    <w:rsid w:val="00DD2693"/>
    <w:rsid w:val="00DD2BC5"/>
    <w:rsid w:val="00DD39C7"/>
    <w:rsid w:val="00DD4227"/>
    <w:rsid w:val="00DD6D50"/>
    <w:rsid w:val="00DD7BCE"/>
    <w:rsid w:val="00DD7EF2"/>
    <w:rsid w:val="00DE0435"/>
    <w:rsid w:val="00DE0A86"/>
    <w:rsid w:val="00DE0D30"/>
    <w:rsid w:val="00DE102C"/>
    <w:rsid w:val="00DE2383"/>
    <w:rsid w:val="00DE298F"/>
    <w:rsid w:val="00DE3D6D"/>
    <w:rsid w:val="00DE3DF1"/>
    <w:rsid w:val="00DE4513"/>
    <w:rsid w:val="00DE4CE1"/>
    <w:rsid w:val="00DE5E20"/>
    <w:rsid w:val="00DE6CC4"/>
    <w:rsid w:val="00DF0EDC"/>
    <w:rsid w:val="00DF2150"/>
    <w:rsid w:val="00DF24B9"/>
    <w:rsid w:val="00DF27DE"/>
    <w:rsid w:val="00DF2BF5"/>
    <w:rsid w:val="00DF2F5C"/>
    <w:rsid w:val="00DF3020"/>
    <w:rsid w:val="00DF31AC"/>
    <w:rsid w:val="00DF3624"/>
    <w:rsid w:val="00DF4B8F"/>
    <w:rsid w:val="00DF4E60"/>
    <w:rsid w:val="00DF507D"/>
    <w:rsid w:val="00DF523A"/>
    <w:rsid w:val="00DF5390"/>
    <w:rsid w:val="00DF59CC"/>
    <w:rsid w:val="00DF5C10"/>
    <w:rsid w:val="00DF5EB7"/>
    <w:rsid w:val="00DF5FD1"/>
    <w:rsid w:val="00DF6A23"/>
    <w:rsid w:val="00DF6EF0"/>
    <w:rsid w:val="00DF7A72"/>
    <w:rsid w:val="00E0046B"/>
    <w:rsid w:val="00E0048B"/>
    <w:rsid w:val="00E00EB9"/>
    <w:rsid w:val="00E01910"/>
    <w:rsid w:val="00E01CB4"/>
    <w:rsid w:val="00E01DB1"/>
    <w:rsid w:val="00E021C1"/>
    <w:rsid w:val="00E02488"/>
    <w:rsid w:val="00E0311C"/>
    <w:rsid w:val="00E03BCB"/>
    <w:rsid w:val="00E0408A"/>
    <w:rsid w:val="00E04A24"/>
    <w:rsid w:val="00E0564D"/>
    <w:rsid w:val="00E05697"/>
    <w:rsid w:val="00E06784"/>
    <w:rsid w:val="00E0735E"/>
    <w:rsid w:val="00E07987"/>
    <w:rsid w:val="00E10926"/>
    <w:rsid w:val="00E10AAB"/>
    <w:rsid w:val="00E111A4"/>
    <w:rsid w:val="00E1186B"/>
    <w:rsid w:val="00E12B6B"/>
    <w:rsid w:val="00E12D2A"/>
    <w:rsid w:val="00E12EFC"/>
    <w:rsid w:val="00E1301D"/>
    <w:rsid w:val="00E13590"/>
    <w:rsid w:val="00E13E79"/>
    <w:rsid w:val="00E1421C"/>
    <w:rsid w:val="00E14A36"/>
    <w:rsid w:val="00E15296"/>
    <w:rsid w:val="00E15C81"/>
    <w:rsid w:val="00E161FD"/>
    <w:rsid w:val="00E162DA"/>
    <w:rsid w:val="00E1652E"/>
    <w:rsid w:val="00E1687B"/>
    <w:rsid w:val="00E169F6"/>
    <w:rsid w:val="00E16A22"/>
    <w:rsid w:val="00E16DCB"/>
    <w:rsid w:val="00E179A0"/>
    <w:rsid w:val="00E179A1"/>
    <w:rsid w:val="00E20F9E"/>
    <w:rsid w:val="00E22176"/>
    <w:rsid w:val="00E23030"/>
    <w:rsid w:val="00E233D6"/>
    <w:rsid w:val="00E2434B"/>
    <w:rsid w:val="00E24B2A"/>
    <w:rsid w:val="00E2552B"/>
    <w:rsid w:val="00E25A57"/>
    <w:rsid w:val="00E25F8C"/>
    <w:rsid w:val="00E271E4"/>
    <w:rsid w:val="00E272AD"/>
    <w:rsid w:val="00E30679"/>
    <w:rsid w:val="00E30C8E"/>
    <w:rsid w:val="00E312A7"/>
    <w:rsid w:val="00E31B37"/>
    <w:rsid w:val="00E325D9"/>
    <w:rsid w:val="00E32987"/>
    <w:rsid w:val="00E33285"/>
    <w:rsid w:val="00E33AF1"/>
    <w:rsid w:val="00E33BEE"/>
    <w:rsid w:val="00E33CB7"/>
    <w:rsid w:val="00E34647"/>
    <w:rsid w:val="00E34912"/>
    <w:rsid w:val="00E34D05"/>
    <w:rsid w:val="00E355E9"/>
    <w:rsid w:val="00E3564C"/>
    <w:rsid w:val="00E35E72"/>
    <w:rsid w:val="00E36298"/>
    <w:rsid w:val="00E3638F"/>
    <w:rsid w:val="00E37DAF"/>
    <w:rsid w:val="00E4033A"/>
    <w:rsid w:val="00E41079"/>
    <w:rsid w:val="00E41ECD"/>
    <w:rsid w:val="00E4215E"/>
    <w:rsid w:val="00E42489"/>
    <w:rsid w:val="00E4256E"/>
    <w:rsid w:val="00E42721"/>
    <w:rsid w:val="00E43490"/>
    <w:rsid w:val="00E436B0"/>
    <w:rsid w:val="00E43BDD"/>
    <w:rsid w:val="00E444E6"/>
    <w:rsid w:val="00E44AF0"/>
    <w:rsid w:val="00E44D42"/>
    <w:rsid w:val="00E44F8B"/>
    <w:rsid w:val="00E45369"/>
    <w:rsid w:val="00E4564A"/>
    <w:rsid w:val="00E456B6"/>
    <w:rsid w:val="00E46137"/>
    <w:rsid w:val="00E4704B"/>
    <w:rsid w:val="00E503E5"/>
    <w:rsid w:val="00E5082E"/>
    <w:rsid w:val="00E50F20"/>
    <w:rsid w:val="00E513CC"/>
    <w:rsid w:val="00E51A66"/>
    <w:rsid w:val="00E51F80"/>
    <w:rsid w:val="00E5257D"/>
    <w:rsid w:val="00E525B1"/>
    <w:rsid w:val="00E534E2"/>
    <w:rsid w:val="00E53A3F"/>
    <w:rsid w:val="00E5415A"/>
    <w:rsid w:val="00E5487E"/>
    <w:rsid w:val="00E54C30"/>
    <w:rsid w:val="00E55349"/>
    <w:rsid w:val="00E55557"/>
    <w:rsid w:val="00E55E70"/>
    <w:rsid w:val="00E568A4"/>
    <w:rsid w:val="00E56ECE"/>
    <w:rsid w:val="00E57116"/>
    <w:rsid w:val="00E57DAC"/>
    <w:rsid w:val="00E57E79"/>
    <w:rsid w:val="00E604AE"/>
    <w:rsid w:val="00E61D72"/>
    <w:rsid w:val="00E62AEE"/>
    <w:rsid w:val="00E62ED2"/>
    <w:rsid w:val="00E62FA2"/>
    <w:rsid w:val="00E62FA7"/>
    <w:rsid w:val="00E64A86"/>
    <w:rsid w:val="00E64B52"/>
    <w:rsid w:val="00E65383"/>
    <w:rsid w:val="00E658A1"/>
    <w:rsid w:val="00E665BD"/>
    <w:rsid w:val="00E670C4"/>
    <w:rsid w:val="00E671FC"/>
    <w:rsid w:val="00E678E0"/>
    <w:rsid w:val="00E67D80"/>
    <w:rsid w:val="00E7021A"/>
    <w:rsid w:val="00E70AE8"/>
    <w:rsid w:val="00E711AD"/>
    <w:rsid w:val="00E72417"/>
    <w:rsid w:val="00E72425"/>
    <w:rsid w:val="00E732C8"/>
    <w:rsid w:val="00E73402"/>
    <w:rsid w:val="00E73819"/>
    <w:rsid w:val="00E75D3B"/>
    <w:rsid w:val="00E76BB5"/>
    <w:rsid w:val="00E76CA1"/>
    <w:rsid w:val="00E76F75"/>
    <w:rsid w:val="00E7730D"/>
    <w:rsid w:val="00E77C6F"/>
    <w:rsid w:val="00E811B2"/>
    <w:rsid w:val="00E81FAB"/>
    <w:rsid w:val="00E831B8"/>
    <w:rsid w:val="00E83AE1"/>
    <w:rsid w:val="00E8488C"/>
    <w:rsid w:val="00E84BB9"/>
    <w:rsid w:val="00E84F84"/>
    <w:rsid w:val="00E84FA2"/>
    <w:rsid w:val="00E86D3F"/>
    <w:rsid w:val="00E87514"/>
    <w:rsid w:val="00E876A0"/>
    <w:rsid w:val="00E876E3"/>
    <w:rsid w:val="00E906EB"/>
    <w:rsid w:val="00E90ED6"/>
    <w:rsid w:val="00E90FDB"/>
    <w:rsid w:val="00E91436"/>
    <w:rsid w:val="00E9204A"/>
    <w:rsid w:val="00E928D7"/>
    <w:rsid w:val="00E92E99"/>
    <w:rsid w:val="00E931CC"/>
    <w:rsid w:val="00E9386C"/>
    <w:rsid w:val="00E97226"/>
    <w:rsid w:val="00E973BA"/>
    <w:rsid w:val="00E97770"/>
    <w:rsid w:val="00E97C4A"/>
    <w:rsid w:val="00EA0448"/>
    <w:rsid w:val="00EA0A6A"/>
    <w:rsid w:val="00EA10E2"/>
    <w:rsid w:val="00EA1B44"/>
    <w:rsid w:val="00EA264B"/>
    <w:rsid w:val="00EA26C7"/>
    <w:rsid w:val="00EA2925"/>
    <w:rsid w:val="00EA2D65"/>
    <w:rsid w:val="00EA3CFB"/>
    <w:rsid w:val="00EA57BD"/>
    <w:rsid w:val="00EA5D36"/>
    <w:rsid w:val="00EA60C7"/>
    <w:rsid w:val="00EA6EDE"/>
    <w:rsid w:val="00EA6FEC"/>
    <w:rsid w:val="00EA7112"/>
    <w:rsid w:val="00EA75F6"/>
    <w:rsid w:val="00EA7C2C"/>
    <w:rsid w:val="00EA7F1B"/>
    <w:rsid w:val="00EAD9CF"/>
    <w:rsid w:val="00EB01FA"/>
    <w:rsid w:val="00EB0EA8"/>
    <w:rsid w:val="00EB1536"/>
    <w:rsid w:val="00EB1C20"/>
    <w:rsid w:val="00EB20AB"/>
    <w:rsid w:val="00EB221C"/>
    <w:rsid w:val="00EB2A24"/>
    <w:rsid w:val="00EB2B6A"/>
    <w:rsid w:val="00EB2D3F"/>
    <w:rsid w:val="00EB3B2A"/>
    <w:rsid w:val="00EB4A08"/>
    <w:rsid w:val="00EB4C46"/>
    <w:rsid w:val="00EB550D"/>
    <w:rsid w:val="00EB69FA"/>
    <w:rsid w:val="00EC0786"/>
    <w:rsid w:val="00EC0B5B"/>
    <w:rsid w:val="00EC18C3"/>
    <w:rsid w:val="00EC19E1"/>
    <w:rsid w:val="00EC31DD"/>
    <w:rsid w:val="00EC32F7"/>
    <w:rsid w:val="00EC3396"/>
    <w:rsid w:val="00EC41A8"/>
    <w:rsid w:val="00EC465B"/>
    <w:rsid w:val="00EC48F6"/>
    <w:rsid w:val="00EC4C04"/>
    <w:rsid w:val="00EC4DC8"/>
    <w:rsid w:val="00EC55A5"/>
    <w:rsid w:val="00EC583B"/>
    <w:rsid w:val="00EC5B0C"/>
    <w:rsid w:val="00EC5F32"/>
    <w:rsid w:val="00EC5F36"/>
    <w:rsid w:val="00EC6088"/>
    <w:rsid w:val="00EC6E52"/>
    <w:rsid w:val="00EC7014"/>
    <w:rsid w:val="00EC70C1"/>
    <w:rsid w:val="00EC7676"/>
    <w:rsid w:val="00ED00E8"/>
    <w:rsid w:val="00ED02B1"/>
    <w:rsid w:val="00ED1074"/>
    <w:rsid w:val="00ED13DF"/>
    <w:rsid w:val="00ED1492"/>
    <w:rsid w:val="00ED1554"/>
    <w:rsid w:val="00ED1577"/>
    <w:rsid w:val="00ED1912"/>
    <w:rsid w:val="00ED1BE1"/>
    <w:rsid w:val="00ED1E05"/>
    <w:rsid w:val="00ED1E4E"/>
    <w:rsid w:val="00ED2930"/>
    <w:rsid w:val="00ED2CF0"/>
    <w:rsid w:val="00ED3578"/>
    <w:rsid w:val="00ED4809"/>
    <w:rsid w:val="00ED4A42"/>
    <w:rsid w:val="00ED4B26"/>
    <w:rsid w:val="00ED4CC4"/>
    <w:rsid w:val="00ED6399"/>
    <w:rsid w:val="00ED707C"/>
    <w:rsid w:val="00ED7365"/>
    <w:rsid w:val="00ED7FBD"/>
    <w:rsid w:val="00EE0094"/>
    <w:rsid w:val="00EE0439"/>
    <w:rsid w:val="00EE0468"/>
    <w:rsid w:val="00EE07EE"/>
    <w:rsid w:val="00EE0A0D"/>
    <w:rsid w:val="00EE0A91"/>
    <w:rsid w:val="00EE1BAD"/>
    <w:rsid w:val="00EE1E1E"/>
    <w:rsid w:val="00EE2354"/>
    <w:rsid w:val="00EE28CD"/>
    <w:rsid w:val="00EE2CD6"/>
    <w:rsid w:val="00EE2CF3"/>
    <w:rsid w:val="00EE3B5E"/>
    <w:rsid w:val="00EE41E3"/>
    <w:rsid w:val="00EE45FD"/>
    <w:rsid w:val="00EE4AD9"/>
    <w:rsid w:val="00EE5DF0"/>
    <w:rsid w:val="00EE698D"/>
    <w:rsid w:val="00EE6B58"/>
    <w:rsid w:val="00EE6BC7"/>
    <w:rsid w:val="00EF01E8"/>
    <w:rsid w:val="00EF02A5"/>
    <w:rsid w:val="00EF048A"/>
    <w:rsid w:val="00EF10E8"/>
    <w:rsid w:val="00EF12B9"/>
    <w:rsid w:val="00EF1484"/>
    <w:rsid w:val="00EF26F3"/>
    <w:rsid w:val="00EF3281"/>
    <w:rsid w:val="00EF34F7"/>
    <w:rsid w:val="00EF3746"/>
    <w:rsid w:val="00EF4546"/>
    <w:rsid w:val="00EF4621"/>
    <w:rsid w:val="00EF4FD5"/>
    <w:rsid w:val="00EF540A"/>
    <w:rsid w:val="00EF5CC0"/>
    <w:rsid w:val="00EF6939"/>
    <w:rsid w:val="00EF70FD"/>
    <w:rsid w:val="00EF7CE9"/>
    <w:rsid w:val="00F00B54"/>
    <w:rsid w:val="00F02AAF"/>
    <w:rsid w:val="00F03D4D"/>
    <w:rsid w:val="00F03DB0"/>
    <w:rsid w:val="00F04605"/>
    <w:rsid w:val="00F05682"/>
    <w:rsid w:val="00F059A3"/>
    <w:rsid w:val="00F061C3"/>
    <w:rsid w:val="00F06753"/>
    <w:rsid w:val="00F07CDE"/>
    <w:rsid w:val="00F0D913"/>
    <w:rsid w:val="00F1064D"/>
    <w:rsid w:val="00F10A8C"/>
    <w:rsid w:val="00F10BAD"/>
    <w:rsid w:val="00F128D6"/>
    <w:rsid w:val="00F14BA9"/>
    <w:rsid w:val="00F14C15"/>
    <w:rsid w:val="00F14FFE"/>
    <w:rsid w:val="00F161CF"/>
    <w:rsid w:val="00F166B4"/>
    <w:rsid w:val="00F17161"/>
    <w:rsid w:val="00F173A2"/>
    <w:rsid w:val="00F177AC"/>
    <w:rsid w:val="00F17F9C"/>
    <w:rsid w:val="00F202A4"/>
    <w:rsid w:val="00F20A0F"/>
    <w:rsid w:val="00F20CFC"/>
    <w:rsid w:val="00F20F55"/>
    <w:rsid w:val="00F2192F"/>
    <w:rsid w:val="00F2227D"/>
    <w:rsid w:val="00F2233A"/>
    <w:rsid w:val="00F2322B"/>
    <w:rsid w:val="00F23237"/>
    <w:rsid w:val="00F23D0F"/>
    <w:rsid w:val="00F24CE3"/>
    <w:rsid w:val="00F25760"/>
    <w:rsid w:val="00F25E73"/>
    <w:rsid w:val="00F26105"/>
    <w:rsid w:val="00F26251"/>
    <w:rsid w:val="00F2629E"/>
    <w:rsid w:val="00F2658D"/>
    <w:rsid w:val="00F26BAE"/>
    <w:rsid w:val="00F2773C"/>
    <w:rsid w:val="00F3069F"/>
    <w:rsid w:val="00F31705"/>
    <w:rsid w:val="00F3260A"/>
    <w:rsid w:val="00F32725"/>
    <w:rsid w:val="00F34218"/>
    <w:rsid w:val="00F34857"/>
    <w:rsid w:val="00F35E51"/>
    <w:rsid w:val="00F3653F"/>
    <w:rsid w:val="00F367EF"/>
    <w:rsid w:val="00F3687F"/>
    <w:rsid w:val="00F36B57"/>
    <w:rsid w:val="00F37A6A"/>
    <w:rsid w:val="00F37CC2"/>
    <w:rsid w:val="00F41CA4"/>
    <w:rsid w:val="00F42686"/>
    <w:rsid w:val="00F42740"/>
    <w:rsid w:val="00F428FE"/>
    <w:rsid w:val="00F434C7"/>
    <w:rsid w:val="00F43566"/>
    <w:rsid w:val="00F43ECA"/>
    <w:rsid w:val="00F447DF"/>
    <w:rsid w:val="00F44AEB"/>
    <w:rsid w:val="00F44D9B"/>
    <w:rsid w:val="00F45276"/>
    <w:rsid w:val="00F452E9"/>
    <w:rsid w:val="00F4538E"/>
    <w:rsid w:val="00F454C7"/>
    <w:rsid w:val="00F466AF"/>
    <w:rsid w:val="00F46B4B"/>
    <w:rsid w:val="00F50AD1"/>
    <w:rsid w:val="00F51070"/>
    <w:rsid w:val="00F5119B"/>
    <w:rsid w:val="00F518EC"/>
    <w:rsid w:val="00F529E9"/>
    <w:rsid w:val="00F53846"/>
    <w:rsid w:val="00F53D10"/>
    <w:rsid w:val="00F54711"/>
    <w:rsid w:val="00F54AFE"/>
    <w:rsid w:val="00F54EB8"/>
    <w:rsid w:val="00F5504F"/>
    <w:rsid w:val="00F55306"/>
    <w:rsid w:val="00F553A6"/>
    <w:rsid w:val="00F5576C"/>
    <w:rsid w:val="00F5578A"/>
    <w:rsid w:val="00F55E71"/>
    <w:rsid w:val="00F56020"/>
    <w:rsid w:val="00F570ED"/>
    <w:rsid w:val="00F616F7"/>
    <w:rsid w:val="00F618FC"/>
    <w:rsid w:val="00F62222"/>
    <w:rsid w:val="00F62482"/>
    <w:rsid w:val="00F63039"/>
    <w:rsid w:val="00F6312E"/>
    <w:rsid w:val="00F63647"/>
    <w:rsid w:val="00F63B1C"/>
    <w:rsid w:val="00F63FBE"/>
    <w:rsid w:val="00F63FD7"/>
    <w:rsid w:val="00F64CFB"/>
    <w:rsid w:val="00F65179"/>
    <w:rsid w:val="00F666A3"/>
    <w:rsid w:val="00F67556"/>
    <w:rsid w:val="00F67A59"/>
    <w:rsid w:val="00F67B23"/>
    <w:rsid w:val="00F7084E"/>
    <w:rsid w:val="00F70C73"/>
    <w:rsid w:val="00F71684"/>
    <w:rsid w:val="00F71F19"/>
    <w:rsid w:val="00F730EC"/>
    <w:rsid w:val="00F73A36"/>
    <w:rsid w:val="00F75B77"/>
    <w:rsid w:val="00F75EBF"/>
    <w:rsid w:val="00F769B7"/>
    <w:rsid w:val="00F76B7E"/>
    <w:rsid w:val="00F76C54"/>
    <w:rsid w:val="00F76E5A"/>
    <w:rsid w:val="00F76F11"/>
    <w:rsid w:val="00F773B2"/>
    <w:rsid w:val="00F778A1"/>
    <w:rsid w:val="00F80082"/>
    <w:rsid w:val="00F804D1"/>
    <w:rsid w:val="00F808AC"/>
    <w:rsid w:val="00F80B98"/>
    <w:rsid w:val="00F81B93"/>
    <w:rsid w:val="00F82AEB"/>
    <w:rsid w:val="00F82ECE"/>
    <w:rsid w:val="00F83D0B"/>
    <w:rsid w:val="00F84319"/>
    <w:rsid w:val="00F84A93"/>
    <w:rsid w:val="00F84DD3"/>
    <w:rsid w:val="00F85310"/>
    <w:rsid w:val="00F85640"/>
    <w:rsid w:val="00F858A9"/>
    <w:rsid w:val="00F858BA"/>
    <w:rsid w:val="00F85F7B"/>
    <w:rsid w:val="00F86077"/>
    <w:rsid w:val="00F86697"/>
    <w:rsid w:val="00F872ED"/>
    <w:rsid w:val="00F8A867"/>
    <w:rsid w:val="00F900A3"/>
    <w:rsid w:val="00F90425"/>
    <w:rsid w:val="00F90494"/>
    <w:rsid w:val="00F90BC0"/>
    <w:rsid w:val="00F9115E"/>
    <w:rsid w:val="00F91811"/>
    <w:rsid w:val="00F92DC8"/>
    <w:rsid w:val="00F9333D"/>
    <w:rsid w:val="00F933A1"/>
    <w:rsid w:val="00F9475D"/>
    <w:rsid w:val="00F952F8"/>
    <w:rsid w:val="00F96F9D"/>
    <w:rsid w:val="00F978E9"/>
    <w:rsid w:val="00F97DA3"/>
    <w:rsid w:val="00F97E80"/>
    <w:rsid w:val="00FA0393"/>
    <w:rsid w:val="00FA044F"/>
    <w:rsid w:val="00FA1E71"/>
    <w:rsid w:val="00FA1F56"/>
    <w:rsid w:val="00FA24C7"/>
    <w:rsid w:val="00FA29A2"/>
    <w:rsid w:val="00FA2ECD"/>
    <w:rsid w:val="00FA3D9B"/>
    <w:rsid w:val="00FA49A7"/>
    <w:rsid w:val="00FA4B58"/>
    <w:rsid w:val="00FA57CE"/>
    <w:rsid w:val="00FA5954"/>
    <w:rsid w:val="00FA6683"/>
    <w:rsid w:val="00FA6D32"/>
    <w:rsid w:val="00FA6E44"/>
    <w:rsid w:val="00FA703B"/>
    <w:rsid w:val="00FA70F5"/>
    <w:rsid w:val="00FB0506"/>
    <w:rsid w:val="00FB0974"/>
    <w:rsid w:val="00FB19CD"/>
    <w:rsid w:val="00FB1CB1"/>
    <w:rsid w:val="00FB1D33"/>
    <w:rsid w:val="00FB207E"/>
    <w:rsid w:val="00FB269D"/>
    <w:rsid w:val="00FB2713"/>
    <w:rsid w:val="00FB27F5"/>
    <w:rsid w:val="00FB2A4B"/>
    <w:rsid w:val="00FB3BB2"/>
    <w:rsid w:val="00FB3F93"/>
    <w:rsid w:val="00FB4A50"/>
    <w:rsid w:val="00FB4D97"/>
    <w:rsid w:val="00FB5488"/>
    <w:rsid w:val="00FB5772"/>
    <w:rsid w:val="00FB5AE6"/>
    <w:rsid w:val="00FB5C17"/>
    <w:rsid w:val="00FB6BC2"/>
    <w:rsid w:val="00FB6D54"/>
    <w:rsid w:val="00FB7BCD"/>
    <w:rsid w:val="00FC010C"/>
    <w:rsid w:val="00FC056F"/>
    <w:rsid w:val="00FC0C00"/>
    <w:rsid w:val="00FC0FCE"/>
    <w:rsid w:val="00FC14D4"/>
    <w:rsid w:val="00FC1A82"/>
    <w:rsid w:val="00FC1C72"/>
    <w:rsid w:val="00FC2D9C"/>
    <w:rsid w:val="00FC2EAB"/>
    <w:rsid w:val="00FC3776"/>
    <w:rsid w:val="00FC3A02"/>
    <w:rsid w:val="00FC417F"/>
    <w:rsid w:val="00FC5060"/>
    <w:rsid w:val="00FC56BB"/>
    <w:rsid w:val="00FC5C4A"/>
    <w:rsid w:val="00FC6441"/>
    <w:rsid w:val="00FC7475"/>
    <w:rsid w:val="00FC795B"/>
    <w:rsid w:val="00FC7B88"/>
    <w:rsid w:val="00FD00AA"/>
    <w:rsid w:val="00FD0105"/>
    <w:rsid w:val="00FD0A81"/>
    <w:rsid w:val="00FD0B1C"/>
    <w:rsid w:val="00FD2745"/>
    <w:rsid w:val="00FD2EE4"/>
    <w:rsid w:val="00FD3233"/>
    <w:rsid w:val="00FD3963"/>
    <w:rsid w:val="00FD3BCF"/>
    <w:rsid w:val="00FD409C"/>
    <w:rsid w:val="00FD4B91"/>
    <w:rsid w:val="00FD4BF3"/>
    <w:rsid w:val="00FD4C7D"/>
    <w:rsid w:val="00FD5C5E"/>
    <w:rsid w:val="00FD6741"/>
    <w:rsid w:val="00FD6C9D"/>
    <w:rsid w:val="00FD7A4A"/>
    <w:rsid w:val="00FD7C0B"/>
    <w:rsid w:val="00FE04B5"/>
    <w:rsid w:val="00FE0740"/>
    <w:rsid w:val="00FE1418"/>
    <w:rsid w:val="00FE203D"/>
    <w:rsid w:val="00FE2242"/>
    <w:rsid w:val="00FE234A"/>
    <w:rsid w:val="00FE3320"/>
    <w:rsid w:val="00FE3E31"/>
    <w:rsid w:val="00FE41B0"/>
    <w:rsid w:val="00FE63C1"/>
    <w:rsid w:val="00FE65FA"/>
    <w:rsid w:val="00FE6DF5"/>
    <w:rsid w:val="00FE7781"/>
    <w:rsid w:val="00FE7BC2"/>
    <w:rsid w:val="00FE7CDB"/>
    <w:rsid w:val="00FE7F81"/>
    <w:rsid w:val="00FF2CB4"/>
    <w:rsid w:val="00FF3042"/>
    <w:rsid w:val="00FF3766"/>
    <w:rsid w:val="00FF4576"/>
    <w:rsid w:val="00FF4859"/>
    <w:rsid w:val="00FF4D76"/>
    <w:rsid w:val="00FF52E8"/>
    <w:rsid w:val="00FF5E16"/>
    <w:rsid w:val="00FF6971"/>
    <w:rsid w:val="00FF6A4F"/>
    <w:rsid w:val="00FF6EA5"/>
    <w:rsid w:val="00FF7754"/>
    <w:rsid w:val="00FF7C07"/>
    <w:rsid w:val="00FF7ED5"/>
    <w:rsid w:val="00FF7F7B"/>
    <w:rsid w:val="0138FD9C"/>
    <w:rsid w:val="015C119E"/>
    <w:rsid w:val="01748046"/>
    <w:rsid w:val="017742CD"/>
    <w:rsid w:val="017933E0"/>
    <w:rsid w:val="018D1730"/>
    <w:rsid w:val="018EA624"/>
    <w:rsid w:val="018F3C3A"/>
    <w:rsid w:val="01901BE9"/>
    <w:rsid w:val="01A14E70"/>
    <w:rsid w:val="01A80393"/>
    <w:rsid w:val="01B20EDE"/>
    <w:rsid w:val="01D543F9"/>
    <w:rsid w:val="01DD088F"/>
    <w:rsid w:val="01E41309"/>
    <w:rsid w:val="020E03D0"/>
    <w:rsid w:val="0213C656"/>
    <w:rsid w:val="021B3058"/>
    <w:rsid w:val="021E9E1C"/>
    <w:rsid w:val="0232DB2A"/>
    <w:rsid w:val="024798C2"/>
    <w:rsid w:val="0248B750"/>
    <w:rsid w:val="0249513A"/>
    <w:rsid w:val="0258E567"/>
    <w:rsid w:val="025A3A39"/>
    <w:rsid w:val="0293A335"/>
    <w:rsid w:val="02A37E89"/>
    <w:rsid w:val="02A85770"/>
    <w:rsid w:val="02C281CF"/>
    <w:rsid w:val="02D8A1EC"/>
    <w:rsid w:val="02DBA701"/>
    <w:rsid w:val="02E15D25"/>
    <w:rsid w:val="030A11FB"/>
    <w:rsid w:val="030A5D97"/>
    <w:rsid w:val="035B24CA"/>
    <w:rsid w:val="035D8C2E"/>
    <w:rsid w:val="0381288D"/>
    <w:rsid w:val="0391CFAE"/>
    <w:rsid w:val="03993F28"/>
    <w:rsid w:val="03A7FEAE"/>
    <w:rsid w:val="03D8E8F0"/>
    <w:rsid w:val="03E05731"/>
    <w:rsid w:val="04058E51"/>
    <w:rsid w:val="0405E16D"/>
    <w:rsid w:val="0408811C"/>
    <w:rsid w:val="0408884A"/>
    <w:rsid w:val="040F5178"/>
    <w:rsid w:val="043C54C8"/>
    <w:rsid w:val="04541F63"/>
    <w:rsid w:val="045559A5"/>
    <w:rsid w:val="045DBF4F"/>
    <w:rsid w:val="049694FB"/>
    <w:rsid w:val="04A367BA"/>
    <w:rsid w:val="05051367"/>
    <w:rsid w:val="05155A12"/>
    <w:rsid w:val="051C5748"/>
    <w:rsid w:val="051E3BC4"/>
    <w:rsid w:val="0523FE9B"/>
    <w:rsid w:val="052F4D85"/>
    <w:rsid w:val="05377D96"/>
    <w:rsid w:val="0539E786"/>
    <w:rsid w:val="054592AC"/>
    <w:rsid w:val="054D12D3"/>
    <w:rsid w:val="05563FC6"/>
    <w:rsid w:val="05716061"/>
    <w:rsid w:val="0582AFEA"/>
    <w:rsid w:val="058C3886"/>
    <w:rsid w:val="059792C2"/>
    <w:rsid w:val="059FA384"/>
    <w:rsid w:val="05AFAAB3"/>
    <w:rsid w:val="05B9CCB4"/>
    <w:rsid w:val="05C20BEF"/>
    <w:rsid w:val="05EA312D"/>
    <w:rsid w:val="05EE47C8"/>
    <w:rsid w:val="05F9985D"/>
    <w:rsid w:val="0620D993"/>
    <w:rsid w:val="06495C6A"/>
    <w:rsid w:val="065B2579"/>
    <w:rsid w:val="068887A2"/>
    <w:rsid w:val="068A7FE0"/>
    <w:rsid w:val="068ED74B"/>
    <w:rsid w:val="068EDE38"/>
    <w:rsid w:val="069B2031"/>
    <w:rsid w:val="06BC92E1"/>
    <w:rsid w:val="06E1630D"/>
    <w:rsid w:val="06F268EF"/>
    <w:rsid w:val="07008C0E"/>
    <w:rsid w:val="07060477"/>
    <w:rsid w:val="07181AD0"/>
    <w:rsid w:val="0733EF0F"/>
    <w:rsid w:val="07398576"/>
    <w:rsid w:val="074040B3"/>
    <w:rsid w:val="0746F23A"/>
    <w:rsid w:val="0757B592"/>
    <w:rsid w:val="076E46A6"/>
    <w:rsid w:val="076F00AA"/>
    <w:rsid w:val="07D8A7C3"/>
    <w:rsid w:val="07DEA5CF"/>
    <w:rsid w:val="07EFA441"/>
    <w:rsid w:val="07F1FBBE"/>
    <w:rsid w:val="07F26253"/>
    <w:rsid w:val="07F338FA"/>
    <w:rsid w:val="08062069"/>
    <w:rsid w:val="081ED456"/>
    <w:rsid w:val="08450844"/>
    <w:rsid w:val="08456D5B"/>
    <w:rsid w:val="084DC85F"/>
    <w:rsid w:val="086F603D"/>
    <w:rsid w:val="08753E4D"/>
    <w:rsid w:val="08850C58"/>
    <w:rsid w:val="08AB3D4E"/>
    <w:rsid w:val="08BCB8AB"/>
    <w:rsid w:val="08C08044"/>
    <w:rsid w:val="08C4ED8A"/>
    <w:rsid w:val="08C79D5D"/>
    <w:rsid w:val="090F1A57"/>
    <w:rsid w:val="09271C46"/>
    <w:rsid w:val="092AB5A0"/>
    <w:rsid w:val="0935B185"/>
    <w:rsid w:val="0937CE1D"/>
    <w:rsid w:val="093B18AB"/>
    <w:rsid w:val="094B4370"/>
    <w:rsid w:val="09662957"/>
    <w:rsid w:val="098B2DDD"/>
    <w:rsid w:val="09A198C7"/>
    <w:rsid w:val="09A66BF9"/>
    <w:rsid w:val="09BB6377"/>
    <w:rsid w:val="09BB8D82"/>
    <w:rsid w:val="09C18DAA"/>
    <w:rsid w:val="09F2D270"/>
    <w:rsid w:val="0A147CC8"/>
    <w:rsid w:val="0A217788"/>
    <w:rsid w:val="0A263840"/>
    <w:rsid w:val="0A3D03A1"/>
    <w:rsid w:val="0A4C1346"/>
    <w:rsid w:val="0A5C50A5"/>
    <w:rsid w:val="0A60970E"/>
    <w:rsid w:val="0A672765"/>
    <w:rsid w:val="0A6EFBE0"/>
    <w:rsid w:val="0A799ACE"/>
    <w:rsid w:val="0A7B5A0E"/>
    <w:rsid w:val="0A7E92FC"/>
    <w:rsid w:val="0A8264E6"/>
    <w:rsid w:val="0A895B74"/>
    <w:rsid w:val="0AA49C59"/>
    <w:rsid w:val="0AADF70A"/>
    <w:rsid w:val="0AED42BD"/>
    <w:rsid w:val="0AF39453"/>
    <w:rsid w:val="0AF65812"/>
    <w:rsid w:val="0B248460"/>
    <w:rsid w:val="0B2CFCE5"/>
    <w:rsid w:val="0B419114"/>
    <w:rsid w:val="0B42C08B"/>
    <w:rsid w:val="0B540C3A"/>
    <w:rsid w:val="0B636177"/>
    <w:rsid w:val="0B695B01"/>
    <w:rsid w:val="0B8A7D68"/>
    <w:rsid w:val="0BAFC5C2"/>
    <w:rsid w:val="0BBEEA30"/>
    <w:rsid w:val="0BDC025E"/>
    <w:rsid w:val="0BE8E750"/>
    <w:rsid w:val="0BEFA0AD"/>
    <w:rsid w:val="0BF758AE"/>
    <w:rsid w:val="0C028A00"/>
    <w:rsid w:val="0C057DCC"/>
    <w:rsid w:val="0C0F8A13"/>
    <w:rsid w:val="0C1191BB"/>
    <w:rsid w:val="0C6CAC58"/>
    <w:rsid w:val="0C6ED767"/>
    <w:rsid w:val="0C85DD57"/>
    <w:rsid w:val="0CB641D0"/>
    <w:rsid w:val="0CB981A6"/>
    <w:rsid w:val="0CBB2EFC"/>
    <w:rsid w:val="0CDD663F"/>
    <w:rsid w:val="0CEDE6E5"/>
    <w:rsid w:val="0D050282"/>
    <w:rsid w:val="0D09519F"/>
    <w:rsid w:val="0D0F9425"/>
    <w:rsid w:val="0D5FA5FD"/>
    <w:rsid w:val="0D685FAF"/>
    <w:rsid w:val="0D6F17D7"/>
    <w:rsid w:val="0D791929"/>
    <w:rsid w:val="0D7C7246"/>
    <w:rsid w:val="0D877988"/>
    <w:rsid w:val="0D8DA30B"/>
    <w:rsid w:val="0D8EB400"/>
    <w:rsid w:val="0D9FF1C1"/>
    <w:rsid w:val="0DB633BE"/>
    <w:rsid w:val="0DB900DD"/>
    <w:rsid w:val="0DC4C9D0"/>
    <w:rsid w:val="0DCCC8E7"/>
    <w:rsid w:val="0DDCE1F8"/>
    <w:rsid w:val="0E1CD376"/>
    <w:rsid w:val="0E1D3C20"/>
    <w:rsid w:val="0E1DDC26"/>
    <w:rsid w:val="0E231FAA"/>
    <w:rsid w:val="0E45B800"/>
    <w:rsid w:val="0E48B464"/>
    <w:rsid w:val="0E525EE0"/>
    <w:rsid w:val="0E555207"/>
    <w:rsid w:val="0E6E693E"/>
    <w:rsid w:val="0E8158EC"/>
    <w:rsid w:val="0EA03E79"/>
    <w:rsid w:val="0EA435BB"/>
    <w:rsid w:val="0EAA9C84"/>
    <w:rsid w:val="0EDB3098"/>
    <w:rsid w:val="0EE68CF2"/>
    <w:rsid w:val="0EFFE1AB"/>
    <w:rsid w:val="0F1C2DFE"/>
    <w:rsid w:val="0F412774"/>
    <w:rsid w:val="0F4E6339"/>
    <w:rsid w:val="0F74BDCF"/>
    <w:rsid w:val="0F888D94"/>
    <w:rsid w:val="0F8A64EA"/>
    <w:rsid w:val="0F8D599E"/>
    <w:rsid w:val="0FA81530"/>
    <w:rsid w:val="0FB87875"/>
    <w:rsid w:val="0FC3051D"/>
    <w:rsid w:val="0FD7F855"/>
    <w:rsid w:val="0FDF3707"/>
    <w:rsid w:val="0FE44D98"/>
    <w:rsid w:val="0FE841BC"/>
    <w:rsid w:val="10029EB8"/>
    <w:rsid w:val="101A7BF8"/>
    <w:rsid w:val="1035A6BF"/>
    <w:rsid w:val="103B9CB7"/>
    <w:rsid w:val="105939CB"/>
    <w:rsid w:val="1064AA4B"/>
    <w:rsid w:val="106D1753"/>
    <w:rsid w:val="10782A5B"/>
    <w:rsid w:val="1092B3AB"/>
    <w:rsid w:val="109AE7E1"/>
    <w:rsid w:val="10B52F20"/>
    <w:rsid w:val="10C144C1"/>
    <w:rsid w:val="10C58A95"/>
    <w:rsid w:val="10C94EDC"/>
    <w:rsid w:val="10D91689"/>
    <w:rsid w:val="10E68966"/>
    <w:rsid w:val="10EDD480"/>
    <w:rsid w:val="10FD4631"/>
    <w:rsid w:val="1102B49F"/>
    <w:rsid w:val="1106FCDD"/>
    <w:rsid w:val="111C5E81"/>
    <w:rsid w:val="111DD1F2"/>
    <w:rsid w:val="112CDF4B"/>
    <w:rsid w:val="113B5697"/>
    <w:rsid w:val="11453DE2"/>
    <w:rsid w:val="1166CD9C"/>
    <w:rsid w:val="1169774D"/>
    <w:rsid w:val="1176590A"/>
    <w:rsid w:val="118CF2C9"/>
    <w:rsid w:val="11AE9488"/>
    <w:rsid w:val="11AE9943"/>
    <w:rsid w:val="11D79975"/>
    <w:rsid w:val="11D8C5D1"/>
    <w:rsid w:val="11E5285D"/>
    <w:rsid w:val="121194E5"/>
    <w:rsid w:val="1213872E"/>
    <w:rsid w:val="12218308"/>
    <w:rsid w:val="1236BB0C"/>
    <w:rsid w:val="12435054"/>
    <w:rsid w:val="1262CE5E"/>
    <w:rsid w:val="12A284CD"/>
    <w:rsid w:val="12B51778"/>
    <w:rsid w:val="130426FA"/>
    <w:rsid w:val="1305D954"/>
    <w:rsid w:val="13308E13"/>
    <w:rsid w:val="133ADD45"/>
    <w:rsid w:val="134E0DA0"/>
    <w:rsid w:val="135974BA"/>
    <w:rsid w:val="13796FE2"/>
    <w:rsid w:val="137D67D4"/>
    <w:rsid w:val="1384A7EA"/>
    <w:rsid w:val="138EFCBA"/>
    <w:rsid w:val="139215AC"/>
    <w:rsid w:val="13D28B6D"/>
    <w:rsid w:val="13D4DF22"/>
    <w:rsid w:val="13DC0FEC"/>
    <w:rsid w:val="13F0A555"/>
    <w:rsid w:val="1408D655"/>
    <w:rsid w:val="142A434B"/>
    <w:rsid w:val="143A1066"/>
    <w:rsid w:val="14570EF7"/>
    <w:rsid w:val="1458EDFF"/>
    <w:rsid w:val="146808C9"/>
    <w:rsid w:val="1474D25D"/>
    <w:rsid w:val="147B1BA9"/>
    <w:rsid w:val="14A331DC"/>
    <w:rsid w:val="14BC26FC"/>
    <w:rsid w:val="14C2E0AB"/>
    <w:rsid w:val="14C4938B"/>
    <w:rsid w:val="14C6407F"/>
    <w:rsid w:val="14D6A9C1"/>
    <w:rsid w:val="14E087D6"/>
    <w:rsid w:val="152E3EB6"/>
    <w:rsid w:val="15512ABF"/>
    <w:rsid w:val="155D648E"/>
    <w:rsid w:val="1567B7F2"/>
    <w:rsid w:val="156906BF"/>
    <w:rsid w:val="156D7DBD"/>
    <w:rsid w:val="156DE9EE"/>
    <w:rsid w:val="15743D7B"/>
    <w:rsid w:val="15848CA8"/>
    <w:rsid w:val="15863CE5"/>
    <w:rsid w:val="158A9DDA"/>
    <w:rsid w:val="158FAD70"/>
    <w:rsid w:val="159FD68E"/>
    <w:rsid w:val="15ADEB50"/>
    <w:rsid w:val="15AE0809"/>
    <w:rsid w:val="15B56357"/>
    <w:rsid w:val="15C145A3"/>
    <w:rsid w:val="15CFB59C"/>
    <w:rsid w:val="15D35181"/>
    <w:rsid w:val="15D5C67F"/>
    <w:rsid w:val="15E26748"/>
    <w:rsid w:val="15E2F7F8"/>
    <w:rsid w:val="15ECAFA7"/>
    <w:rsid w:val="15EF0CD4"/>
    <w:rsid w:val="160642C5"/>
    <w:rsid w:val="16065CA2"/>
    <w:rsid w:val="161389E8"/>
    <w:rsid w:val="16171315"/>
    <w:rsid w:val="161FB6E1"/>
    <w:rsid w:val="16210454"/>
    <w:rsid w:val="16244790"/>
    <w:rsid w:val="16590DDE"/>
    <w:rsid w:val="165A0960"/>
    <w:rsid w:val="1666143A"/>
    <w:rsid w:val="166A5203"/>
    <w:rsid w:val="16725DFE"/>
    <w:rsid w:val="16B0CAD2"/>
    <w:rsid w:val="16CF8183"/>
    <w:rsid w:val="16F94155"/>
    <w:rsid w:val="17100772"/>
    <w:rsid w:val="17102177"/>
    <w:rsid w:val="1724C0E5"/>
    <w:rsid w:val="17530BED"/>
    <w:rsid w:val="17540335"/>
    <w:rsid w:val="1765038A"/>
    <w:rsid w:val="1770F81B"/>
    <w:rsid w:val="17848873"/>
    <w:rsid w:val="178F545F"/>
    <w:rsid w:val="178FA32C"/>
    <w:rsid w:val="17A97100"/>
    <w:rsid w:val="17C7C707"/>
    <w:rsid w:val="17C8875C"/>
    <w:rsid w:val="17E76E82"/>
    <w:rsid w:val="17F652D9"/>
    <w:rsid w:val="180E11C8"/>
    <w:rsid w:val="180ECE29"/>
    <w:rsid w:val="18311B93"/>
    <w:rsid w:val="183BAABD"/>
    <w:rsid w:val="1886C7CF"/>
    <w:rsid w:val="18A654B3"/>
    <w:rsid w:val="18B54718"/>
    <w:rsid w:val="18BD7BB1"/>
    <w:rsid w:val="18BFE2EF"/>
    <w:rsid w:val="18E96099"/>
    <w:rsid w:val="18F8887C"/>
    <w:rsid w:val="18F8E665"/>
    <w:rsid w:val="19120EC2"/>
    <w:rsid w:val="19183D91"/>
    <w:rsid w:val="192B738D"/>
    <w:rsid w:val="193409F3"/>
    <w:rsid w:val="195A39BE"/>
    <w:rsid w:val="196BC2D1"/>
    <w:rsid w:val="197C0B53"/>
    <w:rsid w:val="19879FEE"/>
    <w:rsid w:val="19BBD9B6"/>
    <w:rsid w:val="19C881E7"/>
    <w:rsid w:val="19E202F2"/>
    <w:rsid w:val="19E832D0"/>
    <w:rsid w:val="19FA6E6C"/>
    <w:rsid w:val="1A01DED7"/>
    <w:rsid w:val="1A1452B1"/>
    <w:rsid w:val="1A16A6EA"/>
    <w:rsid w:val="1A324B49"/>
    <w:rsid w:val="1A3D04AD"/>
    <w:rsid w:val="1A43394A"/>
    <w:rsid w:val="1A502A1C"/>
    <w:rsid w:val="1A636BD9"/>
    <w:rsid w:val="1A67D07F"/>
    <w:rsid w:val="1A710E4E"/>
    <w:rsid w:val="1A7F3A92"/>
    <w:rsid w:val="1A9579A8"/>
    <w:rsid w:val="1A97ADA0"/>
    <w:rsid w:val="1AE2E78B"/>
    <w:rsid w:val="1B0BE343"/>
    <w:rsid w:val="1B13F0FE"/>
    <w:rsid w:val="1B145FF8"/>
    <w:rsid w:val="1B2C8E28"/>
    <w:rsid w:val="1B32D538"/>
    <w:rsid w:val="1B740E12"/>
    <w:rsid w:val="1B773EE2"/>
    <w:rsid w:val="1B81E8AF"/>
    <w:rsid w:val="1B83818B"/>
    <w:rsid w:val="1B89E9B0"/>
    <w:rsid w:val="1B906C4B"/>
    <w:rsid w:val="1B9C98F1"/>
    <w:rsid w:val="1BE1A57A"/>
    <w:rsid w:val="1BEECE17"/>
    <w:rsid w:val="1C04A761"/>
    <w:rsid w:val="1C093BD2"/>
    <w:rsid w:val="1C1337A3"/>
    <w:rsid w:val="1C25CB1C"/>
    <w:rsid w:val="1C4F79AC"/>
    <w:rsid w:val="1C501478"/>
    <w:rsid w:val="1C53460B"/>
    <w:rsid w:val="1CB63FAA"/>
    <w:rsid w:val="1CE62F4D"/>
    <w:rsid w:val="1CF330FC"/>
    <w:rsid w:val="1CF42C28"/>
    <w:rsid w:val="1CF75F9C"/>
    <w:rsid w:val="1CFF7798"/>
    <w:rsid w:val="1D0DA8B2"/>
    <w:rsid w:val="1D1542C7"/>
    <w:rsid w:val="1D15CC85"/>
    <w:rsid w:val="1D1C310C"/>
    <w:rsid w:val="1D1F1EDD"/>
    <w:rsid w:val="1D320307"/>
    <w:rsid w:val="1D4962E2"/>
    <w:rsid w:val="1D497F89"/>
    <w:rsid w:val="1D676AB3"/>
    <w:rsid w:val="1D9D826B"/>
    <w:rsid w:val="1DC95565"/>
    <w:rsid w:val="1DDA8ED0"/>
    <w:rsid w:val="1DDFACAC"/>
    <w:rsid w:val="1DE86383"/>
    <w:rsid w:val="1DFDFBD5"/>
    <w:rsid w:val="1E02AC72"/>
    <w:rsid w:val="1E117814"/>
    <w:rsid w:val="1E20CCD5"/>
    <w:rsid w:val="1E2398B1"/>
    <w:rsid w:val="1E380BA4"/>
    <w:rsid w:val="1E61AB7D"/>
    <w:rsid w:val="1E63DECE"/>
    <w:rsid w:val="1E64E6E8"/>
    <w:rsid w:val="1E7A07E0"/>
    <w:rsid w:val="1E98785A"/>
    <w:rsid w:val="1EA988C4"/>
    <w:rsid w:val="1EBE4FC9"/>
    <w:rsid w:val="1EE45E9B"/>
    <w:rsid w:val="1EFF080C"/>
    <w:rsid w:val="1F073BF4"/>
    <w:rsid w:val="1F15C0E2"/>
    <w:rsid w:val="1F16AA6D"/>
    <w:rsid w:val="1F19463C"/>
    <w:rsid w:val="1F23D581"/>
    <w:rsid w:val="1F3032C5"/>
    <w:rsid w:val="1F418C07"/>
    <w:rsid w:val="1F508DB1"/>
    <w:rsid w:val="1F512C1C"/>
    <w:rsid w:val="1F62CA64"/>
    <w:rsid w:val="1F797604"/>
    <w:rsid w:val="1F82ACC2"/>
    <w:rsid w:val="1FBC2A76"/>
    <w:rsid w:val="1FBE08A3"/>
    <w:rsid w:val="1FC17124"/>
    <w:rsid w:val="1FD76602"/>
    <w:rsid w:val="2002F4A3"/>
    <w:rsid w:val="200AE19E"/>
    <w:rsid w:val="201D2252"/>
    <w:rsid w:val="204A9AA5"/>
    <w:rsid w:val="205A618A"/>
    <w:rsid w:val="2065D9BC"/>
    <w:rsid w:val="2092F9E6"/>
    <w:rsid w:val="209D3BD2"/>
    <w:rsid w:val="20B27ACE"/>
    <w:rsid w:val="20C310AA"/>
    <w:rsid w:val="20D8B4EF"/>
    <w:rsid w:val="20F815FE"/>
    <w:rsid w:val="210EF8C4"/>
    <w:rsid w:val="213556EA"/>
    <w:rsid w:val="21429A80"/>
    <w:rsid w:val="21449A2F"/>
    <w:rsid w:val="21511ECB"/>
    <w:rsid w:val="21787B72"/>
    <w:rsid w:val="21BC1FA9"/>
    <w:rsid w:val="21D21319"/>
    <w:rsid w:val="21DEA71F"/>
    <w:rsid w:val="21E68066"/>
    <w:rsid w:val="21F12A33"/>
    <w:rsid w:val="2206A6D5"/>
    <w:rsid w:val="220841F6"/>
    <w:rsid w:val="22290445"/>
    <w:rsid w:val="22303C3C"/>
    <w:rsid w:val="22512E1D"/>
    <w:rsid w:val="22771FC2"/>
    <w:rsid w:val="227ABE02"/>
    <w:rsid w:val="22AD3319"/>
    <w:rsid w:val="22B10635"/>
    <w:rsid w:val="22BEC316"/>
    <w:rsid w:val="22C89D10"/>
    <w:rsid w:val="22D42289"/>
    <w:rsid w:val="22D7B286"/>
    <w:rsid w:val="22DAEA17"/>
    <w:rsid w:val="22DB903A"/>
    <w:rsid w:val="22E65B5A"/>
    <w:rsid w:val="22F09C11"/>
    <w:rsid w:val="22F6C5B7"/>
    <w:rsid w:val="2317AA14"/>
    <w:rsid w:val="2330DD90"/>
    <w:rsid w:val="234DF8ED"/>
    <w:rsid w:val="2359EB40"/>
    <w:rsid w:val="235AD992"/>
    <w:rsid w:val="2364D060"/>
    <w:rsid w:val="236E8353"/>
    <w:rsid w:val="236FB7BE"/>
    <w:rsid w:val="2384800F"/>
    <w:rsid w:val="23884FDC"/>
    <w:rsid w:val="238E452E"/>
    <w:rsid w:val="2391CDE2"/>
    <w:rsid w:val="23ACF9D7"/>
    <w:rsid w:val="23B678B4"/>
    <w:rsid w:val="23C0E699"/>
    <w:rsid w:val="23C22375"/>
    <w:rsid w:val="23C68986"/>
    <w:rsid w:val="23C882BF"/>
    <w:rsid w:val="241D9A67"/>
    <w:rsid w:val="24372F15"/>
    <w:rsid w:val="243B2E57"/>
    <w:rsid w:val="2477CCE4"/>
    <w:rsid w:val="247D9303"/>
    <w:rsid w:val="247EB463"/>
    <w:rsid w:val="2488F6DD"/>
    <w:rsid w:val="2491796F"/>
    <w:rsid w:val="2491ED35"/>
    <w:rsid w:val="24A86C95"/>
    <w:rsid w:val="24B4CF56"/>
    <w:rsid w:val="24C3FC2C"/>
    <w:rsid w:val="24DB2935"/>
    <w:rsid w:val="24F653F8"/>
    <w:rsid w:val="24FAACE4"/>
    <w:rsid w:val="2502046E"/>
    <w:rsid w:val="254AF4FF"/>
    <w:rsid w:val="254ED664"/>
    <w:rsid w:val="25511256"/>
    <w:rsid w:val="2563EBFE"/>
    <w:rsid w:val="256BA4C6"/>
    <w:rsid w:val="256FDA09"/>
    <w:rsid w:val="25767033"/>
    <w:rsid w:val="257C536E"/>
    <w:rsid w:val="25845DF0"/>
    <w:rsid w:val="25916FCD"/>
    <w:rsid w:val="2597E7E0"/>
    <w:rsid w:val="25A67BF5"/>
    <w:rsid w:val="261DD119"/>
    <w:rsid w:val="263BA51D"/>
    <w:rsid w:val="2653513E"/>
    <w:rsid w:val="266C7152"/>
    <w:rsid w:val="2677805E"/>
    <w:rsid w:val="2681D182"/>
    <w:rsid w:val="268E76AB"/>
    <w:rsid w:val="269ADB04"/>
    <w:rsid w:val="26A00925"/>
    <w:rsid w:val="26A15D47"/>
    <w:rsid w:val="26AA75A4"/>
    <w:rsid w:val="26AB79BF"/>
    <w:rsid w:val="26D1A3BF"/>
    <w:rsid w:val="26DB40F9"/>
    <w:rsid w:val="26ECB208"/>
    <w:rsid w:val="27396E44"/>
    <w:rsid w:val="27426160"/>
    <w:rsid w:val="274D7D98"/>
    <w:rsid w:val="2759ADAC"/>
    <w:rsid w:val="2768B9BB"/>
    <w:rsid w:val="276D7DC4"/>
    <w:rsid w:val="27884135"/>
    <w:rsid w:val="279A85BC"/>
    <w:rsid w:val="27AC1A28"/>
    <w:rsid w:val="27DE997E"/>
    <w:rsid w:val="27F7F57F"/>
    <w:rsid w:val="281372F2"/>
    <w:rsid w:val="2813DAC3"/>
    <w:rsid w:val="281412EC"/>
    <w:rsid w:val="2814F45A"/>
    <w:rsid w:val="28213961"/>
    <w:rsid w:val="283B4045"/>
    <w:rsid w:val="283E2F9B"/>
    <w:rsid w:val="28556296"/>
    <w:rsid w:val="2855C1EA"/>
    <w:rsid w:val="287B97E5"/>
    <w:rsid w:val="287D693C"/>
    <w:rsid w:val="28856725"/>
    <w:rsid w:val="28AD0119"/>
    <w:rsid w:val="28BD643C"/>
    <w:rsid w:val="28BD8CB3"/>
    <w:rsid w:val="28C00452"/>
    <w:rsid w:val="28C45A70"/>
    <w:rsid w:val="28CC8778"/>
    <w:rsid w:val="28D6CECF"/>
    <w:rsid w:val="28DA834A"/>
    <w:rsid w:val="28DE3327"/>
    <w:rsid w:val="28FDABF4"/>
    <w:rsid w:val="2925AA87"/>
    <w:rsid w:val="2930FCA4"/>
    <w:rsid w:val="2932C57B"/>
    <w:rsid w:val="293F3698"/>
    <w:rsid w:val="2942CD81"/>
    <w:rsid w:val="296149A6"/>
    <w:rsid w:val="29727AF1"/>
    <w:rsid w:val="298EFAEA"/>
    <w:rsid w:val="29991E60"/>
    <w:rsid w:val="29BD4579"/>
    <w:rsid w:val="29D1281F"/>
    <w:rsid w:val="29EB1673"/>
    <w:rsid w:val="2A01E906"/>
    <w:rsid w:val="2A45B105"/>
    <w:rsid w:val="2A813092"/>
    <w:rsid w:val="2A838801"/>
    <w:rsid w:val="2A93CFD6"/>
    <w:rsid w:val="2AA70107"/>
    <w:rsid w:val="2AB76039"/>
    <w:rsid w:val="2AD68C6B"/>
    <w:rsid w:val="2AE9375D"/>
    <w:rsid w:val="2B13CEB0"/>
    <w:rsid w:val="2B265A2C"/>
    <w:rsid w:val="2B27FA5E"/>
    <w:rsid w:val="2B3004B0"/>
    <w:rsid w:val="2B33BB9A"/>
    <w:rsid w:val="2B4718AD"/>
    <w:rsid w:val="2B4CEBB8"/>
    <w:rsid w:val="2B53A134"/>
    <w:rsid w:val="2B6917A8"/>
    <w:rsid w:val="2B6BF0CE"/>
    <w:rsid w:val="2B92BB37"/>
    <w:rsid w:val="2B9EF792"/>
    <w:rsid w:val="2BB3C9D1"/>
    <w:rsid w:val="2BC5F320"/>
    <w:rsid w:val="2BDB1B8D"/>
    <w:rsid w:val="2BDC71D7"/>
    <w:rsid w:val="2C0E33A7"/>
    <w:rsid w:val="2C2D97B6"/>
    <w:rsid w:val="2C2F245F"/>
    <w:rsid w:val="2C398884"/>
    <w:rsid w:val="2C4A3ACB"/>
    <w:rsid w:val="2C8F023A"/>
    <w:rsid w:val="2CA14C10"/>
    <w:rsid w:val="2CB2193B"/>
    <w:rsid w:val="2CB5A829"/>
    <w:rsid w:val="2CD450FA"/>
    <w:rsid w:val="2D026A48"/>
    <w:rsid w:val="2D29330D"/>
    <w:rsid w:val="2D2E7186"/>
    <w:rsid w:val="2D2E8B98"/>
    <w:rsid w:val="2D2ECB9C"/>
    <w:rsid w:val="2D3C9D96"/>
    <w:rsid w:val="2D4D2858"/>
    <w:rsid w:val="2D6C58FC"/>
    <w:rsid w:val="2D7C0D4C"/>
    <w:rsid w:val="2D870E8A"/>
    <w:rsid w:val="2D9503C7"/>
    <w:rsid w:val="2D95F620"/>
    <w:rsid w:val="2D98EB5C"/>
    <w:rsid w:val="2DAB0632"/>
    <w:rsid w:val="2DBBDD12"/>
    <w:rsid w:val="2DCB359F"/>
    <w:rsid w:val="2DD0651F"/>
    <w:rsid w:val="2DEF0CD3"/>
    <w:rsid w:val="2DF11560"/>
    <w:rsid w:val="2E02501C"/>
    <w:rsid w:val="2E030D22"/>
    <w:rsid w:val="2E1971DC"/>
    <w:rsid w:val="2E2DBBD7"/>
    <w:rsid w:val="2E54D752"/>
    <w:rsid w:val="2E70215B"/>
    <w:rsid w:val="2E77FDB1"/>
    <w:rsid w:val="2E7AB64F"/>
    <w:rsid w:val="2E7EBCCE"/>
    <w:rsid w:val="2E928ACE"/>
    <w:rsid w:val="2EAAE70E"/>
    <w:rsid w:val="2EAD8F15"/>
    <w:rsid w:val="2EC5742E"/>
    <w:rsid w:val="2ECF0A6C"/>
    <w:rsid w:val="2ED3379A"/>
    <w:rsid w:val="2ED69854"/>
    <w:rsid w:val="2ED79AC1"/>
    <w:rsid w:val="2ED9DEE2"/>
    <w:rsid w:val="2EEAC10D"/>
    <w:rsid w:val="2EF8A4B8"/>
    <w:rsid w:val="2F1C10AB"/>
    <w:rsid w:val="2F2CE52B"/>
    <w:rsid w:val="2F36FC06"/>
    <w:rsid w:val="2F39DE2E"/>
    <w:rsid w:val="2F4FE025"/>
    <w:rsid w:val="2F5A8E63"/>
    <w:rsid w:val="2F5BF6C8"/>
    <w:rsid w:val="2F657247"/>
    <w:rsid w:val="2F7F3946"/>
    <w:rsid w:val="2F9661DA"/>
    <w:rsid w:val="2F96D1FD"/>
    <w:rsid w:val="2FA77CFE"/>
    <w:rsid w:val="2FB6FC02"/>
    <w:rsid w:val="2FB8699E"/>
    <w:rsid w:val="2FF40209"/>
    <w:rsid w:val="30135398"/>
    <w:rsid w:val="30157D71"/>
    <w:rsid w:val="30172D39"/>
    <w:rsid w:val="301F96E3"/>
    <w:rsid w:val="30250252"/>
    <w:rsid w:val="30365592"/>
    <w:rsid w:val="3037DA0D"/>
    <w:rsid w:val="304CA5C5"/>
    <w:rsid w:val="304EB958"/>
    <w:rsid w:val="3055A297"/>
    <w:rsid w:val="3061C973"/>
    <w:rsid w:val="3066F163"/>
    <w:rsid w:val="306711FB"/>
    <w:rsid w:val="30873AF4"/>
    <w:rsid w:val="308DA72C"/>
    <w:rsid w:val="3092C38A"/>
    <w:rsid w:val="309B9B68"/>
    <w:rsid w:val="30A3F9BE"/>
    <w:rsid w:val="30AF8ADD"/>
    <w:rsid w:val="30B33D2F"/>
    <w:rsid w:val="30C38EB6"/>
    <w:rsid w:val="30CC0FF8"/>
    <w:rsid w:val="30E7F9D8"/>
    <w:rsid w:val="30EE8648"/>
    <w:rsid w:val="30F7DE0B"/>
    <w:rsid w:val="31072B00"/>
    <w:rsid w:val="3119A3A0"/>
    <w:rsid w:val="311B91F8"/>
    <w:rsid w:val="31290C08"/>
    <w:rsid w:val="317E455D"/>
    <w:rsid w:val="318AB213"/>
    <w:rsid w:val="318ABD9E"/>
    <w:rsid w:val="318AC6B3"/>
    <w:rsid w:val="319A02F0"/>
    <w:rsid w:val="31AE9916"/>
    <w:rsid w:val="31B04206"/>
    <w:rsid w:val="31B14DD2"/>
    <w:rsid w:val="31B373CA"/>
    <w:rsid w:val="31B7408A"/>
    <w:rsid w:val="31C5F7DA"/>
    <w:rsid w:val="31CD8038"/>
    <w:rsid w:val="31D32A30"/>
    <w:rsid w:val="31E8D45E"/>
    <w:rsid w:val="3228EFE1"/>
    <w:rsid w:val="323866C1"/>
    <w:rsid w:val="323FCA1F"/>
    <w:rsid w:val="32500EED"/>
    <w:rsid w:val="32892C5C"/>
    <w:rsid w:val="329C16C7"/>
    <w:rsid w:val="329CA586"/>
    <w:rsid w:val="32B21A48"/>
    <w:rsid w:val="32C1F39E"/>
    <w:rsid w:val="32C716F7"/>
    <w:rsid w:val="330C0231"/>
    <w:rsid w:val="3321E351"/>
    <w:rsid w:val="3336DC1F"/>
    <w:rsid w:val="334BAE36"/>
    <w:rsid w:val="33727027"/>
    <w:rsid w:val="337832CE"/>
    <w:rsid w:val="33989B2A"/>
    <w:rsid w:val="33AB0BE4"/>
    <w:rsid w:val="33ACFDAF"/>
    <w:rsid w:val="33B5EB9D"/>
    <w:rsid w:val="33BD82D2"/>
    <w:rsid w:val="33CA4062"/>
    <w:rsid w:val="33E276F2"/>
    <w:rsid w:val="33E3A581"/>
    <w:rsid w:val="3407A701"/>
    <w:rsid w:val="3411FB7E"/>
    <w:rsid w:val="3417F14C"/>
    <w:rsid w:val="34195646"/>
    <w:rsid w:val="3431E046"/>
    <w:rsid w:val="34494993"/>
    <w:rsid w:val="34559637"/>
    <w:rsid w:val="346680FA"/>
    <w:rsid w:val="346941AC"/>
    <w:rsid w:val="347994B8"/>
    <w:rsid w:val="348468A5"/>
    <w:rsid w:val="34898D11"/>
    <w:rsid w:val="3493D1C2"/>
    <w:rsid w:val="34F4024D"/>
    <w:rsid w:val="35141D7D"/>
    <w:rsid w:val="351BBCB9"/>
    <w:rsid w:val="35547B47"/>
    <w:rsid w:val="3566A27C"/>
    <w:rsid w:val="357FDE3B"/>
    <w:rsid w:val="35805CC3"/>
    <w:rsid w:val="35916DE2"/>
    <w:rsid w:val="35A0B269"/>
    <w:rsid w:val="35A0FDBA"/>
    <w:rsid w:val="35A5B75D"/>
    <w:rsid w:val="35B7ABAE"/>
    <w:rsid w:val="35B87905"/>
    <w:rsid w:val="35BA1009"/>
    <w:rsid w:val="35BC9FBF"/>
    <w:rsid w:val="35C7DD30"/>
    <w:rsid w:val="35F31B1E"/>
    <w:rsid w:val="35F3B46C"/>
    <w:rsid w:val="35F57ABD"/>
    <w:rsid w:val="35F82BFF"/>
    <w:rsid w:val="3635363E"/>
    <w:rsid w:val="363942BC"/>
    <w:rsid w:val="363A0445"/>
    <w:rsid w:val="3686E5F8"/>
    <w:rsid w:val="3689A2F9"/>
    <w:rsid w:val="368D8B7F"/>
    <w:rsid w:val="36C7FC45"/>
    <w:rsid w:val="36C89C98"/>
    <w:rsid w:val="36D8D475"/>
    <w:rsid w:val="36E7D903"/>
    <w:rsid w:val="36EC64D0"/>
    <w:rsid w:val="36F5C8C7"/>
    <w:rsid w:val="36FC4586"/>
    <w:rsid w:val="372690E2"/>
    <w:rsid w:val="37466C4B"/>
    <w:rsid w:val="374F920E"/>
    <w:rsid w:val="375E772B"/>
    <w:rsid w:val="37617C22"/>
    <w:rsid w:val="378D7DF9"/>
    <w:rsid w:val="37AA5E86"/>
    <w:rsid w:val="37CDC928"/>
    <w:rsid w:val="37D908B1"/>
    <w:rsid w:val="37E86C51"/>
    <w:rsid w:val="37EFE74F"/>
    <w:rsid w:val="380DCF14"/>
    <w:rsid w:val="3813E6C9"/>
    <w:rsid w:val="38208E47"/>
    <w:rsid w:val="3866AA4E"/>
    <w:rsid w:val="3868FE74"/>
    <w:rsid w:val="3882BAC9"/>
    <w:rsid w:val="3893A4E6"/>
    <w:rsid w:val="3895BEBA"/>
    <w:rsid w:val="38A2B7A4"/>
    <w:rsid w:val="38D8806A"/>
    <w:rsid w:val="38DF6F5D"/>
    <w:rsid w:val="38F2BA9B"/>
    <w:rsid w:val="38F35720"/>
    <w:rsid w:val="38F4F408"/>
    <w:rsid w:val="390831B8"/>
    <w:rsid w:val="392A7428"/>
    <w:rsid w:val="3930B7DD"/>
    <w:rsid w:val="3946A10D"/>
    <w:rsid w:val="395DEB27"/>
    <w:rsid w:val="3961B520"/>
    <w:rsid w:val="396912C2"/>
    <w:rsid w:val="39809437"/>
    <w:rsid w:val="3987C415"/>
    <w:rsid w:val="398D2AE0"/>
    <w:rsid w:val="39A1F3DB"/>
    <w:rsid w:val="39BE0F7F"/>
    <w:rsid w:val="39ECD3B6"/>
    <w:rsid w:val="39F73415"/>
    <w:rsid w:val="3A0EE8A0"/>
    <w:rsid w:val="3A1E8B2A"/>
    <w:rsid w:val="3A251503"/>
    <w:rsid w:val="3A2D4B84"/>
    <w:rsid w:val="3A3AE828"/>
    <w:rsid w:val="3A3DF6C2"/>
    <w:rsid w:val="3A776E64"/>
    <w:rsid w:val="3A9447C5"/>
    <w:rsid w:val="3ADA6E5C"/>
    <w:rsid w:val="3AEB102B"/>
    <w:rsid w:val="3B20324B"/>
    <w:rsid w:val="3B220AD5"/>
    <w:rsid w:val="3B30EC38"/>
    <w:rsid w:val="3B43070F"/>
    <w:rsid w:val="3B48541F"/>
    <w:rsid w:val="3B7740EE"/>
    <w:rsid w:val="3B9B72C1"/>
    <w:rsid w:val="3B9D4B2A"/>
    <w:rsid w:val="3BCD4C7C"/>
    <w:rsid w:val="3BF9E5C8"/>
    <w:rsid w:val="3C0B80CD"/>
    <w:rsid w:val="3C114C07"/>
    <w:rsid w:val="3C157B7C"/>
    <w:rsid w:val="3C3DF9B2"/>
    <w:rsid w:val="3C4DA2D3"/>
    <w:rsid w:val="3C7E210C"/>
    <w:rsid w:val="3C80EF60"/>
    <w:rsid w:val="3CD6F5CC"/>
    <w:rsid w:val="3CF907B8"/>
    <w:rsid w:val="3D899F0B"/>
    <w:rsid w:val="3D8C2607"/>
    <w:rsid w:val="3D990F78"/>
    <w:rsid w:val="3DCC7136"/>
    <w:rsid w:val="3DCD8A9D"/>
    <w:rsid w:val="3DE84CA7"/>
    <w:rsid w:val="3E0DDCC0"/>
    <w:rsid w:val="3E20BF5E"/>
    <w:rsid w:val="3E47D1AD"/>
    <w:rsid w:val="3E501DAE"/>
    <w:rsid w:val="3E76E2CC"/>
    <w:rsid w:val="3E7F6E78"/>
    <w:rsid w:val="3E838DF1"/>
    <w:rsid w:val="3E89216B"/>
    <w:rsid w:val="3E9019A9"/>
    <w:rsid w:val="3E9CC4E7"/>
    <w:rsid w:val="3EBF39E5"/>
    <w:rsid w:val="3ED67116"/>
    <w:rsid w:val="3EFDE74A"/>
    <w:rsid w:val="3F1984DC"/>
    <w:rsid w:val="3F20A47D"/>
    <w:rsid w:val="3F298391"/>
    <w:rsid w:val="3F5E4071"/>
    <w:rsid w:val="3F6903F4"/>
    <w:rsid w:val="3F851810"/>
    <w:rsid w:val="3F89767A"/>
    <w:rsid w:val="3FB66EE5"/>
    <w:rsid w:val="3FBE69A1"/>
    <w:rsid w:val="3FC756B4"/>
    <w:rsid w:val="3FDB97C9"/>
    <w:rsid w:val="40296CCA"/>
    <w:rsid w:val="402E249A"/>
    <w:rsid w:val="4036721E"/>
    <w:rsid w:val="404373A8"/>
    <w:rsid w:val="40545A4E"/>
    <w:rsid w:val="4067CB60"/>
    <w:rsid w:val="408DCCAE"/>
    <w:rsid w:val="40924FA8"/>
    <w:rsid w:val="40995E0C"/>
    <w:rsid w:val="40DEEDEE"/>
    <w:rsid w:val="40E7ADC6"/>
    <w:rsid w:val="410A9EC4"/>
    <w:rsid w:val="410AD280"/>
    <w:rsid w:val="411615E2"/>
    <w:rsid w:val="411D6555"/>
    <w:rsid w:val="41258BAB"/>
    <w:rsid w:val="412B57E6"/>
    <w:rsid w:val="4146E655"/>
    <w:rsid w:val="414F7320"/>
    <w:rsid w:val="415EA9B9"/>
    <w:rsid w:val="41610254"/>
    <w:rsid w:val="4161E8EA"/>
    <w:rsid w:val="4175AEB8"/>
    <w:rsid w:val="41A2D06A"/>
    <w:rsid w:val="41B95810"/>
    <w:rsid w:val="41C02572"/>
    <w:rsid w:val="41C11647"/>
    <w:rsid w:val="41D36554"/>
    <w:rsid w:val="41E9C381"/>
    <w:rsid w:val="41F10216"/>
    <w:rsid w:val="41F51F82"/>
    <w:rsid w:val="41FC3B5E"/>
    <w:rsid w:val="420AA7B4"/>
    <w:rsid w:val="4212C7FA"/>
    <w:rsid w:val="421BBCBD"/>
    <w:rsid w:val="42285BF5"/>
    <w:rsid w:val="42352E6D"/>
    <w:rsid w:val="426004A8"/>
    <w:rsid w:val="4275EB88"/>
    <w:rsid w:val="42797E8D"/>
    <w:rsid w:val="4285DFC8"/>
    <w:rsid w:val="42A31C13"/>
    <w:rsid w:val="42B3A118"/>
    <w:rsid w:val="42C332B3"/>
    <w:rsid w:val="42C39B2B"/>
    <w:rsid w:val="4302A04E"/>
    <w:rsid w:val="43095B3D"/>
    <w:rsid w:val="4313C9B5"/>
    <w:rsid w:val="4317837A"/>
    <w:rsid w:val="4317A637"/>
    <w:rsid w:val="431B0063"/>
    <w:rsid w:val="43233D74"/>
    <w:rsid w:val="43424CC9"/>
    <w:rsid w:val="435930BC"/>
    <w:rsid w:val="4362CE39"/>
    <w:rsid w:val="4374CA5C"/>
    <w:rsid w:val="438D899D"/>
    <w:rsid w:val="439A68EE"/>
    <w:rsid w:val="43A22285"/>
    <w:rsid w:val="43A57703"/>
    <w:rsid w:val="43C5D98D"/>
    <w:rsid w:val="43D37707"/>
    <w:rsid w:val="43E3512E"/>
    <w:rsid w:val="43E8FDD8"/>
    <w:rsid w:val="43FBB564"/>
    <w:rsid w:val="44360336"/>
    <w:rsid w:val="443C77F3"/>
    <w:rsid w:val="44438316"/>
    <w:rsid w:val="444DCFEA"/>
    <w:rsid w:val="445DB7F3"/>
    <w:rsid w:val="446B713C"/>
    <w:rsid w:val="44A2DE05"/>
    <w:rsid w:val="44A619EB"/>
    <w:rsid w:val="44BA3558"/>
    <w:rsid w:val="44E62695"/>
    <w:rsid w:val="44F37E01"/>
    <w:rsid w:val="44F733FF"/>
    <w:rsid w:val="4520DF87"/>
    <w:rsid w:val="454A68BC"/>
    <w:rsid w:val="4554F33D"/>
    <w:rsid w:val="45605D57"/>
    <w:rsid w:val="4562CD8E"/>
    <w:rsid w:val="45680216"/>
    <w:rsid w:val="458A7162"/>
    <w:rsid w:val="4597C2CD"/>
    <w:rsid w:val="45AF3D7A"/>
    <w:rsid w:val="45B7E913"/>
    <w:rsid w:val="45DD86F7"/>
    <w:rsid w:val="45FAD375"/>
    <w:rsid w:val="460B8992"/>
    <w:rsid w:val="4675842A"/>
    <w:rsid w:val="467CA997"/>
    <w:rsid w:val="469ADD0C"/>
    <w:rsid w:val="469BE9FE"/>
    <w:rsid w:val="469EECFA"/>
    <w:rsid w:val="46A953BC"/>
    <w:rsid w:val="46B44459"/>
    <w:rsid w:val="46BF35BF"/>
    <w:rsid w:val="46E19950"/>
    <w:rsid w:val="46F2AD90"/>
    <w:rsid w:val="470070DD"/>
    <w:rsid w:val="471AECA8"/>
    <w:rsid w:val="471C1BF8"/>
    <w:rsid w:val="471FD9EA"/>
    <w:rsid w:val="4729B308"/>
    <w:rsid w:val="4734BF22"/>
    <w:rsid w:val="473CAF7F"/>
    <w:rsid w:val="4745022A"/>
    <w:rsid w:val="47591CF0"/>
    <w:rsid w:val="4759306B"/>
    <w:rsid w:val="4766F0F9"/>
    <w:rsid w:val="4768A698"/>
    <w:rsid w:val="4772327D"/>
    <w:rsid w:val="47837A7C"/>
    <w:rsid w:val="4797723C"/>
    <w:rsid w:val="4799C438"/>
    <w:rsid w:val="479BCF33"/>
    <w:rsid w:val="47C0D3B3"/>
    <w:rsid w:val="47C1E896"/>
    <w:rsid w:val="47D503E2"/>
    <w:rsid w:val="47E663FD"/>
    <w:rsid w:val="47FFAC71"/>
    <w:rsid w:val="48094BDF"/>
    <w:rsid w:val="4818AC54"/>
    <w:rsid w:val="482E979C"/>
    <w:rsid w:val="48336848"/>
    <w:rsid w:val="48427F36"/>
    <w:rsid w:val="484BB5CD"/>
    <w:rsid w:val="4850B1DB"/>
    <w:rsid w:val="485E4553"/>
    <w:rsid w:val="48708FE8"/>
    <w:rsid w:val="487BE097"/>
    <w:rsid w:val="48A457EE"/>
    <w:rsid w:val="48C15EA2"/>
    <w:rsid w:val="48F9AD28"/>
    <w:rsid w:val="490DC521"/>
    <w:rsid w:val="491EACA3"/>
    <w:rsid w:val="4922FAC3"/>
    <w:rsid w:val="493DBAC1"/>
    <w:rsid w:val="4950FCF5"/>
    <w:rsid w:val="4953D272"/>
    <w:rsid w:val="495572C6"/>
    <w:rsid w:val="495EA53B"/>
    <w:rsid w:val="49609EA7"/>
    <w:rsid w:val="49716C6C"/>
    <w:rsid w:val="49771D01"/>
    <w:rsid w:val="4993DCC6"/>
    <w:rsid w:val="499B29BC"/>
    <w:rsid w:val="499BD636"/>
    <w:rsid w:val="49BDF133"/>
    <w:rsid w:val="49BFE9BC"/>
    <w:rsid w:val="49CA1989"/>
    <w:rsid w:val="49D12FA2"/>
    <w:rsid w:val="49D40D5D"/>
    <w:rsid w:val="49DDB4E5"/>
    <w:rsid w:val="49DE48CF"/>
    <w:rsid w:val="49F174E9"/>
    <w:rsid w:val="49F7A2A4"/>
    <w:rsid w:val="4A174B4A"/>
    <w:rsid w:val="4A30BDAF"/>
    <w:rsid w:val="4A471B4D"/>
    <w:rsid w:val="4A4E8B4B"/>
    <w:rsid w:val="4A5114C8"/>
    <w:rsid w:val="4A596F11"/>
    <w:rsid w:val="4A61FBED"/>
    <w:rsid w:val="4A8874D7"/>
    <w:rsid w:val="4AA111D3"/>
    <w:rsid w:val="4AB83004"/>
    <w:rsid w:val="4AB831D0"/>
    <w:rsid w:val="4AB911CF"/>
    <w:rsid w:val="4ACC7CBF"/>
    <w:rsid w:val="4B0061FB"/>
    <w:rsid w:val="4B1F1A10"/>
    <w:rsid w:val="4B2FC7F5"/>
    <w:rsid w:val="4B35321E"/>
    <w:rsid w:val="4B3D29F5"/>
    <w:rsid w:val="4B4BAAF7"/>
    <w:rsid w:val="4B5FBD45"/>
    <w:rsid w:val="4B67A6E5"/>
    <w:rsid w:val="4B682CC4"/>
    <w:rsid w:val="4B751D96"/>
    <w:rsid w:val="4B7BDB31"/>
    <w:rsid w:val="4BAEE6CC"/>
    <w:rsid w:val="4BB02E59"/>
    <w:rsid w:val="4BD4A5F4"/>
    <w:rsid w:val="4BD6FBC6"/>
    <w:rsid w:val="4BE5F427"/>
    <w:rsid w:val="4BF81C28"/>
    <w:rsid w:val="4C0C6935"/>
    <w:rsid w:val="4C27A209"/>
    <w:rsid w:val="4C3351F2"/>
    <w:rsid w:val="4C3E1BBC"/>
    <w:rsid w:val="4C415B01"/>
    <w:rsid w:val="4C55A538"/>
    <w:rsid w:val="4C58579C"/>
    <w:rsid w:val="4C5AA7B5"/>
    <w:rsid w:val="4C99B471"/>
    <w:rsid w:val="4C9DAAEF"/>
    <w:rsid w:val="4CAA21AE"/>
    <w:rsid w:val="4CBCB77D"/>
    <w:rsid w:val="4CCF3B33"/>
    <w:rsid w:val="4CD5D5F6"/>
    <w:rsid w:val="4CE354FD"/>
    <w:rsid w:val="4CF73AE5"/>
    <w:rsid w:val="4CFD43BA"/>
    <w:rsid w:val="4D000063"/>
    <w:rsid w:val="4D1ADE53"/>
    <w:rsid w:val="4D1CA906"/>
    <w:rsid w:val="4D2830F7"/>
    <w:rsid w:val="4D302808"/>
    <w:rsid w:val="4D3B76E8"/>
    <w:rsid w:val="4D4492FE"/>
    <w:rsid w:val="4D464124"/>
    <w:rsid w:val="4D5863B2"/>
    <w:rsid w:val="4D647EA1"/>
    <w:rsid w:val="4D64C194"/>
    <w:rsid w:val="4D66FBC1"/>
    <w:rsid w:val="4D7D7386"/>
    <w:rsid w:val="4D7F9B7E"/>
    <w:rsid w:val="4D8F06E9"/>
    <w:rsid w:val="4D93242E"/>
    <w:rsid w:val="4DA2F6F4"/>
    <w:rsid w:val="4DB4B3E8"/>
    <w:rsid w:val="4DD2960F"/>
    <w:rsid w:val="4DDB3324"/>
    <w:rsid w:val="4DDE0D7C"/>
    <w:rsid w:val="4DE1C358"/>
    <w:rsid w:val="4DE1C953"/>
    <w:rsid w:val="4DEA7823"/>
    <w:rsid w:val="4E087510"/>
    <w:rsid w:val="4E1FE57D"/>
    <w:rsid w:val="4E390246"/>
    <w:rsid w:val="4E4CFA61"/>
    <w:rsid w:val="4E7797C8"/>
    <w:rsid w:val="4E9F47A7"/>
    <w:rsid w:val="4EAA94F9"/>
    <w:rsid w:val="4ED01B90"/>
    <w:rsid w:val="4ED74749"/>
    <w:rsid w:val="4F1680E7"/>
    <w:rsid w:val="4F1789F6"/>
    <w:rsid w:val="4F2134D1"/>
    <w:rsid w:val="4F26E133"/>
    <w:rsid w:val="4F2C325A"/>
    <w:rsid w:val="4F346131"/>
    <w:rsid w:val="4F51F1DB"/>
    <w:rsid w:val="4F5586C6"/>
    <w:rsid w:val="4F6497DA"/>
    <w:rsid w:val="4F6C150C"/>
    <w:rsid w:val="4F808F3A"/>
    <w:rsid w:val="4F8652E7"/>
    <w:rsid w:val="4F9CCD50"/>
    <w:rsid w:val="4FD896AC"/>
    <w:rsid w:val="4FDBFA2B"/>
    <w:rsid w:val="4FDCC11C"/>
    <w:rsid w:val="4FFBE30A"/>
    <w:rsid w:val="501703F3"/>
    <w:rsid w:val="501A0275"/>
    <w:rsid w:val="5028DE70"/>
    <w:rsid w:val="50329F66"/>
    <w:rsid w:val="503B1808"/>
    <w:rsid w:val="504E5C17"/>
    <w:rsid w:val="504F6FCA"/>
    <w:rsid w:val="506BDB63"/>
    <w:rsid w:val="506C3BBC"/>
    <w:rsid w:val="507317AA"/>
    <w:rsid w:val="507D9CDD"/>
    <w:rsid w:val="50830EF6"/>
    <w:rsid w:val="509850A8"/>
    <w:rsid w:val="50A6C643"/>
    <w:rsid w:val="50AFD726"/>
    <w:rsid w:val="50D13D71"/>
    <w:rsid w:val="50D61B1A"/>
    <w:rsid w:val="50DA1221"/>
    <w:rsid w:val="50F5DCE2"/>
    <w:rsid w:val="5113114F"/>
    <w:rsid w:val="5114CC24"/>
    <w:rsid w:val="511C5F9B"/>
    <w:rsid w:val="5174F4C1"/>
    <w:rsid w:val="517F15FD"/>
    <w:rsid w:val="5197B36B"/>
    <w:rsid w:val="51A3C059"/>
    <w:rsid w:val="51ACF531"/>
    <w:rsid w:val="51AD2E2E"/>
    <w:rsid w:val="51CFF98C"/>
    <w:rsid w:val="51E57836"/>
    <w:rsid w:val="520DF8B5"/>
    <w:rsid w:val="52128E9A"/>
    <w:rsid w:val="52171161"/>
    <w:rsid w:val="523D93DE"/>
    <w:rsid w:val="52420EDC"/>
    <w:rsid w:val="52445B94"/>
    <w:rsid w:val="526A5E8F"/>
    <w:rsid w:val="526BD1EB"/>
    <w:rsid w:val="52809D27"/>
    <w:rsid w:val="528A7B33"/>
    <w:rsid w:val="52B35F0C"/>
    <w:rsid w:val="52BEA8E2"/>
    <w:rsid w:val="52DD4C11"/>
    <w:rsid w:val="52E8EF8D"/>
    <w:rsid w:val="5326486B"/>
    <w:rsid w:val="53277CF7"/>
    <w:rsid w:val="53697911"/>
    <w:rsid w:val="5370B9E3"/>
    <w:rsid w:val="5372B8CA"/>
    <w:rsid w:val="53BDAD53"/>
    <w:rsid w:val="53C8CA6A"/>
    <w:rsid w:val="53CB57F8"/>
    <w:rsid w:val="5409E0A0"/>
    <w:rsid w:val="5445851D"/>
    <w:rsid w:val="544F2F6D"/>
    <w:rsid w:val="54549792"/>
    <w:rsid w:val="5472577A"/>
    <w:rsid w:val="54874C79"/>
    <w:rsid w:val="54886219"/>
    <w:rsid w:val="548CF93B"/>
    <w:rsid w:val="549923CC"/>
    <w:rsid w:val="54A553B4"/>
    <w:rsid w:val="54A74441"/>
    <w:rsid w:val="54AF4410"/>
    <w:rsid w:val="54B6E36E"/>
    <w:rsid w:val="54F6F4DA"/>
    <w:rsid w:val="54F775F1"/>
    <w:rsid w:val="54FC2A9F"/>
    <w:rsid w:val="54FE6E9D"/>
    <w:rsid w:val="54FEF51C"/>
    <w:rsid w:val="5501F6EC"/>
    <w:rsid w:val="55058499"/>
    <w:rsid w:val="550C8E73"/>
    <w:rsid w:val="550E892B"/>
    <w:rsid w:val="5518DDFA"/>
    <w:rsid w:val="552FA639"/>
    <w:rsid w:val="55384894"/>
    <w:rsid w:val="5557EC2A"/>
    <w:rsid w:val="556E8131"/>
    <w:rsid w:val="557BC065"/>
    <w:rsid w:val="558059AF"/>
    <w:rsid w:val="558489E7"/>
    <w:rsid w:val="559C7B84"/>
    <w:rsid w:val="55B33D2B"/>
    <w:rsid w:val="55C32397"/>
    <w:rsid w:val="55E38B3B"/>
    <w:rsid w:val="55E54EF8"/>
    <w:rsid w:val="55EEBB8D"/>
    <w:rsid w:val="55F953A5"/>
    <w:rsid w:val="5602861A"/>
    <w:rsid w:val="56091D9F"/>
    <w:rsid w:val="5616B45B"/>
    <w:rsid w:val="5618AFA8"/>
    <w:rsid w:val="564D0584"/>
    <w:rsid w:val="5654A988"/>
    <w:rsid w:val="5677C661"/>
    <w:rsid w:val="568CD89F"/>
    <w:rsid w:val="569F7E5D"/>
    <w:rsid w:val="56B7FD1B"/>
    <w:rsid w:val="56C24457"/>
    <w:rsid w:val="56C686C6"/>
    <w:rsid w:val="56CA4B17"/>
    <w:rsid w:val="56CFA2B6"/>
    <w:rsid w:val="56DBCEF6"/>
    <w:rsid w:val="56DE68D2"/>
    <w:rsid w:val="570FDEA7"/>
    <w:rsid w:val="571C3301"/>
    <w:rsid w:val="571C5669"/>
    <w:rsid w:val="572E7864"/>
    <w:rsid w:val="574566ED"/>
    <w:rsid w:val="57668CAE"/>
    <w:rsid w:val="577F954B"/>
    <w:rsid w:val="57852481"/>
    <w:rsid w:val="5787EB9B"/>
    <w:rsid w:val="57C6F299"/>
    <w:rsid w:val="57DC5CFE"/>
    <w:rsid w:val="57DEE503"/>
    <w:rsid w:val="57ED4D31"/>
    <w:rsid w:val="57F95DF0"/>
    <w:rsid w:val="5816146F"/>
    <w:rsid w:val="581BF3B6"/>
    <w:rsid w:val="583A5872"/>
    <w:rsid w:val="583A7841"/>
    <w:rsid w:val="583B4608"/>
    <w:rsid w:val="5841F59F"/>
    <w:rsid w:val="5866291A"/>
    <w:rsid w:val="586ED3D2"/>
    <w:rsid w:val="5871944D"/>
    <w:rsid w:val="5877EEC8"/>
    <w:rsid w:val="58C4F261"/>
    <w:rsid w:val="58CDC5AB"/>
    <w:rsid w:val="58DFA341"/>
    <w:rsid w:val="58E1374E"/>
    <w:rsid w:val="5901A567"/>
    <w:rsid w:val="5915513F"/>
    <w:rsid w:val="5934C914"/>
    <w:rsid w:val="5935F699"/>
    <w:rsid w:val="593FA382"/>
    <w:rsid w:val="594D7BEE"/>
    <w:rsid w:val="5955A047"/>
    <w:rsid w:val="5968DE67"/>
    <w:rsid w:val="5972C7DE"/>
    <w:rsid w:val="59789655"/>
    <w:rsid w:val="59998361"/>
    <w:rsid w:val="59A12187"/>
    <w:rsid w:val="59C14BA6"/>
    <w:rsid w:val="59D5AF51"/>
    <w:rsid w:val="59ED2E8C"/>
    <w:rsid w:val="5A080D9C"/>
    <w:rsid w:val="5A1388E5"/>
    <w:rsid w:val="5A27E95F"/>
    <w:rsid w:val="5A2E5D97"/>
    <w:rsid w:val="5A330D58"/>
    <w:rsid w:val="5A3DA710"/>
    <w:rsid w:val="5A52BAFF"/>
    <w:rsid w:val="5A612D84"/>
    <w:rsid w:val="5A682714"/>
    <w:rsid w:val="5A8BD19B"/>
    <w:rsid w:val="5A91DEC8"/>
    <w:rsid w:val="5A92C6B6"/>
    <w:rsid w:val="5AA37091"/>
    <w:rsid w:val="5AA60202"/>
    <w:rsid w:val="5ACC60B0"/>
    <w:rsid w:val="5AE81681"/>
    <w:rsid w:val="5AE839F1"/>
    <w:rsid w:val="5AEEE59E"/>
    <w:rsid w:val="5AF84DD8"/>
    <w:rsid w:val="5B01BE54"/>
    <w:rsid w:val="5B2E646E"/>
    <w:rsid w:val="5B3DF9EF"/>
    <w:rsid w:val="5B419850"/>
    <w:rsid w:val="5B721903"/>
    <w:rsid w:val="5B74E003"/>
    <w:rsid w:val="5B7DCAAF"/>
    <w:rsid w:val="5B7F98AF"/>
    <w:rsid w:val="5B8768E2"/>
    <w:rsid w:val="5BC2F88C"/>
    <w:rsid w:val="5BC9824F"/>
    <w:rsid w:val="5BDA38F8"/>
    <w:rsid w:val="5BEE90A5"/>
    <w:rsid w:val="5BF64A5F"/>
    <w:rsid w:val="5C085075"/>
    <w:rsid w:val="5C0DBF98"/>
    <w:rsid w:val="5C1E585F"/>
    <w:rsid w:val="5C267B57"/>
    <w:rsid w:val="5C29CF5C"/>
    <w:rsid w:val="5C2CC0D8"/>
    <w:rsid w:val="5C2F0633"/>
    <w:rsid w:val="5C40A09A"/>
    <w:rsid w:val="5C433261"/>
    <w:rsid w:val="5C454639"/>
    <w:rsid w:val="5C53008F"/>
    <w:rsid w:val="5C577ECB"/>
    <w:rsid w:val="5C6192E9"/>
    <w:rsid w:val="5C6B05FA"/>
    <w:rsid w:val="5C6D975B"/>
    <w:rsid w:val="5C6F7AC6"/>
    <w:rsid w:val="5C846765"/>
    <w:rsid w:val="5C938B1D"/>
    <w:rsid w:val="5CD2299F"/>
    <w:rsid w:val="5CE69022"/>
    <w:rsid w:val="5D193FCB"/>
    <w:rsid w:val="5D1EB92A"/>
    <w:rsid w:val="5D20FBB7"/>
    <w:rsid w:val="5D28A3F2"/>
    <w:rsid w:val="5D409A77"/>
    <w:rsid w:val="5D61173C"/>
    <w:rsid w:val="5D869CFC"/>
    <w:rsid w:val="5D9559F1"/>
    <w:rsid w:val="5DBB9813"/>
    <w:rsid w:val="5DEA6759"/>
    <w:rsid w:val="5DF73258"/>
    <w:rsid w:val="5DF8AA6A"/>
    <w:rsid w:val="5DFB2FCA"/>
    <w:rsid w:val="5E0ACE4D"/>
    <w:rsid w:val="5E16E749"/>
    <w:rsid w:val="5E309BC3"/>
    <w:rsid w:val="5E3634FE"/>
    <w:rsid w:val="5E3959FC"/>
    <w:rsid w:val="5E42CA75"/>
    <w:rsid w:val="5E6CB36A"/>
    <w:rsid w:val="5E6FCF5C"/>
    <w:rsid w:val="5E811DF0"/>
    <w:rsid w:val="5ECDBF5A"/>
    <w:rsid w:val="5EE70231"/>
    <w:rsid w:val="5EF6A148"/>
    <w:rsid w:val="5F0F0F52"/>
    <w:rsid w:val="5F0F77DB"/>
    <w:rsid w:val="5F131EB8"/>
    <w:rsid w:val="5F22E395"/>
    <w:rsid w:val="5F2BB103"/>
    <w:rsid w:val="5F2DEB21"/>
    <w:rsid w:val="5F364EA6"/>
    <w:rsid w:val="5F3A243D"/>
    <w:rsid w:val="5F3BFE89"/>
    <w:rsid w:val="5F4223FC"/>
    <w:rsid w:val="5F6A988F"/>
    <w:rsid w:val="5F7A17B3"/>
    <w:rsid w:val="5F7BE7A3"/>
    <w:rsid w:val="5F7D9A20"/>
    <w:rsid w:val="5F8F3BF3"/>
    <w:rsid w:val="5F9408EA"/>
    <w:rsid w:val="5FA01FE9"/>
    <w:rsid w:val="5FAB74B1"/>
    <w:rsid w:val="5FBCD999"/>
    <w:rsid w:val="5FCB0D95"/>
    <w:rsid w:val="5FD2E383"/>
    <w:rsid w:val="5FDFB40A"/>
    <w:rsid w:val="60046FD5"/>
    <w:rsid w:val="60051530"/>
    <w:rsid w:val="60266C45"/>
    <w:rsid w:val="602F3063"/>
    <w:rsid w:val="6037B6F4"/>
    <w:rsid w:val="603D059E"/>
    <w:rsid w:val="6058F21D"/>
    <w:rsid w:val="606EE8DF"/>
    <w:rsid w:val="608D66CB"/>
    <w:rsid w:val="60DA66DD"/>
    <w:rsid w:val="60E01D7E"/>
    <w:rsid w:val="60EE93B3"/>
    <w:rsid w:val="6113CC0F"/>
    <w:rsid w:val="6124BB20"/>
    <w:rsid w:val="613E771D"/>
    <w:rsid w:val="61426F0F"/>
    <w:rsid w:val="614DF43B"/>
    <w:rsid w:val="614FB332"/>
    <w:rsid w:val="6163CD4A"/>
    <w:rsid w:val="618E2B49"/>
    <w:rsid w:val="6192833F"/>
    <w:rsid w:val="619DFBA8"/>
    <w:rsid w:val="619E6A77"/>
    <w:rsid w:val="61A04036"/>
    <w:rsid w:val="61FBD7A4"/>
    <w:rsid w:val="621C5A3B"/>
    <w:rsid w:val="623B25D0"/>
    <w:rsid w:val="62589469"/>
    <w:rsid w:val="625ED7F2"/>
    <w:rsid w:val="626B773F"/>
    <w:rsid w:val="62756ED0"/>
    <w:rsid w:val="62817E78"/>
    <w:rsid w:val="62A14F83"/>
    <w:rsid w:val="62A9C8C5"/>
    <w:rsid w:val="62BE04D8"/>
    <w:rsid w:val="62D5EF34"/>
    <w:rsid w:val="62F33B09"/>
    <w:rsid w:val="62F3A5BA"/>
    <w:rsid w:val="62F5AF06"/>
    <w:rsid w:val="6302AE57"/>
    <w:rsid w:val="63041ECD"/>
    <w:rsid w:val="631B06A0"/>
    <w:rsid w:val="6328A7D0"/>
    <w:rsid w:val="63332C90"/>
    <w:rsid w:val="634CD2A6"/>
    <w:rsid w:val="636CDF14"/>
    <w:rsid w:val="637735BE"/>
    <w:rsid w:val="6399BCB4"/>
    <w:rsid w:val="63B3CAA1"/>
    <w:rsid w:val="63C448D1"/>
    <w:rsid w:val="63D08AEC"/>
    <w:rsid w:val="63D20CE6"/>
    <w:rsid w:val="63D62D01"/>
    <w:rsid w:val="6405D9A0"/>
    <w:rsid w:val="64099D9B"/>
    <w:rsid w:val="640E58ED"/>
    <w:rsid w:val="640FEA3E"/>
    <w:rsid w:val="641452EB"/>
    <w:rsid w:val="641A3BF0"/>
    <w:rsid w:val="642D5F6C"/>
    <w:rsid w:val="642E0BB5"/>
    <w:rsid w:val="64410ECE"/>
    <w:rsid w:val="6450637B"/>
    <w:rsid w:val="64563F08"/>
    <w:rsid w:val="6479BF05"/>
    <w:rsid w:val="649B6E0C"/>
    <w:rsid w:val="649E7EB8"/>
    <w:rsid w:val="64A513AB"/>
    <w:rsid w:val="64B57A85"/>
    <w:rsid w:val="64BA01B2"/>
    <w:rsid w:val="64BC68CC"/>
    <w:rsid w:val="64D7E3DA"/>
    <w:rsid w:val="64E0FE06"/>
    <w:rsid w:val="64F556AB"/>
    <w:rsid w:val="65064869"/>
    <w:rsid w:val="65094161"/>
    <w:rsid w:val="650E05AB"/>
    <w:rsid w:val="65101CB4"/>
    <w:rsid w:val="65231F7A"/>
    <w:rsid w:val="6527A0F0"/>
    <w:rsid w:val="6528A434"/>
    <w:rsid w:val="6544BEBD"/>
    <w:rsid w:val="6552A077"/>
    <w:rsid w:val="6566C1A0"/>
    <w:rsid w:val="6569DB92"/>
    <w:rsid w:val="656D1A69"/>
    <w:rsid w:val="656FB01F"/>
    <w:rsid w:val="657DE539"/>
    <w:rsid w:val="65871C20"/>
    <w:rsid w:val="659F72C5"/>
    <w:rsid w:val="65A1803F"/>
    <w:rsid w:val="65B19329"/>
    <w:rsid w:val="65B4C9D1"/>
    <w:rsid w:val="65B78945"/>
    <w:rsid w:val="65B94060"/>
    <w:rsid w:val="65D2A4BF"/>
    <w:rsid w:val="65E5B815"/>
    <w:rsid w:val="65F98518"/>
    <w:rsid w:val="6607C829"/>
    <w:rsid w:val="661D22F6"/>
    <w:rsid w:val="6625F608"/>
    <w:rsid w:val="6631F2A7"/>
    <w:rsid w:val="663C4D8F"/>
    <w:rsid w:val="663FF1FC"/>
    <w:rsid w:val="665066CA"/>
    <w:rsid w:val="66514AE6"/>
    <w:rsid w:val="665E0066"/>
    <w:rsid w:val="667056E5"/>
    <w:rsid w:val="6673B159"/>
    <w:rsid w:val="667DBE40"/>
    <w:rsid w:val="6684C97D"/>
    <w:rsid w:val="6696A34C"/>
    <w:rsid w:val="669E50FB"/>
    <w:rsid w:val="66D6CEE4"/>
    <w:rsid w:val="66F71410"/>
    <w:rsid w:val="66FF2879"/>
    <w:rsid w:val="67099EB8"/>
    <w:rsid w:val="670E663D"/>
    <w:rsid w:val="6713DAF5"/>
    <w:rsid w:val="67231191"/>
    <w:rsid w:val="672D29D7"/>
    <w:rsid w:val="6748AA15"/>
    <w:rsid w:val="678B3E52"/>
    <w:rsid w:val="67C18294"/>
    <w:rsid w:val="67C360CC"/>
    <w:rsid w:val="67D4AC20"/>
    <w:rsid w:val="67D51742"/>
    <w:rsid w:val="6831C7CF"/>
    <w:rsid w:val="683A215C"/>
    <w:rsid w:val="683D4839"/>
    <w:rsid w:val="684D48FE"/>
    <w:rsid w:val="686082B1"/>
    <w:rsid w:val="688005B1"/>
    <w:rsid w:val="68864BB6"/>
    <w:rsid w:val="68C2F92C"/>
    <w:rsid w:val="68C44EF7"/>
    <w:rsid w:val="68C61671"/>
    <w:rsid w:val="68C7B5DD"/>
    <w:rsid w:val="68CA0AC0"/>
    <w:rsid w:val="68D61B0C"/>
    <w:rsid w:val="68E1E375"/>
    <w:rsid w:val="69029DDE"/>
    <w:rsid w:val="690E391C"/>
    <w:rsid w:val="692224CC"/>
    <w:rsid w:val="69291E74"/>
    <w:rsid w:val="693DEF59"/>
    <w:rsid w:val="696C397B"/>
    <w:rsid w:val="696D1E54"/>
    <w:rsid w:val="6971EFDB"/>
    <w:rsid w:val="697FE6E3"/>
    <w:rsid w:val="6988078C"/>
    <w:rsid w:val="6988EBA8"/>
    <w:rsid w:val="699559A8"/>
    <w:rsid w:val="6997BCA9"/>
    <w:rsid w:val="69B73D7E"/>
    <w:rsid w:val="69B97B5B"/>
    <w:rsid w:val="69CA0A8B"/>
    <w:rsid w:val="69CED833"/>
    <w:rsid w:val="69EACD8F"/>
    <w:rsid w:val="69EF3278"/>
    <w:rsid w:val="6A1D4F6B"/>
    <w:rsid w:val="6A226139"/>
    <w:rsid w:val="6A417BE4"/>
    <w:rsid w:val="6A77A6F0"/>
    <w:rsid w:val="6A872698"/>
    <w:rsid w:val="6A8D731A"/>
    <w:rsid w:val="6A9F0533"/>
    <w:rsid w:val="6AADF205"/>
    <w:rsid w:val="6AB4D429"/>
    <w:rsid w:val="6AB7EC37"/>
    <w:rsid w:val="6AD9BFBA"/>
    <w:rsid w:val="6AE86CE4"/>
    <w:rsid w:val="6AE8A116"/>
    <w:rsid w:val="6AEE51BA"/>
    <w:rsid w:val="6B23D7ED"/>
    <w:rsid w:val="6B463141"/>
    <w:rsid w:val="6B5B53B7"/>
    <w:rsid w:val="6B6311CC"/>
    <w:rsid w:val="6B6A0397"/>
    <w:rsid w:val="6B6AC25B"/>
    <w:rsid w:val="6B79DAFA"/>
    <w:rsid w:val="6B7A97C7"/>
    <w:rsid w:val="6B8656D4"/>
    <w:rsid w:val="6B8ABD48"/>
    <w:rsid w:val="6BAC5D36"/>
    <w:rsid w:val="6BBAB344"/>
    <w:rsid w:val="6BE6C130"/>
    <w:rsid w:val="6BEE1BC8"/>
    <w:rsid w:val="6BFE3C48"/>
    <w:rsid w:val="6C074425"/>
    <w:rsid w:val="6C0F8AA8"/>
    <w:rsid w:val="6C16B44A"/>
    <w:rsid w:val="6C2187E9"/>
    <w:rsid w:val="6C30F493"/>
    <w:rsid w:val="6C4DAFBD"/>
    <w:rsid w:val="6C6E4194"/>
    <w:rsid w:val="6CA9909D"/>
    <w:rsid w:val="6CC9EB12"/>
    <w:rsid w:val="6CD2C360"/>
    <w:rsid w:val="6CD9858E"/>
    <w:rsid w:val="6CE80DBC"/>
    <w:rsid w:val="6CEACE64"/>
    <w:rsid w:val="6CEB67AA"/>
    <w:rsid w:val="6D04AE78"/>
    <w:rsid w:val="6D11CC75"/>
    <w:rsid w:val="6D169318"/>
    <w:rsid w:val="6D38898C"/>
    <w:rsid w:val="6D49B8AB"/>
    <w:rsid w:val="6D55DEAE"/>
    <w:rsid w:val="6D804FA7"/>
    <w:rsid w:val="6D84FCA7"/>
    <w:rsid w:val="6DB844F1"/>
    <w:rsid w:val="6DD4D87B"/>
    <w:rsid w:val="6DD5D03F"/>
    <w:rsid w:val="6DDB266B"/>
    <w:rsid w:val="6DDDB56F"/>
    <w:rsid w:val="6DF159C8"/>
    <w:rsid w:val="6E33BF1B"/>
    <w:rsid w:val="6E40ADBE"/>
    <w:rsid w:val="6E4E850F"/>
    <w:rsid w:val="6E503623"/>
    <w:rsid w:val="6E580F59"/>
    <w:rsid w:val="6E596F9C"/>
    <w:rsid w:val="6E5C5CCB"/>
    <w:rsid w:val="6E6BACA1"/>
    <w:rsid w:val="6E80AF1A"/>
    <w:rsid w:val="6E80E750"/>
    <w:rsid w:val="6E8F50BF"/>
    <w:rsid w:val="6EA0FD45"/>
    <w:rsid w:val="6EA51895"/>
    <w:rsid w:val="6EBC1AB3"/>
    <w:rsid w:val="6EE6C0D0"/>
    <w:rsid w:val="6EF110EE"/>
    <w:rsid w:val="6F03E02E"/>
    <w:rsid w:val="6F13D19B"/>
    <w:rsid w:val="6F257AD7"/>
    <w:rsid w:val="6F36F761"/>
    <w:rsid w:val="6F3B7BDC"/>
    <w:rsid w:val="6F5E0942"/>
    <w:rsid w:val="6F5E0BBD"/>
    <w:rsid w:val="6F6260F5"/>
    <w:rsid w:val="6F7E6C04"/>
    <w:rsid w:val="6F8A2CF4"/>
    <w:rsid w:val="6F8A3CF3"/>
    <w:rsid w:val="6F8B0995"/>
    <w:rsid w:val="6F96D56A"/>
    <w:rsid w:val="6FC9D695"/>
    <w:rsid w:val="6FD615AA"/>
    <w:rsid w:val="6FE34D90"/>
    <w:rsid w:val="6FE7B0C9"/>
    <w:rsid w:val="6FFC9723"/>
    <w:rsid w:val="70015E15"/>
    <w:rsid w:val="702C55F5"/>
    <w:rsid w:val="7038DA5B"/>
    <w:rsid w:val="7043F00E"/>
    <w:rsid w:val="70875455"/>
    <w:rsid w:val="70A86D3A"/>
    <w:rsid w:val="70B48E08"/>
    <w:rsid w:val="70E9249E"/>
    <w:rsid w:val="70ED666B"/>
    <w:rsid w:val="70EE1305"/>
    <w:rsid w:val="710A5A83"/>
    <w:rsid w:val="711AA736"/>
    <w:rsid w:val="712324F9"/>
    <w:rsid w:val="7123FF17"/>
    <w:rsid w:val="713539CF"/>
    <w:rsid w:val="714DD410"/>
    <w:rsid w:val="7183A881"/>
    <w:rsid w:val="71845EF9"/>
    <w:rsid w:val="7199303D"/>
    <w:rsid w:val="71B0BD65"/>
    <w:rsid w:val="71BC2092"/>
    <w:rsid w:val="71C070A6"/>
    <w:rsid w:val="71CC5B68"/>
    <w:rsid w:val="71CFACFB"/>
    <w:rsid w:val="71DE272C"/>
    <w:rsid w:val="71DF7087"/>
    <w:rsid w:val="71E27C57"/>
    <w:rsid w:val="71E8CFA5"/>
    <w:rsid w:val="721660E6"/>
    <w:rsid w:val="72657B0E"/>
    <w:rsid w:val="727685A9"/>
    <w:rsid w:val="72777F6F"/>
    <w:rsid w:val="7279116B"/>
    <w:rsid w:val="72839D33"/>
    <w:rsid w:val="72ADB044"/>
    <w:rsid w:val="72CBA942"/>
    <w:rsid w:val="72CFFF47"/>
    <w:rsid w:val="72DF0430"/>
    <w:rsid w:val="72E4D19F"/>
    <w:rsid w:val="72EF0C9D"/>
    <w:rsid w:val="730623F0"/>
    <w:rsid w:val="7309B3E4"/>
    <w:rsid w:val="731E79E9"/>
    <w:rsid w:val="73312FCB"/>
    <w:rsid w:val="734E9089"/>
    <w:rsid w:val="7388A150"/>
    <w:rsid w:val="73A17B64"/>
    <w:rsid w:val="73B54F17"/>
    <w:rsid w:val="73C8AF74"/>
    <w:rsid w:val="73D8B90D"/>
    <w:rsid w:val="73E290BB"/>
    <w:rsid w:val="73E9F3C0"/>
    <w:rsid w:val="73F01DC8"/>
    <w:rsid w:val="73F30F3B"/>
    <w:rsid w:val="73F96458"/>
    <w:rsid w:val="7402D45D"/>
    <w:rsid w:val="74222901"/>
    <w:rsid w:val="74278675"/>
    <w:rsid w:val="74286CC2"/>
    <w:rsid w:val="742C93AB"/>
    <w:rsid w:val="7446E41C"/>
    <w:rsid w:val="744B4680"/>
    <w:rsid w:val="748135A3"/>
    <w:rsid w:val="74846E4E"/>
    <w:rsid w:val="748BC2A9"/>
    <w:rsid w:val="7496D627"/>
    <w:rsid w:val="74AC452B"/>
    <w:rsid w:val="74B140FC"/>
    <w:rsid w:val="74B5DAEE"/>
    <w:rsid w:val="74BB6843"/>
    <w:rsid w:val="74CEB2F0"/>
    <w:rsid w:val="74F58FD2"/>
    <w:rsid w:val="74FC1017"/>
    <w:rsid w:val="753953FD"/>
    <w:rsid w:val="7548973E"/>
    <w:rsid w:val="75508220"/>
    <w:rsid w:val="756A32F0"/>
    <w:rsid w:val="75754173"/>
    <w:rsid w:val="757B6DA4"/>
    <w:rsid w:val="758F3D18"/>
    <w:rsid w:val="75A2DC07"/>
    <w:rsid w:val="75BAD409"/>
    <w:rsid w:val="75C89F58"/>
    <w:rsid w:val="75D48D90"/>
    <w:rsid w:val="75F3AF3A"/>
    <w:rsid w:val="75FB1E7F"/>
    <w:rsid w:val="762D816E"/>
    <w:rsid w:val="762DE716"/>
    <w:rsid w:val="7632C9BD"/>
    <w:rsid w:val="76552291"/>
    <w:rsid w:val="766DC930"/>
    <w:rsid w:val="7686314B"/>
    <w:rsid w:val="7699BFAA"/>
    <w:rsid w:val="76B34F90"/>
    <w:rsid w:val="76B5A6EA"/>
    <w:rsid w:val="76C04239"/>
    <w:rsid w:val="76C23CA9"/>
    <w:rsid w:val="76C56649"/>
    <w:rsid w:val="76EAEEA5"/>
    <w:rsid w:val="76F6DC6A"/>
    <w:rsid w:val="770EE7F2"/>
    <w:rsid w:val="771B107D"/>
    <w:rsid w:val="77209555"/>
    <w:rsid w:val="77238CC0"/>
    <w:rsid w:val="7728ED02"/>
    <w:rsid w:val="772E1494"/>
    <w:rsid w:val="77378D55"/>
    <w:rsid w:val="7738BF5F"/>
    <w:rsid w:val="77426355"/>
    <w:rsid w:val="77432D9E"/>
    <w:rsid w:val="77484EA4"/>
    <w:rsid w:val="774E2D5D"/>
    <w:rsid w:val="775B8BB2"/>
    <w:rsid w:val="77631A11"/>
    <w:rsid w:val="776BA2A9"/>
    <w:rsid w:val="777DC628"/>
    <w:rsid w:val="778D7589"/>
    <w:rsid w:val="77ACB03E"/>
    <w:rsid w:val="77CBC9F1"/>
    <w:rsid w:val="77CFA878"/>
    <w:rsid w:val="77F1201E"/>
    <w:rsid w:val="77F128DE"/>
    <w:rsid w:val="77F8D1A0"/>
    <w:rsid w:val="77FAE195"/>
    <w:rsid w:val="7813DCAE"/>
    <w:rsid w:val="781E5A51"/>
    <w:rsid w:val="7838851E"/>
    <w:rsid w:val="78446172"/>
    <w:rsid w:val="78798AF3"/>
    <w:rsid w:val="7894EE62"/>
    <w:rsid w:val="78B0D633"/>
    <w:rsid w:val="78B47EAB"/>
    <w:rsid w:val="78B5E267"/>
    <w:rsid w:val="78E1145F"/>
    <w:rsid w:val="78F08B1F"/>
    <w:rsid w:val="78F85E80"/>
    <w:rsid w:val="79023494"/>
    <w:rsid w:val="791779A2"/>
    <w:rsid w:val="796078D5"/>
    <w:rsid w:val="796A3EAF"/>
    <w:rsid w:val="796D1DDF"/>
    <w:rsid w:val="797C3602"/>
    <w:rsid w:val="797C8C74"/>
    <w:rsid w:val="7980F850"/>
    <w:rsid w:val="799D0EDD"/>
    <w:rsid w:val="79A25C38"/>
    <w:rsid w:val="79B44F04"/>
    <w:rsid w:val="79C2DEA6"/>
    <w:rsid w:val="79C984A3"/>
    <w:rsid w:val="79CC254D"/>
    <w:rsid w:val="79D209ED"/>
    <w:rsid w:val="79F1555F"/>
    <w:rsid w:val="79F26BB4"/>
    <w:rsid w:val="79FCB522"/>
    <w:rsid w:val="7A0815F4"/>
    <w:rsid w:val="7A2CF32C"/>
    <w:rsid w:val="7A2F7456"/>
    <w:rsid w:val="7A37F0F8"/>
    <w:rsid w:val="7A4F27A2"/>
    <w:rsid w:val="7A56F4DF"/>
    <w:rsid w:val="7A6DCDCC"/>
    <w:rsid w:val="7AB19500"/>
    <w:rsid w:val="7ACA6743"/>
    <w:rsid w:val="7AE483E8"/>
    <w:rsid w:val="7AE70789"/>
    <w:rsid w:val="7B026996"/>
    <w:rsid w:val="7B04FE4A"/>
    <w:rsid w:val="7B121DAD"/>
    <w:rsid w:val="7B3E1903"/>
    <w:rsid w:val="7B49CB9D"/>
    <w:rsid w:val="7B4A0231"/>
    <w:rsid w:val="7B4B2109"/>
    <w:rsid w:val="7B6D12EC"/>
    <w:rsid w:val="7B8306A3"/>
    <w:rsid w:val="7BA5B8A3"/>
    <w:rsid w:val="7BB38829"/>
    <w:rsid w:val="7BC3FCED"/>
    <w:rsid w:val="7BCD3860"/>
    <w:rsid w:val="7BD0EDBF"/>
    <w:rsid w:val="7BE0C1E6"/>
    <w:rsid w:val="7C022083"/>
    <w:rsid w:val="7C06F303"/>
    <w:rsid w:val="7C1B9934"/>
    <w:rsid w:val="7C2A158D"/>
    <w:rsid w:val="7C331D0A"/>
    <w:rsid w:val="7C43EABE"/>
    <w:rsid w:val="7C4BAA9F"/>
    <w:rsid w:val="7C508CCC"/>
    <w:rsid w:val="7C71C362"/>
    <w:rsid w:val="7C8CB9E9"/>
    <w:rsid w:val="7C8F3D19"/>
    <w:rsid w:val="7C914939"/>
    <w:rsid w:val="7CB0DE9B"/>
    <w:rsid w:val="7CB3C779"/>
    <w:rsid w:val="7CBCDB01"/>
    <w:rsid w:val="7CC96877"/>
    <w:rsid w:val="7CF0507C"/>
    <w:rsid w:val="7CF56D8A"/>
    <w:rsid w:val="7CFBC0E4"/>
    <w:rsid w:val="7D08AE90"/>
    <w:rsid w:val="7D0A7682"/>
    <w:rsid w:val="7D0E0CA1"/>
    <w:rsid w:val="7D28F621"/>
    <w:rsid w:val="7D6403A7"/>
    <w:rsid w:val="7D648DC9"/>
    <w:rsid w:val="7D6E7D2D"/>
    <w:rsid w:val="7D6F91BA"/>
    <w:rsid w:val="7D719029"/>
    <w:rsid w:val="7D7B5548"/>
    <w:rsid w:val="7D842323"/>
    <w:rsid w:val="7D8A5E62"/>
    <w:rsid w:val="7DA37EFC"/>
    <w:rsid w:val="7DB2A746"/>
    <w:rsid w:val="7DB44022"/>
    <w:rsid w:val="7DB5405E"/>
    <w:rsid w:val="7DCE5F6A"/>
    <w:rsid w:val="7DE335E2"/>
    <w:rsid w:val="7E09ADED"/>
    <w:rsid w:val="7E2088E3"/>
    <w:rsid w:val="7E5B2D58"/>
    <w:rsid w:val="7E5E656A"/>
    <w:rsid w:val="7EA11CF2"/>
    <w:rsid w:val="7EA24180"/>
    <w:rsid w:val="7EABF391"/>
    <w:rsid w:val="7EB1FB22"/>
    <w:rsid w:val="7EBBCE1D"/>
    <w:rsid w:val="7ECC4C91"/>
    <w:rsid w:val="7ED064E7"/>
    <w:rsid w:val="7ED88822"/>
    <w:rsid w:val="7EDE292A"/>
    <w:rsid w:val="7EE576C3"/>
    <w:rsid w:val="7EE6A6C4"/>
    <w:rsid w:val="7EF564EE"/>
    <w:rsid w:val="7F1ADFF6"/>
    <w:rsid w:val="7F33C43A"/>
    <w:rsid w:val="7F367718"/>
    <w:rsid w:val="7F381EDD"/>
    <w:rsid w:val="7F3FDE02"/>
    <w:rsid w:val="7F41F119"/>
    <w:rsid w:val="7F430C35"/>
    <w:rsid w:val="7F4CEFA3"/>
    <w:rsid w:val="7F593B75"/>
    <w:rsid w:val="7F888CC9"/>
    <w:rsid w:val="7F944377"/>
    <w:rsid w:val="7FC044DA"/>
    <w:rsid w:val="7FC0AC1F"/>
    <w:rsid w:val="7FC43B21"/>
    <w:rsid w:val="7FD86F6D"/>
    <w:rsid w:val="7FFE7E7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54358C"/>
  <w15:chartTrackingRefBased/>
  <w15:docId w15:val="{A8ED498F-FB4B-4C42-89B2-94E10461B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CA1"/>
    <w:rPr>
      <w:rFonts w:ascii="Times New Roman" w:eastAsia="Times New Roman" w:hAnsi="Times New Roman"/>
      <w:sz w:val="24"/>
      <w:szCs w:val="24"/>
      <w:lang w:val="en-GB" w:eastAsia="en-GB"/>
    </w:rPr>
  </w:style>
  <w:style w:type="paragraph" w:styleId="Heading1">
    <w:name w:val="heading 1"/>
    <w:basedOn w:val="Normal"/>
    <w:next w:val="Normal"/>
    <w:link w:val="Heading1Char"/>
    <w:qFormat/>
    <w:rsid w:val="004E3B3E"/>
    <w:pPr>
      <w:keepNext/>
      <w:spacing w:before="240" w:after="60"/>
      <w:outlineLvl w:val="0"/>
    </w:pPr>
    <w:rPr>
      <w:rFonts w:ascii="Cambria" w:hAnsi="Cambria"/>
      <w:b/>
      <w:bCs/>
      <w:kern w:val="32"/>
      <w:sz w:val="32"/>
      <w:szCs w:val="32"/>
      <w:lang w:val="en-US" w:eastAsia="en-US"/>
    </w:rPr>
  </w:style>
  <w:style w:type="paragraph" w:styleId="Heading2">
    <w:name w:val="heading 2"/>
    <w:basedOn w:val="Normal"/>
    <w:next w:val="Normal"/>
    <w:link w:val="Heading2Char"/>
    <w:qFormat/>
    <w:rsid w:val="004E3B3E"/>
    <w:pPr>
      <w:keepNext/>
      <w:spacing w:before="240" w:after="60"/>
      <w:outlineLvl w:val="1"/>
    </w:pPr>
    <w:rPr>
      <w:rFonts w:ascii="Cambria" w:hAnsi="Cambria"/>
      <w:b/>
      <w:bCs/>
      <w:i/>
      <w:iCs/>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76CA1"/>
    <w:rPr>
      <w:color w:val="0000FF"/>
      <w:u w:val="single"/>
    </w:rPr>
  </w:style>
  <w:style w:type="paragraph" w:styleId="FootnoteText">
    <w:name w:val="footnote text"/>
    <w:aliases w:val="ft,ADB,single space,Footnote Text Char Char Char,Footnote Text Char Char Char Char"/>
    <w:basedOn w:val="Normal"/>
    <w:link w:val="FootnoteTextChar"/>
    <w:uiPriority w:val="99"/>
    <w:rsid w:val="00E76CA1"/>
    <w:rPr>
      <w:sz w:val="20"/>
      <w:szCs w:val="20"/>
    </w:rPr>
  </w:style>
  <w:style w:type="character" w:customStyle="1" w:styleId="FootnoteTextChar">
    <w:name w:val="Footnote Text Char"/>
    <w:aliases w:val="ft Char,ADB Char,single space Char,Footnote Text Char Char Char Char1,Footnote Text Char Char Char Char Char"/>
    <w:link w:val="FootnoteText"/>
    <w:uiPriority w:val="99"/>
    <w:rsid w:val="00E76CA1"/>
    <w:rPr>
      <w:rFonts w:ascii="Times New Roman" w:eastAsia="Times New Roman" w:hAnsi="Times New Roman" w:cs="Times New Roman"/>
      <w:sz w:val="20"/>
      <w:szCs w:val="20"/>
      <w:lang w:val="en-GB" w:eastAsia="en-GB"/>
    </w:rPr>
  </w:style>
  <w:style w:type="character" w:styleId="FootnoteReference">
    <w:name w:val="footnote reference"/>
    <w:uiPriority w:val="99"/>
    <w:rsid w:val="00E76CA1"/>
    <w:rPr>
      <w:vertAlign w:val="superscript"/>
    </w:rPr>
  </w:style>
  <w:style w:type="paragraph" w:styleId="BalloonText">
    <w:name w:val="Balloon Text"/>
    <w:basedOn w:val="Normal"/>
    <w:link w:val="BalloonTextChar"/>
    <w:unhideWhenUsed/>
    <w:rsid w:val="00E76CA1"/>
    <w:rPr>
      <w:rFonts w:ascii="Tahoma" w:hAnsi="Tahoma" w:cs="Tahoma"/>
      <w:sz w:val="16"/>
      <w:szCs w:val="16"/>
    </w:rPr>
  </w:style>
  <w:style w:type="character" w:customStyle="1" w:styleId="BalloonTextChar">
    <w:name w:val="Balloon Text Char"/>
    <w:link w:val="BalloonText"/>
    <w:rsid w:val="00E76CA1"/>
    <w:rPr>
      <w:rFonts w:ascii="Tahoma" w:eastAsia="Times New Roman" w:hAnsi="Tahoma" w:cs="Tahoma"/>
      <w:sz w:val="16"/>
      <w:szCs w:val="16"/>
      <w:lang w:val="en-GB" w:eastAsia="en-GB"/>
    </w:rPr>
  </w:style>
  <w:style w:type="paragraph" w:styleId="Header">
    <w:name w:val="header"/>
    <w:basedOn w:val="Normal"/>
    <w:link w:val="HeaderChar"/>
    <w:unhideWhenUsed/>
    <w:rsid w:val="00A56DD8"/>
    <w:pPr>
      <w:tabs>
        <w:tab w:val="center" w:pos="4680"/>
        <w:tab w:val="right" w:pos="9360"/>
      </w:tabs>
    </w:pPr>
  </w:style>
  <w:style w:type="character" w:customStyle="1" w:styleId="HeaderChar">
    <w:name w:val="Header Char"/>
    <w:link w:val="Header"/>
    <w:rsid w:val="00A56DD8"/>
    <w:rPr>
      <w:rFonts w:ascii="Times New Roman" w:eastAsia="Times New Roman" w:hAnsi="Times New Roman" w:cs="Times New Roman"/>
      <w:sz w:val="24"/>
      <w:szCs w:val="24"/>
      <w:lang w:val="en-GB" w:eastAsia="en-GB"/>
    </w:rPr>
  </w:style>
  <w:style w:type="paragraph" w:styleId="Footer">
    <w:name w:val="footer"/>
    <w:basedOn w:val="Normal"/>
    <w:link w:val="FooterChar"/>
    <w:unhideWhenUsed/>
    <w:rsid w:val="00A56DD8"/>
    <w:pPr>
      <w:tabs>
        <w:tab w:val="center" w:pos="4680"/>
        <w:tab w:val="right" w:pos="9360"/>
      </w:tabs>
    </w:pPr>
  </w:style>
  <w:style w:type="character" w:customStyle="1" w:styleId="FooterChar">
    <w:name w:val="Footer Char"/>
    <w:link w:val="Footer"/>
    <w:uiPriority w:val="99"/>
    <w:rsid w:val="00A56DD8"/>
    <w:rPr>
      <w:rFonts w:ascii="Times New Roman" w:eastAsia="Times New Roman" w:hAnsi="Times New Roman" w:cs="Times New Roman"/>
      <w:sz w:val="24"/>
      <w:szCs w:val="24"/>
      <w:lang w:val="en-GB" w:eastAsia="en-GB"/>
    </w:rPr>
  </w:style>
  <w:style w:type="paragraph" w:styleId="ListParagraph">
    <w:name w:val="List Paragraph"/>
    <w:basedOn w:val="Normal"/>
    <w:qFormat/>
    <w:rsid w:val="00550982"/>
    <w:pPr>
      <w:ind w:left="720"/>
      <w:contextualSpacing/>
    </w:pPr>
  </w:style>
  <w:style w:type="character" w:styleId="FollowedHyperlink">
    <w:name w:val="FollowedHyperlink"/>
    <w:uiPriority w:val="99"/>
    <w:semiHidden/>
    <w:unhideWhenUsed/>
    <w:rsid w:val="00FC7475"/>
    <w:rPr>
      <w:color w:val="800080"/>
      <w:u w:val="single"/>
    </w:rPr>
  </w:style>
  <w:style w:type="character" w:styleId="CommentReference">
    <w:name w:val="annotation reference"/>
    <w:semiHidden/>
    <w:rsid w:val="006C29FB"/>
    <w:rPr>
      <w:sz w:val="16"/>
      <w:szCs w:val="16"/>
    </w:rPr>
  </w:style>
  <w:style w:type="paragraph" w:styleId="CommentText">
    <w:name w:val="annotation text"/>
    <w:basedOn w:val="Normal"/>
    <w:link w:val="CommentTextChar"/>
    <w:semiHidden/>
    <w:rsid w:val="006C29FB"/>
    <w:rPr>
      <w:sz w:val="20"/>
      <w:szCs w:val="20"/>
    </w:rPr>
  </w:style>
  <w:style w:type="paragraph" w:styleId="CommentSubject">
    <w:name w:val="annotation subject"/>
    <w:basedOn w:val="CommentText"/>
    <w:next w:val="CommentText"/>
    <w:semiHidden/>
    <w:rsid w:val="006C29FB"/>
    <w:rPr>
      <w:b/>
      <w:bCs/>
    </w:rPr>
  </w:style>
  <w:style w:type="paragraph" w:styleId="Revision">
    <w:name w:val="Revision"/>
    <w:hidden/>
    <w:uiPriority w:val="99"/>
    <w:semiHidden/>
    <w:rsid w:val="0046101E"/>
    <w:rPr>
      <w:rFonts w:ascii="Times New Roman" w:eastAsia="Times New Roman" w:hAnsi="Times New Roman"/>
      <w:sz w:val="24"/>
      <w:szCs w:val="24"/>
      <w:lang w:val="en-GB" w:eastAsia="en-GB"/>
    </w:rPr>
  </w:style>
  <w:style w:type="table" w:styleId="TableGrid">
    <w:name w:val="Table Grid"/>
    <w:basedOn w:val="TableNormal"/>
    <w:rsid w:val="00180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CB02F7"/>
    <w:rPr>
      <w:rFonts w:ascii="Arial" w:hAnsi="Arial" w:cs="Arial"/>
      <w:sz w:val="20"/>
      <w:szCs w:val="20"/>
      <w:lang w:val="en-US" w:eastAsia="en-US"/>
    </w:rPr>
  </w:style>
  <w:style w:type="paragraph" w:customStyle="1" w:styleId="H1">
    <w:name w:val="H1"/>
    <w:rsid w:val="00CB02F7"/>
    <w:pPr>
      <w:spacing w:before="60" w:after="60"/>
    </w:pPr>
    <w:rPr>
      <w:rFonts w:ascii="Times New Roman" w:eastAsia="Times New Roman" w:hAnsi="Times New Roman" w:cs="Arial"/>
      <w:b/>
      <w:bCs/>
      <w:snapToGrid w:val="0"/>
      <w:kern w:val="32"/>
      <w:sz w:val="24"/>
      <w:szCs w:val="32"/>
      <w:lang w:val="en-GB" w:eastAsia="en-US"/>
    </w:rPr>
  </w:style>
  <w:style w:type="paragraph" w:customStyle="1" w:styleId="H2">
    <w:name w:val="H2"/>
    <w:rsid w:val="00CB02F7"/>
    <w:rPr>
      <w:rFonts w:ascii="Times New Roman" w:eastAsia="Times New Roman" w:hAnsi="Times New Roman" w:cs="Arial"/>
      <w:b/>
      <w:bCs/>
      <w:iCs/>
      <w:snapToGrid w:val="0"/>
      <w:sz w:val="22"/>
      <w:szCs w:val="28"/>
      <w:lang w:val="en-GB" w:eastAsia="en-US"/>
    </w:rPr>
  </w:style>
  <w:style w:type="character" w:customStyle="1" w:styleId="Heading1Char">
    <w:name w:val="Heading 1 Char"/>
    <w:link w:val="Heading1"/>
    <w:rsid w:val="004E3B3E"/>
    <w:rPr>
      <w:rFonts w:ascii="Cambria" w:eastAsia="Times New Roman" w:hAnsi="Cambria"/>
      <w:b/>
      <w:bCs/>
      <w:kern w:val="32"/>
      <w:sz w:val="32"/>
      <w:szCs w:val="32"/>
      <w:lang w:val="en-US" w:eastAsia="en-US"/>
    </w:rPr>
  </w:style>
  <w:style w:type="character" w:customStyle="1" w:styleId="Heading2Char">
    <w:name w:val="Heading 2 Char"/>
    <w:link w:val="Heading2"/>
    <w:rsid w:val="004E3B3E"/>
    <w:rPr>
      <w:rFonts w:ascii="Cambria" w:eastAsia="Times New Roman" w:hAnsi="Cambria"/>
      <w:b/>
      <w:bCs/>
      <w:i/>
      <w:iCs/>
      <w:sz w:val="28"/>
      <w:szCs w:val="28"/>
      <w:lang w:val="en-US" w:eastAsia="en-US"/>
    </w:rPr>
  </w:style>
  <w:style w:type="numbering" w:customStyle="1" w:styleId="NoList1">
    <w:name w:val="No List1"/>
    <w:next w:val="NoList"/>
    <w:semiHidden/>
    <w:rsid w:val="004E3B3E"/>
  </w:style>
  <w:style w:type="table" w:customStyle="1" w:styleId="TableGrid1">
    <w:name w:val="Table Grid1"/>
    <w:basedOn w:val="TableNormal"/>
    <w:next w:val="TableGrid"/>
    <w:rsid w:val="004E3B3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editboxdisponly">
    <w:name w:val="pseditbox_disponly"/>
    <w:rsid w:val="004E3B3E"/>
  </w:style>
  <w:style w:type="paragraph" w:customStyle="1" w:styleId="Char">
    <w:name w:val="Char"/>
    <w:basedOn w:val="Normal"/>
    <w:rsid w:val="004E3B3E"/>
    <w:pPr>
      <w:spacing w:after="160" w:line="240" w:lineRule="exact"/>
    </w:pPr>
    <w:rPr>
      <w:rFonts w:ascii="Arial" w:hAnsi="Arial" w:cs="Arial"/>
      <w:sz w:val="20"/>
      <w:szCs w:val="20"/>
      <w:lang w:eastAsia="en-US"/>
    </w:rPr>
  </w:style>
  <w:style w:type="character" w:styleId="PageNumber">
    <w:name w:val="page number"/>
    <w:rsid w:val="004E3B3E"/>
  </w:style>
  <w:style w:type="paragraph" w:styleId="NoSpacing">
    <w:name w:val="No Spacing"/>
    <w:qFormat/>
    <w:rsid w:val="004E3B3E"/>
    <w:pPr>
      <w:ind w:left="1440" w:right="720"/>
    </w:pPr>
    <w:rPr>
      <w:sz w:val="22"/>
      <w:szCs w:val="22"/>
      <w:lang w:val="en-GB" w:eastAsia="en-US"/>
    </w:rPr>
  </w:style>
  <w:style w:type="paragraph" w:styleId="HTMLPreformatted">
    <w:name w:val="HTML Preformatted"/>
    <w:basedOn w:val="Normal"/>
    <w:link w:val="HTMLPreformattedChar"/>
    <w:uiPriority w:val="99"/>
    <w:unhideWhenUsed/>
    <w:rsid w:val="00675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CN"/>
    </w:rPr>
  </w:style>
  <w:style w:type="character" w:customStyle="1" w:styleId="HTMLPreformattedChar">
    <w:name w:val="HTML Preformatted Char"/>
    <w:link w:val="HTMLPreformatted"/>
    <w:uiPriority w:val="99"/>
    <w:rsid w:val="00675507"/>
    <w:rPr>
      <w:rFonts w:ascii="Courier New" w:eastAsia="Times New Roman" w:hAnsi="Courier New" w:cs="Courier New"/>
    </w:rPr>
  </w:style>
  <w:style w:type="character" w:styleId="PlaceholderText">
    <w:name w:val="Placeholder Text"/>
    <w:basedOn w:val="DefaultParagraphFont"/>
    <w:uiPriority w:val="99"/>
    <w:semiHidden/>
    <w:rsid w:val="00355C69"/>
    <w:rPr>
      <w:color w:val="808080"/>
    </w:rPr>
  </w:style>
  <w:style w:type="character" w:customStyle="1" w:styleId="UnresolvedMention1">
    <w:name w:val="Unresolved Mention1"/>
    <w:basedOn w:val="DefaultParagraphFont"/>
    <w:uiPriority w:val="99"/>
    <w:semiHidden/>
    <w:unhideWhenUsed/>
    <w:rsid w:val="00AC1690"/>
    <w:rPr>
      <w:color w:val="605E5C"/>
      <w:shd w:val="clear" w:color="auto" w:fill="E1DFDD"/>
    </w:rPr>
  </w:style>
  <w:style w:type="character" w:customStyle="1" w:styleId="CommentTextChar">
    <w:name w:val="Comment Text Char"/>
    <w:basedOn w:val="DefaultParagraphFont"/>
    <w:link w:val="CommentText"/>
    <w:semiHidden/>
    <w:rsid w:val="009C3922"/>
    <w:rPr>
      <w:rFonts w:ascii="Times New Roman" w:eastAsia="Times New Roman" w:hAnsi="Times New Roman"/>
      <w:lang w:val="en-GB" w:eastAsia="en-GB"/>
    </w:rPr>
  </w:style>
  <w:style w:type="character" w:customStyle="1" w:styleId="normaltextrun">
    <w:name w:val="normaltextrun"/>
    <w:basedOn w:val="DefaultParagraphFont"/>
    <w:rsid w:val="00F76B7E"/>
  </w:style>
  <w:style w:type="character" w:customStyle="1" w:styleId="eop">
    <w:name w:val="eop"/>
    <w:basedOn w:val="DefaultParagraphFont"/>
    <w:rsid w:val="00F76B7E"/>
  </w:style>
  <w:style w:type="paragraph" w:styleId="Caption">
    <w:name w:val="caption"/>
    <w:basedOn w:val="Normal"/>
    <w:next w:val="Normal"/>
    <w:uiPriority w:val="35"/>
    <w:unhideWhenUsed/>
    <w:qFormat/>
    <w:rsid w:val="009C66C4"/>
    <w:pPr>
      <w:spacing w:after="200"/>
    </w:pPr>
    <w:rPr>
      <w:i/>
      <w:iCs/>
      <w:color w:val="44546A" w:themeColor="text2"/>
      <w:sz w:val="18"/>
      <w:szCs w:val="18"/>
    </w:rPr>
  </w:style>
  <w:style w:type="character" w:styleId="UnresolvedMention">
    <w:name w:val="Unresolved Mention"/>
    <w:basedOn w:val="DefaultParagraphFont"/>
    <w:uiPriority w:val="99"/>
    <w:unhideWhenUsed/>
    <w:rsid w:val="00CE1D2A"/>
    <w:rPr>
      <w:color w:val="605E5C"/>
      <w:shd w:val="clear" w:color="auto" w:fill="E1DFDD"/>
    </w:rPr>
  </w:style>
  <w:style w:type="character" w:styleId="Mention">
    <w:name w:val="Mention"/>
    <w:basedOn w:val="DefaultParagraphFont"/>
    <w:uiPriority w:val="99"/>
    <w:unhideWhenUsed/>
    <w:rsid w:val="00CE1D2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9142968">
      <w:bodyDiv w:val="1"/>
      <w:marLeft w:val="0"/>
      <w:marRight w:val="0"/>
      <w:marTop w:val="0"/>
      <w:marBottom w:val="0"/>
      <w:divBdr>
        <w:top w:val="none" w:sz="0" w:space="0" w:color="auto"/>
        <w:left w:val="none" w:sz="0" w:space="0" w:color="auto"/>
        <w:bottom w:val="none" w:sz="0" w:space="0" w:color="auto"/>
        <w:right w:val="none" w:sz="0" w:space="0" w:color="auto"/>
      </w:divBdr>
    </w:div>
    <w:div w:id="384642931">
      <w:bodyDiv w:val="1"/>
      <w:marLeft w:val="0"/>
      <w:marRight w:val="0"/>
      <w:marTop w:val="0"/>
      <w:marBottom w:val="0"/>
      <w:divBdr>
        <w:top w:val="none" w:sz="0" w:space="0" w:color="auto"/>
        <w:left w:val="none" w:sz="0" w:space="0" w:color="auto"/>
        <w:bottom w:val="none" w:sz="0" w:space="0" w:color="auto"/>
        <w:right w:val="none" w:sz="0" w:space="0" w:color="auto"/>
      </w:divBdr>
    </w:div>
    <w:div w:id="569267508">
      <w:bodyDiv w:val="1"/>
      <w:marLeft w:val="0"/>
      <w:marRight w:val="0"/>
      <w:marTop w:val="0"/>
      <w:marBottom w:val="0"/>
      <w:divBdr>
        <w:top w:val="none" w:sz="0" w:space="0" w:color="auto"/>
        <w:left w:val="none" w:sz="0" w:space="0" w:color="auto"/>
        <w:bottom w:val="none" w:sz="0" w:space="0" w:color="auto"/>
        <w:right w:val="none" w:sz="0" w:space="0" w:color="auto"/>
      </w:divBdr>
    </w:div>
    <w:div w:id="615214108">
      <w:bodyDiv w:val="1"/>
      <w:marLeft w:val="0"/>
      <w:marRight w:val="0"/>
      <w:marTop w:val="0"/>
      <w:marBottom w:val="0"/>
      <w:divBdr>
        <w:top w:val="none" w:sz="0" w:space="0" w:color="auto"/>
        <w:left w:val="none" w:sz="0" w:space="0" w:color="auto"/>
        <w:bottom w:val="none" w:sz="0" w:space="0" w:color="auto"/>
        <w:right w:val="none" w:sz="0" w:space="0" w:color="auto"/>
      </w:divBdr>
    </w:div>
    <w:div w:id="684676431">
      <w:bodyDiv w:val="1"/>
      <w:marLeft w:val="0"/>
      <w:marRight w:val="0"/>
      <w:marTop w:val="0"/>
      <w:marBottom w:val="0"/>
      <w:divBdr>
        <w:top w:val="none" w:sz="0" w:space="0" w:color="auto"/>
        <w:left w:val="none" w:sz="0" w:space="0" w:color="auto"/>
        <w:bottom w:val="none" w:sz="0" w:space="0" w:color="auto"/>
        <w:right w:val="none" w:sz="0" w:space="0" w:color="auto"/>
      </w:divBdr>
    </w:div>
    <w:div w:id="807088581">
      <w:bodyDiv w:val="1"/>
      <w:marLeft w:val="0"/>
      <w:marRight w:val="0"/>
      <w:marTop w:val="0"/>
      <w:marBottom w:val="0"/>
      <w:divBdr>
        <w:top w:val="none" w:sz="0" w:space="0" w:color="auto"/>
        <w:left w:val="none" w:sz="0" w:space="0" w:color="auto"/>
        <w:bottom w:val="none" w:sz="0" w:space="0" w:color="auto"/>
        <w:right w:val="none" w:sz="0" w:space="0" w:color="auto"/>
      </w:divBdr>
    </w:div>
    <w:div w:id="1302616629">
      <w:bodyDiv w:val="1"/>
      <w:marLeft w:val="0"/>
      <w:marRight w:val="0"/>
      <w:marTop w:val="0"/>
      <w:marBottom w:val="0"/>
      <w:divBdr>
        <w:top w:val="none" w:sz="0" w:space="0" w:color="auto"/>
        <w:left w:val="none" w:sz="0" w:space="0" w:color="auto"/>
        <w:bottom w:val="none" w:sz="0" w:space="0" w:color="auto"/>
        <w:right w:val="none" w:sz="0" w:space="0" w:color="auto"/>
      </w:divBdr>
    </w:div>
    <w:div w:id="1419017466">
      <w:bodyDiv w:val="1"/>
      <w:marLeft w:val="0"/>
      <w:marRight w:val="0"/>
      <w:marTop w:val="0"/>
      <w:marBottom w:val="0"/>
      <w:divBdr>
        <w:top w:val="none" w:sz="0" w:space="0" w:color="auto"/>
        <w:left w:val="none" w:sz="0" w:space="0" w:color="auto"/>
        <w:bottom w:val="none" w:sz="0" w:space="0" w:color="auto"/>
        <w:right w:val="none" w:sz="0" w:space="0" w:color="auto"/>
      </w:divBdr>
    </w:div>
    <w:div w:id="1497572399">
      <w:bodyDiv w:val="1"/>
      <w:marLeft w:val="0"/>
      <w:marRight w:val="0"/>
      <w:marTop w:val="0"/>
      <w:marBottom w:val="0"/>
      <w:divBdr>
        <w:top w:val="none" w:sz="0" w:space="0" w:color="auto"/>
        <w:left w:val="none" w:sz="0" w:space="0" w:color="auto"/>
        <w:bottom w:val="none" w:sz="0" w:space="0" w:color="auto"/>
        <w:right w:val="none" w:sz="0" w:space="0" w:color="auto"/>
      </w:divBdr>
    </w:div>
    <w:div w:id="1616791244">
      <w:bodyDiv w:val="1"/>
      <w:marLeft w:val="0"/>
      <w:marRight w:val="0"/>
      <w:marTop w:val="0"/>
      <w:marBottom w:val="0"/>
      <w:divBdr>
        <w:top w:val="none" w:sz="0" w:space="0" w:color="auto"/>
        <w:left w:val="none" w:sz="0" w:space="0" w:color="auto"/>
        <w:bottom w:val="none" w:sz="0" w:space="0" w:color="auto"/>
        <w:right w:val="none" w:sz="0" w:space="0" w:color="auto"/>
      </w:divBdr>
    </w:div>
    <w:div w:id="1640914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bb69d4bd341c4b47" Type="http://schemas.microsoft.com/office/2019/09/relationships/intelligence" Target="intelligence.xml"/><Relationship Id="rId5" Type="http://schemas.openxmlformats.org/officeDocument/2006/relationships/customXml" Target="../customXml/item5.xml"/><Relationship Id="rId15" Type="http://schemas.openxmlformats.org/officeDocument/2006/relationships/hyperlink" Target="https://www.unicef.org/chad/stories/le-chemin-de-la-paix-passe-par-la-formation-professionnelle" TargetMode="External"/><Relationship Id="rId10" Type="http://schemas.openxmlformats.org/officeDocument/2006/relationships/webSettings" Target="webSettings.xml"/><Relationship Id="rId19"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documenttasks/documenttasks1.xml><?xml version="1.0" encoding="utf-8"?>
<t:Tasks xmlns:t="http://schemas.microsoft.com/office/tasks/2019/documenttasks" xmlns:oel="http://schemas.microsoft.com/office/2019/extlst">
  <t:Task id="{11105C62-617E-452A-A6AB-83AC0FF42F1B}">
    <t:Anchor>
      <t:Comment id="1349523603"/>
    </t:Anchor>
    <t:History>
      <t:Event id="{1C3C250B-F58D-4B04-89C0-9EAF98F9B272}" time="2021-06-07T08:25:43Z">
        <t:Attribution userId="S::ftchouta@unicef.org::27f5f313-47b5-4322-89c1-f4ed110ffb1b" userProvider="AD" userName="Francine Tchouta"/>
        <t:Anchor>
          <t:Comment id="1349523603"/>
        </t:Anchor>
        <t:Create/>
      </t:Event>
      <t:Event id="{166780D5-0D6C-4956-B8E1-10A7F1AC3006}" time="2021-06-07T08:25:43Z">
        <t:Attribution userId="S::ftchouta@unicef.org::27f5f313-47b5-4322-89c1-f4ed110ffb1b" userProvider="AD" userName="Francine Tchouta"/>
        <t:Anchor>
          <t:Comment id="1349523603"/>
        </t:Anchor>
        <t:Assign userId="S::edarveau@unicef.org::b00aa3fd-e501-4d52-afd8-87e4839985cc" userProvider="AD" userName="Etienne Darveau"/>
      </t:Event>
      <t:Event id="{489717FE-C9C6-4520-ABCE-A793CCC687A2}" time="2021-06-07T08:25:43Z">
        <t:Attribution userId="S::ftchouta@unicef.org::27f5f313-47b5-4322-89c1-f4ed110ffb1b" userProvider="AD" userName="Francine Tchouta"/>
        <t:Anchor>
          <t:Comment id="1349523603"/>
        </t:Anchor>
        <t:SetTitle title="@Etienne Darveau Lien Twitter: https://twitter.com/UNICEFChad/status/1401122890343452679 Lien Facebook: https://www.facebook.com/UNICEFChad/posts/2604254139698183"/>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SharedWithUsers xmlns="9b2b19fd-febb-48ea-9440-aa61f09133ca">
      <UserInfo>
        <DisplayName>Francoise Kadja Gou</DisplayName>
        <AccountId>155</AccountId>
        <AccountType/>
      </UserInfo>
      <UserInfo>
        <DisplayName>Francine Tchouta</DisplayName>
        <AccountId>141</AccountId>
        <AccountType/>
      </UserInfo>
      <UserInfo>
        <DisplayName>Hissein Djaba</DisplayName>
        <AccountId>164</AccountId>
        <AccountType/>
      </UserInfo>
      <UserInfo>
        <DisplayName>Etienne Darveau</DisplayName>
        <AccountId>139</AccountId>
        <AccountType/>
      </UserInfo>
      <UserInfo>
        <DisplayName>Francis Adoum</DisplayName>
        <AccountId>156</AccountId>
        <AccountType/>
      </UserInfo>
    </SharedWithUsers>
    <_dlc_DocId xmlns="9b2b19fd-febb-48ea-9440-aa61f09133ca">F5Z4AVR7E4ZZ-1788417235-2169</_dlc_DocId>
    <_dlc_DocIdUrl xmlns="9b2b19fd-febb-48ea-9440-aa61f09133ca">
      <Url>https://unicef.sharepoint.com/teams/TCD-Partnership/_layouts/15/DocIdRedir.aspx?ID=F5Z4AVR7E4ZZ-1788417235-2169</Url>
      <Description>F5Z4AVR7E4ZZ-1788417235-2169</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08CF4C60E667ED4FBCEB67DA7CE78342" ma:contentTypeVersion="11" ma:contentTypeDescription="Create a new document." ma:contentTypeScope="" ma:versionID="a179ab59d1aeea608b279d7f1ddc5bed">
  <xsd:schema xmlns:xsd="http://www.w3.org/2001/XMLSchema" xmlns:xs="http://www.w3.org/2001/XMLSchema" xmlns:p="http://schemas.microsoft.com/office/2006/metadata/properties" xmlns:ns2="9b2b19fd-febb-48ea-9440-aa61f09133ca" xmlns:ns3="84703ff6-12c1-418b-930a-772215aafc43" targetNamespace="http://schemas.microsoft.com/office/2006/metadata/properties" ma:root="true" ma:fieldsID="b394af615b8160045cdf478c28df3716" ns2:_="" ns3:_="">
    <xsd:import namespace="9b2b19fd-febb-48ea-9440-aa61f09133ca"/>
    <xsd:import namespace="84703ff6-12c1-418b-930a-772215aafc4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2b19fd-febb-48ea-9440-aa61f09133c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703ff6-12c1-418b-930a-772215aafc4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1161C5-7963-4616-89BA-C6A37F5DCAC9}">
  <ds:schemaRefs>
    <ds:schemaRef ds:uri="http://schemas.microsoft.com/sharepoint/v3/contenttype/forms"/>
  </ds:schemaRefs>
</ds:datastoreItem>
</file>

<file path=customXml/itemProps2.xml><?xml version="1.0" encoding="utf-8"?>
<ds:datastoreItem xmlns:ds="http://schemas.openxmlformats.org/officeDocument/2006/customXml" ds:itemID="{8740BBEB-6246-4775-8730-7279A3B80BDA}">
  <ds:schemaRefs>
    <ds:schemaRef ds:uri="http://schemas.microsoft.com/sharepoint/events"/>
  </ds:schemaRefs>
</ds:datastoreItem>
</file>

<file path=customXml/itemProps3.xml><?xml version="1.0" encoding="utf-8"?>
<ds:datastoreItem xmlns:ds="http://schemas.openxmlformats.org/officeDocument/2006/customXml" ds:itemID="{0FD88E00-AD6C-4229-8EC8-D20BA84B1669}">
  <ds:schemaRefs>
    <ds:schemaRef ds:uri="http://schemas.microsoft.com/office/2006/metadata/longProperties"/>
  </ds:schemaRefs>
</ds:datastoreItem>
</file>

<file path=customXml/itemProps4.xml><?xml version="1.0" encoding="utf-8"?>
<ds:datastoreItem xmlns:ds="http://schemas.openxmlformats.org/officeDocument/2006/customXml" ds:itemID="{B670E903-43CD-48D0-8AED-FA24DD1EB4F1}">
  <ds:schemaRefs>
    <ds:schemaRef ds:uri="http://schemas.microsoft.com/office/2006/metadata/properties"/>
    <ds:schemaRef ds:uri="http://schemas.microsoft.com/office/infopath/2007/PartnerControls"/>
    <ds:schemaRef ds:uri="9b2b19fd-febb-48ea-9440-aa61f09133ca"/>
  </ds:schemaRefs>
</ds:datastoreItem>
</file>

<file path=customXml/itemProps5.xml><?xml version="1.0" encoding="utf-8"?>
<ds:datastoreItem xmlns:ds="http://schemas.openxmlformats.org/officeDocument/2006/customXml" ds:itemID="{F3A4F93A-741D-4C7E-B36F-2F33129EB8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2b19fd-febb-48ea-9440-aa61f09133ca"/>
    <ds:schemaRef ds:uri="84703ff6-12c1-418b-930a-772215aafc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FE14760-B83B-4BEE-B37F-531B41AAE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23</Pages>
  <Words>6789</Words>
  <Characters>38702</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Annual REPORTING of the Joint Steering Committee on the implementation status of the Priority Plan to PBSO/PBF</vt:lpstr>
    </vt:vector>
  </TitlesOfParts>
  <Company>Microsoft</Company>
  <LinksUpToDate>false</LinksUpToDate>
  <CharactersWithSpaces>45401</CharactersWithSpaces>
  <SharedDoc>false</SharedDoc>
  <HLinks>
    <vt:vector size="6" baseType="variant">
      <vt:variant>
        <vt:i4>2621554</vt:i4>
      </vt:variant>
      <vt:variant>
        <vt:i4>42</vt:i4>
      </vt:variant>
      <vt:variant>
        <vt:i4>0</vt:i4>
      </vt:variant>
      <vt:variant>
        <vt:i4>5</vt:i4>
      </vt:variant>
      <vt:variant>
        <vt:lpwstr>https://www.unicef.org/chad/stories/le-chemin-de-la-paix-passe-par-la-formation-professionnelle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REPORTING of the Joint Steering Committee on the implementation status of the Priority Plan to PBSO/PBF</dc:title>
  <dc:subject/>
  <dc:creator>Technical P. Advisor</dc:creator>
  <cp:keywords/>
  <cp:lastModifiedBy>Appoline UWIMBABAZI</cp:lastModifiedBy>
  <cp:revision>3</cp:revision>
  <cp:lastPrinted>2021-11-14T10:59:00Z</cp:lastPrinted>
  <dcterms:created xsi:type="dcterms:W3CDTF">2021-11-16T08:10:00Z</dcterms:created>
  <dcterms:modified xsi:type="dcterms:W3CDTF">2021-11-16T08:28:00Z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Jelena Zelenovic</vt:lpwstr>
  </property>
  <property fmtid="{D5CDD505-2E9C-101B-9397-08002B2CF9AE}" pid="3" name="Order">
    <vt:lpwstr>4620800.00000000</vt:lpwstr>
  </property>
  <property fmtid="{D5CDD505-2E9C-101B-9397-08002B2CF9AE}" pid="4" name="display_urn:schemas-microsoft-com:office:office#Author">
    <vt:lpwstr>Jelena Zelenovic</vt:lpwstr>
  </property>
  <property fmtid="{D5CDD505-2E9C-101B-9397-08002B2CF9AE}" pid="5" name="ContentTypeId">
    <vt:lpwstr>0x01010008CF4C60E667ED4FBCEB67DA7CE78342</vt:lpwstr>
  </property>
  <property fmtid="{D5CDD505-2E9C-101B-9397-08002B2CF9AE}" pid="6" name="_dlc_DocIdItemGuid">
    <vt:lpwstr>213b0c5b-6c39-4841-aeae-52c1288e8c68</vt:lpwstr>
  </property>
</Properties>
</file>